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ADE5F" w14:textId="77777777" w:rsidR="00A77B3E" w:rsidRDefault="00646C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B91CB91" w14:textId="77777777" w:rsidR="00A77B3E" w:rsidRDefault="00646CA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57809</w:t>
      </w:r>
    </w:p>
    <w:p w14:paraId="733B2043" w14:textId="77777777" w:rsidR="00A77B3E" w:rsidRDefault="00646CA7">
      <w:pPr>
        <w:spacing w:line="360" w:lineRule="auto"/>
        <w:jc w:val="both"/>
      </w:pPr>
      <w:r>
        <w:rPr>
          <w:rFonts w:ascii="Book Antiqua" w:eastAsia="Book Antiqua" w:hAnsi="Book Antiqua" w:cs="Book Antiqua"/>
          <w:b/>
          <w:color w:val="000000"/>
        </w:rPr>
        <w:t xml:space="preserve">Manuscript Type: </w:t>
      </w:r>
      <w:bookmarkStart w:id="0" w:name="OLE_LINK46"/>
      <w:r>
        <w:rPr>
          <w:rFonts w:ascii="Book Antiqua" w:eastAsia="Book Antiqua" w:hAnsi="Book Antiqua" w:cs="Book Antiqua"/>
          <w:color w:val="000000"/>
        </w:rPr>
        <w:t>REVIEW</w:t>
      </w:r>
      <w:bookmarkEnd w:id="0"/>
    </w:p>
    <w:p w14:paraId="3E519916" w14:textId="77777777" w:rsidR="00A77B3E" w:rsidRDefault="00A77B3E">
      <w:pPr>
        <w:spacing w:line="360" w:lineRule="auto"/>
        <w:jc w:val="both"/>
      </w:pPr>
    </w:p>
    <w:p w14:paraId="5B6AA673" w14:textId="77777777" w:rsidR="00A77B3E" w:rsidRDefault="00646CA7">
      <w:pPr>
        <w:spacing w:line="360" w:lineRule="auto"/>
        <w:jc w:val="both"/>
      </w:pPr>
      <w:bookmarkStart w:id="1" w:name="OLE_LINK7"/>
      <w:bookmarkStart w:id="2" w:name="OLE_LINK8"/>
      <w:bookmarkStart w:id="3" w:name="OLE_LINK9"/>
      <w:bookmarkStart w:id="4" w:name="OLE_LINK10"/>
      <w:r>
        <w:rPr>
          <w:rFonts w:ascii="Book Antiqua" w:eastAsia="Book Antiqua" w:hAnsi="Book Antiqua" w:cs="Book Antiqua"/>
          <w:b/>
          <w:color w:val="000000"/>
        </w:rPr>
        <w:t>Diabetes-induced changes in cardiac voltage-gated ion channels</w:t>
      </w:r>
    </w:p>
    <w:bookmarkEnd w:id="1"/>
    <w:bookmarkEnd w:id="2"/>
    <w:bookmarkEnd w:id="3"/>
    <w:bookmarkEnd w:id="4"/>
    <w:p w14:paraId="2580723B" w14:textId="77777777" w:rsidR="00A77B3E" w:rsidRDefault="00A77B3E">
      <w:pPr>
        <w:spacing w:line="360" w:lineRule="auto"/>
        <w:jc w:val="both"/>
      </w:pPr>
    </w:p>
    <w:p w14:paraId="4BAAFCDA" w14:textId="77777777" w:rsidR="00A77B3E" w:rsidRDefault="00375A52">
      <w:pPr>
        <w:spacing w:line="360" w:lineRule="auto"/>
        <w:jc w:val="both"/>
      </w:pPr>
      <w:r>
        <w:rPr>
          <w:rFonts w:ascii="Book Antiqua" w:eastAsia="Book Antiqua" w:hAnsi="Book Antiqua" w:cs="Book Antiqua"/>
          <w:color w:val="000000"/>
        </w:rPr>
        <w:t xml:space="preserve">Ozturk </w:t>
      </w:r>
      <w:r>
        <w:rPr>
          <w:rFonts w:ascii="Book Antiqua" w:hAnsi="Book Antiqua" w:cs="Book Antiqua" w:hint="eastAsia"/>
          <w:color w:val="000000"/>
          <w:lang w:eastAsia="zh-CN"/>
        </w:rPr>
        <w:t xml:space="preserve">N </w:t>
      </w:r>
      <w:r w:rsidRPr="00375A5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11"/>
      <w:bookmarkStart w:id="6" w:name="OLE_LINK12"/>
      <w:r w:rsidR="00646CA7">
        <w:rPr>
          <w:rFonts w:ascii="Book Antiqua" w:eastAsia="Book Antiqua" w:hAnsi="Book Antiqua" w:cs="Book Antiqua"/>
          <w:color w:val="000000"/>
        </w:rPr>
        <w:t>DCM and voltage-gated ion channels</w:t>
      </w:r>
      <w:bookmarkEnd w:id="5"/>
      <w:bookmarkEnd w:id="6"/>
    </w:p>
    <w:p w14:paraId="79B3129B" w14:textId="77777777" w:rsidR="00A77B3E" w:rsidRDefault="00A77B3E">
      <w:pPr>
        <w:spacing w:line="360" w:lineRule="auto"/>
        <w:jc w:val="both"/>
      </w:pPr>
    </w:p>
    <w:p w14:paraId="65DDB539" w14:textId="77777777" w:rsidR="00A77B3E" w:rsidRDefault="00646CA7">
      <w:pPr>
        <w:spacing w:line="360" w:lineRule="auto"/>
        <w:jc w:val="both"/>
      </w:pPr>
      <w:r>
        <w:rPr>
          <w:rFonts w:ascii="Book Antiqua" w:eastAsia="Book Antiqua" w:hAnsi="Book Antiqua" w:cs="Book Antiqua"/>
          <w:color w:val="000000"/>
        </w:rPr>
        <w:t xml:space="preserve">Nihal </w:t>
      </w:r>
      <w:bookmarkStart w:id="7" w:name="OLE_LINK1"/>
      <w:bookmarkStart w:id="8" w:name="OLE_LINK2"/>
      <w:r>
        <w:rPr>
          <w:rFonts w:ascii="Book Antiqua" w:eastAsia="Book Antiqua" w:hAnsi="Book Antiqua" w:cs="Book Antiqua"/>
          <w:color w:val="000000"/>
        </w:rPr>
        <w:t>Ozturk</w:t>
      </w:r>
      <w:bookmarkEnd w:id="7"/>
      <w:bookmarkEnd w:id="8"/>
      <w:r>
        <w:rPr>
          <w:rFonts w:ascii="Book Antiqua" w:eastAsia="Book Antiqua" w:hAnsi="Book Antiqua" w:cs="Book Antiqua"/>
          <w:color w:val="000000"/>
        </w:rPr>
        <w:t xml:space="preserve">, Serkan </w:t>
      </w:r>
      <w:proofErr w:type="spellStart"/>
      <w:r>
        <w:rPr>
          <w:rFonts w:ascii="Book Antiqua" w:eastAsia="Book Antiqua" w:hAnsi="Book Antiqua" w:cs="Book Antiqua"/>
          <w:color w:val="000000"/>
        </w:rPr>
        <w:t>Uslu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Ozdemir</w:t>
      </w:r>
      <w:proofErr w:type="spellEnd"/>
    </w:p>
    <w:p w14:paraId="057E41B9" w14:textId="77777777" w:rsidR="00A77B3E" w:rsidRDefault="00A77B3E">
      <w:pPr>
        <w:spacing w:line="360" w:lineRule="auto"/>
        <w:jc w:val="both"/>
      </w:pPr>
    </w:p>
    <w:p w14:paraId="57AC0CE7" w14:textId="77777777" w:rsidR="00A77B3E" w:rsidRDefault="00646CA7">
      <w:pPr>
        <w:spacing w:line="360" w:lineRule="auto"/>
        <w:jc w:val="both"/>
      </w:pPr>
      <w:r>
        <w:rPr>
          <w:rFonts w:ascii="Book Antiqua" w:eastAsia="Book Antiqua" w:hAnsi="Book Antiqua" w:cs="Book Antiqua"/>
          <w:b/>
          <w:bCs/>
          <w:color w:val="000000"/>
        </w:rPr>
        <w:t xml:space="preserve">Nihal Ozturk, Serkan </w:t>
      </w:r>
      <w:proofErr w:type="spellStart"/>
      <w:r>
        <w:rPr>
          <w:rFonts w:ascii="Book Antiqua" w:eastAsia="Book Antiqua" w:hAnsi="Book Antiqua" w:cs="Book Antiqua"/>
          <w:b/>
          <w:bCs/>
          <w:color w:val="000000"/>
        </w:rPr>
        <w:t>Uslu</w:t>
      </w:r>
      <w:proofErr w:type="spellEnd"/>
      <w:r>
        <w:rPr>
          <w:rFonts w:ascii="Book Antiqua" w:eastAsia="Book Antiqua" w:hAnsi="Book Antiqua" w:cs="Book Antiqua"/>
          <w:b/>
          <w:bCs/>
          <w:color w:val="000000"/>
        </w:rPr>
        <w:t xml:space="preserve">, </w:t>
      </w:r>
      <w:proofErr w:type="spellStart"/>
      <w:r w:rsidR="00E66A21">
        <w:rPr>
          <w:rFonts w:ascii="Book Antiqua" w:eastAsia="Book Antiqua" w:hAnsi="Book Antiqua" w:cs="Book Antiqua"/>
          <w:b/>
          <w:bCs/>
          <w:color w:val="000000"/>
        </w:rPr>
        <w:t>Semir</w:t>
      </w:r>
      <w:proofErr w:type="spellEnd"/>
      <w:r w:rsidR="00E66A21">
        <w:rPr>
          <w:rFonts w:ascii="Book Antiqua" w:eastAsia="Book Antiqua" w:hAnsi="Book Antiqua" w:cs="Book Antiqua"/>
          <w:b/>
          <w:bCs/>
          <w:color w:val="000000"/>
        </w:rPr>
        <w:t xml:space="preserve"> </w:t>
      </w:r>
      <w:proofErr w:type="spellStart"/>
      <w:r w:rsidR="00E66A21">
        <w:rPr>
          <w:rFonts w:ascii="Book Antiqua" w:eastAsia="Book Antiqua" w:hAnsi="Book Antiqua" w:cs="Book Antiqua"/>
          <w:b/>
          <w:bCs/>
          <w:color w:val="000000"/>
        </w:rPr>
        <w:t>Ozdemir</w:t>
      </w:r>
      <w:proofErr w:type="spellEnd"/>
      <w:r w:rsidR="00E66A21">
        <w:rPr>
          <w:rFonts w:ascii="Book Antiqua" w:eastAsia="Book Antiqua" w:hAnsi="Book Antiqua" w:cs="Book Antiqua"/>
          <w:b/>
          <w:bCs/>
          <w:color w:val="000000"/>
        </w:rPr>
        <w:t>,</w:t>
      </w:r>
      <w:r w:rsidR="00E66A21">
        <w:rPr>
          <w:rFonts w:ascii="Book Antiqua" w:hAnsi="Book Antiqua" w:cs="Book Antiqua" w:hint="eastAsia"/>
          <w:b/>
          <w:bCs/>
          <w:color w:val="000000"/>
          <w:lang w:eastAsia="zh-CN"/>
        </w:rPr>
        <w:t xml:space="preserve"> </w:t>
      </w:r>
      <w:bookmarkStart w:id="9" w:name="OLE_LINK34"/>
      <w:bookmarkStart w:id="10" w:name="OLE_LINK35"/>
      <w:bookmarkStart w:id="11" w:name="OLE_LINK38"/>
      <w:r w:rsidR="00E66A21">
        <w:rPr>
          <w:rFonts w:ascii="Book Antiqua" w:eastAsia="Book Antiqua" w:hAnsi="Book Antiqua" w:cs="Book Antiqua"/>
          <w:color w:val="000000"/>
        </w:rPr>
        <w:t>Department of Biophysics</w:t>
      </w:r>
      <w:bookmarkEnd w:id="9"/>
      <w:bookmarkEnd w:id="10"/>
      <w:bookmarkEnd w:id="11"/>
      <w:r w:rsidR="00E66A21">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12" w:name="OLE_LINK36"/>
      <w:bookmarkStart w:id="13" w:name="OLE_LINK37"/>
      <w:r>
        <w:rPr>
          <w:rFonts w:ascii="Book Antiqua" w:eastAsia="Book Antiqua" w:hAnsi="Book Antiqua" w:cs="Book Antiqua"/>
          <w:color w:val="000000"/>
        </w:rPr>
        <w:t>Akdeniz University Faculty of Medicine</w:t>
      </w:r>
      <w:bookmarkEnd w:id="12"/>
      <w:bookmarkEnd w:id="13"/>
      <w:r>
        <w:rPr>
          <w:rFonts w:ascii="Book Antiqua" w:eastAsia="Book Antiqua" w:hAnsi="Book Antiqua" w:cs="Book Antiqua"/>
          <w:color w:val="000000"/>
        </w:rPr>
        <w:t xml:space="preserve">, Antalya 07058, </w:t>
      </w:r>
      <w:bookmarkStart w:id="14" w:name="OLE_LINK13"/>
      <w:bookmarkStart w:id="15" w:name="OLE_LINK14"/>
      <w:bookmarkStart w:id="16" w:name="OLE_LINK33"/>
      <w:r>
        <w:rPr>
          <w:rFonts w:ascii="Book Antiqua" w:eastAsia="Book Antiqua" w:hAnsi="Book Antiqua" w:cs="Book Antiqua"/>
          <w:color w:val="000000"/>
        </w:rPr>
        <w:t>Turkey</w:t>
      </w:r>
      <w:bookmarkEnd w:id="14"/>
      <w:bookmarkEnd w:id="15"/>
      <w:bookmarkEnd w:id="16"/>
    </w:p>
    <w:p w14:paraId="7E77EAAE" w14:textId="77777777" w:rsidR="00A77B3E" w:rsidRDefault="00A77B3E">
      <w:pPr>
        <w:spacing w:line="360" w:lineRule="auto"/>
        <w:jc w:val="both"/>
      </w:pPr>
    </w:p>
    <w:p w14:paraId="59732393" w14:textId="73832BE0" w:rsidR="00A77B3E" w:rsidRDefault="00646CA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Ozdemir</w:t>
      </w:r>
      <w:proofErr w:type="spellEnd"/>
      <w:r>
        <w:rPr>
          <w:rFonts w:ascii="Book Antiqua" w:eastAsia="Book Antiqua" w:hAnsi="Book Antiqua" w:cs="Book Antiqua"/>
          <w:color w:val="000000"/>
        </w:rPr>
        <w:t xml:space="preserve"> S designed </w:t>
      </w:r>
      <w:r w:rsidR="00091320">
        <w:rPr>
          <w:rFonts w:ascii="Book Antiqua" w:eastAsia="Book Antiqua" w:hAnsi="Book Antiqua" w:cs="Book Antiqua"/>
          <w:color w:val="000000"/>
        </w:rPr>
        <w:t xml:space="preserve">the study </w:t>
      </w:r>
      <w:r>
        <w:rPr>
          <w:rFonts w:ascii="Book Antiqua" w:eastAsia="Book Antiqua" w:hAnsi="Book Antiqua" w:cs="Book Antiqua"/>
          <w:color w:val="000000"/>
        </w:rPr>
        <w:t>and wrote</w:t>
      </w:r>
      <w:r w:rsidR="00091320">
        <w:rPr>
          <w:rFonts w:ascii="Book Antiqua" w:eastAsia="Book Antiqua" w:hAnsi="Book Antiqua" w:cs="Book Antiqua"/>
          <w:color w:val="000000"/>
        </w:rPr>
        <w:t xml:space="preserve"> the manuscript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Uslu</w:t>
      </w:r>
      <w:proofErr w:type="spellEnd"/>
      <w:r>
        <w:rPr>
          <w:rFonts w:ascii="Book Antiqua" w:eastAsia="Book Antiqua" w:hAnsi="Book Antiqua" w:cs="Book Antiqua"/>
          <w:color w:val="000000"/>
        </w:rPr>
        <w:t xml:space="preserve"> S and Ozturk N collected the data and drafted the review article.</w:t>
      </w:r>
    </w:p>
    <w:p w14:paraId="31289CBD" w14:textId="77777777" w:rsidR="00A77B3E" w:rsidRDefault="00A77B3E">
      <w:pPr>
        <w:spacing w:line="360" w:lineRule="auto"/>
        <w:jc w:val="both"/>
      </w:pPr>
    </w:p>
    <w:p w14:paraId="7E11CC6F" w14:textId="132313BF" w:rsidR="00A77B3E" w:rsidRDefault="00646CA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Semir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Ozdemir</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Biophysics, </w:t>
      </w:r>
      <w:bookmarkStart w:id="17" w:name="OLE_LINK39"/>
      <w:bookmarkStart w:id="18" w:name="OLE_LINK40"/>
      <w:r>
        <w:rPr>
          <w:rFonts w:ascii="Book Antiqua" w:eastAsia="Book Antiqua" w:hAnsi="Book Antiqua" w:cs="Book Antiqua"/>
          <w:color w:val="000000"/>
        </w:rPr>
        <w:t>Akdeniz University Faculty of Medicine</w:t>
      </w:r>
      <w:bookmarkEnd w:id="17"/>
      <w:bookmarkEnd w:id="18"/>
      <w:r>
        <w:rPr>
          <w:rFonts w:ascii="Book Antiqua" w:eastAsia="Book Antiqua" w:hAnsi="Book Antiqua" w:cs="Book Antiqua"/>
          <w:color w:val="000000"/>
        </w:rPr>
        <w:t xml:space="preserve">, </w:t>
      </w:r>
      <w:bookmarkStart w:id="19" w:name="OLE_LINK41"/>
      <w:bookmarkStart w:id="20" w:name="OLE_LINK42"/>
      <w:bookmarkStart w:id="21" w:name="OLE_LINK43"/>
      <w:bookmarkStart w:id="22" w:name="OLE_LINK44"/>
      <w:bookmarkStart w:id="23" w:name="OLE_LINK45"/>
      <w:proofErr w:type="spellStart"/>
      <w:r w:rsidR="00880FC8" w:rsidRPr="00880FC8">
        <w:rPr>
          <w:rFonts w:ascii="Book Antiqua" w:eastAsia="Book Antiqua" w:hAnsi="Book Antiqua" w:cs="Book Antiqua"/>
          <w:color w:val="000000"/>
        </w:rPr>
        <w:t>Dumlupınar</w:t>
      </w:r>
      <w:proofErr w:type="spellEnd"/>
      <w:r w:rsidR="00880FC8" w:rsidRPr="00880FC8">
        <w:rPr>
          <w:rFonts w:ascii="Book Antiqua" w:eastAsia="Book Antiqua" w:hAnsi="Book Antiqua" w:cs="Book Antiqua"/>
          <w:color w:val="000000"/>
        </w:rPr>
        <w:t xml:space="preserve"> Boulevard</w:t>
      </w:r>
      <w:bookmarkEnd w:id="19"/>
      <w:bookmarkEnd w:id="20"/>
      <w:bookmarkEnd w:id="21"/>
      <w:bookmarkEnd w:id="22"/>
      <w:bookmarkEnd w:id="23"/>
      <w:r w:rsidR="00880FC8">
        <w:rPr>
          <w:rFonts w:ascii="Book Antiqua" w:hAnsi="Book Antiqua" w:cs="Book Antiqua" w:hint="eastAsia"/>
          <w:color w:val="000000"/>
          <w:lang w:eastAsia="zh-CN"/>
        </w:rPr>
        <w:t>,</w:t>
      </w:r>
      <w:r w:rsidR="00880FC8" w:rsidRPr="00880FC8">
        <w:rPr>
          <w:rFonts w:ascii="Book Antiqua" w:eastAsia="Book Antiqua" w:hAnsi="Book Antiqua" w:cs="Book Antiqua"/>
          <w:color w:val="000000"/>
        </w:rPr>
        <w:t xml:space="preserve"> </w:t>
      </w:r>
      <w:r>
        <w:rPr>
          <w:rFonts w:ascii="Book Antiqua" w:eastAsia="Book Antiqua" w:hAnsi="Book Antiqua" w:cs="Book Antiqua"/>
          <w:color w:val="000000"/>
        </w:rPr>
        <w:t>Antalya 07058, Turkey. osemir@akdeniz.edu.tr</w:t>
      </w:r>
    </w:p>
    <w:p w14:paraId="0BDCACFF" w14:textId="77777777" w:rsidR="00A77B3E" w:rsidRDefault="00A77B3E">
      <w:pPr>
        <w:spacing w:line="360" w:lineRule="auto"/>
        <w:jc w:val="both"/>
      </w:pPr>
    </w:p>
    <w:p w14:paraId="2BE5710E" w14:textId="77777777" w:rsidR="00A77B3E" w:rsidRDefault="00646C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25, 2020</w:t>
      </w:r>
    </w:p>
    <w:p w14:paraId="1C2EE554" w14:textId="77777777" w:rsidR="00A77B3E" w:rsidRPr="00381A96" w:rsidRDefault="00646CA7">
      <w:pPr>
        <w:spacing w:line="360" w:lineRule="auto"/>
        <w:jc w:val="both"/>
        <w:rPr>
          <w:lang w:eastAsia="zh-CN"/>
        </w:rPr>
      </w:pPr>
      <w:r>
        <w:rPr>
          <w:rFonts w:ascii="Book Antiqua" w:eastAsia="Book Antiqua" w:hAnsi="Book Antiqua" w:cs="Book Antiqua"/>
          <w:b/>
          <w:bCs/>
          <w:color w:val="000000"/>
        </w:rPr>
        <w:t xml:space="preserve">Revised: </w:t>
      </w:r>
      <w:r w:rsidR="00381A96" w:rsidRPr="00381A96">
        <w:rPr>
          <w:rFonts w:ascii="Book Antiqua" w:hAnsi="Book Antiqua" w:cs="Book Antiqua" w:hint="eastAsia"/>
          <w:bCs/>
          <w:color w:val="000000"/>
          <w:lang w:eastAsia="zh-CN"/>
        </w:rPr>
        <w:t>November 5, 2020</w:t>
      </w:r>
    </w:p>
    <w:p w14:paraId="4E2086AE" w14:textId="6F5AE620" w:rsidR="00A77B3E" w:rsidRDefault="00646CA7">
      <w:pPr>
        <w:spacing w:line="360" w:lineRule="auto"/>
        <w:jc w:val="both"/>
      </w:pPr>
      <w:r>
        <w:rPr>
          <w:rFonts w:ascii="Book Antiqua" w:eastAsia="Book Antiqua" w:hAnsi="Book Antiqua" w:cs="Book Antiqua"/>
          <w:b/>
          <w:bCs/>
          <w:color w:val="000000"/>
        </w:rPr>
        <w:t xml:space="preserve">Accepted: </w:t>
      </w:r>
      <w:r w:rsidR="00A42ABB">
        <w:rPr>
          <w:rFonts w:ascii="Book Antiqua" w:eastAsia="Book Antiqua" w:hAnsi="Book Antiqua" w:cs="Book Antiqua"/>
          <w:color w:val="000000"/>
        </w:rPr>
        <w:t>November 13, 2020</w:t>
      </w:r>
    </w:p>
    <w:p w14:paraId="50DB9FC5" w14:textId="77777777" w:rsidR="00A77B3E" w:rsidRDefault="00646CA7">
      <w:pPr>
        <w:spacing w:line="360" w:lineRule="auto"/>
        <w:jc w:val="both"/>
      </w:pPr>
      <w:r>
        <w:rPr>
          <w:rFonts w:ascii="Book Antiqua" w:eastAsia="Book Antiqua" w:hAnsi="Book Antiqua" w:cs="Book Antiqua"/>
          <w:b/>
          <w:bCs/>
          <w:color w:val="000000"/>
        </w:rPr>
        <w:t xml:space="preserve">Published online: </w:t>
      </w:r>
    </w:p>
    <w:p w14:paraId="148D2B4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6C0F232" w14:textId="77777777" w:rsidR="00A77B3E" w:rsidRDefault="00646CA7">
      <w:pPr>
        <w:spacing w:line="360" w:lineRule="auto"/>
        <w:jc w:val="both"/>
      </w:pPr>
      <w:r>
        <w:rPr>
          <w:rFonts w:ascii="Book Antiqua" w:eastAsia="Book Antiqua" w:hAnsi="Book Antiqua" w:cs="Book Antiqua"/>
          <w:b/>
          <w:color w:val="000000"/>
        </w:rPr>
        <w:lastRenderedPageBreak/>
        <w:t>Abstract</w:t>
      </w:r>
    </w:p>
    <w:p w14:paraId="331827A1" w14:textId="5CDBF407" w:rsidR="00A77B3E" w:rsidRDefault="00646CA7">
      <w:pPr>
        <w:spacing w:line="360" w:lineRule="auto"/>
        <w:jc w:val="both"/>
      </w:pPr>
      <w:r>
        <w:rPr>
          <w:rFonts w:ascii="Book Antiqua" w:eastAsia="Book Antiqua" w:hAnsi="Book Antiqua" w:cs="Book Antiqua"/>
          <w:color w:val="000000"/>
        </w:rPr>
        <w:t xml:space="preserve">Diabetes mellitus affects the heart through various mechanisms such as microvascular defects, metabolic abnormalities, autonomic dysfunction and incompatible immune response. Furthermore, it can also cause functional and structural changes in the myocardium </w:t>
      </w:r>
      <w:r w:rsidR="00091320">
        <w:rPr>
          <w:rFonts w:ascii="Book Antiqua" w:eastAsia="Book Antiqua" w:hAnsi="Book Antiqua" w:cs="Book Antiqua"/>
          <w:color w:val="000000"/>
        </w:rPr>
        <w:t>by</w:t>
      </w:r>
      <w:r>
        <w:rPr>
          <w:rFonts w:ascii="Book Antiqua" w:eastAsia="Book Antiqua" w:hAnsi="Book Antiqua" w:cs="Book Antiqua"/>
          <w:color w:val="000000"/>
        </w:rPr>
        <w:t xml:space="preserve"> a disease known as diabetic cardiomyopathy (DCM) in the absence of coronary artery disease. As DCM progresses it causes electrical remodeling of the heart, left ventricular dysfunction and heart failure. Electrophysiological changes in the diabetic heart contribute significantly to the incidence of arrhythmias and sudden cardiac death in </w:t>
      </w:r>
      <w:r w:rsidR="001634D2" w:rsidRPr="001634D2">
        <w:rPr>
          <w:rFonts w:ascii="Book Antiqua" w:eastAsia="Book Antiqua" w:hAnsi="Book Antiqua" w:cs="Book Antiqua"/>
          <w:color w:val="000000"/>
        </w:rPr>
        <w:t>diabetes mellitus</w:t>
      </w:r>
      <w:r>
        <w:rPr>
          <w:rFonts w:ascii="Book Antiqua" w:eastAsia="Book Antiqua" w:hAnsi="Book Antiqua" w:cs="Book Antiqua"/>
          <w:color w:val="000000"/>
        </w:rPr>
        <w:t xml:space="preserve"> patients. In recent studies, significant changes in repolarizing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and L-type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currents along with impaired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homeostasis and defective contractile function have been identified in the diabetic heart. In addition, insulin levels and other trophic factors change significantly to maintain the ionic channel expression in diabetic patients. There are many diagnostic tools and management options for DCM, but it is difficult to detect its development and to effectively prevent its progress. In this review, diabetes-associated alterations in voltage-sensitive cardiac ion channels </w:t>
      </w:r>
      <w:r w:rsidR="00091320">
        <w:rPr>
          <w:rFonts w:ascii="Book Antiqua" w:eastAsia="Book Antiqua" w:hAnsi="Book Antiqua" w:cs="Book Antiqua"/>
          <w:color w:val="000000"/>
        </w:rPr>
        <w:t>are</w:t>
      </w:r>
      <w:r>
        <w:rPr>
          <w:rFonts w:ascii="Book Antiqua" w:eastAsia="Book Antiqua" w:hAnsi="Book Antiqua" w:cs="Book Antiqua"/>
          <w:color w:val="000000"/>
        </w:rPr>
        <w:t xml:space="preserve"> comprehensively </w:t>
      </w:r>
      <w:r w:rsidR="00091320">
        <w:rPr>
          <w:rFonts w:ascii="Book Antiqua" w:eastAsia="Book Antiqua" w:hAnsi="Book Antiqua" w:cs="Book Antiqua"/>
          <w:color w:val="000000"/>
        </w:rPr>
        <w:t xml:space="preserve">assessed </w:t>
      </w:r>
      <w:r>
        <w:rPr>
          <w:rFonts w:ascii="Book Antiqua" w:eastAsia="Book Antiqua" w:hAnsi="Book Antiqua" w:cs="Book Antiqua"/>
          <w:color w:val="000000"/>
        </w:rPr>
        <w:t>to understand their potential role in the pathophysiology and pathogenesis of DCM.</w:t>
      </w:r>
    </w:p>
    <w:p w14:paraId="40B51F8F" w14:textId="77777777" w:rsidR="00A77B3E" w:rsidRDefault="00A77B3E">
      <w:pPr>
        <w:spacing w:line="360" w:lineRule="auto"/>
        <w:jc w:val="both"/>
      </w:pPr>
    </w:p>
    <w:p w14:paraId="7F888324" w14:textId="77777777" w:rsidR="00A77B3E" w:rsidRPr="00DA6B29" w:rsidRDefault="00646CA7">
      <w:pPr>
        <w:spacing w:line="360" w:lineRule="auto"/>
        <w:jc w:val="both"/>
        <w:rPr>
          <w:lang w:eastAsia="zh-CN"/>
        </w:rPr>
      </w:pPr>
      <w:r>
        <w:rPr>
          <w:rFonts w:ascii="Book Antiqua" w:eastAsia="Book Antiqua" w:hAnsi="Book Antiqua" w:cs="Book Antiqua"/>
          <w:b/>
          <w:bCs/>
          <w:color w:val="000000"/>
        </w:rPr>
        <w:t xml:space="preserve">Key Words: </w:t>
      </w:r>
      <w:bookmarkStart w:id="24" w:name="OLE_LINK47"/>
      <w:r>
        <w:rPr>
          <w:rFonts w:ascii="Book Antiqua" w:eastAsia="Book Antiqua" w:hAnsi="Book Antiqua" w:cs="Book Antiqua"/>
          <w:color w:val="000000"/>
        </w:rPr>
        <w:t>Diabetes</w:t>
      </w:r>
      <w:bookmarkEnd w:id="24"/>
      <w:r>
        <w:rPr>
          <w:rFonts w:ascii="Book Antiqua" w:eastAsia="Book Antiqua" w:hAnsi="Book Antiqua" w:cs="Book Antiqua"/>
          <w:color w:val="000000"/>
        </w:rPr>
        <w:t xml:space="preserve">; </w:t>
      </w:r>
      <w:bookmarkStart w:id="25" w:name="OLE_LINK48"/>
      <w:bookmarkStart w:id="26" w:name="OLE_LINK49"/>
      <w:r>
        <w:rPr>
          <w:rFonts w:ascii="Book Antiqua" w:eastAsia="Book Antiqua" w:hAnsi="Book Antiqua" w:cs="Book Antiqua"/>
          <w:color w:val="000000"/>
        </w:rPr>
        <w:t>Action potential</w:t>
      </w:r>
      <w:bookmarkEnd w:id="25"/>
      <w:bookmarkEnd w:id="26"/>
      <w:r>
        <w:rPr>
          <w:rFonts w:ascii="Book Antiqua" w:eastAsia="Book Antiqua" w:hAnsi="Book Antiqua" w:cs="Book Antiqua"/>
          <w:color w:val="000000"/>
        </w:rPr>
        <w:t xml:space="preserve">; </w:t>
      </w:r>
      <w:bookmarkStart w:id="27" w:name="OLE_LINK50"/>
      <w:bookmarkStart w:id="28" w:name="OLE_LINK51"/>
      <w:r>
        <w:rPr>
          <w:rFonts w:ascii="Book Antiqua" w:eastAsia="Book Antiqua" w:hAnsi="Book Antiqua" w:cs="Book Antiqua"/>
          <w:color w:val="000000"/>
        </w:rPr>
        <w:t>Cardiac ion channels</w:t>
      </w:r>
      <w:bookmarkEnd w:id="27"/>
      <w:bookmarkEnd w:id="28"/>
      <w:r>
        <w:rPr>
          <w:rFonts w:ascii="Book Antiqua" w:eastAsia="Book Antiqua" w:hAnsi="Book Antiqua" w:cs="Book Antiqua"/>
          <w:color w:val="000000"/>
        </w:rPr>
        <w:t xml:space="preserve">; </w:t>
      </w:r>
      <w:bookmarkStart w:id="29" w:name="OLE_LINK52"/>
      <w:r>
        <w:rPr>
          <w:rFonts w:ascii="Book Antiqua" w:eastAsia="Book Antiqua" w:hAnsi="Book Antiqua" w:cs="Book Antiqua"/>
          <w:color w:val="000000"/>
        </w:rPr>
        <w:t>L-</w:t>
      </w:r>
      <w:r w:rsidR="00887C1C">
        <w:rPr>
          <w:rFonts w:ascii="Book Antiqua" w:eastAsia="Book Antiqua" w:hAnsi="Book Antiqua" w:cs="Book Antiqua"/>
          <w:color w:val="000000"/>
        </w:rPr>
        <w:t>t</w:t>
      </w:r>
      <w:r>
        <w:rPr>
          <w:rFonts w:ascii="Book Antiqua" w:eastAsia="Book Antiqua" w:hAnsi="Book Antiqua" w:cs="Book Antiqua"/>
          <w:color w:val="000000"/>
        </w:rPr>
        <w:t>ype Ca</w:t>
      </w:r>
      <w:r w:rsidRPr="007E328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channels</w:t>
      </w:r>
      <w:bookmarkEnd w:id="29"/>
      <w:r>
        <w:rPr>
          <w:rFonts w:ascii="Book Antiqua" w:eastAsia="Book Antiqua" w:hAnsi="Book Antiqua" w:cs="Book Antiqua"/>
          <w:color w:val="000000"/>
        </w:rPr>
        <w:t xml:space="preserve">; </w:t>
      </w:r>
      <w:bookmarkStart w:id="30" w:name="OLE_LINK53"/>
      <w:r>
        <w:rPr>
          <w:rFonts w:ascii="Book Antiqua" w:eastAsia="Book Antiqua" w:hAnsi="Book Antiqua" w:cs="Book Antiqua"/>
          <w:color w:val="000000"/>
        </w:rPr>
        <w:t>Potassium channels</w:t>
      </w:r>
      <w:bookmarkEnd w:id="30"/>
      <w:r>
        <w:rPr>
          <w:rFonts w:ascii="Book Antiqua" w:eastAsia="Book Antiqua" w:hAnsi="Book Antiqua" w:cs="Book Antiqua"/>
          <w:color w:val="000000"/>
        </w:rPr>
        <w:t xml:space="preserve">; </w:t>
      </w:r>
      <w:bookmarkStart w:id="31" w:name="OLE_LINK54"/>
      <w:bookmarkStart w:id="32" w:name="OLE_LINK55"/>
      <w:r>
        <w:rPr>
          <w:rFonts w:ascii="Book Antiqua" w:eastAsia="Book Antiqua" w:hAnsi="Book Antiqua" w:cs="Book Antiqua"/>
          <w:color w:val="000000"/>
        </w:rPr>
        <w:t>Sodium channels</w:t>
      </w:r>
      <w:bookmarkEnd w:id="31"/>
      <w:bookmarkEnd w:id="32"/>
    </w:p>
    <w:p w14:paraId="331C063F" w14:textId="77777777" w:rsidR="00A77B3E" w:rsidRDefault="00A77B3E">
      <w:pPr>
        <w:spacing w:line="360" w:lineRule="auto"/>
        <w:jc w:val="both"/>
      </w:pPr>
    </w:p>
    <w:p w14:paraId="552876A0" w14:textId="77777777" w:rsidR="00A77B3E" w:rsidRDefault="00646CA7">
      <w:pPr>
        <w:spacing w:line="360" w:lineRule="auto"/>
        <w:jc w:val="both"/>
      </w:pPr>
      <w:bookmarkStart w:id="33" w:name="OLE_LINK58"/>
      <w:bookmarkStart w:id="34" w:name="OLE_LINK59"/>
      <w:r>
        <w:rPr>
          <w:rFonts w:ascii="Book Antiqua" w:eastAsia="Book Antiqua" w:hAnsi="Book Antiqua" w:cs="Book Antiqua"/>
          <w:color w:val="000000"/>
        </w:rPr>
        <w:t xml:space="preserve">Ozturk N, </w:t>
      </w:r>
      <w:proofErr w:type="spellStart"/>
      <w:r>
        <w:rPr>
          <w:rFonts w:ascii="Book Antiqua" w:eastAsia="Book Antiqua" w:hAnsi="Book Antiqua" w:cs="Book Antiqua"/>
          <w:color w:val="000000"/>
        </w:rPr>
        <w:t>Uslu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Ozdemir</w:t>
      </w:r>
      <w:proofErr w:type="spellEnd"/>
      <w:r>
        <w:rPr>
          <w:rFonts w:ascii="Book Antiqua" w:eastAsia="Book Antiqua" w:hAnsi="Book Antiqua" w:cs="Book Antiqua"/>
          <w:color w:val="000000"/>
        </w:rPr>
        <w:t xml:space="preserve"> S. Diabetes-induced changes in cardiac voltage-gated ion channels.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In press</w:t>
      </w:r>
    </w:p>
    <w:bookmarkEnd w:id="33"/>
    <w:bookmarkEnd w:id="34"/>
    <w:p w14:paraId="0C5BCCDE" w14:textId="77777777" w:rsidR="00A77B3E" w:rsidRDefault="00A77B3E">
      <w:pPr>
        <w:spacing w:line="360" w:lineRule="auto"/>
        <w:jc w:val="both"/>
      </w:pPr>
    </w:p>
    <w:p w14:paraId="38CF13FA" w14:textId="77777777" w:rsidR="00A77B3E" w:rsidRDefault="00646CA7">
      <w:pPr>
        <w:spacing w:line="360" w:lineRule="auto"/>
        <w:jc w:val="both"/>
      </w:pPr>
      <w:r>
        <w:rPr>
          <w:rFonts w:ascii="Book Antiqua" w:eastAsia="Book Antiqua" w:hAnsi="Book Antiqua" w:cs="Book Antiqua"/>
          <w:b/>
          <w:bCs/>
          <w:color w:val="000000"/>
        </w:rPr>
        <w:t xml:space="preserve">Core Tip: </w:t>
      </w:r>
      <w:bookmarkStart w:id="35" w:name="OLE_LINK56"/>
      <w:bookmarkStart w:id="36" w:name="OLE_LINK57"/>
      <w:r>
        <w:rPr>
          <w:rFonts w:ascii="Book Antiqua" w:eastAsia="Book Antiqua" w:hAnsi="Book Antiqua" w:cs="Book Antiqua"/>
          <w:color w:val="000000"/>
        </w:rPr>
        <w:t>Diabetes mellitus is a multisystemic disease that affects many organs. It causes diabetic cardiomyopathy (DCM) in the heart which is a distinctive pathology that occurs independent of vascular complications. In DCM, altered action potential morphology and contractile dysfunction are mostly associated with defective cardiac ion channels such as voltage-gated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channels. Therefore, with </w:t>
      </w:r>
      <w:r>
        <w:rPr>
          <w:rFonts w:ascii="Book Antiqua" w:eastAsia="Book Antiqua" w:hAnsi="Book Antiqua" w:cs="Book Antiqua"/>
          <w:color w:val="000000"/>
        </w:rPr>
        <w:lastRenderedPageBreak/>
        <w:t>therapeutic agents specific to cardiac ion channels, both arrhythmogenic events and other functional problems can be mitigated in the diabetic heart.</w:t>
      </w:r>
    </w:p>
    <w:bookmarkEnd w:id="35"/>
    <w:bookmarkEnd w:id="36"/>
    <w:p w14:paraId="7B3E218D" w14:textId="77777777" w:rsidR="00A77B3E" w:rsidRDefault="00A77B3E">
      <w:pPr>
        <w:spacing w:line="360" w:lineRule="auto"/>
        <w:jc w:val="both"/>
      </w:pPr>
    </w:p>
    <w:p w14:paraId="199A2638" w14:textId="77777777" w:rsidR="00A77B3E" w:rsidRDefault="00B13DCE">
      <w:pPr>
        <w:spacing w:line="360" w:lineRule="auto"/>
        <w:jc w:val="both"/>
      </w:pPr>
      <w:r>
        <w:rPr>
          <w:rFonts w:ascii="Book Antiqua" w:eastAsia="Book Antiqua" w:hAnsi="Book Antiqua" w:cs="Book Antiqua"/>
          <w:b/>
          <w:caps/>
          <w:color w:val="000000"/>
          <w:u w:val="single"/>
        </w:rPr>
        <w:br w:type="page"/>
      </w:r>
      <w:r w:rsidR="00646CA7">
        <w:rPr>
          <w:rFonts w:ascii="Book Antiqua" w:eastAsia="Book Antiqua" w:hAnsi="Book Antiqua" w:cs="Book Antiqua"/>
          <w:b/>
          <w:caps/>
          <w:color w:val="000000"/>
          <w:u w:val="single"/>
        </w:rPr>
        <w:lastRenderedPageBreak/>
        <w:t>INTRODUCTION</w:t>
      </w:r>
    </w:p>
    <w:p w14:paraId="49B8FFE5" w14:textId="63C30607" w:rsidR="00A77B3E" w:rsidRDefault="00646CA7">
      <w:pPr>
        <w:spacing w:line="360" w:lineRule="auto"/>
        <w:jc w:val="both"/>
      </w:pPr>
      <w:bookmarkStart w:id="37" w:name="OLE_LINK15"/>
      <w:bookmarkStart w:id="38" w:name="OLE_LINK16"/>
      <w:r>
        <w:rPr>
          <w:rFonts w:ascii="Book Antiqua" w:eastAsia="Book Antiqua" w:hAnsi="Book Antiqua" w:cs="Book Antiqua"/>
          <w:color w:val="000000"/>
        </w:rPr>
        <w:t>Diabetes mellitus</w:t>
      </w:r>
      <w:bookmarkEnd w:id="37"/>
      <w:bookmarkEnd w:id="38"/>
      <w:r>
        <w:rPr>
          <w:rFonts w:ascii="Book Antiqua" w:eastAsia="Book Antiqua" w:hAnsi="Book Antiqua" w:cs="Book Antiqua"/>
          <w:color w:val="000000"/>
        </w:rPr>
        <w:t xml:space="preserve"> (DM) is a complex and heterogeneous chronic metabolic disease caused by high blood sugar levels. Diabetic heart disease is a growing and serious public health risk which affects more than 350 million people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Considering the fact </w:t>
      </w:r>
      <w:r w:rsidR="00782CC9">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these figures refer to the year 2011, it is unfortunate to note that the numbers will increase much more in the coming years. DM is divided into four different etiological categories: type 1, type 2, gestational DM and other specific types. Type 1 DM results from T cell-mediated autoimmune destruction of pancreatic cells which leads to insulin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it mostly occurs in young people, usually up to the age of 30. Type 2 DM is characterized by both insulin resistance and the failure of pancreatic cells. Other specific types of DM are caused either by other pathological diseases of the pancreas due probably to single genetic mutations or drugs. Gestational diabetes, on the other hand, develops during pregnancy.</w:t>
      </w:r>
    </w:p>
    <w:p w14:paraId="593DCDF4" w14:textId="77777777" w:rsidR="00A77B3E" w:rsidRDefault="00646CA7" w:rsidP="00DC2193">
      <w:pPr>
        <w:spacing w:line="360" w:lineRule="auto"/>
        <w:ind w:firstLineChars="100" w:firstLine="240"/>
        <w:jc w:val="both"/>
      </w:pPr>
      <w:r>
        <w:rPr>
          <w:rFonts w:ascii="Book Antiqua" w:eastAsia="Book Antiqua" w:hAnsi="Book Antiqua" w:cs="Book Antiqua"/>
          <w:color w:val="000000"/>
        </w:rPr>
        <w:t>The mortality rate associated with DM due</w:t>
      </w:r>
      <w:r w:rsidR="00DC2193">
        <w:rPr>
          <w:rFonts w:ascii="Book Antiqua" w:eastAsia="Book Antiqua" w:hAnsi="Book Antiqua" w:cs="Book Antiqua"/>
          <w:color w:val="000000"/>
        </w:rPr>
        <w:t xml:space="preserve"> to cardiovascular disease is </w:t>
      </w:r>
      <w:r>
        <w:rPr>
          <w:rFonts w:ascii="Book Antiqua" w:eastAsia="Book Antiqua" w:hAnsi="Book Antiqua" w:cs="Book Antiqua"/>
          <w:color w:val="000000"/>
        </w:rPr>
        <w:t>65%. It is, therefore, considered a risk equivalent to coronary heart disease and generally affects the heart in three ways: cardiac autonomic neuropathy, coronary artery disease (CAD) and diabetic cardiomyopathy (DCM</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DCM is characterized by abnormal myocardial structure and reduced contractile performance even in the absence of other risk factors such as CAD, hypertension and significant valvular heart disease in individuals with DM. It was first described in the postmortem pathological findings of 4 diabetic patients who showed heart failure (HF) symptoms without coronary artery or valvular heart disease in 1972, and it was later confirmed in diabetic women with a 5-fold higher incidence of HF in the </w:t>
      </w:r>
      <w:bookmarkStart w:id="39" w:name="OLE_LINK4"/>
      <w:bookmarkStart w:id="40" w:name="OLE_LINK5"/>
      <w:r>
        <w:rPr>
          <w:rFonts w:ascii="Book Antiqua" w:eastAsia="Book Antiqua" w:hAnsi="Book Antiqua" w:cs="Book Antiqua"/>
          <w:color w:val="000000"/>
        </w:rPr>
        <w:t>Framingham Heart Study</w:t>
      </w:r>
      <w:bookmarkEnd w:id="39"/>
      <w:bookmarkEnd w:id="40"/>
      <w:r>
        <w:rPr>
          <w:rFonts w:ascii="Book Antiqua" w:eastAsia="Book Antiqua" w:hAnsi="Book Antiqua" w:cs="Book Antiqua"/>
          <w:color w:val="000000"/>
        </w:rPr>
        <w:t xml:space="preserve"> in 1974</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DCM was described in 2013 as a clinical condition of ventricular dysfunction in patients with DM in the absence of coronary atherosclerosis and hypertension, in collaboration with the American College of Cardiology Foundation, the American Heart Association, the European Society of Cardiology and the European Association for Diabetes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3312FAB5" w14:textId="7D2DA727" w:rsidR="00A77B3E" w:rsidRDefault="00646CA7" w:rsidP="00B826ED">
      <w:pPr>
        <w:spacing w:line="360" w:lineRule="auto"/>
        <w:ind w:firstLineChars="100" w:firstLine="240"/>
        <w:jc w:val="both"/>
      </w:pPr>
      <w:r>
        <w:rPr>
          <w:rFonts w:ascii="Book Antiqua" w:eastAsia="Book Antiqua" w:hAnsi="Book Antiqua" w:cs="Book Antiqua"/>
          <w:color w:val="000000"/>
        </w:rPr>
        <w:t xml:space="preserve">In the early stages of DM, significant changes occur in myocardial function and structure due to DCM, and these changes include left ventricular hypertrophy, </w:t>
      </w:r>
      <w:r>
        <w:rPr>
          <w:rFonts w:ascii="Book Antiqua" w:eastAsia="Book Antiqua" w:hAnsi="Book Antiqua" w:cs="Book Antiqua"/>
          <w:color w:val="000000"/>
        </w:rPr>
        <w:lastRenderedPageBreak/>
        <w:t xml:space="preserve">increased fibrous tissue and cell signal abnormalities. These pathological changes cause cardiac contractile and diastolic dysfunction associated with ventricular fibrosis and hypertrophy which are the earliest pathophysiological complications in </w:t>
      </w:r>
      <w:proofErr w:type="gramStart"/>
      <w:r>
        <w:rPr>
          <w:rFonts w:ascii="Book Antiqua" w:eastAsia="Book Antiqua" w:hAnsi="Book Antiqua" w:cs="Book Antiqua"/>
          <w:color w:val="000000"/>
        </w:rPr>
        <w:t>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2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Mechanisms underlying these changes include hyperglycemia, systemic and cardiac insulin resistance, increased free fatty acid levels, systemic and tissue inflammation, oxidative stress, renin-angiotensin-aldosterone system and activation of the sympathetic nervous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On the other hand, systolic dysfunction develops in the later stages of the disease and may be caused by diastolic dysfunction and decreased cardiac compliance resulting from the progression of </w:t>
      </w:r>
      <w:proofErr w:type="gramStart"/>
      <w:r>
        <w:rPr>
          <w:rFonts w:ascii="Book Antiqua" w:eastAsia="Book Antiqua" w:hAnsi="Book Antiqua" w:cs="Book Antiqua"/>
          <w:color w:val="000000"/>
        </w:rPr>
        <w:t>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i/>
          <w:iCs/>
          <w:color w:val="000000"/>
          <w:szCs w:val="20"/>
        </w:rPr>
        <w:t>.</w:t>
      </w:r>
      <w:r>
        <w:rPr>
          <w:rFonts w:ascii="Book Antiqua" w:eastAsia="Book Antiqua" w:hAnsi="Book Antiqua" w:cs="Book Antiqua"/>
          <w:color w:val="000000"/>
        </w:rPr>
        <w:t xml:space="preserve"> Furthermore, when systolic dysfunction occurs, the cardiac output gradually decreases with the severity of the disease and thus lead</w:t>
      </w:r>
      <w:r w:rsidR="00316256">
        <w:rPr>
          <w:rFonts w:ascii="Book Antiqua" w:eastAsia="Book Antiqua" w:hAnsi="Book Antiqua" w:cs="Book Antiqua"/>
          <w:color w:val="000000"/>
        </w:rPr>
        <w:t>s</w:t>
      </w:r>
      <w:r>
        <w:rPr>
          <w:rFonts w:ascii="Book Antiqua" w:eastAsia="Book Antiqua" w:hAnsi="Book Antiqua" w:cs="Book Antiqua"/>
          <w:color w:val="000000"/>
        </w:rPr>
        <w:t xml:space="preserve"> to HF. Consistent with this, The Framingham Heart Study showed that the frequency of HF was five times higher in diabetic women and two times higher in diabetic men than in age-matched control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HF leads to a low quality of life in individuals and makes it quite difficult to treat DM by simply changing the pharmacokinetics of anti-diabetic drugs. Therefore, diagnosing these patients faster and treating them e</w:t>
      </w:r>
      <w:r w:rsidR="007A2DCA">
        <w:rPr>
          <w:rFonts w:ascii="Book Antiqua" w:eastAsia="Book Antiqua" w:hAnsi="Book Antiqua" w:cs="Book Antiqua"/>
          <w:color w:val="000000"/>
        </w:rPr>
        <w:t xml:space="preserve">arlier is extremely important. </w:t>
      </w:r>
      <w:r>
        <w:rPr>
          <w:rFonts w:ascii="Book Antiqua" w:eastAsia="Book Antiqua" w:hAnsi="Book Antiqua" w:cs="Book Antiqua"/>
          <w:color w:val="000000"/>
        </w:rPr>
        <w:t>This review focuses on the role of voltage-sensitive ion channels in the electrophysiological disturbance of the diabetic heart and thus provides refined evidence that enables the understanding of the molecular mechanisms underlying the pathogenesis of DCM which may help to develop diagnostic methods and treatment strategies.</w:t>
      </w:r>
    </w:p>
    <w:p w14:paraId="7A28CF43" w14:textId="77777777" w:rsidR="00A77B3E" w:rsidRDefault="00A77B3E">
      <w:pPr>
        <w:spacing w:line="360" w:lineRule="auto"/>
        <w:jc w:val="both"/>
      </w:pPr>
    </w:p>
    <w:p w14:paraId="0AA4318F" w14:textId="77777777" w:rsidR="00A77B3E" w:rsidRDefault="00646CA7">
      <w:pPr>
        <w:spacing w:line="360" w:lineRule="auto"/>
        <w:jc w:val="both"/>
      </w:pPr>
      <w:r>
        <w:rPr>
          <w:rFonts w:ascii="Book Antiqua" w:eastAsia="Book Antiqua" w:hAnsi="Book Antiqua" w:cs="Book Antiqua"/>
          <w:b/>
          <w:bCs/>
          <w:caps/>
          <w:color w:val="000000"/>
          <w:u w:val="single"/>
        </w:rPr>
        <w:t>ELECTROPHYSIOLOGICAL CHANGES IN THE DIABETIC HEART</w:t>
      </w:r>
    </w:p>
    <w:p w14:paraId="580DE3EF" w14:textId="5B72719C" w:rsidR="00A77B3E" w:rsidRDefault="00646CA7">
      <w:pPr>
        <w:spacing w:line="360" w:lineRule="auto"/>
        <w:jc w:val="both"/>
      </w:pPr>
      <w:r>
        <w:rPr>
          <w:rFonts w:ascii="Book Antiqua" w:eastAsia="Book Antiqua" w:hAnsi="Book Antiqua" w:cs="Book Antiqua"/>
          <w:color w:val="000000"/>
        </w:rPr>
        <w:t xml:space="preserve">In diabetic patients, the incidence of cardiac arrhythmia is higher, as well as ventricular fibrillation and sudden death, and significant changes mostly associated with the repolarization of ventricles are observed in the </w:t>
      </w:r>
      <w:r w:rsidR="007B6F3E" w:rsidRPr="007B6F3E">
        <w:rPr>
          <w:rFonts w:ascii="Book Antiqua" w:eastAsia="Book Antiqua" w:hAnsi="Book Antiqua" w:cs="Book Antiqua"/>
          <w:color w:val="000000"/>
        </w:rPr>
        <w:t>electrocardiogram (ECG)</w:t>
      </w:r>
      <w:r>
        <w:rPr>
          <w:rFonts w:ascii="Book Antiqua" w:eastAsia="Book Antiqua" w:hAnsi="Book Antiqua" w:cs="Book Antiqua"/>
          <w:color w:val="000000"/>
        </w:rPr>
        <w:t xml:space="preserve">. Diabetic patients have higher heart rates, lower ECG potential amplitudes and more T-wave inversions than normal individuals. In addition, DM leads to sudden cardiac deaths that may be associated with an increase in the QT </w:t>
      </w:r>
      <w:proofErr w:type="gramStart"/>
      <w:r>
        <w:rPr>
          <w:rFonts w:ascii="Book Antiqua" w:eastAsia="Book Antiqua" w:hAnsi="Book Antiqua" w:cs="Book Antiqua"/>
          <w:color w:val="000000"/>
        </w:rPr>
        <w:t>interval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In type 1 DM, prolonged QTc interval and increased QTc dispersion have been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In follow-up using </w:t>
      </w:r>
      <w:r>
        <w:rPr>
          <w:rFonts w:ascii="Book Antiqua" w:eastAsia="Book Antiqua" w:hAnsi="Book Antiqua" w:cs="Book Antiqua"/>
          <w:color w:val="000000"/>
        </w:rPr>
        <w:lastRenderedPageBreak/>
        <w:t>Holter ECG monitoring, the occurrence of ventricular late potentials in patients with type 1 DM is observed more frequently than in healthy people and is more common in patients with type 2 DM</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This increased QTc interval is thought to be associated with an increased risk of mortality, like non-diabetic subjects with QTc </w:t>
      </w:r>
      <w:proofErr w:type="gramStart"/>
      <w:r>
        <w:rPr>
          <w:rFonts w:ascii="Book Antiqua" w:eastAsia="Book Antiqua" w:hAnsi="Book Antiqua" w:cs="Book Antiqua"/>
          <w:color w:val="000000"/>
        </w:rPr>
        <w:t>prolongation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Studies performed in twins have shown that QTc is longer in type 1 diabetic than non-diabetic subjects which implies that QTc prolongation is caused by diabetes rather than genetic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r w:rsidR="002F72E0" w:rsidRPr="00685737">
        <w:rPr>
          <w:rFonts w:ascii="Book Antiqua" w:eastAsia="Book Antiqua" w:hAnsi="Book Antiqua" w:cs="Book Antiqua"/>
          <w:color w:val="000000"/>
        </w:rPr>
        <w:t xml:space="preserve">The changes in the ECG are mostly associated with the prolonged cardiac action potential (AP) which is mostly ascribed to diabetes-induced alterations in repolarizing potassium currents </w:t>
      </w:r>
      <w:r w:rsidR="002F72E0" w:rsidRPr="00685737">
        <w:rPr>
          <w:rFonts w:ascii="Book Antiqua" w:hAnsi="Book Antiqua"/>
        </w:rPr>
        <w:t xml:space="preserve">(Figure </w:t>
      </w:r>
      <w:proofErr w:type="gramStart"/>
      <w:r w:rsidR="002F72E0" w:rsidRPr="00685737">
        <w:rPr>
          <w:rFonts w:ascii="Book Antiqua" w:hAnsi="Book Antiqua"/>
        </w:rPr>
        <w:t>1)</w:t>
      </w:r>
      <w:r w:rsidRPr="00685737">
        <w:rPr>
          <w:rFonts w:ascii="Book Antiqua" w:eastAsia="Book Antiqua" w:hAnsi="Book Antiqua" w:cs="Book Antiqua"/>
          <w:color w:val="000000"/>
          <w:szCs w:val="30"/>
          <w:vertAlign w:val="superscript"/>
        </w:rPr>
        <w:t>[</w:t>
      </w:r>
      <w:proofErr w:type="gramEnd"/>
      <w:r w:rsidRPr="00685737">
        <w:rPr>
          <w:rFonts w:ascii="Book Antiqua" w:eastAsia="Book Antiqua" w:hAnsi="Book Antiqua" w:cs="Book Antiqua"/>
          <w:color w:val="000000"/>
          <w:szCs w:val="30"/>
          <w:vertAlign w:val="superscript"/>
        </w:rPr>
        <w:t>19–21]</w:t>
      </w:r>
      <w:r w:rsidRPr="00685737">
        <w:rPr>
          <w:rFonts w:ascii="Book Antiqua" w:eastAsia="Book Antiqua" w:hAnsi="Book Antiqua" w:cs="Book Antiqua"/>
          <w:color w:val="000000"/>
        </w:rPr>
        <w:t xml:space="preserve">. </w:t>
      </w:r>
      <w:r w:rsidR="002F72E0" w:rsidRPr="00685737">
        <w:rPr>
          <w:rFonts w:ascii="Book Antiqua" w:eastAsia="Book Antiqua" w:hAnsi="Book Antiqua" w:cs="Book Antiqua"/>
          <w:color w:val="000000"/>
        </w:rPr>
        <w:t xml:space="preserve">On the other hand, experimental studies have shown that these changes in repolarizing currents of cardiac myocytes can be different depending on the species of animal used, the type and duration of diabetes (Table </w:t>
      </w:r>
      <w:proofErr w:type="gramStart"/>
      <w:r w:rsidR="002F72E0" w:rsidRPr="00685737">
        <w:rPr>
          <w:rFonts w:ascii="Book Antiqua" w:eastAsia="Book Antiqua" w:hAnsi="Book Antiqua" w:cs="Book Antiqua"/>
          <w:color w:val="000000"/>
        </w:rPr>
        <w:t>1)</w:t>
      </w:r>
      <w:r w:rsidRPr="00685737">
        <w:rPr>
          <w:rFonts w:ascii="Book Antiqua" w:eastAsia="Book Antiqua" w:hAnsi="Book Antiqua" w:cs="Book Antiqua"/>
          <w:color w:val="000000"/>
          <w:szCs w:val="30"/>
          <w:vertAlign w:val="superscript"/>
        </w:rPr>
        <w:t>[</w:t>
      </w:r>
      <w:proofErr w:type="gramEnd"/>
      <w:r w:rsidRPr="00685737">
        <w:rPr>
          <w:rFonts w:ascii="Book Antiqua" w:eastAsia="Book Antiqua" w:hAnsi="Book Antiqua" w:cs="Book Antiqua"/>
          <w:color w:val="000000"/>
          <w:szCs w:val="30"/>
          <w:vertAlign w:val="superscript"/>
        </w:rPr>
        <w:t>22–25]</w:t>
      </w:r>
      <w:r w:rsidRPr="00685737">
        <w:rPr>
          <w:rFonts w:ascii="Book Antiqua" w:eastAsia="Book Antiqua" w:hAnsi="Book Antiqua" w:cs="Book Antiqua"/>
          <w:color w:val="000000"/>
        </w:rPr>
        <w:t>.</w:t>
      </w:r>
    </w:p>
    <w:p w14:paraId="27EE2F60" w14:textId="77777777" w:rsidR="00A77B3E" w:rsidRDefault="00A77B3E">
      <w:pPr>
        <w:spacing w:line="360" w:lineRule="auto"/>
        <w:jc w:val="both"/>
      </w:pPr>
    </w:p>
    <w:p w14:paraId="779C50C3" w14:textId="77777777" w:rsidR="00A77B3E" w:rsidRDefault="00646CA7">
      <w:pPr>
        <w:spacing w:line="360" w:lineRule="auto"/>
        <w:jc w:val="both"/>
      </w:pPr>
      <w:r>
        <w:rPr>
          <w:rFonts w:ascii="Book Antiqua" w:eastAsia="Book Antiqua" w:hAnsi="Book Antiqua" w:cs="Book Antiqua"/>
          <w:b/>
          <w:bCs/>
          <w:caps/>
          <w:color w:val="000000"/>
          <w:u w:val="single"/>
        </w:rPr>
        <w:t xml:space="preserve">DIABETES-INDUCED ALTERATIONS IN CARDIAC ACTION POTENTIAL </w:t>
      </w:r>
    </w:p>
    <w:p w14:paraId="42D32F58" w14:textId="72AE968B" w:rsidR="00A77B3E" w:rsidRDefault="00646CA7">
      <w:pPr>
        <w:spacing w:line="360" w:lineRule="auto"/>
        <w:jc w:val="both"/>
      </w:pPr>
      <w:r>
        <w:rPr>
          <w:rFonts w:ascii="Book Antiqua" w:eastAsia="Book Antiqua" w:hAnsi="Book Antiqua" w:cs="Book Antiqua"/>
          <w:color w:val="000000"/>
        </w:rPr>
        <w:t>DCM is often associated with impaired contraction and ECG abnormalities. The changes in the ECG that have been attributed to prolonged cardiac AP duration arise due to a decrease in repolarizing potassium currents caused by diabet</w:t>
      </w:r>
      <w:r w:rsidRPr="00826BCE">
        <w:rPr>
          <w:rFonts w:ascii="Book Antiqua" w:eastAsia="Book Antiqua" w:hAnsi="Book Antiqua" w:cs="Book Antiqua"/>
          <w:color w:val="000000"/>
        </w:rPr>
        <w:t>es</w:t>
      </w:r>
      <w:r w:rsidR="002F72E0" w:rsidRPr="00826BCE">
        <w:rPr>
          <w:rFonts w:ascii="Book Antiqua" w:eastAsia="Book Antiqua" w:hAnsi="Book Antiqua" w:cs="Book Antiqua"/>
          <w:color w:val="000000"/>
        </w:rPr>
        <w:t xml:space="preserve"> (Figure 1)</w:t>
      </w:r>
      <w:r w:rsidRPr="00826BCE">
        <w:rPr>
          <w:rFonts w:ascii="Book Antiqua" w:eastAsia="Book Antiqua" w:hAnsi="Book Antiqua" w:cs="Book Antiqua"/>
          <w:color w:val="000000"/>
          <w:szCs w:val="30"/>
          <w:vertAlign w:val="superscript"/>
        </w:rPr>
        <w:t>[19–2</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3ACC0907" w14:textId="460151CD" w:rsidR="00A77B3E" w:rsidRDefault="00646CA7" w:rsidP="00661E03">
      <w:pPr>
        <w:spacing w:line="360" w:lineRule="auto"/>
        <w:ind w:firstLineChars="100" w:firstLine="240"/>
        <w:jc w:val="both"/>
      </w:pPr>
      <w:r>
        <w:rPr>
          <w:rFonts w:ascii="Book Antiqua" w:eastAsia="Book Antiqua" w:hAnsi="Book Antiqua" w:cs="Book Antiqua"/>
          <w:color w:val="000000"/>
        </w:rPr>
        <w:t xml:space="preserve">The set off and regular spread of cardiac electrical stimulation depends on the formation of a normal cardiac AP throughout </w:t>
      </w:r>
      <w:r w:rsidR="002F5CB1">
        <w:rPr>
          <w:rFonts w:ascii="Book Antiqua" w:eastAsia="Book Antiqua" w:hAnsi="Book Antiqua" w:cs="Book Antiqua"/>
          <w:color w:val="000000"/>
        </w:rPr>
        <w:t xml:space="preserve">the </w:t>
      </w:r>
      <w:r>
        <w:rPr>
          <w:rFonts w:ascii="Book Antiqua" w:eastAsia="Book Antiqua" w:hAnsi="Book Antiqua" w:cs="Book Antiqua"/>
          <w:color w:val="000000"/>
        </w:rPr>
        <w:t>myocardium. Depolarization and repolarization of AP are mediated by multiple inward and outward currents passing through specific membrane ion channels. The initial depolarization phase is generated by the inward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w:t>
      </w:r>
      <w:proofErr w:type="spellEnd"/>
      <w:r>
        <w:rPr>
          <w:rFonts w:ascii="Book Antiqua" w:eastAsia="Book Antiqua" w:hAnsi="Book Antiqua" w:cs="Book Antiqua"/>
          <w:color w:val="000000"/>
        </w:rPr>
        <w:t>), mainly through voltage-sensitive sodium channels (Nav1.5), in the form of a rapid upstroke. In the subsequent early repolarization and plateau phases, the transient outward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and the inward L-type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current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are prevalent, respectively. During this process, the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ions entering through L-type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channels (LTCC) induce a large amount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from the </w:t>
      </w:r>
      <w:r w:rsidR="002F5CB1">
        <w:rPr>
          <w:rFonts w:ascii="Book Antiqua" w:eastAsia="Book Antiqua" w:hAnsi="Book Antiqua" w:cs="Book Antiqua"/>
          <w:color w:val="000000"/>
        </w:rPr>
        <w:t>sarcoplasmic reticulum (</w:t>
      </w:r>
      <w:r>
        <w:rPr>
          <w:rFonts w:ascii="Book Antiqua" w:eastAsia="Book Antiqua" w:hAnsi="Book Antiqua" w:cs="Book Antiqua"/>
          <w:color w:val="000000"/>
        </w:rPr>
        <w:t>SR</w:t>
      </w:r>
      <w:r w:rsidR="002F5CB1">
        <w:rPr>
          <w:rFonts w:ascii="Book Antiqua" w:eastAsia="Book Antiqua" w:hAnsi="Book Antiqua" w:cs="Book Antiqua"/>
          <w:color w:val="000000"/>
        </w:rPr>
        <w:t>)</w:t>
      </w:r>
      <w:r>
        <w:rPr>
          <w:rFonts w:ascii="Book Antiqua" w:eastAsia="Book Antiqua" w:hAnsi="Book Antiqua" w:cs="Book Antiqua"/>
          <w:color w:val="000000"/>
        </w:rPr>
        <w:t>, thereby activating the excitation-contraction coupling. The repolarization, which ultimately returns the membrane to its resting potential, is mainly driven by the outward current through the voltage-gated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 (</w:t>
      </w:r>
      <w:proofErr w:type="spellStart"/>
      <w:r>
        <w:rPr>
          <w:rFonts w:ascii="Book Antiqua" w:eastAsia="Book Antiqua" w:hAnsi="Book Antiqua" w:cs="Book Antiqua"/>
          <w:color w:val="000000"/>
        </w:rPr>
        <w:t>Kv</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channel activity is the main determinant of AP duration as it limits depolarization time and the refractory period as well as the time period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-mediated contraction. There are numerous and diverse types of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 each with specific kinetic and voltage dependent properties. They have specific roles in different repolarization stages of cardiac AP such that they determine the repolarization time and repolarization reserve as well as maintaining the resting membrane potential. The repolarization reserve refers to the partially overlapping function of these currents, namely rapid delayed rectifier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slow delayed rectifier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and inward rectifier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Repolarization kinetics of these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is highly variable depending on the region of the heart and the species studied. This reflects the difference in the expression and density of different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 subtypes. Experimental studies have shown that different repolarizing currents decrease depending on the type of animal used to induce type 1 </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In the human heart ventricle, the main repolarizing currents are fast transient-outward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w:t>
      </w:r>
      <w:proofErr w:type="spellStart"/>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proofErr w:type="gramEnd"/>
      <w:r>
        <w:rPr>
          <w:rFonts w:ascii="Book Antiqua" w:eastAsia="Book Antiqua" w:hAnsi="Book Antiqua" w:cs="Book Antiqua"/>
          <w:color w:val="000000"/>
        </w:rPr>
        <w:t>), slow transient-outward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and steady-state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ss</w:t>
      </w:r>
      <w:proofErr w:type="spellEnd"/>
      <w:r>
        <w:rPr>
          <w:rFonts w:ascii="Book Antiqua" w:eastAsia="Book Antiqua" w:hAnsi="Book Antiqua" w:cs="Book Antiqua"/>
          <w:color w:val="000000"/>
        </w:rPr>
        <w:t xml:space="preserve">), while they are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r>
        <w:rPr>
          <w:rFonts w:ascii="Book Antiqua" w:eastAsia="Book Antiqua" w:hAnsi="Book Antiqua" w:cs="Book Antiqua"/>
          <w:color w:val="000000"/>
        </w:rPr>
        <w:t>, ultra-rapid delayed rectifier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rPr>
        <w:t>) and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current in the atrium. All these features suggest that the investigation of the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 is important for understanding the mechanisms underlying cardiac dysfunction and arrhythmias caused by DCM and this can be a useful pharmacological target for </w:t>
      </w:r>
      <w:r w:rsidR="002F5CB1">
        <w:rPr>
          <w:rFonts w:ascii="Book Antiqua" w:eastAsia="Book Antiqua" w:hAnsi="Book Antiqua" w:cs="Book Antiqua"/>
          <w:color w:val="000000"/>
        </w:rPr>
        <w:t xml:space="preserve">the </w:t>
      </w:r>
      <w:r>
        <w:rPr>
          <w:rFonts w:ascii="Book Antiqua" w:eastAsia="Book Antiqua" w:hAnsi="Book Antiqua" w:cs="Book Antiqua"/>
          <w:color w:val="000000"/>
        </w:rPr>
        <w:t>development of therapeutic agents.</w:t>
      </w:r>
    </w:p>
    <w:p w14:paraId="40832503" w14:textId="77777777" w:rsidR="00A77B3E" w:rsidRDefault="00A77B3E">
      <w:pPr>
        <w:spacing w:line="360" w:lineRule="auto"/>
        <w:jc w:val="both"/>
      </w:pPr>
    </w:p>
    <w:p w14:paraId="022FCB45" w14:textId="77777777" w:rsidR="00A77B3E" w:rsidRDefault="00646CA7">
      <w:pPr>
        <w:spacing w:line="360" w:lineRule="auto"/>
        <w:jc w:val="both"/>
      </w:pPr>
      <w:r>
        <w:rPr>
          <w:rFonts w:ascii="Book Antiqua" w:eastAsia="Book Antiqua" w:hAnsi="Book Antiqua" w:cs="Book Antiqua"/>
          <w:b/>
          <w:bCs/>
          <w:caps/>
          <w:color w:val="000000"/>
          <w:u w:val="single"/>
        </w:rPr>
        <w:t>POTASSIUM CURRENTS</w:t>
      </w:r>
      <w:r>
        <w:rPr>
          <w:rFonts w:ascii="Book Antiqua" w:eastAsia="Book Antiqua" w:hAnsi="Book Antiqua" w:cs="Book Antiqua"/>
          <w:b/>
          <w:bCs/>
          <w:i/>
          <w:iCs/>
          <w:caps/>
          <w:color w:val="000000"/>
          <w:u w:val="single"/>
        </w:rPr>
        <w:t xml:space="preserve"> </w:t>
      </w:r>
      <w:r>
        <w:rPr>
          <w:rFonts w:ascii="Book Antiqua" w:eastAsia="Book Antiqua" w:hAnsi="Book Antiqua" w:cs="Book Antiqua"/>
          <w:b/>
          <w:bCs/>
          <w:caps/>
          <w:color w:val="000000"/>
          <w:u w:val="single"/>
        </w:rPr>
        <w:t>IN DIABETIC CARDIOMYOCYTES</w:t>
      </w:r>
    </w:p>
    <w:p w14:paraId="7E95CE1C" w14:textId="3BABECF4" w:rsidR="00A77B3E" w:rsidRDefault="00646CA7">
      <w:pPr>
        <w:spacing w:line="360" w:lineRule="auto"/>
        <w:jc w:val="both"/>
      </w:pPr>
      <w:r>
        <w:rPr>
          <w:rFonts w:ascii="Book Antiqua" w:eastAsia="Book Antiqua" w:hAnsi="Book Antiqua" w:cs="Book Antiqua"/>
          <w:color w:val="000000"/>
        </w:rPr>
        <w:t>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 represent the most functional and diverse types of cardiac ion </w:t>
      </w:r>
      <w:proofErr w:type="gramStart"/>
      <w:r>
        <w:rPr>
          <w:rFonts w:ascii="Book Antiqua" w:eastAsia="Book Antiqua" w:hAnsi="Book Antiqua" w:cs="Book Antiqua"/>
          <w:color w:val="000000"/>
        </w:rPr>
        <w:t>channels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31–34]</w:t>
      </w:r>
      <w:r>
        <w:rPr>
          <w:rFonts w:ascii="Book Antiqua" w:eastAsia="Book Antiqua" w:hAnsi="Book Antiqua" w:cs="Book Antiqua"/>
          <w:color w:val="000000"/>
        </w:rPr>
        <w:t>. They tightly regulate the cardiac repolarization, thereby providing a stable and consistent AP signal. Different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 types may have overlapping functions that provide some degree of functional redundancy and thereby contribute to the repolarization </w:t>
      </w:r>
      <w:proofErr w:type="gramStart"/>
      <w:r>
        <w:rPr>
          <w:rFonts w:ascii="Book Antiqua" w:eastAsia="Book Antiqua" w:hAnsi="Book Antiqua" w:cs="Book Antiqua"/>
          <w:color w:val="000000"/>
        </w:rPr>
        <w:t>reserve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27,35]</w:t>
      </w:r>
      <w:r>
        <w:rPr>
          <w:rFonts w:ascii="Book Antiqua" w:eastAsia="Book Antiqua" w:hAnsi="Book Antiqua" w:cs="Book Antiqua"/>
          <w:color w:val="000000"/>
        </w:rPr>
        <w:t>. All of the α-subunits of different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 types have a pore-forming region that has a selective permeability to the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ion. This can be associated with a particular structural motif and allows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movement from the plasma </w:t>
      </w:r>
      <w:r>
        <w:rPr>
          <w:rFonts w:ascii="Book Antiqua" w:eastAsia="Book Antiqua" w:hAnsi="Book Antiqua" w:cs="Book Antiqua"/>
          <w:color w:val="000000"/>
        </w:rPr>
        <w:lastRenderedPageBreak/>
        <w:t xml:space="preserve">membrane under the effect of </w:t>
      </w:r>
      <w:r w:rsidR="002F5CB1">
        <w:rPr>
          <w:rFonts w:ascii="Book Antiqua" w:eastAsia="Book Antiqua" w:hAnsi="Book Antiqua" w:cs="Book Antiqua"/>
          <w:color w:val="000000"/>
        </w:rPr>
        <w:t xml:space="preserve">an </w:t>
      </w:r>
      <w:r>
        <w:rPr>
          <w:rFonts w:ascii="Book Antiqua" w:eastAsia="Book Antiqua" w:hAnsi="Book Antiqua" w:cs="Book Antiqua"/>
          <w:color w:val="000000"/>
        </w:rPr>
        <w:t>electrochemical gradient. In addition, there are ligand binding sites that can change the channel conformation and gating mechanisms in response to membrane depolarization.</w:t>
      </w:r>
    </w:p>
    <w:p w14:paraId="54110348" w14:textId="77777777" w:rsidR="00D061DE" w:rsidRDefault="00D061DE">
      <w:pPr>
        <w:spacing w:line="360" w:lineRule="auto"/>
        <w:jc w:val="both"/>
        <w:rPr>
          <w:rFonts w:ascii="Book Antiqua" w:hAnsi="Book Antiqua" w:cs="Book Antiqua"/>
          <w:b/>
          <w:bCs/>
          <w:i/>
          <w:iCs/>
          <w:color w:val="000000"/>
          <w:lang w:eastAsia="zh-CN"/>
        </w:rPr>
      </w:pPr>
    </w:p>
    <w:p w14:paraId="2BB7BC58" w14:textId="77777777" w:rsidR="00A77B3E" w:rsidRDefault="00646CA7">
      <w:pPr>
        <w:spacing w:line="360" w:lineRule="auto"/>
        <w:jc w:val="both"/>
      </w:pPr>
      <w:r>
        <w:rPr>
          <w:rFonts w:ascii="Book Antiqua" w:eastAsia="Book Antiqua" w:hAnsi="Book Antiqua" w:cs="Book Antiqua"/>
          <w:b/>
          <w:bCs/>
          <w:i/>
          <w:iCs/>
          <w:color w:val="000000"/>
        </w:rPr>
        <w:t xml:space="preserve">Transient </w:t>
      </w:r>
      <w:r w:rsidR="00D061DE">
        <w:rPr>
          <w:rFonts w:ascii="Book Antiqua" w:eastAsia="Book Antiqua" w:hAnsi="Book Antiqua" w:cs="Book Antiqua"/>
          <w:b/>
          <w:bCs/>
          <w:i/>
          <w:iCs/>
          <w:color w:val="000000"/>
        </w:rPr>
        <w:t>outward potassium cu</w:t>
      </w:r>
      <w:r>
        <w:rPr>
          <w:rFonts w:ascii="Book Antiqua" w:eastAsia="Book Antiqua" w:hAnsi="Book Antiqua" w:cs="Book Antiqua"/>
          <w:b/>
          <w:bCs/>
          <w:i/>
          <w:iCs/>
          <w:color w:val="000000"/>
        </w:rPr>
        <w:t>rrent (I</w:t>
      </w:r>
      <w:r>
        <w:rPr>
          <w:rFonts w:ascii="Book Antiqua" w:eastAsia="Book Antiqua" w:hAnsi="Book Antiqua" w:cs="Book Antiqua"/>
          <w:b/>
          <w:bCs/>
          <w:i/>
          <w:iCs/>
          <w:color w:val="000000"/>
          <w:szCs w:val="30"/>
          <w:vertAlign w:val="subscript"/>
        </w:rPr>
        <w:t>to</w:t>
      </w:r>
      <w:r>
        <w:rPr>
          <w:rFonts w:ascii="Book Antiqua" w:eastAsia="Book Antiqua" w:hAnsi="Book Antiqua" w:cs="Book Antiqua"/>
          <w:b/>
          <w:bCs/>
          <w:i/>
          <w:iCs/>
          <w:color w:val="000000"/>
        </w:rPr>
        <w:t xml:space="preserve">) </w:t>
      </w:r>
    </w:p>
    <w:p w14:paraId="42C157FB" w14:textId="77777777" w:rsidR="00A77B3E" w:rsidRDefault="00646CA7">
      <w:pPr>
        <w:spacing w:line="360" w:lineRule="auto"/>
        <w:jc w:val="both"/>
      </w:pPr>
      <w:r>
        <w:rPr>
          <w:rFonts w:ascii="Book Antiqua" w:eastAsia="Book Antiqua" w:hAnsi="Book Antiqua" w:cs="Book Antiqua"/>
          <w:color w:val="000000"/>
        </w:rPr>
        <w:t>In diabetic patients, the incidence of cardiac arrhythmia, ventricular fibrillation and sudden cardiac death is higher, and most of them have significant changes in ECG recordings due most probably to abnormal AP repolarization. Accordingly, in myocytes isolated from diabetic hearts,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is the mainly affected repolarizing current.</w:t>
      </w:r>
    </w:p>
    <w:p w14:paraId="0E591420" w14:textId="75718D1D" w:rsidR="00A77B3E" w:rsidRDefault="00646CA7" w:rsidP="00F96869">
      <w:pPr>
        <w:spacing w:line="360" w:lineRule="auto"/>
        <w:ind w:firstLineChars="100" w:firstLine="240"/>
        <w:jc w:val="both"/>
      </w:pPr>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is basically responsible for the early repolarization phase of the AP. Two subtypes of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are defined; one is blocked by 4-aminopyridine (4-AP) and not dependent on Ca</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to1</w:t>
      </w:r>
      <w:r>
        <w:rPr>
          <w:rFonts w:ascii="Book Antiqua" w:eastAsia="Book Antiqua" w:hAnsi="Book Antiqua" w:cs="Book Antiqua"/>
          <w:color w:val="000000"/>
        </w:rPr>
        <w:t>), while the other is not blocked by 4-AP but modulated by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w:t>
      </w:r>
      <w:r>
        <w:rPr>
          <w:rFonts w:ascii="Book Antiqua" w:eastAsia="Book Antiqua" w:hAnsi="Book Antiqua" w:cs="Book Antiqua"/>
          <w:color w:val="000000"/>
          <w:szCs w:val="30"/>
          <w:vertAlign w:val="subscript"/>
        </w:rPr>
        <w:t>to</w:t>
      </w:r>
      <w:proofErr w:type="gramStart"/>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Cardiac regions with shorter AP duration, such as </w:t>
      </w:r>
      <w:r w:rsidR="00776F4F">
        <w:rPr>
          <w:rFonts w:ascii="Book Antiqua" w:eastAsia="Book Antiqua" w:hAnsi="Book Antiqua" w:cs="Book Antiqua"/>
          <w:color w:val="000000"/>
        </w:rPr>
        <w:t xml:space="preserve">the </w:t>
      </w:r>
      <w:r>
        <w:rPr>
          <w:rFonts w:ascii="Book Antiqua" w:eastAsia="Book Antiqua" w:hAnsi="Book Antiqua" w:cs="Book Antiqua"/>
          <w:color w:val="000000"/>
        </w:rPr>
        <w:t>epicardium, right ventricle, and septum, have higher transient outward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 expression. Due to their discrete characteristics, I</w:t>
      </w:r>
      <w:r>
        <w:rPr>
          <w:rFonts w:ascii="Book Antiqua" w:eastAsia="Book Antiqua" w:hAnsi="Book Antiqua" w:cs="Book Antiqua"/>
          <w:color w:val="000000"/>
          <w:szCs w:val="30"/>
          <w:vertAlign w:val="subscript"/>
        </w:rPr>
        <w:t>to1</w:t>
      </w:r>
      <w:r>
        <w:rPr>
          <w:rFonts w:ascii="Book Antiqua" w:eastAsia="Book Antiqua" w:hAnsi="Book Antiqua" w:cs="Book Antiqua"/>
          <w:color w:val="000000"/>
        </w:rPr>
        <w:t xml:space="preserve"> currents are subdivided into </w:t>
      </w:r>
      <w:proofErr w:type="spellStart"/>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to,s</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components. </w:t>
      </w:r>
      <w:proofErr w:type="spellStart"/>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proofErr w:type="gramEnd"/>
      <w:r w:rsidR="007A2DCA">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to,s</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currents are both present in the ventricles, however,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is the dominant </w:t>
      </w:r>
      <w:r w:rsidR="00776F4F">
        <w:rPr>
          <w:rFonts w:ascii="Book Antiqua" w:eastAsia="Book Antiqua" w:hAnsi="Book Antiqua" w:cs="Book Antiqua"/>
          <w:color w:val="000000"/>
        </w:rPr>
        <w:t>current</w:t>
      </w:r>
      <w:r>
        <w:rPr>
          <w:rFonts w:ascii="Book Antiqua" w:eastAsia="Book Antiqua" w:hAnsi="Book Antiqua" w:cs="Book Antiqua"/>
          <w:color w:val="000000"/>
        </w:rPr>
        <w:t xml:space="preserve"> expressed in the atrium</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Although the </w:t>
      </w:r>
      <w:proofErr w:type="spellStart"/>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to,s</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currents have not so long inactivation time, </w:t>
      </w:r>
      <w:r w:rsidR="00776F4F">
        <w:rPr>
          <w:rFonts w:ascii="Book Antiqua" w:eastAsia="Book Antiqua" w:hAnsi="Book Antiqua" w:cs="Book Antiqua"/>
          <w:color w:val="000000"/>
        </w:rPr>
        <w:t>their</w:t>
      </w:r>
      <w:r>
        <w:rPr>
          <w:rFonts w:ascii="Book Antiqua" w:eastAsia="Book Antiqua" w:hAnsi="Book Antiqua" w:cs="Book Antiqua"/>
          <w:color w:val="000000"/>
        </w:rPr>
        <w:t xml:space="preserve"> classification as "slow" is only relative to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r>
        <w:rPr>
          <w:rFonts w:ascii="Book Antiqua" w:eastAsia="Book Antiqua" w:hAnsi="Book Antiqua" w:cs="Book Antiqua"/>
          <w:color w:val="000000"/>
        </w:rPr>
        <w:t xml:space="preserve">. Nevertheless, both </w:t>
      </w:r>
      <w:proofErr w:type="spellStart"/>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to,s</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channels are activated and inactivated rapidly compared to other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w:t>
      </w:r>
    </w:p>
    <w:p w14:paraId="0A65BE3C" w14:textId="72F94C73" w:rsidR="00A77B3E" w:rsidRDefault="00646CA7" w:rsidP="00F96869">
      <w:pPr>
        <w:spacing w:line="360" w:lineRule="auto"/>
        <w:ind w:firstLineChars="100" w:firstLine="240"/>
        <w:jc w:val="both"/>
      </w:pPr>
      <w:r>
        <w:rPr>
          <w:rFonts w:ascii="Book Antiqua" w:eastAsia="Book Antiqua" w:hAnsi="Book Antiqua" w:cs="Book Antiqua"/>
          <w:color w:val="000000"/>
        </w:rPr>
        <w:t xml:space="preserve">Many studies have been conducted in rats to elucidate the cellular mechanisms of diabetes-induced repolarization </w:t>
      </w:r>
      <w:proofErr w:type="gramStart"/>
      <w:r>
        <w:rPr>
          <w:rFonts w:ascii="Book Antiqua" w:eastAsia="Book Antiqua" w:hAnsi="Book Antiqua" w:cs="Book Antiqua"/>
          <w:color w:val="000000"/>
        </w:rPr>
        <w:t>abnormalities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19,37–43]</w:t>
      </w:r>
      <w:r>
        <w:rPr>
          <w:rFonts w:ascii="Book Antiqua" w:eastAsia="Book Antiqua" w:hAnsi="Book Antiqua" w:cs="Book Antiqua"/>
          <w:color w:val="000000"/>
        </w:rPr>
        <w:t>. In these studies, it has been shown that the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amplitude reduction which is responsible for the prolongation of AP repolarization in diabetic rats is associated with downregulation of the expression of Kv4.3 and Kv4.2 channel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39–42,44]</w:t>
      </w:r>
      <w:r>
        <w:rPr>
          <w:rFonts w:ascii="Book Antiqua" w:eastAsia="Book Antiqua" w:hAnsi="Book Antiqua" w:cs="Book Antiqua"/>
          <w:color w:val="000000"/>
        </w:rPr>
        <w:t xml:space="preserve">. However, an increase in the protein expression of Kv1.4, which is responsible for the regulation of </w:t>
      </w:r>
      <w:proofErr w:type="spellStart"/>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to,s</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currents has been reported</w:t>
      </w:r>
      <w:r>
        <w:rPr>
          <w:rFonts w:ascii="Book Antiqua" w:eastAsia="Book Antiqua" w:hAnsi="Book Antiqua" w:cs="Book Antiqua"/>
          <w:color w:val="000000"/>
          <w:szCs w:val="30"/>
          <w:vertAlign w:val="superscript"/>
        </w:rPr>
        <w:t>[29,44,45]</w:t>
      </w:r>
      <w:r>
        <w:rPr>
          <w:rFonts w:ascii="Book Antiqua" w:eastAsia="Book Antiqua" w:hAnsi="Book Antiqua" w:cs="Book Antiqua"/>
          <w:color w:val="000000"/>
        </w:rPr>
        <w:t xml:space="preserve">. In the case of </w:t>
      </w:r>
      <w:r w:rsidR="00776F4F">
        <w:rPr>
          <w:rFonts w:ascii="Book Antiqua" w:eastAsia="Book Antiqua" w:hAnsi="Book Antiqua" w:cs="Book Antiqua"/>
          <w:color w:val="000000"/>
        </w:rPr>
        <w:t xml:space="preserve">a </w:t>
      </w:r>
      <w:r>
        <w:rPr>
          <w:rFonts w:ascii="Book Antiqua" w:eastAsia="Book Antiqua" w:hAnsi="Book Antiqua" w:cs="Book Antiqua"/>
          <w:color w:val="000000"/>
        </w:rPr>
        <w:t>depressed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channel, protein expression may change in the opposite direction and thus the upregulation of Kv1.4 and KChIP2 may be associated with a decrease in Kv4.3 expressio</w:t>
      </w:r>
      <w:r w:rsidRPr="00826BCE">
        <w:rPr>
          <w:rFonts w:ascii="Book Antiqua" w:eastAsia="Book Antiqua" w:hAnsi="Book Antiqua" w:cs="Book Antiqua"/>
          <w:color w:val="000000"/>
        </w:rPr>
        <w:t>n</w:t>
      </w:r>
      <w:r w:rsidR="00EB3027" w:rsidRPr="00826BCE">
        <w:rPr>
          <w:rFonts w:ascii="Book Antiqua" w:eastAsia="Book Antiqua" w:hAnsi="Book Antiqua" w:cs="Book Antiqua"/>
          <w:color w:val="000000"/>
        </w:rPr>
        <w:t xml:space="preserve"> (Figure 1)</w:t>
      </w:r>
      <w:r w:rsidRPr="00826BCE">
        <w:rPr>
          <w:rFonts w:ascii="Book Antiqua" w:eastAsia="Book Antiqua" w:hAnsi="Book Antiqua" w:cs="Book Antiqua"/>
          <w:color w:val="000000"/>
        </w:rPr>
        <w:t>. C</w:t>
      </w:r>
      <w:r>
        <w:rPr>
          <w:rFonts w:ascii="Book Antiqua" w:eastAsia="Book Antiqua" w:hAnsi="Book Antiqua" w:cs="Book Antiqua"/>
          <w:color w:val="000000"/>
        </w:rPr>
        <w:t xml:space="preserve">onsistently, in the Kv4.3 gating model supported by Patel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KChIP2 isoforms have suggested an </w:t>
      </w:r>
      <w:r>
        <w:rPr>
          <w:rFonts w:ascii="Book Antiqua" w:eastAsia="Book Antiqua" w:hAnsi="Book Antiqua" w:cs="Book Antiqua"/>
          <w:color w:val="000000"/>
        </w:rPr>
        <w:lastRenderedPageBreak/>
        <w:t>acceleration in the recovery from inactivation and promotion of the open-state inactivation with slower closed-state inactivation. As a result, the upregulated KChIP2 causes slower inactivation in depolarized potentials and enhances the re-opening of the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channels during membrane repolarization. This eventually increases the repolarizing force in the plateau phase which may contribute to late </w:t>
      </w:r>
      <w:proofErr w:type="gramStart"/>
      <w:r>
        <w:rPr>
          <w:rFonts w:ascii="Book Antiqua" w:eastAsia="Book Antiqua" w:hAnsi="Book Antiqua" w:cs="Book Antiqua"/>
          <w:color w:val="000000"/>
        </w:rPr>
        <w:t>repolarization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However, in rat myocardium, ventricular repolarization includes different mechanisms </w:t>
      </w:r>
      <w:r w:rsidR="00776F4F">
        <w:rPr>
          <w:rFonts w:ascii="Book Antiqua" w:eastAsia="Book Antiqua" w:hAnsi="Book Antiqua" w:cs="Book Antiqua"/>
          <w:color w:val="000000"/>
        </w:rPr>
        <w:t>to</w:t>
      </w:r>
      <w:r>
        <w:rPr>
          <w:rFonts w:ascii="Book Antiqua" w:eastAsia="Book Antiqua" w:hAnsi="Book Antiqua" w:cs="Book Antiqua"/>
          <w:color w:val="000000"/>
        </w:rPr>
        <w:t xml:space="preserve"> dogs, humans, and other mammals as it lacks a pronounced plateau phase and has a short AP duration. Therefore, these results obtained in rats have relatively limited value in understanding the repolarization abnormalities observed in diabetic myocardium. Expression of ion channel proteins has also </w:t>
      </w:r>
      <w:r w:rsidR="00776F4F">
        <w:rPr>
          <w:rFonts w:ascii="Book Antiqua" w:eastAsia="Book Antiqua" w:hAnsi="Book Antiqua" w:cs="Book Antiqua"/>
          <w:color w:val="000000"/>
        </w:rPr>
        <w:t xml:space="preserve">been </w:t>
      </w:r>
      <w:r>
        <w:rPr>
          <w:rFonts w:ascii="Book Antiqua" w:eastAsia="Book Antiqua" w:hAnsi="Book Antiqua" w:cs="Book Antiqua"/>
          <w:color w:val="000000"/>
        </w:rPr>
        <w:t>widely investigated to elicit the molecular mechanisms underlying electrophysiological changes by generating an experimental type 1 DM model in animal species with a pattern of cardiac repolarization and ionic currents that are more similar to those in the human heart. In dog cardiomyocytes, both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reduction and downregulation of Kv4.3 protein (the dominant subunit forming the pore in dog and human ventricular myocytes) are consistent with the data obtained in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As a result,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currents and expression of those proteins involved in channel regulation are consistent in rats and dogs. Contrary to these findings obtained in other studies, no significant change in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current was observed in rabbits. The reason for this discrepancy can be explained by the fact that the rabbit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current has a different molecular basis. In rabbits,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is mediated mostly by Kv1.4 channels, but not Kv4.3 channels as in rats, dogs and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Nevertheless, different results have also been obtained in animal models in which the experimental type 2 DM model was induced by different methods. In myocytes isolated from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a leptin receptor mutant showing type 2 DM symptoms,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have been shown to decrease and AP duration is </w:t>
      </w:r>
      <w:proofErr w:type="gramStart"/>
      <w:r>
        <w:rPr>
          <w:rFonts w:ascii="Book Antiqua" w:eastAsia="Book Antiqua" w:hAnsi="Book Antiqua" w:cs="Book Antiqua"/>
          <w:color w:val="000000"/>
        </w:rPr>
        <w:t>prolonged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On the other hand, there was no change in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and AP duration measured </w:t>
      </w:r>
      <w:r w:rsidR="003D4B91">
        <w:rPr>
          <w:rFonts w:ascii="Book Antiqua" w:eastAsia="Book Antiqua" w:hAnsi="Book Antiqua" w:cs="Book Antiqua"/>
          <w:color w:val="000000"/>
        </w:rPr>
        <w:t>in</w:t>
      </w:r>
      <w:r>
        <w:rPr>
          <w:rFonts w:ascii="Book Antiqua" w:eastAsia="Book Antiqua" w:hAnsi="Book Antiqua" w:cs="Book Antiqua"/>
          <w:color w:val="000000"/>
        </w:rPr>
        <w:t xml:space="preserve"> the type 2 DM rat model induced by feeding on a diet enriched with fructose for 6-10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Th</w:t>
      </w:r>
      <w:r w:rsidR="003D4B91">
        <w:rPr>
          <w:rFonts w:ascii="Book Antiqua" w:eastAsia="Book Antiqua" w:hAnsi="Book Antiqua" w:cs="Book Antiqua"/>
          <w:color w:val="000000"/>
        </w:rPr>
        <w:t>us</w:t>
      </w:r>
      <w:r>
        <w:rPr>
          <w:rFonts w:ascii="Book Antiqua" w:eastAsia="Book Antiqua" w:hAnsi="Book Antiqua" w:cs="Book Antiqua"/>
          <w:color w:val="000000"/>
        </w:rPr>
        <w:t xml:space="preserve">, it can be concluded that ionic currents and the expression of protein channel domains that precipitate the </w:t>
      </w:r>
      <w:r>
        <w:rPr>
          <w:rFonts w:ascii="Book Antiqua" w:eastAsia="Book Antiqua" w:hAnsi="Book Antiqua" w:cs="Book Antiqua"/>
          <w:color w:val="000000"/>
        </w:rPr>
        <w:lastRenderedPageBreak/>
        <w:t>prolongation of AP duration observed in diabetes vary according to the animal species studied, the diabetes model created and duration of the diabetic condition.</w:t>
      </w:r>
    </w:p>
    <w:p w14:paraId="7C3FB685" w14:textId="75C62C96" w:rsidR="00A77B3E" w:rsidRDefault="00646CA7" w:rsidP="00C17BFD">
      <w:pPr>
        <w:spacing w:line="360" w:lineRule="auto"/>
        <w:ind w:firstLineChars="100" w:firstLine="240"/>
        <w:jc w:val="both"/>
      </w:pPr>
      <w:r>
        <w:rPr>
          <w:rFonts w:ascii="Book Antiqua" w:eastAsia="Book Antiqua" w:hAnsi="Book Antiqua" w:cs="Book Antiqua"/>
          <w:color w:val="000000"/>
        </w:rPr>
        <w:t xml:space="preserve">Although studies have demonstrated that DM causes a significant decrease in </w:t>
      </w:r>
      <w:proofErr w:type="spellStart"/>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to,s</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current amplitudes, neither the voltage dependence of the inactivation nor the time dependency of the reactivation has changed</w:t>
      </w:r>
      <w:r>
        <w:rPr>
          <w:rFonts w:ascii="Book Antiqua" w:eastAsia="Book Antiqua" w:hAnsi="Book Antiqua" w:cs="Book Antiqua"/>
          <w:color w:val="000000"/>
          <w:szCs w:val="30"/>
          <w:vertAlign w:val="superscript"/>
        </w:rPr>
        <w:t>[20,30,50,51]</w:t>
      </w:r>
      <w:r>
        <w:rPr>
          <w:rFonts w:ascii="Book Antiqua" w:eastAsia="Book Antiqua" w:hAnsi="Book Antiqua" w:cs="Book Antiqua"/>
          <w:color w:val="000000"/>
        </w:rPr>
        <w:t xml:space="preserve">. However, contrary to the results generally obtained, in long-term diabetes (24-30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significant changes in inactivation and reactivation kinetics of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have also </w:t>
      </w:r>
      <w:r w:rsidR="003D4B91">
        <w:rPr>
          <w:rFonts w:ascii="Book Antiqua" w:eastAsia="Book Antiqua" w:hAnsi="Book Antiqua" w:cs="Book Antiqua"/>
          <w:color w:val="000000"/>
        </w:rPr>
        <w:t xml:space="preserve">been </w:t>
      </w:r>
      <w:r>
        <w:rPr>
          <w:rFonts w:ascii="Book Antiqua" w:eastAsia="Book Antiqua" w:hAnsi="Book Antiqua" w:cs="Book Antiqua"/>
          <w:color w:val="000000"/>
        </w:rPr>
        <w:t xml:space="preserve">reported in rat cardiac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Therefore, it seems likely </w:t>
      </w:r>
      <w:r w:rsidR="003D4B91">
        <w:rPr>
          <w:rFonts w:ascii="Book Antiqua" w:eastAsia="Book Antiqua" w:hAnsi="Book Antiqua" w:cs="Book Antiqua"/>
          <w:color w:val="000000"/>
        </w:rPr>
        <w:t>that</w:t>
      </w:r>
      <w:r>
        <w:rPr>
          <w:rFonts w:ascii="Book Antiqua" w:eastAsia="Book Antiqua" w:hAnsi="Book Antiqua" w:cs="Book Antiqua"/>
          <w:color w:val="000000"/>
        </w:rPr>
        <w:t xml:space="preserve"> different results in channel kinetics </w:t>
      </w:r>
      <w:r w:rsidR="003D4B91">
        <w:rPr>
          <w:rFonts w:ascii="Book Antiqua" w:eastAsia="Book Antiqua" w:hAnsi="Book Antiqua" w:cs="Book Antiqua"/>
          <w:color w:val="000000"/>
        </w:rPr>
        <w:t xml:space="preserve">will be seen </w:t>
      </w:r>
      <w:r>
        <w:rPr>
          <w:rFonts w:ascii="Book Antiqua" w:eastAsia="Book Antiqua" w:hAnsi="Book Antiqua" w:cs="Book Antiqua"/>
          <w:color w:val="000000"/>
        </w:rPr>
        <w:t>depending on the duration of the diabetic state.</w:t>
      </w:r>
    </w:p>
    <w:p w14:paraId="334A0B65" w14:textId="55FEFF33" w:rsidR="00A77B3E" w:rsidRDefault="00646CA7" w:rsidP="00C17BFD">
      <w:pPr>
        <w:spacing w:line="360" w:lineRule="auto"/>
        <w:ind w:firstLineChars="100" w:firstLine="240"/>
        <w:jc w:val="both"/>
      </w:pPr>
      <w:r>
        <w:rPr>
          <w:rFonts w:ascii="Book Antiqua" w:eastAsia="Book Antiqua" w:hAnsi="Book Antiqua" w:cs="Book Antiqua"/>
          <w:color w:val="000000"/>
        </w:rPr>
        <w:t>Two hypotheses have been proposed regarding the effects of type</w:t>
      </w:r>
      <w:r w:rsidR="003D4B91">
        <w:rPr>
          <w:rFonts w:ascii="Book Antiqua" w:eastAsia="Book Antiqua" w:hAnsi="Book Antiqua" w:cs="Book Antiqua"/>
          <w:color w:val="000000"/>
        </w:rPr>
        <w:t xml:space="preserve"> </w:t>
      </w:r>
      <w:r>
        <w:rPr>
          <w:rFonts w:ascii="Book Antiqua" w:eastAsia="Book Antiqua" w:hAnsi="Book Antiqua" w:cs="Book Antiqua"/>
          <w:color w:val="000000"/>
        </w:rPr>
        <w:t xml:space="preserve">1 DM on potassium currents in the heart muscle. The first hypothesis involves insulin deficiency as it affects the gene expression of a large number of proteins, including potassium channel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Incubation of diabetic cardiac myocytes with insulin for 6 h restored the </w:t>
      </w:r>
      <w:proofErr w:type="spellStart"/>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proofErr w:type="gramEnd"/>
      <w:r>
        <w:rPr>
          <w:rFonts w:ascii="Book Antiqua" w:eastAsia="Book Antiqua" w:hAnsi="Book Antiqua" w:cs="Book Antiqua"/>
          <w:color w:val="000000"/>
        </w:rPr>
        <w:t xml:space="preserve"> to control values and this effect was prevented by protein synthase inhibitors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In a study using </w:t>
      </w:r>
      <w:r w:rsidR="003D4B91">
        <w:rPr>
          <w:rFonts w:ascii="Book Antiqua" w:eastAsia="Book Antiqua" w:hAnsi="Book Antiqua" w:cs="Book Antiqua"/>
          <w:color w:val="000000"/>
        </w:rPr>
        <w:t xml:space="preserve">a </w:t>
      </w:r>
      <w:r>
        <w:rPr>
          <w:rFonts w:ascii="Book Antiqua" w:eastAsia="Book Antiqua" w:hAnsi="Book Antiqua" w:cs="Book Antiqua"/>
          <w:color w:val="000000"/>
        </w:rPr>
        <w:t>cardiomyocyte-restricted insulin receptor knockout (CIRKO, cardiac-specific insulin receptor knockout) mouse model, impaired insulin signaling resulted in a decrease in mRNA and protein expression of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 prominent in ventricular repolarization.</w:t>
      </w:r>
      <w:r w:rsidR="007A2DC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Specifically, in isolated left ventricular CIRKO myocytes, Kv4.2 and KChiP2 expression decreased, consistent with a decrease in </w:t>
      </w:r>
      <w:proofErr w:type="spellStart"/>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amplitude. The alleviated </w:t>
      </w:r>
      <w:proofErr w:type="spellStart"/>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in turn resulted in a prolonged ventricular AP and prolonged QT interval in surface ECG</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These results support the idea that the lack of insulin signal in the heart is sufficient to cause repolarization abnormalities described in other diabetic animal models. The second hypothesis assumes that the cause of decreased cardiac </w:t>
      </w:r>
      <w:proofErr w:type="spellStart"/>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in DM is defective glucose metabolism. This hypothesis was supported by the reversal of potassium currents in diabetic cardiomyocytes to normal levels after 6 h of incubation with metabolic enhancers such as L-carnitine, glutathione, or </w:t>
      </w:r>
      <w:proofErr w:type="gramStart"/>
      <w:r>
        <w:rPr>
          <w:rFonts w:ascii="Book Antiqua" w:eastAsia="Book Antiqua" w:hAnsi="Book Antiqua" w:cs="Book Antiqua"/>
          <w:color w:val="000000"/>
        </w:rPr>
        <w:t>pyruvate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38,51,55]</w:t>
      </w:r>
      <w:r>
        <w:rPr>
          <w:rFonts w:ascii="Book Antiqua" w:eastAsia="Book Antiqua" w:hAnsi="Book Antiqua" w:cs="Book Antiqua"/>
          <w:color w:val="000000"/>
        </w:rPr>
        <w:t xml:space="preserve">. </w:t>
      </w:r>
    </w:p>
    <w:p w14:paraId="3AA3FDEE" w14:textId="1829A72A" w:rsidR="00A77B3E" w:rsidRDefault="00646CA7" w:rsidP="006B7917">
      <w:pPr>
        <w:spacing w:line="360" w:lineRule="auto"/>
        <w:ind w:firstLineChars="100" w:firstLine="240"/>
        <w:jc w:val="both"/>
      </w:pPr>
      <w:r>
        <w:rPr>
          <w:rFonts w:ascii="Book Antiqua" w:eastAsia="Book Antiqua" w:hAnsi="Book Antiqua" w:cs="Book Antiqua"/>
          <w:color w:val="000000"/>
        </w:rPr>
        <w:t>Activation of the renin-angiotensin system has also been demonstrated in insulin-dependent diabetic rats, and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has been reduced with increased angiotensin II (Ang II) </w:t>
      </w:r>
      <w:proofErr w:type="gramStart"/>
      <w:r>
        <w:rPr>
          <w:rFonts w:ascii="Book Antiqua" w:eastAsia="Book Antiqua" w:hAnsi="Book Antiqua" w:cs="Book Antiqua"/>
          <w:color w:val="000000"/>
        </w:rPr>
        <w:lastRenderedPageBreak/>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7A2DCA">
        <w:rPr>
          <w:rFonts w:ascii="Book Antiqua" w:hAnsi="Book Antiqua" w:cs="Book Antiqua" w:hint="eastAsia"/>
          <w:color w:val="000000"/>
          <w:lang w:eastAsia="zh-CN"/>
        </w:rPr>
        <w:t xml:space="preserve"> </w:t>
      </w:r>
      <w:r>
        <w:rPr>
          <w:rFonts w:ascii="Book Antiqua" w:eastAsia="Book Antiqua" w:hAnsi="Book Antiqua" w:cs="Book Antiqua"/>
          <w:color w:val="000000"/>
        </w:rPr>
        <w:t>Inhibition of the production or action of Ang II has been found to reverse the decreased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in both type 1 and type 2 DM. In ventricular myocytes of streptozotocin (STZ)-induced type 1 DM rats, decreased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ss</w:t>
      </w:r>
      <w:proofErr w:type="spellEnd"/>
      <w:r>
        <w:rPr>
          <w:rFonts w:ascii="Book Antiqua" w:eastAsia="Book Antiqua" w:hAnsi="Book Antiqua" w:cs="Book Antiqua"/>
          <w:color w:val="000000"/>
        </w:rPr>
        <w:t xml:space="preserve"> currents have been shown to be significantly increased after incubation with </w:t>
      </w:r>
      <w:r w:rsidR="003D4B91">
        <w:rPr>
          <w:rFonts w:ascii="Book Antiqua" w:eastAsia="Book Antiqua" w:hAnsi="Book Antiqua" w:cs="Book Antiqua"/>
          <w:color w:val="000000"/>
        </w:rPr>
        <w:t xml:space="preserve">the </w:t>
      </w:r>
      <w:r>
        <w:rPr>
          <w:rFonts w:ascii="Book Antiqua" w:eastAsia="Book Antiqua" w:hAnsi="Book Antiqua" w:cs="Book Antiqua"/>
          <w:color w:val="000000"/>
        </w:rPr>
        <w:t xml:space="preserve">Ang II receptor blockers </w:t>
      </w:r>
      <w:proofErr w:type="spellStart"/>
      <w:r>
        <w:rPr>
          <w:rFonts w:ascii="Book Antiqua" w:eastAsia="Book Antiqua" w:hAnsi="Book Antiqua" w:cs="Book Antiqua"/>
          <w:color w:val="000000"/>
        </w:rPr>
        <w:t>saralasin</w:t>
      </w:r>
      <w:proofErr w:type="spellEnd"/>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valsartan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Incubation of ventricular myocytes isolated from the mutant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with valsartan (&gt;</w:t>
      </w:r>
      <w:r w:rsidR="006B7917">
        <w:rPr>
          <w:rFonts w:ascii="Book Antiqua" w:hAnsi="Book Antiqua" w:cs="Book Antiqua" w:hint="eastAsia"/>
          <w:color w:val="000000"/>
          <w:lang w:eastAsia="zh-CN"/>
        </w:rPr>
        <w:t xml:space="preserve"> </w:t>
      </w:r>
      <w:r>
        <w:rPr>
          <w:rFonts w:ascii="Book Antiqua" w:eastAsia="Book Antiqua" w:hAnsi="Book Antiqua" w:cs="Book Antiqua"/>
          <w:color w:val="000000"/>
        </w:rPr>
        <w:t>6 h) has been shown to reverse the reduced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ss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currents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These results confirm that cardiac myocytes contain a local renin-angiotensin system that is activated in diabetes. These effects of Ang II can be explained by the fact that it has a large number of various cellular effects mediated by protein kinase A, protein kinase C and tyrosine kinases that may lead to inhibition of some ionic channels. It is suggested that the changes caused by the chronic release of Ang II on ionic currents and AP can be eliminated by blocking the formation or effect of Ang II. Consistently this implies that Ang II receptor blockage or angiotensin-converting enzyme inhibition can protect against cardiac arrhythmias that may occur in DCM. However, more studies are needed to explain these elaborate findings unequivocally.</w:t>
      </w:r>
    </w:p>
    <w:p w14:paraId="40515DF1" w14:textId="77777777" w:rsidR="00D75ED2" w:rsidRDefault="00D75ED2">
      <w:pPr>
        <w:spacing w:line="360" w:lineRule="auto"/>
        <w:jc w:val="both"/>
        <w:rPr>
          <w:rFonts w:ascii="Book Antiqua" w:hAnsi="Book Antiqua" w:cs="Book Antiqua"/>
          <w:b/>
          <w:bCs/>
          <w:i/>
          <w:iCs/>
          <w:color w:val="000000"/>
          <w:lang w:eastAsia="zh-CN"/>
        </w:rPr>
      </w:pPr>
    </w:p>
    <w:p w14:paraId="0C8DAF29" w14:textId="77777777" w:rsidR="00A77B3E" w:rsidRPr="00E916DA" w:rsidRDefault="00646CA7">
      <w:pPr>
        <w:spacing w:line="360" w:lineRule="auto"/>
        <w:jc w:val="both"/>
        <w:rPr>
          <w:lang w:eastAsia="zh-CN"/>
        </w:rPr>
      </w:pPr>
      <w:r>
        <w:rPr>
          <w:rFonts w:ascii="Book Antiqua" w:eastAsia="Book Antiqua" w:hAnsi="Book Antiqua" w:cs="Book Antiqua"/>
          <w:b/>
          <w:bCs/>
          <w:i/>
          <w:iCs/>
          <w:color w:val="000000"/>
        </w:rPr>
        <w:t>Delayed</w:t>
      </w:r>
      <w:r w:rsidR="00D75ED2">
        <w:rPr>
          <w:rFonts w:ascii="Book Antiqua" w:eastAsia="Book Antiqua" w:hAnsi="Book Antiqua" w:cs="Book Antiqua"/>
          <w:b/>
          <w:bCs/>
          <w:i/>
          <w:iCs/>
          <w:color w:val="000000"/>
        </w:rPr>
        <w:t xml:space="preserve"> rectifier potassium current</w:t>
      </w:r>
    </w:p>
    <w:p w14:paraId="32856BBF" w14:textId="0837DC9B" w:rsidR="00A77B3E" w:rsidRDefault="00646CA7">
      <w:pPr>
        <w:spacing w:line="360" w:lineRule="auto"/>
        <w:jc w:val="both"/>
      </w:pPr>
      <w:r>
        <w:rPr>
          <w:rFonts w:ascii="Book Antiqua" w:eastAsia="Book Antiqua" w:hAnsi="Book Antiqua" w:cs="Book Antiqua"/>
          <w:color w:val="000000"/>
        </w:rPr>
        <w:t>Delayed rectifiers, along with other ion channels, mainly determine the waveform as well as the AP duration and thus play critical roles in heart physiology and pathophysiolo</w:t>
      </w:r>
      <w:r w:rsidRPr="00826BCE">
        <w:rPr>
          <w:rFonts w:ascii="Book Antiqua" w:eastAsia="Book Antiqua" w:hAnsi="Book Antiqua" w:cs="Book Antiqua"/>
          <w:color w:val="000000"/>
        </w:rPr>
        <w:t>gy</w:t>
      </w:r>
      <w:r w:rsidR="00EB3027" w:rsidRPr="00826BCE">
        <w:rPr>
          <w:rFonts w:ascii="Book Antiqua" w:eastAsia="Book Antiqua" w:hAnsi="Book Antiqua" w:cs="Book Antiqua"/>
          <w:color w:val="000000"/>
        </w:rPr>
        <w:t xml:space="preserve"> (Figure 1)</w:t>
      </w:r>
      <w:r w:rsidRPr="00826BCE">
        <w:rPr>
          <w:rFonts w:ascii="Book Antiqua" w:eastAsia="Book Antiqua" w:hAnsi="Book Antiqua" w:cs="Book Antiqua"/>
          <w:color w:val="000000"/>
        </w:rPr>
        <w:t>.</w:t>
      </w:r>
      <w:r>
        <w:rPr>
          <w:rFonts w:ascii="Book Antiqua" w:eastAsia="Book Antiqua" w:hAnsi="Book Antiqua" w:cs="Book Antiqua"/>
          <w:color w:val="000000"/>
        </w:rPr>
        <w:t xml:space="preserve"> </w:t>
      </w:r>
      <w:r w:rsidR="003D4B91">
        <w:rPr>
          <w:rFonts w:ascii="Book Antiqua" w:eastAsia="Book Antiqua" w:hAnsi="Book Antiqua" w:cs="Book Antiqua"/>
          <w:color w:val="000000"/>
        </w:rPr>
        <w:t>D</w:t>
      </w:r>
      <w:r>
        <w:rPr>
          <w:rFonts w:ascii="Book Antiqua" w:eastAsia="Book Antiqua" w:hAnsi="Book Antiqua" w:cs="Book Antiqua"/>
          <w:color w:val="000000"/>
        </w:rPr>
        <w:t>isruption of the normal functions of the delayed rectifier channels makes the heart more sensitive to abnormal electrical activity and prone to arrhythmia. This class of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 includes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and atrial specific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rPr>
        <w:t xml:space="preserve"> channels.</w:t>
      </w:r>
    </w:p>
    <w:p w14:paraId="43834C89" w14:textId="1F43C180" w:rsidR="00A77B3E" w:rsidRDefault="00646CA7" w:rsidP="00E916DA">
      <w:pPr>
        <w:spacing w:line="360" w:lineRule="auto"/>
        <w:ind w:firstLineChars="100" w:firstLine="240"/>
        <w:jc w:val="both"/>
      </w:pPr>
      <w:r>
        <w:rPr>
          <w:rFonts w:ascii="Book Antiqua" w:eastAsia="Book Antiqua" w:hAnsi="Book Antiqua" w:cs="Book Antiqua"/>
          <w:color w:val="000000"/>
        </w:rPr>
        <w:t>Like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rPr>
        <w:t xml:space="preserve"> is also effective in the early repolarization phase of the AP. This current quickly activates in less than 10 milliseconds at plateau voltage ranges and slowly disappears through the AP repolarization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rPr>
        <w:t xml:space="preserve"> current is the dominant delayed rectifier current for atria, and therefore shorter AP duration is seen in the atrial myocytes compared to </w:t>
      </w:r>
      <w:proofErr w:type="gramStart"/>
      <w:r>
        <w:rPr>
          <w:rFonts w:ascii="Book Antiqua" w:eastAsia="Book Antiqua" w:hAnsi="Book Antiqua" w:cs="Book Antiqua"/>
          <w:color w:val="000000"/>
        </w:rPr>
        <w:t>ventricles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36,57,59,60]</w:t>
      </w:r>
      <w:r>
        <w:rPr>
          <w:rFonts w:ascii="Book Antiqua" w:eastAsia="Book Antiqua" w:hAnsi="Book Antiqua" w:cs="Book Antiqua"/>
          <w:color w:val="000000"/>
        </w:rPr>
        <w:t xml:space="preserve">. In regions where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rPr>
        <w:t xml:space="preserve"> currents are observed, ion channels are not evenly distributed on the myocyte membrane and are mostly localized in the intercalated </w:t>
      </w:r>
      <w:proofErr w:type="gramStart"/>
      <w:r>
        <w:rPr>
          <w:rFonts w:ascii="Book Antiqua" w:eastAsia="Book Antiqua" w:hAnsi="Book Antiqua" w:cs="Book Antiqua"/>
          <w:color w:val="000000"/>
        </w:rPr>
        <w:t>discs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This specific localization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rPr>
        <w:t xml:space="preserve"> in the atrium </w:t>
      </w:r>
      <w:r>
        <w:rPr>
          <w:rFonts w:ascii="Book Antiqua" w:eastAsia="Book Antiqua" w:hAnsi="Book Antiqua" w:cs="Book Antiqua"/>
          <w:color w:val="000000"/>
        </w:rPr>
        <w:lastRenderedPageBreak/>
        <w:t xml:space="preserve">makes it an interesting target for atrial selective treatment, so that inhibition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prolongs the AP duration of atrial myocytes</w:t>
      </w:r>
      <w:r w:rsidR="00FC47BA">
        <w:rPr>
          <w:rFonts w:ascii="Book Antiqua" w:eastAsia="Book Antiqua" w:hAnsi="Book Antiqua" w:cs="Book Antiqua"/>
          <w:color w:val="000000"/>
        </w:rPr>
        <w:t>,</w:t>
      </w:r>
      <w:r>
        <w:rPr>
          <w:rFonts w:ascii="Book Antiqua" w:eastAsia="Book Antiqua" w:hAnsi="Book Antiqua" w:cs="Book Antiqua"/>
          <w:color w:val="000000"/>
        </w:rPr>
        <w:t xml:space="preserve"> this prolongation is not observed in the </w:t>
      </w:r>
      <w:proofErr w:type="gramStart"/>
      <w:r>
        <w:rPr>
          <w:rFonts w:ascii="Book Antiqua" w:eastAsia="Book Antiqua" w:hAnsi="Book Antiqua" w:cs="Book Antiqua"/>
          <w:color w:val="000000"/>
        </w:rPr>
        <w:t>ventricles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1F1C0EEB" w14:textId="77777777" w:rsidR="00A77B3E" w:rsidRDefault="00646CA7" w:rsidP="00E916DA">
      <w:pPr>
        <w:spacing w:line="360" w:lineRule="auto"/>
        <w:ind w:firstLineChars="100" w:firstLine="240"/>
        <w:jc w:val="both"/>
      </w:pPr>
      <w:r>
        <w:rPr>
          <w:rFonts w:ascii="Book Antiqua" w:eastAsia="Book Antiqua" w:hAnsi="Book Antiqua" w:cs="Book Antiqua"/>
          <w:color w:val="000000"/>
        </w:rPr>
        <w:t xml:space="preserve">On the other hand,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currents are critical for phase 3 repolarization of AP. It shows a relatively rapid activation with depolarization, however, the rate of inactivation is about 10 times higher than the rate of activation. This ensures that these channels are relatively non-conductive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stages of cardiac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61–63]</w:t>
      </w:r>
      <w:r>
        <w:rPr>
          <w:rFonts w:ascii="Book Antiqua" w:eastAsia="Book Antiqua" w:hAnsi="Book Antiqua" w:cs="Book Antiqua"/>
          <w:color w:val="000000"/>
        </w:rPr>
        <w:t xml:space="preserve">. So even though this current is called delayed rectifier, it also shows an inward rectification property at positive </w:t>
      </w:r>
      <w:proofErr w:type="gramStart"/>
      <w:r>
        <w:rPr>
          <w:rFonts w:ascii="Book Antiqua" w:eastAsia="Book Antiqua" w:hAnsi="Book Antiqua" w:cs="Book Antiqua"/>
          <w:color w:val="000000"/>
        </w:rPr>
        <w:t>potentials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24,62,63]</w:t>
      </w:r>
      <w:r>
        <w:rPr>
          <w:rFonts w:ascii="Book Antiqua" w:eastAsia="Book Antiqua" w:hAnsi="Book Antiqua" w:cs="Book Antiqua"/>
          <w:color w:val="000000"/>
        </w:rPr>
        <w:t xml:space="preserve">. However, as the membrane potential reaches 0 mV with the end of phases 1 and 2,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is activated once again, but deactivation is much slower during this phase. This causes a large outward flow of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ions during phase 3 </w:t>
      </w:r>
      <w:proofErr w:type="gramStart"/>
      <w:r>
        <w:rPr>
          <w:rFonts w:ascii="Book Antiqua" w:eastAsia="Book Antiqua" w:hAnsi="Book Antiqua" w:cs="Book Antiqua"/>
          <w:color w:val="000000"/>
        </w:rPr>
        <w:t>repolarization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27,64]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is found in both the atrium and ventricles of humans but is expressed at higher levels in the left atrium and ventricular </w:t>
      </w:r>
      <w:proofErr w:type="gramStart"/>
      <w:r>
        <w:rPr>
          <w:rFonts w:ascii="Book Antiqua" w:eastAsia="Book Antiqua" w:hAnsi="Book Antiqua" w:cs="Book Antiqua"/>
          <w:color w:val="000000"/>
        </w:rPr>
        <w:t>endocardium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12751D79" w14:textId="77777777" w:rsidR="00A77B3E" w:rsidRDefault="00646CA7" w:rsidP="00F403C6">
      <w:pPr>
        <w:spacing w:line="360" w:lineRule="auto"/>
        <w:ind w:firstLineChars="100" w:firstLine="240"/>
        <w:jc w:val="both"/>
      </w:pPr>
      <w:r>
        <w:rPr>
          <w:rFonts w:ascii="Book Antiqua" w:eastAsia="Book Antiqua" w:hAnsi="Book Antiqua" w:cs="Book Antiqua"/>
          <w:color w:val="000000"/>
        </w:rPr>
        <w:t>Cardiac repolarization is also affected by the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current which is slowly activated at potentials around -20 mV. Unlike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is almost completely inactive in phase 2 repolarization and significantly affects phase 3 repolarization of cardiac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27,65,66]</w:t>
      </w:r>
      <w:r>
        <w:rPr>
          <w:rFonts w:ascii="Book Antiqua" w:eastAsia="Book Antiqua" w:hAnsi="Book Antiqua" w:cs="Book Antiqua"/>
          <w:color w:val="000000"/>
        </w:rPr>
        <w:t>. This feature of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is especially important in relatively longer atrial and ventricular APs. It is also important for the reactive shortening of AP duration during a physiological increase in heart rate. Namely, a significant increase in the heart rate leads to a decrease in the inactivation time of I</w:t>
      </w:r>
      <w:r>
        <w:rPr>
          <w:rFonts w:ascii="Book Antiqua" w:eastAsia="Book Antiqua" w:hAnsi="Book Antiqua" w:cs="Book Antiqua"/>
          <w:color w:val="000000"/>
          <w:szCs w:val="30"/>
          <w:vertAlign w:val="subscript"/>
        </w:rPr>
        <w:t xml:space="preserve">Ks </w:t>
      </w:r>
      <w:r>
        <w:rPr>
          <w:rFonts w:ascii="Book Antiqua" w:eastAsia="Book Antiqua" w:hAnsi="Book Antiqua" w:cs="Book Antiqua"/>
          <w:color w:val="000000"/>
        </w:rPr>
        <w:t>current which results in higher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and a steeper decrease in the repolarization phase of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67,68]</w:t>
      </w:r>
      <w:r>
        <w:rPr>
          <w:rFonts w:ascii="Book Antiqua" w:eastAsia="Book Antiqua" w:hAnsi="Book Antiqua" w:cs="Book Antiqua"/>
          <w:color w:val="000000"/>
        </w:rPr>
        <w:t>. Blocking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current causes a prolongation in AP duration at particularly increased heart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Inhibition of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current can also increase the reactivation of voltage-sensitive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channels, thereby increasing the risk of arrhythmic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All cardiac cell types have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but their expression is significantly reduced in the middle of the myocardial wall; this explains the longer AP duration in this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31F8651A" w14:textId="7E5AD76C" w:rsidR="00A77B3E" w:rsidRDefault="00646CA7" w:rsidP="00F403C6">
      <w:pPr>
        <w:spacing w:line="360" w:lineRule="auto"/>
        <w:ind w:firstLineChars="100" w:firstLine="240"/>
        <w:jc w:val="both"/>
      </w:pPr>
      <w:r>
        <w:rPr>
          <w:rFonts w:ascii="Book Antiqua" w:eastAsia="Book Antiqua" w:hAnsi="Book Antiqua" w:cs="Book Antiqua"/>
          <w:color w:val="000000"/>
        </w:rPr>
        <w:t>Studies performed using various animal models have reported a decreased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current in diabetic dog and rabbit </w:t>
      </w:r>
      <w:proofErr w:type="gramStart"/>
      <w:r>
        <w:rPr>
          <w:rFonts w:ascii="Book Antiqua" w:eastAsia="Book Antiqua" w:hAnsi="Book Antiqua" w:cs="Book Antiqua"/>
          <w:color w:val="000000"/>
        </w:rPr>
        <w:t>hearts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xml:space="preserve">. However, there are controversial findings regarding the effects of diabetes on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current because it has been reported to decrease </w:t>
      </w:r>
      <w:r>
        <w:rPr>
          <w:rFonts w:ascii="Book Antiqua" w:eastAsia="Book Antiqua" w:hAnsi="Book Antiqua" w:cs="Book Antiqua"/>
          <w:color w:val="000000"/>
        </w:rPr>
        <w:lastRenderedPageBreak/>
        <w:t>in diabetic rabbits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or not to change in diabetic rabbits, dogs, and mice</w:t>
      </w:r>
      <w:r>
        <w:rPr>
          <w:rFonts w:ascii="Book Antiqua" w:eastAsia="Book Antiqua" w:hAnsi="Book Antiqua" w:cs="Book Antiqua"/>
          <w:color w:val="000000"/>
          <w:szCs w:val="30"/>
          <w:vertAlign w:val="superscript"/>
        </w:rPr>
        <w:t>[28,29,51]</w:t>
      </w:r>
      <w:r>
        <w:rPr>
          <w:rFonts w:ascii="Book Antiqua" w:eastAsia="Book Antiqua" w:hAnsi="Book Antiqua" w:cs="Book Antiqua"/>
          <w:color w:val="000000"/>
        </w:rPr>
        <w:t xml:space="preserve">. </w:t>
      </w:r>
      <w:r w:rsidR="00FC47BA">
        <w:rPr>
          <w:rFonts w:ascii="Book Antiqua" w:eastAsia="Book Antiqua" w:hAnsi="Book Antiqua" w:cs="Book Antiqua"/>
          <w:color w:val="000000"/>
        </w:rPr>
        <w:t>A s</w:t>
      </w:r>
      <w:r>
        <w:rPr>
          <w:rFonts w:ascii="Book Antiqua" w:eastAsia="Book Antiqua" w:hAnsi="Book Antiqua" w:cs="Book Antiqua"/>
          <w:color w:val="000000"/>
        </w:rPr>
        <w:t xml:space="preserve">ignificant reduction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current and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expression along with a prolonged QTc interval have been demonstrated in alloxan-induced diabetic </w:t>
      </w:r>
      <w:proofErr w:type="gramStart"/>
      <w:r>
        <w:rPr>
          <w:rFonts w:ascii="Book Antiqua" w:eastAsia="Book Antiqua" w:hAnsi="Book Antiqua" w:cs="Book Antiqua"/>
          <w:color w:val="000000"/>
        </w:rPr>
        <w:t>rabbits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21,69,70]</w:t>
      </w:r>
      <w:r>
        <w:rPr>
          <w:rFonts w:ascii="Book Antiqua" w:eastAsia="Book Antiqua" w:hAnsi="Book Antiqua" w:cs="Book Antiqua"/>
          <w:color w:val="000000"/>
        </w:rPr>
        <w:t xml:space="preserve">. In these reports, the DM-induced changes are apparent after an 11-wk period, whereas QTc prolongation is less pronounced in rabbits at the end of the </w:t>
      </w:r>
      <w:r w:rsidR="00FC47BA">
        <w:rPr>
          <w:rFonts w:ascii="Book Antiqua" w:eastAsia="Book Antiqua" w:hAnsi="Book Antiqua" w:cs="Book Antiqua"/>
          <w:color w:val="000000"/>
        </w:rPr>
        <w:t>3</w:t>
      </w:r>
      <w:r>
        <w:rPr>
          <w:rFonts w:ascii="Book Antiqua" w:eastAsia="Book Antiqua" w:hAnsi="Book Antiqua" w:cs="Book Antiqua"/>
          <w:color w:val="000000"/>
        </w:rPr>
        <w:t xml:space="preserve">-wk diabetes period, and no changes were observed in the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current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These results show that DM-induced changes in different ionic currents of cardiac myocytes may develop at different time points of the disease. However, neither activation nor deactivation kinetics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current ha</w:t>
      </w:r>
      <w:r w:rsidR="00FC47BA">
        <w:rPr>
          <w:rFonts w:ascii="Book Antiqua" w:eastAsia="Book Antiqua" w:hAnsi="Book Antiqua" w:cs="Book Antiqua"/>
          <w:color w:val="000000"/>
        </w:rPr>
        <w:t>ve</w:t>
      </w:r>
      <w:r>
        <w:rPr>
          <w:rFonts w:ascii="Book Antiqua" w:eastAsia="Book Antiqua" w:hAnsi="Book Antiqua" w:cs="Book Antiqua"/>
          <w:color w:val="000000"/>
        </w:rPr>
        <w:t xml:space="preserve"> been changed in diabetic cardiac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In addition, it has been shown that the suppression of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current along with a moderate extension of the QTc interval occurs at an early stage, such as the third week of DM. However, after the eighth week of alloxan-induced diabetes, no change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current has been observed, whereas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current </w:t>
      </w:r>
      <w:r w:rsidR="00FC47BA">
        <w:rPr>
          <w:rFonts w:ascii="Book Antiqua" w:eastAsia="Book Antiqua" w:hAnsi="Book Antiqua" w:cs="Book Antiqua"/>
          <w:color w:val="000000"/>
        </w:rPr>
        <w:t xml:space="preserve">was </w:t>
      </w:r>
      <w:r>
        <w:rPr>
          <w:rFonts w:ascii="Book Antiqua" w:eastAsia="Book Antiqua" w:hAnsi="Book Antiqua" w:cs="Book Antiqua"/>
          <w:color w:val="000000"/>
        </w:rPr>
        <w:t xml:space="preserve">suppressed in dog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addition to the fact that the regional differences </w:t>
      </w:r>
      <w:r w:rsidR="00FC47BA">
        <w:rPr>
          <w:rFonts w:ascii="Book Antiqua" w:eastAsia="Book Antiqua" w:hAnsi="Book Antiqua" w:cs="Book Antiqua"/>
          <w:color w:val="000000"/>
        </w:rPr>
        <w:t>in</w:t>
      </w:r>
      <w:r>
        <w:rPr>
          <w:rFonts w:ascii="Book Antiqua" w:eastAsia="Book Antiqua" w:hAnsi="Book Antiqua" w:cs="Book Antiqua"/>
          <w:color w:val="000000"/>
        </w:rPr>
        <w:t xml:space="preserve"> AP duration and left ventricular ionic currents are important in the reduction of the repolarization reserve in diabetes, the severity of diabetes is also prominent in the extent of these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37,71–73]</w:t>
      </w:r>
      <w:r>
        <w:rPr>
          <w:rFonts w:ascii="Book Antiqua" w:eastAsia="Book Antiqua" w:hAnsi="Book Antiqua" w:cs="Book Antiqua"/>
          <w:color w:val="000000"/>
        </w:rPr>
        <w:t>. Therefore, more experimental and clinical data are needed to clarify this issue.</w:t>
      </w:r>
    </w:p>
    <w:p w14:paraId="214B6E7D" w14:textId="7A60499B" w:rsidR="00A77B3E" w:rsidRDefault="00646CA7" w:rsidP="00685598">
      <w:pPr>
        <w:spacing w:line="360" w:lineRule="auto"/>
        <w:ind w:firstLineChars="100" w:firstLine="240"/>
        <w:jc w:val="both"/>
      </w:pPr>
      <w:r>
        <w:rPr>
          <w:rFonts w:ascii="Book Antiqua" w:eastAsia="Book Antiqua" w:hAnsi="Book Antiqua" w:cs="Book Antiqua"/>
          <w:color w:val="000000"/>
        </w:rPr>
        <w:t>It is surprising that the decrease in the density of the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and the expression of the regulatory β-subunit channel protein, </w:t>
      </w:r>
      <w:proofErr w:type="spellStart"/>
      <w:r>
        <w:rPr>
          <w:rFonts w:ascii="Book Antiqua" w:eastAsia="Book Antiqua" w:hAnsi="Book Antiqua" w:cs="Book Antiqua"/>
          <w:color w:val="000000"/>
        </w:rPr>
        <w:t>MinK</w:t>
      </w:r>
      <w:proofErr w:type="spellEnd"/>
      <w:r>
        <w:rPr>
          <w:rFonts w:ascii="Book Antiqua" w:eastAsia="Book Antiqua" w:hAnsi="Book Antiqua" w:cs="Book Antiqua"/>
          <w:color w:val="000000"/>
        </w:rPr>
        <w:t>, is associated with increased expression of the pore-forming α-subunit Kv1.7.1</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On the other hand, there may be more direct interactions between Kv1.7.1 and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which are α subunits of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currents</w:t>
      </w:r>
      <w:r w:rsidR="00FC47BA">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FC47BA">
        <w:rPr>
          <w:rFonts w:ascii="Book Antiqua" w:eastAsia="Book Antiqua" w:hAnsi="Book Antiqua" w:cs="Book Antiqua"/>
          <w:color w:val="000000"/>
        </w:rPr>
        <w:t>,</w:t>
      </w:r>
      <w:r>
        <w:rPr>
          <w:rFonts w:ascii="Book Antiqua" w:eastAsia="Book Antiqua" w:hAnsi="Book Antiqua" w:cs="Book Antiqua"/>
          <w:color w:val="000000"/>
        </w:rPr>
        <w:t xml:space="preserve"> and Kv1.7.1 can modulate not only the distribution but also the biophysical properties of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Indeed, Kv1.7.1 overexpression has been shown to elicit a dramatic increase in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current </w:t>
      </w:r>
      <w:proofErr w:type="gramStart"/>
      <w:r>
        <w:rPr>
          <w:rFonts w:ascii="Book Antiqua" w:eastAsia="Book Antiqua" w:hAnsi="Book Antiqua" w:cs="Book Antiqua"/>
          <w:color w:val="000000"/>
        </w:rPr>
        <w:t>density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74]</w:t>
      </w:r>
      <w:r>
        <w:rPr>
          <w:rFonts w:ascii="Book Antiqua" w:eastAsia="Book Antiqua" w:hAnsi="Book Antiqua" w:cs="Book Antiqua"/>
          <w:color w:val="000000"/>
        </w:rPr>
        <w:t xml:space="preserve">. Therefore, it can be considered that the downregulation of </w:t>
      </w:r>
      <w:proofErr w:type="spellStart"/>
      <w:r>
        <w:rPr>
          <w:rFonts w:ascii="Book Antiqua" w:eastAsia="Book Antiqua" w:hAnsi="Book Antiqua" w:cs="Book Antiqua"/>
          <w:color w:val="000000"/>
        </w:rPr>
        <w:t>MinK</w:t>
      </w:r>
      <w:proofErr w:type="spellEnd"/>
      <w:r>
        <w:rPr>
          <w:rFonts w:ascii="Book Antiqua" w:eastAsia="Book Antiqua" w:hAnsi="Book Antiqua" w:cs="Book Antiqua"/>
          <w:color w:val="000000"/>
        </w:rPr>
        <w:t xml:space="preserve"> is the primary result of diabetes, and the concomitant upregulation of Kv1.7.1 may be a secondary compensatory process that can partially oppose the downregulation of </w:t>
      </w:r>
      <w:proofErr w:type="spellStart"/>
      <w:r>
        <w:rPr>
          <w:rFonts w:ascii="Book Antiqua" w:eastAsia="Book Antiqua" w:hAnsi="Book Antiqua" w:cs="Book Antiqua"/>
          <w:color w:val="000000"/>
        </w:rPr>
        <w:t>MinK</w:t>
      </w:r>
      <w:proofErr w:type="spellEnd"/>
      <w:r>
        <w:rPr>
          <w:rFonts w:ascii="Book Antiqua" w:eastAsia="Book Antiqua" w:hAnsi="Book Antiqua" w:cs="Book Antiqua"/>
          <w:color w:val="000000"/>
        </w:rPr>
        <w:t xml:space="preserve"> aris</w:t>
      </w:r>
      <w:r w:rsidR="00755A13">
        <w:rPr>
          <w:rFonts w:ascii="Book Antiqua" w:eastAsia="Book Antiqua" w:hAnsi="Book Antiqua" w:cs="Book Antiqua"/>
          <w:color w:val="000000"/>
        </w:rPr>
        <w:t>ing</w:t>
      </w:r>
      <w:r>
        <w:rPr>
          <w:rFonts w:ascii="Book Antiqua" w:eastAsia="Book Antiqua" w:hAnsi="Book Antiqua" w:cs="Book Antiqua"/>
          <w:color w:val="000000"/>
        </w:rPr>
        <w:t xml:space="preserve"> due to diabetes. Besides, it has been demonstrated that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is negatively modulated by hyperglycemia, tumor necrosis factor, ceramide and reactive oxygen species which are cellular metabolites </w:t>
      </w:r>
      <w:r>
        <w:rPr>
          <w:rFonts w:ascii="Book Antiqua" w:eastAsia="Book Antiqua" w:hAnsi="Book Antiqua" w:cs="Book Antiqua"/>
          <w:color w:val="000000"/>
        </w:rPr>
        <w:lastRenderedPageBreak/>
        <w:t xml:space="preserve">accumulated in diabetic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75,76]</w:t>
      </w:r>
      <w:r>
        <w:rPr>
          <w:rFonts w:ascii="Book Antiqua" w:eastAsia="Book Antiqua" w:hAnsi="Book Antiqua" w:cs="Book Antiqua"/>
          <w:color w:val="000000"/>
        </w:rPr>
        <w:t xml:space="preserve">. It has also been reported that insulin metabolism affects the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expression as well as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function and it is quite possible for insulin to modulate different ion channels through separate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These results in total suggest that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is a potential target for the treatment of cardiac arrhythmias in diabetic patients.</w:t>
      </w:r>
    </w:p>
    <w:p w14:paraId="65DA754B" w14:textId="77777777" w:rsidR="00A77B3E" w:rsidRDefault="00DA2DAE" w:rsidP="00DA2DAE">
      <w:pPr>
        <w:spacing w:line="360" w:lineRule="auto"/>
        <w:ind w:firstLineChars="100" w:firstLine="240"/>
        <w:jc w:val="both"/>
      </w:pPr>
      <w:proofErr w:type="spellStart"/>
      <w:r w:rsidRPr="00DA2DAE">
        <w:rPr>
          <w:rFonts w:ascii="Book Antiqua" w:eastAsia="Book Antiqua" w:hAnsi="Book Antiqua" w:cs="Book Antiqua"/>
          <w:bCs/>
          <w:color w:val="000000"/>
        </w:rPr>
        <w:t>Deschênes</w:t>
      </w:r>
      <w:proofErr w:type="spellEnd"/>
      <w:r w:rsidR="00646CA7" w:rsidRPr="00DA2DAE">
        <w:rPr>
          <w:rFonts w:ascii="Book Antiqua" w:eastAsia="Book Antiqua" w:hAnsi="Book Antiqua" w:cs="Book Antiqua"/>
          <w:color w:val="000000"/>
        </w:rPr>
        <w:t xml:space="preserve"> </w:t>
      </w:r>
      <w:r w:rsidRPr="00DA2DAE">
        <w:rPr>
          <w:rFonts w:ascii="Book Antiqua" w:hAnsi="Book Antiqua" w:cs="Book Antiqua" w:hint="eastAsia"/>
          <w:i/>
          <w:color w:val="000000"/>
          <w:lang w:eastAsia="zh-CN"/>
        </w:rPr>
        <w:t xml:space="preserve">et </w:t>
      </w:r>
      <w:proofErr w:type="gramStart"/>
      <w:r w:rsidRPr="00DA2DAE">
        <w:rPr>
          <w:rFonts w:ascii="Book Antiqua" w:hAnsi="Book Antiqua" w:cs="Book Antiqua" w:hint="eastAsia"/>
          <w:i/>
          <w:color w:val="000000"/>
          <w:lang w:eastAsia="zh-CN"/>
        </w:rPr>
        <w:t>al</w:t>
      </w:r>
      <w:r w:rsidR="00646CA7">
        <w:rPr>
          <w:rFonts w:ascii="Book Antiqua" w:eastAsia="Book Antiqua" w:hAnsi="Book Antiqua" w:cs="Book Antiqua"/>
          <w:color w:val="000000"/>
          <w:szCs w:val="30"/>
          <w:vertAlign w:val="superscript"/>
        </w:rPr>
        <w:t>[</w:t>
      </w:r>
      <w:proofErr w:type="gramEnd"/>
      <w:r w:rsidR="00646CA7">
        <w:rPr>
          <w:rFonts w:ascii="Book Antiqua" w:eastAsia="Book Antiqua" w:hAnsi="Book Antiqua" w:cs="Book Antiqua"/>
          <w:color w:val="000000"/>
          <w:szCs w:val="30"/>
          <w:vertAlign w:val="superscript"/>
        </w:rPr>
        <w:t>77]</w:t>
      </w:r>
      <w:r w:rsidR="00646CA7">
        <w:rPr>
          <w:rFonts w:ascii="Book Antiqua" w:eastAsia="Book Antiqua" w:hAnsi="Book Antiqua" w:cs="Book Antiqua"/>
          <w:color w:val="000000"/>
        </w:rPr>
        <w:t xml:space="preserve"> reported that when Kv4.3 was co-expressed with </w:t>
      </w:r>
      <w:proofErr w:type="spellStart"/>
      <w:r w:rsidR="00646CA7">
        <w:rPr>
          <w:rFonts w:ascii="Book Antiqua" w:eastAsia="Book Antiqua" w:hAnsi="Book Antiqua" w:cs="Book Antiqua"/>
          <w:color w:val="000000"/>
        </w:rPr>
        <w:t>MinK</w:t>
      </w:r>
      <w:proofErr w:type="spellEnd"/>
      <w:r w:rsidR="00646CA7">
        <w:rPr>
          <w:rFonts w:ascii="Book Antiqua" w:eastAsia="Book Antiqua" w:hAnsi="Book Antiqua" w:cs="Book Antiqua"/>
          <w:color w:val="000000"/>
        </w:rPr>
        <w:t xml:space="preserve">, the current density was five times higher than that of Kv4.3 expressed alone and that the inactivation and reactivation kinetics of Kv4.3 slowed down through </w:t>
      </w:r>
      <w:proofErr w:type="spellStart"/>
      <w:r w:rsidR="00646CA7">
        <w:rPr>
          <w:rFonts w:ascii="Book Antiqua" w:eastAsia="Book Antiqua" w:hAnsi="Book Antiqua" w:cs="Book Antiqua"/>
          <w:color w:val="000000"/>
        </w:rPr>
        <w:t>MinK</w:t>
      </w:r>
      <w:proofErr w:type="spellEnd"/>
      <w:r w:rsidR="00646CA7">
        <w:rPr>
          <w:rFonts w:ascii="Book Antiqua" w:eastAsia="Book Antiqua" w:hAnsi="Book Antiqua" w:cs="Book Antiqua"/>
          <w:color w:val="000000"/>
        </w:rPr>
        <w:t xml:space="preserve">. Therefore, modifying </w:t>
      </w:r>
      <w:proofErr w:type="spellStart"/>
      <w:r w:rsidR="00646CA7">
        <w:rPr>
          <w:rFonts w:ascii="Book Antiqua" w:eastAsia="Book Antiqua" w:hAnsi="Book Antiqua" w:cs="Book Antiqua"/>
          <w:color w:val="000000"/>
        </w:rPr>
        <w:t>MinK</w:t>
      </w:r>
      <w:proofErr w:type="spellEnd"/>
      <w:r w:rsidR="00646CA7">
        <w:rPr>
          <w:rFonts w:ascii="Book Antiqua" w:eastAsia="Book Antiqua" w:hAnsi="Book Antiqua" w:cs="Book Antiqua"/>
          <w:color w:val="000000"/>
        </w:rPr>
        <w:t xml:space="preserve"> by diabetes can at least partially explain the diminution of Ito density in the dog myocytes. It is also worth noting that insulin administration can completely prevent the diabetes-induced reduction of I</w:t>
      </w:r>
      <w:r w:rsidR="00646CA7">
        <w:rPr>
          <w:rFonts w:ascii="Book Antiqua" w:eastAsia="Book Antiqua" w:hAnsi="Book Antiqua" w:cs="Book Antiqua"/>
          <w:color w:val="000000"/>
          <w:szCs w:val="30"/>
          <w:vertAlign w:val="subscript"/>
        </w:rPr>
        <w:t>Ks</w:t>
      </w:r>
      <w:r w:rsidR="00646CA7">
        <w:rPr>
          <w:rFonts w:ascii="Book Antiqua" w:eastAsia="Book Antiqua" w:hAnsi="Book Antiqua" w:cs="Book Antiqua"/>
          <w:color w:val="000000"/>
        </w:rPr>
        <w:t xml:space="preserve"> current (and associated changes in the expression of channel proteins), but only a limited protective effect on Ito. The reason for this discrepancy remains uncertain, but it should be noted that patients with type 1 DM may have an increased proarrhythmic risk even when they are treated regularly with insulin.</w:t>
      </w:r>
    </w:p>
    <w:p w14:paraId="08D2ADD1" w14:textId="77777777" w:rsidR="00993341" w:rsidRDefault="00993341">
      <w:pPr>
        <w:spacing w:line="360" w:lineRule="auto"/>
        <w:jc w:val="both"/>
        <w:rPr>
          <w:rFonts w:ascii="Book Antiqua" w:hAnsi="Book Antiqua" w:cs="Book Antiqua"/>
          <w:b/>
          <w:bCs/>
          <w:i/>
          <w:iCs/>
          <w:color w:val="000000"/>
          <w:lang w:eastAsia="zh-CN"/>
        </w:rPr>
      </w:pPr>
    </w:p>
    <w:p w14:paraId="1562F02A" w14:textId="77777777" w:rsidR="00A77B3E" w:rsidRPr="002F72E0" w:rsidRDefault="00646CA7">
      <w:pPr>
        <w:spacing w:line="360" w:lineRule="auto"/>
        <w:jc w:val="both"/>
        <w:rPr>
          <w:lang w:val="nl-NL"/>
        </w:rPr>
      </w:pPr>
      <w:r w:rsidRPr="002F72E0">
        <w:rPr>
          <w:rFonts w:ascii="Book Antiqua" w:eastAsia="Book Antiqua" w:hAnsi="Book Antiqua" w:cs="Book Antiqua"/>
          <w:b/>
          <w:bCs/>
          <w:i/>
          <w:iCs/>
          <w:color w:val="000000"/>
          <w:lang w:val="nl-NL"/>
        </w:rPr>
        <w:t>Inward rectifier K</w:t>
      </w:r>
      <w:r w:rsidRPr="002F72E0">
        <w:rPr>
          <w:rFonts w:ascii="Book Antiqua" w:eastAsia="Book Antiqua" w:hAnsi="Book Antiqua" w:cs="Book Antiqua"/>
          <w:b/>
          <w:bCs/>
          <w:i/>
          <w:iCs/>
          <w:color w:val="000000"/>
          <w:szCs w:val="30"/>
          <w:vertAlign w:val="superscript"/>
          <w:lang w:val="nl-NL"/>
        </w:rPr>
        <w:t>+</w:t>
      </w:r>
      <w:r w:rsidRPr="002F72E0">
        <w:rPr>
          <w:rFonts w:ascii="Book Antiqua" w:eastAsia="Book Antiqua" w:hAnsi="Book Antiqua" w:cs="Book Antiqua"/>
          <w:b/>
          <w:bCs/>
          <w:i/>
          <w:iCs/>
          <w:color w:val="000000"/>
          <w:lang w:val="nl-NL"/>
        </w:rPr>
        <w:t xml:space="preserve"> current (I</w:t>
      </w:r>
      <w:r w:rsidRPr="002F72E0">
        <w:rPr>
          <w:rFonts w:ascii="Book Antiqua" w:eastAsia="Book Antiqua" w:hAnsi="Book Antiqua" w:cs="Book Antiqua"/>
          <w:b/>
          <w:bCs/>
          <w:i/>
          <w:iCs/>
          <w:color w:val="000000"/>
          <w:szCs w:val="30"/>
          <w:vertAlign w:val="subscript"/>
          <w:lang w:val="nl-NL"/>
        </w:rPr>
        <w:t>K1</w:t>
      </w:r>
      <w:r w:rsidRPr="002F72E0">
        <w:rPr>
          <w:rFonts w:ascii="Book Antiqua" w:eastAsia="Book Antiqua" w:hAnsi="Book Antiqua" w:cs="Book Antiqua"/>
          <w:b/>
          <w:bCs/>
          <w:i/>
          <w:iCs/>
          <w:color w:val="000000"/>
          <w:lang w:val="nl-NL"/>
        </w:rPr>
        <w:t>)</w:t>
      </w:r>
    </w:p>
    <w:p w14:paraId="0FA42871" w14:textId="77777777" w:rsidR="00A77B3E" w:rsidRDefault="00646CA7">
      <w:pPr>
        <w:spacing w:line="360" w:lineRule="auto"/>
        <w:jc w:val="both"/>
      </w:pPr>
      <w:r>
        <w:rPr>
          <w:rFonts w:ascii="Book Antiqua" w:eastAsia="Book Antiqua" w:hAnsi="Book Antiqua" w:cs="Book Antiqua"/>
          <w:color w:val="000000"/>
        </w:rPr>
        <w:t>Inward rectifier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is active in a narrow membrane potential range. The rectifying property results in a marked decrease in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conductivity in positive depolarized membrane potentials and an increase in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current in negative membrane potentials. As a result, this has the effect of stabilizing the resting membrane potential close to the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equilibrium </w:t>
      </w:r>
      <w:proofErr w:type="gramStart"/>
      <w:r>
        <w:rPr>
          <w:rFonts w:ascii="Book Antiqua" w:eastAsia="Book Antiqua" w:hAnsi="Book Antiqua" w:cs="Book Antiqua"/>
          <w:color w:val="000000"/>
        </w:rPr>
        <w:t>potential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The channel mediating the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current does not show voltage-dependent activation and does not have a voltage sensor. However, the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current modulation associated with the movement of Mg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polyamines provides indirect sensitivity of the channel to </w:t>
      </w:r>
      <w:proofErr w:type="gramStart"/>
      <w:r>
        <w:rPr>
          <w:rFonts w:ascii="Book Antiqua" w:eastAsia="Book Antiqua" w:hAnsi="Book Antiqua" w:cs="Book Antiqua"/>
          <w:color w:val="000000"/>
        </w:rPr>
        <w:t>voltage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78–81]</w:t>
      </w:r>
      <w:r>
        <w:rPr>
          <w:rFonts w:ascii="Book Antiqua" w:eastAsia="Book Antiqua" w:hAnsi="Book Antiqua" w:cs="Book Antiqua"/>
          <w:color w:val="000000"/>
        </w:rPr>
        <w:t>. Since the channel is inhibited by Mg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polyamines at membrane potentials more positive than 20 mV,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channel has no conductivity between phase 0 and phase 2 of the AP. When the potential returns to more negative values (typically around -40 mV), the blockade mediated by Mg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polyamines on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channel conductivity is relieved, and this contributes to the phase 3 </w:t>
      </w:r>
      <w:r>
        <w:rPr>
          <w:rFonts w:ascii="Book Antiqua" w:eastAsia="Book Antiqua" w:hAnsi="Book Antiqua" w:cs="Book Antiqua"/>
          <w:color w:val="000000"/>
        </w:rPr>
        <w:lastRenderedPageBreak/>
        <w:t>repolarization of cardiac AP</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current is present in both atria and ventricles and therefore plays an important role in determining resting membrane potentials. Channels that transmit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current are more expressed in the ventricles, making the ventricles less sensitive to the pacemaker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27B03ED5" w14:textId="77057D22" w:rsidR="00A77B3E" w:rsidRDefault="00646CA7" w:rsidP="00944692">
      <w:pPr>
        <w:spacing w:line="360" w:lineRule="auto"/>
        <w:ind w:firstLineChars="100" w:firstLine="240"/>
        <w:jc w:val="both"/>
      </w:pPr>
      <w:r>
        <w:rPr>
          <w:rFonts w:ascii="Book Antiqua" w:eastAsia="Book Antiqua" w:hAnsi="Book Antiqua" w:cs="Book Antiqua"/>
          <w:color w:val="000000"/>
        </w:rPr>
        <w:t>As mentioned,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current has been one of the most widely studied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in DCM due to its importance in stabilizing the membrane potential and its contribution to AP dur</w:t>
      </w:r>
      <w:r w:rsidRPr="00826BCE">
        <w:rPr>
          <w:rFonts w:ascii="Book Antiqua" w:eastAsia="Book Antiqua" w:hAnsi="Book Antiqua" w:cs="Book Antiqua"/>
          <w:color w:val="000000"/>
        </w:rPr>
        <w:t>ation</w:t>
      </w:r>
      <w:r w:rsidR="00EB3027" w:rsidRPr="00826BCE">
        <w:rPr>
          <w:rFonts w:ascii="Book Antiqua" w:eastAsia="Book Antiqua" w:hAnsi="Book Antiqua" w:cs="Book Antiqua"/>
          <w:color w:val="000000"/>
        </w:rPr>
        <w:t xml:space="preserve"> (Figure 1)</w:t>
      </w:r>
      <w:r w:rsidRPr="00826BCE">
        <w:rPr>
          <w:rFonts w:ascii="Book Antiqua" w:eastAsia="Book Antiqua" w:hAnsi="Book Antiqua" w:cs="Book Antiqua"/>
          <w:color w:val="000000"/>
        </w:rPr>
        <w:t>. In the</w:t>
      </w:r>
      <w:r>
        <w:rPr>
          <w:rFonts w:ascii="Book Antiqua" w:eastAsia="Book Antiqua" w:hAnsi="Book Antiqua" w:cs="Book Antiqua"/>
          <w:color w:val="000000"/>
        </w:rPr>
        <w:t>se studies where different animal species (mouse, rat, rabbit, and dog) were used and different diabetes periods were applied (3</w:t>
      </w:r>
      <w:r w:rsidR="00DE4D54">
        <w:rPr>
          <w:rFonts w:ascii="Book Antiqua" w:hAnsi="Book Antiqua" w:cs="Book Antiqua" w:hint="eastAsia"/>
          <w:color w:val="000000"/>
          <w:lang w:eastAsia="zh-CN"/>
        </w:rPr>
        <w:t xml:space="preserve"> </w:t>
      </w:r>
      <w:proofErr w:type="spellStart"/>
      <w:r w:rsidR="00DE4D54">
        <w:rPr>
          <w:rFonts w:ascii="Book Antiqua" w:hAnsi="Book Antiqua" w:cs="Book Antiqua" w:hint="eastAsia"/>
          <w:color w:val="000000"/>
          <w:lang w:eastAsia="zh-CN"/>
        </w:rPr>
        <w:t>wk</w:t>
      </w:r>
      <w:proofErr w:type="spellEnd"/>
      <w:r>
        <w:rPr>
          <w:rFonts w:ascii="Book Antiqua" w:eastAsia="Book Antiqua" w:hAnsi="Book Antiqua" w:cs="Book Antiqua"/>
          <w:color w:val="000000"/>
        </w:rPr>
        <w:t>, 4</w:t>
      </w:r>
      <w:r w:rsidR="00DE4D54">
        <w:rPr>
          <w:rFonts w:ascii="Book Antiqua" w:hAnsi="Book Antiqua" w:cs="Book Antiqua" w:hint="eastAsia"/>
          <w:color w:val="000000"/>
          <w:lang w:eastAsia="zh-CN"/>
        </w:rPr>
        <w:t xml:space="preserve"> </w:t>
      </w:r>
      <w:proofErr w:type="spellStart"/>
      <w:r w:rsidR="00DE4D54">
        <w:rPr>
          <w:rFonts w:ascii="Book Antiqua" w:hAnsi="Book Antiqua" w:cs="Book Antiqua" w:hint="eastAsia"/>
          <w:color w:val="000000"/>
          <w:lang w:eastAsia="zh-CN"/>
        </w:rPr>
        <w:t>wk</w:t>
      </w:r>
      <w:proofErr w:type="spellEnd"/>
      <w:r>
        <w:rPr>
          <w:rFonts w:ascii="Book Antiqua" w:eastAsia="Book Antiqua" w:hAnsi="Book Antiqua" w:cs="Book Antiqua"/>
          <w:color w:val="000000"/>
        </w:rPr>
        <w:t>, 8</w:t>
      </w:r>
      <w:r w:rsidR="00DE4D54">
        <w:rPr>
          <w:rFonts w:ascii="Book Antiqua" w:hAnsi="Book Antiqua" w:cs="Book Antiqua" w:hint="eastAsia"/>
          <w:color w:val="000000"/>
          <w:lang w:eastAsia="zh-CN"/>
        </w:rPr>
        <w:t xml:space="preserve"> </w:t>
      </w:r>
      <w:proofErr w:type="spellStart"/>
      <w:r w:rsidR="00DE4D54">
        <w:rPr>
          <w:rFonts w:ascii="Book Antiqua" w:hAnsi="Book Antiqua" w:cs="Book Antiqua" w:hint="eastAsia"/>
          <w:color w:val="000000"/>
          <w:lang w:eastAsia="zh-CN"/>
        </w:rPr>
        <w:t>wk</w:t>
      </w:r>
      <w:proofErr w:type="spellEnd"/>
      <w:r>
        <w:rPr>
          <w:rFonts w:ascii="Book Antiqua" w:eastAsia="Book Antiqua" w:hAnsi="Book Antiqua" w:cs="Book Antiqua"/>
          <w:color w:val="000000"/>
        </w:rPr>
        <w:t xml:space="preserve">,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changes </w:t>
      </w:r>
      <w:r w:rsidR="00755A13">
        <w:rPr>
          <w:rFonts w:ascii="Book Antiqua" w:eastAsia="Book Antiqua" w:hAnsi="Book Antiqua" w:cs="Book Antiqua"/>
          <w:color w:val="000000"/>
        </w:rPr>
        <w:t>in</w:t>
      </w:r>
      <w:r>
        <w:rPr>
          <w:rFonts w:ascii="Book Antiqua" w:eastAsia="Book Antiqua" w:hAnsi="Book Antiqua" w:cs="Book Antiqua"/>
          <w:color w:val="000000"/>
        </w:rPr>
        <w:t xml:space="preserve">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were extensively examined. However, neither the I</w:t>
      </w:r>
      <w:r>
        <w:rPr>
          <w:rFonts w:ascii="Book Antiqua" w:eastAsia="Book Antiqua" w:hAnsi="Book Antiqua" w:cs="Book Antiqua"/>
          <w:color w:val="000000"/>
          <w:szCs w:val="30"/>
          <w:vertAlign w:val="subscript"/>
        </w:rPr>
        <w:t xml:space="preserve">K1 </w:t>
      </w:r>
      <w:r>
        <w:rPr>
          <w:rFonts w:ascii="Book Antiqua" w:eastAsia="Book Antiqua" w:hAnsi="Book Antiqua" w:cs="Book Antiqua"/>
          <w:color w:val="000000"/>
        </w:rPr>
        <w:t xml:space="preserve">current </w:t>
      </w:r>
      <w:proofErr w:type="gramStart"/>
      <w:r>
        <w:rPr>
          <w:rFonts w:ascii="Book Antiqua" w:eastAsia="Book Antiqua" w:hAnsi="Book Antiqua" w:cs="Book Antiqua"/>
          <w:color w:val="000000"/>
        </w:rPr>
        <w:t>amplitude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19,20,38,49,50]</w:t>
      </w:r>
      <w:r>
        <w:rPr>
          <w:rFonts w:ascii="Book Antiqua" w:eastAsia="Book Antiqua" w:hAnsi="Book Antiqua" w:cs="Book Antiqua"/>
          <w:color w:val="000000"/>
        </w:rPr>
        <w:t xml:space="preserve"> nor the expression of Kir2.1, the main component of the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channel, change</w:t>
      </w:r>
      <w:r w:rsidR="00755A13">
        <w:rPr>
          <w:rFonts w:ascii="Book Antiqua" w:eastAsia="Book Antiqua" w:hAnsi="Book Antiqua" w:cs="Book Antiqua"/>
          <w:color w:val="000000"/>
        </w:rPr>
        <w:t>d</w:t>
      </w:r>
      <w:r>
        <w:rPr>
          <w:rFonts w:ascii="Book Antiqua" w:eastAsia="Book Antiqua" w:hAnsi="Book Antiqua" w:cs="Book Antiqua"/>
          <w:color w:val="000000"/>
        </w:rPr>
        <w:t xml:space="preserve"> in the diabetic heart</w:t>
      </w:r>
      <w:r>
        <w:rPr>
          <w:rFonts w:ascii="Book Antiqua" w:eastAsia="Book Antiqua" w:hAnsi="Book Antiqua" w:cs="Book Antiqua"/>
          <w:color w:val="000000"/>
          <w:szCs w:val="30"/>
          <w:vertAlign w:val="superscript"/>
        </w:rPr>
        <w:t>[69,82]</w:t>
      </w:r>
      <w:r>
        <w:rPr>
          <w:rFonts w:ascii="Book Antiqua" w:eastAsia="Book Antiqua" w:hAnsi="Book Antiqua" w:cs="Book Antiqua"/>
          <w:color w:val="000000"/>
        </w:rPr>
        <w:t>. Therefore, these findings confirming the absence of a shift in resting membrane potential of diabetic cardiomyocytes imply that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current is less likely to contribute to DM-induced AP prolongation as well.</w:t>
      </w:r>
    </w:p>
    <w:p w14:paraId="2F674BAB" w14:textId="77777777" w:rsidR="00A77B3E" w:rsidRDefault="00A77B3E">
      <w:pPr>
        <w:spacing w:line="360" w:lineRule="auto"/>
        <w:jc w:val="both"/>
      </w:pPr>
    </w:p>
    <w:p w14:paraId="28CEB43E" w14:textId="77777777" w:rsidR="00A77B3E" w:rsidRDefault="00646CA7">
      <w:pPr>
        <w:spacing w:line="360" w:lineRule="auto"/>
        <w:jc w:val="both"/>
      </w:pPr>
      <w:r>
        <w:rPr>
          <w:rFonts w:ascii="Book Antiqua" w:eastAsia="Book Antiqua" w:hAnsi="Book Antiqua" w:cs="Book Antiqua"/>
          <w:b/>
          <w:bCs/>
          <w:caps/>
          <w:color w:val="000000"/>
          <w:u w:val="single"/>
        </w:rPr>
        <w:t>VOLTAGE-GATED Ca</w:t>
      </w:r>
      <w:r>
        <w:rPr>
          <w:rFonts w:ascii="Book Antiqua" w:eastAsia="Book Antiqua" w:hAnsi="Book Antiqua" w:cs="Book Antiqua"/>
          <w:b/>
          <w:bCs/>
          <w:caps/>
          <w:color w:val="000000"/>
          <w:szCs w:val="30"/>
          <w:u w:val="single"/>
          <w:vertAlign w:val="superscript"/>
        </w:rPr>
        <w:t>2+</w:t>
      </w:r>
      <w:r>
        <w:rPr>
          <w:rFonts w:ascii="Book Antiqua" w:eastAsia="Book Antiqua" w:hAnsi="Book Antiqua" w:cs="Book Antiqua"/>
          <w:b/>
          <w:bCs/>
          <w:caps/>
          <w:color w:val="000000"/>
          <w:u w:val="single"/>
        </w:rPr>
        <w:t xml:space="preserve"> CHANNELS IN DIABETIC CARDIOMYOCYTES</w:t>
      </w:r>
    </w:p>
    <w:p w14:paraId="1CE56F30" w14:textId="289E6A67" w:rsidR="00A77B3E" w:rsidRDefault="00646CA7">
      <w:pPr>
        <w:spacing w:line="360" w:lineRule="auto"/>
        <w:jc w:val="both"/>
      </w:pPr>
      <w:r>
        <w:rPr>
          <w:rFonts w:ascii="Book Antiqua" w:eastAsia="Book Antiqua" w:hAnsi="Book Antiqua" w:cs="Book Antiqua"/>
          <w:color w:val="000000"/>
        </w:rPr>
        <w:t>Intracellular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dysregulation is a well-defined complication in DCM and it has been demonstrated in both type 1 and type 2 </w:t>
      </w:r>
      <w:r w:rsidRPr="00826BCE">
        <w:rPr>
          <w:rFonts w:ascii="Book Antiqua" w:eastAsia="Book Antiqua" w:hAnsi="Book Antiqua" w:cs="Book Antiqua"/>
          <w:color w:val="000000"/>
        </w:rPr>
        <w:t>DM</w:t>
      </w:r>
      <w:r w:rsidR="00EB3027" w:rsidRPr="00826BCE">
        <w:rPr>
          <w:rFonts w:ascii="Book Antiqua" w:eastAsia="Book Antiqua" w:hAnsi="Book Antiqua" w:cs="Book Antiqua"/>
          <w:color w:val="000000"/>
        </w:rPr>
        <w:t xml:space="preserve"> (Figure 1 and Table </w:t>
      </w:r>
      <w:proofErr w:type="gramStart"/>
      <w:r w:rsidR="00EB3027" w:rsidRPr="00826BCE">
        <w:rPr>
          <w:rFonts w:ascii="Book Antiqua" w:eastAsia="Book Antiqua" w:hAnsi="Book Antiqua" w:cs="Book Antiqua"/>
          <w:color w:val="000000"/>
        </w:rPr>
        <w:t>2)</w:t>
      </w:r>
      <w:r w:rsidRPr="00826BCE">
        <w:rPr>
          <w:rFonts w:ascii="Book Antiqua" w:eastAsia="Book Antiqua" w:hAnsi="Book Antiqua" w:cs="Book Antiqua"/>
          <w:color w:val="000000"/>
          <w:szCs w:val="30"/>
          <w:vertAlign w:val="superscript"/>
        </w:rPr>
        <w:t>[</w:t>
      </w:r>
      <w:proofErr w:type="gramEnd"/>
      <w:r w:rsidRPr="00826BCE">
        <w:rPr>
          <w:rFonts w:ascii="Book Antiqua" w:eastAsia="Book Antiqua" w:hAnsi="Book Antiqua" w:cs="Book Antiqua"/>
          <w:color w:val="000000"/>
          <w:szCs w:val="30"/>
          <w:vertAlign w:val="superscript"/>
        </w:rPr>
        <w:t>83–86]</w:t>
      </w:r>
      <w:r>
        <w:rPr>
          <w:rFonts w:ascii="Book Antiqua" w:eastAsia="Book Antiqua" w:hAnsi="Book Antiqua" w:cs="Book Antiqua"/>
          <w:color w:val="000000"/>
        </w:rPr>
        <w:t>. Although the cellular mechanisms underlying this impaired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handling have not been fully explained, a significant decrease in SR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content associated with reduced SERCA2 expression/activity, decreased </w:t>
      </w:r>
      <w:proofErr w:type="spellStart"/>
      <w:r>
        <w:rPr>
          <w:rFonts w:ascii="Book Antiqua" w:eastAsia="Book Antiqua" w:hAnsi="Book Antiqua" w:cs="Book Antiqua"/>
          <w:color w:val="000000"/>
        </w:rPr>
        <w:t>phospholamban</w:t>
      </w:r>
      <w:proofErr w:type="spellEnd"/>
      <w:r>
        <w:rPr>
          <w:rFonts w:ascii="Book Antiqua" w:eastAsia="Book Antiqua" w:hAnsi="Book Antiqua" w:cs="Book Antiqua"/>
          <w:color w:val="000000"/>
        </w:rPr>
        <w:t xml:space="preserve"> phosphorylation and increased ryanodine receptor (</w:t>
      </w:r>
      <w:proofErr w:type="spellStart"/>
      <w:r>
        <w:rPr>
          <w:rFonts w:ascii="Book Antiqua" w:eastAsia="Book Antiqua" w:hAnsi="Book Antiqua" w:cs="Book Antiqua"/>
          <w:color w:val="000000"/>
        </w:rPr>
        <w:t>RyR</w:t>
      </w:r>
      <w:proofErr w:type="spellEnd"/>
      <w:r>
        <w:rPr>
          <w:rFonts w:ascii="Book Antiqua" w:eastAsia="Book Antiqua" w:hAnsi="Book Antiqua" w:cs="Book Antiqua"/>
          <w:color w:val="000000"/>
        </w:rPr>
        <w:t>)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-leak have been widely reported in type 1 and type 2 diabetic heart myocytes, and as a result the diastolic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concentration increased and the amplitude and decay rate of the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transients significantly decreased</w:t>
      </w:r>
      <w:r>
        <w:rPr>
          <w:rFonts w:ascii="Book Antiqua" w:eastAsia="Book Antiqua" w:hAnsi="Book Antiqua" w:cs="Book Antiqua"/>
          <w:color w:val="000000"/>
          <w:szCs w:val="30"/>
          <w:vertAlign w:val="superscript"/>
        </w:rPr>
        <w:t>[40,84,87–91]</w:t>
      </w:r>
      <w:r>
        <w:rPr>
          <w:rFonts w:ascii="Book Antiqua" w:eastAsia="Book Antiqua" w:hAnsi="Book Antiqua" w:cs="Book Antiqua"/>
          <w:color w:val="000000"/>
        </w:rPr>
        <w:t xml:space="preserve">. Also, there </w:t>
      </w:r>
      <w:r w:rsidR="00755A13">
        <w:rPr>
          <w:rFonts w:ascii="Book Antiqua" w:eastAsia="Book Antiqua" w:hAnsi="Book Antiqua" w:cs="Book Antiqua"/>
          <w:color w:val="000000"/>
        </w:rPr>
        <w:t>was</w:t>
      </w:r>
      <w:r>
        <w:rPr>
          <w:rFonts w:ascii="Book Antiqua" w:eastAsia="Book Antiqua" w:hAnsi="Book Antiqua" w:cs="Book Antiqua"/>
          <w:color w:val="000000"/>
        </w:rPr>
        <w:t xml:space="preserve"> a decrease in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exchanger (NCX) expression in type 1 diabetic </w:t>
      </w:r>
      <w:proofErr w:type="gramStart"/>
      <w:r>
        <w:rPr>
          <w:rFonts w:ascii="Book Antiqua" w:eastAsia="Book Antiqua" w:hAnsi="Book Antiqua" w:cs="Book Antiqua"/>
          <w:color w:val="000000"/>
        </w:rPr>
        <w:t>myocardium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In addition to these findings, the role of L-type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channels in the impaired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handling in DCM has not been fully clarified.</w:t>
      </w:r>
    </w:p>
    <w:p w14:paraId="28E754EA" w14:textId="41E30885" w:rsidR="00A77B3E" w:rsidRDefault="00646CA7" w:rsidP="00DD070F">
      <w:pPr>
        <w:spacing w:line="360" w:lineRule="auto"/>
        <w:ind w:firstLineChars="100" w:firstLine="240"/>
        <w:jc w:val="both"/>
      </w:pPr>
      <w:r>
        <w:rPr>
          <w:rFonts w:ascii="Book Antiqua" w:eastAsia="Book Antiqua" w:hAnsi="Book Antiqua" w:cs="Book Antiqua"/>
          <w:color w:val="000000"/>
        </w:rPr>
        <w:t>Basically, bulk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from SR into the cytosol is mediated by activation of </w:t>
      </w:r>
      <w:proofErr w:type="spellStart"/>
      <w:r>
        <w:rPr>
          <w:rFonts w:ascii="Book Antiqua" w:eastAsia="Book Antiqua" w:hAnsi="Book Antiqua" w:cs="Book Antiqua"/>
          <w:color w:val="000000"/>
        </w:rPr>
        <w:t>RyR</w:t>
      </w:r>
      <w:proofErr w:type="spellEnd"/>
      <w:r>
        <w:rPr>
          <w:rFonts w:ascii="Book Antiqua" w:eastAsia="Book Antiqua" w:hAnsi="Book Antiqua" w:cs="Book Antiqua"/>
          <w:color w:val="000000"/>
        </w:rPr>
        <w:t xml:space="preserve"> which is triggered by inward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current through LTCC. This mechanism is described as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-induced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and it is a critical event for excitation-contraction coupling </w:t>
      </w:r>
      <w:r>
        <w:rPr>
          <w:rFonts w:ascii="Book Antiqua" w:eastAsia="Book Antiqua" w:hAnsi="Book Antiqua" w:cs="Book Antiqua"/>
          <w:color w:val="000000"/>
        </w:rPr>
        <w:lastRenderedPageBreak/>
        <w:t xml:space="preserve">in cardiac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93,94]</w:t>
      </w:r>
      <w:r>
        <w:rPr>
          <w:rFonts w:ascii="Book Antiqua" w:eastAsia="Book Antiqua" w:hAnsi="Book Antiqua" w:cs="Book Antiqua"/>
          <w:color w:val="000000"/>
        </w:rPr>
        <w:t>. LTCC which acts as a trigger for excitation-contraction coupling is an ion channel family with four different members. Of these, Ca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1.2 is the main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 expressed in cardiomyocytes which has four homologous domains and expressed by CACNA1C or α1</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Each of these domains is characterized by six transmembrane α-helix structures. This channel has a current-voltage relationship that activates at the potential value of -40 mV, gives the maximum amplitude at potentials between 0-10 mV, and reverses at +60 to +70 </w:t>
      </w:r>
      <w:proofErr w:type="gramStart"/>
      <w:r>
        <w:rPr>
          <w:rFonts w:ascii="Book Antiqua" w:eastAsia="Book Antiqua" w:hAnsi="Book Antiqua" w:cs="Book Antiqua"/>
          <w:color w:val="000000"/>
        </w:rPr>
        <w:t>mV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96,97]</w:t>
      </w:r>
      <w:r>
        <w:rPr>
          <w:rFonts w:ascii="Book Antiqua" w:eastAsia="Book Antiqua" w:hAnsi="Book Antiqua" w:cs="Book Antiqua"/>
          <w:color w:val="000000"/>
        </w:rPr>
        <w:t xml:space="preserve">. </w:t>
      </w:r>
    </w:p>
    <w:p w14:paraId="4DB14BA1" w14:textId="13E80AE5" w:rsidR="00A77B3E" w:rsidRDefault="00646CA7" w:rsidP="003567C6">
      <w:pPr>
        <w:spacing w:line="360" w:lineRule="auto"/>
        <w:ind w:firstLineChars="100" w:firstLine="240"/>
        <w:jc w:val="both"/>
      </w:pPr>
      <w:r>
        <w:rPr>
          <w:rFonts w:ascii="Book Antiqua" w:eastAsia="Book Antiqua" w:hAnsi="Book Antiqua" w:cs="Book Antiqua"/>
          <w:color w:val="000000"/>
        </w:rPr>
        <w:t>Many studies have examined LTCC in DCM. However, contradictory findings have been reported about the activity of LTCC in these stud</w:t>
      </w:r>
      <w:r w:rsidRPr="00CF5AF8">
        <w:rPr>
          <w:rFonts w:ascii="Book Antiqua" w:eastAsia="Book Antiqua" w:hAnsi="Book Antiqua" w:cs="Book Antiqua"/>
          <w:color w:val="000000"/>
        </w:rPr>
        <w:t>ies</w:t>
      </w:r>
      <w:r w:rsidR="00EB3027" w:rsidRPr="00CF5AF8">
        <w:rPr>
          <w:rFonts w:ascii="Book Antiqua" w:eastAsia="Book Antiqua" w:hAnsi="Book Antiqua" w:cs="Book Antiqua"/>
          <w:color w:val="000000"/>
        </w:rPr>
        <w:t xml:space="preserve"> (Table 2)</w:t>
      </w:r>
      <w:r w:rsidRPr="00CF5AF8">
        <w:rPr>
          <w:rFonts w:ascii="Book Antiqua" w:eastAsia="Book Antiqua" w:hAnsi="Book Antiqua" w:cs="Book Antiqua"/>
          <w:color w:val="000000"/>
        </w:rPr>
        <w:t>. So</w:t>
      </w:r>
      <w:r>
        <w:rPr>
          <w:rFonts w:ascii="Book Antiqua" w:eastAsia="Book Antiqua" w:hAnsi="Book Antiqua" w:cs="Book Antiqua"/>
          <w:color w:val="000000"/>
        </w:rPr>
        <w:t xml:space="preserve">me of them have demonstrated an unchanged current-voltage relationship of LTCC in </w:t>
      </w:r>
      <w:proofErr w:type="gramStart"/>
      <w:r>
        <w:rPr>
          <w:rFonts w:ascii="Book Antiqua" w:eastAsia="Book Antiqua" w:hAnsi="Book Antiqua" w:cs="Book Antiqua"/>
          <w:color w:val="000000"/>
        </w:rPr>
        <w:t>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29,50,98–102]</w:t>
      </w:r>
      <w:r>
        <w:rPr>
          <w:rFonts w:ascii="Book Antiqua" w:eastAsia="Book Antiqua" w:hAnsi="Book Antiqua" w:cs="Book Antiqua"/>
          <w:color w:val="000000"/>
        </w:rPr>
        <w:t xml:space="preserve">. In these studies, diabetes duration is generally less than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(4-8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50,99,101,102]</w:t>
      </w:r>
      <w:r>
        <w:rPr>
          <w:rFonts w:ascii="Book Antiqua" w:eastAsia="Book Antiqua" w:hAnsi="Book Antiqua" w:cs="Book Antiqua"/>
          <w:color w:val="000000"/>
        </w:rPr>
        <w:t>. The lack of significant change in L-type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current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despite the reduced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transient amplitude and slowed rate of removal indicates that the coupling between the LTCC and </w:t>
      </w:r>
      <w:proofErr w:type="spellStart"/>
      <w:r>
        <w:rPr>
          <w:rFonts w:ascii="Book Antiqua" w:eastAsia="Book Antiqua" w:hAnsi="Book Antiqua" w:cs="Book Antiqua"/>
          <w:color w:val="000000"/>
        </w:rPr>
        <w:t>RyR</w:t>
      </w:r>
      <w:proofErr w:type="spellEnd"/>
      <w:r>
        <w:rPr>
          <w:rFonts w:ascii="Book Antiqua" w:eastAsia="Book Antiqua" w:hAnsi="Book Antiqua" w:cs="Book Antiqua"/>
          <w:color w:val="000000"/>
        </w:rPr>
        <w:t xml:space="preserve"> </w:t>
      </w:r>
      <w:r w:rsidR="00755A13">
        <w:rPr>
          <w:rFonts w:ascii="Book Antiqua" w:eastAsia="Book Antiqua" w:hAnsi="Book Antiqua" w:cs="Book Antiqua"/>
          <w:color w:val="000000"/>
        </w:rPr>
        <w:t>is</w:t>
      </w:r>
      <w:r>
        <w:rPr>
          <w:rFonts w:ascii="Book Antiqua" w:eastAsia="Book Antiqua" w:hAnsi="Book Antiqua" w:cs="Book Antiqua"/>
          <w:color w:val="000000"/>
        </w:rPr>
        <w:t xml:space="preserve"> impaired in </w:t>
      </w:r>
      <w:proofErr w:type="gramStart"/>
      <w:r>
        <w:rPr>
          <w:rFonts w:ascii="Book Antiqua" w:eastAsia="Book Antiqua" w:hAnsi="Book Antiqua" w:cs="Book Antiqua"/>
          <w:color w:val="000000"/>
        </w:rPr>
        <w:t>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99,101]</w:t>
      </w:r>
      <w:r>
        <w:rPr>
          <w:rFonts w:ascii="Book Antiqua" w:eastAsia="Book Antiqua" w:hAnsi="Book Antiqua" w:cs="Book Antiqua"/>
          <w:color w:val="000000"/>
        </w:rPr>
        <w:t xml:space="preserve">. Accordingly, Lacombe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567C6">
        <w:rPr>
          <w:rFonts w:ascii="Book Antiqua" w:eastAsia="Book Antiqua" w:hAnsi="Book Antiqua" w:cs="Book Antiqua"/>
          <w:color w:val="000000"/>
          <w:szCs w:val="30"/>
          <w:vertAlign w:val="superscript"/>
        </w:rPr>
        <w:t>[</w:t>
      </w:r>
      <w:proofErr w:type="gramEnd"/>
      <w:r w:rsidR="003567C6">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showed a reduced gain in the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-induced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mechanism of diabetic myocytes due most probably to altered LTCC-</w:t>
      </w:r>
      <w:proofErr w:type="spellStart"/>
      <w:r>
        <w:rPr>
          <w:rFonts w:ascii="Book Antiqua" w:eastAsia="Book Antiqua" w:hAnsi="Book Antiqua" w:cs="Book Antiqua"/>
          <w:color w:val="000000"/>
        </w:rPr>
        <w:t>RyR</w:t>
      </w:r>
      <w:proofErr w:type="spellEnd"/>
      <w:r>
        <w:rPr>
          <w:rFonts w:ascii="Book Antiqua" w:eastAsia="Book Antiqua" w:hAnsi="Book Antiqua" w:cs="Book Antiqua"/>
          <w:color w:val="000000"/>
        </w:rPr>
        <w:t xml:space="preserve"> coupling. Dysregulation of intracellular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handling in </w:t>
      </w:r>
      <w:r w:rsidR="000D1CF5">
        <w:rPr>
          <w:rFonts w:ascii="Book Antiqua" w:eastAsia="Book Antiqua" w:hAnsi="Book Antiqua" w:cs="Book Antiqua"/>
          <w:color w:val="000000"/>
        </w:rPr>
        <w:t>the</w:t>
      </w:r>
      <w:r w:rsidR="007A2DC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diabetic heart might also be mediated by alterations in NCX, SERCA2, PLB and </w:t>
      </w:r>
      <w:proofErr w:type="spellStart"/>
      <w:r>
        <w:rPr>
          <w:rFonts w:ascii="Book Antiqua" w:eastAsia="Book Antiqua" w:hAnsi="Book Antiqua" w:cs="Book Antiqua"/>
          <w:color w:val="000000"/>
        </w:rPr>
        <w:t>RyR</w:t>
      </w:r>
      <w:proofErr w:type="spellEnd"/>
      <w:r>
        <w:rPr>
          <w:rFonts w:ascii="Book Antiqua" w:eastAsia="Book Antiqua" w:hAnsi="Book Antiqua" w:cs="Book Antiqua"/>
          <w:color w:val="000000"/>
        </w:rPr>
        <w:t xml:space="preserve"> expression or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w:t>
      </w:r>
    </w:p>
    <w:p w14:paraId="25AF494A" w14:textId="6417A532" w:rsidR="00A77B3E" w:rsidRDefault="00646CA7" w:rsidP="00535307">
      <w:pPr>
        <w:spacing w:line="360" w:lineRule="auto"/>
        <w:ind w:firstLineChars="100" w:firstLine="240"/>
        <w:jc w:val="both"/>
      </w:pPr>
      <w:r>
        <w:rPr>
          <w:rFonts w:ascii="Book Antiqua" w:eastAsia="Book Antiqua" w:hAnsi="Book Antiqua" w:cs="Book Antiqua"/>
          <w:color w:val="000000"/>
        </w:rPr>
        <w:t xml:space="preserve">However, some other studies have reported significant changes in the amplitude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current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52,89,103–108]</w:t>
      </w:r>
      <w:r>
        <w:rPr>
          <w:rFonts w:ascii="Book Antiqua" w:eastAsia="Book Antiqua" w:hAnsi="Book Antiqua" w:cs="Book Antiqua"/>
          <w:color w:val="000000"/>
        </w:rPr>
        <w:t xml:space="preserve">. This discrepancy </w:t>
      </w:r>
      <w:r w:rsidR="000D1CF5">
        <w:rPr>
          <w:rFonts w:ascii="Book Antiqua" w:eastAsia="Book Antiqua" w:hAnsi="Book Antiqua" w:cs="Book Antiqua"/>
          <w:color w:val="000000"/>
        </w:rPr>
        <w:t>regarding</w:t>
      </w:r>
      <w:r>
        <w:rPr>
          <w:rFonts w:ascii="Book Antiqua" w:eastAsia="Book Antiqua" w:hAnsi="Book Antiqua" w:cs="Book Antiqua"/>
          <w:color w:val="000000"/>
        </w:rPr>
        <w:t xml:space="preserve"> the activation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might have arise</w:t>
      </w:r>
      <w:r w:rsidR="000D1CF5">
        <w:rPr>
          <w:rFonts w:ascii="Book Antiqua" w:eastAsia="Book Antiqua" w:hAnsi="Book Antiqua" w:cs="Book Antiqua"/>
          <w:color w:val="000000"/>
        </w:rPr>
        <w:t>n</w:t>
      </w:r>
      <w:r>
        <w:rPr>
          <w:rFonts w:ascii="Book Antiqua" w:eastAsia="Book Antiqua" w:hAnsi="Book Antiqua" w:cs="Book Antiqua"/>
          <w:color w:val="000000"/>
        </w:rPr>
        <w:t xml:space="preserve"> due to two main factors: the diabetes model used in the study and the duration of the diabetic state. For type 2 DM, transgenic animal models have been mostly used and, in these studies generally,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has been found to decrease in ventricular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89,105–107]</w:t>
      </w:r>
      <w:r>
        <w:rPr>
          <w:rFonts w:ascii="Book Antiqua" w:eastAsia="Book Antiqua" w:hAnsi="Book Antiqua" w:cs="Book Antiqua"/>
          <w:color w:val="000000"/>
        </w:rPr>
        <w:t xml:space="preserve">. However, in the type 1 DM models induced by chemical agents, the experimental period varies between 4 and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this may at least partially explain the difference observed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w:t>
      </w:r>
      <w:proofErr w:type="gramStart"/>
      <w:r>
        <w:rPr>
          <w:rFonts w:ascii="Book Antiqua" w:eastAsia="Book Antiqua" w:hAnsi="Book Antiqua" w:cs="Book Antiqua"/>
          <w:color w:val="000000"/>
        </w:rPr>
        <w:t>densities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Nevertheless, some studies using a similar duration of diabetes have also demonstrated different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amplitudes in ventricular myocytes. In general, it is most likely that there is a decrease in the amplitude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current of the ventricular myocytes in the STZ-induced </w:t>
      </w:r>
      <w:r>
        <w:rPr>
          <w:rFonts w:ascii="Book Antiqua" w:eastAsia="Book Antiqua" w:hAnsi="Book Antiqua" w:cs="Book Antiqua"/>
          <w:color w:val="000000"/>
        </w:rPr>
        <w:lastRenderedPageBreak/>
        <w:t xml:space="preserve">DM model after ten or more weeks of diabetes </w:t>
      </w:r>
      <w:proofErr w:type="gramStart"/>
      <w:r>
        <w:rPr>
          <w:rFonts w:ascii="Book Antiqua" w:eastAsia="Book Antiqua" w:hAnsi="Book Antiqua" w:cs="Book Antiqua"/>
          <w:color w:val="000000"/>
        </w:rPr>
        <w:t>duration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52,103]</w:t>
      </w:r>
      <w:r>
        <w:rPr>
          <w:rFonts w:ascii="Book Antiqua" w:eastAsia="Book Antiqua" w:hAnsi="Book Antiqua" w:cs="Book Antiqua"/>
          <w:color w:val="000000"/>
        </w:rPr>
        <w:t xml:space="preserve">. Similar to that of </w:t>
      </w:r>
      <w:r w:rsidR="000D1CF5">
        <w:rPr>
          <w:rFonts w:ascii="Book Antiqua" w:eastAsia="Book Antiqua" w:hAnsi="Book Antiqua" w:cs="Book Antiqua"/>
          <w:color w:val="000000"/>
        </w:rPr>
        <w:t xml:space="preserve">the </w:t>
      </w:r>
      <w:r>
        <w:rPr>
          <w:rFonts w:ascii="Book Antiqua" w:eastAsia="Book Antiqua" w:hAnsi="Book Antiqua" w:cs="Book Antiqua"/>
          <w:color w:val="000000"/>
        </w:rPr>
        <w:t xml:space="preserve">type 2 DM model, the density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decreased in cardiac myocytes of transgenic animals </w:t>
      </w:r>
      <w:r w:rsidR="000D1CF5">
        <w:rPr>
          <w:rFonts w:ascii="Book Antiqua" w:eastAsia="Book Antiqua" w:hAnsi="Book Antiqua" w:cs="Book Antiqua"/>
          <w:color w:val="000000"/>
        </w:rPr>
        <w:t>with</w:t>
      </w:r>
      <w:r>
        <w:rPr>
          <w:rFonts w:ascii="Book Antiqua" w:eastAsia="Book Antiqua" w:hAnsi="Book Antiqua" w:cs="Book Antiqua"/>
          <w:color w:val="000000"/>
        </w:rPr>
        <w:t xml:space="preserve"> type 1 </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p>
    <w:p w14:paraId="509B61A4" w14:textId="57745752" w:rsidR="00A77B3E" w:rsidRDefault="00646CA7" w:rsidP="00A65B94">
      <w:pPr>
        <w:spacing w:line="360" w:lineRule="auto"/>
        <w:ind w:firstLineChars="100" w:firstLine="240"/>
        <w:jc w:val="both"/>
      </w:pPr>
      <w:r>
        <w:rPr>
          <w:rFonts w:ascii="Book Antiqua" w:eastAsia="Book Antiqua" w:hAnsi="Book Antiqua" w:cs="Book Antiqua"/>
          <w:color w:val="000000"/>
        </w:rPr>
        <w:t xml:space="preserve">In the studies where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amplitude was found to be decreased in diabetic heart myocytes compared to that of control, it was approximately 15</w:t>
      </w:r>
      <w:r w:rsidR="00AA742B">
        <w:rPr>
          <w:rFonts w:ascii="Book Antiqua" w:eastAsia="Book Antiqua" w:hAnsi="Book Antiqua" w:cs="Book Antiqua"/>
          <w:color w:val="000000"/>
        </w:rPr>
        <w:t>%</w:t>
      </w:r>
      <w:r>
        <w:rPr>
          <w:rFonts w:ascii="Book Antiqua" w:eastAsia="Book Antiqua" w:hAnsi="Book Antiqua" w:cs="Book Antiqua"/>
          <w:color w:val="000000"/>
        </w:rPr>
        <w:t xml:space="preserve">-30% lower in the negative membrane potentials range, and this difference maintains up to +20 </w:t>
      </w:r>
      <w:proofErr w:type="gramStart"/>
      <w:r>
        <w:rPr>
          <w:rFonts w:ascii="Book Antiqua" w:eastAsia="Book Antiqua" w:hAnsi="Book Antiqua" w:cs="Book Antiqua"/>
          <w:color w:val="000000"/>
        </w:rPr>
        <w:t>mV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89,104,106,108]</w:t>
      </w:r>
      <w:r>
        <w:rPr>
          <w:rFonts w:ascii="Book Antiqua" w:eastAsia="Book Antiqua" w:hAnsi="Book Antiqua" w:cs="Book Antiqua"/>
          <w:color w:val="000000"/>
        </w:rPr>
        <w:t xml:space="preserve">. This reduction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may be due to the activation/inactivation kinetics of the channels, the expression of the channel proteins, or the change </w:t>
      </w:r>
      <w:r w:rsidR="000D1CF5">
        <w:rPr>
          <w:rFonts w:ascii="Book Antiqua" w:eastAsia="Book Antiqua" w:hAnsi="Book Antiqua" w:cs="Book Antiqua"/>
          <w:color w:val="000000"/>
        </w:rPr>
        <w:t>in</w:t>
      </w:r>
      <w:r>
        <w:rPr>
          <w:rFonts w:ascii="Book Antiqua" w:eastAsia="Book Antiqua" w:hAnsi="Book Antiqua" w:cs="Book Antiqua"/>
          <w:color w:val="000000"/>
        </w:rPr>
        <w:t xml:space="preserve"> the single-channel conductance. Pereira </w:t>
      </w:r>
      <w:r w:rsidRPr="00AC4095">
        <w:rPr>
          <w:rFonts w:ascii="Book Antiqua" w:eastAsia="Book Antiqua" w:hAnsi="Book Antiqua" w:cs="Book Antiqua"/>
          <w:i/>
          <w:color w:val="000000"/>
        </w:rPr>
        <w:t>et al</w:t>
      </w:r>
      <w:r>
        <w:rPr>
          <w:rFonts w:ascii="Book Antiqua" w:eastAsia="Book Antiqua" w:hAnsi="Book Antiqua" w:cs="Book Antiqua"/>
          <w:color w:val="000000"/>
        </w:rPr>
        <w:t xml:space="preserve"> measured the single-channel current in diabetic myocytes to test whether it is the likely explanation for the reduced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and they did not find a significant difference compared to control myocytes. Thus</w:t>
      </w:r>
      <w:r w:rsidR="000D1CF5">
        <w:rPr>
          <w:rFonts w:ascii="Book Antiqua" w:eastAsia="Book Antiqua" w:hAnsi="Book Antiqua" w:cs="Book Antiqua"/>
          <w:color w:val="000000"/>
        </w:rPr>
        <w:t>,</w:t>
      </w:r>
      <w:r>
        <w:rPr>
          <w:rFonts w:ascii="Book Antiqua" w:eastAsia="Book Antiqua" w:hAnsi="Book Antiqua" w:cs="Book Antiqua"/>
          <w:color w:val="000000"/>
        </w:rPr>
        <w:t xml:space="preserve"> it was concluded that the activity of </w:t>
      </w:r>
      <w:r w:rsidR="000D1CF5">
        <w:rPr>
          <w:rFonts w:ascii="Book Antiqua" w:eastAsia="Book Antiqua" w:hAnsi="Book Antiqua" w:cs="Book Antiqua"/>
          <w:color w:val="000000"/>
        </w:rPr>
        <w:t xml:space="preserve">the </w:t>
      </w:r>
      <w:r>
        <w:rPr>
          <w:rFonts w:ascii="Book Antiqua" w:eastAsia="Book Antiqua" w:hAnsi="Book Antiqua" w:cs="Book Antiqua"/>
          <w:color w:val="000000"/>
        </w:rPr>
        <w:t xml:space="preserve">single-channel current is not responsible for the decreased macroscopic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currents in the diabetic </w:t>
      </w:r>
      <w:proofErr w:type="gramStart"/>
      <w:r>
        <w:rPr>
          <w:rFonts w:ascii="Book Antiqua" w:eastAsia="Book Antiqua" w:hAnsi="Book Antiqua" w:cs="Book Antiqua"/>
          <w:color w:val="000000"/>
        </w:rPr>
        <w:t>heart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Instead, it can be ascribed to the altered channel kinetics or reduced expression of channel proteins due to diabetes. </w:t>
      </w:r>
    </w:p>
    <w:p w14:paraId="73FDAE89" w14:textId="2546B770" w:rsidR="00A77B3E" w:rsidRDefault="00646CA7" w:rsidP="00A65B94">
      <w:pPr>
        <w:spacing w:line="360" w:lineRule="auto"/>
        <w:ind w:firstLineChars="100" w:firstLine="240"/>
        <w:jc w:val="both"/>
      </w:pPr>
      <w:r>
        <w:rPr>
          <w:rFonts w:ascii="Book Antiqua" w:eastAsia="Book Antiqua" w:hAnsi="Book Antiqua" w:cs="Book Antiqua"/>
          <w:color w:val="000000"/>
        </w:rPr>
        <w:t xml:space="preserve">Considering that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reaches its maximum value between 0-10 mV membrane potentials, the DCM-related decrease in current amplitude may have occurred due to the altered channel kinetics. As a matter of fact, the potential value required for half of the channels to be open (</w:t>
      </w:r>
      <w:proofErr w:type="spellStart"/>
      <w:r>
        <w:rPr>
          <w:rFonts w:ascii="Book Antiqua" w:eastAsia="Book Antiqua" w:hAnsi="Book Antiqua" w:cs="Book Antiqua"/>
          <w:color w:val="000000"/>
        </w:rPr>
        <w:t>V</w:t>
      </w:r>
      <w:r>
        <w:rPr>
          <w:rFonts w:ascii="Book Antiqua" w:eastAsia="Book Antiqua" w:hAnsi="Book Antiqua" w:cs="Book Antiqua"/>
          <w:color w:val="000000"/>
          <w:szCs w:val="30"/>
          <w:vertAlign w:val="subscript"/>
        </w:rPr>
        <w:t>h</w:t>
      </w:r>
      <w:proofErr w:type="spellEnd"/>
      <w:r>
        <w:rPr>
          <w:rFonts w:ascii="Book Antiqua" w:eastAsia="Book Antiqua" w:hAnsi="Book Antiqua" w:cs="Book Antiqua"/>
          <w:color w:val="000000"/>
        </w:rPr>
        <w:t>) has shifted to more positive values in diabetic myocytes. This may explain why fewer LTCC channels are opened at lower potentials and why the measured current is lower. There was no significant difference observed in the half-inactivation potential (V</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 where half of the channels are closed and recovered from inactivation in diabetic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89,104,106,110]</w:t>
      </w:r>
      <w:r>
        <w:rPr>
          <w:rFonts w:ascii="Book Antiqua" w:eastAsia="Book Antiqua" w:hAnsi="Book Antiqua" w:cs="Book Antiqua"/>
          <w:color w:val="000000"/>
        </w:rPr>
        <w:t>.</w:t>
      </w:r>
    </w:p>
    <w:p w14:paraId="661DB56E" w14:textId="4391A947" w:rsidR="00A77B3E" w:rsidRDefault="00646CA7" w:rsidP="00A65B94">
      <w:pPr>
        <w:spacing w:line="360" w:lineRule="auto"/>
        <w:ind w:firstLineChars="100" w:firstLine="240"/>
        <w:jc w:val="both"/>
      </w:pPr>
      <w:r>
        <w:rPr>
          <w:rFonts w:ascii="Book Antiqua" w:eastAsia="Book Antiqua" w:hAnsi="Book Antiqua" w:cs="Book Antiqua"/>
          <w:color w:val="000000"/>
        </w:rPr>
        <w:t xml:space="preserve">Another explanation for the reduced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in DM is the change </w:t>
      </w:r>
      <w:r w:rsidR="000D1CF5">
        <w:rPr>
          <w:rFonts w:ascii="Book Antiqua" w:eastAsia="Book Antiqua" w:hAnsi="Book Antiqua" w:cs="Book Antiqua"/>
          <w:color w:val="000000"/>
        </w:rPr>
        <w:t>in</w:t>
      </w:r>
      <w:r>
        <w:rPr>
          <w:rFonts w:ascii="Book Antiqua" w:eastAsia="Book Antiqua" w:hAnsi="Book Antiqua" w:cs="Book Antiqua"/>
          <w:color w:val="000000"/>
        </w:rPr>
        <w:t xml:space="preserve"> channel protein expression. As mentioned earlier, Ca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1.2 is the main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 type expressed in the heart, and studies have shown that expression of </w:t>
      </w:r>
      <w:r w:rsidR="000D1CF5">
        <w:rPr>
          <w:rFonts w:ascii="Book Antiqua" w:eastAsia="Book Antiqua" w:hAnsi="Book Antiqua" w:cs="Book Antiqua"/>
          <w:color w:val="000000"/>
        </w:rPr>
        <w:t xml:space="preserve">the </w:t>
      </w:r>
      <w:r>
        <w:rPr>
          <w:rFonts w:ascii="Book Antiqua" w:eastAsia="Book Antiqua" w:hAnsi="Book Antiqua" w:cs="Book Antiqua"/>
          <w:color w:val="000000"/>
        </w:rPr>
        <w:t>a1C subunit of Ca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 xml:space="preserve">1.2 decreases in type 1 and type 2 diabetic </w:t>
      </w:r>
      <w:proofErr w:type="gramStart"/>
      <w:r>
        <w:rPr>
          <w:rFonts w:ascii="Book Antiqua" w:eastAsia="Book Antiqua" w:hAnsi="Book Antiqua" w:cs="Book Antiqua"/>
          <w:color w:val="000000"/>
        </w:rPr>
        <w:t>hearts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89,104]</w:t>
      </w:r>
      <w:r>
        <w:rPr>
          <w:rFonts w:ascii="Book Antiqua" w:eastAsia="Book Antiqua" w:hAnsi="Book Antiqua" w:cs="Book Antiqua"/>
          <w:color w:val="000000"/>
        </w:rPr>
        <w:t xml:space="preserve">. Therefore, it is likely that the decrease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is due to both the change in LTCC activation and the change in channel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w:t>
      </w:r>
    </w:p>
    <w:p w14:paraId="1CC619F3" w14:textId="60F0ED48" w:rsidR="00A77B3E" w:rsidRDefault="00646CA7" w:rsidP="00A65B94">
      <w:pPr>
        <w:spacing w:line="360" w:lineRule="auto"/>
        <w:ind w:firstLineChars="100" w:firstLine="240"/>
        <w:jc w:val="both"/>
      </w:pPr>
      <w:r>
        <w:rPr>
          <w:rFonts w:ascii="Book Antiqua" w:eastAsia="Book Antiqua" w:hAnsi="Book Antiqua" w:cs="Book Antiqua"/>
          <w:color w:val="000000"/>
        </w:rPr>
        <w:lastRenderedPageBreak/>
        <w:t xml:space="preserve">The physiological mechanisms underlying this decrease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in diabetic cardiac myocytes could be the phosphatidylinositol 3-kinase (PI3K)/Akt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112–114]</w:t>
      </w:r>
      <w:r>
        <w:rPr>
          <w:rFonts w:ascii="Book Antiqua" w:eastAsia="Book Antiqua" w:hAnsi="Book Antiqua" w:cs="Book Antiqua"/>
          <w:color w:val="000000"/>
        </w:rPr>
        <w:t xml:space="preserve">. Consistently, activation of </w:t>
      </w:r>
      <w:r w:rsidR="000D1CF5">
        <w:rPr>
          <w:rFonts w:ascii="Book Antiqua" w:eastAsia="Book Antiqua" w:hAnsi="Book Antiqua" w:cs="Book Antiqua"/>
          <w:color w:val="000000"/>
        </w:rPr>
        <w:t xml:space="preserve">the </w:t>
      </w:r>
      <w:r>
        <w:rPr>
          <w:rFonts w:ascii="Book Antiqua" w:eastAsia="Book Antiqua" w:hAnsi="Book Antiqua" w:cs="Book Antiqua"/>
          <w:color w:val="000000"/>
        </w:rPr>
        <w:t xml:space="preserve">PI3K/Akt pathway, which is a potent modulator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currents, </w:t>
      </w:r>
      <w:r w:rsidR="000D1CF5">
        <w:rPr>
          <w:rFonts w:ascii="Book Antiqua" w:eastAsia="Book Antiqua" w:hAnsi="Book Antiqua" w:cs="Book Antiqua"/>
          <w:color w:val="000000"/>
        </w:rPr>
        <w:t xml:space="preserve">is </w:t>
      </w:r>
      <w:r>
        <w:rPr>
          <w:rFonts w:ascii="Book Antiqua" w:eastAsia="Book Antiqua" w:hAnsi="Book Antiqua" w:cs="Book Antiqua"/>
          <w:color w:val="000000"/>
        </w:rPr>
        <w:t xml:space="preserve">downregulated due to diabetes and this decrease triggered the reduction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in diabetic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w:t>
      </w:r>
      <w:r w:rsidR="000D1CF5">
        <w:rPr>
          <w:rFonts w:ascii="Book Antiqua" w:eastAsia="Book Antiqua" w:hAnsi="Book Antiqua" w:cs="Book Antiqua"/>
          <w:color w:val="000000"/>
        </w:rPr>
        <w:t>I</w:t>
      </w:r>
      <w:r>
        <w:rPr>
          <w:rFonts w:ascii="Book Antiqua" w:eastAsia="Book Antiqua" w:hAnsi="Book Antiqua" w:cs="Book Antiqua"/>
          <w:color w:val="000000"/>
        </w:rPr>
        <w:t xml:space="preserve">t </w:t>
      </w:r>
      <w:r w:rsidR="000D1CF5">
        <w:rPr>
          <w:rFonts w:ascii="Book Antiqua" w:eastAsia="Book Antiqua" w:hAnsi="Book Antiqua" w:cs="Book Antiqua"/>
          <w:color w:val="000000"/>
        </w:rPr>
        <w:t>is</w:t>
      </w:r>
      <w:r>
        <w:rPr>
          <w:rFonts w:ascii="Book Antiqua" w:eastAsia="Book Antiqua" w:hAnsi="Book Antiqua" w:cs="Book Antiqua"/>
          <w:color w:val="000000"/>
        </w:rPr>
        <w:t xml:space="preserve"> known</w:t>
      </w:r>
      <w:r w:rsidR="000D1CF5">
        <w:rPr>
          <w:rFonts w:ascii="Book Antiqua" w:eastAsia="Book Antiqua" w:hAnsi="Book Antiqua" w:cs="Book Antiqua"/>
          <w:color w:val="000000"/>
        </w:rPr>
        <w:t xml:space="preserve"> that</w:t>
      </w:r>
      <w:r>
        <w:rPr>
          <w:rFonts w:ascii="Book Antiqua" w:eastAsia="Book Antiqua" w:hAnsi="Book Antiqua" w:cs="Book Antiqua"/>
          <w:color w:val="000000"/>
        </w:rPr>
        <w:t xml:space="preserve"> insulin or insulin growth factor (IGF-1) mediated activation of PI3K phosphorylates phosphatidylinositol 4,5-bisphosphate (PIP2) to form phosphatidylinositol 3,4,5-trisphosphate (PIP3)</w:t>
      </w:r>
      <w:r w:rsidR="000D1CF5">
        <w:rPr>
          <w:rFonts w:ascii="Book Antiqua" w:eastAsia="Book Antiqua" w:hAnsi="Book Antiqua" w:cs="Book Antiqua"/>
          <w:color w:val="000000"/>
        </w:rPr>
        <w:t>,</w:t>
      </w:r>
      <w:r>
        <w:rPr>
          <w:rFonts w:ascii="Book Antiqua" w:eastAsia="Book Antiqua" w:hAnsi="Book Antiqua" w:cs="Book Antiqua"/>
          <w:color w:val="000000"/>
        </w:rPr>
        <w:t xml:space="preserve"> and thus PIP3 synthesis stimulates Akt (protein kinase </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Recent studies have shown that the PI3K/PIP3/Akt pathway performs its mediator effect by providing phosphorylation of the </w:t>
      </w:r>
      <w:proofErr w:type="spellStart"/>
      <w:r>
        <w:rPr>
          <w:rFonts w:ascii="Book Antiqua" w:eastAsia="Book Antiqua" w:hAnsi="Book Antiqua" w:cs="Book Antiqua"/>
          <w:color w:val="000000"/>
        </w:rPr>
        <w:t>Ca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β2 subunit of </w:t>
      </w:r>
      <w:proofErr w:type="gramStart"/>
      <w:r>
        <w:rPr>
          <w:rFonts w:ascii="Book Antiqua" w:eastAsia="Book Antiqua" w:hAnsi="Book Antiqua" w:cs="Book Antiqua"/>
          <w:color w:val="000000"/>
        </w:rPr>
        <w:t>LTCC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 xml:space="preserve">. However, PI3Ks are a large molecular family in which PI3Kα is in the class I group and it is one of the prominent mediators </w:t>
      </w:r>
      <w:r w:rsidR="000D1CF5">
        <w:rPr>
          <w:rFonts w:ascii="Book Antiqua" w:eastAsia="Book Antiqua" w:hAnsi="Book Antiqua" w:cs="Book Antiqua"/>
          <w:color w:val="000000"/>
        </w:rPr>
        <w:t>in the</w:t>
      </w:r>
      <w:r>
        <w:rPr>
          <w:rFonts w:ascii="Book Antiqua" w:eastAsia="Book Antiqua" w:hAnsi="Book Antiqua" w:cs="Book Antiqua"/>
          <w:color w:val="000000"/>
        </w:rPr>
        <w:t xml:space="preserve"> activation of LTCC in cardiac myocytes. Consistently,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density has been shown to decrease in PI3Kα-null cells due to the downregulation of </w:t>
      </w:r>
      <w:proofErr w:type="gramStart"/>
      <w:r>
        <w:rPr>
          <w:rFonts w:ascii="Book Antiqua" w:eastAsia="Book Antiqua" w:hAnsi="Book Antiqua" w:cs="Book Antiqua"/>
          <w:color w:val="000000"/>
        </w:rPr>
        <w:t>LTCC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It has also </w:t>
      </w:r>
      <w:r w:rsidR="000D1CF5">
        <w:rPr>
          <w:rFonts w:ascii="Book Antiqua" w:eastAsia="Book Antiqua" w:hAnsi="Book Antiqua" w:cs="Book Antiqua"/>
          <w:color w:val="000000"/>
        </w:rPr>
        <w:t xml:space="preserve">been </w:t>
      </w:r>
      <w:r>
        <w:rPr>
          <w:rFonts w:ascii="Book Antiqua" w:eastAsia="Book Antiqua" w:hAnsi="Book Antiqua" w:cs="Book Antiqua"/>
          <w:color w:val="000000"/>
        </w:rPr>
        <w:t xml:space="preserve">demonstrated that the activation of Akt with PIP3 infusion can reverse the decrease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and that </w:t>
      </w:r>
      <w:proofErr w:type="spellStart"/>
      <w:r>
        <w:rPr>
          <w:rFonts w:ascii="Book Antiqua" w:eastAsia="Book Antiqua" w:hAnsi="Book Antiqua" w:cs="Book Antiqua"/>
          <w:color w:val="000000"/>
        </w:rPr>
        <w:t>Ca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β2 phosphorylation protects </w:t>
      </w:r>
      <w:r w:rsidR="00F91DE4">
        <w:rPr>
          <w:rFonts w:ascii="Book Antiqua" w:eastAsia="Book Antiqua" w:hAnsi="Book Antiqua" w:cs="Book Antiqua"/>
          <w:color w:val="000000"/>
        </w:rPr>
        <w:t xml:space="preserve">the </w:t>
      </w:r>
      <w:r>
        <w:rPr>
          <w:rFonts w:ascii="Book Antiqua" w:eastAsia="Book Antiqua" w:hAnsi="Book Antiqua" w:cs="Book Antiqua"/>
          <w:color w:val="000000"/>
        </w:rPr>
        <w:t>Ca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 xml:space="preserve">1.2 pore-forming subunit from proteolytic </w:t>
      </w:r>
      <w:proofErr w:type="gramStart"/>
      <w:r>
        <w:rPr>
          <w:rFonts w:ascii="Book Antiqua" w:eastAsia="Book Antiqua" w:hAnsi="Book Antiqua" w:cs="Book Antiqua"/>
          <w:color w:val="000000"/>
        </w:rPr>
        <w:t>degradation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w:t>
      </w:r>
    </w:p>
    <w:p w14:paraId="76DE42B6" w14:textId="15CBC53E" w:rsidR="00A77B3E" w:rsidRDefault="00646CA7" w:rsidP="00A65B94">
      <w:pPr>
        <w:spacing w:line="360" w:lineRule="auto"/>
        <w:ind w:firstLineChars="100" w:firstLine="240"/>
        <w:jc w:val="both"/>
      </w:pPr>
      <w:r>
        <w:rPr>
          <w:rFonts w:ascii="Book Antiqua" w:eastAsia="Book Antiqua" w:hAnsi="Book Antiqua" w:cs="Book Antiqua"/>
          <w:color w:val="000000"/>
        </w:rPr>
        <w:t xml:space="preserve">Another important point is that PI3Kα and PI3Kβ both take part in the T-tubule network. Since LTCC is primarily located in the T-tubule,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density decreases due to T-tubule disorganization in PI3Kα and PI3Kβ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As mentioned earlier, the subunits of PI3Ks is an important point that needs to be considered during intervention since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density may decrease in treatments that are not specific to PI3K</w:t>
      </w:r>
      <w:proofErr w:type="gramStart"/>
      <w:r>
        <w:rPr>
          <w:rFonts w:ascii="Book Antiqua" w:eastAsia="Book Antiqua" w:hAnsi="Book Antiqua" w:cs="Book Antiqua"/>
          <w:color w:val="000000"/>
        </w:rPr>
        <w:t>α</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112,120–122]</w:t>
      </w:r>
      <w:r>
        <w:rPr>
          <w:rFonts w:ascii="Book Antiqua" w:eastAsia="Book Antiqua" w:hAnsi="Book Antiqua" w:cs="Book Antiqua"/>
          <w:color w:val="000000"/>
        </w:rPr>
        <w:t xml:space="preserve">. PI3Ks can also reduce the response to β-AR stimulation through associated kinases. Particularly, PI3-δ, which is in the class I B PI3K group, shows its effect through the G proteins. Accordingly, in a study </w:t>
      </w:r>
      <w:r w:rsidR="00F91DE4">
        <w:rPr>
          <w:rFonts w:ascii="Book Antiqua" w:eastAsia="Book Antiqua" w:hAnsi="Book Antiqua" w:cs="Book Antiqua"/>
          <w:color w:val="000000"/>
        </w:rPr>
        <w:t>of</w:t>
      </w:r>
      <w:r>
        <w:rPr>
          <w:rFonts w:ascii="Book Antiqua" w:eastAsia="Book Antiqua" w:hAnsi="Book Antiqua" w:cs="Book Antiqua"/>
          <w:color w:val="000000"/>
        </w:rPr>
        <w:t xml:space="preserve"> transgenic PI3K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F91DE4">
        <w:rPr>
          <w:rFonts w:ascii="Book Antiqua" w:eastAsia="Book Antiqua" w:hAnsi="Book Antiqua" w:cs="Book Antiqua"/>
          <w:color w:val="000000"/>
        </w:rPr>
        <w:t xml:space="preserve">animals, </w:t>
      </w:r>
      <w:r>
        <w:rPr>
          <w:rFonts w:ascii="Book Antiqua" w:eastAsia="Book Antiqua" w:hAnsi="Book Antiqua" w:cs="Book Antiqua"/>
          <w:color w:val="000000"/>
        </w:rPr>
        <w:t xml:space="preserve">isoproterenol application to ventricular myocytes increased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and intracellular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transients more than control myocytes, and this was claimed to lead to </w:t>
      </w:r>
      <w:proofErr w:type="gramStart"/>
      <w:r>
        <w:rPr>
          <w:rFonts w:ascii="Book Antiqua" w:eastAsia="Book Antiqua" w:hAnsi="Book Antiqua" w:cs="Book Antiqua"/>
          <w:color w:val="000000"/>
        </w:rPr>
        <w:t>HF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121,123]</w:t>
      </w:r>
      <w:r>
        <w:rPr>
          <w:rFonts w:ascii="Book Antiqua" w:eastAsia="Book Antiqua" w:hAnsi="Book Antiqua" w:cs="Book Antiqua"/>
          <w:color w:val="000000"/>
        </w:rPr>
        <w:t>.</w:t>
      </w:r>
    </w:p>
    <w:p w14:paraId="47B22C3D" w14:textId="1838666E" w:rsidR="00A77B3E" w:rsidRDefault="00646CA7" w:rsidP="00A65B94">
      <w:pPr>
        <w:spacing w:line="360" w:lineRule="auto"/>
        <w:ind w:firstLineChars="100" w:firstLine="240"/>
        <w:jc w:val="both"/>
      </w:pPr>
      <w:r>
        <w:rPr>
          <w:rFonts w:ascii="Book Antiqua" w:eastAsia="Book Antiqua" w:hAnsi="Book Antiqua" w:cs="Book Antiqua"/>
          <w:color w:val="000000"/>
        </w:rPr>
        <w:t xml:space="preserve">In conclusion, conflicting findings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densities and Ca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 xml:space="preserve">1.2 expression in DCM may be related to the type of diabetes model and its duration. In studies using transgenic animals </w:t>
      </w:r>
      <w:r w:rsidR="00F91DE4">
        <w:rPr>
          <w:rFonts w:ascii="Book Antiqua" w:eastAsia="Book Antiqua" w:hAnsi="Book Antiqua" w:cs="Book Antiqua"/>
          <w:color w:val="000000"/>
        </w:rPr>
        <w:t xml:space="preserve">for </w:t>
      </w:r>
      <w:r>
        <w:rPr>
          <w:rFonts w:ascii="Book Antiqua" w:eastAsia="Book Antiqua" w:hAnsi="Book Antiqua" w:cs="Book Antiqua"/>
          <w:color w:val="000000"/>
        </w:rPr>
        <w:t>both type 1 and type 2 DM models</w:t>
      </w:r>
      <w:r w:rsidR="00F91DE4">
        <w:rPr>
          <w:rFonts w:ascii="Book Antiqua" w:eastAsia="Book Antiqua" w:hAnsi="Book Antiqua" w:cs="Book Antiqua"/>
          <w:color w:val="000000"/>
        </w:rPr>
        <w:t>,</w:t>
      </w:r>
      <w:r>
        <w:rPr>
          <w:rFonts w:ascii="Book Antiqua" w:eastAsia="Book Antiqua" w:hAnsi="Book Antiqua" w:cs="Book Antiqua"/>
          <w:color w:val="000000"/>
        </w:rPr>
        <w:t xml:space="preserve"> have been shown to cause a </w:t>
      </w:r>
      <w:r>
        <w:rPr>
          <w:rFonts w:ascii="Book Antiqua" w:eastAsia="Book Antiqua" w:hAnsi="Book Antiqua" w:cs="Book Antiqua"/>
          <w:color w:val="000000"/>
        </w:rPr>
        <w:lastRenderedPageBreak/>
        <w:t xml:space="preserve">marked reduction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density and Ca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 xml:space="preserve">1.2 expression. The difference observed in the diabetes model induced with STZ injection may be related to the duration of diabetes and the amount of STZ administered. As previously emphasized,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has been shown to decrease significantly in diabetes periods of more than </w:t>
      </w:r>
      <w:r w:rsidR="00F91DE4">
        <w:rPr>
          <w:rFonts w:ascii="Book Antiqua" w:eastAsia="Book Antiqua" w:hAnsi="Book Antiqua" w:cs="Book Antiqua"/>
          <w:color w:val="000000"/>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while findings varied in studies with shorter diabetes duration. This may be due to multiple physiological mechanisms acting on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whose activity is changed by the duration of the diabetic condition. Currently, the most likely mechanism suggested to be responsible for the reduced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in DCM is the altered PI3K/PIP3/Akt pathway </w:t>
      </w:r>
      <w:r w:rsidR="00F91DE4">
        <w:rPr>
          <w:rFonts w:ascii="Book Antiqua" w:eastAsia="Book Antiqua" w:hAnsi="Book Antiqua" w:cs="Book Antiqua"/>
          <w:color w:val="000000"/>
        </w:rPr>
        <w:t>due to</w:t>
      </w:r>
      <w:r>
        <w:rPr>
          <w:rFonts w:ascii="Book Antiqua" w:eastAsia="Book Antiqua" w:hAnsi="Book Antiqua" w:cs="Book Antiqua"/>
          <w:color w:val="000000"/>
        </w:rPr>
        <w:t xml:space="preserve"> insulin or IGF-1 decrease. However, current findings need to be supported using comparable models for both types of diabetes, and it is also important to clearly determine whether cellular signaling mechanisms underlying the pathogenesis of these types of disease are similar and how changes in these molecular pathways affect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depending on the duration of the disease.</w:t>
      </w:r>
    </w:p>
    <w:p w14:paraId="1957FE33" w14:textId="77777777" w:rsidR="00A77B3E" w:rsidRDefault="00A77B3E">
      <w:pPr>
        <w:spacing w:line="360" w:lineRule="auto"/>
        <w:jc w:val="both"/>
      </w:pPr>
    </w:p>
    <w:p w14:paraId="5FBF9C6E" w14:textId="77777777" w:rsidR="00A77B3E" w:rsidRDefault="00646CA7">
      <w:pPr>
        <w:spacing w:line="360" w:lineRule="auto"/>
        <w:jc w:val="both"/>
      </w:pPr>
      <w:r>
        <w:rPr>
          <w:rFonts w:ascii="Book Antiqua" w:eastAsia="Book Antiqua" w:hAnsi="Book Antiqua" w:cs="Book Antiqua"/>
          <w:b/>
          <w:bCs/>
          <w:caps/>
          <w:color w:val="000000"/>
          <w:u w:val="single"/>
        </w:rPr>
        <w:t>VOLTAGE-GATED Na</w:t>
      </w:r>
      <w:r>
        <w:rPr>
          <w:rFonts w:ascii="Book Antiqua" w:eastAsia="Book Antiqua" w:hAnsi="Book Antiqua" w:cs="Book Antiqua"/>
          <w:b/>
          <w:bCs/>
          <w:caps/>
          <w:color w:val="000000"/>
          <w:szCs w:val="30"/>
          <w:u w:val="single"/>
          <w:vertAlign w:val="superscript"/>
        </w:rPr>
        <w:t>+</w:t>
      </w:r>
      <w:r>
        <w:rPr>
          <w:rFonts w:ascii="Book Antiqua" w:eastAsia="Book Antiqua" w:hAnsi="Book Antiqua" w:cs="Book Antiqua"/>
          <w:b/>
          <w:bCs/>
          <w:caps/>
          <w:color w:val="000000"/>
          <w:u w:val="single"/>
        </w:rPr>
        <w:t xml:space="preserve"> CHANNELS IN DIABETIC CARDIOMYOCYTES</w:t>
      </w:r>
    </w:p>
    <w:p w14:paraId="54E100C0" w14:textId="77777777" w:rsidR="00A77B3E" w:rsidRDefault="00646CA7">
      <w:pPr>
        <w:spacing w:line="360" w:lineRule="auto"/>
        <w:jc w:val="both"/>
      </w:pPr>
      <w:r>
        <w:rPr>
          <w:rFonts w:ascii="Book Antiqua" w:eastAsia="Book Antiqua" w:hAnsi="Book Antiqua" w:cs="Book Antiqua"/>
          <w:color w:val="000000"/>
        </w:rPr>
        <w:t>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ion plays a vital role in many cellular mechanisms such as the upstroke phase of AP (voltage-dependent Na channels,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cycling (NCX), metabolic processes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-glucose cotransporter) and regulation of the intracellular pH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-HCO</w:t>
      </w:r>
      <w:r>
        <w:rPr>
          <w:rFonts w:ascii="Book Antiqua" w:eastAsia="Book Antiqua" w:hAnsi="Book Antiqua" w:cs="Book Antiqua"/>
          <w:color w:val="000000"/>
          <w:szCs w:val="30"/>
          <w:vertAlign w:val="sub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cotransporter,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/H</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exchanger) in cardiomyocytes</w:t>
      </w:r>
      <w:r>
        <w:rPr>
          <w:rFonts w:ascii="Book Antiqua" w:eastAsia="Book Antiqua" w:hAnsi="Book Antiqua" w:cs="Book Antiqua"/>
          <w:color w:val="000000"/>
          <w:szCs w:val="30"/>
          <w:vertAlign w:val="superscript"/>
        </w:rPr>
        <w:t>[93,124,125]</w:t>
      </w:r>
      <w:r>
        <w:rPr>
          <w:rFonts w:ascii="Book Antiqua" w:eastAsia="Book Antiqua" w:hAnsi="Book Antiqua" w:cs="Book Antiqua"/>
          <w:color w:val="000000"/>
        </w:rPr>
        <w:t xml:space="preserve">. However, the main scope of this review is the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channels that ensure the fast depolarization phase of cardiac AP. So far, nine different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types have been identified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1.1 to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1.9,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and the major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type expressed in cardiomyocytes is Na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1.5 encoded by the SCN5A gene</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This channel has four homologous domains (D1-D4) and each domain consists of six transmembrane segments (S1-S</w:t>
      </w:r>
      <w:proofErr w:type="gramStart"/>
      <w:r>
        <w:rPr>
          <w:rFonts w:ascii="Book Antiqua" w:eastAsia="Book Antiqua" w:hAnsi="Book Antiqua" w:cs="Book Antiqua"/>
          <w:color w:val="000000"/>
        </w:rPr>
        <w:t>6)</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128,129]</w:t>
      </w:r>
      <w:r>
        <w:rPr>
          <w:rFonts w:ascii="Book Antiqua" w:eastAsia="Book Antiqua" w:hAnsi="Book Antiqua" w:cs="Book Antiqua"/>
          <w:color w:val="000000"/>
        </w:rPr>
        <w:t xml:space="preserve">. </w:t>
      </w:r>
    </w:p>
    <w:p w14:paraId="56E6A8F4" w14:textId="1B2278B2" w:rsidR="00A77B3E" w:rsidRDefault="00646CA7" w:rsidP="005971B2">
      <w:pPr>
        <w:spacing w:line="360" w:lineRule="auto"/>
        <w:ind w:firstLineChars="100" w:firstLine="240"/>
        <w:jc w:val="both"/>
      </w:pPr>
      <w:r>
        <w:rPr>
          <w:rFonts w:ascii="Book Antiqua" w:eastAsia="Book Antiqua" w:hAnsi="Book Antiqua" w:cs="Book Antiqua"/>
          <w:color w:val="000000"/>
        </w:rPr>
        <w:t>Although the intracellular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concentration has been shown to increase dramatically in diabetic cardiomyocytes, </w:t>
      </w:r>
      <w:r w:rsidR="00F91DE4">
        <w:rPr>
          <w:rFonts w:ascii="Book Antiqua" w:eastAsia="Book Antiqua" w:hAnsi="Book Antiqua" w:cs="Book Antiqua"/>
          <w:color w:val="000000"/>
        </w:rPr>
        <w:t xml:space="preserve">few </w:t>
      </w:r>
      <w:r>
        <w:rPr>
          <w:rFonts w:ascii="Book Antiqua" w:eastAsia="Book Antiqua" w:hAnsi="Book Antiqua" w:cs="Book Antiqua"/>
          <w:color w:val="000000"/>
        </w:rPr>
        <w:t xml:space="preserve">studies </w:t>
      </w:r>
      <w:r w:rsidR="00F91DE4">
        <w:rPr>
          <w:rFonts w:ascii="Book Antiqua" w:eastAsia="Book Antiqua" w:hAnsi="Book Antiqua" w:cs="Book Antiqua"/>
          <w:color w:val="000000"/>
        </w:rPr>
        <w:t xml:space="preserve">have </w:t>
      </w:r>
      <w:r>
        <w:rPr>
          <w:rFonts w:ascii="Book Antiqua" w:eastAsia="Book Antiqua" w:hAnsi="Book Antiqua" w:cs="Book Antiqua"/>
          <w:color w:val="000000"/>
        </w:rPr>
        <w:t>examin</w:t>
      </w:r>
      <w:r w:rsidR="00F91DE4">
        <w:rPr>
          <w:rFonts w:ascii="Book Antiqua" w:eastAsia="Book Antiqua" w:hAnsi="Book Antiqua" w:cs="Book Antiqua"/>
          <w:color w:val="000000"/>
        </w:rPr>
        <w:t>ed</w:t>
      </w:r>
      <w:r>
        <w:rPr>
          <w:rFonts w:ascii="Book Antiqua" w:eastAsia="Book Antiqua" w:hAnsi="Book Antiqua" w:cs="Book Antiqua"/>
          <w:color w:val="000000"/>
        </w:rPr>
        <w:t xml:space="preserve"> the changes in the structure and activation of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channels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Earlier studies have suggested that there is no significant change in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channels associated with DCM, while recent studies have shown altered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w:t>
      </w:r>
      <w:proofErr w:type="spellEnd"/>
      <w:r>
        <w:rPr>
          <w:rFonts w:ascii="Book Antiqua" w:eastAsia="Book Antiqua" w:hAnsi="Book Antiqua" w:cs="Book Antiqua"/>
          <w:color w:val="000000"/>
        </w:rPr>
        <w:t xml:space="preserve"> current in diabetic cardiac myocyte</w:t>
      </w:r>
      <w:r w:rsidRPr="00CF5AF8">
        <w:rPr>
          <w:rFonts w:ascii="Book Antiqua" w:eastAsia="Book Antiqua" w:hAnsi="Book Antiqua" w:cs="Book Antiqua"/>
          <w:color w:val="000000"/>
        </w:rPr>
        <w:t>s</w:t>
      </w:r>
      <w:r w:rsidR="00FD1CE4" w:rsidRPr="00CF5AF8">
        <w:rPr>
          <w:rFonts w:ascii="Book Antiqua" w:eastAsia="Book Antiqua" w:hAnsi="Book Antiqua" w:cs="Book Antiqua"/>
          <w:color w:val="000000"/>
        </w:rPr>
        <w:t xml:space="preserve"> (Table </w:t>
      </w:r>
      <w:proofErr w:type="gramStart"/>
      <w:r w:rsidR="00FD1CE4" w:rsidRPr="00CF5AF8">
        <w:rPr>
          <w:rFonts w:ascii="Book Antiqua" w:eastAsia="Book Antiqua" w:hAnsi="Book Antiqua" w:cs="Book Antiqua"/>
          <w:color w:val="000000"/>
        </w:rPr>
        <w:t>2)</w:t>
      </w:r>
      <w:r w:rsidRPr="00CF5AF8">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69,130–132]</w:t>
      </w:r>
      <w:r>
        <w:rPr>
          <w:rFonts w:ascii="Book Antiqua" w:eastAsia="Book Antiqua" w:hAnsi="Book Antiqua" w:cs="Book Antiqua"/>
          <w:color w:val="000000"/>
        </w:rPr>
        <w:t xml:space="preserve">. These conflicting results </w:t>
      </w:r>
      <w:r w:rsidR="00F91DE4">
        <w:rPr>
          <w:rFonts w:ascii="Book Antiqua" w:eastAsia="Book Antiqua" w:hAnsi="Book Antiqua" w:cs="Book Antiqua"/>
          <w:color w:val="000000"/>
        </w:rPr>
        <w:lastRenderedPageBreak/>
        <w:t>regarding</w:t>
      </w:r>
      <w:r>
        <w:rPr>
          <w:rFonts w:ascii="Book Antiqua" w:eastAsia="Book Antiqua" w:hAnsi="Book Antiqua" w:cs="Book Antiqua"/>
          <w:color w:val="000000"/>
        </w:rPr>
        <w:t xml:space="preserve"> the amplitude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w:t>
      </w:r>
      <w:proofErr w:type="spellEnd"/>
      <w:r>
        <w:rPr>
          <w:rFonts w:ascii="Book Antiqua" w:eastAsia="Book Antiqua" w:hAnsi="Book Antiqua" w:cs="Book Antiqua"/>
          <w:color w:val="000000"/>
        </w:rPr>
        <w:t xml:space="preserve"> current may be related to the duration of diabetes, as in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channels. As a matter of fact, </w:t>
      </w:r>
      <w:proofErr w:type="spellStart"/>
      <w:r>
        <w:rPr>
          <w:rFonts w:ascii="Book Antiqua" w:eastAsia="Book Antiqua" w:hAnsi="Book Antiqua" w:cs="Book Antiqua"/>
          <w:color w:val="000000"/>
        </w:rPr>
        <w:t>Bilginoglu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4334E">
        <w:rPr>
          <w:rFonts w:ascii="Book Antiqua" w:eastAsia="Book Antiqua" w:hAnsi="Book Antiqua" w:cs="Book Antiqua"/>
          <w:color w:val="000000"/>
          <w:szCs w:val="30"/>
          <w:vertAlign w:val="superscript"/>
        </w:rPr>
        <w:t>[</w:t>
      </w:r>
      <w:proofErr w:type="gramEnd"/>
      <w:r w:rsidR="0014334E">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reported that there was no change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w:t>
      </w:r>
      <w:proofErr w:type="spellEnd"/>
      <w:r>
        <w:rPr>
          <w:rFonts w:ascii="Book Antiqua" w:eastAsia="Book Antiqua" w:hAnsi="Book Antiqua" w:cs="Book Antiqua"/>
          <w:color w:val="000000"/>
        </w:rPr>
        <w:t xml:space="preserve"> current of ventricular </w:t>
      </w:r>
      <w:r w:rsidR="00003EF1">
        <w:rPr>
          <w:rFonts w:ascii="Book Antiqua" w:eastAsia="Book Antiqua" w:hAnsi="Book Antiqua" w:cs="Book Antiqua"/>
          <w:color w:val="000000"/>
        </w:rPr>
        <w:t>myocytes at the end of the 4-w</w:t>
      </w:r>
      <w:r>
        <w:rPr>
          <w:rFonts w:ascii="Book Antiqua" w:eastAsia="Book Antiqua" w:hAnsi="Book Antiqua" w:cs="Book Antiqua"/>
          <w:color w:val="000000"/>
        </w:rPr>
        <w:t xml:space="preserve">k diabetes period, whereas there was a significant decrease at 7-8 wk. </w:t>
      </w:r>
      <w:r w:rsidR="00F91DE4">
        <w:rPr>
          <w:rFonts w:ascii="Book Antiqua" w:eastAsia="Book Antiqua" w:hAnsi="Book Antiqua" w:cs="Book Antiqua"/>
          <w:color w:val="000000"/>
        </w:rPr>
        <w:t>In addition</w:t>
      </w:r>
      <w:r>
        <w:rPr>
          <w:rFonts w:ascii="Book Antiqua" w:eastAsia="Book Antiqua" w:hAnsi="Book Antiqua" w:cs="Book Antiqua"/>
          <w:color w:val="000000"/>
        </w:rPr>
        <w:t xml:space="preserve">, a leftward shift has been observed in both activation and inactivation curves of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channels in diabetic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The observation of similar findings in metabolic syndrome, in which insulin resistance is increased, suggests that these effects may be mediated directly or indirectly by insulin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133,134]</w:t>
      </w:r>
      <w:r>
        <w:rPr>
          <w:rFonts w:ascii="Book Antiqua" w:eastAsia="Book Antiqua" w:hAnsi="Book Antiqua" w:cs="Book Antiqua"/>
          <w:color w:val="000000"/>
        </w:rPr>
        <w:t xml:space="preserve">. Stabler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03EF1">
        <w:rPr>
          <w:rFonts w:ascii="Book Antiqua" w:eastAsia="Book Antiqua" w:hAnsi="Book Antiqua" w:cs="Book Antiqua"/>
          <w:color w:val="000000"/>
          <w:szCs w:val="30"/>
          <w:vertAlign w:val="superscript"/>
        </w:rPr>
        <w:t>[</w:t>
      </w:r>
      <w:proofErr w:type="gramEnd"/>
      <w:r w:rsidR="00003EF1">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have also observed a significant decrease in the amplitude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w:t>
      </w:r>
      <w:proofErr w:type="spellEnd"/>
      <w:r>
        <w:rPr>
          <w:rFonts w:ascii="Book Antiqua" w:eastAsia="Book Antiqua" w:hAnsi="Book Antiqua" w:cs="Book Antiqua"/>
          <w:color w:val="000000"/>
        </w:rPr>
        <w:t xml:space="preserve"> current in diabetic rabbit ventricles, while the channel kinetics did not change.</w:t>
      </w:r>
    </w:p>
    <w:p w14:paraId="69EC855C" w14:textId="77777777" w:rsidR="00A77B3E" w:rsidRDefault="00646CA7" w:rsidP="008E3480">
      <w:pPr>
        <w:spacing w:line="360" w:lineRule="auto"/>
        <w:ind w:firstLineChars="100" w:firstLine="240"/>
        <w:jc w:val="both"/>
      </w:pPr>
      <w:r>
        <w:rPr>
          <w:rFonts w:ascii="Book Antiqua" w:eastAsia="Book Antiqua" w:hAnsi="Book Antiqua" w:cs="Book Antiqua"/>
          <w:color w:val="000000"/>
        </w:rPr>
        <w:t>There is also a significant change in late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w:t>
      </w:r>
      <w:proofErr w:type="spellStart"/>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Na,L</w:t>
      </w:r>
      <w:proofErr w:type="spellEnd"/>
      <w:proofErr w:type="gramEnd"/>
      <w:r>
        <w:rPr>
          <w:rFonts w:ascii="Book Antiqua" w:eastAsia="Book Antiqua" w:hAnsi="Book Antiqua" w:cs="Book Antiqua"/>
          <w:color w:val="000000"/>
        </w:rPr>
        <w:t>), which have recently been reported to be responsible for many cardiologic pathologies including DCM</w:t>
      </w:r>
      <w:r>
        <w:rPr>
          <w:rFonts w:ascii="Book Antiqua" w:eastAsia="Book Antiqua" w:hAnsi="Book Antiqua" w:cs="Book Antiqua"/>
          <w:color w:val="000000"/>
          <w:szCs w:val="30"/>
          <w:vertAlign w:val="superscript"/>
        </w:rPr>
        <w:t>[135–137]</w:t>
      </w:r>
      <w:r>
        <w:rPr>
          <w:rFonts w:ascii="Book Antiqua" w:eastAsia="Book Antiqua" w:hAnsi="Book Antiqua" w:cs="Book Antiqua"/>
          <w:color w:val="000000"/>
        </w:rPr>
        <w:t>. Although the amplitudes of these currents are up to only 1% of conventional voltage-dependent fast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it is thought that the long-term activation of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 can trigger pathological changes in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136,138]</w:t>
      </w:r>
      <w:r>
        <w:rPr>
          <w:rFonts w:ascii="Book Antiqua" w:eastAsia="Book Antiqua" w:hAnsi="Book Antiqua" w:cs="Book Antiqua"/>
          <w:color w:val="000000"/>
        </w:rPr>
        <w:t>.</w:t>
      </w:r>
    </w:p>
    <w:p w14:paraId="31C509C4" w14:textId="1C368D00" w:rsidR="00A77B3E" w:rsidRDefault="00646CA7" w:rsidP="008E3480">
      <w:pPr>
        <w:spacing w:line="360" w:lineRule="auto"/>
        <w:ind w:firstLineChars="100" w:firstLine="240"/>
        <w:jc w:val="both"/>
      </w:pPr>
      <w:proofErr w:type="spellStart"/>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Na,L</w:t>
      </w:r>
      <w:proofErr w:type="spellEnd"/>
      <w:proofErr w:type="gramEnd"/>
      <w:r>
        <w:rPr>
          <w:rFonts w:ascii="Book Antiqua" w:eastAsia="Book Antiqua" w:hAnsi="Book Antiqua" w:cs="Book Antiqua"/>
          <w:color w:val="000000"/>
        </w:rPr>
        <w:t xml:space="preserve"> current has been shown to increase significantly in DCM and </w:t>
      </w:r>
      <w:r w:rsidR="00580F53">
        <w:rPr>
          <w:rFonts w:ascii="Book Antiqua" w:eastAsia="Book Antiqua" w:hAnsi="Book Antiqua" w:cs="Book Antiqua"/>
          <w:color w:val="000000"/>
        </w:rPr>
        <w:t xml:space="preserve">is </w:t>
      </w:r>
      <w:r>
        <w:rPr>
          <w:rFonts w:ascii="Book Antiqua" w:eastAsia="Book Antiqua" w:hAnsi="Book Antiqua" w:cs="Book Antiqua"/>
          <w:color w:val="000000"/>
        </w:rPr>
        <w:t xml:space="preserve">therefore suggested to increase the likelihood of arrhythmia by causing prolongation </w:t>
      </w:r>
      <w:r w:rsidR="00580F53">
        <w:rPr>
          <w:rFonts w:ascii="Book Antiqua" w:eastAsia="Book Antiqua" w:hAnsi="Book Antiqua" w:cs="Book Antiqua"/>
          <w:color w:val="000000"/>
        </w:rPr>
        <w:t>of</w:t>
      </w:r>
      <w:r>
        <w:rPr>
          <w:rFonts w:ascii="Book Antiqua" w:eastAsia="Book Antiqua" w:hAnsi="Book Antiqua" w:cs="Book Antiqua"/>
          <w:color w:val="000000"/>
        </w:rPr>
        <w:t xml:space="preserve"> AP</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Although many different treatments and interventions (ranolazine, mexiletine, PIP3,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xml:space="preserve">) to inhibit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Na,L</w:t>
      </w:r>
      <w:proofErr w:type="spellEnd"/>
      <w:r>
        <w:rPr>
          <w:rFonts w:ascii="Book Antiqua" w:eastAsia="Book Antiqua" w:hAnsi="Book Antiqua" w:cs="Book Antiqua"/>
          <w:color w:val="000000"/>
        </w:rPr>
        <w:t xml:space="preserve"> current have </w:t>
      </w:r>
      <w:r w:rsidR="00580F53">
        <w:rPr>
          <w:rFonts w:ascii="Book Antiqua" w:eastAsia="Book Antiqua" w:hAnsi="Book Antiqua" w:cs="Book Antiqua"/>
          <w:color w:val="000000"/>
        </w:rPr>
        <w:t xml:space="preserve">been </w:t>
      </w:r>
      <w:r>
        <w:rPr>
          <w:rFonts w:ascii="Book Antiqua" w:eastAsia="Book Antiqua" w:hAnsi="Book Antiqua" w:cs="Book Antiqua"/>
          <w:color w:val="000000"/>
        </w:rPr>
        <w:t xml:space="preserve">shown to reverse the prolonged AP duration, it is difficult to attribute the prolongation of AP solely to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Na,L</w:t>
      </w:r>
      <w:proofErr w:type="spellEnd"/>
      <w:r>
        <w:rPr>
          <w:rFonts w:ascii="Book Antiqua" w:eastAsia="Book Antiqua" w:hAnsi="Book Antiqua" w:cs="Book Antiqua"/>
          <w:color w:val="000000"/>
        </w:rPr>
        <w:t xml:space="preserve"> current due to the prominent role of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currents in AP morphology</w:t>
      </w:r>
      <w:r>
        <w:rPr>
          <w:rFonts w:ascii="Book Antiqua" w:eastAsia="Book Antiqua" w:hAnsi="Book Antiqua" w:cs="Book Antiqua"/>
          <w:color w:val="000000"/>
          <w:szCs w:val="30"/>
          <w:vertAlign w:val="superscript"/>
        </w:rPr>
        <w:t>[113,132,135,139]</w:t>
      </w:r>
      <w:r>
        <w:rPr>
          <w:rFonts w:ascii="Book Antiqua" w:eastAsia="Book Antiqua" w:hAnsi="Book Antiqua" w:cs="Book Antiqua"/>
          <w:color w:val="000000"/>
        </w:rPr>
        <w:t>. Most importantly the role of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in AP prolongation has been extensively investigated in diabetic hearts for a long time even though the number of studies showing the effect of </w:t>
      </w:r>
      <w:proofErr w:type="spellStart"/>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Na,L</w:t>
      </w:r>
      <w:proofErr w:type="spellEnd"/>
      <w:proofErr w:type="gramEnd"/>
      <w:r>
        <w:rPr>
          <w:rFonts w:ascii="Book Antiqua" w:eastAsia="Book Antiqua" w:hAnsi="Book Antiqua" w:cs="Book Antiqua"/>
          <w:color w:val="000000"/>
        </w:rPr>
        <w:t xml:space="preserve"> current on AP duration is relatively limited. Therefore, this finding should be carefully examined and confirmed by new studies </w:t>
      </w:r>
      <w:r w:rsidR="00580F53">
        <w:rPr>
          <w:rFonts w:ascii="Book Antiqua" w:eastAsia="Book Antiqua" w:hAnsi="Book Antiqua" w:cs="Book Antiqua"/>
          <w:color w:val="000000"/>
        </w:rPr>
        <w:t>in</w:t>
      </w:r>
      <w:r>
        <w:rPr>
          <w:rFonts w:ascii="Book Antiqua" w:eastAsia="Book Antiqua" w:hAnsi="Book Antiqua" w:cs="Book Antiqua"/>
          <w:color w:val="000000"/>
        </w:rPr>
        <w:t xml:space="preserve"> both type 1 and type 2 DM models.</w:t>
      </w:r>
    </w:p>
    <w:p w14:paraId="6F147AE5" w14:textId="77777777" w:rsidR="00A77B3E" w:rsidRDefault="00A77B3E">
      <w:pPr>
        <w:spacing w:line="360" w:lineRule="auto"/>
        <w:jc w:val="both"/>
      </w:pPr>
    </w:p>
    <w:p w14:paraId="7FBB8319" w14:textId="77777777" w:rsidR="00A77B3E" w:rsidRDefault="00646CA7">
      <w:pPr>
        <w:spacing w:line="360" w:lineRule="auto"/>
        <w:jc w:val="both"/>
      </w:pPr>
      <w:r>
        <w:rPr>
          <w:rFonts w:ascii="Book Antiqua" w:eastAsia="Book Antiqua" w:hAnsi="Book Antiqua" w:cs="Book Antiqua"/>
          <w:b/>
          <w:caps/>
          <w:color w:val="000000"/>
          <w:u w:val="single"/>
        </w:rPr>
        <w:t>CONCLUSION</w:t>
      </w:r>
    </w:p>
    <w:p w14:paraId="57A1431A" w14:textId="70F3F939" w:rsidR="00A77B3E" w:rsidRDefault="00646CA7">
      <w:pPr>
        <w:spacing w:line="360" w:lineRule="auto"/>
        <w:jc w:val="both"/>
      </w:pPr>
      <w:r>
        <w:rPr>
          <w:rFonts w:ascii="Book Antiqua" w:eastAsia="Book Antiqua" w:hAnsi="Book Antiqua" w:cs="Book Antiqua"/>
          <w:color w:val="000000"/>
        </w:rPr>
        <w:t xml:space="preserve">DM is one of the most common chronic diseases worldwide </w:t>
      </w:r>
      <w:r w:rsidR="00580F53">
        <w:rPr>
          <w:rFonts w:ascii="Book Antiqua" w:eastAsia="Book Antiqua" w:hAnsi="Book Antiqua" w:cs="Book Antiqua"/>
          <w:color w:val="000000"/>
        </w:rPr>
        <w:t xml:space="preserve">and is </w:t>
      </w:r>
      <w:r>
        <w:rPr>
          <w:rFonts w:ascii="Book Antiqua" w:eastAsia="Book Antiqua" w:hAnsi="Book Antiqua" w:cs="Book Antiqua"/>
          <w:color w:val="000000"/>
        </w:rPr>
        <w:t xml:space="preserve">mostly associated with serious cardiovascular complications that significantly increase the risk of </w:t>
      </w:r>
      <w:r>
        <w:rPr>
          <w:rFonts w:ascii="Book Antiqua" w:eastAsia="Book Antiqua" w:hAnsi="Book Antiqua" w:cs="Book Antiqua"/>
          <w:color w:val="000000"/>
        </w:rPr>
        <w:lastRenderedPageBreak/>
        <w:t>mortality in diabetic patients. The abnormalities observed in the ECG and cardiac function of diabetic patients are mostly related to alterations in the voltage-gated ion channels that are critical determinants of the duration and morphology of cardiac AP. At the cellular level, prolongation of AP and defective contractile function typically arise due to a combination of reduced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irregularities in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and changes in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currents along with impaired intracellular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handling in diabetic cardiomyocytes. DM can affect not only the amplitude but also kinetics of the cardiac ion channels by modifying the biophysical behavior and/or the expression levels of the channel-forming proteins. Disruption of protein expression or alteration of biophysical properties of ion channels or both can contribute to the reduced currents caused by DM in diabetic cardiomyocytes. However, observing that there is often no change in the inactivation or reactivation kinetics of the cardiac ion channels in diabetic cardiomyocytes suggests that an abnormality in protein expression is more likely.</w:t>
      </w:r>
    </w:p>
    <w:p w14:paraId="6098215F" w14:textId="77777777" w:rsidR="00A77B3E" w:rsidRDefault="00646CA7" w:rsidP="003C2347">
      <w:pPr>
        <w:spacing w:line="360" w:lineRule="auto"/>
        <w:ind w:firstLineChars="100" w:firstLine="240"/>
        <w:jc w:val="both"/>
      </w:pPr>
      <w:r>
        <w:rPr>
          <w:rFonts w:ascii="Book Antiqua" w:eastAsia="Book Antiqua" w:hAnsi="Book Antiqua" w:cs="Book Antiqua"/>
          <w:color w:val="000000"/>
          <w:shd w:val="clear" w:color="auto" w:fill="FFFFFF"/>
        </w:rPr>
        <w:t>As a result,</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rPr>
        <w:t>under pathological conditions such as DM, depressed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may cause abnormal prolongation in AP duration due to insufficient repolarization and therefore lead to the development of early and late </w:t>
      </w:r>
      <w:proofErr w:type="gramStart"/>
      <w:r>
        <w:rPr>
          <w:rFonts w:ascii="Book Antiqua" w:eastAsia="Book Antiqua" w:hAnsi="Book Antiqua" w:cs="Book Antiqua"/>
          <w:color w:val="000000"/>
        </w:rPr>
        <w:t>afterdepolarizations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140–142]</w:t>
      </w:r>
      <w:r>
        <w:rPr>
          <w:rFonts w:ascii="Book Antiqua" w:eastAsia="Book Antiqua" w:hAnsi="Book Antiqua" w:cs="Book Antiqua"/>
          <w:color w:val="000000"/>
        </w:rPr>
        <w:t>. Therefore, it is likely that decreased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in diabetic myocardium will reduce the repolarization reserve and increase the risk of arrhythmias. Nevertheless, as stated earlier, cardiac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channels also have important effects that cannot be neglected in diabetic cardiac pathologies and should be taken into account in order to understand the pathogenesis of DCM.</w:t>
      </w:r>
    </w:p>
    <w:p w14:paraId="47452D0D" w14:textId="77777777" w:rsidR="003C2347" w:rsidRDefault="003C2347">
      <w:pPr>
        <w:spacing w:line="360" w:lineRule="auto"/>
        <w:jc w:val="both"/>
        <w:rPr>
          <w:rFonts w:ascii="Book Antiqua" w:hAnsi="Book Antiqua" w:cs="Book Antiqua"/>
          <w:b/>
          <w:bCs/>
          <w:color w:val="000000"/>
          <w:lang w:eastAsia="zh-CN"/>
        </w:rPr>
      </w:pPr>
    </w:p>
    <w:p w14:paraId="43DE2902" w14:textId="77777777" w:rsidR="00A77B3E" w:rsidRPr="003C2347" w:rsidRDefault="003C2347">
      <w:pPr>
        <w:spacing w:line="360" w:lineRule="auto"/>
        <w:jc w:val="both"/>
        <w:rPr>
          <w:i/>
        </w:rPr>
      </w:pPr>
      <w:r w:rsidRPr="003C2347">
        <w:rPr>
          <w:rFonts w:ascii="Book Antiqua" w:eastAsia="Book Antiqua" w:hAnsi="Book Antiqua" w:cs="Book Antiqua"/>
          <w:b/>
          <w:bCs/>
          <w:i/>
          <w:color w:val="000000"/>
        </w:rPr>
        <w:t>Future perspectives</w:t>
      </w:r>
      <w:r w:rsidR="00646CA7" w:rsidRPr="003C2347">
        <w:rPr>
          <w:rFonts w:ascii="Book Antiqua" w:eastAsia="Book Antiqua" w:hAnsi="Book Antiqua" w:cs="Book Antiqua"/>
          <w:b/>
          <w:bCs/>
          <w:i/>
          <w:color w:val="000000"/>
        </w:rPr>
        <w:t xml:space="preserve"> </w:t>
      </w:r>
    </w:p>
    <w:p w14:paraId="3CD81109" w14:textId="10BBF887" w:rsidR="00A77B3E" w:rsidRDefault="00646CA7">
      <w:pPr>
        <w:spacing w:line="360" w:lineRule="auto"/>
        <w:jc w:val="both"/>
      </w:pPr>
      <w:r>
        <w:rPr>
          <w:rFonts w:ascii="Book Antiqua" w:eastAsia="Book Antiqua" w:hAnsi="Book Antiqua" w:cs="Book Antiqua"/>
          <w:color w:val="000000"/>
        </w:rPr>
        <w:t xml:space="preserve">The effect of DM on the electrical conduction of </w:t>
      </w:r>
      <w:r w:rsidR="00580F53">
        <w:rPr>
          <w:rFonts w:ascii="Book Antiqua" w:eastAsia="Book Antiqua" w:hAnsi="Book Antiqua" w:cs="Book Antiqua"/>
          <w:color w:val="000000"/>
        </w:rPr>
        <w:t xml:space="preserve">the </w:t>
      </w:r>
      <w:r>
        <w:rPr>
          <w:rFonts w:ascii="Book Antiqua" w:eastAsia="Book Antiqua" w:hAnsi="Book Antiqua" w:cs="Book Antiqua"/>
          <w:color w:val="000000"/>
        </w:rPr>
        <w:t>myocardium and the development of cardiac arrhythmias is becoming more evident. Due to its complex and multifactorial nature, the relationship between diabetes and cardiac arrhythmias is not yet fully understood. Hence, understanding the precise ionic mechanisms of APD/QT prolongation in DM is of great importance to develop more distinctive approaches for the prevention and treatment of electrical disturbance in diabetic patients.</w:t>
      </w:r>
    </w:p>
    <w:p w14:paraId="481261E8" w14:textId="4328A3DF" w:rsidR="00A77B3E" w:rsidRDefault="00464C28">
      <w:pPr>
        <w:spacing w:line="360" w:lineRule="auto"/>
        <w:jc w:val="both"/>
      </w:pPr>
      <w:r>
        <w:rPr>
          <w:rFonts w:ascii="Book Antiqua" w:eastAsia="Book Antiqua" w:hAnsi="Book Antiqua" w:cs="Book Antiqua"/>
          <w:color w:val="000000"/>
        </w:rPr>
        <w:lastRenderedPageBreak/>
        <w:t>R</w:t>
      </w:r>
      <w:r w:rsidR="00646CA7">
        <w:rPr>
          <w:rFonts w:ascii="Book Antiqua" w:eastAsia="Book Antiqua" w:hAnsi="Book Antiqua" w:cs="Book Antiqua"/>
          <w:color w:val="000000"/>
        </w:rPr>
        <w:t xml:space="preserve">emodeling of </w:t>
      </w:r>
      <w:r w:rsidR="00580F53">
        <w:rPr>
          <w:rFonts w:ascii="Book Antiqua" w:eastAsia="Book Antiqua" w:hAnsi="Book Antiqua" w:cs="Book Antiqua"/>
          <w:color w:val="000000"/>
        </w:rPr>
        <w:t xml:space="preserve">the </w:t>
      </w:r>
      <w:r w:rsidR="00646CA7">
        <w:rPr>
          <w:rFonts w:ascii="Book Antiqua" w:eastAsia="Book Antiqua" w:hAnsi="Book Antiqua" w:cs="Book Antiqua"/>
          <w:color w:val="000000"/>
        </w:rPr>
        <w:t>expression of K</w:t>
      </w:r>
      <w:r w:rsidR="00646CA7">
        <w:rPr>
          <w:rFonts w:ascii="Book Antiqua" w:eastAsia="Book Antiqua" w:hAnsi="Book Antiqua" w:cs="Book Antiqua"/>
          <w:color w:val="000000"/>
          <w:szCs w:val="30"/>
          <w:vertAlign w:val="superscript"/>
        </w:rPr>
        <w:t>+</w:t>
      </w:r>
      <w:r w:rsidR="00646CA7">
        <w:rPr>
          <w:rFonts w:ascii="Book Antiqua" w:eastAsia="Book Antiqua" w:hAnsi="Book Antiqua" w:cs="Book Antiqua"/>
          <w:color w:val="000000"/>
        </w:rPr>
        <w:t>, Na</w:t>
      </w:r>
      <w:r w:rsidR="00646CA7">
        <w:rPr>
          <w:rFonts w:ascii="Book Antiqua" w:eastAsia="Book Antiqua" w:hAnsi="Book Antiqua" w:cs="Book Antiqua"/>
          <w:color w:val="000000"/>
          <w:szCs w:val="30"/>
          <w:vertAlign w:val="superscript"/>
        </w:rPr>
        <w:t>+</w:t>
      </w:r>
      <w:r w:rsidR="00646CA7">
        <w:rPr>
          <w:rFonts w:ascii="Book Antiqua" w:eastAsia="Book Antiqua" w:hAnsi="Book Antiqua" w:cs="Book Antiqua"/>
          <w:color w:val="000000"/>
        </w:rPr>
        <w:t xml:space="preserve"> and Ca</w:t>
      </w:r>
      <w:r w:rsidR="00646CA7">
        <w:rPr>
          <w:rFonts w:ascii="Book Antiqua" w:eastAsia="Book Antiqua" w:hAnsi="Book Antiqua" w:cs="Book Antiqua"/>
          <w:color w:val="000000"/>
          <w:szCs w:val="30"/>
          <w:vertAlign w:val="superscript"/>
        </w:rPr>
        <w:t>2+</w:t>
      </w:r>
      <w:r w:rsidR="00646CA7">
        <w:rPr>
          <w:rFonts w:ascii="Book Antiqua" w:eastAsia="Book Antiqua" w:hAnsi="Book Antiqua" w:cs="Book Antiqua"/>
          <w:color w:val="000000"/>
        </w:rPr>
        <w:t xml:space="preserve"> channels in various physiological and pathological conditions is a complex phenomenon that can alter both the morphology of cardiac AP and contractile function of the heart. In diabetic patients, voltage-gated ion channels play a vital role in cardiac AP repolarization, and expectedly they are potential targets for the development of specific treatments to prevent cardiac arrhythmia and DCM</w:t>
      </w:r>
      <w:r w:rsidR="00580F53">
        <w:rPr>
          <w:rFonts w:ascii="Book Antiqua" w:eastAsia="Book Antiqua" w:hAnsi="Book Antiqua" w:cs="Book Antiqua"/>
          <w:color w:val="000000"/>
        </w:rPr>
        <w:t>-</w:t>
      </w:r>
      <w:r w:rsidR="00646CA7">
        <w:rPr>
          <w:rFonts w:ascii="Book Antiqua" w:eastAsia="Book Antiqua" w:hAnsi="Book Antiqua" w:cs="Book Antiqua"/>
          <w:color w:val="000000"/>
        </w:rPr>
        <w:t>associated ventricular dysfunction. Using drugs particularly effective on ion channels and optimizing the effectiveness of their therapeutic action on the arrhythmogenic trend will minimize the potential cardiac and extracardiac toxicity problems. However, due to their complex mechanisms, more experimental and clinical research is needed to fully elucidate the relationship between diabetes and arrhythmias and to develop new therapeutic strategies.</w:t>
      </w:r>
    </w:p>
    <w:p w14:paraId="0442E0BE" w14:textId="77777777" w:rsidR="00A77B3E" w:rsidRDefault="00A77B3E">
      <w:pPr>
        <w:spacing w:line="360" w:lineRule="auto"/>
        <w:jc w:val="both"/>
      </w:pPr>
    </w:p>
    <w:p w14:paraId="14B49C3D" w14:textId="77777777" w:rsidR="00A77B3E" w:rsidRPr="008763B2" w:rsidRDefault="00646CA7" w:rsidP="008763B2">
      <w:pPr>
        <w:adjustRightInd w:val="0"/>
        <w:snapToGrid w:val="0"/>
        <w:spacing w:line="360" w:lineRule="auto"/>
        <w:jc w:val="both"/>
        <w:rPr>
          <w:rFonts w:ascii="Book Antiqua" w:hAnsi="Book Antiqua"/>
        </w:rPr>
      </w:pPr>
      <w:r w:rsidRPr="008763B2">
        <w:rPr>
          <w:rFonts w:ascii="Book Antiqua" w:eastAsia="Book Antiqua" w:hAnsi="Book Antiqua" w:cs="Book Antiqua"/>
          <w:b/>
        </w:rPr>
        <w:t>REFERENCES</w:t>
      </w:r>
    </w:p>
    <w:p w14:paraId="6FDA8103"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1 </w:t>
      </w:r>
      <w:r w:rsidRPr="008763B2">
        <w:rPr>
          <w:rFonts w:ascii="Book Antiqua" w:hAnsi="Book Antiqua"/>
          <w:b/>
          <w:bCs/>
        </w:rPr>
        <w:t>Wang ZV</w:t>
      </w:r>
      <w:r w:rsidRPr="008763B2">
        <w:rPr>
          <w:rFonts w:ascii="Book Antiqua" w:hAnsi="Book Antiqua"/>
        </w:rPr>
        <w:t>, Hill JA. Diabetic cardiomyopathy: catabolism driving metabolism. </w:t>
      </w:r>
      <w:r w:rsidRPr="008763B2">
        <w:rPr>
          <w:rFonts w:ascii="Book Antiqua" w:hAnsi="Book Antiqua"/>
          <w:i/>
          <w:iCs/>
        </w:rPr>
        <w:t>Circulation</w:t>
      </w:r>
      <w:r w:rsidRPr="008763B2">
        <w:rPr>
          <w:rFonts w:ascii="Book Antiqua" w:hAnsi="Book Antiqua"/>
        </w:rPr>
        <w:t> 2015; </w:t>
      </w:r>
      <w:r w:rsidRPr="008763B2">
        <w:rPr>
          <w:rFonts w:ascii="Book Antiqua" w:hAnsi="Book Antiqua"/>
          <w:b/>
          <w:bCs/>
        </w:rPr>
        <w:t>131</w:t>
      </w:r>
      <w:r w:rsidRPr="008763B2">
        <w:rPr>
          <w:rFonts w:ascii="Book Antiqua" w:hAnsi="Book Antiqua"/>
        </w:rPr>
        <w:t>: 771-773 [PMID: 25637626 DOI: 10.1161/CIRCULATIONAHA.115.015357]</w:t>
      </w:r>
    </w:p>
    <w:p w14:paraId="2C943A6A" w14:textId="3A9CEFB7" w:rsidR="008763B2" w:rsidRPr="00A426B9"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0725EA">
        <w:rPr>
          <w:rFonts w:ascii="Book Antiqua" w:hAnsi="Book Antiqua"/>
          <w:highlight w:val="yellow"/>
        </w:rPr>
        <w:t>2 </w:t>
      </w:r>
      <w:r w:rsidRPr="000725EA">
        <w:rPr>
          <w:rFonts w:ascii="Book Antiqua" w:hAnsi="Book Antiqua"/>
          <w:b/>
          <w:bCs/>
          <w:highlight w:val="yellow"/>
        </w:rPr>
        <w:t xml:space="preserve">World Health Organization. </w:t>
      </w:r>
      <w:r w:rsidRPr="000725EA">
        <w:rPr>
          <w:rFonts w:ascii="Book Antiqua" w:hAnsi="Book Antiqua"/>
          <w:bCs/>
          <w:highlight w:val="yellow"/>
        </w:rPr>
        <w:t>Global Repor</w:t>
      </w:r>
      <w:r w:rsidR="00A426B9" w:rsidRPr="000725EA">
        <w:rPr>
          <w:rFonts w:ascii="Book Antiqua" w:hAnsi="Book Antiqua"/>
          <w:bCs/>
          <w:highlight w:val="yellow"/>
        </w:rPr>
        <w:t xml:space="preserve">t on Diabetes. </w:t>
      </w:r>
      <w:r w:rsidR="00A426B9" w:rsidRPr="000725EA">
        <w:rPr>
          <w:rFonts w:ascii="Book Antiqua" w:hAnsi="Book Antiqua"/>
          <w:bCs/>
          <w:i/>
          <w:highlight w:val="yellow"/>
        </w:rPr>
        <w:t>WHO Publications</w:t>
      </w:r>
      <w:r w:rsidRPr="000725EA">
        <w:rPr>
          <w:rFonts w:ascii="Book Antiqua" w:hAnsi="Book Antiqua"/>
          <w:highlight w:val="yellow"/>
        </w:rPr>
        <w:t> </w:t>
      </w:r>
      <w:r w:rsidRPr="000725EA">
        <w:rPr>
          <w:rFonts w:ascii="Book Antiqua" w:hAnsi="Book Antiqua"/>
          <w:bCs/>
          <w:highlight w:val="yellow"/>
        </w:rPr>
        <w:t>2016</w:t>
      </w:r>
      <w:r w:rsidR="005C55C4" w:rsidRPr="000725EA">
        <w:rPr>
          <w:rFonts w:ascii="Book Antiqua" w:hAnsi="Book Antiqua"/>
          <w:bCs/>
          <w:highlight w:val="yellow"/>
        </w:rPr>
        <w:t xml:space="preserve">. </w:t>
      </w:r>
      <w:r w:rsidR="005C55C4" w:rsidRPr="00AA742B">
        <w:rPr>
          <w:rFonts w:ascii="Book Antiqua" w:hAnsi="Book Antiqua"/>
          <w:bCs/>
          <w:highlight w:val="yellow"/>
        </w:rPr>
        <w:t>Available from: https://www.who.int/publications/i/item/9789241565257</w:t>
      </w:r>
      <w:r w:rsidR="005C55C4" w:rsidRPr="00AA742B">
        <w:rPr>
          <w:rFonts w:ascii="Book Antiqua" w:hAnsi="Book Antiqua"/>
        </w:rPr>
        <w:t>-</w:t>
      </w:r>
    </w:p>
    <w:p w14:paraId="4D91C4C1"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3 </w:t>
      </w:r>
      <w:proofErr w:type="spellStart"/>
      <w:r w:rsidRPr="008763B2">
        <w:rPr>
          <w:rFonts w:ascii="Book Antiqua" w:hAnsi="Book Antiqua"/>
          <w:b/>
          <w:bCs/>
        </w:rPr>
        <w:t>Pappachan</w:t>
      </w:r>
      <w:proofErr w:type="spellEnd"/>
      <w:r w:rsidRPr="008763B2">
        <w:rPr>
          <w:rFonts w:ascii="Book Antiqua" w:hAnsi="Book Antiqua"/>
          <w:b/>
          <w:bCs/>
        </w:rPr>
        <w:t xml:space="preserve"> JM</w:t>
      </w:r>
      <w:r w:rsidRPr="008763B2">
        <w:rPr>
          <w:rFonts w:ascii="Book Antiqua" w:hAnsi="Book Antiqua"/>
        </w:rPr>
        <w:t xml:space="preserve">, Varughese GI, </w:t>
      </w:r>
      <w:proofErr w:type="spellStart"/>
      <w:r w:rsidRPr="008763B2">
        <w:rPr>
          <w:rFonts w:ascii="Book Antiqua" w:hAnsi="Book Antiqua"/>
        </w:rPr>
        <w:t>Sriraman</w:t>
      </w:r>
      <w:proofErr w:type="spellEnd"/>
      <w:r w:rsidRPr="008763B2">
        <w:rPr>
          <w:rFonts w:ascii="Book Antiqua" w:hAnsi="Book Antiqua"/>
        </w:rPr>
        <w:t xml:space="preserve"> R, </w:t>
      </w:r>
      <w:proofErr w:type="spellStart"/>
      <w:r w:rsidRPr="008763B2">
        <w:rPr>
          <w:rFonts w:ascii="Book Antiqua" w:hAnsi="Book Antiqua"/>
        </w:rPr>
        <w:t>Arunagirinathan</w:t>
      </w:r>
      <w:proofErr w:type="spellEnd"/>
      <w:r w:rsidRPr="008763B2">
        <w:rPr>
          <w:rFonts w:ascii="Book Antiqua" w:hAnsi="Book Antiqua"/>
        </w:rPr>
        <w:t xml:space="preserve"> G. Diabetic cardiomyopathy: Pathophysiology, diagnostic evaluation and management. </w:t>
      </w:r>
      <w:r w:rsidRPr="008763B2">
        <w:rPr>
          <w:rFonts w:ascii="Book Antiqua" w:hAnsi="Book Antiqua"/>
          <w:i/>
          <w:iCs/>
        </w:rPr>
        <w:t>World J Diabetes</w:t>
      </w:r>
      <w:r w:rsidRPr="008763B2">
        <w:rPr>
          <w:rFonts w:ascii="Book Antiqua" w:hAnsi="Book Antiqua"/>
        </w:rPr>
        <w:t> 2013; </w:t>
      </w:r>
      <w:r w:rsidRPr="008763B2">
        <w:rPr>
          <w:rFonts w:ascii="Book Antiqua" w:hAnsi="Book Antiqua"/>
          <w:b/>
          <w:bCs/>
        </w:rPr>
        <w:t>4</w:t>
      </w:r>
      <w:r w:rsidRPr="008763B2">
        <w:rPr>
          <w:rFonts w:ascii="Book Antiqua" w:hAnsi="Book Antiqua"/>
        </w:rPr>
        <w:t>: 177-189 [PMID: 24147202 DOI: 10.4239/wjd.v4.i5.177]</w:t>
      </w:r>
    </w:p>
    <w:p w14:paraId="6C360E8E"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4 </w:t>
      </w:r>
      <w:proofErr w:type="spellStart"/>
      <w:r w:rsidRPr="008763B2">
        <w:rPr>
          <w:rFonts w:ascii="Book Antiqua" w:hAnsi="Book Antiqua"/>
          <w:b/>
          <w:bCs/>
        </w:rPr>
        <w:t>Rubler</w:t>
      </w:r>
      <w:proofErr w:type="spellEnd"/>
      <w:r w:rsidRPr="008763B2">
        <w:rPr>
          <w:rFonts w:ascii="Book Antiqua" w:hAnsi="Book Antiqua"/>
          <w:b/>
          <w:bCs/>
        </w:rPr>
        <w:t xml:space="preserve"> S</w:t>
      </w:r>
      <w:r w:rsidRPr="008763B2">
        <w:rPr>
          <w:rFonts w:ascii="Book Antiqua" w:hAnsi="Book Antiqua"/>
        </w:rPr>
        <w:t xml:space="preserve">, </w:t>
      </w:r>
      <w:proofErr w:type="spellStart"/>
      <w:r w:rsidRPr="008763B2">
        <w:rPr>
          <w:rFonts w:ascii="Book Antiqua" w:hAnsi="Book Antiqua"/>
        </w:rPr>
        <w:t>Dlugash</w:t>
      </w:r>
      <w:proofErr w:type="spellEnd"/>
      <w:r w:rsidRPr="008763B2">
        <w:rPr>
          <w:rFonts w:ascii="Book Antiqua" w:hAnsi="Book Antiqua"/>
        </w:rPr>
        <w:t xml:space="preserve"> J, </w:t>
      </w:r>
      <w:proofErr w:type="spellStart"/>
      <w:r w:rsidRPr="008763B2">
        <w:rPr>
          <w:rFonts w:ascii="Book Antiqua" w:hAnsi="Book Antiqua"/>
        </w:rPr>
        <w:t>Yuceoglu</w:t>
      </w:r>
      <w:proofErr w:type="spellEnd"/>
      <w:r w:rsidRPr="008763B2">
        <w:rPr>
          <w:rFonts w:ascii="Book Antiqua" w:hAnsi="Book Antiqua"/>
        </w:rPr>
        <w:t xml:space="preserve"> YZ, </w:t>
      </w:r>
      <w:proofErr w:type="spellStart"/>
      <w:r w:rsidRPr="008763B2">
        <w:rPr>
          <w:rFonts w:ascii="Book Antiqua" w:hAnsi="Book Antiqua"/>
        </w:rPr>
        <w:t>Kumral</w:t>
      </w:r>
      <w:proofErr w:type="spellEnd"/>
      <w:r w:rsidRPr="008763B2">
        <w:rPr>
          <w:rFonts w:ascii="Book Antiqua" w:hAnsi="Book Antiqua"/>
        </w:rPr>
        <w:t xml:space="preserve"> T, </w:t>
      </w:r>
      <w:proofErr w:type="spellStart"/>
      <w:r w:rsidRPr="008763B2">
        <w:rPr>
          <w:rFonts w:ascii="Book Antiqua" w:hAnsi="Book Antiqua"/>
        </w:rPr>
        <w:t>Branwood</w:t>
      </w:r>
      <w:proofErr w:type="spellEnd"/>
      <w:r w:rsidRPr="008763B2">
        <w:rPr>
          <w:rFonts w:ascii="Book Antiqua" w:hAnsi="Book Antiqua"/>
        </w:rPr>
        <w:t xml:space="preserve"> AW, </w:t>
      </w:r>
      <w:proofErr w:type="spellStart"/>
      <w:r w:rsidRPr="008763B2">
        <w:rPr>
          <w:rFonts w:ascii="Book Antiqua" w:hAnsi="Book Antiqua"/>
        </w:rPr>
        <w:t>Grishman</w:t>
      </w:r>
      <w:proofErr w:type="spellEnd"/>
      <w:r w:rsidRPr="008763B2">
        <w:rPr>
          <w:rFonts w:ascii="Book Antiqua" w:hAnsi="Book Antiqua"/>
        </w:rPr>
        <w:t xml:space="preserve"> A. New type of cardiomyopathy associated with diabetic glomerulosclerosis. </w:t>
      </w:r>
      <w:r w:rsidRPr="008763B2">
        <w:rPr>
          <w:rFonts w:ascii="Book Antiqua" w:hAnsi="Book Antiqua"/>
          <w:i/>
          <w:iCs/>
        </w:rPr>
        <w:t xml:space="preserve">Am J </w:t>
      </w:r>
      <w:proofErr w:type="spellStart"/>
      <w:r w:rsidRPr="008763B2">
        <w:rPr>
          <w:rFonts w:ascii="Book Antiqua" w:hAnsi="Book Antiqua"/>
          <w:i/>
          <w:iCs/>
        </w:rPr>
        <w:t>Cardiol</w:t>
      </w:r>
      <w:proofErr w:type="spellEnd"/>
      <w:r w:rsidRPr="008763B2">
        <w:rPr>
          <w:rFonts w:ascii="Book Antiqua" w:hAnsi="Book Antiqua"/>
        </w:rPr>
        <w:t> 1972; </w:t>
      </w:r>
      <w:r w:rsidRPr="008763B2">
        <w:rPr>
          <w:rFonts w:ascii="Book Antiqua" w:hAnsi="Book Antiqua"/>
          <w:b/>
          <w:bCs/>
        </w:rPr>
        <w:t>30</w:t>
      </w:r>
      <w:r w:rsidRPr="008763B2">
        <w:rPr>
          <w:rFonts w:ascii="Book Antiqua" w:hAnsi="Book Antiqua"/>
        </w:rPr>
        <w:t>: 595-602 [PMID: 4263660 DOI: 10.1016/0002-9149(72)90595-4]</w:t>
      </w:r>
    </w:p>
    <w:p w14:paraId="70D953BF"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5 </w:t>
      </w:r>
      <w:proofErr w:type="spellStart"/>
      <w:r w:rsidRPr="008763B2">
        <w:rPr>
          <w:rFonts w:ascii="Book Antiqua" w:hAnsi="Book Antiqua"/>
          <w:b/>
          <w:bCs/>
        </w:rPr>
        <w:t>Kannel</w:t>
      </w:r>
      <w:proofErr w:type="spellEnd"/>
      <w:r w:rsidRPr="008763B2">
        <w:rPr>
          <w:rFonts w:ascii="Book Antiqua" w:hAnsi="Book Antiqua"/>
          <w:b/>
          <w:bCs/>
        </w:rPr>
        <w:t xml:space="preserve"> WB</w:t>
      </w:r>
      <w:r w:rsidRPr="008763B2">
        <w:rPr>
          <w:rFonts w:ascii="Book Antiqua" w:hAnsi="Book Antiqua"/>
        </w:rPr>
        <w:t xml:space="preserve">, </w:t>
      </w:r>
      <w:proofErr w:type="spellStart"/>
      <w:r w:rsidRPr="008763B2">
        <w:rPr>
          <w:rFonts w:ascii="Book Antiqua" w:hAnsi="Book Antiqua"/>
        </w:rPr>
        <w:t>Hjortland</w:t>
      </w:r>
      <w:proofErr w:type="spellEnd"/>
      <w:r w:rsidRPr="008763B2">
        <w:rPr>
          <w:rFonts w:ascii="Book Antiqua" w:hAnsi="Book Antiqua"/>
        </w:rPr>
        <w:t xml:space="preserve"> M, Castelli WP. Role of diabetes in congestive heart failure: the Framingham study. </w:t>
      </w:r>
      <w:r w:rsidRPr="008763B2">
        <w:rPr>
          <w:rFonts w:ascii="Book Antiqua" w:hAnsi="Book Antiqua"/>
          <w:i/>
          <w:iCs/>
        </w:rPr>
        <w:t xml:space="preserve">Am J </w:t>
      </w:r>
      <w:proofErr w:type="spellStart"/>
      <w:r w:rsidRPr="008763B2">
        <w:rPr>
          <w:rFonts w:ascii="Book Antiqua" w:hAnsi="Book Antiqua"/>
          <w:i/>
          <w:iCs/>
        </w:rPr>
        <w:t>Cardiol</w:t>
      </w:r>
      <w:proofErr w:type="spellEnd"/>
      <w:r w:rsidRPr="008763B2">
        <w:rPr>
          <w:rFonts w:ascii="Book Antiqua" w:hAnsi="Book Antiqua"/>
        </w:rPr>
        <w:t> 1974; </w:t>
      </w:r>
      <w:r w:rsidRPr="008763B2">
        <w:rPr>
          <w:rFonts w:ascii="Book Antiqua" w:hAnsi="Book Antiqua"/>
          <w:b/>
          <w:bCs/>
        </w:rPr>
        <w:t>34</w:t>
      </w:r>
      <w:r w:rsidRPr="008763B2">
        <w:rPr>
          <w:rFonts w:ascii="Book Antiqua" w:hAnsi="Book Antiqua"/>
        </w:rPr>
        <w:t>: 29-34 [PMID: 4835750 DOI: 10.1016/0002-9149(74)90089-7]</w:t>
      </w:r>
    </w:p>
    <w:p w14:paraId="5C6EB175"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6 </w:t>
      </w:r>
      <w:r w:rsidRPr="008763B2">
        <w:rPr>
          <w:rFonts w:ascii="Book Antiqua" w:hAnsi="Book Antiqua"/>
          <w:b/>
          <w:bCs/>
        </w:rPr>
        <w:t>WRITING COMMITTEE MEMBERS.</w:t>
      </w:r>
      <w:r w:rsidRPr="008763B2">
        <w:rPr>
          <w:rFonts w:ascii="Book Antiqua" w:hAnsi="Book Antiqua"/>
        </w:rPr>
        <w:t xml:space="preserve">, Yancy CW, Jessup M, Bozkurt B, Butler J, Casey DE Jr, </w:t>
      </w:r>
      <w:proofErr w:type="spellStart"/>
      <w:r w:rsidRPr="008763B2">
        <w:rPr>
          <w:rFonts w:ascii="Book Antiqua" w:hAnsi="Book Antiqua"/>
        </w:rPr>
        <w:t>Drazner</w:t>
      </w:r>
      <w:proofErr w:type="spellEnd"/>
      <w:r w:rsidRPr="008763B2">
        <w:rPr>
          <w:rFonts w:ascii="Book Antiqua" w:hAnsi="Book Antiqua"/>
        </w:rPr>
        <w:t xml:space="preserve"> MH, </w:t>
      </w:r>
      <w:proofErr w:type="spellStart"/>
      <w:r w:rsidRPr="008763B2">
        <w:rPr>
          <w:rFonts w:ascii="Book Antiqua" w:hAnsi="Book Antiqua"/>
        </w:rPr>
        <w:t>Fonarow</w:t>
      </w:r>
      <w:proofErr w:type="spellEnd"/>
      <w:r w:rsidRPr="008763B2">
        <w:rPr>
          <w:rFonts w:ascii="Book Antiqua" w:hAnsi="Book Antiqua"/>
        </w:rPr>
        <w:t xml:space="preserve"> GC, Geraci SA, Horwich T, </w:t>
      </w:r>
      <w:proofErr w:type="spellStart"/>
      <w:r w:rsidRPr="008763B2">
        <w:rPr>
          <w:rFonts w:ascii="Book Antiqua" w:hAnsi="Book Antiqua"/>
        </w:rPr>
        <w:t>Januzzi</w:t>
      </w:r>
      <w:proofErr w:type="spellEnd"/>
      <w:r w:rsidRPr="008763B2">
        <w:rPr>
          <w:rFonts w:ascii="Book Antiqua" w:hAnsi="Book Antiqua"/>
        </w:rPr>
        <w:t xml:space="preserve"> JL, Johnson MR, </w:t>
      </w:r>
      <w:r w:rsidRPr="008763B2">
        <w:rPr>
          <w:rFonts w:ascii="Book Antiqua" w:hAnsi="Book Antiqua"/>
        </w:rPr>
        <w:lastRenderedPageBreak/>
        <w:t xml:space="preserve">Kasper EK, Levy WC, </w:t>
      </w:r>
      <w:proofErr w:type="spellStart"/>
      <w:r w:rsidRPr="008763B2">
        <w:rPr>
          <w:rFonts w:ascii="Book Antiqua" w:hAnsi="Book Antiqua"/>
        </w:rPr>
        <w:t>Masoudi</w:t>
      </w:r>
      <w:proofErr w:type="spellEnd"/>
      <w:r w:rsidRPr="008763B2">
        <w:rPr>
          <w:rFonts w:ascii="Book Antiqua" w:hAnsi="Book Antiqua"/>
        </w:rPr>
        <w:t xml:space="preserve"> FA, McBride PE, McMurray JJ, Mitchell JE, Peterson PN, Riegel B, Sam F, Stevenson LW, Tang WH, Tsai EJ, </w:t>
      </w:r>
      <w:proofErr w:type="spellStart"/>
      <w:r w:rsidRPr="008763B2">
        <w:rPr>
          <w:rFonts w:ascii="Book Antiqua" w:hAnsi="Book Antiqua"/>
        </w:rPr>
        <w:t>Wilkoff</w:t>
      </w:r>
      <w:proofErr w:type="spellEnd"/>
      <w:r w:rsidRPr="008763B2">
        <w:rPr>
          <w:rFonts w:ascii="Book Antiqua" w:hAnsi="Book Antiqua"/>
        </w:rPr>
        <w:t xml:space="preserve"> BL; American College of Cardiology Foundation/American Heart Association Task Force on Practice Guidelines. 2013 ACCF/AHA guideline for the management of heart failure: a report of the American College of Cardiology Foundation/American Heart Association Task Force on practice guidelines. </w:t>
      </w:r>
      <w:r w:rsidRPr="008763B2">
        <w:rPr>
          <w:rFonts w:ascii="Book Antiqua" w:hAnsi="Book Antiqua"/>
          <w:i/>
          <w:iCs/>
        </w:rPr>
        <w:t>Circulation</w:t>
      </w:r>
      <w:r w:rsidRPr="008763B2">
        <w:rPr>
          <w:rFonts w:ascii="Book Antiqua" w:hAnsi="Book Antiqua"/>
        </w:rPr>
        <w:t> 2013; </w:t>
      </w:r>
      <w:r w:rsidRPr="008763B2">
        <w:rPr>
          <w:rFonts w:ascii="Book Antiqua" w:hAnsi="Book Antiqua"/>
          <w:b/>
          <w:bCs/>
        </w:rPr>
        <w:t>128</w:t>
      </w:r>
      <w:r w:rsidRPr="008763B2">
        <w:rPr>
          <w:rFonts w:ascii="Book Antiqua" w:hAnsi="Book Antiqua"/>
        </w:rPr>
        <w:t>: e240-e327 [PMID: 23741058 DOI: 10.1161/CIR.0b013e31829e8776]</w:t>
      </w:r>
    </w:p>
    <w:p w14:paraId="1D9AC513"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7 </w:t>
      </w:r>
      <w:r w:rsidRPr="008763B2">
        <w:rPr>
          <w:rFonts w:ascii="Book Antiqua" w:hAnsi="Book Antiqua"/>
          <w:b/>
          <w:bCs/>
        </w:rPr>
        <w:t>Authors/Task Force Members.</w:t>
      </w:r>
      <w:r w:rsidRPr="008763B2">
        <w:rPr>
          <w:rFonts w:ascii="Book Antiqua" w:hAnsi="Book Antiqua"/>
        </w:rPr>
        <w:t xml:space="preserve">, </w:t>
      </w:r>
      <w:proofErr w:type="spellStart"/>
      <w:r w:rsidRPr="008763B2">
        <w:rPr>
          <w:rFonts w:ascii="Book Antiqua" w:hAnsi="Book Antiqua"/>
        </w:rPr>
        <w:t>Rydén</w:t>
      </w:r>
      <w:proofErr w:type="spellEnd"/>
      <w:r w:rsidRPr="008763B2">
        <w:rPr>
          <w:rFonts w:ascii="Book Antiqua" w:hAnsi="Book Antiqua"/>
        </w:rPr>
        <w:t xml:space="preserve"> L, Grant PJ, Anker SD, Berne C, </w:t>
      </w:r>
      <w:proofErr w:type="spellStart"/>
      <w:r w:rsidRPr="008763B2">
        <w:rPr>
          <w:rFonts w:ascii="Book Antiqua" w:hAnsi="Book Antiqua"/>
        </w:rPr>
        <w:t>Cosentino</w:t>
      </w:r>
      <w:proofErr w:type="spellEnd"/>
      <w:r w:rsidRPr="008763B2">
        <w:rPr>
          <w:rFonts w:ascii="Book Antiqua" w:hAnsi="Book Antiqua"/>
        </w:rPr>
        <w:t xml:space="preserve"> F, </w:t>
      </w:r>
      <w:proofErr w:type="spellStart"/>
      <w:r w:rsidRPr="008763B2">
        <w:rPr>
          <w:rFonts w:ascii="Book Antiqua" w:hAnsi="Book Antiqua"/>
        </w:rPr>
        <w:t>Danchin</w:t>
      </w:r>
      <w:proofErr w:type="spellEnd"/>
      <w:r w:rsidRPr="008763B2">
        <w:rPr>
          <w:rFonts w:ascii="Book Antiqua" w:hAnsi="Book Antiqua"/>
        </w:rPr>
        <w:t xml:space="preserve"> N, Deaton C, </w:t>
      </w:r>
      <w:proofErr w:type="spellStart"/>
      <w:r w:rsidRPr="008763B2">
        <w:rPr>
          <w:rFonts w:ascii="Book Antiqua" w:hAnsi="Book Antiqua"/>
        </w:rPr>
        <w:t>Escaned</w:t>
      </w:r>
      <w:proofErr w:type="spellEnd"/>
      <w:r w:rsidRPr="008763B2">
        <w:rPr>
          <w:rFonts w:ascii="Book Antiqua" w:hAnsi="Book Antiqua"/>
        </w:rPr>
        <w:t xml:space="preserve"> J, </w:t>
      </w:r>
      <w:proofErr w:type="spellStart"/>
      <w:r w:rsidRPr="008763B2">
        <w:rPr>
          <w:rFonts w:ascii="Book Antiqua" w:hAnsi="Book Antiqua"/>
        </w:rPr>
        <w:t>Hammes</w:t>
      </w:r>
      <w:proofErr w:type="spellEnd"/>
      <w:r w:rsidRPr="008763B2">
        <w:rPr>
          <w:rFonts w:ascii="Book Antiqua" w:hAnsi="Book Antiqua"/>
        </w:rPr>
        <w:t xml:space="preserve"> HP, </w:t>
      </w:r>
      <w:proofErr w:type="spellStart"/>
      <w:r w:rsidRPr="008763B2">
        <w:rPr>
          <w:rFonts w:ascii="Book Antiqua" w:hAnsi="Book Antiqua"/>
        </w:rPr>
        <w:t>Huikuri</w:t>
      </w:r>
      <w:proofErr w:type="spellEnd"/>
      <w:r w:rsidRPr="008763B2">
        <w:rPr>
          <w:rFonts w:ascii="Book Antiqua" w:hAnsi="Book Antiqua"/>
        </w:rPr>
        <w:t xml:space="preserve"> H, </w:t>
      </w:r>
      <w:proofErr w:type="spellStart"/>
      <w:r w:rsidRPr="008763B2">
        <w:rPr>
          <w:rFonts w:ascii="Book Antiqua" w:hAnsi="Book Antiqua"/>
        </w:rPr>
        <w:t>Marre</w:t>
      </w:r>
      <w:proofErr w:type="spellEnd"/>
      <w:r w:rsidRPr="008763B2">
        <w:rPr>
          <w:rFonts w:ascii="Book Antiqua" w:hAnsi="Book Antiqua"/>
        </w:rPr>
        <w:t xml:space="preserve"> M, Marx N, </w:t>
      </w:r>
      <w:proofErr w:type="spellStart"/>
      <w:r w:rsidRPr="008763B2">
        <w:rPr>
          <w:rFonts w:ascii="Book Antiqua" w:hAnsi="Book Antiqua"/>
        </w:rPr>
        <w:t>Mellbin</w:t>
      </w:r>
      <w:proofErr w:type="spellEnd"/>
      <w:r w:rsidRPr="008763B2">
        <w:rPr>
          <w:rFonts w:ascii="Book Antiqua" w:hAnsi="Book Antiqua"/>
        </w:rPr>
        <w:t xml:space="preserve"> L, Ostergren J, </w:t>
      </w:r>
      <w:proofErr w:type="spellStart"/>
      <w:r w:rsidRPr="008763B2">
        <w:rPr>
          <w:rFonts w:ascii="Book Antiqua" w:hAnsi="Book Antiqua"/>
        </w:rPr>
        <w:t>Patrono</w:t>
      </w:r>
      <w:proofErr w:type="spellEnd"/>
      <w:r w:rsidRPr="008763B2">
        <w:rPr>
          <w:rFonts w:ascii="Book Antiqua" w:hAnsi="Book Antiqua"/>
        </w:rPr>
        <w:t xml:space="preserve"> C, </w:t>
      </w:r>
      <w:proofErr w:type="spellStart"/>
      <w:r w:rsidRPr="008763B2">
        <w:rPr>
          <w:rFonts w:ascii="Book Antiqua" w:hAnsi="Book Antiqua"/>
        </w:rPr>
        <w:t>Seferovic</w:t>
      </w:r>
      <w:proofErr w:type="spellEnd"/>
      <w:r w:rsidRPr="008763B2">
        <w:rPr>
          <w:rFonts w:ascii="Book Antiqua" w:hAnsi="Book Antiqua"/>
        </w:rPr>
        <w:t xml:space="preserve"> P, </w:t>
      </w:r>
      <w:proofErr w:type="spellStart"/>
      <w:r w:rsidRPr="008763B2">
        <w:rPr>
          <w:rFonts w:ascii="Book Antiqua" w:hAnsi="Book Antiqua"/>
        </w:rPr>
        <w:t>Uva</w:t>
      </w:r>
      <w:proofErr w:type="spellEnd"/>
      <w:r w:rsidRPr="008763B2">
        <w:rPr>
          <w:rFonts w:ascii="Book Antiqua" w:hAnsi="Book Antiqua"/>
        </w:rPr>
        <w:t xml:space="preserve"> MS, </w:t>
      </w:r>
      <w:proofErr w:type="spellStart"/>
      <w:r w:rsidRPr="008763B2">
        <w:rPr>
          <w:rFonts w:ascii="Book Antiqua" w:hAnsi="Book Antiqua"/>
        </w:rPr>
        <w:t>Taskinen</w:t>
      </w:r>
      <w:proofErr w:type="spellEnd"/>
      <w:r w:rsidRPr="008763B2">
        <w:rPr>
          <w:rFonts w:ascii="Book Antiqua" w:hAnsi="Book Antiqua"/>
        </w:rPr>
        <w:t xml:space="preserve"> MR, </w:t>
      </w:r>
      <w:proofErr w:type="spellStart"/>
      <w:r w:rsidRPr="008763B2">
        <w:rPr>
          <w:rFonts w:ascii="Book Antiqua" w:hAnsi="Book Antiqua"/>
        </w:rPr>
        <w:t>Tendera</w:t>
      </w:r>
      <w:proofErr w:type="spellEnd"/>
      <w:r w:rsidRPr="008763B2">
        <w:rPr>
          <w:rFonts w:ascii="Book Antiqua" w:hAnsi="Book Antiqua"/>
        </w:rPr>
        <w:t xml:space="preserve"> M, </w:t>
      </w:r>
      <w:proofErr w:type="spellStart"/>
      <w:r w:rsidRPr="008763B2">
        <w:rPr>
          <w:rFonts w:ascii="Book Antiqua" w:hAnsi="Book Antiqua"/>
        </w:rPr>
        <w:t>Tuomilehto</w:t>
      </w:r>
      <w:proofErr w:type="spellEnd"/>
      <w:r w:rsidRPr="008763B2">
        <w:rPr>
          <w:rFonts w:ascii="Book Antiqua" w:hAnsi="Book Antiqua"/>
        </w:rPr>
        <w:t xml:space="preserve"> J, </w:t>
      </w:r>
      <w:proofErr w:type="spellStart"/>
      <w:r w:rsidRPr="008763B2">
        <w:rPr>
          <w:rFonts w:ascii="Book Antiqua" w:hAnsi="Book Antiqua"/>
        </w:rPr>
        <w:t>Valensi</w:t>
      </w:r>
      <w:proofErr w:type="spellEnd"/>
      <w:r w:rsidRPr="008763B2">
        <w:rPr>
          <w:rFonts w:ascii="Book Antiqua" w:hAnsi="Book Antiqua"/>
        </w:rPr>
        <w:t xml:space="preserve"> P, Zamorano JL; ESC Committee for Practice Guidelines (CPG), Zamorano JL, Achenbach S, Baumgartner H, </w:t>
      </w:r>
      <w:proofErr w:type="spellStart"/>
      <w:r w:rsidRPr="008763B2">
        <w:rPr>
          <w:rFonts w:ascii="Book Antiqua" w:hAnsi="Book Antiqua"/>
        </w:rPr>
        <w:t>Bax</w:t>
      </w:r>
      <w:proofErr w:type="spellEnd"/>
      <w:r w:rsidRPr="008763B2">
        <w:rPr>
          <w:rFonts w:ascii="Book Antiqua" w:hAnsi="Book Antiqua"/>
        </w:rPr>
        <w:t xml:space="preserve"> JJ, Bueno H, Dean V, Deaton C, Erol C, </w:t>
      </w:r>
      <w:proofErr w:type="spellStart"/>
      <w:r w:rsidRPr="008763B2">
        <w:rPr>
          <w:rFonts w:ascii="Book Antiqua" w:hAnsi="Book Antiqua"/>
        </w:rPr>
        <w:t>Fagard</w:t>
      </w:r>
      <w:proofErr w:type="spellEnd"/>
      <w:r w:rsidRPr="008763B2">
        <w:rPr>
          <w:rFonts w:ascii="Book Antiqua" w:hAnsi="Book Antiqua"/>
        </w:rPr>
        <w:t xml:space="preserve"> R, Ferrari R, </w:t>
      </w:r>
      <w:proofErr w:type="spellStart"/>
      <w:r w:rsidRPr="008763B2">
        <w:rPr>
          <w:rFonts w:ascii="Book Antiqua" w:hAnsi="Book Antiqua"/>
        </w:rPr>
        <w:t>Hasdai</w:t>
      </w:r>
      <w:proofErr w:type="spellEnd"/>
      <w:r w:rsidRPr="008763B2">
        <w:rPr>
          <w:rFonts w:ascii="Book Antiqua" w:hAnsi="Book Antiqua"/>
        </w:rPr>
        <w:t xml:space="preserve"> D, Hoes AW, </w:t>
      </w:r>
      <w:proofErr w:type="spellStart"/>
      <w:r w:rsidRPr="008763B2">
        <w:rPr>
          <w:rFonts w:ascii="Book Antiqua" w:hAnsi="Book Antiqua"/>
        </w:rPr>
        <w:t>Kirchhof</w:t>
      </w:r>
      <w:proofErr w:type="spellEnd"/>
      <w:r w:rsidRPr="008763B2">
        <w:rPr>
          <w:rFonts w:ascii="Book Antiqua" w:hAnsi="Book Antiqua"/>
        </w:rPr>
        <w:t xml:space="preserve"> P, </w:t>
      </w:r>
      <w:proofErr w:type="spellStart"/>
      <w:r w:rsidRPr="008763B2">
        <w:rPr>
          <w:rFonts w:ascii="Book Antiqua" w:hAnsi="Book Antiqua"/>
        </w:rPr>
        <w:t>Knuuti</w:t>
      </w:r>
      <w:proofErr w:type="spellEnd"/>
      <w:r w:rsidRPr="008763B2">
        <w:rPr>
          <w:rFonts w:ascii="Book Antiqua" w:hAnsi="Book Antiqua"/>
        </w:rPr>
        <w:t xml:space="preserve"> J, </w:t>
      </w:r>
      <w:proofErr w:type="spellStart"/>
      <w:r w:rsidRPr="008763B2">
        <w:rPr>
          <w:rFonts w:ascii="Book Antiqua" w:hAnsi="Book Antiqua"/>
        </w:rPr>
        <w:t>Kolh</w:t>
      </w:r>
      <w:proofErr w:type="spellEnd"/>
      <w:r w:rsidRPr="008763B2">
        <w:rPr>
          <w:rFonts w:ascii="Book Antiqua" w:hAnsi="Book Antiqua"/>
        </w:rPr>
        <w:t xml:space="preserve"> P, Lancellotti P, </w:t>
      </w:r>
      <w:proofErr w:type="spellStart"/>
      <w:r w:rsidRPr="008763B2">
        <w:rPr>
          <w:rFonts w:ascii="Book Antiqua" w:hAnsi="Book Antiqua"/>
        </w:rPr>
        <w:t>Linhart</w:t>
      </w:r>
      <w:proofErr w:type="spellEnd"/>
      <w:r w:rsidRPr="008763B2">
        <w:rPr>
          <w:rFonts w:ascii="Book Antiqua" w:hAnsi="Book Antiqua"/>
        </w:rPr>
        <w:t xml:space="preserve"> A, </w:t>
      </w:r>
      <w:proofErr w:type="spellStart"/>
      <w:r w:rsidRPr="008763B2">
        <w:rPr>
          <w:rFonts w:ascii="Book Antiqua" w:hAnsi="Book Antiqua"/>
        </w:rPr>
        <w:t>Nihoyannopoulos</w:t>
      </w:r>
      <w:proofErr w:type="spellEnd"/>
      <w:r w:rsidRPr="008763B2">
        <w:rPr>
          <w:rFonts w:ascii="Book Antiqua" w:hAnsi="Book Antiqua"/>
        </w:rPr>
        <w:t xml:space="preserve"> P, </w:t>
      </w:r>
      <w:proofErr w:type="spellStart"/>
      <w:r w:rsidRPr="008763B2">
        <w:rPr>
          <w:rFonts w:ascii="Book Antiqua" w:hAnsi="Book Antiqua"/>
        </w:rPr>
        <w:t>Piepoli</w:t>
      </w:r>
      <w:proofErr w:type="spellEnd"/>
      <w:r w:rsidRPr="008763B2">
        <w:rPr>
          <w:rFonts w:ascii="Book Antiqua" w:hAnsi="Book Antiqua"/>
        </w:rPr>
        <w:t xml:space="preserve"> MF, </w:t>
      </w:r>
      <w:proofErr w:type="spellStart"/>
      <w:r w:rsidRPr="008763B2">
        <w:rPr>
          <w:rFonts w:ascii="Book Antiqua" w:hAnsi="Book Antiqua"/>
        </w:rPr>
        <w:t>Ponikowski</w:t>
      </w:r>
      <w:proofErr w:type="spellEnd"/>
      <w:r w:rsidRPr="008763B2">
        <w:rPr>
          <w:rFonts w:ascii="Book Antiqua" w:hAnsi="Book Antiqua"/>
        </w:rPr>
        <w:t xml:space="preserve"> P, </w:t>
      </w:r>
      <w:proofErr w:type="spellStart"/>
      <w:r w:rsidRPr="008763B2">
        <w:rPr>
          <w:rFonts w:ascii="Book Antiqua" w:hAnsi="Book Antiqua"/>
        </w:rPr>
        <w:t>Sirnes</w:t>
      </w:r>
      <w:proofErr w:type="spellEnd"/>
      <w:r w:rsidRPr="008763B2">
        <w:rPr>
          <w:rFonts w:ascii="Book Antiqua" w:hAnsi="Book Antiqua"/>
        </w:rPr>
        <w:t xml:space="preserve"> PA, </w:t>
      </w:r>
      <w:proofErr w:type="spellStart"/>
      <w:r w:rsidRPr="008763B2">
        <w:rPr>
          <w:rFonts w:ascii="Book Antiqua" w:hAnsi="Book Antiqua"/>
        </w:rPr>
        <w:t>Tamargo</w:t>
      </w:r>
      <w:proofErr w:type="spellEnd"/>
      <w:r w:rsidRPr="008763B2">
        <w:rPr>
          <w:rFonts w:ascii="Book Antiqua" w:hAnsi="Book Antiqua"/>
        </w:rPr>
        <w:t xml:space="preserve"> JL, </w:t>
      </w:r>
      <w:proofErr w:type="spellStart"/>
      <w:r w:rsidRPr="008763B2">
        <w:rPr>
          <w:rFonts w:ascii="Book Antiqua" w:hAnsi="Book Antiqua"/>
        </w:rPr>
        <w:t>Tendera</w:t>
      </w:r>
      <w:proofErr w:type="spellEnd"/>
      <w:r w:rsidRPr="008763B2">
        <w:rPr>
          <w:rFonts w:ascii="Book Antiqua" w:hAnsi="Book Antiqua"/>
        </w:rPr>
        <w:t xml:space="preserve"> M, </w:t>
      </w:r>
      <w:proofErr w:type="spellStart"/>
      <w:r w:rsidRPr="008763B2">
        <w:rPr>
          <w:rFonts w:ascii="Book Antiqua" w:hAnsi="Book Antiqua"/>
        </w:rPr>
        <w:t>Torbicki</w:t>
      </w:r>
      <w:proofErr w:type="spellEnd"/>
      <w:r w:rsidRPr="008763B2">
        <w:rPr>
          <w:rFonts w:ascii="Book Antiqua" w:hAnsi="Book Antiqua"/>
        </w:rPr>
        <w:t xml:space="preserve"> A, </w:t>
      </w:r>
      <w:proofErr w:type="spellStart"/>
      <w:r w:rsidRPr="008763B2">
        <w:rPr>
          <w:rFonts w:ascii="Book Antiqua" w:hAnsi="Book Antiqua"/>
        </w:rPr>
        <w:t>Wijns</w:t>
      </w:r>
      <w:proofErr w:type="spellEnd"/>
      <w:r w:rsidRPr="008763B2">
        <w:rPr>
          <w:rFonts w:ascii="Book Antiqua" w:hAnsi="Book Antiqua"/>
        </w:rPr>
        <w:t xml:space="preserve"> W, </w:t>
      </w:r>
      <w:proofErr w:type="spellStart"/>
      <w:r w:rsidRPr="008763B2">
        <w:rPr>
          <w:rFonts w:ascii="Book Antiqua" w:hAnsi="Book Antiqua"/>
        </w:rPr>
        <w:t>Windecker</w:t>
      </w:r>
      <w:proofErr w:type="spellEnd"/>
      <w:r w:rsidRPr="008763B2">
        <w:rPr>
          <w:rFonts w:ascii="Book Antiqua" w:hAnsi="Book Antiqua"/>
        </w:rPr>
        <w:t xml:space="preserve"> S; Document Reviewers, De Backer G, </w:t>
      </w:r>
      <w:proofErr w:type="spellStart"/>
      <w:r w:rsidRPr="008763B2">
        <w:rPr>
          <w:rFonts w:ascii="Book Antiqua" w:hAnsi="Book Antiqua"/>
        </w:rPr>
        <w:t>Sirnes</w:t>
      </w:r>
      <w:proofErr w:type="spellEnd"/>
      <w:r w:rsidRPr="008763B2">
        <w:rPr>
          <w:rFonts w:ascii="Book Antiqua" w:hAnsi="Book Antiqua"/>
        </w:rPr>
        <w:t xml:space="preserve"> PA, </w:t>
      </w:r>
      <w:proofErr w:type="spellStart"/>
      <w:r w:rsidRPr="008763B2">
        <w:rPr>
          <w:rFonts w:ascii="Book Antiqua" w:hAnsi="Book Antiqua"/>
        </w:rPr>
        <w:t>Ezquerra</w:t>
      </w:r>
      <w:proofErr w:type="spellEnd"/>
      <w:r w:rsidRPr="008763B2">
        <w:rPr>
          <w:rFonts w:ascii="Book Antiqua" w:hAnsi="Book Antiqua"/>
        </w:rPr>
        <w:t xml:space="preserve"> EA, </w:t>
      </w:r>
      <w:proofErr w:type="spellStart"/>
      <w:r w:rsidRPr="008763B2">
        <w:rPr>
          <w:rFonts w:ascii="Book Antiqua" w:hAnsi="Book Antiqua"/>
        </w:rPr>
        <w:t>Avogaro</w:t>
      </w:r>
      <w:proofErr w:type="spellEnd"/>
      <w:r w:rsidRPr="008763B2">
        <w:rPr>
          <w:rFonts w:ascii="Book Antiqua" w:hAnsi="Book Antiqua"/>
        </w:rPr>
        <w:t xml:space="preserve"> A, </w:t>
      </w:r>
      <w:proofErr w:type="spellStart"/>
      <w:r w:rsidRPr="008763B2">
        <w:rPr>
          <w:rFonts w:ascii="Book Antiqua" w:hAnsi="Book Antiqua"/>
        </w:rPr>
        <w:t>Badimon</w:t>
      </w:r>
      <w:proofErr w:type="spellEnd"/>
      <w:r w:rsidRPr="008763B2">
        <w:rPr>
          <w:rFonts w:ascii="Book Antiqua" w:hAnsi="Book Antiqua"/>
        </w:rPr>
        <w:t xml:space="preserve"> L, Baranova E, Baumgartner H, Betteridge J, </w:t>
      </w:r>
      <w:proofErr w:type="spellStart"/>
      <w:r w:rsidRPr="008763B2">
        <w:rPr>
          <w:rFonts w:ascii="Book Antiqua" w:hAnsi="Book Antiqua"/>
        </w:rPr>
        <w:t>Ceriello</w:t>
      </w:r>
      <w:proofErr w:type="spellEnd"/>
      <w:r w:rsidRPr="008763B2">
        <w:rPr>
          <w:rFonts w:ascii="Book Antiqua" w:hAnsi="Book Antiqua"/>
        </w:rPr>
        <w:t xml:space="preserve"> A, </w:t>
      </w:r>
      <w:proofErr w:type="spellStart"/>
      <w:r w:rsidRPr="008763B2">
        <w:rPr>
          <w:rFonts w:ascii="Book Antiqua" w:hAnsi="Book Antiqua"/>
        </w:rPr>
        <w:t>Fagard</w:t>
      </w:r>
      <w:proofErr w:type="spellEnd"/>
      <w:r w:rsidRPr="008763B2">
        <w:rPr>
          <w:rFonts w:ascii="Book Antiqua" w:hAnsi="Book Antiqua"/>
        </w:rPr>
        <w:t xml:space="preserve"> R, </w:t>
      </w:r>
      <w:proofErr w:type="spellStart"/>
      <w:r w:rsidRPr="008763B2">
        <w:rPr>
          <w:rFonts w:ascii="Book Antiqua" w:hAnsi="Book Antiqua"/>
        </w:rPr>
        <w:t>Funck</w:t>
      </w:r>
      <w:proofErr w:type="spellEnd"/>
      <w:r w:rsidRPr="008763B2">
        <w:rPr>
          <w:rFonts w:ascii="Book Antiqua" w:hAnsi="Book Antiqua"/>
        </w:rPr>
        <w:t xml:space="preserve">-Brentano C, </w:t>
      </w:r>
      <w:proofErr w:type="spellStart"/>
      <w:r w:rsidRPr="008763B2">
        <w:rPr>
          <w:rFonts w:ascii="Book Antiqua" w:hAnsi="Book Antiqua"/>
        </w:rPr>
        <w:t>Gulba</w:t>
      </w:r>
      <w:proofErr w:type="spellEnd"/>
      <w:r w:rsidRPr="008763B2">
        <w:rPr>
          <w:rFonts w:ascii="Book Antiqua" w:hAnsi="Book Antiqua"/>
        </w:rPr>
        <w:t xml:space="preserve"> DC, </w:t>
      </w:r>
      <w:proofErr w:type="spellStart"/>
      <w:r w:rsidRPr="008763B2">
        <w:rPr>
          <w:rFonts w:ascii="Book Antiqua" w:hAnsi="Book Antiqua"/>
        </w:rPr>
        <w:t>Hasdai</w:t>
      </w:r>
      <w:proofErr w:type="spellEnd"/>
      <w:r w:rsidRPr="008763B2">
        <w:rPr>
          <w:rFonts w:ascii="Book Antiqua" w:hAnsi="Book Antiqua"/>
        </w:rPr>
        <w:t xml:space="preserve"> D, Hoes AW, </w:t>
      </w:r>
      <w:proofErr w:type="spellStart"/>
      <w:r w:rsidRPr="008763B2">
        <w:rPr>
          <w:rFonts w:ascii="Book Antiqua" w:hAnsi="Book Antiqua"/>
        </w:rPr>
        <w:t>Kjekshus</w:t>
      </w:r>
      <w:proofErr w:type="spellEnd"/>
      <w:r w:rsidRPr="008763B2">
        <w:rPr>
          <w:rFonts w:ascii="Book Antiqua" w:hAnsi="Book Antiqua"/>
        </w:rPr>
        <w:t xml:space="preserve"> JK, </w:t>
      </w:r>
      <w:proofErr w:type="spellStart"/>
      <w:r w:rsidRPr="008763B2">
        <w:rPr>
          <w:rFonts w:ascii="Book Antiqua" w:hAnsi="Book Antiqua"/>
        </w:rPr>
        <w:t>Knuuti</w:t>
      </w:r>
      <w:proofErr w:type="spellEnd"/>
      <w:r w:rsidRPr="008763B2">
        <w:rPr>
          <w:rFonts w:ascii="Book Antiqua" w:hAnsi="Book Antiqua"/>
        </w:rPr>
        <w:t xml:space="preserve"> J, </w:t>
      </w:r>
      <w:proofErr w:type="spellStart"/>
      <w:r w:rsidRPr="008763B2">
        <w:rPr>
          <w:rFonts w:ascii="Book Antiqua" w:hAnsi="Book Antiqua"/>
        </w:rPr>
        <w:t>Kolh</w:t>
      </w:r>
      <w:proofErr w:type="spellEnd"/>
      <w:r w:rsidRPr="008763B2">
        <w:rPr>
          <w:rFonts w:ascii="Book Antiqua" w:hAnsi="Book Antiqua"/>
        </w:rPr>
        <w:t xml:space="preserve"> P, Lev E, Mueller C, </w:t>
      </w:r>
      <w:proofErr w:type="spellStart"/>
      <w:r w:rsidRPr="008763B2">
        <w:rPr>
          <w:rFonts w:ascii="Book Antiqua" w:hAnsi="Book Antiqua"/>
        </w:rPr>
        <w:t>Neyses</w:t>
      </w:r>
      <w:proofErr w:type="spellEnd"/>
      <w:r w:rsidRPr="008763B2">
        <w:rPr>
          <w:rFonts w:ascii="Book Antiqua" w:hAnsi="Book Antiqua"/>
        </w:rPr>
        <w:t xml:space="preserve"> L, Nilsson PM, Perk J, </w:t>
      </w:r>
      <w:proofErr w:type="spellStart"/>
      <w:r w:rsidRPr="008763B2">
        <w:rPr>
          <w:rFonts w:ascii="Book Antiqua" w:hAnsi="Book Antiqua"/>
        </w:rPr>
        <w:t>Ponikowski</w:t>
      </w:r>
      <w:proofErr w:type="spellEnd"/>
      <w:r w:rsidRPr="008763B2">
        <w:rPr>
          <w:rFonts w:ascii="Book Antiqua" w:hAnsi="Book Antiqua"/>
        </w:rPr>
        <w:t xml:space="preserve"> P, Reiner Z, Sattar N, </w:t>
      </w:r>
      <w:proofErr w:type="spellStart"/>
      <w:r w:rsidRPr="008763B2">
        <w:rPr>
          <w:rFonts w:ascii="Book Antiqua" w:hAnsi="Book Antiqua"/>
        </w:rPr>
        <w:t>Schächinger</w:t>
      </w:r>
      <w:proofErr w:type="spellEnd"/>
      <w:r w:rsidRPr="008763B2">
        <w:rPr>
          <w:rFonts w:ascii="Book Antiqua" w:hAnsi="Book Antiqua"/>
        </w:rPr>
        <w:t xml:space="preserve"> V, </w:t>
      </w:r>
      <w:proofErr w:type="spellStart"/>
      <w:r w:rsidRPr="008763B2">
        <w:rPr>
          <w:rFonts w:ascii="Book Antiqua" w:hAnsi="Book Antiqua"/>
        </w:rPr>
        <w:t>Scheen</w:t>
      </w:r>
      <w:proofErr w:type="spellEnd"/>
      <w:r w:rsidRPr="008763B2">
        <w:rPr>
          <w:rFonts w:ascii="Book Antiqua" w:hAnsi="Book Antiqua"/>
        </w:rPr>
        <w:t xml:space="preserve"> A, Schirmer H, </w:t>
      </w:r>
      <w:proofErr w:type="spellStart"/>
      <w:r w:rsidRPr="008763B2">
        <w:rPr>
          <w:rFonts w:ascii="Book Antiqua" w:hAnsi="Book Antiqua"/>
        </w:rPr>
        <w:t>Strömberg</w:t>
      </w:r>
      <w:proofErr w:type="spellEnd"/>
      <w:r w:rsidRPr="008763B2">
        <w:rPr>
          <w:rFonts w:ascii="Book Antiqua" w:hAnsi="Book Antiqua"/>
        </w:rPr>
        <w:t xml:space="preserve"> A, </w:t>
      </w:r>
      <w:proofErr w:type="spellStart"/>
      <w:r w:rsidRPr="008763B2">
        <w:rPr>
          <w:rFonts w:ascii="Book Antiqua" w:hAnsi="Book Antiqua"/>
        </w:rPr>
        <w:t>Sudzhaeva</w:t>
      </w:r>
      <w:proofErr w:type="spellEnd"/>
      <w:r w:rsidRPr="008763B2">
        <w:rPr>
          <w:rFonts w:ascii="Book Antiqua" w:hAnsi="Book Antiqua"/>
        </w:rPr>
        <w:t xml:space="preserve"> S, </w:t>
      </w:r>
      <w:proofErr w:type="spellStart"/>
      <w:r w:rsidRPr="008763B2">
        <w:rPr>
          <w:rFonts w:ascii="Book Antiqua" w:hAnsi="Book Antiqua"/>
        </w:rPr>
        <w:t>Tamargo</w:t>
      </w:r>
      <w:proofErr w:type="spellEnd"/>
      <w:r w:rsidRPr="008763B2">
        <w:rPr>
          <w:rFonts w:ascii="Book Antiqua" w:hAnsi="Book Antiqua"/>
        </w:rPr>
        <w:t xml:space="preserve"> JL, </w:t>
      </w:r>
      <w:proofErr w:type="spellStart"/>
      <w:r w:rsidRPr="008763B2">
        <w:rPr>
          <w:rFonts w:ascii="Book Antiqua" w:hAnsi="Book Antiqua"/>
        </w:rPr>
        <w:t>Viigimaa</w:t>
      </w:r>
      <w:proofErr w:type="spellEnd"/>
      <w:r w:rsidRPr="008763B2">
        <w:rPr>
          <w:rFonts w:ascii="Book Antiqua" w:hAnsi="Book Antiqua"/>
        </w:rPr>
        <w:t xml:space="preserve"> M, </w:t>
      </w:r>
      <w:proofErr w:type="spellStart"/>
      <w:r w:rsidRPr="008763B2">
        <w:rPr>
          <w:rFonts w:ascii="Book Antiqua" w:hAnsi="Book Antiqua"/>
        </w:rPr>
        <w:t>Vlachopoulos</w:t>
      </w:r>
      <w:proofErr w:type="spellEnd"/>
      <w:r w:rsidRPr="008763B2">
        <w:rPr>
          <w:rFonts w:ascii="Book Antiqua" w:hAnsi="Book Antiqua"/>
        </w:rPr>
        <w:t xml:space="preserve"> C, </w:t>
      </w:r>
      <w:proofErr w:type="spellStart"/>
      <w:r w:rsidRPr="008763B2">
        <w:rPr>
          <w:rFonts w:ascii="Book Antiqua" w:hAnsi="Book Antiqua"/>
        </w:rPr>
        <w:t>Xuereb</w:t>
      </w:r>
      <w:proofErr w:type="spellEnd"/>
      <w:r w:rsidRPr="008763B2">
        <w:rPr>
          <w:rFonts w:ascii="Book Antiqua" w:hAnsi="Book Antiqua"/>
        </w:rPr>
        <w:t xml:space="preserve"> RG. ESC Guidelines on diabetes, pre-diabetes, and cardiovascular diseases developed in collaboration with the EASD: the Task Force on diabetes, pre-diabetes, and cardiovascular diseases of the European Society of Cardiology (ESC) and developed in collaboration with the European Association for the Study of Diabetes (EASD). </w:t>
      </w:r>
      <w:r w:rsidRPr="008763B2">
        <w:rPr>
          <w:rFonts w:ascii="Book Antiqua" w:hAnsi="Book Antiqua"/>
          <w:i/>
          <w:iCs/>
        </w:rPr>
        <w:t>Eur Heart J</w:t>
      </w:r>
      <w:r w:rsidRPr="008763B2">
        <w:rPr>
          <w:rFonts w:ascii="Book Antiqua" w:hAnsi="Book Antiqua"/>
        </w:rPr>
        <w:t> 2013; </w:t>
      </w:r>
      <w:r w:rsidRPr="008763B2">
        <w:rPr>
          <w:rFonts w:ascii="Book Antiqua" w:hAnsi="Book Antiqua"/>
          <w:b/>
          <w:bCs/>
        </w:rPr>
        <w:t>34</w:t>
      </w:r>
      <w:r w:rsidRPr="008763B2">
        <w:rPr>
          <w:rFonts w:ascii="Book Antiqua" w:hAnsi="Book Antiqua"/>
        </w:rPr>
        <w:t>: 3035-3087 [PMID: 23996285 DOI: 10.1093/</w:t>
      </w:r>
      <w:proofErr w:type="spellStart"/>
      <w:r w:rsidRPr="008763B2">
        <w:rPr>
          <w:rFonts w:ascii="Book Antiqua" w:hAnsi="Book Antiqua"/>
        </w:rPr>
        <w:t>eurheartj</w:t>
      </w:r>
      <w:proofErr w:type="spellEnd"/>
      <w:r w:rsidRPr="008763B2">
        <w:rPr>
          <w:rFonts w:ascii="Book Antiqua" w:hAnsi="Book Antiqua"/>
        </w:rPr>
        <w:t>/eht108]</w:t>
      </w:r>
    </w:p>
    <w:p w14:paraId="55872F23"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8 </w:t>
      </w:r>
      <w:proofErr w:type="spellStart"/>
      <w:r w:rsidRPr="008763B2">
        <w:rPr>
          <w:rFonts w:ascii="Book Antiqua" w:hAnsi="Book Antiqua"/>
          <w:b/>
          <w:bCs/>
        </w:rPr>
        <w:t>Voulgari</w:t>
      </w:r>
      <w:proofErr w:type="spellEnd"/>
      <w:r w:rsidRPr="008763B2">
        <w:rPr>
          <w:rFonts w:ascii="Book Antiqua" w:hAnsi="Book Antiqua"/>
          <w:b/>
          <w:bCs/>
        </w:rPr>
        <w:t xml:space="preserve"> C</w:t>
      </w:r>
      <w:r w:rsidRPr="008763B2">
        <w:rPr>
          <w:rFonts w:ascii="Book Antiqua" w:hAnsi="Book Antiqua"/>
        </w:rPr>
        <w:t xml:space="preserve">, </w:t>
      </w:r>
      <w:proofErr w:type="spellStart"/>
      <w:r w:rsidRPr="008763B2">
        <w:rPr>
          <w:rFonts w:ascii="Book Antiqua" w:hAnsi="Book Antiqua"/>
        </w:rPr>
        <w:t>Papadogiannis</w:t>
      </w:r>
      <w:proofErr w:type="spellEnd"/>
      <w:r w:rsidRPr="008763B2">
        <w:rPr>
          <w:rFonts w:ascii="Book Antiqua" w:hAnsi="Book Antiqua"/>
        </w:rPr>
        <w:t xml:space="preserve"> D, </w:t>
      </w:r>
      <w:proofErr w:type="spellStart"/>
      <w:r w:rsidRPr="008763B2">
        <w:rPr>
          <w:rFonts w:ascii="Book Antiqua" w:hAnsi="Book Antiqua"/>
        </w:rPr>
        <w:t>Tentolouris</w:t>
      </w:r>
      <w:proofErr w:type="spellEnd"/>
      <w:r w:rsidRPr="008763B2">
        <w:rPr>
          <w:rFonts w:ascii="Book Antiqua" w:hAnsi="Book Antiqua"/>
        </w:rPr>
        <w:t xml:space="preserve"> N. Diabetic cardiomyopathy: from the pathophysiology of the cardiac myocytes to current diagnosis and management strategies. </w:t>
      </w:r>
      <w:proofErr w:type="spellStart"/>
      <w:r w:rsidRPr="008763B2">
        <w:rPr>
          <w:rFonts w:ascii="Book Antiqua" w:hAnsi="Book Antiqua"/>
          <w:i/>
          <w:iCs/>
        </w:rPr>
        <w:t>Vasc</w:t>
      </w:r>
      <w:proofErr w:type="spellEnd"/>
      <w:r w:rsidRPr="008763B2">
        <w:rPr>
          <w:rFonts w:ascii="Book Antiqua" w:hAnsi="Book Antiqua"/>
          <w:i/>
          <w:iCs/>
        </w:rPr>
        <w:t xml:space="preserve"> Health Risk </w:t>
      </w:r>
      <w:proofErr w:type="spellStart"/>
      <w:r w:rsidRPr="008763B2">
        <w:rPr>
          <w:rFonts w:ascii="Book Antiqua" w:hAnsi="Book Antiqua"/>
          <w:i/>
          <w:iCs/>
        </w:rPr>
        <w:t>Manag</w:t>
      </w:r>
      <w:proofErr w:type="spellEnd"/>
      <w:r w:rsidRPr="008763B2">
        <w:rPr>
          <w:rFonts w:ascii="Book Antiqua" w:hAnsi="Book Antiqua"/>
        </w:rPr>
        <w:t> 2010; </w:t>
      </w:r>
      <w:r w:rsidRPr="008763B2">
        <w:rPr>
          <w:rFonts w:ascii="Book Antiqua" w:hAnsi="Book Antiqua"/>
          <w:b/>
          <w:bCs/>
        </w:rPr>
        <w:t>6</w:t>
      </w:r>
      <w:r w:rsidRPr="008763B2">
        <w:rPr>
          <w:rFonts w:ascii="Book Antiqua" w:hAnsi="Book Antiqua"/>
        </w:rPr>
        <w:t>: 883-903 [PMID: 21057575 DOI: 10.2147/VHRM.S11681]</w:t>
      </w:r>
    </w:p>
    <w:p w14:paraId="3E282543"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9 </w:t>
      </w:r>
      <w:r w:rsidRPr="008763B2">
        <w:rPr>
          <w:rFonts w:ascii="Book Antiqua" w:hAnsi="Book Antiqua"/>
          <w:b/>
          <w:bCs/>
        </w:rPr>
        <w:t>Nunes S</w:t>
      </w:r>
      <w:r w:rsidRPr="008763B2">
        <w:rPr>
          <w:rFonts w:ascii="Book Antiqua" w:hAnsi="Book Antiqua"/>
        </w:rPr>
        <w:t>, Soares E, Fernandes J, Viana S, Carvalho E, Pereira FC, Reis F. Early cardiac changes in a rat model of prediabetes: brain natriuretic peptide overexpression seems to be the best marker. </w:t>
      </w:r>
      <w:r w:rsidRPr="008763B2">
        <w:rPr>
          <w:rFonts w:ascii="Book Antiqua" w:hAnsi="Book Antiqua"/>
          <w:i/>
          <w:iCs/>
        </w:rPr>
        <w:t xml:space="preserve">Cardiovasc </w:t>
      </w:r>
      <w:proofErr w:type="spellStart"/>
      <w:r w:rsidRPr="008763B2">
        <w:rPr>
          <w:rFonts w:ascii="Book Antiqua" w:hAnsi="Book Antiqua"/>
          <w:i/>
          <w:iCs/>
        </w:rPr>
        <w:t>Diabetol</w:t>
      </w:r>
      <w:proofErr w:type="spellEnd"/>
      <w:r w:rsidRPr="008763B2">
        <w:rPr>
          <w:rFonts w:ascii="Book Antiqua" w:hAnsi="Book Antiqua"/>
        </w:rPr>
        <w:t> 2013; </w:t>
      </w:r>
      <w:r w:rsidRPr="008763B2">
        <w:rPr>
          <w:rFonts w:ascii="Book Antiqua" w:hAnsi="Book Antiqua"/>
          <w:b/>
          <w:bCs/>
        </w:rPr>
        <w:t>12</w:t>
      </w:r>
      <w:r w:rsidRPr="008763B2">
        <w:rPr>
          <w:rFonts w:ascii="Book Antiqua" w:hAnsi="Book Antiqua"/>
        </w:rPr>
        <w:t>: 44 [PMID: 23497124 DOI: 10.1186/1475-2840-12-44]</w:t>
      </w:r>
    </w:p>
    <w:p w14:paraId="252A4320"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10 </w:t>
      </w:r>
      <w:r w:rsidRPr="008763B2">
        <w:rPr>
          <w:rFonts w:ascii="Book Antiqua" w:hAnsi="Book Antiqua"/>
          <w:b/>
          <w:bCs/>
        </w:rPr>
        <w:t>Jia G</w:t>
      </w:r>
      <w:r w:rsidRPr="008763B2">
        <w:rPr>
          <w:rFonts w:ascii="Book Antiqua" w:hAnsi="Book Antiqua"/>
        </w:rPr>
        <w:t xml:space="preserve">, DeMarco VG, Sowers JR. Insulin resistance and </w:t>
      </w:r>
      <w:proofErr w:type="spellStart"/>
      <w:r w:rsidRPr="008763B2">
        <w:rPr>
          <w:rFonts w:ascii="Book Antiqua" w:hAnsi="Book Antiqua"/>
        </w:rPr>
        <w:t>hyperinsulinaemia</w:t>
      </w:r>
      <w:proofErr w:type="spellEnd"/>
      <w:r w:rsidRPr="008763B2">
        <w:rPr>
          <w:rFonts w:ascii="Book Antiqua" w:hAnsi="Book Antiqua"/>
        </w:rPr>
        <w:t xml:space="preserve"> in diabetic cardiomyopathy. </w:t>
      </w:r>
      <w:r w:rsidRPr="008763B2">
        <w:rPr>
          <w:rFonts w:ascii="Book Antiqua" w:hAnsi="Book Antiqua"/>
          <w:i/>
          <w:iCs/>
        </w:rPr>
        <w:t>Nat Rev Endocrinol</w:t>
      </w:r>
      <w:r w:rsidRPr="008763B2">
        <w:rPr>
          <w:rFonts w:ascii="Book Antiqua" w:hAnsi="Book Antiqua"/>
        </w:rPr>
        <w:t> 2016; </w:t>
      </w:r>
      <w:r w:rsidRPr="008763B2">
        <w:rPr>
          <w:rFonts w:ascii="Book Antiqua" w:hAnsi="Book Antiqua"/>
          <w:b/>
          <w:bCs/>
        </w:rPr>
        <w:t>12</w:t>
      </w:r>
      <w:r w:rsidRPr="008763B2">
        <w:rPr>
          <w:rFonts w:ascii="Book Antiqua" w:hAnsi="Book Antiqua"/>
        </w:rPr>
        <w:t>: 144-153 [PMID: 26678809 DOI: 10.1038/nrendo.2015.216]</w:t>
      </w:r>
    </w:p>
    <w:p w14:paraId="615DD68C" w14:textId="31A524A3"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11 </w:t>
      </w:r>
      <w:proofErr w:type="spellStart"/>
      <w:r w:rsidRPr="008763B2">
        <w:rPr>
          <w:rFonts w:ascii="Book Antiqua" w:hAnsi="Book Antiqua"/>
          <w:b/>
          <w:bCs/>
        </w:rPr>
        <w:t>Kannel</w:t>
      </w:r>
      <w:proofErr w:type="spellEnd"/>
      <w:r w:rsidRPr="008763B2">
        <w:rPr>
          <w:rFonts w:ascii="Book Antiqua" w:hAnsi="Book Antiqua"/>
          <w:b/>
          <w:bCs/>
        </w:rPr>
        <w:t xml:space="preserve"> WB</w:t>
      </w:r>
      <w:r w:rsidRPr="008763B2">
        <w:rPr>
          <w:rFonts w:ascii="Book Antiqua" w:hAnsi="Book Antiqua"/>
        </w:rPr>
        <w:t xml:space="preserve">, McGee DL. Diabetes and cardiovascular disease. The Framingham </w:t>
      </w:r>
      <w:r w:rsidR="00DF150A">
        <w:rPr>
          <w:rFonts w:ascii="Book Antiqua" w:hAnsi="Book Antiqua"/>
        </w:rPr>
        <w:t>S</w:t>
      </w:r>
      <w:r w:rsidRPr="008763B2">
        <w:rPr>
          <w:rFonts w:ascii="Book Antiqua" w:hAnsi="Book Antiqua"/>
        </w:rPr>
        <w:t>tudy. </w:t>
      </w:r>
      <w:r w:rsidRPr="008763B2">
        <w:rPr>
          <w:rFonts w:ascii="Book Antiqua" w:hAnsi="Book Antiqua"/>
          <w:i/>
          <w:iCs/>
        </w:rPr>
        <w:t>JAMA</w:t>
      </w:r>
      <w:r w:rsidRPr="008763B2">
        <w:rPr>
          <w:rFonts w:ascii="Book Antiqua" w:hAnsi="Book Antiqua"/>
        </w:rPr>
        <w:t> 1979; </w:t>
      </w:r>
      <w:r w:rsidRPr="008763B2">
        <w:rPr>
          <w:rFonts w:ascii="Book Antiqua" w:hAnsi="Book Antiqua"/>
          <w:b/>
          <w:bCs/>
        </w:rPr>
        <w:t>241</w:t>
      </w:r>
      <w:r w:rsidRPr="008763B2">
        <w:rPr>
          <w:rFonts w:ascii="Book Antiqua" w:hAnsi="Book Antiqua"/>
        </w:rPr>
        <w:t>: 2035-2038 [PMID: 430798 DOI: 10.1001/jama.1979.03290450033020]</w:t>
      </w:r>
    </w:p>
    <w:p w14:paraId="67FCB457"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12 </w:t>
      </w:r>
      <w:proofErr w:type="spellStart"/>
      <w:r w:rsidRPr="008763B2">
        <w:rPr>
          <w:rFonts w:ascii="Book Antiqua" w:hAnsi="Book Antiqua"/>
          <w:b/>
          <w:bCs/>
        </w:rPr>
        <w:t>Mahgoub</w:t>
      </w:r>
      <w:proofErr w:type="spellEnd"/>
      <w:r w:rsidRPr="008763B2">
        <w:rPr>
          <w:rFonts w:ascii="Book Antiqua" w:hAnsi="Book Antiqua"/>
          <w:b/>
          <w:bCs/>
        </w:rPr>
        <w:t xml:space="preserve"> MA</w:t>
      </w:r>
      <w:r w:rsidRPr="008763B2">
        <w:rPr>
          <w:rFonts w:ascii="Book Antiqua" w:hAnsi="Book Antiqua"/>
        </w:rPr>
        <w:t>, Abd-</w:t>
      </w:r>
      <w:proofErr w:type="spellStart"/>
      <w:r w:rsidRPr="008763B2">
        <w:rPr>
          <w:rFonts w:ascii="Book Antiqua" w:hAnsi="Book Antiqua"/>
        </w:rPr>
        <w:t>Elfattah</w:t>
      </w:r>
      <w:proofErr w:type="spellEnd"/>
      <w:r w:rsidRPr="008763B2">
        <w:rPr>
          <w:rFonts w:ascii="Book Antiqua" w:hAnsi="Book Antiqua"/>
        </w:rPr>
        <w:t xml:space="preserve"> AS. Diabetes mellitus and cardiac function. </w:t>
      </w:r>
      <w:r w:rsidRPr="008763B2">
        <w:rPr>
          <w:rFonts w:ascii="Book Antiqua" w:hAnsi="Book Antiqua"/>
          <w:i/>
          <w:iCs/>
        </w:rPr>
        <w:t xml:space="preserve">Mol Cell </w:t>
      </w:r>
      <w:proofErr w:type="spellStart"/>
      <w:r w:rsidRPr="008763B2">
        <w:rPr>
          <w:rFonts w:ascii="Book Antiqua" w:hAnsi="Book Antiqua"/>
          <w:i/>
          <w:iCs/>
        </w:rPr>
        <w:t>Biochem</w:t>
      </w:r>
      <w:proofErr w:type="spellEnd"/>
      <w:r w:rsidRPr="008763B2">
        <w:rPr>
          <w:rFonts w:ascii="Book Antiqua" w:hAnsi="Book Antiqua"/>
        </w:rPr>
        <w:t> 1998; </w:t>
      </w:r>
      <w:r w:rsidRPr="008763B2">
        <w:rPr>
          <w:rFonts w:ascii="Book Antiqua" w:hAnsi="Book Antiqua"/>
          <w:b/>
          <w:bCs/>
        </w:rPr>
        <w:t>180</w:t>
      </w:r>
      <w:r w:rsidRPr="008763B2">
        <w:rPr>
          <w:rFonts w:ascii="Book Antiqua" w:hAnsi="Book Antiqua"/>
        </w:rPr>
        <w:t>: 59-64 [PMID: 9546631 DOI: 10.1023/A:1006834922035]</w:t>
      </w:r>
    </w:p>
    <w:p w14:paraId="649F54A1"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13 </w:t>
      </w:r>
      <w:r w:rsidRPr="008763B2">
        <w:rPr>
          <w:rFonts w:ascii="Book Antiqua" w:hAnsi="Book Antiqua"/>
          <w:b/>
          <w:bCs/>
        </w:rPr>
        <w:t>Tomaselli GF</w:t>
      </w:r>
      <w:r w:rsidRPr="008763B2">
        <w:rPr>
          <w:rFonts w:ascii="Book Antiqua" w:hAnsi="Book Antiqua"/>
        </w:rPr>
        <w:t xml:space="preserve">, </w:t>
      </w:r>
      <w:proofErr w:type="spellStart"/>
      <w:r w:rsidRPr="008763B2">
        <w:rPr>
          <w:rFonts w:ascii="Book Antiqua" w:hAnsi="Book Antiqua"/>
        </w:rPr>
        <w:t>Beuckelmann</w:t>
      </w:r>
      <w:proofErr w:type="spellEnd"/>
      <w:r w:rsidRPr="008763B2">
        <w:rPr>
          <w:rFonts w:ascii="Book Antiqua" w:hAnsi="Book Antiqua"/>
        </w:rPr>
        <w:t xml:space="preserve"> DJ, Calkins HG, Berger RD, Kessler PD, Lawrence JH, </w:t>
      </w:r>
      <w:proofErr w:type="spellStart"/>
      <w:r w:rsidRPr="008763B2">
        <w:rPr>
          <w:rFonts w:ascii="Book Antiqua" w:hAnsi="Book Antiqua"/>
        </w:rPr>
        <w:t>Kass</w:t>
      </w:r>
      <w:proofErr w:type="spellEnd"/>
      <w:r w:rsidRPr="008763B2">
        <w:rPr>
          <w:rFonts w:ascii="Book Antiqua" w:hAnsi="Book Antiqua"/>
        </w:rPr>
        <w:t xml:space="preserve"> D, Feldman AM, </w:t>
      </w:r>
      <w:proofErr w:type="spellStart"/>
      <w:r w:rsidRPr="008763B2">
        <w:rPr>
          <w:rFonts w:ascii="Book Antiqua" w:hAnsi="Book Antiqua"/>
        </w:rPr>
        <w:t>Marban</w:t>
      </w:r>
      <w:proofErr w:type="spellEnd"/>
      <w:r w:rsidRPr="008763B2">
        <w:rPr>
          <w:rFonts w:ascii="Book Antiqua" w:hAnsi="Book Antiqua"/>
        </w:rPr>
        <w:t xml:space="preserve"> E. Sudden cardiac death in heart failure. The role of abnormal repolarization. </w:t>
      </w:r>
      <w:r w:rsidRPr="008763B2">
        <w:rPr>
          <w:rFonts w:ascii="Book Antiqua" w:hAnsi="Book Antiqua"/>
          <w:i/>
          <w:iCs/>
        </w:rPr>
        <w:t>Circulation</w:t>
      </w:r>
      <w:r w:rsidRPr="008763B2">
        <w:rPr>
          <w:rFonts w:ascii="Book Antiqua" w:hAnsi="Book Antiqua"/>
        </w:rPr>
        <w:t> 1994; </w:t>
      </w:r>
      <w:r w:rsidRPr="008763B2">
        <w:rPr>
          <w:rFonts w:ascii="Book Antiqua" w:hAnsi="Book Antiqua"/>
          <w:b/>
          <w:bCs/>
        </w:rPr>
        <w:t>90</w:t>
      </w:r>
      <w:r w:rsidRPr="008763B2">
        <w:rPr>
          <w:rFonts w:ascii="Book Antiqua" w:hAnsi="Book Antiqua"/>
        </w:rPr>
        <w:t>: 2534-2539 [PMID: 7955213 DOI: 10.1161/01.CIR.90.5.2534]</w:t>
      </w:r>
    </w:p>
    <w:p w14:paraId="4F7E9B53"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5A7B0A">
        <w:rPr>
          <w:rFonts w:ascii="Book Antiqua" w:hAnsi="Book Antiqua"/>
          <w:lang w:val="nl-NL"/>
        </w:rPr>
        <w:t>14 </w:t>
      </w:r>
      <w:r w:rsidRPr="005A7B0A">
        <w:rPr>
          <w:rFonts w:ascii="Book Antiqua" w:hAnsi="Book Antiqua"/>
          <w:b/>
          <w:bCs/>
          <w:lang w:val="nl-NL"/>
        </w:rPr>
        <w:t>Suys BE</w:t>
      </w:r>
      <w:r w:rsidRPr="005A7B0A">
        <w:rPr>
          <w:rFonts w:ascii="Book Antiqua" w:hAnsi="Book Antiqua"/>
          <w:lang w:val="nl-NL"/>
        </w:rPr>
        <w:t xml:space="preserve">, Huybrechts SJ, De Wolf D, Op De Beeck L, Matthys D, Van Overmeire B, Du Caju MV, Rooman RP. </w:t>
      </w:r>
      <w:r w:rsidRPr="008763B2">
        <w:rPr>
          <w:rFonts w:ascii="Book Antiqua" w:hAnsi="Book Antiqua"/>
        </w:rPr>
        <w:t>QTc interval prolongation and QTc dispersion in children and adolescents with type 1 diabetes. </w:t>
      </w:r>
      <w:r w:rsidRPr="008763B2">
        <w:rPr>
          <w:rFonts w:ascii="Book Antiqua" w:hAnsi="Book Antiqua"/>
          <w:i/>
          <w:iCs/>
        </w:rPr>
        <w:t xml:space="preserve">J </w:t>
      </w:r>
      <w:proofErr w:type="spellStart"/>
      <w:r w:rsidRPr="008763B2">
        <w:rPr>
          <w:rFonts w:ascii="Book Antiqua" w:hAnsi="Book Antiqua"/>
          <w:i/>
          <w:iCs/>
        </w:rPr>
        <w:t>Pediatr</w:t>
      </w:r>
      <w:proofErr w:type="spellEnd"/>
      <w:r w:rsidRPr="008763B2">
        <w:rPr>
          <w:rFonts w:ascii="Book Antiqua" w:hAnsi="Book Antiqua"/>
        </w:rPr>
        <w:t> 2002; </w:t>
      </w:r>
      <w:r w:rsidRPr="008763B2">
        <w:rPr>
          <w:rFonts w:ascii="Book Antiqua" w:hAnsi="Book Antiqua"/>
          <w:b/>
          <w:bCs/>
        </w:rPr>
        <w:t>141</w:t>
      </w:r>
      <w:r w:rsidRPr="008763B2">
        <w:rPr>
          <w:rFonts w:ascii="Book Antiqua" w:hAnsi="Book Antiqua"/>
        </w:rPr>
        <w:t>: 59-63 [PMID: 12091852 DOI: 10.1067/mpd.2002.125175]</w:t>
      </w:r>
    </w:p>
    <w:p w14:paraId="47199C23" w14:textId="726E3EF4"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15 </w:t>
      </w:r>
      <w:proofErr w:type="spellStart"/>
      <w:r w:rsidRPr="008763B2">
        <w:rPr>
          <w:rFonts w:ascii="Book Antiqua" w:hAnsi="Book Antiqua"/>
          <w:b/>
          <w:bCs/>
        </w:rPr>
        <w:t>Veglio</w:t>
      </w:r>
      <w:proofErr w:type="spellEnd"/>
      <w:r w:rsidRPr="008763B2">
        <w:rPr>
          <w:rFonts w:ascii="Book Antiqua" w:hAnsi="Book Antiqua"/>
          <w:b/>
          <w:bCs/>
        </w:rPr>
        <w:t xml:space="preserve"> M</w:t>
      </w:r>
      <w:r w:rsidRPr="008763B2">
        <w:rPr>
          <w:rFonts w:ascii="Book Antiqua" w:hAnsi="Book Antiqua"/>
        </w:rPr>
        <w:t xml:space="preserve">, </w:t>
      </w:r>
      <w:proofErr w:type="spellStart"/>
      <w:r w:rsidRPr="008763B2">
        <w:rPr>
          <w:rFonts w:ascii="Book Antiqua" w:hAnsi="Book Antiqua"/>
        </w:rPr>
        <w:t>Giunti</w:t>
      </w:r>
      <w:proofErr w:type="spellEnd"/>
      <w:r w:rsidRPr="008763B2">
        <w:rPr>
          <w:rFonts w:ascii="Book Antiqua" w:hAnsi="Book Antiqua"/>
        </w:rPr>
        <w:t xml:space="preserve"> S, Stevens LK, Fuller JH, </w:t>
      </w:r>
      <w:proofErr w:type="spellStart"/>
      <w:r w:rsidRPr="008763B2">
        <w:rPr>
          <w:rFonts w:ascii="Book Antiqua" w:hAnsi="Book Antiqua"/>
        </w:rPr>
        <w:t>Perin</w:t>
      </w:r>
      <w:proofErr w:type="spellEnd"/>
      <w:r w:rsidRPr="008763B2">
        <w:rPr>
          <w:rFonts w:ascii="Book Antiqua" w:hAnsi="Book Antiqua"/>
        </w:rPr>
        <w:t xml:space="preserve"> PC; EURODIAB IDDM Complications Study Group. Prevalence of Q-T interval dispersion in type 1 diabetes and its</w:t>
      </w:r>
      <w:r w:rsidR="006B4CE4">
        <w:rPr>
          <w:rFonts w:ascii="Book Antiqua" w:hAnsi="Book Antiqua"/>
        </w:rPr>
        <w:t xml:space="preserve"> relation with cardiac ischemia</w:t>
      </w:r>
      <w:r w:rsidRPr="008763B2">
        <w:rPr>
          <w:rFonts w:ascii="Book Antiqua" w:hAnsi="Book Antiqua"/>
        </w:rPr>
        <w:t>: the EURODIAB IDDM Complications Study Group. </w:t>
      </w:r>
      <w:r w:rsidRPr="008763B2">
        <w:rPr>
          <w:rFonts w:ascii="Book Antiqua" w:hAnsi="Book Antiqua"/>
          <w:i/>
          <w:iCs/>
        </w:rPr>
        <w:t>Diabetes Care</w:t>
      </w:r>
      <w:r w:rsidRPr="008763B2">
        <w:rPr>
          <w:rFonts w:ascii="Book Antiqua" w:hAnsi="Book Antiqua"/>
        </w:rPr>
        <w:t> 2002; </w:t>
      </w:r>
      <w:r w:rsidRPr="008763B2">
        <w:rPr>
          <w:rFonts w:ascii="Book Antiqua" w:hAnsi="Book Antiqua"/>
          <w:b/>
          <w:bCs/>
        </w:rPr>
        <w:t>25</w:t>
      </w:r>
      <w:r w:rsidRPr="008763B2">
        <w:rPr>
          <w:rFonts w:ascii="Book Antiqua" w:hAnsi="Book Antiqua"/>
        </w:rPr>
        <w:t>: 702-707 [PMID: 11919128 DOI: 10.2337/diacare.25.4.702]</w:t>
      </w:r>
    </w:p>
    <w:p w14:paraId="3C87D484"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16 </w:t>
      </w:r>
      <w:proofErr w:type="spellStart"/>
      <w:r w:rsidRPr="008763B2">
        <w:rPr>
          <w:rFonts w:ascii="Book Antiqua" w:hAnsi="Book Antiqua"/>
          <w:b/>
          <w:bCs/>
        </w:rPr>
        <w:t>Veglio</w:t>
      </w:r>
      <w:proofErr w:type="spellEnd"/>
      <w:r w:rsidRPr="008763B2">
        <w:rPr>
          <w:rFonts w:ascii="Book Antiqua" w:hAnsi="Book Antiqua"/>
          <w:b/>
          <w:bCs/>
        </w:rPr>
        <w:t xml:space="preserve"> M</w:t>
      </w:r>
      <w:r w:rsidRPr="008763B2">
        <w:rPr>
          <w:rFonts w:ascii="Book Antiqua" w:hAnsi="Book Antiqua"/>
        </w:rPr>
        <w:t xml:space="preserve">, </w:t>
      </w:r>
      <w:proofErr w:type="spellStart"/>
      <w:r w:rsidRPr="008763B2">
        <w:rPr>
          <w:rFonts w:ascii="Book Antiqua" w:hAnsi="Book Antiqua"/>
        </w:rPr>
        <w:t>Sivieri</w:t>
      </w:r>
      <w:proofErr w:type="spellEnd"/>
      <w:r w:rsidRPr="008763B2">
        <w:rPr>
          <w:rFonts w:ascii="Book Antiqua" w:hAnsi="Book Antiqua"/>
        </w:rPr>
        <w:t xml:space="preserve"> R, </w:t>
      </w:r>
      <w:proofErr w:type="spellStart"/>
      <w:r w:rsidRPr="008763B2">
        <w:rPr>
          <w:rFonts w:ascii="Book Antiqua" w:hAnsi="Book Antiqua"/>
        </w:rPr>
        <w:t>Chinaglia</w:t>
      </w:r>
      <w:proofErr w:type="spellEnd"/>
      <w:r w:rsidRPr="008763B2">
        <w:rPr>
          <w:rFonts w:ascii="Book Antiqua" w:hAnsi="Book Antiqua"/>
        </w:rPr>
        <w:t xml:space="preserve"> A, Scaglione L, Cavallo-</w:t>
      </w:r>
      <w:proofErr w:type="spellStart"/>
      <w:r w:rsidRPr="008763B2">
        <w:rPr>
          <w:rFonts w:ascii="Book Antiqua" w:hAnsi="Book Antiqua"/>
        </w:rPr>
        <w:t>Perin</w:t>
      </w:r>
      <w:proofErr w:type="spellEnd"/>
      <w:r w:rsidRPr="008763B2">
        <w:rPr>
          <w:rFonts w:ascii="Book Antiqua" w:hAnsi="Book Antiqua"/>
        </w:rPr>
        <w:t xml:space="preserve"> P. QT interval prolongation and mortality in type 1 diabetic patients: a 5-year cohort prospective study. Neuropathy Study Group of the Italian Society of the Study of Diabetes, Piemonte Affiliate. </w:t>
      </w:r>
      <w:r w:rsidRPr="008763B2">
        <w:rPr>
          <w:rFonts w:ascii="Book Antiqua" w:hAnsi="Book Antiqua"/>
          <w:i/>
          <w:iCs/>
        </w:rPr>
        <w:t>Diabetes Care</w:t>
      </w:r>
      <w:r w:rsidRPr="008763B2">
        <w:rPr>
          <w:rFonts w:ascii="Book Antiqua" w:hAnsi="Book Antiqua"/>
        </w:rPr>
        <w:t> 2000; </w:t>
      </w:r>
      <w:r w:rsidRPr="008763B2">
        <w:rPr>
          <w:rFonts w:ascii="Book Antiqua" w:hAnsi="Book Antiqua"/>
          <w:b/>
          <w:bCs/>
        </w:rPr>
        <w:t>23</w:t>
      </w:r>
      <w:r w:rsidRPr="008763B2">
        <w:rPr>
          <w:rFonts w:ascii="Book Antiqua" w:hAnsi="Book Antiqua"/>
        </w:rPr>
        <w:t>: 1381-1383 [PMID: 10977037 DOI: 10.2337/diacare.23.9.1381]</w:t>
      </w:r>
    </w:p>
    <w:p w14:paraId="41F091B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17 </w:t>
      </w:r>
      <w:proofErr w:type="spellStart"/>
      <w:r w:rsidRPr="008763B2">
        <w:rPr>
          <w:rFonts w:ascii="Book Antiqua" w:hAnsi="Book Antiqua"/>
          <w:b/>
          <w:bCs/>
        </w:rPr>
        <w:t>Rossing</w:t>
      </w:r>
      <w:proofErr w:type="spellEnd"/>
      <w:r w:rsidRPr="008763B2">
        <w:rPr>
          <w:rFonts w:ascii="Book Antiqua" w:hAnsi="Book Antiqua"/>
          <w:b/>
          <w:bCs/>
        </w:rPr>
        <w:t xml:space="preserve"> P</w:t>
      </w:r>
      <w:r w:rsidRPr="008763B2">
        <w:rPr>
          <w:rFonts w:ascii="Book Antiqua" w:hAnsi="Book Antiqua"/>
        </w:rPr>
        <w:t xml:space="preserve">, </w:t>
      </w:r>
      <w:proofErr w:type="spellStart"/>
      <w:r w:rsidRPr="008763B2">
        <w:rPr>
          <w:rFonts w:ascii="Book Antiqua" w:hAnsi="Book Antiqua"/>
        </w:rPr>
        <w:t>Breum</w:t>
      </w:r>
      <w:proofErr w:type="spellEnd"/>
      <w:r w:rsidRPr="008763B2">
        <w:rPr>
          <w:rFonts w:ascii="Book Antiqua" w:hAnsi="Book Antiqua"/>
        </w:rPr>
        <w:t xml:space="preserve"> L, Major-Pedersen A, Sato A, Winding H, Pietersen A, Kastrup J, </w:t>
      </w:r>
      <w:proofErr w:type="spellStart"/>
      <w:r w:rsidRPr="008763B2">
        <w:rPr>
          <w:rFonts w:ascii="Book Antiqua" w:hAnsi="Book Antiqua"/>
        </w:rPr>
        <w:t>Parving</w:t>
      </w:r>
      <w:proofErr w:type="spellEnd"/>
      <w:r w:rsidRPr="008763B2">
        <w:rPr>
          <w:rFonts w:ascii="Book Antiqua" w:hAnsi="Book Antiqua"/>
        </w:rPr>
        <w:t xml:space="preserve"> HH. Prolonged QTc interval predicts mortality in patients with Type 1 diabetes mellitus. </w:t>
      </w:r>
      <w:proofErr w:type="spellStart"/>
      <w:r w:rsidRPr="008763B2">
        <w:rPr>
          <w:rFonts w:ascii="Book Antiqua" w:hAnsi="Book Antiqua"/>
          <w:i/>
          <w:iCs/>
        </w:rPr>
        <w:t>Diabet</w:t>
      </w:r>
      <w:proofErr w:type="spellEnd"/>
      <w:r w:rsidRPr="008763B2">
        <w:rPr>
          <w:rFonts w:ascii="Book Antiqua" w:hAnsi="Book Antiqua"/>
          <w:i/>
          <w:iCs/>
        </w:rPr>
        <w:t xml:space="preserve"> Med</w:t>
      </w:r>
      <w:r w:rsidRPr="008763B2">
        <w:rPr>
          <w:rFonts w:ascii="Book Antiqua" w:hAnsi="Book Antiqua"/>
        </w:rPr>
        <w:t> 2001; </w:t>
      </w:r>
      <w:r w:rsidRPr="008763B2">
        <w:rPr>
          <w:rFonts w:ascii="Book Antiqua" w:hAnsi="Book Antiqua"/>
          <w:b/>
          <w:bCs/>
        </w:rPr>
        <w:t>18</w:t>
      </w:r>
      <w:r w:rsidRPr="008763B2">
        <w:rPr>
          <w:rFonts w:ascii="Book Antiqua" w:hAnsi="Book Antiqua"/>
        </w:rPr>
        <w:t>: 199-205 [PMID: 11318840 DOI: 10.1046/j.1464-5491.2001.00446.x]</w:t>
      </w:r>
    </w:p>
    <w:p w14:paraId="4512D114"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18 </w:t>
      </w:r>
      <w:r w:rsidRPr="008763B2">
        <w:rPr>
          <w:rFonts w:ascii="Book Antiqua" w:hAnsi="Book Antiqua"/>
          <w:b/>
          <w:bCs/>
        </w:rPr>
        <w:t>Lo SS</w:t>
      </w:r>
      <w:r w:rsidRPr="008763B2">
        <w:rPr>
          <w:rFonts w:ascii="Book Antiqua" w:hAnsi="Book Antiqua"/>
        </w:rPr>
        <w:t>, Sutton MS, Leslie RD. Information on type 1 diabetes mellitus and QT interval from identical twins. </w:t>
      </w:r>
      <w:r w:rsidRPr="008763B2">
        <w:rPr>
          <w:rFonts w:ascii="Book Antiqua" w:hAnsi="Book Antiqua"/>
          <w:i/>
          <w:iCs/>
        </w:rPr>
        <w:t xml:space="preserve">Am J </w:t>
      </w:r>
      <w:proofErr w:type="spellStart"/>
      <w:r w:rsidRPr="008763B2">
        <w:rPr>
          <w:rFonts w:ascii="Book Antiqua" w:hAnsi="Book Antiqua"/>
          <w:i/>
          <w:iCs/>
        </w:rPr>
        <w:t>Cardiol</w:t>
      </w:r>
      <w:proofErr w:type="spellEnd"/>
      <w:r w:rsidRPr="008763B2">
        <w:rPr>
          <w:rFonts w:ascii="Book Antiqua" w:hAnsi="Book Antiqua"/>
        </w:rPr>
        <w:t> 1993; </w:t>
      </w:r>
      <w:r w:rsidRPr="008763B2">
        <w:rPr>
          <w:rFonts w:ascii="Book Antiqua" w:hAnsi="Book Antiqua"/>
          <w:b/>
          <w:bCs/>
        </w:rPr>
        <w:t>72</w:t>
      </w:r>
      <w:r w:rsidRPr="008763B2">
        <w:rPr>
          <w:rFonts w:ascii="Book Antiqua" w:hAnsi="Book Antiqua"/>
        </w:rPr>
        <w:t>: 305-309 [PMID: 8342509 DOI: 10.1016/0002-9149(93)90677-5]</w:t>
      </w:r>
    </w:p>
    <w:p w14:paraId="7DEBBD8F"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19 </w:t>
      </w:r>
      <w:r w:rsidRPr="008763B2">
        <w:rPr>
          <w:rFonts w:ascii="Book Antiqua" w:hAnsi="Book Antiqua"/>
          <w:b/>
          <w:bCs/>
        </w:rPr>
        <w:t>Magyar J</w:t>
      </w:r>
      <w:r w:rsidRPr="008763B2">
        <w:rPr>
          <w:rFonts w:ascii="Book Antiqua" w:hAnsi="Book Antiqua"/>
        </w:rPr>
        <w:t xml:space="preserve">, </w:t>
      </w:r>
      <w:proofErr w:type="spellStart"/>
      <w:r w:rsidRPr="008763B2">
        <w:rPr>
          <w:rFonts w:ascii="Book Antiqua" w:hAnsi="Book Antiqua"/>
        </w:rPr>
        <w:t>Rusznák</w:t>
      </w:r>
      <w:proofErr w:type="spellEnd"/>
      <w:r w:rsidRPr="008763B2">
        <w:rPr>
          <w:rFonts w:ascii="Book Antiqua" w:hAnsi="Book Antiqua"/>
        </w:rPr>
        <w:t xml:space="preserve"> Z, </w:t>
      </w:r>
      <w:proofErr w:type="spellStart"/>
      <w:r w:rsidRPr="008763B2">
        <w:rPr>
          <w:rFonts w:ascii="Book Antiqua" w:hAnsi="Book Antiqua"/>
        </w:rPr>
        <w:t>Szentesi</w:t>
      </w:r>
      <w:proofErr w:type="spellEnd"/>
      <w:r w:rsidRPr="008763B2">
        <w:rPr>
          <w:rFonts w:ascii="Book Antiqua" w:hAnsi="Book Antiqua"/>
        </w:rPr>
        <w:t xml:space="preserve"> P, </w:t>
      </w:r>
      <w:proofErr w:type="spellStart"/>
      <w:r w:rsidRPr="008763B2">
        <w:rPr>
          <w:rFonts w:ascii="Book Antiqua" w:hAnsi="Book Antiqua"/>
        </w:rPr>
        <w:t>Szûcs</w:t>
      </w:r>
      <w:proofErr w:type="spellEnd"/>
      <w:r w:rsidRPr="008763B2">
        <w:rPr>
          <w:rFonts w:ascii="Book Antiqua" w:hAnsi="Book Antiqua"/>
        </w:rPr>
        <w:t xml:space="preserve"> G, </w:t>
      </w:r>
      <w:proofErr w:type="spellStart"/>
      <w:r w:rsidRPr="008763B2">
        <w:rPr>
          <w:rFonts w:ascii="Book Antiqua" w:hAnsi="Book Antiqua"/>
        </w:rPr>
        <w:t>Kovács</w:t>
      </w:r>
      <w:proofErr w:type="spellEnd"/>
      <w:r w:rsidRPr="008763B2">
        <w:rPr>
          <w:rFonts w:ascii="Book Antiqua" w:hAnsi="Book Antiqua"/>
        </w:rPr>
        <w:t xml:space="preserve"> L. Action potentials and potassium currents in rat ventricular muscle during experimental diabetes. </w:t>
      </w:r>
      <w:r w:rsidRPr="008763B2">
        <w:rPr>
          <w:rFonts w:ascii="Book Antiqua" w:hAnsi="Book Antiqua"/>
          <w:i/>
          <w:iCs/>
        </w:rPr>
        <w:t xml:space="preserve">J Mol Cell </w:t>
      </w:r>
      <w:proofErr w:type="spellStart"/>
      <w:r w:rsidRPr="008763B2">
        <w:rPr>
          <w:rFonts w:ascii="Book Antiqua" w:hAnsi="Book Antiqua"/>
          <w:i/>
          <w:iCs/>
        </w:rPr>
        <w:t>Cardiol</w:t>
      </w:r>
      <w:proofErr w:type="spellEnd"/>
      <w:r w:rsidRPr="008763B2">
        <w:rPr>
          <w:rFonts w:ascii="Book Antiqua" w:hAnsi="Book Antiqua"/>
        </w:rPr>
        <w:t> 1992; </w:t>
      </w:r>
      <w:r w:rsidRPr="008763B2">
        <w:rPr>
          <w:rFonts w:ascii="Book Antiqua" w:hAnsi="Book Antiqua"/>
          <w:b/>
          <w:bCs/>
        </w:rPr>
        <w:t>24</w:t>
      </w:r>
      <w:r w:rsidRPr="008763B2">
        <w:rPr>
          <w:rFonts w:ascii="Book Antiqua" w:hAnsi="Book Antiqua"/>
        </w:rPr>
        <w:t>: 841-853 [PMID: 1433314 DOI: 10.1016/0022-2828(92)91098-P]</w:t>
      </w:r>
    </w:p>
    <w:p w14:paraId="57D41A39"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20 </w:t>
      </w:r>
      <w:proofErr w:type="spellStart"/>
      <w:r w:rsidRPr="008763B2">
        <w:rPr>
          <w:rFonts w:ascii="Book Antiqua" w:hAnsi="Book Antiqua"/>
          <w:b/>
          <w:bCs/>
        </w:rPr>
        <w:t>Casis</w:t>
      </w:r>
      <w:proofErr w:type="spellEnd"/>
      <w:r w:rsidRPr="008763B2">
        <w:rPr>
          <w:rFonts w:ascii="Book Antiqua" w:hAnsi="Book Antiqua"/>
          <w:b/>
          <w:bCs/>
        </w:rPr>
        <w:t xml:space="preserve"> O</w:t>
      </w:r>
      <w:r w:rsidRPr="008763B2">
        <w:rPr>
          <w:rFonts w:ascii="Book Antiqua" w:hAnsi="Book Antiqua"/>
        </w:rPr>
        <w:t xml:space="preserve">, Gallego M, </w:t>
      </w:r>
      <w:proofErr w:type="spellStart"/>
      <w:r w:rsidRPr="008763B2">
        <w:rPr>
          <w:rFonts w:ascii="Book Antiqua" w:hAnsi="Book Antiqua"/>
        </w:rPr>
        <w:t>Iriarte</w:t>
      </w:r>
      <w:proofErr w:type="spellEnd"/>
      <w:r w:rsidRPr="008763B2">
        <w:rPr>
          <w:rFonts w:ascii="Book Antiqua" w:hAnsi="Book Antiqua"/>
        </w:rPr>
        <w:t xml:space="preserve"> M, Sánchez-</w:t>
      </w:r>
      <w:proofErr w:type="spellStart"/>
      <w:r w:rsidRPr="008763B2">
        <w:rPr>
          <w:rFonts w:ascii="Book Antiqua" w:hAnsi="Book Antiqua"/>
        </w:rPr>
        <w:t>Chapula</w:t>
      </w:r>
      <w:proofErr w:type="spellEnd"/>
      <w:r w:rsidRPr="008763B2">
        <w:rPr>
          <w:rFonts w:ascii="Book Antiqua" w:hAnsi="Book Antiqua"/>
        </w:rPr>
        <w:t xml:space="preserve"> JA. Effects of diabetic cardiomyopathy on regional electrophysiologic characteristics of rat ventricle. </w:t>
      </w:r>
      <w:proofErr w:type="spellStart"/>
      <w:r w:rsidRPr="008763B2">
        <w:rPr>
          <w:rFonts w:ascii="Book Antiqua" w:hAnsi="Book Antiqua"/>
          <w:i/>
          <w:iCs/>
        </w:rPr>
        <w:t>Diabetologia</w:t>
      </w:r>
      <w:proofErr w:type="spellEnd"/>
      <w:r w:rsidRPr="008763B2">
        <w:rPr>
          <w:rFonts w:ascii="Book Antiqua" w:hAnsi="Book Antiqua"/>
        </w:rPr>
        <w:t> 2000; </w:t>
      </w:r>
      <w:r w:rsidRPr="008763B2">
        <w:rPr>
          <w:rFonts w:ascii="Book Antiqua" w:hAnsi="Book Antiqua"/>
          <w:b/>
          <w:bCs/>
        </w:rPr>
        <w:t>43</w:t>
      </w:r>
      <w:r w:rsidRPr="008763B2">
        <w:rPr>
          <w:rFonts w:ascii="Book Antiqua" w:hAnsi="Book Antiqua"/>
        </w:rPr>
        <w:t>: 101-109 [PMID: 10672450 DOI: 10.1007/s001250050013]</w:t>
      </w:r>
    </w:p>
    <w:p w14:paraId="7EFEDF89"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21 </w:t>
      </w:r>
      <w:r w:rsidRPr="008763B2">
        <w:rPr>
          <w:rFonts w:ascii="Book Antiqua" w:hAnsi="Book Antiqua"/>
          <w:b/>
          <w:bCs/>
        </w:rPr>
        <w:t>Zhang Y</w:t>
      </w:r>
      <w:r w:rsidRPr="008763B2">
        <w:rPr>
          <w:rFonts w:ascii="Book Antiqua" w:hAnsi="Book Antiqua"/>
        </w:rPr>
        <w:t>, Xiao J, Wang H, Luo X, Wang J, Villeneuve LR, Zhang H, Bai Y, Yang B, Wang Z. Restoring depressed HERG K+ channel function as a mechanism for insulin treatment of abnormal QT prolongation and associated arrhythmias in diabetic rabbits.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i/>
          <w:iCs/>
        </w:rPr>
        <w:t xml:space="preserve"> Heart Circ </w:t>
      </w:r>
      <w:proofErr w:type="spellStart"/>
      <w:r w:rsidRPr="008763B2">
        <w:rPr>
          <w:rFonts w:ascii="Book Antiqua" w:hAnsi="Book Antiqua"/>
          <w:i/>
          <w:iCs/>
        </w:rPr>
        <w:t>Physiol</w:t>
      </w:r>
      <w:proofErr w:type="spellEnd"/>
      <w:r w:rsidRPr="008763B2">
        <w:rPr>
          <w:rFonts w:ascii="Book Antiqua" w:hAnsi="Book Antiqua"/>
        </w:rPr>
        <w:t> 2006; </w:t>
      </w:r>
      <w:r w:rsidRPr="008763B2">
        <w:rPr>
          <w:rFonts w:ascii="Book Antiqua" w:hAnsi="Book Antiqua"/>
          <w:b/>
          <w:bCs/>
        </w:rPr>
        <w:t>291</w:t>
      </w:r>
      <w:r w:rsidRPr="008763B2">
        <w:rPr>
          <w:rFonts w:ascii="Book Antiqua" w:hAnsi="Book Antiqua"/>
        </w:rPr>
        <w:t>: H1446-H1455 [PMID: 16617123 DOI: 10.1152/ajpheart.01356.2005]</w:t>
      </w:r>
    </w:p>
    <w:p w14:paraId="12D27B04"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22 </w:t>
      </w:r>
      <w:proofErr w:type="spellStart"/>
      <w:r w:rsidRPr="008763B2">
        <w:rPr>
          <w:rFonts w:ascii="Book Antiqua" w:hAnsi="Book Antiqua"/>
          <w:b/>
          <w:bCs/>
        </w:rPr>
        <w:t>Beuckelmann</w:t>
      </w:r>
      <w:proofErr w:type="spellEnd"/>
      <w:r w:rsidRPr="008763B2">
        <w:rPr>
          <w:rFonts w:ascii="Book Antiqua" w:hAnsi="Book Antiqua"/>
          <w:b/>
          <w:bCs/>
        </w:rPr>
        <w:t xml:space="preserve"> DJ</w:t>
      </w:r>
      <w:r w:rsidRPr="008763B2">
        <w:rPr>
          <w:rFonts w:ascii="Book Antiqua" w:hAnsi="Book Antiqua"/>
        </w:rPr>
        <w:t xml:space="preserve">, </w:t>
      </w:r>
      <w:proofErr w:type="spellStart"/>
      <w:r w:rsidRPr="008763B2">
        <w:rPr>
          <w:rFonts w:ascii="Book Antiqua" w:hAnsi="Book Antiqua"/>
        </w:rPr>
        <w:t>Näbauer</w:t>
      </w:r>
      <w:proofErr w:type="spellEnd"/>
      <w:r w:rsidRPr="008763B2">
        <w:rPr>
          <w:rFonts w:ascii="Book Antiqua" w:hAnsi="Book Antiqua"/>
        </w:rPr>
        <w:t xml:space="preserve"> M, Erdmann E. Alterations of K+ currents in isolated human ventricular myocytes from patients with terminal heart failure. </w:t>
      </w:r>
      <w:r w:rsidRPr="008763B2">
        <w:rPr>
          <w:rFonts w:ascii="Book Antiqua" w:hAnsi="Book Antiqua"/>
          <w:i/>
          <w:iCs/>
        </w:rPr>
        <w:t>Circ Res</w:t>
      </w:r>
      <w:r w:rsidRPr="008763B2">
        <w:rPr>
          <w:rFonts w:ascii="Book Antiqua" w:hAnsi="Book Antiqua"/>
        </w:rPr>
        <w:t> 1993; </w:t>
      </w:r>
      <w:r w:rsidRPr="008763B2">
        <w:rPr>
          <w:rFonts w:ascii="Book Antiqua" w:hAnsi="Book Antiqua"/>
          <w:b/>
          <w:bCs/>
        </w:rPr>
        <w:t>73</w:t>
      </w:r>
      <w:r w:rsidRPr="008763B2">
        <w:rPr>
          <w:rFonts w:ascii="Book Antiqua" w:hAnsi="Book Antiqua"/>
        </w:rPr>
        <w:t>: 379-385 [PMID: 8330380 DOI: 10.1161/01.RES.73.2.379]</w:t>
      </w:r>
    </w:p>
    <w:p w14:paraId="2FC5FFD4"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23 </w:t>
      </w:r>
      <w:r w:rsidRPr="008763B2">
        <w:rPr>
          <w:rFonts w:ascii="Book Antiqua" w:hAnsi="Book Antiqua"/>
          <w:b/>
          <w:bCs/>
        </w:rPr>
        <w:t>Li GR</w:t>
      </w:r>
      <w:r w:rsidRPr="008763B2">
        <w:rPr>
          <w:rFonts w:ascii="Book Antiqua" w:hAnsi="Book Antiqua"/>
        </w:rPr>
        <w:t xml:space="preserve">, Feng J, Yue L, Carrier M, </w:t>
      </w:r>
      <w:proofErr w:type="spellStart"/>
      <w:r w:rsidRPr="008763B2">
        <w:rPr>
          <w:rFonts w:ascii="Book Antiqua" w:hAnsi="Book Antiqua"/>
        </w:rPr>
        <w:t>Nattel</w:t>
      </w:r>
      <w:proofErr w:type="spellEnd"/>
      <w:r w:rsidRPr="008763B2">
        <w:rPr>
          <w:rFonts w:ascii="Book Antiqua" w:hAnsi="Book Antiqua"/>
        </w:rPr>
        <w:t xml:space="preserve"> S. Evidence for two components of delayed rectifier K+ current in human ventricular myocytes. </w:t>
      </w:r>
      <w:r w:rsidRPr="008763B2">
        <w:rPr>
          <w:rFonts w:ascii="Book Antiqua" w:hAnsi="Book Antiqua"/>
          <w:i/>
          <w:iCs/>
        </w:rPr>
        <w:t>Circ Res</w:t>
      </w:r>
      <w:r w:rsidRPr="008763B2">
        <w:rPr>
          <w:rFonts w:ascii="Book Antiqua" w:hAnsi="Book Antiqua"/>
        </w:rPr>
        <w:t> 1996; </w:t>
      </w:r>
      <w:r w:rsidRPr="008763B2">
        <w:rPr>
          <w:rFonts w:ascii="Book Antiqua" w:hAnsi="Book Antiqua"/>
          <w:b/>
          <w:bCs/>
        </w:rPr>
        <w:t>78</w:t>
      </w:r>
      <w:r w:rsidRPr="008763B2">
        <w:rPr>
          <w:rFonts w:ascii="Book Antiqua" w:hAnsi="Book Antiqua"/>
        </w:rPr>
        <w:t>: 689-696 [PMID: 8635226 DOI: 10.1161/01.RES.78.4.689]</w:t>
      </w:r>
    </w:p>
    <w:p w14:paraId="59F42468" w14:textId="77777777" w:rsidR="008763B2" w:rsidRPr="005A7B0A"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24 </w:t>
      </w:r>
      <w:r w:rsidRPr="008763B2">
        <w:rPr>
          <w:rFonts w:ascii="Book Antiqua" w:hAnsi="Book Antiqua"/>
          <w:b/>
          <w:bCs/>
        </w:rPr>
        <w:t>Spector PS</w:t>
      </w:r>
      <w:r w:rsidRPr="008763B2">
        <w:rPr>
          <w:rFonts w:ascii="Book Antiqua" w:hAnsi="Book Antiqua"/>
        </w:rPr>
        <w:t xml:space="preserve">, Curran ME, Zou A, Keating MT, Sanguinetti MC. Fast inactivation causes rectification of the </w:t>
      </w:r>
      <w:proofErr w:type="spellStart"/>
      <w:r w:rsidRPr="008763B2">
        <w:rPr>
          <w:rFonts w:ascii="Book Antiqua" w:hAnsi="Book Antiqua"/>
        </w:rPr>
        <w:t>IKr</w:t>
      </w:r>
      <w:proofErr w:type="spellEnd"/>
      <w:r w:rsidRPr="008763B2">
        <w:rPr>
          <w:rFonts w:ascii="Book Antiqua" w:hAnsi="Book Antiqua"/>
        </w:rPr>
        <w:t xml:space="preserve"> channel. </w:t>
      </w:r>
      <w:r w:rsidRPr="005A7B0A">
        <w:rPr>
          <w:rFonts w:ascii="Book Antiqua" w:hAnsi="Book Antiqua"/>
          <w:i/>
          <w:iCs/>
        </w:rPr>
        <w:t xml:space="preserve">J Gen </w:t>
      </w:r>
      <w:proofErr w:type="spellStart"/>
      <w:r w:rsidRPr="005A7B0A">
        <w:rPr>
          <w:rFonts w:ascii="Book Antiqua" w:hAnsi="Book Antiqua"/>
          <w:i/>
          <w:iCs/>
        </w:rPr>
        <w:t>Physiol</w:t>
      </w:r>
      <w:proofErr w:type="spellEnd"/>
      <w:r w:rsidRPr="005A7B0A">
        <w:rPr>
          <w:rFonts w:ascii="Book Antiqua" w:hAnsi="Book Antiqua"/>
        </w:rPr>
        <w:t> 1996; </w:t>
      </w:r>
      <w:r w:rsidRPr="005A7B0A">
        <w:rPr>
          <w:rFonts w:ascii="Book Antiqua" w:hAnsi="Book Antiqua"/>
          <w:b/>
          <w:bCs/>
        </w:rPr>
        <w:t>107</w:t>
      </w:r>
      <w:r w:rsidRPr="005A7B0A">
        <w:rPr>
          <w:rFonts w:ascii="Book Antiqua" w:hAnsi="Book Antiqua"/>
        </w:rPr>
        <w:t>: 611-619 [PMID: 8740374 DOI: 10.1085/jgp.107.5.611]</w:t>
      </w:r>
    </w:p>
    <w:p w14:paraId="0625930F"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2F72E0">
        <w:rPr>
          <w:rFonts w:ascii="Book Antiqua" w:hAnsi="Book Antiqua"/>
          <w:lang w:val="nl-NL"/>
        </w:rPr>
        <w:lastRenderedPageBreak/>
        <w:t>25 </w:t>
      </w:r>
      <w:r w:rsidRPr="002F72E0">
        <w:rPr>
          <w:rFonts w:ascii="Book Antiqua" w:hAnsi="Book Antiqua"/>
          <w:b/>
          <w:bCs/>
          <w:lang w:val="nl-NL"/>
        </w:rPr>
        <w:t>Van Wagoner DR</w:t>
      </w:r>
      <w:r w:rsidRPr="002F72E0">
        <w:rPr>
          <w:rFonts w:ascii="Book Antiqua" w:hAnsi="Book Antiqua"/>
          <w:lang w:val="nl-NL"/>
        </w:rPr>
        <w:t xml:space="preserve">, Nerbonne JM. </w:t>
      </w:r>
      <w:r w:rsidRPr="008763B2">
        <w:rPr>
          <w:rFonts w:ascii="Book Antiqua" w:hAnsi="Book Antiqua"/>
        </w:rPr>
        <w:t>Molecular basis of electrical remodeling in atrial fibrillation. </w:t>
      </w:r>
      <w:r w:rsidRPr="008763B2">
        <w:rPr>
          <w:rFonts w:ascii="Book Antiqua" w:hAnsi="Book Antiqua"/>
          <w:i/>
          <w:iCs/>
        </w:rPr>
        <w:t xml:space="preserve">J Mol Cell </w:t>
      </w:r>
      <w:proofErr w:type="spellStart"/>
      <w:r w:rsidRPr="008763B2">
        <w:rPr>
          <w:rFonts w:ascii="Book Antiqua" w:hAnsi="Book Antiqua"/>
          <w:i/>
          <w:iCs/>
        </w:rPr>
        <w:t>Cardiol</w:t>
      </w:r>
      <w:proofErr w:type="spellEnd"/>
      <w:r w:rsidRPr="008763B2">
        <w:rPr>
          <w:rFonts w:ascii="Book Antiqua" w:hAnsi="Book Antiqua"/>
        </w:rPr>
        <w:t> 2000; </w:t>
      </w:r>
      <w:r w:rsidRPr="008763B2">
        <w:rPr>
          <w:rFonts w:ascii="Book Antiqua" w:hAnsi="Book Antiqua"/>
          <w:b/>
          <w:bCs/>
        </w:rPr>
        <w:t>32</w:t>
      </w:r>
      <w:r w:rsidRPr="008763B2">
        <w:rPr>
          <w:rFonts w:ascii="Book Antiqua" w:hAnsi="Book Antiqua"/>
        </w:rPr>
        <w:t>: 1101-1117 [PMID: 10888261 DOI: 10.1006/jmcc.2000.1147]</w:t>
      </w:r>
    </w:p>
    <w:p w14:paraId="6A8761CA"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26 </w:t>
      </w:r>
      <w:r w:rsidRPr="008763B2">
        <w:rPr>
          <w:rFonts w:ascii="Book Antiqua" w:hAnsi="Book Antiqua"/>
          <w:b/>
          <w:bCs/>
        </w:rPr>
        <w:t>Huang CL</w:t>
      </w:r>
      <w:r w:rsidRPr="008763B2">
        <w:rPr>
          <w:rFonts w:ascii="Book Antiqua" w:hAnsi="Book Antiqua"/>
        </w:rPr>
        <w:t>. Murine Electrophysiological Models of Cardiac Arrhythmogenesis. </w:t>
      </w:r>
      <w:proofErr w:type="spellStart"/>
      <w:r w:rsidRPr="008763B2">
        <w:rPr>
          <w:rFonts w:ascii="Book Antiqua" w:hAnsi="Book Antiqua"/>
          <w:i/>
          <w:iCs/>
        </w:rPr>
        <w:t>Physiol</w:t>
      </w:r>
      <w:proofErr w:type="spellEnd"/>
      <w:r w:rsidRPr="008763B2">
        <w:rPr>
          <w:rFonts w:ascii="Book Antiqua" w:hAnsi="Book Antiqua"/>
          <w:i/>
          <w:iCs/>
        </w:rPr>
        <w:t xml:space="preserve"> Rev</w:t>
      </w:r>
      <w:r w:rsidRPr="008763B2">
        <w:rPr>
          <w:rFonts w:ascii="Book Antiqua" w:hAnsi="Book Antiqua"/>
        </w:rPr>
        <w:t> 2017; </w:t>
      </w:r>
      <w:r w:rsidRPr="008763B2">
        <w:rPr>
          <w:rFonts w:ascii="Book Antiqua" w:hAnsi="Book Antiqua"/>
          <w:b/>
          <w:bCs/>
        </w:rPr>
        <w:t>97</w:t>
      </w:r>
      <w:r w:rsidRPr="008763B2">
        <w:rPr>
          <w:rFonts w:ascii="Book Antiqua" w:hAnsi="Book Antiqua"/>
        </w:rPr>
        <w:t>: 283-409 [PMID: 27974512 DOI: 10.1152/physrev.00007.2016]</w:t>
      </w:r>
    </w:p>
    <w:p w14:paraId="66BF7D30"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27 </w:t>
      </w:r>
      <w:r w:rsidRPr="008763B2">
        <w:rPr>
          <w:rFonts w:ascii="Book Antiqua" w:hAnsi="Book Antiqua"/>
          <w:b/>
          <w:bCs/>
        </w:rPr>
        <w:t>Schmitt N</w:t>
      </w:r>
      <w:r w:rsidRPr="008763B2">
        <w:rPr>
          <w:rFonts w:ascii="Book Antiqua" w:hAnsi="Book Antiqua"/>
        </w:rPr>
        <w:t xml:space="preserve">, </w:t>
      </w:r>
      <w:proofErr w:type="spellStart"/>
      <w:r w:rsidRPr="008763B2">
        <w:rPr>
          <w:rFonts w:ascii="Book Antiqua" w:hAnsi="Book Antiqua"/>
        </w:rPr>
        <w:t>Grunnet</w:t>
      </w:r>
      <w:proofErr w:type="spellEnd"/>
      <w:r w:rsidRPr="008763B2">
        <w:rPr>
          <w:rFonts w:ascii="Book Antiqua" w:hAnsi="Book Antiqua"/>
        </w:rPr>
        <w:t xml:space="preserve"> M, Olesen SP. Cardiac potassium channel subtypes: new roles in repolarization and arrhythmia. </w:t>
      </w:r>
      <w:proofErr w:type="spellStart"/>
      <w:r w:rsidRPr="008763B2">
        <w:rPr>
          <w:rFonts w:ascii="Book Antiqua" w:hAnsi="Book Antiqua"/>
          <w:i/>
          <w:iCs/>
        </w:rPr>
        <w:t>Physiol</w:t>
      </w:r>
      <w:proofErr w:type="spellEnd"/>
      <w:r w:rsidRPr="008763B2">
        <w:rPr>
          <w:rFonts w:ascii="Book Antiqua" w:hAnsi="Book Antiqua"/>
          <w:i/>
          <w:iCs/>
        </w:rPr>
        <w:t xml:space="preserve"> Rev</w:t>
      </w:r>
      <w:r w:rsidRPr="008763B2">
        <w:rPr>
          <w:rFonts w:ascii="Book Antiqua" w:hAnsi="Book Antiqua"/>
        </w:rPr>
        <w:t> 2014; </w:t>
      </w:r>
      <w:r w:rsidRPr="008763B2">
        <w:rPr>
          <w:rFonts w:ascii="Book Antiqua" w:hAnsi="Book Antiqua"/>
          <w:b/>
          <w:bCs/>
        </w:rPr>
        <w:t>94</w:t>
      </w:r>
      <w:r w:rsidRPr="008763B2">
        <w:rPr>
          <w:rFonts w:ascii="Book Antiqua" w:hAnsi="Book Antiqua"/>
        </w:rPr>
        <w:t>: 609-653 [PMID: 24692356 DOI: 10.1152/physrev.00022.2013]</w:t>
      </w:r>
    </w:p>
    <w:p w14:paraId="5B328F79"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28 </w:t>
      </w:r>
      <w:r w:rsidRPr="008763B2">
        <w:rPr>
          <w:rFonts w:ascii="Book Antiqua" w:hAnsi="Book Antiqua"/>
          <w:b/>
          <w:bCs/>
        </w:rPr>
        <w:t>Lengyel C</w:t>
      </w:r>
      <w:r w:rsidRPr="008763B2">
        <w:rPr>
          <w:rFonts w:ascii="Book Antiqua" w:hAnsi="Book Antiqua"/>
        </w:rPr>
        <w:t xml:space="preserve">, </w:t>
      </w:r>
      <w:proofErr w:type="spellStart"/>
      <w:r w:rsidRPr="008763B2">
        <w:rPr>
          <w:rFonts w:ascii="Book Antiqua" w:hAnsi="Book Antiqua"/>
        </w:rPr>
        <w:t>Virág</w:t>
      </w:r>
      <w:proofErr w:type="spellEnd"/>
      <w:r w:rsidRPr="008763B2">
        <w:rPr>
          <w:rFonts w:ascii="Book Antiqua" w:hAnsi="Book Antiqua"/>
        </w:rPr>
        <w:t xml:space="preserve"> L, </w:t>
      </w:r>
      <w:proofErr w:type="spellStart"/>
      <w:r w:rsidRPr="008763B2">
        <w:rPr>
          <w:rFonts w:ascii="Book Antiqua" w:hAnsi="Book Antiqua"/>
        </w:rPr>
        <w:t>Kovács</w:t>
      </w:r>
      <w:proofErr w:type="spellEnd"/>
      <w:r w:rsidRPr="008763B2">
        <w:rPr>
          <w:rFonts w:ascii="Book Antiqua" w:hAnsi="Book Antiqua"/>
        </w:rPr>
        <w:t xml:space="preserve"> PP, </w:t>
      </w:r>
      <w:proofErr w:type="spellStart"/>
      <w:r w:rsidRPr="008763B2">
        <w:rPr>
          <w:rFonts w:ascii="Book Antiqua" w:hAnsi="Book Antiqua"/>
        </w:rPr>
        <w:t>Kristóf</w:t>
      </w:r>
      <w:proofErr w:type="spellEnd"/>
      <w:r w:rsidRPr="008763B2">
        <w:rPr>
          <w:rFonts w:ascii="Book Antiqua" w:hAnsi="Book Antiqua"/>
        </w:rPr>
        <w:t xml:space="preserve"> A, Pacher P, Kocsis E, </w:t>
      </w:r>
      <w:proofErr w:type="spellStart"/>
      <w:r w:rsidRPr="008763B2">
        <w:rPr>
          <w:rFonts w:ascii="Book Antiqua" w:hAnsi="Book Antiqua"/>
        </w:rPr>
        <w:t>Koltay</w:t>
      </w:r>
      <w:proofErr w:type="spellEnd"/>
      <w:r w:rsidRPr="008763B2">
        <w:rPr>
          <w:rFonts w:ascii="Book Antiqua" w:hAnsi="Book Antiqua"/>
        </w:rPr>
        <w:t xml:space="preserve"> ZM, </w:t>
      </w:r>
      <w:proofErr w:type="spellStart"/>
      <w:r w:rsidRPr="008763B2">
        <w:rPr>
          <w:rFonts w:ascii="Book Antiqua" w:hAnsi="Book Antiqua"/>
        </w:rPr>
        <w:t>Nánási</w:t>
      </w:r>
      <w:proofErr w:type="spellEnd"/>
      <w:r w:rsidRPr="008763B2">
        <w:rPr>
          <w:rFonts w:ascii="Book Antiqua" w:hAnsi="Book Antiqua"/>
        </w:rPr>
        <w:t xml:space="preserve"> PP, </w:t>
      </w:r>
      <w:proofErr w:type="spellStart"/>
      <w:r w:rsidRPr="008763B2">
        <w:rPr>
          <w:rFonts w:ascii="Book Antiqua" w:hAnsi="Book Antiqua"/>
        </w:rPr>
        <w:t>Tóth</w:t>
      </w:r>
      <w:proofErr w:type="spellEnd"/>
      <w:r w:rsidRPr="008763B2">
        <w:rPr>
          <w:rFonts w:ascii="Book Antiqua" w:hAnsi="Book Antiqua"/>
        </w:rPr>
        <w:t xml:space="preserve"> M, </w:t>
      </w:r>
      <w:proofErr w:type="spellStart"/>
      <w:r w:rsidRPr="008763B2">
        <w:rPr>
          <w:rFonts w:ascii="Book Antiqua" w:hAnsi="Book Antiqua"/>
        </w:rPr>
        <w:t>Kecskeméti</w:t>
      </w:r>
      <w:proofErr w:type="spellEnd"/>
      <w:r w:rsidRPr="008763B2">
        <w:rPr>
          <w:rFonts w:ascii="Book Antiqua" w:hAnsi="Book Antiqua"/>
        </w:rPr>
        <w:t xml:space="preserve"> V, Papp JG, </w:t>
      </w:r>
      <w:proofErr w:type="spellStart"/>
      <w:r w:rsidRPr="008763B2">
        <w:rPr>
          <w:rFonts w:ascii="Book Antiqua" w:hAnsi="Book Antiqua"/>
        </w:rPr>
        <w:t>Varró</w:t>
      </w:r>
      <w:proofErr w:type="spellEnd"/>
      <w:r w:rsidRPr="008763B2">
        <w:rPr>
          <w:rFonts w:ascii="Book Antiqua" w:hAnsi="Book Antiqua"/>
        </w:rPr>
        <w:t xml:space="preserve"> A, </w:t>
      </w:r>
      <w:proofErr w:type="spellStart"/>
      <w:r w:rsidRPr="008763B2">
        <w:rPr>
          <w:rFonts w:ascii="Book Antiqua" w:hAnsi="Book Antiqua"/>
        </w:rPr>
        <w:t>Jost</w:t>
      </w:r>
      <w:proofErr w:type="spellEnd"/>
      <w:r w:rsidRPr="008763B2">
        <w:rPr>
          <w:rFonts w:ascii="Book Antiqua" w:hAnsi="Book Antiqua"/>
        </w:rPr>
        <w:t xml:space="preserve"> N. Role of slow delayed rectifier K+-current in QT prolongation in the alloxan-induced diabetic rabbit heart. </w:t>
      </w:r>
      <w:r w:rsidRPr="008763B2">
        <w:rPr>
          <w:rFonts w:ascii="Book Antiqua" w:hAnsi="Book Antiqua"/>
          <w:i/>
          <w:iCs/>
        </w:rPr>
        <w:t xml:space="preserve">Acta </w:t>
      </w:r>
      <w:proofErr w:type="spellStart"/>
      <w:r w:rsidRPr="008763B2">
        <w:rPr>
          <w:rFonts w:ascii="Book Antiqua" w:hAnsi="Book Antiqua"/>
          <w:i/>
          <w:iCs/>
        </w:rPr>
        <w:t>Physiol</w:t>
      </w:r>
      <w:proofErr w:type="spellEnd"/>
      <w:r w:rsidRPr="008763B2">
        <w:rPr>
          <w:rFonts w:ascii="Book Antiqua" w:hAnsi="Book Antiqua"/>
          <w:i/>
          <w:iCs/>
        </w:rPr>
        <w:t xml:space="preserve"> (</w:t>
      </w:r>
      <w:proofErr w:type="spellStart"/>
      <w:r w:rsidRPr="008763B2">
        <w:rPr>
          <w:rFonts w:ascii="Book Antiqua" w:hAnsi="Book Antiqua"/>
          <w:i/>
          <w:iCs/>
        </w:rPr>
        <w:t>Oxf</w:t>
      </w:r>
      <w:proofErr w:type="spellEnd"/>
      <w:r w:rsidRPr="008763B2">
        <w:rPr>
          <w:rFonts w:ascii="Book Antiqua" w:hAnsi="Book Antiqua"/>
          <w:i/>
          <w:iCs/>
        </w:rPr>
        <w:t>)</w:t>
      </w:r>
      <w:r w:rsidRPr="008763B2">
        <w:rPr>
          <w:rFonts w:ascii="Book Antiqua" w:hAnsi="Book Antiqua"/>
        </w:rPr>
        <w:t> 2008; </w:t>
      </w:r>
      <w:r w:rsidRPr="008763B2">
        <w:rPr>
          <w:rFonts w:ascii="Book Antiqua" w:hAnsi="Book Antiqua"/>
          <w:b/>
          <w:bCs/>
        </w:rPr>
        <w:t>192</w:t>
      </w:r>
      <w:r w:rsidRPr="008763B2">
        <w:rPr>
          <w:rFonts w:ascii="Book Antiqua" w:hAnsi="Book Antiqua"/>
        </w:rPr>
        <w:t>: 359-368 [PMID: 17970826 DOI: 10.1111/j.1748-1716.2007.01753.x]</w:t>
      </w:r>
    </w:p>
    <w:p w14:paraId="3DB70A85"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29 </w:t>
      </w:r>
      <w:r w:rsidRPr="008763B2">
        <w:rPr>
          <w:rFonts w:ascii="Book Antiqua" w:hAnsi="Book Antiqua"/>
          <w:b/>
          <w:bCs/>
        </w:rPr>
        <w:t>Lengyel C</w:t>
      </w:r>
      <w:r w:rsidRPr="008763B2">
        <w:rPr>
          <w:rFonts w:ascii="Book Antiqua" w:hAnsi="Book Antiqua"/>
        </w:rPr>
        <w:t xml:space="preserve">, </w:t>
      </w:r>
      <w:proofErr w:type="spellStart"/>
      <w:r w:rsidRPr="008763B2">
        <w:rPr>
          <w:rFonts w:ascii="Book Antiqua" w:hAnsi="Book Antiqua"/>
        </w:rPr>
        <w:t>Virág</w:t>
      </w:r>
      <w:proofErr w:type="spellEnd"/>
      <w:r w:rsidRPr="008763B2">
        <w:rPr>
          <w:rFonts w:ascii="Book Antiqua" w:hAnsi="Book Antiqua"/>
        </w:rPr>
        <w:t xml:space="preserve"> L, </w:t>
      </w:r>
      <w:proofErr w:type="spellStart"/>
      <w:r w:rsidRPr="008763B2">
        <w:rPr>
          <w:rFonts w:ascii="Book Antiqua" w:hAnsi="Book Antiqua"/>
        </w:rPr>
        <w:t>Bíró</w:t>
      </w:r>
      <w:proofErr w:type="spellEnd"/>
      <w:r w:rsidRPr="008763B2">
        <w:rPr>
          <w:rFonts w:ascii="Book Antiqua" w:hAnsi="Book Antiqua"/>
        </w:rPr>
        <w:t xml:space="preserve"> T, </w:t>
      </w:r>
      <w:proofErr w:type="spellStart"/>
      <w:r w:rsidRPr="008763B2">
        <w:rPr>
          <w:rFonts w:ascii="Book Antiqua" w:hAnsi="Book Antiqua"/>
        </w:rPr>
        <w:t>Jost</w:t>
      </w:r>
      <w:proofErr w:type="spellEnd"/>
      <w:r w:rsidRPr="008763B2">
        <w:rPr>
          <w:rFonts w:ascii="Book Antiqua" w:hAnsi="Book Antiqua"/>
        </w:rPr>
        <w:t xml:space="preserve"> N, Magyar J, </w:t>
      </w:r>
      <w:proofErr w:type="spellStart"/>
      <w:r w:rsidRPr="008763B2">
        <w:rPr>
          <w:rFonts w:ascii="Book Antiqua" w:hAnsi="Book Antiqua"/>
        </w:rPr>
        <w:t>Biliczki</w:t>
      </w:r>
      <w:proofErr w:type="spellEnd"/>
      <w:r w:rsidRPr="008763B2">
        <w:rPr>
          <w:rFonts w:ascii="Book Antiqua" w:hAnsi="Book Antiqua"/>
        </w:rPr>
        <w:t xml:space="preserve"> P, Kocsis E, </w:t>
      </w:r>
      <w:proofErr w:type="spellStart"/>
      <w:r w:rsidRPr="008763B2">
        <w:rPr>
          <w:rFonts w:ascii="Book Antiqua" w:hAnsi="Book Antiqua"/>
        </w:rPr>
        <w:t>Skoumal</w:t>
      </w:r>
      <w:proofErr w:type="spellEnd"/>
      <w:r w:rsidRPr="008763B2">
        <w:rPr>
          <w:rFonts w:ascii="Book Antiqua" w:hAnsi="Book Antiqua"/>
        </w:rPr>
        <w:t xml:space="preserve"> R, </w:t>
      </w:r>
      <w:proofErr w:type="spellStart"/>
      <w:r w:rsidRPr="008763B2">
        <w:rPr>
          <w:rFonts w:ascii="Book Antiqua" w:hAnsi="Book Antiqua"/>
        </w:rPr>
        <w:t>Nánási</w:t>
      </w:r>
      <w:proofErr w:type="spellEnd"/>
      <w:r w:rsidRPr="008763B2">
        <w:rPr>
          <w:rFonts w:ascii="Book Antiqua" w:hAnsi="Book Antiqua"/>
        </w:rPr>
        <w:t xml:space="preserve"> PP, </w:t>
      </w:r>
      <w:proofErr w:type="spellStart"/>
      <w:r w:rsidRPr="008763B2">
        <w:rPr>
          <w:rFonts w:ascii="Book Antiqua" w:hAnsi="Book Antiqua"/>
        </w:rPr>
        <w:t>Tóth</w:t>
      </w:r>
      <w:proofErr w:type="spellEnd"/>
      <w:r w:rsidRPr="008763B2">
        <w:rPr>
          <w:rFonts w:ascii="Book Antiqua" w:hAnsi="Book Antiqua"/>
        </w:rPr>
        <w:t xml:space="preserve"> M, </w:t>
      </w:r>
      <w:proofErr w:type="spellStart"/>
      <w:r w:rsidRPr="008763B2">
        <w:rPr>
          <w:rFonts w:ascii="Book Antiqua" w:hAnsi="Book Antiqua"/>
        </w:rPr>
        <w:t>Kecskeméti</w:t>
      </w:r>
      <w:proofErr w:type="spellEnd"/>
      <w:r w:rsidRPr="008763B2">
        <w:rPr>
          <w:rFonts w:ascii="Book Antiqua" w:hAnsi="Book Antiqua"/>
        </w:rPr>
        <w:t xml:space="preserve"> V, Papp JG, </w:t>
      </w:r>
      <w:proofErr w:type="spellStart"/>
      <w:r w:rsidRPr="008763B2">
        <w:rPr>
          <w:rFonts w:ascii="Book Antiqua" w:hAnsi="Book Antiqua"/>
        </w:rPr>
        <w:t>Varró</w:t>
      </w:r>
      <w:proofErr w:type="spellEnd"/>
      <w:r w:rsidRPr="008763B2">
        <w:rPr>
          <w:rFonts w:ascii="Book Antiqua" w:hAnsi="Book Antiqua"/>
        </w:rPr>
        <w:t xml:space="preserve"> A. Diabetes mellitus attenuates the repolarization reserve in mammalian heart. </w:t>
      </w:r>
      <w:r w:rsidRPr="008763B2">
        <w:rPr>
          <w:rFonts w:ascii="Book Antiqua" w:hAnsi="Book Antiqua"/>
          <w:i/>
          <w:iCs/>
        </w:rPr>
        <w:t>Cardiovasc Res</w:t>
      </w:r>
      <w:r w:rsidRPr="008763B2">
        <w:rPr>
          <w:rFonts w:ascii="Book Antiqua" w:hAnsi="Book Antiqua"/>
        </w:rPr>
        <w:t> 2007; </w:t>
      </w:r>
      <w:r w:rsidRPr="008763B2">
        <w:rPr>
          <w:rFonts w:ascii="Book Antiqua" w:hAnsi="Book Antiqua"/>
          <w:b/>
          <w:bCs/>
        </w:rPr>
        <w:t>73</w:t>
      </w:r>
      <w:r w:rsidRPr="008763B2">
        <w:rPr>
          <w:rFonts w:ascii="Book Antiqua" w:hAnsi="Book Antiqua"/>
        </w:rPr>
        <w:t>: 512-520 [PMID: 17182020 DOI: 10.1016/j.cardiores.2006.11.010]</w:t>
      </w:r>
    </w:p>
    <w:p w14:paraId="321B69EF"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30 </w:t>
      </w:r>
      <w:r w:rsidRPr="008763B2">
        <w:rPr>
          <w:rFonts w:ascii="Book Antiqua" w:hAnsi="Book Antiqua"/>
          <w:b/>
          <w:bCs/>
        </w:rPr>
        <w:t>Lopez-</w:t>
      </w:r>
      <w:proofErr w:type="spellStart"/>
      <w:r w:rsidRPr="008763B2">
        <w:rPr>
          <w:rFonts w:ascii="Book Antiqua" w:hAnsi="Book Antiqua"/>
          <w:b/>
          <w:bCs/>
        </w:rPr>
        <w:t>Izquierdo</w:t>
      </w:r>
      <w:proofErr w:type="spellEnd"/>
      <w:r w:rsidRPr="008763B2">
        <w:rPr>
          <w:rFonts w:ascii="Book Antiqua" w:hAnsi="Book Antiqua"/>
          <w:b/>
          <w:bCs/>
        </w:rPr>
        <w:t xml:space="preserve"> A</w:t>
      </w:r>
      <w:r w:rsidRPr="008763B2">
        <w:rPr>
          <w:rFonts w:ascii="Book Antiqua" w:hAnsi="Book Antiqua"/>
        </w:rPr>
        <w:t xml:space="preserve">, Pereira RO, Wende AR, </w:t>
      </w:r>
      <w:proofErr w:type="spellStart"/>
      <w:r w:rsidRPr="008763B2">
        <w:rPr>
          <w:rFonts w:ascii="Book Antiqua" w:hAnsi="Book Antiqua"/>
        </w:rPr>
        <w:t>Punske</w:t>
      </w:r>
      <w:proofErr w:type="spellEnd"/>
      <w:r w:rsidRPr="008763B2">
        <w:rPr>
          <w:rFonts w:ascii="Book Antiqua" w:hAnsi="Book Antiqua"/>
        </w:rPr>
        <w:t xml:space="preserve"> BB, Abel ED, </w:t>
      </w:r>
      <w:proofErr w:type="spellStart"/>
      <w:r w:rsidRPr="008763B2">
        <w:rPr>
          <w:rFonts w:ascii="Book Antiqua" w:hAnsi="Book Antiqua"/>
        </w:rPr>
        <w:t>Tristani-Firouzi</w:t>
      </w:r>
      <w:proofErr w:type="spellEnd"/>
      <w:r w:rsidRPr="008763B2">
        <w:rPr>
          <w:rFonts w:ascii="Book Antiqua" w:hAnsi="Book Antiqua"/>
        </w:rPr>
        <w:t xml:space="preserve"> M. The absence of insulin signaling in the heart induces changes in potassium channel expression and ventricular repolarization.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i/>
          <w:iCs/>
        </w:rPr>
        <w:t xml:space="preserve"> Heart Circ </w:t>
      </w:r>
      <w:proofErr w:type="spellStart"/>
      <w:r w:rsidRPr="008763B2">
        <w:rPr>
          <w:rFonts w:ascii="Book Antiqua" w:hAnsi="Book Antiqua"/>
          <w:i/>
          <w:iCs/>
        </w:rPr>
        <w:t>Physiol</w:t>
      </w:r>
      <w:proofErr w:type="spellEnd"/>
      <w:r w:rsidRPr="008763B2">
        <w:rPr>
          <w:rFonts w:ascii="Book Antiqua" w:hAnsi="Book Antiqua"/>
        </w:rPr>
        <w:t> 2014; </w:t>
      </w:r>
      <w:r w:rsidRPr="008763B2">
        <w:rPr>
          <w:rFonts w:ascii="Book Antiqua" w:hAnsi="Book Antiqua"/>
          <w:b/>
          <w:bCs/>
        </w:rPr>
        <w:t>306</w:t>
      </w:r>
      <w:r w:rsidRPr="008763B2">
        <w:rPr>
          <w:rFonts w:ascii="Book Antiqua" w:hAnsi="Book Antiqua"/>
        </w:rPr>
        <w:t>: H747-H754 [PMID: 24375641 DOI: 10.1152/ajpheart.00849.2013]</w:t>
      </w:r>
    </w:p>
    <w:p w14:paraId="60BBB297"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31 </w:t>
      </w:r>
      <w:proofErr w:type="spellStart"/>
      <w:r w:rsidRPr="008763B2">
        <w:rPr>
          <w:rFonts w:ascii="Book Antiqua" w:hAnsi="Book Antiqua"/>
          <w:b/>
          <w:bCs/>
        </w:rPr>
        <w:t>Giudicessi</w:t>
      </w:r>
      <w:proofErr w:type="spellEnd"/>
      <w:r w:rsidRPr="008763B2">
        <w:rPr>
          <w:rFonts w:ascii="Book Antiqua" w:hAnsi="Book Antiqua"/>
          <w:b/>
          <w:bCs/>
        </w:rPr>
        <w:t xml:space="preserve"> JR</w:t>
      </w:r>
      <w:r w:rsidRPr="008763B2">
        <w:rPr>
          <w:rFonts w:ascii="Book Antiqua" w:hAnsi="Book Antiqua"/>
        </w:rPr>
        <w:t>, Ackerman MJ. Potassium-channel mutations and cardiac arrhythmias--diagnosis and therapy. </w:t>
      </w:r>
      <w:r w:rsidRPr="008763B2">
        <w:rPr>
          <w:rFonts w:ascii="Book Antiqua" w:hAnsi="Book Antiqua"/>
          <w:i/>
          <w:iCs/>
        </w:rPr>
        <w:t xml:space="preserve">Nat Rev </w:t>
      </w:r>
      <w:proofErr w:type="spellStart"/>
      <w:r w:rsidRPr="008763B2">
        <w:rPr>
          <w:rFonts w:ascii="Book Antiqua" w:hAnsi="Book Antiqua"/>
          <w:i/>
          <w:iCs/>
        </w:rPr>
        <w:t>Cardiol</w:t>
      </w:r>
      <w:proofErr w:type="spellEnd"/>
      <w:r w:rsidRPr="008763B2">
        <w:rPr>
          <w:rFonts w:ascii="Book Antiqua" w:hAnsi="Book Antiqua"/>
        </w:rPr>
        <w:t> 2012; </w:t>
      </w:r>
      <w:r w:rsidRPr="008763B2">
        <w:rPr>
          <w:rFonts w:ascii="Book Antiqua" w:hAnsi="Book Antiqua"/>
          <w:b/>
          <w:bCs/>
        </w:rPr>
        <w:t>9</w:t>
      </w:r>
      <w:r w:rsidRPr="008763B2">
        <w:rPr>
          <w:rFonts w:ascii="Book Antiqua" w:hAnsi="Book Antiqua"/>
        </w:rPr>
        <w:t>: 319-332 [PMID: 22290238 DOI: 10.1038/nrcardio.2012.3]</w:t>
      </w:r>
    </w:p>
    <w:p w14:paraId="1BBF309C"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32 </w:t>
      </w:r>
      <w:r w:rsidRPr="008763B2">
        <w:rPr>
          <w:rFonts w:ascii="Book Antiqua" w:hAnsi="Book Antiqua"/>
          <w:b/>
          <w:bCs/>
        </w:rPr>
        <w:t>Wulff H</w:t>
      </w:r>
      <w:r w:rsidRPr="008763B2">
        <w:rPr>
          <w:rFonts w:ascii="Book Antiqua" w:hAnsi="Book Antiqua"/>
        </w:rPr>
        <w:t>, Castle NA, Pardo LA. Voltage-gated potassium channels as therapeutic targets. </w:t>
      </w:r>
      <w:r w:rsidRPr="008763B2">
        <w:rPr>
          <w:rFonts w:ascii="Book Antiqua" w:hAnsi="Book Antiqua"/>
          <w:i/>
          <w:iCs/>
        </w:rPr>
        <w:t xml:space="preserve">Nat Rev Drug </w:t>
      </w:r>
      <w:proofErr w:type="spellStart"/>
      <w:r w:rsidRPr="008763B2">
        <w:rPr>
          <w:rFonts w:ascii="Book Antiqua" w:hAnsi="Book Antiqua"/>
          <w:i/>
          <w:iCs/>
        </w:rPr>
        <w:t>Discov</w:t>
      </w:r>
      <w:proofErr w:type="spellEnd"/>
      <w:r w:rsidRPr="008763B2">
        <w:rPr>
          <w:rFonts w:ascii="Book Antiqua" w:hAnsi="Book Antiqua"/>
        </w:rPr>
        <w:t> 2009; </w:t>
      </w:r>
      <w:r w:rsidRPr="008763B2">
        <w:rPr>
          <w:rFonts w:ascii="Book Antiqua" w:hAnsi="Book Antiqua"/>
          <w:b/>
          <w:bCs/>
        </w:rPr>
        <w:t>8</w:t>
      </w:r>
      <w:r w:rsidRPr="008763B2">
        <w:rPr>
          <w:rFonts w:ascii="Book Antiqua" w:hAnsi="Book Antiqua"/>
        </w:rPr>
        <w:t>: 982-1001 [PMID: 19949402 DOI: 10.1038/nrd2983]</w:t>
      </w:r>
    </w:p>
    <w:p w14:paraId="10B89DC7"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33 </w:t>
      </w:r>
      <w:r w:rsidRPr="008763B2">
        <w:rPr>
          <w:rFonts w:ascii="Book Antiqua" w:hAnsi="Book Antiqua"/>
          <w:b/>
          <w:bCs/>
        </w:rPr>
        <w:t>Coetzee WA</w:t>
      </w:r>
      <w:r w:rsidRPr="008763B2">
        <w:rPr>
          <w:rFonts w:ascii="Book Antiqua" w:hAnsi="Book Antiqua"/>
        </w:rPr>
        <w:t xml:space="preserve">, Amarillo Y, Chiu J, Chow A, Lau D, McCormack T, Moreno H, Nadal MS, </w:t>
      </w:r>
      <w:proofErr w:type="spellStart"/>
      <w:r w:rsidRPr="008763B2">
        <w:rPr>
          <w:rFonts w:ascii="Book Antiqua" w:hAnsi="Book Antiqua"/>
        </w:rPr>
        <w:t>Ozaita</w:t>
      </w:r>
      <w:proofErr w:type="spellEnd"/>
      <w:r w:rsidRPr="008763B2">
        <w:rPr>
          <w:rFonts w:ascii="Book Antiqua" w:hAnsi="Book Antiqua"/>
        </w:rPr>
        <w:t xml:space="preserve"> A, </w:t>
      </w:r>
      <w:proofErr w:type="spellStart"/>
      <w:r w:rsidRPr="008763B2">
        <w:rPr>
          <w:rFonts w:ascii="Book Antiqua" w:hAnsi="Book Antiqua"/>
        </w:rPr>
        <w:t>Pountney</w:t>
      </w:r>
      <w:proofErr w:type="spellEnd"/>
      <w:r w:rsidRPr="008763B2">
        <w:rPr>
          <w:rFonts w:ascii="Book Antiqua" w:hAnsi="Book Antiqua"/>
        </w:rPr>
        <w:t xml:space="preserve"> D, </w:t>
      </w:r>
      <w:proofErr w:type="spellStart"/>
      <w:r w:rsidRPr="008763B2">
        <w:rPr>
          <w:rFonts w:ascii="Book Antiqua" w:hAnsi="Book Antiqua"/>
        </w:rPr>
        <w:t>Saganich</w:t>
      </w:r>
      <w:proofErr w:type="spellEnd"/>
      <w:r w:rsidRPr="008763B2">
        <w:rPr>
          <w:rFonts w:ascii="Book Antiqua" w:hAnsi="Book Antiqua"/>
        </w:rPr>
        <w:t xml:space="preserve"> M, Vega-Saenz de </w:t>
      </w:r>
      <w:proofErr w:type="spellStart"/>
      <w:r w:rsidRPr="008763B2">
        <w:rPr>
          <w:rFonts w:ascii="Book Antiqua" w:hAnsi="Book Antiqua"/>
        </w:rPr>
        <w:t>Miera</w:t>
      </w:r>
      <w:proofErr w:type="spellEnd"/>
      <w:r w:rsidRPr="008763B2">
        <w:rPr>
          <w:rFonts w:ascii="Book Antiqua" w:hAnsi="Book Antiqua"/>
        </w:rPr>
        <w:t xml:space="preserve"> E, Rudy B. Molecular </w:t>
      </w:r>
      <w:r w:rsidRPr="008763B2">
        <w:rPr>
          <w:rFonts w:ascii="Book Antiqua" w:hAnsi="Book Antiqua"/>
        </w:rPr>
        <w:lastRenderedPageBreak/>
        <w:t>diversity of K+ channels. </w:t>
      </w:r>
      <w:r w:rsidRPr="008763B2">
        <w:rPr>
          <w:rFonts w:ascii="Book Antiqua" w:hAnsi="Book Antiqua"/>
          <w:i/>
          <w:iCs/>
        </w:rPr>
        <w:t xml:space="preserve">Ann N Y </w:t>
      </w:r>
      <w:proofErr w:type="spellStart"/>
      <w:r w:rsidRPr="008763B2">
        <w:rPr>
          <w:rFonts w:ascii="Book Antiqua" w:hAnsi="Book Antiqua"/>
          <w:i/>
          <w:iCs/>
        </w:rPr>
        <w:t>Acad</w:t>
      </w:r>
      <w:proofErr w:type="spellEnd"/>
      <w:r w:rsidRPr="008763B2">
        <w:rPr>
          <w:rFonts w:ascii="Book Antiqua" w:hAnsi="Book Antiqua"/>
          <w:i/>
          <w:iCs/>
        </w:rPr>
        <w:t xml:space="preserve"> Sci</w:t>
      </w:r>
      <w:r w:rsidRPr="008763B2">
        <w:rPr>
          <w:rFonts w:ascii="Book Antiqua" w:hAnsi="Book Antiqua"/>
        </w:rPr>
        <w:t> 1999; </w:t>
      </w:r>
      <w:r w:rsidRPr="008763B2">
        <w:rPr>
          <w:rFonts w:ascii="Book Antiqua" w:hAnsi="Book Antiqua"/>
          <w:b/>
          <w:bCs/>
        </w:rPr>
        <w:t>868</w:t>
      </w:r>
      <w:r w:rsidRPr="008763B2">
        <w:rPr>
          <w:rFonts w:ascii="Book Antiqua" w:hAnsi="Book Antiqua"/>
        </w:rPr>
        <w:t>: 233-285 [PMID: 10414301 DOI: 10.1111/j.1749-6632.1999.tb11293.x]</w:t>
      </w:r>
    </w:p>
    <w:p w14:paraId="15898B40"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34 </w:t>
      </w:r>
      <w:proofErr w:type="spellStart"/>
      <w:r w:rsidRPr="008763B2">
        <w:rPr>
          <w:rFonts w:ascii="Book Antiqua" w:hAnsi="Book Antiqua"/>
          <w:b/>
          <w:bCs/>
        </w:rPr>
        <w:t>Snyders</w:t>
      </w:r>
      <w:proofErr w:type="spellEnd"/>
      <w:r w:rsidRPr="008763B2">
        <w:rPr>
          <w:rFonts w:ascii="Book Antiqua" w:hAnsi="Book Antiqua"/>
          <w:b/>
          <w:bCs/>
        </w:rPr>
        <w:t xml:space="preserve"> DJ</w:t>
      </w:r>
      <w:r w:rsidRPr="008763B2">
        <w:rPr>
          <w:rFonts w:ascii="Book Antiqua" w:hAnsi="Book Antiqua"/>
        </w:rPr>
        <w:t>. Structure and function of cardiac potassium channels. </w:t>
      </w:r>
      <w:r w:rsidRPr="008763B2">
        <w:rPr>
          <w:rFonts w:ascii="Book Antiqua" w:hAnsi="Book Antiqua"/>
          <w:i/>
          <w:iCs/>
        </w:rPr>
        <w:t>Cardiovasc Res</w:t>
      </w:r>
      <w:r w:rsidRPr="008763B2">
        <w:rPr>
          <w:rFonts w:ascii="Book Antiqua" w:hAnsi="Book Antiqua"/>
        </w:rPr>
        <w:t> 1999; </w:t>
      </w:r>
      <w:r w:rsidRPr="008763B2">
        <w:rPr>
          <w:rFonts w:ascii="Book Antiqua" w:hAnsi="Book Antiqua"/>
          <w:b/>
          <w:bCs/>
        </w:rPr>
        <w:t>42</w:t>
      </w:r>
      <w:r w:rsidRPr="008763B2">
        <w:rPr>
          <w:rFonts w:ascii="Book Antiqua" w:hAnsi="Book Antiqua"/>
        </w:rPr>
        <w:t>: 377-390 [PMID: 10533574 DOI: 10.1016/S0008-6363(99)00071-1]</w:t>
      </w:r>
    </w:p>
    <w:p w14:paraId="58AFD351"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35 </w:t>
      </w:r>
      <w:proofErr w:type="spellStart"/>
      <w:r w:rsidRPr="008763B2">
        <w:rPr>
          <w:rFonts w:ascii="Book Antiqua" w:hAnsi="Book Antiqua"/>
          <w:b/>
          <w:bCs/>
        </w:rPr>
        <w:t>Roden</w:t>
      </w:r>
      <w:proofErr w:type="spellEnd"/>
      <w:r w:rsidRPr="008763B2">
        <w:rPr>
          <w:rFonts w:ascii="Book Antiqua" w:hAnsi="Book Antiqua"/>
          <w:b/>
          <w:bCs/>
        </w:rPr>
        <w:t xml:space="preserve"> DM</w:t>
      </w:r>
      <w:r w:rsidRPr="008763B2">
        <w:rPr>
          <w:rFonts w:ascii="Book Antiqua" w:hAnsi="Book Antiqua"/>
        </w:rPr>
        <w:t>. Taking the "</w:t>
      </w:r>
      <w:proofErr w:type="spellStart"/>
      <w:r w:rsidRPr="008763B2">
        <w:rPr>
          <w:rFonts w:ascii="Book Antiqua" w:hAnsi="Book Antiqua"/>
        </w:rPr>
        <w:t>idio</w:t>
      </w:r>
      <w:proofErr w:type="spellEnd"/>
      <w:r w:rsidRPr="008763B2">
        <w:rPr>
          <w:rFonts w:ascii="Book Antiqua" w:hAnsi="Book Antiqua"/>
        </w:rPr>
        <w:t xml:space="preserve">" out of "idiosyncratic": predicting </w:t>
      </w:r>
      <w:proofErr w:type="spellStart"/>
      <w:r w:rsidRPr="008763B2">
        <w:rPr>
          <w:rFonts w:ascii="Book Antiqua" w:hAnsi="Book Antiqua"/>
        </w:rPr>
        <w:t>torsades</w:t>
      </w:r>
      <w:proofErr w:type="spellEnd"/>
      <w:r w:rsidRPr="008763B2">
        <w:rPr>
          <w:rFonts w:ascii="Book Antiqua" w:hAnsi="Book Antiqua"/>
        </w:rPr>
        <w:t xml:space="preserve"> de pointes. </w:t>
      </w:r>
      <w:r w:rsidRPr="008763B2">
        <w:rPr>
          <w:rFonts w:ascii="Book Antiqua" w:hAnsi="Book Antiqua"/>
          <w:i/>
          <w:iCs/>
        </w:rPr>
        <w:t xml:space="preserve">Pacing Clin </w:t>
      </w:r>
      <w:proofErr w:type="spellStart"/>
      <w:r w:rsidRPr="008763B2">
        <w:rPr>
          <w:rFonts w:ascii="Book Antiqua" w:hAnsi="Book Antiqua"/>
          <w:i/>
          <w:iCs/>
        </w:rPr>
        <w:t>Electrophysiol</w:t>
      </w:r>
      <w:proofErr w:type="spellEnd"/>
      <w:r w:rsidRPr="008763B2">
        <w:rPr>
          <w:rFonts w:ascii="Book Antiqua" w:hAnsi="Book Antiqua"/>
        </w:rPr>
        <w:t> 1998; </w:t>
      </w:r>
      <w:r w:rsidRPr="008763B2">
        <w:rPr>
          <w:rFonts w:ascii="Book Antiqua" w:hAnsi="Book Antiqua"/>
          <w:b/>
          <w:bCs/>
        </w:rPr>
        <w:t>21</w:t>
      </w:r>
      <w:r w:rsidRPr="008763B2">
        <w:rPr>
          <w:rFonts w:ascii="Book Antiqua" w:hAnsi="Book Antiqua"/>
        </w:rPr>
        <w:t>: 1029-1034 [PMID: 9604234 DOI: 10.1111/j.1540-8159.1998.tb00148.x]</w:t>
      </w:r>
    </w:p>
    <w:p w14:paraId="6C4AA5B0"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36 </w:t>
      </w:r>
      <w:r w:rsidRPr="008763B2">
        <w:rPr>
          <w:rFonts w:ascii="Book Antiqua" w:hAnsi="Book Antiqua"/>
          <w:b/>
          <w:bCs/>
        </w:rPr>
        <w:t>Grant AO</w:t>
      </w:r>
      <w:r w:rsidRPr="008763B2">
        <w:rPr>
          <w:rFonts w:ascii="Book Antiqua" w:hAnsi="Book Antiqua"/>
        </w:rPr>
        <w:t>. Cardiac ion channels. </w:t>
      </w:r>
      <w:r w:rsidRPr="008763B2">
        <w:rPr>
          <w:rFonts w:ascii="Book Antiqua" w:hAnsi="Book Antiqua"/>
          <w:i/>
          <w:iCs/>
        </w:rPr>
        <w:t xml:space="preserve">Circ </w:t>
      </w:r>
      <w:proofErr w:type="spellStart"/>
      <w:r w:rsidRPr="008763B2">
        <w:rPr>
          <w:rFonts w:ascii="Book Antiqua" w:hAnsi="Book Antiqua"/>
          <w:i/>
          <w:iCs/>
        </w:rPr>
        <w:t>Arrhythm</w:t>
      </w:r>
      <w:proofErr w:type="spellEnd"/>
      <w:r w:rsidRPr="008763B2">
        <w:rPr>
          <w:rFonts w:ascii="Book Antiqua" w:hAnsi="Book Antiqua"/>
          <w:i/>
          <w:iCs/>
        </w:rPr>
        <w:t xml:space="preserve"> </w:t>
      </w:r>
      <w:proofErr w:type="spellStart"/>
      <w:r w:rsidRPr="008763B2">
        <w:rPr>
          <w:rFonts w:ascii="Book Antiqua" w:hAnsi="Book Antiqua"/>
          <w:i/>
          <w:iCs/>
        </w:rPr>
        <w:t>Electrophysiol</w:t>
      </w:r>
      <w:proofErr w:type="spellEnd"/>
      <w:r w:rsidRPr="008763B2">
        <w:rPr>
          <w:rFonts w:ascii="Book Antiqua" w:hAnsi="Book Antiqua"/>
        </w:rPr>
        <w:t> 2009; </w:t>
      </w:r>
      <w:r w:rsidRPr="008763B2">
        <w:rPr>
          <w:rFonts w:ascii="Book Antiqua" w:hAnsi="Book Antiqua"/>
          <w:b/>
          <w:bCs/>
        </w:rPr>
        <w:t>2</w:t>
      </w:r>
      <w:r w:rsidRPr="008763B2">
        <w:rPr>
          <w:rFonts w:ascii="Book Antiqua" w:hAnsi="Book Antiqua"/>
        </w:rPr>
        <w:t>: 185-194 [PMID: 19808464 DOI: 10.1161/CIRCEP.108.789081]</w:t>
      </w:r>
    </w:p>
    <w:p w14:paraId="06C333EC"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37 </w:t>
      </w:r>
      <w:proofErr w:type="spellStart"/>
      <w:r w:rsidRPr="008763B2">
        <w:rPr>
          <w:rFonts w:ascii="Book Antiqua" w:hAnsi="Book Antiqua"/>
          <w:b/>
          <w:bCs/>
        </w:rPr>
        <w:t>Shimoni</w:t>
      </w:r>
      <w:proofErr w:type="spellEnd"/>
      <w:r w:rsidRPr="008763B2">
        <w:rPr>
          <w:rFonts w:ascii="Book Antiqua" w:hAnsi="Book Antiqua"/>
          <w:b/>
          <w:bCs/>
        </w:rPr>
        <w:t xml:space="preserve"> Y</w:t>
      </w:r>
      <w:r w:rsidRPr="008763B2">
        <w:rPr>
          <w:rFonts w:ascii="Book Antiqua" w:hAnsi="Book Antiqua"/>
        </w:rPr>
        <w:t xml:space="preserve">, </w:t>
      </w:r>
      <w:proofErr w:type="spellStart"/>
      <w:r w:rsidRPr="008763B2">
        <w:rPr>
          <w:rFonts w:ascii="Book Antiqua" w:hAnsi="Book Antiqua"/>
        </w:rPr>
        <w:t>Firek</w:t>
      </w:r>
      <w:proofErr w:type="spellEnd"/>
      <w:r w:rsidRPr="008763B2">
        <w:rPr>
          <w:rFonts w:ascii="Book Antiqua" w:hAnsi="Book Antiqua"/>
        </w:rPr>
        <w:t xml:space="preserve"> L, Severson D, Giles W. Short-term diabetes alters K+ currents in rat ventricular myocytes. </w:t>
      </w:r>
      <w:r w:rsidRPr="008763B2">
        <w:rPr>
          <w:rFonts w:ascii="Book Antiqua" w:hAnsi="Book Antiqua"/>
          <w:i/>
          <w:iCs/>
        </w:rPr>
        <w:t>Circ Res</w:t>
      </w:r>
      <w:r w:rsidRPr="008763B2">
        <w:rPr>
          <w:rFonts w:ascii="Book Antiqua" w:hAnsi="Book Antiqua"/>
        </w:rPr>
        <w:t> 1994; </w:t>
      </w:r>
      <w:r w:rsidRPr="008763B2">
        <w:rPr>
          <w:rFonts w:ascii="Book Antiqua" w:hAnsi="Book Antiqua"/>
          <w:b/>
          <w:bCs/>
        </w:rPr>
        <w:t>74</w:t>
      </w:r>
      <w:r w:rsidRPr="008763B2">
        <w:rPr>
          <w:rFonts w:ascii="Book Antiqua" w:hAnsi="Book Antiqua"/>
        </w:rPr>
        <w:t>: 620-628 [PMID: 8137498 DOI: 10.1161/01.RES.74.4.620]</w:t>
      </w:r>
    </w:p>
    <w:p w14:paraId="09AB9644"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5A7B0A">
        <w:rPr>
          <w:rFonts w:ascii="Book Antiqua" w:hAnsi="Book Antiqua"/>
          <w:lang w:val="nl-NL"/>
        </w:rPr>
        <w:t>38 </w:t>
      </w:r>
      <w:r w:rsidRPr="005A7B0A">
        <w:rPr>
          <w:rFonts w:ascii="Book Antiqua" w:hAnsi="Book Antiqua"/>
          <w:b/>
          <w:bCs/>
          <w:lang w:val="nl-NL"/>
        </w:rPr>
        <w:t>Xu Z</w:t>
      </w:r>
      <w:r w:rsidRPr="005A7B0A">
        <w:rPr>
          <w:rFonts w:ascii="Book Antiqua" w:hAnsi="Book Antiqua"/>
          <w:lang w:val="nl-NL"/>
        </w:rPr>
        <w:t xml:space="preserve">, Patel KP, Rozanski GJ. </w:t>
      </w:r>
      <w:r w:rsidRPr="008763B2">
        <w:rPr>
          <w:rFonts w:ascii="Book Antiqua" w:hAnsi="Book Antiqua"/>
        </w:rPr>
        <w:t>Metabolic basis of decreased transient outward K+ current in ventricular myocytes from diabetic rats.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rPr>
        <w:t> 1996; </w:t>
      </w:r>
      <w:r w:rsidRPr="008763B2">
        <w:rPr>
          <w:rFonts w:ascii="Book Antiqua" w:hAnsi="Book Antiqua"/>
          <w:b/>
          <w:bCs/>
        </w:rPr>
        <w:t>271</w:t>
      </w:r>
      <w:r w:rsidRPr="008763B2">
        <w:rPr>
          <w:rFonts w:ascii="Book Antiqua" w:hAnsi="Book Antiqua"/>
        </w:rPr>
        <w:t>: H2190-H2196 [PMID: 8945940 DOI: 10.1152/ajpheart.1996.271.5.h2190]</w:t>
      </w:r>
    </w:p>
    <w:p w14:paraId="16B064A8"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39 </w:t>
      </w:r>
      <w:proofErr w:type="spellStart"/>
      <w:r w:rsidRPr="008763B2">
        <w:rPr>
          <w:rFonts w:ascii="Book Antiqua" w:hAnsi="Book Antiqua"/>
          <w:b/>
          <w:bCs/>
        </w:rPr>
        <w:t>Tsuchida</w:t>
      </w:r>
      <w:proofErr w:type="spellEnd"/>
      <w:r w:rsidRPr="008763B2">
        <w:rPr>
          <w:rFonts w:ascii="Book Antiqua" w:hAnsi="Book Antiqua"/>
          <w:b/>
          <w:bCs/>
        </w:rPr>
        <w:t xml:space="preserve"> K</w:t>
      </w:r>
      <w:r w:rsidRPr="008763B2">
        <w:rPr>
          <w:rFonts w:ascii="Book Antiqua" w:hAnsi="Book Antiqua"/>
        </w:rPr>
        <w:t xml:space="preserve">, </w:t>
      </w:r>
      <w:proofErr w:type="spellStart"/>
      <w:r w:rsidRPr="008763B2">
        <w:rPr>
          <w:rFonts w:ascii="Book Antiqua" w:hAnsi="Book Antiqua"/>
        </w:rPr>
        <w:t>Watajima</w:t>
      </w:r>
      <w:proofErr w:type="spellEnd"/>
      <w:r w:rsidRPr="008763B2">
        <w:rPr>
          <w:rFonts w:ascii="Book Antiqua" w:hAnsi="Book Antiqua"/>
        </w:rPr>
        <w:t xml:space="preserve"> H. Potassium currents in ventricular myocytes from genetically diabetic rats.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rPr>
        <w:t> 1997; </w:t>
      </w:r>
      <w:r w:rsidRPr="008763B2">
        <w:rPr>
          <w:rFonts w:ascii="Book Antiqua" w:hAnsi="Book Antiqua"/>
          <w:b/>
          <w:bCs/>
        </w:rPr>
        <w:t>273</w:t>
      </w:r>
      <w:r w:rsidRPr="008763B2">
        <w:rPr>
          <w:rFonts w:ascii="Book Antiqua" w:hAnsi="Book Antiqua"/>
        </w:rPr>
        <w:t>: E695-E700 [PMID: 9357797 DOI: 10.1152/ajpendo.1997.273.4.E695]</w:t>
      </w:r>
    </w:p>
    <w:p w14:paraId="08122C1E"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40 </w:t>
      </w:r>
      <w:proofErr w:type="spellStart"/>
      <w:r w:rsidRPr="008763B2">
        <w:rPr>
          <w:rFonts w:ascii="Book Antiqua" w:hAnsi="Book Antiqua"/>
          <w:b/>
          <w:bCs/>
        </w:rPr>
        <w:t>Ozdemir</w:t>
      </w:r>
      <w:proofErr w:type="spellEnd"/>
      <w:r w:rsidRPr="008763B2">
        <w:rPr>
          <w:rFonts w:ascii="Book Antiqua" w:hAnsi="Book Antiqua"/>
          <w:b/>
          <w:bCs/>
        </w:rPr>
        <w:t xml:space="preserve"> S</w:t>
      </w:r>
      <w:r w:rsidRPr="008763B2">
        <w:rPr>
          <w:rFonts w:ascii="Book Antiqua" w:hAnsi="Book Antiqua"/>
        </w:rPr>
        <w:t xml:space="preserve">, </w:t>
      </w:r>
      <w:proofErr w:type="spellStart"/>
      <w:r w:rsidRPr="008763B2">
        <w:rPr>
          <w:rFonts w:ascii="Book Antiqua" w:hAnsi="Book Antiqua"/>
        </w:rPr>
        <w:t>Ugur</w:t>
      </w:r>
      <w:proofErr w:type="spellEnd"/>
      <w:r w:rsidRPr="008763B2">
        <w:rPr>
          <w:rFonts w:ascii="Book Antiqua" w:hAnsi="Book Antiqua"/>
        </w:rPr>
        <w:t xml:space="preserve"> M, </w:t>
      </w:r>
      <w:proofErr w:type="spellStart"/>
      <w:r w:rsidRPr="008763B2">
        <w:rPr>
          <w:rFonts w:ascii="Book Antiqua" w:hAnsi="Book Antiqua"/>
        </w:rPr>
        <w:t>Gürdal</w:t>
      </w:r>
      <w:proofErr w:type="spellEnd"/>
      <w:r w:rsidRPr="008763B2">
        <w:rPr>
          <w:rFonts w:ascii="Book Antiqua" w:hAnsi="Book Antiqua"/>
        </w:rPr>
        <w:t xml:space="preserve"> H, </w:t>
      </w:r>
      <w:proofErr w:type="spellStart"/>
      <w:r w:rsidRPr="008763B2">
        <w:rPr>
          <w:rFonts w:ascii="Book Antiqua" w:hAnsi="Book Antiqua"/>
        </w:rPr>
        <w:t>Turan</w:t>
      </w:r>
      <w:proofErr w:type="spellEnd"/>
      <w:r w:rsidRPr="008763B2">
        <w:rPr>
          <w:rFonts w:ascii="Book Antiqua" w:hAnsi="Book Antiqua"/>
        </w:rPr>
        <w:t xml:space="preserve"> B. Treatment with AT(1) receptor blocker restores diabetes-induced alterations in intracellular Ca(2+) transients and contractile function of rat myocardium. </w:t>
      </w:r>
      <w:r w:rsidRPr="008763B2">
        <w:rPr>
          <w:rFonts w:ascii="Book Antiqua" w:hAnsi="Book Antiqua"/>
          <w:i/>
          <w:iCs/>
        </w:rPr>
        <w:t xml:space="preserve">Arch </w:t>
      </w:r>
      <w:proofErr w:type="spellStart"/>
      <w:r w:rsidRPr="008763B2">
        <w:rPr>
          <w:rFonts w:ascii="Book Antiqua" w:hAnsi="Book Antiqua"/>
          <w:i/>
          <w:iCs/>
        </w:rPr>
        <w:t>Biochem</w:t>
      </w:r>
      <w:proofErr w:type="spellEnd"/>
      <w:r w:rsidRPr="008763B2">
        <w:rPr>
          <w:rFonts w:ascii="Book Antiqua" w:hAnsi="Book Antiqua"/>
          <w:i/>
          <w:iCs/>
        </w:rPr>
        <w:t xml:space="preserve"> </w:t>
      </w:r>
      <w:proofErr w:type="spellStart"/>
      <w:r w:rsidRPr="008763B2">
        <w:rPr>
          <w:rFonts w:ascii="Book Antiqua" w:hAnsi="Book Antiqua"/>
          <w:i/>
          <w:iCs/>
        </w:rPr>
        <w:t>Biophys</w:t>
      </w:r>
      <w:proofErr w:type="spellEnd"/>
      <w:r w:rsidRPr="008763B2">
        <w:rPr>
          <w:rFonts w:ascii="Book Antiqua" w:hAnsi="Book Antiqua"/>
        </w:rPr>
        <w:t> 2005; </w:t>
      </w:r>
      <w:r w:rsidRPr="008763B2">
        <w:rPr>
          <w:rFonts w:ascii="Book Antiqua" w:hAnsi="Book Antiqua"/>
          <w:b/>
          <w:bCs/>
        </w:rPr>
        <w:t>435</w:t>
      </w:r>
      <w:r w:rsidRPr="008763B2">
        <w:rPr>
          <w:rFonts w:ascii="Book Antiqua" w:hAnsi="Book Antiqua"/>
        </w:rPr>
        <w:t>: 166-174 [PMID: 15680918 DOI: 10.1016/j.abb.2004.11.027]</w:t>
      </w:r>
    </w:p>
    <w:p w14:paraId="3C333F62"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41 </w:t>
      </w:r>
      <w:r w:rsidRPr="008763B2">
        <w:rPr>
          <w:rFonts w:ascii="Book Antiqua" w:hAnsi="Book Antiqua"/>
          <w:b/>
          <w:bCs/>
        </w:rPr>
        <w:t>Ozturk N</w:t>
      </w:r>
      <w:r w:rsidRPr="008763B2">
        <w:rPr>
          <w:rFonts w:ascii="Book Antiqua" w:hAnsi="Book Antiqua"/>
        </w:rPr>
        <w:t xml:space="preserve">, </w:t>
      </w:r>
      <w:proofErr w:type="spellStart"/>
      <w:r w:rsidRPr="008763B2">
        <w:rPr>
          <w:rFonts w:ascii="Book Antiqua" w:hAnsi="Book Antiqua"/>
        </w:rPr>
        <w:t>Yaras</w:t>
      </w:r>
      <w:proofErr w:type="spellEnd"/>
      <w:r w:rsidRPr="008763B2">
        <w:rPr>
          <w:rFonts w:ascii="Book Antiqua" w:hAnsi="Book Antiqua"/>
        </w:rPr>
        <w:t xml:space="preserve"> N, </w:t>
      </w:r>
      <w:proofErr w:type="spellStart"/>
      <w:r w:rsidRPr="008763B2">
        <w:rPr>
          <w:rFonts w:ascii="Book Antiqua" w:hAnsi="Book Antiqua"/>
        </w:rPr>
        <w:t>Ozmen</w:t>
      </w:r>
      <w:proofErr w:type="spellEnd"/>
      <w:r w:rsidRPr="008763B2">
        <w:rPr>
          <w:rFonts w:ascii="Book Antiqua" w:hAnsi="Book Antiqua"/>
        </w:rPr>
        <w:t xml:space="preserve"> A, </w:t>
      </w:r>
      <w:proofErr w:type="spellStart"/>
      <w:r w:rsidRPr="008763B2">
        <w:rPr>
          <w:rFonts w:ascii="Book Antiqua" w:hAnsi="Book Antiqua"/>
        </w:rPr>
        <w:t>Ozdemir</w:t>
      </w:r>
      <w:proofErr w:type="spellEnd"/>
      <w:r w:rsidRPr="008763B2">
        <w:rPr>
          <w:rFonts w:ascii="Book Antiqua" w:hAnsi="Book Antiqua"/>
        </w:rPr>
        <w:t xml:space="preserve"> S. Long-term administration of rosuvastatin prevents contractile and electrical </w:t>
      </w:r>
      <w:proofErr w:type="spellStart"/>
      <w:r w:rsidRPr="008763B2">
        <w:rPr>
          <w:rFonts w:ascii="Book Antiqua" w:hAnsi="Book Antiqua"/>
        </w:rPr>
        <w:t>remodelling</w:t>
      </w:r>
      <w:proofErr w:type="spellEnd"/>
      <w:r w:rsidRPr="008763B2">
        <w:rPr>
          <w:rFonts w:ascii="Book Antiqua" w:hAnsi="Book Antiqua"/>
        </w:rPr>
        <w:t xml:space="preserve"> of diabetic rat heart. </w:t>
      </w:r>
      <w:r w:rsidRPr="008763B2">
        <w:rPr>
          <w:rFonts w:ascii="Book Antiqua" w:hAnsi="Book Antiqua"/>
          <w:i/>
          <w:iCs/>
        </w:rPr>
        <w:t xml:space="preserve">J </w:t>
      </w:r>
      <w:proofErr w:type="spellStart"/>
      <w:r w:rsidRPr="008763B2">
        <w:rPr>
          <w:rFonts w:ascii="Book Antiqua" w:hAnsi="Book Antiqua"/>
          <w:i/>
          <w:iCs/>
        </w:rPr>
        <w:t>Bioenerg</w:t>
      </w:r>
      <w:proofErr w:type="spellEnd"/>
      <w:r w:rsidRPr="008763B2">
        <w:rPr>
          <w:rFonts w:ascii="Book Antiqua" w:hAnsi="Book Antiqua"/>
          <w:i/>
          <w:iCs/>
        </w:rPr>
        <w:t xml:space="preserve"> </w:t>
      </w:r>
      <w:proofErr w:type="spellStart"/>
      <w:r w:rsidRPr="008763B2">
        <w:rPr>
          <w:rFonts w:ascii="Book Antiqua" w:hAnsi="Book Antiqua"/>
          <w:i/>
          <w:iCs/>
        </w:rPr>
        <w:t>Biomembr</w:t>
      </w:r>
      <w:proofErr w:type="spellEnd"/>
      <w:r w:rsidRPr="008763B2">
        <w:rPr>
          <w:rFonts w:ascii="Book Antiqua" w:hAnsi="Book Antiqua"/>
        </w:rPr>
        <w:t> 2013; </w:t>
      </w:r>
      <w:r w:rsidRPr="008763B2">
        <w:rPr>
          <w:rFonts w:ascii="Book Antiqua" w:hAnsi="Book Antiqua"/>
          <w:b/>
          <w:bCs/>
        </w:rPr>
        <w:t>45</w:t>
      </w:r>
      <w:r w:rsidRPr="008763B2">
        <w:rPr>
          <w:rFonts w:ascii="Book Antiqua" w:hAnsi="Book Antiqua"/>
        </w:rPr>
        <w:t>: 343-352 [PMID: 23640692 DOI: 10.1007/s10863-013-9514-z]</w:t>
      </w:r>
    </w:p>
    <w:p w14:paraId="15136D31"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42 </w:t>
      </w:r>
      <w:proofErr w:type="spellStart"/>
      <w:r w:rsidRPr="008763B2">
        <w:rPr>
          <w:rFonts w:ascii="Book Antiqua" w:hAnsi="Book Antiqua"/>
          <w:b/>
          <w:bCs/>
        </w:rPr>
        <w:t>Aydemir</w:t>
      </w:r>
      <w:proofErr w:type="spellEnd"/>
      <w:r w:rsidRPr="008763B2">
        <w:rPr>
          <w:rFonts w:ascii="Book Antiqua" w:hAnsi="Book Antiqua"/>
          <w:b/>
          <w:bCs/>
        </w:rPr>
        <w:t xml:space="preserve"> M</w:t>
      </w:r>
      <w:r w:rsidRPr="008763B2">
        <w:rPr>
          <w:rFonts w:ascii="Book Antiqua" w:hAnsi="Book Antiqua"/>
        </w:rPr>
        <w:t xml:space="preserve">, Ozturk N, Dogan S, Aslan M, </w:t>
      </w:r>
      <w:proofErr w:type="spellStart"/>
      <w:r w:rsidRPr="008763B2">
        <w:rPr>
          <w:rFonts w:ascii="Book Antiqua" w:hAnsi="Book Antiqua"/>
        </w:rPr>
        <w:t>Olgar</w:t>
      </w:r>
      <w:proofErr w:type="spellEnd"/>
      <w:r w:rsidRPr="008763B2">
        <w:rPr>
          <w:rFonts w:ascii="Book Antiqua" w:hAnsi="Book Antiqua"/>
        </w:rPr>
        <w:t xml:space="preserve"> Y, </w:t>
      </w:r>
      <w:proofErr w:type="spellStart"/>
      <w:r w:rsidRPr="008763B2">
        <w:rPr>
          <w:rFonts w:ascii="Book Antiqua" w:hAnsi="Book Antiqua"/>
        </w:rPr>
        <w:t>Ozdemir</w:t>
      </w:r>
      <w:proofErr w:type="spellEnd"/>
      <w:r w:rsidRPr="008763B2">
        <w:rPr>
          <w:rFonts w:ascii="Book Antiqua" w:hAnsi="Book Antiqua"/>
        </w:rPr>
        <w:t xml:space="preserve"> S. Sodium tungstate administration ameliorated diabetes-induced electrical and contractile remodeling of rat heart without normalization of hyperglycemia. </w:t>
      </w:r>
      <w:r w:rsidRPr="008763B2">
        <w:rPr>
          <w:rFonts w:ascii="Book Antiqua" w:hAnsi="Book Antiqua"/>
          <w:i/>
          <w:iCs/>
        </w:rPr>
        <w:t>Biol Trace Elem Res</w:t>
      </w:r>
      <w:r w:rsidRPr="008763B2">
        <w:rPr>
          <w:rFonts w:ascii="Book Antiqua" w:hAnsi="Book Antiqua"/>
        </w:rPr>
        <w:t> 2012; </w:t>
      </w:r>
      <w:r w:rsidRPr="008763B2">
        <w:rPr>
          <w:rFonts w:ascii="Book Antiqua" w:hAnsi="Book Antiqua"/>
          <w:b/>
          <w:bCs/>
        </w:rPr>
        <w:t>148</w:t>
      </w:r>
      <w:r w:rsidRPr="008763B2">
        <w:rPr>
          <w:rFonts w:ascii="Book Antiqua" w:hAnsi="Book Antiqua"/>
        </w:rPr>
        <w:t>: 216-223 [PMID: 22351103 DOI: 10.1007/s12011-012-9350-8]</w:t>
      </w:r>
    </w:p>
    <w:p w14:paraId="2550BB6E"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43 </w:t>
      </w:r>
      <w:r w:rsidRPr="008763B2">
        <w:rPr>
          <w:rFonts w:ascii="Book Antiqua" w:hAnsi="Book Antiqua"/>
          <w:b/>
          <w:bCs/>
        </w:rPr>
        <w:t>Ayaz M</w:t>
      </w:r>
      <w:r w:rsidRPr="008763B2">
        <w:rPr>
          <w:rFonts w:ascii="Book Antiqua" w:hAnsi="Book Antiqua"/>
        </w:rPr>
        <w:t xml:space="preserve">, </w:t>
      </w:r>
      <w:proofErr w:type="spellStart"/>
      <w:r w:rsidRPr="008763B2">
        <w:rPr>
          <w:rFonts w:ascii="Book Antiqua" w:hAnsi="Book Antiqua"/>
        </w:rPr>
        <w:t>Ozdemir</w:t>
      </w:r>
      <w:proofErr w:type="spellEnd"/>
      <w:r w:rsidRPr="008763B2">
        <w:rPr>
          <w:rFonts w:ascii="Book Antiqua" w:hAnsi="Book Antiqua"/>
        </w:rPr>
        <w:t xml:space="preserve"> S, </w:t>
      </w:r>
      <w:proofErr w:type="spellStart"/>
      <w:r w:rsidRPr="008763B2">
        <w:rPr>
          <w:rFonts w:ascii="Book Antiqua" w:hAnsi="Book Antiqua"/>
        </w:rPr>
        <w:t>Ugur</w:t>
      </w:r>
      <w:proofErr w:type="spellEnd"/>
      <w:r w:rsidRPr="008763B2">
        <w:rPr>
          <w:rFonts w:ascii="Book Antiqua" w:hAnsi="Book Antiqua"/>
        </w:rPr>
        <w:t xml:space="preserve"> M, </w:t>
      </w:r>
      <w:proofErr w:type="spellStart"/>
      <w:r w:rsidRPr="008763B2">
        <w:rPr>
          <w:rFonts w:ascii="Book Antiqua" w:hAnsi="Book Antiqua"/>
        </w:rPr>
        <w:t>Vassort</w:t>
      </w:r>
      <w:proofErr w:type="spellEnd"/>
      <w:r w:rsidRPr="008763B2">
        <w:rPr>
          <w:rFonts w:ascii="Book Antiqua" w:hAnsi="Book Antiqua"/>
        </w:rPr>
        <w:t xml:space="preserve"> G, </w:t>
      </w:r>
      <w:proofErr w:type="spellStart"/>
      <w:r w:rsidRPr="008763B2">
        <w:rPr>
          <w:rFonts w:ascii="Book Antiqua" w:hAnsi="Book Antiqua"/>
        </w:rPr>
        <w:t>Turan</w:t>
      </w:r>
      <w:proofErr w:type="spellEnd"/>
      <w:r w:rsidRPr="008763B2">
        <w:rPr>
          <w:rFonts w:ascii="Book Antiqua" w:hAnsi="Book Antiqua"/>
        </w:rPr>
        <w:t xml:space="preserve"> B. Effects of selenium on altered mechanical and electrical cardiac activities of diabetic rat. </w:t>
      </w:r>
      <w:r w:rsidRPr="008763B2">
        <w:rPr>
          <w:rFonts w:ascii="Book Antiqua" w:hAnsi="Book Antiqua"/>
          <w:i/>
          <w:iCs/>
        </w:rPr>
        <w:t xml:space="preserve">Arch </w:t>
      </w:r>
      <w:proofErr w:type="spellStart"/>
      <w:r w:rsidRPr="008763B2">
        <w:rPr>
          <w:rFonts w:ascii="Book Antiqua" w:hAnsi="Book Antiqua"/>
          <w:i/>
          <w:iCs/>
        </w:rPr>
        <w:t>Biochem</w:t>
      </w:r>
      <w:proofErr w:type="spellEnd"/>
      <w:r w:rsidRPr="008763B2">
        <w:rPr>
          <w:rFonts w:ascii="Book Antiqua" w:hAnsi="Book Antiqua"/>
          <w:i/>
          <w:iCs/>
        </w:rPr>
        <w:t xml:space="preserve"> </w:t>
      </w:r>
      <w:proofErr w:type="spellStart"/>
      <w:r w:rsidRPr="008763B2">
        <w:rPr>
          <w:rFonts w:ascii="Book Antiqua" w:hAnsi="Book Antiqua"/>
          <w:i/>
          <w:iCs/>
        </w:rPr>
        <w:t>Biophys</w:t>
      </w:r>
      <w:proofErr w:type="spellEnd"/>
      <w:r w:rsidRPr="008763B2">
        <w:rPr>
          <w:rFonts w:ascii="Book Antiqua" w:hAnsi="Book Antiqua"/>
        </w:rPr>
        <w:t> 2004; </w:t>
      </w:r>
      <w:r w:rsidRPr="008763B2">
        <w:rPr>
          <w:rFonts w:ascii="Book Antiqua" w:hAnsi="Book Antiqua"/>
          <w:b/>
          <w:bCs/>
        </w:rPr>
        <w:t>426</w:t>
      </w:r>
      <w:r w:rsidRPr="008763B2">
        <w:rPr>
          <w:rFonts w:ascii="Book Antiqua" w:hAnsi="Book Antiqua"/>
        </w:rPr>
        <w:t>: 83-90 [PMID: 15130786 DOI: 10.1016/j.abb.2004.03.030]</w:t>
      </w:r>
    </w:p>
    <w:p w14:paraId="25334181"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44 </w:t>
      </w:r>
      <w:r w:rsidRPr="008763B2">
        <w:rPr>
          <w:rFonts w:ascii="Book Antiqua" w:hAnsi="Book Antiqua"/>
          <w:b/>
          <w:bCs/>
        </w:rPr>
        <w:t>Nishiyama A</w:t>
      </w:r>
      <w:r w:rsidRPr="008763B2">
        <w:rPr>
          <w:rFonts w:ascii="Book Antiqua" w:hAnsi="Book Antiqua"/>
        </w:rPr>
        <w:t xml:space="preserve">, Ishii DN, </w:t>
      </w:r>
      <w:proofErr w:type="spellStart"/>
      <w:r w:rsidRPr="008763B2">
        <w:rPr>
          <w:rFonts w:ascii="Book Antiqua" w:hAnsi="Book Antiqua"/>
        </w:rPr>
        <w:t>Backx</w:t>
      </w:r>
      <w:proofErr w:type="spellEnd"/>
      <w:r w:rsidRPr="008763B2">
        <w:rPr>
          <w:rFonts w:ascii="Book Antiqua" w:hAnsi="Book Antiqua"/>
        </w:rPr>
        <w:t xml:space="preserve"> PH, Pulford BE, Birks BR, </w:t>
      </w:r>
      <w:proofErr w:type="spellStart"/>
      <w:r w:rsidRPr="008763B2">
        <w:rPr>
          <w:rFonts w:ascii="Book Antiqua" w:hAnsi="Book Antiqua"/>
        </w:rPr>
        <w:t>Tamkun</w:t>
      </w:r>
      <w:proofErr w:type="spellEnd"/>
      <w:r w:rsidRPr="008763B2">
        <w:rPr>
          <w:rFonts w:ascii="Book Antiqua" w:hAnsi="Book Antiqua"/>
        </w:rPr>
        <w:t xml:space="preserve"> MM. Altered K(+) channel gene expression in diabetic rat ventricle: isoform switching between Kv4.2 and Kv1.4.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i/>
          <w:iCs/>
        </w:rPr>
        <w:t xml:space="preserve"> Heart Circ </w:t>
      </w:r>
      <w:proofErr w:type="spellStart"/>
      <w:r w:rsidRPr="008763B2">
        <w:rPr>
          <w:rFonts w:ascii="Book Antiqua" w:hAnsi="Book Antiqua"/>
          <w:i/>
          <w:iCs/>
        </w:rPr>
        <w:t>Physiol</w:t>
      </w:r>
      <w:proofErr w:type="spellEnd"/>
      <w:r w:rsidRPr="008763B2">
        <w:rPr>
          <w:rFonts w:ascii="Book Antiqua" w:hAnsi="Book Antiqua"/>
        </w:rPr>
        <w:t> 2001; </w:t>
      </w:r>
      <w:r w:rsidRPr="008763B2">
        <w:rPr>
          <w:rFonts w:ascii="Book Antiqua" w:hAnsi="Book Antiqua"/>
          <w:b/>
          <w:bCs/>
        </w:rPr>
        <w:t>281</w:t>
      </w:r>
      <w:r w:rsidRPr="008763B2">
        <w:rPr>
          <w:rFonts w:ascii="Book Antiqua" w:hAnsi="Book Antiqua"/>
        </w:rPr>
        <w:t>: H1800-H1807 [PMID: 11557574 DOI: 10.1152/ajpheart.2001.281.4.h1800]</w:t>
      </w:r>
    </w:p>
    <w:p w14:paraId="3A64C3D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45 </w:t>
      </w:r>
      <w:r w:rsidRPr="008763B2">
        <w:rPr>
          <w:rFonts w:ascii="Book Antiqua" w:hAnsi="Book Antiqua"/>
          <w:b/>
          <w:bCs/>
        </w:rPr>
        <w:t>Qin D</w:t>
      </w:r>
      <w:r w:rsidRPr="008763B2">
        <w:rPr>
          <w:rFonts w:ascii="Book Antiqua" w:hAnsi="Book Antiqua"/>
        </w:rPr>
        <w:t>, Huang B, Deng L, El-</w:t>
      </w:r>
      <w:proofErr w:type="spellStart"/>
      <w:r w:rsidRPr="008763B2">
        <w:rPr>
          <w:rFonts w:ascii="Book Antiqua" w:hAnsi="Book Antiqua"/>
        </w:rPr>
        <w:t>Adawi</w:t>
      </w:r>
      <w:proofErr w:type="spellEnd"/>
      <w:r w:rsidRPr="008763B2">
        <w:rPr>
          <w:rFonts w:ascii="Book Antiqua" w:hAnsi="Book Antiqua"/>
        </w:rPr>
        <w:t xml:space="preserve"> H, </w:t>
      </w:r>
      <w:proofErr w:type="spellStart"/>
      <w:r w:rsidRPr="008763B2">
        <w:rPr>
          <w:rFonts w:ascii="Book Antiqua" w:hAnsi="Book Antiqua"/>
        </w:rPr>
        <w:t>Ganguly</w:t>
      </w:r>
      <w:proofErr w:type="spellEnd"/>
      <w:r w:rsidRPr="008763B2">
        <w:rPr>
          <w:rFonts w:ascii="Book Antiqua" w:hAnsi="Book Antiqua"/>
        </w:rPr>
        <w:t xml:space="preserve"> K, Sowers JR, El-</w:t>
      </w:r>
      <w:proofErr w:type="spellStart"/>
      <w:r w:rsidRPr="008763B2">
        <w:rPr>
          <w:rFonts w:ascii="Book Antiqua" w:hAnsi="Book Antiqua"/>
        </w:rPr>
        <w:t>Sherif</w:t>
      </w:r>
      <w:proofErr w:type="spellEnd"/>
      <w:r w:rsidRPr="008763B2">
        <w:rPr>
          <w:rFonts w:ascii="Book Antiqua" w:hAnsi="Book Antiqua"/>
        </w:rPr>
        <w:t xml:space="preserve"> N. Downregulation of </w:t>
      </w:r>
      <w:proofErr w:type="gramStart"/>
      <w:r w:rsidRPr="008763B2">
        <w:rPr>
          <w:rFonts w:ascii="Book Antiqua" w:hAnsi="Book Antiqua"/>
        </w:rPr>
        <w:t>K(</w:t>
      </w:r>
      <w:proofErr w:type="gramEnd"/>
      <w:r w:rsidRPr="008763B2">
        <w:rPr>
          <w:rFonts w:ascii="Book Antiqua" w:hAnsi="Book Antiqua"/>
        </w:rPr>
        <w:t>+) channel genes expression in type I diabetic cardiomyopathy. </w:t>
      </w:r>
      <w:proofErr w:type="spellStart"/>
      <w:r w:rsidRPr="008763B2">
        <w:rPr>
          <w:rFonts w:ascii="Book Antiqua" w:hAnsi="Book Antiqua"/>
          <w:i/>
          <w:iCs/>
        </w:rPr>
        <w:t>Biochem</w:t>
      </w:r>
      <w:proofErr w:type="spellEnd"/>
      <w:r w:rsidRPr="008763B2">
        <w:rPr>
          <w:rFonts w:ascii="Book Antiqua" w:hAnsi="Book Antiqua"/>
          <w:i/>
          <w:iCs/>
        </w:rPr>
        <w:t xml:space="preserve"> </w:t>
      </w:r>
      <w:proofErr w:type="spellStart"/>
      <w:r w:rsidRPr="008763B2">
        <w:rPr>
          <w:rFonts w:ascii="Book Antiqua" w:hAnsi="Book Antiqua"/>
          <w:i/>
          <w:iCs/>
        </w:rPr>
        <w:t>Biophys</w:t>
      </w:r>
      <w:proofErr w:type="spellEnd"/>
      <w:r w:rsidRPr="008763B2">
        <w:rPr>
          <w:rFonts w:ascii="Book Antiqua" w:hAnsi="Book Antiqua"/>
          <w:i/>
          <w:iCs/>
        </w:rPr>
        <w:t xml:space="preserve"> Res </w:t>
      </w:r>
      <w:proofErr w:type="spellStart"/>
      <w:r w:rsidRPr="008763B2">
        <w:rPr>
          <w:rFonts w:ascii="Book Antiqua" w:hAnsi="Book Antiqua"/>
          <w:i/>
          <w:iCs/>
        </w:rPr>
        <w:t>Commun</w:t>
      </w:r>
      <w:proofErr w:type="spellEnd"/>
      <w:r w:rsidRPr="008763B2">
        <w:rPr>
          <w:rFonts w:ascii="Book Antiqua" w:hAnsi="Book Antiqua"/>
        </w:rPr>
        <w:t> 2001; </w:t>
      </w:r>
      <w:r w:rsidRPr="008763B2">
        <w:rPr>
          <w:rFonts w:ascii="Book Antiqua" w:hAnsi="Book Antiqua"/>
          <w:b/>
          <w:bCs/>
        </w:rPr>
        <w:t>283</w:t>
      </w:r>
      <w:r w:rsidRPr="008763B2">
        <w:rPr>
          <w:rFonts w:ascii="Book Antiqua" w:hAnsi="Book Antiqua"/>
        </w:rPr>
        <w:t>: 549-553 [PMID: 11341759 DOI: 10.1006/bbrc.2001.4825]</w:t>
      </w:r>
    </w:p>
    <w:p w14:paraId="46B9B7A4"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46 </w:t>
      </w:r>
      <w:r w:rsidRPr="008763B2">
        <w:rPr>
          <w:rFonts w:ascii="Book Antiqua" w:hAnsi="Book Antiqua"/>
          <w:b/>
          <w:bCs/>
        </w:rPr>
        <w:t>Patel SP</w:t>
      </w:r>
      <w:r w:rsidRPr="008763B2">
        <w:rPr>
          <w:rFonts w:ascii="Book Antiqua" w:hAnsi="Book Antiqua"/>
        </w:rPr>
        <w:t xml:space="preserve">, </w:t>
      </w:r>
      <w:proofErr w:type="spellStart"/>
      <w:r w:rsidRPr="008763B2">
        <w:rPr>
          <w:rFonts w:ascii="Book Antiqua" w:hAnsi="Book Antiqua"/>
        </w:rPr>
        <w:t>Parai</w:t>
      </w:r>
      <w:proofErr w:type="spellEnd"/>
      <w:r w:rsidRPr="008763B2">
        <w:rPr>
          <w:rFonts w:ascii="Book Antiqua" w:hAnsi="Book Antiqua"/>
        </w:rPr>
        <w:t xml:space="preserve"> R, </w:t>
      </w:r>
      <w:proofErr w:type="spellStart"/>
      <w:r w:rsidRPr="008763B2">
        <w:rPr>
          <w:rFonts w:ascii="Book Antiqua" w:hAnsi="Book Antiqua"/>
        </w:rPr>
        <w:t>Parai</w:t>
      </w:r>
      <w:proofErr w:type="spellEnd"/>
      <w:r w:rsidRPr="008763B2">
        <w:rPr>
          <w:rFonts w:ascii="Book Antiqua" w:hAnsi="Book Antiqua"/>
        </w:rPr>
        <w:t xml:space="preserve"> R, Campbell DL. Regulation of Kv4.3 voltage-dependent gating kinetics by KChIP2 isoforms.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2004; </w:t>
      </w:r>
      <w:r w:rsidRPr="008763B2">
        <w:rPr>
          <w:rFonts w:ascii="Book Antiqua" w:hAnsi="Book Antiqua"/>
          <w:b/>
          <w:bCs/>
        </w:rPr>
        <w:t>557</w:t>
      </w:r>
      <w:r w:rsidRPr="008763B2">
        <w:rPr>
          <w:rFonts w:ascii="Book Antiqua" w:hAnsi="Book Antiqua"/>
        </w:rPr>
        <w:t>: 19-41 [PMID: 14724186 DOI: 10.1113/jphysiol.2003.058172]</w:t>
      </w:r>
    </w:p>
    <w:p w14:paraId="5DC6F2AE"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47 </w:t>
      </w:r>
      <w:r w:rsidRPr="008763B2">
        <w:rPr>
          <w:rFonts w:ascii="Book Antiqua" w:hAnsi="Book Antiqua"/>
          <w:b/>
          <w:bCs/>
        </w:rPr>
        <w:t>McKinnon D</w:t>
      </w:r>
      <w:r w:rsidRPr="008763B2">
        <w:rPr>
          <w:rFonts w:ascii="Book Antiqua" w:hAnsi="Book Antiqua"/>
        </w:rPr>
        <w:t>. Molecular identity of Ito: Kv1.4 redux. </w:t>
      </w:r>
      <w:r w:rsidRPr="008763B2">
        <w:rPr>
          <w:rFonts w:ascii="Book Antiqua" w:hAnsi="Book Antiqua"/>
          <w:i/>
          <w:iCs/>
        </w:rPr>
        <w:t>Circ Res</w:t>
      </w:r>
      <w:r w:rsidRPr="008763B2">
        <w:rPr>
          <w:rFonts w:ascii="Book Antiqua" w:hAnsi="Book Antiqua"/>
        </w:rPr>
        <w:t> 1999; </w:t>
      </w:r>
      <w:r w:rsidRPr="008763B2">
        <w:rPr>
          <w:rFonts w:ascii="Book Antiqua" w:hAnsi="Book Antiqua"/>
          <w:b/>
          <w:bCs/>
        </w:rPr>
        <w:t>84</w:t>
      </w:r>
      <w:r w:rsidRPr="008763B2">
        <w:rPr>
          <w:rFonts w:ascii="Book Antiqua" w:hAnsi="Book Antiqua"/>
        </w:rPr>
        <w:t>: 620-622 [PMID: 10082483 DOI: 10.1161/01.RES.84.5.620]</w:t>
      </w:r>
    </w:p>
    <w:p w14:paraId="3458F0D4"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48 </w:t>
      </w:r>
      <w:proofErr w:type="spellStart"/>
      <w:r w:rsidRPr="008763B2">
        <w:rPr>
          <w:rFonts w:ascii="Book Antiqua" w:hAnsi="Book Antiqua"/>
          <w:b/>
          <w:bCs/>
        </w:rPr>
        <w:t>Shimoni</w:t>
      </w:r>
      <w:proofErr w:type="spellEnd"/>
      <w:r w:rsidRPr="008763B2">
        <w:rPr>
          <w:rFonts w:ascii="Book Antiqua" w:hAnsi="Book Antiqua"/>
          <w:b/>
          <w:bCs/>
        </w:rPr>
        <w:t xml:space="preserve"> Y</w:t>
      </w:r>
      <w:r w:rsidRPr="008763B2">
        <w:rPr>
          <w:rFonts w:ascii="Book Antiqua" w:hAnsi="Book Antiqua"/>
        </w:rPr>
        <w:t>. Inhibition of the formation or action of angiotensin II reverses attenuated K+ currents in type 1 and type 2 diabetes.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2001; </w:t>
      </w:r>
      <w:r w:rsidRPr="008763B2">
        <w:rPr>
          <w:rFonts w:ascii="Book Antiqua" w:hAnsi="Book Antiqua"/>
          <w:b/>
          <w:bCs/>
        </w:rPr>
        <w:t>537</w:t>
      </w:r>
      <w:r w:rsidRPr="008763B2">
        <w:rPr>
          <w:rFonts w:ascii="Book Antiqua" w:hAnsi="Book Antiqua"/>
        </w:rPr>
        <w:t>: 83-92 [PMID: 11711563 DOI: 10.1111/j.1469-7793.2001.0083k.x]</w:t>
      </w:r>
    </w:p>
    <w:p w14:paraId="531BB2E8" w14:textId="277B3CEF"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49 </w:t>
      </w:r>
      <w:proofErr w:type="spellStart"/>
      <w:r w:rsidRPr="008763B2">
        <w:rPr>
          <w:rFonts w:ascii="Book Antiqua" w:hAnsi="Book Antiqua"/>
          <w:b/>
          <w:bCs/>
        </w:rPr>
        <w:t>Shimoni</w:t>
      </w:r>
      <w:proofErr w:type="spellEnd"/>
      <w:r w:rsidRPr="008763B2">
        <w:rPr>
          <w:rFonts w:ascii="Book Antiqua" w:hAnsi="Book Antiqua"/>
          <w:b/>
          <w:bCs/>
        </w:rPr>
        <w:t xml:space="preserve"> Y</w:t>
      </w:r>
      <w:r w:rsidRPr="008763B2">
        <w:rPr>
          <w:rFonts w:ascii="Book Antiqua" w:hAnsi="Book Antiqua"/>
        </w:rPr>
        <w:t>, Ewart HS, Severson D. Type I and II models of diabetes produce different modifications of K+ currents in rat heart: role of insulin.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1998; </w:t>
      </w:r>
      <w:r w:rsidRPr="008763B2">
        <w:rPr>
          <w:rFonts w:ascii="Book Antiqua" w:hAnsi="Book Antiqua"/>
          <w:b/>
          <w:bCs/>
        </w:rPr>
        <w:t>507</w:t>
      </w:r>
      <w:r w:rsidRPr="00AA742B">
        <w:rPr>
          <w:rFonts w:ascii="Book Antiqua" w:hAnsi="Book Antiqua"/>
          <w:bCs/>
        </w:rPr>
        <w:t xml:space="preserve"> (Pt 2)</w:t>
      </w:r>
      <w:r w:rsidRPr="008763B2">
        <w:rPr>
          <w:rFonts w:ascii="Book Antiqua" w:hAnsi="Book Antiqua"/>
        </w:rPr>
        <w:t>: 485-496 [PMID: 9518707 DOI: 10.1111/j.1469-7793.1998.485bt.x]</w:t>
      </w:r>
    </w:p>
    <w:p w14:paraId="68AB4978"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50 </w:t>
      </w:r>
      <w:proofErr w:type="spellStart"/>
      <w:r w:rsidRPr="008763B2">
        <w:rPr>
          <w:rFonts w:ascii="Book Antiqua" w:hAnsi="Book Antiqua"/>
          <w:b/>
          <w:bCs/>
        </w:rPr>
        <w:t>Jourdon</w:t>
      </w:r>
      <w:proofErr w:type="spellEnd"/>
      <w:r w:rsidRPr="008763B2">
        <w:rPr>
          <w:rFonts w:ascii="Book Antiqua" w:hAnsi="Book Antiqua"/>
          <w:b/>
          <w:bCs/>
        </w:rPr>
        <w:t xml:space="preserve"> P</w:t>
      </w:r>
      <w:r w:rsidRPr="008763B2">
        <w:rPr>
          <w:rFonts w:ascii="Book Antiqua" w:hAnsi="Book Antiqua"/>
        </w:rPr>
        <w:t xml:space="preserve">, </w:t>
      </w:r>
      <w:proofErr w:type="spellStart"/>
      <w:r w:rsidRPr="008763B2">
        <w:rPr>
          <w:rFonts w:ascii="Book Antiqua" w:hAnsi="Book Antiqua"/>
        </w:rPr>
        <w:t>Feuvray</w:t>
      </w:r>
      <w:proofErr w:type="spellEnd"/>
      <w:r w:rsidRPr="008763B2">
        <w:rPr>
          <w:rFonts w:ascii="Book Antiqua" w:hAnsi="Book Antiqua"/>
        </w:rPr>
        <w:t xml:space="preserve"> D. Calcium and potassium currents in ventricular myocytes isolated from diabetic rats.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1993; </w:t>
      </w:r>
      <w:r w:rsidRPr="008763B2">
        <w:rPr>
          <w:rFonts w:ascii="Book Antiqua" w:hAnsi="Book Antiqua"/>
          <w:b/>
          <w:bCs/>
        </w:rPr>
        <w:t>470</w:t>
      </w:r>
      <w:r w:rsidRPr="008763B2">
        <w:rPr>
          <w:rFonts w:ascii="Book Antiqua" w:hAnsi="Book Antiqua"/>
        </w:rPr>
        <w:t>: 411-429 [PMID: 8308734 DOI: 10.1113/jphysiol.1993.sp019866]</w:t>
      </w:r>
    </w:p>
    <w:p w14:paraId="0E2E5C9C"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51 </w:t>
      </w:r>
      <w:r w:rsidRPr="008763B2">
        <w:rPr>
          <w:rFonts w:ascii="Book Antiqua" w:hAnsi="Book Antiqua"/>
          <w:b/>
          <w:bCs/>
        </w:rPr>
        <w:t>Torres-Jacome J</w:t>
      </w:r>
      <w:r w:rsidRPr="008763B2">
        <w:rPr>
          <w:rFonts w:ascii="Book Antiqua" w:hAnsi="Book Antiqua"/>
        </w:rPr>
        <w:t>, Gallego M, Rodríguez-Robledo JM, Sanchez-</w:t>
      </w:r>
      <w:proofErr w:type="spellStart"/>
      <w:r w:rsidRPr="008763B2">
        <w:rPr>
          <w:rFonts w:ascii="Book Antiqua" w:hAnsi="Book Antiqua"/>
        </w:rPr>
        <w:t>Chapula</w:t>
      </w:r>
      <w:proofErr w:type="spellEnd"/>
      <w:r w:rsidRPr="008763B2">
        <w:rPr>
          <w:rFonts w:ascii="Book Antiqua" w:hAnsi="Book Antiqua"/>
        </w:rPr>
        <w:t xml:space="preserve"> JA, </w:t>
      </w:r>
      <w:proofErr w:type="spellStart"/>
      <w:r w:rsidRPr="008763B2">
        <w:rPr>
          <w:rFonts w:ascii="Book Antiqua" w:hAnsi="Book Antiqua"/>
        </w:rPr>
        <w:t>Casis</w:t>
      </w:r>
      <w:proofErr w:type="spellEnd"/>
      <w:r w:rsidRPr="008763B2">
        <w:rPr>
          <w:rFonts w:ascii="Book Antiqua" w:hAnsi="Book Antiqua"/>
        </w:rPr>
        <w:t xml:space="preserve"> O. Improvement of the metabolic status recovers cardiac potassium channel synthesis in experimental diabetes. </w:t>
      </w:r>
      <w:r w:rsidRPr="008763B2">
        <w:rPr>
          <w:rFonts w:ascii="Book Antiqua" w:hAnsi="Book Antiqua"/>
          <w:i/>
          <w:iCs/>
        </w:rPr>
        <w:t xml:space="preserve">Acta </w:t>
      </w:r>
      <w:proofErr w:type="spellStart"/>
      <w:r w:rsidRPr="008763B2">
        <w:rPr>
          <w:rFonts w:ascii="Book Antiqua" w:hAnsi="Book Antiqua"/>
          <w:i/>
          <w:iCs/>
        </w:rPr>
        <w:t>Physiol</w:t>
      </w:r>
      <w:proofErr w:type="spellEnd"/>
      <w:r w:rsidRPr="008763B2">
        <w:rPr>
          <w:rFonts w:ascii="Book Antiqua" w:hAnsi="Book Antiqua"/>
          <w:i/>
          <w:iCs/>
        </w:rPr>
        <w:t xml:space="preserve"> (</w:t>
      </w:r>
      <w:proofErr w:type="spellStart"/>
      <w:r w:rsidRPr="008763B2">
        <w:rPr>
          <w:rFonts w:ascii="Book Antiqua" w:hAnsi="Book Antiqua"/>
          <w:i/>
          <w:iCs/>
        </w:rPr>
        <w:t>Oxf</w:t>
      </w:r>
      <w:proofErr w:type="spellEnd"/>
      <w:r w:rsidRPr="008763B2">
        <w:rPr>
          <w:rFonts w:ascii="Book Antiqua" w:hAnsi="Book Antiqua"/>
          <w:i/>
          <w:iCs/>
        </w:rPr>
        <w:t>)</w:t>
      </w:r>
      <w:r w:rsidRPr="008763B2">
        <w:rPr>
          <w:rFonts w:ascii="Book Antiqua" w:hAnsi="Book Antiqua"/>
        </w:rPr>
        <w:t> 2013; </w:t>
      </w:r>
      <w:r w:rsidRPr="008763B2">
        <w:rPr>
          <w:rFonts w:ascii="Book Antiqua" w:hAnsi="Book Antiqua"/>
          <w:b/>
          <w:bCs/>
        </w:rPr>
        <w:t>207</w:t>
      </w:r>
      <w:r w:rsidRPr="008763B2">
        <w:rPr>
          <w:rFonts w:ascii="Book Antiqua" w:hAnsi="Book Antiqua"/>
        </w:rPr>
        <w:t>: 447-459 [PMID: 23181465 DOI: 10.1111/apha.12043]</w:t>
      </w:r>
    </w:p>
    <w:p w14:paraId="23A3823F"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52 </w:t>
      </w:r>
      <w:r w:rsidRPr="008763B2">
        <w:rPr>
          <w:rFonts w:ascii="Book Antiqua" w:hAnsi="Book Antiqua"/>
          <w:b/>
          <w:bCs/>
        </w:rPr>
        <w:t>Wang DW</w:t>
      </w:r>
      <w:r w:rsidRPr="008763B2">
        <w:rPr>
          <w:rFonts w:ascii="Book Antiqua" w:hAnsi="Book Antiqua"/>
        </w:rPr>
        <w:t xml:space="preserve">, </w:t>
      </w:r>
      <w:proofErr w:type="spellStart"/>
      <w:r w:rsidRPr="008763B2">
        <w:rPr>
          <w:rFonts w:ascii="Book Antiqua" w:hAnsi="Book Antiqua"/>
        </w:rPr>
        <w:t>Kiyosue</w:t>
      </w:r>
      <w:proofErr w:type="spellEnd"/>
      <w:r w:rsidRPr="008763B2">
        <w:rPr>
          <w:rFonts w:ascii="Book Antiqua" w:hAnsi="Book Antiqua"/>
        </w:rPr>
        <w:t xml:space="preserve"> T, </w:t>
      </w:r>
      <w:proofErr w:type="spellStart"/>
      <w:r w:rsidRPr="008763B2">
        <w:rPr>
          <w:rFonts w:ascii="Book Antiqua" w:hAnsi="Book Antiqua"/>
        </w:rPr>
        <w:t>Shigematsu</w:t>
      </w:r>
      <w:proofErr w:type="spellEnd"/>
      <w:r w:rsidRPr="008763B2">
        <w:rPr>
          <w:rFonts w:ascii="Book Antiqua" w:hAnsi="Book Antiqua"/>
        </w:rPr>
        <w:t xml:space="preserve"> S, </w:t>
      </w:r>
      <w:proofErr w:type="spellStart"/>
      <w:r w:rsidRPr="008763B2">
        <w:rPr>
          <w:rFonts w:ascii="Book Antiqua" w:hAnsi="Book Antiqua"/>
        </w:rPr>
        <w:t>Arita</w:t>
      </w:r>
      <w:proofErr w:type="spellEnd"/>
      <w:r w:rsidRPr="008763B2">
        <w:rPr>
          <w:rFonts w:ascii="Book Antiqua" w:hAnsi="Book Antiqua"/>
        </w:rPr>
        <w:t xml:space="preserve"> M. Abnormalities of K+ and Ca2+ currents in ventricular myocytes from rats with chronic diabetes.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rPr>
        <w:t> 1995; </w:t>
      </w:r>
      <w:r w:rsidRPr="008763B2">
        <w:rPr>
          <w:rFonts w:ascii="Book Antiqua" w:hAnsi="Book Antiqua"/>
          <w:b/>
          <w:bCs/>
        </w:rPr>
        <w:t>269</w:t>
      </w:r>
      <w:r w:rsidRPr="008763B2">
        <w:rPr>
          <w:rFonts w:ascii="Book Antiqua" w:hAnsi="Book Antiqua"/>
        </w:rPr>
        <w:t>: H1288-H1296 [PMID: 7485560 DOI: 10.1152/ajpheart.1995.269.4.h1288]</w:t>
      </w:r>
    </w:p>
    <w:p w14:paraId="52C87FDB"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53 </w:t>
      </w:r>
      <w:r w:rsidRPr="008763B2">
        <w:rPr>
          <w:rFonts w:ascii="Book Antiqua" w:hAnsi="Book Antiqua"/>
          <w:b/>
          <w:bCs/>
        </w:rPr>
        <w:t>O'Brien RM</w:t>
      </w:r>
      <w:r w:rsidRPr="008763B2">
        <w:rPr>
          <w:rFonts w:ascii="Book Antiqua" w:hAnsi="Book Antiqua"/>
        </w:rPr>
        <w:t xml:space="preserve">, </w:t>
      </w:r>
      <w:proofErr w:type="spellStart"/>
      <w:r w:rsidRPr="008763B2">
        <w:rPr>
          <w:rFonts w:ascii="Book Antiqua" w:hAnsi="Book Antiqua"/>
        </w:rPr>
        <w:t>Granner</w:t>
      </w:r>
      <w:proofErr w:type="spellEnd"/>
      <w:r w:rsidRPr="008763B2">
        <w:rPr>
          <w:rFonts w:ascii="Book Antiqua" w:hAnsi="Book Antiqua"/>
        </w:rPr>
        <w:t xml:space="preserve"> DK. Regulation of gene expression by insulin. </w:t>
      </w:r>
      <w:proofErr w:type="spellStart"/>
      <w:r w:rsidRPr="008763B2">
        <w:rPr>
          <w:rFonts w:ascii="Book Antiqua" w:hAnsi="Book Antiqua"/>
          <w:i/>
          <w:iCs/>
        </w:rPr>
        <w:t>Physiol</w:t>
      </w:r>
      <w:proofErr w:type="spellEnd"/>
      <w:r w:rsidRPr="008763B2">
        <w:rPr>
          <w:rFonts w:ascii="Book Antiqua" w:hAnsi="Book Antiqua"/>
          <w:i/>
          <w:iCs/>
        </w:rPr>
        <w:t xml:space="preserve"> Rev</w:t>
      </w:r>
      <w:r w:rsidRPr="008763B2">
        <w:rPr>
          <w:rFonts w:ascii="Book Antiqua" w:hAnsi="Book Antiqua"/>
        </w:rPr>
        <w:t> 1996; </w:t>
      </w:r>
      <w:r w:rsidRPr="008763B2">
        <w:rPr>
          <w:rFonts w:ascii="Book Antiqua" w:hAnsi="Book Antiqua"/>
          <w:b/>
          <w:bCs/>
        </w:rPr>
        <w:t>76</w:t>
      </w:r>
      <w:r w:rsidRPr="008763B2">
        <w:rPr>
          <w:rFonts w:ascii="Book Antiqua" w:hAnsi="Book Antiqua"/>
        </w:rPr>
        <w:t>: 1109-1161 [PMID: 8874496 DOI: 10.1152/physrev.1996.76.4.1109]</w:t>
      </w:r>
    </w:p>
    <w:p w14:paraId="70DDCDA5" w14:textId="3DDD6DBF"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54 </w:t>
      </w:r>
      <w:proofErr w:type="spellStart"/>
      <w:r w:rsidRPr="008763B2">
        <w:rPr>
          <w:rFonts w:ascii="Book Antiqua" w:hAnsi="Book Antiqua"/>
          <w:b/>
          <w:bCs/>
        </w:rPr>
        <w:t>Shimoni</w:t>
      </w:r>
      <w:proofErr w:type="spellEnd"/>
      <w:r w:rsidRPr="008763B2">
        <w:rPr>
          <w:rFonts w:ascii="Book Antiqua" w:hAnsi="Book Antiqua"/>
          <w:b/>
          <w:bCs/>
        </w:rPr>
        <w:t xml:space="preserve"> Y</w:t>
      </w:r>
      <w:r w:rsidRPr="008763B2">
        <w:rPr>
          <w:rFonts w:ascii="Book Antiqua" w:hAnsi="Book Antiqua"/>
        </w:rPr>
        <w:t>, Ewart HS, Severson D. Insulin stimulation of rat ventricular K+ currents depends on the integrity of the cytoskeleton.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1999; </w:t>
      </w:r>
      <w:r w:rsidRPr="008763B2">
        <w:rPr>
          <w:rFonts w:ascii="Book Antiqua" w:hAnsi="Book Antiqua"/>
          <w:b/>
          <w:bCs/>
        </w:rPr>
        <w:t>514</w:t>
      </w:r>
      <w:r w:rsidRPr="00AA742B">
        <w:rPr>
          <w:rFonts w:ascii="Book Antiqua" w:hAnsi="Book Antiqua"/>
          <w:bCs/>
        </w:rPr>
        <w:t xml:space="preserve"> (Pt 3)</w:t>
      </w:r>
      <w:r w:rsidRPr="008763B2">
        <w:rPr>
          <w:rFonts w:ascii="Book Antiqua" w:hAnsi="Book Antiqua"/>
        </w:rPr>
        <w:t>: 735-745 [PMID: 9882746 DOI: 10.1111/j.1469-7793.1999.735ad.x]</w:t>
      </w:r>
    </w:p>
    <w:p w14:paraId="0827320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55 </w:t>
      </w:r>
      <w:r w:rsidRPr="008763B2">
        <w:rPr>
          <w:rFonts w:ascii="Book Antiqua" w:hAnsi="Book Antiqua"/>
          <w:b/>
          <w:bCs/>
        </w:rPr>
        <w:t>Xu Z</w:t>
      </w:r>
      <w:r w:rsidRPr="008763B2">
        <w:rPr>
          <w:rFonts w:ascii="Book Antiqua" w:hAnsi="Book Antiqua"/>
        </w:rPr>
        <w:t xml:space="preserve">, Patel KP, Lou MF, Rozanski GJ. Up-regulation of </w:t>
      </w:r>
      <w:proofErr w:type="gramStart"/>
      <w:r w:rsidRPr="008763B2">
        <w:rPr>
          <w:rFonts w:ascii="Book Antiqua" w:hAnsi="Book Antiqua"/>
        </w:rPr>
        <w:t>K(</w:t>
      </w:r>
      <w:proofErr w:type="gramEnd"/>
      <w:r w:rsidRPr="008763B2">
        <w:rPr>
          <w:rFonts w:ascii="Book Antiqua" w:hAnsi="Book Antiqua"/>
        </w:rPr>
        <w:t>+) channels in diabetic rat ventricular myocytes by insulin and glutathione. </w:t>
      </w:r>
      <w:r w:rsidRPr="008763B2">
        <w:rPr>
          <w:rFonts w:ascii="Book Antiqua" w:hAnsi="Book Antiqua"/>
          <w:i/>
          <w:iCs/>
        </w:rPr>
        <w:t>Cardiovasc Res</w:t>
      </w:r>
      <w:r w:rsidRPr="008763B2">
        <w:rPr>
          <w:rFonts w:ascii="Book Antiqua" w:hAnsi="Book Antiqua"/>
        </w:rPr>
        <w:t> 2002; </w:t>
      </w:r>
      <w:r w:rsidRPr="008763B2">
        <w:rPr>
          <w:rFonts w:ascii="Book Antiqua" w:hAnsi="Book Antiqua"/>
          <w:b/>
          <w:bCs/>
        </w:rPr>
        <w:t>53</w:t>
      </w:r>
      <w:r w:rsidRPr="008763B2">
        <w:rPr>
          <w:rFonts w:ascii="Book Antiqua" w:hAnsi="Book Antiqua"/>
        </w:rPr>
        <w:t>: 80-88 [PMID: 11744015 DOI: 10.1016/S0008-6363(01)00446-1]</w:t>
      </w:r>
    </w:p>
    <w:p w14:paraId="62B6C60D"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56 </w:t>
      </w:r>
      <w:proofErr w:type="spellStart"/>
      <w:r w:rsidRPr="008763B2">
        <w:rPr>
          <w:rFonts w:ascii="Book Antiqua" w:hAnsi="Book Antiqua"/>
          <w:b/>
          <w:bCs/>
        </w:rPr>
        <w:t>Shimoni</w:t>
      </w:r>
      <w:proofErr w:type="spellEnd"/>
      <w:r w:rsidRPr="008763B2">
        <w:rPr>
          <w:rFonts w:ascii="Book Antiqua" w:hAnsi="Book Antiqua"/>
          <w:b/>
          <w:bCs/>
        </w:rPr>
        <w:t xml:space="preserve"> Y</w:t>
      </w:r>
      <w:r w:rsidRPr="008763B2">
        <w:rPr>
          <w:rFonts w:ascii="Book Antiqua" w:hAnsi="Book Antiqua"/>
        </w:rPr>
        <w:t xml:space="preserve">, Hunt D, Chuang M, Chen KY, </w:t>
      </w:r>
      <w:proofErr w:type="spellStart"/>
      <w:r w:rsidRPr="008763B2">
        <w:rPr>
          <w:rFonts w:ascii="Book Antiqua" w:hAnsi="Book Antiqua"/>
        </w:rPr>
        <w:t>Kargacin</w:t>
      </w:r>
      <w:proofErr w:type="spellEnd"/>
      <w:r w:rsidRPr="008763B2">
        <w:rPr>
          <w:rFonts w:ascii="Book Antiqua" w:hAnsi="Book Antiqua"/>
        </w:rPr>
        <w:t xml:space="preserve"> G, Severson DL. Modulation of potassium currents by angiotensin and oxidative stress in cardiac cells from the diabetic rat.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2005; </w:t>
      </w:r>
      <w:r w:rsidRPr="008763B2">
        <w:rPr>
          <w:rFonts w:ascii="Book Antiqua" w:hAnsi="Book Antiqua"/>
          <w:b/>
          <w:bCs/>
        </w:rPr>
        <w:t>567</w:t>
      </w:r>
      <w:r w:rsidRPr="008763B2">
        <w:rPr>
          <w:rFonts w:ascii="Book Antiqua" w:hAnsi="Book Antiqua"/>
        </w:rPr>
        <w:t>: 177-190 [PMID: 15946965 DOI: 10.1113/jphysiol.2005.090639]</w:t>
      </w:r>
    </w:p>
    <w:p w14:paraId="18D8D191" w14:textId="72C818D1"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57 </w:t>
      </w:r>
      <w:proofErr w:type="spellStart"/>
      <w:r w:rsidRPr="008763B2">
        <w:rPr>
          <w:rFonts w:ascii="Book Antiqua" w:hAnsi="Book Antiqua"/>
          <w:b/>
          <w:bCs/>
        </w:rPr>
        <w:t>Nattel</w:t>
      </w:r>
      <w:proofErr w:type="spellEnd"/>
      <w:r w:rsidRPr="008763B2">
        <w:rPr>
          <w:rFonts w:ascii="Book Antiqua" w:hAnsi="Book Antiqua"/>
          <w:b/>
          <w:bCs/>
        </w:rPr>
        <w:t xml:space="preserve"> S</w:t>
      </w:r>
      <w:r w:rsidRPr="008763B2">
        <w:rPr>
          <w:rFonts w:ascii="Book Antiqua" w:hAnsi="Book Antiqua"/>
        </w:rPr>
        <w:t>, Yue L, Wang Z. Cardiac ultrarapid delayed rectifiers: a novel potassium current family of functional similarity and molecular diversity. </w:t>
      </w:r>
      <w:r w:rsidRPr="008763B2">
        <w:rPr>
          <w:rFonts w:ascii="Book Antiqua" w:hAnsi="Book Antiqua"/>
          <w:i/>
          <w:iCs/>
        </w:rPr>
        <w:t xml:space="preserve">Cell </w:t>
      </w:r>
      <w:proofErr w:type="spellStart"/>
      <w:r w:rsidRPr="008763B2">
        <w:rPr>
          <w:rFonts w:ascii="Book Antiqua" w:hAnsi="Book Antiqua"/>
          <w:i/>
          <w:iCs/>
        </w:rPr>
        <w:t>Physiol</w:t>
      </w:r>
      <w:proofErr w:type="spellEnd"/>
      <w:r w:rsidRPr="008763B2">
        <w:rPr>
          <w:rFonts w:ascii="Book Antiqua" w:hAnsi="Book Antiqua"/>
          <w:i/>
          <w:iCs/>
        </w:rPr>
        <w:t xml:space="preserve"> </w:t>
      </w:r>
      <w:proofErr w:type="spellStart"/>
      <w:r w:rsidRPr="008763B2">
        <w:rPr>
          <w:rFonts w:ascii="Book Antiqua" w:hAnsi="Book Antiqua"/>
          <w:i/>
          <w:iCs/>
        </w:rPr>
        <w:t>Biochem</w:t>
      </w:r>
      <w:proofErr w:type="spellEnd"/>
      <w:r w:rsidRPr="008763B2">
        <w:rPr>
          <w:rFonts w:ascii="Book Antiqua" w:hAnsi="Book Antiqua"/>
        </w:rPr>
        <w:t> 1999; </w:t>
      </w:r>
      <w:r w:rsidRPr="008763B2">
        <w:rPr>
          <w:rFonts w:ascii="Book Antiqua" w:hAnsi="Book Antiqua"/>
          <w:b/>
          <w:bCs/>
        </w:rPr>
        <w:t>9</w:t>
      </w:r>
      <w:r w:rsidRPr="008763B2">
        <w:rPr>
          <w:rFonts w:ascii="Book Antiqua" w:hAnsi="Book Antiqua"/>
        </w:rPr>
        <w:t>: 217-226 [PMID: 10575199 DOI: 10.1159/000016318]</w:t>
      </w:r>
    </w:p>
    <w:p w14:paraId="50EC7048"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5A7B0A">
        <w:rPr>
          <w:rFonts w:ascii="Book Antiqua" w:hAnsi="Book Antiqua"/>
          <w:lang w:val="nl-NL"/>
        </w:rPr>
        <w:t>58 </w:t>
      </w:r>
      <w:r w:rsidRPr="005A7B0A">
        <w:rPr>
          <w:rFonts w:ascii="Book Antiqua" w:hAnsi="Book Antiqua"/>
          <w:b/>
          <w:bCs/>
          <w:lang w:val="nl-NL"/>
        </w:rPr>
        <w:t>Snyders DJ</w:t>
      </w:r>
      <w:r w:rsidRPr="005A7B0A">
        <w:rPr>
          <w:rFonts w:ascii="Book Antiqua" w:hAnsi="Book Antiqua"/>
          <w:lang w:val="nl-NL"/>
        </w:rPr>
        <w:t xml:space="preserve">, Tamkun MM, Bennett PB. </w:t>
      </w:r>
      <w:r w:rsidRPr="008763B2">
        <w:rPr>
          <w:rFonts w:ascii="Book Antiqua" w:hAnsi="Book Antiqua"/>
        </w:rPr>
        <w:t>A rapidly activating and slowly inactivating potassium channel cloned from human heart. Functional analysis after stable mammalian cell culture expression. </w:t>
      </w:r>
      <w:r w:rsidRPr="008763B2">
        <w:rPr>
          <w:rFonts w:ascii="Book Antiqua" w:hAnsi="Book Antiqua"/>
          <w:i/>
          <w:iCs/>
        </w:rPr>
        <w:t xml:space="preserve">J Gen </w:t>
      </w:r>
      <w:proofErr w:type="spellStart"/>
      <w:r w:rsidRPr="008763B2">
        <w:rPr>
          <w:rFonts w:ascii="Book Antiqua" w:hAnsi="Book Antiqua"/>
          <w:i/>
          <w:iCs/>
        </w:rPr>
        <w:t>Physiol</w:t>
      </w:r>
      <w:proofErr w:type="spellEnd"/>
      <w:r w:rsidRPr="008763B2">
        <w:rPr>
          <w:rFonts w:ascii="Book Antiqua" w:hAnsi="Book Antiqua"/>
        </w:rPr>
        <w:t> 1993; </w:t>
      </w:r>
      <w:r w:rsidRPr="008763B2">
        <w:rPr>
          <w:rFonts w:ascii="Book Antiqua" w:hAnsi="Book Antiqua"/>
          <w:b/>
          <w:bCs/>
        </w:rPr>
        <w:t>101</w:t>
      </w:r>
      <w:r w:rsidRPr="008763B2">
        <w:rPr>
          <w:rFonts w:ascii="Book Antiqua" w:hAnsi="Book Antiqua"/>
        </w:rPr>
        <w:t>: 513-543 [PMID: 8505626 DOI: 10.1085/jgp.101.4.513]</w:t>
      </w:r>
    </w:p>
    <w:p w14:paraId="199C545F"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59 </w:t>
      </w:r>
      <w:r w:rsidRPr="008763B2">
        <w:rPr>
          <w:rFonts w:ascii="Book Antiqua" w:hAnsi="Book Antiqua"/>
          <w:b/>
          <w:bCs/>
        </w:rPr>
        <w:t>Wang Z</w:t>
      </w:r>
      <w:r w:rsidRPr="008763B2">
        <w:rPr>
          <w:rFonts w:ascii="Book Antiqua" w:hAnsi="Book Antiqua"/>
        </w:rPr>
        <w:t xml:space="preserve">, </w:t>
      </w:r>
      <w:proofErr w:type="spellStart"/>
      <w:r w:rsidRPr="008763B2">
        <w:rPr>
          <w:rFonts w:ascii="Book Antiqua" w:hAnsi="Book Antiqua"/>
        </w:rPr>
        <w:t>Fermini</w:t>
      </w:r>
      <w:proofErr w:type="spellEnd"/>
      <w:r w:rsidRPr="008763B2">
        <w:rPr>
          <w:rFonts w:ascii="Book Antiqua" w:hAnsi="Book Antiqua"/>
        </w:rPr>
        <w:t xml:space="preserve"> B, </w:t>
      </w:r>
      <w:proofErr w:type="spellStart"/>
      <w:r w:rsidRPr="008763B2">
        <w:rPr>
          <w:rFonts w:ascii="Book Antiqua" w:hAnsi="Book Antiqua"/>
        </w:rPr>
        <w:t>Nattel</w:t>
      </w:r>
      <w:proofErr w:type="spellEnd"/>
      <w:r w:rsidRPr="008763B2">
        <w:rPr>
          <w:rFonts w:ascii="Book Antiqua" w:hAnsi="Book Antiqua"/>
        </w:rPr>
        <w:t xml:space="preserve"> S. Sustained depolarization-induced outward current in human atrial myocytes. Evidence for a novel delayed rectifier K+ current similar to Kv1.5 cloned channel currents. </w:t>
      </w:r>
      <w:r w:rsidRPr="008763B2">
        <w:rPr>
          <w:rFonts w:ascii="Book Antiqua" w:hAnsi="Book Antiqua"/>
          <w:i/>
          <w:iCs/>
        </w:rPr>
        <w:t>Circ Res</w:t>
      </w:r>
      <w:r w:rsidRPr="008763B2">
        <w:rPr>
          <w:rFonts w:ascii="Book Antiqua" w:hAnsi="Book Antiqua"/>
        </w:rPr>
        <w:t> 1993; </w:t>
      </w:r>
      <w:r w:rsidRPr="008763B2">
        <w:rPr>
          <w:rFonts w:ascii="Book Antiqua" w:hAnsi="Book Antiqua"/>
          <w:b/>
          <w:bCs/>
        </w:rPr>
        <w:t>73</w:t>
      </w:r>
      <w:r w:rsidRPr="008763B2">
        <w:rPr>
          <w:rFonts w:ascii="Book Antiqua" w:hAnsi="Book Antiqua"/>
        </w:rPr>
        <w:t>: 1061-1076 [PMID: 8222078 DOI: 10.1161/01.RES.73.6.1061]</w:t>
      </w:r>
    </w:p>
    <w:p w14:paraId="1D5D8EAA"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60 </w:t>
      </w:r>
      <w:proofErr w:type="spellStart"/>
      <w:r w:rsidRPr="008763B2">
        <w:rPr>
          <w:rFonts w:ascii="Book Antiqua" w:hAnsi="Book Antiqua"/>
          <w:b/>
          <w:bCs/>
        </w:rPr>
        <w:t>Uebele</w:t>
      </w:r>
      <w:proofErr w:type="spellEnd"/>
      <w:r w:rsidRPr="008763B2">
        <w:rPr>
          <w:rFonts w:ascii="Book Antiqua" w:hAnsi="Book Antiqua"/>
          <w:b/>
          <w:bCs/>
        </w:rPr>
        <w:t xml:space="preserve"> VN</w:t>
      </w:r>
      <w:r w:rsidRPr="008763B2">
        <w:rPr>
          <w:rFonts w:ascii="Book Antiqua" w:hAnsi="Book Antiqua"/>
        </w:rPr>
        <w:t xml:space="preserve">, England SK, Gallagher DJ, </w:t>
      </w:r>
      <w:proofErr w:type="spellStart"/>
      <w:r w:rsidRPr="008763B2">
        <w:rPr>
          <w:rFonts w:ascii="Book Antiqua" w:hAnsi="Book Antiqua"/>
        </w:rPr>
        <w:t>Snyders</w:t>
      </w:r>
      <w:proofErr w:type="spellEnd"/>
      <w:r w:rsidRPr="008763B2">
        <w:rPr>
          <w:rFonts w:ascii="Book Antiqua" w:hAnsi="Book Antiqua"/>
        </w:rPr>
        <w:t xml:space="preserve"> DJ, Bennett PB, </w:t>
      </w:r>
      <w:proofErr w:type="spellStart"/>
      <w:r w:rsidRPr="008763B2">
        <w:rPr>
          <w:rFonts w:ascii="Book Antiqua" w:hAnsi="Book Antiqua"/>
        </w:rPr>
        <w:t>Tamkun</w:t>
      </w:r>
      <w:proofErr w:type="spellEnd"/>
      <w:r w:rsidRPr="008763B2">
        <w:rPr>
          <w:rFonts w:ascii="Book Antiqua" w:hAnsi="Book Antiqua"/>
        </w:rPr>
        <w:t xml:space="preserve"> MM. Distinct domains of the voltage-gated K+ channel </w:t>
      </w:r>
      <w:proofErr w:type="spellStart"/>
      <w:r w:rsidRPr="008763B2">
        <w:rPr>
          <w:rFonts w:ascii="Book Antiqua" w:hAnsi="Book Antiqua"/>
        </w:rPr>
        <w:t>Kv</w:t>
      </w:r>
      <w:proofErr w:type="spellEnd"/>
      <w:r w:rsidRPr="008763B2">
        <w:rPr>
          <w:rFonts w:ascii="Book Antiqua" w:hAnsi="Book Antiqua"/>
        </w:rPr>
        <w:t xml:space="preserve"> beta 1.3 beta-subunit affect voltage-dependent gating.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rPr>
        <w:t> 1998; </w:t>
      </w:r>
      <w:r w:rsidRPr="008763B2">
        <w:rPr>
          <w:rFonts w:ascii="Book Antiqua" w:hAnsi="Book Antiqua"/>
          <w:b/>
          <w:bCs/>
        </w:rPr>
        <w:t>274</w:t>
      </w:r>
      <w:r w:rsidRPr="008763B2">
        <w:rPr>
          <w:rFonts w:ascii="Book Antiqua" w:hAnsi="Book Antiqua"/>
        </w:rPr>
        <w:t>: C1485-C1495 [</w:t>
      </w:r>
      <w:bookmarkStart w:id="41" w:name="OLE_LINK17"/>
      <w:bookmarkStart w:id="42" w:name="OLE_LINK18"/>
      <w:r w:rsidRPr="008763B2">
        <w:rPr>
          <w:rFonts w:ascii="Book Antiqua" w:hAnsi="Book Antiqua"/>
        </w:rPr>
        <w:t>PMID: 9696690</w:t>
      </w:r>
      <w:bookmarkEnd w:id="41"/>
      <w:bookmarkEnd w:id="42"/>
      <w:r w:rsidRPr="008763B2">
        <w:rPr>
          <w:rFonts w:ascii="Book Antiqua" w:hAnsi="Book Antiqua"/>
        </w:rPr>
        <w:t xml:space="preserve"> </w:t>
      </w:r>
      <w:r w:rsidR="00F93785" w:rsidRPr="00F93785">
        <w:rPr>
          <w:rFonts w:ascii="Book Antiqua" w:hAnsi="Book Antiqua"/>
        </w:rPr>
        <w:t>DOI: 10.1152/ajpcell.1998.274.6.C1485</w:t>
      </w:r>
      <w:r w:rsidRPr="008763B2">
        <w:rPr>
          <w:rFonts w:ascii="Book Antiqua" w:hAnsi="Book Antiqua"/>
        </w:rPr>
        <w:t>]</w:t>
      </w:r>
    </w:p>
    <w:p w14:paraId="2936D48B"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61 </w:t>
      </w:r>
      <w:r w:rsidRPr="008763B2">
        <w:rPr>
          <w:rFonts w:ascii="Book Antiqua" w:hAnsi="Book Antiqua"/>
          <w:b/>
          <w:bCs/>
        </w:rPr>
        <w:t>Piper DR</w:t>
      </w:r>
      <w:r w:rsidRPr="008763B2">
        <w:rPr>
          <w:rFonts w:ascii="Book Antiqua" w:hAnsi="Book Antiqua"/>
        </w:rPr>
        <w:t xml:space="preserve">, </w:t>
      </w:r>
      <w:proofErr w:type="spellStart"/>
      <w:r w:rsidRPr="008763B2">
        <w:rPr>
          <w:rFonts w:ascii="Book Antiqua" w:hAnsi="Book Antiqua"/>
        </w:rPr>
        <w:t>Hinz</w:t>
      </w:r>
      <w:proofErr w:type="spellEnd"/>
      <w:r w:rsidRPr="008763B2">
        <w:rPr>
          <w:rFonts w:ascii="Book Antiqua" w:hAnsi="Book Antiqua"/>
        </w:rPr>
        <w:t xml:space="preserve"> WA, </w:t>
      </w:r>
      <w:proofErr w:type="spellStart"/>
      <w:r w:rsidRPr="008763B2">
        <w:rPr>
          <w:rFonts w:ascii="Book Antiqua" w:hAnsi="Book Antiqua"/>
        </w:rPr>
        <w:t>Tallurri</w:t>
      </w:r>
      <w:proofErr w:type="spellEnd"/>
      <w:r w:rsidRPr="008763B2">
        <w:rPr>
          <w:rFonts w:ascii="Book Antiqua" w:hAnsi="Book Antiqua"/>
        </w:rPr>
        <w:t xml:space="preserve"> CK, Sanguinetti MC, </w:t>
      </w:r>
      <w:proofErr w:type="spellStart"/>
      <w:r w:rsidRPr="008763B2">
        <w:rPr>
          <w:rFonts w:ascii="Book Antiqua" w:hAnsi="Book Antiqua"/>
        </w:rPr>
        <w:t>Tristani-Firouzi</w:t>
      </w:r>
      <w:proofErr w:type="spellEnd"/>
      <w:r w:rsidRPr="008763B2">
        <w:rPr>
          <w:rFonts w:ascii="Book Antiqua" w:hAnsi="Book Antiqua"/>
        </w:rPr>
        <w:t xml:space="preserve"> M. Regional specificity of human ether-a'-go-go-related gene channel activation and inactivation gating. </w:t>
      </w:r>
      <w:r w:rsidRPr="008763B2">
        <w:rPr>
          <w:rFonts w:ascii="Book Antiqua" w:hAnsi="Book Antiqua"/>
          <w:i/>
          <w:iCs/>
        </w:rPr>
        <w:t>J Biol Chem</w:t>
      </w:r>
      <w:r w:rsidRPr="008763B2">
        <w:rPr>
          <w:rFonts w:ascii="Book Antiqua" w:hAnsi="Book Antiqua"/>
        </w:rPr>
        <w:t> 2005; </w:t>
      </w:r>
      <w:r w:rsidRPr="008763B2">
        <w:rPr>
          <w:rFonts w:ascii="Book Antiqua" w:hAnsi="Book Antiqua"/>
          <w:b/>
          <w:bCs/>
        </w:rPr>
        <w:t>280</w:t>
      </w:r>
      <w:r w:rsidRPr="008763B2">
        <w:rPr>
          <w:rFonts w:ascii="Book Antiqua" w:hAnsi="Book Antiqua"/>
        </w:rPr>
        <w:t>: 7206-7217 [PMID: 15528201 DOI: 10.1074/jbc.M411042200]</w:t>
      </w:r>
    </w:p>
    <w:p w14:paraId="3784A898"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62 </w:t>
      </w:r>
      <w:r w:rsidRPr="008763B2">
        <w:rPr>
          <w:rFonts w:ascii="Book Antiqua" w:hAnsi="Book Antiqua"/>
          <w:b/>
          <w:bCs/>
        </w:rPr>
        <w:t>Tseng GN</w:t>
      </w:r>
      <w:r w:rsidRPr="008763B2">
        <w:rPr>
          <w:rFonts w:ascii="Book Antiqua" w:hAnsi="Book Antiqua"/>
        </w:rPr>
        <w:t xml:space="preserve">. I(Kr): the </w:t>
      </w:r>
      <w:proofErr w:type="spellStart"/>
      <w:r w:rsidRPr="008763B2">
        <w:rPr>
          <w:rFonts w:ascii="Book Antiqua" w:hAnsi="Book Antiqua"/>
        </w:rPr>
        <w:t>hERG</w:t>
      </w:r>
      <w:proofErr w:type="spellEnd"/>
      <w:r w:rsidRPr="008763B2">
        <w:rPr>
          <w:rFonts w:ascii="Book Antiqua" w:hAnsi="Book Antiqua"/>
        </w:rPr>
        <w:t xml:space="preserve"> channel. </w:t>
      </w:r>
      <w:r w:rsidRPr="008763B2">
        <w:rPr>
          <w:rFonts w:ascii="Book Antiqua" w:hAnsi="Book Antiqua"/>
          <w:i/>
          <w:iCs/>
        </w:rPr>
        <w:t xml:space="preserve">J Mol Cell </w:t>
      </w:r>
      <w:proofErr w:type="spellStart"/>
      <w:r w:rsidRPr="008763B2">
        <w:rPr>
          <w:rFonts w:ascii="Book Antiqua" w:hAnsi="Book Antiqua"/>
          <w:i/>
          <w:iCs/>
        </w:rPr>
        <w:t>Cardiol</w:t>
      </w:r>
      <w:proofErr w:type="spellEnd"/>
      <w:r w:rsidRPr="008763B2">
        <w:rPr>
          <w:rFonts w:ascii="Book Antiqua" w:hAnsi="Book Antiqua"/>
        </w:rPr>
        <w:t> 2001; </w:t>
      </w:r>
      <w:r w:rsidRPr="008763B2">
        <w:rPr>
          <w:rFonts w:ascii="Book Antiqua" w:hAnsi="Book Antiqua"/>
          <w:b/>
          <w:bCs/>
        </w:rPr>
        <w:t>33</w:t>
      </w:r>
      <w:r w:rsidRPr="008763B2">
        <w:rPr>
          <w:rFonts w:ascii="Book Antiqua" w:hAnsi="Book Antiqua"/>
        </w:rPr>
        <w:t>: 835-849 [PMID: 11343409 DOI: 10.1006/jmcc.2000.1317]</w:t>
      </w:r>
    </w:p>
    <w:p w14:paraId="7744AFB9"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63 </w:t>
      </w:r>
      <w:r w:rsidRPr="008763B2">
        <w:rPr>
          <w:rFonts w:ascii="Book Antiqua" w:hAnsi="Book Antiqua"/>
          <w:b/>
          <w:bCs/>
        </w:rPr>
        <w:t>Yellen G</w:t>
      </w:r>
      <w:r w:rsidRPr="008763B2">
        <w:rPr>
          <w:rFonts w:ascii="Book Antiqua" w:hAnsi="Book Antiqua"/>
        </w:rPr>
        <w:t>. The voltage-gated potassium channels and their relatives. </w:t>
      </w:r>
      <w:r w:rsidRPr="008763B2">
        <w:rPr>
          <w:rFonts w:ascii="Book Antiqua" w:hAnsi="Book Antiqua"/>
          <w:i/>
          <w:iCs/>
        </w:rPr>
        <w:t>Nature</w:t>
      </w:r>
      <w:r w:rsidRPr="008763B2">
        <w:rPr>
          <w:rFonts w:ascii="Book Antiqua" w:hAnsi="Book Antiqua"/>
        </w:rPr>
        <w:t> 2002; </w:t>
      </w:r>
      <w:r w:rsidRPr="008763B2">
        <w:rPr>
          <w:rFonts w:ascii="Book Antiqua" w:hAnsi="Book Antiqua"/>
          <w:b/>
          <w:bCs/>
        </w:rPr>
        <w:t>419</w:t>
      </w:r>
      <w:r w:rsidRPr="008763B2">
        <w:rPr>
          <w:rFonts w:ascii="Book Antiqua" w:hAnsi="Book Antiqua"/>
        </w:rPr>
        <w:t>: 35-42 [PMID: 12214225 DOI: 10.1038/nature00978]</w:t>
      </w:r>
    </w:p>
    <w:p w14:paraId="21164A9D"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64 </w:t>
      </w:r>
      <w:proofErr w:type="spellStart"/>
      <w:r w:rsidRPr="008763B2">
        <w:rPr>
          <w:rFonts w:ascii="Book Antiqua" w:hAnsi="Book Antiqua"/>
          <w:b/>
          <w:bCs/>
        </w:rPr>
        <w:t>Tamargo</w:t>
      </w:r>
      <w:proofErr w:type="spellEnd"/>
      <w:r w:rsidRPr="008763B2">
        <w:rPr>
          <w:rFonts w:ascii="Book Antiqua" w:hAnsi="Book Antiqua"/>
          <w:b/>
          <w:bCs/>
        </w:rPr>
        <w:t xml:space="preserve"> J</w:t>
      </w:r>
      <w:r w:rsidRPr="008763B2">
        <w:rPr>
          <w:rFonts w:ascii="Book Antiqua" w:hAnsi="Book Antiqua"/>
        </w:rPr>
        <w:t xml:space="preserve">, Caballero R, Gómez R, Valenzuela C, </w:t>
      </w:r>
      <w:proofErr w:type="spellStart"/>
      <w:r w:rsidRPr="008763B2">
        <w:rPr>
          <w:rFonts w:ascii="Book Antiqua" w:hAnsi="Book Antiqua"/>
        </w:rPr>
        <w:t>Delpón</w:t>
      </w:r>
      <w:proofErr w:type="spellEnd"/>
      <w:r w:rsidRPr="008763B2">
        <w:rPr>
          <w:rFonts w:ascii="Book Antiqua" w:hAnsi="Book Antiqua"/>
        </w:rPr>
        <w:t xml:space="preserve"> E. Pharmacology of cardiac potassium channels. </w:t>
      </w:r>
      <w:r w:rsidRPr="008763B2">
        <w:rPr>
          <w:rFonts w:ascii="Book Antiqua" w:hAnsi="Book Antiqua"/>
          <w:i/>
          <w:iCs/>
        </w:rPr>
        <w:t>Cardiovasc Res</w:t>
      </w:r>
      <w:r w:rsidRPr="008763B2">
        <w:rPr>
          <w:rFonts w:ascii="Book Antiqua" w:hAnsi="Book Antiqua"/>
        </w:rPr>
        <w:t> 2004; </w:t>
      </w:r>
      <w:r w:rsidRPr="008763B2">
        <w:rPr>
          <w:rFonts w:ascii="Book Antiqua" w:hAnsi="Book Antiqua"/>
          <w:b/>
          <w:bCs/>
        </w:rPr>
        <w:t>62</w:t>
      </w:r>
      <w:r w:rsidRPr="008763B2">
        <w:rPr>
          <w:rFonts w:ascii="Book Antiqua" w:hAnsi="Book Antiqua"/>
        </w:rPr>
        <w:t>: 9-33 [PMID: 15023549 DOI: 10.1016/j.cardiores.2003.12.026]</w:t>
      </w:r>
    </w:p>
    <w:p w14:paraId="6F392CFE"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65 </w:t>
      </w:r>
      <w:r w:rsidRPr="008763B2">
        <w:rPr>
          <w:rFonts w:ascii="Book Antiqua" w:hAnsi="Book Antiqua"/>
          <w:b/>
          <w:bCs/>
        </w:rPr>
        <w:t>Jespersen T</w:t>
      </w:r>
      <w:r w:rsidRPr="008763B2">
        <w:rPr>
          <w:rFonts w:ascii="Book Antiqua" w:hAnsi="Book Antiqua"/>
        </w:rPr>
        <w:t xml:space="preserve">, </w:t>
      </w:r>
      <w:proofErr w:type="spellStart"/>
      <w:r w:rsidRPr="008763B2">
        <w:rPr>
          <w:rFonts w:ascii="Book Antiqua" w:hAnsi="Book Antiqua"/>
        </w:rPr>
        <w:t>Grunnet</w:t>
      </w:r>
      <w:proofErr w:type="spellEnd"/>
      <w:r w:rsidRPr="008763B2">
        <w:rPr>
          <w:rFonts w:ascii="Book Antiqua" w:hAnsi="Book Antiqua"/>
        </w:rPr>
        <w:t xml:space="preserve"> M, Olesen SP. The KCNQ1 potassium channel: from gene to physiological function. </w:t>
      </w:r>
      <w:r w:rsidRPr="008763B2">
        <w:rPr>
          <w:rFonts w:ascii="Book Antiqua" w:hAnsi="Book Antiqua"/>
          <w:i/>
          <w:iCs/>
        </w:rPr>
        <w:t>Physiology (Bethesda)</w:t>
      </w:r>
      <w:r w:rsidRPr="008763B2">
        <w:rPr>
          <w:rFonts w:ascii="Book Antiqua" w:hAnsi="Book Antiqua"/>
        </w:rPr>
        <w:t> 2005; </w:t>
      </w:r>
      <w:r w:rsidRPr="008763B2">
        <w:rPr>
          <w:rFonts w:ascii="Book Antiqua" w:hAnsi="Book Antiqua"/>
          <w:b/>
          <w:bCs/>
        </w:rPr>
        <w:t>20</w:t>
      </w:r>
      <w:r w:rsidRPr="008763B2">
        <w:rPr>
          <w:rFonts w:ascii="Book Antiqua" w:hAnsi="Book Antiqua"/>
        </w:rPr>
        <w:t>: 408-416 [PMID: 16287990 DOI: 10.1152/physiol.00031.2005]</w:t>
      </w:r>
    </w:p>
    <w:p w14:paraId="7F8002CE"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66 </w:t>
      </w:r>
      <w:proofErr w:type="spellStart"/>
      <w:r w:rsidRPr="008763B2">
        <w:rPr>
          <w:rFonts w:ascii="Book Antiqua" w:hAnsi="Book Antiqua"/>
          <w:b/>
          <w:bCs/>
        </w:rPr>
        <w:t>Splawski</w:t>
      </w:r>
      <w:proofErr w:type="spellEnd"/>
      <w:r w:rsidRPr="008763B2">
        <w:rPr>
          <w:rFonts w:ascii="Book Antiqua" w:hAnsi="Book Antiqua"/>
          <w:b/>
          <w:bCs/>
        </w:rPr>
        <w:t xml:space="preserve"> I</w:t>
      </w:r>
      <w:r w:rsidRPr="008763B2">
        <w:rPr>
          <w:rFonts w:ascii="Book Antiqua" w:hAnsi="Book Antiqua"/>
        </w:rPr>
        <w:t xml:space="preserve">, </w:t>
      </w:r>
      <w:proofErr w:type="spellStart"/>
      <w:r w:rsidRPr="008763B2">
        <w:rPr>
          <w:rFonts w:ascii="Book Antiqua" w:hAnsi="Book Antiqua"/>
        </w:rPr>
        <w:t>Tristani-Firouzi</w:t>
      </w:r>
      <w:proofErr w:type="spellEnd"/>
      <w:r w:rsidRPr="008763B2">
        <w:rPr>
          <w:rFonts w:ascii="Book Antiqua" w:hAnsi="Book Antiqua"/>
        </w:rPr>
        <w:t xml:space="preserve"> M, Lehmann MH, Sanguinetti MC, Keating MT. Mutations in the </w:t>
      </w:r>
      <w:proofErr w:type="spellStart"/>
      <w:r w:rsidRPr="008763B2">
        <w:rPr>
          <w:rFonts w:ascii="Book Antiqua" w:hAnsi="Book Antiqua"/>
        </w:rPr>
        <w:t>hminK</w:t>
      </w:r>
      <w:proofErr w:type="spellEnd"/>
      <w:r w:rsidRPr="008763B2">
        <w:rPr>
          <w:rFonts w:ascii="Book Antiqua" w:hAnsi="Book Antiqua"/>
        </w:rPr>
        <w:t xml:space="preserve"> gene cause long QT syndrome and suppress IKs function. </w:t>
      </w:r>
      <w:r w:rsidRPr="008763B2">
        <w:rPr>
          <w:rFonts w:ascii="Book Antiqua" w:hAnsi="Book Antiqua"/>
          <w:i/>
          <w:iCs/>
        </w:rPr>
        <w:t>Nat Genet</w:t>
      </w:r>
      <w:r w:rsidRPr="008763B2">
        <w:rPr>
          <w:rFonts w:ascii="Book Antiqua" w:hAnsi="Book Antiqua"/>
        </w:rPr>
        <w:t> 1997; </w:t>
      </w:r>
      <w:r w:rsidRPr="008763B2">
        <w:rPr>
          <w:rFonts w:ascii="Book Antiqua" w:hAnsi="Book Antiqua"/>
          <w:b/>
          <w:bCs/>
        </w:rPr>
        <w:t>17</w:t>
      </w:r>
      <w:r w:rsidRPr="008763B2">
        <w:rPr>
          <w:rFonts w:ascii="Book Antiqua" w:hAnsi="Book Antiqua"/>
        </w:rPr>
        <w:t>: 338-340 [PMID: 9354802 DOI: 10.1038/ng1197-338]</w:t>
      </w:r>
    </w:p>
    <w:p w14:paraId="6CF8A6D3"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67 </w:t>
      </w:r>
      <w:proofErr w:type="spellStart"/>
      <w:r w:rsidRPr="008763B2">
        <w:rPr>
          <w:rFonts w:ascii="Book Antiqua" w:hAnsi="Book Antiqua"/>
          <w:b/>
          <w:bCs/>
        </w:rPr>
        <w:t>Delpón</w:t>
      </w:r>
      <w:proofErr w:type="spellEnd"/>
      <w:r w:rsidRPr="008763B2">
        <w:rPr>
          <w:rFonts w:ascii="Book Antiqua" w:hAnsi="Book Antiqua"/>
          <w:b/>
          <w:bCs/>
        </w:rPr>
        <w:t xml:space="preserve"> E</w:t>
      </w:r>
      <w:r w:rsidRPr="008763B2">
        <w:rPr>
          <w:rFonts w:ascii="Book Antiqua" w:hAnsi="Book Antiqua"/>
        </w:rPr>
        <w:t xml:space="preserve">, Valenzuela C, Pérez O, </w:t>
      </w:r>
      <w:proofErr w:type="spellStart"/>
      <w:r w:rsidRPr="008763B2">
        <w:rPr>
          <w:rFonts w:ascii="Book Antiqua" w:hAnsi="Book Antiqua"/>
        </w:rPr>
        <w:t>Casis</w:t>
      </w:r>
      <w:proofErr w:type="spellEnd"/>
      <w:r w:rsidRPr="008763B2">
        <w:rPr>
          <w:rFonts w:ascii="Book Antiqua" w:hAnsi="Book Antiqua"/>
        </w:rPr>
        <w:t xml:space="preserve"> O, </w:t>
      </w:r>
      <w:proofErr w:type="spellStart"/>
      <w:r w:rsidRPr="008763B2">
        <w:rPr>
          <w:rFonts w:ascii="Book Antiqua" w:hAnsi="Book Antiqua"/>
        </w:rPr>
        <w:t>Tamargo</w:t>
      </w:r>
      <w:proofErr w:type="spellEnd"/>
      <w:r w:rsidRPr="008763B2">
        <w:rPr>
          <w:rFonts w:ascii="Book Antiqua" w:hAnsi="Book Antiqua"/>
        </w:rPr>
        <w:t xml:space="preserve"> J. Propafenone preferentially blocks the rapidly activating component of delayed rectifier K+ current in guinea pig ventricular myocytes. Voltage-independent and time-dependent block of the slowly activating component. </w:t>
      </w:r>
      <w:r w:rsidRPr="008763B2">
        <w:rPr>
          <w:rFonts w:ascii="Book Antiqua" w:hAnsi="Book Antiqua"/>
          <w:i/>
          <w:iCs/>
        </w:rPr>
        <w:t>Circ Res</w:t>
      </w:r>
      <w:r w:rsidRPr="008763B2">
        <w:rPr>
          <w:rFonts w:ascii="Book Antiqua" w:hAnsi="Book Antiqua"/>
        </w:rPr>
        <w:t> 1995; </w:t>
      </w:r>
      <w:r w:rsidRPr="008763B2">
        <w:rPr>
          <w:rFonts w:ascii="Book Antiqua" w:hAnsi="Book Antiqua"/>
          <w:b/>
          <w:bCs/>
        </w:rPr>
        <w:t>76</w:t>
      </w:r>
      <w:r w:rsidRPr="008763B2">
        <w:rPr>
          <w:rFonts w:ascii="Book Antiqua" w:hAnsi="Book Antiqua"/>
        </w:rPr>
        <w:t>: 223-235 [PMID: 7834833 DOI: 10.1161/01.res.76.2.223]</w:t>
      </w:r>
    </w:p>
    <w:p w14:paraId="1A24CE9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68 </w:t>
      </w:r>
      <w:proofErr w:type="spellStart"/>
      <w:r w:rsidRPr="008763B2">
        <w:rPr>
          <w:rFonts w:ascii="Book Antiqua" w:hAnsi="Book Antiqua"/>
          <w:b/>
          <w:bCs/>
        </w:rPr>
        <w:t>Jurkiewicz</w:t>
      </w:r>
      <w:proofErr w:type="spellEnd"/>
      <w:r w:rsidRPr="008763B2">
        <w:rPr>
          <w:rFonts w:ascii="Book Antiqua" w:hAnsi="Book Antiqua"/>
          <w:b/>
          <w:bCs/>
        </w:rPr>
        <w:t xml:space="preserve"> NK</w:t>
      </w:r>
      <w:r w:rsidRPr="008763B2">
        <w:rPr>
          <w:rFonts w:ascii="Book Antiqua" w:hAnsi="Book Antiqua"/>
        </w:rPr>
        <w:t xml:space="preserve">, Sanguinetti MC. Rate-dependent prolongation of cardiac action potentials by a </w:t>
      </w:r>
      <w:proofErr w:type="spellStart"/>
      <w:r w:rsidRPr="008763B2">
        <w:rPr>
          <w:rFonts w:ascii="Book Antiqua" w:hAnsi="Book Antiqua"/>
        </w:rPr>
        <w:t>methanesulfonanilide</w:t>
      </w:r>
      <w:proofErr w:type="spellEnd"/>
      <w:r w:rsidRPr="008763B2">
        <w:rPr>
          <w:rFonts w:ascii="Book Antiqua" w:hAnsi="Book Antiqua"/>
        </w:rPr>
        <w:t xml:space="preserve"> class III antiarrhythmic agent. Specific block of rapidly activating delayed rectifier K+ current by </w:t>
      </w:r>
      <w:proofErr w:type="spellStart"/>
      <w:r w:rsidRPr="008763B2">
        <w:rPr>
          <w:rFonts w:ascii="Book Antiqua" w:hAnsi="Book Antiqua"/>
        </w:rPr>
        <w:t>dofetilide</w:t>
      </w:r>
      <w:proofErr w:type="spellEnd"/>
      <w:r w:rsidRPr="008763B2">
        <w:rPr>
          <w:rFonts w:ascii="Book Antiqua" w:hAnsi="Book Antiqua"/>
        </w:rPr>
        <w:t>. </w:t>
      </w:r>
      <w:r w:rsidRPr="008763B2">
        <w:rPr>
          <w:rFonts w:ascii="Book Antiqua" w:hAnsi="Book Antiqua"/>
          <w:i/>
          <w:iCs/>
        </w:rPr>
        <w:t>Circ Res</w:t>
      </w:r>
      <w:r w:rsidRPr="008763B2">
        <w:rPr>
          <w:rFonts w:ascii="Book Antiqua" w:hAnsi="Book Antiqua"/>
        </w:rPr>
        <w:t> 1993; </w:t>
      </w:r>
      <w:r w:rsidRPr="008763B2">
        <w:rPr>
          <w:rFonts w:ascii="Book Antiqua" w:hAnsi="Book Antiqua"/>
          <w:b/>
          <w:bCs/>
        </w:rPr>
        <w:t>72</w:t>
      </w:r>
      <w:r w:rsidRPr="008763B2">
        <w:rPr>
          <w:rFonts w:ascii="Book Antiqua" w:hAnsi="Book Antiqua"/>
        </w:rPr>
        <w:t>: 75-83 [PMID: 8417848 DOI: 10.1161/01.res.72.1.75]</w:t>
      </w:r>
    </w:p>
    <w:p w14:paraId="1116138E"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69 </w:t>
      </w:r>
      <w:r w:rsidRPr="008763B2">
        <w:rPr>
          <w:rFonts w:ascii="Book Antiqua" w:hAnsi="Book Antiqua"/>
          <w:b/>
          <w:bCs/>
        </w:rPr>
        <w:t>Zhang Y</w:t>
      </w:r>
      <w:r w:rsidRPr="008763B2">
        <w:rPr>
          <w:rFonts w:ascii="Book Antiqua" w:hAnsi="Book Antiqua"/>
        </w:rPr>
        <w:t>, Xiao J, Lin H, Luo X, Wang H, Bai Y, Wang J, Zhang H, Yang B, Wang Z. Ionic mechanisms underlying abnormal QT prolongation and the associated arrhythmias in diabetic rabbits: a role of rapid delayed rectifier K+ current. </w:t>
      </w:r>
      <w:r w:rsidRPr="008763B2">
        <w:rPr>
          <w:rFonts w:ascii="Book Antiqua" w:hAnsi="Book Antiqua"/>
          <w:i/>
          <w:iCs/>
        </w:rPr>
        <w:t xml:space="preserve">Cell </w:t>
      </w:r>
      <w:proofErr w:type="spellStart"/>
      <w:r w:rsidRPr="008763B2">
        <w:rPr>
          <w:rFonts w:ascii="Book Antiqua" w:hAnsi="Book Antiqua"/>
          <w:i/>
          <w:iCs/>
        </w:rPr>
        <w:t>Physiol</w:t>
      </w:r>
      <w:proofErr w:type="spellEnd"/>
      <w:r w:rsidRPr="008763B2">
        <w:rPr>
          <w:rFonts w:ascii="Book Antiqua" w:hAnsi="Book Antiqua"/>
          <w:i/>
          <w:iCs/>
        </w:rPr>
        <w:t xml:space="preserve"> </w:t>
      </w:r>
      <w:proofErr w:type="spellStart"/>
      <w:r w:rsidRPr="008763B2">
        <w:rPr>
          <w:rFonts w:ascii="Book Antiqua" w:hAnsi="Book Antiqua"/>
          <w:i/>
          <w:iCs/>
        </w:rPr>
        <w:t>Biochem</w:t>
      </w:r>
      <w:proofErr w:type="spellEnd"/>
      <w:r w:rsidRPr="008763B2">
        <w:rPr>
          <w:rFonts w:ascii="Book Antiqua" w:hAnsi="Book Antiqua"/>
        </w:rPr>
        <w:t> 2007; </w:t>
      </w:r>
      <w:r w:rsidRPr="008763B2">
        <w:rPr>
          <w:rFonts w:ascii="Book Antiqua" w:hAnsi="Book Antiqua"/>
          <w:b/>
          <w:bCs/>
        </w:rPr>
        <w:t>19</w:t>
      </w:r>
      <w:r w:rsidRPr="008763B2">
        <w:rPr>
          <w:rFonts w:ascii="Book Antiqua" w:hAnsi="Book Antiqua"/>
        </w:rPr>
        <w:t>: 225-238 [PMID: 17495463 DOI: 10.1159/000100642]</w:t>
      </w:r>
    </w:p>
    <w:p w14:paraId="16F8F7DE"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70 </w:t>
      </w:r>
      <w:r w:rsidRPr="008763B2">
        <w:rPr>
          <w:rFonts w:ascii="Book Antiqua" w:hAnsi="Book Antiqua"/>
          <w:b/>
          <w:bCs/>
        </w:rPr>
        <w:t>Wang Z</w:t>
      </w:r>
      <w:r w:rsidRPr="008763B2">
        <w:rPr>
          <w:rFonts w:ascii="Book Antiqua" w:hAnsi="Book Antiqua"/>
        </w:rPr>
        <w:t xml:space="preserve">, Feng J, Shi H, Pond A, </w:t>
      </w:r>
      <w:proofErr w:type="spellStart"/>
      <w:r w:rsidRPr="008763B2">
        <w:rPr>
          <w:rFonts w:ascii="Book Antiqua" w:hAnsi="Book Antiqua"/>
        </w:rPr>
        <w:t>Nerbonne</w:t>
      </w:r>
      <w:proofErr w:type="spellEnd"/>
      <w:r w:rsidRPr="008763B2">
        <w:rPr>
          <w:rFonts w:ascii="Book Antiqua" w:hAnsi="Book Antiqua"/>
        </w:rPr>
        <w:t xml:space="preserve"> JM, </w:t>
      </w:r>
      <w:proofErr w:type="spellStart"/>
      <w:r w:rsidRPr="008763B2">
        <w:rPr>
          <w:rFonts w:ascii="Book Antiqua" w:hAnsi="Book Antiqua"/>
        </w:rPr>
        <w:t>Nattel</w:t>
      </w:r>
      <w:proofErr w:type="spellEnd"/>
      <w:r w:rsidRPr="008763B2">
        <w:rPr>
          <w:rFonts w:ascii="Book Antiqua" w:hAnsi="Book Antiqua"/>
        </w:rPr>
        <w:t xml:space="preserve"> S. Potential molecular basis of different physiological properties of the transient outward K+ current in rabbit and human atrial myocytes. </w:t>
      </w:r>
      <w:r w:rsidRPr="008763B2">
        <w:rPr>
          <w:rFonts w:ascii="Book Antiqua" w:hAnsi="Book Antiqua"/>
          <w:i/>
          <w:iCs/>
        </w:rPr>
        <w:t>Circ Res</w:t>
      </w:r>
      <w:r w:rsidRPr="008763B2">
        <w:rPr>
          <w:rFonts w:ascii="Book Antiqua" w:hAnsi="Book Antiqua"/>
        </w:rPr>
        <w:t> 1999; </w:t>
      </w:r>
      <w:r w:rsidRPr="008763B2">
        <w:rPr>
          <w:rFonts w:ascii="Book Antiqua" w:hAnsi="Book Antiqua"/>
          <w:b/>
          <w:bCs/>
        </w:rPr>
        <w:t>84</w:t>
      </w:r>
      <w:r w:rsidRPr="008763B2">
        <w:rPr>
          <w:rFonts w:ascii="Book Antiqua" w:hAnsi="Book Antiqua"/>
        </w:rPr>
        <w:t>: 551-561 [PMID: 10082477 DOI: 10.1161/01.RES.84.5.551]</w:t>
      </w:r>
    </w:p>
    <w:p w14:paraId="6849CBD9"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71 </w:t>
      </w:r>
      <w:proofErr w:type="spellStart"/>
      <w:r w:rsidRPr="008763B2">
        <w:rPr>
          <w:rFonts w:ascii="Book Antiqua" w:hAnsi="Book Antiqua"/>
          <w:b/>
          <w:bCs/>
        </w:rPr>
        <w:t>Nerbonne</w:t>
      </w:r>
      <w:proofErr w:type="spellEnd"/>
      <w:r w:rsidRPr="008763B2">
        <w:rPr>
          <w:rFonts w:ascii="Book Antiqua" w:hAnsi="Book Antiqua"/>
          <w:b/>
          <w:bCs/>
        </w:rPr>
        <w:t xml:space="preserve"> JM</w:t>
      </w:r>
      <w:r w:rsidRPr="008763B2">
        <w:rPr>
          <w:rFonts w:ascii="Book Antiqua" w:hAnsi="Book Antiqua"/>
        </w:rPr>
        <w:t xml:space="preserve">, </w:t>
      </w:r>
      <w:proofErr w:type="spellStart"/>
      <w:r w:rsidRPr="008763B2">
        <w:rPr>
          <w:rFonts w:ascii="Book Antiqua" w:hAnsi="Book Antiqua"/>
        </w:rPr>
        <w:t>Kass</w:t>
      </w:r>
      <w:proofErr w:type="spellEnd"/>
      <w:r w:rsidRPr="008763B2">
        <w:rPr>
          <w:rFonts w:ascii="Book Antiqua" w:hAnsi="Book Antiqua"/>
        </w:rPr>
        <w:t xml:space="preserve"> RS. Molecular physiology of cardiac repolarization. </w:t>
      </w:r>
      <w:proofErr w:type="spellStart"/>
      <w:r w:rsidRPr="008763B2">
        <w:rPr>
          <w:rFonts w:ascii="Book Antiqua" w:hAnsi="Book Antiqua"/>
          <w:i/>
          <w:iCs/>
        </w:rPr>
        <w:t>Physiol</w:t>
      </w:r>
      <w:proofErr w:type="spellEnd"/>
      <w:r w:rsidRPr="008763B2">
        <w:rPr>
          <w:rFonts w:ascii="Book Antiqua" w:hAnsi="Book Antiqua"/>
          <w:i/>
          <w:iCs/>
        </w:rPr>
        <w:t xml:space="preserve"> Rev</w:t>
      </w:r>
      <w:r w:rsidRPr="008763B2">
        <w:rPr>
          <w:rFonts w:ascii="Book Antiqua" w:hAnsi="Book Antiqua"/>
        </w:rPr>
        <w:t> 2005; </w:t>
      </w:r>
      <w:r w:rsidRPr="008763B2">
        <w:rPr>
          <w:rFonts w:ascii="Book Antiqua" w:hAnsi="Book Antiqua"/>
          <w:b/>
          <w:bCs/>
        </w:rPr>
        <w:t>85</w:t>
      </w:r>
      <w:r w:rsidRPr="008763B2">
        <w:rPr>
          <w:rFonts w:ascii="Book Antiqua" w:hAnsi="Book Antiqua"/>
        </w:rPr>
        <w:t>: 1205-1253 [PMID: 16183911 DOI: 10.1152/physrev.00002.2005]</w:t>
      </w:r>
    </w:p>
    <w:p w14:paraId="721E399E"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72 </w:t>
      </w:r>
      <w:proofErr w:type="spellStart"/>
      <w:r w:rsidRPr="008763B2">
        <w:rPr>
          <w:rFonts w:ascii="Book Antiqua" w:hAnsi="Book Antiqua"/>
          <w:b/>
          <w:bCs/>
        </w:rPr>
        <w:t>Thorneloe</w:t>
      </w:r>
      <w:proofErr w:type="spellEnd"/>
      <w:r w:rsidRPr="008763B2">
        <w:rPr>
          <w:rFonts w:ascii="Book Antiqua" w:hAnsi="Book Antiqua"/>
          <w:b/>
          <w:bCs/>
        </w:rPr>
        <w:t xml:space="preserve"> KS</w:t>
      </w:r>
      <w:r w:rsidRPr="008763B2">
        <w:rPr>
          <w:rFonts w:ascii="Book Antiqua" w:hAnsi="Book Antiqua"/>
        </w:rPr>
        <w:t xml:space="preserve">, Liu XF, Walsh MP, </w:t>
      </w:r>
      <w:proofErr w:type="spellStart"/>
      <w:r w:rsidRPr="008763B2">
        <w:rPr>
          <w:rFonts w:ascii="Book Antiqua" w:hAnsi="Book Antiqua"/>
        </w:rPr>
        <w:t>Shimoni</w:t>
      </w:r>
      <w:proofErr w:type="spellEnd"/>
      <w:r w:rsidRPr="008763B2">
        <w:rPr>
          <w:rFonts w:ascii="Book Antiqua" w:hAnsi="Book Antiqua"/>
        </w:rPr>
        <w:t xml:space="preserve"> Y. Transmural differences in rat ventricular protein kinase C epsilon correlate with its functional regulation of a transient cardiac K+ current.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2001; </w:t>
      </w:r>
      <w:r w:rsidRPr="008763B2">
        <w:rPr>
          <w:rFonts w:ascii="Book Antiqua" w:hAnsi="Book Antiqua"/>
          <w:b/>
          <w:bCs/>
        </w:rPr>
        <w:t>533</w:t>
      </w:r>
      <w:r w:rsidRPr="008763B2">
        <w:rPr>
          <w:rFonts w:ascii="Book Antiqua" w:hAnsi="Book Antiqua"/>
        </w:rPr>
        <w:t>: 145-154 [PMID: 11351023 DOI: 10.1111/j.1469-7793.2001.0145b.x]</w:t>
      </w:r>
    </w:p>
    <w:p w14:paraId="0C9550EC"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73 </w:t>
      </w:r>
      <w:r w:rsidRPr="008763B2">
        <w:rPr>
          <w:rFonts w:ascii="Book Antiqua" w:hAnsi="Book Antiqua"/>
          <w:b/>
          <w:bCs/>
        </w:rPr>
        <w:t>Ferrer T</w:t>
      </w:r>
      <w:r w:rsidRPr="008763B2">
        <w:rPr>
          <w:rFonts w:ascii="Book Antiqua" w:hAnsi="Book Antiqua"/>
        </w:rPr>
        <w:t>, Gallego M, Madrigal-</w:t>
      </w:r>
      <w:proofErr w:type="spellStart"/>
      <w:r w:rsidRPr="008763B2">
        <w:rPr>
          <w:rFonts w:ascii="Book Antiqua" w:hAnsi="Book Antiqua"/>
        </w:rPr>
        <w:t>Quiñónez</w:t>
      </w:r>
      <w:proofErr w:type="spellEnd"/>
      <w:r w:rsidRPr="008763B2">
        <w:rPr>
          <w:rFonts w:ascii="Book Antiqua" w:hAnsi="Book Antiqua"/>
        </w:rPr>
        <w:t xml:space="preserve"> R, Torres-</w:t>
      </w:r>
      <w:proofErr w:type="spellStart"/>
      <w:r w:rsidRPr="008763B2">
        <w:rPr>
          <w:rFonts w:ascii="Book Antiqua" w:hAnsi="Book Antiqua"/>
        </w:rPr>
        <w:t>Jácome</w:t>
      </w:r>
      <w:proofErr w:type="spellEnd"/>
      <w:r w:rsidRPr="008763B2">
        <w:rPr>
          <w:rFonts w:ascii="Book Antiqua" w:hAnsi="Book Antiqua"/>
        </w:rPr>
        <w:t xml:space="preserve"> J, Navarro-Polanco R, </w:t>
      </w:r>
      <w:proofErr w:type="spellStart"/>
      <w:r w:rsidRPr="008763B2">
        <w:rPr>
          <w:rFonts w:ascii="Book Antiqua" w:hAnsi="Book Antiqua"/>
        </w:rPr>
        <w:t>Cásis</w:t>
      </w:r>
      <w:proofErr w:type="spellEnd"/>
      <w:r w:rsidRPr="008763B2">
        <w:rPr>
          <w:rFonts w:ascii="Book Antiqua" w:hAnsi="Book Antiqua"/>
        </w:rPr>
        <w:t xml:space="preserve"> O, Sánchez-</w:t>
      </w:r>
      <w:proofErr w:type="spellStart"/>
      <w:r w:rsidRPr="008763B2">
        <w:rPr>
          <w:rFonts w:ascii="Book Antiqua" w:hAnsi="Book Antiqua"/>
        </w:rPr>
        <w:t>Chapula</w:t>
      </w:r>
      <w:proofErr w:type="spellEnd"/>
      <w:r w:rsidRPr="008763B2">
        <w:rPr>
          <w:rFonts w:ascii="Book Antiqua" w:hAnsi="Book Antiqua"/>
        </w:rPr>
        <w:t xml:space="preserve"> JA. DITPA restores the repolarizing potassium currents </w:t>
      </w:r>
      <w:proofErr w:type="spellStart"/>
      <w:r w:rsidRPr="008763B2">
        <w:rPr>
          <w:rFonts w:ascii="Book Antiqua" w:hAnsi="Book Antiqua"/>
        </w:rPr>
        <w:t>Itof</w:t>
      </w:r>
      <w:proofErr w:type="spellEnd"/>
      <w:r w:rsidRPr="008763B2">
        <w:rPr>
          <w:rFonts w:ascii="Book Antiqua" w:hAnsi="Book Antiqua"/>
        </w:rPr>
        <w:t xml:space="preserve"> and </w:t>
      </w:r>
      <w:proofErr w:type="spellStart"/>
      <w:r w:rsidRPr="008763B2">
        <w:rPr>
          <w:rFonts w:ascii="Book Antiqua" w:hAnsi="Book Antiqua"/>
        </w:rPr>
        <w:t>Iss</w:t>
      </w:r>
      <w:proofErr w:type="spellEnd"/>
      <w:r w:rsidRPr="008763B2">
        <w:rPr>
          <w:rFonts w:ascii="Book Antiqua" w:hAnsi="Book Antiqua"/>
        </w:rPr>
        <w:t xml:space="preserve"> in cardiac ventricular myocytes of diabetic rats. </w:t>
      </w:r>
      <w:r w:rsidRPr="008763B2">
        <w:rPr>
          <w:rFonts w:ascii="Book Antiqua" w:hAnsi="Book Antiqua"/>
          <w:i/>
          <w:iCs/>
        </w:rPr>
        <w:t>Life Sci</w:t>
      </w:r>
      <w:r w:rsidRPr="008763B2">
        <w:rPr>
          <w:rFonts w:ascii="Book Antiqua" w:hAnsi="Book Antiqua"/>
        </w:rPr>
        <w:t> 2006; </w:t>
      </w:r>
      <w:r w:rsidRPr="008763B2">
        <w:rPr>
          <w:rFonts w:ascii="Book Antiqua" w:hAnsi="Book Antiqua"/>
          <w:b/>
          <w:bCs/>
        </w:rPr>
        <w:t>79</w:t>
      </w:r>
      <w:r w:rsidRPr="008763B2">
        <w:rPr>
          <w:rFonts w:ascii="Book Antiqua" w:hAnsi="Book Antiqua"/>
        </w:rPr>
        <w:t>: 883-889 [PMID: 16616210 DOI: 10.1016/j.lfs.2006.03.014]</w:t>
      </w:r>
    </w:p>
    <w:p w14:paraId="574E1E3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74 </w:t>
      </w:r>
      <w:r w:rsidRPr="008763B2">
        <w:rPr>
          <w:rFonts w:ascii="Book Antiqua" w:hAnsi="Book Antiqua"/>
          <w:b/>
          <w:bCs/>
        </w:rPr>
        <w:t>Ehrlich JR</w:t>
      </w:r>
      <w:r w:rsidRPr="008763B2">
        <w:rPr>
          <w:rFonts w:ascii="Book Antiqua" w:hAnsi="Book Antiqua"/>
        </w:rPr>
        <w:t xml:space="preserve">, </w:t>
      </w:r>
      <w:proofErr w:type="spellStart"/>
      <w:r w:rsidRPr="008763B2">
        <w:rPr>
          <w:rFonts w:ascii="Book Antiqua" w:hAnsi="Book Antiqua"/>
        </w:rPr>
        <w:t>Pourrier</w:t>
      </w:r>
      <w:proofErr w:type="spellEnd"/>
      <w:r w:rsidRPr="008763B2">
        <w:rPr>
          <w:rFonts w:ascii="Book Antiqua" w:hAnsi="Book Antiqua"/>
        </w:rPr>
        <w:t xml:space="preserve"> M, </w:t>
      </w:r>
      <w:proofErr w:type="spellStart"/>
      <w:r w:rsidRPr="008763B2">
        <w:rPr>
          <w:rFonts w:ascii="Book Antiqua" w:hAnsi="Book Antiqua"/>
        </w:rPr>
        <w:t>Weerapura</w:t>
      </w:r>
      <w:proofErr w:type="spellEnd"/>
      <w:r w:rsidRPr="008763B2">
        <w:rPr>
          <w:rFonts w:ascii="Book Antiqua" w:hAnsi="Book Antiqua"/>
        </w:rPr>
        <w:t xml:space="preserve"> M, </w:t>
      </w:r>
      <w:proofErr w:type="spellStart"/>
      <w:r w:rsidRPr="008763B2">
        <w:rPr>
          <w:rFonts w:ascii="Book Antiqua" w:hAnsi="Book Antiqua"/>
        </w:rPr>
        <w:t>Ethier</w:t>
      </w:r>
      <w:proofErr w:type="spellEnd"/>
      <w:r w:rsidRPr="008763B2">
        <w:rPr>
          <w:rFonts w:ascii="Book Antiqua" w:hAnsi="Book Antiqua"/>
        </w:rPr>
        <w:t xml:space="preserve"> N, </w:t>
      </w:r>
      <w:proofErr w:type="spellStart"/>
      <w:r w:rsidRPr="008763B2">
        <w:rPr>
          <w:rFonts w:ascii="Book Antiqua" w:hAnsi="Book Antiqua"/>
        </w:rPr>
        <w:t>Marmabachi</w:t>
      </w:r>
      <w:proofErr w:type="spellEnd"/>
      <w:r w:rsidRPr="008763B2">
        <w:rPr>
          <w:rFonts w:ascii="Book Antiqua" w:hAnsi="Book Antiqua"/>
        </w:rPr>
        <w:t xml:space="preserve"> AM, Hébert TE, </w:t>
      </w:r>
      <w:proofErr w:type="spellStart"/>
      <w:r w:rsidRPr="008763B2">
        <w:rPr>
          <w:rFonts w:ascii="Book Antiqua" w:hAnsi="Book Antiqua"/>
        </w:rPr>
        <w:t>Nattel</w:t>
      </w:r>
      <w:proofErr w:type="spellEnd"/>
      <w:r w:rsidRPr="008763B2">
        <w:rPr>
          <w:rFonts w:ascii="Book Antiqua" w:hAnsi="Book Antiqua"/>
        </w:rPr>
        <w:t xml:space="preserve"> S. KvLQT1 modulates the distribution and biophysical properties of HERG. A novel alpha-subunit interaction between delayed rectifier currents. </w:t>
      </w:r>
      <w:r w:rsidRPr="008763B2">
        <w:rPr>
          <w:rFonts w:ascii="Book Antiqua" w:hAnsi="Book Antiqua"/>
          <w:i/>
          <w:iCs/>
        </w:rPr>
        <w:t>J Biol Chem</w:t>
      </w:r>
      <w:r w:rsidRPr="008763B2">
        <w:rPr>
          <w:rFonts w:ascii="Book Antiqua" w:hAnsi="Book Antiqua"/>
        </w:rPr>
        <w:t> 2004; </w:t>
      </w:r>
      <w:r w:rsidRPr="008763B2">
        <w:rPr>
          <w:rFonts w:ascii="Book Antiqua" w:hAnsi="Book Antiqua"/>
          <w:b/>
          <w:bCs/>
        </w:rPr>
        <w:t>279</w:t>
      </w:r>
      <w:r w:rsidRPr="008763B2">
        <w:rPr>
          <w:rFonts w:ascii="Book Antiqua" w:hAnsi="Book Antiqua"/>
        </w:rPr>
        <w:t>: 1233-1241 [PMID: 14585842 DOI: 10.1074/jbc.M309087200]</w:t>
      </w:r>
    </w:p>
    <w:p w14:paraId="6AE9EB7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75 </w:t>
      </w:r>
      <w:r w:rsidRPr="008763B2">
        <w:rPr>
          <w:rFonts w:ascii="Book Antiqua" w:hAnsi="Book Antiqua"/>
          <w:b/>
          <w:bCs/>
        </w:rPr>
        <w:t>Wang J</w:t>
      </w:r>
      <w:r w:rsidRPr="008763B2">
        <w:rPr>
          <w:rFonts w:ascii="Book Antiqua" w:hAnsi="Book Antiqua"/>
        </w:rPr>
        <w:t xml:space="preserve">, Wang H, Zhang Y, Gao H, </w:t>
      </w:r>
      <w:proofErr w:type="spellStart"/>
      <w:r w:rsidRPr="008763B2">
        <w:rPr>
          <w:rFonts w:ascii="Book Antiqua" w:hAnsi="Book Antiqua"/>
        </w:rPr>
        <w:t>Nattel</w:t>
      </w:r>
      <w:proofErr w:type="spellEnd"/>
      <w:r w:rsidRPr="008763B2">
        <w:rPr>
          <w:rFonts w:ascii="Book Antiqua" w:hAnsi="Book Antiqua"/>
        </w:rPr>
        <w:t xml:space="preserve"> S, Wang Z. Impairment of HERG K(+) channel function by tumor necrosis factor-alpha: role of reactive oxygen species as a mediator. </w:t>
      </w:r>
      <w:r w:rsidRPr="008763B2">
        <w:rPr>
          <w:rFonts w:ascii="Book Antiqua" w:hAnsi="Book Antiqua"/>
          <w:i/>
          <w:iCs/>
        </w:rPr>
        <w:t>J Biol Chem</w:t>
      </w:r>
      <w:r w:rsidRPr="008763B2">
        <w:rPr>
          <w:rFonts w:ascii="Book Antiqua" w:hAnsi="Book Antiqua"/>
        </w:rPr>
        <w:t> 2004; </w:t>
      </w:r>
      <w:r w:rsidRPr="008763B2">
        <w:rPr>
          <w:rFonts w:ascii="Book Antiqua" w:hAnsi="Book Antiqua"/>
          <w:b/>
          <w:bCs/>
        </w:rPr>
        <w:t>279</w:t>
      </w:r>
      <w:r w:rsidRPr="008763B2">
        <w:rPr>
          <w:rFonts w:ascii="Book Antiqua" w:hAnsi="Book Antiqua"/>
        </w:rPr>
        <w:t>: 13289-13292 [PMID: 14973143 DOI: 10.1074/jbc.C400025200]</w:t>
      </w:r>
    </w:p>
    <w:p w14:paraId="2AFAF2A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76 </w:t>
      </w:r>
      <w:r w:rsidRPr="008763B2">
        <w:rPr>
          <w:rFonts w:ascii="Book Antiqua" w:hAnsi="Book Antiqua"/>
          <w:b/>
          <w:bCs/>
        </w:rPr>
        <w:t>Zhang Y</w:t>
      </w:r>
      <w:r w:rsidRPr="008763B2">
        <w:rPr>
          <w:rFonts w:ascii="Book Antiqua" w:hAnsi="Book Antiqua"/>
        </w:rPr>
        <w:t>, Han H, Wang J, Wang H, Yang B, Wang Z. Impairment of human ether-à-go-go-related gene (HERG) K+ channel function by hypoglycemia and hyperglycemia. Similar phenotypes but different mechanisms. </w:t>
      </w:r>
      <w:r w:rsidRPr="008763B2">
        <w:rPr>
          <w:rFonts w:ascii="Book Antiqua" w:hAnsi="Book Antiqua"/>
          <w:i/>
          <w:iCs/>
        </w:rPr>
        <w:t>J Biol Chem</w:t>
      </w:r>
      <w:r w:rsidRPr="008763B2">
        <w:rPr>
          <w:rFonts w:ascii="Book Antiqua" w:hAnsi="Book Antiqua"/>
        </w:rPr>
        <w:t> 2003; </w:t>
      </w:r>
      <w:r w:rsidRPr="008763B2">
        <w:rPr>
          <w:rFonts w:ascii="Book Antiqua" w:hAnsi="Book Antiqua"/>
          <w:b/>
          <w:bCs/>
        </w:rPr>
        <w:t>278</w:t>
      </w:r>
      <w:r w:rsidRPr="008763B2">
        <w:rPr>
          <w:rFonts w:ascii="Book Antiqua" w:hAnsi="Book Antiqua"/>
        </w:rPr>
        <w:t>: 10417-10426 [PMID: 12531891 DOI: 10.1074/jbc.M211044200]</w:t>
      </w:r>
    </w:p>
    <w:p w14:paraId="783B899E" w14:textId="77777777" w:rsidR="008763B2" w:rsidRPr="002F72E0"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lang w:val="nl-NL"/>
        </w:rPr>
      </w:pPr>
      <w:r w:rsidRPr="008763B2">
        <w:rPr>
          <w:rFonts w:ascii="Book Antiqua" w:hAnsi="Book Antiqua"/>
        </w:rPr>
        <w:t>77 </w:t>
      </w:r>
      <w:proofErr w:type="spellStart"/>
      <w:r w:rsidRPr="008763B2">
        <w:rPr>
          <w:rFonts w:ascii="Book Antiqua" w:hAnsi="Book Antiqua"/>
          <w:b/>
          <w:bCs/>
        </w:rPr>
        <w:t>Deschênes</w:t>
      </w:r>
      <w:proofErr w:type="spellEnd"/>
      <w:r w:rsidRPr="008763B2">
        <w:rPr>
          <w:rFonts w:ascii="Book Antiqua" w:hAnsi="Book Antiqua"/>
          <w:b/>
          <w:bCs/>
        </w:rPr>
        <w:t xml:space="preserve"> I</w:t>
      </w:r>
      <w:r w:rsidRPr="008763B2">
        <w:rPr>
          <w:rFonts w:ascii="Book Antiqua" w:hAnsi="Book Antiqua"/>
        </w:rPr>
        <w:t>, Tomaselli GF. Modulation of Kv4.3 current by accessory subunits. </w:t>
      </w:r>
      <w:r w:rsidRPr="002F72E0">
        <w:rPr>
          <w:rFonts w:ascii="Book Antiqua" w:hAnsi="Book Antiqua"/>
          <w:i/>
          <w:iCs/>
          <w:lang w:val="nl-NL"/>
        </w:rPr>
        <w:t>FEBS Lett</w:t>
      </w:r>
      <w:r w:rsidRPr="002F72E0">
        <w:rPr>
          <w:rFonts w:ascii="Book Antiqua" w:hAnsi="Book Antiqua"/>
          <w:lang w:val="nl-NL"/>
        </w:rPr>
        <w:t> 2002; </w:t>
      </w:r>
      <w:r w:rsidRPr="002F72E0">
        <w:rPr>
          <w:rFonts w:ascii="Book Antiqua" w:hAnsi="Book Antiqua"/>
          <w:b/>
          <w:bCs/>
          <w:lang w:val="nl-NL"/>
        </w:rPr>
        <w:t>528</w:t>
      </w:r>
      <w:r w:rsidRPr="002F72E0">
        <w:rPr>
          <w:rFonts w:ascii="Book Antiqua" w:hAnsi="Book Antiqua"/>
          <w:lang w:val="nl-NL"/>
        </w:rPr>
        <w:t>: 183-188 [PMID: 12297301 DOI: 10.1016/S0014-5793(02)03296-9]</w:t>
      </w:r>
    </w:p>
    <w:p w14:paraId="1F1B5EE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2F72E0">
        <w:rPr>
          <w:rFonts w:ascii="Book Antiqua" w:hAnsi="Book Antiqua"/>
          <w:lang w:val="nl-NL"/>
        </w:rPr>
        <w:lastRenderedPageBreak/>
        <w:t>78 </w:t>
      </w:r>
      <w:r w:rsidRPr="002F72E0">
        <w:rPr>
          <w:rFonts w:ascii="Book Antiqua" w:hAnsi="Book Antiqua"/>
          <w:b/>
          <w:bCs/>
          <w:lang w:val="nl-NL"/>
        </w:rPr>
        <w:t>Fakler B</w:t>
      </w:r>
      <w:r w:rsidRPr="002F72E0">
        <w:rPr>
          <w:rFonts w:ascii="Book Antiqua" w:hAnsi="Book Antiqua"/>
          <w:lang w:val="nl-NL"/>
        </w:rPr>
        <w:t xml:space="preserve">, Brändle U, Glowatzki E, Weidemann S, Zenner HP, Ruppersberg JP. </w:t>
      </w:r>
      <w:r w:rsidRPr="008763B2">
        <w:rPr>
          <w:rFonts w:ascii="Book Antiqua" w:hAnsi="Book Antiqua"/>
        </w:rPr>
        <w:t>Strong voltage-dependent inward rectification of inward rectifier K+ channels is caused by intracellular spermine. </w:t>
      </w:r>
      <w:r w:rsidRPr="008763B2">
        <w:rPr>
          <w:rFonts w:ascii="Book Antiqua" w:hAnsi="Book Antiqua"/>
          <w:i/>
          <w:iCs/>
        </w:rPr>
        <w:t>Cell</w:t>
      </w:r>
      <w:r w:rsidRPr="008763B2">
        <w:rPr>
          <w:rFonts w:ascii="Book Antiqua" w:hAnsi="Book Antiqua"/>
        </w:rPr>
        <w:t> 1995; </w:t>
      </w:r>
      <w:r w:rsidRPr="008763B2">
        <w:rPr>
          <w:rFonts w:ascii="Book Antiqua" w:hAnsi="Book Antiqua"/>
          <w:b/>
          <w:bCs/>
        </w:rPr>
        <w:t>80</w:t>
      </w:r>
      <w:r w:rsidRPr="008763B2">
        <w:rPr>
          <w:rFonts w:ascii="Book Antiqua" w:hAnsi="Book Antiqua"/>
        </w:rPr>
        <w:t>: 149-154 [PMID: 7813010 DOI: 10.1016/0092-8674(95)90459-X]</w:t>
      </w:r>
    </w:p>
    <w:p w14:paraId="781451A0"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79 </w:t>
      </w:r>
      <w:r w:rsidRPr="008763B2">
        <w:rPr>
          <w:rFonts w:ascii="Book Antiqua" w:hAnsi="Book Antiqua"/>
          <w:b/>
          <w:bCs/>
        </w:rPr>
        <w:t>Guo D</w:t>
      </w:r>
      <w:r w:rsidRPr="008763B2">
        <w:rPr>
          <w:rFonts w:ascii="Book Antiqua" w:hAnsi="Book Antiqua"/>
        </w:rPr>
        <w:t>, Lu Z. Mechanism of IRK1 channel block by intracellular polyamines. </w:t>
      </w:r>
      <w:r w:rsidRPr="008763B2">
        <w:rPr>
          <w:rFonts w:ascii="Book Antiqua" w:hAnsi="Book Antiqua"/>
          <w:i/>
          <w:iCs/>
        </w:rPr>
        <w:t xml:space="preserve">J Gen </w:t>
      </w:r>
      <w:proofErr w:type="spellStart"/>
      <w:r w:rsidRPr="008763B2">
        <w:rPr>
          <w:rFonts w:ascii="Book Antiqua" w:hAnsi="Book Antiqua"/>
          <w:i/>
          <w:iCs/>
        </w:rPr>
        <w:t>Physiol</w:t>
      </w:r>
      <w:proofErr w:type="spellEnd"/>
      <w:r w:rsidRPr="008763B2">
        <w:rPr>
          <w:rFonts w:ascii="Book Antiqua" w:hAnsi="Book Antiqua"/>
        </w:rPr>
        <w:t> 2000; </w:t>
      </w:r>
      <w:r w:rsidRPr="008763B2">
        <w:rPr>
          <w:rFonts w:ascii="Book Antiqua" w:hAnsi="Book Antiqua"/>
          <w:b/>
          <w:bCs/>
        </w:rPr>
        <w:t>115</w:t>
      </w:r>
      <w:r w:rsidRPr="008763B2">
        <w:rPr>
          <w:rFonts w:ascii="Book Antiqua" w:hAnsi="Book Antiqua"/>
        </w:rPr>
        <w:t>: 799-814 [PMID: 10828252 DOI: 10.1085/jgp.115.6.799]</w:t>
      </w:r>
    </w:p>
    <w:p w14:paraId="3E8C708B"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80 </w:t>
      </w:r>
      <w:r w:rsidRPr="008763B2">
        <w:rPr>
          <w:rFonts w:ascii="Book Antiqua" w:hAnsi="Book Antiqua"/>
          <w:b/>
          <w:bCs/>
        </w:rPr>
        <w:t>Lopatin AN</w:t>
      </w:r>
      <w:r w:rsidRPr="008763B2">
        <w:rPr>
          <w:rFonts w:ascii="Book Antiqua" w:hAnsi="Book Antiqua"/>
        </w:rPr>
        <w:t>, Nichols CG. Inward rectifiers in the heart: an update on I(K1). </w:t>
      </w:r>
      <w:r w:rsidRPr="008763B2">
        <w:rPr>
          <w:rFonts w:ascii="Book Antiqua" w:hAnsi="Book Antiqua"/>
          <w:i/>
          <w:iCs/>
        </w:rPr>
        <w:t xml:space="preserve">J Mol Cell </w:t>
      </w:r>
      <w:proofErr w:type="spellStart"/>
      <w:r w:rsidRPr="008763B2">
        <w:rPr>
          <w:rFonts w:ascii="Book Antiqua" w:hAnsi="Book Antiqua"/>
          <w:i/>
          <w:iCs/>
        </w:rPr>
        <w:t>Cardiol</w:t>
      </w:r>
      <w:proofErr w:type="spellEnd"/>
      <w:r w:rsidRPr="008763B2">
        <w:rPr>
          <w:rFonts w:ascii="Book Antiqua" w:hAnsi="Book Antiqua"/>
        </w:rPr>
        <w:t> 2001; </w:t>
      </w:r>
      <w:r w:rsidRPr="008763B2">
        <w:rPr>
          <w:rFonts w:ascii="Book Antiqua" w:hAnsi="Book Antiqua"/>
          <w:b/>
          <w:bCs/>
        </w:rPr>
        <w:t>33</w:t>
      </w:r>
      <w:r w:rsidRPr="008763B2">
        <w:rPr>
          <w:rFonts w:ascii="Book Antiqua" w:hAnsi="Book Antiqua"/>
        </w:rPr>
        <w:t>: 625-638 [PMID: 11273717 DOI: 10.1006/jmcc.2001.1344]</w:t>
      </w:r>
    </w:p>
    <w:p w14:paraId="2CC6636F"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81 </w:t>
      </w:r>
      <w:r w:rsidRPr="008763B2">
        <w:rPr>
          <w:rFonts w:ascii="Book Antiqua" w:hAnsi="Book Antiqua"/>
          <w:b/>
          <w:bCs/>
        </w:rPr>
        <w:t>Vandenberg CA</w:t>
      </w:r>
      <w:r w:rsidRPr="008763B2">
        <w:rPr>
          <w:rFonts w:ascii="Book Antiqua" w:hAnsi="Book Antiqua"/>
        </w:rPr>
        <w:t>. Inward rectification of a potassium channel in cardiac ventricular cells depends on internal magnesium ions. </w:t>
      </w:r>
      <w:r w:rsidRPr="008763B2">
        <w:rPr>
          <w:rFonts w:ascii="Book Antiqua" w:hAnsi="Book Antiqua"/>
          <w:i/>
          <w:iCs/>
        </w:rPr>
        <w:t xml:space="preserve">Proc Natl </w:t>
      </w:r>
      <w:proofErr w:type="spellStart"/>
      <w:r w:rsidRPr="008763B2">
        <w:rPr>
          <w:rFonts w:ascii="Book Antiqua" w:hAnsi="Book Antiqua"/>
          <w:i/>
          <w:iCs/>
        </w:rPr>
        <w:t>Acad</w:t>
      </w:r>
      <w:proofErr w:type="spellEnd"/>
      <w:r w:rsidRPr="008763B2">
        <w:rPr>
          <w:rFonts w:ascii="Book Antiqua" w:hAnsi="Book Antiqua"/>
          <w:i/>
          <w:iCs/>
        </w:rPr>
        <w:t xml:space="preserve"> Sci U S A</w:t>
      </w:r>
      <w:r w:rsidRPr="008763B2">
        <w:rPr>
          <w:rFonts w:ascii="Book Antiqua" w:hAnsi="Book Antiqua"/>
        </w:rPr>
        <w:t> 1987; </w:t>
      </w:r>
      <w:r w:rsidRPr="008763B2">
        <w:rPr>
          <w:rFonts w:ascii="Book Antiqua" w:hAnsi="Book Antiqua"/>
          <w:b/>
          <w:bCs/>
        </w:rPr>
        <w:t>84</w:t>
      </w:r>
      <w:r w:rsidRPr="008763B2">
        <w:rPr>
          <w:rFonts w:ascii="Book Antiqua" w:hAnsi="Book Antiqua"/>
        </w:rPr>
        <w:t>: 2560-2564 [PMID: 2436236 DOI: 10.1073/pnas.84.8.2560]</w:t>
      </w:r>
    </w:p>
    <w:p w14:paraId="51E1521E"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82 </w:t>
      </w:r>
      <w:r w:rsidRPr="008763B2">
        <w:rPr>
          <w:rFonts w:ascii="Book Antiqua" w:hAnsi="Book Antiqua"/>
          <w:b/>
          <w:bCs/>
        </w:rPr>
        <w:t>Wang Z</w:t>
      </w:r>
      <w:r w:rsidRPr="008763B2">
        <w:rPr>
          <w:rFonts w:ascii="Book Antiqua" w:hAnsi="Book Antiqua"/>
        </w:rPr>
        <w:t xml:space="preserve">, Yue L, White M, Pelletier G, </w:t>
      </w:r>
      <w:proofErr w:type="spellStart"/>
      <w:r w:rsidRPr="008763B2">
        <w:rPr>
          <w:rFonts w:ascii="Book Antiqua" w:hAnsi="Book Antiqua"/>
        </w:rPr>
        <w:t>Nattel</w:t>
      </w:r>
      <w:proofErr w:type="spellEnd"/>
      <w:r w:rsidRPr="008763B2">
        <w:rPr>
          <w:rFonts w:ascii="Book Antiqua" w:hAnsi="Book Antiqua"/>
        </w:rPr>
        <w:t xml:space="preserve"> S. Differential distribution of inward rectifier potassium channel transcripts in human atrium versus ventricle. </w:t>
      </w:r>
      <w:r w:rsidRPr="008763B2">
        <w:rPr>
          <w:rFonts w:ascii="Book Antiqua" w:hAnsi="Book Antiqua"/>
          <w:i/>
          <w:iCs/>
        </w:rPr>
        <w:t>Circulation</w:t>
      </w:r>
      <w:r w:rsidRPr="008763B2">
        <w:rPr>
          <w:rFonts w:ascii="Book Antiqua" w:hAnsi="Book Antiqua"/>
        </w:rPr>
        <w:t> 1998; </w:t>
      </w:r>
      <w:r w:rsidRPr="008763B2">
        <w:rPr>
          <w:rFonts w:ascii="Book Antiqua" w:hAnsi="Book Antiqua"/>
          <w:b/>
          <w:bCs/>
        </w:rPr>
        <w:t>98</w:t>
      </w:r>
      <w:r w:rsidRPr="008763B2">
        <w:rPr>
          <w:rFonts w:ascii="Book Antiqua" w:hAnsi="Book Antiqua"/>
        </w:rPr>
        <w:t>: 2422-2428 [PMID: 9832487 DOI: 10.1161/01.CIR.98.22.2422]</w:t>
      </w:r>
    </w:p>
    <w:p w14:paraId="4C183CF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83 </w:t>
      </w:r>
      <w:proofErr w:type="spellStart"/>
      <w:r w:rsidRPr="008763B2">
        <w:rPr>
          <w:rFonts w:ascii="Book Antiqua" w:hAnsi="Book Antiqua"/>
          <w:b/>
          <w:bCs/>
        </w:rPr>
        <w:t>Dillmann</w:t>
      </w:r>
      <w:proofErr w:type="spellEnd"/>
      <w:r w:rsidRPr="008763B2">
        <w:rPr>
          <w:rFonts w:ascii="Book Antiqua" w:hAnsi="Book Antiqua"/>
          <w:b/>
          <w:bCs/>
        </w:rPr>
        <w:t xml:space="preserve"> WH</w:t>
      </w:r>
      <w:r w:rsidRPr="008763B2">
        <w:rPr>
          <w:rFonts w:ascii="Book Antiqua" w:hAnsi="Book Antiqua"/>
        </w:rPr>
        <w:t>. Diabetic Cardiomyopathy. </w:t>
      </w:r>
      <w:r w:rsidRPr="008763B2">
        <w:rPr>
          <w:rFonts w:ascii="Book Antiqua" w:hAnsi="Book Antiqua"/>
          <w:i/>
          <w:iCs/>
        </w:rPr>
        <w:t>Circ Res</w:t>
      </w:r>
      <w:r w:rsidRPr="008763B2">
        <w:rPr>
          <w:rFonts w:ascii="Book Antiqua" w:hAnsi="Book Antiqua"/>
        </w:rPr>
        <w:t> 2019; </w:t>
      </w:r>
      <w:r w:rsidRPr="008763B2">
        <w:rPr>
          <w:rFonts w:ascii="Book Antiqua" w:hAnsi="Book Antiqua"/>
          <w:b/>
          <w:bCs/>
        </w:rPr>
        <w:t>124</w:t>
      </w:r>
      <w:r w:rsidRPr="008763B2">
        <w:rPr>
          <w:rFonts w:ascii="Book Antiqua" w:hAnsi="Book Antiqua"/>
        </w:rPr>
        <w:t>: 1160-1162 [PMID: 30973809 DOI: 10.1161/CIRCRESAHA.118.314665]</w:t>
      </w:r>
    </w:p>
    <w:p w14:paraId="58E79111"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84 </w:t>
      </w:r>
      <w:r w:rsidRPr="008763B2">
        <w:rPr>
          <w:rFonts w:ascii="Book Antiqua" w:hAnsi="Book Antiqua"/>
          <w:b/>
          <w:bCs/>
        </w:rPr>
        <w:t>Jia G</w:t>
      </w:r>
      <w:r w:rsidRPr="008763B2">
        <w:rPr>
          <w:rFonts w:ascii="Book Antiqua" w:hAnsi="Book Antiqua"/>
        </w:rPr>
        <w:t>, Hill MA, Sowers JR. Diabetic Cardiomyopathy: An Update of Mechanisms Contributing to This Clinical Entity. </w:t>
      </w:r>
      <w:r w:rsidRPr="008763B2">
        <w:rPr>
          <w:rFonts w:ascii="Book Antiqua" w:hAnsi="Book Antiqua"/>
          <w:i/>
          <w:iCs/>
        </w:rPr>
        <w:t>Circ Res</w:t>
      </w:r>
      <w:r w:rsidRPr="008763B2">
        <w:rPr>
          <w:rFonts w:ascii="Book Antiqua" w:hAnsi="Book Antiqua"/>
        </w:rPr>
        <w:t> 2018; </w:t>
      </w:r>
      <w:r w:rsidRPr="008763B2">
        <w:rPr>
          <w:rFonts w:ascii="Book Antiqua" w:hAnsi="Book Antiqua"/>
          <w:b/>
          <w:bCs/>
        </w:rPr>
        <w:t>122</w:t>
      </w:r>
      <w:r w:rsidRPr="008763B2">
        <w:rPr>
          <w:rFonts w:ascii="Book Antiqua" w:hAnsi="Book Antiqua"/>
        </w:rPr>
        <w:t>: 624-638 [PMID: 29449364 DOI: 10.1161/CIRCRESAHA.117.311586]</w:t>
      </w:r>
    </w:p>
    <w:p w14:paraId="46B52200"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85 </w:t>
      </w:r>
      <w:r w:rsidRPr="008763B2">
        <w:rPr>
          <w:rFonts w:ascii="Book Antiqua" w:hAnsi="Book Antiqua"/>
          <w:b/>
          <w:bCs/>
        </w:rPr>
        <w:t>Cesario DA</w:t>
      </w:r>
      <w:r w:rsidRPr="008763B2">
        <w:rPr>
          <w:rFonts w:ascii="Book Antiqua" w:hAnsi="Book Antiqua"/>
        </w:rPr>
        <w:t xml:space="preserve">, Brar R, </w:t>
      </w:r>
      <w:proofErr w:type="spellStart"/>
      <w:r w:rsidRPr="008763B2">
        <w:rPr>
          <w:rFonts w:ascii="Book Antiqua" w:hAnsi="Book Antiqua"/>
        </w:rPr>
        <w:t>Shivkumar</w:t>
      </w:r>
      <w:proofErr w:type="spellEnd"/>
      <w:r w:rsidRPr="008763B2">
        <w:rPr>
          <w:rFonts w:ascii="Book Antiqua" w:hAnsi="Book Antiqua"/>
        </w:rPr>
        <w:t xml:space="preserve"> K. Alterations in ion channel physiology in diabetic cardiomyopathy. </w:t>
      </w:r>
      <w:r w:rsidRPr="008763B2">
        <w:rPr>
          <w:rFonts w:ascii="Book Antiqua" w:hAnsi="Book Antiqua"/>
          <w:i/>
          <w:iCs/>
        </w:rPr>
        <w:t xml:space="preserve">Endocrinol </w:t>
      </w:r>
      <w:proofErr w:type="spellStart"/>
      <w:r w:rsidRPr="008763B2">
        <w:rPr>
          <w:rFonts w:ascii="Book Antiqua" w:hAnsi="Book Antiqua"/>
          <w:i/>
          <w:iCs/>
        </w:rPr>
        <w:t>Metab</w:t>
      </w:r>
      <w:proofErr w:type="spellEnd"/>
      <w:r w:rsidRPr="008763B2">
        <w:rPr>
          <w:rFonts w:ascii="Book Antiqua" w:hAnsi="Book Antiqua"/>
          <w:i/>
          <w:iCs/>
        </w:rPr>
        <w:t xml:space="preserve"> Clin North Am</w:t>
      </w:r>
      <w:r w:rsidRPr="008763B2">
        <w:rPr>
          <w:rFonts w:ascii="Book Antiqua" w:hAnsi="Book Antiqua"/>
        </w:rPr>
        <w:t> 2006; </w:t>
      </w:r>
      <w:r w:rsidRPr="008763B2">
        <w:rPr>
          <w:rFonts w:ascii="Book Antiqua" w:hAnsi="Book Antiqua"/>
          <w:b/>
          <w:bCs/>
        </w:rPr>
        <w:t>35</w:t>
      </w:r>
      <w:r w:rsidRPr="008763B2">
        <w:rPr>
          <w:rFonts w:ascii="Book Antiqua" w:hAnsi="Book Antiqua"/>
        </w:rPr>
        <w:t>: 601-610, ix-ix [PMID: 16959588 DOI: 10.1016/j.ecl.2006.05.002]</w:t>
      </w:r>
    </w:p>
    <w:p w14:paraId="2DE63843"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86 </w:t>
      </w:r>
      <w:r w:rsidRPr="008763B2">
        <w:rPr>
          <w:rFonts w:ascii="Book Antiqua" w:hAnsi="Book Antiqua"/>
          <w:b/>
          <w:bCs/>
        </w:rPr>
        <w:t>Ozturk N</w:t>
      </w:r>
      <w:r w:rsidRPr="008763B2">
        <w:rPr>
          <w:rFonts w:ascii="Book Antiqua" w:hAnsi="Book Antiqua"/>
        </w:rPr>
        <w:t xml:space="preserve">, </w:t>
      </w:r>
      <w:proofErr w:type="spellStart"/>
      <w:r w:rsidRPr="008763B2">
        <w:rPr>
          <w:rFonts w:ascii="Book Antiqua" w:hAnsi="Book Antiqua"/>
        </w:rPr>
        <w:t>Olgar</w:t>
      </w:r>
      <w:proofErr w:type="spellEnd"/>
      <w:r w:rsidRPr="008763B2">
        <w:rPr>
          <w:rFonts w:ascii="Book Antiqua" w:hAnsi="Book Antiqua"/>
        </w:rPr>
        <w:t xml:space="preserve"> Y, </w:t>
      </w:r>
      <w:proofErr w:type="spellStart"/>
      <w:r w:rsidRPr="008763B2">
        <w:rPr>
          <w:rFonts w:ascii="Book Antiqua" w:hAnsi="Book Antiqua"/>
        </w:rPr>
        <w:t>Ozdemir</w:t>
      </w:r>
      <w:proofErr w:type="spellEnd"/>
      <w:r w:rsidRPr="008763B2">
        <w:rPr>
          <w:rFonts w:ascii="Book Antiqua" w:hAnsi="Book Antiqua"/>
        </w:rPr>
        <w:t xml:space="preserve"> S. Trace elements in diabetic cardiomyopathy: An electrophysiological overview. </w:t>
      </w:r>
      <w:r w:rsidRPr="008763B2">
        <w:rPr>
          <w:rFonts w:ascii="Book Antiqua" w:hAnsi="Book Antiqua"/>
          <w:i/>
          <w:iCs/>
        </w:rPr>
        <w:t>World J Diabetes</w:t>
      </w:r>
      <w:r w:rsidRPr="008763B2">
        <w:rPr>
          <w:rFonts w:ascii="Book Antiqua" w:hAnsi="Book Antiqua"/>
        </w:rPr>
        <w:t> 2013; </w:t>
      </w:r>
      <w:r w:rsidRPr="008763B2">
        <w:rPr>
          <w:rFonts w:ascii="Book Antiqua" w:hAnsi="Book Antiqua"/>
          <w:b/>
          <w:bCs/>
        </w:rPr>
        <w:t>4</w:t>
      </w:r>
      <w:r w:rsidRPr="008763B2">
        <w:rPr>
          <w:rFonts w:ascii="Book Antiqua" w:hAnsi="Book Antiqua"/>
        </w:rPr>
        <w:t>: 92-100 [PMID: 23961319 DOI: 10.4239/wjd.v4.i4.92]</w:t>
      </w:r>
    </w:p>
    <w:p w14:paraId="74092925"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87 </w:t>
      </w:r>
      <w:proofErr w:type="spellStart"/>
      <w:r w:rsidRPr="008763B2">
        <w:rPr>
          <w:rFonts w:ascii="Book Antiqua" w:hAnsi="Book Antiqua"/>
          <w:b/>
          <w:bCs/>
        </w:rPr>
        <w:t>Fauconnier</w:t>
      </w:r>
      <w:proofErr w:type="spellEnd"/>
      <w:r w:rsidRPr="008763B2">
        <w:rPr>
          <w:rFonts w:ascii="Book Antiqua" w:hAnsi="Book Antiqua"/>
          <w:b/>
          <w:bCs/>
        </w:rPr>
        <w:t xml:space="preserve"> J</w:t>
      </w:r>
      <w:r w:rsidRPr="008763B2">
        <w:rPr>
          <w:rFonts w:ascii="Book Antiqua" w:hAnsi="Book Antiqua"/>
        </w:rPr>
        <w:t xml:space="preserve">, Lanner JT, Zhang SJ, </w:t>
      </w:r>
      <w:proofErr w:type="spellStart"/>
      <w:r w:rsidRPr="008763B2">
        <w:rPr>
          <w:rFonts w:ascii="Book Antiqua" w:hAnsi="Book Antiqua"/>
        </w:rPr>
        <w:t>Tavi</w:t>
      </w:r>
      <w:proofErr w:type="spellEnd"/>
      <w:r w:rsidRPr="008763B2">
        <w:rPr>
          <w:rFonts w:ascii="Book Antiqua" w:hAnsi="Book Antiqua"/>
        </w:rPr>
        <w:t xml:space="preserve"> P, Bruton JD, Katz A, </w:t>
      </w:r>
      <w:proofErr w:type="spellStart"/>
      <w:r w:rsidRPr="008763B2">
        <w:rPr>
          <w:rFonts w:ascii="Book Antiqua" w:hAnsi="Book Antiqua"/>
        </w:rPr>
        <w:t>Westerblad</w:t>
      </w:r>
      <w:proofErr w:type="spellEnd"/>
      <w:r w:rsidRPr="008763B2">
        <w:rPr>
          <w:rFonts w:ascii="Book Antiqua" w:hAnsi="Book Antiqua"/>
        </w:rPr>
        <w:t xml:space="preserve"> H. Insulin and inositol 1,4,5-trisphosphate trigger abnormal cytosolic Ca2+ transients and reveal </w:t>
      </w:r>
      <w:r w:rsidRPr="008763B2">
        <w:rPr>
          <w:rFonts w:ascii="Book Antiqua" w:hAnsi="Book Antiqua"/>
        </w:rPr>
        <w:lastRenderedPageBreak/>
        <w:t xml:space="preserve">mitochondrial Ca2+ handling defects in cardiomyocytes of </w:t>
      </w:r>
      <w:proofErr w:type="spellStart"/>
      <w:r w:rsidRPr="008763B2">
        <w:rPr>
          <w:rFonts w:ascii="Book Antiqua" w:hAnsi="Book Antiqua"/>
        </w:rPr>
        <w:t>ob</w:t>
      </w:r>
      <w:proofErr w:type="spellEnd"/>
      <w:r w:rsidRPr="008763B2">
        <w:rPr>
          <w:rFonts w:ascii="Book Antiqua" w:hAnsi="Book Antiqua"/>
        </w:rPr>
        <w:t>/</w:t>
      </w:r>
      <w:proofErr w:type="spellStart"/>
      <w:r w:rsidRPr="008763B2">
        <w:rPr>
          <w:rFonts w:ascii="Book Antiqua" w:hAnsi="Book Antiqua"/>
        </w:rPr>
        <w:t>ob</w:t>
      </w:r>
      <w:proofErr w:type="spellEnd"/>
      <w:r w:rsidRPr="008763B2">
        <w:rPr>
          <w:rFonts w:ascii="Book Antiqua" w:hAnsi="Book Antiqua"/>
        </w:rPr>
        <w:t xml:space="preserve"> mice. </w:t>
      </w:r>
      <w:r w:rsidRPr="008763B2">
        <w:rPr>
          <w:rFonts w:ascii="Book Antiqua" w:hAnsi="Book Antiqua"/>
          <w:i/>
          <w:iCs/>
        </w:rPr>
        <w:t>Diabetes</w:t>
      </w:r>
      <w:r w:rsidRPr="008763B2">
        <w:rPr>
          <w:rFonts w:ascii="Book Antiqua" w:hAnsi="Book Antiqua"/>
        </w:rPr>
        <w:t> 2005; </w:t>
      </w:r>
      <w:r w:rsidRPr="008763B2">
        <w:rPr>
          <w:rFonts w:ascii="Book Antiqua" w:hAnsi="Book Antiqua"/>
          <w:b/>
          <w:bCs/>
        </w:rPr>
        <w:t>54</w:t>
      </w:r>
      <w:r w:rsidRPr="008763B2">
        <w:rPr>
          <w:rFonts w:ascii="Book Antiqua" w:hAnsi="Book Antiqua"/>
        </w:rPr>
        <w:t>: 2375-2381 [PMID: 16046304 DOI: 10.2337/diabetes.54.8.2375]</w:t>
      </w:r>
    </w:p>
    <w:p w14:paraId="1E7C633C"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88 </w:t>
      </w:r>
      <w:proofErr w:type="spellStart"/>
      <w:r w:rsidRPr="008763B2">
        <w:rPr>
          <w:rFonts w:ascii="Book Antiqua" w:hAnsi="Book Antiqua"/>
          <w:b/>
          <w:bCs/>
        </w:rPr>
        <w:t>Belke</w:t>
      </w:r>
      <w:proofErr w:type="spellEnd"/>
      <w:r w:rsidRPr="008763B2">
        <w:rPr>
          <w:rFonts w:ascii="Book Antiqua" w:hAnsi="Book Antiqua"/>
          <w:b/>
          <w:bCs/>
        </w:rPr>
        <w:t xml:space="preserve"> DD</w:t>
      </w:r>
      <w:r w:rsidRPr="008763B2">
        <w:rPr>
          <w:rFonts w:ascii="Book Antiqua" w:hAnsi="Book Antiqua"/>
        </w:rPr>
        <w:t xml:space="preserve">, Swanson EA, </w:t>
      </w:r>
      <w:proofErr w:type="spellStart"/>
      <w:r w:rsidRPr="008763B2">
        <w:rPr>
          <w:rFonts w:ascii="Book Antiqua" w:hAnsi="Book Antiqua"/>
        </w:rPr>
        <w:t>Dillmann</w:t>
      </w:r>
      <w:proofErr w:type="spellEnd"/>
      <w:r w:rsidRPr="008763B2">
        <w:rPr>
          <w:rFonts w:ascii="Book Antiqua" w:hAnsi="Book Antiqua"/>
        </w:rPr>
        <w:t xml:space="preserve"> WH. Decreased sarcoplasmic reticulum activity and contractility in diabetic </w:t>
      </w:r>
      <w:proofErr w:type="spellStart"/>
      <w:r w:rsidRPr="008763B2">
        <w:rPr>
          <w:rFonts w:ascii="Book Antiqua" w:hAnsi="Book Antiqua"/>
        </w:rPr>
        <w:t>db</w:t>
      </w:r>
      <w:proofErr w:type="spellEnd"/>
      <w:r w:rsidRPr="008763B2">
        <w:rPr>
          <w:rFonts w:ascii="Book Antiqua" w:hAnsi="Book Antiqua"/>
        </w:rPr>
        <w:t>/</w:t>
      </w:r>
      <w:proofErr w:type="spellStart"/>
      <w:r w:rsidRPr="008763B2">
        <w:rPr>
          <w:rFonts w:ascii="Book Antiqua" w:hAnsi="Book Antiqua"/>
        </w:rPr>
        <w:t>db</w:t>
      </w:r>
      <w:proofErr w:type="spellEnd"/>
      <w:r w:rsidRPr="008763B2">
        <w:rPr>
          <w:rFonts w:ascii="Book Antiqua" w:hAnsi="Book Antiqua"/>
        </w:rPr>
        <w:t xml:space="preserve"> mouse heart. </w:t>
      </w:r>
      <w:r w:rsidRPr="008763B2">
        <w:rPr>
          <w:rFonts w:ascii="Book Antiqua" w:hAnsi="Book Antiqua"/>
          <w:i/>
          <w:iCs/>
        </w:rPr>
        <w:t>Diabetes</w:t>
      </w:r>
      <w:r w:rsidRPr="008763B2">
        <w:rPr>
          <w:rFonts w:ascii="Book Antiqua" w:hAnsi="Book Antiqua"/>
        </w:rPr>
        <w:t> 2004; </w:t>
      </w:r>
      <w:r w:rsidRPr="008763B2">
        <w:rPr>
          <w:rFonts w:ascii="Book Antiqua" w:hAnsi="Book Antiqua"/>
          <w:b/>
          <w:bCs/>
        </w:rPr>
        <w:t>53</w:t>
      </w:r>
      <w:r w:rsidRPr="008763B2">
        <w:rPr>
          <w:rFonts w:ascii="Book Antiqua" w:hAnsi="Book Antiqua"/>
        </w:rPr>
        <w:t>: 3201-3208 [PMID: 15561951 DOI: 10.2337/diabetes.53.12.3201]</w:t>
      </w:r>
    </w:p>
    <w:p w14:paraId="24F7B2C4"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89 </w:t>
      </w:r>
      <w:r w:rsidRPr="008763B2">
        <w:rPr>
          <w:rFonts w:ascii="Book Antiqua" w:hAnsi="Book Antiqua"/>
          <w:b/>
          <w:bCs/>
        </w:rPr>
        <w:t>Pereira L</w:t>
      </w:r>
      <w:r w:rsidRPr="008763B2">
        <w:rPr>
          <w:rFonts w:ascii="Book Antiqua" w:hAnsi="Book Antiqua"/>
        </w:rPr>
        <w:t xml:space="preserve">, </w:t>
      </w:r>
      <w:proofErr w:type="spellStart"/>
      <w:r w:rsidRPr="008763B2">
        <w:rPr>
          <w:rFonts w:ascii="Book Antiqua" w:hAnsi="Book Antiqua"/>
        </w:rPr>
        <w:t>Matthes</w:t>
      </w:r>
      <w:proofErr w:type="spellEnd"/>
      <w:r w:rsidRPr="008763B2">
        <w:rPr>
          <w:rFonts w:ascii="Book Antiqua" w:hAnsi="Book Antiqua"/>
        </w:rPr>
        <w:t xml:space="preserve"> J, Schuster I, Valdivia HH, Herzig S, Richard S, Gómez AM. Mechanisms of [Ca2</w:t>
      </w:r>
      <w:proofErr w:type="gramStart"/>
      <w:r w:rsidRPr="008763B2">
        <w:rPr>
          <w:rFonts w:ascii="Book Antiqua" w:hAnsi="Book Antiqua"/>
        </w:rPr>
        <w:t>+]</w:t>
      </w:r>
      <w:proofErr w:type="spellStart"/>
      <w:r w:rsidRPr="008763B2">
        <w:rPr>
          <w:rFonts w:ascii="Book Antiqua" w:hAnsi="Book Antiqua"/>
        </w:rPr>
        <w:t>i</w:t>
      </w:r>
      <w:proofErr w:type="spellEnd"/>
      <w:proofErr w:type="gramEnd"/>
      <w:r w:rsidRPr="008763B2">
        <w:rPr>
          <w:rFonts w:ascii="Book Antiqua" w:hAnsi="Book Antiqua"/>
        </w:rPr>
        <w:t xml:space="preserve"> transient decrease in cardiomyopathy of </w:t>
      </w:r>
      <w:proofErr w:type="spellStart"/>
      <w:r w:rsidRPr="008763B2">
        <w:rPr>
          <w:rFonts w:ascii="Book Antiqua" w:hAnsi="Book Antiqua"/>
        </w:rPr>
        <w:t>db</w:t>
      </w:r>
      <w:proofErr w:type="spellEnd"/>
      <w:r w:rsidRPr="008763B2">
        <w:rPr>
          <w:rFonts w:ascii="Book Antiqua" w:hAnsi="Book Antiqua"/>
        </w:rPr>
        <w:t>/</w:t>
      </w:r>
      <w:proofErr w:type="spellStart"/>
      <w:r w:rsidRPr="008763B2">
        <w:rPr>
          <w:rFonts w:ascii="Book Antiqua" w:hAnsi="Book Antiqua"/>
        </w:rPr>
        <w:t>db</w:t>
      </w:r>
      <w:proofErr w:type="spellEnd"/>
      <w:r w:rsidRPr="008763B2">
        <w:rPr>
          <w:rFonts w:ascii="Book Antiqua" w:hAnsi="Book Antiqua"/>
        </w:rPr>
        <w:t xml:space="preserve"> type 2 diabetic mice. </w:t>
      </w:r>
      <w:r w:rsidRPr="008763B2">
        <w:rPr>
          <w:rFonts w:ascii="Book Antiqua" w:hAnsi="Book Antiqua"/>
          <w:i/>
          <w:iCs/>
        </w:rPr>
        <w:t>Diabetes</w:t>
      </w:r>
      <w:r w:rsidRPr="008763B2">
        <w:rPr>
          <w:rFonts w:ascii="Book Antiqua" w:hAnsi="Book Antiqua"/>
        </w:rPr>
        <w:t> 2006; </w:t>
      </w:r>
      <w:r w:rsidRPr="008763B2">
        <w:rPr>
          <w:rFonts w:ascii="Book Antiqua" w:hAnsi="Book Antiqua"/>
          <w:b/>
          <w:bCs/>
        </w:rPr>
        <w:t>55</w:t>
      </w:r>
      <w:r w:rsidRPr="008763B2">
        <w:rPr>
          <w:rFonts w:ascii="Book Antiqua" w:hAnsi="Book Antiqua"/>
        </w:rPr>
        <w:t>: 608-615 [PMID: 16505222 DOI: 10.2337/diabetes.55.03.06.db05-1284]</w:t>
      </w:r>
    </w:p>
    <w:p w14:paraId="4D91C4FF"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90 </w:t>
      </w:r>
      <w:r w:rsidRPr="008763B2">
        <w:rPr>
          <w:rFonts w:ascii="Book Antiqua" w:hAnsi="Book Antiqua"/>
          <w:b/>
          <w:bCs/>
        </w:rPr>
        <w:t>Van den Bergh A</w:t>
      </w:r>
      <w:r w:rsidRPr="008763B2">
        <w:rPr>
          <w:rFonts w:ascii="Book Antiqua" w:hAnsi="Book Antiqua"/>
        </w:rPr>
        <w:t xml:space="preserve">, </w:t>
      </w:r>
      <w:proofErr w:type="spellStart"/>
      <w:r w:rsidRPr="008763B2">
        <w:rPr>
          <w:rFonts w:ascii="Book Antiqua" w:hAnsi="Book Antiqua"/>
        </w:rPr>
        <w:t>Vanderper</w:t>
      </w:r>
      <w:proofErr w:type="spellEnd"/>
      <w:r w:rsidRPr="008763B2">
        <w:rPr>
          <w:rFonts w:ascii="Book Antiqua" w:hAnsi="Book Antiqua"/>
        </w:rPr>
        <w:t xml:space="preserve"> A, </w:t>
      </w:r>
      <w:proofErr w:type="spellStart"/>
      <w:r w:rsidRPr="008763B2">
        <w:rPr>
          <w:rFonts w:ascii="Book Antiqua" w:hAnsi="Book Antiqua"/>
        </w:rPr>
        <w:t>Vangheluwe</w:t>
      </w:r>
      <w:proofErr w:type="spellEnd"/>
      <w:r w:rsidRPr="008763B2">
        <w:rPr>
          <w:rFonts w:ascii="Book Antiqua" w:hAnsi="Book Antiqua"/>
        </w:rPr>
        <w:t xml:space="preserve"> P, Desjardins F, </w:t>
      </w:r>
      <w:proofErr w:type="spellStart"/>
      <w:r w:rsidRPr="008763B2">
        <w:rPr>
          <w:rFonts w:ascii="Book Antiqua" w:hAnsi="Book Antiqua"/>
        </w:rPr>
        <w:t>Nevelsteen</w:t>
      </w:r>
      <w:proofErr w:type="spellEnd"/>
      <w:r w:rsidRPr="008763B2">
        <w:rPr>
          <w:rFonts w:ascii="Book Antiqua" w:hAnsi="Book Antiqua"/>
        </w:rPr>
        <w:t xml:space="preserve"> I, </w:t>
      </w:r>
      <w:proofErr w:type="spellStart"/>
      <w:r w:rsidRPr="008763B2">
        <w:rPr>
          <w:rFonts w:ascii="Book Antiqua" w:hAnsi="Book Antiqua"/>
        </w:rPr>
        <w:t>Verreth</w:t>
      </w:r>
      <w:proofErr w:type="spellEnd"/>
      <w:r w:rsidRPr="008763B2">
        <w:rPr>
          <w:rFonts w:ascii="Book Antiqua" w:hAnsi="Book Antiqua"/>
        </w:rPr>
        <w:t xml:space="preserve"> W, </w:t>
      </w:r>
      <w:proofErr w:type="spellStart"/>
      <w:r w:rsidRPr="008763B2">
        <w:rPr>
          <w:rFonts w:ascii="Book Antiqua" w:hAnsi="Book Antiqua"/>
        </w:rPr>
        <w:t>Wuytack</w:t>
      </w:r>
      <w:proofErr w:type="spellEnd"/>
      <w:r w:rsidRPr="008763B2">
        <w:rPr>
          <w:rFonts w:ascii="Book Antiqua" w:hAnsi="Book Antiqua"/>
        </w:rPr>
        <w:t xml:space="preserve"> F, </w:t>
      </w:r>
      <w:proofErr w:type="spellStart"/>
      <w:r w:rsidRPr="008763B2">
        <w:rPr>
          <w:rFonts w:ascii="Book Antiqua" w:hAnsi="Book Antiqua"/>
        </w:rPr>
        <w:t>Holvoet</w:t>
      </w:r>
      <w:proofErr w:type="spellEnd"/>
      <w:r w:rsidRPr="008763B2">
        <w:rPr>
          <w:rFonts w:ascii="Book Antiqua" w:hAnsi="Book Antiqua"/>
        </w:rPr>
        <w:t xml:space="preserve"> P, </w:t>
      </w:r>
      <w:proofErr w:type="spellStart"/>
      <w:r w:rsidRPr="008763B2">
        <w:rPr>
          <w:rFonts w:ascii="Book Antiqua" w:hAnsi="Book Antiqua"/>
        </w:rPr>
        <w:t>Flameng</w:t>
      </w:r>
      <w:proofErr w:type="spellEnd"/>
      <w:r w:rsidRPr="008763B2">
        <w:rPr>
          <w:rFonts w:ascii="Book Antiqua" w:hAnsi="Book Antiqua"/>
        </w:rPr>
        <w:t xml:space="preserve"> W, </w:t>
      </w:r>
      <w:proofErr w:type="spellStart"/>
      <w:r w:rsidRPr="008763B2">
        <w:rPr>
          <w:rFonts w:ascii="Book Antiqua" w:hAnsi="Book Antiqua"/>
        </w:rPr>
        <w:t>Balligand</w:t>
      </w:r>
      <w:proofErr w:type="spellEnd"/>
      <w:r w:rsidRPr="008763B2">
        <w:rPr>
          <w:rFonts w:ascii="Book Antiqua" w:hAnsi="Book Antiqua"/>
        </w:rPr>
        <w:t xml:space="preserve"> JL, </w:t>
      </w:r>
      <w:proofErr w:type="spellStart"/>
      <w:r w:rsidRPr="008763B2">
        <w:rPr>
          <w:rFonts w:ascii="Book Antiqua" w:hAnsi="Book Antiqua"/>
        </w:rPr>
        <w:t>Herijgers</w:t>
      </w:r>
      <w:proofErr w:type="spellEnd"/>
      <w:r w:rsidRPr="008763B2">
        <w:rPr>
          <w:rFonts w:ascii="Book Antiqua" w:hAnsi="Book Antiqua"/>
        </w:rPr>
        <w:t xml:space="preserve"> P. </w:t>
      </w:r>
      <w:proofErr w:type="spellStart"/>
      <w:r w:rsidRPr="008763B2">
        <w:rPr>
          <w:rFonts w:ascii="Book Antiqua" w:hAnsi="Book Antiqua"/>
        </w:rPr>
        <w:t>Dyslipidaemia</w:t>
      </w:r>
      <w:proofErr w:type="spellEnd"/>
      <w:r w:rsidRPr="008763B2">
        <w:rPr>
          <w:rFonts w:ascii="Book Antiqua" w:hAnsi="Book Antiqua"/>
        </w:rPr>
        <w:t xml:space="preserve"> in type II diabetic mice does not aggravate contractile impairment but increases ventricular stiffness. </w:t>
      </w:r>
      <w:r w:rsidRPr="008763B2">
        <w:rPr>
          <w:rFonts w:ascii="Book Antiqua" w:hAnsi="Book Antiqua"/>
          <w:i/>
          <w:iCs/>
        </w:rPr>
        <w:t>Cardiovasc Res</w:t>
      </w:r>
      <w:r w:rsidRPr="008763B2">
        <w:rPr>
          <w:rFonts w:ascii="Book Antiqua" w:hAnsi="Book Antiqua"/>
        </w:rPr>
        <w:t> 2008; </w:t>
      </w:r>
      <w:r w:rsidRPr="008763B2">
        <w:rPr>
          <w:rFonts w:ascii="Book Antiqua" w:hAnsi="Book Antiqua"/>
          <w:b/>
          <w:bCs/>
        </w:rPr>
        <w:t>77</w:t>
      </w:r>
      <w:r w:rsidRPr="008763B2">
        <w:rPr>
          <w:rFonts w:ascii="Book Antiqua" w:hAnsi="Book Antiqua"/>
        </w:rPr>
        <w:t>: 371-379 [PMID: 18006491 DOI: 10.1093/</w:t>
      </w:r>
      <w:proofErr w:type="spellStart"/>
      <w:r w:rsidRPr="008763B2">
        <w:rPr>
          <w:rFonts w:ascii="Book Antiqua" w:hAnsi="Book Antiqua"/>
        </w:rPr>
        <w:t>cvr</w:t>
      </w:r>
      <w:proofErr w:type="spellEnd"/>
      <w:r w:rsidRPr="008763B2">
        <w:rPr>
          <w:rFonts w:ascii="Book Antiqua" w:hAnsi="Book Antiqua"/>
        </w:rPr>
        <w:t>/cvm001]</w:t>
      </w:r>
    </w:p>
    <w:p w14:paraId="6C3F428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91 </w:t>
      </w:r>
      <w:r w:rsidRPr="008763B2">
        <w:rPr>
          <w:rFonts w:ascii="Book Antiqua" w:hAnsi="Book Antiqua"/>
          <w:b/>
          <w:bCs/>
        </w:rPr>
        <w:t>Li SY</w:t>
      </w:r>
      <w:r w:rsidRPr="008763B2">
        <w:rPr>
          <w:rFonts w:ascii="Book Antiqua" w:hAnsi="Book Antiqua"/>
        </w:rPr>
        <w:t xml:space="preserve">, Yang X, </w:t>
      </w:r>
      <w:proofErr w:type="spellStart"/>
      <w:r w:rsidRPr="008763B2">
        <w:rPr>
          <w:rFonts w:ascii="Book Antiqua" w:hAnsi="Book Antiqua"/>
        </w:rPr>
        <w:t>Ceylan-Isik</w:t>
      </w:r>
      <w:proofErr w:type="spellEnd"/>
      <w:r w:rsidRPr="008763B2">
        <w:rPr>
          <w:rFonts w:ascii="Book Antiqua" w:hAnsi="Book Antiqua"/>
        </w:rPr>
        <w:t xml:space="preserve"> AF, Du M, </w:t>
      </w:r>
      <w:proofErr w:type="spellStart"/>
      <w:r w:rsidRPr="008763B2">
        <w:rPr>
          <w:rFonts w:ascii="Book Antiqua" w:hAnsi="Book Antiqua"/>
        </w:rPr>
        <w:t>Sreejayan</w:t>
      </w:r>
      <w:proofErr w:type="spellEnd"/>
      <w:r w:rsidRPr="008763B2">
        <w:rPr>
          <w:rFonts w:ascii="Book Antiqua" w:hAnsi="Book Antiqua"/>
        </w:rPr>
        <w:t xml:space="preserve"> N, Ren J. Cardiac contractile dysfunction in </w:t>
      </w:r>
      <w:proofErr w:type="spellStart"/>
      <w:r w:rsidRPr="008763B2">
        <w:rPr>
          <w:rFonts w:ascii="Book Antiqua" w:hAnsi="Book Antiqua"/>
        </w:rPr>
        <w:t>Lep</w:t>
      </w:r>
      <w:proofErr w:type="spellEnd"/>
      <w:r w:rsidRPr="008763B2">
        <w:rPr>
          <w:rFonts w:ascii="Book Antiqua" w:hAnsi="Book Antiqua"/>
        </w:rPr>
        <w:t>/</w:t>
      </w:r>
      <w:proofErr w:type="spellStart"/>
      <w:r w:rsidRPr="008763B2">
        <w:rPr>
          <w:rFonts w:ascii="Book Antiqua" w:hAnsi="Book Antiqua"/>
        </w:rPr>
        <w:t>Lep</w:t>
      </w:r>
      <w:proofErr w:type="spellEnd"/>
      <w:r w:rsidRPr="008763B2">
        <w:rPr>
          <w:rFonts w:ascii="Book Antiqua" w:hAnsi="Book Antiqua"/>
        </w:rPr>
        <w:t xml:space="preserve"> obesity is accompanied by NADPH oxidase activation, oxidative modification of </w:t>
      </w:r>
      <w:proofErr w:type="spellStart"/>
      <w:r w:rsidRPr="008763B2">
        <w:rPr>
          <w:rFonts w:ascii="Book Antiqua" w:hAnsi="Book Antiqua"/>
        </w:rPr>
        <w:t>sarco</w:t>
      </w:r>
      <w:proofErr w:type="spellEnd"/>
      <w:r w:rsidRPr="008763B2">
        <w:rPr>
          <w:rFonts w:ascii="Book Antiqua" w:hAnsi="Book Antiqua"/>
        </w:rPr>
        <w:t>(endo)</w:t>
      </w:r>
      <w:proofErr w:type="spellStart"/>
      <w:r w:rsidRPr="008763B2">
        <w:rPr>
          <w:rFonts w:ascii="Book Antiqua" w:hAnsi="Book Antiqua"/>
        </w:rPr>
        <w:t>plasmic</w:t>
      </w:r>
      <w:proofErr w:type="spellEnd"/>
      <w:r w:rsidRPr="008763B2">
        <w:rPr>
          <w:rFonts w:ascii="Book Antiqua" w:hAnsi="Book Antiqua"/>
        </w:rPr>
        <w:t xml:space="preserve"> reticulum Ca2+-ATPase and myosin heavy chain isozyme switch. </w:t>
      </w:r>
      <w:proofErr w:type="spellStart"/>
      <w:r w:rsidRPr="008763B2">
        <w:rPr>
          <w:rFonts w:ascii="Book Antiqua" w:hAnsi="Book Antiqua"/>
          <w:i/>
          <w:iCs/>
        </w:rPr>
        <w:t>Diabetologia</w:t>
      </w:r>
      <w:proofErr w:type="spellEnd"/>
      <w:r w:rsidRPr="008763B2">
        <w:rPr>
          <w:rFonts w:ascii="Book Antiqua" w:hAnsi="Book Antiqua"/>
        </w:rPr>
        <w:t> 2006; </w:t>
      </w:r>
      <w:r w:rsidRPr="008763B2">
        <w:rPr>
          <w:rFonts w:ascii="Book Antiqua" w:hAnsi="Book Antiqua"/>
          <w:b/>
          <w:bCs/>
        </w:rPr>
        <w:t>49</w:t>
      </w:r>
      <w:r w:rsidRPr="008763B2">
        <w:rPr>
          <w:rFonts w:ascii="Book Antiqua" w:hAnsi="Book Antiqua"/>
        </w:rPr>
        <w:t>: 1434-1446 [PMID: 16612592 DOI: 10.1007/s00125-006-0229-0]</w:t>
      </w:r>
    </w:p>
    <w:p w14:paraId="51E8115B"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92 </w:t>
      </w:r>
      <w:r w:rsidRPr="008763B2">
        <w:rPr>
          <w:rFonts w:ascii="Book Antiqua" w:hAnsi="Book Antiqua"/>
          <w:b/>
          <w:bCs/>
        </w:rPr>
        <w:t>Bugger H</w:t>
      </w:r>
      <w:r w:rsidRPr="008763B2">
        <w:rPr>
          <w:rFonts w:ascii="Book Antiqua" w:hAnsi="Book Antiqua"/>
        </w:rPr>
        <w:t>, Abel ED. Molecular mechanisms of diabetic cardiomyopathy. </w:t>
      </w:r>
      <w:proofErr w:type="spellStart"/>
      <w:r w:rsidRPr="008763B2">
        <w:rPr>
          <w:rFonts w:ascii="Book Antiqua" w:hAnsi="Book Antiqua"/>
          <w:i/>
          <w:iCs/>
        </w:rPr>
        <w:t>Diabetologia</w:t>
      </w:r>
      <w:proofErr w:type="spellEnd"/>
      <w:r w:rsidRPr="008763B2">
        <w:rPr>
          <w:rFonts w:ascii="Book Antiqua" w:hAnsi="Book Antiqua"/>
        </w:rPr>
        <w:t> 2014; </w:t>
      </w:r>
      <w:r w:rsidRPr="008763B2">
        <w:rPr>
          <w:rFonts w:ascii="Book Antiqua" w:hAnsi="Book Antiqua"/>
          <w:b/>
          <w:bCs/>
        </w:rPr>
        <w:t>57</w:t>
      </w:r>
      <w:r w:rsidRPr="008763B2">
        <w:rPr>
          <w:rFonts w:ascii="Book Antiqua" w:hAnsi="Book Antiqua"/>
        </w:rPr>
        <w:t>: 660-671 [PMID: 24477973 DOI: 10.1007/s00125-014-3171-6]</w:t>
      </w:r>
    </w:p>
    <w:p w14:paraId="4EEEA181"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93 </w:t>
      </w:r>
      <w:r w:rsidRPr="008763B2">
        <w:rPr>
          <w:rFonts w:ascii="Book Antiqua" w:hAnsi="Book Antiqua"/>
          <w:b/>
          <w:bCs/>
        </w:rPr>
        <w:t>Bers DM</w:t>
      </w:r>
      <w:r w:rsidRPr="008763B2">
        <w:rPr>
          <w:rFonts w:ascii="Book Antiqua" w:hAnsi="Book Antiqua"/>
        </w:rPr>
        <w:t xml:space="preserve">, </w:t>
      </w:r>
      <w:proofErr w:type="spellStart"/>
      <w:r w:rsidRPr="008763B2">
        <w:rPr>
          <w:rFonts w:ascii="Book Antiqua" w:hAnsi="Book Antiqua"/>
        </w:rPr>
        <w:t>Despa</w:t>
      </w:r>
      <w:proofErr w:type="spellEnd"/>
      <w:r w:rsidRPr="008763B2">
        <w:rPr>
          <w:rFonts w:ascii="Book Antiqua" w:hAnsi="Book Antiqua"/>
        </w:rPr>
        <w:t xml:space="preserve"> S. Cardiac myocytes Ca2+ and Na+ regulation in normal and failing hearts. </w:t>
      </w:r>
      <w:r w:rsidRPr="008763B2">
        <w:rPr>
          <w:rFonts w:ascii="Book Antiqua" w:hAnsi="Book Antiqua"/>
          <w:i/>
          <w:iCs/>
        </w:rPr>
        <w:t xml:space="preserve">J </w:t>
      </w:r>
      <w:proofErr w:type="spellStart"/>
      <w:r w:rsidRPr="008763B2">
        <w:rPr>
          <w:rFonts w:ascii="Book Antiqua" w:hAnsi="Book Antiqua"/>
          <w:i/>
          <w:iCs/>
        </w:rPr>
        <w:t>Pharmacol</w:t>
      </w:r>
      <w:proofErr w:type="spellEnd"/>
      <w:r w:rsidRPr="008763B2">
        <w:rPr>
          <w:rFonts w:ascii="Book Antiqua" w:hAnsi="Book Antiqua"/>
          <w:i/>
          <w:iCs/>
        </w:rPr>
        <w:t xml:space="preserve"> Sci</w:t>
      </w:r>
      <w:r w:rsidRPr="008763B2">
        <w:rPr>
          <w:rFonts w:ascii="Book Antiqua" w:hAnsi="Book Antiqua"/>
        </w:rPr>
        <w:t> 2006; </w:t>
      </w:r>
      <w:r w:rsidRPr="008763B2">
        <w:rPr>
          <w:rFonts w:ascii="Book Antiqua" w:hAnsi="Book Antiqua"/>
          <w:b/>
          <w:bCs/>
        </w:rPr>
        <w:t>100</w:t>
      </w:r>
      <w:r w:rsidRPr="008763B2">
        <w:rPr>
          <w:rFonts w:ascii="Book Antiqua" w:hAnsi="Book Antiqua"/>
        </w:rPr>
        <w:t>: 315-322 [PMID: 16552170 DOI: 10.1254/jphs.CPJ06001X]</w:t>
      </w:r>
    </w:p>
    <w:p w14:paraId="33B6BCB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94 </w:t>
      </w:r>
      <w:proofErr w:type="spellStart"/>
      <w:r w:rsidRPr="008763B2">
        <w:rPr>
          <w:rFonts w:ascii="Book Antiqua" w:hAnsi="Book Antiqua"/>
          <w:b/>
          <w:bCs/>
        </w:rPr>
        <w:t>Bodi</w:t>
      </w:r>
      <w:proofErr w:type="spellEnd"/>
      <w:r w:rsidRPr="008763B2">
        <w:rPr>
          <w:rFonts w:ascii="Book Antiqua" w:hAnsi="Book Antiqua"/>
          <w:b/>
          <w:bCs/>
        </w:rPr>
        <w:t xml:space="preserve"> I</w:t>
      </w:r>
      <w:r w:rsidRPr="008763B2">
        <w:rPr>
          <w:rFonts w:ascii="Book Antiqua" w:hAnsi="Book Antiqua"/>
        </w:rPr>
        <w:t>, Mikala G, Koch SE, Akhter SA, Schwartz A. The L-type calcium channel in the heart: the beat goes on. </w:t>
      </w:r>
      <w:r w:rsidRPr="008763B2">
        <w:rPr>
          <w:rFonts w:ascii="Book Antiqua" w:hAnsi="Book Antiqua"/>
          <w:i/>
          <w:iCs/>
        </w:rPr>
        <w:t>J Clin Invest</w:t>
      </w:r>
      <w:r w:rsidRPr="008763B2">
        <w:rPr>
          <w:rFonts w:ascii="Book Antiqua" w:hAnsi="Book Antiqua"/>
        </w:rPr>
        <w:t> 2005; </w:t>
      </w:r>
      <w:r w:rsidRPr="008763B2">
        <w:rPr>
          <w:rFonts w:ascii="Book Antiqua" w:hAnsi="Book Antiqua"/>
          <w:b/>
          <w:bCs/>
        </w:rPr>
        <w:t>115</w:t>
      </w:r>
      <w:r w:rsidRPr="008763B2">
        <w:rPr>
          <w:rFonts w:ascii="Book Antiqua" w:hAnsi="Book Antiqua"/>
        </w:rPr>
        <w:t>: 3306-3317 [PMID: 16322774 DOI: 10.1172/JCI27167]</w:t>
      </w:r>
    </w:p>
    <w:p w14:paraId="04726CB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95 </w:t>
      </w:r>
      <w:proofErr w:type="spellStart"/>
      <w:r w:rsidRPr="008763B2">
        <w:rPr>
          <w:rFonts w:ascii="Book Antiqua" w:hAnsi="Book Antiqua"/>
          <w:b/>
          <w:bCs/>
        </w:rPr>
        <w:t>Benitah</w:t>
      </w:r>
      <w:proofErr w:type="spellEnd"/>
      <w:r w:rsidRPr="008763B2">
        <w:rPr>
          <w:rFonts w:ascii="Book Antiqua" w:hAnsi="Book Antiqua"/>
          <w:b/>
          <w:bCs/>
        </w:rPr>
        <w:t xml:space="preserve"> JP</w:t>
      </w:r>
      <w:r w:rsidRPr="008763B2">
        <w:rPr>
          <w:rFonts w:ascii="Book Antiqua" w:hAnsi="Book Antiqua"/>
        </w:rPr>
        <w:t xml:space="preserve">, Alvarez JL, Gómez AM. L-type </w:t>
      </w:r>
      <w:proofErr w:type="gramStart"/>
      <w:r w:rsidRPr="008763B2">
        <w:rPr>
          <w:rFonts w:ascii="Book Antiqua" w:hAnsi="Book Antiqua"/>
        </w:rPr>
        <w:t>Ca(</w:t>
      </w:r>
      <w:proofErr w:type="gramEnd"/>
      <w:r w:rsidRPr="008763B2">
        <w:rPr>
          <w:rFonts w:ascii="Book Antiqua" w:hAnsi="Book Antiqua"/>
        </w:rPr>
        <w:t>2+) current in ventricular cardiomyocytes. </w:t>
      </w:r>
      <w:r w:rsidRPr="008763B2">
        <w:rPr>
          <w:rFonts w:ascii="Book Antiqua" w:hAnsi="Book Antiqua"/>
          <w:i/>
          <w:iCs/>
        </w:rPr>
        <w:t xml:space="preserve">J Mol Cell </w:t>
      </w:r>
      <w:proofErr w:type="spellStart"/>
      <w:r w:rsidRPr="008763B2">
        <w:rPr>
          <w:rFonts w:ascii="Book Antiqua" w:hAnsi="Book Antiqua"/>
          <w:i/>
          <w:iCs/>
        </w:rPr>
        <w:t>Cardiol</w:t>
      </w:r>
      <w:proofErr w:type="spellEnd"/>
      <w:r w:rsidRPr="008763B2">
        <w:rPr>
          <w:rFonts w:ascii="Book Antiqua" w:hAnsi="Book Antiqua"/>
        </w:rPr>
        <w:t> 2010; </w:t>
      </w:r>
      <w:r w:rsidRPr="008763B2">
        <w:rPr>
          <w:rFonts w:ascii="Book Antiqua" w:hAnsi="Book Antiqua"/>
          <w:b/>
          <w:bCs/>
        </w:rPr>
        <w:t>48</w:t>
      </w:r>
      <w:r w:rsidRPr="008763B2">
        <w:rPr>
          <w:rFonts w:ascii="Book Antiqua" w:hAnsi="Book Antiqua"/>
        </w:rPr>
        <w:t>: 26-36 [PMID: 19660468 DOI: 10.1016/j.yjmcc.2009.07.026]</w:t>
      </w:r>
    </w:p>
    <w:p w14:paraId="34C12662"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96 </w:t>
      </w:r>
      <w:r w:rsidRPr="008763B2">
        <w:rPr>
          <w:rFonts w:ascii="Book Antiqua" w:hAnsi="Book Antiqua"/>
          <w:b/>
          <w:bCs/>
        </w:rPr>
        <w:t>Bers DM</w:t>
      </w:r>
      <w:r w:rsidRPr="008763B2">
        <w:rPr>
          <w:rFonts w:ascii="Book Antiqua" w:hAnsi="Book Antiqua"/>
        </w:rPr>
        <w:t>. Calcium cycling and signaling in cardiac myocytes. </w:t>
      </w:r>
      <w:proofErr w:type="spellStart"/>
      <w:r w:rsidRPr="008763B2">
        <w:rPr>
          <w:rFonts w:ascii="Book Antiqua" w:hAnsi="Book Antiqua"/>
          <w:i/>
          <w:iCs/>
        </w:rPr>
        <w:t>Annu</w:t>
      </w:r>
      <w:proofErr w:type="spellEnd"/>
      <w:r w:rsidRPr="008763B2">
        <w:rPr>
          <w:rFonts w:ascii="Book Antiqua" w:hAnsi="Book Antiqua"/>
          <w:i/>
          <w:iCs/>
        </w:rPr>
        <w:t xml:space="preserve"> Rev </w:t>
      </w:r>
      <w:proofErr w:type="spellStart"/>
      <w:r w:rsidRPr="008763B2">
        <w:rPr>
          <w:rFonts w:ascii="Book Antiqua" w:hAnsi="Book Antiqua"/>
          <w:i/>
          <w:iCs/>
        </w:rPr>
        <w:t>Physiol</w:t>
      </w:r>
      <w:proofErr w:type="spellEnd"/>
      <w:r w:rsidRPr="008763B2">
        <w:rPr>
          <w:rFonts w:ascii="Book Antiqua" w:hAnsi="Book Antiqua"/>
        </w:rPr>
        <w:t> 2008; </w:t>
      </w:r>
      <w:r w:rsidRPr="008763B2">
        <w:rPr>
          <w:rFonts w:ascii="Book Antiqua" w:hAnsi="Book Antiqua"/>
          <w:b/>
          <w:bCs/>
        </w:rPr>
        <w:t>70</w:t>
      </w:r>
      <w:r w:rsidRPr="008763B2">
        <w:rPr>
          <w:rFonts w:ascii="Book Antiqua" w:hAnsi="Book Antiqua"/>
        </w:rPr>
        <w:t>: 23-49 [PMID: 17988210 DOI: 10.1146/annurev.physiol.70.113006.100455]</w:t>
      </w:r>
    </w:p>
    <w:p w14:paraId="70EA5424"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2F72E0">
        <w:rPr>
          <w:rFonts w:ascii="Book Antiqua" w:hAnsi="Book Antiqua"/>
          <w:lang w:val="nl-NL"/>
        </w:rPr>
        <w:t>97 </w:t>
      </w:r>
      <w:r w:rsidRPr="002F72E0">
        <w:rPr>
          <w:rFonts w:ascii="Book Antiqua" w:hAnsi="Book Antiqua"/>
          <w:b/>
          <w:bCs/>
          <w:lang w:val="nl-NL"/>
        </w:rPr>
        <w:t>Roden DM</w:t>
      </w:r>
      <w:r w:rsidRPr="002F72E0">
        <w:rPr>
          <w:rFonts w:ascii="Book Antiqua" w:hAnsi="Book Antiqua"/>
          <w:lang w:val="nl-NL"/>
        </w:rPr>
        <w:t xml:space="preserve">, Balser JR, George AL Jr, Anderson ME. </w:t>
      </w:r>
      <w:r w:rsidRPr="008763B2">
        <w:rPr>
          <w:rFonts w:ascii="Book Antiqua" w:hAnsi="Book Antiqua"/>
        </w:rPr>
        <w:t>Cardiac ion channels. </w:t>
      </w:r>
      <w:proofErr w:type="spellStart"/>
      <w:r w:rsidRPr="008763B2">
        <w:rPr>
          <w:rFonts w:ascii="Book Antiqua" w:hAnsi="Book Antiqua"/>
          <w:i/>
          <w:iCs/>
        </w:rPr>
        <w:t>Annu</w:t>
      </w:r>
      <w:proofErr w:type="spellEnd"/>
      <w:r w:rsidRPr="008763B2">
        <w:rPr>
          <w:rFonts w:ascii="Book Antiqua" w:hAnsi="Book Antiqua"/>
          <w:i/>
          <w:iCs/>
        </w:rPr>
        <w:t xml:space="preserve"> Rev </w:t>
      </w:r>
      <w:proofErr w:type="spellStart"/>
      <w:r w:rsidRPr="008763B2">
        <w:rPr>
          <w:rFonts w:ascii="Book Antiqua" w:hAnsi="Book Antiqua"/>
          <w:i/>
          <w:iCs/>
        </w:rPr>
        <w:t>Physiol</w:t>
      </w:r>
      <w:proofErr w:type="spellEnd"/>
      <w:r w:rsidRPr="008763B2">
        <w:rPr>
          <w:rFonts w:ascii="Book Antiqua" w:hAnsi="Book Antiqua"/>
        </w:rPr>
        <w:t> 2002; </w:t>
      </w:r>
      <w:r w:rsidRPr="008763B2">
        <w:rPr>
          <w:rFonts w:ascii="Book Antiqua" w:hAnsi="Book Antiqua"/>
          <w:b/>
          <w:bCs/>
        </w:rPr>
        <w:t>64</w:t>
      </w:r>
      <w:r w:rsidRPr="008763B2">
        <w:rPr>
          <w:rFonts w:ascii="Book Antiqua" w:hAnsi="Book Antiqua"/>
        </w:rPr>
        <w:t>: 431-475 [PMID: 11826275 DOI: 10.1146/annurev.physiol.64.083101.145105]</w:t>
      </w:r>
    </w:p>
    <w:p w14:paraId="68AAE169"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98 </w:t>
      </w:r>
      <w:r w:rsidRPr="008763B2">
        <w:rPr>
          <w:rFonts w:ascii="Book Antiqua" w:hAnsi="Book Antiqua"/>
          <w:b/>
          <w:bCs/>
        </w:rPr>
        <w:t>Choi KM</w:t>
      </w:r>
      <w:r w:rsidRPr="008763B2">
        <w:rPr>
          <w:rFonts w:ascii="Book Antiqua" w:hAnsi="Book Antiqua"/>
        </w:rPr>
        <w:t xml:space="preserve">, Zhong Y, </w:t>
      </w:r>
      <w:proofErr w:type="spellStart"/>
      <w:r w:rsidRPr="008763B2">
        <w:rPr>
          <w:rFonts w:ascii="Book Antiqua" w:hAnsi="Book Antiqua"/>
        </w:rPr>
        <w:t>Hoit</w:t>
      </w:r>
      <w:proofErr w:type="spellEnd"/>
      <w:r w:rsidRPr="008763B2">
        <w:rPr>
          <w:rFonts w:ascii="Book Antiqua" w:hAnsi="Book Antiqua"/>
        </w:rPr>
        <w:t xml:space="preserve"> BD, </w:t>
      </w:r>
      <w:proofErr w:type="spellStart"/>
      <w:r w:rsidRPr="008763B2">
        <w:rPr>
          <w:rFonts w:ascii="Book Antiqua" w:hAnsi="Book Antiqua"/>
        </w:rPr>
        <w:t>Grupp</w:t>
      </w:r>
      <w:proofErr w:type="spellEnd"/>
      <w:r w:rsidRPr="008763B2">
        <w:rPr>
          <w:rFonts w:ascii="Book Antiqua" w:hAnsi="Book Antiqua"/>
        </w:rPr>
        <w:t xml:space="preserve"> IL, Hahn H, Dilly KW, </w:t>
      </w:r>
      <w:proofErr w:type="spellStart"/>
      <w:r w:rsidRPr="008763B2">
        <w:rPr>
          <w:rFonts w:ascii="Book Antiqua" w:hAnsi="Book Antiqua"/>
        </w:rPr>
        <w:t>Guatimosim</w:t>
      </w:r>
      <w:proofErr w:type="spellEnd"/>
      <w:r w:rsidRPr="008763B2">
        <w:rPr>
          <w:rFonts w:ascii="Book Antiqua" w:hAnsi="Book Antiqua"/>
        </w:rPr>
        <w:t xml:space="preserve"> S, Lederer WJ, </w:t>
      </w:r>
      <w:proofErr w:type="spellStart"/>
      <w:r w:rsidRPr="008763B2">
        <w:rPr>
          <w:rFonts w:ascii="Book Antiqua" w:hAnsi="Book Antiqua"/>
        </w:rPr>
        <w:t>Matlib</w:t>
      </w:r>
      <w:proofErr w:type="spellEnd"/>
      <w:r w:rsidRPr="008763B2">
        <w:rPr>
          <w:rFonts w:ascii="Book Antiqua" w:hAnsi="Book Antiqua"/>
        </w:rPr>
        <w:t xml:space="preserve"> MA. Defective intracellular </w:t>
      </w:r>
      <w:proofErr w:type="gramStart"/>
      <w:r w:rsidRPr="008763B2">
        <w:rPr>
          <w:rFonts w:ascii="Book Antiqua" w:hAnsi="Book Antiqua"/>
        </w:rPr>
        <w:t>Ca(</w:t>
      </w:r>
      <w:proofErr w:type="gramEnd"/>
      <w:r w:rsidRPr="008763B2">
        <w:rPr>
          <w:rFonts w:ascii="Book Antiqua" w:hAnsi="Book Antiqua"/>
        </w:rPr>
        <w:t>2+) signaling contributes to cardiomyopathy in Type 1 diabetic rats.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i/>
          <w:iCs/>
        </w:rPr>
        <w:t xml:space="preserve"> Heart Circ </w:t>
      </w:r>
      <w:proofErr w:type="spellStart"/>
      <w:r w:rsidRPr="008763B2">
        <w:rPr>
          <w:rFonts w:ascii="Book Antiqua" w:hAnsi="Book Antiqua"/>
          <w:i/>
          <w:iCs/>
        </w:rPr>
        <w:t>Physiol</w:t>
      </w:r>
      <w:proofErr w:type="spellEnd"/>
      <w:r w:rsidRPr="008763B2">
        <w:rPr>
          <w:rFonts w:ascii="Book Antiqua" w:hAnsi="Book Antiqua"/>
        </w:rPr>
        <w:t> 2002; </w:t>
      </w:r>
      <w:r w:rsidRPr="008763B2">
        <w:rPr>
          <w:rFonts w:ascii="Book Antiqua" w:hAnsi="Book Antiqua"/>
          <w:b/>
          <w:bCs/>
        </w:rPr>
        <w:t>283</w:t>
      </w:r>
      <w:r w:rsidRPr="008763B2">
        <w:rPr>
          <w:rFonts w:ascii="Book Antiqua" w:hAnsi="Book Antiqua"/>
        </w:rPr>
        <w:t>: H1398-H1408 [PMID: 12234790 DOI: 10.1152/ajpheart.00313.2002]</w:t>
      </w:r>
    </w:p>
    <w:p w14:paraId="7E966E8E"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99 </w:t>
      </w:r>
      <w:proofErr w:type="spellStart"/>
      <w:r w:rsidRPr="008763B2">
        <w:rPr>
          <w:rFonts w:ascii="Book Antiqua" w:hAnsi="Book Antiqua"/>
          <w:b/>
          <w:bCs/>
        </w:rPr>
        <w:t>Yaras</w:t>
      </w:r>
      <w:proofErr w:type="spellEnd"/>
      <w:r w:rsidRPr="008763B2">
        <w:rPr>
          <w:rFonts w:ascii="Book Antiqua" w:hAnsi="Book Antiqua"/>
          <w:b/>
          <w:bCs/>
        </w:rPr>
        <w:t xml:space="preserve"> N</w:t>
      </w:r>
      <w:r w:rsidRPr="008763B2">
        <w:rPr>
          <w:rFonts w:ascii="Book Antiqua" w:hAnsi="Book Antiqua"/>
        </w:rPr>
        <w:t xml:space="preserve">, </w:t>
      </w:r>
      <w:proofErr w:type="spellStart"/>
      <w:r w:rsidRPr="008763B2">
        <w:rPr>
          <w:rFonts w:ascii="Book Antiqua" w:hAnsi="Book Antiqua"/>
        </w:rPr>
        <w:t>Ugur</w:t>
      </w:r>
      <w:proofErr w:type="spellEnd"/>
      <w:r w:rsidRPr="008763B2">
        <w:rPr>
          <w:rFonts w:ascii="Book Antiqua" w:hAnsi="Book Antiqua"/>
        </w:rPr>
        <w:t xml:space="preserve"> M, </w:t>
      </w:r>
      <w:proofErr w:type="spellStart"/>
      <w:r w:rsidRPr="008763B2">
        <w:rPr>
          <w:rFonts w:ascii="Book Antiqua" w:hAnsi="Book Antiqua"/>
        </w:rPr>
        <w:t>Ozdemir</w:t>
      </w:r>
      <w:proofErr w:type="spellEnd"/>
      <w:r w:rsidRPr="008763B2">
        <w:rPr>
          <w:rFonts w:ascii="Book Antiqua" w:hAnsi="Book Antiqua"/>
        </w:rPr>
        <w:t xml:space="preserve"> S, </w:t>
      </w:r>
      <w:proofErr w:type="spellStart"/>
      <w:r w:rsidRPr="008763B2">
        <w:rPr>
          <w:rFonts w:ascii="Book Antiqua" w:hAnsi="Book Antiqua"/>
        </w:rPr>
        <w:t>Gurdal</w:t>
      </w:r>
      <w:proofErr w:type="spellEnd"/>
      <w:r w:rsidRPr="008763B2">
        <w:rPr>
          <w:rFonts w:ascii="Book Antiqua" w:hAnsi="Book Antiqua"/>
        </w:rPr>
        <w:t xml:space="preserve"> H, </w:t>
      </w:r>
      <w:proofErr w:type="spellStart"/>
      <w:r w:rsidRPr="008763B2">
        <w:rPr>
          <w:rFonts w:ascii="Book Antiqua" w:hAnsi="Book Antiqua"/>
        </w:rPr>
        <w:t>Purali</w:t>
      </w:r>
      <w:proofErr w:type="spellEnd"/>
      <w:r w:rsidRPr="008763B2">
        <w:rPr>
          <w:rFonts w:ascii="Book Antiqua" w:hAnsi="Book Antiqua"/>
        </w:rPr>
        <w:t xml:space="preserve"> N, </w:t>
      </w:r>
      <w:proofErr w:type="spellStart"/>
      <w:r w:rsidRPr="008763B2">
        <w:rPr>
          <w:rFonts w:ascii="Book Antiqua" w:hAnsi="Book Antiqua"/>
        </w:rPr>
        <w:t>Lacampagne</w:t>
      </w:r>
      <w:proofErr w:type="spellEnd"/>
      <w:r w:rsidRPr="008763B2">
        <w:rPr>
          <w:rFonts w:ascii="Book Antiqua" w:hAnsi="Book Antiqua"/>
        </w:rPr>
        <w:t xml:space="preserve"> A, </w:t>
      </w:r>
      <w:proofErr w:type="spellStart"/>
      <w:r w:rsidRPr="008763B2">
        <w:rPr>
          <w:rFonts w:ascii="Book Antiqua" w:hAnsi="Book Antiqua"/>
        </w:rPr>
        <w:t>Vassort</w:t>
      </w:r>
      <w:proofErr w:type="spellEnd"/>
      <w:r w:rsidRPr="008763B2">
        <w:rPr>
          <w:rFonts w:ascii="Book Antiqua" w:hAnsi="Book Antiqua"/>
        </w:rPr>
        <w:t xml:space="preserve"> G, </w:t>
      </w:r>
      <w:proofErr w:type="spellStart"/>
      <w:r w:rsidRPr="008763B2">
        <w:rPr>
          <w:rFonts w:ascii="Book Antiqua" w:hAnsi="Book Antiqua"/>
        </w:rPr>
        <w:t>Turan</w:t>
      </w:r>
      <w:proofErr w:type="spellEnd"/>
      <w:r w:rsidRPr="008763B2">
        <w:rPr>
          <w:rFonts w:ascii="Book Antiqua" w:hAnsi="Book Antiqua"/>
        </w:rPr>
        <w:t xml:space="preserve"> B. Effects of diabetes on ryanodine receptor Ca release channel (RyR2) and Ca2+ homeostasis in rat heart. </w:t>
      </w:r>
      <w:r w:rsidRPr="008763B2">
        <w:rPr>
          <w:rFonts w:ascii="Book Antiqua" w:hAnsi="Book Antiqua"/>
          <w:i/>
          <w:iCs/>
        </w:rPr>
        <w:t>Diabetes</w:t>
      </w:r>
      <w:r w:rsidRPr="008763B2">
        <w:rPr>
          <w:rFonts w:ascii="Book Antiqua" w:hAnsi="Book Antiqua"/>
        </w:rPr>
        <w:t> 2005; </w:t>
      </w:r>
      <w:r w:rsidRPr="008763B2">
        <w:rPr>
          <w:rFonts w:ascii="Book Antiqua" w:hAnsi="Book Antiqua"/>
          <w:b/>
          <w:bCs/>
        </w:rPr>
        <w:t>54</w:t>
      </w:r>
      <w:r w:rsidRPr="008763B2">
        <w:rPr>
          <w:rFonts w:ascii="Book Antiqua" w:hAnsi="Book Antiqua"/>
        </w:rPr>
        <w:t>: 3082-3088 [PMID: 16249429 DOI: 10.2337/diabetes.54.11.3082]</w:t>
      </w:r>
    </w:p>
    <w:p w14:paraId="6C1C2FA0"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100 </w:t>
      </w:r>
      <w:r w:rsidRPr="008763B2">
        <w:rPr>
          <w:rFonts w:ascii="Book Antiqua" w:hAnsi="Book Antiqua"/>
          <w:b/>
          <w:bCs/>
        </w:rPr>
        <w:t>Ricci E</w:t>
      </w:r>
      <w:r w:rsidRPr="008763B2">
        <w:rPr>
          <w:rFonts w:ascii="Book Antiqua" w:hAnsi="Book Antiqua"/>
        </w:rPr>
        <w:t xml:space="preserve">, Smallwood S, </w:t>
      </w:r>
      <w:proofErr w:type="spellStart"/>
      <w:r w:rsidRPr="008763B2">
        <w:rPr>
          <w:rFonts w:ascii="Book Antiqua" w:hAnsi="Book Antiqua"/>
        </w:rPr>
        <w:t>Chouabe</w:t>
      </w:r>
      <w:proofErr w:type="spellEnd"/>
      <w:r w:rsidRPr="008763B2">
        <w:rPr>
          <w:rFonts w:ascii="Book Antiqua" w:hAnsi="Book Antiqua"/>
        </w:rPr>
        <w:t xml:space="preserve"> C, </w:t>
      </w:r>
      <w:proofErr w:type="spellStart"/>
      <w:r w:rsidRPr="008763B2">
        <w:rPr>
          <w:rFonts w:ascii="Book Antiqua" w:hAnsi="Book Antiqua"/>
        </w:rPr>
        <w:t>Mertani</w:t>
      </w:r>
      <w:proofErr w:type="spellEnd"/>
      <w:r w:rsidRPr="008763B2">
        <w:rPr>
          <w:rFonts w:ascii="Book Antiqua" w:hAnsi="Book Antiqua"/>
        </w:rPr>
        <w:t xml:space="preserve"> HC, </w:t>
      </w:r>
      <w:proofErr w:type="spellStart"/>
      <w:r w:rsidRPr="008763B2">
        <w:rPr>
          <w:rFonts w:ascii="Book Antiqua" w:hAnsi="Book Antiqua"/>
        </w:rPr>
        <w:t>Raccurt</w:t>
      </w:r>
      <w:proofErr w:type="spellEnd"/>
      <w:r w:rsidRPr="008763B2">
        <w:rPr>
          <w:rFonts w:ascii="Book Antiqua" w:hAnsi="Book Antiqua"/>
        </w:rPr>
        <w:t xml:space="preserve"> M, Morel G, </w:t>
      </w:r>
      <w:proofErr w:type="spellStart"/>
      <w:r w:rsidRPr="008763B2">
        <w:rPr>
          <w:rFonts w:ascii="Book Antiqua" w:hAnsi="Book Antiqua"/>
        </w:rPr>
        <w:t>Bonvallet</w:t>
      </w:r>
      <w:proofErr w:type="spellEnd"/>
      <w:r w:rsidRPr="008763B2">
        <w:rPr>
          <w:rFonts w:ascii="Book Antiqua" w:hAnsi="Book Antiqua"/>
        </w:rPr>
        <w:t xml:space="preserve"> R. Electrophysiological characterization of left ventricular myocytes from obese Sprague-Dawley rat. </w:t>
      </w:r>
      <w:r w:rsidRPr="008763B2">
        <w:rPr>
          <w:rFonts w:ascii="Book Antiqua" w:hAnsi="Book Antiqua"/>
          <w:i/>
          <w:iCs/>
        </w:rPr>
        <w:t>Obesity (Silver Spring)</w:t>
      </w:r>
      <w:r w:rsidRPr="008763B2">
        <w:rPr>
          <w:rFonts w:ascii="Book Antiqua" w:hAnsi="Book Antiqua"/>
        </w:rPr>
        <w:t> 2006; </w:t>
      </w:r>
      <w:r w:rsidRPr="008763B2">
        <w:rPr>
          <w:rFonts w:ascii="Book Antiqua" w:hAnsi="Book Antiqua"/>
          <w:b/>
          <w:bCs/>
        </w:rPr>
        <w:t>14</w:t>
      </w:r>
      <w:r w:rsidRPr="008763B2">
        <w:rPr>
          <w:rFonts w:ascii="Book Antiqua" w:hAnsi="Book Antiqua"/>
        </w:rPr>
        <w:t>: 778-786 [PMID: 16855186 DOI: 10.1038/oby.2006.90]</w:t>
      </w:r>
    </w:p>
    <w:p w14:paraId="105BF8A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101 </w:t>
      </w:r>
      <w:r w:rsidRPr="008763B2">
        <w:rPr>
          <w:rFonts w:ascii="Book Antiqua" w:hAnsi="Book Antiqua"/>
          <w:b/>
          <w:bCs/>
        </w:rPr>
        <w:t>Lacombe VA</w:t>
      </w:r>
      <w:r w:rsidRPr="008763B2">
        <w:rPr>
          <w:rFonts w:ascii="Book Antiqua" w:hAnsi="Book Antiqua"/>
        </w:rPr>
        <w:t xml:space="preserve">, </w:t>
      </w:r>
      <w:proofErr w:type="spellStart"/>
      <w:r w:rsidRPr="008763B2">
        <w:rPr>
          <w:rFonts w:ascii="Book Antiqua" w:hAnsi="Book Antiqua"/>
        </w:rPr>
        <w:t>Viatchenko</w:t>
      </w:r>
      <w:proofErr w:type="spellEnd"/>
      <w:r w:rsidRPr="008763B2">
        <w:rPr>
          <w:rFonts w:ascii="Book Antiqua" w:hAnsi="Book Antiqua"/>
        </w:rPr>
        <w:t xml:space="preserve">-Karpinski S, </w:t>
      </w:r>
      <w:proofErr w:type="spellStart"/>
      <w:r w:rsidRPr="008763B2">
        <w:rPr>
          <w:rFonts w:ascii="Book Antiqua" w:hAnsi="Book Antiqua"/>
        </w:rPr>
        <w:t>Terentyev</w:t>
      </w:r>
      <w:proofErr w:type="spellEnd"/>
      <w:r w:rsidRPr="008763B2">
        <w:rPr>
          <w:rFonts w:ascii="Book Antiqua" w:hAnsi="Book Antiqua"/>
        </w:rPr>
        <w:t xml:space="preserve"> D, Sridhar A, Emani S, Bonagura JD, Feldman DS, </w:t>
      </w:r>
      <w:proofErr w:type="spellStart"/>
      <w:r w:rsidRPr="008763B2">
        <w:rPr>
          <w:rFonts w:ascii="Book Antiqua" w:hAnsi="Book Antiqua"/>
        </w:rPr>
        <w:t>Györke</w:t>
      </w:r>
      <w:proofErr w:type="spellEnd"/>
      <w:r w:rsidRPr="008763B2">
        <w:rPr>
          <w:rFonts w:ascii="Book Antiqua" w:hAnsi="Book Antiqua"/>
        </w:rPr>
        <w:t xml:space="preserve"> S, Carnes CA. Mechanisms of impaired calcium handling underlying subclinical diastolic dysfunction in diabetes.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i/>
          <w:iCs/>
        </w:rPr>
        <w:t xml:space="preserve"> </w:t>
      </w:r>
      <w:proofErr w:type="spellStart"/>
      <w:r w:rsidRPr="008763B2">
        <w:rPr>
          <w:rFonts w:ascii="Book Antiqua" w:hAnsi="Book Antiqua"/>
          <w:i/>
          <w:iCs/>
        </w:rPr>
        <w:t>Regul</w:t>
      </w:r>
      <w:proofErr w:type="spellEnd"/>
      <w:r w:rsidRPr="008763B2">
        <w:rPr>
          <w:rFonts w:ascii="Book Antiqua" w:hAnsi="Book Antiqua"/>
          <w:i/>
          <w:iCs/>
        </w:rPr>
        <w:t xml:space="preserve"> </w:t>
      </w:r>
      <w:proofErr w:type="spellStart"/>
      <w:r w:rsidRPr="008763B2">
        <w:rPr>
          <w:rFonts w:ascii="Book Antiqua" w:hAnsi="Book Antiqua"/>
          <w:i/>
          <w:iCs/>
        </w:rPr>
        <w:t>Integr</w:t>
      </w:r>
      <w:proofErr w:type="spellEnd"/>
      <w:r w:rsidRPr="008763B2">
        <w:rPr>
          <w:rFonts w:ascii="Book Antiqua" w:hAnsi="Book Antiqua"/>
          <w:i/>
          <w:iCs/>
        </w:rPr>
        <w:t xml:space="preserve"> Comp </w:t>
      </w:r>
      <w:proofErr w:type="spellStart"/>
      <w:r w:rsidRPr="008763B2">
        <w:rPr>
          <w:rFonts w:ascii="Book Antiqua" w:hAnsi="Book Antiqua"/>
          <w:i/>
          <w:iCs/>
        </w:rPr>
        <w:t>Physiol</w:t>
      </w:r>
      <w:proofErr w:type="spellEnd"/>
      <w:r w:rsidRPr="008763B2">
        <w:rPr>
          <w:rFonts w:ascii="Book Antiqua" w:hAnsi="Book Antiqua"/>
        </w:rPr>
        <w:t> 2007; </w:t>
      </w:r>
      <w:r w:rsidRPr="008763B2">
        <w:rPr>
          <w:rFonts w:ascii="Book Antiqua" w:hAnsi="Book Antiqua"/>
          <w:b/>
          <w:bCs/>
        </w:rPr>
        <w:t>293</w:t>
      </w:r>
      <w:r w:rsidRPr="008763B2">
        <w:rPr>
          <w:rFonts w:ascii="Book Antiqua" w:hAnsi="Book Antiqua"/>
        </w:rPr>
        <w:t>: R1787-R1797 [PMID: 17761517 DOI: 10.1152/ajpregu.00059.2007]</w:t>
      </w:r>
    </w:p>
    <w:p w14:paraId="335EC4F5"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102 </w:t>
      </w:r>
      <w:r w:rsidRPr="008763B2">
        <w:rPr>
          <w:rFonts w:ascii="Book Antiqua" w:hAnsi="Book Antiqua"/>
          <w:b/>
          <w:bCs/>
        </w:rPr>
        <w:t>Shao CH</w:t>
      </w:r>
      <w:r w:rsidRPr="008763B2">
        <w:rPr>
          <w:rFonts w:ascii="Book Antiqua" w:hAnsi="Book Antiqua"/>
        </w:rPr>
        <w:t xml:space="preserve">, Rozanski GJ, Patel KP, </w:t>
      </w:r>
      <w:proofErr w:type="spellStart"/>
      <w:r w:rsidRPr="008763B2">
        <w:rPr>
          <w:rFonts w:ascii="Book Antiqua" w:hAnsi="Book Antiqua"/>
        </w:rPr>
        <w:t>Bidasee</w:t>
      </w:r>
      <w:proofErr w:type="spellEnd"/>
      <w:r w:rsidRPr="008763B2">
        <w:rPr>
          <w:rFonts w:ascii="Book Antiqua" w:hAnsi="Book Antiqua"/>
        </w:rPr>
        <w:t xml:space="preserve"> KR. Dyssynchronous (non-uniform) Ca2+ release in myocytes from streptozotocin-induced diabetic rats. </w:t>
      </w:r>
      <w:r w:rsidRPr="008763B2">
        <w:rPr>
          <w:rFonts w:ascii="Book Antiqua" w:hAnsi="Book Antiqua"/>
          <w:i/>
          <w:iCs/>
        </w:rPr>
        <w:t xml:space="preserve">J Mol Cell </w:t>
      </w:r>
      <w:proofErr w:type="spellStart"/>
      <w:r w:rsidRPr="008763B2">
        <w:rPr>
          <w:rFonts w:ascii="Book Antiqua" w:hAnsi="Book Antiqua"/>
          <w:i/>
          <w:iCs/>
        </w:rPr>
        <w:t>Cardiol</w:t>
      </w:r>
      <w:proofErr w:type="spellEnd"/>
      <w:r w:rsidRPr="008763B2">
        <w:rPr>
          <w:rFonts w:ascii="Book Antiqua" w:hAnsi="Book Antiqua"/>
        </w:rPr>
        <w:t> 2007; </w:t>
      </w:r>
      <w:r w:rsidRPr="008763B2">
        <w:rPr>
          <w:rFonts w:ascii="Book Antiqua" w:hAnsi="Book Antiqua"/>
          <w:b/>
          <w:bCs/>
        </w:rPr>
        <w:t>42</w:t>
      </w:r>
      <w:r w:rsidRPr="008763B2">
        <w:rPr>
          <w:rFonts w:ascii="Book Antiqua" w:hAnsi="Book Antiqua"/>
        </w:rPr>
        <w:t>: 234-246 [PMID: 17027851 DOI: 10.1016/j.yjmcc.2006.08.018]</w:t>
      </w:r>
    </w:p>
    <w:p w14:paraId="55B6BDE0"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103 </w:t>
      </w:r>
      <w:r w:rsidRPr="008763B2">
        <w:rPr>
          <w:rFonts w:ascii="Book Antiqua" w:hAnsi="Book Antiqua"/>
          <w:b/>
          <w:bCs/>
        </w:rPr>
        <w:t>Bracken N</w:t>
      </w:r>
      <w:r w:rsidRPr="008763B2">
        <w:rPr>
          <w:rFonts w:ascii="Book Antiqua" w:hAnsi="Book Antiqua"/>
        </w:rPr>
        <w:t>, Howarth FC, Singh J. Effects of streptozotocin-induced diabetes on contraction and calcium transport in rat ventricular cardiomyocytes. </w:t>
      </w:r>
      <w:r w:rsidRPr="008763B2">
        <w:rPr>
          <w:rFonts w:ascii="Book Antiqua" w:hAnsi="Book Antiqua"/>
          <w:i/>
          <w:iCs/>
        </w:rPr>
        <w:t xml:space="preserve">Ann N Y </w:t>
      </w:r>
      <w:proofErr w:type="spellStart"/>
      <w:r w:rsidRPr="008763B2">
        <w:rPr>
          <w:rFonts w:ascii="Book Antiqua" w:hAnsi="Book Antiqua"/>
          <w:i/>
          <w:iCs/>
        </w:rPr>
        <w:t>Acad</w:t>
      </w:r>
      <w:proofErr w:type="spellEnd"/>
      <w:r w:rsidRPr="008763B2">
        <w:rPr>
          <w:rFonts w:ascii="Book Antiqua" w:hAnsi="Book Antiqua"/>
          <w:i/>
          <w:iCs/>
        </w:rPr>
        <w:t xml:space="preserve"> Sci</w:t>
      </w:r>
      <w:r w:rsidRPr="008763B2">
        <w:rPr>
          <w:rFonts w:ascii="Book Antiqua" w:hAnsi="Book Antiqua"/>
        </w:rPr>
        <w:t> 2006; </w:t>
      </w:r>
      <w:r w:rsidRPr="008763B2">
        <w:rPr>
          <w:rFonts w:ascii="Book Antiqua" w:hAnsi="Book Antiqua"/>
          <w:b/>
          <w:bCs/>
        </w:rPr>
        <w:t>1084</w:t>
      </w:r>
      <w:r w:rsidRPr="008763B2">
        <w:rPr>
          <w:rFonts w:ascii="Book Antiqua" w:hAnsi="Book Antiqua"/>
        </w:rPr>
        <w:t>: 208-222 [PMID: 17151303 DOI: 10.1196/annals.1372.018]</w:t>
      </w:r>
    </w:p>
    <w:p w14:paraId="5E9F102B"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104 </w:t>
      </w:r>
      <w:r w:rsidRPr="008763B2">
        <w:rPr>
          <w:rFonts w:ascii="Book Antiqua" w:hAnsi="Book Antiqua"/>
          <w:b/>
          <w:bCs/>
        </w:rPr>
        <w:t>Lu Z</w:t>
      </w:r>
      <w:r w:rsidRPr="008763B2">
        <w:rPr>
          <w:rFonts w:ascii="Book Antiqua" w:hAnsi="Book Antiqua"/>
        </w:rPr>
        <w:t xml:space="preserve">, Jiang YP, Xu XH, Ballou LM, Cohen IS, Lin RZ. Decreased L-type Ca2+ current in cardiac myocytes of type 1 diabetic Akita mice due to reduced </w:t>
      </w:r>
      <w:r w:rsidRPr="008763B2">
        <w:rPr>
          <w:rFonts w:ascii="Book Antiqua" w:hAnsi="Book Antiqua"/>
        </w:rPr>
        <w:lastRenderedPageBreak/>
        <w:t>phosphatidylinositol 3-kinase signaling. </w:t>
      </w:r>
      <w:r w:rsidRPr="008763B2">
        <w:rPr>
          <w:rFonts w:ascii="Book Antiqua" w:hAnsi="Book Antiqua"/>
          <w:i/>
          <w:iCs/>
        </w:rPr>
        <w:t>Diabetes</w:t>
      </w:r>
      <w:r w:rsidRPr="008763B2">
        <w:rPr>
          <w:rFonts w:ascii="Book Antiqua" w:hAnsi="Book Antiqua"/>
        </w:rPr>
        <w:t> 2007; </w:t>
      </w:r>
      <w:r w:rsidRPr="008763B2">
        <w:rPr>
          <w:rFonts w:ascii="Book Antiqua" w:hAnsi="Book Antiqua"/>
          <w:b/>
          <w:bCs/>
        </w:rPr>
        <w:t>56</w:t>
      </w:r>
      <w:r w:rsidRPr="008763B2">
        <w:rPr>
          <w:rFonts w:ascii="Book Antiqua" w:hAnsi="Book Antiqua"/>
        </w:rPr>
        <w:t>: 2780-2789 [PMID: 17666471 DOI: 10.2337/db06-1629]</w:t>
      </w:r>
    </w:p>
    <w:p w14:paraId="173C1AA4"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105 </w:t>
      </w:r>
      <w:r w:rsidRPr="008763B2">
        <w:rPr>
          <w:rFonts w:ascii="Book Antiqua" w:hAnsi="Book Antiqua"/>
          <w:b/>
          <w:bCs/>
        </w:rPr>
        <w:t>Howarth FC</w:t>
      </w:r>
      <w:r w:rsidRPr="008763B2">
        <w:rPr>
          <w:rFonts w:ascii="Book Antiqua" w:hAnsi="Book Antiqua"/>
        </w:rPr>
        <w:t xml:space="preserve">, Qureshi MA, Hassan Z, Al </w:t>
      </w:r>
      <w:proofErr w:type="spellStart"/>
      <w:r w:rsidRPr="008763B2">
        <w:rPr>
          <w:rFonts w:ascii="Book Antiqua" w:hAnsi="Book Antiqua"/>
        </w:rPr>
        <w:t>Kury</w:t>
      </w:r>
      <w:proofErr w:type="spellEnd"/>
      <w:r w:rsidRPr="008763B2">
        <w:rPr>
          <w:rFonts w:ascii="Book Antiqua" w:hAnsi="Book Antiqua"/>
        </w:rPr>
        <w:t xml:space="preserve"> LT, Isaev D, Parekh K, </w:t>
      </w:r>
      <w:proofErr w:type="spellStart"/>
      <w:r w:rsidRPr="008763B2">
        <w:rPr>
          <w:rFonts w:ascii="Book Antiqua" w:hAnsi="Book Antiqua"/>
        </w:rPr>
        <w:t>Yammahi</w:t>
      </w:r>
      <w:proofErr w:type="spellEnd"/>
      <w:r w:rsidRPr="008763B2">
        <w:rPr>
          <w:rFonts w:ascii="Book Antiqua" w:hAnsi="Book Antiqua"/>
        </w:rPr>
        <w:t xml:space="preserve"> SR, Oz M, Adrian TE, </w:t>
      </w:r>
      <w:proofErr w:type="spellStart"/>
      <w:r w:rsidRPr="008763B2">
        <w:rPr>
          <w:rFonts w:ascii="Book Antiqua" w:hAnsi="Book Antiqua"/>
        </w:rPr>
        <w:t>Adeghate</w:t>
      </w:r>
      <w:proofErr w:type="spellEnd"/>
      <w:r w:rsidRPr="008763B2">
        <w:rPr>
          <w:rFonts w:ascii="Book Antiqua" w:hAnsi="Book Antiqua"/>
        </w:rPr>
        <w:t xml:space="preserve"> E. Changing pattern of gene expression is associated with ventricular myocyte dysfunction and altered mechanisms of Ca2+ </w:t>
      </w:r>
      <w:proofErr w:type="spellStart"/>
      <w:r w:rsidRPr="008763B2">
        <w:rPr>
          <w:rFonts w:ascii="Book Antiqua" w:hAnsi="Book Antiqua"/>
        </w:rPr>
        <w:t>signalling</w:t>
      </w:r>
      <w:proofErr w:type="spellEnd"/>
      <w:r w:rsidRPr="008763B2">
        <w:rPr>
          <w:rFonts w:ascii="Book Antiqua" w:hAnsi="Book Antiqua"/>
        </w:rPr>
        <w:t xml:space="preserve"> in young type 2 Zucker diabetic fatty rat heart. </w:t>
      </w:r>
      <w:r w:rsidRPr="008763B2">
        <w:rPr>
          <w:rFonts w:ascii="Book Antiqua" w:hAnsi="Book Antiqua"/>
          <w:i/>
          <w:iCs/>
        </w:rPr>
        <w:t xml:space="preserve">Exp </w:t>
      </w:r>
      <w:proofErr w:type="spellStart"/>
      <w:r w:rsidRPr="008763B2">
        <w:rPr>
          <w:rFonts w:ascii="Book Antiqua" w:hAnsi="Book Antiqua"/>
          <w:i/>
          <w:iCs/>
        </w:rPr>
        <w:t>Physiol</w:t>
      </w:r>
      <w:proofErr w:type="spellEnd"/>
      <w:r w:rsidRPr="008763B2">
        <w:rPr>
          <w:rFonts w:ascii="Book Antiqua" w:hAnsi="Book Antiqua"/>
        </w:rPr>
        <w:t> 2011; </w:t>
      </w:r>
      <w:r w:rsidRPr="008763B2">
        <w:rPr>
          <w:rFonts w:ascii="Book Antiqua" w:hAnsi="Book Antiqua"/>
          <w:b/>
          <w:bCs/>
        </w:rPr>
        <w:t>96</w:t>
      </w:r>
      <w:r w:rsidRPr="008763B2">
        <w:rPr>
          <w:rFonts w:ascii="Book Antiqua" w:hAnsi="Book Antiqua"/>
        </w:rPr>
        <w:t>: 325-337 [PMID: 21216827 DOI: 10.1113/expphysiol.2010.055574]</w:t>
      </w:r>
    </w:p>
    <w:p w14:paraId="77D6B0F5"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106 </w:t>
      </w:r>
      <w:r w:rsidRPr="008763B2">
        <w:rPr>
          <w:rFonts w:ascii="Book Antiqua" w:hAnsi="Book Antiqua"/>
          <w:b/>
          <w:bCs/>
        </w:rPr>
        <w:t>Lu Z</w:t>
      </w:r>
      <w:r w:rsidRPr="008763B2">
        <w:rPr>
          <w:rFonts w:ascii="Book Antiqua" w:hAnsi="Book Antiqua"/>
        </w:rPr>
        <w:t xml:space="preserve">, Ballou LM, Jiang YP, Cohen IS, Lin RZ. Restoration of defective L-type Ca2+ current in cardiac myocytes of type 2 diabetic </w:t>
      </w:r>
      <w:proofErr w:type="spellStart"/>
      <w:r w:rsidRPr="008763B2">
        <w:rPr>
          <w:rFonts w:ascii="Book Antiqua" w:hAnsi="Book Antiqua"/>
        </w:rPr>
        <w:t>db</w:t>
      </w:r>
      <w:proofErr w:type="spellEnd"/>
      <w:r w:rsidRPr="008763B2">
        <w:rPr>
          <w:rFonts w:ascii="Book Antiqua" w:hAnsi="Book Antiqua"/>
        </w:rPr>
        <w:t>/</w:t>
      </w:r>
      <w:proofErr w:type="spellStart"/>
      <w:r w:rsidRPr="008763B2">
        <w:rPr>
          <w:rFonts w:ascii="Book Antiqua" w:hAnsi="Book Antiqua"/>
        </w:rPr>
        <w:t>db</w:t>
      </w:r>
      <w:proofErr w:type="spellEnd"/>
      <w:r w:rsidRPr="008763B2">
        <w:rPr>
          <w:rFonts w:ascii="Book Antiqua" w:hAnsi="Book Antiqua"/>
        </w:rPr>
        <w:t xml:space="preserve"> mice by Akt and PKC-ι. </w:t>
      </w:r>
      <w:r w:rsidRPr="008763B2">
        <w:rPr>
          <w:rFonts w:ascii="Book Antiqua" w:hAnsi="Book Antiqua"/>
          <w:i/>
          <w:iCs/>
        </w:rPr>
        <w:t xml:space="preserve">J Cardiovasc </w:t>
      </w:r>
      <w:proofErr w:type="spellStart"/>
      <w:r w:rsidRPr="008763B2">
        <w:rPr>
          <w:rFonts w:ascii="Book Antiqua" w:hAnsi="Book Antiqua"/>
          <w:i/>
          <w:iCs/>
        </w:rPr>
        <w:t>Pharmacol</w:t>
      </w:r>
      <w:proofErr w:type="spellEnd"/>
      <w:r w:rsidRPr="008763B2">
        <w:rPr>
          <w:rFonts w:ascii="Book Antiqua" w:hAnsi="Book Antiqua"/>
        </w:rPr>
        <w:t> 2011; </w:t>
      </w:r>
      <w:r w:rsidRPr="008763B2">
        <w:rPr>
          <w:rFonts w:ascii="Book Antiqua" w:hAnsi="Book Antiqua"/>
          <w:b/>
          <w:bCs/>
        </w:rPr>
        <w:t>58</w:t>
      </w:r>
      <w:r w:rsidRPr="008763B2">
        <w:rPr>
          <w:rFonts w:ascii="Book Antiqua" w:hAnsi="Book Antiqua"/>
        </w:rPr>
        <w:t>: 439-445 [PMID: 21753738 DOI: 10.1097/FJC.0b013e318228e68c]</w:t>
      </w:r>
    </w:p>
    <w:p w14:paraId="024FADBB"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107 </w:t>
      </w:r>
      <w:r w:rsidRPr="008763B2">
        <w:rPr>
          <w:rFonts w:ascii="Book Antiqua" w:hAnsi="Book Antiqua"/>
          <w:b/>
          <w:bCs/>
        </w:rPr>
        <w:t>Howarth FC</w:t>
      </w:r>
      <w:r w:rsidRPr="008763B2">
        <w:rPr>
          <w:rFonts w:ascii="Book Antiqua" w:hAnsi="Book Antiqua"/>
        </w:rPr>
        <w:t xml:space="preserve">, Qureshi MA, Hassan Z, Isaev D, Parekh K, John A, Oz M, Raza H, </w:t>
      </w:r>
      <w:proofErr w:type="spellStart"/>
      <w:r w:rsidRPr="008763B2">
        <w:rPr>
          <w:rFonts w:ascii="Book Antiqua" w:hAnsi="Book Antiqua"/>
        </w:rPr>
        <w:t>Adeghate</w:t>
      </w:r>
      <w:proofErr w:type="spellEnd"/>
      <w:r w:rsidRPr="008763B2">
        <w:rPr>
          <w:rFonts w:ascii="Book Antiqua" w:hAnsi="Book Antiqua"/>
        </w:rPr>
        <w:t xml:space="preserve"> E, Adrian TE. Contractility of ventricular myocytes is well preserved despite altered mechanisms of Ca2+ transport and a changing pattern of mRNA in aged type 2 Zucker diabetic fatty rat heart. </w:t>
      </w:r>
      <w:r w:rsidRPr="008763B2">
        <w:rPr>
          <w:rFonts w:ascii="Book Antiqua" w:hAnsi="Book Antiqua"/>
          <w:i/>
          <w:iCs/>
        </w:rPr>
        <w:t xml:space="preserve">Mol Cell </w:t>
      </w:r>
      <w:proofErr w:type="spellStart"/>
      <w:r w:rsidRPr="008763B2">
        <w:rPr>
          <w:rFonts w:ascii="Book Antiqua" w:hAnsi="Book Antiqua"/>
          <w:i/>
          <w:iCs/>
        </w:rPr>
        <w:t>Biochem</w:t>
      </w:r>
      <w:proofErr w:type="spellEnd"/>
      <w:r w:rsidRPr="008763B2">
        <w:rPr>
          <w:rFonts w:ascii="Book Antiqua" w:hAnsi="Book Antiqua"/>
        </w:rPr>
        <w:t> 2012; </w:t>
      </w:r>
      <w:r w:rsidRPr="008763B2">
        <w:rPr>
          <w:rFonts w:ascii="Book Antiqua" w:hAnsi="Book Antiqua"/>
          <w:b/>
          <w:bCs/>
        </w:rPr>
        <w:t>361</w:t>
      </w:r>
      <w:r w:rsidRPr="008763B2">
        <w:rPr>
          <w:rFonts w:ascii="Book Antiqua" w:hAnsi="Book Antiqua"/>
        </w:rPr>
        <w:t>: 267-280 [PMID: 22009485 DOI: 10.1007/s11010-011-1112-y]</w:t>
      </w:r>
    </w:p>
    <w:p w14:paraId="45C882D3"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108 </w:t>
      </w:r>
      <w:r w:rsidRPr="008763B2">
        <w:rPr>
          <w:rFonts w:ascii="Book Antiqua" w:hAnsi="Book Antiqua"/>
          <w:b/>
          <w:bCs/>
        </w:rPr>
        <w:t>Lee TI</w:t>
      </w:r>
      <w:r w:rsidRPr="008763B2">
        <w:rPr>
          <w:rFonts w:ascii="Book Antiqua" w:hAnsi="Book Antiqua"/>
        </w:rPr>
        <w:t>, Chen YC, Lin YK, Chung CC, Lu YY, Kao YH, Chen YJ. Empagliflozin Attenuates Myocardial Sodium and Calcium Dysregulation and Reverses Cardiac Remodeling in Streptozotocin-Induced Diabetic Rats. </w:t>
      </w:r>
      <w:r w:rsidRPr="008763B2">
        <w:rPr>
          <w:rFonts w:ascii="Book Antiqua" w:hAnsi="Book Antiqua"/>
          <w:i/>
          <w:iCs/>
        </w:rPr>
        <w:t>Int J Mol Sci</w:t>
      </w:r>
      <w:r w:rsidRPr="008763B2">
        <w:rPr>
          <w:rFonts w:ascii="Book Antiqua" w:hAnsi="Book Antiqua"/>
        </w:rPr>
        <w:t> 2019; </w:t>
      </w:r>
      <w:r w:rsidRPr="008763B2">
        <w:rPr>
          <w:rFonts w:ascii="Book Antiqua" w:hAnsi="Book Antiqua"/>
          <w:b/>
          <w:bCs/>
        </w:rPr>
        <w:t>20</w:t>
      </w:r>
      <w:r w:rsidRPr="008763B2">
        <w:rPr>
          <w:rFonts w:ascii="Book Antiqua" w:hAnsi="Book Antiqua"/>
        </w:rPr>
        <w:t>: [PMID: 30987285 DOI: 10.3390/ijms20071680]</w:t>
      </w:r>
    </w:p>
    <w:p w14:paraId="384FB2B8"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109 </w:t>
      </w:r>
      <w:r w:rsidRPr="008763B2">
        <w:rPr>
          <w:rFonts w:ascii="Book Antiqua" w:hAnsi="Book Antiqua"/>
          <w:b/>
          <w:bCs/>
        </w:rPr>
        <w:t>Bugger H</w:t>
      </w:r>
      <w:r w:rsidRPr="008763B2">
        <w:rPr>
          <w:rFonts w:ascii="Book Antiqua" w:hAnsi="Book Antiqua"/>
        </w:rPr>
        <w:t>, Abel ED. Rodent models of diabetic cardiomyopathy. </w:t>
      </w:r>
      <w:r w:rsidRPr="008763B2">
        <w:rPr>
          <w:rFonts w:ascii="Book Antiqua" w:hAnsi="Book Antiqua"/>
          <w:i/>
          <w:iCs/>
        </w:rPr>
        <w:t>Dis Model Mech</w:t>
      </w:r>
      <w:r w:rsidRPr="008763B2">
        <w:rPr>
          <w:rFonts w:ascii="Book Antiqua" w:hAnsi="Book Antiqua"/>
        </w:rPr>
        <w:t> 2009; </w:t>
      </w:r>
      <w:r w:rsidRPr="008763B2">
        <w:rPr>
          <w:rFonts w:ascii="Book Antiqua" w:hAnsi="Book Antiqua"/>
          <w:b/>
          <w:bCs/>
        </w:rPr>
        <w:t>2</w:t>
      </w:r>
      <w:r w:rsidRPr="008763B2">
        <w:rPr>
          <w:rFonts w:ascii="Book Antiqua" w:hAnsi="Book Antiqua"/>
        </w:rPr>
        <w:t>: 454-466 [PMID: 19726805 DOI: 10.1242/dmm.001941]</w:t>
      </w:r>
    </w:p>
    <w:p w14:paraId="6488140F"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110 </w:t>
      </w:r>
      <w:r w:rsidRPr="008763B2">
        <w:rPr>
          <w:rFonts w:ascii="Book Antiqua" w:hAnsi="Book Antiqua"/>
          <w:b/>
          <w:bCs/>
        </w:rPr>
        <w:t>Fu L</w:t>
      </w:r>
      <w:r w:rsidRPr="008763B2">
        <w:rPr>
          <w:rFonts w:ascii="Book Antiqua" w:hAnsi="Book Antiqua"/>
        </w:rPr>
        <w:t xml:space="preserve">, Rao F, Lian F, Yang H, </w:t>
      </w:r>
      <w:proofErr w:type="spellStart"/>
      <w:r w:rsidRPr="008763B2">
        <w:rPr>
          <w:rFonts w:ascii="Book Antiqua" w:hAnsi="Book Antiqua"/>
        </w:rPr>
        <w:t>Kuang</w:t>
      </w:r>
      <w:proofErr w:type="spellEnd"/>
      <w:r w:rsidRPr="008763B2">
        <w:rPr>
          <w:rFonts w:ascii="Book Antiqua" w:hAnsi="Book Antiqua"/>
        </w:rPr>
        <w:t xml:space="preserve"> S, Wu S, Deng C, </w:t>
      </w:r>
      <w:proofErr w:type="spellStart"/>
      <w:r w:rsidRPr="008763B2">
        <w:rPr>
          <w:rFonts w:ascii="Book Antiqua" w:hAnsi="Book Antiqua"/>
        </w:rPr>
        <w:t>Xue</w:t>
      </w:r>
      <w:proofErr w:type="spellEnd"/>
      <w:r w:rsidRPr="008763B2">
        <w:rPr>
          <w:rFonts w:ascii="Book Antiqua" w:hAnsi="Book Antiqua"/>
        </w:rPr>
        <w:t xml:space="preserve"> Y. Mechanism of electrical remodeling of atrial myocytes and its influence on susceptibility to atrial fibrillation in diabetic rats. </w:t>
      </w:r>
      <w:r w:rsidRPr="008763B2">
        <w:rPr>
          <w:rFonts w:ascii="Book Antiqua" w:hAnsi="Book Antiqua"/>
          <w:i/>
          <w:iCs/>
        </w:rPr>
        <w:t>Life Sci</w:t>
      </w:r>
      <w:r w:rsidRPr="008763B2">
        <w:rPr>
          <w:rFonts w:ascii="Book Antiqua" w:hAnsi="Book Antiqua"/>
        </w:rPr>
        <w:t> 2019; </w:t>
      </w:r>
      <w:r w:rsidRPr="008763B2">
        <w:rPr>
          <w:rFonts w:ascii="Book Antiqua" w:hAnsi="Book Antiqua"/>
          <w:b/>
          <w:bCs/>
        </w:rPr>
        <w:t>239</w:t>
      </w:r>
      <w:r w:rsidRPr="008763B2">
        <w:rPr>
          <w:rFonts w:ascii="Book Antiqua" w:hAnsi="Book Antiqua"/>
        </w:rPr>
        <w:t>: 116903 [PMID: 31639397 DOI: 10.1016/j.lfs.2019.116903]</w:t>
      </w:r>
    </w:p>
    <w:p w14:paraId="53766DC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111 </w:t>
      </w:r>
      <w:r w:rsidRPr="008763B2">
        <w:rPr>
          <w:rFonts w:ascii="Book Antiqua" w:hAnsi="Book Antiqua"/>
          <w:b/>
          <w:bCs/>
        </w:rPr>
        <w:t>Pereira L</w:t>
      </w:r>
      <w:r w:rsidRPr="008763B2">
        <w:rPr>
          <w:rFonts w:ascii="Book Antiqua" w:hAnsi="Book Antiqua"/>
        </w:rPr>
        <w:t xml:space="preserve">, Ruiz-Hurtado G, Rueda A, </w:t>
      </w:r>
      <w:proofErr w:type="spellStart"/>
      <w:r w:rsidRPr="008763B2">
        <w:rPr>
          <w:rFonts w:ascii="Book Antiqua" w:hAnsi="Book Antiqua"/>
        </w:rPr>
        <w:t>Mercadier</w:t>
      </w:r>
      <w:proofErr w:type="spellEnd"/>
      <w:r w:rsidRPr="008763B2">
        <w:rPr>
          <w:rFonts w:ascii="Book Antiqua" w:hAnsi="Book Antiqua"/>
        </w:rPr>
        <w:t xml:space="preserve"> JJ, </w:t>
      </w:r>
      <w:proofErr w:type="spellStart"/>
      <w:r w:rsidRPr="008763B2">
        <w:rPr>
          <w:rFonts w:ascii="Book Antiqua" w:hAnsi="Book Antiqua"/>
        </w:rPr>
        <w:t>Benitah</w:t>
      </w:r>
      <w:proofErr w:type="spellEnd"/>
      <w:r w:rsidRPr="008763B2">
        <w:rPr>
          <w:rFonts w:ascii="Book Antiqua" w:hAnsi="Book Antiqua"/>
        </w:rPr>
        <w:t xml:space="preserve"> JP, Gómez AM. Calcium signaling in diabetic cardiomyocytes. </w:t>
      </w:r>
      <w:r w:rsidRPr="008763B2">
        <w:rPr>
          <w:rFonts w:ascii="Book Antiqua" w:hAnsi="Book Antiqua"/>
          <w:i/>
          <w:iCs/>
        </w:rPr>
        <w:t>Cell Calcium</w:t>
      </w:r>
      <w:r w:rsidRPr="008763B2">
        <w:rPr>
          <w:rFonts w:ascii="Book Antiqua" w:hAnsi="Book Antiqua"/>
        </w:rPr>
        <w:t> 2014; </w:t>
      </w:r>
      <w:r w:rsidRPr="008763B2">
        <w:rPr>
          <w:rFonts w:ascii="Book Antiqua" w:hAnsi="Book Antiqua"/>
          <w:b/>
          <w:bCs/>
        </w:rPr>
        <w:t>56</w:t>
      </w:r>
      <w:r w:rsidRPr="008763B2">
        <w:rPr>
          <w:rFonts w:ascii="Book Antiqua" w:hAnsi="Book Antiqua"/>
        </w:rPr>
        <w:t>: 372-380 [PMID: 25205537 DOI: 10.1016/j.ceca.2014.08.004]</w:t>
      </w:r>
    </w:p>
    <w:p w14:paraId="015E151B"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112 </w:t>
      </w:r>
      <w:r w:rsidRPr="008763B2">
        <w:rPr>
          <w:rFonts w:ascii="Book Antiqua" w:hAnsi="Book Antiqua"/>
          <w:b/>
          <w:bCs/>
        </w:rPr>
        <w:t>Ghigo A</w:t>
      </w:r>
      <w:r w:rsidRPr="008763B2">
        <w:rPr>
          <w:rFonts w:ascii="Book Antiqua" w:hAnsi="Book Antiqua"/>
        </w:rPr>
        <w:t xml:space="preserve">, </w:t>
      </w:r>
      <w:proofErr w:type="spellStart"/>
      <w:r w:rsidRPr="008763B2">
        <w:rPr>
          <w:rFonts w:ascii="Book Antiqua" w:hAnsi="Book Antiqua"/>
        </w:rPr>
        <w:t>Laffargue</w:t>
      </w:r>
      <w:proofErr w:type="spellEnd"/>
      <w:r w:rsidRPr="008763B2">
        <w:rPr>
          <w:rFonts w:ascii="Book Antiqua" w:hAnsi="Book Antiqua"/>
        </w:rPr>
        <w:t xml:space="preserve"> M, Li M, Hirsch E. PI3K and Calcium Signaling in Cardiovascular Disease. </w:t>
      </w:r>
      <w:r w:rsidRPr="008763B2">
        <w:rPr>
          <w:rFonts w:ascii="Book Antiqua" w:hAnsi="Book Antiqua"/>
          <w:i/>
          <w:iCs/>
        </w:rPr>
        <w:t>Circ Res</w:t>
      </w:r>
      <w:r w:rsidRPr="008763B2">
        <w:rPr>
          <w:rFonts w:ascii="Book Antiqua" w:hAnsi="Book Antiqua"/>
        </w:rPr>
        <w:t> 2017; </w:t>
      </w:r>
      <w:r w:rsidRPr="008763B2">
        <w:rPr>
          <w:rFonts w:ascii="Book Antiqua" w:hAnsi="Book Antiqua"/>
          <w:b/>
          <w:bCs/>
        </w:rPr>
        <w:t>121</w:t>
      </w:r>
      <w:r w:rsidRPr="008763B2">
        <w:rPr>
          <w:rFonts w:ascii="Book Antiqua" w:hAnsi="Book Antiqua"/>
        </w:rPr>
        <w:t>: 282-292 [PMID: 28729453 DOI: 10.1161/CIRCRESAHA.117.310183]</w:t>
      </w:r>
    </w:p>
    <w:p w14:paraId="115C6DED"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113 </w:t>
      </w:r>
      <w:r w:rsidRPr="008763B2">
        <w:rPr>
          <w:rFonts w:ascii="Book Antiqua" w:hAnsi="Book Antiqua"/>
          <w:b/>
          <w:bCs/>
        </w:rPr>
        <w:t>Ballou LM</w:t>
      </w:r>
      <w:r w:rsidRPr="008763B2">
        <w:rPr>
          <w:rFonts w:ascii="Book Antiqua" w:hAnsi="Book Antiqua"/>
        </w:rPr>
        <w:t>, Lin RZ, Cohen IS. Control of cardiac repolarization by phosphoinositide 3-kinase signaling to ion channels. </w:t>
      </w:r>
      <w:r w:rsidRPr="008763B2">
        <w:rPr>
          <w:rFonts w:ascii="Book Antiqua" w:hAnsi="Book Antiqua"/>
          <w:i/>
          <w:iCs/>
        </w:rPr>
        <w:t>Circ Res</w:t>
      </w:r>
      <w:r w:rsidRPr="008763B2">
        <w:rPr>
          <w:rFonts w:ascii="Book Antiqua" w:hAnsi="Book Antiqua"/>
        </w:rPr>
        <w:t> 2015; </w:t>
      </w:r>
      <w:r w:rsidRPr="008763B2">
        <w:rPr>
          <w:rFonts w:ascii="Book Antiqua" w:hAnsi="Book Antiqua"/>
          <w:b/>
          <w:bCs/>
        </w:rPr>
        <w:t>116</w:t>
      </w:r>
      <w:r w:rsidRPr="008763B2">
        <w:rPr>
          <w:rFonts w:ascii="Book Antiqua" w:hAnsi="Book Antiqua"/>
        </w:rPr>
        <w:t>: 127-137 [PMID: 25552692 DOI: 10.1161/CIRCRESAHA.116.303975]</w:t>
      </w:r>
    </w:p>
    <w:p w14:paraId="21F1CAA8"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114 </w:t>
      </w:r>
      <w:proofErr w:type="spellStart"/>
      <w:r w:rsidRPr="008763B2">
        <w:rPr>
          <w:rFonts w:ascii="Book Antiqua" w:hAnsi="Book Antiqua"/>
          <w:b/>
          <w:bCs/>
        </w:rPr>
        <w:t>Viard</w:t>
      </w:r>
      <w:proofErr w:type="spellEnd"/>
      <w:r w:rsidRPr="008763B2">
        <w:rPr>
          <w:rFonts w:ascii="Book Antiqua" w:hAnsi="Book Antiqua"/>
          <w:b/>
          <w:bCs/>
        </w:rPr>
        <w:t xml:space="preserve"> P</w:t>
      </w:r>
      <w:r w:rsidRPr="008763B2">
        <w:rPr>
          <w:rFonts w:ascii="Book Antiqua" w:hAnsi="Book Antiqua"/>
        </w:rPr>
        <w:t xml:space="preserve">, Butcher AJ, </w:t>
      </w:r>
      <w:proofErr w:type="spellStart"/>
      <w:r w:rsidRPr="008763B2">
        <w:rPr>
          <w:rFonts w:ascii="Book Antiqua" w:hAnsi="Book Antiqua"/>
        </w:rPr>
        <w:t>Halet</w:t>
      </w:r>
      <w:proofErr w:type="spellEnd"/>
      <w:r w:rsidRPr="008763B2">
        <w:rPr>
          <w:rFonts w:ascii="Book Antiqua" w:hAnsi="Book Antiqua"/>
        </w:rPr>
        <w:t xml:space="preserve"> G, Davies A, </w:t>
      </w:r>
      <w:proofErr w:type="spellStart"/>
      <w:r w:rsidRPr="008763B2">
        <w:rPr>
          <w:rFonts w:ascii="Book Antiqua" w:hAnsi="Book Antiqua"/>
        </w:rPr>
        <w:t>Nürnberg</w:t>
      </w:r>
      <w:proofErr w:type="spellEnd"/>
      <w:r w:rsidRPr="008763B2">
        <w:rPr>
          <w:rFonts w:ascii="Book Antiqua" w:hAnsi="Book Antiqua"/>
        </w:rPr>
        <w:t xml:space="preserve"> B, </w:t>
      </w:r>
      <w:proofErr w:type="spellStart"/>
      <w:r w:rsidRPr="008763B2">
        <w:rPr>
          <w:rFonts w:ascii="Book Antiqua" w:hAnsi="Book Antiqua"/>
        </w:rPr>
        <w:t>Heblich</w:t>
      </w:r>
      <w:proofErr w:type="spellEnd"/>
      <w:r w:rsidRPr="008763B2">
        <w:rPr>
          <w:rFonts w:ascii="Book Antiqua" w:hAnsi="Book Antiqua"/>
        </w:rPr>
        <w:t xml:space="preserve"> F, Dolphin AC. PI3K promotes voltage-dependent calcium channel trafficking to the plasma membrane. </w:t>
      </w:r>
      <w:r w:rsidRPr="008763B2">
        <w:rPr>
          <w:rFonts w:ascii="Book Antiqua" w:hAnsi="Book Antiqua"/>
          <w:i/>
          <w:iCs/>
        </w:rPr>
        <w:t xml:space="preserve">Nat </w:t>
      </w:r>
      <w:proofErr w:type="spellStart"/>
      <w:r w:rsidRPr="008763B2">
        <w:rPr>
          <w:rFonts w:ascii="Book Antiqua" w:hAnsi="Book Antiqua"/>
          <w:i/>
          <w:iCs/>
        </w:rPr>
        <w:t>Neurosci</w:t>
      </w:r>
      <w:proofErr w:type="spellEnd"/>
      <w:r w:rsidRPr="008763B2">
        <w:rPr>
          <w:rFonts w:ascii="Book Antiqua" w:hAnsi="Book Antiqua"/>
        </w:rPr>
        <w:t> 2004; </w:t>
      </w:r>
      <w:r w:rsidRPr="008763B2">
        <w:rPr>
          <w:rFonts w:ascii="Book Antiqua" w:hAnsi="Book Antiqua"/>
          <w:b/>
          <w:bCs/>
        </w:rPr>
        <w:t>7</w:t>
      </w:r>
      <w:r w:rsidRPr="008763B2">
        <w:rPr>
          <w:rFonts w:ascii="Book Antiqua" w:hAnsi="Book Antiqua"/>
        </w:rPr>
        <w:t>: 939-946 [PMID: 15311280 DOI: 10.1038/nn1300]</w:t>
      </w:r>
    </w:p>
    <w:p w14:paraId="53F85ECB"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115 </w:t>
      </w:r>
      <w:r w:rsidRPr="008763B2">
        <w:rPr>
          <w:rFonts w:ascii="Book Antiqua" w:hAnsi="Book Antiqua"/>
          <w:b/>
          <w:bCs/>
        </w:rPr>
        <w:t>Sun H</w:t>
      </w:r>
      <w:r w:rsidRPr="008763B2">
        <w:rPr>
          <w:rFonts w:ascii="Book Antiqua" w:hAnsi="Book Antiqua"/>
        </w:rPr>
        <w:t xml:space="preserve">, </w:t>
      </w:r>
      <w:proofErr w:type="spellStart"/>
      <w:r w:rsidRPr="008763B2">
        <w:rPr>
          <w:rFonts w:ascii="Book Antiqua" w:hAnsi="Book Antiqua"/>
        </w:rPr>
        <w:t>Kerfant</w:t>
      </w:r>
      <w:proofErr w:type="spellEnd"/>
      <w:r w:rsidRPr="008763B2">
        <w:rPr>
          <w:rFonts w:ascii="Book Antiqua" w:hAnsi="Book Antiqua"/>
        </w:rPr>
        <w:t xml:space="preserve"> BG, Zhao D, </w:t>
      </w:r>
      <w:proofErr w:type="spellStart"/>
      <w:r w:rsidRPr="008763B2">
        <w:rPr>
          <w:rFonts w:ascii="Book Antiqua" w:hAnsi="Book Antiqua"/>
        </w:rPr>
        <w:t>Trivieri</w:t>
      </w:r>
      <w:proofErr w:type="spellEnd"/>
      <w:r w:rsidRPr="008763B2">
        <w:rPr>
          <w:rFonts w:ascii="Book Antiqua" w:hAnsi="Book Antiqua"/>
        </w:rPr>
        <w:t xml:space="preserve"> MG, </w:t>
      </w:r>
      <w:proofErr w:type="spellStart"/>
      <w:r w:rsidRPr="008763B2">
        <w:rPr>
          <w:rFonts w:ascii="Book Antiqua" w:hAnsi="Book Antiqua"/>
        </w:rPr>
        <w:t>Oudit</w:t>
      </w:r>
      <w:proofErr w:type="spellEnd"/>
      <w:r w:rsidRPr="008763B2">
        <w:rPr>
          <w:rFonts w:ascii="Book Antiqua" w:hAnsi="Book Antiqua"/>
        </w:rPr>
        <w:t xml:space="preserve"> GY, </w:t>
      </w:r>
      <w:proofErr w:type="spellStart"/>
      <w:r w:rsidRPr="008763B2">
        <w:rPr>
          <w:rFonts w:ascii="Book Antiqua" w:hAnsi="Book Antiqua"/>
        </w:rPr>
        <w:t>Penninger</w:t>
      </w:r>
      <w:proofErr w:type="spellEnd"/>
      <w:r w:rsidRPr="008763B2">
        <w:rPr>
          <w:rFonts w:ascii="Book Antiqua" w:hAnsi="Book Antiqua"/>
        </w:rPr>
        <w:t xml:space="preserve"> JM, </w:t>
      </w:r>
      <w:proofErr w:type="spellStart"/>
      <w:r w:rsidRPr="008763B2">
        <w:rPr>
          <w:rFonts w:ascii="Book Antiqua" w:hAnsi="Book Antiqua"/>
        </w:rPr>
        <w:t>Backx</w:t>
      </w:r>
      <w:proofErr w:type="spellEnd"/>
      <w:r w:rsidRPr="008763B2">
        <w:rPr>
          <w:rFonts w:ascii="Book Antiqua" w:hAnsi="Book Antiqua"/>
        </w:rPr>
        <w:t xml:space="preserve"> PH. Insulin-like growth factor-1 and PTEN deletion enhance cardiac L-type Ca2+ currents via increased PI3Kalpha/PKB signaling. </w:t>
      </w:r>
      <w:r w:rsidRPr="008763B2">
        <w:rPr>
          <w:rFonts w:ascii="Book Antiqua" w:hAnsi="Book Antiqua"/>
          <w:i/>
          <w:iCs/>
        </w:rPr>
        <w:t>Circ Res</w:t>
      </w:r>
      <w:r w:rsidRPr="008763B2">
        <w:rPr>
          <w:rFonts w:ascii="Book Antiqua" w:hAnsi="Book Antiqua"/>
        </w:rPr>
        <w:t> 2006; </w:t>
      </w:r>
      <w:r w:rsidRPr="008763B2">
        <w:rPr>
          <w:rFonts w:ascii="Book Antiqua" w:hAnsi="Book Antiqua"/>
          <w:b/>
          <w:bCs/>
        </w:rPr>
        <w:t>98</w:t>
      </w:r>
      <w:r w:rsidRPr="008763B2">
        <w:rPr>
          <w:rFonts w:ascii="Book Antiqua" w:hAnsi="Book Antiqua"/>
        </w:rPr>
        <w:t>: 1390-1397 [PMID: 16627784 DOI: 10.1161/01.RES.0000223321.34482.8c]</w:t>
      </w:r>
    </w:p>
    <w:p w14:paraId="7A596613"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116 </w:t>
      </w:r>
      <w:proofErr w:type="spellStart"/>
      <w:r w:rsidRPr="008763B2">
        <w:rPr>
          <w:rFonts w:ascii="Book Antiqua" w:hAnsi="Book Antiqua"/>
          <w:b/>
          <w:bCs/>
        </w:rPr>
        <w:t>Catalucci</w:t>
      </w:r>
      <w:proofErr w:type="spellEnd"/>
      <w:r w:rsidRPr="008763B2">
        <w:rPr>
          <w:rFonts w:ascii="Book Antiqua" w:hAnsi="Book Antiqua"/>
          <w:b/>
          <w:bCs/>
        </w:rPr>
        <w:t xml:space="preserve"> D</w:t>
      </w:r>
      <w:r w:rsidRPr="008763B2">
        <w:rPr>
          <w:rFonts w:ascii="Book Antiqua" w:hAnsi="Book Antiqua"/>
        </w:rPr>
        <w:t xml:space="preserve">, Zhang DH, </w:t>
      </w:r>
      <w:proofErr w:type="spellStart"/>
      <w:r w:rsidRPr="008763B2">
        <w:rPr>
          <w:rFonts w:ascii="Book Antiqua" w:hAnsi="Book Antiqua"/>
        </w:rPr>
        <w:t>DeSantiago</w:t>
      </w:r>
      <w:proofErr w:type="spellEnd"/>
      <w:r w:rsidRPr="008763B2">
        <w:rPr>
          <w:rFonts w:ascii="Book Antiqua" w:hAnsi="Book Antiqua"/>
        </w:rPr>
        <w:t xml:space="preserve"> J, </w:t>
      </w:r>
      <w:proofErr w:type="spellStart"/>
      <w:r w:rsidRPr="008763B2">
        <w:rPr>
          <w:rFonts w:ascii="Book Antiqua" w:hAnsi="Book Antiqua"/>
        </w:rPr>
        <w:t>Aimond</w:t>
      </w:r>
      <w:proofErr w:type="spellEnd"/>
      <w:r w:rsidRPr="008763B2">
        <w:rPr>
          <w:rFonts w:ascii="Book Antiqua" w:hAnsi="Book Antiqua"/>
        </w:rPr>
        <w:t xml:space="preserve"> F, Barbara G, Chemin J, </w:t>
      </w:r>
      <w:proofErr w:type="spellStart"/>
      <w:r w:rsidRPr="008763B2">
        <w:rPr>
          <w:rFonts w:ascii="Book Antiqua" w:hAnsi="Book Antiqua"/>
        </w:rPr>
        <w:t>Bonci</w:t>
      </w:r>
      <w:proofErr w:type="spellEnd"/>
      <w:r w:rsidRPr="008763B2">
        <w:rPr>
          <w:rFonts w:ascii="Book Antiqua" w:hAnsi="Book Antiqua"/>
        </w:rPr>
        <w:t xml:space="preserve"> D, </w:t>
      </w:r>
      <w:proofErr w:type="spellStart"/>
      <w:r w:rsidRPr="008763B2">
        <w:rPr>
          <w:rFonts w:ascii="Book Antiqua" w:hAnsi="Book Antiqua"/>
        </w:rPr>
        <w:t>Picht</w:t>
      </w:r>
      <w:proofErr w:type="spellEnd"/>
      <w:r w:rsidRPr="008763B2">
        <w:rPr>
          <w:rFonts w:ascii="Book Antiqua" w:hAnsi="Book Antiqua"/>
        </w:rPr>
        <w:t xml:space="preserve"> E, Rusconi F, Dalton ND, Peterson KL, Richard S, Bers DM, Brown JH, </w:t>
      </w:r>
      <w:proofErr w:type="spellStart"/>
      <w:r w:rsidRPr="008763B2">
        <w:rPr>
          <w:rFonts w:ascii="Book Antiqua" w:hAnsi="Book Antiqua"/>
        </w:rPr>
        <w:t>Condorelli</w:t>
      </w:r>
      <w:proofErr w:type="spellEnd"/>
      <w:r w:rsidRPr="008763B2">
        <w:rPr>
          <w:rFonts w:ascii="Book Antiqua" w:hAnsi="Book Antiqua"/>
        </w:rPr>
        <w:t xml:space="preserve"> G. Akt regulates L-type Ca2+ channel activity by modulating Cavalpha1 protein stability. </w:t>
      </w:r>
      <w:r w:rsidRPr="008763B2">
        <w:rPr>
          <w:rFonts w:ascii="Book Antiqua" w:hAnsi="Book Antiqua"/>
          <w:i/>
          <w:iCs/>
        </w:rPr>
        <w:t>J Cell Biol</w:t>
      </w:r>
      <w:r w:rsidRPr="008763B2">
        <w:rPr>
          <w:rFonts w:ascii="Book Antiqua" w:hAnsi="Book Antiqua"/>
        </w:rPr>
        <w:t> 2009; </w:t>
      </w:r>
      <w:r w:rsidRPr="008763B2">
        <w:rPr>
          <w:rFonts w:ascii="Book Antiqua" w:hAnsi="Book Antiqua"/>
          <w:b/>
          <w:bCs/>
        </w:rPr>
        <w:t>184</w:t>
      </w:r>
      <w:r w:rsidRPr="008763B2">
        <w:rPr>
          <w:rFonts w:ascii="Book Antiqua" w:hAnsi="Book Antiqua"/>
        </w:rPr>
        <w:t>: 923-933 [PMID: 19307602 DOI: 10.1083/jcb.200805063]</w:t>
      </w:r>
    </w:p>
    <w:p w14:paraId="52ADE4A2"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117 </w:t>
      </w:r>
      <w:r w:rsidRPr="008763B2">
        <w:rPr>
          <w:rFonts w:ascii="Book Antiqua" w:hAnsi="Book Antiqua"/>
          <w:b/>
          <w:bCs/>
        </w:rPr>
        <w:t>Rusconi F</w:t>
      </w:r>
      <w:r w:rsidRPr="008763B2">
        <w:rPr>
          <w:rFonts w:ascii="Book Antiqua" w:hAnsi="Book Antiqua"/>
        </w:rPr>
        <w:t xml:space="preserve">, </w:t>
      </w:r>
      <w:proofErr w:type="spellStart"/>
      <w:r w:rsidRPr="008763B2">
        <w:rPr>
          <w:rFonts w:ascii="Book Antiqua" w:hAnsi="Book Antiqua"/>
        </w:rPr>
        <w:t>Ceriotti</w:t>
      </w:r>
      <w:proofErr w:type="spellEnd"/>
      <w:r w:rsidRPr="008763B2">
        <w:rPr>
          <w:rFonts w:ascii="Book Antiqua" w:hAnsi="Book Antiqua"/>
        </w:rPr>
        <w:t xml:space="preserve"> P, </w:t>
      </w:r>
      <w:proofErr w:type="spellStart"/>
      <w:r w:rsidRPr="008763B2">
        <w:rPr>
          <w:rFonts w:ascii="Book Antiqua" w:hAnsi="Book Antiqua"/>
        </w:rPr>
        <w:t>Miragoli</w:t>
      </w:r>
      <w:proofErr w:type="spellEnd"/>
      <w:r w:rsidRPr="008763B2">
        <w:rPr>
          <w:rFonts w:ascii="Book Antiqua" w:hAnsi="Book Antiqua"/>
        </w:rPr>
        <w:t xml:space="preserve"> M, </w:t>
      </w:r>
      <w:proofErr w:type="spellStart"/>
      <w:r w:rsidRPr="008763B2">
        <w:rPr>
          <w:rFonts w:ascii="Book Antiqua" w:hAnsi="Book Antiqua"/>
        </w:rPr>
        <w:t>Carullo</w:t>
      </w:r>
      <w:proofErr w:type="spellEnd"/>
      <w:r w:rsidRPr="008763B2">
        <w:rPr>
          <w:rFonts w:ascii="Book Antiqua" w:hAnsi="Book Antiqua"/>
        </w:rPr>
        <w:t xml:space="preserve"> P, </w:t>
      </w:r>
      <w:proofErr w:type="spellStart"/>
      <w:r w:rsidRPr="008763B2">
        <w:rPr>
          <w:rFonts w:ascii="Book Antiqua" w:hAnsi="Book Antiqua"/>
        </w:rPr>
        <w:t>Salvarani</w:t>
      </w:r>
      <w:proofErr w:type="spellEnd"/>
      <w:r w:rsidRPr="008763B2">
        <w:rPr>
          <w:rFonts w:ascii="Book Antiqua" w:hAnsi="Book Antiqua"/>
        </w:rPr>
        <w:t xml:space="preserve"> N, </w:t>
      </w:r>
      <w:proofErr w:type="spellStart"/>
      <w:r w:rsidRPr="008763B2">
        <w:rPr>
          <w:rFonts w:ascii="Book Antiqua" w:hAnsi="Book Antiqua"/>
        </w:rPr>
        <w:t>Rocchetti</w:t>
      </w:r>
      <w:proofErr w:type="spellEnd"/>
      <w:r w:rsidRPr="008763B2">
        <w:rPr>
          <w:rFonts w:ascii="Book Antiqua" w:hAnsi="Book Antiqua"/>
        </w:rPr>
        <w:t xml:space="preserve"> M, Di Pasquale E, Rossi S, </w:t>
      </w:r>
      <w:proofErr w:type="spellStart"/>
      <w:r w:rsidRPr="008763B2">
        <w:rPr>
          <w:rFonts w:ascii="Book Antiqua" w:hAnsi="Book Antiqua"/>
        </w:rPr>
        <w:t>Tessari</w:t>
      </w:r>
      <w:proofErr w:type="spellEnd"/>
      <w:r w:rsidRPr="008763B2">
        <w:rPr>
          <w:rFonts w:ascii="Book Antiqua" w:hAnsi="Book Antiqua"/>
        </w:rPr>
        <w:t xml:space="preserve"> M, </w:t>
      </w:r>
      <w:proofErr w:type="spellStart"/>
      <w:r w:rsidRPr="008763B2">
        <w:rPr>
          <w:rFonts w:ascii="Book Antiqua" w:hAnsi="Book Antiqua"/>
        </w:rPr>
        <w:t>Caprari</w:t>
      </w:r>
      <w:proofErr w:type="spellEnd"/>
      <w:r w:rsidRPr="008763B2">
        <w:rPr>
          <w:rFonts w:ascii="Book Antiqua" w:hAnsi="Book Antiqua"/>
        </w:rPr>
        <w:t xml:space="preserve"> S, </w:t>
      </w:r>
      <w:proofErr w:type="spellStart"/>
      <w:r w:rsidRPr="008763B2">
        <w:rPr>
          <w:rFonts w:ascii="Book Antiqua" w:hAnsi="Book Antiqua"/>
        </w:rPr>
        <w:t>Cazade</w:t>
      </w:r>
      <w:proofErr w:type="spellEnd"/>
      <w:r w:rsidRPr="008763B2">
        <w:rPr>
          <w:rFonts w:ascii="Book Antiqua" w:hAnsi="Book Antiqua"/>
        </w:rPr>
        <w:t xml:space="preserve"> M, </w:t>
      </w:r>
      <w:proofErr w:type="spellStart"/>
      <w:r w:rsidRPr="008763B2">
        <w:rPr>
          <w:rFonts w:ascii="Book Antiqua" w:hAnsi="Book Antiqua"/>
        </w:rPr>
        <w:t>Kunderfranco</w:t>
      </w:r>
      <w:proofErr w:type="spellEnd"/>
      <w:r w:rsidRPr="008763B2">
        <w:rPr>
          <w:rFonts w:ascii="Book Antiqua" w:hAnsi="Book Antiqua"/>
        </w:rPr>
        <w:t xml:space="preserve"> P, Chemin J, Bang ML, </w:t>
      </w:r>
      <w:proofErr w:type="spellStart"/>
      <w:r w:rsidRPr="008763B2">
        <w:rPr>
          <w:rFonts w:ascii="Book Antiqua" w:hAnsi="Book Antiqua"/>
        </w:rPr>
        <w:t>Polticelli</w:t>
      </w:r>
      <w:proofErr w:type="spellEnd"/>
      <w:r w:rsidRPr="008763B2">
        <w:rPr>
          <w:rFonts w:ascii="Book Antiqua" w:hAnsi="Book Antiqua"/>
        </w:rPr>
        <w:t xml:space="preserve"> F, Zaza A, </w:t>
      </w:r>
      <w:proofErr w:type="spellStart"/>
      <w:r w:rsidRPr="008763B2">
        <w:rPr>
          <w:rFonts w:ascii="Book Antiqua" w:hAnsi="Book Antiqua"/>
        </w:rPr>
        <w:t>Faggian</w:t>
      </w:r>
      <w:proofErr w:type="spellEnd"/>
      <w:r w:rsidRPr="008763B2">
        <w:rPr>
          <w:rFonts w:ascii="Book Antiqua" w:hAnsi="Book Antiqua"/>
        </w:rPr>
        <w:t xml:space="preserve"> G, </w:t>
      </w:r>
      <w:proofErr w:type="spellStart"/>
      <w:r w:rsidRPr="008763B2">
        <w:rPr>
          <w:rFonts w:ascii="Book Antiqua" w:hAnsi="Book Antiqua"/>
        </w:rPr>
        <w:t>Condorelli</w:t>
      </w:r>
      <w:proofErr w:type="spellEnd"/>
      <w:r w:rsidRPr="008763B2">
        <w:rPr>
          <w:rFonts w:ascii="Book Antiqua" w:hAnsi="Book Antiqua"/>
        </w:rPr>
        <w:t xml:space="preserve"> G, </w:t>
      </w:r>
      <w:proofErr w:type="spellStart"/>
      <w:r w:rsidRPr="008763B2">
        <w:rPr>
          <w:rFonts w:ascii="Book Antiqua" w:hAnsi="Book Antiqua"/>
        </w:rPr>
        <w:t>Catalucci</w:t>
      </w:r>
      <w:proofErr w:type="spellEnd"/>
      <w:r w:rsidRPr="008763B2">
        <w:rPr>
          <w:rFonts w:ascii="Book Antiqua" w:hAnsi="Book Antiqua"/>
        </w:rPr>
        <w:t xml:space="preserve"> D. Peptidomimetic Targeting of Cavβ2 Overcomes Dysregulation of the L-Type Calcium Channel Density and Recovers Cardiac Function. </w:t>
      </w:r>
      <w:r w:rsidRPr="008763B2">
        <w:rPr>
          <w:rFonts w:ascii="Book Antiqua" w:hAnsi="Book Antiqua"/>
          <w:i/>
          <w:iCs/>
        </w:rPr>
        <w:t>Circulation</w:t>
      </w:r>
      <w:r w:rsidRPr="008763B2">
        <w:rPr>
          <w:rFonts w:ascii="Book Antiqua" w:hAnsi="Book Antiqua"/>
        </w:rPr>
        <w:t> 2016; </w:t>
      </w:r>
      <w:r w:rsidRPr="008763B2">
        <w:rPr>
          <w:rFonts w:ascii="Book Antiqua" w:hAnsi="Book Antiqua"/>
          <w:b/>
          <w:bCs/>
        </w:rPr>
        <w:t>134</w:t>
      </w:r>
      <w:r w:rsidRPr="008763B2">
        <w:rPr>
          <w:rFonts w:ascii="Book Antiqua" w:hAnsi="Book Antiqua"/>
        </w:rPr>
        <w:t>: 534-546 [PMID: 27486162 DOI: 10.1161/CIRCULATIONAHA.116.021347]</w:t>
      </w:r>
    </w:p>
    <w:p w14:paraId="7428ECE5"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118 </w:t>
      </w:r>
      <w:r w:rsidRPr="008763B2">
        <w:rPr>
          <w:rFonts w:ascii="Book Antiqua" w:hAnsi="Book Antiqua"/>
          <w:b/>
          <w:bCs/>
        </w:rPr>
        <w:t>Lu Z</w:t>
      </w:r>
      <w:r w:rsidRPr="008763B2">
        <w:rPr>
          <w:rFonts w:ascii="Book Antiqua" w:hAnsi="Book Antiqua"/>
        </w:rPr>
        <w:t xml:space="preserve">, Jiang YP, Wang W, Xu XH, Mathias RT, </w:t>
      </w:r>
      <w:proofErr w:type="spellStart"/>
      <w:r w:rsidRPr="008763B2">
        <w:rPr>
          <w:rFonts w:ascii="Book Antiqua" w:hAnsi="Book Antiqua"/>
        </w:rPr>
        <w:t>Entcheva</w:t>
      </w:r>
      <w:proofErr w:type="spellEnd"/>
      <w:r w:rsidRPr="008763B2">
        <w:rPr>
          <w:rFonts w:ascii="Book Antiqua" w:hAnsi="Book Antiqua"/>
        </w:rPr>
        <w:t xml:space="preserve"> E, Ballou LM, Cohen IS, Lin RZ. Loss of cardiac phosphoinositide 3-kinase p110 alpha results in contractile dysfunction. </w:t>
      </w:r>
      <w:r w:rsidRPr="008763B2">
        <w:rPr>
          <w:rFonts w:ascii="Book Antiqua" w:hAnsi="Book Antiqua"/>
          <w:i/>
          <w:iCs/>
        </w:rPr>
        <w:t>Circulation</w:t>
      </w:r>
      <w:r w:rsidRPr="008763B2">
        <w:rPr>
          <w:rFonts w:ascii="Book Antiqua" w:hAnsi="Book Antiqua"/>
        </w:rPr>
        <w:t> 2009; </w:t>
      </w:r>
      <w:r w:rsidRPr="008763B2">
        <w:rPr>
          <w:rFonts w:ascii="Book Antiqua" w:hAnsi="Book Antiqua"/>
          <w:b/>
          <w:bCs/>
        </w:rPr>
        <w:t>120</w:t>
      </w:r>
      <w:r w:rsidRPr="008763B2">
        <w:rPr>
          <w:rFonts w:ascii="Book Antiqua" w:hAnsi="Book Antiqua"/>
        </w:rPr>
        <w:t>: 318-325 [PMID: 19597047 DOI: 10.1161/CIRCULATIONAHA.109.873380]</w:t>
      </w:r>
    </w:p>
    <w:p w14:paraId="6115096C"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119 </w:t>
      </w:r>
      <w:r w:rsidRPr="008763B2">
        <w:rPr>
          <w:rFonts w:ascii="Book Antiqua" w:hAnsi="Book Antiqua"/>
          <w:b/>
          <w:bCs/>
        </w:rPr>
        <w:t>Wu CY</w:t>
      </w:r>
      <w:r w:rsidRPr="008763B2">
        <w:rPr>
          <w:rFonts w:ascii="Book Antiqua" w:hAnsi="Book Antiqua"/>
        </w:rPr>
        <w:t xml:space="preserve">, Jia Z, Wang W, Ballou LM, Jiang YP, Chen B, Mathias RT, Cohen IS, Song LS, </w:t>
      </w:r>
      <w:proofErr w:type="spellStart"/>
      <w:r w:rsidRPr="008763B2">
        <w:rPr>
          <w:rFonts w:ascii="Book Antiqua" w:hAnsi="Book Antiqua"/>
        </w:rPr>
        <w:t>Entcheva</w:t>
      </w:r>
      <w:proofErr w:type="spellEnd"/>
      <w:r w:rsidRPr="008763B2">
        <w:rPr>
          <w:rFonts w:ascii="Book Antiqua" w:hAnsi="Book Antiqua"/>
        </w:rPr>
        <w:t xml:space="preserve"> E, Lin RZ. PI3Ks maintain the structural integrity of T-tubules in cardiac </w:t>
      </w:r>
      <w:r w:rsidRPr="008763B2">
        <w:rPr>
          <w:rFonts w:ascii="Book Antiqua" w:hAnsi="Book Antiqua"/>
        </w:rPr>
        <w:lastRenderedPageBreak/>
        <w:t>myocytes. </w:t>
      </w:r>
      <w:proofErr w:type="spellStart"/>
      <w:r w:rsidRPr="008763B2">
        <w:rPr>
          <w:rFonts w:ascii="Book Antiqua" w:hAnsi="Book Antiqua"/>
          <w:i/>
          <w:iCs/>
        </w:rPr>
        <w:t>PLoS</w:t>
      </w:r>
      <w:proofErr w:type="spellEnd"/>
      <w:r w:rsidRPr="008763B2">
        <w:rPr>
          <w:rFonts w:ascii="Book Antiqua" w:hAnsi="Book Antiqua"/>
          <w:i/>
          <w:iCs/>
        </w:rPr>
        <w:t xml:space="preserve"> One</w:t>
      </w:r>
      <w:r w:rsidRPr="008763B2">
        <w:rPr>
          <w:rFonts w:ascii="Book Antiqua" w:hAnsi="Book Antiqua"/>
        </w:rPr>
        <w:t> 2011; </w:t>
      </w:r>
      <w:r w:rsidRPr="008763B2">
        <w:rPr>
          <w:rFonts w:ascii="Book Antiqua" w:hAnsi="Book Antiqua"/>
          <w:b/>
          <w:bCs/>
        </w:rPr>
        <w:t>6</w:t>
      </w:r>
      <w:r w:rsidRPr="008763B2">
        <w:rPr>
          <w:rFonts w:ascii="Book Antiqua" w:hAnsi="Book Antiqua"/>
        </w:rPr>
        <w:t>: e24404 [PMID: 21912691 DOI: 10.1371/journal.pone.0024404]</w:t>
      </w:r>
    </w:p>
    <w:p w14:paraId="7F17545D"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120 </w:t>
      </w:r>
      <w:r w:rsidRPr="008763B2">
        <w:rPr>
          <w:rFonts w:ascii="Book Antiqua" w:hAnsi="Book Antiqua"/>
          <w:b/>
          <w:bCs/>
        </w:rPr>
        <w:t>Ghigo A</w:t>
      </w:r>
      <w:r w:rsidRPr="008763B2">
        <w:rPr>
          <w:rFonts w:ascii="Book Antiqua" w:hAnsi="Book Antiqua"/>
        </w:rPr>
        <w:t xml:space="preserve">, Perino A, </w:t>
      </w:r>
      <w:proofErr w:type="spellStart"/>
      <w:r w:rsidRPr="008763B2">
        <w:rPr>
          <w:rFonts w:ascii="Book Antiqua" w:hAnsi="Book Antiqua"/>
        </w:rPr>
        <w:t>Mehel</w:t>
      </w:r>
      <w:proofErr w:type="spellEnd"/>
      <w:r w:rsidRPr="008763B2">
        <w:rPr>
          <w:rFonts w:ascii="Book Antiqua" w:hAnsi="Book Antiqua"/>
        </w:rPr>
        <w:t xml:space="preserve"> H, </w:t>
      </w:r>
      <w:proofErr w:type="spellStart"/>
      <w:r w:rsidRPr="008763B2">
        <w:rPr>
          <w:rFonts w:ascii="Book Antiqua" w:hAnsi="Book Antiqua"/>
        </w:rPr>
        <w:t>Zahradníková</w:t>
      </w:r>
      <w:proofErr w:type="spellEnd"/>
      <w:r w:rsidRPr="008763B2">
        <w:rPr>
          <w:rFonts w:ascii="Book Antiqua" w:hAnsi="Book Antiqua"/>
        </w:rPr>
        <w:t xml:space="preserve"> A Jr, Morello F, Leroy J, Nikolaev VO, </w:t>
      </w:r>
      <w:proofErr w:type="spellStart"/>
      <w:r w:rsidRPr="008763B2">
        <w:rPr>
          <w:rFonts w:ascii="Book Antiqua" w:hAnsi="Book Antiqua"/>
        </w:rPr>
        <w:t>Damilano</w:t>
      </w:r>
      <w:proofErr w:type="spellEnd"/>
      <w:r w:rsidRPr="008763B2">
        <w:rPr>
          <w:rFonts w:ascii="Book Antiqua" w:hAnsi="Book Antiqua"/>
        </w:rPr>
        <w:t xml:space="preserve"> F, Cimino J, De Luca E, Richter W, </w:t>
      </w:r>
      <w:proofErr w:type="spellStart"/>
      <w:r w:rsidRPr="008763B2">
        <w:rPr>
          <w:rFonts w:ascii="Book Antiqua" w:hAnsi="Book Antiqua"/>
        </w:rPr>
        <w:t>Westenbroek</w:t>
      </w:r>
      <w:proofErr w:type="spellEnd"/>
      <w:r w:rsidRPr="008763B2">
        <w:rPr>
          <w:rFonts w:ascii="Book Antiqua" w:hAnsi="Book Antiqua"/>
        </w:rPr>
        <w:t xml:space="preserve"> R, Catterall WA, Zhang J, Yan C, Conti M, Gomez AM, </w:t>
      </w:r>
      <w:proofErr w:type="spellStart"/>
      <w:r w:rsidRPr="008763B2">
        <w:rPr>
          <w:rFonts w:ascii="Book Antiqua" w:hAnsi="Book Antiqua"/>
        </w:rPr>
        <w:t>Vandecasteele</w:t>
      </w:r>
      <w:proofErr w:type="spellEnd"/>
      <w:r w:rsidRPr="008763B2">
        <w:rPr>
          <w:rFonts w:ascii="Book Antiqua" w:hAnsi="Book Antiqua"/>
        </w:rPr>
        <w:t xml:space="preserve"> G, Hirsch E, </w:t>
      </w:r>
      <w:proofErr w:type="spellStart"/>
      <w:r w:rsidRPr="008763B2">
        <w:rPr>
          <w:rFonts w:ascii="Book Antiqua" w:hAnsi="Book Antiqua"/>
        </w:rPr>
        <w:t>Fischmeister</w:t>
      </w:r>
      <w:proofErr w:type="spellEnd"/>
      <w:r w:rsidRPr="008763B2">
        <w:rPr>
          <w:rFonts w:ascii="Book Antiqua" w:hAnsi="Book Antiqua"/>
        </w:rPr>
        <w:t xml:space="preserve"> R. Phosphoinositide 3-kinase γ protects against catecholamine-induced ventricular arrhythmia through protein kinase A-mediated regulation of distinct </w:t>
      </w:r>
      <w:proofErr w:type="spellStart"/>
      <w:r w:rsidRPr="008763B2">
        <w:rPr>
          <w:rFonts w:ascii="Book Antiqua" w:hAnsi="Book Antiqua"/>
        </w:rPr>
        <w:t>phosphodiesterases</w:t>
      </w:r>
      <w:proofErr w:type="spellEnd"/>
      <w:r w:rsidRPr="008763B2">
        <w:rPr>
          <w:rFonts w:ascii="Book Antiqua" w:hAnsi="Book Antiqua"/>
        </w:rPr>
        <w:t>. </w:t>
      </w:r>
      <w:r w:rsidRPr="008763B2">
        <w:rPr>
          <w:rFonts w:ascii="Book Antiqua" w:hAnsi="Book Antiqua"/>
          <w:i/>
          <w:iCs/>
        </w:rPr>
        <w:t>Circulation</w:t>
      </w:r>
      <w:r w:rsidRPr="008763B2">
        <w:rPr>
          <w:rFonts w:ascii="Book Antiqua" w:hAnsi="Book Antiqua"/>
        </w:rPr>
        <w:t> 2012; </w:t>
      </w:r>
      <w:r w:rsidRPr="008763B2">
        <w:rPr>
          <w:rFonts w:ascii="Book Antiqua" w:hAnsi="Book Antiqua"/>
          <w:b/>
          <w:bCs/>
        </w:rPr>
        <w:t>126</w:t>
      </w:r>
      <w:r w:rsidRPr="008763B2">
        <w:rPr>
          <w:rFonts w:ascii="Book Antiqua" w:hAnsi="Book Antiqua"/>
        </w:rPr>
        <w:t>: 2073-2083 [PMID: 23008439 DOI: 10.1161/CIRCULATIONAHA.112.114074]</w:t>
      </w:r>
    </w:p>
    <w:p w14:paraId="3D0C75B6"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121 </w:t>
      </w:r>
      <w:proofErr w:type="spellStart"/>
      <w:r w:rsidRPr="008763B2">
        <w:rPr>
          <w:rFonts w:ascii="Book Antiqua" w:hAnsi="Book Antiqua"/>
          <w:b/>
          <w:bCs/>
        </w:rPr>
        <w:t>Crackower</w:t>
      </w:r>
      <w:proofErr w:type="spellEnd"/>
      <w:r w:rsidRPr="008763B2">
        <w:rPr>
          <w:rFonts w:ascii="Book Antiqua" w:hAnsi="Book Antiqua"/>
          <w:b/>
          <w:bCs/>
        </w:rPr>
        <w:t xml:space="preserve"> MA</w:t>
      </w:r>
      <w:r w:rsidRPr="008763B2">
        <w:rPr>
          <w:rFonts w:ascii="Book Antiqua" w:hAnsi="Book Antiqua"/>
        </w:rPr>
        <w:t xml:space="preserve">, </w:t>
      </w:r>
      <w:proofErr w:type="spellStart"/>
      <w:r w:rsidRPr="008763B2">
        <w:rPr>
          <w:rFonts w:ascii="Book Antiqua" w:hAnsi="Book Antiqua"/>
        </w:rPr>
        <w:t>Oudit</w:t>
      </w:r>
      <w:proofErr w:type="spellEnd"/>
      <w:r w:rsidRPr="008763B2">
        <w:rPr>
          <w:rFonts w:ascii="Book Antiqua" w:hAnsi="Book Antiqua"/>
        </w:rPr>
        <w:t xml:space="preserve"> GY, </w:t>
      </w:r>
      <w:proofErr w:type="spellStart"/>
      <w:r w:rsidRPr="008763B2">
        <w:rPr>
          <w:rFonts w:ascii="Book Antiqua" w:hAnsi="Book Antiqua"/>
        </w:rPr>
        <w:t>Kozieradzki</w:t>
      </w:r>
      <w:proofErr w:type="spellEnd"/>
      <w:r w:rsidRPr="008763B2">
        <w:rPr>
          <w:rFonts w:ascii="Book Antiqua" w:hAnsi="Book Antiqua"/>
        </w:rPr>
        <w:t xml:space="preserve"> I, </w:t>
      </w:r>
      <w:proofErr w:type="spellStart"/>
      <w:r w:rsidRPr="008763B2">
        <w:rPr>
          <w:rFonts w:ascii="Book Antiqua" w:hAnsi="Book Antiqua"/>
        </w:rPr>
        <w:t>Sarao</w:t>
      </w:r>
      <w:proofErr w:type="spellEnd"/>
      <w:r w:rsidRPr="008763B2">
        <w:rPr>
          <w:rFonts w:ascii="Book Antiqua" w:hAnsi="Book Antiqua"/>
        </w:rPr>
        <w:t xml:space="preserve"> R, Sun H, Sasaki T, Hirsch E, Suzuki A, </w:t>
      </w:r>
      <w:proofErr w:type="spellStart"/>
      <w:r w:rsidRPr="008763B2">
        <w:rPr>
          <w:rFonts w:ascii="Book Antiqua" w:hAnsi="Book Antiqua"/>
        </w:rPr>
        <w:t>Shioi</w:t>
      </w:r>
      <w:proofErr w:type="spellEnd"/>
      <w:r w:rsidRPr="008763B2">
        <w:rPr>
          <w:rFonts w:ascii="Book Antiqua" w:hAnsi="Book Antiqua"/>
        </w:rPr>
        <w:t xml:space="preserve"> T, </w:t>
      </w:r>
      <w:proofErr w:type="spellStart"/>
      <w:r w:rsidRPr="008763B2">
        <w:rPr>
          <w:rFonts w:ascii="Book Antiqua" w:hAnsi="Book Antiqua"/>
        </w:rPr>
        <w:t>Irie</w:t>
      </w:r>
      <w:proofErr w:type="spellEnd"/>
      <w:r w:rsidRPr="008763B2">
        <w:rPr>
          <w:rFonts w:ascii="Book Antiqua" w:hAnsi="Book Antiqua"/>
        </w:rPr>
        <w:t xml:space="preserve">-Sasaki J, Sah R, Cheng HY, </w:t>
      </w:r>
      <w:proofErr w:type="spellStart"/>
      <w:r w:rsidRPr="008763B2">
        <w:rPr>
          <w:rFonts w:ascii="Book Antiqua" w:hAnsi="Book Antiqua"/>
        </w:rPr>
        <w:t>Rybin</w:t>
      </w:r>
      <w:proofErr w:type="spellEnd"/>
      <w:r w:rsidRPr="008763B2">
        <w:rPr>
          <w:rFonts w:ascii="Book Antiqua" w:hAnsi="Book Antiqua"/>
        </w:rPr>
        <w:t xml:space="preserve"> VO, </w:t>
      </w:r>
      <w:proofErr w:type="spellStart"/>
      <w:r w:rsidRPr="008763B2">
        <w:rPr>
          <w:rFonts w:ascii="Book Antiqua" w:hAnsi="Book Antiqua"/>
        </w:rPr>
        <w:t>Lembo</w:t>
      </w:r>
      <w:proofErr w:type="spellEnd"/>
      <w:r w:rsidRPr="008763B2">
        <w:rPr>
          <w:rFonts w:ascii="Book Antiqua" w:hAnsi="Book Antiqua"/>
        </w:rPr>
        <w:t xml:space="preserve"> G, </w:t>
      </w:r>
      <w:proofErr w:type="spellStart"/>
      <w:r w:rsidRPr="008763B2">
        <w:rPr>
          <w:rFonts w:ascii="Book Antiqua" w:hAnsi="Book Antiqua"/>
        </w:rPr>
        <w:t>Fratta</w:t>
      </w:r>
      <w:proofErr w:type="spellEnd"/>
      <w:r w:rsidRPr="008763B2">
        <w:rPr>
          <w:rFonts w:ascii="Book Antiqua" w:hAnsi="Book Antiqua"/>
        </w:rPr>
        <w:t xml:space="preserve"> L, Oliveira-dos-Santos AJ, </w:t>
      </w:r>
      <w:proofErr w:type="spellStart"/>
      <w:r w:rsidRPr="008763B2">
        <w:rPr>
          <w:rFonts w:ascii="Book Antiqua" w:hAnsi="Book Antiqua"/>
        </w:rPr>
        <w:t>Benovic</w:t>
      </w:r>
      <w:proofErr w:type="spellEnd"/>
      <w:r w:rsidRPr="008763B2">
        <w:rPr>
          <w:rFonts w:ascii="Book Antiqua" w:hAnsi="Book Antiqua"/>
        </w:rPr>
        <w:t xml:space="preserve"> JL, Kahn CR, Izumo S, Steinberg SF, </w:t>
      </w:r>
      <w:proofErr w:type="spellStart"/>
      <w:r w:rsidRPr="008763B2">
        <w:rPr>
          <w:rFonts w:ascii="Book Antiqua" w:hAnsi="Book Antiqua"/>
        </w:rPr>
        <w:t>Wymann</w:t>
      </w:r>
      <w:proofErr w:type="spellEnd"/>
      <w:r w:rsidRPr="008763B2">
        <w:rPr>
          <w:rFonts w:ascii="Book Antiqua" w:hAnsi="Book Antiqua"/>
        </w:rPr>
        <w:t xml:space="preserve"> MP, </w:t>
      </w:r>
      <w:proofErr w:type="spellStart"/>
      <w:r w:rsidRPr="008763B2">
        <w:rPr>
          <w:rFonts w:ascii="Book Antiqua" w:hAnsi="Book Antiqua"/>
        </w:rPr>
        <w:t>Backx</w:t>
      </w:r>
      <w:proofErr w:type="spellEnd"/>
      <w:r w:rsidRPr="008763B2">
        <w:rPr>
          <w:rFonts w:ascii="Book Antiqua" w:hAnsi="Book Antiqua"/>
        </w:rPr>
        <w:t xml:space="preserve"> PH, </w:t>
      </w:r>
      <w:proofErr w:type="spellStart"/>
      <w:r w:rsidRPr="008763B2">
        <w:rPr>
          <w:rFonts w:ascii="Book Antiqua" w:hAnsi="Book Antiqua"/>
        </w:rPr>
        <w:t>Penninger</w:t>
      </w:r>
      <w:proofErr w:type="spellEnd"/>
      <w:r w:rsidRPr="008763B2">
        <w:rPr>
          <w:rFonts w:ascii="Book Antiqua" w:hAnsi="Book Antiqua"/>
        </w:rPr>
        <w:t xml:space="preserve"> JM. Regulation of myocardial contractility and cell size by distinct PI3K-PTEN signaling pathways. </w:t>
      </w:r>
      <w:r w:rsidRPr="008763B2">
        <w:rPr>
          <w:rFonts w:ascii="Book Antiqua" w:hAnsi="Book Antiqua"/>
          <w:i/>
          <w:iCs/>
        </w:rPr>
        <w:t>Cell</w:t>
      </w:r>
      <w:r w:rsidRPr="008763B2">
        <w:rPr>
          <w:rFonts w:ascii="Book Antiqua" w:hAnsi="Book Antiqua"/>
        </w:rPr>
        <w:t> 2002; </w:t>
      </w:r>
      <w:r w:rsidRPr="008763B2">
        <w:rPr>
          <w:rFonts w:ascii="Book Antiqua" w:hAnsi="Book Antiqua"/>
          <w:b/>
          <w:bCs/>
        </w:rPr>
        <w:t>110</w:t>
      </w:r>
      <w:r w:rsidRPr="008763B2">
        <w:rPr>
          <w:rFonts w:ascii="Book Antiqua" w:hAnsi="Book Antiqua"/>
        </w:rPr>
        <w:t>: 737-749 [PMID: 12297047 DOI: 10.1016/S0092-8674(02)00969-8]</w:t>
      </w:r>
    </w:p>
    <w:p w14:paraId="220C9FC2"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122 </w:t>
      </w:r>
      <w:r w:rsidRPr="008763B2">
        <w:rPr>
          <w:rFonts w:ascii="Book Antiqua" w:hAnsi="Book Antiqua"/>
          <w:b/>
          <w:bCs/>
        </w:rPr>
        <w:t>Lu Z</w:t>
      </w:r>
      <w:r w:rsidRPr="008763B2">
        <w:rPr>
          <w:rFonts w:ascii="Book Antiqua" w:hAnsi="Book Antiqua"/>
        </w:rPr>
        <w:t xml:space="preserve">, Jiang YP, Ballou LM, Cohen IS, Lin RZ. </w:t>
      </w:r>
      <w:proofErr w:type="spellStart"/>
      <w:r w:rsidRPr="008763B2">
        <w:rPr>
          <w:rFonts w:ascii="Book Antiqua" w:hAnsi="Book Antiqua"/>
        </w:rPr>
        <w:t>Galpha</w:t>
      </w:r>
      <w:proofErr w:type="spellEnd"/>
      <w:r w:rsidRPr="008763B2">
        <w:rPr>
          <w:rFonts w:ascii="Book Antiqua" w:hAnsi="Book Antiqua"/>
        </w:rPr>
        <w:t xml:space="preserve"> q inhibits cardiac L-type Ca2+ channels through phosphatidylinositol 3-kinase. </w:t>
      </w:r>
      <w:r w:rsidRPr="008763B2">
        <w:rPr>
          <w:rFonts w:ascii="Book Antiqua" w:hAnsi="Book Antiqua"/>
          <w:i/>
          <w:iCs/>
        </w:rPr>
        <w:t>J Biol Chem</w:t>
      </w:r>
      <w:r w:rsidRPr="008763B2">
        <w:rPr>
          <w:rFonts w:ascii="Book Antiqua" w:hAnsi="Book Antiqua"/>
        </w:rPr>
        <w:t> 2005; </w:t>
      </w:r>
      <w:r w:rsidRPr="008763B2">
        <w:rPr>
          <w:rFonts w:ascii="Book Antiqua" w:hAnsi="Book Antiqua"/>
          <w:b/>
          <w:bCs/>
        </w:rPr>
        <w:t>280</w:t>
      </w:r>
      <w:r w:rsidRPr="008763B2">
        <w:rPr>
          <w:rFonts w:ascii="Book Antiqua" w:hAnsi="Book Antiqua"/>
        </w:rPr>
        <w:t>: 40347-40354 [PMID: 16186103 DOI: 10.1074/jbc.M508441200]</w:t>
      </w:r>
    </w:p>
    <w:p w14:paraId="5959AABE"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123 </w:t>
      </w:r>
      <w:proofErr w:type="spellStart"/>
      <w:r w:rsidRPr="008763B2">
        <w:rPr>
          <w:rFonts w:ascii="Book Antiqua" w:hAnsi="Book Antiqua"/>
          <w:b/>
          <w:bCs/>
        </w:rPr>
        <w:t>Marcantoni</w:t>
      </w:r>
      <w:proofErr w:type="spellEnd"/>
      <w:r w:rsidRPr="008763B2">
        <w:rPr>
          <w:rFonts w:ascii="Book Antiqua" w:hAnsi="Book Antiqua"/>
          <w:b/>
          <w:bCs/>
        </w:rPr>
        <w:t xml:space="preserve"> A</w:t>
      </w:r>
      <w:r w:rsidRPr="008763B2">
        <w:rPr>
          <w:rFonts w:ascii="Book Antiqua" w:hAnsi="Book Antiqua"/>
        </w:rPr>
        <w:t xml:space="preserve">, Levi RC, Gallo MP, Hirsch E, </w:t>
      </w:r>
      <w:proofErr w:type="spellStart"/>
      <w:r w:rsidRPr="008763B2">
        <w:rPr>
          <w:rFonts w:ascii="Book Antiqua" w:hAnsi="Book Antiqua"/>
        </w:rPr>
        <w:t>Alloatti</w:t>
      </w:r>
      <w:proofErr w:type="spellEnd"/>
      <w:r w:rsidRPr="008763B2">
        <w:rPr>
          <w:rFonts w:ascii="Book Antiqua" w:hAnsi="Book Antiqua"/>
        </w:rPr>
        <w:t xml:space="preserve"> G. Phosphoinositide 3-kinasegamma (PI3Kgamma) controls L-type calcium current (</w:t>
      </w:r>
      <w:proofErr w:type="spellStart"/>
      <w:r w:rsidRPr="008763B2">
        <w:rPr>
          <w:rFonts w:ascii="Book Antiqua" w:hAnsi="Book Antiqua"/>
        </w:rPr>
        <w:t>ICa,L</w:t>
      </w:r>
      <w:proofErr w:type="spellEnd"/>
      <w:r w:rsidRPr="008763B2">
        <w:rPr>
          <w:rFonts w:ascii="Book Antiqua" w:hAnsi="Book Antiqua"/>
        </w:rPr>
        <w:t>) through its positive modulation of type-3 phosphodiesterase (PDE3). </w:t>
      </w:r>
      <w:r w:rsidRPr="008763B2">
        <w:rPr>
          <w:rFonts w:ascii="Book Antiqua" w:hAnsi="Book Antiqua"/>
          <w:i/>
          <w:iCs/>
        </w:rPr>
        <w:t xml:space="preserve">J Cell </w:t>
      </w:r>
      <w:proofErr w:type="spellStart"/>
      <w:r w:rsidRPr="008763B2">
        <w:rPr>
          <w:rFonts w:ascii="Book Antiqua" w:hAnsi="Book Antiqua"/>
          <w:i/>
          <w:iCs/>
        </w:rPr>
        <w:t>Physiol</w:t>
      </w:r>
      <w:proofErr w:type="spellEnd"/>
      <w:r w:rsidRPr="008763B2">
        <w:rPr>
          <w:rFonts w:ascii="Book Antiqua" w:hAnsi="Book Antiqua"/>
        </w:rPr>
        <w:t> 2006; </w:t>
      </w:r>
      <w:r w:rsidRPr="008763B2">
        <w:rPr>
          <w:rFonts w:ascii="Book Antiqua" w:hAnsi="Book Antiqua"/>
          <w:b/>
          <w:bCs/>
        </w:rPr>
        <w:t>206</w:t>
      </w:r>
      <w:r w:rsidRPr="008763B2">
        <w:rPr>
          <w:rFonts w:ascii="Book Antiqua" w:hAnsi="Book Antiqua"/>
        </w:rPr>
        <w:t>: 329-336 [PMID: 16110482 DOI: 10.1002/jcp.20467]</w:t>
      </w:r>
    </w:p>
    <w:p w14:paraId="5FF82FFC"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124 </w:t>
      </w:r>
      <w:proofErr w:type="spellStart"/>
      <w:r w:rsidRPr="008763B2">
        <w:rPr>
          <w:rFonts w:ascii="Book Antiqua" w:hAnsi="Book Antiqua"/>
          <w:b/>
          <w:bCs/>
        </w:rPr>
        <w:t>Abriel</w:t>
      </w:r>
      <w:proofErr w:type="spellEnd"/>
      <w:r w:rsidRPr="008763B2">
        <w:rPr>
          <w:rFonts w:ascii="Book Antiqua" w:hAnsi="Book Antiqua"/>
          <w:b/>
          <w:bCs/>
        </w:rPr>
        <w:t xml:space="preserve"> H</w:t>
      </w:r>
      <w:r w:rsidRPr="008763B2">
        <w:rPr>
          <w:rFonts w:ascii="Book Antiqua" w:hAnsi="Book Antiqua"/>
        </w:rPr>
        <w:t>. Cardiac sodium channel Na(v)1.5 and interacting proteins: Physiology and pathophysiology. </w:t>
      </w:r>
      <w:r w:rsidRPr="008763B2">
        <w:rPr>
          <w:rFonts w:ascii="Book Antiqua" w:hAnsi="Book Antiqua"/>
          <w:i/>
          <w:iCs/>
        </w:rPr>
        <w:t xml:space="preserve">J Mol Cell </w:t>
      </w:r>
      <w:proofErr w:type="spellStart"/>
      <w:r w:rsidRPr="008763B2">
        <w:rPr>
          <w:rFonts w:ascii="Book Antiqua" w:hAnsi="Book Antiqua"/>
          <w:i/>
          <w:iCs/>
        </w:rPr>
        <w:t>Cardiol</w:t>
      </w:r>
      <w:proofErr w:type="spellEnd"/>
      <w:r w:rsidRPr="008763B2">
        <w:rPr>
          <w:rFonts w:ascii="Book Antiqua" w:hAnsi="Book Antiqua"/>
        </w:rPr>
        <w:t> 2010; </w:t>
      </w:r>
      <w:r w:rsidRPr="008763B2">
        <w:rPr>
          <w:rFonts w:ascii="Book Antiqua" w:hAnsi="Book Antiqua"/>
          <w:b/>
          <w:bCs/>
        </w:rPr>
        <w:t>48</w:t>
      </w:r>
      <w:r w:rsidRPr="008763B2">
        <w:rPr>
          <w:rFonts w:ascii="Book Antiqua" w:hAnsi="Book Antiqua"/>
        </w:rPr>
        <w:t>: 2-11 [PMID: 19744495 DOI: 10.1016/j.yjmcc.2009.08.025]</w:t>
      </w:r>
    </w:p>
    <w:p w14:paraId="4F55C524"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125 </w:t>
      </w:r>
      <w:proofErr w:type="spellStart"/>
      <w:r w:rsidRPr="008763B2">
        <w:rPr>
          <w:rFonts w:ascii="Book Antiqua" w:hAnsi="Book Antiqua"/>
          <w:b/>
          <w:bCs/>
        </w:rPr>
        <w:t>Doliba</w:t>
      </w:r>
      <w:proofErr w:type="spellEnd"/>
      <w:r w:rsidRPr="008763B2">
        <w:rPr>
          <w:rFonts w:ascii="Book Antiqua" w:hAnsi="Book Antiqua"/>
          <w:b/>
          <w:bCs/>
        </w:rPr>
        <w:t xml:space="preserve"> NM</w:t>
      </w:r>
      <w:r w:rsidRPr="008763B2">
        <w:rPr>
          <w:rFonts w:ascii="Book Antiqua" w:hAnsi="Book Antiqua"/>
        </w:rPr>
        <w:t xml:space="preserve">, </w:t>
      </w:r>
      <w:proofErr w:type="spellStart"/>
      <w:r w:rsidRPr="008763B2">
        <w:rPr>
          <w:rFonts w:ascii="Book Antiqua" w:hAnsi="Book Antiqua"/>
        </w:rPr>
        <w:t>Babsky</w:t>
      </w:r>
      <w:proofErr w:type="spellEnd"/>
      <w:r w:rsidRPr="008763B2">
        <w:rPr>
          <w:rFonts w:ascii="Book Antiqua" w:hAnsi="Book Antiqua"/>
        </w:rPr>
        <w:t xml:space="preserve"> AM, </w:t>
      </w:r>
      <w:proofErr w:type="spellStart"/>
      <w:r w:rsidRPr="008763B2">
        <w:rPr>
          <w:rFonts w:ascii="Book Antiqua" w:hAnsi="Book Antiqua"/>
        </w:rPr>
        <w:t>Osbakken</w:t>
      </w:r>
      <w:proofErr w:type="spellEnd"/>
      <w:r w:rsidRPr="008763B2">
        <w:rPr>
          <w:rFonts w:ascii="Book Antiqua" w:hAnsi="Book Antiqua"/>
        </w:rPr>
        <w:t xml:space="preserve"> MD. The Role of Sodium in Diabetic Cardiomyopathy. </w:t>
      </w:r>
      <w:r w:rsidRPr="008763B2">
        <w:rPr>
          <w:rFonts w:ascii="Book Antiqua" w:hAnsi="Book Antiqua"/>
          <w:i/>
          <w:iCs/>
        </w:rPr>
        <w:t xml:space="preserve">Front </w:t>
      </w:r>
      <w:proofErr w:type="spellStart"/>
      <w:r w:rsidRPr="008763B2">
        <w:rPr>
          <w:rFonts w:ascii="Book Antiqua" w:hAnsi="Book Antiqua"/>
          <w:i/>
          <w:iCs/>
        </w:rPr>
        <w:t>Physiol</w:t>
      </w:r>
      <w:proofErr w:type="spellEnd"/>
      <w:r w:rsidRPr="008763B2">
        <w:rPr>
          <w:rFonts w:ascii="Book Antiqua" w:hAnsi="Book Antiqua"/>
        </w:rPr>
        <w:t> 2018; </w:t>
      </w:r>
      <w:r w:rsidRPr="008763B2">
        <w:rPr>
          <w:rFonts w:ascii="Book Antiqua" w:hAnsi="Book Antiqua"/>
          <w:b/>
          <w:bCs/>
        </w:rPr>
        <w:t>9</w:t>
      </w:r>
      <w:r w:rsidRPr="008763B2">
        <w:rPr>
          <w:rFonts w:ascii="Book Antiqua" w:hAnsi="Book Antiqua"/>
        </w:rPr>
        <w:t>: 1473 [PMID: 30405433 DOI: 10.3389/fphys.2018.01473]</w:t>
      </w:r>
    </w:p>
    <w:p w14:paraId="2878D3D1"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126 </w:t>
      </w:r>
      <w:r w:rsidRPr="008763B2">
        <w:rPr>
          <w:rFonts w:ascii="Book Antiqua" w:hAnsi="Book Antiqua"/>
          <w:b/>
          <w:bCs/>
        </w:rPr>
        <w:t>Yu FH</w:t>
      </w:r>
      <w:r w:rsidRPr="008763B2">
        <w:rPr>
          <w:rFonts w:ascii="Book Antiqua" w:hAnsi="Book Antiqua"/>
        </w:rPr>
        <w:t>, Catterall WA. Overview of the voltage-gated sodium channel family. </w:t>
      </w:r>
      <w:r w:rsidRPr="008763B2">
        <w:rPr>
          <w:rFonts w:ascii="Book Antiqua" w:hAnsi="Book Antiqua"/>
          <w:i/>
          <w:iCs/>
        </w:rPr>
        <w:t>Genome Biol</w:t>
      </w:r>
      <w:r w:rsidRPr="008763B2">
        <w:rPr>
          <w:rFonts w:ascii="Book Antiqua" w:hAnsi="Book Antiqua"/>
        </w:rPr>
        <w:t> 2003; </w:t>
      </w:r>
      <w:r w:rsidRPr="008763B2">
        <w:rPr>
          <w:rFonts w:ascii="Book Antiqua" w:hAnsi="Book Antiqua"/>
          <w:b/>
          <w:bCs/>
        </w:rPr>
        <w:t>4</w:t>
      </w:r>
      <w:r w:rsidRPr="008763B2">
        <w:rPr>
          <w:rFonts w:ascii="Book Antiqua" w:hAnsi="Book Antiqua"/>
        </w:rPr>
        <w:t>: 207 [PMID: 12620097 DOI: 10.1186/gb-2003-4-3-207]</w:t>
      </w:r>
    </w:p>
    <w:p w14:paraId="3E62B552"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127 </w:t>
      </w:r>
      <w:r w:rsidRPr="008763B2">
        <w:rPr>
          <w:rFonts w:ascii="Book Antiqua" w:hAnsi="Book Antiqua"/>
          <w:b/>
          <w:bCs/>
        </w:rPr>
        <w:t>DeMarco KR</w:t>
      </w:r>
      <w:r w:rsidRPr="008763B2">
        <w:rPr>
          <w:rFonts w:ascii="Book Antiqua" w:hAnsi="Book Antiqua"/>
        </w:rPr>
        <w:t>, Clancy CE. Cardiac Na Channels: Structure to Function. </w:t>
      </w:r>
      <w:proofErr w:type="spellStart"/>
      <w:r w:rsidRPr="008763B2">
        <w:rPr>
          <w:rFonts w:ascii="Book Antiqua" w:hAnsi="Book Antiqua"/>
          <w:i/>
          <w:iCs/>
        </w:rPr>
        <w:t>Curr</w:t>
      </w:r>
      <w:proofErr w:type="spellEnd"/>
      <w:r w:rsidRPr="008763B2">
        <w:rPr>
          <w:rFonts w:ascii="Book Antiqua" w:hAnsi="Book Antiqua"/>
          <w:i/>
          <w:iCs/>
        </w:rPr>
        <w:t xml:space="preserve"> Top </w:t>
      </w:r>
      <w:proofErr w:type="spellStart"/>
      <w:r w:rsidRPr="008763B2">
        <w:rPr>
          <w:rFonts w:ascii="Book Antiqua" w:hAnsi="Book Antiqua"/>
          <w:i/>
          <w:iCs/>
        </w:rPr>
        <w:t>Membr</w:t>
      </w:r>
      <w:proofErr w:type="spellEnd"/>
      <w:r w:rsidRPr="008763B2">
        <w:rPr>
          <w:rFonts w:ascii="Book Antiqua" w:hAnsi="Book Antiqua"/>
        </w:rPr>
        <w:t> 2016; </w:t>
      </w:r>
      <w:r w:rsidRPr="008763B2">
        <w:rPr>
          <w:rFonts w:ascii="Book Antiqua" w:hAnsi="Book Antiqua"/>
          <w:b/>
          <w:bCs/>
        </w:rPr>
        <w:t>78</w:t>
      </w:r>
      <w:r w:rsidRPr="008763B2">
        <w:rPr>
          <w:rFonts w:ascii="Book Antiqua" w:hAnsi="Book Antiqua"/>
        </w:rPr>
        <w:t>: 287-311 [PMID: 27586288 DOI: 10.1016/bs.ctm.2016.05.001]</w:t>
      </w:r>
    </w:p>
    <w:p w14:paraId="6BD2CDB3"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128 </w:t>
      </w:r>
      <w:r w:rsidRPr="008763B2">
        <w:rPr>
          <w:rFonts w:ascii="Book Antiqua" w:hAnsi="Book Antiqua"/>
          <w:b/>
          <w:bCs/>
        </w:rPr>
        <w:t>Jiang D</w:t>
      </w:r>
      <w:r w:rsidRPr="008763B2">
        <w:rPr>
          <w:rFonts w:ascii="Book Antiqua" w:hAnsi="Book Antiqua"/>
        </w:rPr>
        <w:t xml:space="preserve">, Shi H, </w:t>
      </w:r>
      <w:proofErr w:type="spellStart"/>
      <w:r w:rsidRPr="008763B2">
        <w:rPr>
          <w:rFonts w:ascii="Book Antiqua" w:hAnsi="Book Antiqua"/>
        </w:rPr>
        <w:t>Tonggu</w:t>
      </w:r>
      <w:proofErr w:type="spellEnd"/>
      <w:r w:rsidRPr="008763B2">
        <w:rPr>
          <w:rFonts w:ascii="Book Antiqua" w:hAnsi="Book Antiqua"/>
        </w:rPr>
        <w:t xml:space="preserve"> L, Gamal El-Din TM, </w:t>
      </w:r>
      <w:proofErr w:type="spellStart"/>
      <w:r w:rsidRPr="008763B2">
        <w:rPr>
          <w:rFonts w:ascii="Book Antiqua" w:hAnsi="Book Antiqua"/>
        </w:rPr>
        <w:t>Lenaeus</w:t>
      </w:r>
      <w:proofErr w:type="spellEnd"/>
      <w:r w:rsidRPr="008763B2">
        <w:rPr>
          <w:rFonts w:ascii="Book Antiqua" w:hAnsi="Book Antiqua"/>
        </w:rPr>
        <w:t xml:space="preserve"> MJ, Zhao Y, Yoshioka C, Zheng N, Catterall WA. Structure of the Cardiac Sodium Channel. </w:t>
      </w:r>
      <w:r w:rsidRPr="008763B2">
        <w:rPr>
          <w:rFonts w:ascii="Book Antiqua" w:hAnsi="Book Antiqua"/>
          <w:i/>
          <w:iCs/>
        </w:rPr>
        <w:t>Cell</w:t>
      </w:r>
      <w:r w:rsidRPr="008763B2">
        <w:rPr>
          <w:rFonts w:ascii="Book Antiqua" w:hAnsi="Book Antiqua"/>
        </w:rPr>
        <w:t> 2020; </w:t>
      </w:r>
      <w:r w:rsidRPr="008763B2">
        <w:rPr>
          <w:rFonts w:ascii="Book Antiqua" w:hAnsi="Book Antiqua"/>
          <w:b/>
          <w:bCs/>
        </w:rPr>
        <w:t>180</w:t>
      </w:r>
      <w:r w:rsidRPr="008763B2">
        <w:rPr>
          <w:rFonts w:ascii="Book Antiqua" w:hAnsi="Book Antiqua"/>
        </w:rPr>
        <w:t>: 122-134.e10 [PMID: 31866066 DOI: 10.1016/j.cell.2019.11.041]</w:t>
      </w:r>
    </w:p>
    <w:p w14:paraId="112A2DBD"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2F72E0">
        <w:rPr>
          <w:rFonts w:ascii="Book Antiqua" w:hAnsi="Book Antiqua"/>
          <w:lang w:val="nl-NL"/>
        </w:rPr>
        <w:t>129 </w:t>
      </w:r>
      <w:r w:rsidRPr="002F72E0">
        <w:rPr>
          <w:rFonts w:ascii="Book Antiqua" w:hAnsi="Book Antiqua"/>
          <w:b/>
          <w:bCs/>
          <w:lang w:val="nl-NL"/>
        </w:rPr>
        <w:t>Rook MB</w:t>
      </w:r>
      <w:r w:rsidRPr="002F72E0">
        <w:rPr>
          <w:rFonts w:ascii="Book Antiqua" w:hAnsi="Book Antiqua"/>
          <w:lang w:val="nl-NL"/>
        </w:rPr>
        <w:t xml:space="preserve">, Evers MM, Vos MA, Bierhuizen MF. </w:t>
      </w:r>
      <w:r w:rsidRPr="008763B2">
        <w:rPr>
          <w:rFonts w:ascii="Book Antiqua" w:hAnsi="Book Antiqua"/>
        </w:rPr>
        <w:t>Biology of cardiac sodium channel Nav1.5 expression. </w:t>
      </w:r>
      <w:r w:rsidRPr="008763B2">
        <w:rPr>
          <w:rFonts w:ascii="Book Antiqua" w:hAnsi="Book Antiqua"/>
          <w:i/>
          <w:iCs/>
        </w:rPr>
        <w:t>Cardiovasc Res</w:t>
      </w:r>
      <w:r w:rsidRPr="008763B2">
        <w:rPr>
          <w:rFonts w:ascii="Book Antiqua" w:hAnsi="Book Antiqua"/>
        </w:rPr>
        <w:t> 2012; </w:t>
      </w:r>
      <w:r w:rsidRPr="008763B2">
        <w:rPr>
          <w:rFonts w:ascii="Book Antiqua" w:hAnsi="Book Antiqua"/>
          <w:b/>
          <w:bCs/>
        </w:rPr>
        <w:t>93</w:t>
      </w:r>
      <w:r w:rsidRPr="008763B2">
        <w:rPr>
          <w:rFonts w:ascii="Book Antiqua" w:hAnsi="Book Antiqua"/>
        </w:rPr>
        <w:t>: 12-23 [PMID: 21937582 DOI: 10.1093/</w:t>
      </w:r>
      <w:proofErr w:type="spellStart"/>
      <w:r w:rsidRPr="008763B2">
        <w:rPr>
          <w:rFonts w:ascii="Book Antiqua" w:hAnsi="Book Antiqua"/>
        </w:rPr>
        <w:t>cvr</w:t>
      </w:r>
      <w:proofErr w:type="spellEnd"/>
      <w:r w:rsidRPr="008763B2">
        <w:rPr>
          <w:rFonts w:ascii="Book Antiqua" w:hAnsi="Book Antiqua"/>
        </w:rPr>
        <w:t>/cvr252]</w:t>
      </w:r>
    </w:p>
    <w:p w14:paraId="1A2959BE"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130 </w:t>
      </w:r>
      <w:proofErr w:type="spellStart"/>
      <w:r w:rsidRPr="008763B2">
        <w:rPr>
          <w:rFonts w:ascii="Book Antiqua" w:hAnsi="Book Antiqua"/>
          <w:b/>
          <w:bCs/>
        </w:rPr>
        <w:t>Bilginoglu</w:t>
      </w:r>
      <w:proofErr w:type="spellEnd"/>
      <w:r w:rsidRPr="008763B2">
        <w:rPr>
          <w:rFonts w:ascii="Book Antiqua" w:hAnsi="Book Antiqua"/>
          <w:b/>
          <w:bCs/>
        </w:rPr>
        <w:t xml:space="preserve"> A</w:t>
      </w:r>
      <w:r w:rsidRPr="008763B2">
        <w:rPr>
          <w:rFonts w:ascii="Book Antiqua" w:hAnsi="Book Antiqua"/>
        </w:rPr>
        <w:t xml:space="preserve">, </w:t>
      </w:r>
      <w:proofErr w:type="spellStart"/>
      <w:r w:rsidRPr="008763B2">
        <w:rPr>
          <w:rFonts w:ascii="Book Antiqua" w:hAnsi="Book Antiqua"/>
        </w:rPr>
        <w:t>Kandilci</w:t>
      </w:r>
      <w:proofErr w:type="spellEnd"/>
      <w:r w:rsidRPr="008763B2">
        <w:rPr>
          <w:rFonts w:ascii="Book Antiqua" w:hAnsi="Book Antiqua"/>
        </w:rPr>
        <w:t xml:space="preserve"> HB, </w:t>
      </w:r>
      <w:proofErr w:type="spellStart"/>
      <w:r w:rsidRPr="008763B2">
        <w:rPr>
          <w:rFonts w:ascii="Book Antiqua" w:hAnsi="Book Antiqua"/>
        </w:rPr>
        <w:t>Turan</w:t>
      </w:r>
      <w:proofErr w:type="spellEnd"/>
      <w:r w:rsidRPr="008763B2">
        <w:rPr>
          <w:rFonts w:ascii="Book Antiqua" w:hAnsi="Book Antiqua"/>
        </w:rPr>
        <w:t xml:space="preserve"> B. Intracellular levels of </w:t>
      </w:r>
      <w:proofErr w:type="gramStart"/>
      <w:r w:rsidRPr="008763B2">
        <w:rPr>
          <w:rFonts w:ascii="Book Antiqua" w:hAnsi="Book Antiqua"/>
        </w:rPr>
        <w:t>Na(</w:t>
      </w:r>
      <w:proofErr w:type="gramEnd"/>
      <w:r w:rsidRPr="008763B2">
        <w:rPr>
          <w:rFonts w:ascii="Book Antiqua" w:hAnsi="Book Antiqua"/>
        </w:rPr>
        <w:t>+) and TTX-sensitive Na(+) channel current in diabetic rat ventricular cardiomyocytes. </w:t>
      </w:r>
      <w:r w:rsidRPr="008763B2">
        <w:rPr>
          <w:rFonts w:ascii="Book Antiqua" w:hAnsi="Book Antiqua"/>
          <w:i/>
          <w:iCs/>
        </w:rPr>
        <w:t xml:space="preserve">Cardiovasc </w:t>
      </w:r>
      <w:proofErr w:type="spellStart"/>
      <w:r w:rsidRPr="008763B2">
        <w:rPr>
          <w:rFonts w:ascii="Book Antiqua" w:hAnsi="Book Antiqua"/>
          <w:i/>
          <w:iCs/>
        </w:rPr>
        <w:t>Toxicol</w:t>
      </w:r>
      <w:proofErr w:type="spellEnd"/>
      <w:r w:rsidRPr="008763B2">
        <w:rPr>
          <w:rFonts w:ascii="Book Antiqua" w:hAnsi="Book Antiqua"/>
        </w:rPr>
        <w:t> 2013; </w:t>
      </w:r>
      <w:r w:rsidRPr="008763B2">
        <w:rPr>
          <w:rFonts w:ascii="Book Antiqua" w:hAnsi="Book Antiqua"/>
          <w:b/>
          <w:bCs/>
        </w:rPr>
        <w:t>13</w:t>
      </w:r>
      <w:r w:rsidRPr="008763B2">
        <w:rPr>
          <w:rFonts w:ascii="Book Antiqua" w:hAnsi="Book Antiqua"/>
        </w:rPr>
        <w:t>: 138-147 [PMID: 23225150 DOI: 10.1007/s12012-012-9192-9]</w:t>
      </w:r>
    </w:p>
    <w:p w14:paraId="3F649CB3"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131 </w:t>
      </w:r>
      <w:r w:rsidRPr="008763B2">
        <w:rPr>
          <w:rFonts w:ascii="Book Antiqua" w:hAnsi="Book Antiqua"/>
          <w:b/>
          <w:bCs/>
        </w:rPr>
        <w:t>Stables CL</w:t>
      </w:r>
      <w:r w:rsidRPr="008763B2">
        <w:rPr>
          <w:rFonts w:ascii="Book Antiqua" w:hAnsi="Book Antiqua"/>
        </w:rPr>
        <w:t xml:space="preserve">, Musa H, Mitra A, </w:t>
      </w:r>
      <w:proofErr w:type="spellStart"/>
      <w:r w:rsidRPr="008763B2">
        <w:rPr>
          <w:rFonts w:ascii="Book Antiqua" w:hAnsi="Book Antiqua"/>
        </w:rPr>
        <w:t>Bhushal</w:t>
      </w:r>
      <w:proofErr w:type="spellEnd"/>
      <w:r w:rsidRPr="008763B2">
        <w:rPr>
          <w:rFonts w:ascii="Book Antiqua" w:hAnsi="Book Antiqua"/>
        </w:rPr>
        <w:t xml:space="preserve"> S, Deo M, Guerrero-Serna G, Mironov S, </w:t>
      </w:r>
      <w:proofErr w:type="spellStart"/>
      <w:r w:rsidRPr="008763B2">
        <w:rPr>
          <w:rFonts w:ascii="Book Antiqua" w:hAnsi="Book Antiqua"/>
        </w:rPr>
        <w:t>Zarzoso</w:t>
      </w:r>
      <w:proofErr w:type="spellEnd"/>
      <w:r w:rsidRPr="008763B2">
        <w:rPr>
          <w:rFonts w:ascii="Book Antiqua" w:hAnsi="Book Antiqua"/>
        </w:rPr>
        <w:t xml:space="preserve"> M, </w:t>
      </w:r>
      <w:proofErr w:type="spellStart"/>
      <w:r w:rsidRPr="008763B2">
        <w:rPr>
          <w:rFonts w:ascii="Book Antiqua" w:hAnsi="Book Antiqua"/>
        </w:rPr>
        <w:t>Vikstrom</w:t>
      </w:r>
      <w:proofErr w:type="spellEnd"/>
      <w:r w:rsidRPr="008763B2">
        <w:rPr>
          <w:rFonts w:ascii="Book Antiqua" w:hAnsi="Book Antiqua"/>
        </w:rPr>
        <w:t xml:space="preserve"> KL, </w:t>
      </w:r>
      <w:proofErr w:type="spellStart"/>
      <w:r w:rsidRPr="008763B2">
        <w:rPr>
          <w:rFonts w:ascii="Book Antiqua" w:hAnsi="Book Antiqua"/>
        </w:rPr>
        <w:t>Cawthorn</w:t>
      </w:r>
      <w:proofErr w:type="spellEnd"/>
      <w:r w:rsidRPr="008763B2">
        <w:rPr>
          <w:rFonts w:ascii="Book Antiqua" w:hAnsi="Book Antiqua"/>
        </w:rPr>
        <w:t xml:space="preserve"> W, Pandit SV. Reduced Na</w:t>
      </w:r>
      <w:r w:rsidRPr="008763B2">
        <w:rPr>
          <w:rFonts w:ascii="Times New Roman" w:hAnsi="Times New Roman" w:cs="Times New Roman"/>
        </w:rPr>
        <w:t>⁺</w:t>
      </w:r>
      <w:r w:rsidRPr="008763B2">
        <w:rPr>
          <w:rFonts w:ascii="Book Antiqua" w:hAnsi="Book Antiqua"/>
        </w:rPr>
        <w:t xml:space="preserve"> current density underlies impaired propagation in the diabetic rabbit ventricle.</w:t>
      </w:r>
      <w:r w:rsidRPr="008763B2">
        <w:rPr>
          <w:rFonts w:ascii="Book Antiqua" w:hAnsi="Book Antiqua" w:cs="Verdana"/>
        </w:rPr>
        <w:t> </w:t>
      </w:r>
      <w:r w:rsidRPr="008763B2">
        <w:rPr>
          <w:rFonts w:ascii="Book Antiqua" w:hAnsi="Book Antiqua"/>
          <w:i/>
          <w:iCs/>
        </w:rPr>
        <w:t xml:space="preserve">J Mol Cell </w:t>
      </w:r>
      <w:proofErr w:type="spellStart"/>
      <w:r w:rsidRPr="008763B2">
        <w:rPr>
          <w:rFonts w:ascii="Book Antiqua" w:hAnsi="Book Antiqua"/>
          <w:i/>
          <w:iCs/>
        </w:rPr>
        <w:t>Cardiol</w:t>
      </w:r>
      <w:proofErr w:type="spellEnd"/>
      <w:r w:rsidRPr="008763B2">
        <w:rPr>
          <w:rFonts w:ascii="Book Antiqua" w:hAnsi="Book Antiqua"/>
        </w:rPr>
        <w:t> 2014; </w:t>
      </w:r>
      <w:r w:rsidRPr="008763B2">
        <w:rPr>
          <w:rFonts w:ascii="Book Antiqua" w:hAnsi="Book Antiqua"/>
          <w:b/>
          <w:bCs/>
        </w:rPr>
        <w:t>69</w:t>
      </w:r>
      <w:r w:rsidRPr="008763B2">
        <w:rPr>
          <w:rFonts w:ascii="Book Antiqua" w:hAnsi="Book Antiqua"/>
        </w:rPr>
        <w:t>: 24-31 [PMID: 24412579 DOI: 10.1016/j.yjmcc.2013.12.031]</w:t>
      </w:r>
    </w:p>
    <w:p w14:paraId="11DC4E3B" w14:textId="0F0BE5C3"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132 </w:t>
      </w:r>
      <w:proofErr w:type="spellStart"/>
      <w:r w:rsidRPr="008763B2">
        <w:rPr>
          <w:rFonts w:ascii="Book Antiqua" w:hAnsi="Book Antiqua"/>
          <w:b/>
          <w:bCs/>
        </w:rPr>
        <w:t>Khazraei</w:t>
      </w:r>
      <w:proofErr w:type="spellEnd"/>
      <w:r w:rsidRPr="008763B2">
        <w:rPr>
          <w:rFonts w:ascii="Book Antiqua" w:hAnsi="Book Antiqua"/>
          <w:b/>
          <w:bCs/>
        </w:rPr>
        <w:t xml:space="preserve"> H</w:t>
      </w:r>
      <w:r w:rsidRPr="008763B2">
        <w:rPr>
          <w:rFonts w:ascii="Book Antiqua" w:hAnsi="Book Antiqua"/>
        </w:rPr>
        <w:t xml:space="preserve">, </w:t>
      </w:r>
      <w:proofErr w:type="spellStart"/>
      <w:r w:rsidRPr="008763B2">
        <w:rPr>
          <w:rFonts w:ascii="Book Antiqua" w:hAnsi="Book Antiqua"/>
        </w:rPr>
        <w:t>Mirkhani</w:t>
      </w:r>
      <w:proofErr w:type="spellEnd"/>
      <w:r w:rsidRPr="008763B2">
        <w:rPr>
          <w:rFonts w:ascii="Book Antiqua" w:hAnsi="Book Antiqua"/>
        </w:rPr>
        <w:t xml:space="preserve"> H, Shabbir W. </w:t>
      </w:r>
      <w:proofErr w:type="spellStart"/>
      <w:r w:rsidRPr="008763B2">
        <w:rPr>
          <w:rFonts w:ascii="Book Antiqua" w:hAnsi="Book Antiqua"/>
        </w:rPr>
        <w:t>Electrocardiological</w:t>
      </w:r>
      <w:proofErr w:type="spellEnd"/>
      <w:r w:rsidRPr="008763B2">
        <w:rPr>
          <w:rFonts w:ascii="Book Antiqua" w:hAnsi="Book Antiqua"/>
        </w:rPr>
        <w:t xml:space="preserve"> effects of ranolazine and lidocaine on normal and diabetic rat atrium. </w:t>
      </w:r>
      <w:r w:rsidRPr="008763B2">
        <w:rPr>
          <w:rFonts w:ascii="Book Antiqua" w:hAnsi="Book Antiqua"/>
          <w:i/>
          <w:iCs/>
        </w:rPr>
        <w:t xml:space="preserve">J </w:t>
      </w:r>
      <w:proofErr w:type="spellStart"/>
      <w:r w:rsidRPr="008763B2">
        <w:rPr>
          <w:rFonts w:ascii="Book Antiqua" w:hAnsi="Book Antiqua"/>
          <w:i/>
          <w:iCs/>
        </w:rPr>
        <w:t>Interv</w:t>
      </w:r>
      <w:proofErr w:type="spellEnd"/>
      <w:r w:rsidRPr="008763B2">
        <w:rPr>
          <w:rFonts w:ascii="Book Antiqua" w:hAnsi="Book Antiqua"/>
          <w:i/>
          <w:iCs/>
        </w:rPr>
        <w:t xml:space="preserve"> Card </w:t>
      </w:r>
      <w:proofErr w:type="spellStart"/>
      <w:r w:rsidRPr="008763B2">
        <w:rPr>
          <w:rFonts w:ascii="Book Antiqua" w:hAnsi="Book Antiqua"/>
          <w:i/>
          <w:iCs/>
        </w:rPr>
        <w:t>Electrophysiol</w:t>
      </w:r>
      <w:proofErr w:type="spellEnd"/>
      <w:r w:rsidRPr="008763B2">
        <w:rPr>
          <w:rFonts w:ascii="Book Antiqua" w:hAnsi="Book Antiqua"/>
        </w:rPr>
        <w:t> 2020; </w:t>
      </w:r>
      <w:proofErr w:type="spellStart"/>
      <w:r w:rsidR="006B4CE4">
        <w:rPr>
          <w:rFonts w:ascii="Book Antiqua" w:hAnsi="Book Antiqua" w:hint="eastAsia"/>
        </w:rPr>
        <w:t>Epub</w:t>
      </w:r>
      <w:proofErr w:type="spellEnd"/>
      <w:r w:rsidR="006B4CE4" w:rsidRPr="006B4CE4">
        <w:rPr>
          <w:rFonts w:ascii="Book Antiqua" w:hAnsi="Book Antiqua"/>
        </w:rPr>
        <w:t xml:space="preserve"> ahead of print </w:t>
      </w:r>
      <w:r w:rsidRPr="008763B2">
        <w:rPr>
          <w:rFonts w:ascii="Book Antiqua" w:hAnsi="Book Antiqua"/>
        </w:rPr>
        <w:t>[</w:t>
      </w:r>
      <w:bookmarkStart w:id="43" w:name="OLE_LINK3"/>
      <w:bookmarkStart w:id="44" w:name="OLE_LINK6"/>
      <w:r w:rsidRPr="008763B2">
        <w:rPr>
          <w:rFonts w:ascii="Book Antiqua" w:hAnsi="Book Antiqua"/>
        </w:rPr>
        <w:t>PMID: 32328860</w:t>
      </w:r>
      <w:bookmarkEnd w:id="43"/>
      <w:bookmarkEnd w:id="44"/>
      <w:r w:rsidRPr="008763B2">
        <w:rPr>
          <w:rFonts w:ascii="Book Antiqua" w:hAnsi="Book Antiqua"/>
        </w:rPr>
        <w:t xml:space="preserve"> DOI: 10.1007/s10840-020-00742-w]</w:t>
      </w:r>
    </w:p>
    <w:p w14:paraId="4BB1E0AF"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133 </w:t>
      </w:r>
      <w:proofErr w:type="spellStart"/>
      <w:r w:rsidRPr="008763B2">
        <w:rPr>
          <w:rFonts w:ascii="Book Antiqua" w:hAnsi="Book Antiqua"/>
          <w:b/>
          <w:bCs/>
        </w:rPr>
        <w:t>Bilginoglu</w:t>
      </w:r>
      <w:proofErr w:type="spellEnd"/>
      <w:r w:rsidRPr="008763B2">
        <w:rPr>
          <w:rFonts w:ascii="Book Antiqua" w:hAnsi="Book Antiqua"/>
          <w:b/>
          <w:bCs/>
        </w:rPr>
        <w:t xml:space="preserve"> A</w:t>
      </w:r>
      <w:r w:rsidRPr="008763B2">
        <w:rPr>
          <w:rFonts w:ascii="Book Antiqua" w:hAnsi="Book Antiqua"/>
        </w:rPr>
        <w:t xml:space="preserve">, </w:t>
      </w:r>
      <w:proofErr w:type="spellStart"/>
      <w:r w:rsidRPr="008763B2">
        <w:rPr>
          <w:rFonts w:ascii="Book Antiqua" w:hAnsi="Book Antiqua"/>
        </w:rPr>
        <w:t>Selcuk</w:t>
      </w:r>
      <w:proofErr w:type="spellEnd"/>
      <w:r w:rsidRPr="008763B2">
        <w:rPr>
          <w:rFonts w:ascii="Book Antiqua" w:hAnsi="Book Antiqua"/>
        </w:rPr>
        <w:t xml:space="preserve"> MFT, </w:t>
      </w:r>
      <w:proofErr w:type="spellStart"/>
      <w:r w:rsidRPr="008763B2">
        <w:rPr>
          <w:rFonts w:ascii="Book Antiqua" w:hAnsi="Book Antiqua"/>
        </w:rPr>
        <w:t>Nakkas</w:t>
      </w:r>
      <w:proofErr w:type="spellEnd"/>
      <w:r w:rsidRPr="008763B2">
        <w:rPr>
          <w:rFonts w:ascii="Book Antiqua" w:hAnsi="Book Antiqua"/>
        </w:rPr>
        <w:t xml:space="preserve"> H, </w:t>
      </w:r>
      <w:proofErr w:type="spellStart"/>
      <w:r w:rsidRPr="008763B2">
        <w:rPr>
          <w:rFonts w:ascii="Book Antiqua" w:hAnsi="Book Antiqua"/>
        </w:rPr>
        <w:t>Turan</w:t>
      </w:r>
      <w:proofErr w:type="spellEnd"/>
      <w:r w:rsidRPr="008763B2">
        <w:rPr>
          <w:rFonts w:ascii="Book Antiqua" w:hAnsi="Book Antiqua"/>
        </w:rPr>
        <w:t xml:space="preserve"> B. Pioglitazone provides beneficial effect in metabolic syndrome rats via affecting intracellular Na</w:t>
      </w:r>
      <w:r w:rsidRPr="008763B2">
        <w:rPr>
          <w:rFonts w:ascii="Book Antiqua" w:hAnsi="Book Antiqua"/>
          <w:vertAlign w:val="superscript"/>
        </w:rPr>
        <w:t>+</w:t>
      </w:r>
      <w:r w:rsidRPr="008763B2">
        <w:rPr>
          <w:rFonts w:ascii="Book Antiqua" w:hAnsi="Book Antiqua"/>
        </w:rPr>
        <w:t> </w:t>
      </w:r>
      <w:proofErr w:type="spellStart"/>
      <w:r w:rsidRPr="008763B2">
        <w:rPr>
          <w:rFonts w:ascii="Book Antiqua" w:hAnsi="Book Antiqua"/>
        </w:rPr>
        <w:t>Dyshomeostasis</w:t>
      </w:r>
      <w:proofErr w:type="spellEnd"/>
      <w:r w:rsidRPr="008763B2">
        <w:rPr>
          <w:rFonts w:ascii="Book Antiqua" w:hAnsi="Book Antiqua"/>
        </w:rPr>
        <w:t>. </w:t>
      </w:r>
      <w:r w:rsidRPr="008763B2">
        <w:rPr>
          <w:rFonts w:ascii="Book Antiqua" w:hAnsi="Book Antiqua"/>
          <w:i/>
          <w:iCs/>
        </w:rPr>
        <w:t xml:space="preserve">J </w:t>
      </w:r>
      <w:proofErr w:type="spellStart"/>
      <w:r w:rsidRPr="008763B2">
        <w:rPr>
          <w:rFonts w:ascii="Book Antiqua" w:hAnsi="Book Antiqua"/>
          <w:i/>
          <w:iCs/>
        </w:rPr>
        <w:t>Bioenerg</w:t>
      </w:r>
      <w:proofErr w:type="spellEnd"/>
      <w:r w:rsidRPr="008763B2">
        <w:rPr>
          <w:rFonts w:ascii="Book Antiqua" w:hAnsi="Book Antiqua"/>
          <w:i/>
          <w:iCs/>
        </w:rPr>
        <w:t xml:space="preserve"> </w:t>
      </w:r>
      <w:proofErr w:type="spellStart"/>
      <w:r w:rsidRPr="008763B2">
        <w:rPr>
          <w:rFonts w:ascii="Book Antiqua" w:hAnsi="Book Antiqua"/>
          <w:i/>
          <w:iCs/>
        </w:rPr>
        <w:t>Biomembr</w:t>
      </w:r>
      <w:proofErr w:type="spellEnd"/>
      <w:r w:rsidRPr="008763B2">
        <w:rPr>
          <w:rFonts w:ascii="Book Antiqua" w:hAnsi="Book Antiqua"/>
        </w:rPr>
        <w:t> 2018; </w:t>
      </w:r>
      <w:r w:rsidRPr="008763B2">
        <w:rPr>
          <w:rFonts w:ascii="Book Antiqua" w:hAnsi="Book Antiqua"/>
          <w:b/>
          <w:bCs/>
        </w:rPr>
        <w:t>50</w:t>
      </w:r>
      <w:r w:rsidRPr="008763B2">
        <w:rPr>
          <w:rFonts w:ascii="Book Antiqua" w:hAnsi="Book Antiqua"/>
        </w:rPr>
        <w:t>: 437-445 [PMID: 30361824 DOI: 10.1007/s10863-018-9776-6]</w:t>
      </w:r>
    </w:p>
    <w:p w14:paraId="02057CB5"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134 </w:t>
      </w:r>
      <w:proofErr w:type="spellStart"/>
      <w:r w:rsidRPr="008763B2">
        <w:rPr>
          <w:rFonts w:ascii="Book Antiqua" w:hAnsi="Book Antiqua"/>
          <w:b/>
          <w:bCs/>
        </w:rPr>
        <w:t>Durak</w:t>
      </w:r>
      <w:proofErr w:type="spellEnd"/>
      <w:r w:rsidRPr="008763B2">
        <w:rPr>
          <w:rFonts w:ascii="Book Antiqua" w:hAnsi="Book Antiqua"/>
          <w:b/>
          <w:bCs/>
        </w:rPr>
        <w:t xml:space="preserve"> A</w:t>
      </w:r>
      <w:r w:rsidRPr="008763B2">
        <w:rPr>
          <w:rFonts w:ascii="Book Antiqua" w:hAnsi="Book Antiqua"/>
        </w:rPr>
        <w:t xml:space="preserve">, </w:t>
      </w:r>
      <w:proofErr w:type="spellStart"/>
      <w:r w:rsidRPr="008763B2">
        <w:rPr>
          <w:rFonts w:ascii="Book Antiqua" w:hAnsi="Book Antiqua"/>
        </w:rPr>
        <w:t>Bitirim</w:t>
      </w:r>
      <w:proofErr w:type="spellEnd"/>
      <w:r w:rsidRPr="008763B2">
        <w:rPr>
          <w:rFonts w:ascii="Book Antiqua" w:hAnsi="Book Antiqua"/>
        </w:rPr>
        <w:t xml:space="preserve"> CV, </w:t>
      </w:r>
      <w:proofErr w:type="spellStart"/>
      <w:r w:rsidRPr="008763B2">
        <w:rPr>
          <w:rFonts w:ascii="Book Antiqua" w:hAnsi="Book Antiqua"/>
        </w:rPr>
        <w:t>Turan</w:t>
      </w:r>
      <w:proofErr w:type="spellEnd"/>
      <w:r w:rsidRPr="008763B2">
        <w:rPr>
          <w:rFonts w:ascii="Book Antiqua" w:hAnsi="Book Antiqua"/>
        </w:rPr>
        <w:t xml:space="preserve"> B. Titin and CK2α are New Intracellular Targets in Acute Insulin Application-Associated Benefits on Electrophysiological Parameters of Left Ventricular Cardiomyocytes From Insulin-Resistant Metabolic Syndrome Rats. </w:t>
      </w:r>
      <w:r w:rsidRPr="008763B2">
        <w:rPr>
          <w:rFonts w:ascii="Book Antiqua" w:hAnsi="Book Antiqua"/>
          <w:i/>
          <w:iCs/>
        </w:rPr>
        <w:t xml:space="preserve">Cardiovasc Drugs </w:t>
      </w:r>
      <w:proofErr w:type="spellStart"/>
      <w:r w:rsidRPr="008763B2">
        <w:rPr>
          <w:rFonts w:ascii="Book Antiqua" w:hAnsi="Book Antiqua"/>
          <w:i/>
          <w:iCs/>
        </w:rPr>
        <w:t>Ther</w:t>
      </w:r>
      <w:proofErr w:type="spellEnd"/>
      <w:r w:rsidRPr="008763B2">
        <w:rPr>
          <w:rFonts w:ascii="Book Antiqua" w:hAnsi="Book Antiqua"/>
        </w:rPr>
        <w:t> 2020; </w:t>
      </w:r>
      <w:r w:rsidRPr="008763B2">
        <w:rPr>
          <w:rFonts w:ascii="Book Antiqua" w:hAnsi="Book Antiqua"/>
          <w:b/>
          <w:bCs/>
        </w:rPr>
        <w:t>34</w:t>
      </w:r>
      <w:r w:rsidRPr="008763B2">
        <w:rPr>
          <w:rFonts w:ascii="Book Antiqua" w:hAnsi="Book Antiqua"/>
        </w:rPr>
        <w:t>: 487-501 [PMID: 32377826 DOI: 10.1007/s10557-020-06974-2]</w:t>
      </w:r>
    </w:p>
    <w:p w14:paraId="278DEB25"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135 </w:t>
      </w:r>
      <w:r w:rsidRPr="008763B2">
        <w:rPr>
          <w:rFonts w:ascii="Book Antiqua" w:hAnsi="Book Antiqua"/>
          <w:b/>
          <w:bCs/>
        </w:rPr>
        <w:t>Lu Z</w:t>
      </w:r>
      <w:r w:rsidRPr="008763B2">
        <w:rPr>
          <w:rFonts w:ascii="Book Antiqua" w:hAnsi="Book Antiqua"/>
        </w:rPr>
        <w:t>, Jiang YP, Wu CY, Ballou LM, Liu S, Carpenter ES, Rosen MR, Cohen IS, Lin RZ. Increased persistent sodium current due to decreased PI3K signaling contributes to QT prolongation in the diabetic heart. </w:t>
      </w:r>
      <w:r w:rsidRPr="008763B2">
        <w:rPr>
          <w:rFonts w:ascii="Book Antiqua" w:hAnsi="Book Antiqua"/>
          <w:i/>
          <w:iCs/>
        </w:rPr>
        <w:t>Diabetes</w:t>
      </w:r>
      <w:r w:rsidRPr="008763B2">
        <w:rPr>
          <w:rFonts w:ascii="Book Antiqua" w:hAnsi="Book Antiqua"/>
        </w:rPr>
        <w:t> 2013; </w:t>
      </w:r>
      <w:r w:rsidRPr="008763B2">
        <w:rPr>
          <w:rFonts w:ascii="Book Antiqua" w:hAnsi="Book Antiqua"/>
          <w:b/>
          <w:bCs/>
        </w:rPr>
        <w:t>62</w:t>
      </w:r>
      <w:r w:rsidRPr="008763B2">
        <w:rPr>
          <w:rFonts w:ascii="Book Antiqua" w:hAnsi="Book Antiqua"/>
        </w:rPr>
        <w:t>: 4257-4265 [PMID: 23974924 DOI: 10.2337/db13-0420]</w:t>
      </w:r>
    </w:p>
    <w:p w14:paraId="0A82B78C"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136 </w:t>
      </w:r>
      <w:proofErr w:type="spellStart"/>
      <w:r w:rsidRPr="008763B2">
        <w:rPr>
          <w:rFonts w:ascii="Book Antiqua" w:hAnsi="Book Antiqua"/>
          <w:b/>
          <w:bCs/>
        </w:rPr>
        <w:t>Belardinelli</w:t>
      </w:r>
      <w:proofErr w:type="spellEnd"/>
      <w:r w:rsidRPr="008763B2">
        <w:rPr>
          <w:rFonts w:ascii="Book Antiqua" w:hAnsi="Book Antiqua"/>
          <w:b/>
          <w:bCs/>
        </w:rPr>
        <w:t xml:space="preserve"> L</w:t>
      </w:r>
      <w:r w:rsidRPr="008763B2">
        <w:rPr>
          <w:rFonts w:ascii="Book Antiqua" w:hAnsi="Book Antiqua"/>
        </w:rPr>
        <w:t>, Shryock JC, Fraser H. Inhibition of the late sodium current as a potential cardioprotective principle: effects of the late sodium current inhibitor ranolazine. </w:t>
      </w:r>
      <w:r w:rsidRPr="008763B2">
        <w:rPr>
          <w:rFonts w:ascii="Book Antiqua" w:hAnsi="Book Antiqua"/>
          <w:i/>
          <w:iCs/>
        </w:rPr>
        <w:t>Heart</w:t>
      </w:r>
      <w:r w:rsidRPr="008763B2">
        <w:rPr>
          <w:rFonts w:ascii="Book Antiqua" w:hAnsi="Book Antiqua"/>
        </w:rPr>
        <w:t> 2006; </w:t>
      </w:r>
      <w:r w:rsidRPr="008763B2">
        <w:rPr>
          <w:rFonts w:ascii="Book Antiqua" w:hAnsi="Book Antiqua"/>
          <w:b/>
          <w:bCs/>
        </w:rPr>
        <w:t>92 Suppl 4</w:t>
      </w:r>
      <w:r w:rsidRPr="008763B2">
        <w:rPr>
          <w:rFonts w:ascii="Book Antiqua" w:hAnsi="Book Antiqua"/>
        </w:rPr>
        <w:t>: iv6-iv14 [PMID: 16775092 DOI: 10.1136/hrt.2005.078790]</w:t>
      </w:r>
    </w:p>
    <w:p w14:paraId="53C83CD1"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137 </w:t>
      </w:r>
      <w:r w:rsidRPr="008763B2">
        <w:rPr>
          <w:rFonts w:ascii="Book Antiqua" w:hAnsi="Book Antiqua"/>
          <w:b/>
          <w:bCs/>
        </w:rPr>
        <w:t>Moreno JD</w:t>
      </w:r>
      <w:r w:rsidRPr="008763B2">
        <w:rPr>
          <w:rFonts w:ascii="Book Antiqua" w:hAnsi="Book Antiqua"/>
        </w:rPr>
        <w:t>, Clancy CE. Pathophysiology of the cardiac late Na current and its potential as a drug target. </w:t>
      </w:r>
      <w:r w:rsidRPr="008763B2">
        <w:rPr>
          <w:rFonts w:ascii="Book Antiqua" w:hAnsi="Book Antiqua"/>
          <w:i/>
          <w:iCs/>
        </w:rPr>
        <w:t xml:space="preserve">J Mol Cell </w:t>
      </w:r>
      <w:proofErr w:type="spellStart"/>
      <w:r w:rsidRPr="008763B2">
        <w:rPr>
          <w:rFonts w:ascii="Book Antiqua" w:hAnsi="Book Antiqua"/>
          <w:i/>
          <w:iCs/>
        </w:rPr>
        <w:t>Cardiol</w:t>
      </w:r>
      <w:proofErr w:type="spellEnd"/>
      <w:r w:rsidRPr="008763B2">
        <w:rPr>
          <w:rFonts w:ascii="Book Antiqua" w:hAnsi="Book Antiqua"/>
        </w:rPr>
        <w:t> 2012; </w:t>
      </w:r>
      <w:r w:rsidRPr="008763B2">
        <w:rPr>
          <w:rFonts w:ascii="Book Antiqua" w:hAnsi="Book Antiqua"/>
          <w:b/>
          <w:bCs/>
        </w:rPr>
        <w:t>52</w:t>
      </w:r>
      <w:r w:rsidRPr="008763B2">
        <w:rPr>
          <w:rFonts w:ascii="Book Antiqua" w:hAnsi="Book Antiqua"/>
        </w:rPr>
        <w:t>: 608-619 [PMID: 22198344 DOI: 10.1016/j.yjmcc.2011.12.003]</w:t>
      </w:r>
    </w:p>
    <w:p w14:paraId="43D1F84A"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138 </w:t>
      </w:r>
      <w:r w:rsidRPr="008763B2">
        <w:rPr>
          <w:rFonts w:ascii="Book Antiqua" w:hAnsi="Book Antiqua"/>
          <w:b/>
          <w:bCs/>
        </w:rPr>
        <w:t>Saint DA</w:t>
      </w:r>
      <w:r w:rsidRPr="008763B2">
        <w:rPr>
          <w:rFonts w:ascii="Book Antiqua" w:hAnsi="Book Antiqua"/>
        </w:rPr>
        <w:t>, Ju YK, Gage PW. A persistent sodium current in rat ventricular myocytes.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1992; </w:t>
      </w:r>
      <w:r w:rsidRPr="008763B2">
        <w:rPr>
          <w:rFonts w:ascii="Book Antiqua" w:hAnsi="Book Antiqua"/>
          <w:b/>
          <w:bCs/>
        </w:rPr>
        <w:t>453</w:t>
      </w:r>
      <w:r w:rsidRPr="008763B2">
        <w:rPr>
          <w:rFonts w:ascii="Book Antiqua" w:hAnsi="Book Antiqua"/>
        </w:rPr>
        <w:t>: 219-231 [PMID: 1334512 DOI: 10.1113/jphysiol.1992.sp019225]</w:t>
      </w:r>
    </w:p>
    <w:p w14:paraId="692F0AF8"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139 </w:t>
      </w:r>
      <w:proofErr w:type="spellStart"/>
      <w:r w:rsidRPr="008763B2">
        <w:rPr>
          <w:rFonts w:ascii="Book Antiqua" w:hAnsi="Book Antiqua"/>
          <w:b/>
          <w:bCs/>
        </w:rPr>
        <w:t>Sossalla</w:t>
      </w:r>
      <w:proofErr w:type="spellEnd"/>
      <w:r w:rsidRPr="008763B2">
        <w:rPr>
          <w:rFonts w:ascii="Book Antiqua" w:hAnsi="Book Antiqua"/>
          <w:b/>
          <w:bCs/>
        </w:rPr>
        <w:t xml:space="preserve"> S</w:t>
      </w:r>
      <w:r w:rsidRPr="008763B2">
        <w:rPr>
          <w:rFonts w:ascii="Book Antiqua" w:hAnsi="Book Antiqua"/>
        </w:rPr>
        <w:t>, Maier LS. Role of ranolazine in angina, heart failure, arrhythmias, and diabetes. </w:t>
      </w:r>
      <w:proofErr w:type="spellStart"/>
      <w:r w:rsidRPr="008763B2">
        <w:rPr>
          <w:rFonts w:ascii="Book Antiqua" w:hAnsi="Book Antiqua"/>
          <w:i/>
          <w:iCs/>
        </w:rPr>
        <w:t>Pharmacol</w:t>
      </w:r>
      <w:proofErr w:type="spellEnd"/>
      <w:r w:rsidRPr="008763B2">
        <w:rPr>
          <w:rFonts w:ascii="Book Antiqua" w:hAnsi="Book Antiqua"/>
          <w:i/>
          <w:iCs/>
        </w:rPr>
        <w:t xml:space="preserve"> </w:t>
      </w:r>
      <w:proofErr w:type="spellStart"/>
      <w:r w:rsidRPr="008763B2">
        <w:rPr>
          <w:rFonts w:ascii="Book Antiqua" w:hAnsi="Book Antiqua"/>
          <w:i/>
          <w:iCs/>
        </w:rPr>
        <w:t>Ther</w:t>
      </w:r>
      <w:proofErr w:type="spellEnd"/>
      <w:r w:rsidRPr="008763B2">
        <w:rPr>
          <w:rFonts w:ascii="Book Antiqua" w:hAnsi="Book Antiqua"/>
        </w:rPr>
        <w:t> 2012; </w:t>
      </w:r>
      <w:r w:rsidRPr="008763B2">
        <w:rPr>
          <w:rFonts w:ascii="Book Antiqua" w:hAnsi="Book Antiqua"/>
          <w:b/>
          <w:bCs/>
        </w:rPr>
        <w:t>133</w:t>
      </w:r>
      <w:r w:rsidRPr="008763B2">
        <w:rPr>
          <w:rFonts w:ascii="Book Antiqua" w:hAnsi="Book Antiqua"/>
        </w:rPr>
        <w:t>: 311-323 [PMID: 22133843 DOI: 10.1016/j.pharmthera.2011.11.003]</w:t>
      </w:r>
    </w:p>
    <w:p w14:paraId="4CC4AF00"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140 </w:t>
      </w:r>
      <w:proofErr w:type="spellStart"/>
      <w:r w:rsidRPr="008763B2">
        <w:rPr>
          <w:rFonts w:ascii="Book Antiqua" w:hAnsi="Book Antiqua"/>
          <w:b/>
          <w:bCs/>
        </w:rPr>
        <w:t>Drici</w:t>
      </w:r>
      <w:proofErr w:type="spellEnd"/>
      <w:r w:rsidRPr="008763B2">
        <w:rPr>
          <w:rFonts w:ascii="Book Antiqua" w:hAnsi="Book Antiqua"/>
          <w:b/>
          <w:bCs/>
        </w:rPr>
        <w:t xml:space="preserve"> MD</w:t>
      </w:r>
      <w:r w:rsidRPr="008763B2">
        <w:rPr>
          <w:rFonts w:ascii="Book Antiqua" w:hAnsi="Book Antiqua"/>
        </w:rPr>
        <w:t xml:space="preserve">, </w:t>
      </w:r>
      <w:proofErr w:type="spellStart"/>
      <w:r w:rsidRPr="008763B2">
        <w:rPr>
          <w:rFonts w:ascii="Book Antiqua" w:hAnsi="Book Antiqua"/>
        </w:rPr>
        <w:t>Barhanin</w:t>
      </w:r>
      <w:proofErr w:type="spellEnd"/>
      <w:r w:rsidRPr="008763B2">
        <w:rPr>
          <w:rFonts w:ascii="Book Antiqua" w:hAnsi="Book Antiqua"/>
        </w:rPr>
        <w:t xml:space="preserve"> J. Cardiac K+ channels and drug-acquired long QT syndrome. </w:t>
      </w:r>
      <w:proofErr w:type="spellStart"/>
      <w:r w:rsidRPr="008763B2">
        <w:rPr>
          <w:rFonts w:ascii="Book Antiqua" w:hAnsi="Book Antiqua"/>
          <w:i/>
          <w:iCs/>
        </w:rPr>
        <w:t>Therapie</w:t>
      </w:r>
      <w:proofErr w:type="spellEnd"/>
      <w:r w:rsidRPr="008763B2">
        <w:rPr>
          <w:rFonts w:ascii="Book Antiqua" w:hAnsi="Book Antiqua"/>
        </w:rPr>
        <w:t> 2000; </w:t>
      </w:r>
      <w:r w:rsidRPr="008763B2">
        <w:rPr>
          <w:rFonts w:ascii="Book Antiqua" w:hAnsi="Book Antiqua"/>
          <w:b/>
          <w:bCs/>
        </w:rPr>
        <w:t>55</w:t>
      </w:r>
      <w:r w:rsidRPr="008763B2">
        <w:rPr>
          <w:rFonts w:ascii="Book Antiqua" w:hAnsi="Book Antiqua"/>
        </w:rPr>
        <w:t>: 185-193 [</w:t>
      </w:r>
      <w:bookmarkStart w:id="45" w:name="OLE_LINK19"/>
      <w:bookmarkStart w:id="46" w:name="OLE_LINK20"/>
      <w:bookmarkStart w:id="47" w:name="OLE_LINK21"/>
      <w:bookmarkStart w:id="48" w:name="OLE_LINK22"/>
      <w:bookmarkStart w:id="49" w:name="OLE_LINK23"/>
      <w:bookmarkStart w:id="50" w:name="OLE_LINK24"/>
      <w:bookmarkStart w:id="51" w:name="OLE_LINK25"/>
      <w:bookmarkStart w:id="52" w:name="OLE_LINK26"/>
      <w:bookmarkStart w:id="53" w:name="OLE_LINK27"/>
      <w:bookmarkStart w:id="54" w:name="OLE_LINK28"/>
      <w:bookmarkStart w:id="55" w:name="OLE_LINK29"/>
      <w:bookmarkStart w:id="56" w:name="OLE_LINK30"/>
      <w:bookmarkStart w:id="57" w:name="OLE_LINK31"/>
      <w:bookmarkStart w:id="58" w:name="OLE_LINK32"/>
      <w:r w:rsidRPr="008763B2">
        <w:rPr>
          <w:rFonts w:ascii="Book Antiqua" w:hAnsi="Book Antiqua"/>
        </w:rPr>
        <w:t>PMID: 10860023</w:t>
      </w:r>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8763B2">
        <w:rPr>
          <w:rFonts w:ascii="Book Antiqua" w:hAnsi="Book Antiqua"/>
        </w:rPr>
        <w:t>]</w:t>
      </w:r>
    </w:p>
    <w:p w14:paraId="307A63D9"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141 </w:t>
      </w:r>
      <w:r w:rsidRPr="008763B2">
        <w:rPr>
          <w:rFonts w:ascii="Book Antiqua" w:hAnsi="Book Antiqua"/>
          <w:b/>
          <w:bCs/>
        </w:rPr>
        <w:t>Priori SG</w:t>
      </w:r>
      <w:r w:rsidRPr="008763B2">
        <w:rPr>
          <w:rFonts w:ascii="Book Antiqua" w:hAnsi="Book Antiqua"/>
        </w:rPr>
        <w:t>, Napolitano C. Genetics of cardiac arrhythmias and sudden cardiac death. </w:t>
      </w:r>
      <w:r w:rsidRPr="008763B2">
        <w:rPr>
          <w:rFonts w:ascii="Book Antiqua" w:hAnsi="Book Antiqua"/>
          <w:i/>
          <w:iCs/>
        </w:rPr>
        <w:t xml:space="preserve">Ann N Y </w:t>
      </w:r>
      <w:proofErr w:type="spellStart"/>
      <w:r w:rsidRPr="008763B2">
        <w:rPr>
          <w:rFonts w:ascii="Book Antiqua" w:hAnsi="Book Antiqua"/>
          <w:i/>
          <w:iCs/>
        </w:rPr>
        <w:t>Acad</w:t>
      </w:r>
      <w:proofErr w:type="spellEnd"/>
      <w:r w:rsidRPr="008763B2">
        <w:rPr>
          <w:rFonts w:ascii="Book Antiqua" w:hAnsi="Book Antiqua"/>
          <w:i/>
          <w:iCs/>
        </w:rPr>
        <w:t xml:space="preserve"> Sci</w:t>
      </w:r>
      <w:r w:rsidRPr="008763B2">
        <w:rPr>
          <w:rFonts w:ascii="Book Antiqua" w:hAnsi="Book Antiqua"/>
        </w:rPr>
        <w:t> 2004; </w:t>
      </w:r>
      <w:r w:rsidRPr="008763B2">
        <w:rPr>
          <w:rFonts w:ascii="Book Antiqua" w:hAnsi="Book Antiqua"/>
          <w:b/>
          <w:bCs/>
        </w:rPr>
        <w:t>1015</w:t>
      </w:r>
      <w:r w:rsidRPr="008763B2">
        <w:rPr>
          <w:rFonts w:ascii="Book Antiqua" w:hAnsi="Book Antiqua"/>
        </w:rPr>
        <w:t>: 96-110 [PMID: 15201152 DOI: 10.1196/annals.1302.008]</w:t>
      </w:r>
    </w:p>
    <w:p w14:paraId="6255554B"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142 </w:t>
      </w:r>
      <w:proofErr w:type="spellStart"/>
      <w:r w:rsidRPr="008763B2">
        <w:rPr>
          <w:rFonts w:ascii="Book Antiqua" w:hAnsi="Book Antiqua"/>
          <w:b/>
          <w:bCs/>
        </w:rPr>
        <w:t>Roden</w:t>
      </w:r>
      <w:proofErr w:type="spellEnd"/>
      <w:r w:rsidRPr="008763B2">
        <w:rPr>
          <w:rFonts w:ascii="Book Antiqua" w:hAnsi="Book Antiqua"/>
          <w:b/>
          <w:bCs/>
        </w:rPr>
        <w:t xml:space="preserve"> DM</w:t>
      </w:r>
      <w:r w:rsidRPr="008763B2">
        <w:rPr>
          <w:rFonts w:ascii="Book Antiqua" w:hAnsi="Book Antiqua"/>
        </w:rPr>
        <w:t>, Viswanathan PC. Genetics of acquired long QT syndrome. </w:t>
      </w:r>
      <w:r w:rsidRPr="008763B2">
        <w:rPr>
          <w:rFonts w:ascii="Book Antiqua" w:hAnsi="Book Antiqua"/>
          <w:i/>
          <w:iCs/>
        </w:rPr>
        <w:t>J Clin Invest</w:t>
      </w:r>
      <w:r w:rsidRPr="008763B2">
        <w:rPr>
          <w:rFonts w:ascii="Book Antiqua" w:hAnsi="Book Antiqua"/>
        </w:rPr>
        <w:t> 2005; </w:t>
      </w:r>
      <w:r w:rsidRPr="008763B2">
        <w:rPr>
          <w:rFonts w:ascii="Book Antiqua" w:hAnsi="Book Antiqua"/>
          <w:b/>
          <w:bCs/>
        </w:rPr>
        <w:t>115</w:t>
      </w:r>
      <w:r w:rsidRPr="008763B2">
        <w:rPr>
          <w:rFonts w:ascii="Book Antiqua" w:hAnsi="Book Antiqua"/>
        </w:rPr>
        <w:t>: 2025-2032 [PMID: 16075043 DOI: 10.1172/JCI25539]</w:t>
      </w:r>
    </w:p>
    <w:p w14:paraId="7EB619CD"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143 </w:t>
      </w:r>
      <w:r w:rsidRPr="008763B2">
        <w:rPr>
          <w:rFonts w:ascii="Book Antiqua" w:hAnsi="Book Antiqua"/>
          <w:b/>
          <w:bCs/>
        </w:rPr>
        <w:t>Varro A</w:t>
      </w:r>
      <w:r w:rsidRPr="008763B2">
        <w:rPr>
          <w:rFonts w:ascii="Book Antiqua" w:hAnsi="Book Antiqua"/>
        </w:rPr>
        <w:t xml:space="preserve">, </w:t>
      </w:r>
      <w:proofErr w:type="spellStart"/>
      <w:r w:rsidRPr="008763B2">
        <w:rPr>
          <w:rFonts w:ascii="Book Antiqua" w:hAnsi="Book Antiqua"/>
        </w:rPr>
        <w:t>Baláti</w:t>
      </w:r>
      <w:proofErr w:type="spellEnd"/>
      <w:r w:rsidRPr="008763B2">
        <w:rPr>
          <w:rFonts w:ascii="Book Antiqua" w:hAnsi="Book Antiqua"/>
        </w:rPr>
        <w:t xml:space="preserve"> B, </w:t>
      </w:r>
      <w:proofErr w:type="spellStart"/>
      <w:r w:rsidRPr="008763B2">
        <w:rPr>
          <w:rFonts w:ascii="Book Antiqua" w:hAnsi="Book Antiqua"/>
        </w:rPr>
        <w:t>Iost</w:t>
      </w:r>
      <w:proofErr w:type="spellEnd"/>
      <w:r w:rsidRPr="008763B2">
        <w:rPr>
          <w:rFonts w:ascii="Book Antiqua" w:hAnsi="Book Antiqua"/>
        </w:rPr>
        <w:t xml:space="preserve"> N, </w:t>
      </w:r>
      <w:proofErr w:type="spellStart"/>
      <w:r w:rsidRPr="008763B2">
        <w:rPr>
          <w:rFonts w:ascii="Book Antiqua" w:hAnsi="Book Antiqua"/>
        </w:rPr>
        <w:t>Takács</w:t>
      </w:r>
      <w:proofErr w:type="spellEnd"/>
      <w:r w:rsidRPr="008763B2">
        <w:rPr>
          <w:rFonts w:ascii="Book Antiqua" w:hAnsi="Book Antiqua"/>
        </w:rPr>
        <w:t xml:space="preserve"> J, </w:t>
      </w:r>
      <w:proofErr w:type="spellStart"/>
      <w:r w:rsidRPr="008763B2">
        <w:rPr>
          <w:rFonts w:ascii="Book Antiqua" w:hAnsi="Book Antiqua"/>
        </w:rPr>
        <w:t>Virág</w:t>
      </w:r>
      <w:proofErr w:type="spellEnd"/>
      <w:r w:rsidRPr="008763B2">
        <w:rPr>
          <w:rFonts w:ascii="Book Antiqua" w:hAnsi="Book Antiqua"/>
        </w:rPr>
        <w:t xml:space="preserve"> L, Lathrop DA, Csaba L, </w:t>
      </w:r>
      <w:proofErr w:type="spellStart"/>
      <w:r w:rsidRPr="008763B2">
        <w:rPr>
          <w:rFonts w:ascii="Book Antiqua" w:hAnsi="Book Antiqua"/>
        </w:rPr>
        <w:t>Tálosi</w:t>
      </w:r>
      <w:proofErr w:type="spellEnd"/>
      <w:r w:rsidRPr="008763B2">
        <w:rPr>
          <w:rFonts w:ascii="Book Antiqua" w:hAnsi="Book Antiqua"/>
        </w:rPr>
        <w:t xml:space="preserve"> L, Papp JG. The role of the delayed rectifier component IKs in dog ventricular muscle and Purkinje </w:t>
      </w:r>
      <w:proofErr w:type="spellStart"/>
      <w:r w:rsidRPr="008763B2">
        <w:rPr>
          <w:rFonts w:ascii="Book Antiqua" w:hAnsi="Book Antiqua"/>
        </w:rPr>
        <w:t>fibre</w:t>
      </w:r>
      <w:proofErr w:type="spellEnd"/>
      <w:r w:rsidRPr="008763B2">
        <w:rPr>
          <w:rFonts w:ascii="Book Antiqua" w:hAnsi="Book Antiqua"/>
        </w:rPr>
        <w:t xml:space="preserve"> repolarization.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2000; </w:t>
      </w:r>
      <w:r w:rsidRPr="008763B2">
        <w:rPr>
          <w:rFonts w:ascii="Book Antiqua" w:hAnsi="Book Antiqua"/>
          <w:b/>
          <w:bCs/>
        </w:rPr>
        <w:t>523 Pt 1</w:t>
      </w:r>
      <w:r w:rsidRPr="008763B2">
        <w:rPr>
          <w:rFonts w:ascii="Book Antiqua" w:hAnsi="Book Antiqua"/>
        </w:rPr>
        <w:t>: 67-81 [PMID: 10675203 DOI: 10.1111/j.1469-7793.2000.00067.x]</w:t>
      </w:r>
    </w:p>
    <w:p w14:paraId="2B08BB78"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144 </w:t>
      </w:r>
      <w:r w:rsidRPr="008763B2">
        <w:rPr>
          <w:rFonts w:ascii="Book Antiqua" w:hAnsi="Book Antiqua"/>
          <w:b/>
          <w:bCs/>
        </w:rPr>
        <w:t>Bugger H</w:t>
      </w:r>
      <w:r w:rsidRPr="008763B2">
        <w:rPr>
          <w:rFonts w:ascii="Book Antiqua" w:hAnsi="Book Antiqua"/>
        </w:rPr>
        <w:t xml:space="preserve">, </w:t>
      </w:r>
      <w:proofErr w:type="spellStart"/>
      <w:r w:rsidRPr="008763B2">
        <w:rPr>
          <w:rFonts w:ascii="Book Antiqua" w:hAnsi="Book Antiqua"/>
        </w:rPr>
        <w:t>Boudina</w:t>
      </w:r>
      <w:proofErr w:type="spellEnd"/>
      <w:r w:rsidRPr="008763B2">
        <w:rPr>
          <w:rFonts w:ascii="Book Antiqua" w:hAnsi="Book Antiqua"/>
        </w:rPr>
        <w:t xml:space="preserve"> S, Hu XX, </w:t>
      </w:r>
      <w:proofErr w:type="spellStart"/>
      <w:r w:rsidRPr="008763B2">
        <w:rPr>
          <w:rFonts w:ascii="Book Antiqua" w:hAnsi="Book Antiqua"/>
        </w:rPr>
        <w:t>Tuinei</w:t>
      </w:r>
      <w:proofErr w:type="spellEnd"/>
      <w:r w:rsidRPr="008763B2">
        <w:rPr>
          <w:rFonts w:ascii="Book Antiqua" w:hAnsi="Book Antiqua"/>
        </w:rPr>
        <w:t xml:space="preserve"> J, Zaha VG, Theobald HA, Yun UJ, McQueen AP, </w:t>
      </w:r>
      <w:proofErr w:type="spellStart"/>
      <w:r w:rsidRPr="008763B2">
        <w:rPr>
          <w:rFonts w:ascii="Book Antiqua" w:hAnsi="Book Antiqua"/>
        </w:rPr>
        <w:t>Wayment</w:t>
      </w:r>
      <w:proofErr w:type="spellEnd"/>
      <w:r w:rsidRPr="008763B2">
        <w:rPr>
          <w:rFonts w:ascii="Book Antiqua" w:hAnsi="Book Antiqua"/>
        </w:rPr>
        <w:t xml:space="preserve"> B, Litwin SE, Abel ED. Type 1 diabetic akita mouse hearts are insulin sensitive but manifest structurally abnormal mitochondria that remain coupled despite increased uncoupling protein 3. </w:t>
      </w:r>
      <w:r w:rsidRPr="008763B2">
        <w:rPr>
          <w:rFonts w:ascii="Book Antiqua" w:hAnsi="Book Antiqua"/>
          <w:i/>
          <w:iCs/>
        </w:rPr>
        <w:t>Diabetes</w:t>
      </w:r>
      <w:r w:rsidRPr="008763B2">
        <w:rPr>
          <w:rFonts w:ascii="Book Antiqua" w:hAnsi="Book Antiqua"/>
        </w:rPr>
        <w:t> 2008; </w:t>
      </w:r>
      <w:r w:rsidRPr="008763B2">
        <w:rPr>
          <w:rFonts w:ascii="Book Antiqua" w:hAnsi="Book Antiqua"/>
          <w:b/>
          <w:bCs/>
        </w:rPr>
        <w:t>57</w:t>
      </w:r>
      <w:r w:rsidRPr="008763B2">
        <w:rPr>
          <w:rFonts w:ascii="Book Antiqua" w:hAnsi="Book Antiqua"/>
        </w:rPr>
        <w:t>: 2924-2932 [PMID: 18678617 DOI: 10.2337/db08-0079]</w:t>
      </w:r>
    </w:p>
    <w:p w14:paraId="090CB6F3" w14:textId="77777777" w:rsidR="008763B2" w:rsidRPr="008763B2" w:rsidRDefault="008763B2" w:rsidP="008763B2">
      <w:pPr>
        <w:pStyle w:val="a6"/>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145 </w:t>
      </w:r>
      <w:r w:rsidRPr="008763B2">
        <w:rPr>
          <w:rFonts w:ascii="Book Antiqua" w:hAnsi="Book Antiqua"/>
          <w:b/>
          <w:bCs/>
        </w:rPr>
        <w:t>Xu Z</w:t>
      </w:r>
      <w:r w:rsidRPr="008763B2">
        <w:rPr>
          <w:rFonts w:ascii="Book Antiqua" w:hAnsi="Book Antiqua"/>
        </w:rPr>
        <w:t>, Patel KP, Rozanski GJ. Intracellular protons inhibit transient outward K+ current in ventricular myocytes from diabetic rats.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rPr>
        <w:t> 1996; </w:t>
      </w:r>
      <w:r w:rsidRPr="008763B2">
        <w:rPr>
          <w:rFonts w:ascii="Book Antiqua" w:hAnsi="Book Antiqua"/>
          <w:b/>
          <w:bCs/>
        </w:rPr>
        <w:t>271</w:t>
      </w:r>
      <w:r w:rsidRPr="008763B2">
        <w:rPr>
          <w:rFonts w:ascii="Book Antiqua" w:hAnsi="Book Antiqua"/>
        </w:rPr>
        <w:t>: H2154-H2161 [PMID: 8945936 DOI: 10.1152/ajpheart.1996.271.5.h2154]</w:t>
      </w:r>
    </w:p>
    <w:p w14:paraId="47D33F4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E2F46B6" w14:textId="77777777" w:rsidR="00A77B3E" w:rsidRDefault="00646CA7">
      <w:pPr>
        <w:spacing w:line="360" w:lineRule="auto"/>
        <w:jc w:val="both"/>
      </w:pPr>
      <w:r>
        <w:rPr>
          <w:rFonts w:ascii="Book Antiqua" w:eastAsia="Book Antiqua" w:hAnsi="Book Antiqua" w:cs="Book Antiqua"/>
          <w:b/>
          <w:color w:val="000000"/>
        </w:rPr>
        <w:lastRenderedPageBreak/>
        <w:t>Footnotes</w:t>
      </w:r>
    </w:p>
    <w:p w14:paraId="46B86545" w14:textId="77777777" w:rsidR="00A77B3E" w:rsidRDefault="00646CA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 for this article.</w:t>
      </w:r>
    </w:p>
    <w:p w14:paraId="2B11E7E7" w14:textId="77777777" w:rsidR="00A77B3E" w:rsidRDefault="00A77B3E">
      <w:pPr>
        <w:spacing w:line="360" w:lineRule="auto"/>
        <w:jc w:val="both"/>
      </w:pPr>
    </w:p>
    <w:p w14:paraId="68FA489B" w14:textId="77777777" w:rsidR="00A77B3E" w:rsidRDefault="00646C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C04B48" w14:textId="77777777" w:rsidR="00A77B3E" w:rsidRDefault="00A77B3E">
      <w:pPr>
        <w:spacing w:line="360" w:lineRule="auto"/>
        <w:jc w:val="both"/>
      </w:pPr>
    </w:p>
    <w:p w14:paraId="4014F55A" w14:textId="08E12002" w:rsidR="00A77B3E" w:rsidRDefault="00646CA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E3280">
        <w:rPr>
          <w:rFonts w:ascii="Book Antiqua" w:eastAsia="Book Antiqua" w:hAnsi="Book Antiqua" w:cs="Book Antiqua"/>
          <w:color w:val="000000"/>
        </w:rPr>
        <w:t>m</w:t>
      </w:r>
      <w:r>
        <w:rPr>
          <w:rFonts w:ascii="Book Antiqua" w:eastAsia="Book Antiqua" w:hAnsi="Book Antiqua" w:cs="Book Antiqua"/>
          <w:color w:val="000000"/>
        </w:rPr>
        <w:t>anuscript</w:t>
      </w:r>
    </w:p>
    <w:p w14:paraId="7F15629F" w14:textId="77777777" w:rsidR="00A77B3E" w:rsidRDefault="00A77B3E">
      <w:pPr>
        <w:spacing w:line="360" w:lineRule="auto"/>
        <w:jc w:val="both"/>
      </w:pPr>
    </w:p>
    <w:p w14:paraId="7275614C" w14:textId="77777777" w:rsidR="00A77B3E" w:rsidRDefault="00646C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25, 2020</w:t>
      </w:r>
    </w:p>
    <w:p w14:paraId="1C22A469" w14:textId="77777777" w:rsidR="00A77B3E" w:rsidRDefault="00646C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23, 2020</w:t>
      </w:r>
    </w:p>
    <w:p w14:paraId="780A1719" w14:textId="77777777" w:rsidR="00A77B3E" w:rsidRDefault="00646CA7">
      <w:pPr>
        <w:spacing w:line="360" w:lineRule="auto"/>
        <w:jc w:val="both"/>
      </w:pPr>
      <w:r>
        <w:rPr>
          <w:rFonts w:ascii="Book Antiqua" w:eastAsia="Book Antiqua" w:hAnsi="Book Antiqua" w:cs="Book Antiqua"/>
          <w:b/>
          <w:color w:val="000000"/>
        </w:rPr>
        <w:t xml:space="preserve">Article in press: </w:t>
      </w:r>
    </w:p>
    <w:p w14:paraId="36251ACF" w14:textId="77777777" w:rsidR="00A77B3E" w:rsidRDefault="00A77B3E">
      <w:pPr>
        <w:spacing w:line="360" w:lineRule="auto"/>
        <w:jc w:val="both"/>
      </w:pPr>
    </w:p>
    <w:p w14:paraId="48825370" w14:textId="77777777" w:rsidR="00A77B3E" w:rsidRDefault="00646CA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w:t>
      </w:r>
      <w:r w:rsidR="006C6100">
        <w:rPr>
          <w:rFonts w:ascii="Book Antiqua" w:eastAsia="Book Antiqua" w:hAnsi="Book Antiqua" w:cs="Book Antiqua"/>
          <w:color w:val="000000"/>
        </w:rPr>
        <w:t xml:space="preserve"> cardiovascular sy</w:t>
      </w:r>
      <w:r>
        <w:rPr>
          <w:rFonts w:ascii="Book Antiqua" w:eastAsia="Book Antiqua" w:hAnsi="Book Antiqua" w:cs="Book Antiqua"/>
          <w:color w:val="000000"/>
        </w:rPr>
        <w:t>stems</w:t>
      </w:r>
    </w:p>
    <w:p w14:paraId="4AC7BA2A" w14:textId="77777777" w:rsidR="00A77B3E" w:rsidRDefault="00646C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6B3DCC39" w14:textId="77777777" w:rsidR="00A77B3E" w:rsidRDefault="00646CA7">
      <w:pPr>
        <w:spacing w:line="360" w:lineRule="auto"/>
        <w:jc w:val="both"/>
      </w:pPr>
      <w:r>
        <w:rPr>
          <w:rFonts w:ascii="Book Antiqua" w:eastAsia="Book Antiqua" w:hAnsi="Book Antiqua" w:cs="Book Antiqua"/>
          <w:b/>
          <w:color w:val="000000"/>
        </w:rPr>
        <w:t>Peer-review report’s scientific quality classification</w:t>
      </w:r>
    </w:p>
    <w:p w14:paraId="3CD0A749" w14:textId="77777777" w:rsidR="00A77B3E" w:rsidRDefault="00646CA7">
      <w:pPr>
        <w:spacing w:line="360" w:lineRule="auto"/>
        <w:jc w:val="both"/>
      </w:pPr>
      <w:r>
        <w:rPr>
          <w:rFonts w:ascii="Book Antiqua" w:eastAsia="Book Antiqua" w:hAnsi="Book Antiqua" w:cs="Book Antiqua"/>
          <w:color w:val="000000"/>
        </w:rPr>
        <w:t>Grade A (Excellent): 0</w:t>
      </w:r>
    </w:p>
    <w:p w14:paraId="2BAE69AC" w14:textId="77777777" w:rsidR="00A77B3E" w:rsidRDefault="00646CA7">
      <w:pPr>
        <w:spacing w:line="360" w:lineRule="auto"/>
        <w:jc w:val="both"/>
      </w:pPr>
      <w:r>
        <w:rPr>
          <w:rFonts w:ascii="Book Antiqua" w:eastAsia="Book Antiqua" w:hAnsi="Book Antiqua" w:cs="Book Antiqua"/>
          <w:color w:val="000000"/>
        </w:rPr>
        <w:t>Grade B (Very good): B, B</w:t>
      </w:r>
    </w:p>
    <w:p w14:paraId="5D18B044" w14:textId="77777777" w:rsidR="00A77B3E" w:rsidRDefault="00646CA7">
      <w:pPr>
        <w:spacing w:line="360" w:lineRule="auto"/>
        <w:jc w:val="both"/>
      </w:pPr>
      <w:r>
        <w:rPr>
          <w:rFonts w:ascii="Book Antiqua" w:eastAsia="Book Antiqua" w:hAnsi="Book Antiqua" w:cs="Book Antiqua"/>
          <w:color w:val="000000"/>
        </w:rPr>
        <w:t>Grade C (Good): C</w:t>
      </w:r>
    </w:p>
    <w:p w14:paraId="172F172B" w14:textId="77777777" w:rsidR="00A77B3E" w:rsidRDefault="00646CA7">
      <w:pPr>
        <w:spacing w:line="360" w:lineRule="auto"/>
        <w:jc w:val="both"/>
      </w:pPr>
      <w:r>
        <w:rPr>
          <w:rFonts w:ascii="Book Antiqua" w:eastAsia="Book Antiqua" w:hAnsi="Book Antiqua" w:cs="Book Antiqua"/>
          <w:color w:val="000000"/>
        </w:rPr>
        <w:t>Grade D (Fair): 0</w:t>
      </w:r>
    </w:p>
    <w:p w14:paraId="049886C5" w14:textId="77777777" w:rsidR="00A77B3E" w:rsidRDefault="00646CA7">
      <w:pPr>
        <w:spacing w:line="360" w:lineRule="auto"/>
        <w:jc w:val="both"/>
      </w:pPr>
      <w:r>
        <w:rPr>
          <w:rFonts w:ascii="Book Antiqua" w:eastAsia="Book Antiqua" w:hAnsi="Book Antiqua" w:cs="Book Antiqua"/>
          <w:color w:val="000000"/>
        </w:rPr>
        <w:t>Grade E (Poor): 0</w:t>
      </w:r>
    </w:p>
    <w:p w14:paraId="6A76E53E" w14:textId="77777777" w:rsidR="00A77B3E" w:rsidRDefault="00A77B3E">
      <w:pPr>
        <w:spacing w:line="360" w:lineRule="auto"/>
        <w:jc w:val="both"/>
      </w:pPr>
    </w:p>
    <w:p w14:paraId="6E4565C5" w14:textId="2C9D4C44" w:rsidR="00A77B3E" w:rsidRDefault="00646CA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Dabla</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 Sahoo J</w:t>
      </w:r>
      <w:r>
        <w:rPr>
          <w:rFonts w:ascii="Book Antiqua" w:eastAsia="Book Antiqua" w:hAnsi="Book Antiqua" w:cs="Book Antiqua"/>
          <w:b/>
          <w:color w:val="000000"/>
        </w:rPr>
        <w:t xml:space="preserve"> S-Editor: </w:t>
      </w:r>
      <w:r w:rsidR="006C6100">
        <w:rPr>
          <w:rFonts w:ascii="Book Antiqua" w:hAnsi="Book Antiqua" w:cs="Book Antiqua" w:hint="eastAsia"/>
          <w:color w:val="000000"/>
          <w:lang w:eastAsia="zh-CN"/>
        </w:rPr>
        <w:t>Zhang H</w:t>
      </w:r>
      <w:r w:rsidR="006C6100">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580F53">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775E2622" w14:textId="77777777" w:rsidR="00A77B3E" w:rsidRDefault="00646CA7">
      <w:pPr>
        <w:spacing w:line="360" w:lineRule="auto"/>
        <w:jc w:val="both"/>
      </w:pPr>
      <w:r>
        <w:rPr>
          <w:rFonts w:ascii="Book Antiqua" w:eastAsia="Book Antiqua" w:hAnsi="Book Antiqua" w:cs="Book Antiqua"/>
          <w:b/>
          <w:color w:val="000000"/>
        </w:rPr>
        <w:lastRenderedPageBreak/>
        <w:t>Figure Legends</w:t>
      </w:r>
    </w:p>
    <w:p w14:paraId="71E9D205" w14:textId="77777777" w:rsidR="000F7AFD" w:rsidRDefault="000F7AFD" w:rsidP="001F013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val="en-GB" w:eastAsia="zh-CN"/>
        </w:rPr>
        <w:drawing>
          <wp:inline distT="0" distB="0" distL="0" distR="0" wp14:anchorId="5BCB8600" wp14:editId="29E09913">
            <wp:extent cx="5779770" cy="5480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770" cy="5480685"/>
                    </a:xfrm>
                    <a:prstGeom prst="rect">
                      <a:avLst/>
                    </a:prstGeom>
                    <a:noFill/>
                  </pic:spPr>
                </pic:pic>
              </a:graphicData>
            </a:graphic>
          </wp:inline>
        </w:drawing>
      </w:r>
    </w:p>
    <w:p w14:paraId="322B0AC5" w14:textId="77777777" w:rsidR="001634D2" w:rsidRDefault="00646CA7" w:rsidP="001F0139">
      <w:pPr>
        <w:spacing w:line="360" w:lineRule="auto"/>
        <w:jc w:val="both"/>
        <w:rPr>
          <w:rFonts w:ascii="Book Antiqua" w:eastAsia="Book Antiqua" w:hAnsi="Book Antiqua" w:cs="Book Antiqua"/>
          <w:b/>
          <w:color w:val="000000"/>
        </w:rPr>
      </w:pPr>
      <w:r w:rsidRPr="001F0139">
        <w:rPr>
          <w:rFonts w:ascii="Book Antiqua" w:eastAsia="Book Antiqua" w:hAnsi="Book Antiqua" w:cs="Book Antiqua"/>
          <w:b/>
          <w:bCs/>
          <w:color w:val="000000"/>
        </w:rPr>
        <w:t>Figure 1</w:t>
      </w:r>
      <w:r w:rsidRPr="001F0139">
        <w:rPr>
          <w:rFonts w:ascii="Book Antiqua" w:eastAsia="Book Antiqua" w:hAnsi="Book Antiqua" w:cs="Book Antiqua"/>
          <w:b/>
          <w:color w:val="000000"/>
        </w:rPr>
        <w:t xml:space="preserve"> Pathological alterations in voltage-gated cardiac ion channels that contribute to the action potential of the ventricular myocytes due to diabetes mellitus.</w:t>
      </w:r>
    </w:p>
    <w:p w14:paraId="3848F245" w14:textId="0923709D" w:rsidR="001634D2" w:rsidRPr="00025CC8" w:rsidRDefault="001634D2" w:rsidP="001634D2">
      <w:pPr>
        <w:adjustRightInd w:val="0"/>
        <w:snapToGrid w:val="0"/>
        <w:spacing w:line="360" w:lineRule="auto"/>
        <w:jc w:val="both"/>
        <w:rPr>
          <w:rFonts w:ascii="Book Antiqua" w:eastAsia="等线" w:hAnsi="Book Antiqua"/>
          <w:b/>
        </w:rPr>
      </w:pPr>
      <w:r>
        <w:rPr>
          <w:rFonts w:ascii="Book Antiqua" w:eastAsia="Book Antiqua" w:hAnsi="Book Antiqua" w:cs="Book Antiqua"/>
          <w:b/>
          <w:color w:val="000000"/>
        </w:rPr>
        <w:br w:type="page"/>
      </w:r>
      <w:r w:rsidRPr="00025CC8">
        <w:rPr>
          <w:rFonts w:ascii="Book Antiqua" w:eastAsia="等线" w:hAnsi="Book Antiqua"/>
          <w:b/>
          <w:bCs/>
        </w:rPr>
        <w:lastRenderedPageBreak/>
        <w:t>Table 1</w:t>
      </w:r>
      <w:r w:rsidRPr="00025CC8">
        <w:rPr>
          <w:rFonts w:ascii="Book Antiqua" w:eastAsia="等线" w:hAnsi="Book Antiqua"/>
          <w:b/>
        </w:rPr>
        <w:t xml:space="preserve"> </w:t>
      </w:r>
      <w:r w:rsidRPr="00025CC8">
        <w:rPr>
          <w:rFonts w:ascii="Book Antiqua" w:eastAsia="等线" w:hAnsi="Book Antiqua" w:hint="eastAsia"/>
          <w:b/>
          <w:lang w:eastAsia="zh-CN"/>
        </w:rPr>
        <w:t>O</w:t>
      </w:r>
      <w:r w:rsidRPr="00025CC8">
        <w:rPr>
          <w:rFonts w:ascii="Book Antiqua" w:eastAsia="等线" w:hAnsi="Book Antiqua"/>
          <w:b/>
        </w:rPr>
        <w:t>verview of diabetes mellitus-induced alterations in cardiac K</w:t>
      </w:r>
      <w:r w:rsidRPr="00025CC8">
        <w:rPr>
          <w:rFonts w:ascii="Book Antiqua" w:eastAsia="等线" w:hAnsi="Book Antiqua"/>
          <w:b/>
          <w:vertAlign w:val="superscript"/>
        </w:rPr>
        <w:t>+</w:t>
      </w:r>
      <w:r w:rsidRPr="00025CC8">
        <w:rPr>
          <w:rFonts w:ascii="Book Antiqua" w:eastAsia="等线" w:hAnsi="Book Antiqua"/>
          <w:b/>
        </w:rPr>
        <w:t xml:space="preserve"> currents</w:t>
      </w:r>
    </w:p>
    <w:tbl>
      <w:tblPr>
        <w:tblStyle w:val="a5"/>
        <w:tblW w:w="10559"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417"/>
        <w:gridCol w:w="851"/>
        <w:gridCol w:w="992"/>
        <w:gridCol w:w="1134"/>
        <w:gridCol w:w="1134"/>
        <w:gridCol w:w="1236"/>
        <w:gridCol w:w="2127"/>
      </w:tblGrid>
      <w:tr w:rsidR="001634D2" w:rsidRPr="001634D2" w14:paraId="5640C268" w14:textId="77777777" w:rsidTr="000D1CF5">
        <w:trPr>
          <w:trHeight w:val="814"/>
          <w:jc w:val="center"/>
        </w:trPr>
        <w:tc>
          <w:tcPr>
            <w:tcW w:w="1668" w:type="dxa"/>
            <w:vMerge w:val="restart"/>
            <w:vAlign w:val="center"/>
          </w:tcPr>
          <w:p w14:paraId="61831E93"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Diabetes Mellitus Type</w:t>
            </w:r>
          </w:p>
        </w:tc>
        <w:tc>
          <w:tcPr>
            <w:tcW w:w="1417" w:type="dxa"/>
            <w:vMerge w:val="restart"/>
            <w:vAlign w:val="center"/>
          </w:tcPr>
          <w:p w14:paraId="7E38E19D"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Duration</w:t>
            </w:r>
          </w:p>
        </w:tc>
        <w:tc>
          <w:tcPr>
            <w:tcW w:w="1843" w:type="dxa"/>
            <w:gridSpan w:val="2"/>
            <w:vAlign w:val="center"/>
          </w:tcPr>
          <w:p w14:paraId="673439AC"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Transient outward K</w:t>
            </w:r>
            <w:r w:rsidRPr="001634D2">
              <w:rPr>
                <w:rFonts w:ascii="Book Antiqua" w:eastAsia="等线" w:hAnsi="Book Antiqua"/>
                <w:b/>
                <w:vertAlign w:val="superscript"/>
              </w:rPr>
              <w:t>+</w:t>
            </w:r>
            <w:r w:rsidRPr="001634D2">
              <w:rPr>
                <w:rFonts w:ascii="Book Antiqua" w:eastAsia="等线" w:hAnsi="Book Antiqua"/>
                <w:b/>
              </w:rPr>
              <w:t xml:space="preserve"> currents </w:t>
            </w:r>
          </w:p>
        </w:tc>
        <w:tc>
          <w:tcPr>
            <w:tcW w:w="2268" w:type="dxa"/>
            <w:gridSpan w:val="2"/>
            <w:vAlign w:val="center"/>
          </w:tcPr>
          <w:p w14:paraId="59955C37"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 xml:space="preserve">Delayed rectifier </w:t>
            </w:r>
          </w:p>
          <w:p w14:paraId="51FF96ED"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K</w:t>
            </w:r>
            <w:r w:rsidRPr="001634D2">
              <w:rPr>
                <w:rFonts w:ascii="Book Antiqua" w:eastAsia="等线" w:hAnsi="Book Antiqua"/>
                <w:b/>
                <w:vertAlign w:val="superscript"/>
              </w:rPr>
              <w:t>+</w:t>
            </w:r>
            <w:r w:rsidRPr="001634D2">
              <w:rPr>
                <w:rFonts w:ascii="Book Antiqua" w:eastAsia="等线" w:hAnsi="Book Antiqua"/>
                <w:b/>
              </w:rPr>
              <w:t xml:space="preserve"> currents</w:t>
            </w:r>
          </w:p>
        </w:tc>
        <w:tc>
          <w:tcPr>
            <w:tcW w:w="1236" w:type="dxa"/>
            <w:vAlign w:val="center"/>
          </w:tcPr>
          <w:p w14:paraId="554DDFFB"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Inward rectifier K</w:t>
            </w:r>
            <w:r w:rsidRPr="001634D2">
              <w:rPr>
                <w:rFonts w:ascii="Book Antiqua" w:eastAsia="等线" w:hAnsi="Book Antiqua"/>
                <w:b/>
                <w:vertAlign w:val="superscript"/>
              </w:rPr>
              <w:t>+</w:t>
            </w:r>
            <w:r w:rsidRPr="001634D2">
              <w:rPr>
                <w:rFonts w:ascii="Book Antiqua" w:eastAsia="等线" w:hAnsi="Book Antiqua"/>
                <w:b/>
              </w:rPr>
              <w:t xml:space="preserve"> currents</w:t>
            </w:r>
          </w:p>
        </w:tc>
        <w:tc>
          <w:tcPr>
            <w:tcW w:w="2127" w:type="dxa"/>
            <w:vMerge w:val="restart"/>
            <w:vAlign w:val="center"/>
          </w:tcPr>
          <w:p w14:paraId="279690E1" w14:textId="77777777" w:rsidR="001634D2" w:rsidRPr="001634D2" w:rsidRDefault="001634D2" w:rsidP="001634D2">
            <w:pPr>
              <w:adjustRightInd w:val="0"/>
              <w:snapToGrid w:val="0"/>
              <w:spacing w:line="360" w:lineRule="auto"/>
              <w:jc w:val="both"/>
              <w:rPr>
                <w:rFonts w:ascii="Book Antiqua" w:eastAsia="等线" w:hAnsi="Book Antiqua"/>
                <w:b/>
                <w:lang w:eastAsia="zh-CN"/>
              </w:rPr>
            </w:pPr>
            <w:r w:rsidRPr="001634D2">
              <w:rPr>
                <w:rFonts w:ascii="Book Antiqua" w:eastAsia="等线" w:hAnsi="Book Antiqua"/>
                <w:b/>
              </w:rPr>
              <w:t>Ref</w:t>
            </w:r>
            <w:r w:rsidR="00A463C2">
              <w:rPr>
                <w:rFonts w:ascii="Book Antiqua" w:eastAsia="等线" w:hAnsi="Book Antiqua" w:hint="eastAsia"/>
                <w:b/>
                <w:lang w:eastAsia="zh-CN"/>
              </w:rPr>
              <w:t>.</w:t>
            </w:r>
          </w:p>
        </w:tc>
      </w:tr>
      <w:tr w:rsidR="001634D2" w:rsidRPr="001634D2" w14:paraId="60EC143E" w14:textId="77777777" w:rsidTr="000D1CF5">
        <w:trPr>
          <w:trHeight w:val="288"/>
          <w:jc w:val="center"/>
        </w:trPr>
        <w:tc>
          <w:tcPr>
            <w:tcW w:w="1668" w:type="dxa"/>
            <w:vMerge/>
            <w:vAlign w:val="center"/>
          </w:tcPr>
          <w:p w14:paraId="0D6EF23E" w14:textId="77777777" w:rsidR="001634D2" w:rsidRPr="001634D2" w:rsidRDefault="001634D2" w:rsidP="001634D2">
            <w:pPr>
              <w:adjustRightInd w:val="0"/>
              <w:snapToGrid w:val="0"/>
              <w:spacing w:line="360" w:lineRule="auto"/>
              <w:jc w:val="both"/>
              <w:rPr>
                <w:rFonts w:ascii="Book Antiqua" w:eastAsia="等线" w:hAnsi="Book Antiqua"/>
                <w:b/>
              </w:rPr>
            </w:pPr>
          </w:p>
        </w:tc>
        <w:tc>
          <w:tcPr>
            <w:tcW w:w="1417" w:type="dxa"/>
            <w:vMerge/>
            <w:vAlign w:val="center"/>
          </w:tcPr>
          <w:p w14:paraId="744FDB8F" w14:textId="77777777" w:rsidR="001634D2" w:rsidRPr="001634D2" w:rsidRDefault="001634D2" w:rsidP="001634D2">
            <w:pPr>
              <w:adjustRightInd w:val="0"/>
              <w:snapToGrid w:val="0"/>
              <w:spacing w:line="360" w:lineRule="auto"/>
              <w:jc w:val="both"/>
              <w:rPr>
                <w:rFonts w:ascii="Book Antiqua" w:eastAsia="等线" w:hAnsi="Book Antiqua"/>
                <w:b/>
              </w:rPr>
            </w:pPr>
          </w:p>
        </w:tc>
        <w:tc>
          <w:tcPr>
            <w:tcW w:w="851" w:type="dxa"/>
            <w:vAlign w:val="center"/>
          </w:tcPr>
          <w:p w14:paraId="36A6EF24"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I</w:t>
            </w:r>
            <w:r w:rsidRPr="001634D2">
              <w:rPr>
                <w:rFonts w:ascii="Book Antiqua" w:eastAsia="等线" w:hAnsi="Book Antiqua"/>
                <w:b/>
                <w:vertAlign w:val="subscript"/>
              </w:rPr>
              <w:t>to</w:t>
            </w:r>
          </w:p>
        </w:tc>
        <w:tc>
          <w:tcPr>
            <w:tcW w:w="992" w:type="dxa"/>
            <w:vAlign w:val="center"/>
          </w:tcPr>
          <w:p w14:paraId="3D310B06"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I</w:t>
            </w:r>
            <w:r w:rsidRPr="001634D2">
              <w:rPr>
                <w:rFonts w:ascii="Book Antiqua" w:eastAsia="等线" w:hAnsi="Book Antiqua"/>
                <w:b/>
                <w:vertAlign w:val="subscript"/>
              </w:rPr>
              <w:t>ss</w:t>
            </w:r>
          </w:p>
        </w:tc>
        <w:tc>
          <w:tcPr>
            <w:tcW w:w="1134" w:type="dxa"/>
            <w:vAlign w:val="center"/>
          </w:tcPr>
          <w:p w14:paraId="1D80C1F1"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I</w:t>
            </w:r>
            <w:r w:rsidRPr="001634D2">
              <w:rPr>
                <w:rFonts w:ascii="Book Antiqua" w:eastAsia="等线" w:hAnsi="Book Antiqua"/>
                <w:b/>
                <w:vertAlign w:val="subscript"/>
              </w:rPr>
              <w:t>Kr</w:t>
            </w:r>
          </w:p>
        </w:tc>
        <w:tc>
          <w:tcPr>
            <w:tcW w:w="1134" w:type="dxa"/>
            <w:vAlign w:val="center"/>
          </w:tcPr>
          <w:p w14:paraId="6F9D0F71"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I</w:t>
            </w:r>
            <w:r w:rsidRPr="001634D2">
              <w:rPr>
                <w:rFonts w:ascii="Book Antiqua" w:eastAsia="等线" w:hAnsi="Book Antiqua"/>
                <w:b/>
                <w:vertAlign w:val="subscript"/>
              </w:rPr>
              <w:t>Ks</w:t>
            </w:r>
          </w:p>
        </w:tc>
        <w:tc>
          <w:tcPr>
            <w:tcW w:w="1236" w:type="dxa"/>
            <w:vAlign w:val="center"/>
          </w:tcPr>
          <w:p w14:paraId="77665A88"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I</w:t>
            </w:r>
            <w:r w:rsidRPr="001634D2">
              <w:rPr>
                <w:rFonts w:ascii="Book Antiqua" w:eastAsia="等线" w:hAnsi="Book Antiqua"/>
                <w:b/>
                <w:vertAlign w:val="subscript"/>
              </w:rPr>
              <w:t>K1</w:t>
            </w:r>
          </w:p>
        </w:tc>
        <w:tc>
          <w:tcPr>
            <w:tcW w:w="2127" w:type="dxa"/>
            <w:vMerge/>
            <w:vAlign w:val="center"/>
          </w:tcPr>
          <w:p w14:paraId="2CAC169B" w14:textId="77777777" w:rsidR="001634D2" w:rsidRPr="001634D2" w:rsidRDefault="001634D2" w:rsidP="001634D2">
            <w:pPr>
              <w:adjustRightInd w:val="0"/>
              <w:snapToGrid w:val="0"/>
              <w:spacing w:line="360" w:lineRule="auto"/>
              <w:jc w:val="both"/>
              <w:rPr>
                <w:rFonts w:ascii="Book Antiqua" w:eastAsia="等线" w:hAnsi="Book Antiqua"/>
                <w:b/>
              </w:rPr>
            </w:pPr>
          </w:p>
        </w:tc>
      </w:tr>
      <w:tr w:rsidR="001634D2" w:rsidRPr="001634D2" w14:paraId="72561E8A" w14:textId="77777777" w:rsidTr="000D1CF5">
        <w:trPr>
          <w:trHeight w:val="541"/>
          <w:jc w:val="center"/>
        </w:trPr>
        <w:tc>
          <w:tcPr>
            <w:tcW w:w="1668" w:type="dxa"/>
            <w:vMerge w:val="restart"/>
            <w:vAlign w:val="center"/>
          </w:tcPr>
          <w:p w14:paraId="5BD189DB"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Type 1</w:t>
            </w:r>
          </w:p>
        </w:tc>
        <w:tc>
          <w:tcPr>
            <w:tcW w:w="1417" w:type="dxa"/>
            <w:vAlign w:val="center"/>
          </w:tcPr>
          <w:p w14:paraId="10A26FA7" w14:textId="77777777" w:rsidR="001634D2" w:rsidRPr="001634D2" w:rsidRDefault="001634D2" w:rsidP="001634D2">
            <w:pPr>
              <w:adjustRightInd w:val="0"/>
              <w:snapToGrid w:val="0"/>
              <w:spacing w:line="360" w:lineRule="auto"/>
              <w:jc w:val="both"/>
              <w:rPr>
                <w:rFonts w:ascii="Book Antiqua" w:eastAsia="等线" w:hAnsi="Book Antiqua"/>
                <w:lang w:eastAsia="zh-CN"/>
              </w:rPr>
            </w:pPr>
            <w:r w:rsidRPr="001634D2">
              <w:rPr>
                <w:rFonts w:ascii="Book Antiqua" w:eastAsia="等线" w:hAnsi="Book Antiqua"/>
              </w:rPr>
              <w:t xml:space="preserve"> ≤</w:t>
            </w:r>
            <w:r w:rsidR="00025CC8">
              <w:rPr>
                <w:rFonts w:ascii="Book Antiqua" w:eastAsia="等线" w:hAnsi="Book Antiqua" w:hint="eastAsia"/>
                <w:lang w:eastAsia="zh-CN"/>
              </w:rPr>
              <w:t xml:space="preserve"> </w:t>
            </w:r>
            <w:r w:rsidR="00025CC8">
              <w:rPr>
                <w:rFonts w:ascii="Book Antiqua" w:eastAsia="等线" w:hAnsi="Book Antiqua"/>
              </w:rPr>
              <w:t>4 w</w:t>
            </w:r>
            <w:r w:rsidRPr="001634D2">
              <w:rPr>
                <w:rFonts w:ascii="Book Antiqua" w:eastAsia="等线" w:hAnsi="Book Antiqua"/>
              </w:rPr>
              <w:t>k</w:t>
            </w:r>
          </w:p>
        </w:tc>
        <w:tc>
          <w:tcPr>
            <w:tcW w:w="851" w:type="dxa"/>
            <w:vAlign w:val="center"/>
          </w:tcPr>
          <w:p w14:paraId="42A20C05"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992" w:type="dxa"/>
            <w:vAlign w:val="center"/>
          </w:tcPr>
          <w:p w14:paraId="5DB3F80D"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vAlign w:val="center"/>
          </w:tcPr>
          <w:p w14:paraId="5C3FFB90"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vAlign w:val="center"/>
          </w:tcPr>
          <w:p w14:paraId="1DA2B249"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236" w:type="dxa"/>
            <w:vAlign w:val="center"/>
          </w:tcPr>
          <w:p w14:paraId="059E4E60"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2127" w:type="dxa"/>
            <w:vAlign w:val="center"/>
          </w:tcPr>
          <w:p w14:paraId="253160AA" w14:textId="4CB92437" w:rsidR="001634D2" w:rsidRPr="001634D2" w:rsidRDefault="001634D2" w:rsidP="002D135A">
            <w:pPr>
              <w:adjustRightInd w:val="0"/>
              <w:snapToGrid w:val="0"/>
              <w:spacing w:line="360" w:lineRule="auto"/>
              <w:jc w:val="both"/>
              <w:rPr>
                <w:rFonts w:ascii="Book Antiqua" w:eastAsia="等线" w:hAnsi="Book Antiqua"/>
              </w:rPr>
            </w:pPr>
            <w:r w:rsidRPr="001634D2">
              <w:rPr>
                <w:rFonts w:ascii="Book Antiqua" w:eastAsia="等线" w:hAnsi="Book Antiqua"/>
              </w:rPr>
              <w:fldChar w:fldCharType="begin" w:fldLock="1"/>
            </w:r>
            <w:r w:rsidRPr="001634D2">
              <w:rPr>
                <w:rFonts w:ascii="Book Antiqua" w:eastAsia="等线" w:hAnsi="Book Antiqua"/>
              </w:rPr>
              <w:instrText>ADDIN CSL_CITATION {"citationItems":[{"id":"ITEM-1","itemData":{"DOI":"10.1111/j.1469-7793.2000.00067.x","ISSN":"00223751","PMID":"10675203","abstract":"1. The relative contributions of the rapid and slow components of the delayed rectifier potassium current (I(Kr) and I(Ks), respectively) to dog cardiac action potential configuration were compared in ventricular myocytes and in multicellular right ventricular papillary muscle and Purkinje fibre preparations. Whole-cell patch-clamp techniques, conventional microelectrode and in vivo ECG measurements were made at 37°C. 2. Action potential duration (APD) was minimally increased (less than 7 %) by chromanol 293B (10 μM) and L-735,821 (100 nM), selective blockers of I(Ks), over a range of pacing cycle lengths (300-5000 ms) in both dog right ventricular papillary muscles and Purkinje fibre strands. D-Sotalol (30 μM) and E-4031 (1 μM), selective blockers of I(Kr), in the same preparations markedly (20-80%) lengthened APD in a reverse frequency-dependent manner. 3. In vivo ECG recordings in intact anaesthetized dogs indicated no significant chromanol 293B (1 mg kg-1 I.V.) effect on the QTc interval (332.9 ± 16.1 ms before versus 330.5 ± 11.2 ms, n = 6, after chromanol 293B), while D-sotalol (1 mg kg-1 I.V.) significantly increased the QTc interval (323.9 ± 7.3 ms before versus 346.5 ± 6.4 ms, n = 5, after D-sotalol, P &lt; 0.05). 4. The current density estimated during the normal ventricular muscle action potential (i.e. after a 200 ms square pulse to +30 mV or during a 250 ms long 'action potential-like' test pulse) indicates that substantially more current is conducted through I(Kr) channels than through I(Ks) channels. However, if the duration of the square test pulse or the 'action potential-like' test pulse was lengthened to 500 ms the relative contribution of I(Ks) significantly increased. 5. When APD was pharmacologically prolonged in papillary muscle (1 μM E-4031 and 1 μg ml-1 veratrine), 100 nM L-735,821 and 10 μM chromanol 293B lengthened repolarization substantially by 14.4 ± 3.4 and 18.0 ± 3.4% (n = 8), respectively. 6. We conclude that in this study I(Ks) plays little role in normal dog ventricular muscle and Purkinje fibre action potential repolarization and that I(Kr) is the major source of outward current responsible for initiation of final action potential repolarization. Thus, when APD is abnormally increased, the role of I(Ks) in final repolarization increases to provide an important safety mechanism that reduces arrhythmia risk.","author":[{"dropping-particle":"","family":"Varró","given":"András","non-dropping-particle":"","parse-names":false,"suffix":""},{"dropping-particle":"","family":"Baláti","given":"Beáta","non-dropping-particle":"","parse-names":false,"suffix":""},{"dropping-particle":"","family":"Iost","given":"Norbert","non-dropping-particle":"","parse-names":false,"suffix":""},{"dropping-particle":"","family":"Takács","given":"János","non-dropping-particle":"","parse-names":false,"suffix":""},{"dropping-particle":"","family":"Virág","given":"László","non-dropping-particle":"","parse-names":false,"suffix":""},{"dropping-particle":"","family":"Lathrop","given":"David A.","non-dropping-particle":"","parse-names":false,"suffix":""},{"dropping-particle":"","family":"Csaba","given":"Lengyel","non-dropping-particle":"","parse-names":false,"suffix":""},{"dropping-particle":"","family":"Tálosi","given":"László","non-dropping-particle":"","parse-names":false,"suffix":""},{"dropping-particle":"","family":"Papp","given":"Julius Gy","non-dropping-particle":"","parse-names":false,"suffix":""}],"container-title":"Journal of Physiology","id":"ITEM-1","issued":{"date-parts":[["2000"]]},"title":"The role of the delayed rectifier component I(Ks) in dog ventricular muscle and Purkinje fibre repolarization","type":"article-journal"},"uris":["http://www.mendeley.com/documents/?uuid=6aa47f7a-ffa2-4105-92f6-00ca82e452f2"]},{"id":"ITEM-2","itemData":{"DOI":"10.2337/db08-0079","ISSN":"00121797","PMID":"18678617","abstract":"OBJECTIVE-Fatty acid-induced mitochondrial uncoupling and oxidative stress have been proposed to reduce cardiac efficiency and contribute to cardiac dysfunction in type 2 diabetes. We hypothesized that mitochondrial uncoupling may also contribute to reduced cardiac efficiency and contractile dysfunction in the type 1 diabetic Akita mouse model (Akita). RESEARCH DESIGN AND METHODS-Cardiac function and substrate utilization were determined in isolated working hearts and in vivo function by echocardiography. Mitochondrial function and coupling were determined in saponin-permeabilized fibers, and proton leak kinetics was determined in isolated mitochondria. Hydrogen peroxide production and aconitase activity were measured in isolated mitochondria, and total reactive oxygen species (ROS) were measured in heart homogenates. RESULTS-Resting cardiac function was normal in Akita mice, and myocardial insulin sensitivity was preserved. Although Akita hearts oxidized more fatty acids, myocardial O 2 consumption was not increased, and cardiac efficiency was not reduced. ADP-stimulated mitochondrial oxygen consumption and ATP synthesis were decreased, and mitochondria showed grossly abnormal morphology in Akita. There was no evidence of oxidative stress, and despite a twofold increase in uncoupling protein 3 (UCP3) content, ATP-to-O ratios and proton leak kinetics were unchanged, even after perfusion of Akita hearts with 1 mmol/l palmitate. CONCLUSIONS-Insulin-deficient Akita hearts do not exhibit fatty acid-induced mitochondrial uncoupling, indicating important differences in the basis for mitochondrial dysfunction between insulin-responsive type 1 versus insulin-resistant type 2 diabetic hearts. Increased UCP3 levels do not automatically increase mitochondrial uncoupling in the heart, which supports the hypothesis that fatty acid-induced mitochondrial uncoupling as exists in type 2 diabetic hearts requires a concomitant increase in ROS generation. © 2008 by the American Diabetes Association.","author":[{"dropping-particle":"","family":"Bugger","given":"Heiko","non-dropping-particle":"","parse-names":false,"suffix":""},{"dropping-particle":"","family":"Boudina","given":"Sihem","non-dropping-particle":"","parse-names":false,"suffix":""},{"dropping-particle":"","family":"Hu","given":"Xiao Xuan","non-dropping-particle":"","parse-names":false,"suffix":""},{"dropping-particle":"","family":"Tuinei","given":"Joseph","non-dropping-particle":"","parse-names":false,"suffix":""},{"dropping-particle":"","family":"Zaha","given":"Vlad G.","non-dropping-particle":"","parse-names":false,"suffix":""},{"dropping-particle":"","family":"Theobald","given":"Heather A.","non-dropping-particle":"","parse-names":false,"suffix":""},{"dropping-particle":"","family":"Yun","given":"Ui Jeong","non-dropping-particle":"","parse-names":false,"suffix":""},{"dropping-particle":"","family":"McQueen","given":"Alfred P.","non-dropping-particle":"","parse-names":false,"suffix":""},{"dropping-particle":"","family":"Wayment","given":"Benjamin","non-dropping-particle":"","parse-names":false,"suffix":""},{"dropping-particle":"","family":"Litwin","given":"Sheldon E.","non-dropping-particle":"","parse-names":false,"suffix":""},{"dropping-particle":"","family":"Abel","given":"E. Dale","non-dropping-particle":"","parse-names":false,"suffix":""}],"container-title":"Diabetes","id":"ITEM-2","issued":{"date-parts":[["2008"]]},"title":"Type 1 diabetic akita mouse hearts are insulin sensitive but manifest structurally abnormal mitochondria that remain coupled despite increased uncoupling protein 3","type":"article-journal"},"uris":["http://www.mendeley.com/documents/?uuid=b8bd2a74-6156-4753-888a-97292564fcd8"]},{"id":"ITEM-3","itemData":{"DOI":"10.1152/ajpheart.1996.271.5.h2154","ISSN":"03636135","abstract":"This study examined the effects of protons on cardiac ion channel function in early stages of diabetes mellitus. Transient outward (I(to)) and inward rectifier K+ (I(K1)) currents were recorded by the whole cell, voltage-clamp technique in ventricular myocytes isolated from hearts of streptozotocin-induced diabetic and control rats. Proton concentration was controlled by independently varying the pH of buffered external or pipette (pH(p)) solutions. External acidification did not alter I(to) in diabetic rat myocytes when initiated after intracellular dialysis with standard ph(p) 7.2, but when these cells were dialyzed with acidic ph(p) (6.6 or 6.0), I(to) density was significantly reduced. Low ph(p) also reduced I(to) density more in cells from diabetic rats than in controls, whereas alkaline pH(p) had no effect on either group of cells compared with standard pH(p) 7.2. In control myocytes dialyzed with pH(p) 6.0, block of Na+/H+ exchange with 5-(N,N- dimethyl)-amiloride (DMA) or Na+-free external solution further reduced I(to) density compared with pH(p) 6.0 alone, whereas these treatments had less effect on acid-dialyzed cells from diabetic rats. Dialysis with pH(p) to 6.0 did not alter I(K1) in either group of cells compared with standard pH(p) 7.2, but when done in the presence of DMA or Na+ -free conditions, I(K1) density in both groups was significantly reduced by nearly the same amount. We conclude that intracellular protons inhibit I(to) channels in ventricular myocytes from diabetic and control rats, but that for a given acid load, inhibition is markedly greater in diabetics. This difference may be explained by a diabetes-induced decrease in Na+/H+ exchange that limits proton extrusion during intracellular acidosis. Moreover, acidosis may differentially suppress I(to) and I(K1), suggesting that these K+ channels exhibit dissimilar sensitivities to intracellular protons.","author":[{"dropping-particle":"","family":"Xu","given":"Zhi","non-dropping-particle":"","parse-names":false,"suffix":""},{"dropping-particle":"","family":"Patel","given":"Kaushik P.","non-dropping-particle":"","parse-names":false,"suffix":""},{"dropping-particle":"","family":"Rozanski","given":"George J.","non-dropping-particle":"","parse-names":false,"suffix":""}],"container-title":"American Journal of Physiology - Heart and Circulatory Physiology","id":"ITEM-3","issued":{"date-parts":[["1996"]]},"title":"Intracellular protons inhibit transient outward K+ current in ventricular myocytes from diabetic rats","type":"article-journal"},"uris":["http://www.mendeley.com/documents/?uuid=008fefe4-522c-43b5-98eb-5e1bb5a51262"]},{"id":"ITEM-4","itemData":{"DOI":"10.1113/jphysiol.1993.sp019866","ISSN":"00223751","abstract":"1. The whole</w:instrText>
            </w:r>
            <w:r w:rsidRPr="001634D2">
              <w:rPr>
                <w:rFonts w:ascii="宋体" w:eastAsia="宋体" w:hAnsi="宋体" w:cs="宋体"/>
              </w:rPr>
              <w:instrText>‐</w:instrText>
            </w:r>
            <w:r w:rsidRPr="001634D2">
              <w:rPr>
                <w:rFonts w:ascii="Book Antiqua" w:eastAsia="等线" w:hAnsi="Book Antiqua"/>
              </w:rPr>
              <w:instrText>cell voltage</w:instrText>
            </w:r>
            <w:r w:rsidRPr="001634D2">
              <w:rPr>
                <w:rFonts w:ascii="宋体" w:eastAsia="宋体" w:hAnsi="宋体" w:cs="宋体"/>
              </w:rPr>
              <w:instrText>‐</w:instrText>
            </w:r>
            <w:r w:rsidRPr="001634D2">
              <w:rPr>
                <w:rFonts w:ascii="Book Antiqua" w:eastAsia="等线" w:hAnsi="Book Antiqua"/>
              </w:rPr>
              <w:instrText>clamp technique was applied to ventricular myocytes isolated from normal and streptozotocin</w:instrText>
            </w:r>
            <w:r w:rsidRPr="001634D2">
              <w:rPr>
                <w:rFonts w:ascii="宋体" w:eastAsia="宋体" w:hAnsi="宋体" w:cs="宋体"/>
              </w:rPr>
              <w:instrText>‐</w:instrText>
            </w:r>
            <w:r w:rsidRPr="001634D2">
              <w:rPr>
                <w:rFonts w:ascii="Book Antiqua" w:eastAsia="等线" w:hAnsi="Book Antiqua"/>
              </w:rPr>
              <w:instrText>induced diabetic rat hearts to investigate the contribution of the calcium current and of the calcium</w:instrText>
            </w:r>
            <w:r w:rsidRPr="001634D2">
              <w:rPr>
                <w:rFonts w:ascii="宋体" w:eastAsia="宋体" w:hAnsi="宋体" w:cs="宋体"/>
              </w:rPr>
              <w:instrText>‐</w:instrText>
            </w:r>
            <w:r w:rsidRPr="001634D2">
              <w:rPr>
                <w:rFonts w:ascii="Book Antiqua" w:eastAsia="等线" w:hAnsi="Book Antiqua"/>
              </w:rPr>
              <w:instrText>independent potassium currents to diabetes</w:instrText>
            </w:r>
            <w:r w:rsidRPr="001634D2">
              <w:rPr>
                <w:rFonts w:ascii="宋体" w:eastAsia="宋体" w:hAnsi="宋体" w:cs="宋体"/>
              </w:rPr>
              <w:instrText>‐</w:instrText>
            </w:r>
            <w:r w:rsidRPr="001634D2">
              <w:rPr>
                <w:rFonts w:ascii="Book Antiqua" w:eastAsia="等线" w:hAnsi="Book Antiqua"/>
              </w:rPr>
              <w:instrText>induced alterations of the action potential. 2. In single calcium</w:instrText>
            </w:r>
            <w:r w:rsidRPr="001634D2">
              <w:rPr>
                <w:rFonts w:ascii="宋体" w:eastAsia="宋体" w:hAnsi="宋体" w:cs="宋体"/>
              </w:rPr>
              <w:instrText>‐</w:instrText>
            </w:r>
            <w:r w:rsidRPr="001634D2">
              <w:rPr>
                <w:rFonts w:ascii="Book Antiqua" w:eastAsia="等线" w:hAnsi="Book Antiqua"/>
              </w:rPr>
              <w:instrText>tolerant isolated myocytes diabetes induced a lengthening of the action potential similar to that previously described in intact ventricular muscles. 3. Only L</w:instrText>
            </w:r>
            <w:r w:rsidRPr="001634D2">
              <w:rPr>
                <w:rFonts w:ascii="宋体" w:eastAsia="宋体" w:hAnsi="宋体" w:cs="宋体"/>
              </w:rPr>
              <w:instrText>‐</w:instrText>
            </w:r>
            <w:r w:rsidRPr="001634D2">
              <w:rPr>
                <w:rFonts w:ascii="Book Antiqua" w:eastAsia="等线" w:hAnsi="Book Antiqua"/>
              </w:rPr>
              <w:instrText>type calcium current was present both in normal and diabetic cells. Inactivation of ICa was described in both preparations by two exponentials, whose time constants were not modified by diabetes. 4. Calcium current density</w:instrText>
            </w:r>
            <w:r w:rsidRPr="001634D2">
              <w:rPr>
                <w:rFonts w:ascii="宋体" w:eastAsia="宋体" w:hAnsi="宋体" w:cs="宋体"/>
              </w:rPr>
              <w:instrText>‐</w:instrText>
            </w:r>
            <w:r w:rsidRPr="001634D2">
              <w:rPr>
                <w:rFonts w:ascii="Book Antiqua" w:eastAsia="等线" w:hAnsi="Book Antiqua"/>
              </w:rPr>
              <w:instrText>voltage relationships and steady</w:instrText>
            </w:r>
            <w:r w:rsidRPr="001634D2">
              <w:rPr>
                <w:rFonts w:ascii="宋体" w:eastAsia="宋体" w:hAnsi="宋体" w:cs="宋体"/>
              </w:rPr>
              <w:instrText>‐</w:instrText>
            </w:r>
            <w:r w:rsidRPr="001634D2">
              <w:rPr>
                <w:rFonts w:ascii="Book Antiqua" w:eastAsia="等线" w:hAnsi="Book Antiqua"/>
              </w:rPr>
              <w:instrText>state inactivation curves were not significantly affected by diabetes. 5. Potassium background inward rectifier current was not modified by diabetes. 6. Calcium</w:instrText>
            </w:r>
            <w:r w:rsidRPr="001634D2">
              <w:rPr>
                <w:rFonts w:ascii="宋体" w:eastAsia="宋体" w:hAnsi="宋体" w:cs="宋体"/>
              </w:rPr>
              <w:instrText>‐</w:instrText>
            </w:r>
            <w:r w:rsidRPr="001634D2">
              <w:rPr>
                <w:rFonts w:ascii="Book Antiqua" w:eastAsia="等线" w:hAnsi="Book Antiqua"/>
              </w:rPr>
              <w:instrText>independent outward potassium current inactivated, in both cell types, according to a biexponential process whose time constants were not affected by diabetes. 7. The transient outward potassium current density was significantly reduced by diabetes whereas neither the voltage dependence of the inactivation nor the time dependence of recovery from inactivation was modified. 8. A 4</w:instrText>
            </w:r>
            <w:r w:rsidRPr="001634D2">
              <w:rPr>
                <w:rFonts w:ascii="宋体" w:eastAsia="宋体" w:hAnsi="宋体" w:cs="宋体"/>
              </w:rPr>
              <w:instrText>‐</w:instrText>
            </w:r>
            <w:r w:rsidRPr="001634D2">
              <w:rPr>
                <w:rFonts w:ascii="Book Antiqua" w:eastAsia="等线" w:hAnsi="Book Antiqua"/>
              </w:rPr>
              <w:instrText>aminopyridine</w:instrText>
            </w:r>
            <w:r w:rsidRPr="001634D2">
              <w:rPr>
                <w:rFonts w:ascii="宋体" w:eastAsia="宋体" w:hAnsi="宋体" w:cs="宋体"/>
              </w:rPr>
              <w:instrText>‐</w:instrText>
            </w:r>
            <w:r w:rsidRPr="001634D2">
              <w:rPr>
                <w:rFonts w:ascii="Book Antiqua" w:eastAsia="等线" w:hAnsi="Book Antiqua"/>
              </w:rPr>
              <w:instrText>insensitive potassium current was also reduced by diabetes. 9. Our results show that in isolated ventricular myocytes the lengthening of the action potential induced by diabetes results mainly from a decrease of the transmembrane calcium</w:instrText>
            </w:r>
            <w:r w:rsidRPr="001634D2">
              <w:rPr>
                <w:rFonts w:ascii="宋体" w:eastAsia="宋体" w:hAnsi="宋体" w:cs="宋体"/>
              </w:rPr>
              <w:instrText>‐</w:instrText>
            </w:r>
            <w:r w:rsidRPr="001634D2">
              <w:rPr>
                <w:rFonts w:ascii="Book Antiqua" w:eastAsia="等线" w:hAnsi="Book Antiqua"/>
              </w:rPr>
              <w:instrText xml:space="preserve">independent potassium permeability. </w:instrText>
            </w:r>
            <w:r w:rsidRPr="001634D2">
              <w:rPr>
                <w:rFonts w:ascii="Book Antiqua" w:eastAsia="等线" w:hAnsi="Book Antiqua" w:cs="Book Antiqua"/>
              </w:rPr>
              <w:instrText>©</w:instrText>
            </w:r>
            <w:r w:rsidRPr="001634D2">
              <w:rPr>
                <w:rFonts w:ascii="Book Antiqua" w:eastAsia="等线" w:hAnsi="Book Antiqua"/>
              </w:rPr>
              <w:instrText xml:space="preserve"> 1993 The Physiological Society","author":[{"dropping-particle":"","family":"Jourdon","given":"P","non-dropping-particle":"","parse-names":false,"suffix":""},{"dropping-particle":"","family":"Feuvray","given":"D","non-dropping-particle":"","parse-names":false,"suffix":""}],"container-title":"The Journal of Physiology","id":"ITEM-4","issue":"1","issued":{"date-parts":[["1993","10"]]},"page":"411-429","title":"Calcium and potassium currents in ventricular myocytes isolated from diabetic rats.","type":"article-journal","volume":"470"},"uris":["http://www.mendeley.com/documents/?uuid=26fa7734-cbef-4332-9e75-90356443965e"]},{"id":"ITEM-5","itemData":{"DOI":"10.1016/j.lfs.2006.03.014","ISSN":"00243205","abstract":"Diabetes Mellitus (DM) can produce an increase in the cardiac action potential duration and QT interval that can be associated with sudden death. These cardiac effects are due to a region-specific decrease in repolarizing outward K+ currents. Some authors have suggested that the proarrhythmic effects of diabetes can be due to diabetes-induced hypothyroidism. Thus, we have examined the effect of the thyroid hormone analog diiodothyropropionic acid (DITPA) on calcium-independent outward potassium currents in ventricular myocytes from diabetic rats. Sustained (Iss) and fast transient outward (Itof) K+ currents were recorded using the whole-cell configuration of the patch-clamp technique. Myocytes were enzymatically isolated from the free wall of the right ventricle, and the epicardial and endocardial layers of the left ventricle of healthy, diabetic and DITPA-treated diabetic rats. Circulating thyroid hormones were measured by electrochemiluminescence. DITPA-treatment of diabetic rats restored Itof and Iss current densities in cardiac myocytes from the three regions studied, but did not alter current densities in myocytes of control rats. T3 and T4 levels were reduced by diabetes, and DITPA-treatment increased circulating T3 levels. T3-treatment of diabetic rats also restored current densities to control values. However, direct incubation of diabetic myocytes with DITPA did not restore current densities. In summary, DITPA-treatment of diabetic rats restored the potassium current (Itof and Iss) densities in myocytes from all ventricular regions. © 2006 Elsevier Inc. All rights reserved.","author":[{"dropping-particle":"","family":"Ferrer","given":"Tania","non-dropping-particle":"","parse-names":false,"suffix":""},{"dropping-particle":"","family":"Gallego","given":"Mónica","non-dropping-particle":"","parse-names":false,"suffix":""},{"dropping-particle":"","family":"Madrigal-Quiñónez","given":"Rafael","non-dropping-particle":"","parse-names":false,"suffix":""},{"dropping-particle":"","family":"Torres-Jácome","given":"Julián","non-dropping-particle":"","parse-names":false,"suffix":""},{"dropping-particle":"","family":"Navarro-Polanco","given":"Ricardo","non-dropping-particle":"","parse-names":false,"suffix":""},{"dropping-particle":"","family":"Cásis","given":"Oscar","non-dropping-particle":"","parse-names":false,"suffix":""},{"dropping-particle":"","family":"Sánchez-Chapula","given":"José A.","non-dropping-particle":"","parse-names":false,"suffix":""}],"container-title":"Life Sciences","id":"ITEM-5","issued":{"date-parts":[["2006"]]},"title":"DITPA restores the repolarizing potassium currents Itof and Iss in cardiac ventricular myocytes of diabetic rats","type":"article-journal"},"uris":["http://www.mendeley.com/documents/?uuid=99d65f82-5f94-4d62-a108-326eddeb7002"]},{"id":"ITEM-6","itemData":{"DOI":"10.1007/s001250050013","ISSN":"0012186X","abstract":"Aims/hypothesis. To identify the possible causes of the lengthening of the action potential duration described in patients affected by diabetes mellitus. Methods. We studied the effects of streptozotocin-induced diabetes on the current density of the repolarising potassium currents I(to), I(K), I(ss) and I(K1) in enzymatically isolated myocytes from three different regions of rat heart: total right ventricle, subepicardium at the apex of the left ventricle and subendocardium at the base of the left ventricle. Results. No changes in I(K1) were found due to diabetes, but there was a uniform decrease in I(to) (50%) and I(ss) (40%) current densities in the three regions. In contrast, I(K) diminished unevenly, with the greatest decrease in the subendocardium at the base of the left ventricle (48%), followed by the subepicardium at the apex of the left ventricle (32%) and right ventricle (10%). Conclusion/interpretation. These findings suggest the existence of regional differences in ion channel expression associated with diabetes. The decrease of these repolarising currents could account for the lengthening of action potential and the consequent change in the Q-T interval of the ECG observed in diabetic rats.","author":[{"dropping-particle":"","family":"Casis","given":"O.","non-dropping-particle":"","parse-names":false,"suffix":""},{"dropping-particle":"","family":"Gallego","given":"M.","non-dropping-particle":"","parse-names":false,"suffix":""},{"dropping-particle":"","family":"Iriarte","given":"M.","non-dropping-particle":"","parse-names":false,"suffix":""},{"dropping-particle":"","family":"Sánchez-Chapula","given":"J. A.","non-dropping-particle":"","parse-names":false,"suffix":""}],"container-title":"Diabetologia","id":"ITEM-6","issued":{"date-parts":[["2000"]]},"title":"Effects of diabetic cardiomyopathy on regional electrophysiologic characteristics of rat ventricle","type":"article-journal"},"uris":["http://www.mendeley.com/documents/?uuid=ee0d3371-a286-4e9e-9381-9a9c3a735f34"]},{"id":"ITEM-7","itemData":{"DOI":"10.1111/j.1469-7793.2001.0145b.x","ISSN":"00223751","abstract":"1. The effects of PKC activation on a transient (It) and a sustained (Iss) cardiac K+ current and the subcellular distribution of the epsilon isoform of PKC (PKCε) were compared in epicardial and endocardial regions of the rat ventricle. 2. Activation of PKCε with a diacylglycerol analogue (di-octanoyl-glycerol (DiC8), 20 μM) leads to differential effects in epicardial and endocardial cells. In epicardial cells (n = 20) It and Iss are attenuated by 17.7 ± 2.1% and 11.9 ± 3.1%, respectively (means ± S.E.M.). In endocardial cells It attenuation was significantly smaller (4.6 ± 1.6%, n = 14, P &lt; 0.0005). Iss attenuation was similar to that in epicardial cells (10.5 ± 3.8%). 3. PKCε expression was measured by Western blotting. Calculated endocardial/epicardial ratios showed no regional differences in total protein extracts (1.04 ± 0.11, mean ± S.E.M, n = 4), but PKCε distribution in the cytosolic fraction showed a marked difference, with significantly (P &lt; 0.05) higher levels in endocardial extracts. The cytosolic endocardial/epicardial PKCε ratio was 2.64 ± 0.24 (n = 4), indicating a reduced amount of PKCε in the membrane fraction of the endocardium. This could account for the reduced effect of DiC8 on It in endocardial myocytes. 4. Under both hypothyroid and streptozotocin-induced diabetic conditions the difference in endocardial and epicardial cytosolic PKCε levels was absent (ratios of 0.86 ± 0.21 (n = 4) and 1.09 ± 0.16 (n = 3), respectively; means ± S.E.M.). Ratios in the total protein extracts were not significantly different from those in control conditions. 5. The results show transmural differences in the functional effects of PKCε activation on a cardiac K+ current, and in the subcellular distribution of PKCε. These differences are absent in diabetic and hypothyroid conditions.","author":[{"dropping-particle":"","family":"Thorneloe","given":"K. S.","non-dropping-particle":"","parse-names":false,"suffix":""},{"dropping-particle":"","family":"Liu","given":"X. F.","non-dropping-particle":"","parse-names":false,"suffix":""},{"dropping-particle":"","family":"Walsh","given":"M. P.","non-dropping-particle":"","parse-names":false,"suffix":""},{"dropping-particle":"","family":"Shimoni","given":"Y.","non-dropping-particle":"","parse-names":false,"suffix":""}],"container-title":"Journal of Physiology","id":"ITEM-7","issued":{"date-parts":[["2001"]]},"title":"Transmural differences in rat ventricular protein kinase C epsilon correlate with its functional regulation of a transient cardiac K+ current","type":"article-journal"},"uris":["http://www.mendeley.com/documents/?uuid=5f50eb5f-9acb-401e-8d84-604220f7ad46"]},{"id":"ITEM-8","itemData":{"DOI":"10.1111/j.1469-7793.1998.485bt.x","ISSN":"00223751","abstract":"1. Several K+ currents were measured and compared in enzymatically dispersed ventricular myocytes from control and diabetic rats. 2. Diabetic conditions were established either with a single intravenous injection of streptozotocin (STZ, 100 mg kg-1; 6-14 days duration) or by feeding with a fructose-enriched diet for 4-10 weeks. Both groups became hyperglycaemic, with the former having decreased and the latter having elevated levels of plasma insulin. These conditions therefore mimic type I (insulin-dependent) and type II (non-insulin-dependent) diabetes mellitus, respectively. 3. As reported previously, a Ca2+-independent transient outward K+ current, I(t), was attenuated in the type I model. This was not observed in the type II model. The two models differed greatly in the changes observed in a quasi-steady-state K+ current denoted I(ss). In the STZ model I(ss) was substantially attenuated, whereas in the fructose-fed model it was augmented. In both models, the background inwardly rectifying current, I(K1), was unchanged. Concomitantly, there was a substantial prolongation of the action potential in the STZ model but not in the fructose-fed model. 4. Incubation of control myocytes with insulin (100 nM) for 5-9 h caused a significant augmentation of I(ss), with no effect on I(t) or on I(K1). Incubation of myocytes from STZ-diabetic rats with insulin reversed the attenuation of I(t), but not of I(ss). 5. The effect of insulin was not blocked by wortmannin, an inhibitor of phosphatidylinositol 3-kinase. However, inhibition of the mitogen-activated protein kinase pathway with PD98059 prevented restoration of I(t). Insulin action on I(t) may therefore involve changes in transcription or expression of channel proteins, rather than changes in cellular metabolism.","author":[{"dropping-particle":"","family":"Shimoni","given":"Y.","non-dropping-particle":"","parse-names":false,"suffix":""},{"dropping-particle":"","family":"Ewart","given":"H. S.","non-dropping-particle":"","parse-names":false,"suffix":""},{"dropping-particle":"","family":"Severson","given":"D.","non-dropping-particle":"","parse-names":false,"suffix":""}],"container-title":"Journal of Physiology","id":"ITEM-8","issued":{"date-parts":[["1998"]]},"title":"Type I and II models of diabetes produce different modifications of K+ currents in rat heart: Role of insulin","type":"article-journal"},"uris":["http://www.mendeley.com/documents/?uuid=7fb69bad-a388-4a9b-9bb4-55e082a7bac4"]},{"id":"ITEM-9","itemData":{"DOI":"10.1006/bbrc.2001.4825","ISSN":"0006291X","abstract":"Type I diabetic cardiomyopathy has consistently been shown to be associated with decrease of repolarising K+ currents, but the mechanisms responsible for the decrease are not well defined. We investigated the streptozotocin (STZ) rat model of type I diabetes. We utilized RNase protection assay and Western blot analysis to investigate the message expression and protein density of key cardiac K+ channel genes in the diabetic rat left ventricular (LV) myocytes. Our results show that message and protein density of Kv2.1, Kv4.2, and Kv4.3 are significantly decreased as early as 14 days following induction of type I diabetes in the rat. The results demonstrate, for the first time, that insulin-deficient type I diabetes is associated with early downregulation of the expression of key cardiac K+ channel genes that could account for the depression of cardiac K+ currents, Ito-f and Ito-s. These represent the main electrophysiological abnormality in diabetic cardiomyopathy and is known to enhance the arrhythmogenecity of the diabetic heart. The findings also extend the extensive list of gene expression regulation by insulin. © 2001 Academic Press.","author":[{"dropping-particle":"","family":"Qin","given":"Dayi","non-dropping-particle":"","parse-names":false,"suffix":""},{"dropping-particle":"","family":"Huang","given":"Boyu","non-dropping-particle":"","parse-names":false,"suffix":""},{"dropping-particle":"","family":"Deng","given":"Lili","non-dropping-particle":"","parse-names":false,"suffix":""},{"dropping-particle":"","family":"El-Adawi","given":"Hala","non-dropping-particle":"","parse-names":false,"suffix":""},{"dropping-particle":"","family":"Ganguly","given":"Kalyan","non-dropping-particle":"","parse-names":false,"suffix":""},{"dropping-particle":"","family":"Sowers","given":"James R.","non-dropping-particle":"","parse-names":false,"suffix":""},{"dropping-particle":"","family":"El-Sherif","given":"Nabil","non-dropping-particle":"","parse-names":false,"suffix":""}],"container-title":"Biochemical and Biophysical Research Communications","id":"ITEM-9","issued":{"date-parts":[["2001"]]},"title":"Downregulation of K+ channel genes expression in type I diabetic cardiomyopathy","type":"article-journal"},"uris":["http://www.mendeley.com/documents/?uuid=23c5bd5f-bc07-4ef8-b803-4181c4136961"]},{"id":"ITEM-10","itemData":{"DOI":"10.1111/j.1469-7793.1999.735ad.x","ISSN":"00223751","abstract":"1. The effect of insulin on K+ currents was studied with enzymatically dispersed ventricular myocytes from insulin-deficient (type I) diabetic rats. Diabetic conditions were induced by a single intravenous injection of streptozotocin (100 mg kg-1) given 8-13 days before the experiments. Measurements of plasma glucose and insulin levels confirmed the diabetic status of the animals. 2. A Ca2+-independent transient outward K+ current, I(t), and a slowly inactivating, quasisteady-state current, I(ss), which are depressed in diabetic myocytes, could be restored by exposure to 1, 10 or 100 nM insulin. This was only observed after a delay of 5-6 h, although an insulin exposure of only 1 h was sufficient to initiate its stimulatory action on I(t) and I(s)s. The stimulatory effect of insulin on these K+ currents was prevented by 2 μM cycloheximide, which in itself had no direct effect on these currents. 3. Disruption of the actin microfilament network with 1 μM cytochalasin D (CD) also prevented the stimulatory effect of 100 nM insulin on both I(t) and I(ss). Since CD was added 1 h after insulin, inhibitory effects on insulin signalling were ruled out. Adding CD (1 μM) 5-9 h after insulin, when currents were already augmented, had no effect (up to 50 min exposure). Incubating control cells for 6-10 h with 1 μM CD had no effect on any of the currents measured. 4. Stabilization of the actin network by pre-exposure to 2.5 μm phalloidin restored the stimulatory effect of insulin, in the continued presence of CD, ruling out any effects of CD on components other than the cytoskeleton. 5. The stimulatory effect of insulin was also prevented by incubating cells with insulin in the presence of the microtubule-disrupting agent colchicine (5 μM). 6. These results suggest that the insulin-mediated augmentation of K+ currents in diabetic myocytes requires protein synthesis, possibly of K+ channels, as well as an intact cytoskeleton. The possibility that newly formed channels translocate to the plasma membrane in a process dependent on different elements of the cytoskeleton is discussed.","author":[{"dropping-particle":"","family":"Shimoni","given":"Y.","non-dropping-particle":"","parse-names":false,"suffix":""},{"dropping-particle":"","family":"Ewart","given":"H. S.","non-dropping-particle":"","parse-names":false,"suffix":""},{"dropping-particle":"","family":"Severson","given":"D.","non-dropping-particle":"","parse-names":false,"suffix":""}],"container-title":"Journal of Physiology","id":"ITEM-10","issued":{"date-parts":[["1999"]]},"title":"Insulin stimulation of rat ventricular K+ currents depends on the integrity of the cytoskeleton","type":"article-journal"},"uris":["http://www.mendeley.com/documents/?uuid=73db75c4-2772-4ae3-8ac6-d43361cd1576"]}],"mendeley":{"formattedCitation":"&lt;sup&gt;[20,45,49,50,54,72,73,143–145]&lt;/sup&gt;","plainTextFormattedCitation":"[20,45,49,50,54,72,73,143–145]","previouslyFormattedCitation":"&lt;sup&gt;[20,45,49,50,54,72,73,143–145]&lt;/sup&gt;"},"properties":{"noteIndex":0},"schema":"https://github.com/citation-style-language/schema/raw/master/csl-citation.json"}</w:instrText>
            </w:r>
            <w:r w:rsidRPr="001634D2">
              <w:rPr>
                <w:rFonts w:ascii="Book Antiqua" w:eastAsia="等线" w:hAnsi="Book Antiqua"/>
              </w:rPr>
              <w:fldChar w:fldCharType="separate"/>
            </w:r>
            <w:r w:rsidRPr="001634D2">
              <w:rPr>
                <w:rFonts w:ascii="Book Antiqua" w:eastAsia="等线" w:hAnsi="Book Antiqua"/>
                <w:noProof/>
              </w:rPr>
              <w:t>[20,45,49,50,54,72,73,143</w:t>
            </w:r>
            <w:r w:rsidR="002D135A">
              <w:rPr>
                <w:rFonts w:ascii="Book Antiqua" w:eastAsia="等线" w:hAnsi="Book Antiqua"/>
                <w:noProof/>
              </w:rPr>
              <w:t>-</w:t>
            </w:r>
            <w:r w:rsidRPr="001634D2">
              <w:rPr>
                <w:rFonts w:ascii="Book Antiqua" w:eastAsia="等线" w:hAnsi="Book Antiqua"/>
                <w:noProof/>
              </w:rPr>
              <w:t>145]</w:t>
            </w:r>
            <w:r w:rsidRPr="001634D2">
              <w:rPr>
                <w:rFonts w:ascii="Book Antiqua" w:eastAsia="等线" w:hAnsi="Book Antiqua"/>
              </w:rPr>
              <w:fldChar w:fldCharType="end"/>
            </w:r>
          </w:p>
        </w:tc>
      </w:tr>
      <w:tr w:rsidR="001634D2" w:rsidRPr="001634D2" w14:paraId="160C59DF" w14:textId="77777777" w:rsidTr="000D1CF5">
        <w:trPr>
          <w:trHeight w:val="288"/>
          <w:jc w:val="center"/>
        </w:trPr>
        <w:tc>
          <w:tcPr>
            <w:tcW w:w="1668" w:type="dxa"/>
            <w:vMerge/>
            <w:textDirection w:val="btLr"/>
            <w:vAlign w:val="center"/>
          </w:tcPr>
          <w:p w14:paraId="6CDE8A98" w14:textId="77777777" w:rsidR="001634D2" w:rsidRPr="001634D2" w:rsidRDefault="001634D2" w:rsidP="001634D2">
            <w:pPr>
              <w:adjustRightInd w:val="0"/>
              <w:snapToGrid w:val="0"/>
              <w:spacing w:line="360" w:lineRule="auto"/>
              <w:jc w:val="both"/>
              <w:rPr>
                <w:rFonts w:ascii="Book Antiqua" w:eastAsia="等线" w:hAnsi="Book Antiqua"/>
              </w:rPr>
            </w:pPr>
          </w:p>
        </w:tc>
        <w:tc>
          <w:tcPr>
            <w:tcW w:w="1417" w:type="dxa"/>
            <w:vAlign w:val="center"/>
          </w:tcPr>
          <w:p w14:paraId="3077C9CD" w14:textId="77777777" w:rsidR="001634D2" w:rsidRPr="001634D2" w:rsidRDefault="00025CC8" w:rsidP="001634D2">
            <w:pPr>
              <w:adjustRightInd w:val="0"/>
              <w:snapToGrid w:val="0"/>
              <w:spacing w:line="360" w:lineRule="auto"/>
              <w:jc w:val="both"/>
              <w:rPr>
                <w:rFonts w:ascii="Book Antiqua" w:eastAsia="等线" w:hAnsi="Book Antiqua"/>
                <w:lang w:eastAsia="zh-CN"/>
              </w:rPr>
            </w:pPr>
            <w:r>
              <w:rPr>
                <w:rFonts w:ascii="Book Antiqua" w:eastAsia="等线" w:hAnsi="Book Antiqua"/>
              </w:rPr>
              <w:t>4-8 w</w:t>
            </w:r>
            <w:r w:rsidR="001634D2" w:rsidRPr="001634D2">
              <w:rPr>
                <w:rFonts w:ascii="Book Antiqua" w:eastAsia="等线" w:hAnsi="Book Antiqua"/>
              </w:rPr>
              <w:t>k</w:t>
            </w:r>
          </w:p>
        </w:tc>
        <w:tc>
          <w:tcPr>
            <w:tcW w:w="851" w:type="dxa"/>
            <w:vAlign w:val="center"/>
          </w:tcPr>
          <w:p w14:paraId="7E859C8E"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992" w:type="dxa"/>
            <w:vAlign w:val="center"/>
          </w:tcPr>
          <w:p w14:paraId="66D3E0AE"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vAlign w:val="center"/>
          </w:tcPr>
          <w:p w14:paraId="695F5F08"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vAlign w:val="center"/>
          </w:tcPr>
          <w:p w14:paraId="0ACD9E5C"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236" w:type="dxa"/>
            <w:vAlign w:val="center"/>
          </w:tcPr>
          <w:p w14:paraId="0D40EAD8"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2127" w:type="dxa"/>
            <w:vAlign w:val="center"/>
          </w:tcPr>
          <w:p w14:paraId="0E7E1585" w14:textId="29AA3B4B" w:rsidR="001634D2" w:rsidRPr="001634D2" w:rsidRDefault="001634D2" w:rsidP="002D135A">
            <w:pPr>
              <w:adjustRightInd w:val="0"/>
              <w:snapToGrid w:val="0"/>
              <w:spacing w:line="360" w:lineRule="auto"/>
              <w:jc w:val="both"/>
              <w:rPr>
                <w:rFonts w:ascii="Book Antiqua" w:eastAsia="等线" w:hAnsi="Book Antiqua"/>
              </w:rPr>
            </w:pPr>
            <w:r w:rsidRPr="001634D2">
              <w:rPr>
                <w:rFonts w:ascii="Book Antiqua" w:eastAsia="等线" w:hAnsi="Book Antiqua"/>
              </w:rPr>
              <w:fldChar w:fldCharType="begin" w:fldLock="1"/>
            </w:r>
            <w:r w:rsidRPr="001634D2">
              <w:rPr>
                <w:rFonts w:ascii="Book Antiqua" w:eastAsia="等线" w:hAnsi="Book Antiqua"/>
              </w:rPr>
              <w:instrText>ADDIN CSL_CITATION {"citationItems":[{"id":"ITEM-1","itemData":{"DOI":"10.1016/j.cardiores.2006.11.010","ISSN":"00086363","abstract":"Objective: In diabetes mellitus several cardiac electrophysiological parameters are known to be affected. In rodent experimental diabetes models changes in these parameters were reported, but no such data are available in other mammalian species including the dog. The present study was designed to analyse the effects of experimental type 1 diabetes on ventricular repolarization and its underlying transmembrane ionic currents and channel proteins in canine hearts. Methods and results: Diabetes was induced by a single injection of alloxan, a subgroup of dogs received insulin substitution. After the development of diabetes (8 weeks) electrophysiological studies were performed using conventional microelectrodes, whole cell voltage clamp, and ECG. Expression of ion channel proteins was evaluated by Western blotting. The QTc interval and the ventricular action potential duration in diabetic dogs were moderately prolonged. This was accompanied by significant reduction in the density of the transient outward K+ current (Ito) and the slow delayed rectifier K+ current (IKs), to 54.6% and 69.3% of control, respectively. No differences were observed in the density of the inward rectifier K+ current (IK1), rapid delayed rectifier K+ current (IKr), and L-type Ca2+ current (ICa). Western blot analysis revealed a reduced expression of Kv4.3 and MinK (to 25 ± 21% and 48 ± 15% of control, respectively) in diabetic dogs, while other channel proteins were unchanged (HERG, MiRP1, α1c) or increased (Kv1.4, KChIP2, KvLQT1). Insulin substitution fully prevented the diabetes-induced changes in IKs, KvLQT1 and MinK, however, the changes in Ito, Kv4.3, and Kv1.4 were only partially diminished by insulin. Conclusion: It is concluded that type 1 diabetes mellitus, although only moderately, lengthens ventricular repolarization, attenuates the repolarization reserve by decreasing Ito and IKs currents, and thereby may markedly enhance the risk of sudden cardiac death. © 2006.","author":[{"dropping-particle":"","family":"Lengyel","given":"Csaba","non-dropping-particle":"","parse-names":false,"suffix":""},{"dropping-particle":"","family":"Virág","given":"László","non-dropping-particle":"","parse-names":false,"suffix":""},{"dropping-particle":"","family":"Bíró","given":"Tamás","non-dropping-particle":"","parse-names":false,"suffix":""},{"dropping-particle":"","family":"Jost","given":"Norbert","non-dropping-particle":"","parse-names":false,"suffix":""},{"dropping-particle":"","family":"Magyar","given":"János","non-dropping-particle":"","parse-names":false,"suffix":""},{"dropping-particle":"","family":"Biliczki","given":"Péter","non-dropping-particle":"","parse-names":false,"suffix":""},{"dropping-particle":"","family":"Kocsis","given":"Erzsébet","non-dropping-particle":"","parse-names":false,"suffix":""},{"dropping-particle":"","family":"Skoumal","given":"Réka","non-dropping-particle":"","parse-names":false,"suffix":""},{"dropping-particle":"","family":"Nánási","given":"Péter P.","non-dropping-particle":"","parse-names":false,"suffix":""},{"dropping-particle":"","family":"Tóth","given":"Miklós","non-dropping-particle":"","parse-names":false,"suffix":""},{"dropping-particle":"","family":"Kecskeméti","given":"Valéria","non-dropping-particle":"","parse-names":false,"suffix":""},{"dropping-particle":"","family":"Papp","given":"Julius Gy","non-dropping-particle":"","parse-names":false,"suffix":""},{"dropping-particle":"","family":"Varró","given":"András","non-dropping-particle":"","parse-names":false,"suffix":""}],"container-title":"Cardiovascular Research","id":"ITEM-1","issued":{"date-parts":[["2007"]]},"title":"Diabetes mellitus attenuates the repolarization reserve in mammalian heart","type":"article-journal"},"uris":["http://www.mendeley.com/documents/?uuid=953157be-b419-450a-9a0c-87c4874aa71e"]},{"id":"ITEM-2","itemData":{"DOI":"10.1016/j.abb.2004.03.030","ISSN":"00039861","abstract":"Since selenium compounds can restore some metabolic parameters and structural alterations of diabetic rat heart, we were tempted to investigate whether these beneficial effects extend to the diabetic rat cardiac dysfunctions. Diabetes was induced by streptozotocin (50mg/kg body weight) and rats were then treated with sodium selenite (5μmol/kg body weight/day) for four weeks. Electrically stimulated isometric contraction and intracellular action potential in isolated papillary muscle strips and transient (I to) and steady state (Iss) outward K+ currents in isolated cardiomyocytes were recorded. Sodium selenite treatment could reverse the prolongation in both action potential duration and twitch duration of the diabetic rats, and also cause significant increases in the diminished amplitudes of the two K+ currents. Treatment of rats with sodium selenite also markedly increased the depressed acid-soluble sulfhydryl levels of the hearts. Our data suggest that the beneficial effects of sodium selenite treatment on the mechanical and electrical activities of the diabetic rat heart appear to be due to the restoration of the diminished K+ currents, partially, related to the restoration of the cell glutathione redox cycle. © 2004 Elsevier Inc. All rights reserved.","author":[{"dropping-particle":"","family":"Ayaz","given":"Murat","non-dropping-particle":"","parse-names":false,"suffix":""},{"dropping-particle":"","family":"Ozdemir","given":"Semir","non-dropping-particle":"","parse-names":false,"suffix":""},{"dropping-particle":"","family":"Ugur","given":"Mehmet","non-dropping-particle":"","parse-names":false,"suffix":""},{"dropping-particle":"","family":"Vassort","given":"Guy","non-dropping-particle":"","parse-names":false,"suffix":""},{"dropping-particle":"","family":"Turan","given":"Belma","non-dropping-particle":"","parse-names":false,"suffix":""}],"container-title":"Archives of Biochemistry and Biophysics","id":"ITEM-2","issued":{"date-parts":[["2004"]]},"title":"Effects of selenium on altered mechanical and electrical cardiac activities of diabetic rat","type":"article-journal"},"uris":["http://www.mendeley.com/documents/?uuid=c00f4cc5-fb71-4b98-a765-6b18f9d24226"]},{"id":"ITEM-3","itemData":{"DOI":"10.1152/ajpheart.01356.2005","ISSN":"15221539","abstract":"Abnormal QT prolongation (QT-P) in diabetic patients has become a nonnegligible clinical problem and has attracted increasing attention from basic scientists, because it increases the risk of lethal ventricular arrhythmias. Correction of QT-P may be an important measure in minimizing sudden cardiac death in diabetic patients. Here we report the efficacy of insulin in preventing QT-P and the associated arrhythmias and the mechanisms underlying the effects in a rabbit model of type 1 insulin-dependent diabetes mellitus (IDDM). The heart rate-corrected QT (QTc) interval and action potential duration were considerably prolonged, with frequent ventricular tachycardias. The rapid delayed rectifier K+ current (IKr) was markedly reduced in IDDM hearts, and hyperglycemia depressed the function of the human ether-a-go-go-related gene (HERG), which conducts IKr. The impairment was primarily ascribed to the enhanced oxidative damage to the myocardium, as indicated by the increased intracellular level of reactive oxygen species and simultaneously decreased endogenous antioxidant reserve and by the increased lipid peroxidation and protein oxidation. Moreover, IDDM or hyperglycemia resulted in downregulation of HERG protein level. Insulin restored the depressed IKr/HERG and prevented QTc/action potential duration prolongation and the associated arrhythmias, and the beneficial actions of insulin are partially due to its antioxidant ability. Our study represents the first documentation of oxidative stress as the major metabolic mechanism for HERG K+ dysfunction, which causes diabetic QT-P, and suggests I Kr/HERG as a potential therapeutic target for treatment of the disorder. Copyright © 2006 the American Physiological Society.","author":[{"dropping-particle":"","family":"Zhang","given":"Yiqiang","non-dropping-particle":"","parse-names":false,"suffix":""},{"dropping-particle":"","family":"Xiao","given":"Jiening","non-dropping-particle":"","parse-names":false,"suffix":""},{"dropping-particle":"","family":"Wang","given":"Huizhen","non-dropping-particle":"","parse-names":false,"suffix":""},{"dropping-particle":"","family":"Luo","given":"Xiaobin","non-dropping-particle":"","parse-names":false,"suffix":""},{"dropping-particle":"","family":"Wang","given":"Jingxiong","non-dropping-particle":"","parse-names":false,"suffix":""},{"dropping-particle":"","family":"Villeneuve","given":"Louis R.","non-dropping-particle":"","parse-names":false,"suffix":""},{"dropping-particle":"","family":"Zhang","given":"Haiqing","non-dropping-particle":"","parse-names":false,"suffix":""},{"dropping-particle":"","family":"Bai","given":"Yunlong","non-dropping-particle":"","parse-names":false,"suffix":""},{"dropping-particle":"","family":"Yang","given":"Baofeng","non-dropping-particle":"","parse-names":false,"suffix":""},{"dropping-particle":"","family":"Wang","given":"Zhiguo","non-dropping-particle":"","parse-names":false,"suffix":""}],"container-title":"American Journal of Physiology - Heart and Circulatory Physiology","id":"ITEM-3","issued":{"date-parts":[["2006"]]},"title":"Restoring depressed HERG K+ channel function as a mechanism for insulin treatment of abnormal QT prolongation and associated arrhythmias in diabetic rabbits","type":"article-journal"},"uris":["http://www.mendeley.com/documents/?uuid=b2e36723-5298-4441-a81c-18656171ff54"]},{"id":"ITEM-4","itemData":{"DOI":"10.1016/0022-2828(92)91098-P","ISSN":"00222828","abstract":"Time course of the surface electrical activity was studied in left ventricular trabeculae of Wistar rats made diabetic using streptozotocin. The action potentials were recorded in Tyrode's solution at 32°C, their duration considerably increased in diabetes. By the 8th week, the prolongation was 64% at 25% of repolarization; 112% at 50% and 118% at 75%. Insulin treatment reduced the prolongation of the action potentials although a complete restoration was not achieved. 0.1 mm La3+ moderately shortened the electrical activity both in control and in diabetic trabeculae. Three mm 4-aminopyridine made the time course of control action potentials very similar to the diabetic ones while the action potentials from the diabetic animals were prolonged further to a smaller extent. Whole-cell clamp experiments in isolated ventricular myocytes (20-23°C) showed a considerable decrease and a somewhat accelerated inactivation of the transient outward current (Ito) in diabetes. The steady-state inactivation and the rate of recovery from inactivation of Ito did not change. No alterations in the magnitude and voltage dependence of inward rectifier (IKl) were found around the resting membrane potential. The diabetes-related suppression of Ito explains the decreased repolarization rate of action potentials. © 1992.","author":[{"dropping-particle":"","family":"Magyar","given":"J.","non-dropping-particle":"","parse-names":false,"suffix":""},{"dropping-particle":"","family":"Rusznák","given":"Z.","non-dropping-particle":"","parse-names":false,"suffix":""},{"dropping-particle":"","family":"Szentesi","given":"P.","non-dropping-particle":"","parse-names":false,"suffix":""},{"dropping-particle":"","family":"Szûcs","given":"G.","non-dropping-particle":"","parse-names":false,"suffix":""},{"dropping-particle":"","family":"Kovács","given":"L.","non-dropping-particle":"","parse-names":false,"suffix":""}],"container-title":"Journal of Molecular and Cellular Cardiology","id":"ITEM-4","issued":{"date-parts":[["1992"]]},"title":"Action potentials and potassium currents in rat ventricular muscle during experimental diabetes","type":"article-journal"},"uris":["http://www.mendeley.com/documents/?uuid=8df64eac-c8c8-4676-8a95-23d9ca377782"]},{"id":"ITEM-5","itemData":{"DOI":"10.1016/j.abb.2004.11.027","ISSN":"00039861","abstract":"We investigated the effect of treatment with an angiotensin II receptor blocker, candesartan-cilexetil, on the mechanical and electrophysiological properties of cardiomyocytes isolated from streptozotocin-induced diabetic (STZ) rats. Contractile activity and electrophysiological properties were measured in papillary muscle and ventricular cardiomyocytes from normoglycemic and STZ-induced diabetic rats given vehicle or 5 mg/kg/day candesartan-cilexetil for 4 weeks. Alterations in the kinetics of contractile activity and intracellular Ca2+ transients were observed as well as a typical prolongation of action potential duration and significant decrease of potassium currents in diabetic rat heart preparations. Candesartan-cilexetil treatment recovered significantly prolonged action potential and depressed potassium currents in diabetic rats. It was also shown that treatment with AT1 blocker restored altered kinetics of both the Ca2+ transients in cardiomyocytes and the contractile activity in papillary muscle strips of diabetic rats. We also showed that incubation of cardiomyocytes from diabetic rats with a protein kinase C (PKC) inhibitor bisindolylmaleimide I (BIM) had a similar effect to candesartan treatment on the Ca2+ transients. Thus, angiotensin II receptor blockade protects the heart from the development of cellular alterations typically related with diabetes, and this action of AT 1 receptors seems to be related with the activity of PKC. © 2004 Elsevier Inc. All rights reserved.","author":[{"dropping-particle":"","family":"Ozdemir","given":"Semir","non-dropping-particle":"","parse-names":false,"suffix":""},{"dropping-particle":"","family":"Ugur","given":"Mehmet","non-dropping-particle":"","parse-names":false,"suffix":""},{"dropping-particle":"","family":"Gürdal","given":"Hakan","non-dropping-particle":"","parse-names":false,"suffix":""},{"dropping-particle":"","family":"Turan","given":"Belma","non-dropping-particle":"","parse-names":false,"suffix":""}],"container-title":"Archives of Biochemistry and Biophysics","id":"ITEM-5","issued":{"date-parts":[["2005"]]},"title":"Treatment with AT1 receptor blocker restores diabetes-induced alterations in intracellular Ca2+ transients and contractile function of rat myocardium","type":"article-journal"},"uris":["http://www.mendeley.com/documents/?uuid=0086af49-4d40-4a88-b51c-91cadce43eca"]},{"id":"ITEM-6","itemData":{"DOI":"10.1007/s10863-013-9514-z","ISSN":"0145479X","abstract":"In recent years, many findings have been presented about the potential benefit of statin therapy on diabetes-induced cardiovascular complications. Cardioprotective effects of statins were suggested to be mediated at least in part through inhibition of small GTPases, particularly those of the Rho family. The present study was designed to examine whether rosuvastatin can improve electrical remodeling and contractile dysfunction in type 1 diabetic rat heart via modulation of RhoA pathway. Type 1 diabetes was induced by single dose injection of STZ (50 mg/kg). One week after injection rosuvastatin (10 mg/kg/day) and sham treatment was given for 5 weeks in the diabetic rats, as well as in control groups. Shortening and Ca2+ transients were recorded in myocytes loaded with Fura2-AM. Membrane currents and Ca2+ transients were measured synchronously via whole-cell patch clamping. In untreated diabetic rats, relaxation of shortening and decay of the matched Ca2+ transients were prolonged. Fractional shortening and Ca 2+ transients were also decreased. Rosuvastatin treatment reversed those changes. ICaL density did not change in either group but rosuvastatin recovered the loss of sarcoplasmic reticulum Ca2+ and Na+/Ca2+ exchange as evidenced from amplitude and decay of caffeine-induced Ca2+ transients, peak INCX and calculated sarcoplasmic reticulum Ca2+ content. Diabetes-induced attenuation of Ito and Isus was also reversed, whilst IK1 was unchanged in diabetes and unaffected by treatment. Rosuvastatin prevented the diabetes-induced increase in RhoA expression. Plasma cholesterol and triglyceride levels were higher in diabetic rats, but rosuvastatin reduced only the latter. In conclusion, HMG-CoA reductase inhibitor rosuvastatin can prevent diabetes-induced electrical and functional remodeling of heart due to inhibition of RhoA signalling rather than reduction of cholesterol level. © 2013 Springer Science+Business Media New York.","author":[{"dropping-particle":"","family":"Ozturk","given":"Nihal","non-dropping-particle":"","parse-names":false,"suffix":""},{"dropping-particle":"","family":"Yaras","given":"Nazmi","non-dropping-particle":"","parse-names":false,"suffix":""},{"dropping-particle":"","family":"Ozmen","given":"Asli","non-dropping-particle":"","parse-names":false,"suffix":""},{"dropping-particle":"","family":"Ozdemir","given":"Semir","non-dropping-particle":"","parse-names":false,"suffix":""}],"container-title":"Journal of Bioenergetics and Biomembranes","id":"ITEM-6","issued":{"date-parts":[["2013"]]},"title":"Long-term administration of rosuvastatin prevents contractile and electrical remodelling of diabetic rat heart","type":"article-journal"},"uris":["http://www.mendeley.com/documents/?uuid=d8d0c08c-1f8d-4276-89d9-3b8badcde1cf"]},{"id":"ITEM-7","itemData":{"DOI":"10.1007/s12011-012-9350-8","ISSN":"01634984","abstract":"Recently, sodium tungstate was suggested to improve cardiac performance of diabetic rats in perfused hearts based on its insulinomimetic activity. In this study, we aimed to investigate the cellular and molecular mechanisms underlying this beneficial effect of sodium tungstate. Tungstate was administered (100 mg/kg/day) to diabetic and control rats intragastrically for 6 weeks. Blood glucose levels increased, whereas body weight, heart weight and plasma insulin levels decreased significantly in diabetic animals. Interestingly, none of these parameters was changed by tungstate treatment. On the other hand, fractional shortening and accompanying intracellular Ca2+ [Ca2+] i transients of isolated ventricular myocytes were measured, and sodium tungstate was found to improve the peak shortening and the amplitude of [Ca2+]i transients in diabetic cardiomyocytes. Potassium and L-type Ca2+ currents were also recorded in isolated ventricular cells. Significant restoration of suppressed Ito and Iss was achieved by tungstate administration. Nevertheless, L-type calcium currents did not change either in untreated or treated diabetic rats. Tissue biochemical parameters including TBARS, protein carbonyl content, xanthine oxidase (XO) and xanthine dehydogenase (XDH) were also determined, and diabetes revealed a marked increase in TBARS and carbonyl content which were decreased significantly by tungstate treatment. Conversely, although XO and XDH activities didn't change in untreated diabetic rats, a remarkable but insignificant decrease was detected in treated animals. In conclusion, tungstate treatment improved diabetes-induced contractile abnormalities via restoration of dysregulated [Ca 2+]i and altered ionic currents. This beneficial effect is due to antioxidant property of sodium tungstate rather than normalization of hyperglycemia. © Springer Science+Business Media, LLC 2012.","author":[{"dropping-particle":"","family":"Aydemir","given":"Mustafa","non-dropping-particle":"","parse-names":false,"suffix":""},{"dropping-particle":"","family":"Ozturk","given":"Nihal","non-dropping-particle":"","parse-names":false,"suffix":""},{"dropping-particle":"","family":"Dogan","given":"Serdar","non-dropping-particle":"","parse-names":false,"suffix":""},{"dropping-particle":"","family":"Aslan","given":"Mutay","non-dropping-particle":"","parse-names":false,"suffix":""},{"dropping-particle":"","family":"Olgar","given":"Yusuf","non-dropping-particle":"","parse-names":false,"suffix":""},{"dropping-particle":"","family":"Ozdemir","given":"Semir","non-dropping-particle":"","parse-names":false,"suffix":""}],"container-title":"Biological Trace Element Research","id":"ITEM-7","issued":{"date-parts":[["2012"]]},"title":"Sodium tungstate administration ameliorated diabetes-induced electrical and contractile remodeling of rat heart without normalization of hyperglycemia","type":"article-journal"},"uris":["http://www.mendeley.com/documents/?uuid=77a3b37c-3695-4918-a110-4f8f981b4580"]}],"mendeley":{"formattedCitation":"&lt;sup&gt;[19,21,29,40–43]&lt;/sup&gt;","plainTextFormattedCitation":"[19,21,29,40–43]","previouslyFormattedCitation":"&lt;sup&gt;[19,21,29,40–43]&lt;/sup&gt;"},"properties":{"noteIndex":0},"schema":"https://github.com/citation-style-language/schema/raw/master/csl-citation.json"}</w:instrText>
            </w:r>
            <w:r w:rsidRPr="001634D2">
              <w:rPr>
                <w:rFonts w:ascii="Book Antiqua" w:eastAsia="等线" w:hAnsi="Book Antiqua"/>
              </w:rPr>
              <w:fldChar w:fldCharType="separate"/>
            </w:r>
            <w:r w:rsidRPr="001634D2">
              <w:rPr>
                <w:rFonts w:ascii="Book Antiqua" w:eastAsia="等线" w:hAnsi="Book Antiqua"/>
                <w:noProof/>
              </w:rPr>
              <w:t>[19,21,29,40</w:t>
            </w:r>
            <w:r w:rsidR="002D135A">
              <w:rPr>
                <w:rFonts w:ascii="Book Antiqua" w:eastAsia="等线" w:hAnsi="Book Antiqua"/>
                <w:noProof/>
              </w:rPr>
              <w:t>-</w:t>
            </w:r>
            <w:r w:rsidRPr="001634D2">
              <w:rPr>
                <w:rFonts w:ascii="Book Antiqua" w:eastAsia="等线" w:hAnsi="Book Antiqua"/>
                <w:noProof/>
              </w:rPr>
              <w:t>43]</w:t>
            </w:r>
            <w:r w:rsidRPr="001634D2">
              <w:rPr>
                <w:rFonts w:ascii="Book Antiqua" w:eastAsia="等线" w:hAnsi="Book Antiqua"/>
              </w:rPr>
              <w:fldChar w:fldCharType="end"/>
            </w:r>
          </w:p>
        </w:tc>
      </w:tr>
      <w:tr w:rsidR="001634D2" w:rsidRPr="001634D2" w14:paraId="03433C62" w14:textId="77777777" w:rsidTr="00025CC8">
        <w:trPr>
          <w:trHeight w:val="288"/>
          <w:jc w:val="center"/>
        </w:trPr>
        <w:tc>
          <w:tcPr>
            <w:tcW w:w="1668" w:type="dxa"/>
            <w:vMerge/>
            <w:tcBorders>
              <w:bottom w:val="nil"/>
            </w:tcBorders>
            <w:textDirection w:val="btLr"/>
            <w:vAlign w:val="center"/>
          </w:tcPr>
          <w:p w14:paraId="72E08F95" w14:textId="77777777" w:rsidR="001634D2" w:rsidRPr="001634D2" w:rsidRDefault="001634D2" w:rsidP="001634D2">
            <w:pPr>
              <w:adjustRightInd w:val="0"/>
              <w:snapToGrid w:val="0"/>
              <w:spacing w:line="360" w:lineRule="auto"/>
              <w:jc w:val="both"/>
              <w:rPr>
                <w:rFonts w:ascii="Book Antiqua" w:eastAsia="等线" w:hAnsi="Book Antiqua"/>
              </w:rPr>
            </w:pPr>
          </w:p>
        </w:tc>
        <w:tc>
          <w:tcPr>
            <w:tcW w:w="1417" w:type="dxa"/>
            <w:tcBorders>
              <w:bottom w:val="nil"/>
            </w:tcBorders>
            <w:vAlign w:val="center"/>
          </w:tcPr>
          <w:p w14:paraId="2BF14396" w14:textId="77777777" w:rsidR="001634D2" w:rsidRPr="001634D2" w:rsidRDefault="001634D2" w:rsidP="001634D2">
            <w:pPr>
              <w:adjustRightInd w:val="0"/>
              <w:snapToGrid w:val="0"/>
              <w:spacing w:line="360" w:lineRule="auto"/>
              <w:jc w:val="both"/>
              <w:rPr>
                <w:rFonts w:ascii="Book Antiqua" w:eastAsia="等线" w:hAnsi="Book Antiqua"/>
                <w:lang w:eastAsia="zh-CN"/>
              </w:rPr>
            </w:pPr>
            <w:r w:rsidRPr="001634D2">
              <w:rPr>
                <w:rFonts w:ascii="Book Antiqua" w:eastAsia="等线" w:hAnsi="Book Antiqua"/>
              </w:rPr>
              <w:t>&gt;</w:t>
            </w:r>
            <w:r w:rsidR="00025CC8">
              <w:rPr>
                <w:rFonts w:ascii="Book Antiqua" w:eastAsia="等线" w:hAnsi="Book Antiqua" w:hint="eastAsia"/>
                <w:lang w:eastAsia="zh-CN"/>
              </w:rPr>
              <w:t xml:space="preserve"> </w:t>
            </w:r>
            <w:r w:rsidR="00025CC8">
              <w:rPr>
                <w:rFonts w:ascii="Book Antiqua" w:eastAsia="等线" w:hAnsi="Book Antiqua"/>
              </w:rPr>
              <w:t>8 wk</w:t>
            </w:r>
          </w:p>
        </w:tc>
        <w:tc>
          <w:tcPr>
            <w:tcW w:w="851" w:type="dxa"/>
            <w:tcBorders>
              <w:bottom w:val="nil"/>
            </w:tcBorders>
            <w:vAlign w:val="center"/>
          </w:tcPr>
          <w:p w14:paraId="61BAA017"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992" w:type="dxa"/>
            <w:tcBorders>
              <w:bottom w:val="nil"/>
            </w:tcBorders>
            <w:vAlign w:val="center"/>
          </w:tcPr>
          <w:p w14:paraId="4F9C80F3"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tcBorders>
              <w:bottom w:val="nil"/>
            </w:tcBorders>
            <w:vAlign w:val="center"/>
          </w:tcPr>
          <w:p w14:paraId="420BC803"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tcBorders>
              <w:bottom w:val="nil"/>
            </w:tcBorders>
            <w:vAlign w:val="center"/>
          </w:tcPr>
          <w:p w14:paraId="5904FDD8"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236" w:type="dxa"/>
            <w:tcBorders>
              <w:bottom w:val="nil"/>
            </w:tcBorders>
            <w:vAlign w:val="center"/>
          </w:tcPr>
          <w:p w14:paraId="2F8B30BF"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2127" w:type="dxa"/>
            <w:tcBorders>
              <w:bottom w:val="nil"/>
            </w:tcBorders>
            <w:vAlign w:val="center"/>
          </w:tcPr>
          <w:p w14:paraId="09D9CABC"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fldChar w:fldCharType="begin" w:fldLock="1"/>
            </w:r>
            <w:r w:rsidRPr="001634D2">
              <w:rPr>
                <w:rFonts w:ascii="Book Antiqua" w:eastAsia="等线" w:hAnsi="Book Antiqua"/>
              </w:rPr>
              <w:instrText xml:space="preserve">ADDIN CSL_CITATION {"citationItems":[{"id":"ITEM-1","itemData":{"DOI":"10.1152/ajpheart.1995.269.4.h1288","ISSN":"03636135","abstract":"Ionic mechanisms related to the prolongation of cardiac action potential in rats with chronic diabetes mellitus were studied using whole cell voltage- clamp techniques. Diabetes was induced by injection of streptozotocin (STZ; 65 mg/kg body wt) into the tail vein, and ventricular myocytes were isolated from STZ-injected rats (24-30 wk) and from age-matched normal rats. The current densities of transient outward current (I(to)), a steady-state outward current, and L-type Ca2+ current (I(Ca)) were significantly smaller in cells from diabetic animals. In addition, the kinetics of I(to) of diabetic cells were modified. 1) The decay of I(to) was well fitted by a sum of two exponential components in normal cells there was only one (slow) component in the diabetic cells. 2) The steady-state inactivation curve of I(to) in diabetic cells shifted by 5 mV in the negative direction. 3) Recovery from inactivation of I(to) was slower in cells from diabetic animals. These alterations in I(to) and the steady-state outward current can account for most of the action potential prolongation heretofore documented. The decrease of I(Ca) may possibly be related to the depressed contraction seen in chronic diabetic mellitus.","author":[{"dropping-particle":"","family":"Dao Wu Wang","given":"","non-dropping-particle":"","parse-names":false,"suffix":""},{"dropping-particle":"","family":"Kiyosue","given":"T.","non-dropping-particle":"","parse-names":false,"suffix":""},{"dropping-particle":"","family":"Shigematsu","given":"S.","non-dropping-particle":"","parse-names":false,"suffix":""},{"dropping-particle":"","family":"Arita","given":"M.","non-dropping-particle":"","parse-names":false,"suffix":""}],"container-title":"American Journal of Physiology - Heart and Circulatory Physiology","id":"ITEM-1","issue":"4 38-4","issued":{"date-parts":[["1995"]]},"title":"Abnormalities of K+ and Ca2+ currents in ventricular myocytes from rats with chronic diabetes","type":"article-journal","volume":"269"},"uris":["http://www.mendeley.com/documents/?uuid=8d01a4ee-81a3-4a9b-9fe0-5c18026929aa"]},{"id":"ITEM-2","itemData":{"DOI":"10.1111/apha.12043","ISSN":"17481708","abstract":"Aims: The fast transient outward current, Ito,fast, is the most extensively studied cardiac K+ current in diabetic animals. Two hypotheses have been proposed to explain how type-1 diabetes reduces this current in cardiac muscle. The first one is a deficiency in channel expression due to a defect in the trophic effect of insulin. The second one proposes flawed glucose metabolism as the cause of the reduced Ito,fast. Moreover, little information exists about the effects and possible mechanisms of diabetes on the other repolarizing currents of the human heart: Ito,slow, IKr, IKs, IKur, IKslow and IK1. Methods: We recorded cardiac action potentials and K+ currents in ventricular cells isolated from control and streptozotocin- or alloxan-induced diabetic mice and rabbits. Channel protein expression was determined by immunofluorescence. Results: Diabetes reduces the amplitude of Ito,fast, Ito,slow and IKslow, in ventricular myocytes from mouse and rabbit, with no effect on Iss, IKr or IK1. The absence of changes in the biophysical properties of the currents and the immunofluorescence experiments confirmed the reduction in channel protein synthesis. Six-hour incubation of myocytes with insulin or pyruvate recovered current amplitudes and fluorescent staining. The activation of AMP-K reduced the same K+ currents in healthy myocytes and prevented the pyruvate-induced current recovery. Conclusion: Diabetes reduces K+ current densities in ventricular myocytes due to a defect in channel protein synthesis. Activation of AMP-K secondary to deterioration in the metabolic status of the cells is responsible for K+ channel reductions. © 2012 The Authors. Acta Physiologica © 2012 Scandinavian Physiological Society.","author":[{"dropping-particle":"","family":"Torres-Jacome","given":"J.","non-dropping-particle":"","parse-names":false,"suffix":""},{"dropping-particle":"","family":"Gallego","given":"M.","non-dropping-particle":"","parse-names":false,"suffix":""},{"dropping-particle":"","family":"Rodríguez-Robledo","given":"J. M.","non-dropping-particle":"","parse-names":false,"suffix":""},{"dropping-particle":"","family":"Sanchez-Chapula","given":"J. A.","non-dropping-particle":"","parse-names":false,"suffix":""},{"dropping-particle":"","family":"Casis","given":"O.","non-dropping-particle":"","parse-names":false,"suffix":""}],"container-title":"Acta Physiologica","id":"ITEM-2","issued":{"date-parts":[["2013"]]},"title":"Improvement of the metabolic status recovers cardiac potassium channel synthesis in experimental diabetes","type":"article-journal"},"uris":["http://www.mendeley.com/documents/?uuid=84aca058-449f-4bd0-8c9f-4816c0ef34b4"]},{"id":"ITEM-3","itemData":{"DOI":"10.1159/000100642","ISSN":"10158987","abstract":"Abnormal QT prolongation with the associated arrhythmias is considered the major cardiac electrical disorder and a significant predictor of mortality in diabetic patients. The precise ionic mechanisms for diabetic QT prolongation remained unclear. We performed whole-cell patch-clamp studies in a rabbit model of alloxan-induced insulin-dependent diabetes mellitus. We demonstrated that heart rate-corrected QT interval and action potential duration (APD) were prolonged by </w:instrText>
            </w:r>
            <w:r w:rsidRPr="001634D2">
              <w:rPr>
                <w:rFonts w:ascii="Cambria Math" w:eastAsia="等线" w:hAnsi="Cambria Math" w:cs="Cambria Math"/>
              </w:rPr>
              <w:instrText>∼</w:instrText>
            </w:r>
            <w:r w:rsidRPr="001634D2">
              <w:rPr>
                <w:rFonts w:ascii="Book Antiqua" w:eastAsia="等线" w:hAnsi="Book Antiqua"/>
              </w:rPr>
              <w:instrText xml:space="preserve">20% with frequent occurrence of ventricular tachyarrhythmias. Several K + currents were found decreased in diabetic rabbits including transient outward K + current (I to ) that was reduced by </w:instrText>
            </w:r>
            <w:r w:rsidRPr="001634D2">
              <w:rPr>
                <w:rFonts w:ascii="Cambria Math" w:eastAsia="等线" w:hAnsi="Cambria Math" w:cs="Cambria Math"/>
              </w:rPr>
              <w:instrText>∼</w:instrText>
            </w:r>
            <w:r w:rsidRPr="001634D2">
              <w:rPr>
                <w:rFonts w:ascii="Book Antiqua" w:eastAsia="等线" w:hAnsi="Book Antiqua"/>
              </w:rPr>
              <w:instrText xml:space="preserve">60%, rapid delayed rectifier K + current (I Kr ) reduced by </w:instrText>
            </w:r>
            <w:r w:rsidRPr="001634D2">
              <w:rPr>
                <w:rFonts w:ascii="Cambria Math" w:eastAsia="等线" w:hAnsi="Cambria Math" w:cs="Cambria Math"/>
              </w:rPr>
              <w:instrText>∼</w:instrText>
            </w:r>
            <w:r w:rsidRPr="001634D2">
              <w:rPr>
                <w:rFonts w:ascii="Book Antiqua" w:eastAsia="等线" w:hAnsi="Book Antiqua"/>
              </w:rPr>
              <w:instrText xml:space="preserve">70% and slow delayed rectifier K + current (I Ks ) reduced by </w:instrText>
            </w:r>
            <w:r w:rsidRPr="001634D2">
              <w:rPr>
                <w:rFonts w:ascii="Cambria Math" w:eastAsia="等线" w:hAnsi="Cambria Math" w:cs="Cambria Math"/>
              </w:rPr>
              <w:instrText>∼</w:instrText>
            </w:r>
            <w:r w:rsidRPr="001634D2">
              <w:rPr>
                <w:rFonts w:ascii="Book Antiqua" w:eastAsia="等线" w:hAnsi="Book Antiqua"/>
              </w:rPr>
              <w:instrText xml:space="preserve">40%. The time-dependent kinetics of these currents remained unaltered. The peak amplitude of L-type Ca 2+ current (I CaL ) was reduced by </w:instrText>
            </w:r>
            <w:r w:rsidRPr="001634D2">
              <w:rPr>
                <w:rFonts w:ascii="Cambria Math" w:eastAsia="等线" w:hAnsi="Cambria Math" w:cs="Cambria Math"/>
              </w:rPr>
              <w:instrText>∼</w:instrText>
            </w:r>
            <w:r w:rsidRPr="001634D2">
              <w:rPr>
                <w:rFonts w:ascii="Book Antiqua" w:eastAsia="等线" w:hAnsi="Book Antiqua"/>
              </w:rPr>
              <w:instrText xml:space="preserve">22% and the inactivation kinetics was slowed; the integration of these two effects yielded </w:instrText>
            </w:r>
            <w:r w:rsidRPr="001634D2">
              <w:rPr>
                <w:rFonts w:ascii="Cambria Math" w:eastAsia="等线" w:hAnsi="Cambria Math" w:cs="Cambria Math"/>
              </w:rPr>
              <w:instrText>∼</w:instrText>
            </w:r>
            <w:r w:rsidRPr="001634D2">
              <w:rPr>
                <w:rFonts w:ascii="Book Antiqua" w:eastAsia="等线" w:hAnsi="Book Antiqua"/>
              </w:rPr>
              <w:instrText xml:space="preserve">15% reduction of I CaL . The inward rectifier K + current (I K1 ) and fast sodium current (I Na ) were unaffected. Simulation with LabHEART, a computer model of rabbit ventricular action potentials, revealed that inhibition of I to or I Ks alone fails to alter APD whereas inhibition of I Kr alone results in 30% APD prolongation and inhibition of I CaL alone causes 10% APD shortening. Integration of changes of all these currents leads to </w:instrText>
            </w:r>
            <w:r w:rsidRPr="001634D2">
              <w:rPr>
                <w:rFonts w:ascii="Cambria Math" w:eastAsia="等线" w:hAnsi="Cambria Math" w:cs="Cambria Math"/>
              </w:rPr>
              <w:instrText>∼</w:instrText>
            </w:r>
            <w:r w:rsidRPr="001634D2">
              <w:rPr>
                <w:rFonts w:ascii="Book Antiqua" w:eastAsia="等线" w:hAnsi="Book Antiqua"/>
              </w:rPr>
              <w:instrText>20% APD lengthening. Protein levels of the pore-forming subunits for these ion channels were decreased to varying extents, as revealed by immunoblotting analysis. Our study represents the first documentation of I Kr channelopathy as the major ionic mechanism for diabetic QT prolongation. Copyright © 2007 S. Karger AG.","author":[{"dropping-particle":"","family":"Zhang","given":"Yiqiang","non-dropping-particle":"","parse-names":false,"suffix":""},{"dropping-particle":"","family":"Xiao","given":"Jiening","non-dropping-particle":"","parse-names":false,"suffix":""},{"dropping-particle":"","family":"Lin","given":"Huixian","non-dropping-particle":"","parse-names":false,"suffix":""},{"dropping-particle":"","family":"Luo","given":"Xiaobin","non-dropping-particle":"","parse-names":false,"suffix":""},{"dropping-particle":"","family":"Wang","given":"Huizhen","non-dropping-particle":"","parse-names":false,"suffix":""},{"dropping-particle":"","family":"Bai","given":"Yunlong","non-dropping-particle":"","parse-names":false,"suffix":""},{"dropping-particle":"","family":"Wang","given":"Jingxiong","non-dropping-particle":"","parse-names":false,"suffix":""},{"dropping-particle":"","family":"Zhang","given":"Haiqing","non-dropping-particle":"","parse-names":false,"suffix":""},{"dropping-particle":"","family":"Yang","given":"Baofeng","non-dropping-particle":"","parse-names":false,"suffix":""},{"dropping-particle":"","family":"Wang","given":"Zhiguo","non-dropping-particle":"","parse-names":false,"suffix":""}],"container-title":"Cellular Physiology and Biochemistry","id":"ITEM-3","issued":{"date-parts":[["2007"]]},"title":"Ionic mechanisms underlying abnormal QT prolongation and the associated arrhythmias in diabetic rabbits: A role of rapid delayed rectifier K + current","type":"article-journal"},"uris":["http://www.mendeley.com/documents/?uuid=8424728d-0054-4eca-b25e-a38500dc1ab1"]}],"mendeley":{"formattedCitation":"&lt;sup&gt;[51,52,69]&lt;/sup&gt;","plainTextFormattedCitation":"[51,52,69]","previouslyFormattedCitation":"&lt;sup&gt;[51,52,69]&lt;/sup&gt;"},"properties":{"noteIndex":0},"schema":"https://github.com/citation-style-language/schema/raw/master/csl-citation.json"}</w:instrText>
            </w:r>
            <w:r w:rsidRPr="001634D2">
              <w:rPr>
                <w:rFonts w:ascii="Book Antiqua" w:eastAsia="等线" w:hAnsi="Book Antiqua"/>
              </w:rPr>
              <w:fldChar w:fldCharType="separate"/>
            </w:r>
            <w:r w:rsidRPr="001634D2">
              <w:rPr>
                <w:rFonts w:ascii="Book Antiqua" w:eastAsia="等线" w:hAnsi="Book Antiqua"/>
                <w:noProof/>
              </w:rPr>
              <w:t>[51,52,69]</w:t>
            </w:r>
            <w:r w:rsidRPr="001634D2">
              <w:rPr>
                <w:rFonts w:ascii="Book Antiqua" w:eastAsia="等线" w:hAnsi="Book Antiqua"/>
              </w:rPr>
              <w:fldChar w:fldCharType="end"/>
            </w:r>
          </w:p>
        </w:tc>
      </w:tr>
      <w:tr w:rsidR="001634D2" w:rsidRPr="001634D2" w14:paraId="340060B3" w14:textId="77777777" w:rsidTr="00025CC8">
        <w:trPr>
          <w:trHeight w:val="534"/>
          <w:jc w:val="center"/>
        </w:trPr>
        <w:tc>
          <w:tcPr>
            <w:tcW w:w="1668" w:type="dxa"/>
            <w:tcBorders>
              <w:top w:val="nil"/>
            </w:tcBorders>
            <w:vAlign w:val="center"/>
          </w:tcPr>
          <w:p w14:paraId="457023EA"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Type 2</w:t>
            </w:r>
          </w:p>
        </w:tc>
        <w:tc>
          <w:tcPr>
            <w:tcW w:w="1417" w:type="dxa"/>
            <w:tcBorders>
              <w:top w:val="nil"/>
            </w:tcBorders>
            <w:vAlign w:val="center"/>
          </w:tcPr>
          <w:p w14:paraId="7A1E9735" w14:textId="77777777" w:rsidR="001634D2" w:rsidRPr="001634D2" w:rsidRDefault="001634D2" w:rsidP="001634D2">
            <w:pPr>
              <w:adjustRightInd w:val="0"/>
              <w:snapToGrid w:val="0"/>
              <w:spacing w:line="360" w:lineRule="auto"/>
              <w:jc w:val="both"/>
              <w:rPr>
                <w:rFonts w:ascii="Book Antiqua" w:eastAsia="等线" w:hAnsi="Book Antiqua"/>
              </w:rPr>
            </w:pPr>
          </w:p>
        </w:tc>
        <w:tc>
          <w:tcPr>
            <w:tcW w:w="851" w:type="dxa"/>
            <w:tcBorders>
              <w:top w:val="nil"/>
            </w:tcBorders>
            <w:vAlign w:val="center"/>
          </w:tcPr>
          <w:p w14:paraId="029BBCE0"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992" w:type="dxa"/>
            <w:tcBorders>
              <w:top w:val="nil"/>
            </w:tcBorders>
            <w:vAlign w:val="center"/>
          </w:tcPr>
          <w:p w14:paraId="2BA99127"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tcBorders>
              <w:top w:val="nil"/>
            </w:tcBorders>
            <w:vAlign w:val="center"/>
          </w:tcPr>
          <w:p w14:paraId="23324C5B"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tcBorders>
              <w:top w:val="nil"/>
            </w:tcBorders>
            <w:vAlign w:val="center"/>
          </w:tcPr>
          <w:p w14:paraId="5BA7F89A"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236" w:type="dxa"/>
            <w:tcBorders>
              <w:top w:val="nil"/>
            </w:tcBorders>
            <w:vAlign w:val="center"/>
          </w:tcPr>
          <w:p w14:paraId="55F918F7"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2127" w:type="dxa"/>
            <w:tcBorders>
              <w:top w:val="nil"/>
            </w:tcBorders>
            <w:vAlign w:val="center"/>
          </w:tcPr>
          <w:p w14:paraId="503FA095"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fldChar w:fldCharType="begin" w:fldLock="1"/>
            </w:r>
            <w:r w:rsidRPr="001634D2">
              <w:rPr>
                <w:rFonts w:ascii="Book Antiqua" w:eastAsia="等线" w:hAnsi="Book Antiqua"/>
              </w:rPr>
              <w:instrText>ADDIN CSL_CITATION {"citationItems":[{"id":"ITEM-1","itemData":{"DOI":"10.1152/ajpheart.00849.2013","ISSN":"15221539","abstract":"Diabetes mellitus increases the risk for cardiac dysfunction, heart failure, and sudden death. The wide array of neurohumoral changes associated with diabetes pose a challenge to understanding the roles of specific pathways that alter cardiac function. Here, we use a mouse model with cardiomyocyte-restricted deletion of insulin receptors (CIRKO, cardiac-specific insulin receptor knockout) to study the specific effects of impaired cardiac insulin signaling on ventricular repolarization, independent of the generalized metabolic derangements associated with diabetes. Impaired insulin action caused a reduction in mRNA and protein expression of several key K+ channels that dominate ventricular repolarization. Specifically, components of transient outward K+ current fast component (Ito,fast; Kv4.2 and KChiP2) were reduced, consistent with a reduction in the amplitude of Ito,fast in isolated left ventricular CIRKO myocytes, compared with littermate controls. The reduction in Ito,fast resulted in ventricular action potential prolongation and prolongation of the QT interval on the surface ECG. These results support the notion that the lack of insulin signaling in the heart is sufficient to cause the repolarization abnormalities described in other animal models of diabetes. © 2014 the American Physiological Society.","author":[{"dropping-particle":"","family":"Lopez-Izquierdo","given":"Angelica","non-dropping-particle":"","parse-names":false,"suffix":""},{"dropping-particle":"","family":"Pereira","given":"Renata O.","non-dropping-particle":"","parse-names":false,"suffix":""},{"dropping-particle":"","family":"Wende","given":"Adam R.","non-dropping-particle":"","parse-names":false,"suffix":""},{"dropping-particle":"","family":"Punske","given":"Bonnie B.","non-dropping-particle":"","parse-names":false,"suffix":""},{"dropping-particle":"","family":"Dale Abel","given":"E.","non-dropping-particle":"","parse-names":false,"suffix":""},{"dropping-particle":"","family":"Tristani-Firouzi","given":"Martin","non-dropping-particle":"","parse-names":false,"suffix":""}],"container-title":"American Journal of Physiology - Heart and Circulatory Physiology","id":"ITEM-1","issued":{"date-parts":[["2014"]]},"title":"The absence of insulin signaling in the heart induces changes in potassium channel expression and ventricular repolarization","type":"article-journal"},"uris":["http://www.mendeley.com/documents/?uuid=146086fc-6046-4239-82a6-e7077e670e1c"]},{"id":"ITEM-2","itemData":{"ISSN":"1522-1555","author":[{"dropping-particle":"","family":"Tsuchida","given":"Katsuharu","non-dropping-particle":"","parse-names":false,"suffix":""},{"dropping-particle":"","family":"Watajima","given":"Hiroshi","non-dropping-particle":"","parse-names":false,"suffix":""}],"container-title":"American Journal of Physiology-Endocrinology and Metabolism","id":"ITEM-2","issue":"4","issued":{"date-parts":[["1997"]]},"page":"E695-E700","publisher":"American Physiological Society Bethesda, MD","title":"Potassium currents in ventricular myocytes from genetically diabetic rats","type":"article-journal","volume":"273"},"uris":["http://www.mendeley.com/documents/?uuid=de4336eb-65df-4b9e-bf23-44c372175033"]},{"id":"ITEM-3","itemData":{"DOI":"10.1111/j.1469-7793.1998.485bt.x","ISSN":"00223751","abstract":"1. Several K+ currents were measured and compared in enzymatically dispersed ventricular myocytes from control and diabetic rats. 2. Diabetic conditions were established either with a single intravenous injection of streptozotocin (STZ, 100 mg kg-1; 6-14 days duration) or by feeding with a fructose-enriched diet for 4-10 weeks. Both groups became hyperglycaemic, with the former having decreased and the latter having elevated levels of plasma insulin. These conditions therefore mimic type I (insulin-dependent) and type II (non-insulin-dependent) diabetes mellitus, respectively. 3. As reported previously, a Ca2+-independent transient outward K+ current, I(t), was attenuated in the type I model. This was not observed in the type II model. The two models differed greatly in the changes observed in a quasi-steady-state K+ current denoted I(ss). In the STZ model I(ss) was substantially attenuated, whereas in the fructose-fed model it was augmented. In both models, the background inwardly rectifying current, I(K1), was unchanged. Concomitantly, there was a substantial prolongation of the action potential in the STZ model but not in the fructose-fed model. 4. Incubation of control myocytes with insulin (100 nM) for 5-9 h caused a significant augmentation of I(ss), with no effect on I(t) or on I(K1). Incubation of myocytes from STZ-diabetic rats with insulin reversed the attenuation of I(t), but not of I(ss). 5. The effect of insulin was not blocked by wortmannin, an inhibitor of phosphatidylinositol 3-kinase. However, inhibition of the mitogen-activated protein kinase pathway with PD98059 prevented restoration of I(t). Insulin action on I(t) may therefore involve changes in transcription or expression of channel proteins, rather than changes in cellular metabolism.","author":[{"dropping-particle":"","family":"Shimoni","given":"Y.","non-dropping-particle":"","parse-names":false,"suffix":""},{"dropping-particle":"","family":"Ewart","given":"H. S.","non-dropping-particle":"","parse-names":false,"suffix":""},{"dropping-particle":"","family":"Severson","given":"D.","non-dropping-particle":"","parse-names":false,"suffix":""}],"container-title":"Journal of Physiology","id":"ITEM-3","issued":{"date-parts":[["1998"]]},"title":"Type I and II models of diabetes produce different modifications of K+ currents in rat heart: Role of insulin","type":"article-journal"},"uris":["http://www.mendeley.com/documents/?uuid=7fb69bad-a388-4a9b-9bb4-55e082a7bac4"]}],"mendeley":{"formattedCitation":"&lt;sup&gt;[30,39,49]&lt;/sup&gt;","plainTextFormattedCitation":"[30,39,49]","previouslyFormattedCitation":"&lt;sup&gt;[30,39,49]&lt;/sup&gt;"},"properties":{"noteIndex":0},"schema":"https://github.com/citation-style-language/schema/raw/master/csl-citation.json"}</w:instrText>
            </w:r>
            <w:r w:rsidRPr="001634D2">
              <w:rPr>
                <w:rFonts w:ascii="Book Antiqua" w:eastAsia="等线" w:hAnsi="Book Antiqua"/>
              </w:rPr>
              <w:fldChar w:fldCharType="separate"/>
            </w:r>
            <w:r w:rsidRPr="001634D2">
              <w:rPr>
                <w:rFonts w:ascii="Book Antiqua" w:eastAsia="等线" w:hAnsi="Book Antiqua"/>
                <w:noProof/>
              </w:rPr>
              <w:t>[30,39,49]</w:t>
            </w:r>
            <w:r w:rsidRPr="001634D2">
              <w:rPr>
                <w:rFonts w:ascii="Book Antiqua" w:eastAsia="等线" w:hAnsi="Book Antiqua"/>
              </w:rPr>
              <w:fldChar w:fldCharType="end"/>
            </w:r>
          </w:p>
        </w:tc>
      </w:tr>
    </w:tbl>
    <w:p w14:paraId="0D8A9470" w14:textId="77777777" w:rsidR="001634D2" w:rsidRPr="001634D2" w:rsidRDefault="001634D2" w:rsidP="001634D2">
      <w:pPr>
        <w:adjustRightInd w:val="0"/>
        <w:snapToGrid w:val="0"/>
        <w:spacing w:line="360" w:lineRule="auto"/>
        <w:jc w:val="both"/>
        <w:rPr>
          <w:rFonts w:ascii="Book Antiqua" w:eastAsia="等线" w:hAnsi="Book Antiqua"/>
        </w:rPr>
      </w:pPr>
    </w:p>
    <w:p w14:paraId="186D4543" w14:textId="2FA3FF44" w:rsidR="001634D2" w:rsidRPr="001634D2" w:rsidRDefault="001634D2" w:rsidP="001634D2">
      <w:pPr>
        <w:adjustRightInd w:val="0"/>
        <w:snapToGrid w:val="0"/>
        <w:spacing w:line="360" w:lineRule="auto"/>
        <w:jc w:val="both"/>
        <w:rPr>
          <w:rFonts w:ascii="Book Antiqua" w:eastAsia="等线" w:hAnsi="Book Antiqua"/>
          <w:b/>
        </w:rPr>
      </w:pPr>
      <w:r>
        <w:rPr>
          <w:rFonts w:ascii="Book Antiqua" w:eastAsia="等线" w:hAnsi="Book Antiqua"/>
          <w:b/>
          <w:bCs/>
        </w:rPr>
        <w:br w:type="page"/>
      </w:r>
      <w:r w:rsidRPr="001634D2">
        <w:rPr>
          <w:rFonts w:ascii="Book Antiqua" w:eastAsia="等线" w:hAnsi="Book Antiqua"/>
          <w:b/>
          <w:bCs/>
        </w:rPr>
        <w:lastRenderedPageBreak/>
        <w:t>Table 2</w:t>
      </w:r>
      <w:r w:rsidRPr="001634D2">
        <w:rPr>
          <w:rFonts w:ascii="Book Antiqua" w:eastAsia="等线" w:hAnsi="Book Antiqua"/>
          <w:b/>
        </w:rPr>
        <w:t xml:space="preserve"> Changes </w:t>
      </w:r>
      <w:r w:rsidR="00580F53">
        <w:rPr>
          <w:rFonts w:ascii="Book Antiqua" w:eastAsia="等线" w:hAnsi="Book Antiqua"/>
          <w:b/>
        </w:rPr>
        <w:t>in</w:t>
      </w:r>
      <w:r w:rsidRPr="001634D2">
        <w:rPr>
          <w:rFonts w:ascii="Book Antiqua" w:eastAsia="等线" w:hAnsi="Book Antiqua"/>
          <w:b/>
        </w:rPr>
        <w:t xml:space="preserve"> L-type Ca</w:t>
      </w:r>
      <w:r w:rsidRPr="001634D2">
        <w:rPr>
          <w:rFonts w:ascii="Book Antiqua" w:eastAsia="等线" w:hAnsi="Book Antiqua"/>
          <w:b/>
          <w:vertAlign w:val="superscript"/>
        </w:rPr>
        <w:t>2+</w:t>
      </w:r>
      <w:r w:rsidRPr="001634D2">
        <w:rPr>
          <w:rFonts w:ascii="Book Antiqua" w:eastAsia="等线" w:hAnsi="Book Antiqua"/>
          <w:b/>
        </w:rPr>
        <w:t xml:space="preserve"> and Na</w:t>
      </w:r>
      <w:r w:rsidRPr="001634D2">
        <w:rPr>
          <w:rFonts w:ascii="Book Antiqua" w:eastAsia="等线" w:hAnsi="Book Antiqua"/>
          <w:b/>
          <w:vertAlign w:val="superscript"/>
        </w:rPr>
        <w:t>+</w:t>
      </w:r>
      <w:r w:rsidRPr="001634D2">
        <w:rPr>
          <w:rFonts w:ascii="Book Antiqua" w:eastAsia="等线" w:hAnsi="Book Antiqua"/>
          <w:b/>
        </w:rPr>
        <w:t xml:space="preserve"> currents in diabetic heart myocytes</w:t>
      </w:r>
    </w:p>
    <w:tbl>
      <w:tblPr>
        <w:tblStyle w:val="a5"/>
        <w:tblW w:w="1050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614"/>
        <w:gridCol w:w="1372"/>
        <w:gridCol w:w="1536"/>
        <w:gridCol w:w="1809"/>
        <w:gridCol w:w="1154"/>
        <w:gridCol w:w="1533"/>
        <w:gridCol w:w="48"/>
        <w:gridCol w:w="1394"/>
        <w:gridCol w:w="45"/>
      </w:tblGrid>
      <w:tr w:rsidR="001634D2" w:rsidRPr="001634D2" w14:paraId="50DD559F" w14:textId="77777777" w:rsidTr="000D1CF5">
        <w:trPr>
          <w:gridAfter w:val="1"/>
          <w:wAfter w:w="45" w:type="dxa"/>
          <w:trHeight w:val="701"/>
          <w:jc w:val="center"/>
        </w:trPr>
        <w:tc>
          <w:tcPr>
            <w:tcW w:w="1614" w:type="dxa"/>
            <w:vMerge w:val="restart"/>
            <w:vAlign w:val="center"/>
          </w:tcPr>
          <w:p w14:paraId="3306D423"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Diabetes Mellitus Type</w:t>
            </w:r>
          </w:p>
        </w:tc>
        <w:tc>
          <w:tcPr>
            <w:tcW w:w="1372" w:type="dxa"/>
            <w:vMerge w:val="restart"/>
            <w:vAlign w:val="center"/>
          </w:tcPr>
          <w:p w14:paraId="2805106B"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Duration</w:t>
            </w:r>
          </w:p>
        </w:tc>
        <w:tc>
          <w:tcPr>
            <w:tcW w:w="1536" w:type="dxa"/>
            <w:vAlign w:val="center"/>
          </w:tcPr>
          <w:p w14:paraId="65539A35"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Ca</w:t>
            </w:r>
            <w:r w:rsidRPr="001634D2">
              <w:rPr>
                <w:rFonts w:ascii="Book Antiqua" w:eastAsia="等线" w:hAnsi="Book Antiqua"/>
                <w:b/>
                <w:vertAlign w:val="superscript"/>
              </w:rPr>
              <w:t>2+</w:t>
            </w:r>
            <w:r w:rsidRPr="001634D2">
              <w:rPr>
                <w:rFonts w:ascii="Book Antiqua" w:eastAsia="等线" w:hAnsi="Book Antiqua"/>
                <w:b/>
              </w:rPr>
              <w:t xml:space="preserve"> currents</w:t>
            </w:r>
          </w:p>
        </w:tc>
        <w:tc>
          <w:tcPr>
            <w:tcW w:w="1809" w:type="dxa"/>
            <w:vMerge w:val="restart"/>
            <w:vAlign w:val="center"/>
          </w:tcPr>
          <w:p w14:paraId="534FCC14" w14:textId="77777777" w:rsidR="001634D2" w:rsidRPr="001634D2" w:rsidRDefault="001634D2" w:rsidP="001634D2">
            <w:pPr>
              <w:adjustRightInd w:val="0"/>
              <w:snapToGrid w:val="0"/>
              <w:spacing w:line="360" w:lineRule="auto"/>
              <w:jc w:val="both"/>
              <w:rPr>
                <w:rFonts w:ascii="Book Antiqua" w:eastAsia="等线" w:hAnsi="Book Antiqua"/>
                <w:b/>
                <w:lang w:eastAsia="zh-CN"/>
              </w:rPr>
            </w:pPr>
            <w:r w:rsidRPr="001634D2">
              <w:rPr>
                <w:rFonts w:ascii="Book Antiqua" w:eastAsia="等线" w:hAnsi="Book Antiqua"/>
                <w:b/>
              </w:rPr>
              <w:t>Ref</w:t>
            </w:r>
            <w:r w:rsidR="007708EB">
              <w:rPr>
                <w:rFonts w:ascii="Book Antiqua" w:eastAsia="等线" w:hAnsi="Book Antiqua" w:hint="eastAsia"/>
                <w:b/>
                <w:lang w:eastAsia="zh-CN"/>
              </w:rPr>
              <w:t>.</w:t>
            </w:r>
          </w:p>
        </w:tc>
        <w:tc>
          <w:tcPr>
            <w:tcW w:w="2687" w:type="dxa"/>
            <w:gridSpan w:val="2"/>
            <w:vAlign w:val="center"/>
          </w:tcPr>
          <w:p w14:paraId="3754F987"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Na</w:t>
            </w:r>
            <w:r w:rsidRPr="001634D2">
              <w:rPr>
                <w:rFonts w:ascii="Book Antiqua" w:eastAsia="等线" w:hAnsi="Book Antiqua"/>
                <w:b/>
                <w:vertAlign w:val="superscript"/>
              </w:rPr>
              <w:t>+</w:t>
            </w:r>
            <w:r w:rsidRPr="001634D2">
              <w:rPr>
                <w:rFonts w:ascii="Book Antiqua" w:eastAsia="等线" w:hAnsi="Book Antiqua"/>
                <w:b/>
              </w:rPr>
              <w:t xml:space="preserve"> currents</w:t>
            </w:r>
          </w:p>
        </w:tc>
        <w:tc>
          <w:tcPr>
            <w:tcW w:w="1442" w:type="dxa"/>
            <w:gridSpan w:val="2"/>
            <w:vAlign w:val="center"/>
          </w:tcPr>
          <w:p w14:paraId="51F576D9" w14:textId="77777777" w:rsidR="001634D2" w:rsidRPr="001634D2" w:rsidRDefault="001634D2" w:rsidP="001634D2">
            <w:pPr>
              <w:adjustRightInd w:val="0"/>
              <w:snapToGrid w:val="0"/>
              <w:spacing w:line="360" w:lineRule="auto"/>
              <w:jc w:val="both"/>
              <w:rPr>
                <w:rFonts w:ascii="Book Antiqua" w:eastAsia="等线" w:hAnsi="Book Antiqua"/>
                <w:b/>
                <w:lang w:eastAsia="zh-CN"/>
              </w:rPr>
            </w:pPr>
            <w:r w:rsidRPr="001634D2">
              <w:rPr>
                <w:rFonts w:ascii="Book Antiqua" w:eastAsia="等线" w:hAnsi="Book Antiqua"/>
                <w:b/>
              </w:rPr>
              <w:t>Ref</w:t>
            </w:r>
            <w:r w:rsidR="007708EB">
              <w:rPr>
                <w:rFonts w:ascii="Book Antiqua" w:eastAsia="等线" w:hAnsi="Book Antiqua" w:hint="eastAsia"/>
                <w:b/>
                <w:lang w:eastAsia="zh-CN"/>
              </w:rPr>
              <w:t>.</w:t>
            </w:r>
          </w:p>
        </w:tc>
      </w:tr>
      <w:tr w:rsidR="001634D2" w:rsidRPr="001634D2" w14:paraId="1101F747" w14:textId="77777777" w:rsidTr="006E086F">
        <w:trPr>
          <w:trHeight w:val="202"/>
          <w:jc w:val="center"/>
        </w:trPr>
        <w:tc>
          <w:tcPr>
            <w:tcW w:w="1614" w:type="dxa"/>
            <w:vMerge/>
            <w:tcBorders>
              <w:bottom w:val="single" w:sz="4" w:space="0" w:color="auto"/>
            </w:tcBorders>
            <w:vAlign w:val="center"/>
          </w:tcPr>
          <w:p w14:paraId="562A9917" w14:textId="77777777" w:rsidR="001634D2" w:rsidRPr="001634D2" w:rsidRDefault="001634D2" w:rsidP="001634D2">
            <w:pPr>
              <w:adjustRightInd w:val="0"/>
              <w:snapToGrid w:val="0"/>
              <w:spacing w:line="360" w:lineRule="auto"/>
              <w:jc w:val="both"/>
              <w:rPr>
                <w:rFonts w:ascii="Book Antiqua" w:eastAsia="等线" w:hAnsi="Book Antiqua"/>
                <w:b/>
              </w:rPr>
            </w:pPr>
          </w:p>
        </w:tc>
        <w:tc>
          <w:tcPr>
            <w:tcW w:w="1372" w:type="dxa"/>
            <w:vMerge/>
            <w:tcBorders>
              <w:bottom w:val="single" w:sz="4" w:space="0" w:color="auto"/>
            </w:tcBorders>
            <w:vAlign w:val="center"/>
          </w:tcPr>
          <w:p w14:paraId="3B3FE983" w14:textId="77777777" w:rsidR="001634D2" w:rsidRPr="001634D2" w:rsidRDefault="001634D2" w:rsidP="001634D2">
            <w:pPr>
              <w:adjustRightInd w:val="0"/>
              <w:snapToGrid w:val="0"/>
              <w:spacing w:line="360" w:lineRule="auto"/>
              <w:jc w:val="both"/>
              <w:rPr>
                <w:rFonts w:ascii="Book Antiqua" w:eastAsia="等线" w:hAnsi="Book Antiqua"/>
                <w:b/>
              </w:rPr>
            </w:pPr>
          </w:p>
        </w:tc>
        <w:tc>
          <w:tcPr>
            <w:tcW w:w="1536" w:type="dxa"/>
            <w:tcBorders>
              <w:bottom w:val="single" w:sz="4" w:space="0" w:color="auto"/>
            </w:tcBorders>
            <w:vAlign w:val="center"/>
          </w:tcPr>
          <w:p w14:paraId="1DEE1E7C" w14:textId="77777777" w:rsidR="001634D2" w:rsidRPr="001634D2" w:rsidRDefault="001634D2" w:rsidP="001634D2">
            <w:pPr>
              <w:adjustRightInd w:val="0"/>
              <w:snapToGrid w:val="0"/>
              <w:spacing w:line="360" w:lineRule="auto"/>
              <w:jc w:val="both"/>
              <w:rPr>
                <w:rFonts w:ascii="Book Antiqua" w:eastAsia="等线" w:hAnsi="Book Antiqua"/>
                <w:b/>
                <w:vertAlign w:val="subscript"/>
              </w:rPr>
            </w:pPr>
            <w:r w:rsidRPr="001634D2">
              <w:rPr>
                <w:rFonts w:ascii="Book Antiqua" w:eastAsia="等线" w:hAnsi="Book Antiqua"/>
                <w:b/>
              </w:rPr>
              <w:t>I</w:t>
            </w:r>
            <w:r w:rsidRPr="001634D2">
              <w:rPr>
                <w:rFonts w:ascii="Book Antiqua" w:eastAsia="等线" w:hAnsi="Book Antiqua"/>
                <w:b/>
                <w:vertAlign w:val="subscript"/>
              </w:rPr>
              <w:t>CaL</w:t>
            </w:r>
          </w:p>
        </w:tc>
        <w:tc>
          <w:tcPr>
            <w:tcW w:w="1809" w:type="dxa"/>
            <w:vMerge/>
            <w:tcBorders>
              <w:bottom w:val="single" w:sz="4" w:space="0" w:color="auto"/>
            </w:tcBorders>
            <w:vAlign w:val="center"/>
          </w:tcPr>
          <w:p w14:paraId="531430FF" w14:textId="77777777" w:rsidR="001634D2" w:rsidRPr="001634D2" w:rsidRDefault="001634D2" w:rsidP="001634D2">
            <w:pPr>
              <w:adjustRightInd w:val="0"/>
              <w:snapToGrid w:val="0"/>
              <w:spacing w:line="360" w:lineRule="auto"/>
              <w:jc w:val="both"/>
              <w:rPr>
                <w:rFonts w:ascii="Book Antiqua" w:eastAsia="等线" w:hAnsi="Book Antiqua"/>
                <w:b/>
              </w:rPr>
            </w:pPr>
          </w:p>
        </w:tc>
        <w:tc>
          <w:tcPr>
            <w:tcW w:w="1154" w:type="dxa"/>
            <w:tcBorders>
              <w:bottom w:val="single" w:sz="4" w:space="0" w:color="auto"/>
            </w:tcBorders>
            <w:vAlign w:val="center"/>
          </w:tcPr>
          <w:p w14:paraId="48A87815"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I</w:t>
            </w:r>
            <w:r w:rsidRPr="001634D2">
              <w:rPr>
                <w:rFonts w:ascii="Book Antiqua" w:eastAsia="等线" w:hAnsi="Book Antiqua"/>
                <w:b/>
                <w:vertAlign w:val="subscript"/>
              </w:rPr>
              <w:t>Na</w:t>
            </w:r>
          </w:p>
        </w:tc>
        <w:tc>
          <w:tcPr>
            <w:tcW w:w="1581" w:type="dxa"/>
            <w:gridSpan w:val="2"/>
            <w:tcBorders>
              <w:bottom w:val="single" w:sz="4" w:space="0" w:color="auto"/>
            </w:tcBorders>
            <w:vAlign w:val="center"/>
          </w:tcPr>
          <w:p w14:paraId="0213A87B"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I</w:t>
            </w:r>
            <w:r w:rsidRPr="001634D2">
              <w:rPr>
                <w:rFonts w:ascii="Book Antiqua" w:eastAsia="等线" w:hAnsi="Book Antiqua"/>
                <w:b/>
                <w:vertAlign w:val="subscript"/>
              </w:rPr>
              <w:t>Na,L</w:t>
            </w:r>
          </w:p>
        </w:tc>
        <w:tc>
          <w:tcPr>
            <w:tcW w:w="1439" w:type="dxa"/>
            <w:gridSpan w:val="2"/>
            <w:tcBorders>
              <w:bottom w:val="single" w:sz="4" w:space="0" w:color="auto"/>
            </w:tcBorders>
            <w:vAlign w:val="center"/>
          </w:tcPr>
          <w:p w14:paraId="47332AE9" w14:textId="77777777" w:rsidR="001634D2" w:rsidRPr="001634D2" w:rsidRDefault="001634D2" w:rsidP="001634D2">
            <w:pPr>
              <w:adjustRightInd w:val="0"/>
              <w:snapToGrid w:val="0"/>
              <w:spacing w:line="360" w:lineRule="auto"/>
              <w:jc w:val="both"/>
              <w:rPr>
                <w:rFonts w:ascii="Book Antiqua" w:eastAsia="等线" w:hAnsi="Book Antiqua"/>
                <w:b/>
              </w:rPr>
            </w:pPr>
          </w:p>
        </w:tc>
      </w:tr>
      <w:tr w:rsidR="001634D2" w:rsidRPr="001634D2" w14:paraId="4D079ED7" w14:textId="77777777" w:rsidTr="006E086F">
        <w:trPr>
          <w:trHeight w:val="379"/>
          <w:jc w:val="center"/>
        </w:trPr>
        <w:tc>
          <w:tcPr>
            <w:tcW w:w="1614" w:type="dxa"/>
            <w:vMerge w:val="restart"/>
            <w:tcBorders>
              <w:bottom w:val="nil"/>
            </w:tcBorders>
            <w:vAlign w:val="center"/>
          </w:tcPr>
          <w:p w14:paraId="137825FA"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Type 1</w:t>
            </w:r>
          </w:p>
        </w:tc>
        <w:tc>
          <w:tcPr>
            <w:tcW w:w="1372" w:type="dxa"/>
            <w:tcBorders>
              <w:bottom w:val="nil"/>
            </w:tcBorders>
            <w:vAlign w:val="center"/>
          </w:tcPr>
          <w:p w14:paraId="0355B0BB" w14:textId="77777777" w:rsidR="001634D2" w:rsidRPr="001634D2" w:rsidRDefault="001634D2" w:rsidP="001634D2">
            <w:pPr>
              <w:adjustRightInd w:val="0"/>
              <w:snapToGrid w:val="0"/>
              <w:spacing w:line="360" w:lineRule="auto"/>
              <w:jc w:val="both"/>
              <w:rPr>
                <w:rFonts w:ascii="Book Antiqua" w:eastAsia="等线" w:hAnsi="Book Antiqua"/>
                <w:lang w:eastAsia="zh-CN"/>
              </w:rPr>
            </w:pPr>
            <w:r w:rsidRPr="001634D2">
              <w:rPr>
                <w:rFonts w:ascii="Book Antiqua" w:eastAsia="等线" w:hAnsi="Book Antiqua"/>
              </w:rPr>
              <w:t>≤</w:t>
            </w:r>
            <w:r w:rsidR="006E086F">
              <w:rPr>
                <w:rFonts w:ascii="Book Antiqua" w:eastAsia="等线" w:hAnsi="Book Antiqua" w:hint="eastAsia"/>
                <w:lang w:eastAsia="zh-CN"/>
              </w:rPr>
              <w:t xml:space="preserve"> </w:t>
            </w:r>
            <w:r w:rsidR="006E086F">
              <w:rPr>
                <w:rFonts w:ascii="Book Antiqua" w:eastAsia="等线" w:hAnsi="Book Antiqua"/>
              </w:rPr>
              <w:t>4 w</w:t>
            </w:r>
            <w:r w:rsidRPr="001634D2">
              <w:rPr>
                <w:rFonts w:ascii="Book Antiqua" w:eastAsia="等线" w:hAnsi="Book Antiqua"/>
              </w:rPr>
              <w:t>k</w:t>
            </w:r>
          </w:p>
        </w:tc>
        <w:tc>
          <w:tcPr>
            <w:tcW w:w="1536" w:type="dxa"/>
            <w:tcBorders>
              <w:bottom w:val="nil"/>
            </w:tcBorders>
            <w:vAlign w:val="center"/>
          </w:tcPr>
          <w:p w14:paraId="09699F4C"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809" w:type="dxa"/>
            <w:tcBorders>
              <w:bottom w:val="nil"/>
            </w:tcBorders>
            <w:vAlign w:val="center"/>
          </w:tcPr>
          <w:p w14:paraId="3410E447"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fldChar w:fldCharType="begin" w:fldLock="1"/>
            </w:r>
            <w:r w:rsidRPr="001634D2">
              <w:rPr>
                <w:rFonts w:ascii="Book Antiqua" w:eastAsia="等线" w:hAnsi="Book Antiqua"/>
              </w:rPr>
              <w:instrText>ADDIN CSL_CITATION {"citationItems":[{"id":"ITEM-1","itemData":{"DOI":"10.1113/jphysiol.1993.sp019866","ISSN":"00223751","abstract":"1. The whole</w:instrText>
            </w:r>
            <w:r w:rsidRPr="001634D2">
              <w:rPr>
                <w:rFonts w:ascii="宋体" w:eastAsia="宋体" w:hAnsi="宋体" w:cs="宋体"/>
              </w:rPr>
              <w:instrText>‐</w:instrText>
            </w:r>
            <w:r w:rsidRPr="001634D2">
              <w:rPr>
                <w:rFonts w:ascii="Book Antiqua" w:eastAsia="等线" w:hAnsi="Book Antiqua"/>
              </w:rPr>
              <w:instrText>cell voltage</w:instrText>
            </w:r>
            <w:r w:rsidRPr="001634D2">
              <w:rPr>
                <w:rFonts w:ascii="宋体" w:eastAsia="宋体" w:hAnsi="宋体" w:cs="宋体"/>
              </w:rPr>
              <w:instrText>‐</w:instrText>
            </w:r>
            <w:r w:rsidRPr="001634D2">
              <w:rPr>
                <w:rFonts w:ascii="Book Antiqua" w:eastAsia="等线" w:hAnsi="Book Antiqua"/>
              </w:rPr>
              <w:instrText>clamp technique was applied to ventricular myocytes isolated from normal and streptozotocin</w:instrText>
            </w:r>
            <w:r w:rsidRPr="001634D2">
              <w:rPr>
                <w:rFonts w:ascii="宋体" w:eastAsia="宋体" w:hAnsi="宋体" w:cs="宋体"/>
              </w:rPr>
              <w:instrText>‐</w:instrText>
            </w:r>
            <w:r w:rsidRPr="001634D2">
              <w:rPr>
                <w:rFonts w:ascii="Book Antiqua" w:eastAsia="等线" w:hAnsi="Book Antiqua"/>
              </w:rPr>
              <w:instrText>induced diabetic rat hearts to investigate the contribution of the calcium current and of the calcium</w:instrText>
            </w:r>
            <w:r w:rsidRPr="001634D2">
              <w:rPr>
                <w:rFonts w:ascii="宋体" w:eastAsia="宋体" w:hAnsi="宋体" w:cs="宋体"/>
              </w:rPr>
              <w:instrText>‐</w:instrText>
            </w:r>
            <w:r w:rsidRPr="001634D2">
              <w:rPr>
                <w:rFonts w:ascii="Book Antiqua" w:eastAsia="等线" w:hAnsi="Book Antiqua"/>
              </w:rPr>
              <w:instrText>independent potassium currents to diabetes</w:instrText>
            </w:r>
            <w:r w:rsidRPr="001634D2">
              <w:rPr>
                <w:rFonts w:ascii="宋体" w:eastAsia="宋体" w:hAnsi="宋体" w:cs="宋体"/>
              </w:rPr>
              <w:instrText>‐</w:instrText>
            </w:r>
            <w:r w:rsidRPr="001634D2">
              <w:rPr>
                <w:rFonts w:ascii="Book Antiqua" w:eastAsia="等线" w:hAnsi="Book Antiqua"/>
              </w:rPr>
              <w:instrText>induced alterations of the action potential. 2. In single calcium</w:instrText>
            </w:r>
            <w:r w:rsidRPr="001634D2">
              <w:rPr>
                <w:rFonts w:ascii="宋体" w:eastAsia="宋体" w:hAnsi="宋体" w:cs="宋体"/>
              </w:rPr>
              <w:instrText>‐</w:instrText>
            </w:r>
            <w:r w:rsidRPr="001634D2">
              <w:rPr>
                <w:rFonts w:ascii="Book Antiqua" w:eastAsia="等线" w:hAnsi="Book Antiqua"/>
              </w:rPr>
              <w:instrText>tolerant isolated myocytes diabetes induced a lengthening of the action potential similar to that previously described in intact ventricular muscles. 3. Only L</w:instrText>
            </w:r>
            <w:r w:rsidRPr="001634D2">
              <w:rPr>
                <w:rFonts w:ascii="宋体" w:eastAsia="宋体" w:hAnsi="宋体" w:cs="宋体"/>
              </w:rPr>
              <w:instrText>‐</w:instrText>
            </w:r>
            <w:r w:rsidRPr="001634D2">
              <w:rPr>
                <w:rFonts w:ascii="Book Antiqua" w:eastAsia="等线" w:hAnsi="Book Antiqua"/>
              </w:rPr>
              <w:instrText>type calcium current was present both in normal and diabetic cells. Inactivation of ICa was described in both preparations by two exponentials, whose time constants were not modified by diabetes. 4. Calcium current density</w:instrText>
            </w:r>
            <w:r w:rsidRPr="001634D2">
              <w:rPr>
                <w:rFonts w:ascii="宋体" w:eastAsia="宋体" w:hAnsi="宋体" w:cs="宋体"/>
              </w:rPr>
              <w:instrText>‐</w:instrText>
            </w:r>
            <w:r w:rsidRPr="001634D2">
              <w:rPr>
                <w:rFonts w:ascii="Book Antiqua" w:eastAsia="等线" w:hAnsi="Book Antiqua"/>
              </w:rPr>
              <w:instrText>voltage relationships and steady</w:instrText>
            </w:r>
            <w:r w:rsidRPr="001634D2">
              <w:rPr>
                <w:rFonts w:ascii="宋体" w:eastAsia="宋体" w:hAnsi="宋体" w:cs="宋体"/>
              </w:rPr>
              <w:instrText>‐</w:instrText>
            </w:r>
            <w:r w:rsidRPr="001634D2">
              <w:rPr>
                <w:rFonts w:ascii="Book Antiqua" w:eastAsia="等线" w:hAnsi="Book Antiqua"/>
              </w:rPr>
              <w:instrText>state inactivation curves were not significantly affected by diabetes. 5. Potassium background inward rectifier current was not modified by diabetes. 6. Calcium</w:instrText>
            </w:r>
            <w:r w:rsidRPr="001634D2">
              <w:rPr>
                <w:rFonts w:ascii="宋体" w:eastAsia="宋体" w:hAnsi="宋体" w:cs="宋体"/>
              </w:rPr>
              <w:instrText>‐</w:instrText>
            </w:r>
            <w:r w:rsidRPr="001634D2">
              <w:rPr>
                <w:rFonts w:ascii="Book Antiqua" w:eastAsia="等线" w:hAnsi="Book Antiqua"/>
              </w:rPr>
              <w:instrText>independent outward potassium current inactivated, in both cell types, according to a biexponential process whose time constants were not affected by diabetes. 7. The transient outward potassium current density was significantly reduced by diabetes whereas neither the voltage dependence of the inactivation nor the time dependence of recovery from inactivation was modified. 8. A 4</w:instrText>
            </w:r>
            <w:r w:rsidRPr="001634D2">
              <w:rPr>
                <w:rFonts w:ascii="宋体" w:eastAsia="宋体" w:hAnsi="宋体" w:cs="宋体"/>
              </w:rPr>
              <w:instrText>‐</w:instrText>
            </w:r>
            <w:r w:rsidRPr="001634D2">
              <w:rPr>
                <w:rFonts w:ascii="Book Antiqua" w:eastAsia="等线" w:hAnsi="Book Antiqua"/>
              </w:rPr>
              <w:instrText>aminopyridine</w:instrText>
            </w:r>
            <w:r w:rsidRPr="001634D2">
              <w:rPr>
                <w:rFonts w:ascii="宋体" w:eastAsia="宋体" w:hAnsi="宋体" w:cs="宋体"/>
              </w:rPr>
              <w:instrText>‐</w:instrText>
            </w:r>
            <w:r w:rsidRPr="001634D2">
              <w:rPr>
                <w:rFonts w:ascii="Book Antiqua" w:eastAsia="等线" w:hAnsi="Book Antiqua"/>
              </w:rPr>
              <w:instrText>insensitive potassium current was also reduced by diabetes. 9. Our results show that in isolated ventricular myocytes the lengthening of the action potential induced by diabetes results mainly from a decrease of the transmembrane calcium</w:instrText>
            </w:r>
            <w:r w:rsidRPr="001634D2">
              <w:rPr>
                <w:rFonts w:ascii="宋体" w:eastAsia="宋体" w:hAnsi="宋体" w:cs="宋体"/>
              </w:rPr>
              <w:instrText>‐</w:instrText>
            </w:r>
            <w:r w:rsidRPr="001634D2">
              <w:rPr>
                <w:rFonts w:ascii="Book Antiqua" w:eastAsia="等线" w:hAnsi="Book Antiqua"/>
              </w:rPr>
              <w:instrText xml:space="preserve">independent potassium permeability. </w:instrText>
            </w:r>
            <w:r w:rsidRPr="001634D2">
              <w:rPr>
                <w:rFonts w:ascii="Book Antiqua" w:eastAsia="等线" w:hAnsi="Book Antiqua" w:cs="Book Antiqua"/>
              </w:rPr>
              <w:instrText>©</w:instrText>
            </w:r>
            <w:r w:rsidRPr="001634D2">
              <w:rPr>
                <w:rFonts w:ascii="Book Antiqua" w:eastAsia="等线" w:hAnsi="Book Antiqua"/>
              </w:rPr>
              <w:instrText xml:space="preserve"> 1993 The Physiological Society","author":[{"dropping-particle":"","family":"Jourdon","given":"P","non-dropping-particle":"","parse-names":false,"suffix":""},{"dropping-particle":"","family":"Feuvray","given":"D","non-dropping-particle":"","parse-names":false,"suffix":""}],"container-title":"The Journal of Physiology","id":"ITEM-1","issue":"1","issued":{"date-parts":[["1993","10"]]},"page":"411-429","title":"Calcium and potassium currents in ventricular myocytes isolated from diabetic rats.","type":"article-journal","volume":"470"},"uris":["http://www.mendeley.com/documents/?uuid=26fa7734-cbef-4332-9e75-90356443965e"]}],"mendeley":{"formattedCitation":"&lt;sup&gt;[50]&lt;/sup&gt;","plainTextFormattedCitation":"[50]","previouslyFormattedCitation":"&lt;sup&gt;[50]&lt;/sup&gt;"},"properties":{"noteIndex":0},"schema":"https://github.com/citation-style-language/schema/raw/master/csl-citation.json"}</w:instrText>
            </w:r>
            <w:r w:rsidRPr="001634D2">
              <w:rPr>
                <w:rFonts w:ascii="Book Antiqua" w:eastAsia="等线" w:hAnsi="Book Antiqua"/>
              </w:rPr>
              <w:fldChar w:fldCharType="separate"/>
            </w:r>
            <w:r w:rsidRPr="001634D2">
              <w:rPr>
                <w:rFonts w:ascii="Book Antiqua" w:eastAsia="等线" w:hAnsi="Book Antiqua"/>
                <w:noProof/>
              </w:rPr>
              <w:t>[50]</w:t>
            </w:r>
            <w:r w:rsidRPr="001634D2">
              <w:rPr>
                <w:rFonts w:ascii="Book Antiqua" w:eastAsia="等线" w:hAnsi="Book Antiqua"/>
              </w:rPr>
              <w:fldChar w:fldCharType="end"/>
            </w:r>
          </w:p>
        </w:tc>
        <w:tc>
          <w:tcPr>
            <w:tcW w:w="1154" w:type="dxa"/>
            <w:tcBorders>
              <w:bottom w:val="nil"/>
            </w:tcBorders>
            <w:vAlign w:val="center"/>
          </w:tcPr>
          <w:p w14:paraId="07123E14"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581" w:type="dxa"/>
            <w:gridSpan w:val="2"/>
            <w:tcBorders>
              <w:bottom w:val="nil"/>
            </w:tcBorders>
            <w:vAlign w:val="center"/>
          </w:tcPr>
          <w:p w14:paraId="61E44747"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39" w:type="dxa"/>
            <w:gridSpan w:val="2"/>
            <w:tcBorders>
              <w:bottom w:val="nil"/>
            </w:tcBorders>
            <w:vAlign w:val="center"/>
          </w:tcPr>
          <w:p w14:paraId="0D8F499C"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fldChar w:fldCharType="begin" w:fldLock="1"/>
            </w:r>
            <w:r w:rsidRPr="001634D2">
              <w:rPr>
                <w:rFonts w:ascii="Book Antiqua" w:eastAsia="等线" w:hAnsi="Book Antiqua"/>
              </w:rPr>
              <w:instrText>ADDIN CSL_CITATION {"citationItems":[{"id":"ITEM-1","itemData":{"DOI":"10.1007/s12012-012-9192-9","ISSN":"15307905","abstract":"Intracellular Na+ ([Na+] i ) is an important modulator of excitation-contraction coupling via regulating Ca 2+ efflux/influx, and no investigation has been so far performed in diabetic rat heart. Here, we examined whether any change of [Na+] i in paced cardiomyocytes could contribute to functional alterations during diabetes. Slowing down in depolarization phase of the action potential, small but significant decrease in its amplitude with a slight depolarized resting membrane potential was traced in live cardiomyocytes from diabetic rat, being parallel with a decreased TTX-sensitive Na+ channel current (I Na) density. We recorded either [Na+] i or [Ca2+] i by using a fluorescent Na+ indicator (SBFI-AM or Na-Green) or a Ca2+ indicator (Fura 2-AM) in freshly isolated cardiomyocytes. We examined both [Na+] i and [Ca2+] i at rest, and also [Na+] i during pacing with electrical field stimulation in a range of 0.2-2.0 Hz stimulation frequency. In order to test the possible contribution of Na +/H+ exchanger (NHE) to [Na+] i, we examined the free cytoplasmic [H+] i changes from time course of [H+] i recovery in cardiomyocytes loaded with SNARF1-AM by using ammonium prepulse method. Our data showed that [Na +] i in resting cells from either diabetic or control group was not significantly different, whereas the increase in [Na+] i was significantly smaller in paced diabetic cardiomyocytes compared to that of the controls. However, resting [Ca2+] i in diabetic cardiomyocytes was significantly higher than that of the controls. Here, a lower basal pH i in diabetics compared with the controls correlates also with a slightly higher but not significantly different NHE activity and consequently a similar Na+ loading rate at resting state with a leftward shift in pH sensitivity of NHE-dependent H+-flux. NHE protein level remained unchanged, while protein levels of Na +/K+ ATPase and Na+/Ca2+ exchanger were decreased in the diabetic cardiomyocytes. Taken together, the present data indicate that depressed I Na plays an important role in altered electrical activity with less Na+ influx during contraction, and an increased [Ca2+] i load in these cells seems to be independent of [Na+] i . The data with insulin treatment suggest further a recent balance between Na+ influx and efflux proteins associated with the [Na+] i, particularly during diabetes. © 2012 Springer Science+Business Media New York.","author":[{"dropping-particle":"","family":"Bilginoglu","given":"Ayca","non-dropping-particle":"","parse-names":false,"suffix":""},{"dropping-particle":"","family":"Kandilci","given":"Hilmi Burak","non-dropping-particle":"","parse-names":false,"suffix":""},{"dropping-particle":"","family":"Turan","given":"Belma","non-dropping-particle":"","parse-names":false,"suffix":""}],"container-title":"Cardiovascular Toxicology","id":"ITEM-1","issued":{"date-parts":[["2013"]]},"title":"Intracellular levels of Na+ and TTX-sensitive Na+ channel current in diabetic rat ventricular cardiomyocytes","type":"article-journal"},"uris":["http://www.mendeley.com/documents/?uuid=05bc4055-e00f-4f3f-8749-a5107b0de980"]}],"mendeley":{"formattedCitation":"&lt;sup&gt;[130]&lt;/sup&gt;","plainTextFormattedCitation":"[130]","previouslyFormattedCitation":"&lt;sup&gt;[130]&lt;/sup&gt;"},"properties":{"noteIndex":0},"schema":"https://github.com/citation-style-language/schema/raw/master/csl-citation.json"}</w:instrText>
            </w:r>
            <w:r w:rsidRPr="001634D2">
              <w:rPr>
                <w:rFonts w:ascii="Book Antiqua" w:eastAsia="等线" w:hAnsi="Book Antiqua"/>
              </w:rPr>
              <w:fldChar w:fldCharType="separate"/>
            </w:r>
            <w:r w:rsidRPr="001634D2">
              <w:rPr>
                <w:rFonts w:ascii="Book Antiqua" w:eastAsia="等线" w:hAnsi="Book Antiqua"/>
                <w:noProof/>
              </w:rPr>
              <w:t>[130]</w:t>
            </w:r>
            <w:r w:rsidRPr="001634D2">
              <w:rPr>
                <w:rFonts w:ascii="Book Antiqua" w:eastAsia="等线" w:hAnsi="Book Antiqua"/>
              </w:rPr>
              <w:fldChar w:fldCharType="end"/>
            </w:r>
          </w:p>
        </w:tc>
      </w:tr>
      <w:tr w:rsidR="001634D2" w:rsidRPr="001634D2" w14:paraId="5CD73DD4" w14:textId="77777777" w:rsidTr="006E086F">
        <w:trPr>
          <w:trHeight w:val="202"/>
          <w:jc w:val="center"/>
        </w:trPr>
        <w:tc>
          <w:tcPr>
            <w:tcW w:w="1614" w:type="dxa"/>
            <w:vMerge/>
            <w:tcBorders>
              <w:top w:val="nil"/>
              <w:bottom w:val="nil"/>
            </w:tcBorders>
            <w:textDirection w:val="btLr"/>
            <w:vAlign w:val="center"/>
          </w:tcPr>
          <w:p w14:paraId="38658EA6" w14:textId="77777777" w:rsidR="001634D2" w:rsidRPr="001634D2" w:rsidRDefault="001634D2" w:rsidP="001634D2">
            <w:pPr>
              <w:adjustRightInd w:val="0"/>
              <w:snapToGrid w:val="0"/>
              <w:spacing w:line="360" w:lineRule="auto"/>
              <w:jc w:val="both"/>
              <w:rPr>
                <w:rFonts w:ascii="Book Antiqua" w:eastAsia="等线" w:hAnsi="Book Antiqua"/>
              </w:rPr>
            </w:pPr>
          </w:p>
        </w:tc>
        <w:tc>
          <w:tcPr>
            <w:tcW w:w="1372" w:type="dxa"/>
            <w:tcBorders>
              <w:top w:val="nil"/>
              <w:bottom w:val="nil"/>
            </w:tcBorders>
            <w:vAlign w:val="center"/>
          </w:tcPr>
          <w:p w14:paraId="2B1E4967" w14:textId="77777777" w:rsidR="001634D2" w:rsidRPr="001634D2" w:rsidRDefault="006E086F" w:rsidP="001634D2">
            <w:pPr>
              <w:adjustRightInd w:val="0"/>
              <w:snapToGrid w:val="0"/>
              <w:spacing w:line="360" w:lineRule="auto"/>
              <w:jc w:val="both"/>
              <w:rPr>
                <w:rFonts w:ascii="Book Antiqua" w:eastAsia="等线" w:hAnsi="Book Antiqua"/>
                <w:lang w:eastAsia="zh-CN"/>
              </w:rPr>
            </w:pPr>
            <w:r>
              <w:rPr>
                <w:rFonts w:ascii="Book Antiqua" w:eastAsia="等线" w:hAnsi="Book Antiqua"/>
              </w:rPr>
              <w:t>4-8 w</w:t>
            </w:r>
            <w:r w:rsidR="001634D2" w:rsidRPr="001634D2">
              <w:rPr>
                <w:rFonts w:ascii="Book Antiqua" w:eastAsia="等线" w:hAnsi="Book Antiqua"/>
              </w:rPr>
              <w:t>k</w:t>
            </w:r>
          </w:p>
        </w:tc>
        <w:tc>
          <w:tcPr>
            <w:tcW w:w="1536" w:type="dxa"/>
            <w:tcBorders>
              <w:top w:val="nil"/>
              <w:bottom w:val="nil"/>
            </w:tcBorders>
            <w:vAlign w:val="center"/>
          </w:tcPr>
          <w:p w14:paraId="43F2B8C1"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809" w:type="dxa"/>
            <w:tcBorders>
              <w:top w:val="nil"/>
              <w:bottom w:val="nil"/>
            </w:tcBorders>
            <w:vAlign w:val="center"/>
          </w:tcPr>
          <w:p w14:paraId="51A690C4"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fldChar w:fldCharType="begin" w:fldLock="1"/>
            </w:r>
            <w:r w:rsidRPr="001634D2">
              <w:rPr>
                <w:rFonts w:ascii="Book Antiqua" w:eastAsia="等线" w:hAnsi="Book Antiqua"/>
              </w:rPr>
              <w:instrText xml:space="preserve">ADDIN CSL_CITATION {"citationItems":[{"id":"ITEM-1","itemData":{"DOI":"10.1016/j.cardiores.2006.11.010","ISSN":"00086363","abstract":"Objective: In diabetes mellitus several cardiac electrophysiological parameters are known to be affected. In rodent experimental diabetes models changes in these parameters were reported, but no such data are available in other mammalian species including the dog. The present study was designed to analyse the effects of experimental type 1 diabetes on ventricular repolarization and its underlying transmembrane ionic currents and channel proteins in canine hearts. Methods and results: Diabetes was induced by a single injection of alloxan, a subgroup of dogs received insulin substitution. After the development of diabetes (8 weeks) electrophysiological studies were performed using conventional microelectrodes, whole cell voltage clamp, and ECG. Expression of ion channel proteins was evaluated by Western blotting. The QTc interval and the ventricular action potential duration in diabetic dogs were moderately prolonged. This was accompanied by significant reduction in the density of the transient outward K+ current (Ito) and the slow delayed rectifier K+ current (IKs), to 54.6% and 69.3% of control, respectively. No differences were observed in the density of the inward rectifier K+ current (IK1), rapid delayed rectifier K+ current (IKr), and L-type Ca2+ current (ICa). Western blot analysis revealed a reduced expression of Kv4.3 and MinK (to 25 ± 21% and 48 ± 15% of control, respectively) in diabetic dogs, while other channel proteins were unchanged (HERG, MiRP1, α1c) or increased (Kv1.4, KChIP2, KvLQT1). Insulin substitution fully prevented the diabetes-induced changes in IKs, KvLQT1 and MinK, however, the changes in Ito, Kv4.3, and Kv1.4 were only partially diminished by insulin. Conclusion: It is concluded that type 1 diabetes mellitus, although only moderately, lengthens ventricular repolarization, attenuates the repolarization reserve by decreasing Ito and IKs currents, and thereby may markedly enhance the risk of sudden cardiac death. © 2006.","author":[{"dropping-particle":"","family":"Lengyel","given":"Csaba","non-dropping-particle":"","parse-names":false,"suffix":""},{"dropping-particle":"","family":"Virág","given":"László","non-dropping-particle":"","parse-names":false,"suffix":""},{"dropping-particle":"","family":"Bíró","given":"Tamás","non-dropping-particle":"","parse-names":false,"suffix":""},{"dropping-particle":"","family":"Jost","given":"Norbert","non-dropping-particle":"","parse-names":false,"suffix":""},{"dropping-particle":"","family":"Magyar","given":"János","non-dropping-particle":"","parse-names":false,"suffix":""},{"dropping-particle":"","family":"Biliczki","given":"Péter","non-dropping-particle":"","parse-names":false,"suffix":""},{"dropping-particle":"","family":"Kocsis","given":"Erzsébet","non-dropping-particle":"","parse-names":false,"suffix":""},{"dropping-particle":"","family":"Skoumal","given":"Réka","non-dropping-particle":"","parse-names":false,"suffix":""},{"dropping-particle":"","family":"Nánási","given":"Péter P.","non-dropping-particle":"","parse-names":false,"suffix":""},{"dropping-particle":"","family":"Tóth","given":"Miklós","non-dropping-particle":"","parse-names":false,"suffix":""},{"dropping-particle":"","family":"Kecskeméti","given":"Valéria","non-dropping-particle":"","parse-names":false,"suffix":""},{"dropping-particle":"","family":"Papp","given":"Julius Gy","non-dropping-particle":"","parse-names":false,"suffix":""},{"dropping-particle":"","family":"Varró","given":"András","non-dropping-particle":"","parse-names":false,"suffix":""}],"container-title":"Cardiovascular Research","id":"ITEM-1","issued":{"date-parts":[["2007"]]},"title":"Diabetes mellitus attenuates the repolarization reserve in mammalian heart","type":"article-journal"},"uris":["http://www.mendeley.com/documents/?uuid=953157be-b419-450a-9a0c-87c4874aa71e"]},{"id":"ITEM-2","itemData":{"DOI":"10.2337/diabetes.54.11.3082","ISSN":"00121797","abstract":"The defects identified in the mechanical activity of the hearts from type 1 diabetic animals include alteration of Ca2+ signaling via changes in critical processes that regulate intracellular Ca2+ concentration. These defects result partially from a dysfunction of cardiac ryanodine receptor calcium release channel (RyR2). The present study was designed to determine whether the properties of the Ca2+ sparks might provide insight into the role of RyR2 in the altered Ca2+ signaling in cardiomyocytes from diabetic animals when they were analyzed together with Ca2+ transients. Basal Ca2+ level as well as Ca2+-spark frequency of cardiomyoctes isolated from 5-week streptozotocin (STZ)-induced diabetic rats significantly increased with respect to aged-matched control rats. Ca2+ transients exhibited significantly reduced amplitude and prolonged time courses as well as depressed Ca2+ loading of sarcoplasmic reticulum in diabetic rats. Spatio-temporal properties of the Ca2+ sparks in cardiomyocytes isolated from diabetic rats were also significantly altered to being almost parallel to the changes of Ca2+ transients. In addition, RyR2 from diabetic rat hearts were hyperphosphorylated and protein levels of both RyR2 and FKBP12.6 depleted. These data show that STZ-induced diabetic rat hearts exhibit altered local Ca2+ signaling with increased basal Ca2+ level. © 2005 by the American Diabetes Association.","author":[{"dropping-particle":"","family":"Yaras","given":"Nazmi","non-dropping-particle":"","parse-names":false,"suffix":""},{"dropping-particle":"","family":"Ugur","given":"Mehmet","non-dropping-particle":"","parse-names":false,"suffix":""},{"dropping-particle":"","family":"Ozdemir","given":"Semir","non-dropping-particle":"","parse-names":false,"suffix":""},{"dropping-particle":"","family":"Gurdal","given":"Hakan","non-dropping-particle":"","parse-names":false,"suffix":""},{"dropping-particle":"","family":"Purali","given":"Nuhan","non-dropping-particle":"","parse-names":false,"suffix":""},{"dropping-particle":"","family":"Lacampagne","given":"Alain","non-dropping-particle":"","parse-names":false,"suffix":""},{"dropping-particle":"","family":"Vassort","given":"Guy","non-dropping-particle":"","parse-names":false,"suffix":""},{"dropping-particle":"","family":"Turan","given":"Belma","non-dropping-particle":"","parse-names":false,"suffix":""}],"container-title":"Diabetes","id":"ITEM-2","issued":{"date-parts":[["2005"]]},"title":"Effects of diabetes on ryanodine receptor Ca release channel (RyR2) and Ca2+ homeostasis in rat heart","type":"article-journal"},"uris":["http://www.mendeley.com/documents/?uuid=1590e9d5-4cc3-44f3-aadb-f379e125f355"]},{"id":"ITEM-3","itemData":{"DOI":"10.1152/ajpregu.00059.2007","ISSN":"03636119","abstract":"Isolated diastolic dysfunction is found in almost half of asymptomatic patients with well-controlled diabetes and may precede diastolic heart failure. However, mechanisms that underlie diastolic dysfunction during diabetes are not well understood. We tested the hypothesis that isolated diastolic dysfunction is associated with impaired myocardial Ca2+ handling during type 1 diabetes. Streptozotocin-induced diabetic rats were compared with age-matched placebo-treated rats. Global left ventricular myocardial performance and systolic function were preserved in diabetic animals. Diabetes-induced diastolic dysfunction was evident on Doppler flow imaging, based on the altered patterns of mitral inflow and pulmonary venous flows. In isolated ventricular myocytes, diabetes resulted in significant prolongation of action potential duration compared with controls, with afterdepolarizations occurring in diabetic myocytes (P &lt; 0.05). Sustained outward K+ current and peak outward component of the inward rectifier were reduced in diabetic myocytes, while transient outward current was increased. There was no significant change in L-type Ca2+ current; however, Ca2+ transient amplitude was reduced and transient decay was prolonged by 38% in diabetic compared with control myocytes (P &lt; 0.05). Sarcoplasmic reticulum Ca2+ load (estimated by measuring the integral of caffeine-evoked Na+-Ca 2+ exchanger current and Ca2+ transient amplitudes) was reduced by </w:instrText>
            </w:r>
            <w:r w:rsidRPr="001634D2">
              <w:rPr>
                <w:rFonts w:ascii="Cambria Math" w:eastAsia="等线" w:hAnsi="Cambria Math" w:cs="Cambria Math"/>
              </w:rPr>
              <w:instrText>∼</w:instrText>
            </w:r>
            <w:r w:rsidRPr="001634D2">
              <w:rPr>
                <w:rFonts w:ascii="Book Antiqua" w:eastAsia="等线" w:hAnsi="Book Antiqua"/>
              </w:rPr>
              <w:instrText>50% in diabetic myocytes (P &lt; 0.05). In permeabilized myocytes, Ca2+ spark amplitude and frequency were reduced by 34 and 20%, respectively, in diabetic compared with control myocytes (P &lt; 0.05). Sarco(endo)plasmic reticulum Ca2+-ATPase-2a protein levels were decreased during diabetes. These data suggest that in vitro impairment of Ca2+ reuptake during myocyte relaxation contributes to in vivo diastolic dysfunction, with preserved global systolic function, during diabetes. Copyright © 2007 the American Physiological Society.","author":[{"dropping-particle":"","family":"Lacombe","given":"Véronique A.","non-dropping-particle":"","parse-names":false,"suffix":""},{"dropping-particle":"","family":"Viatchenko-Karpinski","given":"Serge","non-dropping-particle":"","parse-names":false,"suffix":""},{"dropping-particle":"","family":"Terentyev","given":"Dmitry","non-dropping-particle":"","parse-names":false,"suffix":""},{"dropping-particle":"","family":"Sridhar","given":"Arun","non-dropping-particle":"","parse-names":false,"suffix":""},{"dropping-particle":"","family":"Emani","given":"Sitaramesh","non-dropping-particle":"","parse-names":false,"suffix":""},{"dropping-particle":"","family":"Bonagura","given":"John D.","non-dropping-particle":"","parse-names":false,"suffix":""},{"dropping-particle":"","family":"Feldman","given":"David S.","non-dropping-particle":"","parse-names":false,"suffix":""},{"dropping-particle":"","family":"Györke","given":"Sandor","non-dropping-particle":"","parse-names":false,"suffix":""},{"dropping-particle":"","family":"Carnes","given":"Cynthia A.","non-dropping-particle":"","parse-names":false,"suffix":""}],"container-title":"American Journal of Physiology - Regulatory Integrative and Comparative Physiology","id":"ITEM-3","issued":{"date-parts":[["2007"]]},"title":"Mechanisms of impaired calcium handling underlying subclinical diastolic dysfunction in diabetes","type":"article-journal"},"uris":["http://www.mendeley.com/documents/?uuid=81e2375e-ecdf-4023-90be-ebe565de224d"]},{"id":"ITEM-4","itemData":{"DOI":"10.1016/j.yjmcc.2006.08.018","ISSN":"00222828","abstract":"Using biochemical/pharmacological approaches, we previously showed that type 2 ryanodine receptors (RyR2) become dysfunctional in hearts of streptozotocin-induced type 1 diabetic rats. However, the functional consequence of this observation remains incompletely understood. Here we use laser confocal microscopy to investigate whether RyR2 dysfunction during diabetes alters evoked and spontaneous Ca2+ release from the sarcoplasmic reticulum (SR). After 7-8 weeks of diabetes, steady-state levels of RyR2 remain unchanged in hearts of male Sprague-Dawley rats, but the number of functional receptors decreased by &gt; 37%. Interestingly, residual functional RyR2 from diabetic rat hearts exhibited increased sensitivity to Ca2+ activation (EC50activation decreased from 80 μM to 40 μM, peak Ca2+ activation decreased from 425 μM to 160 μM). When field stimulated, intracellular Ca2+ release in diabetic ventricular myocytes was dyssynchronous (non-uniform) and this was independent of L-type Ca2+ currents. Time to peak Ca2+ increased 3.7-fold. Diabetic myocytes also exhibited diastolic Ca2+ release and 2-fold higher frequency of spontaneous Ca2+ sparks, albeit at a lower amplitude. The amplitude of caffeine-releasable Ca2+ was also lower in diabetic myocytes. RyR2 from diabetic rat hearts exhibited increased phosphorylation at Ser2809 and contained reduced levels of FKBP12.6 (calstablin2). Collectively, these data suggest that RyR2 becomes leaky during diabetes and this defect may be responsible to the reduced SR Ca2+ load. Diastolic Ca2+ release could also serve as a substrate for delayed after-depolarizations, contributing to the increased incidence of arrhythmias and sudden cardiac death in type 1 diabetes. © 2006 Elsevier Inc. All rights reserved.","author":[{"dropping-particle":"","family":"Shao","given":"Chun Hong","non-dropping-particle":"","parse-names":false,"suffix":""},{"dropping-particle":"","family":"Rozanski","given":"George J.","non-dropping-particle":"","parse-names":false,"suffix":""},{"dropping-particle":"","family":"Patel","given":"Kaushik P.","non-dropping-particle":"","parse-names":false,"suffix":""},{"dropping-particle":"","family":"Bidasee","given":"Keshore R.","non-dropping-particle":"","parse-names":false,"suffix":""}],"container-title":"Journal of Molecular and Cellular Cardiology","id":"ITEM-4","issued":{"date-parts":[["2007"]]},"title":"Dyssynchronous (non-uniform) Ca2+ release in myocytes from streptozotocin-induced diabetic rats","type":"article-journal"},"uris":["http://www.mendeley.com/documents/?uuid=ebd280ae-b686-44ef-a80c-8f48e5e36321"]},{"id":"ITEM-5","itemData":{"DOI":"10.1196/annals.1372.018","ISBN":"1573316350","ISSN":"17496632","abstract":"Cardiovascular diseases are the major cause of morbidity and mortality in diabetic patients. Contractile function of the heart is frequently compromised in the clinical setting and in experimental models of diabetes mellitus (DM). This article investigated the effect of streptozotocin (STZ)-induced type 1 DMon contraction, L-type calcium (Ca2+) current (ICa2+L), and on cytosolic calcium concentrations [Ca2+]i in ventricular myocytes of the rat heart. After 4-10 weeks of STZ treatment, blood glucose levels in diabetic animals were significantly (P &lt; 0.05) higher compared to age-matched controls. Diabetic rats have significantly (P &lt; 0.05) reduced body, reduced heart weight, and reduced viability of ventricular myocytes compared to controls. The amplitude of ICa2+L and amplitude of contraction were significantly reduced (P &lt; 0.05) at test potentials in the range -10 mV to +20 mV and -30 mV to +40 mV, respectively, in myocytes from diabetic animals compared to age-matched controls. Moreover, there was a significant (P &lt; 0.05) delay in electrically stimulated and caffeine-evoked time to half relaxation of the Ca2+ transient in myocytes from diabetic animals compared to controls. A similar effect was obtained in myocytes treated with a combination of caffeine and nickel chloride (NiCl2). It is concluded that the diabetes-induced voltage-dependent decrease in contraction is associated with reduced Ca2+ channel activities and prolonged diastolic cytosolic Ca2+ compared to age-matched control. Taken together, the results suggest that Ca2+ homeostasis is deranged during DM and this may be expressed at the level of the Na+/Ca 2+ exchanger. © 2006 New York Academy of Sciences.","author":[{"dropping-particle":"","family":"Bracken","given":"Nicholas","non-dropping-particle":"","parse-names":false,"suffix":""},{"dropping-particle":"","family":"Howarth","given":"Frank C.","non-dropping-particle":"","parse-names":false,"suffix":""},{"dropping-particle":"","family":"Singh","given":"Jaipaul","non-dropping-particle":"","parse-names":false,"suffix":""}],"container-title":"Annals of the New York Academy of Sciences","id":"ITEM-5","issued":{"date-parts":[["2006"]]},"title":"Effects of streptozotocin-induced diabetes on contraction and calcium transport in rat ventricular cardiomyocytes","type":"paper-conference"},"uris":["http://www.mendeley.com/documents/?uuid=9e43760b-51e3-4079-93c6-2203a73facf6"]},{"id":"ITEM-6","itemData":{"DOI":"10.3390/ijms20071680","ISSN":"14220067","abstract":"Diabetes mellitus (DM) has significant effects on cardiac calcium (Ca2+) and sodium (Na+) regulation. Clinical studies have shown that empagliflozin (Jardiance™) has cardiovascular benefits, however the mechanisms have not been fully elucidated. This study aimed to investigate whether empagliflozin modulates cardiac electrical activity as well as Ca2+/Na+ homeostasis in DM cardiomyopathy. Electrocardiography, echocardiography, whole-cell patch-clamp, confocal microscopic examinations, and Western blot, were performed in the ventricular myocytes of control and streptozotocin-induced DM rats, with or without empagliflozin (10 mg/kg for 4 weeks). The results showed that the control and empagliflozin-treated DM rats had smaller left ventricular end-diastolic diameters and shorter QT intervals than the DM rats. In addition, the prolonged action potential duration in the DM rats was attenuated in the empagliflozin-treated DM rats. Moreover, the DM rats had smaller sarcoplasmic reticular Ca2+ contents, intracellular Ca2+ transients, L-type Ca2+, reverse mode Na+-Ca2+exchanger currents, lower protein expressions of sarcoplasmic reticulum ATPase, ryanodine receptor 2 (RyR2), but higher protein expressions of phosphorylated RyR2 at serine 2808 than the control and empagliflozin-treated DM rats. The incidence and frequency of Ca2+ sparks, cytosolic and mitochondrial reactive oxygen species, and late Na+ current and Na+/hydrogen-exchanger currents were greater in the DM rats than in the control and empagliflozin-treated DM rats. Empagliflozin significantly changed Ca2+ regulation, late Na+ and Na+/hydrogen-exchanger currents and electrophysiological characteristics in DM cardiomyopathy, which may contribute to its cardioprotective benefits in DM patients.","author":[{"dropping-particle":"","family":"Lee","given":"Ting I.","non-dropping-particle":"","parse-names":false,"suffix":""},{"dropping-particle":"","family":"Chen","given":"Yao Chang","non-dropping-particle":"","parse-names":false,"suffix":""},{"dropping-particle":"","family":"Lin","given":"Yung Kuo","non-dropping-particle":"","parse-names":false,"suffix":""},{"dropping-particle":"","family":"Chung","given":"Cheng Chih","non-dropping-particle":"","parse-names":false,"suffix":""},{"dropping-particle":"","family":"Lu","given":"Yen Yu","non-dropping-particle":"","parse-names":false,"suffix":""},{"dropping-particle":"","family":"Kao","given":"Yu Hsun","non-dropping-particle":"","parse-names":false,"suffix":""},{"dropping-particle":"","family":"Chen","given":"Yi Jen","non-dropping-particle":"","parse-names":false,"suffix":""}],"container-title":"International Journal of Molecular Sciences","id":"ITEM-6","issued":{"date-parts":[["2019"]]},"title":"Empagliflozin attenuates myocardial sodium and calcium dysregulation and reverses cardiac remodeling in streptozotocin-induced diabetic rats","type":"article-journal"},"uris":["http://www.mendeley.com/documents/?uuid=826778e4-8371-4a1a-b4ae-387a816bb2e4"]}],"mendeley":{"formattedCitation":"&lt;sup&gt;[29,99,101–103,108]&lt;/sup&gt;","plainTextFormattedCitation":"[29,99,101–103,108]","previouslyFormattedCitation":"&lt;sup&gt;[29,99,101–103,108]&lt;/sup&gt;"},"properties":{"noteIndex":0},"schema":"https://github.com/citation-style-language/schema/raw/master/csl-citation.json"}</w:instrText>
            </w:r>
            <w:r w:rsidRPr="001634D2">
              <w:rPr>
                <w:rFonts w:ascii="Book Antiqua" w:eastAsia="等线" w:hAnsi="Book Antiqua"/>
              </w:rPr>
              <w:fldChar w:fldCharType="separate"/>
            </w:r>
            <w:r w:rsidR="00FC3251">
              <w:rPr>
                <w:rFonts w:ascii="Book Antiqua" w:eastAsia="等线" w:hAnsi="Book Antiqua"/>
                <w:noProof/>
              </w:rPr>
              <w:t>[29,99,101</w:t>
            </w:r>
            <w:r w:rsidR="00FC3251">
              <w:rPr>
                <w:rFonts w:ascii="Book Antiqua" w:eastAsia="等线" w:hAnsi="Book Antiqua" w:hint="eastAsia"/>
                <w:noProof/>
                <w:lang w:eastAsia="zh-CN"/>
              </w:rPr>
              <w:t>-</w:t>
            </w:r>
            <w:r w:rsidRPr="001634D2">
              <w:rPr>
                <w:rFonts w:ascii="Book Antiqua" w:eastAsia="等线" w:hAnsi="Book Antiqua"/>
                <w:noProof/>
              </w:rPr>
              <w:t>103,108]</w:t>
            </w:r>
            <w:r w:rsidRPr="001634D2">
              <w:rPr>
                <w:rFonts w:ascii="Book Antiqua" w:eastAsia="等线" w:hAnsi="Book Antiqua"/>
              </w:rPr>
              <w:fldChar w:fldCharType="end"/>
            </w:r>
          </w:p>
        </w:tc>
        <w:tc>
          <w:tcPr>
            <w:tcW w:w="1154" w:type="dxa"/>
            <w:tcBorders>
              <w:top w:val="nil"/>
              <w:bottom w:val="nil"/>
            </w:tcBorders>
            <w:vAlign w:val="center"/>
          </w:tcPr>
          <w:p w14:paraId="7E0C8212"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581" w:type="dxa"/>
            <w:gridSpan w:val="2"/>
            <w:tcBorders>
              <w:top w:val="nil"/>
              <w:bottom w:val="nil"/>
            </w:tcBorders>
            <w:vAlign w:val="center"/>
          </w:tcPr>
          <w:p w14:paraId="40E6E8B2"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39" w:type="dxa"/>
            <w:gridSpan w:val="2"/>
            <w:tcBorders>
              <w:top w:val="nil"/>
              <w:bottom w:val="nil"/>
            </w:tcBorders>
            <w:vAlign w:val="center"/>
          </w:tcPr>
          <w:p w14:paraId="7579CDC0"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fldChar w:fldCharType="begin" w:fldLock="1"/>
            </w:r>
            <w:r w:rsidRPr="001634D2">
              <w:rPr>
                <w:rFonts w:ascii="Book Antiqua" w:eastAsia="等线" w:hAnsi="Book Antiqua"/>
              </w:rPr>
              <w:instrText>ADDIN CSL_CITATION {"citationItems":[{"id":"ITEM-1","itemData":{"DOI":"10.1007/s12012-012-9192-9","ISSN":"15307905","abstract":"Intracellular Na+ ([Na+] i ) is an important modulator of excitation-contraction coupling via regulating Ca 2+ efflux/influx, and no investigation has been so far performed in diabetic rat heart. Here, we examined whether any change of [Na+] i in paced cardiomyocytes could contribute to functional alterations during diabetes. Slowing down in depolarization phase of the action potential, small but significant decrease in its amplitude with a slight depolarized resting membrane potential was traced in live cardiomyocytes from diabetic rat, being parallel with a decreased TTX-sensitive Na+ channel current (I Na) density. We recorded either [Na+] i or [Ca2+] i by using a fluorescent Na+ indicator (SBFI-AM or Na-Green) or a Ca2+ indicator (Fura 2-AM) in freshly isolated cardiomyocytes. We examined both [Na+] i and [Ca2+] i at rest, and also [Na+] i during pacing with electrical field stimulation in a range of 0.2-2.0 Hz stimulation frequency. In order to test the possible contribution of Na +/H+ exchanger (NHE) to [Na+] i, we examined the free cytoplasmic [H+] i changes from time course of [H+] i recovery in cardiomyocytes loaded with SNARF1-AM by using ammonium prepulse method. Our data showed that [Na +] i in resting cells from either diabetic or control group was not significantly different, whereas the increase in [Na+] i was significantly smaller in paced diabetic cardiomyocytes compared to that of the controls. However, resting [Ca2+] i in diabetic cardiomyocytes was significantly higher than that of the controls. Here, a lower basal pH i in diabetics compared with the controls correlates also with a slightly higher but not significantly different NHE activity and consequently a similar Na+ loading rate at resting state with a leftward shift in pH sensitivity of NHE-dependent H+-flux. NHE protein level remained unchanged, while protein levels of Na +/K+ ATPase and Na+/Ca2+ exchanger were decreased in the diabetic cardiomyocytes. Taken together, the present data indicate that depressed I Na plays an important role in altered electrical activity with less Na+ influx during contraction, and an increased [Ca2+] i load in these cells seems to be independent of [Na+] i . The data with insulin treatment suggest further a recent balance between Na+ influx and efflux proteins associated with the [Na+] i, particularly during diabetes. © 2012 Springer Science+Business Media New York.","author":[{"dropping-particle":"","family":"Bilginoglu","given":"Ayca","non-dropping-particle":"","parse-names":false,"suffix":""},{"dropping-particle":"","family":"Kandilci","given":"Hilmi Burak","non-dropping-particle":"","parse-names":false,"suffix":""},{"dropping-particle":"","family":"Turan","given":"Belma","non-dropping-particle":"","parse-names":false,"suffix":""}],"container-title":"Cardiovascular Toxicology","id":"ITEM-1","issued":{"date-parts":[["2013"]]},"title":"Intracellular levels of Na+ and TTX-sensitive Na+ channel current in diabetic rat ventricular cardiomyocytes","type":"article-journal"},"uris":["http://www.mendeley.com/documents/?uuid=05bc4055-e00f-4f3f-8749-a5107b0de980"]},{"id":"ITEM-2","itemData":{"DOI":"10.1007/s10840-020-00742-w","ISSN":"15728595","abstract":"Purpose: Cellular changes occurring in diabetic cardiomyopathy include disturbances of calcium and sodium homeostasis. Voltage-gated sodium channels are responsible for the initiation of cardiac action potentials, and the excitability would create relevance. The effect of ranolazine as a sodium channel blocker on atrium electromechanical parameters is investigated and compared with lidocaine in streptozocin-treated diabetic rats. Methods: After an 8-week induction of diabetes type I, the effect of cumulative concentrations of ranolazine and lidocaine on the electrophysiology of isolated atrium was studied. Ranolazine’s effects were evaluated on cardiac sodium current in normal- and high-glucose medium, with whole-cell patch-clamp technique. Results: Ranolazine at therapeutic concentrations had no significant statistical effect on refractory period in normal and diabetic isolated heart. Ranolazine (10 μM) caused a hyperpolarizing shift of V1/2 for steady-state inactivation in normal media, while it significantly elicited a depolarizing shift in high-glucose media (p &lt; 0.05). Conclusion: It is concluded that in the isolated rat atrium preparation, ranolazine and lidocaine have no beneficial on diabetic cardiomyopathy. Although refractoriness and contractility were not much different in normal and diabetic atria, there was a definite effect of ranolazine and lidocaine on sodium current in varying concentrations. This may have significance in future therapeutics.","author":[{"dropping-particle":"","family":"Khazraei","given":"Hajar","non-dropping-particle":"","parse-names":false,"suffix":""},{"dropping-particle":"","family":"Mirkhani","given":"Hossein","non-dropping-particle":"","parse-names":false,"suffix":""},{"dropping-particle":"","family":"Shabbir","given":"Waheed","non-dropping-particle":"","parse-names":false,"suffix":""}],"container-title":"Journal of Interventional Cardiac Electrophysiology","id":"ITEM-2","issued":{"date-parts":[["2020"]]},"title":"Electrocardiological effects of ranolazine and lidocaine on normal and diabetic rat atrium","type":"article-journal"},"uris":["http://www.mendeley.com/documents/?uuid=f07e187a-6b0d-4845-876d-b32c8c13ca51"]}],"mendeley":{"formattedCitation":"&lt;sup&gt;[130,132]&lt;/sup&gt;","plainTextFormattedCitation":"[130,132]","previouslyFormattedCitation":"&lt;sup&gt;[130,132]&lt;/sup&gt;"},"properties":{"noteIndex":0},"schema":"https://github.com/citation-style-language/schema/raw/master/csl-citation.json"}</w:instrText>
            </w:r>
            <w:r w:rsidRPr="001634D2">
              <w:rPr>
                <w:rFonts w:ascii="Book Antiqua" w:eastAsia="等线" w:hAnsi="Book Antiqua"/>
              </w:rPr>
              <w:fldChar w:fldCharType="separate"/>
            </w:r>
            <w:r w:rsidRPr="001634D2">
              <w:rPr>
                <w:rFonts w:ascii="Book Antiqua" w:eastAsia="等线" w:hAnsi="Book Antiqua"/>
                <w:noProof/>
              </w:rPr>
              <w:t>[130,132]</w:t>
            </w:r>
            <w:r w:rsidRPr="001634D2">
              <w:rPr>
                <w:rFonts w:ascii="Book Antiqua" w:eastAsia="等线" w:hAnsi="Book Antiqua"/>
              </w:rPr>
              <w:fldChar w:fldCharType="end"/>
            </w:r>
          </w:p>
        </w:tc>
      </w:tr>
      <w:tr w:rsidR="001634D2" w:rsidRPr="001634D2" w14:paraId="6FE9C4E8" w14:textId="77777777" w:rsidTr="006E086F">
        <w:trPr>
          <w:trHeight w:val="431"/>
          <w:jc w:val="center"/>
        </w:trPr>
        <w:tc>
          <w:tcPr>
            <w:tcW w:w="1614" w:type="dxa"/>
            <w:vMerge/>
            <w:tcBorders>
              <w:top w:val="nil"/>
              <w:bottom w:val="nil"/>
            </w:tcBorders>
            <w:textDirection w:val="btLr"/>
            <w:vAlign w:val="center"/>
          </w:tcPr>
          <w:p w14:paraId="486BCA41" w14:textId="77777777" w:rsidR="001634D2" w:rsidRPr="001634D2" w:rsidRDefault="001634D2" w:rsidP="001634D2">
            <w:pPr>
              <w:adjustRightInd w:val="0"/>
              <w:snapToGrid w:val="0"/>
              <w:spacing w:line="360" w:lineRule="auto"/>
              <w:jc w:val="both"/>
              <w:rPr>
                <w:rFonts w:ascii="Book Antiqua" w:eastAsia="等线" w:hAnsi="Book Antiqua"/>
              </w:rPr>
            </w:pPr>
          </w:p>
        </w:tc>
        <w:tc>
          <w:tcPr>
            <w:tcW w:w="1372" w:type="dxa"/>
            <w:tcBorders>
              <w:top w:val="nil"/>
              <w:bottom w:val="nil"/>
            </w:tcBorders>
            <w:vAlign w:val="center"/>
          </w:tcPr>
          <w:p w14:paraId="6A3AEA17" w14:textId="77777777" w:rsidR="001634D2" w:rsidRPr="001634D2" w:rsidRDefault="001634D2" w:rsidP="001634D2">
            <w:pPr>
              <w:adjustRightInd w:val="0"/>
              <w:snapToGrid w:val="0"/>
              <w:spacing w:line="360" w:lineRule="auto"/>
              <w:jc w:val="both"/>
              <w:rPr>
                <w:rFonts w:ascii="Book Antiqua" w:eastAsia="等线" w:hAnsi="Book Antiqua"/>
                <w:lang w:eastAsia="zh-CN"/>
              </w:rPr>
            </w:pPr>
            <w:r w:rsidRPr="001634D2">
              <w:rPr>
                <w:rFonts w:ascii="Book Antiqua" w:eastAsia="等线" w:hAnsi="Book Antiqua"/>
              </w:rPr>
              <w:t>&gt;</w:t>
            </w:r>
            <w:r w:rsidR="006E086F">
              <w:rPr>
                <w:rFonts w:ascii="Book Antiqua" w:eastAsia="等线" w:hAnsi="Book Antiqua" w:hint="eastAsia"/>
                <w:lang w:eastAsia="zh-CN"/>
              </w:rPr>
              <w:t xml:space="preserve"> </w:t>
            </w:r>
            <w:r w:rsidR="006E086F">
              <w:rPr>
                <w:rFonts w:ascii="Book Antiqua" w:eastAsia="等线" w:hAnsi="Book Antiqua"/>
              </w:rPr>
              <w:t>8 w</w:t>
            </w:r>
            <w:r w:rsidRPr="001634D2">
              <w:rPr>
                <w:rFonts w:ascii="Book Antiqua" w:eastAsia="等线" w:hAnsi="Book Antiqua"/>
              </w:rPr>
              <w:t>k</w:t>
            </w:r>
          </w:p>
        </w:tc>
        <w:tc>
          <w:tcPr>
            <w:tcW w:w="1536" w:type="dxa"/>
            <w:tcBorders>
              <w:top w:val="nil"/>
              <w:bottom w:val="nil"/>
            </w:tcBorders>
            <w:vAlign w:val="center"/>
          </w:tcPr>
          <w:p w14:paraId="71336352"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809" w:type="dxa"/>
            <w:tcBorders>
              <w:top w:val="nil"/>
              <w:bottom w:val="nil"/>
            </w:tcBorders>
            <w:vAlign w:val="center"/>
          </w:tcPr>
          <w:p w14:paraId="5B76415D"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fldChar w:fldCharType="begin" w:fldLock="1"/>
            </w:r>
            <w:r w:rsidRPr="001634D2">
              <w:rPr>
                <w:rFonts w:ascii="Book Antiqua" w:eastAsia="等线" w:hAnsi="Book Antiqua"/>
              </w:rPr>
              <w:instrText>ADDIN CSL_CITATION {"citationItems":[{"id":"ITEM-1","itemData":{"DOI":"10.1152/ajpheart.00313.2002","ISSN":"03636135","abstract":"The goal of the study was to determine whether defects in intracellular Ca2+ signaling contribute to cardiomyopathy in streptozotocin (STZ)-induced diabetic rats. Depression in cardiac systolic and diastolic function was traced from live diabetic rats to isolated individual myocytes. The depression in contraction and relaxation in myocytes was found in parallel with depression in the rise and decline of intracellular free Ca2+ concentration ([Ca2+]i). The sarcoplasmic reticulum (SR) Ca2+ store and rates of Ca2+ release and resequestration into SR were depressed in diabetic rat myocytes. The rate of Ca2+ efflux via sarcolemmal Na+/Ca2+ exchanger was also depressed. However, there was no change in the voltage-dependent L-type Ca2+ channel current that triggers Ca2+ release from the SR. The depression in SR function was associated with decreased SR Ca2+-ATPase and ryanodine receptor proteins and increased total and nonphosphorylated phospholamban proteins. The depression of Na+/Ca2+ exchanger activity was associated with a decrease in its protein level. Thus it is concluded that defects in intracellular Ca2+ signaling caused by alteration of expression and function of the proteins that regulate [Ca2+]i contribute to cardiomyopathy in STZ-induced diabetic rats. The increase in phospholamban, decrease in Na+/Ca2+ exchanger, and unchanged L-type Ca2+ channel activity in this model of diabetic cardiomyopathy are distinct from other types of cardiomyopathy.","author":[{"dropping-particle":"","family":"Choi","given":"Kin M.","non-dropping-particle":"","parse-names":false,"suffix":""},{"dropping-particle":"","family":"Zhong","given":"Yan","non-dropping-particle":"","parse-names":false,"suffix":""},{"dropping-particle":"","family":"Hoit","given":"Brian D.","non-dropping-particle":"","parse-names":false,"suffix":""},{"dropping-particle":"","family":"Grupp","given":"Ingrid L.","non-dropping-particle":"","parse-names":false,"suffix":""},{"dropping-particle":"","family":"Hahn","given":"Harvey","non-dropping-particle":"","parse-names":false,"suffix":""},{"dropping-particle":"","family":"Dilly","given":"Keith W.","non-dropping-particle":"","parse-names":false,"suffix":""},{"dropping-particle":"","family":"Guatimosim","given":"Silvia","non-dropping-particle":"","parse-names":false,"suffix":""},{"dropping-particle":"","family":"Jonathan Lederer","given":"W.","non-dropping-particle":"","parse-names":false,"suffix":""},{"dropping-particle":"","family":"Matlib","given":"Mohammed A.","non-dropping-particle":"","parse-names":false,"suffix":""}],"container-title":"American Journal of Physiology - Heart and Circulatory Physiology","id":"ITEM-1","issued":{"date-parts":[["2002"]]},"title":"Defective intracellular Ca2+ signaling contributes to cardiomyopathy in type 1 diabetic rats","type":"article-journal"},"uris":["http://www.mendeley.com/documents/?uuid=0e8081c1-d69c-4f3c-bc6f-845b201423fa"]},{"id":"ITEM-2","itemData":{"DOI":"10.1152/ajpheart.1995.269.4.h1288","ISSN":"03636135","abstract":"Ionic mechanisms related to the prolongation of cardiac action potential in rats with chronic diabetes mellitus were studied using whole cell voltage- clamp techniques. Diabetes was induced by injection of streptozotocin (STZ; 65 mg/kg body wt) into the tail vein, and ventricular myocytes were isolated from STZ-injected rats (24-30 wk) and from age-matched normal rats. The current densities of transient outward current (I(to)), a steady-state outward current, and L-type Ca2+ current (I(Ca)) were significantly smaller in cells from diabetic animals. In addition, the kinetics of I(to) of diabetic cells were modified. 1) The decay of I(to) was well fitted by a sum of two exponential components in normal cells there was only one (slow) component in the diabetic cells. 2) The steady-state inactivation curve of I(to) in diabetic cells shifted by 5 mV in the negative direction. 3) Recovery from inactivation of I(to) was slower in cells from diabetic animals. These alterations in I(to) and the steady-state outward current can account for most of the action potential prolongation heretofore documented. The decrease of I(Ca) may possibly be related to the depressed contraction seen in chronic diabetic mellitus.","author":[{"dropping-particle":"","family":"Dao Wu Wang","given":"","non-dropping-particle":"","parse-names":false,"suffix":""},{"dropping-particle":"","family":"Kiyosue","given":"T.","non-dropping-particle":"","parse-names":false,"suffix":""},{"dropping-particle":"","family":"Shigematsu","given":"S.","non-dropping-particle":"","parse-names":false,"suffix":""},{"dropping-particle":"","family":"Arita","given":"M.","non-dropping-particle":"","parse-names":false,"suffix":""}],"container-title":"American Journal of Physiology - Heart and Circulatory Physiology","id":"ITEM-2","issue":"4 38-4","issued":{"date-parts":[["1995"]]},"title":"Abnormalities of K+ and Ca2+ currents in ventricular myocytes from rats with chronic diabetes","type":"article-journal","volume":"269"},"uris":["http://www.mendeley.com/documents/?uuid=8d01a4ee-81a3-4a9b-9fe0-5c18026929aa"]}],"mendeley":{"formattedCitation":"&lt;sup&gt;[52,98]&lt;/sup&gt;","plainTextFormattedCitation":"[52,98]","previouslyFormattedCitation":"&lt;sup&gt;[52,98]&lt;/sup&gt;"},"properties":{"noteIndex":0},"schema":"https://github.com/citation-style-language/schema/raw/master/csl-citation.json"}</w:instrText>
            </w:r>
            <w:r w:rsidRPr="001634D2">
              <w:rPr>
                <w:rFonts w:ascii="Book Antiqua" w:eastAsia="等线" w:hAnsi="Book Antiqua"/>
              </w:rPr>
              <w:fldChar w:fldCharType="separate"/>
            </w:r>
            <w:r w:rsidRPr="001634D2">
              <w:rPr>
                <w:rFonts w:ascii="Book Antiqua" w:eastAsia="等线" w:hAnsi="Book Antiqua"/>
                <w:noProof/>
              </w:rPr>
              <w:t>[52,98]</w:t>
            </w:r>
            <w:r w:rsidRPr="001634D2">
              <w:rPr>
                <w:rFonts w:ascii="Book Antiqua" w:eastAsia="等线" w:hAnsi="Book Antiqua"/>
              </w:rPr>
              <w:fldChar w:fldCharType="end"/>
            </w:r>
          </w:p>
        </w:tc>
        <w:tc>
          <w:tcPr>
            <w:tcW w:w="1154" w:type="dxa"/>
            <w:tcBorders>
              <w:top w:val="nil"/>
              <w:bottom w:val="nil"/>
            </w:tcBorders>
            <w:vAlign w:val="center"/>
          </w:tcPr>
          <w:p w14:paraId="62B6814C"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581" w:type="dxa"/>
            <w:gridSpan w:val="2"/>
            <w:tcBorders>
              <w:top w:val="nil"/>
              <w:bottom w:val="nil"/>
            </w:tcBorders>
            <w:vAlign w:val="center"/>
          </w:tcPr>
          <w:p w14:paraId="0E8B2BC3"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39" w:type="dxa"/>
            <w:gridSpan w:val="2"/>
            <w:tcBorders>
              <w:top w:val="nil"/>
              <w:bottom w:val="nil"/>
            </w:tcBorders>
            <w:vAlign w:val="center"/>
          </w:tcPr>
          <w:p w14:paraId="0C1A8194"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fldChar w:fldCharType="begin" w:fldLock="1"/>
            </w:r>
            <w:r w:rsidRPr="001634D2">
              <w:rPr>
                <w:rFonts w:ascii="Book Antiqua" w:eastAsia="等线" w:hAnsi="Book Antiqua"/>
              </w:rPr>
              <w:instrText xml:space="preserve">ADDIN CSL_CITATION {"citationItems":[{"id":"ITEM-1","itemData":{"DOI":"10.1159/000100642","ISSN":"10158987","abstract":"Abnormal QT prolongation with the associated arrhythmias is considered the major cardiac electrical disorder and a significant predictor of mortality in diabetic patients. The precise ionic mechanisms for diabetic QT prolongation remained unclear. We performed whole-cell patch-clamp studies in a rabbit model of alloxan-induced insulin-dependent diabetes mellitus. We demonstrated that heart rate-corrected QT interval and action potential duration (APD) were prolonged by </w:instrText>
            </w:r>
            <w:r w:rsidRPr="001634D2">
              <w:rPr>
                <w:rFonts w:ascii="Cambria Math" w:eastAsia="等线" w:hAnsi="Cambria Math" w:cs="Cambria Math"/>
              </w:rPr>
              <w:instrText>∼</w:instrText>
            </w:r>
            <w:r w:rsidRPr="001634D2">
              <w:rPr>
                <w:rFonts w:ascii="Book Antiqua" w:eastAsia="等线" w:hAnsi="Book Antiqua"/>
              </w:rPr>
              <w:instrText xml:space="preserve">20% with frequent occurrence of ventricular tachyarrhythmias. Several K + currents were found decreased in diabetic rabbits including transient outward K + current (I to ) that was reduced by </w:instrText>
            </w:r>
            <w:r w:rsidRPr="001634D2">
              <w:rPr>
                <w:rFonts w:ascii="Cambria Math" w:eastAsia="等线" w:hAnsi="Cambria Math" w:cs="Cambria Math"/>
              </w:rPr>
              <w:instrText>∼</w:instrText>
            </w:r>
            <w:r w:rsidRPr="001634D2">
              <w:rPr>
                <w:rFonts w:ascii="Book Antiqua" w:eastAsia="等线" w:hAnsi="Book Antiqua"/>
              </w:rPr>
              <w:instrText xml:space="preserve">60%, rapid delayed rectifier K + current (I Kr ) reduced by </w:instrText>
            </w:r>
            <w:r w:rsidRPr="001634D2">
              <w:rPr>
                <w:rFonts w:ascii="Cambria Math" w:eastAsia="等线" w:hAnsi="Cambria Math" w:cs="Cambria Math"/>
              </w:rPr>
              <w:instrText>∼</w:instrText>
            </w:r>
            <w:r w:rsidRPr="001634D2">
              <w:rPr>
                <w:rFonts w:ascii="Book Antiqua" w:eastAsia="等线" w:hAnsi="Book Antiqua"/>
              </w:rPr>
              <w:instrText xml:space="preserve">70% and slow delayed rectifier K + current (I Ks ) reduced by </w:instrText>
            </w:r>
            <w:r w:rsidRPr="001634D2">
              <w:rPr>
                <w:rFonts w:ascii="Cambria Math" w:eastAsia="等线" w:hAnsi="Cambria Math" w:cs="Cambria Math"/>
              </w:rPr>
              <w:instrText>∼</w:instrText>
            </w:r>
            <w:r w:rsidRPr="001634D2">
              <w:rPr>
                <w:rFonts w:ascii="Book Antiqua" w:eastAsia="等线" w:hAnsi="Book Antiqua"/>
              </w:rPr>
              <w:instrText xml:space="preserve">40%. The time-dependent kinetics of these currents remained unaltered. The peak amplitude of L-type Ca 2+ current (I CaL ) was reduced by </w:instrText>
            </w:r>
            <w:r w:rsidRPr="001634D2">
              <w:rPr>
                <w:rFonts w:ascii="Cambria Math" w:eastAsia="等线" w:hAnsi="Cambria Math" w:cs="Cambria Math"/>
              </w:rPr>
              <w:instrText>∼</w:instrText>
            </w:r>
            <w:r w:rsidRPr="001634D2">
              <w:rPr>
                <w:rFonts w:ascii="Book Antiqua" w:eastAsia="等线" w:hAnsi="Book Antiqua"/>
              </w:rPr>
              <w:instrText xml:space="preserve">22% and the inactivation kinetics was slowed; the integration of these two effects yielded </w:instrText>
            </w:r>
            <w:r w:rsidRPr="001634D2">
              <w:rPr>
                <w:rFonts w:ascii="Cambria Math" w:eastAsia="等线" w:hAnsi="Cambria Math" w:cs="Cambria Math"/>
              </w:rPr>
              <w:instrText>∼</w:instrText>
            </w:r>
            <w:r w:rsidRPr="001634D2">
              <w:rPr>
                <w:rFonts w:ascii="Book Antiqua" w:eastAsia="等线" w:hAnsi="Book Antiqua"/>
              </w:rPr>
              <w:instrText xml:space="preserve">15% reduction of I CaL . The inward rectifier K + current (I K1 ) and fast sodium current (I Na ) were unaffected. Simulation with LabHEART, a computer model of rabbit ventricular action potentials, revealed that inhibition of I to or I Ks alone fails to alter APD whereas inhibition of I Kr alone results in 30% APD prolongation and inhibition of I CaL alone causes 10% APD shortening. Integration of changes of all these currents leads to </w:instrText>
            </w:r>
            <w:r w:rsidRPr="001634D2">
              <w:rPr>
                <w:rFonts w:ascii="Cambria Math" w:eastAsia="等线" w:hAnsi="Cambria Math" w:cs="Cambria Math"/>
              </w:rPr>
              <w:instrText>∼</w:instrText>
            </w:r>
            <w:r w:rsidRPr="001634D2">
              <w:rPr>
                <w:rFonts w:ascii="Book Antiqua" w:eastAsia="等线" w:hAnsi="Book Antiqua"/>
              </w:rPr>
              <w:instrText>20% APD lengthening. Protein levels of the pore-forming subunits for these ion channels were decreased to varying extents, as revealed by immunoblotting analysis. Our study represents the first documentation of I Kr channelopathy as the major ionic mechanism for diabetic QT prolongation. Copyright © 2007 S. Karger AG.","author":[{"dropping-particle":"","family":"Zhang","given":"Yiqiang","non-dropping-particle":"","parse-names":false,"suffix":""},{"dropping-particle":"","family":"Xiao","given":"Jiening","non-dropping-particle":"","parse-names":false,"suffix":""},{"dropping-particle":"","family":"Lin","given":"Huixian","non-dropping-particle":"","parse-names":false,"suffix":""},{"dropping-particle":"","family":"Luo","given":"Xiaobin","non-dropping-particle":"","parse-names":false,"suffix":""},{"dropping-particle":"","family":"Wang","given":"Huizhen","non-dropping-particle":"","parse-names":false,"suffix":""},{"dropping-particle":"","family":"Bai","given":"Yunlong","non-dropping-particle":"","parse-names":false,"suffix":""},{"dropping-particle":"","family":"Wang","given":"Jingxiong","non-dropping-particle":"","parse-names":false,"suffix":""},{"dropping-particle":"","family":"Zhang","given":"Haiqing","non-dropping-particle":"","parse-names":false,"suffix":""},{"dropping-particle":"","family":"Yang","given":"Baofeng","non-dropping-particle":"","parse-names":false,"suffix":""},{"dropping-particle":"","family":"Wang","given":"Zhiguo","non-dropping-particle":"","parse-names":false,"suffix":""}],"container-title":"Cellular Physiology and Biochemistry","id":"ITEM-1","issued":{"date-parts":[["2007"]]},"title":"Ionic mechanisms underlying abnormal QT prolongation and the associated arrhythmias in diabetic rabbits: A role of rapid delayed rectifier K + current","type":"article-journal"},"uris":["http://www.mendeley.com/documents/?uuid=8424728d-0054-4eca-b25e-a38500dc1ab1"]}],"mendeley":{"formattedCitation":"&lt;sup&gt;[69]&lt;/sup&gt;","plainTextFormattedCitation":"[69]","previouslyFormattedCitation":"&lt;sup&gt;[69]&lt;/sup&gt;"},"properties":{"noteIndex":0},"schema":"https://github.com/citation-style-language/schema/raw/master/csl-citation.json"}</w:instrText>
            </w:r>
            <w:r w:rsidRPr="001634D2">
              <w:rPr>
                <w:rFonts w:ascii="Book Antiqua" w:eastAsia="等线" w:hAnsi="Book Antiqua"/>
              </w:rPr>
              <w:fldChar w:fldCharType="separate"/>
            </w:r>
            <w:r w:rsidRPr="001634D2">
              <w:rPr>
                <w:rFonts w:ascii="Book Antiqua" w:eastAsia="等线" w:hAnsi="Book Antiqua"/>
                <w:noProof/>
              </w:rPr>
              <w:t>[69]</w:t>
            </w:r>
            <w:r w:rsidRPr="001634D2">
              <w:rPr>
                <w:rFonts w:ascii="Book Antiqua" w:eastAsia="等线" w:hAnsi="Book Antiqua"/>
              </w:rPr>
              <w:fldChar w:fldCharType="end"/>
            </w:r>
          </w:p>
        </w:tc>
      </w:tr>
      <w:tr w:rsidR="001634D2" w:rsidRPr="001634D2" w14:paraId="5EC3AAC7" w14:textId="77777777" w:rsidTr="006E086F">
        <w:trPr>
          <w:trHeight w:val="703"/>
          <w:jc w:val="center"/>
        </w:trPr>
        <w:tc>
          <w:tcPr>
            <w:tcW w:w="1614" w:type="dxa"/>
            <w:tcBorders>
              <w:top w:val="nil"/>
              <w:bottom w:val="nil"/>
            </w:tcBorders>
            <w:vAlign w:val="center"/>
          </w:tcPr>
          <w:p w14:paraId="7633F6AF" w14:textId="77777777" w:rsidR="001634D2" w:rsidRPr="001634D2" w:rsidRDefault="00C438E8" w:rsidP="001634D2">
            <w:pPr>
              <w:adjustRightInd w:val="0"/>
              <w:snapToGrid w:val="0"/>
              <w:spacing w:line="360" w:lineRule="auto"/>
              <w:jc w:val="both"/>
              <w:rPr>
                <w:rFonts w:ascii="Book Antiqua" w:eastAsia="等线" w:hAnsi="Book Antiqua"/>
                <w:lang w:eastAsia="zh-CN"/>
              </w:rPr>
            </w:pPr>
            <w:r>
              <w:rPr>
                <w:rFonts w:ascii="Book Antiqua" w:eastAsia="等线" w:hAnsi="Book Antiqua"/>
              </w:rPr>
              <w:t>Type 1</w:t>
            </w:r>
            <w:r>
              <w:rPr>
                <w:rFonts w:ascii="Book Antiqua" w:eastAsia="等线" w:hAnsi="Book Antiqua" w:hint="eastAsia"/>
                <w:lang w:eastAsia="zh-CN"/>
              </w:rPr>
              <w:t xml:space="preserve"> </w:t>
            </w:r>
            <w:r w:rsidRPr="001634D2">
              <w:rPr>
                <w:rFonts w:ascii="Book Antiqua" w:eastAsia="等线" w:hAnsi="Book Antiqua"/>
              </w:rPr>
              <w:t>transgenic</w:t>
            </w:r>
          </w:p>
        </w:tc>
        <w:tc>
          <w:tcPr>
            <w:tcW w:w="1372" w:type="dxa"/>
            <w:tcBorders>
              <w:top w:val="nil"/>
              <w:bottom w:val="nil"/>
            </w:tcBorders>
            <w:vAlign w:val="center"/>
          </w:tcPr>
          <w:p w14:paraId="428B81E6" w14:textId="77777777" w:rsidR="001634D2" w:rsidRPr="001634D2" w:rsidRDefault="001634D2" w:rsidP="001634D2">
            <w:pPr>
              <w:adjustRightInd w:val="0"/>
              <w:snapToGrid w:val="0"/>
              <w:spacing w:line="360" w:lineRule="auto"/>
              <w:jc w:val="both"/>
              <w:rPr>
                <w:rFonts w:ascii="Book Antiqua" w:eastAsia="等线" w:hAnsi="Book Antiqua"/>
              </w:rPr>
            </w:pPr>
          </w:p>
        </w:tc>
        <w:tc>
          <w:tcPr>
            <w:tcW w:w="1536" w:type="dxa"/>
            <w:tcBorders>
              <w:top w:val="nil"/>
              <w:bottom w:val="nil"/>
            </w:tcBorders>
            <w:vAlign w:val="center"/>
          </w:tcPr>
          <w:p w14:paraId="7D0324CD"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809" w:type="dxa"/>
            <w:tcBorders>
              <w:top w:val="nil"/>
              <w:bottom w:val="nil"/>
            </w:tcBorders>
            <w:vAlign w:val="center"/>
          </w:tcPr>
          <w:p w14:paraId="7CA7BAEA"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fldChar w:fldCharType="begin" w:fldLock="1"/>
            </w:r>
            <w:r w:rsidRPr="001634D2">
              <w:rPr>
                <w:rFonts w:ascii="Book Antiqua" w:eastAsia="等线" w:hAnsi="Book Antiqua"/>
              </w:rPr>
              <w:instrText>ADDIN CSL_CITATION {"citationItems":[{"id":"ITEM-1","itemData":{"DOI":"10.2337/db06-1629","ISSN":"00121797","abstract":"OBJECTIVE - Contraction of cardiac myocytes is initiated by Ca2+ entry through the voltage-dependent L-type Ca2+ channel (LTCC). Previous studies have shown that phosphatidylinositol (PI) 3-kinase signaling modulates LTCC function. Because PI 3-kinases are key mediators of insulin action, we investigated whether LTCC function is affected in diabetic animals due to reduced PI 3-kinase signaling. RESEARCH DESIGN AND METHODS - We used whole-cell patch clamping and biochemical assays to compare cardiac LTCC function and PI 3-kinase signaling in insulin-deficient diabetic mice heterozygous for the Ins2Akita mutation versus nondiabetic littermates. RESULTS - Diabetic mice had a cardiac contractility defect, reduced PI 3-kinase signaling in the heart, and decreased L-type Ca2+ current (ICa,L) density in myocytes compared with control nondiabetic littermates. The lower ICa,L density in myocytes from diabetic mice is due at least in part to reduced cell surface expression of the LTCC. I Ca,L density in myocytes from diabetic mice was increased to control levels by insulin treatment or intracellular infusion of PI 3,4,5-trisphosphate [PI(3,4,5)P3]. This stimulatory effect was blocked by taxol, suggesting that PI(3,4,5)P3 stimulates microtubule-dependent trafficking of the LTCC to the cell surface. The voltage dependence of steady-state activation and inactivation of ICa,L was also shifted to more positive potentials in myocytes from diabetic versus nondiabetic animals. PI(3,4,5)P3 infusion eliminated only the difference in voltage dependence of steady-state inactivation of ICa,L. CONCLUSIONS - Decreased PI 3-kinase signaling in myocytes from type 1 diabetic mice leads to reduced Ca2+ entry through the LTCC, which might contribute to the negative effect of diabetes on cardiac contractility. © 2007 by the American Diabetes Association.","author":[{"dropping-particle":"","family":"Lu","given":"Zhongju","non-dropping-particle":"","parse-names":false,"suffix":""},{"dropping-particle":"","family":"Jiang","given":"Ya Ping","non-dropping-particle":"","parse-names":false,"suffix":""},{"dropping-particle":"","family":"Xu","given":"Xin Hua","non-dropping-particle":"","parse-names":false,"suffix":""},{"dropping-particle":"","family":"Ballou","given":"Lisa M.","non-dropping-particle":"","parse-names":false,"suffix":""},{"dropping-particle":"","family":"Cohen","given":"Ira S.","non-dropping-particle":"","parse-names":false,"suffix":""},{"dropping-particle":"","family":"Lin","given":"Richard Z.","non-dropping-particle":"","parse-names":false,"suffix":""}],"container-title":"Diabetes","id":"ITEM-1","issued":{"date-parts":[["2007"]]},"title":"Decreased L-type Ca2+ current in cardiac myocytes of type 1 diabetic akita mice due to reduced phosphatidylinositol 3-kinase signaling","type":"article-journal"},"uris":["http://www.mendeley.com/documents/?uuid=c661e89b-fdff-441d-8be8-696a69649904"]}],"mendeley":{"formattedCitation":"&lt;sup&gt;[104]&lt;/sup&gt;","plainTextFormattedCitation":"[104]","previouslyFormattedCitation":"&lt;sup&gt;[104]&lt;/sup&gt;"},"properties":{"noteIndex":0},"schema":"https://github.com/citation-style-language/schema/raw/master/csl-citation.json"}</w:instrText>
            </w:r>
            <w:r w:rsidRPr="001634D2">
              <w:rPr>
                <w:rFonts w:ascii="Book Antiqua" w:eastAsia="等线" w:hAnsi="Book Antiqua"/>
              </w:rPr>
              <w:fldChar w:fldCharType="separate"/>
            </w:r>
            <w:r w:rsidRPr="001634D2">
              <w:rPr>
                <w:rFonts w:ascii="Book Antiqua" w:eastAsia="等线" w:hAnsi="Book Antiqua"/>
                <w:noProof/>
              </w:rPr>
              <w:t>[104]</w:t>
            </w:r>
            <w:r w:rsidRPr="001634D2">
              <w:rPr>
                <w:rFonts w:ascii="Book Antiqua" w:eastAsia="等线" w:hAnsi="Book Antiqua"/>
              </w:rPr>
              <w:fldChar w:fldCharType="end"/>
            </w:r>
          </w:p>
        </w:tc>
        <w:tc>
          <w:tcPr>
            <w:tcW w:w="1154" w:type="dxa"/>
            <w:tcBorders>
              <w:top w:val="nil"/>
              <w:bottom w:val="nil"/>
            </w:tcBorders>
            <w:vAlign w:val="center"/>
          </w:tcPr>
          <w:p w14:paraId="49BA9952"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581" w:type="dxa"/>
            <w:gridSpan w:val="2"/>
            <w:tcBorders>
              <w:top w:val="nil"/>
              <w:bottom w:val="nil"/>
            </w:tcBorders>
            <w:vAlign w:val="center"/>
          </w:tcPr>
          <w:p w14:paraId="1698B170"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39" w:type="dxa"/>
            <w:gridSpan w:val="2"/>
            <w:tcBorders>
              <w:top w:val="nil"/>
              <w:bottom w:val="nil"/>
            </w:tcBorders>
            <w:vAlign w:val="center"/>
          </w:tcPr>
          <w:p w14:paraId="7ADBD692"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fldChar w:fldCharType="begin" w:fldLock="1"/>
            </w:r>
            <w:r w:rsidRPr="001634D2">
              <w:rPr>
                <w:rFonts w:ascii="Book Antiqua" w:eastAsia="等线" w:hAnsi="Book Antiqua"/>
              </w:rPr>
              <w:instrText>ADDIN CSL_CITATION {"citationItems":[{"id":"ITEM-1","itemData":{"DOI":"10.2337/db13-0420","ISSN":"00121797","abstract":"Diabetes is an independent risk factor for sudden cardiac death and ventricular arrhythmia complications of acute coronary syndrome. Prolongation of the QT interval on the electrocardiogram is also a risk factor for arrhythmias and sudden death, and the increased prevalence of QT prolongation is an independent risk factor for cardiovascular death in diabetic patients. The pathophysiological mechanisms responsible for this lethal complication are poorly understood. Diabetes is associated with a reduction in phosphoinositide 3-kinase (PI3K) signaling, which regulates the action potential duration (APD) of individual myocytes and thus the QT interval by altering multiple ion currents, including the persistent sodium current INaP. Here, we report a mechanism for diabetes-induced QT prolongation that involves an increase in INaP caused by defective PI3K signaling. Cardiac myocytes of mice with type 1 or type 2 diabetes exhibited an increase in APD that was reversed by expression of constitutively active PI3K or intracellular infusion of phosphatidylinositol 3,4,5-trisphosphate (PIP3), the second messenger produced by PI3K. The diabetic myocytes also showed an increase in INaP that was reversed by activated PI3K or PIP3. The increases in APD and INaP in myocytes translated into QT interval prolongation for both types of diabetic mice. The long QT interval of type 1 diabetic hearts was shortened by insulin treatment ex vivo, and this effect was blocked by a PI3K inhibitor. Treatment of both types of diabetic mouse hearts with an INaP blocker also shortened the QT interval. These results indicate that downregulation of cardiac PI3K signaling in diabetes prolongs the QT interval at least in part by causing an increase in INaP. This mechanism may explain why the diabetic population has an increased risk of life-threatening arrhythmias. © 2013 by the American Diabetes Association.","author":[{"dropping-particle":"","family":"Lu","given":"Zhongju","non-dropping-particle":"","parse-names":false,"suffix":""},{"dropping-particle":"","family":"Jiang","given":"Ya Ping","non-dropping-particle":"","parse-names":false,"suffix":""},{"dropping-particle":"","family":"Wu","given":"Chia Yen C.","non-dropping-particle":"","parse-names":false,"suffix":""},{"dropping-particle":"","family":"Ballou","given":"Lisa M.","non-dropping-particle":"","parse-names":false,"suffix":""},{"dropping-particle":"","family":"Liu","given":"Shengnan","non-dropping-particle":"","parse-names":false,"suffix":""},{"dropping-particle":"","family":"Carpenter","given":"Eileen S.","non-dropping-particle":"","parse-names":false,"suffix":""},{"dropping-particle":"","family":"Rosen","given":"Michael R.","non-dropping-particle":"","parse-names":false,"suffix":""},{"dropping-particle":"","family":"Cohen","given":"Ira S.","non-dropping-particle":"","parse-names":false,"suffix":""},{"dropping-particle":"","family":"Lin","given":"Richard Z.","non-dropping-particle":"","parse-names":false,"suffix":""}],"container-title":"Diabetes","id":"ITEM-1","issue":"12","issued":{"date-parts":[["2013","12"]]},"page":"4257-4265","title":"Increased persistent sodium current due to decreased pi3k signaling contributes to qt prolongation in the diabetic heart","type":"article-journal","volume":"62"},"uris":["http://www.mendeley.com/documents/?uuid=ab2a7dfd-00f9-4bca-9c00-0b148ae62788"]}],"mendeley":{"formattedCitation":"&lt;sup&gt;[135]&lt;/sup&gt;","plainTextFormattedCitation":"[135]","previouslyFormattedCitation":"&lt;sup&gt;[135]&lt;/sup&gt;"},"properties":{"noteIndex":0},"schema":"https://github.com/citation-style-language/schema/raw/master/csl-citation.json"}</w:instrText>
            </w:r>
            <w:r w:rsidRPr="001634D2">
              <w:rPr>
                <w:rFonts w:ascii="Book Antiqua" w:eastAsia="等线" w:hAnsi="Book Antiqua"/>
              </w:rPr>
              <w:fldChar w:fldCharType="separate"/>
            </w:r>
            <w:r w:rsidRPr="001634D2">
              <w:rPr>
                <w:rFonts w:ascii="Book Antiqua" w:eastAsia="等线" w:hAnsi="Book Antiqua"/>
                <w:noProof/>
              </w:rPr>
              <w:t>[135]</w:t>
            </w:r>
            <w:r w:rsidRPr="001634D2">
              <w:rPr>
                <w:rFonts w:ascii="Book Antiqua" w:eastAsia="等线" w:hAnsi="Book Antiqua"/>
              </w:rPr>
              <w:fldChar w:fldCharType="end"/>
            </w:r>
          </w:p>
        </w:tc>
      </w:tr>
      <w:tr w:rsidR="001634D2" w:rsidRPr="001634D2" w14:paraId="66EE2434" w14:textId="77777777" w:rsidTr="006E086F">
        <w:trPr>
          <w:trHeight w:val="699"/>
          <w:jc w:val="center"/>
        </w:trPr>
        <w:tc>
          <w:tcPr>
            <w:tcW w:w="1614" w:type="dxa"/>
            <w:tcBorders>
              <w:top w:val="nil"/>
            </w:tcBorders>
            <w:vAlign w:val="center"/>
          </w:tcPr>
          <w:p w14:paraId="137B8B5B"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Type 2</w:t>
            </w:r>
          </w:p>
        </w:tc>
        <w:tc>
          <w:tcPr>
            <w:tcW w:w="1372" w:type="dxa"/>
            <w:tcBorders>
              <w:top w:val="nil"/>
            </w:tcBorders>
            <w:vAlign w:val="center"/>
          </w:tcPr>
          <w:p w14:paraId="059DED97" w14:textId="77777777" w:rsidR="001634D2" w:rsidRPr="001634D2" w:rsidRDefault="001634D2" w:rsidP="001634D2">
            <w:pPr>
              <w:adjustRightInd w:val="0"/>
              <w:snapToGrid w:val="0"/>
              <w:spacing w:line="360" w:lineRule="auto"/>
              <w:jc w:val="both"/>
              <w:rPr>
                <w:rFonts w:ascii="Book Antiqua" w:eastAsia="等线" w:hAnsi="Book Antiqua"/>
              </w:rPr>
            </w:pPr>
          </w:p>
        </w:tc>
        <w:tc>
          <w:tcPr>
            <w:tcW w:w="1536" w:type="dxa"/>
            <w:tcBorders>
              <w:top w:val="nil"/>
            </w:tcBorders>
            <w:vAlign w:val="center"/>
          </w:tcPr>
          <w:p w14:paraId="16B070EE"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809" w:type="dxa"/>
            <w:tcBorders>
              <w:top w:val="nil"/>
            </w:tcBorders>
            <w:vAlign w:val="center"/>
          </w:tcPr>
          <w:p w14:paraId="09E92159" w14:textId="120A0AB5" w:rsidR="001634D2" w:rsidRPr="001634D2" w:rsidRDefault="001634D2" w:rsidP="001A6E93">
            <w:pPr>
              <w:adjustRightInd w:val="0"/>
              <w:snapToGrid w:val="0"/>
              <w:spacing w:line="360" w:lineRule="auto"/>
              <w:jc w:val="both"/>
              <w:rPr>
                <w:rFonts w:ascii="Book Antiqua" w:eastAsia="等线" w:hAnsi="Book Antiqua"/>
              </w:rPr>
            </w:pPr>
            <w:r w:rsidRPr="001634D2">
              <w:rPr>
                <w:rFonts w:ascii="Book Antiqua" w:eastAsia="等线" w:hAnsi="Book Antiqua"/>
              </w:rPr>
              <w:fldChar w:fldCharType="begin" w:fldLock="1"/>
            </w:r>
            <w:r w:rsidRPr="001634D2">
              <w:rPr>
                <w:rFonts w:ascii="Book Antiqua" w:eastAsia="等线" w:hAnsi="Book Antiqua"/>
              </w:rPr>
              <w:instrText>ADDIN CSL_CITATION {"citationItems":[{"id":"ITEM-1","itemData":{"DOI":"10.2337/diabetes.55.03.06.db05-1284","ISSN":"00121797","PMID":"16505222","abstract":"Cardiovascular disease is the leading cause of death in the diabetic population. However, molecular mechanisms underlying diabetic cardiomyopathy remain unclear. We analyzed Ca2+-induced Ca2+ release and excitation-contraction coupling in db/db obese type 2 diabetic mice and their control littermates. Echocardiography showed a systolic dysfunction in db/db mice. Two-photon microscopy identified intracellular calcium concentration ([Ca2+]i) transient decrease in cardiomyocytes within the whole heart, which was also found in isolated myocytes by confocal microscopy. Global [Ca2+]i transients are constituted of individual Ca2+ sparks. Ca2+ sparks in db/db cardiomyocytes were less frequent than in +/+ myocytes, partly because of a depression in sarcoplasmic reticulum Ca2+ load but also because of a reduced expression of ryanodine receptor Ca2+ channels (RyRs), revealed by [ 3H]ryanodine binding assay. Ca2+ efflux through Na +/Ca2+ exchanger was increased in db/db myocytes. Calcium current, ICa, triggers sarcoplasmic reticulum Ca2+ release and is also involved in sarcoplasmic reticulum Ca2+ refilling. Macroscopic ICa was reduced in db/db cells, but single Ca 2+ channel activity was similar, suggesting that diabetic myocytes express fewer functional Ca2+ channels, which was confirmed by Western blots. These results demonstrate that db/db mice show depressed cardiac function, at least in part, because of a general reduction in the membrane permeability to Ca2+. As less Ca2+ enters the cell through ICa, less Ca2+ is released through RyRs. © 2006 by the American Diabetes Association.","author":[{"dropping-particle":"","family":"Pereira","given":"Laetitia","non-dropping-particle":"","parse-names":false,"suffix":""},{"dropping-particle":"","family":"Matthes","given":"Jan","non-dropping-particle":"","parse-names":false,"suffix":""},{"dropping-particle":"","family":"Schuster","given":"Iris","non-dropping-particle":"","parse-names":false,"suffix":""},{"dropping-particle":"","family":"Valdivia","given":"Héctor H.","non-dropping-particle":"","parse-names":false,"suffix":""},{"dropping-particle":"","family":"Herzig","given":"Stefan","non-dropping-particle":"","parse-names":false,"suffix":""},{"dropping-particle":"","family":"Richard","given":"Sylvain","non-dropping-particle":"","parse-names":false,"suffix":""},{"dropping-particle":"","family":"Gómez","given":"Ana M.","non-dropping-particle":"","parse-names":false,"suffix":""}],"container-title":"Diabetes","id":"ITEM-1","issue":"3","issued":{"date-parts":[["2006"]]},"page":"608-615","publisher":"American Diabetes Association Inc.","title":"Mechanisms of [Ca2+]i transient decrease in cardiomyopathy of db/db type 2 diabetic mice","type":"article-journal","volume":"55"},"uris":["http://www.mendeley.com/documents/?uuid=56f90293-88b8-4edb-a5fd-254f5d3a02b1"]},{"id":"ITEM-2","itemData":{"DOI":"10.1113/expphysiol.2010.055574","ISSN":"1469445X","abstract":"The association between type 2 diabetes and obesity is very strong, and cardiovascular complications are the major cause of morbidity and mortality in diabetic patients. The aim of this study was to investigate early changes in the pattern of genes encoding cardiac muscle regulatory proteins and associated changes in ventricular myocyte contraction and Ca2+ transport in young (9- to 13-week-old) type 2 Zucker diabetic fatty (ZDF) rats. The amplitude of myocyte shortening was unaltered; however, time-to-peak shortening and time to half-relaxation of shortening were prolonged in ZDF myocytes (163 ± 5 and 127 ± 7 ms, respectively) compared with age-matched control rats (136 ± 5 and 103 ± 4 ms, respectively). The amplitude of the Ca2+ transient was unaltered; however, time-to-peak Ca2+ transient was prolonged in ZDF myocytes (66.9 ± 2.6 ms) compared with control myocytes (57.6 ± 2.3 ms). The L-type Ca2+ current was reduced, and inactivation was prolonged over a range of test potentials in ZDF myocytes. At 0 mV, the density of L-type Ca2+ current was 1.19 ± 0.28 pA pF-1 in ZDF myocytes compared with 2.42 ± 0.40 pA pF-1 in control myocytes. Sarcoplasmic reticulum Ca2+ content, release and uptake and myofilament sensitivity to Ca2+ were unaltered in ZDF myocytes compared with control myocytes. Expression of genes encoding various L-type Ca2+ channel proteins (Cacna1c, Cacna1g, Cacna1h and Cacna2d1) and cardiac muscle proteins (Myh7) were upregulated, and genes encoding intracellular Ca2+ transport regulatory proteins (Atp2a2 and Calm1) and some cardiac muscle proteins (Myh6, Myl2, Actc1, Tnni3, Tnn2, and Tnnc1) were downregulated in ZDF heart compared with control heart. A change in the expression of genes encoding myosin heavy chain and L-type Ca2+ channel proteins might partly underlie alterations in the time course of contraction and Ca2+ transients in ventricular myocytes from ZDF rats. © 2011 The Authors. Journal compilation © 2011 The Physiological Society.","author":[{"dropping-particle":"","family":"Howarth","given":"F. C.","non-dropping-particle":"","parse-names":false,"suffix":""},{"dropping-particle":"","family":"Qureshi","given":"M. A.","non-dropping-particle":"","parse-names":false,"suffix":""},{"dropping-particle":"","family":"Hassan","given":"Z.","non-dropping-particle":"","parse-names":false,"suffix":""},{"dropping-particle":"","family":"Kury","given":"L. T.","non-dropping-particle":"Al","parse-names":false,"suffix":""},{"dropping-particle":"","family":"Isaev","given":"D.","non-dropping-particle":"","parse-names":false,"suffix":""},{"dropping-particle":"","family":"Parekh","given":"K.","non-dropping-particle":"","parse-names":false,"suffix":""},{"dropping-particle":"","family":"Yammahi","given":"S. R.K.D.","non-dropping-particle":"","parse-names":false,"suffix":""},{"dropping-particle":"","family":"Oz","given":"M.","non-dropping-particle":"","parse-names":false,"suffix":""},{"dropping-particle":"","family":"Adrian","given":"T. E.","non-dropping-particle":"","parse-names":false,"suffix":""},{"dropping-particle":"","family":"Adeghate","given":"E.","non-dropping-particle":"","parse-names":false,"suffix":""}],"container-title":"Experimental Physiology","id":"ITEM-2","issue":"3","issued":{"date-parts":[["2011","3"]]},"page":"325-337","publisher":"Blackwell Publishing Ltd","title":"Changing pattern of gene expression is associated with ventricular myocyte dysfunction and altered mechanisms of Ca2+ signalling in young type 2 Zucker diabetic fatty rat heart","type":"article-journal","volume":"96"},"uris":["http://www.mendeley.com/documents/?uuid=5c201f71-fc11-47cf-83c4-ff04d65ebda7"]},{"id":"ITEM-3","itemData":{"DOI":"10.1007/s11010-011-1112-y","ISSN":"15734919","abstract":"There has been a spectacular rise in the global prevalence of type 2 diabetes mellitus and cardiovascular complications are the major cause of morbidity and mortality in diabetic patients. The objective of the study was to investigate ventricular myocyte shortening, intracellular Ca(2+) signalling and expression of genes encoding cardiac muscle proteins in the aged Zucker diabetic fatty (ZDF) rat. There was a fourfold elevation in non-fasting blood glucose in ZDF rats (478.43 ± 29.22 mg/dl) compared to controls (108.22 ± 2.52 mg/dl). Amplitude of shortening, time to peak (TPK) and time to half (THALF) relaxation of shortening were unaltered in ZDF myocytes compared to age-matched controls. Amplitude and THALF decay of the Ca(2+) transient were unaltered; however, TPK Ca(2+) transient was prolonged in ZDF myocytes (70.0 ± 3.2 ms) compared to controls (58.4 ± 2.3 ms). Amplitude of the L-type Ca(2+) current was reduced across a wide range of test potentials (-30 to +40 mV) in ZDF myocytes compared to controls. Sarcoplasmic reticulum Ca(2+) content was unaltered in ZDF myocytes compared to controls. Expression of genes encoding cardiac muscle proteins, membrane Ca(2+) channels, and cell membrane ion transport and intracellular Ca(2+) transport proteins were variously altered. Myh6, Tnnt2, Cacna2d3, Slc9a1, and Atp2a2 were downregulated while Myl2, Cacna1g, Cacna1h, and Atp2a1 were upregulated in ZDF ventricle compared to controls. The results of this study have demonstrated that preserved ventricular myocyte shortening is associated with altered mechanisms of Ca(2+) transport and a changing pattern of genes encoding a variety of Ca(2+) signalling and cardiac muscle proteins in aged ZDF rat.","author":[{"dropping-particle":"","family":"Howarth","given":"F. C.","non-dropping-particle":"","parse-names":false,"suffix":""},{"dropping-particle":"","family":"Qureshi","given":"M. A.","non-dropping-particle":"","parse-names":false,"suffix":""},{"dropping-particle":"","family":"Hassan","given":"Z.","non-dropping-particle":"","parse-names":false,"suffix":""},{"dropping-particle":"","family":"Isaev","given":"D.","non-dropping-particle":"","parse-names":false,"suffix":""},{"dropping-particle":"","family":"Parekh","given":"K.","non-dropping-particle":"","parse-names":false,"suffix":""},{"dropping-particle":"","family":"John","given":"A.","non-dropping-particle":"","parse-names":false,"suffix":""},{"dropping-particle":"","family":"Oz","given":"M.","non-dropping-particle":"","parse-names":false,"suffix":""},{"dropping-particle":"","family":"Raza","given":"H.","non-dropping-particle":"","parse-names":false,"suffix":""},{"dropping-particle":"","family":"Adeghate","given":"E.","non-dropping-particle":"","parse-names":false,"suffix":""},{"dropping-particle":"","family":"Adrian","given":"T. E.","non-dropping-particle":"","parse-names":false,"suffix":""}],"container-title":"Molecular and cellular biochemistry","id":"ITEM-3","issue":"1-2","issued":{"date-parts":[["2012","2"]]},"page":"267-280","title":"Contractility of ventricular myocytes is well preserved despite altered mechanisms of Ca2+ transport and a changing pattern of mRNA in aged type 2 Zucker diabetic fatty rat heart.","type":"article-journal","volume":"361"},"uris":["http://www.mendeley.com/documents/?uuid=c4f05600-614b-409a-8290-d4939c62bd44"]},{"id":"ITEM-4","itemData":{"DOI":"10.1097/FJC.0b013e318228e68c","ISSN":"01602446","abstract":"Diabetes is associated with an increased risk of heart failure and the development of a cardiomyopathy whose etiology is only partially understood. Ca 2+ entry through the voltage-dependent L-type Ca 2+ channel Ca V1.2 initiates the contractile cycle in cardiac myocytes. Decreased cardiac contractility and depressed Ca V1.2 function have been reported in obese type 2 diabetic db/db mice. Here, we demonstrate that a reduction in phosphoinositide 3-kinase (PI3K) signaling is a major contributor to the altered function of Ca V1.2 in db/db cardiac myocytes. Using the whole-cell patch clamp technique, we determined that intracellular infusion of cardiac myocytes from db/db mice with phosphatidylinositol 3,4,5-trisphosphate (PIP3), the second messenger produced by PI3K, increased the L-type Ca 2+ current (I Ca,L) density nearly to the level seen in wild-type cells. PIP3 also reversed the positive shift in the voltage dependence of the steady-state current activation observed in db/db myocytes. Infusion of protein kinases that act downstream of PI3K also affected I Ca,L. Akt1 and Akt2 were as effective as PIP3 in restoring the I Ca,L density in db/db myocytes but did not affect the voltage dependence of current activation. The infusion of atypical PKC-ι (the human homolog of mouse PKC-λ) caused a small but significant increase in the I Ca,L density and completely reversed the shift in voltage dependence of steady-state current activation. These results indicate that a defect in PI3K/PIP3/Akt/PKC-λ signaling is mainly responsible for the depressed Ca V1.2 function in the hearts of db/db mice with type 2 diabetes. Copyright © 2011 by Lippincott Williams &amp; Wilkins.","author":[{"dropping-particle":"","family":"Lu","given":"Zhongju","non-dropping-particle":"","parse-names":false,"suffix":""},{"dropping-particle":"","family":"Ballou","given":"Lisa M","non-dropping-particle":"","parse-names":false,"suffix":""},{"dropping-particle":"","family":"Jiang","given":"Ya Ping","non-dropping-particle":"","parse-names":false,"suffix":""},{"dropping-particle":"","family":"Cohen","given":"Ira S","non-dropping-particle":"","parse-names":false,"suffix":""},{"dropping-particle":"","family":"Lin","given":"Richard Z","non-dropping-particle":"","parse-names":false,"suffix":""}],"container-title":"Journal of Cardiovascular Pharmacology","id":"ITEM-4","issue":"4","issued":{"date-parts":[["2011","10"]]},"page":"439-445","title":"Restoration of defective L-type Ca 2+ current in cardiac myocytes of type 2 diabetic db/db mice by Akt and PKC-ι","type":"article-journal","volume":"58"},"uris":["http://www.mendeley.com/documents/?uuid=6d7fc40a-c41e-4f6f-aea5-d13e43860c87"]},{"id":"ITEM-5","itemData":{"DOI":"10.3390/ijms20071680","ISSN":"14220067","abstract":"Diabetes mellitus (DM) has significant effects on cardiac calcium (Ca2+) and sodium (Na+) regulation. Clinical studies have shown that empagliflozin (Jardiance™) has cardiovascular benefits, however the mechanisms have not been fully elucidated. This study aimed to investigate whether empagliflozin modulates cardiac electrical activity as well as Ca2+/Na+ homeostasis in DM cardiomyopathy. Electrocardiography, echocardiography, whole-cell patch-clamp, confocal microscopic examinations, and Western blot, were performed in the ventricular myocytes of control and streptozotocin-induced DM rats, with or without empagliflozin (10 mg/kg for 4 weeks). The results showed that the control and empagliflozin-treated DM rats had smaller left ventricular end-diastolic diameters and shorter QT intervals than the DM rats. In addition, the prolonged action potential duration in the DM rats was attenuated in the empagliflozin-treated DM rats. Moreover, the DM rats had smaller sarcoplasmic reticular Ca2+ contents, intracellular Ca2+ transients, L-type Ca2+, reverse mode Na+-Ca2+exchanger currents, lower protein expressions of sarcoplasmic reticulum ATPase, ryanodine receptor 2 (RyR2), but higher protein expressions of phosphorylated RyR2 at serine 2808 than the control and empagliflozin-treated DM rats. The incidence and frequency of Ca2+ sparks, cytosolic and mitochondrial reactive oxygen species, and late Na+ current and Na+/hydrogen-exchanger currents were greater in the DM rats than in the control and empagliflozin-treated DM rats. Empagliflozin significantly changed Ca2+ regulation, late Na+ and Na+/hydrogen-exchanger currents and electrophysiological characteristics in DM cardiomyopathy, which may contribute to its cardioprotective benefits in DM patients.","author":[{"dropping-particle":"","family":"Lee","given":"Ting I.","non-dropping-particle":"","parse-names":false,"suffix":""},{"dropping-particle":"","family":"Chen","given":"Yao Chang","non-dropping-particle":"","parse-names":false,"suffix":""},{"dropping-particle":"","family":"Lin","given":"Yung Kuo","non-dropping-particle":"","parse-names":false,"suffix":""},{"dropping-particle":"","family":"Chung","given":"Cheng Chih","non-dropping-particle":"","parse-names":false,"suffix":""},{"dropping-particle":"","family":"Lu","given":"Yen Yu","non-dropping-particle":"","parse-names":false,"suffix":""},{"dropping-particle":"","family":"Kao","given":"Yu Hsun","non-dropping-particle":"","parse-names":false,"suffix":""},{"dropping-particle":"","family":"Chen","given":"Yi Jen","non-dropping-particle":"","parse-names":false,"suffix":""}],"container-title":"International Journal of Molecular Sciences","id":"ITEM-5","issued":{"date-parts":[["2019"]]},"title":"Empagliflozin attenuates myocardial sodium and calcium dysregulation and reverses cardiac remodeling in streptozotocin-induced diabetic rats","type":"article-journal"},"uris":["http://www.mendeley.com/documents/?uuid=826778e4-8371-4a1a-b4ae-387a816bb2e4"]}],"mendeley":{"formattedCitation":"&lt;sup&gt;[89,105–108]&lt;/sup&gt;","plainTextFormattedCitation":"[89,105–108]","previouslyFormattedCitation":"&lt;sup&gt;[89,105–108]&lt;/sup&gt;"},"properties":{"noteIndex":0},"schema":"https://github.com/citation-style-language/schema/raw/master/csl-citation.json"}</w:instrText>
            </w:r>
            <w:r w:rsidRPr="001634D2">
              <w:rPr>
                <w:rFonts w:ascii="Book Antiqua" w:eastAsia="等线" w:hAnsi="Book Antiqua"/>
              </w:rPr>
              <w:fldChar w:fldCharType="separate"/>
            </w:r>
            <w:r w:rsidRPr="001634D2">
              <w:rPr>
                <w:rFonts w:ascii="Book Antiqua" w:eastAsia="等线" w:hAnsi="Book Antiqua"/>
                <w:noProof/>
              </w:rPr>
              <w:t>[89,105</w:t>
            </w:r>
            <w:r w:rsidR="001A6E93">
              <w:rPr>
                <w:rFonts w:ascii="Book Antiqua" w:eastAsia="等线" w:hAnsi="Book Antiqua"/>
                <w:noProof/>
              </w:rPr>
              <w:t>-</w:t>
            </w:r>
            <w:r w:rsidRPr="001634D2">
              <w:rPr>
                <w:rFonts w:ascii="Book Antiqua" w:eastAsia="等线" w:hAnsi="Book Antiqua"/>
                <w:noProof/>
              </w:rPr>
              <w:t>108]</w:t>
            </w:r>
            <w:r w:rsidRPr="001634D2">
              <w:rPr>
                <w:rFonts w:ascii="Book Antiqua" w:eastAsia="等线" w:hAnsi="Book Antiqua"/>
              </w:rPr>
              <w:fldChar w:fldCharType="end"/>
            </w:r>
          </w:p>
        </w:tc>
        <w:tc>
          <w:tcPr>
            <w:tcW w:w="1154" w:type="dxa"/>
            <w:tcBorders>
              <w:top w:val="nil"/>
            </w:tcBorders>
            <w:vAlign w:val="center"/>
          </w:tcPr>
          <w:p w14:paraId="4FB1005D"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581" w:type="dxa"/>
            <w:gridSpan w:val="2"/>
            <w:tcBorders>
              <w:top w:val="nil"/>
            </w:tcBorders>
            <w:vAlign w:val="center"/>
          </w:tcPr>
          <w:p w14:paraId="5467CFFE"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39" w:type="dxa"/>
            <w:gridSpan w:val="2"/>
            <w:tcBorders>
              <w:top w:val="nil"/>
            </w:tcBorders>
            <w:vAlign w:val="center"/>
          </w:tcPr>
          <w:p w14:paraId="2DA325CE"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fldChar w:fldCharType="begin" w:fldLock="1"/>
            </w:r>
            <w:r w:rsidRPr="001634D2">
              <w:rPr>
                <w:rFonts w:ascii="Book Antiqua" w:eastAsia="等线" w:hAnsi="Book Antiqua"/>
              </w:rPr>
              <w:instrText>ADDIN CSL_CITATION {"citationItems":[{"id":"ITEM-1","itemData":{"DOI":"10.2337/db13-0420","ISSN":"00121797","abstract":"Diabetes is an independent risk factor for sudden cardiac death and ventricular arrhythmia complications of acute coronary syndrome. Prolongation of the QT interval on the electrocardiogram is also a risk factor for arrhythmias and sudden death, and the increased prevalence of QT prolongation is an independent risk factor for cardiovascular death in diabetic patients. The pathophysiological mechanisms responsible for this lethal complication are poorly understood. Diabetes is associated with a reduction in phosphoinositide 3-kinase (PI3K) signaling, which regulates the action potential duration (APD) of individual myocytes and thus the QT interval by altering multiple ion currents, including the persistent sodium current INaP. Here, we report a mechanism for diabetes-induced QT prolongation that involves an increase in INaP caused by defective PI3K signaling. Cardiac myocytes of mice with type 1 or type 2 diabetes exhibited an increase in APD that was reversed by expression of constitutively active PI3K or intracellular infusion of phosphatidylinositol 3,4,5-trisphosphate (PIP3), the second messenger produced by PI3K. The diabetic myocytes also showed an increase in INaP that was reversed by activated PI3K or PIP3. The increases in APD and INaP in myocytes translated into QT interval prolongation for both types of diabetic mice. The long QT interval of type 1 diabetic hearts was shortened by insulin treatment ex vivo, and this effect was blocked by a PI3K inhibitor. Treatment of both types of diabetic mouse hearts with an INaP blocker also shortened the QT interval. These results indicate that downregulation of cardiac PI3K signaling in diabetes prolongs the QT interval at least in part by causing an increase in INaP. This mechanism may explain why the diabetic population has an increased risk of life-threatening arrhythmias. © 2013 by the American Diabetes Association.","author":[{"dropping-particle":"","family":"Lu","given":"Zhongju","non-dropping-particle":"","parse-names":false,"suffix":""},{"dropping-particle":"","family":"Jiang","given":"Ya Ping","non-dropping-particle":"","parse-names":false,"suffix":""},{"dropping-particle":"","family":"Wu","given":"Chia Yen C.","non-dropping-particle":"","parse-names":false,"suffix":""},{"dropping-particle":"","family":"Ballou","given":"Lisa M.","non-dropping-particle":"","parse-names":false,"suffix":""},{"dropping-particle":"","family":"Liu","given":"Shengnan","non-dropping-particle":"","parse-names":false,"suffix":""},{"dropping-particle":"","family":"Carpenter","given":"Eileen S.","non-dropping-particle":"","parse-names":false,"suffix":""},{"dropping-particle":"","family":"Rosen","given":"Michael R.","non-dropping-particle":"","parse-names":false,"suffix":""},{"dropping-particle":"","family":"Cohen","given":"Ira S.","non-dropping-particle":"","parse-names":false,"suffix":""},{"dropping-particle":"","family":"Lin","given":"Richard Z.","non-dropping-particle":"","parse-names":false,"suffix":""}],"container-title":"Diabetes","id":"ITEM-1","issue":"12","issued":{"date-parts":[["2013","12"]]},"page":"4257-4265","title":"Increased persistent sodium current due to decreased pi3k signaling contributes to qt prolongation in the diabetic heart","type":"article-journal","volume":"62"},"uris":["http://www.mendeley.com/documents/?uuid=ab2a7dfd-00f9-4bca-9c00-0b148ae62788"]}],"mendeley":{"formattedCitation":"&lt;sup&gt;[135]&lt;/sup&gt;","plainTextFormattedCitation":"[135]","previouslyFormattedCitation":"&lt;sup&gt;[135]&lt;/sup&gt;"},"properties":{"noteIndex":0},"schema":"https://github.com/citation-style-language/schema/raw/master/csl-citation.json"}</w:instrText>
            </w:r>
            <w:r w:rsidRPr="001634D2">
              <w:rPr>
                <w:rFonts w:ascii="Book Antiqua" w:eastAsia="等线" w:hAnsi="Book Antiqua"/>
              </w:rPr>
              <w:fldChar w:fldCharType="separate"/>
            </w:r>
            <w:r w:rsidRPr="001634D2">
              <w:rPr>
                <w:rFonts w:ascii="Book Antiqua" w:eastAsia="等线" w:hAnsi="Book Antiqua"/>
                <w:noProof/>
              </w:rPr>
              <w:t>[135]</w:t>
            </w:r>
            <w:r w:rsidRPr="001634D2">
              <w:rPr>
                <w:rFonts w:ascii="Book Antiqua" w:eastAsia="等线" w:hAnsi="Book Antiqua"/>
              </w:rPr>
              <w:fldChar w:fldCharType="end"/>
            </w:r>
          </w:p>
        </w:tc>
      </w:tr>
    </w:tbl>
    <w:p w14:paraId="6E37552D" w14:textId="77777777" w:rsidR="00A77B3E" w:rsidRPr="001F0139" w:rsidRDefault="00A77B3E" w:rsidP="001634D2">
      <w:pPr>
        <w:adjustRightInd w:val="0"/>
        <w:snapToGrid w:val="0"/>
        <w:spacing w:line="360" w:lineRule="auto"/>
        <w:jc w:val="both"/>
        <w:rPr>
          <w:b/>
        </w:rPr>
      </w:pPr>
    </w:p>
    <w:sectPr w:rsidR="00A77B3E" w:rsidRPr="001F0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300EC" w14:textId="77777777" w:rsidR="004A2CBD" w:rsidRDefault="004A2CBD" w:rsidP="00390CD0">
      <w:r>
        <w:separator/>
      </w:r>
    </w:p>
  </w:endnote>
  <w:endnote w:type="continuationSeparator" w:id="0">
    <w:p w14:paraId="4F92B815" w14:textId="77777777" w:rsidR="004A2CBD" w:rsidRDefault="004A2CBD" w:rsidP="0039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902343"/>
      <w:docPartObj>
        <w:docPartGallery w:val="Page Numbers (Bottom of Page)"/>
        <w:docPartUnique/>
      </w:docPartObj>
    </w:sdtPr>
    <w:sdtEndPr/>
    <w:sdtContent>
      <w:sdt>
        <w:sdtPr>
          <w:id w:val="860082579"/>
          <w:docPartObj>
            <w:docPartGallery w:val="Page Numbers (Top of Page)"/>
            <w:docPartUnique/>
          </w:docPartObj>
        </w:sdtPr>
        <w:sdtEndPr/>
        <w:sdtContent>
          <w:p w14:paraId="2DA56FE5" w14:textId="77777777" w:rsidR="000D1CF5" w:rsidRDefault="000D1CF5">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64C28">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64C28">
              <w:rPr>
                <w:b/>
                <w:bCs/>
                <w:noProof/>
              </w:rPr>
              <w:t>44</w:t>
            </w:r>
            <w:r>
              <w:rPr>
                <w:b/>
                <w:bCs/>
                <w:sz w:val="24"/>
                <w:szCs w:val="24"/>
              </w:rPr>
              <w:fldChar w:fldCharType="end"/>
            </w:r>
          </w:p>
        </w:sdtContent>
      </w:sdt>
    </w:sdtContent>
  </w:sdt>
  <w:p w14:paraId="3EC25EA3" w14:textId="77777777" w:rsidR="000D1CF5" w:rsidRDefault="000D1C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D2555" w14:textId="77777777" w:rsidR="004A2CBD" w:rsidRDefault="004A2CBD" w:rsidP="00390CD0">
      <w:r>
        <w:separator/>
      </w:r>
    </w:p>
  </w:footnote>
  <w:footnote w:type="continuationSeparator" w:id="0">
    <w:p w14:paraId="67206EF1" w14:textId="77777777" w:rsidR="004A2CBD" w:rsidRDefault="004A2CBD" w:rsidP="00390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EF1"/>
    <w:rsid w:val="00025CC8"/>
    <w:rsid w:val="000725EA"/>
    <w:rsid w:val="00091320"/>
    <w:rsid w:val="000C217E"/>
    <w:rsid w:val="000D1CF5"/>
    <w:rsid w:val="000F7AFD"/>
    <w:rsid w:val="0014334E"/>
    <w:rsid w:val="00143911"/>
    <w:rsid w:val="001634D2"/>
    <w:rsid w:val="0016513C"/>
    <w:rsid w:val="001A6E93"/>
    <w:rsid w:val="001F0139"/>
    <w:rsid w:val="002D135A"/>
    <w:rsid w:val="002F06B3"/>
    <w:rsid w:val="002F5CB1"/>
    <w:rsid w:val="002F72E0"/>
    <w:rsid w:val="00316256"/>
    <w:rsid w:val="003567C6"/>
    <w:rsid w:val="00375A52"/>
    <w:rsid w:val="00381A96"/>
    <w:rsid w:val="00390CD0"/>
    <w:rsid w:val="003B5B13"/>
    <w:rsid w:val="003C2347"/>
    <w:rsid w:val="003D4B91"/>
    <w:rsid w:val="003D62EA"/>
    <w:rsid w:val="003E64B6"/>
    <w:rsid w:val="003F59BC"/>
    <w:rsid w:val="004217F6"/>
    <w:rsid w:val="00425784"/>
    <w:rsid w:val="0043329C"/>
    <w:rsid w:val="00464C28"/>
    <w:rsid w:val="00493BDB"/>
    <w:rsid w:val="004A2CBD"/>
    <w:rsid w:val="004C2186"/>
    <w:rsid w:val="005232FF"/>
    <w:rsid w:val="00535307"/>
    <w:rsid w:val="0056792F"/>
    <w:rsid w:val="00580F53"/>
    <w:rsid w:val="005971B2"/>
    <w:rsid w:val="005A7B0A"/>
    <w:rsid w:val="005C55C4"/>
    <w:rsid w:val="005E34D2"/>
    <w:rsid w:val="005F5886"/>
    <w:rsid w:val="00646CA7"/>
    <w:rsid w:val="0065374E"/>
    <w:rsid w:val="00661E03"/>
    <w:rsid w:val="00685598"/>
    <w:rsid w:val="00685737"/>
    <w:rsid w:val="006943F4"/>
    <w:rsid w:val="006B4CE4"/>
    <w:rsid w:val="006B7917"/>
    <w:rsid w:val="006C6100"/>
    <w:rsid w:val="006E086F"/>
    <w:rsid w:val="00742BEC"/>
    <w:rsid w:val="00755A13"/>
    <w:rsid w:val="007708C8"/>
    <w:rsid w:val="007708EB"/>
    <w:rsid w:val="00776F4F"/>
    <w:rsid w:val="00776F85"/>
    <w:rsid w:val="00782CC9"/>
    <w:rsid w:val="007A2DCA"/>
    <w:rsid w:val="007B419C"/>
    <w:rsid w:val="007B6F3E"/>
    <w:rsid w:val="007E3280"/>
    <w:rsid w:val="00802D11"/>
    <w:rsid w:val="00826BCE"/>
    <w:rsid w:val="0087080D"/>
    <w:rsid w:val="008763B2"/>
    <w:rsid w:val="00880FC8"/>
    <w:rsid w:val="008820BC"/>
    <w:rsid w:val="00887C1C"/>
    <w:rsid w:val="00894194"/>
    <w:rsid w:val="008E3480"/>
    <w:rsid w:val="00944692"/>
    <w:rsid w:val="00962F26"/>
    <w:rsid w:val="00993341"/>
    <w:rsid w:val="009B6213"/>
    <w:rsid w:val="00A33E2D"/>
    <w:rsid w:val="00A426B9"/>
    <w:rsid w:val="00A42ABB"/>
    <w:rsid w:val="00A463C2"/>
    <w:rsid w:val="00A65B94"/>
    <w:rsid w:val="00A77B3E"/>
    <w:rsid w:val="00A93CD6"/>
    <w:rsid w:val="00AA742B"/>
    <w:rsid w:val="00AB371B"/>
    <w:rsid w:val="00AC4095"/>
    <w:rsid w:val="00B13DCE"/>
    <w:rsid w:val="00B826ED"/>
    <w:rsid w:val="00B948E9"/>
    <w:rsid w:val="00C11CCC"/>
    <w:rsid w:val="00C17BFD"/>
    <w:rsid w:val="00C438E8"/>
    <w:rsid w:val="00CA2A55"/>
    <w:rsid w:val="00CA35CF"/>
    <w:rsid w:val="00CF5AF8"/>
    <w:rsid w:val="00D061DE"/>
    <w:rsid w:val="00D11D14"/>
    <w:rsid w:val="00D23BF1"/>
    <w:rsid w:val="00D75ED2"/>
    <w:rsid w:val="00DA2DAE"/>
    <w:rsid w:val="00DA6B29"/>
    <w:rsid w:val="00DC2193"/>
    <w:rsid w:val="00DD070F"/>
    <w:rsid w:val="00DE176A"/>
    <w:rsid w:val="00DE4D54"/>
    <w:rsid w:val="00DF150A"/>
    <w:rsid w:val="00E66A21"/>
    <w:rsid w:val="00E916DA"/>
    <w:rsid w:val="00EB3027"/>
    <w:rsid w:val="00EB7902"/>
    <w:rsid w:val="00F403C6"/>
    <w:rsid w:val="00F91DE4"/>
    <w:rsid w:val="00F93785"/>
    <w:rsid w:val="00F96869"/>
    <w:rsid w:val="00FB56B4"/>
    <w:rsid w:val="00FC3251"/>
    <w:rsid w:val="00FC47BA"/>
    <w:rsid w:val="00FD1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1EB9F"/>
  <w15:docId w15:val="{C7C9AC88-A235-4475-97D6-FBEB9F0F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F7AFD"/>
    <w:rPr>
      <w:sz w:val="18"/>
      <w:szCs w:val="18"/>
    </w:rPr>
  </w:style>
  <w:style w:type="character" w:customStyle="1" w:styleId="a4">
    <w:name w:val="批注框文本 字符"/>
    <w:basedOn w:val="a0"/>
    <w:link w:val="a3"/>
    <w:rsid w:val="000F7AFD"/>
    <w:rPr>
      <w:sz w:val="18"/>
      <w:szCs w:val="18"/>
    </w:rPr>
  </w:style>
  <w:style w:type="table" w:styleId="a5">
    <w:name w:val="Table Grid"/>
    <w:basedOn w:val="a1"/>
    <w:uiPriority w:val="59"/>
    <w:rsid w:val="001634D2"/>
    <w:rPr>
      <w:rFonts w:ascii="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8763B2"/>
    <w:pPr>
      <w:spacing w:before="100" w:beforeAutospacing="1" w:after="100" w:afterAutospacing="1"/>
    </w:pPr>
    <w:rPr>
      <w:rFonts w:ascii="宋体" w:eastAsia="宋体" w:hAnsi="宋体" w:cs="宋体"/>
      <w:lang w:eastAsia="zh-CN"/>
    </w:rPr>
  </w:style>
  <w:style w:type="paragraph" w:styleId="a7">
    <w:name w:val="header"/>
    <w:basedOn w:val="a"/>
    <w:link w:val="a8"/>
    <w:rsid w:val="00390CD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390CD0"/>
    <w:rPr>
      <w:sz w:val="18"/>
      <w:szCs w:val="18"/>
    </w:rPr>
  </w:style>
  <w:style w:type="paragraph" w:styleId="a9">
    <w:name w:val="footer"/>
    <w:basedOn w:val="a"/>
    <w:link w:val="aa"/>
    <w:uiPriority w:val="99"/>
    <w:rsid w:val="00390CD0"/>
    <w:pPr>
      <w:tabs>
        <w:tab w:val="center" w:pos="4153"/>
        <w:tab w:val="right" w:pos="8306"/>
      </w:tabs>
      <w:snapToGrid w:val="0"/>
    </w:pPr>
    <w:rPr>
      <w:sz w:val="18"/>
      <w:szCs w:val="18"/>
    </w:rPr>
  </w:style>
  <w:style w:type="character" w:customStyle="1" w:styleId="aa">
    <w:name w:val="页脚 字符"/>
    <w:basedOn w:val="a0"/>
    <w:link w:val="a9"/>
    <w:uiPriority w:val="99"/>
    <w:rsid w:val="00390C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410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099A9-4496-4B0B-A72F-2ECEEC6C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32087</Words>
  <Characters>182898</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wdm</cp:lastModifiedBy>
  <cp:revision>3</cp:revision>
  <dcterms:created xsi:type="dcterms:W3CDTF">2020-11-27T20:27:00Z</dcterms:created>
  <dcterms:modified xsi:type="dcterms:W3CDTF">2020-12-01T08:59:00Z</dcterms:modified>
</cp:coreProperties>
</file>