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E8CF" w:themeColor="background1"/>
  <w:body>
    <w:p w14:paraId="6F325330" w14:textId="77777777" w:rsidR="00A77B3E" w:rsidRDefault="000A4B9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Radiology</w:t>
      </w:r>
    </w:p>
    <w:p w14:paraId="78AE41C9" w14:textId="77777777" w:rsidR="00A77B3E" w:rsidRDefault="000A4B9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58054</w:t>
      </w:r>
    </w:p>
    <w:p w14:paraId="501EA4D8" w14:textId="77777777" w:rsidR="00A77B3E" w:rsidRDefault="000A4B9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2A6D0CE" w14:textId="77777777" w:rsidR="00A77B3E" w:rsidRDefault="00A77B3E">
      <w:pPr>
        <w:spacing w:line="360" w:lineRule="auto"/>
        <w:jc w:val="both"/>
      </w:pPr>
    </w:p>
    <w:p w14:paraId="14A53C9D" w14:textId="77777777" w:rsidR="00A77B3E" w:rsidRDefault="000A4B9C">
      <w:pPr>
        <w:spacing w:line="360" w:lineRule="auto"/>
        <w:jc w:val="both"/>
      </w:pPr>
      <w:r>
        <w:rPr>
          <w:rFonts w:ascii="Book Antiqua" w:eastAsia="Book Antiqua" w:hAnsi="Book Antiqua" w:cs="Book Antiqua"/>
          <w:b/>
          <w:i/>
          <w:color w:val="000000"/>
        </w:rPr>
        <w:t>Basic Study</w:t>
      </w:r>
    </w:p>
    <w:p w14:paraId="22131B58" w14:textId="77777777" w:rsidR="00A77B3E" w:rsidRDefault="000A4B9C">
      <w:pPr>
        <w:spacing w:line="360" w:lineRule="auto"/>
        <w:jc w:val="both"/>
      </w:pPr>
      <w:r>
        <w:rPr>
          <w:rFonts w:ascii="Book Antiqua" w:eastAsia="Book Antiqua" w:hAnsi="Book Antiqua" w:cs="Book Antiqua"/>
          <w:b/>
          <w:bCs/>
          <w:color w:val="000000"/>
        </w:rPr>
        <w:t>Cardiac functional magnetic resonance imaging at 7T: Image quality optimization and ultra-high field capabilities</w:t>
      </w:r>
    </w:p>
    <w:p w14:paraId="520CBD4F" w14:textId="77777777" w:rsidR="00A77B3E" w:rsidRDefault="00A77B3E">
      <w:pPr>
        <w:spacing w:line="360" w:lineRule="auto"/>
        <w:jc w:val="both"/>
      </w:pPr>
    </w:p>
    <w:p w14:paraId="4DC75E55" w14:textId="1E7BC6BE" w:rsidR="00A77B3E" w:rsidRDefault="005011D8">
      <w:pPr>
        <w:spacing w:line="360" w:lineRule="auto"/>
        <w:jc w:val="both"/>
      </w:pPr>
      <w:r>
        <w:rPr>
          <w:rFonts w:ascii="Book Antiqua" w:eastAsia="Book Antiqua" w:hAnsi="Book Antiqua" w:cs="Book Antiqua"/>
          <w:color w:val="000000"/>
        </w:rPr>
        <w:t xml:space="preserve">Ibrahim EH </w:t>
      </w:r>
      <w:r w:rsidRPr="005011D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0A4B9C">
        <w:rPr>
          <w:rFonts w:ascii="Book Antiqua" w:eastAsia="Book Antiqua" w:hAnsi="Book Antiqua" w:cs="Book Antiqua"/>
          <w:color w:val="000000"/>
        </w:rPr>
        <w:t>Optimized high-field cardiac MRI</w:t>
      </w:r>
    </w:p>
    <w:p w14:paraId="747ACC86" w14:textId="77777777" w:rsidR="00A77B3E" w:rsidRDefault="00A77B3E">
      <w:pPr>
        <w:spacing w:line="360" w:lineRule="auto"/>
        <w:jc w:val="both"/>
      </w:pPr>
    </w:p>
    <w:p w14:paraId="2605353B" w14:textId="77777777" w:rsidR="00A77B3E" w:rsidRDefault="000A4B9C">
      <w:pPr>
        <w:spacing w:line="360" w:lineRule="auto"/>
        <w:jc w:val="both"/>
      </w:pPr>
      <w:r>
        <w:rPr>
          <w:rFonts w:ascii="Book Antiqua" w:eastAsia="Book Antiqua" w:hAnsi="Book Antiqua" w:cs="Book Antiqua"/>
          <w:color w:val="000000"/>
        </w:rPr>
        <w:t>El-</w:t>
      </w:r>
      <w:proofErr w:type="spellStart"/>
      <w:r>
        <w:rPr>
          <w:rFonts w:ascii="Book Antiqua" w:eastAsia="Book Antiqua" w:hAnsi="Book Antiqua" w:cs="Book Antiqua"/>
          <w:color w:val="000000"/>
        </w:rPr>
        <w:t>Sayed</w:t>
      </w:r>
      <w:proofErr w:type="spellEnd"/>
      <w:r>
        <w:rPr>
          <w:rFonts w:ascii="Book Antiqua" w:eastAsia="Book Antiqua" w:hAnsi="Book Antiqua" w:cs="Book Antiqua"/>
          <w:color w:val="000000"/>
        </w:rPr>
        <w:t xml:space="preserve"> H Ibrahim, V </w:t>
      </w:r>
      <w:proofErr w:type="spellStart"/>
      <w:r>
        <w:rPr>
          <w:rFonts w:ascii="Book Antiqua" w:eastAsia="Book Antiqua" w:hAnsi="Book Antiqua" w:cs="Book Antiqua"/>
          <w:color w:val="000000"/>
        </w:rPr>
        <w:t>Emre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Arpinar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Tugan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Muftuler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Jadranka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Stojanovska</w:t>
      </w:r>
      <w:proofErr w:type="spellEnd"/>
      <w:r>
        <w:rPr>
          <w:rFonts w:ascii="Book Antiqua" w:eastAsia="Book Antiqua" w:hAnsi="Book Antiqua" w:cs="Book Antiqua"/>
          <w:color w:val="000000"/>
        </w:rPr>
        <w:t xml:space="preserve">, Andrew S </w:t>
      </w:r>
      <w:proofErr w:type="spellStart"/>
      <w:r>
        <w:rPr>
          <w:rFonts w:ascii="Book Antiqua" w:eastAsia="Book Antiqua" w:hAnsi="Book Antiqua" w:cs="Book Antiqua"/>
          <w:color w:val="000000"/>
        </w:rPr>
        <w:t>Nencka</w:t>
      </w:r>
      <w:proofErr w:type="spellEnd"/>
      <w:r>
        <w:rPr>
          <w:rFonts w:ascii="Book Antiqua" w:eastAsia="Book Antiqua" w:hAnsi="Book Antiqua" w:cs="Book Antiqua"/>
          <w:color w:val="000000"/>
        </w:rPr>
        <w:t>, Kevin M Koch</w:t>
      </w:r>
    </w:p>
    <w:p w14:paraId="30D7D859" w14:textId="77777777" w:rsidR="00A77B3E" w:rsidRDefault="00A77B3E">
      <w:pPr>
        <w:spacing w:line="360" w:lineRule="auto"/>
        <w:jc w:val="both"/>
      </w:pPr>
    </w:p>
    <w:p w14:paraId="6393A5D9" w14:textId="77777777" w:rsidR="00A77B3E" w:rsidRDefault="000A4B9C">
      <w:pPr>
        <w:spacing w:line="360" w:lineRule="auto"/>
        <w:jc w:val="both"/>
      </w:pPr>
      <w:r>
        <w:rPr>
          <w:rFonts w:ascii="Book Antiqua" w:eastAsia="Book Antiqua" w:hAnsi="Book Antiqua" w:cs="Book Antiqua"/>
          <w:b/>
          <w:bCs/>
          <w:color w:val="000000"/>
        </w:rPr>
        <w:t>El-</w:t>
      </w:r>
      <w:proofErr w:type="spellStart"/>
      <w:r>
        <w:rPr>
          <w:rFonts w:ascii="Book Antiqua" w:eastAsia="Book Antiqua" w:hAnsi="Book Antiqua" w:cs="Book Antiqua"/>
          <w:b/>
          <w:bCs/>
          <w:color w:val="000000"/>
        </w:rPr>
        <w:t>Sayed</w:t>
      </w:r>
      <w:proofErr w:type="spellEnd"/>
      <w:r>
        <w:rPr>
          <w:rFonts w:ascii="Book Antiqua" w:eastAsia="Book Antiqua" w:hAnsi="Book Antiqua" w:cs="Book Antiqua"/>
          <w:b/>
          <w:bCs/>
          <w:color w:val="000000"/>
        </w:rPr>
        <w:t xml:space="preserve"> H Ibrahim, V </w:t>
      </w:r>
      <w:proofErr w:type="spellStart"/>
      <w:r>
        <w:rPr>
          <w:rFonts w:ascii="Book Antiqua" w:eastAsia="Book Antiqua" w:hAnsi="Book Antiqua" w:cs="Book Antiqua"/>
          <w:b/>
          <w:bCs/>
          <w:color w:val="000000"/>
        </w:rPr>
        <w:t>Emre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Arpinar</w:t>
      </w:r>
      <w:proofErr w:type="spellEnd"/>
      <w:r>
        <w:rPr>
          <w:rFonts w:ascii="Book Antiqua" w:eastAsia="Book Antiqua" w:hAnsi="Book Antiqua" w:cs="Book Antiqua"/>
          <w:b/>
          <w:bCs/>
          <w:color w:val="000000"/>
        </w:rPr>
        <w:t xml:space="preserve">, Andrew S </w:t>
      </w:r>
      <w:proofErr w:type="spellStart"/>
      <w:r>
        <w:rPr>
          <w:rFonts w:ascii="Book Antiqua" w:eastAsia="Book Antiqua" w:hAnsi="Book Antiqua" w:cs="Book Antiqua"/>
          <w:b/>
          <w:bCs/>
          <w:color w:val="000000"/>
        </w:rPr>
        <w:t>Nencka</w:t>
      </w:r>
      <w:proofErr w:type="spellEnd"/>
      <w:r>
        <w:rPr>
          <w:rFonts w:ascii="Book Antiqua" w:eastAsia="Book Antiqua" w:hAnsi="Book Antiqua" w:cs="Book Antiqua"/>
          <w:b/>
          <w:bCs/>
          <w:color w:val="000000"/>
        </w:rPr>
        <w:t xml:space="preserve">, Kevin M Koch, </w:t>
      </w:r>
      <w:r>
        <w:rPr>
          <w:rFonts w:ascii="Book Antiqua" w:eastAsia="Book Antiqua" w:hAnsi="Book Antiqua" w:cs="Book Antiqua"/>
          <w:color w:val="000000"/>
        </w:rPr>
        <w:t>Department of Radiology, Medical College of Wisconsin, Milwaukee, WI 53226, United States</w:t>
      </w:r>
    </w:p>
    <w:p w14:paraId="324E55AB" w14:textId="77777777" w:rsidR="00A77B3E" w:rsidRDefault="00A77B3E">
      <w:pPr>
        <w:spacing w:line="360" w:lineRule="auto"/>
        <w:jc w:val="both"/>
      </w:pPr>
    </w:p>
    <w:p w14:paraId="023940D0" w14:textId="77777777" w:rsidR="00A77B3E" w:rsidRDefault="000A4B9C">
      <w:pPr>
        <w:spacing w:line="360" w:lineRule="auto"/>
        <w:jc w:val="both"/>
      </w:pPr>
      <w:r>
        <w:rPr>
          <w:rFonts w:ascii="Book Antiqua" w:eastAsia="Book Antiqua" w:hAnsi="Book Antiqua" w:cs="Book Antiqua"/>
          <w:b/>
          <w:bCs/>
          <w:color w:val="000000"/>
        </w:rPr>
        <w:t xml:space="preserve">L </w:t>
      </w:r>
      <w:proofErr w:type="spellStart"/>
      <w:r>
        <w:rPr>
          <w:rFonts w:ascii="Book Antiqua" w:eastAsia="Book Antiqua" w:hAnsi="Book Antiqua" w:cs="Book Antiqua"/>
          <w:b/>
          <w:bCs/>
          <w:color w:val="000000"/>
        </w:rPr>
        <w:t>Tugan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Muftuler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Neurosurgery, Medical College of Wisconsin, Milwaukee, WI 53226, United States</w:t>
      </w:r>
    </w:p>
    <w:p w14:paraId="69782E2C" w14:textId="77777777" w:rsidR="00A77B3E" w:rsidRDefault="00A77B3E">
      <w:pPr>
        <w:spacing w:line="360" w:lineRule="auto"/>
        <w:jc w:val="both"/>
      </w:pPr>
    </w:p>
    <w:p w14:paraId="42903A2F" w14:textId="77777777" w:rsidR="00A77B3E" w:rsidRDefault="000A4B9C">
      <w:pPr>
        <w:spacing w:line="360" w:lineRule="auto"/>
        <w:jc w:val="both"/>
      </w:pPr>
      <w:proofErr w:type="spellStart"/>
      <w:r>
        <w:rPr>
          <w:rFonts w:ascii="Book Antiqua" w:eastAsia="Book Antiqua" w:hAnsi="Book Antiqua" w:cs="Book Antiqua"/>
          <w:b/>
          <w:bCs/>
          <w:color w:val="000000"/>
        </w:rPr>
        <w:t>Jadranka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Stojanovska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Radiology, University of Michigan, Ann Arbor, MI 48109, United States</w:t>
      </w:r>
    </w:p>
    <w:p w14:paraId="3214F2A5" w14:textId="77777777" w:rsidR="00A77B3E" w:rsidRDefault="00A77B3E">
      <w:pPr>
        <w:spacing w:line="360" w:lineRule="auto"/>
        <w:jc w:val="both"/>
      </w:pPr>
    </w:p>
    <w:p w14:paraId="68AD680D" w14:textId="0D84272A" w:rsidR="00A77B3E" w:rsidRDefault="000A4B9C">
      <w:pPr>
        <w:spacing w:line="360" w:lineRule="auto"/>
        <w:jc w:val="both"/>
      </w:pPr>
      <w:r>
        <w:rPr>
          <w:rFonts w:ascii="Book Antiqua" w:eastAsia="Book Antiqua" w:hAnsi="Book Antiqua" w:cs="Book Antiqua"/>
          <w:b/>
          <w:bCs/>
          <w:color w:val="000000"/>
          <w:szCs w:val="22"/>
        </w:rPr>
        <w:t xml:space="preserve">Author contributions: </w:t>
      </w:r>
      <w:r w:rsidR="009808DC">
        <w:rPr>
          <w:rFonts w:ascii="Book Antiqua" w:eastAsia="Book Antiqua" w:hAnsi="Book Antiqua" w:cs="Book Antiqua"/>
          <w:color w:val="000000"/>
        </w:rPr>
        <w:t>Ibrahim EH</w:t>
      </w:r>
      <w:r>
        <w:rPr>
          <w:rFonts w:ascii="Book Antiqua" w:eastAsia="Book Antiqua" w:hAnsi="Book Antiqua" w:cs="Book Antiqua"/>
          <w:color w:val="000000"/>
        </w:rPr>
        <w:t xml:space="preserve"> helped with study design, experiments, image and data analysis, results interpretation, and manuscript writing</w:t>
      </w:r>
      <w:r w:rsidR="009808DC">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Arpinar</w:t>
      </w:r>
      <w:proofErr w:type="spellEnd"/>
      <w:r>
        <w:rPr>
          <w:rFonts w:ascii="Book Antiqua" w:eastAsia="Book Antiqua" w:hAnsi="Book Antiqua" w:cs="Book Antiqua"/>
          <w:color w:val="000000"/>
        </w:rPr>
        <w:t xml:space="preserve"> VE helped with experiments, image and data analysis, and manuscript revision</w:t>
      </w:r>
      <w:r w:rsidR="009808DC">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Muftuler</w:t>
      </w:r>
      <w:proofErr w:type="spellEnd"/>
      <w:r>
        <w:rPr>
          <w:rFonts w:ascii="Book Antiqua" w:eastAsia="Book Antiqua" w:hAnsi="Book Antiqua" w:cs="Book Antiqua"/>
          <w:color w:val="000000"/>
        </w:rPr>
        <w:t xml:space="preserve"> LT helped with study design, experiments, and manuscript revision</w:t>
      </w:r>
      <w:r w:rsidR="00DE7EC1">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Stojanovska</w:t>
      </w:r>
      <w:proofErr w:type="spellEnd"/>
      <w:r>
        <w:rPr>
          <w:rFonts w:ascii="Book Antiqua" w:eastAsia="Book Antiqua" w:hAnsi="Book Antiqua" w:cs="Book Antiqua"/>
          <w:color w:val="000000"/>
        </w:rPr>
        <w:t xml:space="preserve"> J helped with results interpretation and manuscript revision</w:t>
      </w:r>
      <w:r w:rsidR="00DE7EC1">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Nencka</w:t>
      </w:r>
      <w:proofErr w:type="spellEnd"/>
      <w:r>
        <w:rPr>
          <w:rFonts w:ascii="Book Antiqua" w:eastAsia="Book Antiqua" w:hAnsi="Book Antiqua" w:cs="Book Antiqua"/>
          <w:color w:val="000000"/>
        </w:rPr>
        <w:t xml:space="preserve"> AS helped with results interpretation and manuscript revision</w:t>
      </w:r>
      <w:r w:rsidR="00DE7EC1">
        <w:rPr>
          <w:rFonts w:ascii="Book Antiqua" w:eastAsia="Book Antiqua" w:hAnsi="Book Antiqua" w:cs="Book Antiqua"/>
          <w:color w:val="000000"/>
        </w:rPr>
        <w:t>;</w:t>
      </w:r>
      <w:r>
        <w:rPr>
          <w:rFonts w:ascii="Book Antiqua" w:eastAsia="Book Antiqua" w:hAnsi="Book Antiqua" w:cs="Book Antiqua"/>
          <w:color w:val="000000"/>
        </w:rPr>
        <w:t xml:space="preserve"> Koch KM</w:t>
      </w:r>
      <w:r w:rsidR="00DE7EC1">
        <w:rPr>
          <w:rFonts w:ascii="Book Antiqua" w:eastAsia="Book Antiqua" w:hAnsi="Book Antiqua" w:cs="Book Antiqua"/>
          <w:color w:val="000000"/>
        </w:rPr>
        <w:t xml:space="preserve"> </w:t>
      </w:r>
      <w:r>
        <w:rPr>
          <w:rFonts w:ascii="Book Antiqua" w:eastAsia="Book Antiqua" w:hAnsi="Book Antiqua" w:cs="Book Antiqua"/>
          <w:color w:val="000000"/>
        </w:rPr>
        <w:t>helped with results interpretation and manuscript revision</w:t>
      </w:r>
      <w:r w:rsidR="00DE7EC1">
        <w:rPr>
          <w:rFonts w:ascii="Book Antiqua" w:eastAsia="Book Antiqua" w:hAnsi="Book Antiqua" w:cs="Book Antiqua"/>
          <w:color w:val="000000"/>
        </w:rPr>
        <w:t>;</w:t>
      </w:r>
      <w:r>
        <w:rPr>
          <w:rFonts w:ascii="Book Antiqua" w:eastAsia="Book Antiqua" w:hAnsi="Book Antiqua" w:cs="Book Antiqua"/>
          <w:color w:val="000000"/>
        </w:rPr>
        <w:t xml:space="preserve"> </w:t>
      </w:r>
      <w:r w:rsidR="00DE7EC1">
        <w:rPr>
          <w:rFonts w:ascii="Book Antiqua" w:eastAsia="Book Antiqua" w:hAnsi="Book Antiqua" w:cs="Book Antiqua"/>
          <w:color w:val="000000"/>
        </w:rPr>
        <w:t xml:space="preserve"> and a</w:t>
      </w:r>
      <w:r>
        <w:rPr>
          <w:rFonts w:ascii="Book Antiqua" w:eastAsia="Book Antiqua" w:hAnsi="Book Antiqua" w:cs="Book Antiqua"/>
          <w:color w:val="000000"/>
        </w:rPr>
        <w:t>ll authors read and approved the final manuscript.</w:t>
      </w:r>
    </w:p>
    <w:p w14:paraId="5F7D98D5" w14:textId="77777777" w:rsidR="00A77B3E" w:rsidRDefault="00A77B3E">
      <w:pPr>
        <w:spacing w:line="360" w:lineRule="auto"/>
        <w:jc w:val="both"/>
      </w:pPr>
    </w:p>
    <w:p w14:paraId="705D029C" w14:textId="3DA9DAA6" w:rsidR="00A77B3E" w:rsidRDefault="000A4B9C">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The Daniel M. </w:t>
      </w:r>
      <w:proofErr w:type="spellStart"/>
      <w:r>
        <w:rPr>
          <w:rFonts w:ascii="Book Antiqua" w:eastAsia="Book Antiqua" w:hAnsi="Book Antiqua" w:cs="Book Antiqua"/>
          <w:color w:val="000000"/>
        </w:rPr>
        <w:t>Soref</w:t>
      </w:r>
      <w:proofErr w:type="spellEnd"/>
      <w:r>
        <w:rPr>
          <w:rFonts w:ascii="Book Antiqua" w:eastAsia="Book Antiqua" w:hAnsi="Book Antiqua" w:cs="Book Antiqua"/>
          <w:color w:val="000000"/>
        </w:rPr>
        <w:t xml:space="preserve"> Charitable Trust, Center for Imaging Research, Medical College of Wisconsin, U</w:t>
      </w:r>
      <w:r w:rsidR="00C14621">
        <w:rPr>
          <w:rFonts w:ascii="Book Antiqua" w:eastAsia="Book Antiqua" w:hAnsi="Book Antiqua" w:cs="Book Antiqua"/>
          <w:color w:val="000000"/>
        </w:rPr>
        <w:t>nited States</w:t>
      </w:r>
      <w:r>
        <w:rPr>
          <w:rFonts w:ascii="Book Antiqua" w:eastAsia="Book Antiqua" w:hAnsi="Book Antiqua" w:cs="Book Antiqua"/>
          <w:color w:val="000000"/>
        </w:rPr>
        <w:t>.</w:t>
      </w:r>
    </w:p>
    <w:p w14:paraId="3B3A15B4" w14:textId="77777777" w:rsidR="00A77B3E" w:rsidRDefault="00A77B3E">
      <w:pPr>
        <w:spacing w:line="360" w:lineRule="auto"/>
        <w:jc w:val="both"/>
      </w:pPr>
    </w:p>
    <w:p w14:paraId="3E5F7E1F" w14:textId="77777777" w:rsidR="00A77B3E" w:rsidRDefault="000A4B9C">
      <w:pPr>
        <w:spacing w:line="360" w:lineRule="auto"/>
        <w:jc w:val="both"/>
      </w:pPr>
      <w:r>
        <w:rPr>
          <w:rFonts w:ascii="Book Antiqua" w:eastAsia="Book Antiqua" w:hAnsi="Book Antiqua" w:cs="Book Antiqua"/>
          <w:b/>
          <w:bCs/>
          <w:color w:val="000000"/>
        </w:rPr>
        <w:t>Corresponding author: El-</w:t>
      </w:r>
      <w:proofErr w:type="spellStart"/>
      <w:r>
        <w:rPr>
          <w:rFonts w:ascii="Book Antiqua" w:eastAsia="Book Antiqua" w:hAnsi="Book Antiqua" w:cs="Book Antiqua"/>
          <w:b/>
          <w:bCs/>
          <w:color w:val="000000"/>
        </w:rPr>
        <w:t>Sayed</w:t>
      </w:r>
      <w:proofErr w:type="spellEnd"/>
      <w:r>
        <w:rPr>
          <w:rFonts w:ascii="Book Antiqua" w:eastAsia="Book Antiqua" w:hAnsi="Book Antiqua" w:cs="Book Antiqua"/>
          <w:b/>
          <w:bCs/>
          <w:color w:val="000000"/>
        </w:rPr>
        <w:t xml:space="preserve"> H Ibrahim, PhD, Associate Professor, </w:t>
      </w:r>
      <w:r>
        <w:rPr>
          <w:rFonts w:ascii="Book Antiqua" w:eastAsia="Book Antiqua" w:hAnsi="Book Antiqua" w:cs="Book Antiqua"/>
          <w:color w:val="000000"/>
        </w:rPr>
        <w:t>Department of Radiology, Medical College of Wisconsin, 8701 Watertown Plank Rd, Milwaukee, WI 53226, United States. eibrahim@mcw.edu</w:t>
      </w:r>
    </w:p>
    <w:p w14:paraId="70763C08" w14:textId="77777777" w:rsidR="00A77B3E" w:rsidRDefault="00A77B3E">
      <w:pPr>
        <w:spacing w:line="360" w:lineRule="auto"/>
        <w:jc w:val="both"/>
      </w:pPr>
    </w:p>
    <w:p w14:paraId="02E9F7C5" w14:textId="77777777" w:rsidR="00A77B3E" w:rsidRDefault="000A4B9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17, 2020</w:t>
      </w:r>
    </w:p>
    <w:p w14:paraId="64D2F397" w14:textId="77777777" w:rsidR="00A77B3E" w:rsidRDefault="000A4B9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27, 2020</w:t>
      </w:r>
    </w:p>
    <w:p w14:paraId="0BD7DC73" w14:textId="5B9B6D49" w:rsidR="00A77B3E" w:rsidRDefault="000A4B9C">
      <w:pPr>
        <w:spacing w:line="360" w:lineRule="auto"/>
        <w:jc w:val="both"/>
      </w:pPr>
      <w:r>
        <w:rPr>
          <w:rFonts w:ascii="Book Antiqua" w:eastAsia="Book Antiqua" w:hAnsi="Book Antiqua" w:cs="Book Antiqua"/>
          <w:b/>
          <w:bCs/>
          <w:color w:val="000000"/>
        </w:rPr>
        <w:t xml:space="preserve">Accepted: </w:t>
      </w:r>
      <w:r w:rsidR="002159E8" w:rsidRPr="008202B6">
        <w:rPr>
          <w:rFonts w:ascii="Book Antiqua" w:eastAsia="Book Antiqua" w:hAnsi="Book Antiqua" w:cs="Book Antiqua"/>
          <w:color w:val="000000"/>
        </w:rPr>
        <w:t>October 13, 2</w:t>
      </w:r>
      <w:r w:rsidR="002159E8" w:rsidRPr="002159E8">
        <w:rPr>
          <w:rFonts w:ascii="Book Antiqua" w:eastAsia="Book Antiqua" w:hAnsi="Book Antiqua" w:cs="Book Antiqua"/>
          <w:bCs/>
          <w:color w:val="000000"/>
        </w:rPr>
        <w:t>020</w:t>
      </w:r>
    </w:p>
    <w:p w14:paraId="7330E42B" w14:textId="35747821" w:rsidR="00A77B3E" w:rsidRDefault="000A4B9C">
      <w:pPr>
        <w:spacing w:line="360" w:lineRule="auto"/>
        <w:jc w:val="both"/>
      </w:pPr>
      <w:r>
        <w:rPr>
          <w:rFonts w:ascii="Book Antiqua" w:eastAsia="Book Antiqua" w:hAnsi="Book Antiqua" w:cs="Book Antiqua"/>
          <w:b/>
          <w:bCs/>
          <w:color w:val="000000"/>
        </w:rPr>
        <w:t xml:space="preserve">Published online: </w:t>
      </w:r>
      <w:r w:rsidR="008202B6" w:rsidRPr="008202B6">
        <w:rPr>
          <w:rFonts w:ascii="Book Antiqua" w:eastAsia="Book Antiqua" w:hAnsi="Book Antiqua" w:cs="Book Antiqua"/>
          <w:color w:val="000000"/>
        </w:rPr>
        <w:t>October 28, 2020</w:t>
      </w:r>
    </w:p>
    <w:p w14:paraId="35AE2EE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649E8F8" w14:textId="77777777" w:rsidR="00A77B3E" w:rsidRDefault="000A4B9C">
      <w:pPr>
        <w:spacing w:line="360" w:lineRule="auto"/>
        <w:jc w:val="both"/>
      </w:pPr>
      <w:r>
        <w:rPr>
          <w:rFonts w:ascii="Book Antiqua" w:eastAsia="Book Antiqua" w:hAnsi="Book Antiqua" w:cs="Book Antiqua"/>
          <w:b/>
          <w:color w:val="000000"/>
        </w:rPr>
        <w:lastRenderedPageBreak/>
        <w:t>Abstract</w:t>
      </w:r>
    </w:p>
    <w:p w14:paraId="0C7B73DF" w14:textId="77777777" w:rsidR="00A77B3E" w:rsidRDefault="000A4B9C">
      <w:pPr>
        <w:spacing w:line="360" w:lineRule="auto"/>
        <w:jc w:val="both"/>
      </w:pPr>
      <w:r>
        <w:rPr>
          <w:rFonts w:ascii="Book Antiqua" w:eastAsia="Book Antiqua" w:hAnsi="Book Antiqua" w:cs="Book Antiqua"/>
          <w:color w:val="000000"/>
        </w:rPr>
        <w:t>BACKGROUND</w:t>
      </w:r>
    </w:p>
    <w:p w14:paraId="7718FC90" w14:textId="1F4D8971" w:rsidR="00A77B3E" w:rsidRDefault="000A4B9C">
      <w:pPr>
        <w:spacing w:line="360" w:lineRule="auto"/>
        <w:jc w:val="both"/>
      </w:pPr>
      <w:r>
        <w:rPr>
          <w:rFonts w:ascii="Book Antiqua" w:eastAsia="Book Antiqua" w:hAnsi="Book Antiqua" w:cs="Book Antiqua"/>
          <w:color w:val="000000"/>
        </w:rPr>
        <w:t xml:space="preserve">7T cardiac </w:t>
      </w:r>
      <w:r w:rsidR="003C70E2" w:rsidRPr="003C70E2">
        <w:rPr>
          <w:rFonts w:ascii="Book Antiqua" w:eastAsia="Book Antiqua" w:hAnsi="Book Antiqua" w:cs="Book Antiqua"/>
          <w:color w:val="000000"/>
        </w:rPr>
        <w:t xml:space="preserve">magnetic resonance imaging </w:t>
      </w:r>
      <w:r w:rsidR="003C70E2">
        <w:rPr>
          <w:rFonts w:ascii="Book Antiqua" w:eastAsia="Book Antiqua" w:hAnsi="Book Antiqua" w:cs="Book Antiqua"/>
          <w:color w:val="000000"/>
        </w:rPr>
        <w:t>(</w:t>
      </w:r>
      <w:r>
        <w:rPr>
          <w:rFonts w:ascii="Book Antiqua" w:eastAsia="Book Antiqua" w:hAnsi="Book Antiqua" w:cs="Book Antiqua"/>
          <w:color w:val="000000"/>
        </w:rPr>
        <w:t>MRI</w:t>
      </w:r>
      <w:r w:rsidR="003C70E2">
        <w:rPr>
          <w:rFonts w:ascii="Book Antiqua" w:eastAsia="Book Antiqua" w:hAnsi="Book Antiqua" w:cs="Book Antiqua"/>
          <w:color w:val="000000"/>
        </w:rPr>
        <w:t>)</w:t>
      </w:r>
      <w:r>
        <w:rPr>
          <w:rFonts w:ascii="Book Antiqua" w:eastAsia="Book Antiqua" w:hAnsi="Book Antiqua" w:cs="Book Antiqua"/>
          <w:color w:val="000000"/>
        </w:rPr>
        <w:t xml:space="preserve"> introduces several advantages, as well as some limitations, compared to lower-field imaging. The capabilities of ultra-high field </w:t>
      </w:r>
      <w:r w:rsidR="00444F1C">
        <w:rPr>
          <w:rFonts w:ascii="Book Antiqua" w:eastAsia="Book Antiqua" w:hAnsi="Book Antiqua" w:cs="Book Antiqua"/>
          <w:color w:val="000000"/>
        </w:rPr>
        <w:t xml:space="preserve">(UHF) </w:t>
      </w:r>
      <w:r>
        <w:rPr>
          <w:rFonts w:ascii="Book Antiqua" w:eastAsia="Book Antiqua" w:hAnsi="Book Antiqua" w:cs="Book Antiqua"/>
          <w:color w:val="000000"/>
        </w:rPr>
        <w:t>MRI have not been fully exploited in cardiac functional imaging.</w:t>
      </w:r>
    </w:p>
    <w:p w14:paraId="149E1641" w14:textId="77777777" w:rsidR="00A77B3E" w:rsidRDefault="00A77B3E">
      <w:pPr>
        <w:spacing w:line="360" w:lineRule="auto"/>
        <w:jc w:val="both"/>
      </w:pPr>
    </w:p>
    <w:p w14:paraId="0FC86B7F" w14:textId="77777777" w:rsidR="00A77B3E" w:rsidRDefault="000A4B9C">
      <w:pPr>
        <w:spacing w:line="360" w:lineRule="auto"/>
        <w:jc w:val="both"/>
      </w:pPr>
      <w:r>
        <w:rPr>
          <w:rFonts w:ascii="Book Antiqua" w:eastAsia="Book Antiqua" w:hAnsi="Book Antiqua" w:cs="Book Antiqua"/>
          <w:color w:val="000000"/>
        </w:rPr>
        <w:t>AIM</w:t>
      </w:r>
    </w:p>
    <w:p w14:paraId="16D09D3D" w14:textId="0EF6D905" w:rsidR="00A77B3E" w:rsidRDefault="003C70E2">
      <w:pPr>
        <w:spacing w:line="360" w:lineRule="auto"/>
        <w:jc w:val="both"/>
      </w:pPr>
      <w:r>
        <w:rPr>
          <w:rFonts w:ascii="Book Antiqua" w:eastAsia="Book Antiqua" w:hAnsi="Book Antiqua" w:cs="Book Antiqua"/>
          <w:color w:val="000000"/>
        </w:rPr>
        <w:t xml:space="preserve">To optimize 7T cardiac MRI functional imaging without the need for conducting B1 shimming or subject-specific tuning, which improves scan efficiency. </w:t>
      </w:r>
      <w:r w:rsidR="000A4B9C">
        <w:rPr>
          <w:rFonts w:ascii="Book Antiqua" w:eastAsia="Book Antiqua" w:hAnsi="Book Antiqua" w:cs="Book Antiqua"/>
          <w:color w:val="000000"/>
        </w:rPr>
        <w:t xml:space="preserve">In this study, we provide results from phantom and </w:t>
      </w:r>
      <w:r w:rsidR="000A4B9C">
        <w:rPr>
          <w:rFonts w:ascii="Book Antiqua" w:eastAsia="Book Antiqua" w:hAnsi="Book Antiqua" w:cs="Book Antiqua"/>
          <w:i/>
          <w:iCs/>
          <w:color w:val="000000"/>
        </w:rPr>
        <w:t>in vivo</w:t>
      </w:r>
      <w:r w:rsidR="000A4B9C">
        <w:rPr>
          <w:rFonts w:ascii="Book Antiqua" w:eastAsia="Book Antiqua" w:hAnsi="Book Antiqua" w:cs="Book Antiqua"/>
          <w:color w:val="000000"/>
        </w:rPr>
        <w:t xml:space="preserve"> scans using a multi-channel transceiver modular coil.</w:t>
      </w:r>
    </w:p>
    <w:p w14:paraId="5C2CE62E" w14:textId="77777777" w:rsidR="00A77B3E" w:rsidRDefault="00A77B3E">
      <w:pPr>
        <w:spacing w:line="360" w:lineRule="auto"/>
        <w:jc w:val="both"/>
      </w:pPr>
    </w:p>
    <w:p w14:paraId="41875551" w14:textId="77777777" w:rsidR="00A77B3E" w:rsidRDefault="000A4B9C">
      <w:pPr>
        <w:spacing w:line="360" w:lineRule="auto"/>
        <w:jc w:val="both"/>
      </w:pPr>
      <w:r>
        <w:rPr>
          <w:rFonts w:ascii="Book Antiqua" w:eastAsia="Book Antiqua" w:hAnsi="Book Antiqua" w:cs="Book Antiqua"/>
          <w:color w:val="000000"/>
        </w:rPr>
        <w:t>METHODS</w:t>
      </w:r>
    </w:p>
    <w:p w14:paraId="7FE0DFC3" w14:textId="2EF04047" w:rsidR="00A77B3E" w:rsidRDefault="000A4B9C">
      <w:pPr>
        <w:spacing w:line="360" w:lineRule="auto"/>
        <w:jc w:val="both"/>
      </w:pPr>
      <w:r>
        <w:rPr>
          <w:rFonts w:ascii="Book Antiqua" w:eastAsia="Book Antiqua" w:hAnsi="Book Antiqua" w:cs="Book Antiqua"/>
          <w:color w:val="000000"/>
        </w:rPr>
        <w:t>We investigated the effects of adding a dielectric pad at different locations next to the imaged region of interest on improving image quality in subjects with different body habitus. We also investigated the effects of adjusting the imaging flip angle in cine and tagging sequences on improving image quality, B1 field homogeneity, signal-to-noise ratio (SNR), blood-myocardium contrast-to-noise ratio (CNR), and tagging persistence throughout the cardiac cycle.</w:t>
      </w:r>
    </w:p>
    <w:p w14:paraId="70F525C9" w14:textId="77777777" w:rsidR="00A77B3E" w:rsidRDefault="00A77B3E">
      <w:pPr>
        <w:spacing w:line="360" w:lineRule="auto"/>
        <w:jc w:val="both"/>
      </w:pPr>
    </w:p>
    <w:p w14:paraId="07B78A3B" w14:textId="77777777" w:rsidR="00A77B3E" w:rsidRDefault="000A4B9C">
      <w:pPr>
        <w:spacing w:line="360" w:lineRule="auto"/>
        <w:jc w:val="both"/>
      </w:pPr>
      <w:r>
        <w:rPr>
          <w:rFonts w:ascii="Book Antiqua" w:eastAsia="Book Antiqua" w:hAnsi="Book Antiqua" w:cs="Book Antiqua"/>
          <w:color w:val="000000"/>
        </w:rPr>
        <w:t>RESULTS</w:t>
      </w:r>
    </w:p>
    <w:p w14:paraId="273EB6CD" w14:textId="6830AC6E" w:rsidR="00A77B3E" w:rsidRDefault="000A4B9C">
      <w:pPr>
        <w:spacing w:line="360" w:lineRule="auto"/>
        <w:jc w:val="both"/>
      </w:pPr>
      <w:r>
        <w:rPr>
          <w:rFonts w:ascii="Book Antiqua" w:eastAsia="Book Antiqua" w:hAnsi="Book Antiqua" w:cs="Book Antiqua"/>
          <w:color w:val="000000"/>
        </w:rPr>
        <w:t>The results showed the capability of achieving improved image quality with high spatial resolution (0.75</w:t>
      </w:r>
      <w:r w:rsidR="003C70E2">
        <w:rPr>
          <w:rFonts w:ascii="Book Antiqua" w:eastAsia="Book Antiqua" w:hAnsi="Book Antiqua" w:cs="Book Antiqua"/>
          <w:color w:val="000000"/>
        </w:rPr>
        <w:t xml:space="preserve"> mm </w:t>
      </w:r>
      <w:r>
        <w:rPr>
          <w:rFonts w:ascii="Book Antiqua" w:eastAsia="Book Antiqua" w:hAnsi="Book Antiqua" w:cs="Book Antiqua"/>
          <w:color w:val="000000"/>
        </w:rPr>
        <w:t>×</w:t>
      </w:r>
      <w:r w:rsidR="003C70E2">
        <w:rPr>
          <w:rFonts w:ascii="Book Antiqua" w:eastAsia="Book Antiqua" w:hAnsi="Book Antiqua" w:cs="Book Antiqua"/>
          <w:color w:val="000000"/>
        </w:rPr>
        <w:t xml:space="preserve"> </w:t>
      </w:r>
      <w:r>
        <w:rPr>
          <w:rFonts w:ascii="Book Antiqua" w:eastAsia="Book Antiqua" w:hAnsi="Book Antiqua" w:cs="Book Antiqua"/>
          <w:color w:val="000000"/>
        </w:rPr>
        <w:t>0.75</w:t>
      </w:r>
      <w:r w:rsidR="003C70E2">
        <w:rPr>
          <w:rFonts w:ascii="Book Antiqua" w:eastAsia="Book Antiqua" w:hAnsi="Book Antiqua" w:cs="Book Antiqua"/>
          <w:color w:val="000000"/>
        </w:rPr>
        <w:t xml:space="preserve"> mm </w:t>
      </w:r>
      <w:r>
        <w:rPr>
          <w:rFonts w:ascii="Book Antiqua" w:eastAsia="Book Antiqua" w:hAnsi="Book Antiqua" w:cs="Book Antiqua"/>
          <w:color w:val="000000"/>
        </w:rPr>
        <w:t>×</w:t>
      </w:r>
      <w:r w:rsidR="003C70E2">
        <w:rPr>
          <w:rFonts w:ascii="Book Antiqua" w:eastAsia="Book Antiqua" w:hAnsi="Book Antiqua" w:cs="Book Antiqua"/>
          <w:color w:val="000000"/>
        </w:rPr>
        <w:t xml:space="preserve"> </w:t>
      </w:r>
      <w:r>
        <w:rPr>
          <w:rFonts w:ascii="Book Antiqua" w:eastAsia="Book Antiqua" w:hAnsi="Book Antiqua" w:cs="Book Antiqua"/>
          <w:color w:val="000000"/>
        </w:rPr>
        <w:t xml:space="preserve">2 mm), high temporal resolution (20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and increased tagging persistence (for up to 1200</w:t>
      </w:r>
      <w:r w:rsidR="003C70E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cardiac cycle duration) at 7T cardiac MRI after adjusting scan set-up and imaging parameters. Adjusting the imaging flip angle was essential for achieving optimal SNR and myocardium-to-blood CNR. Placing a dielectric pad at the anterior left position of the chest resulted in improved B1 homogeneity compared to other positions, especially in subjects with small chest size.</w:t>
      </w:r>
    </w:p>
    <w:p w14:paraId="2BF7A73F" w14:textId="77777777" w:rsidR="00A77B3E" w:rsidRDefault="00A77B3E">
      <w:pPr>
        <w:spacing w:line="360" w:lineRule="auto"/>
        <w:jc w:val="both"/>
      </w:pPr>
    </w:p>
    <w:p w14:paraId="56D7EE62" w14:textId="77777777" w:rsidR="00A77B3E" w:rsidRDefault="000A4B9C">
      <w:pPr>
        <w:spacing w:line="360" w:lineRule="auto"/>
        <w:jc w:val="both"/>
      </w:pPr>
      <w:r>
        <w:rPr>
          <w:rFonts w:ascii="Book Antiqua" w:eastAsia="Book Antiqua" w:hAnsi="Book Antiqua" w:cs="Book Antiqua"/>
          <w:color w:val="000000"/>
        </w:rPr>
        <w:lastRenderedPageBreak/>
        <w:t>CONCLUSION</w:t>
      </w:r>
    </w:p>
    <w:p w14:paraId="34E0FEEB" w14:textId="69A3E3F6" w:rsidR="00A77B3E" w:rsidRDefault="000A4B9C">
      <w:pPr>
        <w:spacing w:line="360" w:lineRule="auto"/>
        <w:jc w:val="both"/>
      </w:pPr>
      <w:r>
        <w:rPr>
          <w:rFonts w:ascii="Book Antiqua" w:eastAsia="Book Antiqua" w:hAnsi="Book Antiqua" w:cs="Book Antiqua"/>
          <w:color w:val="000000"/>
        </w:rPr>
        <w:t xml:space="preserve">Improved regional and global cardiac functional imaging can be achieved at 7T MRI through simple scan set-up adjustment and imaging parameter optimization, which would allow for more streamlined and efficient </w:t>
      </w:r>
      <w:r w:rsidR="00444F1C">
        <w:rPr>
          <w:rFonts w:ascii="Book Antiqua" w:eastAsia="Book Antiqua" w:hAnsi="Book Antiqua" w:cs="Book Antiqua"/>
          <w:color w:val="000000"/>
        </w:rPr>
        <w:t>UHF</w:t>
      </w:r>
      <w:r>
        <w:rPr>
          <w:rFonts w:ascii="Book Antiqua" w:eastAsia="Book Antiqua" w:hAnsi="Book Antiqua" w:cs="Book Antiqua"/>
          <w:color w:val="000000"/>
        </w:rPr>
        <w:t xml:space="preserve"> cardiac MRI.</w:t>
      </w:r>
    </w:p>
    <w:p w14:paraId="36A044A1" w14:textId="77777777" w:rsidR="00A77B3E" w:rsidRDefault="00A77B3E">
      <w:pPr>
        <w:spacing w:line="360" w:lineRule="auto"/>
        <w:jc w:val="both"/>
      </w:pPr>
    </w:p>
    <w:p w14:paraId="3D75A45D" w14:textId="7FD31557" w:rsidR="00A77B3E" w:rsidRDefault="000A4B9C">
      <w:pPr>
        <w:spacing w:line="360" w:lineRule="auto"/>
        <w:jc w:val="both"/>
      </w:pPr>
      <w:r>
        <w:rPr>
          <w:rFonts w:ascii="Book Antiqua" w:eastAsia="Book Antiqua" w:hAnsi="Book Antiqua" w:cs="Book Antiqua"/>
          <w:b/>
          <w:bCs/>
          <w:color w:val="000000"/>
        </w:rPr>
        <w:t xml:space="preserve">Key Words: </w:t>
      </w:r>
      <w:r w:rsidR="003C70E2">
        <w:rPr>
          <w:rFonts w:ascii="Book Antiqua" w:eastAsia="Book Antiqua" w:hAnsi="Book Antiqua" w:cs="Book Antiqua"/>
          <w:color w:val="000000"/>
        </w:rPr>
        <w:t>M</w:t>
      </w:r>
      <w:r w:rsidR="003C70E2" w:rsidRPr="003C70E2">
        <w:rPr>
          <w:rFonts w:ascii="Book Antiqua" w:eastAsia="Book Antiqua" w:hAnsi="Book Antiqua" w:cs="Book Antiqua"/>
          <w:color w:val="000000"/>
        </w:rPr>
        <w:t>agnetic resonance imaging</w:t>
      </w:r>
      <w:r>
        <w:rPr>
          <w:rFonts w:ascii="Book Antiqua" w:eastAsia="Book Antiqua" w:hAnsi="Book Antiqua" w:cs="Book Antiqua"/>
          <w:color w:val="000000"/>
        </w:rPr>
        <w:t xml:space="preserve">; </w:t>
      </w:r>
      <w:r w:rsidR="003C70E2">
        <w:rPr>
          <w:rFonts w:ascii="Book Antiqua" w:eastAsia="Book Antiqua" w:hAnsi="Book Antiqua" w:cs="Book Antiqua"/>
          <w:color w:val="000000"/>
        </w:rPr>
        <w:t>H</w:t>
      </w:r>
      <w:r>
        <w:rPr>
          <w:rFonts w:ascii="Book Antiqua" w:eastAsia="Book Antiqua" w:hAnsi="Book Antiqua" w:cs="Book Antiqua"/>
          <w:color w:val="000000"/>
        </w:rPr>
        <w:t xml:space="preserve">igh-field; </w:t>
      </w:r>
      <w:r w:rsidR="003C70E2">
        <w:rPr>
          <w:rFonts w:ascii="Book Antiqua" w:eastAsia="Book Antiqua" w:hAnsi="Book Antiqua" w:cs="Book Antiqua"/>
          <w:color w:val="000000"/>
        </w:rPr>
        <w:t>C</w:t>
      </w:r>
      <w:r>
        <w:rPr>
          <w:rFonts w:ascii="Book Antiqua" w:eastAsia="Book Antiqua" w:hAnsi="Book Antiqua" w:cs="Book Antiqua"/>
          <w:color w:val="000000"/>
        </w:rPr>
        <w:t xml:space="preserve">ardiac function; </w:t>
      </w:r>
      <w:r w:rsidR="003C70E2">
        <w:rPr>
          <w:rFonts w:ascii="Book Antiqua" w:eastAsia="Book Antiqua" w:hAnsi="Book Antiqua" w:cs="Book Antiqua"/>
          <w:color w:val="000000"/>
        </w:rPr>
        <w:t>C</w:t>
      </w:r>
      <w:r>
        <w:rPr>
          <w:rFonts w:ascii="Book Antiqua" w:eastAsia="Book Antiqua" w:hAnsi="Book Antiqua" w:cs="Book Antiqua"/>
          <w:color w:val="000000"/>
        </w:rPr>
        <w:t xml:space="preserve">ine; </w:t>
      </w:r>
      <w:r w:rsidR="003C70E2">
        <w:rPr>
          <w:rFonts w:ascii="Book Antiqua" w:eastAsia="Book Antiqua" w:hAnsi="Book Antiqua" w:cs="Book Antiqua"/>
          <w:color w:val="000000"/>
        </w:rPr>
        <w:t>T</w:t>
      </w:r>
      <w:r>
        <w:rPr>
          <w:rFonts w:ascii="Book Antiqua" w:eastAsia="Book Antiqua" w:hAnsi="Book Antiqua" w:cs="Book Antiqua"/>
          <w:color w:val="000000"/>
        </w:rPr>
        <w:t xml:space="preserve">agging; </w:t>
      </w:r>
      <w:r w:rsidR="003C70E2">
        <w:rPr>
          <w:rFonts w:ascii="Book Antiqua" w:eastAsia="Book Antiqua" w:hAnsi="Book Antiqua" w:cs="Book Antiqua"/>
          <w:color w:val="000000"/>
        </w:rPr>
        <w:t>S</w:t>
      </w:r>
      <w:r>
        <w:rPr>
          <w:rFonts w:ascii="Book Antiqua" w:eastAsia="Book Antiqua" w:hAnsi="Book Antiqua" w:cs="Book Antiqua"/>
          <w:color w:val="000000"/>
        </w:rPr>
        <w:t>train</w:t>
      </w:r>
    </w:p>
    <w:p w14:paraId="652F4F63" w14:textId="77777777" w:rsidR="00A77B3E" w:rsidRDefault="00A77B3E">
      <w:pPr>
        <w:spacing w:line="360" w:lineRule="auto"/>
        <w:jc w:val="both"/>
      </w:pPr>
    </w:p>
    <w:p w14:paraId="40748479" w14:textId="7FECDB7D" w:rsidR="001D3790" w:rsidRDefault="001D3790" w:rsidP="00AA5637">
      <w:pPr>
        <w:spacing w:line="360" w:lineRule="auto"/>
        <w:rPr>
          <w:rFonts w:ascii="Book Antiqua" w:eastAsia="宋体" w:hAnsi="Book Antiqua" w:cs="宋体"/>
          <w:color w:val="333333"/>
          <w:lang w:eastAsia="zh-CN"/>
        </w:rPr>
      </w:pPr>
      <w:r w:rsidRPr="001D3790">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0A4B9C">
        <w:rPr>
          <w:rFonts w:ascii="Book Antiqua" w:eastAsia="Book Antiqua" w:hAnsi="Book Antiqua" w:cs="Book Antiqua"/>
          <w:color w:val="000000"/>
        </w:rPr>
        <w:t xml:space="preserve">Ibrahim EH, </w:t>
      </w:r>
      <w:proofErr w:type="spellStart"/>
      <w:r w:rsidR="000A4B9C">
        <w:rPr>
          <w:rFonts w:ascii="Book Antiqua" w:eastAsia="Book Antiqua" w:hAnsi="Book Antiqua" w:cs="Book Antiqua"/>
          <w:color w:val="000000"/>
        </w:rPr>
        <w:t>Arpinar</w:t>
      </w:r>
      <w:proofErr w:type="spellEnd"/>
      <w:r w:rsidR="000A4B9C">
        <w:rPr>
          <w:rFonts w:ascii="Book Antiqua" w:eastAsia="Book Antiqua" w:hAnsi="Book Antiqua" w:cs="Book Antiqua"/>
          <w:color w:val="000000"/>
        </w:rPr>
        <w:t xml:space="preserve"> VE, </w:t>
      </w:r>
      <w:proofErr w:type="spellStart"/>
      <w:r w:rsidR="000A4B9C">
        <w:rPr>
          <w:rFonts w:ascii="Book Antiqua" w:eastAsia="Book Antiqua" w:hAnsi="Book Antiqua" w:cs="Book Antiqua"/>
          <w:color w:val="000000"/>
        </w:rPr>
        <w:t>Muftuler</w:t>
      </w:r>
      <w:proofErr w:type="spellEnd"/>
      <w:r w:rsidR="000A4B9C">
        <w:rPr>
          <w:rFonts w:ascii="Book Antiqua" w:eastAsia="Book Antiqua" w:hAnsi="Book Antiqua" w:cs="Book Antiqua"/>
          <w:color w:val="000000"/>
        </w:rPr>
        <w:t xml:space="preserve"> LT, </w:t>
      </w:r>
      <w:proofErr w:type="spellStart"/>
      <w:r w:rsidR="000A4B9C">
        <w:rPr>
          <w:rFonts w:ascii="Book Antiqua" w:eastAsia="Book Antiqua" w:hAnsi="Book Antiqua" w:cs="Book Antiqua"/>
          <w:color w:val="000000"/>
        </w:rPr>
        <w:t>Stojanovska</w:t>
      </w:r>
      <w:proofErr w:type="spellEnd"/>
      <w:r w:rsidR="000A4B9C">
        <w:rPr>
          <w:rFonts w:ascii="Book Antiqua" w:eastAsia="Book Antiqua" w:hAnsi="Book Antiqua" w:cs="Book Antiqua"/>
          <w:color w:val="000000"/>
        </w:rPr>
        <w:t xml:space="preserve"> J, </w:t>
      </w:r>
      <w:proofErr w:type="spellStart"/>
      <w:r w:rsidR="000A4B9C">
        <w:rPr>
          <w:rFonts w:ascii="Book Antiqua" w:eastAsia="Book Antiqua" w:hAnsi="Book Antiqua" w:cs="Book Antiqua"/>
          <w:color w:val="000000"/>
        </w:rPr>
        <w:t>Nencka</w:t>
      </w:r>
      <w:proofErr w:type="spellEnd"/>
      <w:r w:rsidR="000A4B9C">
        <w:rPr>
          <w:rFonts w:ascii="Book Antiqua" w:eastAsia="Book Antiqua" w:hAnsi="Book Antiqua" w:cs="Book Antiqua"/>
          <w:color w:val="000000"/>
        </w:rPr>
        <w:t xml:space="preserve"> AS, Koch KM. Cardiac functional magnetic resonance imaging at 7T: Image quality optimization and ultra-high field capabilities. </w:t>
      </w:r>
      <w:r w:rsidR="000A4B9C">
        <w:rPr>
          <w:rFonts w:ascii="Book Antiqua" w:eastAsia="Book Antiqua" w:hAnsi="Book Antiqua" w:cs="Book Antiqua"/>
          <w:i/>
          <w:iCs/>
          <w:color w:val="000000"/>
        </w:rPr>
        <w:t xml:space="preserve">World J </w:t>
      </w:r>
      <w:proofErr w:type="spellStart"/>
      <w:r w:rsidR="000A4B9C">
        <w:rPr>
          <w:rFonts w:ascii="Book Antiqua" w:eastAsia="Book Antiqua" w:hAnsi="Book Antiqua" w:cs="Book Antiqua"/>
          <w:i/>
          <w:iCs/>
          <w:color w:val="000000"/>
        </w:rPr>
        <w:t>Radiol</w:t>
      </w:r>
      <w:proofErr w:type="spellEnd"/>
      <w:r w:rsidR="000A4B9C">
        <w:rPr>
          <w:rFonts w:ascii="Book Antiqua" w:eastAsia="Book Antiqua" w:hAnsi="Book Antiqua" w:cs="Book Antiqua"/>
          <w:color w:val="000000"/>
        </w:rPr>
        <w:t xml:space="preserve"> </w:t>
      </w:r>
      <w:r w:rsidR="00AA5637" w:rsidRPr="00A84CDB">
        <w:rPr>
          <w:rFonts w:ascii="Book Antiqua" w:eastAsia="宋体" w:hAnsi="Book Antiqua" w:cs="宋体"/>
          <w:color w:val="333333"/>
        </w:rPr>
        <w:t xml:space="preserve">2020; 12(10): </w:t>
      </w:r>
      <w:r>
        <w:rPr>
          <w:rFonts w:ascii="Book Antiqua" w:eastAsia="宋体" w:hAnsi="Book Antiqua" w:cs="宋体" w:hint="eastAsia"/>
          <w:color w:val="333333"/>
          <w:lang w:eastAsia="zh-CN"/>
        </w:rPr>
        <w:t>2</w:t>
      </w:r>
      <w:r w:rsidR="0080665E">
        <w:rPr>
          <w:rFonts w:ascii="Book Antiqua" w:eastAsia="宋体" w:hAnsi="Book Antiqua" w:cs="宋体" w:hint="eastAsia"/>
          <w:color w:val="333333"/>
          <w:lang w:eastAsia="zh-CN"/>
        </w:rPr>
        <w:t>31</w:t>
      </w:r>
      <w:r>
        <w:rPr>
          <w:rFonts w:ascii="Book Antiqua" w:eastAsia="宋体" w:hAnsi="Book Antiqua" w:cs="宋体" w:hint="eastAsia"/>
          <w:color w:val="333333"/>
          <w:lang w:eastAsia="zh-CN"/>
        </w:rPr>
        <w:t>-2</w:t>
      </w:r>
      <w:r w:rsidR="0080665E">
        <w:rPr>
          <w:rFonts w:ascii="Book Antiqua" w:eastAsia="宋体" w:hAnsi="Book Antiqua" w:cs="宋体" w:hint="eastAsia"/>
          <w:color w:val="333333"/>
          <w:lang w:eastAsia="zh-CN"/>
        </w:rPr>
        <w:t>46</w:t>
      </w:r>
      <w:r w:rsidR="00AA5637" w:rsidRPr="00A84CDB">
        <w:rPr>
          <w:rFonts w:ascii="Book Antiqua" w:eastAsia="宋体" w:hAnsi="Book Antiqua" w:cs="宋体"/>
          <w:color w:val="333333"/>
        </w:rPr>
        <w:t xml:space="preserve">  </w:t>
      </w:r>
    </w:p>
    <w:p w14:paraId="290BF466" w14:textId="16C6CD87" w:rsidR="001D3790" w:rsidRDefault="00AA5637" w:rsidP="00AA5637">
      <w:pPr>
        <w:spacing w:line="360" w:lineRule="auto"/>
        <w:rPr>
          <w:rFonts w:ascii="Book Antiqua" w:eastAsia="宋体" w:hAnsi="Book Antiqua" w:cs="宋体"/>
          <w:color w:val="333333"/>
          <w:lang w:eastAsia="zh-CN"/>
        </w:rPr>
      </w:pPr>
      <w:r w:rsidRPr="001D3790">
        <w:rPr>
          <w:rFonts w:ascii="Book Antiqua" w:eastAsia="宋体" w:hAnsi="Book Antiqua" w:cs="宋体"/>
          <w:b/>
          <w:color w:val="333333"/>
        </w:rPr>
        <w:t>URL:</w:t>
      </w:r>
      <w:r>
        <w:rPr>
          <w:rFonts w:ascii="Book Antiqua" w:eastAsia="宋体" w:hAnsi="Book Antiqua" w:cs="宋体"/>
          <w:color w:val="333333"/>
        </w:rPr>
        <w:t xml:space="preserve"> </w:t>
      </w:r>
      <w:r w:rsidRPr="00A84CDB">
        <w:rPr>
          <w:rFonts w:ascii="Book Antiqua" w:eastAsia="宋体" w:hAnsi="Book Antiqua" w:cs="宋体"/>
          <w:color w:val="333333"/>
        </w:rPr>
        <w:t>https://www.wjgnet.com/</w:t>
      </w:r>
      <w:r w:rsidRPr="00C63FF3">
        <w:rPr>
          <w:rFonts w:ascii="Book Antiqua" w:eastAsia="宋体" w:hAnsi="Book Antiqua" w:cs="宋体"/>
          <w:color w:val="333333"/>
        </w:rPr>
        <w:t>1949-8470</w:t>
      </w:r>
      <w:r w:rsidRPr="00A84CDB">
        <w:rPr>
          <w:rFonts w:ascii="Book Antiqua" w:eastAsia="宋体" w:hAnsi="Book Antiqua" w:cs="宋体"/>
          <w:color w:val="333333"/>
        </w:rPr>
        <w:t>/full/v12/i10/</w:t>
      </w:r>
      <w:r w:rsidR="001D3790">
        <w:rPr>
          <w:rFonts w:ascii="Book Antiqua" w:eastAsia="宋体" w:hAnsi="Book Antiqua" w:cs="宋体" w:hint="eastAsia"/>
          <w:color w:val="333333"/>
          <w:lang w:eastAsia="zh-CN"/>
        </w:rPr>
        <w:t>2</w:t>
      </w:r>
      <w:r w:rsidR="0080665E">
        <w:rPr>
          <w:rFonts w:ascii="Book Antiqua" w:eastAsia="宋体" w:hAnsi="Book Antiqua" w:cs="宋体" w:hint="eastAsia"/>
          <w:color w:val="333333"/>
          <w:lang w:eastAsia="zh-CN"/>
        </w:rPr>
        <w:t>31</w:t>
      </w:r>
      <w:r w:rsidRPr="00A84CDB">
        <w:rPr>
          <w:rFonts w:ascii="Book Antiqua" w:eastAsia="宋体" w:hAnsi="Book Antiqua" w:cs="宋体"/>
          <w:color w:val="333333"/>
        </w:rPr>
        <w:t xml:space="preserve">.htm  </w:t>
      </w:r>
    </w:p>
    <w:p w14:paraId="7EEDDC09" w14:textId="4F370C37" w:rsidR="00AA5637" w:rsidRPr="00A84CDB" w:rsidRDefault="00AA5637" w:rsidP="00AA5637">
      <w:pPr>
        <w:spacing w:line="360" w:lineRule="auto"/>
        <w:rPr>
          <w:rFonts w:ascii="Book Antiqua" w:eastAsia="宋体" w:hAnsi="Book Antiqua" w:cs="宋体"/>
          <w:color w:val="333333"/>
          <w:lang w:eastAsia="zh-CN"/>
        </w:rPr>
      </w:pPr>
      <w:r w:rsidRPr="001D3790">
        <w:rPr>
          <w:rFonts w:ascii="Book Antiqua" w:eastAsia="宋体" w:hAnsi="Book Antiqua" w:cs="宋体"/>
          <w:b/>
          <w:color w:val="333333"/>
        </w:rPr>
        <w:t>DOI:</w:t>
      </w:r>
      <w:r w:rsidRPr="00A84CDB">
        <w:rPr>
          <w:rFonts w:ascii="Book Antiqua" w:eastAsia="宋体" w:hAnsi="Book Antiqua" w:cs="宋体"/>
          <w:color w:val="333333"/>
        </w:rPr>
        <w:t xml:space="preserve"> https://dx.doi.org/</w:t>
      </w:r>
      <w:r w:rsidRPr="00C63FF3">
        <w:rPr>
          <w:rFonts w:ascii="Book Antiqua" w:eastAsia="宋体" w:hAnsi="Book Antiqua" w:cs="宋体"/>
          <w:color w:val="333333"/>
        </w:rPr>
        <w:t>10.4329</w:t>
      </w:r>
      <w:r w:rsidRPr="00A84CDB">
        <w:rPr>
          <w:rFonts w:ascii="Book Antiqua" w:eastAsia="宋体" w:hAnsi="Book Antiqua" w:cs="宋体"/>
          <w:color w:val="333333"/>
        </w:rPr>
        <w:t>/wjr.v12.i10.</w:t>
      </w:r>
      <w:r w:rsidR="001D3790">
        <w:rPr>
          <w:rFonts w:ascii="Book Antiqua" w:eastAsia="宋体" w:hAnsi="Book Antiqua" w:cs="宋体" w:hint="eastAsia"/>
          <w:color w:val="333333"/>
          <w:lang w:eastAsia="zh-CN"/>
        </w:rPr>
        <w:t>2</w:t>
      </w:r>
      <w:r w:rsidR="0080665E">
        <w:rPr>
          <w:rFonts w:ascii="Book Antiqua" w:eastAsia="宋体" w:hAnsi="Book Antiqua" w:cs="宋体" w:hint="eastAsia"/>
          <w:color w:val="333333"/>
          <w:lang w:eastAsia="zh-CN"/>
        </w:rPr>
        <w:t>31</w:t>
      </w:r>
      <w:bookmarkStart w:id="0" w:name="_GoBack"/>
      <w:bookmarkEnd w:id="0"/>
    </w:p>
    <w:p w14:paraId="62419845" w14:textId="061F3AE9" w:rsidR="00A77B3E" w:rsidRDefault="00A77B3E">
      <w:pPr>
        <w:spacing w:line="360" w:lineRule="auto"/>
        <w:jc w:val="both"/>
      </w:pPr>
    </w:p>
    <w:p w14:paraId="634B4636" w14:textId="71BC5582" w:rsidR="00A77B3E" w:rsidRDefault="000A4B9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capabilities of ultra-high-field </w:t>
      </w:r>
      <w:r w:rsidR="004C2F36">
        <w:rPr>
          <w:rFonts w:ascii="Book Antiqua" w:eastAsia="Book Antiqua" w:hAnsi="Book Antiqua" w:cs="Book Antiqua"/>
          <w:color w:val="000000"/>
        </w:rPr>
        <w:t>m</w:t>
      </w:r>
      <w:r w:rsidR="004C2F36" w:rsidRPr="003C70E2">
        <w:rPr>
          <w:rFonts w:ascii="Book Antiqua" w:eastAsia="Book Antiqua" w:hAnsi="Book Antiqua" w:cs="Book Antiqua"/>
          <w:color w:val="000000"/>
        </w:rPr>
        <w:t>agnetic resonance imaging</w:t>
      </w:r>
      <w:r w:rsidR="004C2F36">
        <w:rPr>
          <w:rFonts w:ascii="Book Antiqua" w:eastAsia="Book Antiqua" w:hAnsi="Book Antiqua" w:cs="Book Antiqua"/>
          <w:color w:val="000000"/>
        </w:rPr>
        <w:t xml:space="preserve"> (</w:t>
      </w:r>
      <w:r>
        <w:rPr>
          <w:rFonts w:ascii="Book Antiqua" w:eastAsia="Book Antiqua" w:hAnsi="Book Antiqua" w:cs="Book Antiqua"/>
          <w:color w:val="000000"/>
        </w:rPr>
        <w:t>MRI</w:t>
      </w:r>
      <w:r w:rsidR="004C2F36">
        <w:rPr>
          <w:rFonts w:ascii="Book Antiqua" w:eastAsia="Book Antiqua" w:hAnsi="Book Antiqua" w:cs="Book Antiqua"/>
          <w:color w:val="000000"/>
        </w:rPr>
        <w:t>)</w:t>
      </w:r>
      <w:r>
        <w:rPr>
          <w:rFonts w:ascii="Book Antiqua" w:eastAsia="Book Antiqua" w:hAnsi="Book Antiqua" w:cs="Book Antiqua"/>
          <w:color w:val="000000"/>
        </w:rPr>
        <w:t xml:space="preserve"> have not been fully exploited in cardiac functional imaging. In this study, we provide results from phantom and </w:t>
      </w:r>
      <w:r>
        <w:rPr>
          <w:rFonts w:ascii="Book Antiqua" w:eastAsia="Book Antiqua" w:hAnsi="Book Antiqua" w:cs="Book Antiqua"/>
          <w:i/>
          <w:iCs/>
          <w:color w:val="000000"/>
        </w:rPr>
        <w:t>in</w:t>
      </w:r>
      <w:r w:rsidR="004C2F36">
        <w:rPr>
          <w:rFonts w:ascii="Book Antiqua" w:eastAsia="Book Antiqua" w:hAnsi="Book Antiqua" w:cs="Book Antiqua"/>
          <w:i/>
          <w:iCs/>
          <w:color w:val="000000"/>
        </w:rPr>
        <w:t xml:space="preserve"> </w:t>
      </w:r>
      <w:r>
        <w:rPr>
          <w:rFonts w:ascii="Book Antiqua" w:eastAsia="Book Antiqua" w:hAnsi="Book Antiqua" w:cs="Book Antiqua"/>
          <w:i/>
          <w:iCs/>
          <w:color w:val="000000"/>
        </w:rPr>
        <w:t>vivo</w:t>
      </w:r>
      <w:r>
        <w:rPr>
          <w:rFonts w:ascii="Book Antiqua" w:eastAsia="Book Antiqua" w:hAnsi="Book Antiqua" w:cs="Book Antiqua"/>
          <w:color w:val="000000"/>
        </w:rPr>
        <w:t xml:space="preserve"> scans using a multi-channel transceiver modular coil to optimize 7T cardiac MRI functional imaging without the need for conducting B</w:t>
      </w:r>
      <w:r w:rsidRPr="004C2F36">
        <w:rPr>
          <w:rFonts w:ascii="Book Antiqua" w:eastAsia="Book Antiqua" w:hAnsi="Book Antiqua" w:cs="Book Antiqua"/>
          <w:color w:val="000000"/>
          <w:szCs w:val="30"/>
        </w:rPr>
        <w:t>1</w:t>
      </w:r>
      <w:r>
        <w:rPr>
          <w:rFonts w:ascii="Book Antiqua" w:eastAsia="Book Antiqua" w:hAnsi="Book Antiqua" w:cs="Book Antiqua"/>
          <w:color w:val="000000"/>
        </w:rPr>
        <w:t xml:space="preserve"> shimming or subject-specific system tuning. The results showed that improved regional and global cardiac functional imaging can be achieved at 7T MRI through simple scan set-up adjustment and imaging parameter optimization, which would allow for more streamlined and efficient ultra-high-field cardiac MRI with access to more information and details compared to lower-field imaging.</w:t>
      </w:r>
    </w:p>
    <w:p w14:paraId="59D179E8" w14:textId="576FA93C" w:rsidR="00A77B3E" w:rsidRDefault="004C2F36">
      <w:pPr>
        <w:spacing w:line="360" w:lineRule="auto"/>
        <w:jc w:val="both"/>
      </w:pPr>
      <w:r>
        <w:rPr>
          <w:rFonts w:ascii="Book Antiqua" w:eastAsia="Book Antiqua" w:hAnsi="Book Antiqua" w:cs="Book Antiqua"/>
          <w:b/>
          <w:caps/>
          <w:color w:val="000000"/>
          <w:u w:val="single"/>
        </w:rPr>
        <w:br w:type="page"/>
      </w:r>
      <w:r w:rsidR="000A4B9C">
        <w:rPr>
          <w:rFonts w:ascii="Book Antiqua" w:eastAsia="Book Antiqua" w:hAnsi="Book Antiqua" w:cs="Book Antiqua"/>
          <w:b/>
          <w:caps/>
          <w:color w:val="000000"/>
          <w:u w:val="single"/>
        </w:rPr>
        <w:lastRenderedPageBreak/>
        <w:t>INTRODUCTION</w:t>
      </w:r>
    </w:p>
    <w:p w14:paraId="543E8F86" w14:textId="3F16588D" w:rsidR="00A77B3E" w:rsidRDefault="000A4B9C">
      <w:pPr>
        <w:spacing w:line="360" w:lineRule="auto"/>
        <w:jc w:val="both"/>
      </w:pPr>
      <w:r>
        <w:rPr>
          <w:rFonts w:ascii="Book Antiqua" w:eastAsia="Book Antiqua" w:hAnsi="Book Antiqua" w:cs="Book Antiqua"/>
          <w:color w:val="000000"/>
        </w:rPr>
        <w:t xml:space="preserve">Cardiac </w:t>
      </w:r>
      <w:r w:rsidR="00444F1C">
        <w:rPr>
          <w:rFonts w:ascii="Book Antiqua" w:eastAsia="Book Antiqua" w:hAnsi="Book Antiqua" w:cs="Book Antiqua"/>
          <w:color w:val="000000"/>
        </w:rPr>
        <w:t>m</w:t>
      </w:r>
      <w:r w:rsidR="00444F1C" w:rsidRPr="003C70E2">
        <w:rPr>
          <w:rFonts w:ascii="Book Antiqua" w:eastAsia="Book Antiqua" w:hAnsi="Book Antiqua" w:cs="Book Antiqua"/>
          <w:color w:val="000000"/>
        </w:rPr>
        <w:t>agnetic resonance imaging</w:t>
      </w:r>
      <w:r w:rsidR="00444F1C">
        <w:rPr>
          <w:rFonts w:ascii="Book Antiqua" w:eastAsia="Book Antiqua" w:hAnsi="Book Antiqua" w:cs="Book Antiqua"/>
          <w:color w:val="000000"/>
        </w:rPr>
        <w:t xml:space="preserve"> (MRI)</w:t>
      </w:r>
      <w:r>
        <w:rPr>
          <w:rFonts w:ascii="Book Antiqua" w:eastAsia="Book Antiqua" w:hAnsi="Book Antiqua" w:cs="Book Antiqua"/>
          <w:color w:val="000000"/>
        </w:rPr>
        <w:t xml:space="preserve"> is the gold standard for assessment of cardiac function due to its high resolution and tissue contrast. Cardiac MRI functional imaging can provide information not only about global heart function, </w:t>
      </w:r>
      <w:r>
        <w:rPr>
          <w:rFonts w:ascii="Book Antiqua" w:eastAsia="Book Antiqua" w:hAnsi="Book Antiqua" w:cs="Book Antiqua"/>
          <w:i/>
          <w:iCs/>
          <w:color w:val="000000"/>
        </w:rPr>
        <w:t>e.g.</w:t>
      </w:r>
      <w:r w:rsidR="00444F1C" w:rsidRPr="00444F1C">
        <w:rPr>
          <w:rFonts w:ascii="Book Antiqua" w:eastAsia="Book Antiqua" w:hAnsi="Book Antiqua" w:cs="Book Antiqua"/>
          <w:color w:val="000000"/>
        </w:rPr>
        <w:t>,</w:t>
      </w:r>
      <w:r>
        <w:rPr>
          <w:rFonts w:ascii="Book Antiqua" w:eastAsia="Book Antiqua" w:hAnsi="Book Antiqua" w:cs="Book Antiqua"/>
          <w:color w:val="000000"/>
        </w:rPr>
        <w:t xml:space="preserve"> ejection fraction (EF), but also about regional tissue contractility, </w:t>
      </w:r>
      <w:r>
        <w:rPr>
          <w:rFonts w:ascii="Book Antiqua" w:eastAsia="Book Antiqua" w:hAnsi="Book Antiqua" w:cs="Book Antiqua"/>
          <w:i/>
          <w:iCs/>
          <w:color w:val="000000"/>
        </w:rPr>
        <w:t>e.g.</w:t>
      </w:r>
      <w:r w:rsidR="00444F1C" w:rsidRPr="00444F1C">
        <w:rPr>
          <w:rFonts w:ascii="Book Antiqua" w:eastAsia="Book Antiqua" w:hAnsi="Book Antiqua" w:cs="Book Antiqua"/>
          <w:color w:val="000000"/>
        </w:rPr>
        <w:t>,</w:t>
      </w:r>
      <w:r>
        <w:rPr>
          <w:rFonts w:ascii="Book Antiqua" w:eastAsia="Book Antiqua" w:hAnsi="Book Antiqua" w:cs="Book Antiqua"/>
          <w:color w:val="000000"/>
        </w:rPr>
        <w:t xml:space="preserve"> myocardial strain using MRI tagging</w:t>
      </w:r>
      <w:r>
        <w:rPr>
          <w:rFonts w:ascii="Book Antiqua" w:eastAsia="Book Antiqua" w:hAnsi="Book Antiqua" w:cs="Book Antiqua"/>
          <w:color w:val="000000"/>
          <w:vertAlign w:val="superscript"/>
        </w:rPr>
        <w:t>[</w:t>
      </w:r>
      <w:r w:rsidR="00444F1C">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where the latter has shown to reveal early manifestation of subclinical cardiac dysfunction that typically precedes EF reduction</w:t>
      </w:r>
      <w:r>
        <w:rPr>
          <w:rFonts w:ascii="Book Antiqua" w:eastAsia="Book Antiqua" w:hAnsi="Book Antiqua" w:cs="Book Antiqua"/>
          <w:color w:val="000000"/>
          <w:vertAlign w:val="superscript"/>
        </w:rPr>
        <w:t>[2-6]</w:t>
      </w:r>
      <w:r>
        <w:rPr>
          <w:rFonts w:ascii="Book Antiqua" w:eastAsia="Book Antiqua" w:hAnsi="Book Antiqua" w:cs="Book Antiqua"/>
          <w:color w:val="000000"/>
        </w:rPr>
        <w:t>.</w:t>
      </w:r>
    </w:p>
    <w:p w14:paraId="7F14E423" w14:textId="4757E5E1" w:rsidR="00A77B3E" w:rsidRDefault="000A4B9C" w:rsidP="00444F1C">
      <w:pPr>
        <w:spacing w:line="360" w:lineRule="auto"/>
        <w:ind w:firstLineChars="100" w:firstLine="240"/>
        <w:jc w:val="both"/>
      </w:pPr>
      <w:r>
        <w:rPr>
          <w:rFonts w:ascii="Book Antiqua" w:eastAsia="Book Antiqua" w:hAnsi="Book Antiqua" w:cs="Book Antiqua"/>
          <w:color w:val="000000"/>
        </w:rPr>
        <w:t xml:space="preserve">Cardiac function assessment using MRI has been established in clinical practice on 1.5T and 3T scanners, where it showed the capability for identification of different cardiovascular diseases, including coronary artery disease, cardiomyopathies, and different </w:t>
      </w:r>
      <w:proofErr w:type="spellStart"/>
      <w:r>
        <w:rPr>
          <w:rFonts w:ascii="Book Antiqua" w:eastAsia="Book Antiqua" w:hAnsi="Book Antiqua" w:cs="Book Antiqua"/>
          <w:color w:val="000000"/>
        </w:rPr>
        <w:t>valvular</w:t>
      </w:r>
      <w:proofErr w:type="spellEnd"/>
      <w:r>
        <w:rPr>
          <w:rFonts w:ascii="Book Antiqua" w:eastAsia="Book Antiqua" w:hAnsi="Book Antiqua" w:cs="Book Antiqua"/>
          <w:color w:val="000000"/>
        </w:rPr>
        <w:t>, vascular, and congenital heart diseases. Nevertheless, the capabilities of ultra-high field (UHF) MRI have not been fully exploited for cardiac functional imaging, which are expected to improve image quality and provide more information for better understanding of heart mechanics in both normal and pathophysiological conditions; thus</w:t>
      </w:r>
      <w:r w:rsidR="00444F1C">
        <w:rPr>
          <w:rFonts w:ascii="Book Antiqua" w:eastAsia="Book Antiqua" w:hAnsi="Book Antiqua" w:cs="Book Antiqua"/>
          <w:color w:val="000000"/>
        </w:rPr>
        <w:t>,</w:t>
      </w:r>
      <w:r>
        <w:rPr>
          <w:rFonts w:ascii="Book Antiqua" w:eastAsia="Book Antiqua" w:hAnsi="Book Antiqua" w:cs="Book Antiqua"/>
          <w:color w:val="000000"/>
        </w:rPr>
        <w:t xml:space="preserve"> opening the door for new cardiac MRI applications</w:t>
      </w:r>
      <w:r>
        <w:rPr>
          <w:rFonts w:ascii="Book Antiqua" w:eastAsia="Book Antiqua" w:hAnsi="Book Antiqua" w:cs="Book Antiqua"/>
          <w:color w:val="000000"/>
          <w:vertAlign w:val="superscript"/>
        </w:rPr>
        <w:t>[7-16]</w:t>
      </w:r>
      <w:r>
        <w:rPr>
          <w:rFonts w:ascii="Book Antiqua" w:eastAsia="Book Antiqua" w:hAnsi="Book Antiqua" w:cs="Book Antiqua"/>
          <w:color w:val="000000"/>
        </w:rPr>
        <w:t>.</w:t>
      </w:r>
    </w:p>
    <w:p w14:paraId="5F811876" w14:textId="77566B8D" w:rsidR="00A77B3E" w:rsidRDefault="000A4B9C" w:rsidP="00444F1C">
      <w:pPr>
        <w:spacing w:line="360" w:lineRule="auto"/>
        <w:ind w:firstLineChars="100" w:firstLine="240"/>
        <w:jc w:val="both"/>
      </w:pPr>
      <w:r>
        <w:rPr>
          <w:rFonts w:ascii="Book Antiqua" w:eastAsia="Book Antiqua" w:hAnsi="Book Antiqua" w:cs="Book Antiqua"/>
          <w:color w:val="000000"/>
        </w:rPr>
        <w:t xml:space="preserve">With 7T MRI scanners from different vendors receiving clearance for clinical applications, it might be expected that 7T MRI will soon be adopted in clinical </w:t>
      </w:r>
      <w:proofErr w:type="gramStart"/>
      <w:r>
        <w:rPr>
          <w:rFonts w:ascii="Book Antiqua" w:eastAsia="Book Antiqua" w:hAnsi="Book Antiqua" w:cs="Book Antiqua"/>
          <w:color w:val="000000"/>
        </w:rPr>
        <w:t>practice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7,8,17,18]</w:t>
      </w:r>
      <w:r>
        <w:rPr>
          <w:rFonts w:ascii="Book Antiqua" w:eastAsia="Book Antiqua" w:hAnsi="Book Antiqua" w:cs="Book Antiqua"/>
          <w:color w:val="000000"/>
        </w:rPr>
        <w:t xml:space="preserve">. UHF MRI introduces several advantages, as well as some limitations, compared to lower-field imaging. As signal-to-noise ratio (SNR) is proportional to magnetic field strength, 7T MRI provides more than double SNR compared to 3T </w:t>
      </w:r>
      <w:proofErr w:type="gramStart"/>
      <w:r>
        <w:rPr>
          <w:rFonts w:ascii="Book Antiqua" w:eastAsia="Book Antiqua" w:hAnsi="Book Antiqua" w:cs="Book Antiqua"/>
          <w:color w:val="000000"/>
        </w:rPr>
        <w:t>imaging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19,20]</w:t>
      </w:r>
      <w:r>
        <w:rPr>
          <w:rFonts w:ascii="Book Antiqua" w:eastAsia="Book Antiqua" w:hAnsi="Book Antiqua" w:cs="Book Antiqua"/>
          <w:color w:val="000000"/>
        </w:rPr>
        <w:t xml:space="preserve">. The enhanced SNR can be traded for improved image quality, higher spatial or temporal resolution, or shorter scan time. Furthermore, due to prolonged T1 relaxation times at 7T, improved tissue contrast can be achieved compared to lower magnetic </w:t>
      </w:r>
      <w:proofErr w:type="gramStart"/>
      <w:r>
        <w:rPr>
          <w:rFonts w:ascii="Book Antiqua" w:eastAsia="Book Antiqua" w:hAnsi="Book Antiqua" w:cs="Book Antiqua"/>
          <w:color w:val="000000"/>
        </w:rPr>
        <w:t>fields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The advantages of UHF imaging could lead to improved image quality, illustration of anatomical details, and shorter scan time, which are of particular importance in cardiac functional imaging.</w:t>
      </w:r>
    </w:p>
    <w:p w14:paraId="7694498B" w14:textId="2C3973C7" w:rsidR="00A77B3E" w:rsidRDefault="000A4B9C" w:rsidP="00444F1C">
      <w:pPr>
        <w:spacing w:line="360" w:lineRule="auto"/>
        <w:ind w:firstLineChars="100" w:firstLine="240"/>
        <w:jc w:val="both"/>
      </w:pPr>
      <w:r>
        <w:rPr>
          <w:rFonts w:ascii="Book Antiqua" w:eastAsia="Book Antiqua" w:hAnsi="Book Antiqua" w:cs="Book Antiqua"/>
          <w:color w:val="000000"/>
        </w:rPr>
        <w:t xml:space="preserve">Despite its advantages, high-field imaging at 7T is challenging due to a number of technical </w:t>
      </w:r>
      <w:proofErr w:type="gramStart"/>
      <w:r>
        <w:rPr>
          <w:rFonts w:ascii="Book Antiqua" w:eastAsia="Book Antiqua" w:hAnsi="Book Antiqua" w:cs="Book Antiqua"/>
          <w:color w:val="000000"/>
        </w:rPr>
        <w:t>issues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9,11,21,22]</w:t>
      </w:r>
      <w:r>
        <w:rPr>
          <w:rFonts w:ascii="Book Antiqua" w:eastAsia="Book Antiqua" w:hAnsi="Book Antiqua" w:cs="Book Antiqua"/>
          <w:color w:val="000000"/>
        </w:rPr>
        <w:t>. First, the applied radiofrequency (RF) field at such high frequency results in short wavelength (</w:t>
      </w:r>
      <w:r w:rsidR="00444F1C">
        <w:rPr>
          <w:rFonts w:ascii="Book Antiqua" w:eastAsia="Book Antiqua" w:hAnsi="Book Antiqua" w:cs="Book Antiqua"/>
          <w:color w:val="000000"/>
        </w:rPr>
        <w:t xml:space="preserve">approximately </w:t>
      </w:r>
      <w:r>
        <w:rPr>
          <w:rFonts w:ascii="Book Antiqua" w:eastAsia="Book Antiqua" w:hAnsi="Book Antiqua" w:cs="Book Antiqua"/>
          <w:color w:val="000000"/>
        </w:rPr>
        <w:t xml:space="preserve">12 cm) and increased dielectric </w:t>
      </w:r>
      <w:r>
        <w:rPr>
          <w:rFonts w:ascii="Book Antiqua" w:eastAsia="Book Antiqua" w:hAnsi="Book Antiqua" w:cs="Book Antiqua"/>
          <w:color w:val="000000"/>
        </w:rPr>
        <w:lastRenderedPageBreak/>
        <w:t>effect that can induce destructive and constructive wave interferences and results in distorted B1 field and non-uniform effective flip angle distribution with observed shading and signal drop-off effects</w:t>
      </w:r>
      <w:r>
        <w:rPr>
          <w:rFonts w:ascii="Book Antiqua" w:eastAsia="Book Antiqua" w:hAnsi="Book Antiqua" w:cs="Book Antiqua"/>
          <w:color w:val="000000"/>
          <w:vertAlign w:val="superscript"/>
        </w:rPr>
        <w:t>[23,24]</w:t>
      </w:r>
      <w:r>
        <w:rPr>
          <w:rFonts w:ascii="Book Antiqua" w:eastAsia="Book Antiqua" w:hAnsi="Book Antiqua" w:cs="Book Antiqua"/>
          <w:color w:val="000000"/>
        </w:rPr>
        <w:t xml:space="preserve">. Another challenge of UHF imaging is RF penetration to the posterior wall of the heart, where coils with dipole arrays provide superior penetration </w:t>
      </w:r>
      <w:proofErr w:type="gramStart"/>
      <w:r>
        <w:rPr>
          <w:rFonts w:ascii="Book Antiqua" w:eastAsia="Book Antiqua" w:hAnsi="Book Antiqua" w:cs="Book Antiqua"/>
          <w:color w:val="000000"/>
        </w:rPr>
        <w:t>depth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Imaging at UHF also results in increased B</w:t>
      </w:r>
      <w:r w:rsidRPr="00444F1C">
        <w:rPr>
          <w:rFonts w:ascii="Book Antiqua" w:eastAsia="Book Antiqua" w:hAnsi="Book Antiqua" w:cs="Book Antiqua"/>
          <w:color w:val="000000"/>
          <w:szCs w:val="30"/>
        </w:rPr>
        <w:t>0</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inhomogeneity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26,27]</w:t>
      </w:r>
      <w:r>
        <w:rPr>
          <w:rFonts w:ascii="Book Antiqua" w:eastAsia="Book Antiqua" w:hAnsi="Book Antiqua" w:cs="Book Antiqua"/>
          <w:color w:val="000000"/>
        </w:rPr>
        <w:t xml:space="preserve"> and specific absorption ratio (SAR) and noisy electrocardiogram (ECG) signal</w:t>
      </w:r>
      <w:r>
        <w:rPr>
          <w:rFonts w:ascii="Book Antiqua" w:eastAsia="Book Antiqua" w:hAnsi="Book Antiqua" w:cs="Book Antiqua"/>
          <w:color w:val="000000"/>
          <w:vertAlign w:val="superscript"/>
        </w:rPr>
        <w:t>[22,28]</w:t>
      </w:r>
      <w:r>
        <w:rPr>
          <w:rFonts w:ascii="Book Antiqua" w:eastAsia="Book Antiqua" w:hAnsi="Book Antiqua" w:cs="Book Antiqua"/>
          <w:color w:val="000000"/>
        </w:rPr>
        <w:t xml:space="preserve">, although these effects are not prohibiting factors of conducting cardiac MRI at 7T. Besides technical challenges, UHF imaging could result in some undesirable effects on imaged subjects, where dizziness, nausea, metallic taste, light flashes, and peripheral nerve stimulations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7,10,29]</w:t>
      </w:r>
      <w:r>
        <w:rPr>
          <w:rFonts w:ascii="Book Antiqua" w:eastAsia="Book Antiqua" w:hAnsi="Book Antiqua" w:cs="Book Antiqua"/>
          <w:color w:val="000000"/>
        </w:rPr>
        <w:t>. Nevertheless, there has been no significant clinical complications experienced at 7T MRI.</w:t>
      </w:r>
    </w:p>
    <w:p w14:paraId="31D6622B" w14:textId="569BDC8B" w:rsidR="00A77B3E" w:rsidRDefault="000A4B9C" w:rsidP="00444F1C">
      <w:pPr>
        <w:spacing w:line="360" w:lineRule="auto"/>
        <w:ind w:firstLineChars="100" w:firstLine="240"/>
        <w:jc w:val="both"/>
      </w:pPr>
      <w:r>
        <w:rPr>
          <w:rFonts w:ascii="Book Antiqua" w:eastAsia="Book Antiqua" w:hAnsi="Book Antiqua" w:cs="Book Antiqua"/>
          <w:color w:val="000000"/>
        </w:rPr>
        <w:t xml:space="preserve">A promising technique for addressing B1 inhomogeneity in UHF imaging relies on parallel transmission </w:t>
      </w:r>
      <w:proofErr w:type="gramStart"/>
      <w:r>
        <w:rPr>
          <w:rFonts w:ascii="Book Antiqua" w:eastAsia="Book Antiqua" w:hAnsi="Book Antiqua" w:cs="Book Antiqua"/>
          <w:color w:val="000000"/>
        </w:rPr>
        <w:t>methods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30,31]</w:t>
      </w:r>
      <w:r>
        <w:rPr>
          <w:rFonts w:ascii="Book Antiqua" w:eastAsia="Book Antiqua" w:hAnsi="Book Antiqua" w:cs="Book Antiqua"/>
          <w:color w:val="000000"/>
        </w:rPr>
        <w:t xml:space="preserve"> using multiple transmit RF channels</w:t>
      </w:r>
      <w:r>
        <w:rPr>
          <w:rFonts w:ascii="Book Antiqua" w:eastAsia="Book Antiqua" w:hAnsi="Book Antiqua" w:cs="Book Antiqua"/>
          <w:color w:val="000000"/>
          <w:vertAlign w:val="superscript"/>
        </w:rPr>
        <w:t>[19,23,32]</w:t>
      </w:r>
      <w:r>
        <w:rPr>
          <w:rFonts w:ascii="Book Antiqua" w:eastAsia="Book Antiqua" w:hAnsi="Book Antiqua" w:cs="Book Antiqua"/>
          <w:color w:val="000000"/>
        </w:rPr>
        <w:t xml:space="preserve">. Recent efforts have been made for developing multi-channel transceiver surface coil arrays tailored for UHF </w:t>
      </w:r>
      <w:proofErr w:type="gramStart"/>
      <w:r>
        <w:rPr>
          <w:rFonts w:ascii="Book Antiqua" w:eastAsia="Book Antiqua" w:hAnsi="Book Antiqua" w:cs="Book Antiqua"/>
          <w:color w:val="000000"/>
        </w:rPr>
        <w:t>imaging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9,21,23,24,32-35]</w:t>
      </w:r>
      <w:r>
        <w:rPr>
          <w:rFonts w:ascii="Book Antiqua" w:eastAsia="Book Antiqua" w:hAnsi="Book Antiqua" w:cs="Book Antiqua"/>
          <w:color w:val="000000"/>
        </w:rPr>
        <w:t>. The capability of independently modulating each coil element’s magnitude and phase allows for producing more uniform B</w:t>
      </w:r>
      <w:r w:rsidRPr="00140249">
        <w:rPr>
          <w:rFonts w:ascii="Book Antiqua" w:eastAsia="Book Antiqua" w:hAnsi="Book Antiqua" w:cs="Book Antiqua"/>
          <w:color w:val="000000"/>
          <w:szCs w:val="30"/>
        </w:rPr>
        <w:t>1</w:t>
      </w:r>
      <w:r>
        <w:rPr>
          <w:rFonts w:ascii="Book Antiqua" w:eastAsia="Book Antiqua" w:hAnsi="Book Antiqua" w:cs="Book Antiqua"/>
          <w:color w:val="000000"/>
        </w:rPr>
        <w:t xml:space="preserve"> field with less signal inhomogeneity across the imaged region while maintaining SAR within allowable limits. Furthermore, the modular design of such multi-channel coils allows for close fitting with the body, more patient’s comfort, and suitability for clinical </w:t>
      </w:r>
      <w:proofErr w:type="gramStart"/>
      <w:r>
        <w:rPr>
          <w:rFonts w:ascii="Book Antiqua" w:eastAsia="Book Antiqua" w:hAnsi="Book Antiqua" w:cs="Book Antiqua"/>
          <w:color w:val="000000"/>
        </w:rPr>
        <w:t>applications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23,24]</w:t>
      </w:r>
      <w:r>
        <w:rPr>
          <w:rFonts w:ascii="Book Antiqua" w:eastAsia="Book Antiqua" w:hAnsi="Book Antiqua" w:cs="Book Antiqua"/>
          <w:color w:val="000000"/>
        </w:rPr>
        <w:t xml:space="preserve">. The capabilities of combining multi-channel parallel imaging and simultaneous multi-slice acquisition for improving imaging efficiency have been recently </w:t>
      </w:r>
      <w:proofErr w:type="gramStart"/>
      <w:r>
        <w:rPr>
          <w:rFonts w:ascii="Book Antiqua" w:eastAsia="Book Antiqua" w:hAnsi="Book Antiqua" w:cs="Book Antiqua"/>
          <w:color w:val="000000"/>
        </w:rPr>
        <w:t>investigated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0880CB17" w14:textId="771F0FE3" w:rsidR="00A77B3E" w:rsidRDefault="000A4B9C" w:rsidP="00140249">
      <w:pPr>
        <w:spacing w:line="360" w:lineRule="auto"/>
        <w:ind w:firstLineChars="100" w:firstLine="240"/>
        <w:jc w:val="both"/>
      </w:pPr>
      <w:r>
        <w:rPr>
          <w:rFonts w:ascii="Book Antiqua" w:eastAsia="Book Antiqua" w:hAnsi="Book Antiqua" w:cs="Book Antiqua"/>
          <w:color w:val="000000"/>
        </w:rPr>
        <w:t xml:space="preserve">In this study, we provide preliminary results from phantom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scans using a multi-channel transceiver modular coil to optimize 7T cardiac MRI functional imaging without the need for conducting B1 shimming or subject-specific tuning, which improve scan efficiency. We investigate the effects of adding a dielectric pad at different locations next to the imaged region of interest on improving image quality in subjects with different body habitus. We also investigate the effects of adjusting the imaging flip angle in cine and tagging sequences on improving image quality, B</w:t>
      </w:r>
      <w:r w:rsidRPr="00140249">
        <w:rPr>
          <w:rFonts w:ascii="Book Antiqua" w:eastAsia="Book Antiqua" w:hAnsi="Book Antiqua" w:cs="Book Antiqua"/>
          <w:color w:val="000000"/>
          <w:szCs w:val="30"/>
        </w:rPr>
        <w:t>1</w:t>
      </w:r>
      <w:r>
        <w:rPr>
          <w:rFonts w:ascii="Book Antiqua" w:eastAsia="Book Antiqua" w:hAnsi="Book Antiqua" w:cs="Book Antiqua"/>
          <w:color w:val="000000"/>
        </w:rPr>
        <w:t xml:space="preserve"> field homogeneity, </w:t>
      </w:r>
      <w:r>
        <w:rPr>
          <w:rFonts w:ascii="Book Antiqua" w:eastAsia="Book Antiqua" w:hAnsi="Book Antiqua" w:cs="Book Antiqua"/>
          <w:color w:val="000000"/>
        </w:rPr>
        <w:lastRenderedPageBreak/>
        <w:t>SNR, blood-myocardium contrast-to-noise ratio (CNR), and tagging persistence throughout the cardiac cycle.</w:t>
      </w:r>
    </w:p>
    <w:p w14:paraId="4FFBDF10" w14:textId="77777777" w:rsidR="00A77B3E" w:rsidRDefault="00A77B3E" w:rsidP="00140249">
      <w:pPr>
        <w:spacing w:line="360" w:lineRule="auto"/>
        <w:jc w:val="both"/>
      </w:pPr>
    </w:p>
    <w:p w14:paraId="0CA93B03" w14:textId="77777777" w:rsidR="00A77B3E" w:rsidRDefault="000A4B9C">
      <w:pPr>
        <w:spacing w:line="360" w:lineRule="auto"/>
        <w:jc w:val="both"/>
      </w:pPr>
      <w:r>
        <w:rPr>
          <w:rFonts w:ascii="Book Antiqua" w:eastAsia="Book Antiqua" w:hAnsi="Book Antiqua" w:cs="Book Antiqua"/>
          <w:b/>
          <w:caps/>
          <w:color w:val="000000"/>
          <w:u w:val="single"/>
        </w:rPr>
        <w:t>MATERIALS AND METHODS</w:t>
      </w:r>
    </w:p>
    <w:p w14:paraId="53499F88" w14:textId="18045AE3" w:rsidR="00A77B3E" w:rsidRPr="00140249" w:rsidRDefault="000A4B9C">
      <w:pPr>
        <w:spacing w:line="360" w:lineRule="auto"/>
        <w:jc w:val="both"/>
        <w:rPr>
          <w:i/>
          <w:iCs/>
        </w:rPr>
      </w:pPr>
      <w:r w:rsidRPr="00140249">
        <w:rPr>
          <w:rFonts w:ascii="Book Antiqua" w:eastAsia="Book Antiqua" w:hAnsi="Book Antiqua" w:cs="Book Antiqua"/>
          <w:b/>
          <w:bCs/>
          <w:i/>
          <w:iCs/>
          <w:color w:val="000000"/>
        </w:rPr>
        <w:t xml:space="preserve">Experiments </w:t>
      </w:r>
      <w:r w:rsidR="00140249" w:rsidRPr="00140249">
        <w:rPr>
          <w:rFonts w:ascii="Book Antiqua" w:eastAsia="Book Antiqua" w:hAnsi="Book Antiqua" w:cs="Book Antiqua"/>
          <w:b/>
          <w:bCs/>
          <w:i/>
          <w:iCs/>
          <w:color w:val="000000"/>
        </w:rPr>
        <w:t>s</w:t>
      </w:r>
      <w:r w:rsidRPr="00140249">
        <w:rPr>
          <w:rFonts w:ascii="Book Antiqua" w:eastAsia="Book Antiqua" w:hAnsi="Book Antiqua" w:cs="Book Antiqua"/>
          <w:b/>
          <w:bCs/>
          <w:i/>
          <w:iCs/>
          <w:color w:val="000000"/>
        </w:rPr>
        <w:t>et-up</w:t>
      </w:r>
    </w:p>
    <w:p w14:paraId="4A79FC26" w14:textId="208146B3" w:rsidR="00A77B3E" w:rsidRDefault="000A4B9C">
      <w:pPr>
        <w:spacing w:line="360" w:lineRule="auto"/>
        <w:jc w:val="both"/>
      </w:pPr>
      <w:r>
        <w:rPr>
          <w:rFonts w:ascii="Book Antiqua" w:eastAsia="Book Antiqua" w:hAnsi="Book Antiqua" w:cs="Book Antiqua"/>
          <w:color w:val="000000"/>
        </w:rPr>
        <w:t>This study was conducted with approval from our Institutional Review Board and informed consent was obtained from scanned human subjects. A static phantom and twelve healthy subjects were scanned on a GE MR950 7T whole-body scanner (GE Healthcare, Milwaukee, U</w:t>
      </w:r>
      <w:r w:rsidR="00140249">
        <w:rPr>
          <w:rFonts w:ascii="Book Antiqua" w:eastAsia="Book Antiqua" w:hAnsi="Book Antiqua" w:cs="Book Antiqua"/>
          <w:color w:val="000000"/>
        </w:rPr>
        <w:t>nited States</w:t>
      </w:r>
      <w:r>
        <w:rPr>
          <w:rFonts w:ascii="Book Antiqua" w:eastAsia="Book Antiqua" w:hAnsi="Book Antiqua" w:cs="Book Antiqua"/>
          <w:color w:val="000000"/>
        </w:rPr>
        <w:t xml:space="preserve">) equipped with peak gradient amplitude and maximum slew rate of 50 </w:t>
      </w:r>
      <w:proofErr w:type="spellStart"/>
      <w:r>
        <w:rPr>
          <w:rFonts w:ascii="Book Antiqua" w:eastAsia="Book Antiqua" w:hAnsi="Book Antiqua" w:cs="Book Antiqua"/>
          <w:color w:val="000000"/>
        </w:rPr>
        <w:t>mT</w:t>
      </w:r>
      <w:proofErr w:type="spellEnd"/>
      <w:r>
        <w:rPr>
          <w:rFonts w:ascii="Book Antiqua" w:eastAsia="Book Antiqua" w:hAnsi="Book Antiqua" w:cs="Book Antiqua"/>
          <w:color w:val="000000"/>
        </w:rPr>
        <w:t xml:space="preserve">/m and 200 T/m/s, respectively and using a 32-channel transceiver coil (MRI Tools, GmbH, Berlin, Germany). The modular coil array consists of 8 independent blocks: </w:t>
      </w:r>
      <w:r w:rsidR="00140249">
        <w:rPr>
          <w:rFonts w:ascii="Book Antiqua" w:eastAsia="Book Antiqua" w:hAnsi="Book Antiqua" w:cs="Book Antiqua"/>
          <w:color w:val="000000"/>
        </w:rPr>
        <w:t>F</w:t>
      </w:r>
      <w:r>
        <w:rPr>
          <w:rFonts w:ascii="Book Antiqua" w:eastAsia="Book Antiqua" w:hAnsi="Book Antiqua" w:cs="Book Antiqua"/>
          <w:color w:val="000000"/>
        </w:rPr>
        <w:t>our blocks located posteriorly in a planar fashion and four blocks located anteriorly in a bent fashion, which provide close fit to the chest with stable loading condition</w:t>
      </w:r>
      <w:r>
        <w:rPr>
          <w:rFonts w:ascii="Book Antiqua" w:eastAsia="Book Antiqua" w:hAnsi="Book Antiqua" w:cs="Book Antiqua"/>
          <w:color w:val="000000"/>
          <w:vertAlign w:val="superscript"/>
        </w:rPr>
        <w:t>[9,37]</w:t>
      </w:r>
      <w:r>
        <w:rPr>
          <w:rFonts w:ascii="Book Antiqua" w:eastAsia="Book Antiqua" w:hAnsi="Book Antiqua" w:cs="Book Antiqua"/>
          <w:color w:val="000000"/>
        </w:rPr>
        <w:t>. Each coil block contains 4 transceiver elements (2</w:t>
      </w:r>
      <w:r w:rsidR="00140249">
        <w:rPr>
          <w:rFonts w:ascii="Book Antiqua" w:eastAsia="Book Antiqua" w:hAnsi="Book Antiqua" w:cs="Book Antiqua"/>
          <w:color w:val="000000"/>
        </w:rPr>
        <w:t xml:space="preserve"> × </w:t>
      </w:r>
      <w:r>
        <w:rPr>
          <w:rFonts w:ascii="Book Antiqua" w:eastAsia="Book Antiqua" w:hAnsi="Book Antiqua" w:cs="Book Antiqua"/>
          <w:color w:val="000000"/>
        </w:rPr>
        <w:t xml:space="preserve">2 array), whose phase settings were optimized based on simulations for a multi-oblique plane mimicking a standard cardiac </w:t>
      </w:r>
      <w:proofErr w:type="gramStart"/>
      <w:r>
        <w:rPr>
          <w:rFonts w:ascii="Book Antiqua" w:eastAsia="Book Antiqua" w:hAnsi="Book Antiqua" w:cs="Book Antiqua"/>
          <w:color w:val="000000"/>
        </w:rPr>
        <w:t>view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The coil elements are arranged in an interleaved fashion so that they are shifted from each other by a half-element </w:t>
      </w:r>
      <w:proofErr w:type="gramStart"/>
      <w:r>
        <w:rPr>
          <w:rFonts w:ascii="Book Antiqua" w:eastAsia="Book Antiqua" w:hAnsi="Book Antiqua" w:cs="Book Antiqua"/>
          <w:color w:val="000000"/>
        </w:rPr>
        <w:t>size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44CB0C2E" w14:textId="77777777" w:rsidR="00A77B3E" w:rsidRDefault="00A77B3E">
      <w:pPr>
        <w:spacing w:line="360" w:lineRule="auto"/>
        <w:jc w:val="both"/>
      </w:pPr>
    </w:p>
    <w:p w14:paraId="3C9F1A67" w14:textId="080099DB" w:rsidR="00A77B3E" w:rsidRPr="00140249" w:rsidRDefault="000A4B9C">
      <w:pPr>
        <w:spacing w:line="360" w:lineRule="auto"/>
        <w:jc w:val="both"/>
        <w:rPr>
          <w:i/>
          <w:iCs/>
        </w:rPr>
      </w:pPr>
      <w:r w:rsidRPr="00140249">
        <w:rPr>
          <w:rFonts w:ascii="Book Antiqua" w:eastAsia="Book Antiqua" w:hAnsi="Book Antiqua" w:cs="Book Antiqua"/>
          <w:b/>
          <w:bCs/>
          <w:i/>
          <w:iCs/>
          <w:color w:val="000000"/>
        </w:rPr>
        <w:t>B</w:t>
      </w:r>
      <w:r w:rsidRPr="00140249">
        <w:rPr>
          <w:rFonts w:ascii="Book Antiqua" w:eastAsia="Book Antiqua" w:hAnsi="Book Antiqua" w:cs="Book Antiqua"/>
          <w:b/>
          <w:bCs/>
          <w:i/>
          <w:iCs/>
          <w:color w:val="000000"/>
          <w:szCs w:val="30"/>
        </w:rPr>
        <w:t>1</w:t>
      </w:r>
      <w:r w:rsidRPr="00140249">
        <w:rPr>
          <w:rFonts w:ascii="Book Antiqua" w:eastAsia="Book Antiqua" w:hAnsi="Book Antiqua" w:cs="Book Antiqua"/>
          <w:b/>
          <w:bCs/>
          <w:i/>
          <w:iCs/>
          <w:color w:val="000000"/>
        </w:rPr>
        <w:t xml:space="preserve"> </w:t>
      </w:r>
      <w:r w:rsidR="00140249" w:rsidRPr="00140249">
        <w:rPr>
          <w:rFonts w:ascii="Book Antiqua" w:eastAsia="Book Antiqua" w:hAnsi="Book Antiqua" w:cs="Book Antiqua"/>
          <w:b/>
          <w:bCs/>
          <w:i/>
          <w:iCs/>
          <w:color w:val="000000"/>
        </w:rPr>
        <w:t>m</w:t>
      </w:r>
      <w:r w:rsidRPr="00140249">
        <w:rPr>
          <w:rFonts w:ascii="Book Antiqua" w:eastAsia="Book Antiqua" w:hAnsi="Book Antiqua" w:cs="Book Antiqua"/>
          <w:b/>
          <w:bCs/>
          <w:i/>
          <w:iCs/>
          <w:color w:val="000000"/>
        </w:rPr>
        <w:t>apping</w:t>
      </w:r>
    </w:p>
    <w:p w14:paraId="3EC4A527" w14:textId="72458EAE" w:rsidR="00A77B3E" w:rsidRDefault="000A4B9C">
      <w:pPr>
        <w:spacing w:line="360" w:lineRule="auto"/>
        <w:jc w:val="both"/>
      </w:pPr>
      <w:r>
        <w:rPr>
          <w:rFonts w:ascii="Book Antiqua" w:eastAsia="Book Antiqua" w:hAnsi="Book Antiqua" w:cs="Book Antiqua"/>
          <w:color w:val="000000"/>
        </w:rPr>
        <w:t xml:space="preserve">We conducted phantom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scans to generate an estimate of the B</w:t>
      </w:r>
      <w:r w:rsidRPr="00140249">
        <w:rPr>
          <w:rFonts w:ascii="Book Antiqua" w:eastAsia="Book Antiqua" w:hAnsi="Book Antiqua" w:cs="Book Antiqua"/>
          <w:color w:val="000000"/>
          <w:szCs w:val="30"/>
        </w:rPr>
        <w:t>1</w:t>
      </w:r>
      <w:r>
        <w:rPr>
          <w:rFonts w:ascii="Book Antiqua" w:eastAsia="Book Antiqua" w:hAnsi="Book Antiqua" w:cs="Book Antiqua"/>
          <w:color w:val="000000"/>
        </w:rPr>
        <w:t xml:space="preserve"> transmission frequency field in the imaged slice using the actual flip-angle imaging B</w:t>
      </w:r>
      <w:r w:rsidRPr="00140249">
        <w:rPr>
          <w:rFonts w:ascii="Book Antiqua" w:eastAsia="Book Antiqua" w:hAnsi="Book Antiqua" w:cs="Book Antiqua"/>
          <w:color w:val="000000"/>
          <w:szCs w:val="30"/>
        </w:rPr>
        <w:t>1</w:t>
      </w:r>
      <w:r>
        <w:rPr>
          <w:rFonts w:ascii="Book Antiqua" w:eastAsia="Book Antiqua" w:hAnsi="Book Antiqua" w:cs="Book Antiqua"/>
          <w:color w:val="000000"/>
        </w:rPr>
        <w:t xml:space="preserve"> mapping </w:t>
      </w:r>
      <w:proofErr w:type="gramStart"/>
      <w:r>
        <w:rPr>
          <w:rFonts w:ascii="Book Antiqua" w:eastAsia="Book Antiqua" w:hAnsi="Book Antiqua" w:cs="Book Antiqua"/>
          <w:color w:val="000000"/>
        </w:rPr>
        <w:t>method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38,39]</w:t>
      </w:r>
      <w:r>
        <w:rPr>
          <w:rFonts w:ascii="Book Antiqua" w:eastAsia="Book Antiqua" w:hAnsi="Book Antiqua" w:cs="Book Antiqua"/>
          <w:color w:val="000000"/>
        </w:rPr>
        <w:t>. A spoiled gradient echo cine sequence was used for repeated image acquisitions with nominal flip angles ranging from 1° to 120°, and forward simulation was conducted on the resulting images.</w:t>
      </w:r>
      <w:r w:rsidR="00140249">
        <w:rPr>
          <w:rFonts w:ascii="Book Antiqua" w:eastAsia="Book Antiqua" w:hAnsi="Book Antiqua" w:cs="Book Antiqua"/>
          <w:color w:val="000000"/>
        </w:rPr>
        <w:t xml:space="preserve"> </w:t>
      </w:r>
      <w:r>
        <w:rPr>
          <w:rFonts w:ascii="Book Antiqua" w:eastAsia="Book Antiqua" w:hAnsi="Book Antiqua" w:cs="Book Antiqua"/>
          <w:color w:val="000000"/>
        </w:rPr>
        <w:t xml:space="preserve">To overcome the inherent motion problem in cardiac imaging, </w:t>
      </w:r>
      <w:proofErr w:type="spellStart"/>
      <w:r>
        <w:rPr>
          <w:rFonts w:ascii="Book Antiqua" w:eastAsia="Book Antiqua" w:hAnsi="Book Antiqua" w:cs="Book Antiqua"/>
          <w:color w:val="000000"/>
        </w:rPr>
        <w:t>lowpass</w:t>
      </w:r>
      <w:proofErr w:type="spellEnd"/>
      <w:r>
        <w:rPr>
          <w:rFonts w:ascii="Book Antiqua" w:eastAsia="Book Antiqua" w:hAnsi="Book Antiqua" w:cs="Book Antiqua"/>
          <w:color w:val="000000"/>
        </w:rPr>
        <w:t xml:space="preserve"> filtering was conducted to mitigate the motion problem and achieve better B</w:t>
      </w:r>
      <w:r w:rsidRPr="00140249">
        <w:rPr>
          <w:rFonts w:ascii="Book Antiqua" w:eastAsia="Book Antiqua" w:hAnsi="Book Antiqua" w:cs="Book Antiqua"/>
          <w:color w:val="000000"/>
          <w:szCs w:val="30"/>
        </w:rPr>
        <w:t>1</w:t>
      </w:r>
      <w:r>
        <w:rPr>
          <w:rFonts w:ascii="Book Antiqua" w:eastAsia="Book Antiqua" w:hAnsi="Book Antiqua" w:cs="Book Antiqua"/>
          <w:color w:val="000000"/>
        </w:rPr>
        <w:t xml:space="preserve"> estimates.</w:t>
      </w:r>
    </w:p>
    <w:p w14:paraId="1900AACD" w14:textId="77777777" w:rsidR="00A77B3E" w:rsidRDefault="00A77B3E">
      <w:pPr>
        <w:spacing w:line="360" w:lineRule="auto"/>
        <w:jc w:val="both"/>
      </w:pPr>
    </w:p>
    <w:p w14:paraId="49A547F3" w14:textId="456B891B" w:rsidR="00A77B3E" w:rsidRPr="00140249" w:rsidRDefault="000A4B9C">
      <w:pPr>
        <w:spacing w:line="360" w:lineRule="auto"/>
        <w:jc w:val="both"/>
        <w:rPr>
          <w:i/>
          <w:iCs/>
        </w:rPr>
      </w:pPr>
      <w:r w:rsidRPr="00140249">
        <w:rPr>
          <w:rFonts w:ascii="Book Antiqua" w:eastAsia="Book Antiqua" w:hAnsi="Book Antiqua" w:cs="Book Antiqua"/>
          <w:b/>
          <w:bCs/>
          <w:i/>
          <w:iCs/>
          <w:color w:val="000000"/>
        </w:rPr>
        <w:t xml:space="preserve">SAR </w:t>
      </w:r>
      <w:r w:rsidR="00140249" w:rsidRPr="00140249">
        <w:rPr>
          <w:rFonts w:ascii="Book Antiqua" w:eastAsia="Book Antiqua" w:hAnsi="Book Antiqua" w:cs="Book Antiqua"/>
          <w:b/>
          <w:bCs/>
          <w:i/>
          <w:iCs/>
          <w:color w:val="000000"/>
        </w:rPr>
        <w:t>c</w:t>
      </w:r>
      <w:r w:rsidRPr="00140249">
        <w:rPr>
          <w:rFonts w:ascii="Book Antiqua" w:eastAsia="Book Antiqua" w:hAnsi="Book Antiqua" w:cs="Book Antiqua"/>
          <w:b/>
          <w:bCs/>
          <w:i/>
          <w:iCs/>
          <w:color w:val="000000"/>
        </w:rPr>
        <w:t>alculations</w:t>
      </w:r>
    </w:p>
    <w:p w14:paraId="64C60812" w14:textId="27221854" w:rsidR="00A77B3E" w:rsidRDefault="000A4B9C">
      <w:pPr>
        <w:spacing w:line="360" w:lineRule="auto"/>
        <w:jc w:val="both"/>
      </w:pPr>
      <w:r>
        <w:rPr>
          <w:rFonts w:ascii="Book Antiqua" w:eastAsia="Book Antiqua" w:hAnsi="Book Antiqua" w:cs="Book Antiqua"/>
          <w:color w:val="000000"/>
        </w:rPr>
        <w:lastRenderedPageBreak/>
        <w:t>The MRI system first looks at the predicted global SAR, which is vendor-provided SAR tables specific to the coil used and its imaging mode (cardiac mode in this case). The 32 channels of the coil are grouped in blocks of four elements each with fixed inter-element phases for the transmission mode. The MRI system then calculates local SAR over a 10</w:t>
      </w:r>
      <w:r w:rsidR="00140249">
        <w:rPr>
          <w:rFonts w:ascii="Book Antiqua" w:eastAsia="Book Antiqua" w:hAnsi="Book Antiqua" w:cs="Book Antiqua"/>
          <w:color w:val="000000"/>
        </w:rPr>
        <w:t xml:space="preserve"> </w:t>
      </w:r>
      <w:r>
        <w:rPr>
          <w:rFonts w:ascii="Book Antiqua" w:eastAsia="Book Antiqua" w:hAnsi="Book Antiqua" w:cs="Book Antiqua"/>
          <w:color w:val="000000"/>
        </w:rPr>
        <w:t>g mass sample for the worst-case scenario using different virtual body models, as previously explained</w:t>
      </w:r>
      <w:r>
        <w:rPr>
          <w:rFonts w:ascii="Book Antiqua" w:eastAsia="Book Antiqua" w:hAnsi="Book Antiqua" w:cs="Book Antiqua"/>
          <w:color w:val="000000"/>
          <w:vertAlign w:val="superscript"/>
        </w:rPr>
        <w:t>[40,41]</w:t>
      </w:r>
      <w:r>
        <w:rPr>
          <w:rFonts w:ascii="Book Antiqua" w:eastAsia="Book Antiqua" w:hAnsi="Book Antiqua" w:cs="Book Antiqua"/>
          <w:color w:val="000000"/>
        </w:rPr>
        <w:t>. Upon comparing local and global SAR calculations, the more conservative one is taken into consideration and used for all scans.</w:t>
      </w:r>
    </w:p>
    <w:p w14:paraId="1C308FBB" w14:textId="77777777" w:rsidR="00A77B3E" w:rsidRDefault="00A77B3E">
      <w:pPr>
        <w:spacing w:line="360" w:lineRule="auto"/>
        <w:jc w:val="both"/>
      </w:pPr>
    </w:p>
    <w:p w14:paraId="0E06AFB6" w14:textId="57F308B3" w:rsidR="00A77B3E" w:rsidRPr="00140249" w:rsidRDefault="000A4B9C">
      <w:pPr>
        <w:spacing w:line="360" w:lineRule="auto"/>
        <w:jc w:val="both"/>
        <w:rPr>
          <w:i/>
          <w:iCs/>
        </w:rPr>
      </w:pPr>
      <w:r w:rsidRPr="00140249">
        <w:rPr>
          <w:rFonts w:ascii="Book Antiqua" w:eastAsia="Book Antiqua" w:hAnsi="Book Antiqua" w:cs="Book Antiqua"/>
          <w:b/>
          <w:bCs/>
          <w:i/>
          <w:iCs/>
          <w:color w:val="000000"/>
        </w:rPr>
        <w:t xml:space="preserve">Effect of </w:t>
      </w:r>
      <w:r w:rsidR="00140249" w:rsidRPr="00140249">
        <w:rPr>
          <w:rFonts w:ascii="Book Antiqua" w:eastAsia="Book Antiqua" w:hAnsi="Book Antiqua" w:cs="Book Antiqua"/>
          <w:b/>
          <w:bCs/>
          <w:i/>
          <w:iCs/>
          <w:color w:val="000000"/>
        </w:rPr>
        <w:t>i</w:t>
      </w:r>
      <w:r w:rsidRPr="00140249">
        <w:rPr>
          <w:rFonts w:ascii="Book Antiqua" w:eastAsia="Book Antiqua" w:hAnsi="Book Antiqua" w:cs="Book Antiqua"/>
          <w:b/>
          <w:bCs/>
          <w:i/>
          <w:iCs/>
          <w:color w:val="000000"/>
        </w:rPr>
        <w:t xml:space="preserve">maging </w:t>
      </w:r>
      <w:r w:rsidR="00140249" w:rsidRPr="00140249">
        <w:rPr>
          <w:rFonts w:ascii="Book Antiqua" w:eastAsia="Book Antiqua" w:hAnsi="Book Antiqua" w:cs="Book Antiqua"/>
          <w:b/>
          <w:bCs/>
          <w:i/>
          <w:iCs/>
          <w:color w:val="000000"/>
        </w:rPr>
        <w:t>f</w:t>
      </w:r>
      <w:r w:rsidRPr="00140249">
        <w:rPr>
          <w:rFonts w:ascii="Book Antiqua" w:eastAsia="Book Antiqua" w:hAnsi="Book Antiqua" w:cs="Book Antiqua"/>
          <w:b/>
          <w:bCs/>
          <w:i/>
          <w:iCs/>
          <w:color w:val="000000"/>
        </w:rPr>
        <w:t xml:space="preserve">lip </w:t>
      </w:r>
      <w:r w:rsidR="00140249" w:rsidRPr="00140249">
        <w:rPr>
          <w:rFonts w:ascii="Book Antiqua" w:eastAsia="Book Antiqua" w:hAnsi="Book Antiqua" w:cs="Book Antiqua"/>
          <w:b/>
          <w:bCs/>
          <w:i/>
          <w:iCs/>
          <w:color w:val="000000"/>
        </w:rPr>
        <w:t>a</w:t>
      </w:r>
      <w:r w:rsidRPr="00140249">
        <w:rPr>
          <w:rFonts w:ascii="Book Antiqua" w:eastAsia="Book Antiqua" w:hAnsi="Book Antiqua" w:cs="Book Antiqua"/>
          <w:b/>
          <w:bCs/>
          <w:i/>
          <w:iCs/>
          <w:color w:val="000000"/>
        </w:rPr>
        <w:t xml:space="preserve">ngle on </w:t>
      </w:r>
      <w:r w:rsidR="00140249" w:rsidRPr="00140249">
        <w:rPr>
          <w:rFonts w:ascii="Book Antiqua" w:eastAsia="Book Antiqua" w:hAnsi="Book Antiqua" w:cs="Book Antiqua"/>
          <w:b/>
          <w:bCs/>
          <w:i/>
          <w:iCs/>
          <w:color w:val="000000"/>
        </w:rPr>
        <w:t>i</w:t>
      </w:r>
      <w:r w:rsidRPr="00140249">
        <w:rPr>
          <w:rFonts w:ascii="Book Antiqua" w:eastAsia="Book Antiqua" w:hAnsi="Book Antiqua" w:cs="Book Antiqua"/>
          <w:b/>
          <w:bCs/>
          <w:i/>
          <w:iCs/>
          <w:color w:val="000000"/>
        </w:rPr>
        <w:t xml:space="preserve">mage </w:t>
      </w:r>
      <w:r w:rsidR="00140249" w:rsidRPr="00140249">
        <w:rPr>
          <w:rFonts w:ascii="Book Antiqua" w:eastAsia="Book Antiqua" w:hAnsi="Book Antiqua" w:cs="Book Antiqua"/>
          <w:b/>
          <w:bCs/>
          <w:i/>
          <w:iCs/>
          <w:color w:val="000000"/>
        </w:rPr>
        <w:t>q</w:t>
      </w:r>
      <w:r w:rsidRPr="00140249">
        <w:rPr>
          <w:rFonts w:ascii="Book Antiqua" w:eastAsia="Book Antiqua" w:hAnsi="Book Antiqua" w:cs="Book Antiqua"/>
          <w:b/>
          <w:bCs/>
          <w:i/>
          <w:iCs/>
          <w:color w:val="000000"/>
        </w:rPr>
        <w:t>uality</w:t>
      </w:r>
    </w:p>
    <w:p w14:paraId="318F8421" w14:textId="3722518A" w:rsidR="00A77B3E" w:rsidRDefault="000A4B9C">
      <w:pPr>
        <w:spacing w:line="360" w:lineRule="auto"/>
        <w:jc w:val="both"/>
      </w:pPr>
      <w:r>
        <w:rPr>
          <w:rFonts w:ascii="Book Antiqua" w:eastAsia="Book Antiqua" w:hAnsi="Book Antiqua" w:cs="Book Antiqua"/>
          <w:color w:val="000000"/>
        </w:rPr>
        <w:t xml:space="preserve">Both cine and tagging images were acquired in the volunteers in standard cardiac short-axis and long-axis views, which are typically used for measuring cardiac functional parameters, </w:t>
      </w:r>
      <w:r>
        <w:rPr>
          <w:rFonts w:ascii="Book Antiqua" w:eastAsia="Book Antiqua" w:hAnsi="Book Antiqua" w:cs="Book Antiqua"/>
          <w:i/>
          <w:iCs/>
          <w:color w:val="000000"/>
        </w:rPr>
        <w:t>e.g.</w:t>
      </w:r>
      <w:r w:rsidR="00444F1C" w:rsidRPr="00444F1C">
        <w:rPr>
          <w:rFonts w:ascii="Book Antiqua" w:eastAsia="Book Antiqua" w:hAnsi="Book Antiqua" w:cs="Book Antiqua"/>
          <w:color w:val="000000"/>
        </w:rPr>
        <w:t>,</w:t>
      </w:r>
      <w:r>
        <w:rPr>
          <w:rFonts w:ascii="Book Antiqua" w:eastAsia="Book Antiqua" w:hAnsi="Book Antiqua" w:cs="Book Antiqua"/>
          <w:color w:val="000000"/>
        </w:rPr>
        <w:t xml:space="preserve"> EF. The coil placement and prescription flip angle were adjusted to improve image quality. Specifically, the effect of modifying the prescribed flip angle from 10° to 90° on myocardium SNR and myocardium-to-blood CNR was studied. Myocardial SNR was measured as the ratio between mean signal intensity in the myocardium divided by standard deviation (SD) of background noise. CNR was measured as the difference between mean signal intensities in blood and myocardium divided by SD of background noise.</w:t>
      </w:r>
    </w:p>
    <w:p w14:paraId="69CCA381" w14:textId="6972C019" w:rsidR="00A77B3E" w:rsidRDefault="000A4B9C" w:rsidP="00140249">
      <w:pPr>
        <w:spacing w:line="360" w:lineRule="auto"/>
        <w:ind w:firstLineChars="100" w:firstLine="240"/>
        <w:jc w:val="both"/>
      </w:pPr>
      <w:r>
        <w:rPr>
          <w:rFonts w:ascii="Book Antiqua" w:eastAsia="Book Antiqua" w:hAnsi="Book Antiqua" w:cs="Book Antiqua"/>
          <w:color w:val="000000"/>
        </w:rPr>
        <w:t xml:space="preserve">The imaging parameters for cine imaging were as follows: </w:t>
      </w:r>
      <w:r w:rsidR="00140249">
        <w:rPr>
          <w:rFonts w:ascii="Book Antiqua" w:eastAsia="Book Antiqua" w:hAnsi="Book Antiqua" w:cs="Book Antiqua"/>
          <w:color w:val="000000"/>
        </w:rPr>
        <w:t>F</w:t>
      </w:r>
      <w:r>
        <w:rPr>
          <w:rFonts w:ascii="Book Antiqua" w:eastAsia="Book Antiqua" w:hAnsi="Book Antiqua" w:cs="Book Antiqua"/>
          <w:color w:val="000000"/>
        </w:rPr>
        <w:t xml:space="preserve">ast spoiled gradient echo sequence, repetition time (TR) = 8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echo time (TE) = 4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flip angle = 60°, matrix = 256</w:t>
      </w:r>
      <w:r w:rsidR="00140249">
        <w:rPr>
          <w:rFonts w:ascii="Book Antiqua" w:eastAsia="Book Antiqua" w:hAnsi="Book Antiqua" w:cs="Book Antiqua"/>
          <w:color w:val="000000"/>
        </w:rPr>
        <w:t xml:space="preserve"> × </w:t>
      </w:r>
      <w:r>
        <w:rPr>
          <w:rFonts w:ascii="Book Antiqua" w:eastAsia="Book Antiqua" w:hAnsi="Book Antiqua" w:cs="Book Antiqua"/>
          <w:color w:val="000000"/>
        </w:rPr>
        <w:t>256, field-of-view (FOV) = 380</w:t>
      </w:r>
      <w:r w:rsidR="00140249">
        <w:rPr>
          <w:rFonts w:ascii="Book Antiqua" w:eastAsia="Book Antiqua" w:hAnsi="Book Antiqua" w:cs="Book Antiqua"/>
          <w:color w:val="000000"/>
        </w:rPr>
        <w:t xml:space="preserve"> mm × </w:t>
      </w:r>
      <w:r>
        <w:rPr>
          <w:rFonts w:ascii="Book Antiqua" w:eastAsia="Book Antiqua" w:hAnsi="Book Antiqua" w:cs="Book Antiqua"/>
          <w:color w:val="000000"/>
        </w:rPr>
        <w:t xml:space="preserve">380 mm, slice thickness = 8 mm, acquisition bandwidth = 244 Hz/pixel, number of averages = 1, and number of cardiac phases = 25. The imaging parameters for the tagging sequence were as follows: </w:t>
      </w:r>
      <w:r w:rsidR="00140249">
        <w:rPr>
          <w:rFonts w:ascii="Book Antiqua" w:eastAsia="Book Antiqua" w:hAnsi="Book Antiqua" w:cs="Book Antiqua"/>
          <w:color w:val="000000"/>
        </w:rPr>
        <w:t>F</w:t>
      </w:r>
      <w:r>
        <w:rPr>
          <w:rFonts w:ascii="Book Antiqua" w:eastAsia="Book Antiqua" w:hAnsi="Book Antiqua" w:cs="Book Antiqua"/>
          <w:color w:val="000000"/>
        </w:rPr>
        <w:t xml:space="preserve">ast gradient echo sequence, TR = 4.9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TE = 2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flip angle = 15°, matrix = 256</w:t>
      </w:r>
      <w:r w:rsidR="00140249">
        <w:rPr>
          <w:rFonts w:ascii="Book Antiqua" w:eastAsia="Book Antiqua" w:hAnsi="Book Antiqua" w:cs="Book Antiqua"/>
          <w:color w:val="000000"/>
        </w:rPr>
        <w:t xml:space="preserve"> × </w:t>
      </w:r>
      <w:r>
        <w:rPr>
          <w:rFonts w:ascii="Book Antiqua" w:eastAsia="Book Antiqua" w:hAnsi="Book Antiqua" w:cs="Book Antiqua"/>
          <w:color w:val="000000"/>
        </w:rPr>
        <w:t>256, FOV = 380</w:t>
      </w:r>
      <w:r w:rsidR="00140249">
        <w:rPr>
          <w:rFonts w:ascii="Book Antiqua" w:eastAsia="Book Antiqua" w:hAnsi="Book Antiqua" w:cs="Book Antiqua"/>
          <w:color w:val="000000"/>
        </w:rPr>
        <w:t xml:space="preserve"> mm × </w:t>
      </w:r>
      <w:r>
        <w:rPr>
          <w:rFonts w:ascii="Book Antiqua" w:eastAsia="Book Antiqua" w:hAnsi="Book Antiqua" w:cs="Book Antiqua"/>
          <w:color w:val="000000"/>
        </w:rPr>
        <w:t>380 mm, slice thickness = 8 mm, acquisition bandwidth = 488 Hz/pixel, number of averages = 1, and number of cardiac phases = 25.</w:t>
      </w:r>
    </w:p>
    <w:p w14:paraId="6AA96A92" w14:textId="77777777" w:rsidR="00A77B3E" w:rsidRDefault="00A77B3E" w:rsidP="003836D6">
      <w:pPr>
        <w:spacing w:line="360" w:lineRule="auto"/>
        <w:jc w:val="both"/>
      </w:pPr>
    </w:p>
    <w:p w14:paraId="006A53A9" w14:textId="712D6315" w:rsidR="00A77B3E" w:rsidRPr="003836D6" w:rsidRDefault="000A4B9C">
      <w:pPr>
        <w:spacing w:line="360" w:lineRule="auto"/>
        <w:jc w:val="both"/>
        <w:rPr>
          <w:i/>
          <w:iCs/>
        </w:rPr>
      </w:pPr>
      <w:r w:rsidRPr="003836D6">
        <w:rPr>
          <w:rFonts w:ascii="Book Antiqua" w:eastAsia="Book Antiqua" w:hAnsi="Book Antiqua" w:cs="Book Antiqua"/>
          <w:b/>
          <w:bCs/>
          <w:i/>
          <w:iCs/>
          <w:color w:val="000000"/>
        </w:rPr>
        <w:t xml:space="preserve">Myocardial </w:t>
      </w:r>
      <w:r w:rsidR="003836D6" w:rsidRPr="003836D6">
        <w:rPr>
          <w:rFonts w:ascii="Book Antiqua" w:eastAsia="Book Antiqua" w:hAnsi="Book Antiqua" w:cs="Book Antiqua"/>
          <w:b/>
          <w:bCs/>
          <w:i/>
          <w:iCs/>
          <w:color w:val="000000"/>
        </w:rPr>
        <w:t>t</w:t>
      </w:r>
      <w:r w:rsidRPr="003836D6">
        <w:rPr>
          <w:rFonts w:ascii="Book Antiqua" w:eastAsia="Book Antiqua" w:hAnsi="Book Antiqua" w:cs="Book Antiqua"/>
          <w:b/>
          <w:bCs/>
          <w:i/>
          <w:iCs/>
          <w:color w:val="000000"/>
        </w:rPr>
        <w:t xml:space="preserve">agging </w:t>
      </w:r>
      <w:r w:rsidR="003836D6" w:rsidRPr="003836D6">
        <w:rPr>
          <w:rFonts w:ascii="Book Antiqua" w:eastAsia="Book Antiqua" w:hAnsi="Book Antiqua" w:cs="Book Antiqua"/>
          <w:b/>
          <w:bCs/>
          <w:i/>
          <w:iCs/>
          <w:color w:val="000000"/>
        </w:rPr>
        <w:t>p</w:t>
      </w:r>
      <w:r w:rsidRPr="003836D6">
        <w:rPr>
          <w:rFonts w:ascii="Book Antiqua" w:eastAsia="Book Antiqua" w:hAnsi="Book Antiqua" w:cs="Book Antiqua"/>
          <w:b/>
          <w:bCs/>
          <w:i/>
          <w:iCs/>
          <w:color w:val="000000"/>
        </w:rPr>
        <w:t>ersistence at 7T</w:t>
      </w:r>
    </w:p>
    <w:p w14:paraId="0A182E19" w14:textId="0BC222DF" w:rsidR="00A77B3E" w:rsidRDefault="000A4B9C">
      <w:pPr>
        <w:spacing w:line="360" w:lineRule="auto"/>
        <w:jc w:val="both"/>
      </w:pPr>
      <w:r>
        <w:rPr>
          <w:rFonts w:ascii="Book Antiqua" w:eastAsia="Book Antiqua" w:hAnsi="Book Antiqua" w:cs="Book Antiqua"/>
          <w:color w:val="000000"/>
        </w:rPr>
        <w:lastRenderedPageBreak/>
        <w:t>The elevated T</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value of normal myocardium at 7T (</w:t>
      </w:r>
      <w:r w:rsidR="003206ED">
        <w:rPr>
          <w:rFonts w:ascii="Book Antiqua" w:eastAsia="Book Antiqua" w:hAnsi="Book Antiqua" w:cs="Book Antiqua"/>
          <w:color w:val="000000"/>
        </w:rPr>
        <w:t xml:space="preserve">approximately </w:t>
      </w:r>
      <w:r>
        <w:rPr>
          <w:rFonts w:ascii="Book Antiqua" w:eastAsia="Book Antiqua" w:hAnsi="Book Antiqua" w:cs="Book Antiqua"/>
          <w:color w:val="000000"/>
        </w:rPr>
        <w:t xml:space="preserve">1900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at 7T compared to </w:t>
      </w:r>
      <w:r w:rsidR="003206ED">
        <w:rPr>
          <w:rFonts w:ascii="Book Antiqua" w:eastAsia="Book Antiqua" w:hAnsi="Book Antiqua" w:cs="Book Antiqua"/>
          <w:color w:val="000000"/>
        </w:rPr>
        <w:t xml:space="preserve">approximately </w:t>
      </w:r>
      <w:r>
        <w:rPr>
          <w:rFonts w:ascii="Book Antiqua" w:eastAsia="Book Antiqua" w:hAnsi="Book Antiqua" w:cs="Book Antiqua"/>
          <w:color w:val="000000"/>
        </w:rPr>
        <w:t xml:space="preserve">1150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and </w:t>
      </w:r>
      <w:r w:rsidR="003206ED">
        <w:rPr>
          <w:rFonts w:ascii="Book Antiqua" w:eastAsia="Book Antiqua" w:hAnsi="Book Antiqua" w:cs="Book Antiqua"/>
          <w:color w:val="000000"/>
        </w:rPr>
        <w:t xml:space="preserve">approximately </w:t>
      </w:r>
      <w:r>
        <w:rPr>
          <w:rFonts w:ascii="Book Antiqua" w:eastAsia="Book Antiqua" w:hAnsi="Book Antiqua" w:cs="Book Antiqua"/>
          <w:color w:val="000000"/>
        </w:rPr>
        <w:t xml:space="preserve">850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at 3T and 1.5T, respectively</w:t>
      </w:r>
      <w:r>
        <w:rPr>
          <w:rFonts w:ascii="Book Antiqua" w:eastAsia="Book Antiqua" w:hAnsi="Book Antiqua" w:cs="Book Antiqua"/>
          <w:color w:val="000000"/>
          <w:vertAlign w:val="superscript"/>
        </w:rPr>
        <w:t>[9,42]</w:t>
      </w:r>
      <w:r>
        <w:rPr>
          <w:rFonts w:ascii="Book Antiqua" w:eastAsia="Book Antiqua" w:hAnsi="Book Antiqua" w:cs="Book Antiqua"/>
          <w:color w:val="000000"/>
        </w:rPr>
        <w:t>) results in slower magnetization recovery towards equilibrium, and thus helps reduce taglines fading during later phases of the cardiac cycle. We conducted Bloch simulation to investigate the effect of elevated T</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value at 7T on improving tagging persistence compared to that at 1.5T. Furthermore, we used the sinusoidal modulation technique</w:t>
      </w:r>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to analyze the tagged images and measure myocardial strain in a subject with low heart rate of 50 beats per minute (</w:t>
      </w:r>
      <w:proofErr w:type="spellStart"/>
      <w:r>
        <w:rPr>
          <w:rFonts w:ascii="Book Antiqua" w:eastAsia="Book Antiqua" w:hAnsi="Book Antiqua" w:cs="Book Antiqua"/>
          <w:color w:val="000000"/>
        </w:rPr>
        <w:t>bpm</w:t>
      </w:r>
      <w:proofErr w:type="spellEnd"/>
      <w:r>
        <w:rPr>
          <w:rFonts w:ascii="Book Antiqua" w:eastAsia="Book Antiqua" w:hAnsi="Book Antiqua" w:cs="Book Antiqua"/>
          <w:color w:val="000000"/>
        </w:rPr>
        <w:t xml:space="preserve">; cardiac cycle length = 1200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w:t>
      </w:r>
    </w:p>
    <w:p w14:paraId="5CAD354C" w14:textId="77777777" w:rsidR="00A77B3E" w:rsidRDefault="00A77B3E">
      <w:pPr>
        <w:spacing w:line="360" w:lineRule="auto"/>
        <w:jc w:val="both"/>
      </w:pPr>
    </w:p>
    <w:p w14:paraId="7BE27D22" w14:textId="49FCE7CF" w:rsidR="00A77B3E" w:rsidRPr="00DE65F4" w:rsidRDefault="000A4B9C">
      <w:pPr>
        <w:spacing w:line="360" w:lineRule="auto"/>
        <w:jc w:val="both"/>
        <w:rPr>
          <w:i/>
          <w:iCs/>
        </w:rPr>
      </w:pPr>
      <w:r w:rsidRPr="00DE65F4">
        <w:rPr>
          <w:rFonts w:ascii="Book Antiqua" w:eastAsia="Book Antiqua" w:hAnsi="Book Antiqua" w:cs="Book Antiqua"/>
          <w:b/>
          <w:bCs/>
          <w:i/>
          <w:iCs/>
          <w:color w:val="000000"/>
        </w:rPr>
        <w:t xml:space="preserve">Effect of </w:t>
      </w:r>
      <w:r w:rsidR="00DE65F4" w:rsidRPr="00DE65F4">
        <w:rPr>
          <w:rFonts w:ascii="Book Antiqua" w:eastAsia="Book Antiqua" w:hAnsi="Book Antiqua" w:cs="Book Antiqua"/>
          <w:b/>
          <w:bCs/>
          <w:i/>
          <w:iCs/>
          <w:color w:val="000000"/>
        </w:rPr>
        <w:t>u</w:t>
      </w:r>
      <w:r w:rsidRPr="00DE65F4">
        <w:rPr>
          <w:rFonts w:ascii="Book Antiqua" w:eastAsia="Book Antiqua" w:hAnsi="Book Antiqua" w:cs="Book Antiqua"/>
          <w:b/>
          <w:bCs/>
          <w:i/>
          <w:iCs/>
          <w:color w:val="000000"/>
        </w:rPr>
        <w:t xml:space="preserve">sing a </w:t>
      </w:r>
      <w:r w:rsidR="00DE65F4" w:rsidRPr="00DE65F4">
        <w:rPr>
          <w:rFonts w:ascii="Book Antiqua" w:eastAsia="Book Antiqua" w:hAnsi="Book Antiqua" w:cs="Book Antiqua"/>
          <w:b/>
          <w:bCs/>
          <w:i/>
          <w:iCs/>
          <w:color w:val="000000"/>
        </w:rPr>
        <w:t>d</w:t>
      </w:r>
      <w:r w:rsidRPr="00DE65F4">
        <w:rPr>
          <w:rFonts w:ascii="Book Antiqua" w:eastAsia="Book Antiqua" w:hAnsi="Book Antiqua" w:cs="Book Antiqua"/>
          <w:b/>
          <w:bCs/>
          <w:i/>
          <w:iCs/>
          <w:color w:val="000000"/>
        </w:rPr>
        <w:t xml:space="preserve">ielectric </w:t>
      </w:r>
      <w:r w:rsidR="00DE65F4" w:rsidRPr="00DE65F4">
        <w:rPr>
          <w:rFonts w:ascii="Book Antiqua" w:eastAsia="Book Antiqua" w:hAnsi="Book Antiqua" w:cs="Book Antiqua"/>
          <w:b/>
          <w:bCs/>
          <w:i/>
          <w:iCs/>
          <w:color w:val="000000"/>
        </w:rPr>
        <w:t>p</w:t>
      </w:r>
      <w:r w:rsidRPr="00DE65F4">
        <w:rPr>
          <w:rFonts w:ascii="Book Antiqua" w:eastAsia="Book Antiqua" w:hAnsi="Book Antiqua" w:cs="Book Antiqua"/>
          <w:b/>
          <w:bCs/>
          <w:i/>
          <w:iCs/>
          <w:color w:val="000000"/>
        </w:rPr>
        <w:t xml:space="preserve">ad on </w:t>
      </w:r>
      <w:r w:rsidR="00DE65F4" w:rsidRPr="00DE65F4">
        <w:rPr>
          <w:rFonts w:ascii="Book Antiqua" w:eastAsia="Book Antiqua" w:hAnsi="Book Antiqua" w:cs="Book Antiqua"/>
          <w:b/>
          <w:bCs/>
          <w:i/>
          <w:iCs/>
          <w:color w:val="000000"/>
        </w:rPr>
        <w:t>i</w:t>
      </w:r>
      <w:r w:rsidRPr="00DE65F4">
        <w:rPr>
          <w:rFonts w:ascii="Book Antiqua" w:eastAsia="Book Antiqua" w:hAnsi="Book Antiqua" w:cs="Book Antiqua"/>
          <w:b/>
          <w:bCs/>
          <w:i/>
          <w:iCs/>
          <w:color w:val="000000"/>
        </w:rPr>
        <w:t xml:space="preserve">mage </w:t>
      </w:r>
      <w:r w:rsidR="00DE65F4" w:rsidRPr="00DE65F4">
        <w:rPr>
          <w:rFonts w:ascii="Book Antiqua" w:eastAsia="Book Antiqua" w:hAnsi="Book Antiqua" w:cs="Book Antiqua"/>
          <w:b/>
          <w:bCs/>
          <w:i/>
          <w:iCs/>
          <w:color w:val="000000"/>
        </w:rPr>
        <w:t>q</w:t>
      </w:r>
      <w:r w:rsidRPr="00DE65F4">
        <w:rPr>
          <w:rFonts w:ascii="Book Antiqua" w:eastAsia="Book Antiqua" w:hAnsi="Book Antiqua" w:cs="Book Antiqua"/>
          <w:b/>
          <w:bCs/>
          <w:i/>
          <w:iCs/>
          <w:color w:val="000000"/>
        </w:rPr>
        <w:t>uality</w:t>
      </w:r>
    </w:p>
    <w:p w14:paraId="3AE785AD" w14:textId="30FDF957" w:rsidR="00A77B3E" w:rsidRDefault="000A4B9C">
      <w:pPr>
        <w:spacing w:line="360" w:lineRule="auto"/>
        <w:jc w:val="both"/>
      </w:pPr>
      <w:r>
        <w:rPr>
          <w:rFonts w:ascii="Book Antiqua" w:eastAsia="Book Antiqua" w:hAnsi="Book Antiqua" w:cs="Book Antiqua"/>
          <w:color w:val="000000"/>
        </w:rPr>
        <w:t>We investigated the effect of adding a dielectric pad (30</w:t>
      </w:r>
      <w:r w:rsidR="00DE65F4">
        <w:rPr>
          <w:rFonts w:ascii="Book Antiqua" w:eastAsia="Book Antiqua" w:hAnsi="Book Antiqua" w:cs="Book Antiqua"/>
          <w:color w:val="000000"/>
        </w:rPr>
        <w:t xml:space="preserve"> cm </w:t>
      </w:r>
      <w:r>
        <w:rPr>
          <w:rFonts w:ascii="Book Antiqua" w:eastAsia="Book Antiqua" w:hAnsi="Book Antiqua" w:cs="Book Antiqua"/>
          <w:color w:val="000000"/>
        </w:rPr>
        <w:t>×</w:t>
      </w:r>
      <w:r w:rsidR="00DE65F4">
        <w:rPr>
          <w:rFonts w:ascii="Book Antiqua" w:eastAsia="Book Antiqua" w:hAnsi="Book Antiqua" w:cs="Book Antiqua"/>
          <w:color w:val="000000"/>
        </w:rPr>
        <w:t xml:space="preserve"> </w:t>
      </w:r>
      <w:r>
        <w:rPr>
          <w:rFonts w:ascii="Book Antiqua" w:eastAsia="Book Antiqua" w:hAnsi="Book Antiqua" w:cs="Book Antiqua"/>
          <w:color w:val="000000"/>
        </w:rPr>
        <w:t xml:space="preserve">40 cm flexible pad from GE Healthcare, part number E8823JA) close to the imaged slice on improving B1 homogeneity. As moving the dielectric pad around the thorax area affects the presence and location of signal nulling regions, we studied the effect of changing the pad’s position in eight volunteers with different body habitus and chest size, which were divided into two groups. Group 1 consisted of four volunteers (2 males, 2 females) with small body habitus: </w:t>
      </w:r>
      <w:r w:rsidR="004F4CA6">
        <w:rPr>
          <w:rFonts w:ascii="Book Antiqua" w:eastAsia="Book Antiqua" w:hAnsi="Book Antiqua" w:cs="Book Antiqua"/>
          <w:color w:val="000000"/>
        </w:rPr>
        <w:t>H</w:t>
      </w:r>
      <w:r>
        <w:rPr>
          <w:rFonts w:ascii="Book Antiqua" w:eastAsia="Book Antiqua" w:hAnsi="Book Antiqua" w:cs="Book Antiqua"/>
          <w:color w:val="000000"/>
        </w:rPr>
        <w:t xml:space="preserve">ealthy-weight body mass index (BMI &lt; 25 </w:t>
      </w:r>
      <w:r w:rsidR="00DE65F4">
        <w:rPr>
          <w:rFonts w:ascii="Book Antiqua" w:eastAsia="Book Antiqua" w:hAnsi="Book Antiqua" w:cs="Book Antiqua"/>
          <w:color w:val="000000"/>
        </w:rPr>
        <w:t>k</w:t>
      </w:r>
      <w:r>
        <w:rPr>
          <w:rFonts w:ascii="Book Antiqua" w:eastAsia="Book Antiqua" w:hAnsi="Book Antiqua" w:cs="Book Antiqua"/>
          <w:color w:val="000000"/>
        </w:rPr>
        <w:t>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 22.5</w:t>
      </w:r>
      <w:r w:rsidR="00DE65F4">
        <w:rPr>
          <w:rFonts w:ascii="Book Antiqua" w:eastAsia="Book Antiqua" w:hAnsi="Book Antiqua" w:cs="Book Antiqua"/>
          <w:color w:val="000000"/>
        </w:rPr>
        <w:t xml:space="preserve"> </w:t>
      </w:r>
      <w:r>
        <w:rPr>
          <w:rFonts w:ascii="Book Antiqua" w:eastAsia="Book Antiqua" w:hAnsi="Book Antiqua" w:cs="Book Antiqua"/>
          <w:color w:val="000000"/>
        </w:rPr>
        <w:t>±</w:t>
      </w:r>
      <w:r w:rsidR="00DE65F4">
        <w:rPr>
          <w:rFonts w:ascii="Book Antiqua" w:eastAsia="Book Antiqua" w:hAnsi="Book Antiqua" w:cs="Book Antiqua"/>
          <w:color w:val="000000"/>
        </w:rPr>
        <w:t xml:space="preserve"> </w:t>
      </w:r>
      <w:r>
        <w:rPr>
          <w:rFonts w:ascii="Book Antiqua" w:eastAsia="Book Antiqua" w:hAnsi="Book Antiqua" w:cs="Book Antiqua"/>
          <w:color w:val="000000"/>
        </w:rPr>
        <w:t xml:space="preserve">2.5 </w:t>
      </w:r>
      <w:r w:rsidR="00DE65F4">
        <w:rPr>
          <w:rFonts w:ascii="Book Antiqua" w:eastAsia="Book Antiqua" w:hAnsi="Book Antiqua" w:cs="Book Antiqua"/>
          <w:color w:val="000000"/>
        </w:rPr>
        <w:t>k</w:t>
      </w:r>
      <w:r>
        <w:rPr>
          <w:rFonts w:ascii="Book Antiqua" w:eastAsia="Book Antiqua" w:hAnsi="Book Antiqua" w:cs="Book Antiqua"/>
          <w:color w:val="000000"/>
        </w:rPr>
        <w:t>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chest expansion in the anterior-posterior and left-right directions = 24.8</w:t>
      </w:r>
      <w:r w:rsidR="00DE65F4">
        <w:rPr>
          <w:rFonts w:ascii="Book Antiqua" w:eastAsia="Book Antiqua" w:hAnsi="Book Antiqua" w:cs="Book Antiqua"/>
          <w:color w:val="000000"/>
        </w:rPr>
        <w:t xml:space="preserve"> </w:t>
      </w:r>
      <w:r>
        <w:rPr>
          <w:rFonts w:ascii="Book Antiqua" w:eastAsia="Book Antiqua" w:hAnsi="Book Antiqua" w:cs="Book Antiqua"/>
          <w:color w:val="000000"/>
        </w:rPr>
        <w:t>±</w:t>
      </w:r>
      <w:r w:rsidR="00DE65F4">
        <w:rPr>
          <w:rFonts w:ascii="Book Antiqua" w:eastAsia="Book Antiqua" w:hAnsi="Book Antiqua" w:cs="Book Antiqua"/>
          <w:color w:val="000000"/>
        </w:rPr>
        <w:t xml:space="preserve"> </w:t>
      </w:r>
      <w:r>
        <w:rPr>
          <w:rFonts w:ascii="Book Antiqua" w:eastAsia="Book Antiqua" w:hAnsi="Book Antiqua" w:cs="Book Antiqua"/>
          <w:color w:val="000000"/>
        </w:rPr>
        <w:t>3.2 cm and 31.3</w:t>
      </w:r>
      <w:r w:rsidR="00DE65F4">
        <w:rPr>
          <w:rFonts w:ascii="Book Antiqua" w:eastAsia="Book Antiqua" w:hAnsi="Book Antiqua" w:cs="Book Antiqua"/>
          <w:color w:val="000000"/>
        </w:rPr>
        <w:t xml:space="preserve"> </w:t>
      </w:r>
      <w:r>
        <w:rPr>
          <w:rFonts w:ascii="Book Antiqua" w:eastAsia="Book Antiqua" w:hAnsi="Book Antiqua" w:cs="Book Antiqua"/>
          <w:color w:val="000000"/>
        </w:rPr>
        <w:t>±</w:t>
      </w:r>
      <w:r w:rsidR="00DE65F4">
        <w:rPr>
          <w:rFonts w:ascii="Book Antiqua" w:eastAsia="Book Antiqua" w:hAnsi="Book Antiqua" w:cs="Book Antiqua"/>
          <w:color w:val="000000"/>
        </w:rPr>
        <w:t xml:space="preserve"> </w:t>
      </w:r>
      <w:r>
        <w:rPr>
          <w:rFonts w:ascii="Book Antiqua" w:eastAsia="Book Antiqua" w:hAnsi="Book Antiqua" w:cs="Book Antiqua"/>
          <w:color w:val="000000"/>
        </w:rPr>
        <w:t xml:space="preserve">2.2 cm, respectively. Group 2 consisted of four volunteers (2 males, 2 females) with larger body habitus: </w:t>
      </w:r>
      <w:r w:rsidR="00DE65F4">
        <w:rPr>
          <w:rFonts w:ascii="Book Antiqua" w:eastAsia="Book Antiqua" w:hAnsi="Book Antiqua" w:cs="Book Antiqua"/>
          <w:color w:val="000000"/>
        </w:rPr>
        <w:t>O</w:t>
      </w:r>
      <w:r>
        <w:rPr>
          <w:rFonts w:ascii="Book Antiqua" w:eastAsia="Book Antiqua" w:hAnsi="Book Antiqua" w:cs="Book Antiqua"/>
          <w:color w:val="000000"/>
        </w:rPr>
        <w:t xml:space="preserve">verweight BMI (&gt; 25 </w:t>
      </w:r>
      <w:r w:rsidR="00DE65F4">
        <w:rPr>
          <w:rFonts w:ascii="Book Antiqua" w:eastAsia="Book Antiqua" w:hAnsi="Book Antiqua" w:cs="Book Antiqua"/>
          <w:color w:val="000000"/>
        </w:rPr>
        <w:t>k</w:t>
      </w:r>
      <w:r>
        <w:rPr>
          <w:rFonts w:ascii="Book Antiqua" w:eastAsia="Book Antiqua" w:hAnsi="Book Antiqua" w:cs="Book Antiqua"/>
          <w:color w:val="000000"/>
        </w:rPr>
        <w:t>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 26.4</w:t>
      </w:r>
      <w:r w:rsidR="00DE65F4">
        <w:rPr>
          <w:rFonts w:ascii="Book Antiqua" w:eastAsia="Book Antiqua" w:hAnsi="Book Antiqua" w:cs="Book Antiqua"/>
          <w:color w:val="000000"/>
        </w:rPr>
        <w:t xml:space="preserve"> </w:t>
      </w:r>
      <w:r>
        <w:rPr>
          <w:rFonts w:ascii="Book Antiqua" w:eastAsia="Book Antiqua" w:hAnsi="Book Antiqua" w:cs="Book Antiqua"/>
          <w:color w:val="000000"/>
        </w:rPr>
        <w:t>±</w:t>
      </w:r>
      <w:r w:rsidR="00DE65F4">
        <w:rPr>
          <w:rFonts w:ascii="Book Antiqua" w:eastAsia="Book Antiqua" w:hAnsi="Book Antiqua" w:cs="Book Antiqua"/>
          <w:color w:val="000000"/>
        </w:rPr>
        <w:t xml:space="preserve"> </w:t>
      </w:r>
      <w:r>
        <w:rPr>
          <w:rFonts w:ascii="Book Antiqua" w:eastAsia="Book Antiqua" w:hAnsi="Book Antiqua" w:cs="Book Antiqua"/>
          <w:color w:val="000000"/>
        </w:rPr>
        <w:t xml:space="preserve">1.1 </w:t>
      </w:r>
      <w:r w:rsidR="00DE65F4">
        <w:rPr>
          <w:rFonts w:ascii="Book Antiqua" w:eastAsia="Book Antiqua" w:hAnsi="Book Antiqua" w:cs="Book Antiqua"/>
          <w:color w:val="000000"/>
        </w:rPr>
        <w:t>k</w:t>
      </w:r>
      <w:r>
        <w:rPr>
          <w:rFonts w:ascii="Book Antiqua" w:eastAsia="Book Antiqua" w:hAnsi="Book Antiqua" w:cs="Book Antiqua"/>
          <w:color w:val="000000"/>
        </w:rPr>
        <w:t>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chest expansion in the anterior-posterior and left-right directions = 28.8</w:t>
      </w:r>
      <w:r w:rsidR="00DE65F4">
        <w:rPr>
          <w:rFonts w:ascii="Book Antiqua" w:eastAsia="Book Antiqua" w:hAnsi="Book Antiqua" w:cs="Book Antiqua"/>
          <w:color w:val="000000"/>
        </w:rPr>
        <w:t xml:space="preserve"> </w:t>
      </w:r>
      <w:r>
        <w:rPr>
          <w:rFonts w:ascii="Book Antiqua" w:eastAsia="Book Antiqua" w:hAnsi="Book Antiqua" w:cs="Book Antiqua"/>
          <w:color w:val="000000"/>
        </w:rPr>
        <w:t>±</w:t>
      </w:r>
      <w:r w:rsidR="00DE65F4">
        <w:rPr>
          <w:rFonts w:ascii="Book Antiqua" w:eastAsia="Book Antiqua" w:hAnsi="Book Antiqua" w:cs="Book Antiqua"/>
          <w:color w:val="000000"/>
        </w:rPr>
        <w:t xml:space="preserve"> </w:t>
      </w:r>
      <w:r>
        <w:rPr>
          <w:rFonts w:ascii="Book Antiqua" w:eastAsia="Book Antiqua" w:hAnsi="Book Antiqua" w:cs="Book Antiqua"/>
          <w:color w:val="000000"/>
        </w:rPr>
        <w:t>1.7 cm and 31.5</w:t>
      </w:r>
      <w:r w:rsidR="00DE65F4">
        <w:rPr>
          <w:rFonts w:ascii="Book Antiqua" w:eastAsia="Book Antiqua" w:hAnsi="Book Antiqua" w:cs="Book Antiqua"/>
          <w:color w:val="000000"/>
        </w:rPr>
        <w:t xml:space="preserve"> </w:t>
      </w:r>
      <w:r>
        <w:rPr>
          <w:rFonts w:ascii="Book Antiqua" w:eastAsia="Book Antiqua" w:hAnsi="Book Antiqua" w:cs="Book Antiqua"/>
          <w:color w:val="000000"/>
        </w:rPr>
        <w:t>±</w:t>
      </w:r>
      <w:r w:rsidR="00DE65F4">
        <w:rPr>
          <w:rFonts w:ascii="Book Antiqua" w:eastAsia="Book Antiqua" w:hAnsi="Book Antiqua" w:cs="Book Antiqua"/>
          <w:color w:val="000000"/>
        </w:rPr>
        <w:t xml:space="preserve"> </w:t>
      </w:r>
      <w:r>
        <w:rPr>
          <w:rFonts w:ascii="Book Antiqua" w:eastAsia="Book Antiqua" w:hAnsi="Book Antiqua" w:cs="Book Antiqua"/>
          <w:color w:val="000000"/>
        </w:rPr>
        <w:t>2.4 cm, respectively.</w:t>
      </w:r>
    </w:p>
    <w:p w14:paraId="5F000F4B" w14:textId="77777777" w:rsidR="00A77B3E" w:rsidRDefault="00A77B3E">
      <w:pPr>
        <w:spacing w:line="360" w:lineRule="auto"/>
        <w:jc w:val="both"/>
      </w:pPr>
    </w:p>
    <w:p w14:paraId="20579B19" w14:textId="77777777" w:rsidR="00A77B3E" w:rsidRDefault="000A4B9C">
      <w:pPr>
        <w:spacing w:line="360" w:lineRule="auto"/>
        <w:jc w:val="both"/>
      </w:pPr>
      <w:r>
        <w:rPr>
          <w:rFonts w:ascii="Book Antiqua" w:eastAsia="Book Antiqua" w:hAnsi="Book Antiqua" w:cs="Book Antiqua"/>
          <w:b/>
          <w:caps/>
          <w:color w:val="000000"/>
          <w:u w:val="single"/>
        </w:rPr>
        <w:t>RESULTS</w:t>
      </w:r>
    </w:p>
    <w:p w14:paraId="5BE5C24E" w14:textId="3C4503E9" w:rsidR="00A77B3E" w:rsidRDefault="000A4B9C">
      <w:pPr>
        <w:spacing w:line="360" w:lineRule="auto"/>
        <w:jc w:val="both"/>
      </w:pPr>
      <w:r>
        <w:rPr>
          <w:rFonts w:ascii="Book Antiqua" w:eastAsia="Book Antiqua" w:hAnsi="Book Antiqua" w:cs="Book Antiqua"/>
          <w:color w:val="000000"/>
        </w:rPr>
        <w:t>With proper scan set-up and imaging parameter settings, all subjects were successfully scanned with good image quality. The ECG signal was reliable in all scans and image acquisition was correctly triggered at the R-wave, despite elevated T wave and noisier ECG signal compared to the case at lower magnetic fields.</w:t>
      </w:r>
    </w:p>
    <w:p w14:paraId="185C1B55" w14:textId="77777777" w:rsidR="00A77B3E" w:rsidRDefault="00A77B3E">
      <w:pPr>
        <w:spacing w:line="360" w:lineRule="auto"/>
        <w:jc w:val="both"/>
      </w:pPr>
    </w:p>
    <w:p w14:paraId="20913C0F" w14:textId="15C12CAB" w:rsidR="00A77B3E" w:rsidRPr="004D2D36" w:rsidRDefault="000A4B9C">
      <w:pPr>
        <w:spacing w:line="360" w:lineRule="auto"/>
        <w:jc w:val="both"/>
        <w:rPr>
          <w:i/>
          <w:iCs/>
        </w:rPr>
      </w:pPr>
      <w:r w:rsidRPr="004D2D36">
        <w:rPr>
          <w:rFonts w:ascii="Book Antiqua" w:eastAsia="Book Antiqua" w:hAnsi="Book Antiqua" w:cs="Book Antiqua"/>
          <w:b/>
          <w:bCs/>
          <w:i/>
          <w:iCs/>
          <w:color w:val="000000"/>
        </w:rPr>
        <w:t xml:space="preserve">B1 </w:t>
      </w:r>
      <w:r w:rsidR="004D2D36" w:rsidRPr="004D2D36">
        <w:rPr>
          <w:rFonts w:ascii="Book Antiqua" w:eastAsia="Book Antiqua" w:hAnsi="Book Antiqua" w:cs="Book Antiqua"/>
          <w:b/>
          <w:bCs/>
          <w:i/>
          <w:iCs/>
          <w:color w:val="000000"/>
        </w:rPr>
        <w:t>m</w:t>
      </w:r>
      <w:r w:rsidRPr="004D2D36">
        <w:rPr>
          <w:rFonts w:ascii="Book Antiqua" w:eastAsia="Book Antiqua" w:hAnsi="Book Antiqua" w:cs="Book Antiqua"/>
          <w:b/>
          <w:bCs/>
          <w:i/>
          <w:iCs/>
          <w:color w:val="000000"/>
        </w:rPr>
        <w:t>apping</w:t>
      </w:r>
    </w:p>
    <w:p w14:paraId="7EB9DD6B" w14:textId="722A9748" w:rsidR="00A77B3E" w:rsidRDefault="000A4B9C">
      <w:pPr>
        <w:spacing w:line="360" w:lineRule="auto"/>
        <w:jc w:val="both"/>
      </w:pPr>
      <w:r w:rsidRPr="004D2D36">
        <w:rPr>
          <w:rFonts w:ascii="Book Antiqua" w:eastAsia="Book Antiqua" w:hAnsi="Book Antiqua" w:cs="Book Antiqua"/>
          <w:color w:val="000000"/>
        </w:rPr>
        <w:t>Figures 1</w:t>
      </w:r>
      <w:r w:rsidR="004D2D36">
        <w:rPr>
          <w:rFonts w:ascii="Book Antiqua" w:eastAsia="Book Antiqua" w:hAnsi="Book Antiqua" w:cs="Book Antiqua"/>
          <w:color w:val="000000"/>
        </w:rPr>
        <w:t xml:space="preserve"> and </w:t>
      </w:r>
      <w:r w:rsidRPr="004D2D36">
        <w:rPr>
          <w:rFonts w:ascii="Book Antiqua" w:eastAsia="Book Antiqua" w:hAnsi="Book Antiqua" w:cs="Book Antiqua"/>
          <w:color w:val="000000"/>
        </w:rPr>
        <w:t>2</w:t>
      </w:r>
      <w:r>
        <w:rPr>
          <w:rFonts w:ascii="Book Antiqua" w:eastAsia="Book Antiqua" w:hAnsi="Book Antiqua" w:cs="Book Antiqua"/>
          <w:color w:val="000000"/>
        </w:rPr>
        <w:t xml:space="preserve"> show results from phantom and volunteer scans, respectively, to estimate the B</w:t>
      </w:r>
      <w:r w:rsidRPr="004D2D36">
        <w:rPr>
          <w:rFonts w:ascii="Book Antiqua" w:eastAsia="Book Antiqua" w:hAnsi="Book Antiqua" w:cs="Book Antiqua"/>
          <w:color w:val="000000"/>
          <w:szCs w:val="30"/>
        </w:rPr>
        <w:t>1</w:t>
      </w:r>
      <w:r>
        <w:rPr>
          <w:rFonts w:ascii="Book Antiqua" w:eastAsia="Book Antiqua" w:hAnsi="Book Antiqua" w:cs="Book Antiqua"/>
          <w:color w:val="000000"/>
        </w:rPr>
        <w:t xml:space="preserve"> field. The figures show signal intensity variation across the acquired slices, where the signal intensity profile changes with the prescribed flip angle. The estimated B</w:t>
      </w:r>
      <w:r w:rsidRPr="004D2D36">
        <w:rPr>
          <w:rFonts w:ascii="Book Antiqua" w:eastAsia="Book Antiqua" w:hAnsi="Book Antiqua" w:cs="Book Antiqua"/>
          <w:color w:val="000000"/>
          <w:szCs w:val="30"/>
        </w:rPr>
        <w:t>1</w:t>
      </w:r>
      <w:r>
        <w:rPr>
          <w:rFonts w:ascii="Book Antiqua" w:eastAsia="Book Antiqua" w:hAnsi="Book Antiqua" w:cs="Book Antiqua"/>
          <w:color w:val="000000"/>
        </w:rPr>
        <w:t xml:space="preserve"> map and proton density distribution reflect the observed signal intensity in the imaged slices, and the resulting R</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fitting maps show excellent data fitting.</w:t>
      </w:r>
    </w:p>
    <w:p w14:paraId="3B704722" w14:textId="77777777" w:rsidR="00A77B3E" w:rsidRDefault="00A77B3E">
      <w:pPr>
        <w:spacing w:line="360" w:lineRule="auto"/>
        <w:jc w:val="both"/>
      </w:pPr>
    </w:p>
    <w:p w14:paraId="5D65C787" w14:textId="473D506C" w:rsidR="00A77B3E" w:rsidRPr="00C9341D" w:rsidRDefault="000A4B9C">
      <w:pPr>
        <w:spacing w:line="360" w:lineRule="auto"/>
        <w:jc w:val="both"/>
        <w:rPr>
          <w:i/>
          <w:iCs/>
        </w:rPr>
      </w:pPr>
      <w:r w:rsidRPr="00C9341D">
        <w:rPr>
          <w:rFonts w:ascii="Book Antiqua" w:eastAsia="Book Antiqua" w:hAnsi="Book Antiqua" w:cs="Book Antiqua"/>
          <w:b/>
          <w:bCs/>
          <w:i/>
          <w:iCs/>
          <w:color w:val="000000"/>
        </w:rPr>
        <w:t xml:space="preserve">SAR </w:t>
      </w:r>
      <w:r w:rsidR="00C9341D" w:rsidRPr="00C9341D">
        <w:rPr>
          <w:rFonts w:ascii="Book Antiqua" w:eastAsia="Book Antiqua" w:hAnsi="Book Antiqua" w:cs="Book Antiqua"/>
          <w:b/>
          <w:bCs/>
          <w:i/>
          <w:iCs/>
          <w:color w:val="000000"/>
        </w:rPr>
        <w:t>c</w:t>
      </w:r>
      <w:r w:rsidRPr="00C9341D">
        <w:rPr>
          <w:rFonts w:ascii="Book Antiqua" w:eastAsia="Book Antiqua" w:hAnsi="Book Antiqua" w:cs="Book Antiqua"/>
          <w:b/>
          <w:bCs/>
          <w:i/>
          <w:iCs/>
          <w:color w:val="000000"/>
        </w:rPr>
        <w:t>alculations</w:t>
      </w:r>
    </w:p>
    <w:p w14:paraId="24A480A1" w14:textId="251A8EA0" w:rsidR="00A77B3E" w:rsidRDefault="000A4B9C">
      <w:pPr>
        <w:spacing w:line="360" w:lineRule="auto"/>
        <w:jc w:val="both"/>
      </w:pPr>
      <w:r w:rsidRPr="00C9341D">
        <w:rPr>
          <w:rFonts w:ascii="Book Antiqua" w:eastAsia="Book Antiqua" w:hAnsi="Book Antiqua" w:cs="Book Antiqua"/>
          <w:color w:val="000000"/>
        </w:rPr>
        <w:t xml:space="preserve">Figure 3 </w:t>
      </w:r>
      <w:r>
        <w:rPr>
          <w:rFonts w:ascii="Book Antiqua" w:eastAsia="Book Antiqua" w:hAnsi="Book Antiqua" w:cs="Book Antiqua"/>
          <w:color w:val="000000"/>
        </w:rPr>
        <w:t>shows maximum intensity projections of 10</w:t>
      </w:r>
      <w:r w:rsidR="00C9341D">
        <w:rPr>
          <w:rFonts w:ascii="Book Antiqua" w:eastAsia="Book Antiqua" w:hAnsi="Book Antiqua" w:cs="Book Antiqua"/>
          <w:color w:val="000000"/>
        </w:rPr>
        <w:t xml:space="preserve"> </w:t>
      </w:r>
      <w:r>
        <w:rPr>
          <w:rFonts w:ascii="Book Antiqua" w:eastAsia="Book Antiqua" w:hAnsi="Book Antiqua" w:cs="Book Antiqua"/>
          <w:color w:val="000000"/>
        </w:rPr>
        <w:t>g-averaged SAR normalized to 1W forward power at the coil plug using male and female virtual body models for a cardiac imaging</w:t>
      </w:r>
      <w:r>
        <w:rPr>
          <w:rFonts w:ascii="Book Antiqua" w:eastAsia="Book Antiqua" w:hAnsi="Book Antiqua" w:cs="Book Antiqua"/>
          <w:color w:val="000000"/>
          <w:vertAlign w:val="superscript"/>
        </w:rPr>
        <w:t>[40]</w:t>
      </w:r>
      <w:r>
        <w:rPr>
          <w:rFonts w:ascii="Book Antiqua" w:eastAsia="Book Antiqua" w:hAnsi="Book Antiqua" w:cs="Book Antiqua"/>
          <w:color w:val="000000"/>
        </w:rPr>
        <w:t>. Differences between male and female body habitus were taken into consideration for the virtual model simulation. For example, a breast mass of 490</w:t>
      </w:r>
      <w:r w:rsidR="00C9341D">
        <w:rPr>
          <w:rFonts w:ascii="Book Antiqua" w:eastAsia="Book Antiqua" w:hAnsi="Book Antiqua" w:cs="Book Antiqua"/>
          <w:color w:val="000000"/>
        </w:rPr>
        <w:t xml:space="preserve"> </w:t>
      </w:r>
      <w:r>
        <w:rPr>
          <w:rFonts w:ascii="Book Antiqua" w:eastAsia="Book Antiqua" w:hAnsi="Book Antiqua" w:cs="Book Antiqua"/>
          <w:color w:val="000000"/>
        </w:rPr>
        <w:t xml:space="preserve">g was used for female body simulation to account for the effects of the mammary glands on resulting calculations and their effect on image characteristics, </w:t>
      </w:r>
      <w:r>
        <w:rPr>
          <w:rFonts w:ascii="Book Antiqua" w:eastAsia="Book Antiqua" w:hAnsi="Book Antiqua" w:cs="Book Antiqua"/>
          <w:i/>
          <w:iCs/>
          <w:color w:val="000000"/>
        </w:rPr>
        <w:t>e.g.</w:t>
      </w:r>
      <w:r w:rsidR="00444F1C" w:rsidRPr="00444F1C">
        <w:rPr>
          <w:rFonts w:ascii="Book Antiqua" w:eastAsia="Book Antiqua" w:hAnsi="Book Antiqua" w:cs="Book Antiqua"/>
          <w:color w:val="000000"/>
        </w:rPr>
        <w:t>,</w:t>
      </w:r>
      <w:r>
        <w:rPr>
          <w:rFonts w:ascii="Book Antiqua" w:eastAsia="Book Antiqua" w:hAnsi="Book Antiqua" w:cs="Book Antiqua"/>
          <w:color w:val="000000"/>
        </w:rPr>
        <w:t xml:space="preserve"> signal nulling or contrast </w:t>
      </w:r>
      <w:proofErr w:type="gramStart"/>
      <w:r>
        <w:rPr>
          <w:rFonts w:ascii="Book Antiqua" w:eastAsia="Book Antiqua" w:hAnsi="Book Antiqua" w:cs="Book Antiqua"/>
          <w:color w:val="000000"/>
        </w:rPr>
        <w:t>variation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During volunteer scans, SAR is limited based on the chosen excitation </w:t>
      </w:r>
      <w:proofErr w:type="gramStart"/>
      <w:r>
        <w:rPr>
          <w:rFonts w:ascii="Book Antiqua" w:eastAsia="Book Antiqua" w:hAnsi="Book Antiqua" w:cs="Book Antiqua"/>
          <w:color w:val="000000"/>
        </w:rPr>
        <w:t>mode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where worst-case scenario among different body models is taken into consideration and used for all cases. </w:t>
      </w:r>
      <w:r w:rsidRPr="00C9341D">
        <w:rPr>
          <w:rFonts w:ascii="Book Antiqua" w:eastAsia="Book Antiqua" w:hAnsi="Book Antiqua" w:cs="Book Antiqua"/>
          <w:color w:val="000000"/>
        </w:rPr>
        <w:t>Figure 3</w:t>
      </w:r>
      <w:r>
        <w:rPr>
          <w:rFonts w:ascii="Book Antiqua" w:eastAsia="Book Antiqua" w:hAnsi="Book Antiqua" w:cs="Book Antiqua"/>
          <w:color w:val="000000"/>
        </w:rPr>
        <w:t xml:space="preserve"> also shows local and global SAR values as reported by the </w:t>
      </w:r>
      <w:proofErr w:type="spellStart"/>
      <w:r>
        <w:rPr>
          <w:rFonts w:ascii="Book Antiqua" w:eastAsia="Book Antiqua" w:hAnsi="Book Antiqua" w:cs="Book Antiqua"/>
          <w:color w:val="000000"/>
        </w:rPr>
        <w:t>Dicom</w:t>
      </w:r>
      <w:proofErr w:type="spellEnd"/>
      <w:r>
        <w:rPr>
          <w:rFonts w:ascii="Book Antiqua" w:eastAsia="Book Antiqua" w:hAnsi="Book Antiqua" w:cs="Book Antiqua"/>
          <w:color w:val="000000"/>
        </w:rPr>
        <w:t xml:space="preserve"> tags for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cine imaging with different flip angles, where local SAR is the limiting factor for SAR calculations.</w:t>
      </w:r>
    </w:p>
    <w:p w14:paraId="55E75A42" w14:textId="77777777" w:rsidR="00A77B3E" w:rsidRDefault="00A77B3E">
      <w:pPr>
        <w:spacing w:line="360" w:lineRule="auto"/>
        <w:jc w:val="both"/>
      </w:pPr>
    </w:p>
    <w:p w14:paraId="277E718A" w14:textId="45992E8D" w:rsidR="00A77B3E" w:rsidRPr="00C9341D" w:rsidRDefault="000A4B9C">
      <w:pPr>
        <w:spacing w:line="360" w:lineRule="auto"/>
        <w:jc w:val="both"/>
        <w:rPr>
          <w:i/>
          <w:iCs/>
        </w:rPr>
      </w:pPr>
      <w:r w:rsidRPr="00C9341D">
        <w:rPr>
          <w:rFonts w:ascii="Book Antiqua" w:eastAsia="Book Antiqua" w:hAnsi="Book Antiqua" w:cs="Book Antiqua"/>
          <w:b/>
          <w:bCs/>
          <w:i/>
          <w:iCs/>
          <w:color w:val="000000"/>
        </w:rPr>
        <w:t xml:space="preserve">Experiments </w:t>
      </w:r>
      <w:r w:rsidR="00C9341D" w:rsidRPr="00C9341D">
        <w:rPr>
          <w:rFonts w:ascii="Book Antiqua" w:eastAsia="Book Antiqua" w:hAnsi="Book Antiqua" w:cs="Book Antiqua"/>
          <w:b/>
          <w:bCs/>
          <w:i/>
          <w:iCs/>
          <w:color w:val="000000"/>
        </w:rPr>
        <w:t>s</w:t>
      </w:r>
      <w:r w:rsidRPr="00C9341D">
        <w:rPr>
          <w:rFonts w:ascii="Book Antiqua" w:eastAsia="Book Antiqua" w:hAnsi="Book Antiqua" w:cs="Book Antiqua"/>
          <w:b/>
          <w:bCs/>
          <w:i/>
          <w:iCs/>
          <w:color w:val="000000"/>
        </w:rPr>
        <w:t xml:space="preserve">et-up and </w:t>
      </w:r>
      <w:r w:rsidR="00C9341D" w:rsidRPr="00C9341D">
        <w:rPr>
          <w:rFonts w:ascii="Book Antiqua" w:eastAsia="Book Antiqua" w:hAnsi="Book Antiqua" w:cs="Book Antiqua"/>
          <w:b/>
          <w:bCs/>
          <w:i/>
          <w:iCs/>
          <w:color w:val="000000"/>
        </w:rPr>
        <w:t>i</w:t>
      </w:r>
      <w:r w:rsidRPr="00C9341D">
        <w:rPr>
          <w:rFonts w:ascii="Book Antiqua" w:eastAsia="Book Antiqua" w:hAnsi="Book Antiqua" w:cs="Book Antiqua"/>
          <w:b/>
          <w:bCs/>
          <w:i/>
          <w:iCs/>
          <w:color w:val="000000"/>
        </w:rPr>
        <w:t xml:space="preserve">maging </w:t>
      </w:r>
      <w:r w:rsidR="00C9341D" w:rsidRPr="00C9341D">
        <w:rPr>
          <w:rFonts w:ascii="Book Antiqua" w:eastAsia="Book Antiqua" w:hAnsi="Book Antiqua" w:cs="Book Antiqua"/>
          <w:b/>
          <w:bCs/>
          <w:i/>
          <w:iCs/>
          <w:color w:val="000000"/>
        </w:rPr>
        <w:t>f</w:t>
      </w:r>
      <w:r w:rsidRPr="00C9341D">
        <w:rPr>
          <w:rFonts w:ascii="Book Antiqua" w:eastAsia="Book Antiqua" w:hAnsi="Book Antiqua" w:cs="Book Antiqua"/>
          <w:b/>
          <w:bCs/>
          <w:i/>
          <w:iCs/>
          <w:color w:val="000000"/>
        </w:rPr>
        <w:t xml:space="preserve">lip </w:t>
      </w:r>
      <w:r w:rsidR="00C9341D" w:rsidRPr="00C9341D">
        <w:rPr>
          <w:rFonts w:ascii="Book Antiqua" w:eastAsia="Book Antiqua" w:hAnsi="Book Antiqua" w:cs="Book Antiqua"/>
          <w:b/>
          <w:bCs/>
          <w:i/>
          <w:iCs/>
          <w:color w:val="000000"/>
        </w:rPr>
        <w:t>a</w:t>
      </w:r>
      <w:r w:rsidRPr="00C9341D">
        <w:rPr>
          <w:rFonts w:ascii="Book Antiqua" w:eastAsia="Book Antiqua" w:hAnsi="Book Antiqua" w:cs="Book Antiqua"/>
          <w:b/>
          <w:bCs/>
          <w:i/>
          <w:iCs/>
          <w:color w:val="000000"/>
        </w:rPr>
        <w:t xml:space="preserve">ngle </w:t>
      </w:r>
      <w:r w:rsidR="00C9341D" w:rsidRPr="00C9341D">
        <w:rPr>
          <w:rFonts w:ascii="Book Antiqua" w:eastAsia="Book Antiqua" w:hAnsi="Book Antiqua" w:cs="Book Antiqua"/>
          <w:b/>
          <w:bCs/>
          <w:i/>
          <w:iCs/>
          <w:color w:val="000000"/>
        </w:rPr>
        <w:t>e</w:t>
      </w:r>
      <w:r w:rsidRPr="00C9341D">
        <w:rPr>
          <w:rFonts w:ascii="Book Antiqua" w:eastAsia="Book Antiqua" w:hAnsi="Book Antiqua" w:cs="Book Antiqua"/>
          <w:b/>
          <w:bCs/>
          <w:i/>
          <w:iCs/>
          <w:color w:val="000000"/>
        </w:rPr>
        <w:t xml:space="preserve">ffects on </w:t>
      </w:r>
      <w:r w:rsidR="00C9341D" w:rsidRPr="00C9341D">
        <w:rPr>
          <w:rFonts w:ascii="Book Antiqua" w:eastAsia="Book Antiqua" w:hAnsi="Book Antiqua" w:cs="Book Antiqua"/>
          <w:b/>
          <w:bCs/>
          <w:i/>
          <w:iCs/>
          <w:color w:val="000000"/>
        </w:rPr>
        <w:t>i</w:t>
      </w:r>
      <w:r w:rsidRPr="00C9341D">
        <w:rPr>
          <w:rFonts w:ascii="Book Antiqua" w:eastAsia="Book Antiqua" w:hAnsi="Book Antiqua" w:cs="Book Antiqua"/>
          <w:b/>
          <w:bCs/>
          <w:i/>
          <w:iCs/>
          <w:color w:val="000000"/>
        </w:rPr>
        <w:t xml:space="preserve">mage </w:t>
      </w:r>
      <w:r w:rsidR="00C9341D" w:rsidRPr="00C9341D">
        <w:rPr>
          <w:rFonts w:ascii="Book Antiqua" w:eastAsia="Book Antiqua" w:hAnsi="Book Antiqua" w:cs="Book Antiqua"/>
          <w:b/>
          <w:bCs/>
          <w:i/>
          <w:iCs/>
          <w:color w:val="000000"/>
        </w:rPr>
        <w:t>q</w:t>
      </w:r>
      <w:r w:rsidRPr="00C9341D">
        <w:rPr>
          <w:rFonts w:ascii="Book Antiqua" w:eastAsia="Book Antiqua" w:hAnsi="Book Antiqua" w:cs="Book Antiqua"/>
          <w:b/>
          <w:bCs/>
          <w:i/>
          <w:iCs/>
          <w:color w:val="000000"/>
        </w:rPr>
        <w:t>uality</w:t>
      </w:r>
    </w:p>
    <w:p w14:paraId="38D693A0" w14:textId="35B5D2AB" w:rsidR="00A77B3E" w:rsidRDefault="000A4B9C">
      <w:pPr>
        <w:spacing w:line="360" w:lineRule="auto"/>
        <w:jc w:val="both"/>
      </w:pPr>
      <w:r>
        <w:rPr>
          <w:rFonts w:ascii="Book Antiqua" w:eastAsia="Book Antiqua" w:hAnsi="Book Antiqua" w:cs="Book Antiqua"/>
          <w:color w:val="000000"/>
        </w:rPr>
        <w:t>We found that moving the coil up towards the chin of the imaged subject (average of 5 cm offset shift of the coil center from heart center) resulted in improved signal intensity, especially at the basal and lateral regions of the heart, compared to when the coil was centered around the heart. The prescribed imaging flip angle played a key role in determining SNR and CNR (</w:t>
      </w:r>
      <w:r w:rsidRPr="00C9341D">
        <w:rPr>
          <w:rFonts w:ascii="Book Antiqua" w:eastAsia="Book Antiqua" w:hAnsi="Book Antiqua" w:cs="Book Antiqua"/>
          <w:color w:val="000000"/>
        </w:rPr>
        <w:t>Figure 4</w:t>
      </w:r>
      <w:r>
        <w:rPr>
          <w:rFonts w:ascii="Book Antiqua" w:eastAsia="Book Antiqua" w:hAnsi="Book Antiqua" w:cs="Book Antiqua"/>
          <w:color w:val="000000"/>
        </w:rPr>
        <w:t xml:space="preserve">). Due to the difference between nominal and actual flip angles at 7T imaging, as shown in </w:t>
      </w:r>
      <w:r w:rsidRPr="00C9341D">
        <w:rPr>
          <w:rFonts w:ascii="Book Antiqua" w:eastAsia="Book Antiqua" w:hAnsi="Book Antiqua" w:cs="Book Antiqua"/>
          <w:color w:val="000000"/>
        </w:rPr>
        <w:t>Figures 1</w:t>
      </w:r>
      <w:r w:rsidR="00C9341D">
        <w:rPr>
          <w:rFonts w:ascii="Book Antiqua" w:eastAsia="Book Antiqua" w:hAnsi="Book Antiqua" w:cs="Book Antiqua"/>
          <w:color w:val="000000"/>
        </w:rPr>
        <w:t xml:space="preserve"> and </w:t>
      </w:r>
      <w:r w:rsidRPr="00C9341D">
        <w:rPr>
          <w:rFonts w:ascii="Book Antiqua" w:eastAsia="Book Antiqua" w:hAnsi="Book Antiqua" w:cs="Book Antiqua"/>
          <w:color w:val="000000"/>
        </w:rPr>
        <w:t>2</w:t>
      </w:r>
      <w:r>
        <w:rPr>
          <w:rFonts w:ascii="Book Antiqua" w:eastAsia="Book Antiqua" w:hAnsi="Book Antiqua" w:cs="Book Antiqua"/>
          <w:color w:val="000000"/>
        </w:rPr>
        <w:t xml:space="preserve">, the prescribed flip angle for gradient echo cine imaging at 7T needed to be much higher than that used at 1.5T </w:t>
      </w:r>
      <w:r>
        <w:rPr>
          <w:rFonts w:ascii="Book Antiqua" w:eastAsia="Book Antiqua" w:hAnsi="Book Antiqua" w:cs="Book Antiqua"/>
          <w:color w:val="000000"/>
        </w:rPr>
        <w:lastRenderedPageBreak/>
        <w:t>and 3T fields (</w:t>
      </w:r>
      <w:r w:rsidR="00C9341D">
        <w:rPr>
          <w:rFonts w:ascii="Book Antiqua" w:eastAsia="Book Antiqua" w:hAnsi="Book Antiqua" w:cs="Book Antiqua"/>
          <w:color w:val="000000"/>
        </w:rPr>
        <w:t xml:space="preserve">approximately </w:t>
      </w:r>
      <w:r>
        <w:rPr>
          <w:rFonts w:ascii="Book Antiqua" w:eastAsia="Book Antiqua" w:hAnsi="Book Antiqua" w:cs="Book Antiqua"/>
          <w:color w:val="000000"/>
        </w:rPr>
        <w:t xml:space="preserve">10°-20°). Based on results from this study, a prescribed flip angle of </w:t>
      </w:r>
      <w:r w:rsidR="00C9341D">
        <w:rPr>
          <w:rFonts w:ascii="Book Antiqua" w:eastAsia="Book Antiqua" w:hAnsi="Book Antiqua" w:cs="Book Antiqua"/>
          <w:color w:val="000000"/>
        </w:rPr>
        <w:t xml:space="preserve">approximately </w:t>
      </w:r>
      <w:r>
        <w:rPr>
          <w:rFonts w:ascii="Book Antiqua" w:eastAsia="Book Antiqua" w:hAnsi="Book Antiqua" w:cs="Book Antiqua"/>
          <w:color w:val="000000"/>
        </w:rPr>
        <w:t xml:space="preserve">60° resulted in sufficient RF penetration and improved image quality. In the example shown in </w:t>
      </w:r>
      <w:r w:rsidRPr="00C9341D">
        <w:rPr>
          <w:rFonts w:ascii="Book Antiqua" w:eastAsia="Book Antiqua" w:hAnsi="Book Antiqua" w:cs="Book Antiqua"/>
          <w:color w:val="000000"/>
        </w:rPr>
        <w:t>Figure 4</w:t>
      </w:r>
      <w:r>
        <w:rPr>
          <w:rFonts w:ascii="Book Antiqua" w:eastAsia="Book Antiqua" w:hAnsi="Book Antiqua" w:cs="Book Antiqua"/>
          <w:color w:val="000000"/>
        </w:rPr>
        <w:t>, a 60° flip angle resulted in optimal SNR/CNR of 181/116, which is much higher than those reported at lower magnetic fields, for example SNR/CNR of 79/43 at 1.5T</w:t>
      </w:r>
      <w:r>
        <w:rPr>
          <w:rFonts w:ascii="Book Antiqua" w:eastAsia="Book Antiqua" w:hAnsi="Book Antiqua" w:cs="Book Antiqua"/>
          <w:color w:val="000000"/>
          <w:vertAlign w:val="superscript"/>
        </w:rPr>
        <w:t>[44]</w:t>
      </w:r>
      <w:r>
        <w:rPr>
          <w:rFonts w:ascii="Book Antiqua" w:eastAsia="Book Antiqua" w:hAnsi="Book Antiqua" w:cs="Book Antiqua"/>
          <w:color w:val="000000"/>
        </w:rPr>
        <w:t>.</w:t>
      </w:r>
    </w:p>
    <w:p w14:paraId="1AEA2876" w14:textId="77777777" w:rsidR="00A77B3E" w:rsidRDefault="00A77B3E">
      <w:pPr>
        <w:spacing w:line="360" w:lineRule="auto"/>
        <w:jc w:val="both"/>
      </w:pPr>
    </w:p>
    <w:p w14:paraId="241EE759" w14:textId="51F30728" w:rsidR="00A77B3E" w:rsidRPr="00C32710" w:rsidRDefault="000A4B9C">
      <w:pPr>
        <w:spacing w:line="360" w:lineRule="auto"/>
        <w:jc w:val="both"/>
        <w:rPr>
          <w:i/>
          <w:iCs/>
        </w:rPr>
      </w:pPr>
      <w:r w:rsidRPr="00C32710">
        <w:rPr>
          <w:rFonts w:ascii="Book Antiqua" w:eastAsia="Book Antiqua" w:hAnsi="Book Antiqua" w:cs="Book Antiqua"/>
          <w:b/>
          <w:bCs/>
          <w:i/>
          <w:iCs/>
          <w:color w:val="000000"/>
        </w:rPr>
        <w:t xml:space="preserve">Improved </w:t>
      </w:r>
      <w:r w:rsidR="00C32710" w:rsidRPr="00C32710">
        <w:rPr>
          <w:rFonts w:ascii="Book Antiqua" w:eastAsia="Book Antiqua" w:hAnsi="Book Antiqua" w:cs="Book Antiqua"/>
          <w:b/>
          <w:bCs/>
          <w:i/>
          <w:iCs/>
          <w:color w:val="000000"/>
        </w:rPr>
        <w:t>c</w:t>
      </w:r>
      <w:r w:rsidRPr="00C32710">
        <w:rPr>
          <w:rFonts w:ascii="Book Antiqua" w:eastAsia="Book Antiqua" w:hAnsi="Book Antiqua" w:cs="Book Antiqua"/>
          <w:b/>
          <w:bCs/>
          <w:i/>
          <w:iCs/>
          <w:color w:val="000000"/>
        </w:rPr>
        <w:t xml:space="preserve">ine and </w:t>
      </w:r>
      <w:r w:rsidR="00C32710" w:rsidRPr="00C32710">
        <w:rPr>
          <w:rFonts w:ascii="Book Antiqua" w:eastAsia="Book Antiqua" w:hAnsi="Book Antiqua" w:cs="Book Antiqua"/>
          <w:b/>
          <w:bCs/>
          <w:i/>
          <w:iCs/>
          <w:color w:val="000000"/>
        </w:rPr>
        <w:t>t</w:t>
      </w:r>
      <w:r w:rsidRPr="00C32710">
        <w:rPr>
          <w:rFonts w:ascii="Book Antiqua" w:eastAsia="Book Antiqua" w:hAnsi="Book Antiqua" w:cs="Book Antiqua"/>
          <w:b/>
          <w:bCs/>
          <w:i/>
          <w:iCs/>
          <w:color w:val="000000"/>
        </w:rPr>
        <w:t xml:space="preserve">agging </w:t>
      </w:r>
      <w:r w:rsidR="00C32710" w:rsidRPr="00C32710">
        <w:rPr>
          <w:rFonts w:ascii="Book Antiqua" w:eastAsia="Book Antiqua" w:hAnsi="Book Antiqua" w:cs="Book Antiqua"/>
          <w:b/>
          <w:bCs/>
          <w:i/>
          <w:iCs/>
          <w:color w:val="000000"/>
        </w:rPr>
        <w:t>i</w:t>
      </w:r>
      <w:r w:rsidRPr="00C32710">
        <w:rPr>
          <w:rFonts w:ascii="Book Antiqua" w:eastAsia="Book Antiqua" w:hAnsi="Book Antiqua" w:cs="Book Antiqua"/>
          <w:b/>
          <w:bCs/>
          <w:i/>
          <w:iCs/>
          <w:color w:val="000000"/>
        </w:rPr>
        <w:t>maging at 7T</w:t>
      </w:r>
    </w:p>
    <w:p w14:paraId="509E08D0" w14:textId="16B95EE0" w:rsidR="00A77B3E" w:rsidRDefault="000A4B9C">
      <w:pPr>
        <w:spacing w:line="360" w:lineRule="auto"/>
        <w:jc w:val="both"/>
      </w:pPr>
      <w:r>
        <w:rPr>
          <w:rFonts w:ascii="Book Antiqua" w:eastAsia="Book Antiqua" w:hAnsi="Book Antiqua" w:cs="Book Antiqua"/>
          <w:color w:val="000000"/>
        </w:rPr>
        <w:t xml:space="preserve">With high SNR at 7T, high spatial resolution can be achieved compared to that available at lower field strength. </w:t>
      </w:r>
      <w:r w:rsidRPr="00CB1654">
        <w:rPr>
          <w:rFonts w:ascii="Book Antiqua" w:eastAsia="Book Antiqua" w:hAnsi="Book Antiqua" w:cs="Book Antiqua"/>
          <w:color w:val="000000"/>
        </w:rPr>
        <w:t>Figure 5</w:t>
      </w:r>
      <w:r>
        <w:rPr>
          <w:rFonts w:ascii="Book Antiqua" w:eastAsia="Book Antiqua" w:hAnsi="Book Antiqua" w:cs="Book Antiqua"/>
          <w:color w:val="000000"/>
        </w:rPr>
        <w:t xml:space="preserve"> shows a high-resolution cine image with voxel size of 0.75</w:t>
      </w:r>
      <w:r w:rsidR="00CB1654">
        <w:rPr>
          <w:rFonts w:ascii="Book Antiqua" w:eastAsia="Book Antiqua" w:hAnsi="Book Antiqua" w:cs="Book Antiqua"/>
          <w:color w:val="000000"/>
        </w:rPr>
        <w:t xml:space="preserve"> mm × </w:t>
      </w:r>
      <w:r>
        <w:rPr>
          <w:rFonts w:ascii="Book Antiqua" w:eastAsia="Book Antiqua" w:hAnsi="Book Antiqua" w:cs="Book Antiqua"/>
          <w:color w:val="000000"/>
        </w:rPr>
        <w:t>0.75</w:t>
      </w:r>
      <w:r w:rsidR="00CB1654">
        <w:rPr>
          <w:rFonts w:ascii="Book Antiqua" w:eastAsia="Book Antiqua" w:hAnsi="Book Antiqua" w:cs="Book Antiqua"/>
          <w:color w:val="000000"/>
        </w:rPr>
        <w:t xml:space="preserve"> mm × </w:t>
      </w:r>
      <w:r>
        <w:rPr>
          <w:rFonts w:ascii="Book Antiqua" w:eastAsia="Book Antiqua" w:hAnsi="Book Antiqua" w:cs="Book Antiqua"/>
          <w:color w:val="000000"/>
        </w:rPr>
        <w:t>2 mm and the same slice acquired with conventional resolution of 1.5</w:t>
      </w:r>
      <w:r w:rsidR="00CB1654" w:rsidRPr="00CB1654">
        <w:rPr>
          <w:rFonts w:ascii="Book Antiqua" w:eastAsia="Book Antiqua" w:hAnsi="Book Antiqua" w:cs="Book Antiqua"/>
          <w:color w:val="000000"/>
        </w:rPr>
        <w:t xml:space="preserve"> </w:t>
      </w:r>
      <w:r w:rsidR="00CB1654">
        <w:rPr>
          <w:rFonts w:ascii="Book Antiqua" w:eastAsia="Book Antiqua" w:hAnsi="Book Antiqua" w:cs="Book Antiqua"/>
          <w:color w:val="000000"/>
        </w:rPr>
        <w:t xml:space="preserve">mm × </w:t>
      </w:r>
      <w:r>
        <w:rPr>
          <w:rFonts w:ascii="Book Antiqua" w:eastAsia="Book Antiqua" w:hAnsi="Book Antiqua" w:cs="Book Antiqua"/>
          <w:color w:val="000000"/>
        </w:rPr>
        <w:t>1.5</w:t>
      </w:r>
      <w:r w:rsidR="00CB1654" w:rsidRPr="00CB1654">
        <w:rPr>
          <w:rFonts w:ascii="Book Antiqua" w:eastAsia="Book Antiqua" w:hAnsi="Book Antiqua" w:cs="Book Antiqua"/>
          <w:color w:val="000000"/>
        </w:rPr>
        <w:t xml:space="preserve"> </w:t>
      </w:r>
      <w:r w:rsidR="00CB1654">
        <w:rPr>
          <w:rFonts w:ascii="Book Antiqua" w:eastAsia="Book Antiqua" w:hAnsi="Book Antiqua" w:cs="Book Antiqua"/>
          <w:color w:val="000000"/>
        </w:rPr>
        <w:t xml:space="preserve">mm × </w:t>
      </w:r>
      <w:r>
        <w:rPr>
          <w:rFonts w:ascii="Book Antiqua" w:eastAsia="Book Antiqua" w:hAnsi="Book Antiqua" w:cs="Book Antiqua"/>
          <w:color w:val="000000"/>
        </w:rPr>
        <w:t xml:space="preserve">8 mm that is typically used in clinical practice on 1.5T and 3T scanners. The high-resolution image shows fine anatomical details of the </w:t>
      </w:r>
      <w:proofErr w:type="spellStart"/>
      <w:r>
        <w:rPr>
          <w:rFonts w:ascii="Book Antiqua" w:eastAsia="Book Antiqua" w:hAnsi="Book Antiqua" w:cs="Book Antiqua"/>
          <w:color w:val="000000"/>
        </w:rPr>
        <w:t>trabecula</w:t>
      </w:r>
      <w:proofErr w:type="spellEnd"/>
      <w:r>
        <w:rPr>
          <w:rFonts w:ascii="Book Antiqua" w:eastAsia="Book Antiqua" w:hAnsi="Book Antiqua" w:cs="Book Antiqua"/>
          <w:color w:val="000000"/>
        </w:rPr>
        <w:t>, papillary muscles, and right ventricle that appear blurry at conventional resolution. Otherwise, high SNR can be traded for improved temporal resolution, where we were able to achieve cine imaging with 20</w:t>
      </w:r>
      <w:r w:rsidR="00CB165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temporal resolution (50 frames for a heart rate of 60 </w:t>
      </w:r>
      <w:proofErr w:type="spellStart"/>
      <w:r>
        <w:rPr>
          <w:rFonts w:ascii="Book Antiqua" w:eastAsia="Book Antiqua" w:hAnsi="Book Antiqua" w:cs="Book Antiqua"/>
          <w:color w:val="000000"/>
        </w:rPr>
        <w:t>bpm</w:t>
      </w:r>
      <w:proofErr w:type="spellEnd"/>
      <w:r>
        <w:rPr>
          <w:rFonts w:ascii="Book Antiqua" w:eastAsia="Book Antiqua" w:hAnsi="Book Antiqua" w:cs="Book Antiqua"/>
          <w:color w:val="000000"/>
        </w:rPr>
        <w:t>) at conventional spatial resolution reported above.</w:t>
      </w:r>
    </w:p>
    <w:p w14:paraId="59C4F857" w14:textId="7454C0E2" w:rsidR="00A77B3E" w:rsidRDefault="000A4B9C" w:rsidP="00985656">
      <w:pPr>
        <w:spacing w:line="360" w:lineRule="auto"/>
        <w:ind w:firstLineChars="100" w:firstLine="240"/>
        <w:jc w:val="both"/>
      </w:pPr>
      <w:r w:rsidRPr="00CB1654">
        <w:rPr>
          <w:rFonts w:ascii="Book Antiqua" w:eastAsia="Book Antiqua" w:hAnsi="Book Antiqua" w:cs="Book Antiqua"/>
          <w:color w:val="000000"/>
        </w:rPr>
        <w:t>Figures 6</w:t>
      </w:r>
      <w:r w:rsidR="00CB1654">
        <w:rPr>
          <w:rFonts w:ascii="Book Antiqua" w:eastAsia="Book Antiqua" w:hAnsi="Book Antiqua" w:cs="Book Antiqua"/>
          <w:color w:val="000000"/>
        </w:rPr>
        <w:t xml:space="preserve"> and </w:t>
      </w:r>
      <w:r w:rsidRPr="00CB1654">
        <w:rPr>
          <w:rFonts w:ascii="Book Antiqua" w:eastAsia="Book Antiqua" w:hAnsi="Book Antiqua" w:cs="Book Antiqua"/>
          <w:color w:val="000000"/>
        </w:rPr>
        <w:t>7</w:t>
      </w:r>
      <w:r>
        <w:rPr>
          <w:rFonts w:ascii="Book Antiqua" w:eastAsia="Book Antiqua" w:hAnsi="Book Antiqua" w:cs="Book Antiqua"/>
          <w:color w:val="000000"/>
        </w:rPr>
        <w:t xml:space="preserve"> show the effect of elevated myocardial T</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value and large field strength at 7T on improving tagging persistence. </w:t>
      </w:r>
      <w:r w:rsidRPr="00CB1654">
        <w:rPr>
          <w:rFonts w:ascii="Book Antiqua" w:eastAsia="Book Antiqua" w:hAnsi="Book Antiqua" w:cs="Book Antiqua"/>
          <w:color w:val="000000"/>
        </w:rPr>
        <w:t>Figure 6</w:t>
      </w:r>
      <w:r>
        <w:rPr>
          <w:rFonts w:ascii="Book Antiqua" w:eastAsia="Book Antiqua" w:hAnsi="Book Antiqua" w:cs="Book Antiqua"/>
          <w:color w:val="000000"/>
        </w:rPr>
        <w:t xml:space="preserve"> shows the results of Bloch simulation of the tagging pattern evolution during a 1200</w:t>
      </w:r>
      <w:r w:rsidR="00CB165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cardiac cycle (50 </w:t>
      </w:r>
      <w:proofErr w:type="spellStart"/>
      <w:r>
        <w:rPr>
          <w:rFonts w:ascii="Book Antiqua" w:eastAsia="Book Antiqua" w:hAnsi="Book Antiqua" w:cs="Book Antiqua"/>
          <w:color w:val="000000"/>
        </w:rPr>
        <w:t>bpm</w:t>
      </w:r>
      <w:proofErr w:type="spellEnd"/>
      <w:r>
        <w:rPr>
          <w:rFonts w:ascii="Book Antiqua" w:eastAsia="Book Antiqua" w:hAnsi="Book Antiqua" w:cs="Book Antiqua"/>
          <w:color w:val="000000"/>
        </w:rPr>
        <w:t xml:space="preserve"> heart rate) for both 7T and 1.5T field strengths. The slow magnetization recovery at 7T resulted in maintaining more than half (53%) of the original tagging contrast (measured as the peak-to-peak difference in signal intensity of the tagging pattern) by the end of the 1200</w:t>
      </w:r>
      <w:r w:rsidR="00CB165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cardiac cycle at 7T, compared to only 24% of the original tagging contrast at 1.5T. When taking the field strength effect into consideration, then there is a reduction of 90% in tagging contrast when switching from 7T to 1.5T by the end the 1200</w:t>
      </w:r>
      <w:r w:rsidR="00CB165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cardiac cycle. Therefore, it is typically difficult to measure myocardial strain at later diastolic cardiac phases for low-field imaging due to fading of the tagging pattern, which is not the case at 7T, as shown by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results in </w:t>
      </w:r>
      <w:r w:rsidRPr="00CB1654">
        <w:rPr>
          <w:rFonts w:ascii="Book Antiqua" w:eastAsia="Book Antiqua" w:hAnsi="Book Antiqua" w:cs="Book Antiqua"/>
          <w:color w:val="000000"/>
        </w:rPr>
        <w:t>Figure 7</w:t>
      </w:r>
      <w:r>
        <w:rPr>
          <w:rFonts w:ascii="Book Antiqua" w:eastAsia="Book Antiqua" w:hAnsi="Book Antiqua" w:cs="Book Antiqua"/>
          <w:color w:val="000000"/>
        </w:rPr>
        <w:t xml:space="preserve"> of a subject with heart rate of 50 </w:t>
      </w:r>
      <w:proofErr w:type="spellStart"/>
      <w:r>
        <w:rPr>
          <w:rFonts w:ascii="Book Antiqua" w:eastAsia="Book Antiqua" w:hAnsi="Book Antiqua" w:cs="Book Antiqua"/>
          <w:color w:val="000000"/>
        </w:rPr>
        <w:t>bpm</w:t>
      </w:r>
      <w:proofErr w:type="spellEnd"/>
      <w:r>
        <w:rPr>
          <w:rFonts w:ascii="Book Antiqua" w:eastAsia="Book Antiqua" w:hAnsi="Book Antiqua" w:cs="Book Antiqua"/>
          <w:color w:val="000000"/>
        </w:rPr>
        <w:t xml:space="preserve">, where the tagging pattern was visible throughout the whole </w:t>
      </w:r>
      <w:r>
        <w:rPr>
          <w:rFonts w:ascii="Book Antiqua" w:eastAsia="Book Antiqua" w:hAnsi="Book Antiqua" w:cs="Book Antiqua"/>
          <w:color w:val="000000"/>
        </w:rPr>
        <w:lastRenderedPageBreak/>
        <w:t>cardiac cycle and allowed for measuring strain throughout end-diastole. It should be noted that optimal prescribed flip angle for tagging MRI was 15°, as larger flip angles resulted in faster fading of the taglines. On the other hand, lower flip angles resulted in poor tissue contrast.</w:t>
      </w:r>
    </w:p>
    <w:p w14:paraId="74780735" w14:textId="77777777" w:rsidR="00A77B3E" w:rsidRDefault="00A77B3E">
      <w:pPr>
        <w:spacing w:line="360" w:lineRule="auto"/>
        <w:jc w:val="both"/>
      </w:pPr>
    </w:p>
    <w:p w14:paraId="3BB961C8" w14:textId="12BC892C" w:rsidR="00A77B3E" w:rsidRPr="00CB1654" w:rsidRDefault="000A4B9C">
      <w:pPr>
        <w:spacing w:line="360" w:lineRule="auto"/>
        <w:jc w:val="both"/>
        <w:rPr>
          <w:i/>
          <w:iCs/>
        </w:rPr>
      </w:pPr>
      <w:r w:rsidRPr="00CB1654">
        <w:rPr>
          <w:rFonts w:ascii="Book Antiqua" w:eastAsia="Book Antiqua" w:hAnsi="Book Antiqua" w:cs="Book Antiqua"/>
          <w:b/>
          <w:bCs/>
          <w:i/>
          <w:iCs/>
          <w:color w:val="000000"/>
        </w:rPr>
        <w:t>Improving B</w:t>
      </w:r>
      <w:r w:rsidRPr="00CB1654">
        <w:rPr>
          <w:rFonts w:ascii="Book Antiqua" w:eastAsia="Book Antiqua" w:hAnsi="Book Antiqua" w:cs="Book Antiqua"/>
          <w:b/>
          <w:bCs/>
          <w:i/>
          <w:iCs/>
          <w:color w:val="000000"/>
          <w:szCs w:val="30"/>
        </w:rPr>
        <w:t>1</w:t>
      </w:r>
      <w:r w:rsidRPr="00CB1654">
        <w:rPr>
          <w:rFonts w:ascii="Book Antiqua" w:eastAsia="Book Antiqua" w:hAnsi="Book Antiqua" w:cs="Book Antiqua"/>
          <w:b/>
          <w:bCs/>
          <w:i/>
          <w:iCs/>
          <w:color w:val="000000"/>
        </w:rPr>
        <w:t xml:space="preserve"> </w:t>
      </w:r>
      <w:r w:rsidR="00CB1654" w:rsidRPr="00CB1654">
        <w:rPr>
          <w:rFonts w:ascii="Book Antiqua" w:eastAsia="Book Antiqua" w:hAnsi="Book Antiqua" w:cs="Book Antiqua"/>
          <w:b/>
          <w:bCs/>
          <w:i/>
          <w:iCs/>
          <w:color w:val="000000"/>
        </w:rPr>
        <w:t>h</w:t>
      </w:r>
      <w:r w:rsidRPr="00CB1654">
        <w:rPr>
          <w:rFonts w:ascii="Book Antiqua" w:eastAsia="Book Antiqua" w:hAnsi="Book Antiqua" w:cs="Book Antiqua"/>
          <w:b/>
          <w:bCs/>
          <w:i/>
          <w:iCs/>
          <w:color w:val="000000"/>
        </w:rPr>
        <w:t xml:space="preserve">omogeneity </w:t>
      </w:r>
      <w:r w:rsidR="00CB1654" w:rsidRPr="00CB1654">
        <w:rPr>
          <w:rFonts w:ascii="Book Antiqua" w:eastAsia="Book Antiqua" w:hAnsi="Book Antiqua" w:cs="Book Antiqua"/>
          <w:b/>
          <w:bCs/>
          <w:i/>
          <w:iCs/>
          <w:color w:val="000000"/>
        </w:rPr>
        <w:t>u</w:t>
      </w:r>
      <w:r w:rsidRPr="00CB1654">
        <w:rPr>
          <w:rFonts w:ascii="Book Antiqua" w:eastAsia="Book Antiqua" w:hAnsi="Book Antiqua" w:cs="Book Antiqua"/>
          <w:b/>
          <w:bCs/>
          <w:i/>
          <w:iCs/>
          <w:color w:val="000000"/>
        </w:rPr>
        <w:t xml:space="preserve">sing a </w:t>
      </w:r>
      <w:r w:rsidR="00CB1654" w:rsidRPr="00CB1654">
        <w:rPr>
          <w:rFonts w:ascii="Book Antiqua" w:eastAsia="Book Antiqua" w:hAnsi="Book Antiqua" w:cs="Book Antiqua"/>
          <w:b/>
          <w:bCs/>
          <w:i/>
          <w:iCs/>
          <w:color w:val="000000"/>
        </w:rPr>
        <w:t>d</w:t>
      </w:r>
      <w:r w:rsidRPr="00CB1654">
        <w:rPr>
          <w:rFonts w:ascii="Book Antiqua" w:eastAsia="Book Antiqua" w:hAnsi="Book Antiqua" w:cs="Book Antiqua"/>
          <w:b/>
          <w:bCs/>
          <w:i/>
          <w:iCs/>
          <w:color w:val="000000"/>
        </w:rPr>
        <w:t xml:space="preserve">ielectric </w:t>
      </w:r>
      <w:r w:rsidR="00CB1654" w:rsidRPr="00CB1654">
        <w:rPr>
          <w:rFonts w:ascii="Book Antiqua" w:eastAsia="Book Antiqua" w:hAnsi="Book Antiqua" w:cs="Book Antiqua"/>
          <w:b/>
          <w:bCs/>
          <w:i/>
          <w:iCs/>
          <w:color w:val="000000"/>
        </w:rPr>
        <w:t>p</w:t>
      </w:r>
      <w:r w:rsidRPr="00CB1654">
        <w:rPr>
          <w:rFonts w:ascii="Book Antiqua" w:eastAsia="Book Antiqua" w:hAnsi="Book Antiqua" w:cs="Book Antiqua"/>
          <w:b/>
          <w:bCs/>
          <w:i/>
          <w:iCs/>
          <w:color w:val="000000"/>
        </w:rPr>
        <w:t>ad</w:t>
      </w:r>
    </w:p>
    <w:p w14:paraId="51E9144A" w14:textId="0830D82F" w:rsidR="00A77B3E" w:rsidRDefault="000A4B9C">
      <w:pPr>
        <w:spacing w:line="360" w:lineRule="auto"/>
        <w:jc w:val="both"/>
      </w:pPr>
      <w:r>
        <w:rPr>
          <w:rFonts w:ascii="Book Antiqua" w:eastAsia="Book Antiqua" w:hAnsi="Book Antiqua" w:cs="Book Antiqua"/>
          <w:color w:val="000000"/>
        </w:rPr>
        <w:t>The effect of the dielectric pad’s position on improving B</w:t>
      </w:r>
      <w:r w:rsidRPr="00795A5D">
        <w:rPr>
          <w:rFonts w:ascii="Book Antiqua" w:eastAsia="Book Antiqua" w:hAnsi="Book Antiqua" w:cs="Book Antiqua"/>
          <w:color w:val="000000"/>
          <w:szCs w:val="30"/>
        </w:rPr>
        <w:t>1</w:t>
      </w:r>
      <w:r>
        <w:rPr>
          <w:rFonts w:ascii="Book Antiqua" w:eastAsia="Book Antiqua" w:hAnsi="Book Antiqua" w:cs="Book Antiqua"/>
          <w:color w:val="000000"/>
        </w:rPr>
        <w:t xml:space="preserve"> uniformity was impacted by the imaged subject’s body habitus (</w:t>
      </w:r>
      <w:r w:rsidRPr="00795A5D">
        <w:rPr>
          <w:rFonts w:ascii="Book Antiqua" w:eastAsia="Book Antiqua" w:hAnsi="Book Antiqua" w:cs="Book Antiqua"/>
          <w:color w:val="000000"/>
        </w:rPr>
        <w:t>Figures 8</w:t>
      </w:r>
      <w:r w:rsidR="00795A5D">
        <w:rPr>
          <w:rFonts w:ascii="Book Antiqua" w:eastAsia="Book Antiqua" w:hAnsi="Book Antiqua" w:cs="Book Antiqua"/>
          <w:color w:val="000000"/>
        </w:rPr>
        <w:t xml:space="preserve"> and </w:t>
      </w:r>
      <w:r w:rsidRPr="00795A5D">
        <w:rPr>
          <w:rFonts w:ascii="Book Antiqua" w:eastAsia="Book Antiqua" w:hAnsi="Book Antiqua" w:cs="Book Antiqua"/>
          <w:color w:val="000000"/>
        </w:rPr>
        <w:t>9</w:t>
      </w:r>
      <w:r>
        <w:rPr>
          <w:rFonts w:ascii="Book Antiqua" w:eastAsia="Book Antiqua" w:hAnsi="Book Antiqua" w:cs="Book Antiqua"/>
          <w:color w:val="000000"/>
        </w:rPr>
        <w:t xml:space="preserve">). For volunteers with small-to-medium weight (BMI &lt; 25 </w:t>
      </w:r>
      <w:r w:rsidR="00795A5D">
        <w:rPr>
          <w:rFonts w:ascii="Book Antiqua" w:eastAsia="Book Antiqua" w:hAnsi="Book Antiqua" w:cs="Book Antiqua"/>
          <w:color w:val="000000"/>
        </w:rPr>
        <w:t>k</w:t>
      </w:r>
      <w:r>
        <w:rPr>
          <w:rFonts w:ascii="Book Antiqua" w:eastAsia="Book Antiqua" w:hAnsi="Book Antiqua" w:cs="Book Antiqua"/>
          <w:color w:val="000000"/>
        </w:rPr>
        <w:t>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placing the pad at the anterior left position of the chest (the volunteers were scanned in the supine position) resulted in improved B</w:t>
      </w:r>
      <w:r w:rsidRPr="00795A5D">
        <w:rPr>
          <w:rFonts w:ascii="Book Antiqua" w:eastAsia="Book Antiqua" w:hAnsi="Book Antiqua" w:cs="Book Antiqua"/>
          <w:color w:val="000000"/>
          <w:szCs w:val="30"/>
        </w:rPr>
        <w:t>1</w:t>
      </w:r>
      <w:r>
        <w:rPr>
          <w:rFonts w:ascii="Book Antiqua" w:eastAsia="Book Antiqua" w:hAnsi="Book Antiqua" w:cs="Book Antiqua"/>
          <w:color w:val="000000"/>
        </w:rPr>
        <w:t xml:space="preserve"> uniformity compared to other anterior and posterior positions, as shown in </w:t>
      </w:r>
      <w:r w:rsidRPr="00795A5D">
        <w:rPr>
          <w:rFonts w:ascii="Book Antiqua" w:eastAsia="Book Antiqua" w:hAnsi="Book Antiqua" w:cs="Book Antiqua"/>
          <w:color w:val="000000"/>
        </w:rPr>
        <w:t>Figure 8.</w:t>
      </w:r>
      <w:r>
        <w:rPr>
          <w:rFonts w:ascii="Book Antiqua" w:eastAsia="Book Antiqua" w:hAnsi="Book Antiqua" w:cs="Book Antiqua"/>
          <w:color w:val="000000"/>
        </w:rPr>
        <w:t xml:space="preserve"> This behavior was consistent in all scanned volunteer with small-to-medium body habitus. On the other hand, in volunteers with larger body habitus (BMI &gt; 25 </w:t>
      </w:r>
      <w:r w:rsidR="00795A5D">
        <w:rPr>
          <w:rFonts w:ascii="Book Antiqua" w:eastAsia="Book Antiqua" w:hAnsi="Book Antiqua" w:cs="Book Antiqua"/>
          <w:color w:val="000000"/>
        </w:rPr>
        <w:t>k</w:t>
      </w:r>
      <w:r>
        <w:rPr>
          <w:rFonts w:ascii="Book Antiqua" w:eastAsia="Book Antiqua" w:hAnsi="Book Antiqua" w:cs="Book Antiqua"/>
          <w:color w:val="000000"/>
        </w:rPr>
        <w:t>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B</w:t>
      </w:r>
      <w:r w:rsidRPr="00795A5D">
        <w:rPr>
          <w:rFonts w:ascii="Book Antiqua" w:eastAsia="Book Antiqua" w:hAnsi="Book Antiqua" w:cs="Book Antiqua"/>
          <w:color w:val="000000"/>
          <w:szCs w:val="30"/>
        </w:rPr>
        <w:t>1</w:t>
      </w:r>
      <w:r>
        <w:rPr>
          <w:rFonts w:ascii="Book Antiqua" w:eastAsia="Book Antiqua" w:hAnsi="Book Antiqua" w:cs="Book Antiqua"/>
          <w:color w:val="000000"/>
        </w:rPr>
        <w:t xml:space="preserve"> uniformity was acceptable even without using the dielectric pad, and it was similar to the case when the pad was positioned in the anterior left position of the chest, as shown in</w:t>
      </w:r>
      <w:r w:rsidRPr="00795A5D">
        <w:rPr>
          <w:rFonts w:ascii="Book Antiqua" w:eastAsia="Book Antiqua" w:hAnsi="Book Antiqua" w:cs="Book Antiqua"/>
          <w:color w:val="000000"/>
        </w:rPr>
        <w:t xml:space="preserve"> Figure 9</w:t>
      </w:r>
      <w:r>
        <w:rPr>
          <w:rFonts w:ascii="Book Antiqua" w:eastAsia="Book Antiqua" w:hAnsi="Book Antiqua" w:cs="Book Antiqua"/>
          <w:color w:val="000000"/>
        </w:rPr>
        <w:t>. Moving the pad to other positions resulted in less B</w:t>
      </w:r>
      <w:r w:rsidRPr="00795A5D">
        <w:rPr>
          <w:rFonts w:ascii="Book Antiqua" w:eastAsia="Book Antiqua" w:hAnsi="Book Antiqua" w:cs="Book Antiqua"/>
          <w:color w:val="000000"/>
          <w:szCs w:val="30"/>
        </w:rPr>
        <w:t>1</w:t>
      </w:r>
      <w:r>
        <w:rPr>
          <w:rFonts w:ascii="Book Antiqua" w:eastAsia="Book Antiqua" w:hAnsi="Book Antiqua" w:cs="Book Antiqua"/>
          <w:color w:val="000000"/>
        </w:rPr>
        <w:t xml:space="preserve"> uniformity and appearance of regions with signal nulling. This behavior was consistent in all scanned volunteers with large body habitus.</w:t>
      </w:r>
    </w:p>
    <w:p w14:paraId="046EC5DF" w14:textId="77777777" w:rsidR="00A77B3E" w:rsidRDefault="00A77B3E">
      <w:pPr>
        <w:spacing w:line="360" w:lineRule="auto"/>
        <w:jc w:val="both"/>
      </w:pPr>
    </w:p>
    <w:p w14:paraId="28A9B57C" w14:textId="77777777" w:rsidR="00A77B3E" w:rsidRDefault="000A4B9C">
      <w:pPr>
        <w:spacing w:line="360" w:lineRule="auto"/>
        <w:jc w:val="both"/>
      </w:pPr>
      <w:r>
        <w:rPr>
          <w:rFonts w:ascii="Book Antiqua" w:eastAsia="Book Antiqua" w:hAnsi="Book Antiqua" w:cs="Book Antiqua"/>
          <w:b/>
          <w:caps/>
          <w:color w:val="000000"/>
          <w:u w:val="single"/>
        </w:rPr>
        <w:t>DISCUSSION</w:t>
      </w:r>
    </w:p>
    <w:p w14:paraId="11A415BD" w14:textId="05F489A8" w:rsidR="00A77B3E" w:rsidRDefault="000A4B9C">
      <w:pPr>
        <w:spacing w:line="360" w:lineRule="auto"/>
        <w:jc w:val="both"/>
      </w:pPr>
      <w:r>
        <w:rPr>
          <w:rFonts w:ascii="Book Antiqua" w:eastAsia="Book Antiqua" w:hAnsi="Book Antiqua" w:cs="Book Antiqua"/>
          <w:color w:val="000000"/>
        </w:rPr>
        <w:t xml:space="preserve">While the majority of UHF studies have focused on brain and orthopedic applications, recent improvements in multi-channel coil development opened the door for cardiac imaging to benefit from UHF MRI </w:t>
      </w:r>
      <w:proofErr w:type="gramStart"/>
      <w:r>
        <w:rPr>
          <w:rFonts w:ascii="Book Antiqua" w:eastAsia="Book Antiqua" w:hAnsi="Book Antiqua" w:cs="Book Antiqua"/>
          <w:color w:val="000000"/>
        </w:rPr>
        <w:t>capabilities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9-11]</w:t>
      </w:r>
      <w:r>
        <w:rPr>
          <w:rFonts w:ascii="Book Antiqua" w:eastAsia="Book Antiqua" w:hAnsi="Book Antiqua" w:cs="Book Antiqua"/>
          <w:color w:val="000000"/>
        </w:rPr>
        <w:t>. The results from this study show that high-quality global (cine) and regional (tagging) cardiac functional imaging can be obtained at 7T by simple optimization of the scan set-up and imaging parameters, especially to mitigate B</w:t>
      </w:r>
      <w:r w:rsidRPr="00795A5D">
        <w:rPr>
          <w:rFonts w:ascii="Book Antiqua" w:eastAsia="Book Antiqua" w:hAnsi="Book Antiqua" w:cs="Book Antiqua"/>
          <w:color w:val="000000"/>
          <w:szCs w:val="30"/>
        </w:rPr>
        <w:t>1</w:t>
      </w:r>
      <w:r>
        <w:rPr>
          <w:rFonts w:ascii="Book Antiqua" w:eastAsia="Book Antiqua" w:hAnsi="Book Antiqua" w:cs="Book Antiqua"/>
          <w:color w:val="000000"/>
        </w:rPr>
        <w:t>-related signal inhomogeneity effects.</w:t>
      </w:r>
    </w:p>
    <w:p w14:paraId="5EE2B645" w14:textId="6A79FC1C" w:rsidR="00A77B3E" w:rsidRDefault="000A4B9C" w:rsidP="00795A5D">
      <w:pPr>
        <w:spacing w:line="360" w:lineRule="auto"/>
        <w:ind w:firstLineChars="100" w:firstLine="240"/>
        <w:jc w:val="both"/>
      </w:pPr>
      <w:r>
        <w:rPr>
          <w:rFonts w:ascii="Book Antiqua" w:eastAsia="Book Antiqua" w:hAnsi="Book Antiqua" w:cs="Book Antiqua"/>
          <w:color w:val="000000"/>
        </w:rPr>
        <w:t>Adjusting the prescription flip angle and adding a dielectric pad next to the imaged region-of-interest helped improve B</w:t>
      </w:r>
      <w:r w:rsidRPr="00795A5D">
        <w:rPr>
          <w:rFonts w:ascii="Book Antiqua" w:eastAsia="Book Antiqua" w:hAnsi="Book Antiqua" w:cs="Book Antiqua"/>
          <w:color w:val="000000"/>
          <w:szCs w:val="30"/>
        </w:rPr>
        <w:t>1</w:t>
      </w:r>
      <w:r>
        <w:rPr>
          <w:rFonts w:ascii="Book Antiqua" w:eastAsia="Book Antiqua" w:hAnsi="Book Antiqua" w:cs="Book Antiqua"/>
          <w:color w:val="000000"/>
        </w:rPr>
        <w:t xml:space="preserve"> homogeneity and reduce signal nulling artifacts. The actual flip angle across the heart can vary by as much as 50% from the nominal flip </w:t>
      </w:r>
      <w:r>
        <w:rPr>
          <w:rFonts w:ascii="Book Antiqua" w:eastAsia="Book Antiqua" w:hAnsi="Book Antiqua" w:cs="Book Antiqua"/>
          <w:color w:val="000000"/>
        </w:rPr>
        <w:lastRenderedPageBreak/>
        <w:t>angle, even at 3T</w:t>
      </w:r>
      <w:r>
        <w:rPr>
          <w:rFonts w:ascii="Book Antiqua" w:eastAsia="Book Antiqua" w:hAnsi="Book Antiqua" w:cs="Book Antiqua"/>
          <w:color w:val="000000"/>
          <w:vertAlign w:val="superscript"/>
        </w:rPr>
        <w:t>[45]</w:t>
      </w:r>
      <w:r>
        <w:rPr>
          <w:rFonts w:ascii="Book Antiqua" w:eastAsia="Book Antiqua" w:hAnsi="Book Antiqua" w:cs="Book Antiqua"/>
          <w:color w:val="000000"/>
        </w:rPr>
        <w:t>, which is imperative in certain applications that use 180° RF pulses as in fast spin-echo imaging and inversion-recovery-based T</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mapping</w:t>
      </w:r>
      <w:r>
        <w:rPr>
          <w:rFonts w:ascii="Book Antiqua" w:eastAsia="Book Antiqua" w:hAnsi="Book Antiqua" w:cs="Book Antiqua"/>
          <w:color w:val="000000"/>
          <w:vertAlign w:val="superscript"/>
        </w:rPr>
        <w:t>[42]</w:t>
      </w:r>
      <w:r>
        <w:rPr>
          <w:rFonts w:ascii="Book Antiqua" w:eastAsia="Book Antiqua" w:hAnsi="Book Antiqua" w:cs="Book Antiqua"/>
          <w:color w:val="000000"/>
        </w:rPr>
        <w:t>. Nevertheless, these constraints can be loosened in gradient-echo-based cardiac functional imaging by increasing the prescription flip angle to ensure sufficient RF penetration to the whole heart and generation of images with good SNR and tissue contrast.</w:t>
      </w:r>
    </w:p>
    <w:p w14:paraId="3A776143" w14:textId="023B68A6" w:rsidR="00A77B3E" w:rsidRDefault="000A4B9C" w:rsidP="00795A5D">
      <w:pPr>
        <w:spacing w:line="360" w:lineRule="auto"/>
        <w:ind w:firstLineChars="100" w:firstLine="240"/>
        <w:jc w:val="both"/>
      </w:pPr>
      <w:r>
        <w:rPr>
          <w:rFonts w:ascii="Book Antiqua" w:eastAsia="Book Antiqua" w:hAnsi="Book Antiqua" w:cs="Book Antiqua"/>
          <w:color w:val="000000"/>
        </w:rPr>
        <w:t>It should be noted that shallow flip angle (15°) was used in acquisition of the tagged images, compared to 60° in the case of cine images, in order to maintain the tagging pattern throughout the whole cardiac cycle. Although larger flip angle results in better myocardium-to-blood contrast, it results in more tipping of the magnetization vector into the transverse plane, and therefore the magnetization pattern fades quickly due to short T2 relaxation time of the myocardium (</w:t>
      </w:r>
      <w:r w:rsidR="00795A5D">
        <w:rPr>
          <w:rFonts w:ascii="Book Antiqua" w:eastAsia="Book Antiqua" w:hAnsi="Book Antiqua" w:cs="Book Antiqua"/>
          <w:color w:val="000000"/>
        </w:rPr>
        <w:t>approximately</w:t>
      </w:r>
      <w:r>
        <w:rPr>
          <w:rFonts w:ascii="Book Antiqua" w:eastAsia="Book Antiqua" w:hAnsi="Book Antiqua" w:cs="Book Antiqua"/>
          <w:color w:val="000000"/>
        </w:rPr>
        <w:t xml:space="preserve"> 50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On the contrary, using a shallow flip angle allows for maintaining the tagging pattern for a long time due to slow longitudinal magnetization recovery with long myocardial T1 relaxation time (</w:t>
      </w:r>
      <w:r w:rsidR="00795A5D">
        <w:rPr>
          <w:rFonts w:ascii="Book Antiqua" w:eastAsia="Book Antiqua" w:hAnsi="Book Antiqua" w:cs="Book Antiqua"/>
          <w:color w:val="000000"/>
        </w:rPr>
        <w:t>approximately</w:t>
      </w:r>
      <w:r>
        <w:rPr>
          <w:rFonts w:ascii="Book Antiqua" w:eastAsia="Book Antiqua" w:hAnsi="Book Antiqua" w:cs="Book Antiqua"/>
          <w:color w:val="000000"/>
        </w:rPr>
        <w:t xml:space="preserve"> 1900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It should be noted that the shallow flip angle does not affect the tagging-to-myocardium contrast as the tag lines appear dark due to magnetization saturation during the tagging preparation step. Furthermore, because the tagging pattern is maintained in the myocardium and destroyed in the blood pool, due to blood motion, there is still good contrast between myocardium and blood in the tagged images.</w:t>
      </w:r>
    </w:p>
    <w:p w14:paraId="10DB2C45" w14:textId="48B9A9AB" w:rsidR="00A77B3E" w:rsidRDefault="000A4B9C" w:rsidP="00795A5D">
      <w:pPr>
        <w:spacing w:line="360" w:lineRule="auto"/>
        <w:ind w:firstLineChars="100" w:firstLine="240"/>
        <w:jc w:val="both"/>
      </w:pPr>
      <w:r>
        <w:rPr>
          <w:rFonts w:ascii="Book Antiqua" w:eastAsia="Book Antiqua" w:hAnsi="Book Antiqua" w:cs="Book Antiqua"/>
          <w:color w:val="000000"/>
        </w:rPr>
        <w:t>Adding a dielectric pad next to the imaged region of interest and properly adjusting its location based on body habitus resulted in generating a more homogeneous B</w:t>
      </w:r>
      <w:r w:rsidRPr="00795A5D">
        <w:rPr>
          <w:rFonts w:ascii="Book Antiqua" w:eastAsia="Book Antiqua" w:hAnsi="Book Antiqua" w:cs="Book Antiqua"/>
          <w:color w:val="000000"/>
          <w:szCs w:val="30"/>
        </w:rPr>
        <w:t>1</w:t>
      </w:r>
      <w:r>
        <w:rPr>
          <w:rFonts w:ascii="Book Antiqua" w:eastAsia="Book Antiqua" w:hAnsi="Book Antiqua" w:cs="Book Antiqua"/>
          <w:color w:val="000000"/>
        </w:rPr>
        <w:t xml:space="preserve"> field around the heart, rendering patient-specific tuning and matching of individual coil elements unnecessary in this study, which helps streamline UHF cardiac imaging. Specifically, the results showed that: </w:t>
      </w:r>
      <w:r w:rsidR="00795A5D">
        <w:rPr>
          <w:rFonts w:ascii="Book Antiqua" w:eastAsia="Book Antiqua" w:hAnsi="Book Antiqua" w:cs="Book Antiqua"/>
          <w:color w:val="000000"/>
        </w:rPr>
        <w:t>(</w:t>
      </w:r>
      <w:r>
        <w:rPr>
          <w:rFonts w:ascii="Book Antiqua" w:eastAsia="Book Antiqua" w:hAnsi="Book Antiqua" w:cs="Book Antiqua"/>
          <w:color w:val="000000"/>
        </w:rPr>
        <w:t xml:space="preserve">1) </w:t>
      </w:r>
      <w:r w:rsidR="00795A5D">
        <w:rPr>
          <w:rFonts w:ascii="Book Antiqua" w:eastAsia="Book Antiqua" w:hAnsi="Book Antiqua" w:cs="Book Antiqua"/>
          <w:color w:val="000000"/>
        </w:rPr>
        <w:t>A</w:t>
      </w:r>
      <w:r>
        <w:rPr>
          <w:rFonts w:ascii="Book Antiqua" w:eastAsia="Book Antiqua" w:hAnsi="Book Antiqua" w:cs="Book Antiqua"/>
          <w:color w:val="000000"/>
        </w:rPr>
        <w:t>dding a dielectric pad had more effect on improving B</w:t>
      </w:r>
      <w:r w:rsidRPr="00795A5D">
        <w:rPr>
          <w:rFonts w:ascii="Book Antiqua" w:eastAsia="Book Antiqua" w:hAnsi="Book Antiqua" w:cs="Book Antiqua"/>
          <w:color w:val="000000"/>
          <w:szCs w:val="30"/>
        </w:rPr>
        <w:t>1</w:t>
      </w:r>
      <w:r>
        <w:rPr>
          <w:rFonts w:ascii="Book Antiqua" w:eastAsia="Book Antiqua" w:hAnsi="Book Antiqua" w:cs="Book Antiqua"/>
          <w:color w:val="000000"/>
        </w:rPr>
        <w:t xml:space="preserve"> homogeneity in subjects with small body habitus compared to subjects with large body habitus; and </w:t>
      </w:r>
      <w:r w:rsidR="00795A5D">
        <w:rPr>
          <w:rFonts w:ascii="Book Antiqua" w:eastAsia="Book Antiqua" w:hAnsi="Book Antiqua" w:cs="Book Antiqua"/>
          <w:color w:val="000000"/>
        </w:rPr>
        <w:t>(</w:t>
      </w:r>
      <w:r>
        <w:rPr>
          <w:rFonts w:ascii="Book Antiqua" w:eastAsia="Book Antiqua" w:hAnsi="Book Antiqua" w:cs="Book Antiqua"/>
          <w:color w:val="000000"/>
        </w:rPr>
        <w:t xml:space="preserve">2) </w:t>
      </w:r>
      <w:r w:rsidR="00795A5D">
        <w:rPr>
          <w:rFonts w:ascii="Book Antiqua" w:eastAsia="Book Antiqua" w:hAnsi="Book Antiqua" w:cs="Book Antiqua"/>
          <w:color w:val="000000"/>
        </w:rPr>
        <w:t>P</w:t>
      </w:r>
      <w:r>
        <w:rPr>
          <w:rFonts w:ascii="Book Antiqua" w:eastAsia="Book Antiqua" w:hAnsi="Book Antiqua" w:cs="Book Antiqua"/>
          <w:color w:val="000000"/>
        </w:rPr>
        <w:t>lacing the dielectric pad in the anterior left position of the chest resulted in improved B</w:t>
      </w:r>
      <w:r w:rsidRPr="00795A5D">
        <w:rPr>
          <w:rFonts w:ascii="Book Antiqua" w:eastAsia="Book Antiqua" w:hAnsi="Book Antiqua" w:cs="Book Antiqua"/>
          <w:color w:val="000000"/>
          <w:szCs w:val="30"/>
        </w:rPr>
        <w:t>1</w:t>
      </w:r>
      <w:r>
        <w:rPr>
          <w:rFonts w:ascii="Book Antiqua" w:eastAsia="Book Antiqua" w:hAnsi="Book Antiqua" w:cs="Book Antiqua"/>
          <w:color w:val="000000"/>
        </w:rPr>
        <w:t xml:space="preserve"> homogeneity compared to other anterior and posterior positions. These results can be understood in light of the dielectric pad’s effect on changing B</w:t>
      </w:r>
      <w:r w:rsidRPr="00795A5D">
        <w:rPr>
          <w:rFonts w:ascii="Book Antiqua" w:eastAsia="Book Antiqua" w:hAnsi="Book Antiqua" w:cs="Book Antiqua"/>
          <w:color w:val="000000"/>
          <w:szCs w:val="30"/>
        </w:rPr>
        <w:t>1</w:t>
      </w:r>
      <w:r>
        <w:rPr>
          <w:rFonts w:ascii="Book Antiqua" w:eastAsia="Book Antiqua" w:hAnsi="Book Antiqua" w:cs="Book Antiqua"/>
          <w:color w:val="000000"/>
        </w:rPr>
        <w:t xml:space="preserve"> distribution in its vicinity, which is affected by the coil loading as a </w:t>
      </w:r>
      <w:r>
        <w:rPr>
          <w:rFonts w:ascii="Book Antiqua" w:eastAsia="Book Antiqua" w:hAnsi="Book Antiqua" w:cs="Book Antiqua"/>
          <w:color w:val="000000"/>
        </w:rPr>
        <w:lastRenderedPageBreak/>
        <w:t xml:space="preserve">result of specific body habitus. Generally, the dielectric pad helps improve impedance matching for B1 field </w:t>
      </w:r>
      <w:proofErr w:type="gramStart"/>
      <w:r>
        <w:rPr>
          <w:rFonts w:ascii="Book Antiqua" w:eastAsia="Book Antiqua" w:hAnsi="Book Antiqua" w:cs="Book Antiqua"/>
          <w:color w:val="000000"/>
        </w:rPr>
        <w:t>propagation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Furthermore, the secondary local RF field in the pad enhances the original B1 field. The more effect noticed in subjects with small body habitus could be understood, in part, by the more pronounced standing wave effect in subjects with small chest area compared to those with larger chest area. The more effect of the dielectric pad when placed in the anterior left position could be understood because the pad is closest to the heart in this position, and thus has more effect on changing the B</w:t>
      </w:r>
      <w:r w:rsidRPr="00795A5D">
        <w:rPr>
          <w:rFonts w:ascii="Book Antiqua" w:eastAsia="Book Antiqua" w:hAnsi="Book Antiqua" w:cs="Book Antiqua"/>
          <w:color w:val="000000"/>
          <w:szCs w:val="30"/>
        </w:rPr>
        <w:t>1</w:t>
      </w:r>
      <w:r>
        <w:rPr>
          <w:rFonts w:ascii="Book Antiqua" w:eastAsia="Book Antiqua" w:hAnsi="Book Antiqua" w:cs="Book Antiqua"/>
          <w:color w:val="000000"/>
        </w:rPr>
        <w:t xml:space="preserve"> field around the heart.</w:t>
      </w:r>
    </w:p>
    <w:p w14:paraId="433E203E" w14:textId="591C9242" w:rsidR="00A77B3E" w:rsidRDefault="000A4B9C" w:rsidP="00795A5D">
      <w:pPr>
        <w:spacing w:line="360" w:lineRule="auto"/>
        <w:ind w:firstLineChars="100" w:firstLine="240"/>
        <w:jc w:val="both"/>
      </w:pPr>
      <w:r>
        <w:rPr>
          <w:rFonts w:ascii="Book Antiqua" w:eastAsia="Book Antiqua" w:hAnsi="Book Antiqua" w:cs="Book Antiqua"/>
          <w:color w:val="000000"/>
        </w:rPr>
        <w:t xml:space="preserve">Intrinsic characteristics of UHF imaging, </w:t>
      </w:r>
      <w:r>
        <w:rPr>
          <w:rFonts w:ascii="Book Antiqua" w:eastAsia="Book Antiqua" w:hAnsi="Book Antiqua" w:cs="Book Antiqua"/>
          <w:i/>
          <w:iCs/>
          <w:color w:val="000000"/>
        </w:rPr>
        <w:t>e.g.</w:t>
      </w:r>
      <w:r w:rsidR="00444F1C" w:rsidRPr="00444F1C">
        <w:rPr>
          <w:rFonts w:ascii="Book Antiqua" w:eastAsia="Book Antiqua" w:hAnsi="Book Antiqua" w:cs="Book Antiqua"/>
          <w:color w:val="000000"/>
        </w:rPr>
        <w:t>,</w:t>
      </w:r>
      <w:r>
        <w:rPr>
          <w:rFonts w:ascii="Book Antiqua" w:eastAsia="Book Antiqua" w:hAnsi="Book Antiqua" w:cs="Book Antiqua"/>
          <w:color w:val="000000"/>
        </w:rPr>
        <w:t xml:space="preserve"> prolonged myocardium T</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values, can be a key advantage for cardiac MRI tagging. As shown in this study, the prolonged myocardium T</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value resulted in improved tagging persistence throughout the whole cardiac cycle even at slow heart rates, which allowed for analyzing the myocardial contractility pattern until end-diastole, an appreciated feature considering the rapid taglines fading during late cardiac phases in conventional low-field imaging.</w:t>
      </w:r>
    </w:p>
    <w:p w14:paraId="4167C7CF" w14:textId="2F26A57F" w:rsidR="00A77B3E" w:rsidRDefault="000A4B9C" w:rsidP="00795A5D">
      <w:pPr>
        <w:spacing w:line="360" w:lineRule="auto"/>
        <w:ind w:firstLineChars="100" w:firstLine="240"/>
        <w:jc w:val="both"/>
      </w:pPr>
      <w:r>
        <w:rPr>
          <w:rFonts w:ascii="Book Antiqua" w:eastAsia="Book Antiqua" w:hAnsi="Book Antiqua" w:cs="Book Antiqua"/>
          <w:color w:val="000000"/>
        </w:rPr>
        <w:t xml:space="preserve">In this study, we showed the capability of 7T cardiac MRI for generating high-resolution cardiac cine images with voxel size that is 16 times smaller than that in clinical standards. Such high spatial resolution allows for visualizing detailed anatomical features without sacrificing SNR as one would expect in lower field MRI. This feature is appreciated in applications when high-fidelity anatomical details need to be imaged, </w:t>
      </w:r>
      <w:r>
        <w:rPr>
          <w:rFonts w:ascii="Book Antiqua" w:eastAsia="Book Antiqua" w:hAnsi="Book Antiqua" w:cs="Book Antiqua"/>
          <w:i/>
          <w:iCs/>
          <w:color w:val="000000"/>
        </w:rPr>
        <w:t>e.g.</w:t>
      </w:r>
      <w:r w:rsidR="00444F1C" w:rsidRPr="00444F1C">
        <w:rPr>
          <w:rFonts w:ascii="Book Antiqua" w:eastAsia="Book Antiqua" w:hAnsi="Book Antiqua" w:cs="Book Antiqua"/>
          <w:color w:val="000000"/>
        </w:rPr>
        <w:t>,</w:t>
      </w:r>
      <w:r>
        <w:rPr>
          <w:rFonts w:ascii="Book Antiqua" w:eastAsia="Book Antiqua" w:hAnsi="Book Antiqua" w:cs="Book Antiqua"/>
          <w:color w:val="000000"/>
        </w:rPr>
        <w:t xml:space="preserve"> in pediatric imaging, congenital heart diseases, diffusion tensor imaging of </w:t>
      </w:r>
      <w:proofErr w:type="spellStart"/>
      <w:r>
        <w:rPr>
          <w:rFonts w:ascii="Book Antiqua" w:eastAsia="Book Antiqua" w:hAnsi="Book Antiqua" w:cs="Book Antiqua"/>
          <w:color w:val="000000"/>
        </w:rPr>
        <w:t>myofiber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tractography</w:t>
      </w:r>
      <w:proofErr w:type="spellEnd"/>
      <w:r>
        <w:rPr>
          <w:rFonts w:ascii="Book Antiqua" w:eastAsia="Book Antiqua" w:hAnsi="Book Antiqua" w:cs="Book Antiqua"/>
          <w:color w:val="000000"/>
        </w:rPr>
        <w:t>, right ventricle imaging</w:t>
      </w:r>
      <w:r>
        <w:rPr>
          <w:rFonts w:ascii="Book Antiqua" w:eastAsia="Book Antiqua" w:hAnsi="Book Antiqua" w:cs="Book Antiqua"/>
          <w:color w:val="000000"/>
          <w:vertAlign w:val="superscript"/>
        </w:rPr>
        <w:t>[44]</w:t>
      </w:r>
      <w:r>
        <w:rPr>
          <w:rFonts w:ascii="Book Antiqua" w:eastAsia="Book Antiqua" w:hAnsi="Book Antiqua" w:cs="Book Antiqua"/>
          <w:color w:val="000000"/>
        </w:rPr>
        <w:t>, and for patient triaging in certain cardiomyopathies</w:t>
      </w:r>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Alternatively, the extra SNR in 7T MRI can be traded for high temporal resolution in applications where accurate measurements require high temporal resolution, </w:t>
      </w:r>
      <w:r>
        <w:rPr>
          <w:rFonts w:ascii="Book Antiqua" w:eastAsia="Book Antiqua" w:hAnsi="Book Antiqua" w:cs="Book Antiqua"/>
          <w:i/>
          <w:iCs/>
          <w:color w:val="000000"/>
        </w:rPr>
        <w:t>e.g.</w:t>
      </w:r>
      <w:r w:rsidR="00444F1C" w:rsidRPr="00444F1C">
        <w:rPr>
          <w:rFonts w:ascii="Book Antiqua" w:eastAsia="Book Antiqua" w:hAnsi="Book Antiqua" w:cs="Book Antiqua"/>
          <w:color w:val="000000"/>
        </w:rPr>
        <w:t>,</w:t>
      </w:r>
      <w:r>
        <w:rPr>
          <w:rFonts w:ascii="Book Antiqua" w:eastAsia="Book Antiqua" w:hAnsi="Book Antiqua" w:cs="Book Antiqua"/>
          <w:color w:val="000000"/>
        </w:rPr>
        <w:t xml:space="preserve"> flow </w:t>
      </w:r>
      <w:proofErr w:type="gramStart"/>
      <w:r>
        <w:rPr>
          <w:rFonts w:ascii="Book Antiqua" w:eastAsia="Book Antiqua" w:hAnsi="Book Antiqua" w:cs="Book Antiqua"/>
          <w:color w:val="000000"/>
        </w:rPr>
        <w:t>imaging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and time-resolved cine imaging of patients with fast heart rate.</w:t>
      </w:r>
    </w:p>
    <w:p w14:paraId="45692F82" w14:textId="77777777" w:rsidR="00A77B3E" w:rsidRDefault="000A4B9C" w:rsidP="00795A5D">
      <w:pPr>
        <w:spacing w:line="360" w:lineRule="auto"/>
        <w:ind w:firstLineChars="100" w:firstLine="240"/>
        <w:jc w:val="both"/>
      </w:pPr>
      <w:r>
        <w:rPr>
          <w:rFonts w:ascii="Book Antiqua" w:eastAsia="Book Antiqua" w:hAnsi="Book Antiqua" w:cs="Book Antiqua"/>
          <w:color w:val="000000"/>
        </w:rPr>
        <w:t xml:space="preserve">The transceiver modular coil used in this study allowed for obtaining high-quality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images with high resolution and adequate myocardium-to-blood contrast. Future coil developments with increased number of RF transceiver elements would allow for even more improvement in scan performance and parallel imaging capability. Other </w:t>
      </w:r>
      <w:r>
        <w:rPr>
          <w:rFonts w:ascii="Book Antiqua" w:eastAsia="Book Antiqua" w:hAnsi="Book Antiqua" w:cs="Book Antiqua"/>
          <w:color w:val="000000"/>
        </w:rPr>
        <w:lastRenderedPageBreak/>
        <w:t>advancements in developing shorter, actively shielded, and wider bore 7T magnets would allow for more adoption of UHF cardiac MRI in clinical practice.</w:t>
      </w:r>
    </w:p>
    <w:p w14:paraId="6F5069DC" w14:textId="06E0E999" w:rsidR="00A77B3E" w:rsidRDefault="000A4B9C" w:rsidP="00795A5D">
      <w:pPr>
        <w:spacing w:line="360" w:lineRule="auto"/>
        <w:ind w:firstLineChars="100" w:firstLine="240"/>
        <w:jc w:val="both"/>
      </w:pPr>
      <w:r>
        <w:rPr>
          <w:rFonts w:ascii="Book Antiqua" w:eastAsia="Book Antiqua" w:hAnsi="Book Antiqua" w:cs="Book Antiqua"/>
          <w:color w:val="000000"/>
        </w:rPr>
        <w:t xml:space="preserve">One limitation of the current study is the limited number of studied subjects, which does not allow for conducting a thorough statistical analysis. Nevertheless, our goal in this study was to provide a proof-of-concept of improved quality 7T cardiac MRI cine and tagging imaging and illustrate achieved advantages compared to low-field imaging capabilities. To the best of our knowledge, this is the first study to focus on this important application, especially the effect of adding a dielectric pad on improving signal homogeneity and the capability of improving tagging imaging and strain analysis at 7T. Nevertheless, more studies on a larger cohort are warranted to confirm the results from this study and to investigate more details, </w:t>
      </w:r>
      <w:r>
        <w:rPr>
          <w:rFonts w:ascii="Book Antiqua" w:eastAsia="Book Antiqua" w:hAnsi="Book Antiqua" w:cs="Book Antiqua"/>
          <w:i/>
          <w:iCs/>
          <w:color w:val="000000"/>
        </w:rPr>
        <w:t>e.g.</w:t>
      </w:r>
      <w:r w:rsidR="00444F1C" w:rsidRPr="00444F1C">
        <w:rPr>
          <w:rFonts w:ascii="Book Antiqua" w:eastAsia="Book Antiqua" w:hAnsi="Book Antiqua" w:cs="Book Antiqua"/>
          <w:color w:val="000000"/>
        </w:rPr>
        <w:t>,</w:t>
      </w:r>
      <w:r>
        <w:rPr>
          <w:rFonts w:ascii="Book Antiqua" w:eastAsia="Book Antiqua" w:hAnsi="Book Antiqua" w:cs="Book Antiqua"/>
          <w:color w:val="000000"/>
        </w:rPr>
        <w:t xml:space="preserve"> the effect of the dielectric pad size or material on the results.</w:t>
      </w:r>
    </w:p>
    <w:p w14:paraId="7AFA22BE" w14:textId="77777777" w:rsidR="00A77B3E" w:rsidRDefault="00A77B3E" w:rsidP="00795A5D">
      <w:pPr>
        <w:spacing w:line="360" w:lineRule="auto"/>
        <w:jc w:val="both"/>
      </w:pPr>
    </w:p>
    <w:p w14:paraId="6913BCBF" w14:textId="77777777" w:rsidR="00A77B3E" w:rsidRDefault="000A4B9C">
      <w:pPr>
        <w:spacing w:line="360" w:lineRule="auto"/>
        <w:jc w:val="both"/>
      </w:pPr>
      <w:r>
        <w:rPr>
          <w:rFonts w:ascii="Book Antiqua" w:eastAsia="Book Antiqua" w:hAnsi="Book Antiqua" w:cs="Book Antiqua"/>
          <w:b/>
          <w:caps/>
          <w:color w:val="000000"/>
          <w:u w:val="single"/>
        </w:rPr>
        <w:t>CONCLUSION</w:t>
      </w:r>
    </w:p>
    <w:p w14:paraId="353CD09E" w14:textId="77777777" w:rsidR="00A77B3E" w:rsidRDefault="000A4B9C" w:rsidP="00795A5D">
      <w:pPr>
        <w:spacing w:line="360" w:lineRule="auto"/>
        <w:jc w:val="both"/>
      </w:pPr>
      <w:r>
        <w:rPr>
          <w:rFonts w:ascii="Book Antiqua" w:eastAsia="Book Antiqua" w:hAnsi="Book Antiqua" w:cs="Book Antiqua"/>
          <w:color w:val="000000"/>
        </w:rPr>
        <w:t>In conclusions, improved cardiac functional imaging can be achieved at 7T through simple scan set-up and imaging parameter adjustments, which would allow for more streamlined and efficient UHF cardiac imaging with more adoption in clinical practice and access to more information and details compared to lower-field imaging.</w:t>
      </w:r>
    </w:p>
    <w:p w14:paraId="791C0015" w14:textId="77777777" w:rsidR="00A77B3E" w:rsidRDefault="00A77B3E" w:rsidP="00795A5D">
      <w:pPr>
        <w:spacing w:line="360" w:lineRule="auto"/>
        <w:jc w:val="both"/>
      </w:pPr>
    </w:p>
    <w:p w14:paraId="423C18CB" w14:textId="77777777" w:rsidR="00A77B3E" w:rsidRDefault="000A4B9C">
      <w:pPr>
        <w:spacing w:line="360" w:lineRule="auto"/>
        <w:jc w:val="both"/>
      </w:pPr>
      <w:r>
        <w:rPr>
          <w:rFonts w:ascii="Book Antiqua" w:eastAsia="Book Antiqua" w:hAnsi="Book Antiqua" w:cs="Book Antiqua"/>
          <w:b/>
          <w:caps/>
          <w:color w:val="000000"/>
          <w:u w:val="single"/>
        </w:rPr>
        <w:t>ARTICLE HIGHLIGHTS</w:t>
      </w:r>
    </w:p>
    <w:p w14:paraId="169004A2" w14:textId="77777777" w:rsidR="00A77B3E" w:rsidRDefault="000A4B9C">
      <w:pPr>
        <w:spacing w:line="360" w:lineRule="auto"/>
        <w:jc w:val="both"/>
      </w:pPr>
      <w:r>
        <w:rPr>
          <w:rFonts w:ascii="Book Antiqua" w:eastAsia="Book Antiqua" w:hAnsi="Book Antiqua" w:cs="Book Antiqua"/>
          <w:b/>
          <w:i/>
          <w:color w:val="000000"/>
        </w:rPr>
        <w:t>Research background</w:t>
      </w:r>
    </w:p>
    <w:p w14:paraId="2E0E6902" w14:textId="5A2E90AE" w:rsidR="00A77B3E" w:rsidRDefault="0081089E">
      <w:pPr>
        <w:spacing w:line="360" w:lineRule="auto"/>
        <w:jc w:val="both"/>
      </w:pPr>
      <w:r>
        <w:rPr>
          <w:rFonts w:ascii="Book Antiqua" w:eastAsia="Book Antiqua" w:hAnsi="Book Antiqua" w:cs="Book Antiqua"/>
          <w:color w:val="000000"/>
        </w:rPr>
        <w:t>M</w:t>
      </w:r>
      <w:r w:rsidRPr="003C70E2">
        <w:rPr>
          <w:rFonts w:ascii="Book Antiqua" w:eastAsia="Book Antiqua" w:hAnsi="Book Antiqua" w:cs="Book Antiqua"/>
          <w:color w:val="000000"/>
        </w:rPr>
        <w:t xml:space="preserve">agnetic resonance imaging </w:t>
      </w:r>
      <w:r>
        <w:rPr>
          <w:rFonts w:ascii="Book Antiqua" w:eastAsia="Book Antiqua" w:hAnsi="Book Antiqua" w:cs="Book Antiqua"/>
          <w:color w:val="000000"/>
        </w:rPr>
        <w:t>(MRI)</w:t>
      </w:r>
      <w:r w:rsidR="000A4B9C">
        <w:rPr>
          <w:rFonts w:ascii="Book Antiqua" w:eastAsia="Book Antiqua" w:hAnsi="Book Antiqua" w:cs="Book Antiqua"/>
          <w:color w:val="000000"/>
        </w:rPr>
        <w:t xml:space="preserve"> is the gold standard for assessment of cardiac function, which can provide information not only about global heart function, but also about regional tissue contractility patterns. With 7T MRI scanners from different vendors receiving clearance for clinical applications, it might be expected that 7T cardiac MRI will soon be adopted in clinical practice to get benefit from ultra-high field </w:t>
      </w:r>
      <w:r w:rsidR="00444F1C">
        <w:rPr>
          <w:rFonts w:ascii="Book Antiqua" w:eastAsia="Book Antiqua" w:hAnsi="Book Antiqua" w:cs="Book Antiqua"/>
          <w:color w:val="000000"/>
        </w:rPr>
        <w:t xml:space="preserve">(UHF) </w:t>
      </w:r>
      <w:r w:rsidR="000A4B9C">
        <w:rPr>
          <w:rFonts w:ascii="Book Antiqua" w:eastAsia="Book Antiqua" w:hAnsi="Book Antiqua" w:cs="Book Antiqua"/>
          <w:color w:val="000000"/>
        </w:rPr>
        <w:t>capabilities.</w:t>
      </w:r>
    </w:p>
    <w:p w14:paraId="79DF475E" w14:textId="77777777" w:rsidR="00A77B3E" w:rsidRDefault="00A77B3E">
      <w:pPr>
        <w:spacing w:line="360" w:lineRule="auto"/>
        <w:jc w:val="both"/>
      </w:pPr>
    </w:p>
    <w:p w14:paraId="05C1D298" w14:textId="77777777" w:rsidR="00A77B3E" w:rsidRDefault="000A4B9C">
      <w:pPr>
        <w:spacing w:line="360" w:lineRule="auto"/>
        <w:jc w:val="both"/>
      </w:pPr>
      <w:r>
        <w:rPr>
          <w:rFonts w:ascii="Book Antiqua" w:eastAsia="Book Antiqua" w:hAnsi="Book Antiqua" w:cs="Book Antiqua"/>
          <w:b/>
          <w:i/>
          <w:color w:val="000000"/>
        </w:rPr>
        <w:t>Research motivation</w:t>
      </w:r>
    </w:p>
    <w:p w14:paraId="77B8C4FE" w14:textId="0420B83B" w:rsidR="00A77B3E" w:rsidRDefault="000A4B9C">
      <w:pPr>
        <w:spacing w:line="360" w:lineRule="auto"/>
        <w:jc w:val="both"/>
      </w:pPr>
      <w:r>
        <w:rPr>
          <w:rFonts w:ascii="Book Antiqua" w:eastAsia="Book Antiqua" w:hAnsi="Book Antiqua" w:cs="Book Antiqua"/>
          <w:color w:val="000000"/>
        </w:rPr>
        <w:lastRenderedPageBreak/>
        <w:t xml:space="preserve">The capabilities of </w:t>
      </w:r>
      <w:r w:rsidR="00444F1C">
        <w:rPr>
          <w:rFonts w:ascii="Book Antiqua" w:eastAsia="Book Antiqua" w:hAnsi="Book Antiqua" w:cs="Book Antiqua"/>
          <w:color w:val="000000"/>
        </w:rPr>
        <w:t>UHF</w:t>
      </w:r>
      <w:r>
        <w:rPr>
          <w:rFonts w:ascii="Book Antiqua" w:eastAsia="Book Antiqua" w:hAnsi="Book Antiqua" w:cs="Book Antiqua"/>
          <w:color w:val="000000"/>
        </w:rPr>
        <w:t xml:space="preserve"> cardiac MRI have not been fully exploited in cardiac functional imaging, which are expected to improve image quality and provide more information compared to imaging capabilities at current clinical magnetic field strengths.</w:t>
      </w:r>
    </w:p>
    <w:p w14:paraId="066A31D3" w14:textId="77777777" w:rsidR="00A77B3E" w:rsidRDefault="00A77B3E">
      <w:pPr>
        <w:spacing w:line="360" w:lineRule="auto"/>
        <w:jc w:val="both"/>
      </w:pPr>
    </w:p>
    <w:p w14:paraId="33060E58" w14:textId="77777777" w:rsidR="00A77B3E" w:rsidRDefault="000A4B9C">
      <w:pPr>
        <w:spacing w:line="360" w:lineRule="auto"/>
        <w:jc w:val="both"/>
      </w:pPr>
      <w:r>
        <w:rPr>
          <w:rFonts w:ascii="Book Antiqua" w:eastAsia="Book Antiqua" w:hAnsi="Book Antiqua" w:cs="Book Antiqua"/>
          <w:b/>
          <w:i/>
          <w:color w:val="000000"/>
        </w:rPr>
        <w:t>Research objectives</w:t>
      </w:r>
    </w:p>
    <w:p w14:paraId="0A6123A2" w14:textId="47713BC7" w:rsidR="00A77B3E" w:rsidRDefault="000A4B9C">
      <w:pPr>
        <w:spacing w:line="360" w:lineRule="auto"/>
        <w:jc w:val="both"/>
      </w:pPr>
      <w:r>
        <w:rPr>
          <w:rFonts w:ascii="Book Antiqua" w:eastAsia="Book Antiqua" w:hAnsi="Book Antiqua" w:cs="Book Antiqua"/>
          <w:color w:val="000000"/>
        </w:rPr>
        <w:t>To optimize 7T cardiac MRI functional imaging without the need for conducting B</w:t>
      </w:r>
      <w:r w:rsidRPr="0081089E">
        <w:rPr>
          <w:rFonts w:ascii="Book Antiqua" w:eastAsia="Book Antiqua" w:hAnsi="Book Antiqua" w:cs="Book Antiqua"/>
          <w:color w:val="000000"/>
          <w:szCs w:val="30"/>
        </w:rPr>
        <w:t>1</w:t>
      </w:r>
      <w:r>
        <w:rPr>
          <w:rFonts w:ascii="Book Antiqua" w:eastAsia="Book Antiqua" w:hAnsi="Book Antiqua" w:cs="Book Antiqua"/>
          <w:color w:val="000000"/>
        </w:rPr>
        <w:t xml:space="preserve"> shimming or subject-specific system tuning, which improves scan efficiency</w:t>
      </w:r>
      <w:r w:rsidR="0081089E">
        <w:rPr>
          <w:rFonts w:ascii="Book Antiqua" w:eastAsia="Book Antiqua" w:hAnsi="Book Antiqua" w:cs="Book Antiqua"/>
          <w:color w:val="000000"/>
        </w:rPr>
        <w:t>.</w:t>
      </w:r>
    </w:p>
    <w:p w14:paraId="4BA0B346" w14:textId="77777777" w:rsidR="00A77B3E" w:rsidRDefault="00A77B3E">
      <w:pPr>
        <w:spacing w:line="360" w:lineRule="auto"/>
        <w:jc w:val="both"/>
      </w:pPr>
    </w:p>
    <w:p w14:paraId="6F0A71D3" w14:textId="77777777" w:rsidR="00A77B3E" w:rsidRDefault="000A4B9C">
      <w:pPr>
        <w:spacing w:line="360" w:lineRule="auto"/>
        <w:jc w:val="both"/>
      </w:pPr>
      <w:r>
        <w:rPr>
          <w:rFonts w:ascii="Book Antiqua" w:eastAsia="Book Antiqua" w:hAnsi="Book Antiqua" w:cs="Book Antiqua"/>
          <w:b/>
          <w:i/>
          <w:color w:val="000000"/>
        </w:rPr>
        <w:t>Research methods</w:t>
      </w:r>
    </w:p>
    <w:p w14:paraId="7EBD8CFB" w14:textId="77777777" w:rsidR="00A77B3E" w:rsidRDefault="000A4B9C">
      <w:pPr>
        <w:spacing w:line="360" w:lineRule="auto"/>
        <w:jc w:val="both"/>
      </w:pPr>
      <w:r>
        <w:rPr>
          <w:rFonts w:ascii="Book Antiqua" w:eastAsia="Book Antiqua" w:hAnsi="Book Antiqua" w:cs="Book Antiqua"/>
          <w:color w:val="000000"/>
        </w:rPr>
        <w:t xml:space="preserve">We conducted both phantom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scans using a multi-channel transceiver modular coil. We investigated the effects of adding a dielectric pad at different locations next to the imaged region of interest on improving image quality in subjects with different body habitus. We also investigated the effects of adjusting the imaging flip angle in cine and tagging sequences on improving image quality, B</w:t>
      </w:r>
      <w:r w:rsidRPr="0081089E">
        <w:rPr>
          <w:rFonts w:ascii="Book Antiqua" w:eastAsia="Book Antiqua" w:hAnsi="Book Antiqua" w:cs="Book Antiqua"/>
          <w:color w:val="000000"/>
          <w:szCs w:val="30"/>
        </w:rPr>
        <w:t>1</w:t>
      </w:r>
      <w:r>
        <w:rPr>
          <w:rFonts w:ascii="Book Antiqua" w:eastAsia="Book Antiqua" w:hAnsi="Book Antiqua" w:cs="Book Antiqua"/>
          <w:color w:val="000000"/>
        </w:rPr>
        <w:t xml:space="preserve"> field homogeneity, signal-to-noise ratio (SNR), blood-myocardium contrast-to-noise ratio (CNR), and tagging persistence throughout the cardiac cycle.</w:t>
      </w:r>
    </w:p>
    <w:p w14:paraId="48D67796" w14:textId="77777777" w:rsidR="00A77B3E" w:rsidRDefault="00A77B3E">
      <w:pPr>
        <w:spacing w:line="360" w:lineRule="auto"/>
        <w:jc w:val="both"/>
      </w:pPr>
    </w:p>
    <w:p w14:paraId="66B69FD0" w14:textId="77777777" w:rsidR="00A77B3E" w:rsidRDefault="000A4B9C">
      <w:pPr>
        <w:spacing w:line="360" w:lineRule="auto"/>
        <w:jc w:val="both"/>
      </w:pPr>
      <w:r>
        <w:rPr>
          <w:rFonts w:ascii="Book Antiqua" w:eastAsia="Book Antiqua" w:hAnsi="Book Antiqua" w:cs="Book Antiqua"/>
          <w:b/>
          <w:i/>
          <w:color w:val="000000"/>
        </w:rPr>
        <w:t>Research results</w:t>
      </w:r>
    </w:p>
    <w:p w14:paraId="071DE51A" w14:textId="77777777" w:rsidR="00A77B3E" w:rsidRDefault="000A4B9C">
      <w:pPr>
        <w:spacing w:line="360" w:lineRule="auto"/>
        <w:jc w:val="both"/>
      </w:pPr>
      <w:r>
        <w:rPr>
          <w:rFonts w:ascii="Book Antiqua" w:eastAsia="Book Antiqua" w:hAnsi="Book Antiqua" w:cs="Book Antiqua"/>
          <w:color w:val="000000"/>
        </w:rPr>
        <w:t>The results showed the capability of achieving improved image quality with high spatial resolution, high temporal resolution, and increased tagging persistence at 7T cardiac MRI after adjusting scan set-up and imaging parameters. Adjusting the imaging flip angle was essential for achieving optimal SNR and myocardium-to-blood CNR. Placing a dielectric pad at the anterior left position of the chest resulted in improved B</w:t>
      </w:r>
      <w:r w:rsidRPr="0081089E">
        <w:rPr>
          <w:rFonts w:ascii="Book Antiqua" w:eastAsia="Book Antiqua" w:hAnsi="Book Antiqua" w:cs="Book Antiqua"/>
          <w:color w:val="000000"/>
          <w:szCs w:val="30"/>
        </w:rPr>
        <w:t>1</w:t>
      </w:r>
      <w:r>
        <w:rPr>
          <w:rFonts w:ascii="Book Antiqua" w:eastAsia="Book Antiqua" w:hAnsi="Book Antiqua" w:cs="Book Antiqua"/>
          <w:color w:val="000000"/>
        </w:rPr>
        <w:t xml:space="preserve"> homogeneity compared to other positions, especially in subjects with small chest size.</w:t>
      </w:r>
    </w:p>
    <w:p w14:paraId="20EAD78F" w14:textId="77777777" w:rsidR="00A77B3E" w:rsidRDefault="00A77B3E">
      <w:pPr>
        <w:spacing w:line="360" w:lineRule="auto"/>
        <w:jc w:val="both"/>
      </w:pPr>
    </w:p>
    <w:p w14:paraId="6C5C5CDE" w14:textId="77777777" w:rsidR="00A77B3E" w:rsidRDefault="000A4B9C">
      <w:pPr>
        <w:spacing w:line="360" w:lineRule="auto"/>
        <w:jc w:val="both"/>
      </w:pPr>
      <w:r>
        <w:rPr>
          <w:rFonts w:ascii="Book Antiqua" w:eastAsia="Book Antiqua" w:hAnsi="Book Antiqua" w:cs="Book Antiqua"/>
          <w:b/>
          <w:i/>
          <w:color w:val="000000"/>
        </w:rPr>
        <w:t>Research conclusions</w:t>
      </w:r>
    </w:p>
    <w:p w14:paraId="2E639B46" w14:textId="20BA49CE" w:rsidR="00A77B3E" w:rsidRDefault="000A4B9C">
      <w:pPr>
        <w:spacing w:line="360" w:lineRule="auto"/>
        <w:jc w:val="both"/>
      </w:pPr>
      <w:r>
        <w:rPr>
          <w:rFonts w:ascii="Book Antiqua" w:eastAsia="Book Antiqua" w:hAnsi="Book Antiqua" w:cs="Book Antiqua"/>
          <w:color w:val="000000"/>
        </w:rPr>
        <w:t>Improved regional and global cardiac functional imaging can be achieved at 7T MRI through simple scan set-up adjustment and imaging parameter optimization, which allows for access to more information and details compared to lower-field MRI.</w:t>
      </w:r>
    </w:p>
    <w:p w14:paraId="3E489230" w14:textId="77777777" w:rsidR="00A77B3E" w:rsidRDefault="00A77B3E">
      <w:pPr>
        <w:spacing w:line="360" w:lineRule="auto"/>
        <w:jc w:val="both"/>
      </w:pPr>
    </w:p>
    <w:p w14:paraId="011D1967" w14:textId="77777777" w:rsidR="00A77B3E" w:rsidRDefault="000A4B9C">
      <w:pPr>
        <w:spacing w:line="360" w:lineRule="auto"/>
        <w:jc w:val="both"/>
      </w:pPr>
      <w:r>
        <w:rPr>
          <w:rFonts w:ascii="Book Antiqua" w:eastAsia="Book Antiqua" w:hAnsi="Book Antiqua" w:cs="Book Antiqua"/>
          <w:b/>
          <w:i/>
          <w:color w:val="000000"/>
        </w:rPr>
        <w:t>Research perspectives</w:t>
      </w:r>
    </w:p>
    <w:p w14:paraId="54642F5A" w14:textId="5D9F7D3F" w:rsidR="00A77B3E" w:rsidRDefault="000A4B9C">
      <w:pPr>
        <w:spacing w:line="360" w:lineRule="auto"/>
        <w:jc w:val="both"/>
      </w:pPr>
      <w:r>
        <w:rPr>
          <w:rFonts w:ascii="Book Antiqua" w:eastAsia="Book Antiqua" w:hAnsi="Book Antiqua" w:cs="Book Antiqua"/>
          <w:color w:val="000000"/>
        </w:rPr>
        <w:t xml:space="preserve">The developed optimized MRI exam would allow for more streamlined and efficient </w:t>
      </w:r>
      <w:r w:rsidR="00444F1C">
        <w:rPr>
          <w:rFonts w:ascii="Book Antiqua" w:eastAsia="Book Antiqua" w:hAnsi="Book Antiqua" w:cs="Book Antiqua"/>
          <w:color w:val="000000"/>
        </w:rPr>
        <w:t>UHF</w:t>
      </w:r>
      <w:r>
        <w:rPr>
          <w:rFonts w:ascii="Book Antiqua" w:eastAsia="Book Antiqua" w:hAnsi="Book Antiqua" w:cs="Book Antiqua"/>
          <w:color w:val="000000"/>
        </w:rPr>
        <w:t xml:space="preserve"> cardiac functional imaging. Future studies should investigate the clinical usefulness of the developed technique by implementing it on large number of patients with different cardiovascular diseases.</w:t>
      </w:r>
    </w:p>
    <w:p w14:paraId="343874DD" w14:textId="77777777" w:rsidR="00A77B3E" w:rsidRDefault="00A77B3E">
      <w:pPr>
        <w:spacing w:line="360" w:lineRule="auto"/>
        <w:jc w:val="both"/>
      </w:pPr>
    </w:p>
    <w:p w14:paraId="74E803B2" w14:textId="77777777" w:rsidR="00A77B3E" w:rsidRDefault="000A4B9C">
      <w:pPr>
        <w:spacing w:line="360" w:lineRule="auto"/>
        <w:jc w:val="both"/>
      </w:pPr>
      <w:r>
        <w:rPr>
          <w:rFonts w:ascii="Book Antiqua" w:eastAsia="Book Antiqua" w:hAnsi="Book Antiqua" w:cs="Book Antiqua"/>
          <w:b/>
          <w:color w:val="000000"/>
        </w:rPr>
        <w:t>REFERENCES</w:t>
      </w:r>
    </w:p>
    <w:p w14:paraId="03E2B376" w14:textId="520C2E92" w:rsidR="00A77B3E" w:rsidRDefault="000A4B9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Manning WJ,</w:t>
      </w:r>
      <w:r>
        <w:rPr>
          <w:rFonts w:ascii="Book Antiqua" w:eastAsia="Book Antiqua" w:hAnsi="Book Antiqua" w:cs="Book Antiqua"/>
          <w:color w:val="000000"/>
        </w:rPr>
        <w:t xml:space="preserve"> Pennell DJ. Cardiovascular Magnetic Resonance: A Companion to </w:t>
      </w:r>
      <w:proofErr w:type="spellStart"/>
      <w:r>
        <w:rPr>
          <w:rFonts w:ascii="Book Antiqua" w:eastAsia="Book Antiqua" w:hAnsi="Book Antiqua" w:cs="Book Antiqua"/>
          <w:color w:val="000000"/>
        </w:rPr>
        <w:t>Braunwald’s</w:t>
      </w:r>
      <w:proofErr w:type="spellEnd"/>
      <w:r>
        <w:rPr>
          <w:rFonts w:ascii="Book Antiqua" w:eastAsia="Book Antiqua" w:hAnsi="Book Antiqua" w:cs="Book Antiqua"/>
          <w:color w:val="000000"/>
        </w:rPr>
        <w:t xml:space="preserve"> Heart Disease. </w:t>
      </w:r>
      <w:r w:rsidR="00B60CC0">
        <w:rPr>
          <w:rFonts w:ascii="Book Antiqua" w:eastAsia="Book Antiqua" w:hAnsi="Book Antiqua" w:cs="Book Antiqua"/>
          <w:color w:val="000000"/>
        </w:rPr>
        <w:t>3</w:t>
      </w:r>
      <w:r w:rsidR="00B60CC0" w:rsidRPr="00B60CC0">
        <w:rPr>
          <w:rFonts w:ascii="Book Antiqua" w:eastAsia="Book Antiqua" w:hAnsi="Book Antiqua" w:cs="Book Antiqua"/>
          <w:color w:val="000000"/>
        </w:rPr>
        <w:t>rd</w:t>
      </w:r>
      <w:r w:rsidR="00B60CC0">
        <w:rPr>
          <w:rFonts w:ascii="Book Antiqua" w:eastAsia="Book Antiqua" w:hAnsi="Book Antiqua" w:cs="Book Antiqua"/>
          <w:color w:val="000000"/>
        </w:rPr>
        <w:t xml:space="preserve"> ed. </w:t>
      </w:r>
      <w:r w:rsidR="00B60CC0" w:rsidRPr="00B60CC0">
        <w:rPr>
          <w:rFonts w:ascii="Book Antiqua" w:eastAsia="Book Antiqua" w:hAnsi="Book Antiqua" w:cs="Book Antiqua"/>
          <w:color w:val="000000"/>
        </w:rPr>
        <w:t>Elsevier</w:t>
      </w:r>
      <w:r w:rsidR="00702865">
        <w:rPr>
          <w:rFonts w:ascii="Book Antiqua" w:eastAsia="Book Antiqua" w:hAnsi="Book Antiqua" w:cs="Book Antiqua"/>
          <w:color w:val="000000"/>
        </w:rPr>
        <w:t>,</w:t>
      </w:r>
      <w:r>
        <w:rPr>
          <w:rFonts w:ascii="Book Antiqua" w:eastAsia="Book Antiqua" w:hAnsi="Book Antiqua" w:cs="Book Antiqua"/>
          <w:color w:val="000000"/>
        </w:rPr>
        <w:t xml:space="preserve"> 2018</w:t>
      </w:r>
    </w:p>
    <w:p w14:paraId="2B0B69A5" w14:textId="51264904" w:rsidR="00A77B3E" w:rsidRDefault="000A4B9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 xml:space="preserve">Ibrahim EH. </w:t>
      </w:r>
      <w:r w:rsidR="00702865" w:rsidRPr="00702865">
        <w:rPr>
          <w:rFonts w:ascii="Book Antiqua" w:eastAsia="Book Antiqua" w:hAnsi="Book Antiqua" w:cs="Book Antiqua"/>
          <w:color w:val="000000"/>
        </w:rPr>
        <w:t>Heart Mechanics: Magnetic Resonance Imaging―The Complete Guide</w:t>
      </w:r>
      <w:r w:rsidRPr="00702865">
        <w:rPr>
          <w:rFonts w:ascii="Book Antiqua" w:eastAsia="Book Antiqua" w:hAnsi="Book Antiqua" w:cs="Book Antiqua"/>
          <w:color w:val="000000"/>
        </w:rPr>
        <w:t xml:space="preserve">. </w:t>
      </w:r>
      <w:r w:rsidR="00702865" w:rsidRPr="00702865">
        <w:rPr>
          <w:rFonts w:ascii="Book Antiqua" w:eastAsia="Book Antiqua" w:hAnsi="Book Antiqua" w:cs="Book Antiqua"/>
          <w:color w:val="000000"/>
        </w:rPr>
        <w:t xml:space="preserve">1st </w:t>
      </w:r>
      <w:r w:rsidR="002159E8">
        <w:rPr>
          <w:rFonts w:ascii="Book Antiqua" w:eastAsia="Book Antiqua" w:hAnsi="Book Antiqua" w:cs="Book Antiqua"/>
          <w:color w:val="000000"/>
        </w:rPr>
        <w:t>ed</w:t>
      </w:r>
      <w:r w:rsidR="00702865">
        <w:rPr>
          <w:rFonts w:ascii="Book Antiqua" w:eastAsia="Book Antiqua" w:hAnsi="Book Antiqua" w:cs="Book Antiqua"/>
          <w:color w:val="000000"/>
        </w:rPr>
        <w:t xml:space="preserve">. </w:t>
      </w:r>
      <w:r>
        <w:rPr>
          <w:rFonts w:ascii="Book Antiqua" w:eastAsia="Book Antiqua" w:hAnsi="Book Antiqua" w:cs="Book Antiqua"/>
          <w:color w:val="000000"/>
        </w:rPr>
        <w:t>CRC Press</w:t>
      </w:r>
      <w:r w:rsidR="00702865">
        <w:rPr>
          <w:rFonts w:ascii="Book Antiqua" w:eastAsia="Book Antiqua" w:hAnsi="Book Antiqua" w:cs="Book Antiqua"/>
          <w:color w:val="000000"/>
        </w:rPr>
        <w:t>,</w:t>
      </w:r>
      <w:r>
        <w:rPr>
          <w:rFonts w:ascii="Book Antiqua" w:eastAsia="Book Antiqua" w:hAnsi="Book Antiqua" w:cs="Book Antiqua"/>
          <w:color w:val="000000"/>
        </w:rPr>
        <w:t xml:space="preserve"> 2017</w:t>
      </w:r>
    </w:p>
    <w:p w14:paraId="6FE0A61F" w14:textId="6396E8CB" w:rsidR="00A77B3E" w:rsidRDefault="000A4B9C">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Kongbundansuk</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Hundley WG. Noninvasive imaging of cardiovascular injury related to the treatment of cancer. </w:t>
      </w:r>
      <w:r>
        <w:rPr>
          <w:rFonts w:ascii="Book Antiqua" w:eastAsia="Book Antiqua" w:hAnsi="Book Antiqua" w:cs="Book Antiqua"/>
          <w:i/>
          <w:iCs/>
          <w:color w:val="000000"/>
        </w:rPr>
        <w:t xml:space="preserve">JACC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824-838 [PMID: 25124015 DOI: 10.1016/j.jcmg.2014.06.007]</w:t>
      </w:r>
    </w:p>
    <w:p w14:paraId="1851E288" w14:textId="2F6D9C46" w:rsidR="00A77B3E" w:rsidRDefault="000A4B9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Choi EY</w:t>
      </w:r>
      <w:r>
        <w:rPr>
          <w:rFonts w:ascii="Book Antiqua" w:eastAsia="Book Antiqua" w:hAnsi="Book Antiqua" w:cs="Book Antiqua"/>
          <w:color w:val="000000"/>
        </w:rPr>
        <w:t xml:space="preserve">, Rosen BD, </w:t>
      </w:r>
      <w:proofErr w:type="spellStart"/>
      <w:r>
        <w:rPr>
          <w:rFonts w:ascii="Book Antiqua" w:eastAsia="Book Antiqua" w:hAnsi="Book Antiqua" w:cs="Book Antiqua"/>
          <w:color w:val="000000"/>
        </w:rPr>
        <w:t>Fernandes</w:t>
      </w:r>
      <w:proofErr w:type="spellEnd"/>
      <w:r>
        <w:rPr>
          <w:rFonts w:ascii="Book Antiqua" w:eastAsia="Book Antiqua" w:hAnsi="Book Antiqua" w:cs="Book Antiqua"/>
          <w:color w:val="000000"/>
        </w:rPr>
        <w:t xml:space="preserve"> VR, Yan RT, </w:t>
      </w:r>
      <w:proofErr w:type="spellStart"/>
      <w:r>
        <w:rPr>
          <w:rFonts w:ascii="Book Antiqua" w:eastAsia="Book Antiqua" w:hAnsi="Book Antiqua" w:cs="Book Antiqua"/>
          <w:color w:val="000000"/>
        </w:rPr>
        <w:t>Yoneyama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Donekal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Opdahl</w:t>
      </w:r>
      <w:proofErr w:type="spellEnd"/>
      <w:r>
        <w:rPr>
          <w:rFonts w:ascii="Book Antiqua" w:eastAsia="Book Antiqua" w:hAnsi="Book Antiqua" w:cs="Book Antiqua"/>
          <w:color w:val="000000"/>
        </w:rPr>
        <w:t xml:space="preserve"> A, Almeida AL, Wu CO, Gomes AS, </w:t>
      </w:r>
      <w:proofErr w:type="spellStart"/>
      <w:r>
        <w:rPr>
          <w:rFonts w:ascii="Book Antiqua" w:eastAsia="Book Antiqua" w:hAnsi="Book Antiqua" w:cs="Book Antiqua"/>
          <w:color w:val="000000"/>
        </w:rPr>
        <w:t>Bluemke</w:t>
      </w:r>
      <w:proofErr w:type="spellEnd"/>
      <w:r>
        <w:rPr>
          <w:rFonts w:ascii="Book Antiqua" w:eastAsia="Book Antiqua" w:hAnsi="Book Antiqua" w:cs="Book Antiqua"/>
          <w:color w:val="000000"/>
        </w:rPr>
        <w:t xml:space="preserve"> DA, Lima JA. Prognostic value of myocardial circumferential strain for incident heart failure and cardiovascular events in asymptomatic individuals: the Multi-Ethnic Study of Atherosclerosis.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Heart J</w:t>
      </w:r>
      <w:r>
        <w:rPr>
          <w:rFonts w:ascii="Book Antiqua" w:eastAsia="Book Antiqua" w:hAnsi="Book Antiqua" w:cs="Book Antiqua"/>
          <w:color w:val="000000"/>
        </w:rPr>
        <w:t xml:space="preserve"> 2013; </w:t>
      </w:r>
      <w:r>
        <w:rPr>
          <w:rFonts w:ascii="Book Antiqua" w:eastAsia="Book Antiqua" w:hAnsi="Book Antiqua" w:cs="Book Antiqua"/>
          <w:b/>
          <w:bCs/>
          <w:color w:val="000000"/>
        </w:rPr>
        <w:t>34</w:t>
      </w:r>
      <w:r>
        <w:rPr>
          <w:rFonts w:ascii="Book Antiqua" w:eastAsia="Book Antiqua" w:hAnsi="Book Antiqua" w:cs="Book Antiqua"/>
          <w:color w:val="000000"/>
        </w:rPr>
        <w:t>: 2354-2361 [PMID: 23644181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/eht133]</w:t>
      </w:r>
    </w:p>
    <w:p w14:paraId="186C4B35" w14:textId="1B10EBD2" w:rsidR="00A77B3E" w:rsidRDefault="000A4B9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Wong DT</w:t>
      </w:r>
      <w:r>
        <w:rPr>
          <w:rFonts w:ascii="Book Antiqua" w:eastAsia="Book Antiqua" w:hAnsi="Book Antiqua" w:cs="Book Antiqua"/>
          <w:color w:val="000000"/>
        </w:rPr>
        <w:t xml:space="preserve">, Leong DP, </w:t>
      </w:r>
      <w:proofErr w:type="spellStart"/>
      <w:r>
        <w:rPr>
          <w:rFonts w:ascii="Book Antiqua" w:eastAsia="Book Antiqua" w:hAnsi="Book Antiqua" w:cs="Book Antiqua"/>
          <w:color w:val="000000"/>
        </w:rPr>
        <w:t>Weightman</w:t>
      </w:r>
      <w:proofErr w:type="spellEnd"/>
      <w:r>
        <w:rPr>
          <w:rFonts w:ascii="Book Antiqua" w:eastAsia="Book Antiqua" w:hAnsi="Book Antiqua" w:cs="Book Antiqua"/>
          <w:color w:val="000000"/>
        </w:rPr>
        <w:t xml:space="preserve"> MJ, Richardson JD, </w:t>
      </w:r>
      <w:proofErr w:type="spellStart"/>
      <w:r>
        <w:rPr>
          <w:rFonts w:ascii="Book Antiqua" w:eastAsia="Book Antiqua" w:hAnsi="Book Antiqua" w:cs="Book Antiqua"/>
          <w:color w:val="000000"/>
        </w:rPr>
        <w:t>Dundon</w:t>
      </w:r>
      <w:proofErr w:type="spellEnd"/>
      <w:r>
        <w:rPr>
          <w:rFonts w:ascii="Book Antiqua" w:eastAsia="Book Antiqua" w:hAnsi="Book Antiqua" w:cs="Book Antiqua"/>
          <w:color w:val="000000"/>
        </w:rPr>
        <w:t xml:space="preserve"> BK, </w:t>
      </w:r>
      <w:proofErr w:type="spellStart"/>
      <w:r>
        <w:rPr>
          <w:rFonts w:ascii="Book Antiqua" w:eastAsia="Book Antiqua" w:hAnsi="Book Antiqua" w:cs="Book Antiqua"/>
          <w:color w:val="000000"/>
        </w:rPr>
        <w:t>Psaltis</w:t>
      </w:r>
      <w:proofErr w:type="spellEnd"/>
      <w:r>
        <w:rPr>
          <w:rFonts w:ascii="Book Antiqua" w:eastAsia="Book Antiqua" w:hAnsi="Book Antiqua" w:cs="Book Antiqua"/>
          <w:color w:val="000000"/>
        </w:rPr>
        <w:t xml:space="preserve"> PJ, Leung MC, Meredith IT, </w:t>
      </w:r>
      <w:proofErr w:type="spellStart"/>
      <w:r>
        <w:rPr>
          <w:rFonts w:ascii="Book Antiqua" w:eastAsia="Book Antiqua" w:hAnsi="Book Antiqua" w:cs="Book Antiqua"/>
          <w:color w:val="000000"/>
        </w:rPr>
        <w:t>Worthley</w:t>
      </w:r>
      <w:proofErr w:type="spellEnd"/>
      <w:r>
        <w:rPr>
          <w:rFonts w:ascii="Book Antiqua" w:eastAsia="Book Antiqua" w:hAnsi="Book Antiqua" w:cs="Book Antiqua"/>
          <w:color w:val="000000"/>
        </w:rPr>
        <w:t xml:space="preserve"> MI, </w:t>
      </w:r>
      <w:proofErr w:type="spellStart"/>
      <w:r>
        <w:rPr>
          <w:rFonts w:ascii="Book Antiqua" w:eastAsia="Book Antiqua" w:hAnsi="Book Antiqua" w:cs="Book Antiqua"/>
          <w:color w:val="000000"/>
        </w:rPr>
        <w:t>Worthley</w:t>
      </w:r>
      <w:proofErr w:type="spellEnd"/>
      <w:r>
        <w:rPr>
          <w:rFonts w:ascii="Book Antiqua" w:eastAsia="Book Antiqua" w:hAnsi="Book Antiqua" w:cs="Book Antiqua"/>
          <w:color w:val="000000"/>
        </w:rPr>
        <w:t xml:space="preserve"> SG. Magnetic resonance-derived circumferential strain provides a superior and incremental assessment of improvement in contractile function in patients early after ST-segment elevation myocardial infarction.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1219-1228 [PMID: 24723232 DOI: 10.1007/s00330-014-3137-6]</w:t>
      </w:r>
    </w:p>
    <w:p w14:paraId="0D8DF4E4" w14:textId="73338837" w:rsidR="00A77B3E" w:rsidRDefault="000A4B9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Toro-Salazar OH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Gillan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O'Loughlin</w:t>
      </w:r>
      <w:proofErr w:type="spellEnd"/>
      <w:r>
        <w:rPr>
          <w:rFonts w:ascii="Book Antiqua" w:eastAsia="Book Antiqua" w:hAnsi="Book Antiqua" w:cs="Book Antiqua"/>
          <w:color w:val="000000"/>
        </w:rPr>
        <w:t xml:space="preserve"> MT, Burke GS, Ferranti J, </w:t>
      </w:r>
      <w:proofErr w:type="spellStart"/>
      <w:r>
        <w:rPr>
          <w:rFonts w:ascii="Book Antiqua" w:eastAsia="Book Antiqua" w:hAnsi="Book Antiqua" w:cs="Book Antiqua"/>
          <w:color w:val="000000"/>
        </w:rPr>
        <w:t>Stainsby</w:t>
      </w:r>
      <w:proofErr w:type="spellEnd"/>
      <w:r>
        <w:rPr>
          <w:rFonts w:ascii="Book Antiqua" w:eastAsia="Book Antiqua" w:hAnsi="Book Antiqua" w:cs="Book Antiqua"/>
          <w:color w:val="000000"/>
        </w:rPr>
        <w:t xml:space="preserve"> J, Liang B, Mazur W, Raman SV, </w:t>
      </w:r>
      <w:proofErr w:type="spellStart"/>
      <w:r>
        <w:rPr>
          <w:rFonts w:ascii="Book Antiqua" w:eastAsia="Book Antiqua" w:hAnsi="Book Antiqua" w:cs="Book Antiqua"/>
          <w:color w:val="000000"/>
        </w:rPr>
        <w:t>Hor</w:t>
      </w:r>
      <w:proofErr w:type="spellEnd"/>
      <w:r>
        <w:rPr>
          <w:rFonts w:ascii="Book Antiqua" w:eastAsia="Book Antiqua" w:hAnsi="Book Antiqua" w:cs="Book Antiqua"/>
          <w:color w:val="000000"/>
        </w:rPr>
        <w:t xml:space="preserve"> KN. Occult </w:t>
      </w:r>
      <w:proofErr w:type="spellStart"/>
      <w:r>
        <w:rPr>
          <w:rFonts w:ascii="Book Antiqua" w:eastAsia="Book Antiqua" w:hAnsi="Book Antiqua" w:cs="Book Antiqua"/>
          <w:color w:val="000000"/>
        </w:rPr>
        <w:t>cardiotoxicity</w:t>
      </w:r>
      <w:proofErr w:type="spellEnd"/>
      <w:r>
        <w:rPr>
          <w:rFonts w:ascii="Book Antiqua" w:eastAsia="Book Antiqua" w:hAnsi="Book Antiqua" w:cs="Book Antiqua"/>
          <w:color w:val="000000"/>
        </w:rPr>
        <w:t xml:space="preserve"> in childhood cancer survivors exposed to </w:t>
      </w:r>
      <w:proofErr w:type="spellStart"/>
      <w:r>
        <w:rPr>
          <w:rFonts w:ascii="Book Antiqua" w:eastAsia="Book Antiqua" w:hAnsi="Book Antiqua" w:cs="Book Antiqua"/>
          <w:color w:val="000000"/>
        </w:rPr>
        <w:t>anthracycline</w:t>
      </w:r>
      <w:proofErr w:type="spellEnd"/>
      <w:r>
        <w:rPr>
          <w:rFonts w:ascii="Book Antiqua" w:eastAsia="Book Antiqua" w:hAnsi="Book Antiqua" w:cs="Book Antiqua"/>
          <w:color w:val="000000"/>
        </w:rPr>
        <w:t xml:space="preserve"> therapy. </w:t>
      </w:r>
      <w:proofErr w:type="spellStart"/>
      <w:r>
        <w:rPr>
          <w:rFonts w:ascii="Book Antiqua" w:eastAsia="Book Antiqua" w:hAnsi="Book Antiqua" w:cs="Book Antiqua"/>
          <w:i/>
          <w:iCs/>
          <w:color w:val="000000"/>
        </w:rPr>
        <w:t>Circ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873-880 [PMID: 24097420 DOI: 10.1161/CIRCIMAGING.113.000798]</w:t>
      </w:r>
    </w:p>
    <w:p w14:paraId="19F890FE" w14:textId="1AFD9746" w:rsidR="00A77B3E" w:rsidRDefault="000A4B9C">
      <w:pPr>
        <w:spacing w:line="360" w:lineRule="auto"/>
        <w:jc w:val="both"/>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Niendorf</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Paul K, </w:t>
      </w:r>
      <w:proofErr w:type="spellStart"/>
      <w:r>
        <w:rPr>
          <w:rFonts w:ascii="Book Antiqua" w:eastAsia="Book Antiqua" w:hAnsi="Book Antiqua" w:cs="Book Antiqua"/>
          <w:color w:val="000000"/>
        </w:rPr>
        <w:t>Oezerdem</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Graessl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Klix</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Huelnhagen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Hezel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Rieger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Waiczies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Frahm</w:t>
      </w:r>
      <w:proofErr w:type="spellEnd"/>
      <w:r>
        <w:rPr>
          <w:rFonts w:ascii="Book Antiqua" w:eastAsia="Book Antiqua" w:hAnsi="Book Antiqua" w:cs="Book Antiqua"/>
          <w:color w:val="000000"/>
        </w:rPr>
        <w:t xml:space="preserve"> J, Nagel AM, </w:t>
      </w:r>
      <w:proofErr w:type="spellStart"/>
      <w:r>
        <w:rPr>
          <w:rFonts w:ascii="Book Antiqua" w:eastAsia="Book Antiqua" w:hAnsi="Book Antiqua" w:cs="Book Antiqua"/>
          <w:color w:val="000000"/>
        </w:rPr>
        <w:t>Oberacker</w:t>
      </w:r>
      <w:proofErr w:type="spellEnd"/>
      <w:r>
        <w:rPr>
          <w:rFonts w:ascii="Book Antiqua" w:eastAsia="Book Antiqua" w:hAnsi="Book Antiqua" w:cs="Book Antiqua"/>
          <w:color w:val="000000"/>
        </w:rPr>
        <w:t xml:space="preserve"> E, Winter L. W(h)</w:t>
      </w:r>
      <w:proofErr w:type="spellStart"/>
      <w:r>
        <w:rPr>
          <w:rFonts w:ascii="Book Antiqua" w:eastAsia="Book Antiqua" w:hAnsi="Book Antiqua" w:cs="Book Antiqua"/>
          <w:color w:val="000000"/>
        </w:rPr>
        <w:t>ither</w:t>
      </w:r>
      <w:proofErr w:type="spellEnd"/>
      <w:r>
        <w:rPr>
          <w:rFonts w:ascii="Book Antiqua" w:eastAsia="Book Antiqua" w:hAnsi="Book Antiqua" w:cs="Book Antiqua"/>
          <w:color w:val="000000"/>
        </w:rPr>
        <w:t xml:space="preserve"> human cardiac and body magnetic resonance at ultrahigh fields? technical advances, practical considerations, applications, and clinical opportunities. </w:t>
      </w:r>
      <w:r>
        <w:rPr>
          <w:rFonts w:ascii="Book Antiqua" w:eastAsia="Book Antiqua" w:hAnsi="Book Antiqua" w:cs="Book Antiqua"/>
          <w:i/>
          <w:iCs/>
          <w:color w:val="000000"/>
        </w:rPr>
        <w:t>NMR Biomed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29</w:t>
      </w:r>
      <w:r>
        <w:rPr>
          <w:rFonts w:ascii="Book Antiqua" w:eastAsia="Book Antiqua" w:hAnsi="Book Antiqua" w:cs="Book Antiqua"/>
          <w:color w:val="000000"/>
        </w:rPr>
        <w:t>: 1173-1197 [PMID: 25706103 DOI: 10.1002/nbm.3268]</w:t>
      </w:r>
    </w:p>
    <w:p w14:paraId="6FDF22A8" w14:textId="0DA1247C" w:rsidR="00A77B3E" w:rsidRDefault="000A4B9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Snyder CJ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DelaBarre</w:t>
      </w:r>
      <w:proofErr w:type="spellEnd"/>
      <w:r>
        <w:rPr>
          <w:rFonts w:ascii="Book Antiqua" w:eastAsia="Book Antiqua" w:hAnsi="Book Antiqua" w:cs="Book Antiqua"/>
          <w:color w:val="000000"/>
        </w:rPr>
        <w:t xml:space="preserve"> L, Metzger GJ, van de </w:t>
      </w:r>
      <w:proofErr w:type="spellStart"/>
      <w:r>
        <w:rPr>
          <w:rFonts w:ascii="Book Antiqua" w:eastAsia="Book Antiqua" w:hAnsi="Book Antiqua" w:cs="Book Antiqua"/>
          <w:color w:val="000000"/>
        </w:rPr>
        <w:t>Moortele</w:t>
      </w:r>
      <w:proofErr w:type="spellEnd"/>
      <w:r>
        <w:rPr>
          <w:rFonts w:ascii="Book Antiqua" w:eastAsia="Book Antiqua" w:hAnsi="Book Antiqua" w:cs="Book Antiqua"/>
          <w:color w:val="000000"/>
        </w:rPr>
        <w:t xml:space="preserve"> PF, </w:t>
      </w:r>
      <w:proofErr w:type="spellStart"/>
      <w:r>
        <w:rPr>
          <w:rFonts w:ascii="Book Antiqua" w:eastAsia="Book Antiqua" w:hAnsi="Book Antiqua" w:cs="Book Antiqua"/>
          <w:color w:val="000000"/>
        </w:rPr>
        <w:t>Akgun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Ugurbil</w:t>
      </w:r>
      <w:proofErr w:type="spellEnd"/>
      <w:r>
        <w:rPr>
          <w:rFonts w:ascii="Book Antiqua" w:eastAsia="Book Antiqua" w:hAnsi="Book Antiqua" w:cs="Book Antiqua"/>
          <w:color w:val="000000"/>
        </w:rPr>
        <w:t xml:space="preserve"> K, Vaughan JT. Initial results of cardiac imaging at 7 Tesla.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61</w:t>
      </w:r>
      <w:r>
        <w:rPr>
          <w:rFonts w:ascii="Book Antiqua" w:eastAsia="Book Antiqua" w:hAnsi="Book Antiqua" w:cs="Book Antiqua"/>
          <w:color w:val="000000"/>
        </w:rPr>
        <w:t>: 517-524 [PMID: 19097233 DOI: 10.1002/mrm.21895]</w:t>
      </w:r>
    </w:p>
    <w:p w14:paraId="5E4184AF" w14:textId="7A016A88" w:rsidR="00A77B3E" w:rsidRDefault="000A4B9C">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Niendorf</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Graessl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Thalhammer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Dieringer</w:t>
      </w:r>
      <w:proofErr w:type="spellEnd"/>
      <w:r>
        <w:rPr>
          <w:rFonts w:ascii="Book Antiqua" w:eastAsia="Book Antiqua" w:hAnsi="Book Antiqua" w:cs="Book Antiqua"/>
          <w:color w:val="000000"/>
        </w:rPr>
        <w:t xml:space="preserve"> MA, Kraus O, Santoro D, Fuchs K, </w:t>
      </w:r>
      <w:proofErr w:type="spellStart"/>
      <w:r>
        <w:rPr>
          <w:rFonts w:ascii="Book Antiqua" w:eastAsia="Book Antiqua" w:hAnsi="Book Antiqua" w:cs="Book Antiqua"/>
          <w:color w:val="000000"/>
        </w:rPr>
        <w:t>Hezel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Waiczies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Ittermann</w:t>
      </w:r>
      <w:proofErr w:type="spellEnd"/>
      <w:r>
        <w:rPr>
          <w:rFonts w:ascii="Book Antiqua" w:eastAsia="Book Antiqua" w:hAnsi="Book Antiqua" w:cs="Book Antiqua"/>
          <w:color w:val="000000"/>
        </w:rPr>
        <w:t xml:space="preserve"> B, Winter L. Progress and promises of human cardiac magnetic resonance at ultrahigh fields: a physics perspective.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229</w:t>
      </w:r>
      <w:r>
        <w:rPr>
          <w:rFonts w:ascii="Book Antiqua" w:eastAsia="Book Antiqua" w:hAnsi="Book Antiqua" w:cs="Book Antiqua"/>
          <w:color w:val="000000"/>
        </w:rPr>
        <w:t>: 208-222 [PMID: 23290625 DOI: 10.1016/j.jmr.2012.11.015]</w:t>
      </w:r>
    </w:p>
    <w:p w14:paraId="128C1EF2" w14:textId="2360DA2B" w:rsidR="00A77B3E" w:rsidRDefault="000A4B9C">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Niendorf</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Sodickson</w:t>
      </w:r>
      <w:proofErr w:type="spellEnd"/>
      <w:r>
        <w:rPr>
          <w:rFonts w:ascii="Book Antiqua" w:eastAsia="Book Antiqua" w:hAnsi="Book Antiqua" w:cs="Book Antiqua"/>
          <w:color w:val="000000"/>
        </w:rPr>
        <w:t xml:space="preserve"> DK, </w:t>
      </w:r>
      <w:proofErr w:type="spellStart"/>
      <w:r>
        <w:rPr>
          <w:rFonts w:ascii="Book Antiqua" w:eastAsia="Book Antiqua" w:hAnsi="Book Antiqua" w:cs="Book Antiqua"/>
          <w:color w:val="000000"/>
        </w:rPr>
        <w:t>Krombach</w:t>
      </w:r>
      <w:proofErr w:type="spellEnd"/>
      <w:r>
        <w:rPr>
          <w:rFonts w:ascii="Book Antiqua" w:eastAsia="Book Antiqua" w:hAnsi="Book Antiqua" w:cs="Book Antiqua"/>
          <w:color w:val="000000"/>
        </w:rPr>
        <w:t xml:space="preserve"> GA, Schulz-</w:t>
      </w:r>
      <w:proofErr w:type="spellStart"/>
      <w:r>
        <w:rPr>
          <w:rFonts w:ascii="Book Antiqua" w:eastAsia="Book Antiqua" w:hAnsi="Book Antiqua" w:cs="Book Antiqua"/>
          <w:color w:val="000000"/>
        </w:rPr>
        <w:t>Menger</w:t>
      </w:r>
      <w:proofErr w:type="spellEnd"/>
      <w:r>
        <w:rPr>
          <w:rFonts w:ascii="Book Antiqua" w:eastAsia="Book Antiqua" w:hAnsi="Book Antiqua" w:cs="Book Antiqua"/>
          <w:color w:val="000000"/>
        </w:rPr>
        <w:t xml:space="preserve"> J. Toward cardiovascular MRI at 7 T: clinical needs, technical solutions and research promises.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20</w:t>
      </w:r>
      <w:r>
        <w:rPr>
          <w:rFonts w:ascii="Book Antiqua" w:eastAsia="Book Antiqua" w:hAnsi="Book Antiqua" w:cs="Book Antiqua"/>
          <w:color w:val="000000"/>
        </w:rPr>
        <w:t>: 2806-2816 [PMID: 20676653 DOI: 10.1007/s00330-010-1902-8]</w:t>
      </w:r>
    </w:p>
    <w:p w14:paraId="248BD693" w14:textId="559E79B6" w:rsidR="00A77B3E" w:rsidRDefault="000A4B9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 xml:space="preserve">von </w:t>
      </w:r>
      <w:proofErr w:type="spellStart"/>
      <w:r>
        <w:rPr>
          <w:rFonts w:ascii="Book Antiqua" w:eastAsia="Book Antiqua" w:hAnsi="Book Antiqua" w:cs="Book Antiqua"/>
          <w:b/>
          <w:bCs/>
          <w:color w:val="000000"/>
        </w:rPr>
        <w:t>Knobelsdorff-Brenkenhoff</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Frauenrath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Prothmann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Dieringer</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Hezel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Renz</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Kretschel</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Niendorf</w:t>
      </w:r>
      <w:proofErr w:type="spellEnd"/>
      <w:r>
        <w:rPr>
          <w:rFonts w:ascii="Book Antiqua" w:eastAsia="Book Antiqua" w:hAnsi="Book Antiqua" w:cs="Book Antiqua"/>
          <w:color w:val="000000"/>
        </w:rPr>
        <w:t xml:space="preserve"> T, Schulz-</w:t>
      </w:r>
      <w:proofErr w:type="spellStart"/>
      <w:r>
        <w:rPr>
          <w:rFonts w:ascii="Book Antiqua" w:eastAsia="Book Antiqua" w:hAnsi="Book Antiqua" w:cs="Book Antiqua"/>
          <w:color w:val="000000"/>
        </w:rPr>
        <w:t>Menger</w:t>
      </w:r>
      <w:proofErr w:type="spellEnd"/>
      <w:r>
        <w:rPr>
          <w:rFonts w:ascii="Book Antiqua" w:eastAsia="Book Antiqua" w:hAnsi="Book Antiqua" w:cs="Book Antiqua"/>
          <w:color w:val="000000"/>
        </w:rPr>
        <w:t xml:space="preserve"> J. Cardiac chamber quantification using magnetic resonance imaging at 7 Tesla--a pilot study.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20</w:t>
      </w:r>
      <w:r>
        <w:rPr>
          <w:rFonts w:ascii="Book Antiqua" w:eastAsia="Book Antiqua" w:hAnsi="Book Antiqua" w:cs="Book Antiqua"/>
          <w:color w:val="000000"/>
        </w:rPr>
        <w:t>: 2844-2852 [PMID: 20640427 DOI: 10.1007/s00330-010-1888-2]</w:t>
      </w:r>
    </w:p>
    <w:p w14:paraId="23B382C5" w14:textId="3BB03002" w:rsidR="00A77B3E" w:rsidRDefault="000A4B9C">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Brandts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Westenberg</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Versluis</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Kroft</w:t>
      </w:r>
      <w:proofErr w:type="spellEnd"/>
      <w:r>
        <w:rPr>
          <w:rFonts w:ascii="Book Antiqua" w:eastAsia="Book Antiqua" w:hAnsi="Book Antiqua" w:cs="Book Antiqua"/>
          <w:color w:val="000000"/>
        </w:rPr>
        <w:t xml:space="preserve"> LJ, Smith NB, Webb AG, de </w:t>
      </w:r>
      <w:proofErr w:type="spellStart"/>
      <w:r>
        <w:rPr>
          <w:rFonts w:ascii="Book Antiqua" w:eastAsia="Book Antiqua" w:hAnsi="Book Antiqua" w:cs="Book Antiqua"/>
          <w:color w:val="000000"/>
        </w:rPr>
        <w:t>Roos</w:t>
      </w:r>
      <w:proofErr w:type="spellEnd"/>
      <w:r>
        <w:rPr>
          <w:rFonts w:ascii="Book Antiqua" w:eastAsia="Book Antiqua" w:hAnsi="Book Antiqua" w:cs="Book Antiqua"/>
          <w:color w:val="000000"/>
        </w:rPr>
        <w:t xml:space="preserve"> A. Quantitative assessment of left ventricular function in humans at 7 T.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64</w:t>
      </w:r>
      <w:r>
        <w:rPr>
          <w:rFonts w:ascii="Book Antiqua" w:eastAsia="Book Antiqua" w:hAnsi="Book Antiqua" w:cs="Book Antiqua"/>
          <w:color w:val="000000"/>
        </w:rPr>
        <w:t>: 1471-1477 [PMID: 20593368 DOI: 10.1002/mrm.22529]</w:t>
      </w:r>
    </w:p>
    <w:p w14:paraId="38AC9057" w14:textId="712E7DFD" w:rsidR="00A77B3E" w:rsidRDefault="000A4B9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Hess AT</w:t>
      </w:r>
      <w:r>
        <w:rPr>
          <w:rFonts w:ascii="Book Antiqua" w:eastAsia="Book Antiqua" w:hAnsi="Book Antiqua" w:cs="Book Antiqua"/>
          <w:color w:val="000000"/>
        </w:rPr>
        <w:t xml:space="preserve">, Bissell MM, </w:t>
      </w:r>
      <w:proofErr w:type="spellStart"/>
      <w:r>
        <w:rPr>
          <w:rFonts w:ascii="Book Antiqua" w:eastAsia="Book Antiqua" w:hAnsi="Book Antiqua" w:cs="Book Antiqua"/>
          <w:color w:val="000000"/>
        </w:rPr>
        <w:t>Ntusi</w:t>
      </w:r>
      <w:proofErr w:type="spellEnd"/>
      <w:r>
        <w:rPr>
          <w:rFonts w:ascii="Book Antiqua" w:eastAsia="Book Antiqua" w:hAnsi="Book Antiqua" w:cs="Book Antiqua"/>
          <w:color w:val="000000"/>
        </w:rPr>
        <w:t xml:space="preserve"> NA, Lewis AJ, </w:t>
      </w:r>
      <w:proofErr w:type="spellStart"/>
      <w:r>
        <w:rPr>
          <w:rFonts w:ascii="Book Antiqua" w:eastAsia="Book Antiqua" w:hAnsi="Book Antiqua" w:cs="Book Antiqua"/>
          <w:color w:val="000000"/>
        </w:rPr>
        <w:t>Tunnicliffe</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Greiser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Stalder</w:t>
      </w:r>
      <w:proofErr w:type="spellEnd"/>
      <w:r>
        <w:rPr>
          <w:rFonts w:ascii="Book Antiqua" w:eastAsia="Book Antiqua" w:hAnsi="Book Antiqua" w:cs="Book Antiqua"/>
          <w:color w:val="000000"/>
        </w:rPr>
        <w:t xml:space="preserve"> AF, Francis JM, Myerson SG, </w:t>
      </w:r>
      <w:proofErr w:type="spellStart"/>
      <w:r>
        <w:rPr>
          <w:rFonts w:ascii="Book Antiqua" w:eastAsia="Book Antiqua" w:hAnsi="Book Antiqua" w:cs="Book Antiqua"/>
          <w:color w:val="000000"/>
        </w:rPr>
        <w:t>Neubauer</w:t>
      </w:r>
      <w:proofErr w:type="spellEnd"/>
      <w:r>
        <w:rPr>
          <w:rFonts w:ascii="Book Antiqua" w:eastAsia="Book Antiqua" w:hAnsi="Book Antiqua" w:cs="Book Antiqua"/>
          <w:color w:val="000000"/>
        </w:rPr>
        <w:t xml:space="preserve"> S, Robson MD. Aortic 4D flow: quantification of signal-to-noise ratio as a function of field strength and contrast enhancement for 1.5T, 3T, and 7T.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73</w:t>
      </w:r>
      <w:r>
        <w:rPr>
          <w:rFonts w:ascii="Book Antiqua" w:eastAsia="Book Antiqua" w:hAnsi="Book Antiqua" w:cs="Book Antiqua"/>
          <w:color w:val="000000"/>
        </w:rPr>
        <w:t>: 1864-1871 [PMID: 24934930 DOI: 10.1002/mrm.25317]</w:t>
      </w:r>
    </w:p>
    <w:p w14:paraId="4F2A2C1A" w14:textId="1DE6B523" w:rsidR="00A77B3E" w:rsidRDefault="000A4B9C">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Huelnhagen</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Hezel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Serradas</w:t>
      </w:r>
      <w:proofErr w:type="spellEnd"/>
      <w:r>
        <w:rPr>
          <w:rFonts w:ascii="Book Antiqua" w:eastAsia="Book Antiqua" w:hAnsi="Book Antiqua" w:cs="Book Antiqua"/>
          <w:color w:val="000000"/>
        </w:rPr>
        <w:t xml:space="preserve"> Duarte T, </w:t>
      </w:r>
      <w:proofErr w:type="spellStart"/>
      <w:r>
        <w:rPr>
          <w:rFonts w:ascii="Book Antiqua" w:eastAsia="Book Antiqua" w:hAnsi="Book Antiqua" w:cs="Book Antiqua"/>
          <w:color w:val="000000"/>
        </w:rPr>
        <w:t>Pohlmann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Oezerdem</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Flemming</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Seeliger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Prothmann</w:t>
      </w:r>
      <w:proofErr w:type="spellEnd"/>
      <w:r>
        <w:rPr>
          <w:rFonts w:ascii="Book Antiqua" w:eastAsia="Book Antiqua" w:hAnsi="Book Antiqua" w:cs="Book Antiqua"/>
          <w:color w:val="000000"/>
        </w:rPr>
        <w:t xml:space="preserve"> M, Schulz-</w:t>
      </w:r>
      <w:proofErr w:type="spellStart"/>
      <w:r>
        <w:rPr>
          <w:rFonts w:ascii="Book Antiqua" w:eastAsia="Book Antiqua" w:hAnsi="Book Antiqua" w:cs="Book Antiqua"/>
          <w:color w:val="000000"/>
        </w:rPr>
        <w:t>Menger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Niendorf</w:t>
      </w:r>
      <w:proofErr w:type="spellEnd"/>
      <w:r>
        <w:rPr>
          <w:rFonts w:ascii="Book Antiqua" w:eastAsia="Book Antiqua" w:hAnsi="Book Antiqua" w:cs="Book Antiqua"/>
          <w:color w:val="000000"/>
        </w:rPr>
        <w:t xml:space="preserve"> T. Myocardial effective transverse </w:t>
      </w:r>
      <w:r>
        <w:rPr>
          <w:rFonts w:ascii="Book Antiqua" w:eastAsia="Book Antiqua" w:hAnsi="Book Antiqua" w:cs="Book Antiqua"/>
          <w:color w:val="000000"/>
        </w:rPr>
        <w:lastRenderedPageBreak/>
        <w:t xml:space="preserve">relaxation time T2* Correlates with left ventricular wall thickness: A 7.0 T MRI study.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77</w:t>
      </w:r>
      <w:r>
        <w:rPr>
          <w:rFonts w:ascii="Book Antiqua" w:eastAsia="Book Antiqua" w:hAnsi="Book Antiqua" w:cs="Book Antiqua"/>
          <w:color w:val="000000"/>
        </w:rPr>
        <w:t>: 2381-2389 [PMID: 27342430 DOI: 10.1002/mrm.26312]</w:t>
      </w:r>
    </w:p>
    <w:p w14:paraId="1FEABAC3" w14:textId="36BFC0D4" w:rsidR="00A77B3E" w:rsidRDefault="000A4B9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Tao Y</w:t>
      </w:r>
      <w:r>
        <w:rPr>
          <w:rFonts w:ascii="Book Antiqua" w:eastAsia="Book Antiqua" w:hAnsi="Book Antiqua" w:cs="Book Antiqua"/>
          <w:color w:val="000000"/>
        </w:rPr>
        <w:t xml:space="preserve">, Hess AT, Keith GA, Rodgers CT, Liu A, Francis JM, </w:t>
      </w:r>
      <w:proofErr w:type="spellStart"/>
      <w:r>
        <w:rPr>
          <w:rFonts w:ascii="Book Antiqua" w:eastAsia="Book Antiqua" w:hAnsi="Book Antiqua" w:cs="Book Antiqua"/>
          <w:color w:val="000000"/>
        </w:rPr>
        <w:t>Neubauer</w:t>
      </w:r>
      <w:proofErr w:type="spellEnd"/>
      <w:r>
        <w:rPr>
          <w:rFonts w:ascii="Book Antiqua" w:eastAsia="Book Antiqua" w:hAnsi="Book Antiqua" w:cs="Book Antiqua"/>
          <w:color w:val="000000"/>
        </w:rPr>
        <w:t xml:space="preserve"> S, Robson MD. Optimized saturation pulse train for human first-pass myocardial perfusion imaging at 7T.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73</w:t>
      </w:r>
      <w:r>
        <w:rPr>
          <w:rFonts w:ascii="Book Antiqua" w:eastAsia="Book Antiqua" w:hAnsi="Book Antiqua" w:cs="Book Antiqua"/>
          <w:color w:val="000000"/>
        </w:rPr>
        <w:t>: 1450-1456 [PMID: 24753130 DOI: 10.1002/mrm.25262]</w:t>
      </w:r>
    </w:p>
    <w:p w14:paraId="0B0B921A" w14:textId="2D563009" w:rsidR="00A77B3E" w:rsidRDefault="000A4B9C">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Harteveld</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xml:space="preserve">, van der </w:t>
      </w:r>
      <w:proofErr w:type="spellStart"/>
      <w:r>
        <w:rPr>
          <w:rFonts w:ascii="Book Antiqua" w:eastAsia="Book Antiqua" w:hAnsi="Book Antiqua" w:cs="Book Antiqua"/>
          <w:color w:val="000000"/>
        </w:rPr>
        <w:t>Kolk</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Zwanenburg</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Luijten</w:t>
      </w:r>
      <w:proofErr w:type="spellEnd"/>
      <w:r>
        <w:rPr>
          <w:rFonts w:ascii="Book Antiqua" w:eastAsia="Book Antiqua" w:hAnsi="Book Antiqua" w:cs="Book Antiqua"/>
          <w:color w:val="000000"/>
        </w:rPr>
        <w:t xml:space="preserve"> PR, </w:t>
      </w:r>
      <w:proofErr w:type="spellStart"/>
      <w:r>
        <w:rPr>
          <w:rFonts w:ascii="Book Antiqua" w:eastAsia="Book Antiqua" w:hAnsi="Book Antiqua" w:cs="Book Antiqua"/>
          <w:color w:val="000000"/>
        </w:rPr>
        <w:t>Hendrikse</w:t>
      </w:r>
      <w:proofErr w:type="spellEnd"/>
      <w:r>
        <w:rPr>
          <w:rFonts w:ascii="Book Antiqua" w:eastAsia="Book Antiqua" w:hAnsi="Book Antiqua" w:cs="Book Antiqua"/>
          <w:color w:val="000000"/>
        </w:rPr>
        <w:t xml:space="preserve"> J. 7-T MRI in Cerebrovascular Diseases: Challenges to Overcome and Initial Results. </w:t>
      </w:r>
      <w:r>
        <w:rPr>
          <w:rFonts w:ascii="Book Antiqua" w:eastAsia="Book Antiqua" w:hAnsi="Book Antiqua" w:cs="Book Antiqua"/>
          <w:i/>
          <w:iCs/>
          <w:color w:val="000000"/>
        </w:rPr>
        <w:t xml:space="preserve">Top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2016; </w:t>
      </w:r>
      <w:r>
        <w:rPr>
          <w:rFonts w:ascii="Book Antiqua" w:eastAsia="Book Antiqua" w:hAnsi="Book Antiqua" w:cs="Book Antiqua"/>
          <w:b/>
          <w:bCs/>
          <w:color w:val="000000"/>
        </w:rPr>
        <w:t>25</w:t>
      </w:r>
      <w:r>
        <w:rPr>
          <w:rFonts w:ascii="Book Antiqua" w:eastAsia="Book Antiqua" w:hAnsi="Book Antiqua" w:cs="Book Antiqua"/>
          <w:color w:val="000000"/>
        </w:rPr>
        <w:t xml:space="preserve">: 89-100 [PMID: 27049246 </w:t>
      </w:r>
      <w:r w:rsidR="00623E99" w:rsidRPr="00623E99">
        <w:rPr>
          <w:rFonts w:ascii="Book Antiqua" w:eastAsia="Book Antiqua" w:hAnsi="Book Antiqua" w:cs="Book Antiqua"/>
          <w:color w:val="000000"/>
        </w:rPr>
        <w:t>DOI: 10.1097/RMR.0000000000000080</w:t>
      </w:r>
      <w:r>
        <w:rPr>
          <w:rFonts w:ascii="Book Antiqua" w:eastAsia="Book Antiqua" w:hAnsi="Book Antiqua" w:cs="Book Antiqua"/>
          <w:color w:val="000000"/>
        </w:rPr>
        <w:t>]</w:t>
      </w:r>
    </w:p>
    <w:p w14:paraId="55F098F4" w14:textId="6641B372" w:rsidR="00A77B3E" w:rsidRDefault="000A4B9C">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Stäb</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Najjar</w:t>
      </w:r>
      <w:proofErr w:type="spellEnd"/>
      <w:r>
        <w:rPr>
          <w:rFonts w:ascii="Book Antiqua" w:eastAsia="Book Antiqua" w:hAnsi="Book Antiqua" w:cs="Book Antiqua"/>
          <w:color w:val="000000"/>
        </w:rPr>
        <w:t xml:space="preserve"> A, O'Brien K, </w:t>
      </w:r>
      <w:proofErr w:type="spellStart"/>
      <w:r>
        <w:rPr>
          <w:rFonts w:ascii="Book Antiqua" w:eastAsia="Book Antiqua" w:hAnsi="Book Antiqua" w:cs="Book Antiqua"/>
          <w:color w:val="000000"/>
        </w:rPr>
        <w:t>Strugnell</w:t>
      </w:r>
      <w:proofErr w:type="spellEnd"/>
      <w:r>
        <w:rPr>
          <w:rFonts w:ascii="Book Antiqua" w:eastAsia="Book Antiqua" w:hAnsi="Book Antiqua" w:cs="Book Antiqua"/>
          <w:color w:val="000000"/>
        </w:rPr>
        <w:t xml:space="preserve"> W, Richer J, </w:t>
      </w:r>
      <w:proofErr w:type="spellStart"/>
      <w:r>
        <w:rPr>
          <w:rFonts w:ascii="Book Antiqua" w:eastAsia="Book Antiqua" w:hAnsi="Book Antiqua" w:cs="Book Antiqua"/>
          <w:color w:val="000000"/>
        </w:rPr>
        <w:t>Rieger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Niendorf</w:t>
      </w:r>
      <w:proofErr w:type="spellEnd"/>
      <w:r>
        <w:rPr>
          <w:rFonts w:ascii="Book Antiqua" w:eastAsia="Book Antiqua" w:hAnsi="Book Antiqua" w:cs="Book Antiqua"/>
          <w:color w:val="000000"/>
        </w:rPr>
        <w:t xml:space="preserve"> T, Barth M. Cardiac Magnetic Resonance Imaging at 7 Tesla. </w:t>
      </w:r>
      <w:r>
        <w:rPr>
          <w:rFonts w:ascii="Book Antiqua" w:eastAsia="Book Antiqua" w:hAnsi="Book Antiqua" w:cs="Book Antiqua"/>
          <w:i/>
          <w:iCs/>
          <w:color w:val="000000"/>
        </w:rPr>
        <w:t xml:space="preserve">J Vis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color w:val="000000"/>
        </w:rPr>
        <w:t xml:space="preserve"> 2019</w:t>
      </w:r>
      <w:proofErr w:type="gramStart"/>
      <w:r>
        <w:rPr>
          <w:rFonts w:ascii="Book Antiqua" w:eastAsia="Book Antiqua" w:hAnsi="Book Antiqua" w:cs="Book Antiqua"/>
          <w:color w:val="000000"/>
        </w:rPr>
        <w:t>; :</w:t>
      </w:r>
      <w:proofErr w:type="gramEnd"/>
      <w:r>
        <w:rPr>
          <w:rFonts w:ascii="Book Antiqua" w:eastAsia="Book Antiqua" w:hAnsi="Book Antiqua" w:cs="Book Antiqua"/>
          <w:color w:val="000000"/>
        </w:rPr>
        <w:t xml:space="preserve"> [PMID: 30663648 DOI: 10.3791/55853]</w:t>
      </w:r>
    </w:p>
    <w:p w14:paraId="0A28BA9C" w14:textId="018E088A" w:rsidR="00A77B3E" w:rsidRDefault="000A4B9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Hoff MN</w:t>
      </w:r>
      <w:r>
        <w:rPr>
          <w:rFonts w:ascii="Book Antiqua" w:eastAsia="Book Antiqua" w:hAnsi="Book Antiqua" w:cs="Book Antiqua"/>
          <w:color w:val="000000"/>
        </w:rPr>
        <w:t xml:space="preserve">, McKinney A 4th, </w:t>
      </w:r>
      <w:proofErr w:type="spellStart"/>
      <w:r>
        <w:rPr>
          <w:rFonts w:ascii="Book Antiqua" w:eastAsia="Book Antiqua" w:hAnsi="Book Antiqua" w:cs="Book Antiqua"/>
          <w:color w:val="000000"/>
        </w:rPr>
        <w:t>Shellock</w:t>
      </w:r>
      <w:proofErr w:type="spellEnd"/>
      <w:r>
        <w:rPr>
          <w:rFonts w:ascii="Book Antiqua" w:eastAsia="Book Antiqua" w:hAnsi="Book Antiqua" w:cs="Book Antiqua"/>
          <w:color w:val="000000"/>
        </w:rPr>
        <w:t xml:space="preserve"> FG, </w:t>
      </w:r>
      <w:proofErr w:type="spellStart"/>
      <w:r>
        <w:rPr>
          <w:rFonts w:ascii="Book Antiqua" w:eastAsia="Book Antiqua" w:hAnsi="Book Antiqua" w:cs="Book Antiqua"/>
          <w:color w:val="000000"/>
        </w:rPr>
        <w:t>Rassner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Gilk</w:t>
      </w:r>
      <w:proofErr w:type="spellEnd"/>
      <w:r>
        <w:rPr>
          <w:rFonts w:ascii="Book Antiqua" w:eastAsia="Book Antiqua" w:hAnsi="Book Antiqua" w:cs="Book Antiqua"/>
          <w:color w:val="000000"/>
        </w:rPr>
        <w:t xml:space="preserve"> T, Watson RE </w:t>
      </w:r>
      <w:proofErr w:type="spellStart"/>
      <w:r>
        <w:rPr>
          <w:rFonts w:ascii="Book Antiqua" w:eastAsia="Book Antiqua" w:hAnsi="Book Antiqua" w:cs="Book Antiqua"/>
          <w:color w:val="000000"/>
        </w:rPr>
        <w:t>Jr</w:t>
      </w:r>
      <w:proofErr w:type="spellEnd"/>
      <w:r>
        <w:rPr>
          <w:rFonts w:ascii="Book Antiqua" w:eastAsia="Book Antiqua" w:hAnsi="Book Antiqua" w:cs="Book Antiqua"/>
          <w:color w:val="000000"/>
        </w:rPr>
        <w:t xml:space="preserve">, Greenberg TD, </w:t>
      </w:r>
      <w:proofErr w:type="spellStart"/>
      <w:r>
        <w:rPr>
          <w:rFonts w:ascii="Book Antiqua" w:eastAsia="Book Antiqua" w:hAnsi="Book Antiqua" w:cs="Book Antiqua"/>
          <w:color w:val="000000"/>
        </w:rPr>
        <w:t>Froelich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Kanal</w:t>
      </w:r>
      <w:proofErr w:type="spellEnd"/>
      <w:r>
        <w:rPr>
          <w:rFonts w:ascii="Book Antiqua" w:eastAsia="Book Antiqua" w:hAnsi="Book Antiqua" w:cs="Book Antiqua"/>
          <w:color w:val="000000"/>
        </w:rPr>
        <w:t xml:space="preserve"> E. Safety Considerations of 7-T MRI in Clinical Practice.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292</w:t>
      </w:r>
      <w:r>
        <w:rPr>
          <w:rFonts w:ascii="Book Antiqua" w:eastAsia="Book Antiqua" w:hAnsi="Book Antiqua" w:cs="Book Antiqua"/>
          <w:color w:val="000000"/>
        </w:rPr>
        <w:t>: 509-518 [PMID: 31310177 DOI: 10.1148/radiol.2019182742]</w:t>
      </w:r>
    </w:p>
    <w:p w14:paraId="578BB0B6" w14:textId="40EA4DBB" w:rsidR="00A77B3E" w:rsidRDefault="000A4B9C">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Pohmann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Speck O, </w:t>
      </w:r>
      <w:proofErr w:type="spellStart"/>
      <w:r>
        <w:rPr>
          <w:rFonts w:ascii="Book Antiqua" w:eastAsia="Book Antiqua" w:hAnsi="Book Antiqua" w:cs="Book Antiqua"/>
          <w:color w:val="000000"/>
        </w:rPr>
        <w:t>Scheffler</w:t>
      </w:r>
      <w:proofErr w:type="spellEnd"/>
      <w:r>
        <w:rPr>
          <w:rFonts w:ascii="Book Antiqua" w:eastAsia="Book Antiqua" w:hAnsi="Book Antiqua" w:cs="Book Antiqua"/>
          <w:color w:val="000000"/>
        </w:rPr>
        <w:t xml:space="preserve"> K. Signal-to-noise ratio and MR tissue parameters in human brain imaging at 3, 7, and 9.4 tesla using current receive coil arrays.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75</w:t>
      </w:r>
      <w:r>
        <w:rPr>
          <w:rFonts w:ascii="Book Antiqua" w:eastAsia="Book Antiqua" w:hAnsi="Book Antiqua" w:cs="Book Antiqua"/>
          <w:color w:val="000000"/>
        </w:rPr>
        <w:t>: 801-809 [PMID: 25820458 DOI: 10.1002/mrm.25677]</w:t>
      </w:r>
    </w:p>
    <w:p w14:paraId="25071F3E" w14:textId="77B4D03B" w:rsidR="00A77B3E" w:rsidRDefault="000A4B9C">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Erturk</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Li X, Van de </w:t>
      </w:r>
      <w:proofErr w:type="spellStart"/>
      <w:r>
        <w:rPr>
          <w:rFonts w:ascii="Book Antiqua" w:eastAsia="Book Antiqua" w:hAnsi="Book Antiqua" w:cs="Book Antiqua"/>
          <w:color w:val="000000"/>
        </w:rPr>
        <w:t>Moortele</w:t>
      </w:r>
      <w:proofErr w:type="spellEnd"/>
      <w:r>
        <w:rPr>
          <w:rFonts w:ascii="Book Antiqua" w:eastAsia="Book Antiqua" w:hAnsi="Book Antiqua" w:cs="Book Antiqua"/>
          <w:color w:val="000000"/>
        </w:rPr>
        <w:t xml:space="preserve"> PF, </w:t>
      </w:r>
      <w:proofErr w:type="spellStart"/>
      <w:r>
        <w:rPr>
          <w:rFonts w:ascii="Book Antiqua" w:eastAsia="Book Antiqua" w:hAnsi="Book Antiqua" w:cs="Book Antiqua"/>
          <w:color w:val="000000"/>
        </w:rPr>
        <w:t>Ugurbil</w:t>
      </w:r>
      <w:proofErr w:type="spellEnd"/>
      <w:r>
        <w:rPr>
          <w:rFonts w:ascii="Book Antiqua" w:eastAsia="Book Antiqua" w:hAnsi="Book Antiqua" w:cs="Book Antiqua"/>
          <w:color w:val="000000"/>
        </w:rPr>
        <w:t xml:space="preserve"> K, Metzger GJ. Evolution of UHF Body Imaging in the Human Torso at 7T: Technology, Applications, and Future Directions. </w:t>
      </w:r>
      <w:r>
        <w:rPr>
          <w:rFonts w:ascii="Book Antiqua" w:eastAsia="Book Antiqua" w:hAnsi="Book Antiqua" w:cs="Book Antiqua"/>
          <w:i/>
          <w:iCs/>
          <w:color w:val="000000"/>
        </w:rPr>
        <w:t xml:space="preserve">Top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28</w:t>
      </w:r>
      <w:r>
        <w:rPr>
          <w:rFonts w:ascii="Book Antiqua" w:eastAsia="Book Antiqua" w:hAnsi="Book Antiqua" w:cs="Book Antiqua"/>
          <w:color w:val="000000"/>
        </w:rPr>
        <w:t>: 101-124 [PMID: 31188271 DOI: 10.1097/RMR.0000000000000202]</w:t>
      </w:r>
    </w:p>
    <w:p w14:paraId="1D46614C" w14:textId="595E9991" w:rsidR="00A77B3E" w:rsidRDefault="000A4B9C">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Steensma</w:t>
      </w:r>
      <w:proofErr w:type="spellEnd"/>
      <w:r>
        <w:rPr>
          <w:rFonts w:ascii="Book Antiqua" w:eastAsia="Book Antiqua" w:hAnsi="Book Antiqua" w:cs="Book Antiqua"/>
          <w:b/>
          <w:bCs/>
          <w:color w:val="000000"/>
        </w:rPr>
        <w:t xml:space="preserve"> BR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Voogt</w:t>
      </w:r>
      <w:proofErr w:type="spellEnd"/>
      <w:r>
        <w:rPr>
          <w:rFonts w:ascii="Book Antiqua" w:eastAsia="Book Antiqua" w:hAnsi="Book Antiqua" w:cs="Book Antiqua"/>
          <w:color w:val="000000"/>
        </w:rPr>
        <w:t xml:space="preserve"> IJ, </w:t>
      </w:r>
      <w:proofErr w:type="spellStart"/>
      <w:r>
        <w:rPr>
          <w:rFonts w:ascii="Book Antiqua" w:eastAsia="Book Antiqua" w:hAnsi="Book Antiqua" w:cs="Book Antiqua"/>
          <w:color w:val="000000"/>
        </w:rPr>
        <w:t>Leiner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Luijten</w:t>
      </w:r>
      <w:proofErr w:type="spellEnd"/>
      <w:r>
        <w:rPr>
          <w:rFonts w:ascii="Book Antiqua" w:eastAsia="Book Antiqua" w:hAnsi="Book Antiqua" w:cs="Book Antiqua"/>
          <w:color w:val="000000"/>
        </w:rPr>
        <w:t xml:space="preserve"> PR, </w:t>
      </w:r>
      <w:proofErr w:type="spellStart"/>
      <w:r>
        <w:rPr>
          <w:rFonts w:ascii="Book Antiqua" w:eastAsia="Book Antiqua" w:hAnsi="Book Antiqua" w:cs="Book Antiqua"/>
          <w:color w:val="000000"/>
        </w:rPr>
        <w:t>Habets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Klomp</w:t>
      </w:r>
      <w:proofErr w:type="spellEnd"/>
      <w:r>
        <w:rPr>
          <w:rFonts w:ascii="Book Antiqua" w:eastAsia="Book Antiqua" w:hAnsi="Book Antiqua" w:cs="Book Antiqua"/>
          <w:color w:val="000000"/>
        </w:rPr>
        <w:t xml:space="preserve"> DWJ, van den Berg CAT, </w:t>
      </w:r>
      <w:proofErr w:type="spellStart"/>
      <w:r>
        <w:rPr>
          <w:rFonts w:ascii="Book Antiqua" w:eastAsia="Book Antiqua" w:hAnsi="Book Antiqua" w:cs="Book Antiqua"/>
          <w:color w:val="000000"/>
        </w:rPr>
        <w:t>Raaijmakers</w:t>
      </w:r>
      <w:proofErr w:type="spellEnd"/>
      <w:r>
        <w:rPr>
          <w:rFonts w:ascii="Book Antiqua" w:eastAsia="Book Antiqua" w:hAnsi="Book Antiqua" w:cs="Book Antiqua"/>
          <w:color w:val="000000"/>
        </w:rPr>
        <w:t xml:space="preserve"> AJE. An 8-channel </w:t>
      </w:r>
      <w:proofErr w:type="spellStart"/>
      <w:r>
        <w:rPr>
          <w:rFonts w:ascii="Book Antiqua" w:eastAsia="Book Antiqua" w:hAnsi="Book Antiqua" w:cs="Book Antiqua"/>
          <w:color w:val="000000"/>
        </w:rPr>
        <w:t>Tx</w:t>
      </w:r>
      <w:proofErr w:type="spellEnd"/>
      <w:r>
        <w:rPr>
          <w:rFonts w:ascii="Book Antiqua" w:eastAsia="Book Antiqua" w:hAnsi="Book Antiqua" w:cs="Book Antiqua"/>
          <w:color w:val="000000"/>
        </w:rPr>
        <w:t>/Rx dipole array combined with 16 Rx loops for high-resolution functional cardiac imaging at 7</w:t>
      </w:r>
      <w:r w:rsidR="00725365">
        <w:rPr>
          <w:rFonts w:ascii="Book Antiqua" w:eastAsia="Book Antiqua" w:hAnsi="Book Antiqua" w:cs="Book Antiqua"/>
          <w:color w:val="000000"/>
        </w:rPr>
        <w:t xml:space="preserve"> </w:t>
      </w:r>
      <w:r>
        <w:rPr>
          <w:rFonts w:ascii="Book Antiqua" w:eastAsia="Book Antiqua" w:hAnsi="Book Antiqua" w:cs="Book Antiqua"/>
          <w:color w:val="000000"/>
        </w:rPr>
        <w:t xml:space="preserve">T. </w:t>
      </w:r>
      <w:r>
        <w:rPr>
          <w:rFonts w:ascii="Book Antiqua" w:eastAsia="Book Antiqua" w:hAnsi="Book Antiqua" w:cs="Book Antiqua"/>
          <w:i/>
          <w:iCs/>
          <w:color w:val="000000"/>
        </w:rPr>
        <w:t>MAGMA</w:t>
      </w:r>
      <w:r>
        <w:rPr>
          <w:rFonts w:ascii="Book Antiqua" w:eastAsia="Book Antiqua" w:hAnsi="Book Antiqua" w:cs="Book Antiqua"/>
          <w:color w:val="000000"/>
        </w:rPr>
        <w:t xml:space="preserve"> 2018; </w:t>
      </w:r>
      <w:r>
        <w:rPr>
          <w:rFonts w:ascii="Book Antiqua" w:eastAsia="Book Antiqua" w:hAnsi="Book Antiqua" w:cs="Book Antiqua"/>
          <w:b/>
          <w:bCs/>
          <w:color w:val="000000"/>
        </w:rPr>
        <w:t>31</w:t>
      </w:r>
      <w:r>
        <w:rPr>
          <w:rFonts w:ascii="Book Antiqua" w:eastAsia="Book Antiqua" w:hAnsi="Book Antiqua" w:cs="Book Antiqua"/>
          <w:color w:val="000000"/>
        </w:rPr>
        <w:t>: 7-18 [PMID: 29177772 DOI: 10.1007/s10334-017-0665-5]</w:t>
      </w:r>
    </w:p>
    <w:p w14:paraId="300F56EF" w14:textId="1D364311" w:rsidR="00A77B3E" w:rsidRDefault="000A4B9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Elderen</w:t>
      </w:r>
      <w:proofErr w:type="spellEnd"/>
      <w:r>
        <w:rPr>
          <w:rFonts w:ascii="Book Antiqua" w:eastAsia="Book Antiqua" w:hAnsi="Book Antiqua" w:cs="Book Antiqua"/>
          <w:b/>
          <w:bCs/>
          <w:color w:val="000000"/>
        </w:rPr>
        <w:t xml:space="preserve"> SG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Versluis</w:t>
      </w:r>
      <w:proofErr w:type="spellEnd"/>
      <w:r>
        <w:rPr>
          <w:rFonts w:ascii="Book Antiqua" w:eastAsia="Book Antiqua" w:hAnsi="Book Antiqua" w:cs="Book Antiqua"/>
          <w:color w:val="000000"/>
        </w:rPr>
        <w:t xml:space="preserve"> MJ, Webb AG, </w:t>
      </w:r>
      <w:proofErr w:type="spellStart"/>
      <w:r>
        <w:rPr>
          <w:rFonts w:ascii="Book Antiqua" w:eastAsia="Book Antiqua" w:hAnsi="Book Antiqua" w:cs="Book Antiqua"/>
          <w:color w:val="000000"/>
        </w:rPr>
        <w:t>Westenberg</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Doornbos</w:t>
      </w:r>
      <w:proofErr w:type="spellEnd"/>
      <w:r>
        <w:rPr>
          <w:rFonts w:ascii="Book Antiqua" w:eastAsia="Book Antiqua" w:hAnsi="Book Antiqua" w:cs="Book Antiqua"/>
          <w:color w:val="000000"/>
        </w:rPr>
        <w:t xml:space="preserve"> J, Smith NB, de </w:t>
      </w:r>
      <w:proofErr w:type="spellStart"/>
      <w:r>
        <w:rPr>
          <w:rFonts w:ascii="Book Antiqua" w:eastAsia="Book Antiqua" w:hAnsi="Book Antiqua" w:cs="Book Antiqua"/>
          <w:color w:val="000000"/>
        </w:rPr>
        <w:t>Roos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Stuber</w:t>
      </w:r>
      <w:proofErr w:type="spellEnd"/>
      <w:r>
        <w:rPr>
          <w:rFonts w:ascii="Book Antiqua" w:eastAsia="Book Antiqua" w:hAnsi="Book Antiqua" w:cs="Book Antiqua"/>
          <w:color w:val="000000"/>
        </w:rPr>
        <w:t xml:space="preserve"> M. Initial results 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human coronary MR angiography at 7 T.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62</w:t>
      </w:r>
      <w:r>
        <w:rPr>
          <w:rFonts w:ascii="Book Antiqua" w:eastAsia="Book Antiqua" w:hAnsi="Book Antiqua" w:cs="Book Antiqua"/>
          <w:color w:val="000000"/>
        </w:rPr>
        <w:t>: 1379-1384 [PMID: 19859918 DOI: 10.1002/mrm.22168]</w:t>
      </w:r>
    </w:p>
    <w:p w14:paraId="5786DCC0" w14:textId="6AAE88FE" w:rsidR="00A77B3E" w:rsidRDefault="000A4B9C">
      <w:pPr>
        <w:spacing w:line="360" w:lineRule="auto"/>
        <w:jc w:val="both"/>
      </w:pPr>
      <w:r>
        <w:rPr>
          <w:rFonts w:ascii="Book Antiqua" w:eastAsia="Book Antiqua" w:hAnsi="Book Antiqua" w:cs="Book Antiqua"/>
          <w:color w:val="000000"/>
        </w:rPr>
        <w:lastRenderedPageBreak/>
        <w:t xml:space="preserve">23 </w:t>
      </w:r>
      <w:proofErr w:type="spellStart"/>
      <w:r>
        <w:rPr>
          <w:rFonts w:ascii="Book Antiqua" w:eastAsia="Book Antiqua" w:hAnsi="Book Antiqua" w:cs="Book Antiqua"/>
          <w:b/>
          <w:bCs/>
          <w:color w:val="000000"/>
        </w:rPr>
        <w:t>Gräßl</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Winter L, </w:t>
      </w:r>
      <w:proofErr w:type="spellStart"/>
      <w:r>
        <w:rPr>
          <w:rFonts w:ascii="Book Antiqua" w:eastAsia="Book Antiqua" w:hAnsi="Book Antiqua" w:cs="Book Antiqua"/>
          <w:color w:val="000000"/>
        </w:rPr>
        <w:t>Thalhammer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Renz</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Kellman</w:t>
      </w:r>
      <w:proofErr w:type="spellEnd"/>
      <w:r>
        <w:rPr>
          <w:rFonts w:ascii="Book Antiqua" w:eastAsia="Book Antiqua" w:hAnsi="Book Antiqua" w:cs="Book Antiqua"/>
          <w:color w:val="000000"/>
        </w:rPr>
        <w:t xml:space="preserve"> P, Martin C, von </w:t>
      </w:r>
      <w:proofErr w:type="spellStart"/>
      <w:r>
        <w:rPr>
          <w:rFonts w:ascii="Book Antiqua" w:eastAsia="Book Antiqua" w:hAnsi="Book Antiqua" w:cs="Book Antiqua"/>
          <w:color w:val="000000"/>
        </w:rPr>
        <w:t>Knobelsdorff-Brenkenhoff</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Tkachenko</w:t>
      </w:r>
      <w:proofErr w:type="spellEnd"/>
      <w:r>
        <w:rPr>
          <w:rFonts w:ascii="Book Antiqua" w:eastAsia="Book Antiqua" w:hAnsi="Book Antiqua" w:cs="Book Antiqua"/>
          <w:color w:val="000000"/>
        </w:rPr>
        <w:t xml:space="preserve"> V, Schulz-</w:t>
      </w:r>
      <w:proofErr w:type="spellStart"/>
      <w:r>
        <w:rPr>
          <w:rFonts w:ascii="Book Antiqua" w:eastAsia="Book Antiqua" w:hAnsi="Book Antiqua" w:cs="Book Antiqua"/>
          <w:color w:val="000000"/>
        </w:rPr>
        <w:t>Menger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Niendorf</w:t>
      </w:r>
      <w:proofErr w:type="spellEnd"/>
      <w:r>
        <w:rPr>
          <w:rFonts w:ascii="Book Antiqua" w:eastAsia="Book Antiqua" w:hAnsi="Book Antiqua" w:cs="Book Antiqua"/>
          <w:color w:val="000000"/>
        </w:rPr>
        <w:t xml:space="preserve"> T. Design, evaluation and application of an eight channel transmit/receive coil array for cardiac MRI at 7.0 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82</w:t>
      </w:r>
      <w:r>
        <w:rPr>
          <w:rFonts w:ascii="Book Antiqua" w:eastAsia="Book Antiqua" w:hAnsi="Book Antiqua" w:cs="Book Antiqua"/>
          <w:color w:val="000000"/>
        </w:rPr>
        <w:t>: 752-759 [PMID: 21920683 DOI: 10.1016/j.ejrad.2011.08.002]</w:t>
      </w:r>
    </w:p>
    <w:p w14:paraId="6BCF87FD" w14:textId="44CA6A50" w:rsidR="00A77B3E" w:rsidRDefault="000A4B9C">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Thalhammer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Renz</w:t>
      </w:r>
      <w:proofErr w:type="spellEnd"/>
      <w:r>
        <w:rPr>
          <w:rFonts w:ascii="Book Antiqua" w:eastAsia="Book Antiqua" w:hAnsi="Book Antiqua" w:cs="Book Antiqua"/>
          <w:color w:val="000000"/>
        </w:rPr>
        <w:t xml:space="preserve"> W, Winter L, </w:t>
      </w:r>
      <w:proofErr w:type="spellStart"/>
      <w:r>
        <w:rPr>
          <w:rFonts w:ascii="Book Antiqua" w:eastAsia="Book Antiqua" w:hAnsi="Book Antiqua" w:cs="Book Antiqua"/>
          <w:color w:val="000000"/>
        </w:rPr>
        <w:t>Hezel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Rieger</w:t>
      </w:r>
      <w:proofErr w:type="spellEnd"/>
      <w:r>
        <w:rPr>
          <w:rFonts w:ascii="Book Antiqua" w:eastAsia="Book Antiqua" w:hAnsi="Book Antiqua" w:cs="Book Antiqua"/>
          <w:color w:val="000000"/>
        </w:rPr>
        <w:t xml:space="preserve"> J, Pfeiffer H, </w:t>
      </w:r>
      <w:proofErr w:type="spellStart"/>
      <w:r>
        <w:rPr>
          <w:rFonts w:ascii="Book Antiqua" w:eastAsia="Book Antiqua" w:hAnsi="Book Antiqua" w:cs="Book Antiqua"/>
          <w:color w:val="000000"/>
        </w:rPr>
        <w:t>Graessl</w:t>
      </w:r>
      <w:proofErr w:type="spellEnd"/>
      <w:r>
        <w:rPr>
          <w:rFonts w:ascii="Book Antiqua" w:eastAsia="Book Antiqua" w:hAnsi="Book Antiqua" w:cs="Book Antiqua"/>
          <w:color w:val="000000"/>
        </w:rPr>
        <w:t xml:space="preserve"> A, Seifert F, Hoffmann W, von </w:t>
      </w:r>
      <w:proofErr w:type="spellStart"/>
      <w:r>
        <w:rPr>
          <w:rFonts w:ascii="Book Antiqua" w:eastAsia="Book Antiqua" w:hAnsi="Book Antiqua" w:cs="Book Antiqua"/>
          <w:color w:val="000000"/>
        </w:rPr>
        <w:t>Knobelsdorff-Brenkenhoff</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Tkachenko</w:t>
      </w:r>
      <w:proofErr w:type="spellEnd"/>
      <w:r>
        <w:rPr>
          <w:rFonts w:ascii="Book Antiqua" w:eastAsia="Book Antiqua" w:hAnsi="Book Antiqua" w:cs="Book Antiqua"/>
          <w:color w:val="000000"/>
        </w:rPr>
        <w:t xml:space="preserve"> V, Schulz-</w:t>
      </w:r>
      <w:proofErr w:type="spellStart"/>
      <w:r>
        <w:rPr>
          <w:rFonts w:ascii="Book Antiqua" w:eastAsia="Book Antiqua" w:hAnsi="Book Antiqua" w:cs="Book Antiqua"/>
          <w:color w:val="000000"/>
        </w:rPr>
        <w:t>Menger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Kellman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Niendorf</w:t>
      </w:r>
      <w:proofErr w:type="spellEnd"/>
      <w:r>
        <w:rPr>
          <w:rFonts w:ascii="Book Antiqua" w:eastAsia="Book Antiqua" w:hAnsi="Book Antiqua" w:cs="Book Antiqua"/>
          <w:color w:val="000000"/>
        </w:rPr>
        <w:t xml:space="preserve"> T. Two-dimensional sixteen channel transmit/receive coil array for cardiac MRI at 7.0 T: design, evaluation, and application.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36</w:t>
      </w:r>
      <w:r>
        <w:rPr>
          <w:rFonts w:ascii="Book Antiqua" w:eastAsia="Book Antiqua" w:hAnsi="Book Antiqua" w:cs="Book Antiqua"/>
          <w:color w:val="000000"/>
        </w:rPr>
        <w:t>: 847-857 [PMID: 22706727 DOI: 10.1002/jmri.23724]</w:t>
      </w:r>
    </w:p>
    <w:p w14:paraId="13A0F7BD" w14:textId="245D6A70" w:rsidR="00A77B3E" w:rsidRDefault="000A4B9C">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Ertürk</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Raaijmakers</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Adriany</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Uğurbil</w:t>
      </w:r>
      <w:proofErr w:type="spellEnd"/>
      <w:r>
        <w:rPr>
          <w:rFonts w:ascii="Book Antiqua" w:eastAsia="Book Antiqua" w:hAnsi="Book Antiqua" w:cs="Book Antiqua"/>
          <w:color w:val="000000"/>
        </w:rPr>
        <w:t xml:space="preserve"> K, Metzger GJ. A 16-channel combined loop-dipole transceiver array for 7 Tesla body MRI.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77</w:t>
      </w:r>
      <w:r>
        <w:rPr>
          <w:rFonts w:ascii="Book Antiqua" w:eastAsia="Book Antiqua" w:hAnsi="Book Antiqua" w:cs="Book Antiqua"/>
          <w:color w:val="000000"/>
        </w:rPr>
        <w:t>: 884-894 [PMID: 26887533 DOI: 10.1002/mrm.26153]</w:t>
      </w:r>
    </w:p>
    <w:p w14:paraId="214CC6D5" w14:textId="1719F462" w:rsidR="00A77B3E" w:rsidRDefault="000A4B9C">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Spincemaille</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Anderson J, Wu G, Yang B, Fung M, Li K, Li S, </w:t>
      </w:r>
      <w:proofErr w:type="spellStart"/>
      <w:r>
        <w:rPr>
          <w:rFonts w:ascii="Book Antiqua" w:eastAsia="Book Antiqua" w:hAnsi="Book Antiqua" w:cs="Book Antiqua"/>
          <w:color w:val="000000"/>
        </w:rPr>
        <w:t>Kovanlikaya</w:t>
      </w:r>
      <w:proofErr w:type="spellEnd"/>
      <w:r>
        <w:rPr>
          <w:rFonts w:ascii="Book Antiqua" w:eastAsia="Book Antiqua" w:hAnsi="Book Antiqua" w:cs="Book Antiqua"/>
          <w:color w:val="000000"/>
        </w:rPr>
        <w:t xml:space="preserve"> I, Gupta A, Kelley D, </w:t>
      </w:r>
      <w:proofErr w:type="spellStart"/>
      <w:r>
        <w:rPr>
          <w:rFonts w:ascii="Book Antiqua" w:eastAsia="Book Antiqua" w:hAnsi="Book Antiqua" w:cs="Book Antiqua"/>
          <w:color w:val="000000"/>
        </w:rPr>
        <w:t>Benhamo</w:t>
      </w:r>
      <w:proofErr w:type="spellEnd"/>
      <w:r>
        <w:rPr>
          <w:rFonts w:ascii="Book Antiqua" w:eastAsia="Book Antiqua" w:hAnsi="Book Antiqua" w:cs="Book Antiqua"/>
          <w:color w:val="000000"/>
        </w:rPr>
        <w:t xml:space="preserve"> N, Wang Y. Quantitative Susceptibility Mapping: MRI at 7T </w:t>
      </w:r>
      <w:r>
        <w:rPr>
          <w:rFonts w:ascii="Book Antiqua" w:eastAsia="Book Antiqua" w:hAnsi="Book Antiqua" w:cs="Book Antiqua"/>
          <w:i/>
          <w:iCs/>
          <w:color w:val="000000"/>
        </w:rPr>
        <w:t>v</w:t>
      </w:r>
      <w:r w:rsidR="00623E99">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3T. </w:t>
      </w:r>
      <w:r>
        <w:rPr>
          <w:rFonts w:ascii="Book Antiqua" w:eastAsia="Book Antiqua" w:hAnsi="Book Antiqua" w:cs="Book Antiqua"/>
          <w:i/>
          <w:iCs/>
          <w:color w:val="000000"/>
        </w:rPr>
        <w:t>J Neuroimaging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65-75 [PMID: 31625646 DOI: 10.1111/jon.12669]</w:t>
      </w:r>
    </w:p>
    <w:p w14:paraId="1974A390" w14:textId="7177AFA8" w:rsidR="00A77B3E" w:rsidRDefault="000A4B9C">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Stockmann</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Wald LL. </w:t>
      </w:r>
      <w:r w:rsidRPr="004C2F36">
        <w:rPr>
          <w:rFonts w:ascii="Book Antiqua" w:eastAsia="Book Antiqua" w:hAnsi="Book Antiqua" w:cs="Book Antiqua"/>
          <w:i/>
          <w:iCs/>
          <w:color w:val="000000"/>
        </w:rPr>
        <w:t>In vivo</w:t>
      </w:r>
      <w:r>
        <w:rPr>
          <w:rFonts w:ascii="Book Antiqua" w:eastAsia="Book Antiqua" w:hAnsi="Book Antiqua" w:cs="Book Antiqua"/>
          <w:color w:val="000000"/>
        </w:rPr>
        <w:t xml:space="preserve"> B</w:t>
      </w:r>
      <w:r>
        <w:rPr>
          <w:rFonts w:ascii="Book Antiqua" w:eastAsia="Book Antiqua" w:hAnsi="Book Antiqua" w:cs="Book Antiqua"/>
          <w:color w:val="000000"/>
          <w:szCs w:val="30"/>
          <w:vertAlign w:val="subscript"/>
        </w:rPr>
        <w:t>0</w:t>
      </w:r>
      <w:r>
        <w:rPr>
          <w:rFonts w:ascii="Book Antiqua" w:eastAsia="Book Antiqua" w:hAnsi="Book Antiqua" w:cs="Book Antiqua"/>
          <w:color w:val="000000"/>
        </w:rPr>
        <w:t xml:space="preserve"> field shimming methods for MRI at 7T. </w:t>
      </w:r>
      <w:proofErr w:type="spellStart"/>
      <w:r>
        <w:rPr>
          <w:rFonts w:ascii="Book Antiqua" w:eastAsia="Book Antiqua" w:hAnsi="Book Antiqua" w:cs="Book Antiqua"/>
          <w:i/>
          <w:iCs/>
          <w:color w:val="000000"/>
        </w:rPr>
        <w:t>Neuroimage</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168</w:t>
      </w:r>
      <w:r>
        <w:rPr>
          <w:rFonts w:ascii="Book Antiqua" w:eastAsia="Book Antiqua" w:hAnsi="Book Antiqua" w:cs="Book Antiqua"/>
          <w:color w:val="000000"/>
        </w:rPr>
        <w:t>: 71-87 [PMID: 28602943 DOI: 10.1016/j.neuroimage.2017.06.013]</w:t>
      </w:r>
    </w:p>
    <w:p w14:paraId="2AB3780C" w14:textId="179ABF90" w:rsidR="00A77B3E" w:rsidRDefault="000A4B9C">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Frauenrath</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Hezel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Heinrichs</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Kozerke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Utting</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Kob</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Butenweg</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Boesiger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Niendorf</w:t>
      </w:r>
      <w:proofErr w:type="spellEnd"/>
      <w:r>
        <w:rPr>
          <w:rFonts w:ascii="Book Antiqua" w:eastAsia="Book Antiqua" w:hAnsi="Book Antiqua" w:cs="Book Antiqua"/>
          <w:color w:val="000000"/>
        </w:rPr>
        <w:t xml:space="preserve"> T. Feasibility of cardiac gating free of interference with electro-magnetic fields at 1.5 Tesla, 3.0 Tesla and 7.0 Tesla using an MR-stethoscope. </w:t>
      </w:r>
      <w:r>
        <w:rPr>
          <w:rFonts w:ascii="Book Antiqua" w:eastAsia="Book Antiqua" w:hAnsi="Book Antiqua" w:cs="Book Antiqua"/>
          <w:i/>
          <w:iCs/>
          <w:color w:val="000000"/>
        </w:rPr>
        <w:t xml:space="preserve">Invest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44</w:t>
      </w:r>
      <w:r>
        <w:rPr>
          <w:rFonts w:ascii="Book Antiqua" w:eastAsia="Book Antiqua" w:hAnsi="Book Antiqua" w:cs="Book Antiqua"/>
          <w:color w:val="000000"/>
        </w:rPr>
        <w:t>: 539-547 [PMID: 19652614 DOI: 10.1097/RLI.0b013e3181b4c15e]</w:t>
      </w:r>
    </w:p>
    <w:p w14:paraId="421128B2" w14:textId="26B3B0C9" w:rsidR="00A77B3E" w:rsidRDefault="000A4B9C">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Klix</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Els</w:t>
      </w:r>
      <w:proofErr w:type="spellEnd"/>
      <w:r>
        <w:rPr>
          <w:rFonts w:ascii="Book Antiqua" w:eastAsia="Book Antiqua" w:hAnsi="Book Antiqua" w:cs="Book Antiqua"/>
          <w:color w:val="000000"/>
        </w:rPr>
        <w:t xml:space="preserve"> A, Paul K, </w:t>
      </w:r>
      <w:proofErr w:type="spellStart"/>
      <w:r>
        <w:rPr>
          <w:rFonts w:ascii="Book Antiqua" w:eastAsia="Book Antiqua" w:hAnsi="Book Antiqua" w:cs="Book Antiqua"/>
          <w:color w:val="000000"/>
        </w:rPr>
        <w:t>Graessl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Oezerdem</w:t>
      </w:r>
      <w:proofErr w:type="spellEnd"/>
      <w:r>
        <w:rPr>
          <w:rFonts w:ascii="Book Antiqua" w:eastAsia="Book Antiqua" w:hAnsi="Book Antiqua" w:cs="Book Antiqua"/>
          <w:color w:val="000000"/>
        </w:rPr>
        <w:t xml:space="preserve"> C, Weinberger O, Winter L, </w:t>
      </w:r>
      <w:proofErr w:type="spellStart"/>
      <w:r>
        <w:rPr>
          <w:rFonts w:ascii="Book Antiqua" w:eastAsia="Book Antiqua" w:hAnsi="Book Antiqua" w:cs="Book Antiqua"/>
          <w:color w:val="000000"/>
        </w:rPr>
        <w:t>Thalhammer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Huelnhagen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Rieger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Mehling</w:t>
      </w:r>
      <w:proofErr w:type="spellEnd"/>
      <w:r>
        <w:rPr>
          <w:rFonts w:ascii="Book Antiqua" w:eastAsia="Book Antiqua" w:hAnsi="Book Antiqua" w:cs="Book Antiqua"/>
          <w:color w:val="000000"/>
        </w:rPr>
        <w:t xml:space="preserve"> H, Schulz-</w:t>
      </w:r>
      <w:proofErr w:type="spellStart"/>
      <w:r>
        <w:rPr>
          <w:rFonts w:ascii="Book Antiqua" w:eastAsia="Book Antiqua" w:hAnsi="Book Antiqua" w:cs="Book Antiqua"/>
          <w:color w:val="000000"/>
        </w:rPr>
        <w:t>Menger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Niendorf</w:t>
      </w:r>
      <w:proofErr w:type="spellEnd"/>
      <w:r>
        <w:rPr>
          <w:rFonts w:ascii="Book Antiqua" w:eastAsia="Book Antiqua" w:hAnsi="Book Antiqua" w:cs="Book Antiqua"/>
          <w:color w:val="000000"/>
        </w:rPr>
        <w:t xml:space="preserve"> T. On the subjective acceptance during cardiovascular magnetic resonance imaging at 7.0 Tesla.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e0117095 [PMID: 25621491 DOI: 10.1371/journal.pone.0117095]</w:t>
      </w:r>
    </w:p>
    <w:p w14:paraId="27530151" w14:textId="5691CEB5" w:rsidR="00A77B3E" w:rsidRDefault="000A4B9C">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Orzada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Solbach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Gratz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Brunheim</w:t>
      </w:r>
      <w:proofErr w:type="spellEnd"/>
      <w:r>
        <w:rPr>
          <w:rFonts w:ascii="Book Antiqua" w:eastAsia="Book Antiqua" w:hAnsi="Book Antiqua" w:cs="Book Antiqua"/>
          <w:color w:val="000000"/>
        </w:rPr>
        <w:t xml:space="preserve"> S, Fiedler TM, </w:t>
      </w:r>
      <w:proofErr w:type="spellStart"/>
      <w:r>
        <w:rPr>
          <w:rFonts w:ascii="Book Antiqua" w:eastAsia="Book Antiqua" w:hAnsi="Book Antiqua" w:cs="Book Antiqua"/>
          <w:color w:val="000000"/>
        </w:rPr>
        <w:t>Johst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Bitz</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Shooshtary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Abuelhaija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Voelker</w:t>
      </w:r>
      <w:proofErr w:type="spellEnd"/>
      <w:r>
        <w:rPr>
          <w:rFonts w:ascii="Book Antiqua" w:eastAsia="Book Antiqua" w:hAnsi="Book Antiqua" w:cs="Book Antiqua"/>
          <w:color w:val="000000"/>
        </w:rPr>
        <w:t xml:space="preserve"> MN, </w:t>
      </w:r>
      <w:proofErr w:type="spellStart"/>
      <w:r>
        <w:rPr>
          <w:rFonts w:ascii="Book Antiqua" w:eastAsia="Book Antiqua" w:hAnsi="Book Antiqua" w:cs="Book Antiqua"/>
          <w:color w:val="000000"/>
        </w:rPr>
        <w:t>Rietsch</w:t>
      </w:r>
      <w:proofErr w:type="spellEnd"/>
      <w:r>
        <w:rPr>
          <w:rFonts w:ascii="Book Antiqua" w:eastAsia="Book Antiqua" w:hAnsi="Book Antiqua" w:cs="Book Antiqua"/>
          <w:color w:val="000000"/>
        </w:rPr>
        <w:t xml:space="preserve"> SHG, </w:t>
      </w:r>
      <w:proofErr w:type="spellStart"/>
      <w:r>
        <w:rPr>
          <w:rFonts w:ascii="Book Antiqua" w:eastAsia="Book Antiqua" w:hAnsi="Book Antiqua" w:cs="Book Antiqua"/>
          <w:color w:val="000000"/>
        </w:rPr>
        <w:t>Kraff</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Maderwald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Flöser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Oehmigen</w:t>
      </w:r>
      <w:proofErr w:type="spellEnd"/>
      <w:r>
        <w:rPr>
          <w:rFonts w:ascii="Book Antiqua" w:eastAsia="Book Antiqua" w:hAnsi="Book Antiqua" w:cs="Book Antiqua"/>
          <w:color w:val="000000"/>
        </w:rPr>
        <w:t xml:space="preserve"> M, Quick HH, Ladd ME. A 32-channel parallel transmit system add-on for 7T MRI.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e0222452 [PMID: 31513637 DOI: 10.1371/journal.pone.0222452]</w:t>
      </w:r>
    </w:p>
    <w:p w14:paraId="3666534C" w14:textId="72925245" w:rsidR="00A77B3E" w:rsidRDefault="000A4B9C">
      <w:pPr>
        <w:spacing w:line="360" w:lineRule="auto"/>
        <w:jc w:val="both"/>
      </w:pPr>
      <w:r>
        <w:rPr>
          <w:rFonts w:ascii="Book Antiqua" w:eastAsia="Book Antiqua" w:hAnsi="Book Antiqua" w:cs="Book Antiqua"/>
          <w:color w:val="000000"/>
        </w:rPr>
        <w:lastRenderedPageBreak/>
        <w:t xml:space="preserve">31 </w:t>
      </w:r>
      <w:proofErr w:type="spellStart"/>
      <w:r>
        <w:rPr>
          <w:rFonts w:ascii="Book Antiqua" w:eastAsia="Book Antiqua" w:hAnsi="Book Antiqua" w:cs="Book Antiqua"/>
          <w:b/>
          <w:bCs/>
          <w:color w:val="000000"/>
        </w:rPr>
        <w:t>Rietsch</w:t>
      </w:r>
      <w:proofErr w:type="spellEnd"/>
      <w:r>
        <w:rPr>
          <w:rFonts w:ascii="Book Antiqua" w:eastAsia="Book Antiqua" w:hAnsi="Book Antiqua" w:cs="Book Antiqua"/>
          <w:b/>
          <w:bCs/>
          <w:color w:val="000000"/>
        </w:rPr>
        <w:t xml:space="preserve"> SHG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Orzada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Bitz</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Gratz</w:t>
      </w:r>
      <w:proofErr w:type="spellEnd"/>
      <w:r>
        <w:rPr>
          <w:rFonts w:ascii="Book Antiqua" w:eastAsia="Book Antiqua" w:hAnsi="Book Antiqua" w:cs="Book Antiqua"/>
          <w:color w:val="000000"/>
        </w:rPr>
        <w:t xml:space="preserve"> M, Ladd ME, Quick HH. Parallel transmit capability of various RF transmit elements and arrays at 7T MRI.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79</w:t>
      </w:r>
      <w:r>
        <w:rPr>
          <w:rFonts w:ascii="Book Antiqua" w:eastAsia="Book Antiqua" w:hAnsi="Book Antiqua" w:cs="Book Antiqua"/>
          <w:color w:val="000000"/>
        </w:rPr>
        <w:t>: 1116-1126 [PMID: 28394080 DOI: 10.1002/mrm.26704]</w:t>
      </w:r>
    </w:p>
    <w:p w14:paraId="0E966068" w14:textId="726B041E" w:rsidR="00A77B3E" w:rsidRDefault="000A4B9C">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Schmitter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Wu X, </w:t>
      </w:r>
      <w:proofErr w:type="spellStart"/>
      <w:r>
        <w:rPr>
          <w:rFonts w:ascii="Book Antiqua" w:eastAsia="Book Antiqua" w:hAnsi="Book Antiqua" w:cs="Book Antiqua"/>
          <w:color w:val="000000"/>
        </w:rPr>
        <w:t>Uğurbil</w:t>
      </w:r>
      <w:proofErr w:type="spellEnd"/>
      <w:r>
        <w:rPr>
          <w:rFonts w:ascii="Book Antiqua" w:eastAsia="Book Antiqua" w:hAnsi="Book Antiqua" w:cs="Book Antiqua"/>
          <w:color w:val="000000"/>
        </w:rPr>
        <w:t xml:space="preserve"> K, Van de </w:t>
      </w:r>
      <w:proofErr w:type="spellStart"/>
      <w:r>
        <w:rPr>
          <w:rFonts w:ascii="Book Antiqua" w:eastAsia="Book Antiqua" w:hAnsi="Book Antiqua" w:cs="Book Antiqua"/>
          <w:color w:val="000000"/>
        </w:rPr>
        <w:t>Moortele</w:t>
      </w:r>
      <w:proofErr w:type="spellEnd"/>
      <w:r>
        <w:rPr>
          <w:rFonts w:ascii="Book Antiqua" w:eastAsia="Book Antiqua" w:hAnsi="Book Antiqua" w:cs="Book Antiqua"/>
          <w:color w:val="000000"/>
        </w:rPr>
        <w:t xml:space="preserve"> PF. Design of parallel transmission radiofrequency pulses robust against respiration in cardiac MRI at 7 Tesla.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74</w:t>
      </w:r>
      <w:r>
        <w:rPr>
          <w:rFonts w:ascii="Book Antiqua" w:eastAsia="Book Antiqua" w:hAnsi="Book Antiqua" w:cs="Book Antiqua"/>
          <w:color w:val="000000"/>
        </w:rPr>
        <w:t>: 1291-1305 [PMID: 25411131 DOI: 10.1002/mrm.25512]</w:t>
      </w:r>
    </w:p>
    <w:p w14:paraId="39FD286F" w14:textId="0E89F833" w:rsidR="00A77B3E" w:rsidRDefault="000A4B9C">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Winter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Kellman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Renz</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Gräßl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Hezel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Thalhammer</w:t>
      </w:r>
      <w:proofErr w:type="spellEnd"/>
      <w:r>
        <w:rPr>
          <w:rFonts w:ascii="Book Antiqua" w:eastAsia="Book Antiqua" w:hAnsi="Book Antiqua" w:cs="Book Antiqua"/>
          <w:color w:val="000000"/>
        </w:rPr>
        <w:t xml:space="preserve"> C, von </w:t>
      </w:r>
      <w:proofErr w:type="spellStart"/>
      <w:r>
        <w:rPr>
          <w:rFonts w:ascii="Book Antiqua" w:eastAsia="Book Antiqua" w:hAnsi="Book Antiqua" w:cs="Book Antiqua"/>
          <w:color w:val="000000"/>
        </w:rPr>
        <w:t>Knobelsdorff-Brenkenhoff</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Tkachenko</w:t>
      </w:r>
      <w:proofErr w:type="spellEnd"/>
      <w:r>
        <w:rPr>
          <w:rFonts w:ascii="Book Antiqua" w:eastAsia="Book Antiqua" w:hAnsi="Book Antiqua" w:cs="Book Antiqua"/>
          <w:color w:val="000000"/>
        </w:rPr>
        <w:t xml:space="preserve"> V, Schulz-</w:t>
      </w:r>
      <w:proofErr w:type="spellStart"/>
      <w:r>
        <w:rPr>
          <w:rFonts w:ascii="Book Antiqua" w:eastAsia="Book Antiqua" w:hAnsi="Book Antiqua" w:cs="Book Antiqua"/>
          <w:color w:val="000000"/>
        </w:rPr>
        <w:t>Menger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Niendorf</w:t>
      </w:r>
      <w:proofErr w:type="spellEnd"/>
      <w:r>
        <w:rPr>
          <w:rFonts w:ascii="Book Antiqua" w:eastAsia="Book Antiqua" w:hAnsi="Book Antiqua" w:cs="Book Antiqua"/>
          <w:color w:val="000000"/>
        </w:rPr>
        <w:t xml:space="preserve"> T. Comparison of three multichannel transmit/receive radiofrequency coil configurations for anatomic and functional cardiac MRI at 7.0T: implications for clinical imaging.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2211-2220 [PMID: 22653280 DOI: 10.1007/s00330-012-2487-1]</w:t>
      </w:r>
    </w:p>
    <w:p w14:paraId="4004FC12" w14:textId="5E037565" w:rsidR="00A77B3E" w:rsidRDefault="000A4B9C">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Ruytenberg</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Webb A, </w:t>
      </w:r>
      <w:proofErr w:type="spellStart"/>
      <w:r>
        <w:rPr>
          <w:rFonts w:ascii="Book Antiqua" w:eastAsia="Book Antiqua" w:hAnsi="Book Antiqua" w:cs="Book Antiqua"/>
          <w:color w:val="000000"/>
        </w:rPr>
        <w:t>Zivkovic</w:t>
      </w:r>
      <w:proofErr w:type="spellEnd"/>
      <w:r>
        <w:rPr>
          <w:rFonts w:ascii="Book Antiqua" w:eastAsia="Book Antiqua" w:hAnsi="Book Antiqua" w:cs="Book Antiqua"/>
          <w:color w:val="000000"/>
        </w:rPr>
        <w:t xml:space="preserve"> I. Shielded-coaxial-cable coils as receive and </w:t>
      </w:r>
      <w:proofErr w:type="spellStart"/>
      <w:r>
        <w:rPr>
          <w:rFonts w:ascii="Book Antiqua" w:eastAsia="Book Antiqua" w:hAnsi="Book Antiqua" w:cs="Book Antiqua"/>
          <w:color w:val="000000"/>
        </w:rPr>
        <w:t>transceive</w:t>
      </w:r>
      <w:proofErr w:type="spellEnd"/>
      <w:r>
        <w:rPr>
          <w:rFonts w:ascii="Book Antiqua" w:eastAsia="Book Antiqua" w:hAnsi="Book Antiqua" w:cs="Book Antiqua"/>
          <w:color w:val="000000"/>
        </w:rPr>
        <w:t xml:space="preserve"> array elements for 7T human MRI.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83</w:t>
      </w:r>
      <w:r>
        <w:rPr>
          <w:rFonts w:ascii="Book Antiqua" w:eastAsia="Book Antiqua" w:hAnsi="Book Antiqua" w:cs="Book Antiqua"/>
          <w:color w:val="000000"/>
        </w:rPr>
        <w:t>: 1135-1146 [PMID: 31483530 DOI: 10.1002/mrm.27964]</w:t>
      </w:r>
    </w:p>
    <w:p w14:paraId="1A471EE6" w14:textId="45BB9EB9" w:rsidR="00A77B3E" w:rsidRDefault="000A4B9C">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Yan X</w:t>
      </w:r>
      <w:r>
        <w:rPr>
          <w:rFonts w:ascii="Book Antiqua" w:eastAsia="Book Antiqua" w:hAnsi="Book Antiqua" w:cs="Book Antiqua"/>
          <w:color w:val="000000"/>
        </w:rPr>
        <w:t xml:space="preserve">, Zhang X, Gore JC, Grissom WA. Improved traveling-wave efficiency in 7T human MRI using passive local loop and dipole arrays.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2017; </w:t>
      </w:r>
      <w:r>
        <w:rPr>
          <w:rFonts w:ascii="Book Antiqua" w:eastAsia="Book Antiqua" w:hAnsi="Book Antiqua" w:cs="Book Antiqua"/>
          <w:b/>
          <w:bCs/>
          <w:color w:val="000000"/>
        </w:rPr>
        <w:t>39</w:t>
      </w:r>
      <w:r>
        <w:rPr>
          <w:rFonts w:ascii="Book Antiqua" w:eastAsia="Book Antiqua" w:hAnsi="Book Antiqua" w:cs="Book Antiqua"/>
          <w:color w:val="000000"/>
        </w:rPr>
        <w:t>: 103-109 [PMID: 28189821 DOI: 10.1016/j.mri.2017.02.003]</w:t>
      </w:r>
    </w:p>
    <w:p w14:paraId="357927A9" w14:textId="49C502C9" w:rsidR="00A77B3E" w:rsidRDefault="000A4B9C">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Schmitter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Moeller S, Wu X, </w:t>
      </w:r>
      <w:proofErr w:type="spellStart"/>
      <w:r>
        <w:rPr>
          <w:rFonts w:ascii="Book Antiqua" w:eastAsia="Book Antiqua" w:hAnsi="Book Antiqua" w:cs="Book Antiqua"/>
          <w:color w:val="000000"/>
        </w:rPr>
        <w:t>Auerbach</w:t>
      </w:r>
      <w:proofErr w:type="spellEnd"/>
      <w:r>
        <w:rPr>
          <w:rFonts w:ascii="Book Antiqua" w:eastAsia="Book Antiqua" w:hAnsi="Book Antiqua" w:cs="Book Antiqua"/>
          <w:color w:val="000000"/>
        </w:rPr>
        <w:t xml:space="preserve"> EJ, Metzger GJ, Van de </w:t>
      </w:r>
      <w:proofErr w:type="spellStart"/>
      <w:r>
        <w:rPr>
          <w:rFonts w:ascii="Book Antiqua" w:eastAsia="Book Antiqua" w:hAnsi="Book Antiqua" w:cs="Book Antiqua"/>
          <w:color w:val="000000"/>
        </w:rPr>
        <w:t>Moortele</w:t>
      </w:r>
      <w:proofErr w:type="spellEnd"/>
      <w:r>
        <w:rPr>
          <w:rFonts w:ascii="Book Antiqua" w:eastAsia="Book Antiqua" w:hAnsi="Book Antiqua" w:cs="Book Antiqua"/>
          <w:color w:val="000000"/>
        </w:rPr>
        <w:t xml:space="preserve"> PF, </w:t>
      </w:r>
      <w:proofErr w:type="spellStart"/>
      <w:r>
        <w:rPr>
          <w:rFonts w:ascii="Book Antiqua" w:eastAsia="Book Antiqua" w:hAnsi="Book Antiqua" w:cs="Book Antiqua"/>
          <w:color w:val="000000"/>
        </w:rPr>
        <w:t>Uğurbil</w:t>
      </w:r>
      <w:proofErr w:type="spellEnd"/>
      <w:r>
        <w:rPr>
          <w:rFonts w:ascii="Book Antiqua" w:eastAsia="Book Antiqua" w:hAnsi="Book Antiqua" w:cs="Book Antiqua"/>
          <w:color w:val="000000"/>
        </w:rPr>
        <w:t xml:space="preserve"> K. Simultaneous </w:t>
      </w:r>
      <w:proofErr w:type="spellStart"/>
      <w:r>
        <w:rPr>
          <w:rFonts w:ascii="Book Antiqua" w:eastAsia="Book Antiqua" w:hAnsi="Book Antiqua" w:cs="Book Antiqua"/>
          <w:color w:val="000000"/>
        </w:rPr>
        <w:t>multislice</w:t>
      </w:r>
      <w:proofErr w:type="spellEnd"/>
      <w:r>
        <w:rPr>
          <w:rFonts w:ascii="Book Antiqua" w:eastAsia="Book Antiqua" w:hAnsi="Book Antiqua" w:cs="Book Antiqua"/>
          <w:color w:val="000000"/>
        </w:rPr>
        <w:t xml:space="preserve"> imaging in dynamic cardiac MRI at 7T using parallel transmission.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77</w:t>
      </w:r>
      <w:r>
        <w:rPr>
          <w:rFonts w:ascii="Book Antiqua" w:eastAsia="Book Antiqua" w:hAnsi="Book Antiqua" w:cs="Book Antiqua"/>
          <w:color w:val="000000"/>
        </w:rPr>
        <w:t>: 1010-1020 [PMID: 26949107 DOI: 10.1002/mrm.26180]</w:t>
      </w:r>
    </w:p>
    <w:p w14:paraId="03F34A87" w14:textId="2608C239" w:rsidR="00A77B3E" w:rsidRDefault="000A4B9C">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Graessl</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Renz</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Hezel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Dieringer</w:t>
      </w:r>
      <w:proofErr w:type="spellEnd"/>
      <w:r>
        <w:rPr>
          <w:rFonts w:ascii="Book Antiqua" w:eastAsia="Book Antiqua" w:hAnsi="Book Antiqua" w:cs="Book Antiqua"/>
          <w:color w:val="000000"/>
        </w:rPr>
        <w:t xml:space="preserve"> MA, Winter L, </w:t>
      </w:r>
      <w:proofErr w:type="spellStart"/>
      <w:r>
        <w:rPr>
          <w:rFonts w:ascii="Book Antiqua" w:eastAsia="Book Antiqua" w:hAnsi="Book Antiqua" w:cs="Book Antiqua"/>
          <w:color w:val="000000"/>
        </w:rPr>
        <w:t>Oezerdem</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Rieger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Kellman</w:t>
      </w:r>
      <w:proofErr w:type="spellEnd"/>
      <w:r>
        <w:rPr>
          <w:rFonts w:ascii="Book Antiqua" w:eastAsia="Book Antiqua" w:hAnsi="Book Antiqua" w:cs="Book Antiqua"/>
          <w:color w:val="000000"/>
        </w:rPr>
        <w:t xml:space="preserve"> P, Santoro D, </w:t>
      </w:r>
      <w:proofErr w:type="spellStart"/>
      <w:r>
        <w:rPr>
          <w:rFonts w:ascii="Book Antiqua" w:eastAsia="Book Antiqua" w:hAnsi="Book Antiqua" w:cs="Book Antiqua"/>
          <w:color w:val="000000"/>
        </w:rPr>
        <w:t>Lindel</w:t>
      </w:r>
      <w:proofErr w:type="spellEnd"/>
      <w:r>
        <w:rPr>
          <w:rFonts w:ascii="Book Antiqua" w:eastAsia="Book Antiqua" w:hAnsi="Book Antiqua" w:cs="Book Antiqua"/>
          <w:color w:val="000000"/>
        </w:rPr>
        <w:t xml:space="preserve"> TD, </w:t>
      </w:r>
      <w:proofErr w:type="spellStart"/>
      <w:r>
        <w:rPr>
          <w:rFonts w:ascii="Book Antiqua" w:eastAsia="Book Antiqua" w:hAnsi="Book Antiqua" w:cs="Book Antiqua"/>
          <w:color w:val="000000"/>
        </w:rPr>
        <w:t>Frauenrath</w:t>
      </w:r>
      <w:proofErr w:type="spellEnd"/>
      <w:r>
        <w:rPr>
          <w:rFonts w:ascii="Book Antiqua" w:eastAsia="Book Antiqua" w:hAnsi="Book Antiqua" w:cs="Book Antiqua"/>
          <w:color w:val="000000"/>
        </w:rPr>
        <w:t xml:space="preserve"> T, Pfeiffer H, </w:t>
      </w:r>
      <w:proofErr w:type="spellStart"/>
      <w:r>
        <w:rPr>
          <w:rFonts w:ascii="Book Antiqua" w:eastAsia="Book Antiqua" w:hAnsi="Book Antiqua" w:cs="Book Antiqua"/>
          <w:color w:val="000000"/>
        </w:rPr>
        <w:t>Niendorf</w:t>
      </w:r>
      <w:proofErr w:type="spellEnd"/>
      <w:r>
        <w:rPr>
          <w:rFonts w:ascii="Book Antiqua" w:eastAsia="Book Antiqua" w:hAnsi="Book Antiqua" w:cs="Book Antiqua"/>
          <w:color w:val="000000"/>
        </w:rPr>
        <w:t xml:space="preserve"> T. Modular 32-channel transceiver coil array for cardiac MRI at 7.0T.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72</w:t>
      </w:r>
      <w:r>
        <w:rPr>
          <w:rFonts w:ascii="Book Antiqua" w:eastAsia="Book Antiqua" w:hAnsi="Book Antiqua" w:cs="Book Antiqua"/>
          <w:color w:val="000000"/>
        </w:rPr>
        <w:t>: 276-290 [PMID: 23904404 DOI: 10.1002/mrm.24903]</w:t>
      </w:r>
    </w:p>
    <w:p w14:paraId="277EBF23" w14:textId="390FB915" w:rsidR="00A77B3E" w:rsidRDefault="000A4B9C">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Yarnykh</w:t>
      </w:r>
      <w:proofErr w:type="spellEnd"/>
      <w:r>
        <w:rPr>
          <w:rFonts w:ascii="Book Antiqua" w:eastAsia="Book Antiqua" w:hAnsi="Book Antiqua" w:cs="Book Antiqua"/>
          <w:b/>
          <w:bCs/>
          <w:color w:val="000000"/>
        </w:rPr>
        <w:t xml:space="preserve"> VL</w:t>
      </w:r>
      <w:r>
        <w:rPr>
          <w:rFonts w:ascii="Book Antiqua" w:eastAsia="Book Antiqua" w:hAnsi="Book Antiqua" w:cs="Book Antiqua"/>
          <w:color w:val="000000"/>
        </w:rPr>
        <w:t xml:space="preserve">. Actual flip-angle imaging in the pulsed steady state: a method for rapid three-dimensional mapping of the transmitted radiofrequency field.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57</w:t>
      </w:r>
      <w:r>
        <w:rPr>
          <w:rFonts w:ascii="Book Antiqua" w:eastAsia="Book Antiqua" w:hAnsi="Book Antiqua" w:cs="Book Antiqua"/>
          <w:color w:val="000000"/>
        </w:rPr>
        <w:t>: 192-200 [PMID: 17191242 DOI: 10.1002/mrm.21120]</w:t>
      </w:r>
    </w:p>
    <w:p w14:paraId="44776DFE" w14:textId="2B3C3332" w:rsidR="00A77B3E" w:rsidRDefault="000A4B9C">
      <w:pPr>
        <w:spacing w:line="360" w:lineRule="auto"/>
        <w:jc w:val="both"/>
      </w:pPr>
      <w:r>
        <w:rPr>
          <w:rFonts w:ascii="Book Antiqua" w:eastAsia="Book Antiqua" w:hAnsi="Book Antiqua" w:cs="Book Antiqua"/>
          <w:color w:val="000000"/>
        </w:rPr>
        <w:lastRenderedPageBreak/>
        <w:t xml:space="preserve">39 </w:t>
      </w:r>
      <w:proofErr w:type="spellStart"/>
      <w:r>
        <w:rPr>
          <w:rFonts w:ascii="Book Antiqua" w:eastAsia="Book Antiqua" w:hAnsi="Book Antiqua" w:cs="Book Antiqua"/>
          <w:b/>
          <w:bCs/>
          <w:color w:val="000000"/>
        </w:rPr>
        <w:t>Schmitter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DelaBarre</w:t>
      </w:r>
      <w:proofErr w:type="spellEnd"/>
      <w:r>
        <w:rPr>
          <w:rFonts w:ascii="Book Antiqua" w:eastAsia="Book Antiqua" w:hAnsi="Book Antiqua" w:cs="Book Antiqua"/>
          <w:color w:val="000000"/>
        </w:rPr>
        <w:t xml:space="preserve"> L, Wu X, </w:t>
      </w:r>
      <w:proofErr w:type="spellStart"/>
      <w:r>
        <w:rPr>
          <w:rFonts w:ascii="Book Antiqua" w:eastAsia="Book Antiqua" w:hAnsi="Book Antiqua" w:cs="Book Antiqua"/>
          <w:color w:val="000000"/>
        </w:rPr>
        <w:t>Greiser</w:t>
      </w:r>
      <w:proofErr w:type="spellEnd"/>
      <w:r>
        <w:rPr>
          <w:rFonts w:ascii="Book Antiqua" w:eastAsia="Book Antiqua" w:hAnsi="Book Antiqua" w:cs="Book Antiqua"/>
          <w:color w:val="000000"/>
        </w:rPr>
        <w:t xml:space="preserve"> A, Wang D, </w:t>
      </w:r>
      <w:proofErr w:type="spellStart"/>
      <w:r>
        <w:rPr>
          <w:rFonts w:ascii="Book Antiqua" w:eastAsia="Book Antiqua" w:hAnsi="Book Antiqua" w:cs="Book Antiqua"/>
          <w:color w:val="000000"/>
        </w:rPr>
        <w:t>Auerbach</w:t>
      </w:r>
      <w:proofErr w:type="spellEnd"/>
      <w:r>
        <w:rPr>
          <w:rFonts w:ascii="Book Antiqua" w:eastAsia="Book Antiqua" w:hAnsi="Book Antiqua" w:cs="Book Antiqua"/>
          <w:color w:val="000000"/>
        </w:rPr>
        <w:t xml:space="preserve"> EJ, Vaughan JT, </w:t>
      </w:r>
      <w:proofErr w:type="spellStart"/>
      <w:r>
        <w:rPr>
          <w:rFonts w:ascii="Book Antiqua" w:eastAsia="Book Antiqua" w:hAnsi="Book Antiqua" w:cs="Book Antiqua"/>
          <w:color w:val="000000"/>
        </w:rPr>
        <w:t>Uğurbil</w:t>
      </w:r>
      <w:proofErr w:type="spellEnd"/>
      <w:r>
        <w:rPr>
          <w:rFonts w:ascii="Book Antiqua" w:eastAsia="Book Antiqua" w:hAnsi="Book Antiqua" w:cs="Book Antiqua"/>
          <w:color w:val="000000"/>
        </w:rPr>
        <w:t xml:space="preserve"> K, Van de </w:t>
      </w:r>
      <w:proofErr w:type="spellStart"/>
      <w:r>
        <w:rPr>
          <w:rFonts w:ascii="Book Antiqua" w:eastAsia="Book Antiqua" w:hAnsi="Book Antiqua" w:cs="Book Antiqua"/>
          <w:color w:val="000000"/>
        </w:rPr>
        <w:t>Moortele</w:t>
      </w:r>
      <w:proofErr w:type="spellEnd"/>
      <w:r>
        <w:rPr>
          <w:rFonts w:ascii="Book Antiqua" w:eastAsia="Book Antiqua" w:hAnsi="Book Antiqua" w:cs="Book Antiqua"/>
          <w:color w:val="000000"/>
        </w:rPr>
        <w:t xml:space="preserve"> PF. Cardiac imaging at 7 Tesla: Single- and two-spoke radiofrequency pulse design with 16-channel parallel excitation.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70</w:t>
      </w:r>
      <w:r>
        <w:rPr>
          <w:rFonts w:ascii="Book Antiqua" w:eastAsia="Book Antiqua" w:hAnsi="Book Antiqua" w:cs="Book Antiqua"/>
          <w:color w:val="000000"/>
        </w:rPr>
        <w:t>: 1210-1219 [PMID: 24038314 DOI: 10.1002/mrm.24935]</w:t>
      </w:r>
    </w:p>
    <w:p w14:paraId="34C37FAB" w14:textId="3F84D377" w:rsidR="00A77B3E" w:rsidRDefault="000A4B9C">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Christ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Kainz</w:t>
      </w:r>
      <w:proofErr w:type="spellEnd"/>
      <w:r>
        <w:rPr>
          <w:rFonts w:ascii="Book Antiqua" w:eastAsia="Book Antiqua" w:hAnsi="Book Antiqua" w:cs="Book Antiqua"/>
          <w:color w:val="000000"/>
        </w:rPr>
        <w:t xml:space="preserve"> W, Hahn EG, Honegger K, </w:t>
      </w:r>
      <w:proofErr w:type="spellStart"/>
      <w:r>
        <w:rPr>
          <w:rFonts w:ascii="Book Antiqua" w:eastAsia="Book Antiqua" w:hAnsi="Book Antiqua" w:cs="Book Antiqua"/>
          <w:color w:val="000000"/>
        </w:rPr>
        <w:t>Zefferer</w:t>
      </w:r>
      <w:proofErr w:type="spellEnd"/>
      <w:r>
        <w:rPr>
          <w:rFonts w:ascii="Book Antiqua" w:eastAsia="Book Antiqua" w:hAnsi="Book Antiqua" w:cs="Book Antiqua"/>
          <w:color w:val="000000"/>
        </w:rPr>
        <w:t xml:space="preserve"> M, Neufeld E, </w:t>
      </w:r>
      <w:proofErr w:type="spellStart"/>
      <w:r>
        <w:rPr>
          <w:rFonts w:ascii="Book Antiqua" w:eastAsia="Book Antiqua" w:hAnsi="Book Antiqua" w:cs="Book Antiqua"/>
          <w:color w:val="000000"/>
        </w:rPr>
        <w:t>Rascher</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Janka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Bautz</w:t>
      </w:r>
      <w:proofErr w:type="spellEnd"/>
      <w:r>
        <w:rPr>
          <w:rFonts w:ascii="Book Antiqua" w:eastAsia="Book Antiqua" w:hAnsi="Book Antiqua" w:cs="Book Antiqua"/>
          <w:color w:val="000000"/>
        </w:rPr>
        <w:t xml:space="preserve"> W, Chen J, Kiefer B, Schmitt P, </w:t>
      </w:r>
      <w:proofErr w:type="spellStart"/>
      <w:r>
        <w:rPr>
          <w:rFonts w:ascii="Book Antiqua" w:eastAsia="Book Antiqua" w:hAnsi="Book Antiqua" w:cs="Book Antiqua"/>
          <w:color w:val="000000"/>
        </w:rPr>
        <w:t>Hollenbach</w:t>
      </w:r>
      <w:proofErr w:type="spellEnd"/>
      <w:r>
        <w:rPr>
          <w:rFonts w:ascii="Book Antiqua" w:eastAsia="Book Antiqua" w:hAnsi="Book Antiqua" w:cs="Book Antiqua"/>
          <w:color w:val="000000"/>
        </w:rPr>
        <w:t xml:space="preserve"> HP,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Oberle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Szczerba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Kam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Guag</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Kuster</w:t>
      </w:r>
      <w:proofErr w:type="spellEnd"/>
      <w:r>
        <w:rPr>
          <w:rFonts w:ascii="Book Antiqua" w:eastAsia="Book Antiqua" w:hAnsi="Book Antiqua" w:cs="Book Antiqua"/>
          <w:color w:val="000000"/>
        </w:rPr>
        <w:t xml:space="preserve"> N. The Virtual Family--development of surface-based anatomical models of two adults and two children for </w:t>
      </w:r>
      <w:proofErr w:type="spellStart"/>
      <w:r>
        <w:rPr>
          <w:rFonts w:ascii="Book Antiqua" w:eastAsia="Book Antiqua" w:hAnsi="Book Antiqua" w:cs="Book Antiqua"/>
          <w:color w:val="000000"/>
        </w:rPr>
        <w:t>dosimetric</w:t>
      </w:r>
      <w:proofErr w:type="spellEnd"/>
      <w:r>
        <w:rPr>
          <w:rFonts w:ascii="Book Antiqua" w:eastAsia="Book Antiqua" w:hAnsi="Book Antiqua" w:cs="Book Antiqua"/>
          <w:color w:val="000000"/>
        </w:rPr>
        <w:t xml:space="preserve"> simulations. </w:t>
      </w:r>
      <w:proofErr w:type="spellStart"/>
      <w:r>
        <w:rPr>
          <w:rFonts w:ascii="Book Antiqua" w:eastAsia="Book Antiqua" w:hAnsi="Book Antiqua" w:cs="Book Antiqua"/>
          <w:i/>
          <w:iCs/>
          <w:color w:val="000000"/>
        </w:rPr>
        <w:t>Phys</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55</w:t>
      </w:r>
      <w:r>
        <w:rPr>
          <w:rFonts w:ascii="Book Antiqua" w:eastAsia="Book Antiqua" w:hAnsi="Book Antiqua" w:cs="Book Antiqua"/>
          <w:color w:val="000000"/>
        </w:rPr>
        <w:t>: N23-N38 [PMID: 20019402 DOI: 10.1088/0031-9155/55/2/N01]</w:t>
      </w:r>
    </w:p>
    <w:p w14:paraId="4B058728" w14:textId="65B14EF3" w:rsidR="00A77B3E" w:rsidRDefault="000A4B9C">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Eichfelder</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Gebhardt</w:t>
      </w:r>
      <w:proofErr w:type="spellEnd"/>
      <w:r>
        <w:rPr>
          <w:rFonts w:ascii="Book Antiqua" w:eastAsia="Book Antiqua" w:hAnsi="Book Antiqua" w:cs="Book Antiqua"/>
          <w:color w:val="000000"/>
        </w:rPr>
        <w:t xml:space="preserve"> M. Local specific absorption rate control for parallel transmission by virtual observation points.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66</w:t>
      </w:r>
      <w:r>
        <w:rPr>
          <w:rFonts w:ascii="Book Antiqua" w:eastAsia="Book Antiqua" w:hAnsi="Book Antiqua" w:cs="Book Antiqua"/>
          <w:color w:val="000000"/>
        </w:rPr>
        <w:t>: 1468-1476 [PMID: 21604294 DOI: 10.1002/mrm.22927]</w:t>
      </w:r>
    </w:p>
    <w:p w14:paraId="2E1EE0AD" w14:textId="5E2EAE7F" w:rsidR="00A77B3E" w:rsidRDefault="000A4B9C">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Rodgers CT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Piechnik</w:t>
      </w:r>
      <w:proofErr w:type="spellEnd"/>
      <w:r>
        <w:rPr>
          <w:rFonts w:ascii="Book Antiqua" w:eastAsia="Book Antiqua" w:hAnsi="Book Antiqua" w:cs="Book Antiqua"/>
          <w:color w:val="000000"/>
        </w:rPr>
        <w:t xml:space="preserve"> SK, </w:t>
      </w:r>
      <w:proofErr w:type="spellStart"/>
      <w:r>
        <w:rPr>
          <w:rFonts w:ascii="Book Antiqua" w:eastAsia="Book Antiqua" w:hAnsi="Book Antiqua" w:cs="Book Antiqua"/>
          <w:color w:val="000000"/>
        </w:rPr>
        <w:t>Delabarre</w:t>
      </w:r>
      <w:proofErr w:type="spellEnd"/>
      <w:r>
        <w:rPr>
          <w:rFonts w:ascii="Book Antiqua" w:eastAsia="Book Antiqua" w:hAnsi="Book Antiqua" w:cs="Book Antiqua"/>
          <w:color w:val="000000"/>
        </w:rPr>
        <w:t xml:space="preserve"> LJ, Van de </w:t>
      </w:r>
      <w:proofErr w:type="spellStart"/>
      <w:r>
        <w:rPr>
          <w:rFonts w:ascii="Book Antiqua" w:eastAsia="Book Antiqua" w:hAnsi="Book Antiqua" w:cs="Book Antiqua"/>
          <w:color w:val="000000"/>
        </w:rPr>
        <w:t>Moortele</w:t>
      </w:r>
      <w:proofErr w:type="spellEnd"/>
      <w:r>
        <w:rPr>
          <w:rFonts w:ascii="Book Antiqua" w:eastAsia="Book Antiqua" w:hAnsi="Book Antiqua" w:cs="Book Antiqua"/>
          <w:color w:val="000000"/>
        </w:rPr>
        <w:t xml:space="preserve"> PF, Snyder CJ, </w:t>
      </w:r>
      <w:proofErr w:type="spellStart"/>
      <w:r>
        <w:rPr>
          <w:rFonts w:ascii="Book Antiqua" w:eastAsia="Book Antiqua" w:hAnsi="Book Antiqua" w:cs="Book Antiqua"/>
          <w:color w:val="000000"/>
        </w:rPr>
        <w:t>Neubauer</w:t>
      </w:r>
      <w:proofErr w:type="spellEnd"/>
      <w:r>
        <w:rPr>
          <w:rFonts w:ascii="Book Antiqua" w:eastAsia="Book Antiqua" w:hAnsi="Book Antiqua" w:cs="Book Antiqua"/>
          <w:color w:val="000000"/>
        </w:rPr>
        <w:t xml:space="preserve"> S, Robson MD, Vaughan JT. Inversion recovery at 7 T in the human myocardium: measurement of T(1), inversion efficiency and B(1) (+).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70</w:t>
      </w:r>
      <w:r>
        <w:rPr>
          <w:rFonts w:ascii="Book Antiqua" w:eastAsia="Book Antiqua" w:hAnsi="Book Antiqua" w:cs="Book Antiqua"/>
          <w:color w:val="000000"/>
        </w:rPr>
        <w:t>: 1038-1046 [PMID: 23197329 DOI: 10.1002/mrm.24548]</w:t>
      </w:r>
    </w:p>
    <w:p w14:paraId="719E09D6" w14:textId="3FE91F65" w:rsidR="00A77B3E" w:rsidRDefault="000A4B9C">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Arts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Prinzen</w:t>
      </w:r>
      <w:proofErr w:type="spellEnd"/>
      <w:r>
        <w:rPr>
          <w:rFonts w:ascii="Book Antiqua" w:eastAsia="Book Antiqua" w:hAnsi="Book Antiqua" w:cs="Book Antiqua"/>
          <w:color w:val="000000"/>
        </w:rPr>
        <w:t xml:space="preserve"> FW, </w:t>
      </w:r>
      <w:proofErr w:type="spellStart"/>
      <w:r>
        <w:rPr>
          <w:rFonts w:ascii="Book Antiqua" w:eastAsia="Book Antiqua" w:hAnsi="Book Antiqua" w:cs="Book Antiqua"/>
          <w:color w:val="000000"/>
        </w:rPr>
        <w:t>Delhaas</w:t>
      </w:r>
      <w:proofErr w:type="spellEnd"/>
      <w:r>
        <w:rPr>
          <w:rFonts w:ascii="Book Antiqua" w:eastAsia="Book Antiqua" w:hAnsi="Book Antiqua" w:cs="Book Antiqua"/>
          <w:color w:val="000000"/>
        </w:rPr>
        <w:t xml:space="preserve"> T, Milles JR, Rossi AC, </w:t>
      </w:r>
      <w:proofErr w:type="spellStart"/>
      <w:r>
        <w:rPr>
          <w:rFonts w:ascii="Book Antiqua" w:eastAsia="Book Antiqua" w:hAnsi="Book Antiqua" w:cs="Book Antiqua"/>
          <w:color w:val="000000"/>
        </w:rPr>
        <w:t>Clarysse</w:t>
      </w:r>
      <w:proofErr w:type="spellEnd"/>
      <w:r>
        <w:rPr>
          <w:rFonts w:ascii="Book Antiqua" w:eastAsia="Book Antiqua" w:hAnsi="Book Antiqua" w:cs="Book Antiqua"/>
          <w:color w:val="000000"/>
        </w:rPr>
        <w:t xml:space="preserve"> P. Mapping displacement and deformation of the heart with local sine-wave modeling. </w:t>
      </w:r>
      <w:r>
        <w:rPr>
          <w:rFonts w:ascii="Book Antiqua" w:eastAsia="Book Antiqua" w:hAnsi="Book Antiqua" w:cs="Book Antiqua"/>
          <w:i/>
          <w:iCs/>
          <w:color w:val="000000"/>
        </w:rPr>
        <w:t>IEEE Trans Med Imaging</w:t>
      </w:r>
      <w:r>
        <w:rPr>
          <w:rFonts w:ascii="Book Antiqua" w:eastAsia="Book Antiqua" w:hAnsi="Book Antiqua" w:cs="Book Antiqua"/>
          <w:color w:val="000000"/>
        </w:rPr>
        <w:t xml:space="preserve"> 2010; </w:t>
      </w:r>
      <w:r>
        <w:rPr>
          <w:rFonts w:ascii="Book Antiqua" w:eastAsia="Book Antiqua" w:hAnsi="Book Antiqua" w:cs="Book Antiqua"/>
          <w:b/>
          <w:bCs/>
          <w:color w:val="000000"/>
        </w:rPr>
        <w:t>29</w:t>
      </w:r>
      <w:r>
        <w:rPr>
          <w:rFonts w:ascii="Book Antiqua" w:eastAsia="Book Antiqua" w:hAnsi="Book Antiqua" w:cs="Book Antiqua"/>
          <w:color w:val="000000"/>
        </w:rPr>
        <w:t>: 1114-1123 [PMID: 20335094 DOI: 10.1109/TMI.2009.2037955]</w:t>
      </w:r>
    </w:p>
    <w:p w14:paraId="56EC5166" w14:textId="6D6636B0" w:rsidR="00A77B3E" w:rsidRDefault="000A4B9C">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 xml:space="preserve">von </w:t>
      </w:r>
      <w:proofErr w:type="spellStart"/>
      <w:r>
        <w:rPr>
          <w:rFonts w:ascii="Book Antiqua" w:eastAsia="Book Antiqua" w:hAnsi="Book Antiqua" w:cs="Book Antiqua"/>
          <w:b/>
          <w:bCs/>
          <w:color w:val="000000"/>
        </w:rPr>
        <w:t>Knobelsdorff-Brenkenhoff</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Tkachenko</w:t>
      </w:r>
      <w:proofErr w:type="spellEnd"/>
      <w:r>
        <w:rPr>
          <w:rFonts w:ascii="Book Antiqua" w:eastAsia="Book Antiqua" w:hAnsi="Book Antiqua" w:cs="Book Antiqua"/>
          <w:color w:val="000000"/>
        </w:rPr>
        <w:t xml:space="preserve"> V, Winter L, </w:t>
      </w:r>
      <w:proofErr w:type="spellStart"/>
      <w:r>
        <w:rPr>
          <w:rFonts w:ascii="Book Antiqua" w:eastAsia="Book Antiqua" w:hAnsi="Book Antiqua" w:cs="Book Antiqua"/>
          <w:color w:val="000000"/>
        </w:rPr>
        <w:t>Rieger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Thalhammer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Hezel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Graessl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Dieringer</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Niendorf</w:t>
      </w:r>
      <w:proofErr w:type="spellEnd"/>
      <w:r>
        <w:rPr>
          <w:rFonts w:ascii="Book Antiqua" w:eastAsia="Book Antiqua" w:hAnsi="Book Antiqua" w:cs="Book Antiqua"/>
          <w:color w:val="000000"/>
        </w:rPr>
        <w:t xml:space="preserve"> T, Schulz-</w:t>
      </w:r>
      <w:proofErr w:type="spellStart"/>
      <w:r>
        <w:rPr>
          <w:rFonts w:ascii="Book Antiqua" w:eastAsia="Book Antiqua" w:hAnsi="Book Antiqua" w:cs="Book Antiqua"/>
          <w:color w:val="000000"/>
        </w:rPr>
        <w:t>Menger</w:t>
      </w:r>
      <w:proofErr w:type="spellEnd"/>
      <w:r>
        <w:rPr>
          <w:rFonts w:ascii="Book Antiqua" w:eastAsia="Book Antiqua" w:hAnsi="Book Antiqua" w:cs="Book Antiqua"/>
          <w:color w:val="000000"/>
        </w:rPr>
        <w:t xml:space="preserve"> J. Assessment of the right ventricle with cardiovascular magnetic resonance at 7 Tesla.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15</w:t>
      </w:r>
      <w:r>
        <w:rPr>
          <w:rFonts w:ascii="Book Antiqua" w:eastAsia="Book Antiqua" w:hAnsi="Book Antiqua" w:cs="Book Antiqua"/>
          <w:color w:val="000000"/>
        </w:rPr>
        <w:t>: 23 [PMID: 23497030 DOI: 10.1186/1532-429X-15-23]</w:t>
      </w:r>
    </w:p>
    <w:p w14:paraId="42FB9D3B" w14:textId="054CE558" w:rsidR="00A77B3E" w:rsidRDefault="000A4B9C">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Suttie</w:t>
      </w:r>
      <w:proofErr w:type="spellEnd"/>
      <w:r>
        <w:rPr>
          <w:rFonts w:ascii="Book Antiqua" w:eastAsia="Book Antiqua" w:hAnsi="Book Antiqua" w:cs="Book Antiqua"/>
          <w:b/>
          <w:bCs/>
          <w:color w:val="000000"/>
        </w:rPr>
        <w:t xml:space="preserve"> JJ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Delabarre</w:t>
      </w:r>
      <w:proofErr w:type="spellEnd"/>
      <w:r>
        <w:rPr>
          <w:rFonts w:ascii="Book Antiqua" w:eastAsia="Book Antiqua" w:hAnsi="Book Antiqua" w:cs="Book Antiqua"/>
          <w:color w:val="000000"/>
        </w:rPr>
        <w:t xml:space="preserve"> L, Pitcher A, van de </w:t>
      </w:r>
      <w:proofErr w:type="spellStart"/>
      <w:r>
        <w:rPr>
          <w:rFonts w:ascii="Book Antiqua" w:eastAsia="Book Antiqua" w:hAnsi="Book Antiqua" w:cs="Book Antiqua"/>
          <w:color w:val="000000"/>
        </w:rPr>
        <w:t>Moortele</w:t>
      </w:r>
      <w:proofErr w:type="spellEnd"/>
      <w:r>
        <w:rPr>
          <w:rFonts w:ascii="Book Antiqua" w:eastAsia="Book Antiqua" w:hAnsi="Book Antiqua" w:cs="Book Antiqua"/>
          <w:color w:val="000000"/>
        </w:rPr>
        <w:t xml:space="preserve"> PF, </w:t>
      </w:r>
      <w:proofErr w:type="spellStart"/>
      <w:r>
        <w:rPr>
          <w:rFonts w:ascii="Book Antiqua" w:eastAsia="Book Antiqua" w:hAnsi="Book Antiqua" w:cs="Book Antiqua"/>
          <w:color w:val="000000"/>
        </w:rPr>
        <w:t>Dass</w:t>
      </w:r>
      <w:proofErr w:type="spellEnd"/>
      <w:r>
        <w:rPr>
          <w:rFonts w:ascii="Book Antiqua" w:eastAsia="Book Antiqua" w:hAnsi="Book Antiqua" w:cs="Book Antiqua"/>
          <w:color w:val="000000"/>
        </w:rPr>
        <w:t xml:space="preserve"> S, Snyder CJ, Francis JM, Metzger GJ, </w:t>
      </w:r>
      <w:proofErr w:type="spellStart"/>
      <w:r>
        <w:rPr>
          <w:rFonts w:ascii="Book Antiqua" w:eastAsia="Book Antiqua" w:hAnsi="Book Antiqua" w:cs="Book Antiqua"/>
          <w:color w:val="000000"/>
        </w:rPr>
        <w:t>Weale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Ugurbil</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Neubauer</w:t>
      </w:r>
      <w:proofErr w:type="spellEnd"/>
      <w:r>
        <w:rPr>
          <w:rFonts w:ascii="Book Antiqua" w:eastAsia="Book Antiqua" w:hAnsi="Book Antiqua" w:cs="Book Antiqua"/>
          <w:color w:val="000000"/>
        </w:rPr>
        <w:t xml:space="preserve"> S, Robson M, Vaughan T. 7 Tesla (T) human cardiovascular magnetic resonance imaging using FLASH and SSFP to assess cardiac function: validation against 1.5 T and 3 T. </w:t>
      </w:r>
      <w:r>
        <w:rPr>
          <w:rFonts w:ascii="Book Antiqua" w:eastAsia="Book Antiqua" w:hAnsi="Book Antiqua" w:cs="Book Antiqua"/>
          <w:i/>
          <w:iCs/>
          <w:color w:val="000000"/>
        </w:rPr>
        <w:t>NMR Biomed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25</w:t>
      </w:r>
      <w:r>
        <w:rPr>
          <w:rFonts w:ascii="Book Antiqua" w:eastAsia="Book Antiqua" w:hAnsi="Book Antiqua" w:cs="Book Antiqua"/>
          <w:color w:val="000000"/>
        </w:rPr>
        <w:t>: 27-34 [PMID: 21774009 DOI: 10.1002/nbm.1708]</w:t>
      </w:r>
    </w:p>
    <w:p w14:paraId="49CBBED8" w14:textId="7207078E" w:rsidR="00A77B3E" w:rsidRDefault="000A4B9C">
      <w:pPr>
        <w:spacing w:line="360" w:lineRule="auto"/>
        <w:jc w:val="both"/>
      </w:pPr>
      <w:r>
        <w:rPr>
          <w:rFonts w:ascii="Book Antiqua" w:eastAsia="Book Antiqua" w:hAnsi="Book Antiqua" w:cs="Book Antiqua"/>
          <w:color w:val="000000"/>
        </w:rPr>
        <w:lastRenderedPageBreak/>
        <w:t xml:space="preserve">46 </w:t>
      </w:r>
      <w:r>
        <w:rPr>
          <w:rFonts w:ascii="Book Antiqua" w:eastAsia="Book Antiqua" w:hAnsi="Book Antiqua" w:cs="Book Antiqua"/>
          <w:b/>
          <w:bCs/>
          <w:color w:val="000000"/>
        </w:rPr>
        <w:t>Yang QX</w:t>
      </w:r>
      <w:r>
        <w:rPr>
          <w:rFonts w:ascii="Book Antiqua" w:eastAsia="Book Antiqua" w:hAnsi="Book Antiqua" w:cs="Book Antiqua"/>
          <w:color w:val="000000"/>
        </w:rPr>
        <w:t xml:space="preserve">, Mao W, Wang J, Smith MB, Lei H, Zhang X, </w:t>
      </w:r>
      <w:proofErr w:type="spellStart"/>
      <w:r>
        <w:rPr>
          <w:rFonts w:ascii="Book Antiqua" w:eastAsia="Book Antiqua" w:hAnsi="Book Antiqua" w:cs="Book Antiqua"/>
          <w:color w:val="000000"/>
        </w:rPr>
        <w:t>Ugurbil</w:t>
      </w:r>
      <w:proofErr w:type="spellEnd"/>
      <w:r>
        <w:rPr>
          <w:rFonts w:ascii="Book Antiqua" w:eastAsia="Book Antiqua" w:hAnsi="Book Antiqua" w:cs="Book Antiqua"/>
          <w:color w:val="000000"/>
        </w:rPr>
        <w:t xml:space="preserve"> K, Chen W. Manipulation of image intensity distribution at 7.0 T: passive RF shimming and focusing with dielectric materials.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197-202 [PMID: 16755543 DOI: 10.1002/jmri.20603]</w:t>
      </w:r>
    </w:p>
    <w:p w14:paraId="28653937" w14:textId="12B9C155" w:rsidR="00A77B3E" w:rsidRDefault="000A4B9C">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Prothmann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von </w:t>
      </w:r>
      <w:proofErr w:type="spellStart"/>
      <w:r>
        <w:rPr>
          <w:rFonts w:ascii="Book Antiqua" w:eastAsia="Book Antiqua" w:hAnsi="Book Antiqua" w:cs="Book Antiqua"/>
          <w:color w:val="000000"/>
        </w:rPr>
        <w:t>Knobelsdorff-Brenkenhoff</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Töpper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Dieringer</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Shahid</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Graessl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Rieger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Lysiak</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Thalhammer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Huelnhagen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Kellman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Niendorf</w:t>
      </w:r>
      <w:proofErr w:type="spellEnd"/>
      <w:r>
        <w:rPr>
          <w:rFonts w:ascii="Book Antiqua" w:eastAsia="Book Antiqua" w:hAnsi="Book Antiqua" w:cs="Book Antiqua"/>
          <w:color w:val="000000"/>
        </w:rPr>
        <w:t xml:space="preserve"> T, Schulz-</w:t>
      </w:r>
      <w:proofErr w:type="spellStart"/>
      <w:r>
        <w:rPr>
          <w:rFonts w:ascii="Book Antiqua" w:eastAsia="Book Antiqua" w:hAnsi="Book Antiqua" w:cs="Book Antiqua"/>
          <w:color w:val="000000"/>
        </w:rPr>
        <w:t>Menger</w:t>
      </w:r>
      <w:proofErr w:type="spellEnd"/>
      <w:r>
        <w:rPr>
          <w:rFonts w:ascii="Book Antiqua" w:eastAsia="Book Antiqua" w:hAnsi="Book Antiqua" w:cs="Book Antiqua"/>
          <w:color w:val="000000"/>
        </w:rPr>
        <w:t xml:space="preserve"> J. High Spatial Resolution Cardiovascular Magnetic Resonance at 7.0 Tesla in Patients with Hypertrophic Cardiomyopathy - First Experiences: Lesson Learned from 7.0 Tesla.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e0148066 [PMID: 26863618 DOI: 10.1371/journal.pone.0148066]</w:t>
      </w:r>
    </w:p>
    <w:p w14:paraId="4E50B72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98FAB57" w14:textId="77777777" w:rsidR="00A77B3E" w:rsidRDefault="000A4B9C">
      <w:pPr>
        <w:spacing w:line="360" w:lineRule="auto"/>
        <w:jc w:val="both"/>
      </w:pPr>
      <w:r>
        <w:rPr>
          <w:rFonts w:ascii="Book Antiqua" w:eastAsia="Book Antiqua" w:hAnsi="Book Antiqua" w:cs="Book Antiqua"/>
          <w:b/>
          <w:color w:val="000000"/>
        </w:rPr>
        <w:lastRenderedPageBreak/>
        <w:t>Footnotes</w:t>
      </w:r>
    </w:p>
    <w:p w14:paraId="67ACDD5A" w14:textId="77777777" w:rsidR="00A77B3E" w:rsidRDefault="000A4B9C">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conducted with approval from Medical College of Wisconsin Institutional Review Board, and informed consent was obtained from scanned human subjects.</w:t>
      </w:r>
    </w:p>
    <w:p w14:paraId="01DE439C" w14:textId="77777777" w:rsidR="00A77B3E" w:rsidRDefault="00A77B3E">
      <w:pPr>
        <w:spacing w:line="360" w:lineRule="auto"/>
        <w:jc w:val="both"/>
      </w:pPr>
    </w:p>
    <w:p w14:paraId="46D47BDB" w14:textId="4D7C68AE" w:rsidR="00A77B3E" w:rsidRDefault="000A4B9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conflicts-of-interest to report</w:t>
      </w:r>
      <w:r w:rsidR="00E45731">
        <w:rPr>
          <w:rFonts w:ascii="Book Antiqua" w:eastAsia="Book Antiqua" w:hAnsi="Book Antiqua" w:cs="Book Antiqua"/>
          <w:color w:val="000000"/>
        </w:rPr>
        <w:t>.</w:t>
      </w:r>
    </w:p>
    <w:p w14:paraId="60A065A3" w14:textId="77777777" w:rsidR="00A77B3E" w:rsidRDefault="00A77B3E">
      <w:pPr>
        <w:spacing w:line="360" w:lineRule="auto"/>
        <w:jc w:val="both"/>
      </w:pPr>
    </w:p>
    <w:p w14:paraId="04681056" w14:textId="77777777" w:rsidR="00A77B3E" w:rsidRDefault="000A4B9C">
      <w:pPr>
        <w:spacing w:line="360" w:lineRule="auto"/>
        <w:jc w:val="both"/>
      </w:pPr>
      <w:r>
        <w:rPr>
          <w:rFonts w:ascii="Book Antiqua" w:eastAsia="Book Antiqua" w:hAnsi="Book Antiqua" w:cs="Book Antiqua"/>
          <w:b/>
          <w:bCs/>
          <w:color w:val="000000"/>
          <w:szCs w:val="22"/>
        </w:rPr>
        <w:t xml:space="preserve">Data sharing statement: </w:t>
      </w:r>
      <w:r>
        <w:rPr>
          <w:rFonts w:ascii="Book Antiqua" w:eastAsia="Book Antiqua" w:hAnsi="Book Antiqua" w:cs="Book Antiqua"/>
          <w:color w:val="000000"/>
        </w:rPr>
        <w:t>The datasets used and/or analyzed during the current study are available from the corresponding author on reasonable request.</w:t>
      </w:r>
    </w:p>
    <w:p w14:paraId="274758DC" w14:textId="77777777" w:rsidR="00A77B3E" w:rsidRDefault="00A77B3E">
      <w:pPr>
        <w:spacing w:line="360" w:lineRule="auto"/>
        <w:jc w:val="both"/>
      </w:pPr>
    </w:p>
    <w:p w14:paraId="7728AA70" w14:textId="7FB2929B" w:rsidR="00A77B3E" w:rsidRDefault="000A4B9C">
      <w:pPr>
        <w:spacing w:line="360" w:lineRule="auto"/>
        <w:jc w:val="both"/>
      </w:pPr>
      <w:r>
        <w:rPr>
          <w:rFonts w:ascii="Book Antiqua" w:eastAsia="Book Antiqua" w:hAnsi="Book Antiqua" w:cs="Book Antiqua"/>
          <w:b/>
          <w:bCs/>
          <w:color w:val="000000"/>
        </w:rPr>
        <w:t xml:space="preserve">ARRIVE guidelines statement: </w:t>
      </w:r>
      <w:r w:rsidR="0016482C" w:rsidRPr="0016482C">
        <w:rPr>
          <w:rFonts w:ascii="Book Antiqua" w:eastAsia="Book Antiqua" w:hAnsi="Book Antiqua" w:cs="Book Antiqua"/>
          <w:color w:val="000000"/>
        </w:rPr>
        <w:t>The authors have read the ARRIVE guidelines, and the manuscript was prepared and revised according to the ARRIVE guidelines.</w:t>
      </w:r>
    </w:p>
    <w:p w14:paraId="6E1F8591" w14:textId="77777777" w:rsidR="00A77B3E" w:rsidRDefault="00A77B3E">
      <w:pPr>
        <w:spacing w:line="360" w:lineRule="auto"/>
        <w:jc w:val="both"/>
      </w:pPr>
    </w:p>
    <w:p w14:paraId="4A5407AF" w14:textId="77777777" w:rsidR="00A77B3E" w:rsidRDefault="000A4B9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B78FBB" w14:textId="77777777" w:rsidR="00A77B3E" w:rsidRDefault="00A77B3E">
      <w:pPr>
        <w:spacing w:line="360" w:lineRule="auto"/>
        <w:jc w:val="both"/>
      </w:pPr>
    </w:p>
    <w:p w14:paraId="6111B387" w14:textId="5DD8D370" w:rsidR="00A77B3E" w:rsidRDefault="000A4B9C">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16482C">
        <w:rPr>
          <w:rFonts w:ascii="Book Antiqua" w:eastAsia="Book Antiqua" w:hAnsi="Book Antiqua" w:cs="Book Antiqua"/>
          <w:color w:val="000000"/>
        </w:rPr>
        <w:t>m</w:t>
      </w:r>
      <w:r>
        <w:rPr>
          <w:rFonts w:ascii="Book Antiqua" w:eastAsia="Book Antiqua" w:hAnsi="Book Antiqua" w:cs="Book Antiqua"/>
          <w:color w:val="000000"/>
        </w:rPr>
        <w:t>anuscript</w:t>
      </w:r>
    </w:p>
    <w:p w14:paraId="6946F8D4" w14:textId="77777777" w:rsidR="00187482" w:rsidRDefault="00187482">
      <w:pPr>
        <w:spacing w:line="360" w:lineRule="auto"/>
        <w:jc w:val="both"/>
      </w:pPr>
    </w:p>
    <w:p w14:paraId="7F211D87" w14:textId="5641BAB3" w:rsidR="00A77B3E" w:rsidRDefault="000A4B9C">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International Society of Magnetic Resonance in Medicine; Society of Cardiovascular Magnetic Resonance; Radiological Society of North America; Institute for Electric and Electronic Engineers; International Society of Cardio</w:t>
      </w:r>
      <w:r w:rsidR="00D30148">
        <w:rPr>
          <w:rFonts w:ascii="Book Antiqua" w:eastAsia="Book Antiqua" w:hAnsi="Book Antiqua" w:cs="Book Antiqua"/>
          <w:color w:val="000000"/>
        </w:rPr>
        <w:t xml:space="preserve"> </w:t>
      </w:r>
      <w:r>
        <w:rPr>
          <w:rFonts w:ascii="Book Antiqua" w:eastAsia="Book Antiqua" w:hAnsi="Book Antiqua" w:cs="Book Antiqua"/>
          <w:color w:val="000000"/>
        </w:rPr>
        <w:t xml:space="preserve">Oncology; </w:t>
      </w:r>
      <w:r w:rsidR="0016482C">
        <w:rPr>
          <w:rFonts w:ascii="Book Antiqua" w:eastAsia="Book Antiqua" w:hAnsi="Book Antiqua" w:cs="Book Antiqua"/>
          <w:color w:val="000000"/>
        </w:rPr>
        <w:t xml:space="preserve">and </w:t>
      </w:r>
      <w:r>
        <w:rPr>
          <w:rFonts w:ascii="Book Antiqua" w:eastAsia="Book Antiqua" w:hAnsi="Book Antiqua" w:cs="Book Antiqua"/>
          <w:color w:val="000000"/>
        </w:rPr>
        <w:t>American Heart Association.</w:t>
      </w:r>
    </w:p>
    <w:p w14:paraId="3476BBEE" w14:textId="77777777" w:rsidR="00A77B3E" w:rsidRDefault="00A77B3E">
      <w:pPr>
        <w:spacing w:line="360" w:lineRule="auto"/>
        <w:jc w:val="both"/>
      </w:pPr>
    </w:p>
    <w:p w14:paraId="4A1464EA" w14:textId="1BA89117" w:rsidR="00A77B3E" w:rsidRDefault="000A4B9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w:t>
      </w:r>
      <w:r w:rsidR="00814937">
        <w:rPr>
          <w:rFonts w:ascii="Book Antiqua" w:hAnsi="Book Antiqua" w:cs="Book Antiqua" w:hint="eastAsia"/>
          <w:color w:val="000000"/>
          <w:lang w:eastAsia="zh-CN"/>
        </w:rPr>
        <w:t>7</w:t>
      </w:r>
      <w:r>
        <w:rPr>
          <w:rFonts w:ascii="Book Antiqua" w:eastAsia="Book Antiqua" w:hAnsi="Book Antiqua" w:cs="Book Antiqua"/>
          <w:color w:val="000000"/>
        </w:rPr>
        <w:t>, 2020</w:t>
      </w:r>
    </w:p>
    <w:p w14:paraId="0B703B7B" w14:textId="77777777" w:rsidR="00A77B3E" w:rsidRDefault="000A4B9C">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September 21, 2020</w:t>
      </w:r>
    </w:p>
    <w:p w14:paraId="6BA68252" w14:textId="3456BE22" w:rsidR="00A77B3E" w:rsidRDefault="000A4B9C">
      <w:pPr>
        <w:spacing w:line="360" w:lineRule="auto"/>
        <w:jc w:val="both"/>
      </w:pPr>
      <w:r>
        <w:rPr>
          <w:rFonts w:ascii="Book Antiqua" w:eastAsia="Book Antiqua" w:hAnsi="Book Antiqua" w:cs="Book Antiqua"/>
          <w:b/>
          <w:color w:val="000000"/>
        </w:rPr>
        <w:t xml:space="preserve">Article in press: </w:t>
      </w:r>
      <w:r w:rsidR="008202B6" w:rsidRPr="008202B6">
        <w:rPr>
          <w:rFonts w:ascii="Book Antiqua" w:eastAsia="Book Antiqua" w:hAnsi="Book Antiqua" w:cs="Book Antiqua"/>
          <w:color w:val="000000"/>
        </w:rPr>
        <w:t>October 13, 2</w:t>
      </w:r>
      <w:r w:rsidR="008202B6" w:rsidRPr="002159E8">
        <w:rPr>
          <w:rFonts w:ascii="Book Antiqua" w:eastAsia="Book Antiqua" w:hAnsi="Book Antiqua" w:cs="Book Antiqua"/>
          <w:bCs/>
          <w:color w:val="000000"/>
        </w:rPr>
        <w:t>020</w:t>
      </w:r>
    </w:p>
    <w:p w14:paraId="6DE27D2C" w14:textId="77777777" w:rsidR="00A77B3E" w:rsidRDefault="00A77B3E">
      <w:pPr>
        <w:spacing w:line="360" w:lineRule="auto"/>
        <w:jc w:val="both"/>
      </w:pPr>
    </w:p>
    <w:p w14:paraId="24E8E4B7" w14:textId="12DD89C8" w:rsidR="00A77B3E" w:rsidRDefault="000A4B9C">
      <w:pPr>
        <w:spacing w:line="360" w:lineRule="auto"/>
        <w:jc w:val="both"/>
      </w:pPr>
      <w:r>
        <w:rPr>
          <w:rFonts w:ascii="Book Antiqua" w:eastAsia="Book Antiqua" w:hAnsi="Book Antiqua" w:cs="Book Antiqua"/>
          <w:b/>
          <w:color w:val="000000"/>
        </w:rPr>
        <w:t xml:space="preserve">Specialty type: </w:t>
      </w:r>
      <w:r w:rsidR="00D839E9" w:rsidRPr="00D839E9">
        <w:rPr>
          <w:rFonts w:ascii="Book Antiqua" w:eastAsia="Book Antiqua" w:hAnsi="Book Antiqua" w:cs="Book Antiqua"/>
          <w:color w:val="000000"/>
        </w:rPr>
        <w:t>Radiology, nuclear medicine and medical imaging</w:t>
      </w:r>
    </w:p>
    <w:p w14:paraId="159B1155" w14:textId="77777777" w:rsidR="00A77B3E" w:rsidRDefault="000A4B9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78F49CFA" w14:textId="77777777" w:rsidR="00A77B3E" w:rsidRDefault="000A4B9C">
      <w:pPr>
        <w:spacing w:line="360" w:lineRule="auto"/>
        <w:jc w:val="both"/>
      </w:pPr>
      <w:r>
        <w:rPr>
          <w:rFonts w:ascii="Book Antiqua" w:eastAsia="Book Antiqua" w:hAnsi="Book Antiqua" w:cs="Book Antiqua"/>
          <w:b/>
          <w:color w:val="000000"/>
        </w:rPr>
        <w:t>Peer-review report’s scientific quality classification</w:t>
      </w:r>
    </w:p>
    <w:p w14:paraId="5B371E60" w14:textId="77777777" w:rsidR="00A77B3E" w:rsidRDefault="000A4B9C">
      <w:pPr>
        <w:spacing w:line="360" w:lineRule="auto"/>
        <w:jc w:val="both"/>
      </w:pPr>
      <w:r>
        <w:rPr>
          <w:rFonts w:ascii="Book Antiqua" w:eastAsia="Book Antiqua" w:hAnsi="Book Antiqua" w:cs="Book Antiqua"/>
          <w:color w:val="000000"/>
        </w:rPr>
        <w:t>Grade A (Excellent): 0</w:t>
      </w:r>
    </w:p>
    <w:p w14:paraId="6C9536F1" w14:textId="77777777" w:rsidR="00A77B3E" w:rsidRDefault="000A4B9C">
      <w:pPr>
        <w:spacing w:line="360" w:lineRule="auto"/>
        <w:jc w:val="both"/>
      </w:pPr>
      <w:r>
        <w:rPr>
          <w:rFonts w:ascii="Book Antiqua" w:eastAsia="Book Antiqua" w:hAnsi="Book Antiqua" w:cs="Book Antiqua"/>
          <w:color w:val="000000"/>
        </w:rPr>
        <w:t>Grade B (Very good): 0</w:t>
      </w:r>
    </w:p>
    <w:p w14:paraId="3369B53C" w14:textId="6EC2112A" w:rsidR="00A77B3E" w:rsidRDefault="000A4B9C">
      <w:pPr>
        <w:spacing w:line="360" w:lineRule="auto"/>
        <w:jc w:val="both"/>
      </w:pPr>
      <w:r>
        <w:rPr>
          <w:rFonts w:ascii="Book Antiqua" w:eastAsia="Book Antiqua" w:hAnsi="Book Antiqua" w:cs="Book Antiqua"/>
          <w:color w:val="000000"/>
        </w:rPr>
        <w:t>Grade C (Good): C, C, C</w:t>
      </w:r>
    </w:p>
    <w:p w14:paraId="795A9809" w14:textId="77777777" w:rsidR="00A77B3E" w:rsidRDefault="000A4B9C">
      <w:pPr>
        <w:spacing w:line="360" w:lineRule="auto"/>
        <w:jc w:val="both"/>
      </w:pPr>
      <w:r>
        <w:rPr>
          <w:rFonts w:ascii="Book Antiqua" w:eastAsia="Book Antiqua" w:hAnsi="Book Antiqua" w:cs="Book Antiqua"/>
          <w:color w:val="000000"/>
        </w:rPr>
        <w:t>Grade D (Fair): 0</w:t>
      </w:r>
    </w:p>
    <w:p w14:paraId="238777EC" w14:textId="77777777" w:rsidR="00A77B3E" w:rsidRDefault="000A4B9C">
      <w:pPr>
        <w:spacing w:line="360" w:lineRule="auto"/>
        <w:jc w:val="both"/>
      </w:pPr>
      <w:r>
        <w:rPr>
          <w:rFonts w:ascii="Book Antiqua" w:eastAsia="Book Antiqua" w:hAnsi="Book Antiqua" w:cs="Book Antiqua"/>
          <w:color w:val="000000"/>
        </w:rPr>
        <w:t>Grade E (Poor): 0</w:t>
      </w:r>
    </w:p>
    <w:p w14:paraId="1F106CE2" w14:textId="77777777" w:rsidR="00A77B3E" w:rsidRDefault="00A77B3E">
      <w:pPr>
        <w:spacing w:line="360" w:lineRule="auto"/>
        <w:jc w:val="both"/>
      </w:pPr>
    </w:p>
    <w:p w14:paraId="542DCCE7" w14:textId="7715A34D" w:rsidR="00A77B3E" w:rsidRDefault="000A4B9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Li M, </w:t>
      </w:r>
      <w:proofErr w:type="spellStart"/>
      <w:r>
        <w:rPr>
          <w:rFonts w:ascii="Book Antiqua" w:eastAsia="Book Antiqua" w:hAnsi="Book Antiqua" w:cs="Book Antiqua"/>
          <w:color w:val="000000"/>
        </w:rPr>
        <w:t>Nassar</w:t>
      </w:r>
      <w:proofErr w:type="spellEnd"/>
      <w:r>
        <w:rPr>
          <w:rFonts w:ascii="Book Antiqua" w:eastAsia="Book Antiqua" w:hAnsi="Book Antiqua" w:cs="Book Antiqua"/>
          <w:color w:val="000000"/>
        </w:rPr>
        <w:t xml:space="preserve"> G</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w:t>
      </w:r>
      <w:r w:rsidR="008202B6">
        <w:rPr>
          <w:rFonts w:ascii="Book Antiqua" w:eastAsia="Book Antiqua" w:hAnsi="Book Antiqua" w:cs="Book Antiqua"/>
          <w:b/>
          <w:color w:val="000000"/>
        </w:rPr>
        <w:t xml:space="preserve"> </w:t>
      </w:r>
      <w:r w:rsidR="008202B6" w:rsidRPr="008202B6">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8202B6" w:rsidRPr="008202B6">
        <w:rPr>
          <w:rFonts w:ascii="Book Antiqua" w:eastAsia="Book Antiqua" w:hAnsi="Book Antiqua" w:cs="Book Antiqua"/>
          <w:bCs/>
          <w:color w:val="000000"/>
        </w:rPr>
        <w:t>Wu YXJ</w:t>
      </w:r>
    </w:p>
    <w:p w14:paraId="62C4DC51" w14:textId="77777777" w:rsidR="00187482" w:rsidRDefault="00187482">
      <w:pPr>
        <w:spacing w:line="360" w:lineRule="auto"/>
        <w:jc w:val="both"/>
        <w:sectPr w:rsidR="00187482">
          <w:pgSz w:w="12240" w:h="15840"/>
          <w:pgMar w:top="1440" w:right="1440" w:bottom="1440" w:left="1440" w:header="720" w:footer="720" w:gutter="0"/>
          <w:cols w:space="720"/>
          <w:docGrid w:linePitch="360"/>
        </w:sectPr>
      </w:pPr>
    </w:p>
    <w:p w14:paraId="7C1A9999" w14:textId="73C8CA3B" w:rsidR="00A77B3E" w:rsidRDefault="000A4B9C" w:rsidP="00B92D8B">
      <w:pPr>
        <w:tabs>
          <w:tab w:val="left" w:pos="1692"/>
        </w:tabs>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r w:rsidR="00B92D8B">
        <w:rPr>
          <w:rFonts w:ascii="Book Antiqua" w:eastAsia="Book Antiqua" w:hAnsi="Book Antiqua" w:cs="Book Antiqua"/>
          <w:b/>
          <w:color w:val="000000"/>
        </w:rPr>
        <w:tab/>
      </w:r>
    </w:p>
    <w:p w14:paraId="790333B7" w14:textId="190E1792" w:rsidR="00B92D8B" w:rsidRDefault="00B91395" w:rsidP="00B92D8B">
      <w:pPr>
        <w:tabs>
          <w:tab w:val="left" w:pos="1692"/>
        </w:tabs>
        <w:spacing w:line="360" w:lineRule="auto"/>
        <w:jc w:val="both"/>
      </w:pPr>
      <w:r>
        <w:rPr>
          <w:noProof/>
          <w:lang w:eastAsia="zh-CN"/>
        </w:rPr>
        <w:drawing>
          <wp:inline distT="0" distB="0" distL="0" distR="0" wp14:anchorId="4CAAEFF7" wp14:editId="2F0F77AB">
            <wp:extent cx="3985260" cy="482957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5508" cy="4854112"/>
                    </a:xfrm>
                    <a:prstGeom prst="rect">
                      <a:avLst/>
                    </a:prstGeom>
                  </pic:spPr>
                </pic:pic>
              </a:graphicData>
            </a:graphic>
          </wp:inline>
        </w:drawing>
      </w:r>
    </w:p>
    <w:p w14:paraId="23838110" w14:textId="7C514A7E" w:rsidR="00B92D8B" w:rsidRDefault="000A4B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Estimation of the B</w:t>
      </w:r>
      <w:r w:rsidRPr="00B92D8B">
        <w:rPr>
          <w:rFonts w:ascii="Book Antiqua" w:eastAsia="Book Antiqua" w:hAnsi="Book Antiqua" w:cs="Book Antiqua"/>
          <w:b/>
          <w:bCs/>
          <w:color w:val="000000"/>
          <w:szCs w:val="30"/>
        </w:rPr>
        <w:t>1</w:t>
      </w:r>
      <w:r>
        <w:rPr>
          <w:rFonts w:ascii="Book Antiqua" w:eastAsia="Book Antiqua" w:hAnsi="Book Antiqua" w:cs="Book Antiqua"/>
          <w:b/>
          <w:bCs/>
          <w:color w:val="000000"/>
        </w:rPr>
        <w:t xml:space="preserve"> transmission field in a homogeneous phantom.</w:t>
      </w:r>
      <w:r>
        <w:rPr>
          <w:rFonts w:ascii="Book Antiqua" w:eastAsia="Book Antiqua" w:hAnsi="Book Antiqua" w:cs="Book Antiqua"/>
          <w:color w:val="000000"/>
        </w:rPr>
        <w:t xml:space="preserve"> </w:t>
      </w:r>
      <w:r w:rsidR="00B92D8B">
        <w:rPr>
          <w:rFonts w:ascii="Book Antiqua" w:eastAsia="Book Antiqua" w:hAnsi="Book Antiqua" w:cs="Book Antiqua"/>
          <w:color w:val="000000"/>
        </w:rPr>
        <w:t xml:space="preserve">A: </w:t>
      </w:r>
      <w:r>
        <w:rPr>
          <w:rFonts w:ascii="Book Antiqua" w:eastAsia="Book Antiqua" w:hAnsi="Book Antiqua" w:cs="Book Antiqua"/>
          <w:color w:val="000000"/>
        </w:rPr>
        <w:t>Gradient-echo magnitude image of the phantom</w:t>
      </w:r>
      <w:r w:rsidR="00B92D8B">
        <w:rPr>
          <w:rFonts w:ascii="Book Antiqua" w:eastAsia="Book Antiqua" w:hAnsi="Book Antiqua" w:cs="Book Antiqua"/>
          <w:color w:val="000000"/>
        </w:rPr>
        <w:t>;</w:t>
      </w:r>
      <w:r>
        <w:rPr>
          <w:rFonts w:ascii="Book Antiqua" w:eastAsia="Book Antiqua" w:hAnsi="Book Antiqua" w:cs="Book Antiqua"/>
          <w:color w:val="000000"/>
        </w:rPr>
        <w:t xml:space="preserve"> </w:t>
      </w:r>
      <w:r w:rsidR="00B92D8B">
        <w:rPr>
          <w:rFonts w:ascii="Book Antiqua" w:eastAsia="Book Antiqua" w:hAnsi="Book Antiqua" w:cs="Book Antiqua"/>
          <w:color w:val="000000"/>
        </w:rPr>
        <w:t>B:</w:t>
      </w:r>
      <w:r>
        <w:rPr>
          <w:rFonts w:ascii="Book Antiqua" w:eastAsia="Book Antiqua" w:hAnsi="Book Antiqua" w:cs="Book Antiqua"/>
          <w:color w:val="000000"/>
        </w:rPr>
        <w:t xml:space="preserve"> B</w:t>
      </w:r>
      <w:r w:rsidRPr="00B92D8B">
        <w:rPr>
          <w:rFonts w:ascii="Book Antiqua" w:eastAsia="Book Antiqua" w:hAnsi="Book Antiqua" w:cs="Book Antiqua"/>
          <w:color w:val="000000"/>
          <w:szCs w:val="30"/>
        </w:rPr>
        <w:t>1</w:t>
      </w:r>
      <w:r>
        <w:rPr>
          <w:rFonts w:ascii="Book Antiqua" w:eastAsia="Book Antiqua" w:hAnsi="Book Antiqua" w:cs="Book Antiqua"/>
          <w:color w:val="000000"/>
        </w:rPr>
        <w:t xml:space="preserve"> scale factor map (range, 0 to 1) of the phantom</w:t>
      </w:r>
      <w:r w:rsidR="00B92D8B">
        <w:rPr>
          <w:rFonts w:ascii="Book Antiqua" w:eastAsia="Book Antiqua" w:hAnsi="Book Antiqua" w:cs="Book Antiqua"/>
          <w:color w:val="000000"/>
        </w:rPr>
        <w:t>;</w:t>
      </w:r>
      <w:r>
        <w:rPr>
          <w:rFonts w:ascii="Book Antiqua" w:eastAsia="Book Antiqua" w:hAnsi="Book Antiqua" w:cs="Book Antiqua"/>
          <w:color w:val="000000"/>
        </w:rPr>
        <w:t xml:space="preserve"> </w:t>
      </w:r>
      <w:r w:rsidR="00B92D8B">
        <w:rPr>
          <w:rFonts w:ascii="Book Antiqua" w:eastAsia="Book Antiqua" w:hAnsi="Book Antiqua" w:cs="Book Antiqua"/>
          <w:color w:val="000000"/>
        </w:rPr>
        <w:t xml:space="preserve">C: </w:t>
      </w:r>
      <w:r>
        <w:rPr>
          <w:rFonts w:ascii="Book Antiqua" w:eastAsia="Book Antiqua" w:hAnsi="Book Antiqua" w:cs="Book Antiqua"/>
          <w:color w:val="000000"/>
        </w:rPr>
        <w:t xml:space="preserve">Proton density distribution map (arbitrary units; </w:t>
      </w:r>
      <w:proofErr w:type="spellStart"/>
      <w:r>
        <w:rPr>
          <w:rFonts w:ascii="Book Antiqua" w:eastAsia="Book Antiqua" w:hAnsi="Book Antiqua" w:cs="Book Antiqua"/>
          <w:color w:val="000000"/>
        </w:rPr>
        <w:t>a.u</w:t>
      </w:r>
      <w:proofErr w:type="spellEnd"/>
      <w:r>
        <w:rPr>
          <w:rFonts w:ascii="Book Antiqua" w:eastAsia="Book Antiqua" w:hAnsi="Book Antiqua" w:cs="Book Antiqua"/>
          <w:color w:val="000000"/>
        </w:rPr>
        <w:t>.)</w:t>
      </w:r>
      <w:r w:rsidR="00B92D8B">
        <w:rPr>
          <w:rFonts w:ascii="Book Antiqua" w:eastAsia="Book Antiqua" w:hAnsi="Book Antiqua" w:cs="Book Antiqua"/>
          <w:color w:val="000000"/>
        </w:rPr>
        <w:t>;</w:t>
      </w:r>
      <w:r>
        <w:rPr>
          <w:rFonts w:ascii="Book Antiqua" w:eastAsia="Book Antiqua" w:hAnsi="Book Antiqua" w:cs="Book Antiqua"/>
          <w:color w:val="000000"/>
        </w:rPr>
        <w:t xml:space="preserve"> </w:t>
      </w:r>
      <w:r w:rsidR="00B92D8B">
        <w:rPr>
          <w:rFonts w:ascii="Book Antiqua" w:eastAsia="Book Antiqua" w:hAnsi="Book Antiqua" w:cs="Book Antiqua"/>
          <w:color w:val="000000"/>
        </w:rPr>
        <w:t xml:space="preserve">D: </w:t>
      </w:r>
      <w:r>
        <w:rPr>
          <w:rFonts w:ascii="Book Antiqua" w:eastAsia="Book Antiqua" w:hAnsi="Book Antiqua" w:cs="Book Antiqua"/>
          <w:color w:val="000000"/>
        </w:rPr>
        <w:t>R</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fitting map (range, 0 to 1) shows excellent simulation fittings</w:t>
      </w:r>
      <w:r w:rsidR="00B92D8B">
        <w:rPr>
          <w:rFonts w:ascii="Book Antiqua" w:eastAsia="Book Antiqua" w:hAnsi="Book Antiqua" w:cs="Book Antiqua"/>
          <w:color w:val="000000"/>
        </w:rPr>
        <w:t>;</w:t>
      </w:r>
      <w:r>
        <w:rPr>
          <w:rFonts w:ascii="Book Antiqua" w:eastAsia="Book Antiqua" w:hAnsi="Book Antiqua" w:cs="Book Antiqua"/>
          <w:color w:val="000000"/>
        </w:rPr>
        <w:t xml:space="preserve"> </w:t>
      </w:r>
      <w:r w:rsidR="00B92D8B">
        <w:rPr>
          <w:rFonts w:ascii="Book Antiqua" w:eastAsia="Book Antiqua" w:hAnsi="Book Antiqua" w:cs="Book Antiqua"/>
          <w:color w:val="000000"/>
        </w:rPr>
        <w:t>E:</w:t>
      </w:r>
      <w:r>
        <w:rPr>
          <w:rFonts w:ascii="Book Antiqua" w:eastAsia="Book Antiqua" w:hAnsi="Book Antiqua" w:cs="Book Antiqua"/>
          <w:color w:val="000000"/>
        </w:rPr>
        <w:t xml:space="preserve"> Example of signal intensity measurements (arbitrary units; </w:t>
      </w:r>
      <w:proofErr w:type="spellStart"/>
      <w:r>
        <w:rPr>
          <w:rFonts w:ascii="Book Antiqua" w:eastAsia="Book Antiqua" w:hAnsi="Book Antiqua" w:cs="Book Antiqua"/>
          <w:color w:val="000000"/>
        </w:rPr>
        <w:t>a.u</w:t>
      </w:r>
      <w:proofErr w:type="spellEnd"/>
      <w:r>
        <w:rPr>
          <w:rFonts w:ascii="Book Antiqua" w:eastAsia="Book Antiqua" w:hAnsi="Book Antiqua" w:cs="Book Antiqua"/>
          <w:color w:val="000000"/>
        </w:rPr>
        <w:t>.) at different flip angles in degrees (dots) and the fitting curve inside the phantom. The results show altered B</w:t>
      </w:r>
      <w:r w:rsidRPr="00B92D8B">
        <w:rPr>
          <w:rFonts w:ascii="Book Antiqua" w:eastAsia="Book Antiqua" w:hAnsi="Book Antiqua" w:cs="Book Antiqua"/>
          <w:color w:val="000000"/>
          <w:szCs w:val="30"/>
        </w:rPr>
        <w:t>1</w:t>
      </w:r>
      <w:r>
        <w:rPr>
          <w:rFonts w:ascii="Book Antiqua" w:eastAsia="Book Antiqua" w:hAnsi="Book Antiqua" w:cs="Book Antiqua"/>
          <w:color w:val="000000"/>
        </w:rPr>
        <w:t xml:space="preserve"> field across the imaged slice.</w:t>
      </w:r>
      <w:r w:rsidR="00B91395">
        <w:rPr>
          <w:rFonts w:ascii="Book Antiqua" w:eastAsia="Book Antiqua" w:hAnsi="Book Antiqua" w:cs="Book Antiqua"/>
          <w:color w:val="000000"/>
        </w:rPr>
        <w:t xml:space="preserve"> FA: F</w:t>
      </w:r>
      <w:r w:rsidR="00B91395" w:rsidRPr="00B91395">
        <w:rPr>
          <w:rFonts w:ascii="Book Antiqua" w:eastAsia="Book Antiqua" w:hAnsi="Book Antiqua" w:cs="Book Antiqua"/>
          <w:color w:val="000000"/>
        </w:rPr>
        <w:t>lip angle</w:t>
      </w:r>
      <w:r w:rsidR="00B91395">
        <w:rPr>
          <w:rFonts w:ascii="Book Antiqua" w:eastAsia="Book Antiqua" w:hAnsi="Book Antiqua" w:cs="Book Antiqua"/>
          <w:color w:val="000000"/>
        </w:rPr>
        <w:t>.</w:t>
      </w:r>
    </w:p>
    <w:p w14:paraId="06FB0DAB" w14:textId="7ED1C11F" w:rsidR="00A77B3E" w:rsidRDefault="00B92D8B">
      <w:pPr>
        <w:spacing w:line="360" w:lineRule="auto"/>
        <w:jc w:val="both"/>
      </w:pPr>
      <w:r>
        <w:rPr>
          <w:rFonts w:ascii="Book Antiqua" w:eastAsia="Book Antiqua" w:hAnsi="Book Antiqua" w:cs="Book Antiqua"/>
          <w:color w:val="000000"/>
        </w:rPr>
        <w:br w:type="page"/>
      </w:r>
      <w:r w:rsidR="00562092">
        <w:rPr>
          <w:noProof/>
          <w:lang w:eastAsia="zh-CN"/>
        </w:rPr>
        <w:lastRenderedPageBreak/>
        <w:drawing>
          <wp:inline distT="0" distB="0" distL="0" distR="0" wp14:anchorId="4FEAC1B7" wp14:editId="219522C5">
            <wp:extent cx="4645353" cy="55092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9">
                      <a:extLst>
                        <a:ext uri="{28A0092B-C50C-407E-A947-70E740481C1C}">
                          <a14:useLocalDpi xmlns:a14="http://schemas.microsoft.com/office/drawing/2010/main" val="0"/>
                        </a:ext>
                      </a:extLst>
                    </a:blip>
                    <a:stretch>
                      <a:fillRect/>
                    </a:stretch>
                  </pic:blipFill>
                  <pic:spPr>
                    <a:xfrm>
                      <a:off x="0" y="0"/>
                      <a:ext cx="4652955" cy="5518275"/>
                    </a:xfrm>
                    <a:prstGeom prst="rect">
                      <a:avLst/>
                    </a:prstGeom>
                  </pic:spPr>
                </pic:pic>
              </a:graphicData>
            </a:graphic>
          </wp:inline>
        </w:drawing>
      </w:r>
    </w:p>
    <w:p w14:paraId="68481E34" w14:textId="0DC23151" w:rsidR="00150390" w:rsidRDefault="000A4B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Estimation of the B</w:t>
      </w:r>
      <w:r w:rsidRPr="00150390">
        <w:rPr>
          <w:rFonts w:ascii="Book Antiqua" w:eastAsia="Book Antiqua" w:hAnsi="Book Antiqua" w:cs="Book Antiqua"/>
          <w:b/>
          <w:bCs/>
          <w:color w:val="000000"/>
          <w:szCs w:val="30"/>
        </w:rPr>
        <w:t>1</w:t>
      </w:r>
      <w:r>
        <w:rPr>
          <w:rFonts w:ascii="Book Antiqua" w:eastAsia="Book Antiqua" w:hAnsi="Book Antiqua" w:cs="Book Antiqua"/>
          <w:b/>
          <w:bCs/>
          <w:color w:val="000000"/>
        </w:rPr>
        <w:t xml:space="preserve"> transmission field in a volunteer scan.</w:t>
      </w:r>
      <w:r>
        <w:rPr>
          <w:rFonts w:ascii="Book Antiqua" w:eastAsia="Book Antiqua" w:hAnsi="Book Antiqua" w:cs="Book Antiqua"/>
          <w:color w:val="000000"/>
        </w:rPr>
        <w:t xml:space="preserve"> </w:t>
      </w:r>
      <w:r w:rsidR="00150390">
        <w:rPr>
          <w:rFonts w:ascii="Book Antiqua" w:eastAsia="Book Antiqua" w:hAnsi="Book Antiqua" w:cs="Book Antiqua"/>
          <w:color w:val="000000"/>
        </w:rPr>
        <w:t>A:</w:t>
      </w:r>
      <w:r>
        <w:rPr>
          <w:rFonts w:ascii="Book Antiqua" w:eastAsia="Book Antiqua" w:hAnsi="Book Antiqua" w:cs="Book Antiqua"/>
          <w:color w:val="000000"/>
        </w:rPr>
        <w:t xml:space="preserve"> Gradient-echo short-axis image</w:t>
      </w:r>
      <w:r w:rsidR="00150390">
        <w:rPr>
          <w:rFonts w:ascii="Book Antiqua" w:eastAsia="Book Antiqua" w:hAnsi="Book Antiqua" w:cs="Book Antiqua"/>
          <w:color w:val="000000"/>
        </w:rPr>
        <w:t>; B:</w:t>
      </w:r>
      <w:r>
        <w:rPr>
          <w:rFonts w:ascii="Book Antiqua" w:eastAsia="Book Antiqua" w:hAnsi="Book Antiqua" w:cs="Book Antiqua"/>
          <w:color w:val="000000"/>
        </w:rPr>
        <w:t xml:space="preserve"> B</w:t>
      </w:r>
      <w:r w:rsidRPr="00150390">
        <w:rPr>
          <w:rFonts w:ascii="Book Antiqua" w:eastAsia="Book Antiqua" w:hAnsi="Book Antiqua" w:cs="Book Antiqua"/>
          <w:color w:val="000000"/>
          <w:szCs w:val="30"/>
        </w:rPr>
        <w:t>1</w:t>
      </w:r>
      <w:r>
        <w:rPr>
          <w:rFonts w:ascii="Book Antiqua" w:eastAsia="Book Antiqua" w:hAnsi="Book Antiqua" w:cs="Book Antiqua"/>
          <w:color w:val="000000"/>
        </w:rPr>
        <w:t xml:space="preserve"> scale factor map (range, 0 to 1)</w:t>
      </w:r>
      <w:r w:rsidR="00150390">
        <w:rPr>
          <w:rFonts w:ascii="Book Antiqua" w:eastAsia="Book Antiqua" w:hAnsi="Book Antiqua" w:cs="Book Antiqua"/>
          <w:color w:val="000000"/>
        </w:rPr>
        <w:t>;</w:t>
      </w:r>
      <w:r>
        <w:rPr>
          <w:rFonts w:ascii="Book Antiqua" w:eastAsia="Book Antiqua" w:hAnsi="Book Antiqua" w:cs="Book Antiqua"/>
          <w:color w:val="000000"/>
        </w:rPr>
        <w:t xml:space="preserve"> </w:t>
      </w:r>
      <w:r w:rsidR="00150390">
        <w:rPr>
          <w:rFonts w:ascii="Book Antiqua" w:eastAsia="Book Antiqua" w:hAnsi="Book Antiqua" w:cs="Book Antiqua"/>
          <w:color w:val="000000"/>
        </w:rPr>
        <w:t>C:</w:t>
      </w:r>
      <w:r>
        <w:rPr>
          <w:rFonts w:ascii="Book Antiqua" w:eastAsia="Book Antiqua" w:hAnsi="Book Antiqua" w:cs="Book Antiqua"/>
          <w:color w:val="000000"/>
        </w:rPr>
        <w:t xml:space="preserve"> Proton density distribution map (arbitrary units; </w:t>
      </w:r>
      <w:proofErr w:type="spellStart"/>
      <w:r>
        <w:rPr>
          <w:rFonts w:ascii="Book Antiqua" w:eastAsia="Book Antiqua" w:hAnsi="Book Antiqua" w:cs="Book Antiqua"/>
          <w:color w:val="000000"/>
        </w:rPr>
        <w:t>a.u</w:t>
      </w:r>
      <w:proofErr w:type="spellEnd"/>
      <w:r>
        <w:rPr>
          <w:rFonts w:ascii="Book Antiqua" w:eastAsia="Book Antiqua" w:hAnsi="Book Antiqua" w:cs="Book Antiqua"/>
          <w:color w:val="000000"/>
        </w:rPr>
        <w:t>.)</w:t>
      </w:r>
      <w:r w:rsidR="00150390">
        <w:rPr>
          <w:rFonts w:ascii="Book Antiqua" w:eastAsia="Book Antiqua" w:hAnsi="Book Antiqua" w:cs="Book Antiqua"/>
          <w:color w:val="000000"/>
        </w:rPr>
        <w:t>; D:</w:t>
      </w:r>
      <w:r>
        <w:rPr>
          <w:rFonts w:ascii="Book Antiqua" w:eastAsia="Book Antiqua" w:hAnsi="Book Antiqua" w:cs="Book Antiqua"/>
          <w:color w:val="000000"/>
        </w:rPr>
        <w:t xml:space="preserve"> R</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fitting map (range, 0 to 1) shows excellent simulation fittings</w:t>
      </w:r>
      <w:r w:rsidR="00150390">
        <w:rPr>
          <w:rFonts w:ascii="Book Antiqua" w:eastAsia="Book Antiqua" w:hAnsi="Book Antiqua" w:cs="Book Antiqua"/>
          <w:color w:val="000000"/>
        </w:rPr>
        <w:t>;</w:t>
      </w:r>
      <w:r>
        <w:rPr>
          <w:rFonts w:ascii="Book Antiqua" w:eastAsia="Book Antiqua" w:hAnsi="Book Antiqua" w:cs="Book Antiqua"/>
          <w:color w:val="000000"/>
        </w:rPr>
        <w:t xml:space="preserve"> </w:t>
      </w:r>
      <w:r w:rsidR="00150390">
        <w:rPr>
          <w:rFonts w:ascii="Book Antiqua" w:eastAsia="Book Antiqua" w:hAnsi="Book Antiqua" w:cs="Book Antiqua"/>
          <w:color w:val="000000"/>
        </w:rPr>
        <w:t>E:</w:t>
      </w:r>
      <w:r>
        <w:rPr>
          <w:rFonts w:ascii="Book Antiqua" w:eastAsia="Book Antiqua" w:hAnsi="Book Antiqua" w:cs="Book Antiqua"/>
          <w:color w:val="000000"/>
        </w:rPr>
        <w:t xml:space="preserve"> Example of signal intensity measurements (arbitrary units; </w:t>
      </w:r>
      <w:proofErr w:type="spellStart"/>
      <w:r>
        <w:rPr>
          <w:rFonts w:ascii="Book Antiqua" w:eastAsia="Book Antiqua" w:hAnsi="Book Antiqua" w:cs="Book Antiqua"/>
          <w:color w:val="000000"/>
        </w:rPr>
        <w:t>a.u</w:t>
      </w:r>
      <w:proofErr w:type="spellEnd"/>
      <w:r>
        <w:rPr>
          <w:rFonts w:ascii="Book Antiqua" w:eastAsia="Book Antiqua" w:hAnsi="Book Antiqua" w:cs="Book Antiqua"/>
          <w:color w:val="000000"/>
        </w:rPr>
        <w:t>.) at different flip angles in degrees (dots) and the fitting curve inside the heart region (red circle). The results show altered B</w:t>
      </w:r>
      <w:r w:rsidRPr="00150390">
        <w:rPr>
          <w:rFonts w:ascii="Book Antiqua" w:eastAsia="Book Antiqua" w:hAnsi="Book Antiqua" w:cs="Book Antiqua"/>
          <w:color w:val="000000"/>
          <w:szCs w:val="30"/>
        </w:rPr>
        <w:t>1</w:t>
      </w:r>
      <w:r>
        <w:rPr>
          <w:rFonts w:ascii="Book Antiqua" w:eastAsia="Book Antiqua" w:hAnsi="Book Antiqua" w:cs="Book Antiqua"/>
          <w:color w:val="000000"/>
        </w:rPr>
        <w:t xml:space="preserve"> field across the imaged slice.</w:t>
      </w:r>
      <w:r w:rsidR="007679E0">
        <w:rPr>
          <w:rFonts w:ascii="Book Antiqua" w:eastAsia="Book Antiqua" w:hAnsi="Book Antiqua" w:cs="Book Antiqua"/>
          <w:color w:val="000000"/>
        </w:rPr>
        <w:t xml:space="preserve"> FA: F</w:t>
      </w:r>
      <w:r w:rsidR="007679E0" w:rsidRPr="00B91395">
        <w:rPr>
          <w:rFonts w:ascii="Book Antiqua" w:eastAsia="Book Antiqua" w:hAnsi="Book Antiqua" w:cs="Book Antiqua"/>
          <w:color w:val="000000"/>
        </w:rPr>
        <w:t>lip angle</w:t>
      </w:r>
      <w:r w:rsidR="007679E0">
        <w:rPr>
          <w:rFonts w:ascii="Book Antiqua" w:eastAsia="Book Antiqua" w:hAnsi="Book Antiqua" w:cs="Book Antiqua"/>
          <w:color w:val="000000"/>
        </w:rPr>
        <w:t>.</w:t>
      </w:r>
    </w:p>
    <w:p w14:paraId="31BB9CDD" w14:textId="277AE37F" w:rsidR="00A77B3E" w:rsidRDefault="00150390">
      <w:pPr>
        <w:spacing w:line="360" w:lineRule="auto"/>
        <w:jc w:val="both"/>
      </w:pPr>
      <w:r>
        <w:rPr>
          <w:rFonts w:ascii="Book Antiqua" w:eastAsia="Book Antiqua" w:hAnsi="Book Antiqua" w:cs="Book Antiqua"/>
          <w:color w:val="000000"/>
        </w:rPr>
        <w:br w:type="page"/>
      </w:r>
      <w:r w:rsidR="001D6572">
        <w:rPr>
          <w:noProof/>
          <w:lang w:eastAsia="zh-CN"/>
        </w:rPr>
        <w:lastRenderedPageBreak/>
        <w:drawing>
          <wp:inline distT="0" distB="0" distL="0" distR="0" wp14:anchorId="30765501" wp14:editId="2975199E">
            <wp:extent cx="2705100" cy="654435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0">
                      <a:extLst>
                        <a:ext uri="{28A0092B-C50C-407E-A947-70E740481C1C}">
                          <a14:useLocalDpi xmlns:a14="http://schemas.microsoft.com/office/drawing/2010/main" val="0"/>
                        </a:ext>
                      </a:extLst>
                    </a:blip>
                    <a:stretch>
                      <a:fillRect/>
                    </a:stretch>
                  </pic:blipFill>
                  <pic:spPr>
                    <a:xfrm>
                      <a:off x="0" y="0"/>
                      <a:ext cx="2711003" cy="6558632"/>
                    </a:xfrm>
                    <a:prstGeom prst="rect">
                      <a:avLst/>
                    </a:prstGeom>
                  </pic:spPr>
                </pic:pic>
              </a:graphicData>
            </a:graphic>
          </wp:inline>
        </w:drawing>
      </w:r>
    </w:p>
    <w:p w14:paraId="057D9A50" w14:textId="6D33AB7A" w:rsidR="00AC75D8" w:rsidRDefault="000A4B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r w:rsidR="00AC75D8">
        <w:rPr>
          <w:rFonts w:ascii="Book Antiqua" w:eastAsia="Book Antiqua" w:hAnsi="Book Antiqua" w:cs="Book Antiqua"/>
          <w:b/>
          <w:bCs/>
          <w:color w:val="000000"/>
        </w:rPr>
        <w:t>S</w:t>
      </w:r>
      <w:r w:rsidR="00AC75D8" w:rsidRPr="00AC75D8">
        <w:rPr>
          <w:rFonts w:ascii="Book Antiqua" w:eastAsia="Book Antiqua" w:hAnsi="Book Antiqua" w:cs="Book Antiqua"/>
          <w:b/>
          <w:bCs/>
          <w:color w:val="000000"/>
        </w:rPr>
        <w:t>pecific absorption ratio</w:t>
      </w:r>
      <w:r>
        <w:rPr>
          <w:rFonts w:ascii="Book Antiqua" w:eastAsia="Book Antiqua" w:hAnsi="Book Antiqua" w:cs="Book Antiqua"/>
          <w:b/>
          <w:bCs/>
          <w:color w:val="000000"/>
        </w:rPr>
        <w:t xml:space="preserve"> calculations. </w:t>
      </w:r>
      <w:r>
        <w:rPr>
          <w:rFonts w:ascii="Book Antiqua" w:eastAsia="Book Antiqua" w:hAnsi="Book Antiqua" w:cs="Book Antiqua"/>
          <w:color w:val="000000"/>
        </w:rPr>
        <w:t>Maximum intensity projections of 10</w:t>
      </w:r>
      <w:r w:rsidR="00AC75D8">
        <w:rPr>
          <w:rFonts w:ascii="Book Antiqua" w:eastAsia="Book Antiqua" w:hAnsi="Book Antiqua" w:cs="Book Antiqua"/>
          <w:color w:val="000000"/>
        </w:rPr>
        <w:t xml:space="preserve"> </w:t>
      </w:r>
      <w:r>
        <w:rPr>
          <w:rFonts w:ascii="Book Antiqua" w:eastAsia="Book Antiqua" w:hAnsi="Book Antiqua" w:cs="Book Antiqua"/>
          <w:color w:val="000000"/>
        </w:rPr>
        <w:t xml:space="preserve">g-averaged </w:t>
      </w:r>
      <w:r w:rsidR="00AC75D8">
        <w:rPr>
          <w:rFonts w:ascii="Book Antiqua" w:eastAsia="Book Antiqua" w:hAnsi="Book Antiqua" w:cs="Book Antiqua"/>
          <w:color w:val="000000"/>
        </w:rPr>
        <w:t>s</w:t>
      </w:r>
      <w:r w:rsidR="00AC75D8" w:rsidRPr="00AC75D8">
        <w:rPr>
          <w:rFonts w:ascii="Book Antiqua" w:eastAsia="Book Antiqua" w:hAnsi="Book Antiqua" w:cs="Book Antiqua"/>
          <w:color w:val="000000"/>
        </w:rPr>
        <w:t xml:space="preserve">pecific absorption ratio </w:t>
      </w:r>
      <w:r w:rsidR="00AC75D8">
        <w:rPr>
          <w:rFonts w:ascii="Book Antiqua" w:eastAsia="Book Antiqua" w:hAnsi="Book Antiqua" w:cs="Book Antiqua"/>
          <w:color w:val="000000"/>
        </w:rPr>
        <w:t>(</w:t>
      </w:r>
      <w:r>
        <w:rPr>
          <w:rFonts w:ascii="Book Antiqua" w:eastAsia="Book Antiqua" w:hAnsi="Book Antiqua" w:cs="Book Antiqua"/>
          <w:color w:val="000000"/>
        </w:rPr>
        <w:t>SAR</w:t>
      </w:r>
      <w:r w:rsidR="00AC75D8">
        <w:rPr>
          <w:rFonts w:ascii="Book Antiqua" w:eastAsia="Book Antiqua" w:hAnsi="Book Antiqua" w:cs="Book Antiqua"/>
          <w:color w:val="000000"/>
        </w:rPr>
        <w:t>)</w:t>
      </w:r>
      <w:r>
        <w:rPr>
          <w:rFonts w:ascii="Book Antiqua" w:eastAsia="Book Antiqua" w:hAnsi="Book Antiqua" w:cs="Book Antiqua"/>
          <w:color w:val="000000"/>
        </w:rPr>
        <w:t xml:space="preserve"> normalized to 1W forward power at the coil plug using male ‘Duke’ (</w:t>
      </w:r>
      <w:r w:rsidR="00AC75D8">
        <w:rPr>
          <w:rFonts w:ascii="Book Antiqua" w:eastAsia="Book Antiqua" w:hAnsi="Book Antiqua" w:cs="Book Antiqua"/>
          <w:color w:val="000000"/>
        </w:rPr>
        <w:t>A</w:t>
      </w:r>
      <w:r>
        <w:rPr>
          <w:rFonts w:ascii="Book Antiqua" w:eastAsia="Book Antiqua" w:hAnsi="Book Antiqua" w:cs="Book Antiqua"/>
          <w:color w:val="000000"/>
        </w:rPr>
        <w:t>) and female ‘Ella’ (</w:t>
      </w:r>
      <w:r w:rsidR="00AC75D8">
        <w:rPr>
          <w:rFonts w:ascii="Book Antiqua" w:eastAsia="Book Antiqua" w:hAnsi="Book Antiqua" w:cs="Book Antiqua"/>
          <w:color w:val="000000"/>
        </w:rPr>
        <w:t>B</w:t>
      </w:r>
      <w:r>
        <w:rPr>
          <w:rFonts w:ascii="Book Antiqua" w:eastAsia="Book Antiqua" w:hAnsi="Book Antiqua" w:cs="Book Antiqua"/>
          <w:color w:val="000000"/>
        </w:rPr>
        <w:t>) virtual body modes</w:t>
      </w:r>
      <w:r w:rsidR="00AC75D8">
        <w:rPr>
          <w:rFonts w:ascii="Book Antiqua" w:eastAsia="Book Antiqua" w:hAnsi="Book Antiqua" w:cs="Book Antiqua"/>
          <w:color w:val="000000"/>
        </w:rPr>
        <w:t>;</w:t>
      </w:r>
      <w:r>
        <w:rPr>
          <w:rFonts w:ascii="Book Antiqua" w:eastAsia="Book Antiqua" w:hAnsi="Book Antiqua" w:cs="Book Antiqua"/>
          <w:color w:val="000000"/>
        </w:rPr>
        <w:t xml:space="preserve"> </w:t>
      </w:r>
      <w:r w:rsidR="00AC75D8">
        <w:rPr>
          <w:rFonts w:ascii="Book Antiqua" w:eastAsia="Book Antiqua" w:hAnsi="Book Antiqua" w:cs="Book Antiqua"/>
          <w:color w:val="000000"/>
        </w:rPr>
        <w:t>C:</w:t>
      </w:r>
      <w:r>
        <w:rPr>
          <w:rFonts w:ascii="Book Antiqua" w:eastAsia="Book Antiqua" w:hAnsi="Book Antiqua" w:cs="Book Antiqua"/>
          <w:color w:val="000000"/>
        </w:rPr>
        <w:t xml:space="preserve"> Reported SAR values for different flip angle from the cine scan </w:t>
      </w:r>
      <w:proofErr w:type="spellStart"/>
      <w:r>
        <w:rPr>
          <w:rFonts w:ascii="Book Antiqua" w:eastAsia="Book Antiqua" w:hAnsi="Book Antiqua" w:cs="Book Antiqua"/>
          <w:color w:val="000000"/>
        </w:rPr>
        <w:t>Dicom</w:t>
      </w:r>
      <w:proofErr w:type="spellEnd"/>
      <w:r>
        <w:rPr>
          <w:rFonts w:ascii="Book Antiqua" w:eastAsia="Book Antiqua" w:hAnsi="Book Antiqua" w:cs="Book Antiqua"/>
          <w:color w:val="000000"/>
        </w:rPr>
        <w:t xml:space="preserve"> tags in the subject in Figure 2.</w:t>
      </w:r>
      <w:r w:rsidR="001D6572">
        <w:rPr>
          <w:rFonts w:ascii="Book Antiqua" w:eastAsia="Book Antiqua" w:hAnsi="Book Antiqua" w:cs="Book Antiqua"/>
          <w:color w:val="000000"/>
        </w:rPr>
        <w:t xml:space="preserve"> SAR: </w:t>
      </w:r>
      <w:r w:rsidR="001D6572" w:rsidRPr="001D6572">
        <w:rPr>
          <w:rFonts w:ascii="Book Antiqua" w:eastAsia="Book Antiqua" w:hAnsi="Book Antiqua" w:cs="Book Antiqua"/>
          <w:color w:val="000000"/>
        </w:rPr>
        <w:t>Specific absorption ratio</w:t>
      </w:r>
      <w:r w:rsidR="001D6572">
        <w:rPr>
          <w:rFonts w:ascii="Book Antiqua" w:eastAsia="Book Antiqua" w:hAnsi="Book Antiqua" w:cs="Book Antiqua"/>
          <w:color w:val="000000"/>
        </w:rPr>
        <w:t>.</w:t>
      </w:r>
    </w:p>
    <w:p w14:paraId="3E95A23D" w14:textId="5CFAAC2B" w:rsidR="00A77B3E" w:rsidRDefault="00AC75D8">
      <w:pPr>
        <w:spacing w:line="360" w:lineRule="auto"/>
        <w:jc w:val="both"/>
      </w:pPr>
      <w:r>
        <w:rPr>
          <w:rFonts w:ascii="Book Antiqua" w:eastAsia="Book Antiqua" w:hAnsi="Book Antiqua" w:cs="Book Antiqua"/>
          <w:color w:val="000000"/>
        </w:rPr>
        <w:br w:type="page"/>
      </w:r>
      <w:r w:rsidR="00405242" w:rsidRPr="00577956">
        <w:rPr>
          <w:rFonts w:ascii="Book Antiqua" w:hAnsi="Book Antiqua"/>
          <w:noProof/>
          <w:lang w:eastAsia="zh-CN"/>
        </w:rPr>
        <w:lastRenderedPageBreak/>
        <w:drawing>
          <wp:inline distT="0" distB="0" distL="0" distR="0" wp14:anchorId="25B2B910" wp14:editId="547251A9">
            <wp:extent cx="5289104" cy="5003800"/>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7708" cy="5011940"/>
                    </a:xfrm>
                    <a:prstGeom prst="rect">
                      <a:avLst/>
                    </a:prstGeom>
                    <a:noFill/>
                    <a:ln>
                      <a:noFill/>
                    </a:ln>
                  </pic:spPr>
                </pic:pic>
              </a:graphicData>
            </a:graphic>
          </wp:inline>
        </w:drawing>
      </w:r>
    </w:p>
    <w:p w14:paraId="0D7DDA53" w14:textId="463171A4" w:rsidR="00405242" w:rsidRDefault="000A4B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The effect of the prescribed flip angle on myocardium signal-to-noise ratio and blood-to-myocardium contrast-to-noise ratio.</w:t>
      </w:r>
      <w:r>
        <w:rPr>
          <w:rFonts w:ascii="Book Antiqua" w:eastAsia="Book Antiqua" w:hAnsi="Book Antiqua" w:cs="Book Antiqua"/>
          <w:color w:val="000000"/>
        </w:rPr>
        <w:t xml:space="preserve"> Optimal </w:t>
      </w:r>
      <w:r w:rsidR="00405242" w:rsidRPr="00405242">
        <w:rPr>
          <w:rFonts w:ascii="Book Antiqua" w:eastAsia="Book Antiqua" w:hAnsi="Book Antiqua" w:cs="Book Antiqua"/>
          <w:color w:val="000000"/>
        </w:rPr>
        <w:t xml:space="preserve">signal-to-noise ratio </w:t>
      </w:r>
      <w:r w:rsidR="00405242">
        <w:rPr>
          <w:rFonts w:ascii="Book Antiqua" w:eastAsia="Book Antiqua" w:hAnsi="Book Antiqua" w:cs="Book Antiqua"/>
          <w:color w:val="000000"/>
        </w:rPr>
        <w:t>(</w:t>
      </w:r>
      <w:r>
        <w:rPr>
          <w:rFonts w:ascii="Book Antiqua" w:eastAsia="Book Antiqua" w:hAnsi="Book Antiqua" w:cs="Book Antiqua"/>
          <w:color w:val="000000"/>
        </w:rPr>
        <w:t>SNR</w:t>
      </w:r>
      <w:r w:rsidR="00405242">
        <w:rPr>
          <w:rFonts w:ascii="Book Antiqua" w:eastAsia="Book Antiqua" w:hAnsi="Book Antiqua" w:cs="Book Antiqua"/>
          <w:color w:val="000000"/>
        </w:rPr>
        <w:t>)</w:t>
      </w:r>
      <w:r>
        <w:rPr>
          <w:rFonts w:ascii="Book Antiqua" w:eastAsia="Book Antiqua" w:hAnsi="Book Antiqua" w:cs="Book Antiqua"/>
          <w:color w:val="000000"/>
        </w:rPr>
        <w:t xml:space="preserve"> was achieved at prescribed flip angle of </w:t>
      </w:r>
      <w:r w:rsidR="00405242">
        <w:rPr>
          <w:rFonts w:ascii="Book Antiqua" w:eastAsia="Book Antiqua" w:hAnsi="Book Antiqua" w:cs="Book Antiqua"/>
          <w:color w:val="000000"/>
        </w:rPr>
        <w:t xml:space="preserve">approximately </w:t>
      </w:r>
      <w:r>
        <w:rPr>
          <w:rFonts w:ascii="Book Antiqua" w:eastAsia="Book Antiqua" w:hAnsi="Book Antiqua" w:cs="Book Antiqua"/>
          <w:color w:val="000000"/>
        </w:rPr>
        <w:t xml:space="preserve">60° (red framed image). Although higher flip angles resulted in better blood-to-myocardium </w:t>
      </w:r>
      <w:r w:rsidR="00405242" w:rsidRPr="00405242">
        <w:rPr>
          <w:rFonts w:ascii="Book Antiqua" w:eastAsia="Book Antiqua" w:hAnsi="Book Antiqua" w:cs="Book Antiqua"/>
          <w:color w:val="000000"/>
        </w:rPr>
        <w:t>contrast-to-noise ratio</w:t>
      </w:r>
      <w:r>
        <w:rPr>
          <w:rFonts w:ascii="Book Antiqua" w:eastAsia="Book Antiqua" w:hAnsi="Book Antiqua" w:cs="Book Antiqua"/>
          <w:color w:val="000000"/>
        </w:rPr>
        <w:t>, this came at the cost of reduced SNR.</w:t>
      </w:r>
      <w:r w:rsidR="00DA4523">
        <w:rPr>
          <w:rFonts w:ascii="Book Antiqua" w:eastAsia="Book Antiqua" w:hAnsi="Book Antiqua" w:cs="Book Antiqua"/>
          <w:color w:val="000000"/>
        </w:rPr>
        <w:t xml:space="preserve"> SNR: S</w:t>
      </w:r>
      <w:r w:rsidR="00DA4523" w:rsidRPr="00405242">
        <w:rPr>
          <w:rFonts w:ascii="Book Antiqua" w:eastAsia="Book Antiqua" w:hAnsi="Book Antiqua" w:cs="Book Antiqua"/>
          <w:color w:val="000000"/>
        </w:rPr>
        <w:t>ignal-to-noise ratio</w:t>
      </w:r>
      <w:r w:rsidR="00DA4523">
        <w:rPr>
          <w:rFonts w:ascii="Book Antiqua" w:eastAsia="Book Antiqua" w:hAnsi="Book Antiqua" w:cs="Book Antiqua"/>
          <w:color w:val="000000"/>
        </w:rPr>
        <w:t>; CNR: C</w:t>
      </w:r>
      <w:r w:rsidR="00DA4523" w:rsidRPr="00405242">
        <w:rPr>
          <w:rFonts w:ascii="Book Antiqua" w:eastAsia="Book Antiqua" w:hAnsi="Book Antiqua" w:cs="Book Antiqua"/>
          <w:color w:val="000000"/>
        </w:rPr>
        <w:t>ontrast-to-noise ratio</w:t>
      </w:r>
      <w:r w:rsidR="00DA4523">
        <w:rPr>
          <w:rFonts w:ascii="Book Antiqua" w:eastAsia="Book Antiqua" w:hAnsi="Book Antiqua" w:cs="Book Antiqua"/>
          <w:color w:val="000000"/>
        </w:rPr>
        <w:t>.</w:t>
      </w:r>
    </w:p>
    <w:p w14:paraId="302D65AA" w14:textId="53385FA0" w:rsidR="00A77B3E" w:rsidRDefault="00405242">
      <w:pPr>
        <w:spacing w:line="360" w:lineRule="auto"/>
        <w:jc w:val="both"/>
      </w:pPr>
      <w:r>
        <w:rPr>
          <w:rFonts w:ascii="Book Antiqua" w:eastAsia="Book Antiqua" w:hAnsi="Book Antiqua" w:cs="Book Antiqua"/>
          <w:color w:val="000000"/>
        </w:rPr>
        <w:br w:type="page"/>
      </w:r>
      <w:r w:rsidR="00F725BC">
        <w:rPr>
          <w:noProof/>
          <w:lang w:eastAsia="zh-CN"/>
        </w:rPr>
        <w:lastRenderedPageBreak/>
        <w:drawing>
          <wp:inline distT="0" distB="0" distL="0" distR="0" wp14:anchorId="34B96786" wp14:editId="49654391">
            <wp:extent cx="4659464" cy="20805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2">
                      <a:extLst>
                        <a:ext uri="{28A0092B-C50C-407E-A947-70E740481C1C}">
                          <a14:useLocalDpi xmlns:a14="http://schemas.microsoft.com/office/drawing/2010/main" val="0"/>
                        </a:ext>
                      </a:extLst>
                    </a:blip>
                    <a:stretch>
                      <a:fillRect/>
                    </a:stretch>
                  </pic:blipFill>
                  <pic:spPr>
                    <a:xfrm>
                      <a:off x="0" y="0"/>
                      <a:ext cx="4661695" cy="2081546"/>
                    </a:xfrm>
                    <a:prstGeom prst="rect">
                      <a:avLst/>
                    </a:prstGeom>
                  </pic:spPr>
                </pic:pic>
              </a:graphicData>
            </a:graphic>
          </wp:inline>
        </w:drawing>
      </w:r>
    </w:p>
    <w:p w14:paraId="58A1F77C" w14:textId="330DC732" w:rsidR="002B11EF" w:rsidRDefault="000A4B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Improved image resolution achieved at 7T cardiac </w:t>
      </w:r>
      <w:r w:rsidR="002B11EF" w:rsidRPr="002B11EF">
        <w:rPr>
          <w:rFonts w:ascii="Book Antiqua" w:eastAsia="Book Antiqua" w:hAnsi="Book Antiqua" w:cs="Book Antiqua"/>
          <w:b/>
          <w:bCs/>
          <w:color w:val="000000"/>
        </w:rPr>
        <w:t>magnetic resonance imaging</w:t>
      </w:r>
      <w:r>
        <w:rPr>
          <w:rFonts w:ascii="Book Antiqua" w:eastAsia="Book Antiqua" w:hAnsi="Book Antiqua" w:cs="Book Antiqua"/>
          <w:color w:val="000000"/>
        </w:rPr>
        <w:t xml:space="preserve">. High signal-to-noise ratio </w:t>
      </w:r>
      <w:r w:rsidR="009001C4" w:rsidRPr="009001C4">
        <w:rPr>
          <w:rFonts w:ascii="Book Antiqua" w:eastAsia="宋体" w:hAnsi="Book Antiqua" w:cs="宋体"/>
          <w:color w:val="000000"/>
          <w:lang w:eastAsia="zh-CN"/>
        </w:rPr>
        <w:t>(SNR)</w:t>
      </w:r>
      <w:r w:rsidR="009001C4">
        <w:rPr>
          <w:rFonts w:ascii="Book Antiqua" w:eastAsia="Book Antiqua" w:hAnsi="Book Antiqua" w:cs="Book Antiqua"/>
          <w:color w:val="000000"/>
        </w:rPr>
        <w:t xml:space="preserve"> </w:t>
      </w:r>
      <w:r>
        <w:rPr>
          <w:rFonts w:ascii="Book Antiqua" w:eastAsia="Book Antiqua" w:hAnsi="Book Antiqua" w:cs="Book Antiqua"/>
          <w:color w:val="000000"/>
        </w:rPr>
        <w:t>at 7T allows for achieving high spatial resolution with 16-fold reduction in voxel size (</w:t>
      </w:r>
      <w:r w:rsidR="009001C4">
        <w:rPr>
          <w:rFonts w:ascii="Book Antiqua" w:eastAsia="Book Antiqua" w:hAnsi="Book Antiqua" w:cs="Book Antiqua"/>
          <w:color w:val="000000"/>
        </w:rPr>
        <w:t>A</w:t>
      </w:r>
      <w:r>
        <w:rPr>
          <w:rFonts w:ascii="Book Antiqua" w:eastAsia="Book Antiqua" w:hAnsi="Book Antiqua" w:cs="Book Antiqua"/>
          <w:color w:val="000000"/>
        </w:rPr>
        <w:t>) compared to standard clinical resolution in (</w:t>
      </w:r>
      <w:r w:rsidR="009001C4">
        <w:rPr>
          <w:rFonts w:ascii="Book Antiqua" w:eastAsia="Book Antiqua" w:hAnsi="Book Antiqua" w:cs="Book Antiqua"/>
          <w:color w:val="000000"/>
        </w:rPr>
        <w:t>B</w:t>
      </w:r>
      <w:r>
        <w:rPr>
          <w:rFonts w:ascii="Book Antiqua" w:eastAsia="Book Antiqua" w:hAnsi="Book Antiqua" w:cs="Book Antiqua"/>
          <w:color w:val="000000"/>
        </w:rPr>
        <w:t xml:space="preserve">). Small voxel size illustrates anatomical details, such as the </w:t>
      </w:r>
      <w:proofErr w:type="spellStart"/>
      <w:r>
        <w:rPr>
          <w:rFonts w:ascii="Book Antiqua" w:eastAsia="Book Antiqua" w:hAnsi="Book Antiqua" w:cs="Book Antiqua"/>
          <w:color w:val="000000"/>
        </w:rPr>
        <w:t>trabeculations</w:t>
      </w:r>
      <w:proofErr w:type="spellEnd"/>
      <w:r>
        <w:rPr>
          <w:rFonts w:ascii="Book Antiqua" w:eastAsia="Book Antiqua" w:hAnsi="Book Antiqua" w:cs="Book Antiqua"/>
          <w:color w:val="000000"/>
        </w:rPr>
        <w:t xml:space="preserve"> and right ventricle details (arrows), that are not clearly visible at standard clinical resolution. Alternatively, high SNR can be traded for high temporal resolution (</w:t>
      </w:r>
      <w:r w:rsidR="009001C4">
        <w:rPr>
          <w:rFonts w:ascii="Book Antiqua" w:eastAsia="Book Antiqua" w:hAnsi="Book Antiqua" w:cs="Book Antiqua"/>
          <w:color w:val="000000"/>
        </w:rPr>
        <w:t>approximately</w:t>
      </w:r>
      <w:r>
        <w:rPr>
          <w:rFonts w:ascii="Book Antiqua" w:eastAsia="Book Antiqua" w:hAnsi="Book Antiqua" w:cs="Book Antiqua"/>
          <w:color w:val="000000"/>
        </w:rPr>
        <w:t xml:space="preserve"> 20</w:t>
      </w:r>
      <w:r w:rsidR="009001C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imaging at conventional spatial resolution as in (</w:t>
      </w:r>
      <w:r w:rsidR="009001C4">
        <w:rPr>
          <w:rFonts w:ascii="Book Antiqua" w:eastAsia="Book Antiqua" w:hAnsi="Book Antiqua" w:cs="Book Antiqua"/>
          <w:color w:val="000000"/>
        </w:rPr>
        <w:t>B</w:t>
      </w:r>
      <w:r>
        <w:rPr>
          <w:rFonts w:ascii="Book Antiqua" w:eastAsia="Book Antiqua" w:hAnsi="Book Antiqua" w:cs="Book Antiqua"/>
          <w:color w:val="000000"/>
        </w:rPr>
        <w:t>).</w:t>
      </w:r>
    </w:p>
    <w:p w14:paraId="58A029E2" w14:textId="2BAB2EB9" w:rsidR="00A77B3E" w:rsidRDefault="002B11EF">
      <w:pPr>
        <w:spacing w:line="360" w:lineRule="auto"/>
        <w:jc w:val="both"/>
      </w:pPr>
      <w:r>
        <w:rPr>
          <w:rFonts w:ascii="Book Antiqua" w:eastAsia="Book Antiqua" w:hAnsi="Book Antiqua" w:cs="Book Antiqua"/>
          <w:color w:val="000000"/>
        </w:rPr>
        <w:br w:type="page"/>
      </w:r>
      <w:r w:rsidR="001124CE">
        <w:rPr>
          <w:noProof/>
          <w:lang w:eastAsia="zh-CN"/>
        </w:rPr>
        <w:lastRenderedPageBreak/>
        <w:drawing>
          <wp:inline distT="0" distB="0" distL="0" distR="0" wp14:anchorId="612C2E25" wp14:editId="57B6E237">
            <wp:extent cx="4414986" cy="232973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3">
                      <a:extLst>
                        <a:ext uri="{28A0092B-C50C-407E-A947-70E740481C1C}">
                          <a14:useLocalDpi xmlns:a14="http://schemas.microsoft.com/office/drawing/2010/main" val="0"/>
                        </a:ext>
                      </a:extLst>
                    </a:blip>
                    <a:stretch>
                      <a:fillRect/>
                    </a:stretch>
                  </pic:blipFill>
                  <pic:spPr>
                    <a:xfrm>
                      <a:off x="0" y="0"/>
                      <a:ext cx="4426588" cy="2335854"/>
                    </a:xfrm>
                    <a:prstGeom prst="rect">
                      <a:avLst/>
                    </a:prstGeom>
                  </pic:spPr>
                </pic:pic>
              </a:graphicData>
            </a:graphic>
          </wp:inline>
        </w:drawing>
      </w:r>
    </w:p>
    <w:p w14:paraId="1373BB24" w14:textId="3AF70CFA" w:rsidR="009001C4" w:rsidRDefault="000A4B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Improved tagging persistence at 7T </w:t>
      </w:r>
      <w:r w:rsidR="009001C4" w:rsidRPr="009001C4">
        <w:rPr>
          <w:rFonts w:ascii="Book Antiqua" w:eastAsia="Book Antiqua" w:hAnsi="Book Antiqua" w:cs="Book Antiqua"/>
          <w:b/>
          <w:bCs/>
          <w:color w:val="000000"/>
        </w:rPr>
        <w:t>cardiovascular magnetic resonance</w:t>
      </w:r>
      <w:r>
        <w:rPr>
          <w:rFonts w:ascii="Book Antiqua" w:eastAsia="Book Antiqua" w:hAnsi="Book Antiqua" w:cs="Book Antiqua"/>
          <w:color w:val="000000"/>
        </w:rPr>
        <w:t xml:space="preserve">. Numerical simulation of the effect of magnetic field strength on the tagging pattern persistence. The tagging patterns (blue, 7T; red, 1.5T) have maximum contrast (peak-to-peak difference) immediately after tagging creation at the beginning of the cardiac cycle (time = 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as represented by the solid lines. Note the difference in tagging contrast (vertical solid arrows on the right) corresponding to the difference in field strength. With time, longitudinal magnetization experiences exponential relaxation trying to reach equilibrium with different T</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values of the myocardium depending on the magnetic field strength (T</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 850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and 1900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are used for 1.5T and 7T, respectively). By the end of a 1200</w:t>
      </w:r>
      <w:r w:rsidR="009001C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cardiac cycle (assuming heart rate of 50 </w:t>
      </w:r>
      <w:proofErr w:type="spellStart"/>
      <w:r>
        <w:rPr>
          <w:rFonts w:ascii="Book Antiqua" w:eastAsia="Book Antiqua" w:hAnsi="Book Antiqua" w:cs="Book Antiqua"/>
          <w:color w:val="000000"/>
        </w:rPr>
        <w:t>bpm</w:t>
      </w:r>
      <w:proofErr w:type="spellEnd"/>
      <w:r>
        <w:rPr>
          <w:rFonts w:ascii="Book Antiqua" w:eastAsia="Book Antiqua" w:hAnsi="Book Antiqua" w:cs="Book Antiqua"/>
          <w:color w:val="000000"/>
        </w:rPr>
        <w:t>), the tagging patterns have experienced fading (dotted lines), such that there is a significant difference in tagging contrast between 7T and 1.5T, as represented by the vertical dotted arrows on the right, which results in diminished visibility of the tagging pattern by the end of the cardiac cycle at the low field strength.</w:t>
      </w:r>
    </w:p>
    <w:p w14:paraId="59DF071A" w14:textId="1039770A" w:rsidR="00A77B3E" w:rsidRDefault="009001C4">
      <w:pPr>
        <w:spacing w:line="360" w:lineRule="auto"/>
        <w:jc w:val="both"/>
      </w:pPr>
      <w:r>
        <w:rPr>
          <w:rFonts w:ascii="Book Antiqua" w:eastAsia="Book Antiqua" w:hAnsi="Book Antiqua" w:cs="Book Antiqua"/>
          <w:color w:val="000000"/>
        </w:rPr>
        <w:br w:type="page"/>
      </w:r>
      <w:r w:rsidR="00480358">
        <w:rPr>
          <w:noProof/>
          <w:lang w:eastAsia="zh-CN"/>
        </w:rPr>
        <w:lastRenderedPageBreak/>
        <w:drawing>
          <wp:inline distT="0" distB="0" distL="0" distR="0" wp14:anchorId="079873BB" wp14:editId="37EC0B97">
            <wp:extent cx="3589258" cy="54545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7910" cy="5482941"/>
                    </a:xfrm>
                    <a:prstGeom prst="rect">
                      <a:avLst/>
                    </a:prstGeom>
                  </pic:spPr>
                </pic:pic>
              </a:graphicData>
            </a:graphic>
          </wp:inline>
        </w:drawing>
      </w:r>
    </w:p>
    <w:p w14:paraId="5C206508" w14:textId="1E6C6C52" w:rsidR="009001C4" w:rsidRDefault="000A4B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7 Strain analysis throughout the whole cardiac cycle at 7T </w:t>
      </w:r>
      <w:r w:rsidR="009001C4" w:rsidRPr="009001C4">
        <w:rPr>
          <w:rFonts w:ascii="Book Antiqua" w:eastAsia="Book Antiqua" w:hAnsi="Book Antiqua" w:cs="Book Antiqua"/>
          <w:b/>
          <w:bCs/>
          <w:color w:val="000000"/>
        </w:rPr>
        <w:t>cardiovascular magnetic resonance</w:t>
      </w:r>
      <w:r>
        <w:rPr>
          <w:rFonts w:ascii="Book Antiqua" w:eastAsia="Book Antiqua" w:hAnsi="Book Antiqua" w:cs="Book Antiqua"/>
          <w:color w:val="000000"/>
        </w:rPr>
        <w:t xml:space="preserve">. </w:t>
      </w:r>
      <w:r w:rsidR="009001C4">
        <w:rPr>
          <w:rFonts w:ascii="Book Antiqua" w:eastAsia="Book Antiqua" w:hAnsi="Book Antiqua" w:cs="Book Antiqua"/>
          <w:color w:val="000000"/>
        </w:rPr>
        <w:t>A:</w:t>
      </w:r>
      <w:r>
        <w:rPr>
          <w:rFonts w:ascii="Book Antiqua" w:eastAsia="Book Antiqua" w:hAnsi="Book Antiqua" w:cs="Book Antiqua"/>
          <w:color w:val="000000"/>
        </w:rPr>
        <w:t xml:space="preserve"> A series of tagged images acquired at different </w:t>
      </w:r>
      <w:proofErr w:type="spellStart"/>
      <w:r>
        <w:rPr>
          <w:rFonts w:ascii="Book Antiqua" w:eastAsia="Book Antiqua" w:hAnsi="Book Antiqua" w:cs="Book Antiqua"/>
          <w:color w:val="000000"/>
        </w:rPr>
        <w:t>timepoints</w:t>
      </w:r>
      <w:proofErr w:type="spellEnd"/>
      <w:r>
        <w:rPr>
          <w:rFonts w:ascii="Book Antiqua" w:eastAsia="Book Antiqua" w:hAnsi="Book Antiqua" w:cs="Book Antiqua"/>
          <w:color w:val="000000"/>
        </w:rPr>
        <w:t xml:space="preserve"> of a mid-ventricular short-axis slice throughout a 1200</w:t>
      </w:r>
      <w:r w:rsidR="009001C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cardiac cycle, showing tagging persistence until the last timeframe (arrows), which allows for measuring strain throughout end-diastole, which is not feasible at low magnetic field strength where the tagging pattern fades before the end of the cardiac cycle</w:t>
      </w:r>
      <w:r w:rsidR="009001C4">
        <w:rPr>
          <w:rFonts w:ascii="Book Antiqua" w:eastAsia="Book Antiqua" w:hAnsi="Book Antiqua" w:cs="Book Antiqua"/>
          <w:color w:val="000000"/>
        </w:rPr>
        <w:t>;</w:t>
      </w:r>
      <w:r>
        <w:rPr>
          <w:rFonts w:ascii="Book Antiqua" w:eastAsia="Book Antiqua" w:hAnsi="Book Antiqua" w:cs="Book Antiqua"/>
          <w:color w:val="000000"/>
        </w:rPr>
        <w:t xml:space="preserve"> </w:t>
      </w:r>
      <w:r w:rsidR="009001C4">
        <w:rPr>
          <w:rFonts w:ascii="Book Antiqua" w:eastAsia="Book Antiqua" w:hAnsi="Book Antiqua" w:cs="Book Antiqua"/>
          <w:color w:val="000000"/>
        </w:rPr>
        <w:t>B:</w:t>
      </w:r>
      <w:r>
        <w:rPr>
          <w:rFonts w:ascii="Book Antiqua" w:eastAsia="Book Antiqua" w:hAnsi="Book Antiqua" w:cs="Book Antiqua"/>
          <w:color w:val="000000"/>
        </w:rPr>
        <w:t xml:space="preserve"> Circumferential strain curves showing strain evolution throughout the whole cardiac cycle in different left-ventricular myocardial segments of the slice in (</w:t>
      </w:r>
      <w:r w:rsidR="009001C4">
        <w:rPr>
          <w:rFonts w:ascii="Book Antiqua" w:eastAsia="Book Antiqua" w:hAnsi="Book Antiqua" w:cs="Book Antiqua"/>
          <w:color w:val="000000"/>
        </w:rPr>
        <w:t>A</w:t>
      </w:r>
      <w:r>
        <w:rPr>
          <w:rFonts w:ascii="Book Antiqua" w:eastAsia="Book Antiqua" w:hAnsi="Book Antiqua" w:cs="Book Antiqua"/>
          <w:color w:val="000000"/>
        </w:rPr>
        <w:t>). Segments are numbered according to American Heart Association 17-segment model.</w:t>
      </w:r>
    </w:p>
    <w:p w14:paraId="61D0D605" w14:textId="3610573A" w:rsidR="00A77B3E" w:rsidRDefault="009001C4">
      <w:pPr>
        <w:spacing w:line="360" w:lineRule="auto"/>
        <w:jc w:val="both"/>
      </w:pPr>
      <w:r>
        <w:rPr>
          <w:rFonts w:ascii="Book Antiqua" w:eastAsia="Book Antiqua" w:hAnsi="Book Antiqua" w:cs="Book Antiqua"/>
          <w:color w:val="000000"/>
        </w:rPr>
        <w:br w:type="page"/>
      </w:r>
      <w:r w:rsidR="00B600A5">
        <w:rPr>
          <w:noProof/>
          <w:lang w:eastAsia="zh-CN"/>
        </w:rPr>
        <w:lastRenderedPageBreak/>
        <w:drawing>
          <wp:inline distT="0" distB="0" distL="0" distR="0" wp14:anchorId="2BEF2204" wp14:editId="128B0F91">
            <wp:extent cx="3787140" cy="423268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5">
                      <a:extLst>
                        <a:ext uri="{28A0092B-C50C-407E-A947-70E740481C1C}">
                          <a14:useLocalDpi xmlns:a14="http://schemas.microsoft.com/office/drawing/2010/main" val="0"/>
                        </a:ext>
                      </a:extLst>
                    </a:blip>
                    <a:stretch>
                      <a:fillRect/>
                    </a:stretch>
                  </pic:blipFill>
                  <pic:spPr>
                    <a:xfrm>
                      <a:off x="0" y="0"/>
                      <a:ext cx="3790731" cy="4236699"/>
                    </a:xfrm>
                    <a:prstGeom prst="rect">
                      <a:avLst/>
                    </a:prstGeom>
                  </pic:spPr>
                </pic:pic>
              </a:graphicData>
            </a:graphic>
          </wp:inline>
        </w:drawing>
      </w:r>
    </w:p>
    <w:p w14:paraId="3D055A65" w14:textId="0459272A" w:rsidR="009001C4" w:rsidRDefault="000A4B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8</w:t>
      </w:r>
      <w:r>
        <w:rPr>
          <w:rFonts w:ascii="Book Antiqua" w:eastAsia="Book Antiqua" w:hAnsi="Book Antiqua" w:cs="Book Antiqua"/>
          <w:color w:val="000000"/>
        </w:rPr>
        <w:t xml:space="preserve"> </w:t>
      </w:r>
      <w:r>
        <w:rPr>
          <w:rFonts w:ascii="Book Antiqua" w:eastAsia="Book Antiqua" w:hAnsi="Book Antiqua" w:cs="Book Antiqua"/>
          <w:b/>
          <w:bCs/>
          <w:color w:val="000000"/>
        </w:rPr>
        <w:t>The effect of changing location of the dielectric pad on B1 field homogeneity in volunteers with small body habitus.</w:t>
      </w:r>
      <w:r>
        <w:rPr>
          <w:rFonts w:ascii="Book Antiqua" w:eastAsia="Book Antiqua" w:hAnsi="Book Antiqua" w:cs="Book Antiqua"/>
          <w:color w:val="000000"/>
        </w:rPr>
        <w:t xml:space="preserve"> The place of the pad is indicated by the </w:t>
      </w:r>
      <w:r w:rsidR="00132713">
        <w:rPr>
          <w:rFonts w:ascii="Book Antiqua" w:eastAsia="Book Antiqua" w:hAnsi="Book Antiqua" w:cs="Book Antiqua"/>
          <w:color w:val="000000"/>
        </w:rPr>
        <w:t xml:space="preserve">orange </w:t>
      </w:r>
      <w:r>
        <w:rPr>
          <w:rFonts w:ascii="Book Antiqua" w:eastAsia="Book Antiqua" w:hAnsi="Book Antiqua" w:cs="Book Antiqua"/>
          <w:color w:val="000000"/>
        </w:rPr>
        <w:t xml:space="preserve"> arrow with respect to an axial cross-section of the subject’s chest region (white circle, where subject was scanned in the supine position; A</w:t>
      </w:r>
      <w:r w:rsidR="000855B4">
        <w:rPr>
          <w:rFonts w:ascii="Book Antiqua" w:eastAsia="Book Antiqua" w:hAnsi="Book Antiqua" w:cs="Book Antiqua"/>
          <w:color w:val="000000"/>
        </w:rPr>
        <w:t>:</w:t>
      </w:r>
      <w:r>
        <w:rPr>
          <w:rFonts w:ascii="Book Antiqua" w:eastAsia="Book Antiqua" w:hAnsi="Book Antiqua" w:cs="Book Antiqua"/>
          <w:color w:val="000000"/>
        </w:rPr>
        <w:t xml:space="preserve"> Anterior, P</w:t>
      </w:r>
      <w:r w:rsidR="000855B4">
        <w:rPr>
          <w:rFonts w:ascii="Book Antiqua" w:eastAsia="Book Antiqua" w:hAnsi="Book Antiqua" w:cs="Book Antiqua"/>
          <w:color w:val="000000"/>
        </w:rPr>
        <w:t>:</w:t>
      </w:r>
      <w:r>
        <w:rPr>
          <w:rFonts w:ascii="Book Antiqua" w:eastAsia="Book Antiqua" w:hAnsi="Book Antiqua" w:cs="Book Antiqua"/>
          <w:color w:val="000000"/>
        </w:rPr>
        <w:t xml:space="preserve"> Posterior, L</w:t>
      </w:r>
      <w:r w:rsidR="000855B4">
        <w:rPr>
          <w:rFonts w:ascii="Book Antiqua" w:eastAsia="Book Antiqua" w:hAnsi="Book Antiqua" w:cs="Book Antiqua"/>
          <w:color w:val="000000"/>
        </w:rPr>
        <w:t>:</w:t>
      </w:r>
      <w:r>
        <w:rPr>
          <w:rFonts w:ascii="Book Antiqua" w:eastAsia="Book Antiqua" w:hAnsi="Book Antiqua" w:cs="Book Antiqua"/>
          <w:color w:val="000000"/>
        </w:rPr>
        <w:t xml:space="preserve"> Left, R</w:t>
      </w:r>
      <w:r w:rsidR="000855B4">
        <w:rPr>
          <w:rFonts w:ascii="Book Antiqua" w:eastAsia="Book Antiqua" w:hAnsi="Book Antiqua" w:cs="Book Antiqua"/>
          <w:color w:val="000000"/>
        </w:rPr>
        <w:t>:</w:t>
      </w:r>
      <w:r>
        <w:rPr>
          <w:rFonts w:ascii="Book Antiqua" w:eastAsia="Book Antiqua" w:hAnsi="Book Antiqua" w:cs="Book Antiqua"/>
          <w:color w:val="000000"/>
        </w:rPr>
        <w:t xml:space="preserve"> Right). Results from an underweight volunteer </w:t>
      </w:r>
      <w:r w:rsidR="009001C4">
        <w:rPr>
          <w:rFonts w:ascii="Book Antiqua" w:eastAsia="Book Antiqua" w:hAnsi="Book Antiqua" w:cs="Book Antiqua"/>
          <w:color w:val="000000"/>
        </w:rPr>
        <w:t>[body mass index</w:t>
      </w:r>
      <w:r>
        <w:rPr>
          <w:rFonts w:ascii="Book Antiqua" w:eastAsia="Book Antiqua" w:hAnsi="Book Antiqua" w:cs="Book Antiqua"/>
          <w:color w:val="000000"/>
        </w:rPr>
        <w:t xml:space="preserve"> = 19 </w:t>
      </w:r>
      <w:r w:rsidR="009001C4">
        <w:rPr>
          <w:rFonts w:ascii="Book Antiqua" w:eastAsia="Book Antiqua" w:hAnsi="Book Antiqua" w:cs="Book Antiqua"/>
          <w:color w:val="000000"/>
        </w:rPr>
        <w:t>k</w:t>
      </w:r>
      <w:r>
        <w:rPr>
          <w:rFonts w:ascii="Book Antiqua" w:eastAsia="Book Antiqua" w:hAnsi="Book Antiqua" w:cs="Book Antiqua"/>
          <w:color w:val="000000"/>
        </w:rPr>
        <w:t>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chest expansions = 20 cm (AP) and 30 cm (LR)</w:t>
      </w:r>
      <w:r w:rsidR="009001C4">
        <w:rPr>
          <w:rFonts w:ascii="Book Antiqua" w:eastAsia="Book Antiqua" w:hAnsi="Book Antiqua" w:cs="Book Antiqua"/>
          <w:color w:val="000000"/>
        </w:rPr>
        <w:t>]</w:t>
      </w:r>
      <w:r>
        <w:rPr>
          <w:rFonts w:ascii="Book Antiqua" w:eastAsia="Book Antiqua" w:hAnsi="Book Antiqua" w:cs="Book Antiqua"/>
          <w:color w:val="000000"/>
        </w:rPr>
        <w:t>, as shown on long-axis (</w:t>
      </w:r>
      <w:r w:rsidR="009001C4">
        <w:rPr>
          <w:rFonts w:ascii="Book Antiqua" w:eastAsia="Book Antiqua" w:hAnsi="Book Antiqua" w:cs="Book Antiqua"/>
          <w:color w:val="000000"/>
        </w:rPr>
        <w:t>A</w:t>
      </w:r>
      <w:r>
        <w:rPr>
          <w:rFonts w:ascii="Book Antiqua" w:eastAsia="Book Antiqua" w:hAnsi="Book Antiqua" w:cs="Book Antiqua"/>
          <w:color w:val="000000"/>
        </w:rPr>
        <w:t>) and short-axis (</w:t>
      </w:r>
      <w:r w:rsidR="009001C4">
        <w:rPr>
          <w:rFonts w:ascii="Book Antiqua" w:eastAsia="Book Antiqua" w:hAnsi="Book Antiqua" w:cs="Book Antiqua"/>
          <w:color w:val="000000"/>
        </w:rPr>
        <w:t>B</w:t>
      </w:r>
      <w:r>
        <w:rPr>
          <w:rFonts w:ascii="Book Antiqua" w:eastAsia="Book Antiqua" w:hAnsi="Book Antiqua" w:cs="Book Antiqua"/>
          <w:color w:val="000000"/>
        </w:rPr>
        <w:t>) slices. Placing the pad at the anterior left position of the chest (image with red frame) resulted in improved B</w:t>
      </w:r>
      <w:r w:rsidRPr="009001C4">
        <w:rPr>
          <w:rFonts w:ascii="Book Antiqua" w:eastAsia="Book Antiqua" w:hAnsi="Book Antiqua" w:cs="Book Antiqua"/>
          <w:color w:val="000000"/>
          <w:szCs w:val="30"/>
        </w:rPr>
        <w:t>1</w:t>
      </w:r>
      <w:r>
        <w:rPr>
          <w:rFonts w:ascii="Book Antiqua" w:eastAsia="Book Antiqua" w:hAnsi="Book Antiqua" w:cs="Book Antiqua"/>
          <w:color w:val="000000"/>
        </w:rPr>
        <w:t xml:space="preserve"> uniformity compared to other anterior and posterior positions, which showed regions of signal nulling (white arrows). This behavior was consistent in all scanned subjects with small body habitus</w:t>
      </w:r>
      <w:r w:rsidR="009001C4">
        <w:rPr>
          <w:rFonts w:ascii="Book Antiqua" w:eastAsia="Book Antiqua" w:hAnsi="Book Antiqua" w:cs="Book Antiqua"/>
          <w:color w:val="000000"/>
        </w:rPr>
        <w:t>.</w:t>
      </w:r>
    </w:p>
    <w:p w14:paraId="1C6E8F6B" w14:textId="7E9420D3" w:rsidR="00A77B3E" w:rsidRDefault="000A4B9C">
      <w:pPr>
        <w:spacing w:line="360" w:lineRule="auto"/>
        <w:jc w:val="both"/>
      </w:pPr>
      <w:r>
        <w:rPr>
          <w:rFonts w:ascii="Book Antiqua" w:eastAsia="Book Antiqua" w:hAnsi="Book Antiqua" w:cs="Book Antiqua"/>
          <w:color w:val="000000"/>
        </w:rPr>
        <w:br w:type="page"/>
      </w:r>
      <w:r w:rsidR="000855B4">
        <w:rPr>
          <w:noProof/>
          <w:lang w:eastAsia="zh-CN"/>
        </w:rPr>
        <w:lastRenderedPageBreak/>
        <w:drawing>
          <wp:inline distT="0" distB="0" distL="0" distR="0" wp14:anchorId="13BC41DB" wp14:editId="10B99906">
            <wp:extent cx="4107180" cy="449258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6">
                      <a:extLst>
                        <a:ext uri="{28A0092B-C50C-407E-A947-70E740481C1C}">
                          <a14:useLocalDpi xmlns:a14="http://schemas.microsoft.com/office/drawing/2010/main" val="0"/>
                        </a:ext>
                      </a:extLst>
                    </a:blip>
                    <a:stretch>
                      <a:fillRect/>
                    </a:stretch>
                  </pic:blipFill>
                  <pic:spPr>
                    <a:xfrm>
                      <a:off x="0" y="0"/>
                      <a:ext cx="4115156" cy="4501311"/>
                    </a:xfrm>
                    <a:prstGeom prst="rect">
                      <a:avLst/>
                    </a:prstGeom>
                  </pic:spPr>
                </pic:pic>
              </a:graphicData>
            </a:graphic>
          </wp:inline>
        </w:drawing>
      </w:r>
    </w:p>
    <w:p w14:paraId="5880AA07" w14:textId="24C33542" w:rsidR="00A77B3E" w:rsidRDefault="000A4B9C">
      <w:pPr>
        <w:spacing w:line="360" w:lineRule="auto"/>
        <w:jc w:val="both"/>
      </w:pPr>
      <w:r>
        <w:rPr>
          <w:rFonts w:ascii="Book Antiqua" w:eastAsia="Book Antiqua" w:hAnsi="Book Antiqua" w:cs="Book Antiqua"/>
          <w:b/>
          <w:bCs/>
          <w:color w:val="000000"/>
        </w:rPr>
        <w:t>Figure 9</w:t>
      </w:r>
      <w:r>
        <w:rPr>
          <w:rFonts w:ascii="Book Antiqua" w:eastAsia="Book Antiqua" w:hAnsi="Book Antiqua" w:cs="Book Antiqua"/>
          <w:color w:val="000000"/>
        </w:rPr>
        <w:t xml:space="preserve"> </w:t>
      </w:r>
      <w:r>
        <w:rPr>
          <w:rFonts w:ascii="Book Antiqua" w:eastAsia="Book Antiqua" w:hAnsi="Book Antiqua" w:cs="Book Antiqua"/>
          <w:b/>
          <w:bCs/>
          <w:color w:val="000000"/>
        </w:rPr>
        <w:t>The effect of changing location of the dielectric pad on B1 field homogeneity in volunteers with large body habitus.</w:t>
      </w:r>
      <w:r>
        <w:rPr>
          <w:rFonts w:ascii="Book Antiqua" w:eastAsia="Book Antiqua" w:hAnsi="Book Antiqua" w:cs="Book Antiqua"/>
          <w:color w:val="000000"/>
        </w:rPr>
        <w:t xml:space="preserve"> The place of the pad is indicated by the </w:t>
      </w:r>
      <w:r w:rsidR="005E2E8C">
        <w:rPr>
          <w:rFonts w:ascii="Book Antiqua" w:eastAsia="Book Antiqua" w:hAnsi="Book Antiqua" w:cs="Book Antiqua"/>
          <w:color w:val="000000"/>
        </w:rPr>
        <w:t xml:space="preserve">orange </w:t>
      </w:r>
      <w:r>
        <w:rPr>
          <w:rFonts w:ascii="Book Antiqua" w:eastAsia="Book Antiqua" w:hAnsi="Book Antiqua" w:cs="Book Antiqua"/>
          <w:color w:val="000000"/>
        </w:rPr>
        <w:t xml:space="preserve"> arrow with respect to an axial cross-section of the subject’s chest region (white circle, where subject was scanned in the supine position; A</w:t>
      </w:r>
      <w:r w:rsidR="000855B4">
        <w:rPr>
          <w:rFonts w:ascii="Book Antiqua" w:eastAsia="Book Antiqua" w:hAnsi="Book Antiqua" w:cs="Book Antiqua"/>
          <w:color w:val="000000"/>
        </w:rPr>
        <w:t xml:space="preserve">: </w:t>
      </w:r>
      <w:r>
        <w:rPr>
          <w:rFonts w:ascii="Book Antiqua" w:eastAsia="Book Antiqua" w:hAnsi="Book Antiqua" w:cs="Book Antiqua"/>
          <w:color w:val="000000"/>
        </w:rPr>
        <w:t>Anterior, P</w:t>
      </w:r>
      <w:r w:rsidR="000855B4">
        <w:rPr>
          <w:rFonts w:ascii="Book Antiqua" w:eastAsia="Book Antiqua" w:hAnsi="Book Antiqua" w:cs="Book Antiqua"/>
          <w:color w:val="000000"/>
        </w:rPr>
        <w:t xml:space="preserve">: </w:t>
      </w:r>
      <w:r>
        <w:rPr>
          <w:rFonts w:ascii="Book Antiqua" w:eastAsia="Book Antiqua" w:hAnsi="Book Antiqua" w:cs="Book Antiqua"/>
          <w:color w:val="000000"/>
        </w:rPr>
        <w:t>Posterior, L</w:t>
      </w:r>
      <w:r w:rsidR="000855B4">
        <w:rPr>
          <w:rFonts w:ascii="Book Antiqua" w:eastAsia="Book Antiqua" w:hAnsi="Book Antiqua" w:cs="Book Antiqua"/>
          <w:color w:val="000000"/>
        </w:rPr>
        <w:t xml:space="preserve">: </w:t>
      </w:r>
      <w:r>
        <w:rPr>
          <w:rFonts w:ascii="Book Antiqua" w:eastAsia="Book Antiqua" w:hAnsi="Book Antiqua" w:cs="Book Antiqua"/>
          <w:color w:val="000000"/>
        </w:rPr>
        <w:t>Left, R</w:t>
      </w:r>
      <w:r w:rsidR="000855B4">
        <w:rPr>
          <w:rFonts w:ascii="Book Antiqua" w:eastAsia="Book Antiqua" w:hAnsi="Book Antiqua" w:cs="Book Antiqua"/>
          <w:color w:val="000000"/>
        </w:rPr>
        <w:t>:</w:t>
      </w:r>
      <w:r>
        <w:rPr>
          <w:rFonts w:ascii="Book Antiqua" w:eastAsia="Book Antiqua" w:hAnsi="Book Antiqua" w:cs="Book Antiqua"/>
          <w:color w:val="000000"/>
        </w:rPr>
        <w:t xml:space="preserve"> Right). Results from an overweight volunteer </w:t>
      </w:r>
      <w:r w:rsidR="002F5D05">
        <w:rPr>
          <w:rFonts w:ascii="Book Antiqua" w:eastAsia="Book Antiqua" w:hAnsi="Book Antiqua" w:cs="Book Antiqua"/>
          <w:color w:val="000000"/>
        </w:rPr>
        <w:t>[body mass index</w:t>
      </w:r>
      <w:r>
        <w:rPr>
          <w:rFonts w:ascii="Book Antiqua" w:eastAsia="Book Antiqua" w:hAnsi="Book Antiqua" w:cs="Book Antiqua"/>
          <w:color w:val="000000"/>
        </w:rPr>
        <w:t xml:space="preserve"> = 26.1 </w:t>
      </w:r>
      <w:r w:rsidR="000855B4">
        <w:rPr>
          <w:rFonts w:ascii="Book Antiqua" w:eastAsia="Book Antiqua" w:hAnsi="Book Antiqua" w:cs="Book Antiqua"/>
          <w:color w:val="000000"/>
        </w:rPr>
        <w:t>k</w:t>
      </w:r>
      <w:r>
        <w:rPr>
          <w:rFonts w:ascii="Book Antiqua" w:eastAsia="Book Antiqua" w:hAnsi="Book Antiqua" w:cs="Book Antiqua"/>
          <w:color w:val="000000"/>
        </w:rPr>
        <w:t>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chest expansions = 27 cm (AP) and 30 cm (LR)</w:t>
      </w:r>
      <w:r w:rsidR="002F5D05">
        <w:rPr>
          <w:rFonts w:ascii="Book Antiqua" w:eastAsia="Book Antiqua" w:hAnsi="Book Antiqua" w:cs="Book Antiqua"/>
          <w:color w:val="000000"/>
        </w:rPr>
        <w:t>]</w:t>
      </w:r>
      <w:r>
        <w:rPr>
          <w:rFonts w:ascii="Book Antiqua" w:eastAsia="Book Antiqua" w:hAnsi="Book Antiqua" w:cs="Book Antiqua"/>
          <w:color w:val="000000"/>
        </w:rPr>
        <w:t>, as shown on long-axis (</w:t>
      </w:r>
      <w:r w:rsidR="002F5D05">
        <w:rPr>
          <w:rFonts w:ascii="Book Antiqua" w:eastAsia="Book Antiqua" w:hAnsi="Book Antiqua" w:cs="Book Antiqua"/>
          <w:color w:val="000000"/>
        </w:rPr>
        <w:t>A</w:t>
      </w:r>
      <w:r>
        <w:rPr>
          <w:rFonts w:ascii="Book Antiqua" w:eastAsia="Book Antiqua" w:hAnsi="Book Antiqua" w:cs="Book Antiqua"/>
          <w:color w:val="000000"/>
        </w:rPr>
        <w:t>) and short-axis (</w:t>
      </w:r>
      <w:r w:rsidR="002F5D05">
        <w:rPr>
          <w:rFonts w:ascii="Book Antiqua" w:eastAsia="Book Antiqua" w:hAnsi="Book Antiqua" w:cs="Book Antiqua"/>
          <w:color w:val="000000"/>
        </w:rPr>
        <w:t>B</w:t>
      </w:r>
      <w:r>
        <w:rPr>
          <w:rFonts w:ascii="Book Antiqua" w:eastAsia="Book Antiqua" w:hAnsi="Book Antiqua" w:cs="Book Antiqua"/>
          <w:color w:val="000000"/>
        </w:rPr>
        <w:t>) slices. B1 uniformity was acceptable without using the pad (image on the left), which was similar to the case when the pad was positioned in the anterior left position of the chest (image with red frame). Changing the pad position resulted in slightly worse B</w:t>
      </w:r>
      <w:r w:rsidRPr="002F5D05">
        <w:rPr>
          <w:rFonts w:ascii="Book Antiqua" w:eastAsia="Book Antiqua" w:hAnsi="Book Antiqua" w:cs="Book Antiqua"/>
          <w:color w:val="000000"/>
          <w:szCs w:val="30"/>
        </w:rPr>
        <w:t>1</w:t>
      </w:r>
      <w:r>
        <w:rPr>
          <w:rFonts w:ascii="Book Antiqua" w:eastAsia="Book Antiqua" w:hAnsi="Book Antiqua" w:cs="Book Antiqua"/>
          <w:color w:val="000000"/>
        </w:rPr>
        <w:t xml:space="preserve"> uniformity, as shown by regions of signal nulling (white arrows). This behavior was consistent in all scanned subjects with large body habitus.</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2BFAE6" w14:textId="77777777" w:rsidR="00A71EF4" w:rsidRDefault="00A71EF4" w:rsidP="004C2F36">
      <w:r>
        <w:separator/>
      </w:r>
    </w:p>
  </w:endnote>
  <w:endnote w:type="continuationSeparator" w:id="0">
    <w:p w14:paraId="16F1C03A" w14:textId="77777777" w:rsidR="00A71EF4" w:rsidRDefault="00A71EF4" w:rsidP="004C2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742002"/>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6284565B" w14:textId="1DBACBC4" w:rsidR="00FE18B3" w:rsidRDefault="00FE18B3" w:rsidP="004C2F36">
            <w:pPr>
              <w:pStyle w:val="a5"/>
              <w:jc w:val="right"/>
            </w:pPr>
            <w:r>
              <w:rPr>
                <w:lang w:val="zh-CN" w:eastAsia="zh-CN"/>
              </w:rPr>
              <w:t xml:space="preserve"> </w:t>
            </w:r>
            <w:r w:rsidRPr="004C2F36">
              <w:rPr>
                <w:rFonts w:ascii="Book Antiqua" w:hAnsi="Book Antiqua"/>
                <w:sz w:val="21"/>
                <w:szCs w:val="21"/>
              </w:rPr>
              <w:fldChar w:fldCharType="begin"/>
            </w:r>
            <w:r w:rsidRPr="004C2F36">
              <w:rPr>
                <w:rFonts w:ascii="Book Antiqua" w:hAnsi="Book Antiqua"/>
                <w:sz w:val="21"/>
                <w:szCs w:val="21"/>
              </w:rPr>
              <w:instrText>PAGE</w:instrText>
            </w:r>
            <w:r w:rsidRPr="004C2F36">
              <w:rPr>
                <w:rFonts w:ascii="Book Antiqua" w:hAnsi="Book Antiqua"/>
                <w:sz w:val="21"/>
                <w:szCs w:val="21"/>
              </w:rPr>
              <w:fldChar w:fldCharType="separate"/>
            </w:r>
            <w:r w:rsidR="0080665E">
              <w:rPr>
                <w:rFonts w:ascii="Book Antiqua" w:hAnsi="Book Antiqua"/>
                <w:noProof/>
                <w:sz w:val="21"/>
                <w:szCs w:val="21"/>
              </w:rPr>
              <w:t>4</w:t>
            </w:r>
            <w:r w:rsidRPr="004C2F36">
              <w:rPr>
                <w:rFonts w:ascii="Book Antiqua" w:hAnsi="Book Antiqua"/>
                <w:sz w:val="21"/>
                <w:szCs w:val="21"/>
              </w:rPr>
              <w:fldChar w:fldCharType="end"/>
            </w:r>
            <w:r w:rsidRPr="004C2F36">
              <w:rPr>
                <w:rFonts w:ascii="Book Antiqua" w:hAnsi="Book Antiqua"/>
                <w:sz w:val="21"/>
                <w:szCs w:val="21"/>
                <w:lang w:val="zh-CN" w:eastAsia="zh-CN"/>
              </w:rPr>
              <w:t xml:space="preserve"> / </w:t>
            </w:r>
            <w:r w:rsidRPr="004C2F36">
              <w:rPr>
                <w:rFonts w:ascii="Book Antiqua" w:hAnsi="Book Antiqua"/>
                <w:sz w:val="21"/>
                <w:szCs w:val="21"/>
              </w:rPr>
              <w:fldChar w:fldCharType="begin"/>
            </w:r>
            <w:r w:rsidRPr="004C2F36">
              <w:rPr>
                <w:rFonts w:ascii="Book Antiqua" w:hAnsi="Book Antiqua"/>
                <w:sz w:val="21"/>
                <w:szCs w:val="21"/>
              </w:rPr>
              <w:instrText>NUMPAGES</w:instrText>
            </w:r>
            <w:r w:rsidRPr="004C2F36">
              <w:rPr>
                <w:rFonts w:ascii="Book Antiqua" w:hAnsi="Book Antiqua"/>
                <w:sz w:val="21"/>
                <w:szCs w:val="21"/>
              </w:rPr>
              <w:fldChar w:fldCharType="separate"/>
            </w:r>
            <w:r w:rsidR="0080665E">
              <w:rPr>
                <w:rFonts w:ascii="Book Antiqua" w:hAnsi="Book Antiqua"/>
                <w:noProof/>
                <w:sz w:val="21"/>
                <w:szCs w:val="21"/>
              </w:rPr>
              <w:t>34</w:t>
            </w:r>
            <w:r w:rsidRPr="004C2F36">
              <w:rPr>
                <w:rFonts w:ascii="Book Antiqua" w:hAnsi="Book Antiqua"/>
                <w:sz w:val="21"/>
                <w:szCs w:val="21"/>
              </w:rPr>
              <w:fldChar w:fldCharType="end"/>
            </w:r>
          </w:p>
        </w:sdtContent>
      </w:sdt>
    </w:sdtContent>
  </w:sdt>
  <w:p w14:paraId="22A835AA" w14:textId="77777777" w:rsidR="00FE18B3" w:rsidRDefault="00FE18B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E10F3B" w14:textId="77777777" w:rsidR="00A71EF4" w:rsidRDefault="00A71EF4" w:rsidP="004C2F36">
      <w:r>
        <w:separator/>
      </w:r>
    </w:p>
  </w:footnote>
  <w:footnote w:type="continuationSeparator" w:id="0">
    <w:p w14:paraId="50933CC4" w14:textId="77777777" w:rsidR="00A71EF4" w:rsidRDefault="00A71EF4" w:rsidP="004C2F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51EB"/>
    <w:rsid w:val="00042601"/>
    <w:rsid w:val="00045282"/>
    <w:rsid w:val="000650C3"/>
    <w:rsid w:val="000855B4"/>
    <w:rsid w:val="00086BC1"/>
    <w:rsid w:val="00093D91"/>
    <w:rsid w:val="000A373E"/>
    <w:rsid w:val="000A4B9C"/>
    <w:rsid w:val="001124CE"/>
    <w:rsid w:val="00132713"/>
    <w:rsid w:val="00140249"/>
    <w:rsid w:val="00150390"/>
    <w:rsid w:val="0016482C"/>
    <w:rsid w:val="00187482"/>
    <w:rsid w:val="00190380"/>
    <w:rsid w:val="001D3790"/>
    <w:rsid w:val="001D6572"/>
    <w:rsid w:val="0021168C"/>
    <w:rsid w:val="00214DB2"/>
    <w:rsid w:val="002159E8"/>
    <w:rsid w:val="00283DAB"/>
    <w:rsid w:val="002B11EF"/>
    <w:rsid w:val="002B1AD6"/>
    <w:rsid w:val="002C7D54"/>
    <w:rsid w:val="002D3E9B"/>
    <w:rsid w:val="002E76A7"/>
    <w:rsid w:val="002F5D05"/>
    <w:rsid w:val="003206ED"/>
    <w:rsid w:val="0032420E"/>
    <w:rsid w:val="00331A2F"/>
    <w:rsid w:val="00343CE8"/>
    <w:rsid w:val="00362563"/>
    <w:rsid w:val="00382D5E"/>
    <w:rsid w:val="003836D6"/>
    <w:rsid w:val="003C70E2"/>
    <w:rsid w:val="00405242"/>
    <w:rsid w:val="00410A91"/>
    <w:rsid w:val="004114C9"/>
    <w:rsid w:val="00420ACA"/>
    <w:rsid w:val="00432EDC"/>
    <w:rsid w:val="00444F1C"/>
    <w:rsid w:val="00450CDC"/>
    <w:rsid w:val="004634CB"/>
    <w:rsid w:val="00480358"/>
    <w:rsid w:val="0048592A"/>
    <w:rsid w:val="004C2F36"/>
    <w:rsid w:val="004D2D36"/>
    <w:rsid w:val="004F4CA6"/>
    <w:rsid w:val="005011D8"/>
    <w:rsid w:val="00517398"/>
    <w:rsid w:val="00562092"/>
    <w:rsid w:val="005679F8"/>
    <w:rsid w:val="005E2E8C"/>
    <w:rsid w:val="005E5CED"/>
    <w:rsid w:val="00617EB4"/>
    <w:rsid w:val="00620F98"/>
    <w:rsid w:val="00623E99"/>
    <w:rsid w:val="006D588C"/>
    <w:rsid w:val="006E5F82"/>
    <w:rsid w:val="00702865"/>
    <w:rsid w:val="00725365"/>
    <w:rsid w:val="00740DD8"/>
    <w:rsid w:val="007670B0"/>
    <w:rsid w:val="007679E0"/>
    <w:rsid w:val="007957E2"/>
    <w:rsid w:val="00795A5D"/>
    <w:rsid w:val="0080665E"/>
    <w:rsid w:val="0081089E"/>
    <w:rsid w:val="00814937"/>
    <w:rsid w:val="008202B6"/>
    <w:rsid w:val="00830DD0"/>
    <w:rsid w:val="00833EF7"/>
    <w:rsid w:val="0084542E"/>
    <w:rsid w:val="0086058D"/>
    <w:rsid w:val="008B7E87"/>
    <w:rsid w:val="008D1416"/>
    <w:rsid w:val="009001C4"/>
    <w:rsid w:val="00925277"/>
    <w:rsid w:val="00936170"/>
    <w:rsid w:val="00955C8D"/>
    <w:rsid w:val="00974906"/>
    <w:rsid w:val="009808DC"/>
    <w:rsid w:val="00985656"/>
    <w:rsid w:val="009C5F68"/>
    <w:rsid w:val="00A10FA1"/>
    <w:rsid w:val="00A13A75"/>
    <w:rsid w:val="00A32918"/>
    <w:rsid w:val="00A71EF4"/>
    <w:rsid w:val="00A77B3E"/>
    <w:rsid w:val="00A8560E"/>
    <w:rsid w:val="00AA5637"/>
    <w:rsid w:val="00AB51A0"/>
    <w:rsid w:val="00AC39F0"/>
    <w:rsid w:val="00AC75D8"/>
    <w:rsid w:val="00B17E10"/>
    <w:rsid w:val="00B5091C"/>
    <w:rsid w:val="00B600A5"/>
    <w:rsid w:val="00B60CC0"/>
    <w:rsid w:val="00B87EDA"/>
    <w:rsid w:val="00B91395"/>
    <w:rsid w:val="00B92D8B"/>
    <w:rsid w:val="00BD1051"/>
    <w:rsid w:val="00C01A36"/>
    <w:rsid w:val="00C14621"/>
    <w:rsid w:val="00C2167A"/>
    <w:rsid w:val="00C32710"/>
    <w:rsid w:val="00C40842"/>
    <w:rsid w:val="00C41765"/>
    <w:rsid w:val="00C50862"/>
    <w:rsid w:val="00C5384D"/>
    <w:rsid w:val="00C9341D"/>
    <w:rsid w:val="00CA2A55"/>
    <w:rsid w:val="00CB1654"/>
    <w:rsid w:val="00CD5A56"/>
    <w:rsid w:val="00D30148"/>
    <w:rsid w:val="00D50DD6"/>
    <w:rsid w:val="00D839E9"/>
    <w:rsid w:val="00D919EA"/>
    <w:rsid w:val="00DA4523"/>
    <w:rsid w:val="00DD6EC3"/>
    <w:rsid w:val="00DE5C62"/>
    <w:rsid w:val="00DE65F4"/>
    <w:rsid w:val="00DE7EC1"/>
    <w:rsid w:val="00E16D88"/>
    <w:rsid w:val="00E43A0B"/>
    <w:rsid w:val="00E45731"/>
    <w:rsid w:val="00EA1F78"/>
    <w:rsid w:val="00ED7E7F"/>
    <w:rsid w:val="00EE0A42"/>
    <w:rsid w:val="00EE3A1F"/>
    <w:rsid w:val="00EF2ED1"/>
    <w:rsid w:val="00F13395"/>
    <w:rsid w:val="00F64074"/>
    <w:rsid w:val="00F725BC"/>
    <w:rsid w:val="00F85994"/>
    <w:rsid w:val="00F92582"/>
    <w:rsid w:val="00FD3DA3"/>
    <w:rsid w:val="00FE18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329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A4B9C"/>
    <w:rPr>
      <w:sz w:val="18"/>
      <w:szCs w:val="18"/>
    </w:rPr>
  </w:style>
  <w:style w:type="character" w:customStyle="1" w:styleId="Char">
    <w:name w:val="批注框文本 Char"/>
    <w:basedOn w:val="a0"/>
    <w:link w:val="a3"/>
    <w:rsid w:val="000A4B9C"/>
    <w:rPr>
      <w:sz w:val="18"/>
      <w:szCs w:val="18"/>
    </w:rPr>
  </w:style>
  <w:style w:type="paragraph" w:styleId="a4">
    <w:name w:val="header"/>
    <w:basedOn w:val="a"/>
    <w:link w:val="Char0"/>
    <w:unhideWhenUsed/>
    <w:rsid w:val="004C2F3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4C2F36"/>
    <w:rPr>
      <w:sz w:val="18"/>
      <w:szCs w:val="18"/>
    </w:rPr>
  </w:style>
  <w:style w:type="paragraph" w:styleId="a5">
    <w:name w:val="footer"/>
    <w:basedOn w:val="a"/>
    <w:link w:val="Char1"/>
    <w:uiPriority w:val="99"/>
    <w:unhideWhenUsed/>
    <w:rsid w:val="004C2F36"/>
    <w:pPr>
      <w:tabs>
        <w:tab w:val="center" w:pos="4153"/>
        <w:tab w:val="right" w:pos="8306"/>
      </w:tabs>
      <w:snapToGrid w:val="0"/>
    </w:pPr>
    <w:rPr>
      <w:sz w:val="18"/>
      <w:szCs w:val="18"/>
    </w:rPr>
  </w:style>
  <w:style w:type="character" w:customStyle="1" w:styleId="Char1">
    <w:name w:val="页脚 Char"/>
    <w:basedOn w:val="a0"/>
    <w:link w:val="a5"/>
    <w:uiPriority w:val="99"/>
    <w:rsid w:val="004C2F3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A4B9C"/>
    <w:rPr>
      <w:sz w:val="18"/>
      <w:szCs w:val="18"/>
    </w:rPr>
  </w:style>
  <w:style w:type="character" w:customStyle="1" w:styleId="Char">
    <w:name w:val="批注框文本 Char"/>
    <w:basedOn w:val="a0"/>
    <w:link w:val="a3"/>
    <w:rsid w:val="000A4B9C"/>
    <w:rPr>
      <w:sz w:val="18"/>
      <w:szCs w:val="18"/>
    </w:rPr>
  </w:style>
  <w:style w:type="paragraph" w:styleId="a4">
    <w:name w:val="header"/>
    <w:basedOn w:val="a"/>
    <w:link w:val="Char0"/>
    <w:unhideWhenUsed/>
    <w:rsid w:val="004C2F3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4C2F36"/>
    <w:rPr>
      <w:sz w:val="18"/>
      <w:szCs w:val="18"/>
    </w:rPr>
  </w:style>
  <w:style w:type="paragraph" w:styleId="a5">
    <w:name w:val="footer"/>
    <w:basedOn w:val="a"/>
    <w:link w:val="Char1"/>
    <w:uiPriority w:val="99"/>
    <w:unhideWhenUsed/>
    <w:rsid w:val="004C2F36"/>
    <w:pPr>
      <w:tabs>
        <w:tab w:val="center" w:pos="4153"/>
        <w:tab w:val="right" w:pos="8306"/>
      </w:tabs>
      <w:snapToGrid w:val="0"/>
    </w:pPr>
    <w:rPr>
      <w:sz w:val="18"/>
      <w:szCs w:val="18"/>
    </w:rPr>
  </w:style>
  <w:style w:type="character" w:customStyle="1" w:styleId="Char1">
    <w:name w:val="页脚 Char"/>
    <w:basedOn w:val="a0"/>
    <w:link w:val="a5"/>
    <w:uiPriority w:val="99"/>
    <w:rsid w:val="004C2F3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ti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tif"/><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34</Pages>
  <Words>7652</Words>
  <Characters>43618</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13</cp:revision>
  <dcterms:created xsi:type="dcterms:W3CDTF">2020-10-14T16:20:00Z</dcterms:created>
  <dcterms:modified xsi:type="dcterms:W3CDTF">2020-10-28T13:27:00Z</dcterms:modified>
</cp:coreProperties>
</file>