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8051E3" w14:textId="77777777" w:rsidR="00A77B3E" w:rsidRDefault="00EE1C33">
      <w:pPr>
        <w:spacing w:line="360" w:lineRule="auto"/>
        <w:jc w:val="both"/>
      </w:pPr>
      <w:r>
        <w:rPr>
          <w:rFonts w:ascii="Book Antiqua" w:eastAsia="Book Antiqua" w:hAnsi="Book Antiqua" w:cs="Book Antiqua"/>
          <w:b/>
          <w:color w:val="000000"/>
        </w:rPr>
        <w:t>Name of Journal:</w:t>
      </w:r>
      <w:bookmarkStart w:id="0" w:name="_Hlk56092647"/>
      <w:r>
        <w:rPr>
          <w:rFonts w:ascii="Book Antiqua" w:eastAsia="Book Antiqua" w:hAnsi="Book Antiqua" w:cs="Book Antiqua"/>
          <w:b/>
          <w:color w:val="000000"/>
        </w:rPr>
        <w:t xml:space="preserve"> </w:t>
      </w:r>
      <w:r>
        <w:rPr>
          <w:rFonts w:ascii="Book Antiqua" w:eastAsia="Book Antiqua" w:hAnsi="Book Antiqua" w:cs="Book Antiqua"/>
          <w:i/>
          <w:color w:val="000000"/>
        </w:rPr>
        <w:t>World Journal of Diabetes</w:t>
      </w:r>
    </w:p>
    <w:bookmarkEnd w:id="0"/>
    <w:p w14:paraId="16D23AE6" w14:textId="77777777" w:rsidR="00A77B3E" w:rsidRDefault="00EE1C33">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58148</w:t>
      </w:r>
    </w:p>
    <w:p w14:paraId="1A2A3D55" w14:textId="77777777" w:rsidR="00A77B3E" w:rsidRDefault="00EE1C33">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617FAD0F" w14:textId="77777777" w:rsidR="00A77B3E" w:rsidRDefault="00A77B3E">
      <w:pPr>
        <w:spacing w:line="360" w:lineRule="auto"/>
        <w:jc w:val="both"/>
      </w:pPr>
    </w:p>
    <w:p w14:paraId="7A1F07B7" w14:textId="77777777" w:rsidR="00A77B3E" w:rsidRDefault="00EE1C33">
      <w:pPr>
        <w:spacing w:line="360" w:lineRule="auto"/>
        <w:jc w:val="both"/>
      </w:pPr>
      <w:r>
        <w:rPr>
          <w:rFonts w:ascii="Book Antiqua" w:eastAsia="Book Antiqua" w:hAnsi="Book Antiqua" w:cs="Book Antiqua"/>
          <w:b/>
          <w:i/>
          <w:color w:val="000000"/>
        </w:rPr>
        <w:t>Basic Study</w:t>
      </w:r>
    </w:p>
    <w:p w14:paraId="1377ED92" w14:textId="4FC3B5EF" w:rsidR="00A77B3E" w:rsidRDefault="00EE1C33">
      <w:pPr>
        <w:spacing w:line="360" w:lineRule="auto"/>
        <w:jc w:val="both"/>
      </w:pPr>
      <w:bookmarkStart w:id="1" w:name="OLE_LINK69"/>
      <w:bookmarkStart w:id="2" w:name="OLE_LINK70"/>
      <w:r>
        <w:rPr>
          <w:rFonts w:ascii="Book Antiqua" w:eastAsia="Book Antiqua" w:hAnsi="Book Antiqua" w:cs="Book Antiqua"/>
          <w:b/>
          <w:color w:val="000000"/>
        </w:rPr>
        <w:t xml:space="preserve">Metformin </w:t>
      </w:r>
      <w:r w:rsidR="002E3221">
        <w:rPr>
          <w:rFonts w:ascii="Book Antiqua" w:eastAsia="Book Antiqua" w:hAnsi="Book Antiqua" w:cs="Book Antiqua"/>
          <w:b/>
          <w:color w:val="000000"/>
        </w:rPr>
        <w:t>r</w:t>
      </w:r>
      <w:r>
        <w:rPr>
          <w:rFonts w:ascii="Book Antiqua" w:eastAsia="Book Antiqua" w:hAnsi="Book Antiqua" w:cs="Book Antiqua"/>
          <w:b/>
          <w:color w:val="000000"/>
        </w:rPr>
        <w:t xml:space="preserve">egulates </w:t>
      </w:r>
      <w:r w:rsidR="002E3221">
        <w:rPr>
          <w:rFonts w:ascii="Book Antiqua" w:eastAsia="Book Antiqua" w:hAnsi="Book Antiqua" w:cs="Book Antiqua"/>
          <w:b/>
          <w:color w:val="000000"/>
        </w:rPr>
        <w:t>i</w:t>
      </w:r>
      <w:r>
        <w:rPr>
          <w:rFonts w:ascii="Book Antiqua" w:eastAsia="Book Antiqua" w:hAnsi="Book Antiqua" w:cs="Book Antiqua"/>
          <w:b/>
          <w:color w:val="000000"/>
        </w:rPr>
        <w:t xml:space="preserve">nflammation and </w:t>
      </w:r>
      <w:r w:rsidR="002E3221">
        <w:rPr>
          <w:rFonts w:ascii="Book Antiqua" w:eastAsia="Book Antiqua" w:hAnsi="Book Antiqua" w:cs="Book Antiqua"/>
          <w:b/>
          <w:color w:val="000000"/>
        </w:rPr>
        <w:t>f</w:t>
      </w:r>
      <w:r>
        <w:rPr>
          <w:rFonts w:ascii="Book Antiqua" w:eastAsia="Book Antiqua" w:hAnsi="Book Antiqua" w:cs="Book Antiqua"/>
          <w:b/>
          <w:color w:val="000000"/>
        </w:rPr>
        <w:t xml:space="preserve">ibrosis in </w:t>
      </w:r>
      <w:r w:rsidR="00207DF2">
        <w:rPr>
          <w:rFonts w:ascii="Book Antiqua" w:eastAsia="Book Antiqua" w:hAnsi="Book Antiqua" w:cs="Book Antiqua"/>
          <w:b/>
          <w:color w:val="000000"/>
        </w:rPr>
        <w:t>d</w:t>
      </w:r>
      <w:r w:rsidR="00207DF2" w:rsidRPr="00207DF2">
        <w:rPr>
          <w:rFonts w:ascii="Book Antiqua" w:eastAsia="Book Antiqua" w:hAnsi="Book Antiqua" w:cs="Book Antiqua"/>
          <w:b/>
          <w:color w:val="000000"/>
        </w:rPr>
        <w:t>iabetic kidney disease</w:t>
      </w:r>
      <w:r>
        <w:rPr>
          <w:rFonts w:ascii="Book Antiqua" w:eastAsia="Book Antiqua" w:hAnsi="Book Antiqua" w:cs="Book Antiqua"/>
          <w:b/>
          <w:color w:val="000000"/>
        </w:rPr>
        <w:t xml:space="preserve"> </w:t>
      </w:r>
      <w:r w:rsidR="002E3221">
        <w:rPr>
          <w:rFonts w:ascii="Book Antiqua" w:eastAsia="Book Antiqua" w:hAnsi="Book Antiqua" w:cs="Book Antiqua"/>
          <w:b/>
          <w:color w:val="000000"/>
        </w:rPr>
        <w:t>t</w:t>
      </w:r>
      <w:r>
        <w:rPr>
          <w:rFonts w:ascii="Book Antiqua" w:eastAsia="Book Antiqua" w:hAnsi="Book Antiqua" w:cs="Book Antiqua"/>
          <w:b/>
          <w:color w:val="000000"/>
        </w:rPr>
        <w:t>hrough</w:t>
      </w:r>
      <w:r w:rsidR="006F7CDE">
        <w:rPr>
          <w:rFonts w:ascii="Book Antiqua" w:eastAsia="Book Antiqua" w:hAnsi="Book Antiqua" w:cs="Book Antiqua"/>
          <w:b/>
          <w:color w:val="000000"/>
        </w:rPr>
        <w:t xml:space="preserve"> </w:t>
      </w:r>
      <w:r>
        <w:rPr>
          <w:rFonts w:ascii="Book Antiqua" w:eastAsia="Book Antiqua" w:hAnsi="Book Antiqua" w:cs="Book Antiqua"/>
          <w:b/>
          <w:color w:val="000000"/>
        </w:rPr>
        <w:t>TNC/TLR4/NF-</w:t>
      </w:r>
      <w:proofErr w:type="spellStart"/>
      <w:r>
        <w:rPr>
          <w:rFonts w:ascii="Book Antiqua" w:eastAsia="Book Antiqua" w:hAnsi="Book Antiqua" w:cs="Book Antiqua"/>
          <w:b/>
          <w:color w:val="000000"/>
        </w:rPr>
        <w:t>κB</w:t>
      </w:r>
      <w:proofErr w:type="spellEnd"/>
      <w:r>
        <w:rPr>
          <w:rFonts w:ascii="Book Antiqua" w:eastAsia="Book Antiqua" w:hAnsi="Book Antiqua" w:cs="Book Antiqua"/>
          <w:b/>
          <w:color w:val="000000"/>
        </w:rPr>
        <w:t>/</w:t>
      </w:r>
      <w:r w:rsidR="006F7CDE">
        <w:rPr>
          <w:rFonts w:ascii="Book Antiqua" w:eastAsia="Book Antiqua" w:hAnsi="Book Antiqua" w:cs="Book Antiqua"/>
          <w:b/>
          <w:color w:val="000000"/>
        </w:rPr>
        <w:t>miR</w:t>
      </w:r>
      <w:r>
        <w:rPr>
          <w:rFonts w:ascii="Book Antiqua" w:eastAsia="Book Antiqua" w:hAnsi="Book Antiqua" w:cs="Book Antiqua"/>
          <w:b/>
          <w:color w:val="000000"/>
        </w:rPr>
        <w:t xml:space="preserve">-155-5p </w:t>
      </w:r>
      <w:r w:rsidR="002E3221">
        <w:rPr>
          <w:rFonts w:ascii="Book Antiqua" w:eastAsia="Book Antiqua" w:hAnsi="Book Antiqua" w:cs="Book Antiqua"/>
          <w:b/>
          <w:color w:val="000000"/>
        </w:rPr>
        <w:t>i</w:t>
      </w:r>
      <w:r>
        <w:rPr>
          <w:rFonts w:ascii="Book Antiqua" w:eastAsia="Book Antiqua" w:hAnsi="Book Antiqua" w:cs="Book Antiqua"/>
          <w:b/>
          <w:color w:val="000000"/>
        </w:rPr>
        <w:t xml:space="preserve">nflammatory </w:t>
      </w:r>
      <w:r w:rsidR="002E3221">
        <w:rPr>
          <w:rFonts w:ascii="Book Antiqua" w:eastAsia="Book Antiqua" w:hAnsi="Book Antiqua" w:cs="Book Antiqua"/>
          <w:b/>
          <w:color w:val="000000"/>
        </w:rPr>
        <w:t>l</w:t>
      </w:r>
      <w:r>
        <w:rPr>
          <w:rFonts w:ascii="Book Antiqua" w:eastAsia="Book Antiqua" w:hAnsi="Book Antiqua" w:cs="Book Antiqua"/>
          <w:b/>
          <w:color w:val="000000"/>
        </w:rPr>
        <w:t>oop</w:t>
      </w:r>
    </w:p>
    <w:bookmarkEnd w:id="1"/>
    <w:bookmarkEnd w:id="2"/>
    <w:p w14:paraId="7AE1B7B4" w14:textId="77777777" w:rsidR="00A77B3E" w:rsidRDefault="00A77B3E">
      <w:pPr>
        <w:spacing w:line="360" w:lineRule="auto"/>
        <w:jc w:val="both"/>
      </w:pPr>
    </w:p>
    <w:p w14:paraId="40516109" w14:textId="64B73EDB" w:rsidR="00A77B3E" w:rsidRDefault="006A2F06">
      <w:pPr>
        <w:spacing w:line="360" w:lineRule="auto"/>
        <w:jc w:val="both"/>
      </w:pPr>
      <w:r>
        <w:rPr>
          <w:rFonts w:ascii="Book Antiqua" w:eastAsia="Book Antiqua" w:hAnsi="Book Antiqua" w:cs="Book Antiqua"/>
          <w:color w:val="000000"/>
        </w:rPr>
        <w:t>Zhou</w:t>
      </w:r>
      <w:r w:rsidR="00B503BC">
        <w:rPr>
          <w:rFonts w:ascii="Book Antiqua" w:eastAsia="Book Antiqua" w:hAnsi="Book Antiqua" w:cs="Book Antiqua"/>
          <w:color w:val="000000"/>
        </w:rPr>
        <w:t xml:space="preserve"> Y</w:t>
      </w:r>
      <w:r w:rsidRPr="006A2F06">
        <w:rPr>
          <w:rFonts w:ascii="Book Antiqua" w:eastAsia="Book Antiqua" w:hAnsi="Book Antiqua" w:cs="Book Antiqua"/>
          <w:i/>
          <w:iCs/>
          <w:color w:val="000000"/>
        </w:rPr>
        <w:t xml:space="preserve"> et al</w:t>
      </w:r>
      <w:r>
        <w:rPr>
          <w:rFonts w:ascii="Book Antiqua" w:eastAsia="Book Antiqua" w:hAnsi="Book Antiqua" w:cs="Book Antiqua"/>
          <w:color w:val="000000"/>
        </w:rPr>
        <w:t xml:space="preserve">. </w:t>
      </w:r>
      <w:r w:rsidR="00EE1C33">
        <w:rPr>
          <w:rFonts w:ascii="Book Antiqua" w:eastAsia="Book Antiqua" w:hAnsi="Book Antiqua" w:cs="Book Antiqua"/>
          <w:color w:val="000000"/>
        </w:rPr>
        <w:t>TNC/</w:t>
      </w:r>
      <w:r w:rsidR="006F7CDE">
        <w:rPr>
          <w:rFonts w:ascii="Book Antiqua" w:eastAsia="Book Antiqua" w:hAnsi="Book Antiqua" w:cs="Book Antiqua"/>
          <w:color w:val="000000"/>
        </w:rPr>
        <w:t>miR</w:t>
      </w:r>
      <w:r w:rsidR="00EE1C33">
        <w:rPr>
          <w:rFonts w:ascii="Book Antiqua" w:eastAsia="Book Antiqua" w:hAnsi="Book Antiqua" w:cs="Book Antiqua"/>
          <w:color w:val="000000"/>
        </w:rPr>
        <w:t>-155-5p participate in DKD inflammation and fibrosis</w:t>
      </w:r>
    </w:p>
    <w:p w14:paraId="0D047ECC" w14:textId="77777777" w:rsidR="00A77B3E" w:rsidRDefault="00A77B3E">
      <w:pPr>
        <w:spacing w:line="360" w:lineRule="auto"/>
        <w:jc w:val="both"/>
      </w:pPr>
    </w:p>
    <w:p w14:paraId="00811A80" w14:textId="77777777" w:rsidR="00A77B3E" w:rsidRDefault="00EE1C33">
      <w:pPr>
        <w:spacing w:line="360" w:lineRule="auto"/>
        <w:jc w:val="both"/>
      </w:pPr>
      <w:bookmarkStart w:id="3" w:name="OLE_LINK1"/>
      <w:r>
        <w:rPr>
          <w:rFonts w:ascii="Book Antiqua" w:eastAsia="Book Antiqua" w:hAnsi="Book Antiqua" w:cs="Book Antiqua"/>
          <w:color w:val="000000"/>
        </w:rPr>
        <w:t xml:space="preserve">Yang Zhou, Xiao-Yu Ma,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-Yu Han, Min Yang, </w:t>
      </w:r>
      <w:proofErr w:type="spellStart"/>
      <w:r>
        <w:rPr>
          <w:rFonts w:ascii="Book Antiqua" w:eastAsia="Book Antiqua" w:hAnsi="Book Antiqua" w:cs="Book Antiqua"/>
          <w:color w:val="000000"/>
        </w:rPr>
        <w:t>Chuan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Ying Shao, Yi-Li Wang, </w:t>
      </w:r>
      <w:proofErr w:type="spellStart"/>
      <w:r>
        <w:rPr>
          <w:rFonts w:ascii="Book Antiqua" w:eastAsia="Book Antiqua" w:hAnsi="Book Antiqua" w:cs="Book Antiqua"/>
          <w:color w:val="000000"/>
        </w:rPr>
        <w:t>Jia</w:t>
      </w:r>
      <w:proofErr w:type="spellEnd"/>
      <w:r>
        <w:rPr>
          <w:rFonts w:ascii="Book Antiqua" w:eastAsia="Book Antiqua" w:hAnsi="Book Antiqua" w:cs="Book Antiqua"/>
          <w:color w:val="000000"/>
        </w:rPr>
        <w:t xml:space="preserve">-Yi Kang,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-Yue Wang</w:t>
      </w:r>
    </w:p>
    <w:bookmarkEnd w:id="3"/>
    <w:p w14:paraId="73E2516D" w14:textId="77777777" w:rsidR="00A77B3E" w:rsidRDefault="00A77B3E">
      <w:pPr>
        <w:spacing w:line="360" w:lineRule="auto"/>
        <w:jc w:val="both"/>
      </w:pPr>
    </w:p>
    <w:p w14:paraId="4C5AB3E4" w14:textId="77777777" w:rsidR="00A77B3E" w:rsidRDefault="00EE1C33">
      <w:pPr>
        <w:spacing w:line="360" w:lineRule="auto"/>
        <w:jc w:val="both"/>
      </w:pPr>
      <w:r>
        <w:rPr>
          <w:rFonts w:ascii="Book Antiqua" w:eastAsia="Book Antiqua" w:hAnsi="Book Antiqua" w:cs="Book Antiqua"/>
          <w:b/>
          <w:bCs/>
          <w:color w:val="000000"/>
        </w:rPr>
        <w:t xml:space="preserve">Yang Zhou, Yi-Li Wang, </w:t>
      </w:r>
      <w:proofErr w:type="spellStart"/>
      <w:r>
        <w:rPr>
          <w:rFonts w:ascii="Book Antiqua" w:eastAsia="Book Antiqua" w:hAnsi="Book Antiqua" w:cs="Book Antiqua"/>
          <w:b/>
          <w:bCs/>
          <w:color w:val="000000"/>
        </w:rPr>
        <w:t>Jia</w:t>
      </w:r>
      <w:proofErr w:type="spellEnd"/>
      <w:r>
        <w:rPr>
          <w:rFonts w:ascii="Book Antiqua" w:eastAsia="Book Antiqua" w:hAnsi="Book Antiqua" w:cs="Book Antiqua"/>
          <w:b/>
          <w:bCs/>
          <w:color w:val="000000"/>
        </w:rPr>
        <w:t xml:space="preserve">-Yi Kang, </w:t>
      </w:r>
      <w:proofErr w:type="spellStart"/>
      <w:r>
        <w:rPr>
          <w:rFonts w:ascii="Book Antiqua" w:eastAsia="Book Antiqua" w:hAnsi="Book Antiqua" w:cs="Book Antiqua"/>
          <w:b/>
          <w:bCs/>
          <w:color w:val="000000"/>
        </w:rPr>
        <w:t>Qiu</w:t>
      </w:r>
      <w:proofErr w:type="spellEnd"/>
      <w:r>
        <w:rPr>
          <w:rFonts w:ascii="Book Antiqua" w:eastAsia="Book Antiqua" w:hAnsi="Book Antiqua" w:cs="Book Antiqua"/>
          <w:b/>
          <w:bCs/>
          <w:color w:val="000000"/>
        </w:rPr>
        <w:t xml:space="preserve">-Yue Wang, </w:t>
      </w:r>
      <w:r>
        <w:rPr>
          <w:rFonts w:ascii="Book Antiqua" w:eastAsia="Book Antiqua" w:hAnsi="Book Antiqua" w:cs="Book Antiqua"/>
          <w:color w:val="000000"/>
        </w:rPr>
        <w:t>Department of Endocrinology, The First Affiliated Hospital of China Medical University, Shenyang 110000, Liaoning Province, China</w:t>
      </w:r>
    </w:p>
    <w:p w14:paraId="4EB4096B" w14:textId="77777777" w:rsidR="00A77B3E" w:rsidRDefault="00A77B3E">
      <w:pPr>
        <w:spacing w:line="360" w:lineRule="auto"/>
        <w:jc w:val="both"/>
      </w:pPr>
    </w:p>
    <w:p w14:paraId="6BDA34AC" w14:textId="77777777" w:rsidR="00A77B3E" w:rsidRDefault="00EE1C33">
      <w:pPr>
        <w:spacing w:line="360" w:lineRule="auto"/>
        <w:jc w:val="both"/>
      </w:pPr>
      <w:r>
        <w:rPr>
          <w:rFonts w:ascii="Book Antiqua" w:eastAsia="Book Antiqua" w:hAnsi="Book Antiqua" w:cs="Book Antiqua"/>
          <w:b/>
          <w:bCs/>
          <w:color w:val="000000"/>
        </w:rPr>
        <w:t xml:space="preserve">Xiao-Yu Ma, </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-Yu Han, </w:t>
      </w:r>
      <w:r>
        <w:rPr>
          <w:rFonts w:ascii="Book Antiqua" w:eastAsia="Book Antiqua" w:hAnsi="Book Antiqua" w:cs="Book Antiqua"/>
          <w:color w:val="000000"/>
        </w:rPr>
        <w:t>Department of Gerontology, The First Affiliated Hospital of China Medical University, Shenyang 110000, Liaoning Province, China</w:t>
      </w:r>
    </w:p>
    <w:p w14:paraId="2D238C6B" w14:textId="77777777" w:rsidR="00A77B3E" w:rsidRDefault="00A77B3E">
      <w:pPr>
        <w:spacing w:line="360" w:lineRule="auto"/>
        <w:jc w:val="both"/>
      </w:pPr>
    </w:p>
    <w:p w14:paraId="47CEA7EF" w14:textId="77777777" w:rsidR="00A77B3E" w:rsidRDefault="00EE1C33">
      <w:pPr>
        <w:spacing w:line="360" w:lineRule="auto"/>
        <w:jc w:val="both"/>
      </w:pPr>
      <w:r>
        <w:rPr>
          <w:rFonts w:ascii="Book Antiqua" w:eastAsia="Book Antiqua" w:hAnsi="Book Antiqua" w:cs="Book Antiqua"/>
          <w:b/>
          <w:bCs/>
          <w:color w:val="000000"/>
        </w:rPr>
        <w:t xml:space="preserve">Min Yang, </w:t>
      </w:r>
      <w:r>
        <w:rPr>
          <w:rFonts w:ascii="Book Antiqua" w:eastAsia="Book Antiqua" w:hAnsi="Book Antiqua" w:cs="Book Antiqua"/>
          <w:color w:val="000000"/>
        </w:rPr>
        <w:t>Department of Clinical Laboratory, The First Affiliated Hospital of China Medical University, Shenyang 110000, Liaoning Province, China</w:t>
      </w:r>
    </w:p>
    <w:p w14:paraId="5E0D451A" w14:textId="77777777" w:rsidR="00A77B3E" w:rsidRDefault="00A77B3E">
      <w:pPr>
        <w:spacing w:line="360" w:lineRule="auto"/>
        <w:jc w:val="both"/>
      </w:pPr>
    </w:p>
    <w:p w14:paraId="3E20E903" w14:textId="77777777" w:rsidR="00A77B3E" w:rsidRDefault="00EE1C33">
      <w:pPr>
        <w:spacing w:line="360" w:lineRule="auto"/>
        <w:jc w:val="both"/>
      </w:pPr>
      <w:proofErr w:type="spellStart"/>
      <w:r>
        <w:rPr>
          <w:rFonts w:ascii="Book Antiqua" w:eastAsia="Book Antiqua" w:hAnsi="Book Antiqua" w:cs="Book Antiqua"/>
          <w:b/>
          <w:bCs/>
          <w:color w:val="000000"/>
        </w:rPr>
        <w:t>Chuan</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Lv</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Endocrinology, The People’s Hospital of China Medical University, Shenyang 110000, Liaoning Province, China</w:t>
      </w:r>
    </w:p>
    <w:p w14:paraId="0F97E784" w14:textId="77777777" w:rsidR="00A77B3E" w:rsidRDefault="00A77B3E">
      <w:pPr>
        <w:spacing w:line="360" w:lineRule="auto"/>
        <w:jc w:val="both"/>
      </w:pPr>
    </w:p>
    <w:p w14:paraId="51997B1C" w14:textId="77777777" w:rsidR="00A77B3E" w:rsidRDefault="00EE1C33">
      <w:pPr>
        <w:spacing w:line="360" w:lineRule="auto"/>
        <w:jc w:val="both"/>
      </w:pPr>
      <w:r>
        <w:rPr>
          <w:rFonts w:ascii="Book Antiqua" w:eastAsia="Book Antiqua" w:hAnsi="Book Antiqua" w:cs="Book Antiqua"/>
          <w:b/>
          <w:bCs/>
          <w:color w:val="000000"/>
        </w:rPr>
        <w:t xml:space="preserve">Ying Shao, </w:t>
      </w:r>
      <w:r>
        <w:rPr>
          <w:rFonts w:ascii="Book Antiqua" w:eastAsia="Book Antiqua" w:hAnsi="Book Antiqua" w:cs="Book Antiqua"/>
          <w:color w:val="000000"/>
        </w:rPr>
        <w:t xml:space="preserve">Department of Endocrinology, </w:t>
      </w:r>
      <w:proofErr w:type="spellStart"/>
      <w:r>
        <w:rPr>
          <w:rFonts w:ascii="Book Antiqua" w:eastAsia="Book Antiqua" w:hAnsi="Book Antiqua" w:cs="Book Antiqua"/>
          <w:color w:val="000000"/>
        </w:rPr>
        <w:t>Shengjing</w:t>
      </w:r>
      <w:proofErr w:type="spellEnd"/>
      <w:r>
        <w:rPr>
          <w:rFonts w:ascii="Book Antiqua" w:eastAsia="Book Antiqua" w:hAnsi="Book Antiqua" w:cs="Book Antiqua"/>
          <w:color w:val="000000"/>
        </w:rPr>
        <w:t xml:space="preserve"> Hospital of China Medical University, Shenyang 110000, Liaoning Province, China</w:t>
      </w:r>
    </w:p>
    <w:p w14:paraId="0814B7F1" w14:textId="77777777" w:rsidR="00A77B3E" w:rsidRDefault="00A77B3E">
      <w:pPr>
        <w:spacing w:line="360" w:lineRule="auto"/>
        <w:jc w:val="both"/>
      </w:pPr>
    </w:p>
    <w:p w14:paraId="1DE15911" w14:textId="09D6B1D3" w:rsidR="00A77B3E" w:rsidRDefault="00EE1C33">
      <w:pPr>
        <w:spacing w:line="360" w:lineRule="auto"/>
        <w:jc w:val="both"/>
      </w:pPr>
      <w:r>
        <w:rPr>
          <w:rFonts w:ascii="Book Antiqua" w:eastAsia="Book Antiqua" w:hAnsi="Book Antiqua" w:cs="Book Antiqua"/>
          <w:b/>
          <w:bCs/>
          <w:color w:val="000000"/>
          <w:szCs w:val="21"/>
        </w:rPr>
        <w:lastRenderedPageBreak/>
        <w:t xml:space="preserve">Author contributions: </w:t>
      </w:r>
      <w:r>
        <w:rPr>
          <w:rFonts w:ascii="Book Antiqua" w:eastAsia="Book Antiqua" w:hAnsi="Book Antiqua" w:cs="Book Antiqua"/>
          <w:color w:val="000000"/>
        </w:rPr>
        <w:t>Zhou</w:t>
      </w:r>
      <w:r w:rsidR="006A2F06" w:rsidRPr="006A2F06">
        <w:rPr>
          <w:rFonts w:ascii="Book Antiqua" w:eastAsia="Book Antiqua" w:hAnsi="Book Antiqua" w:cs="Book Antiqua"/>
          <w:color w:val="000000"/>
        </w:rPr>
        <w:t xml:space="preserve"> </w:t>
      </w:r>
      <w:r w:rsidR="006A2F06">
        <w:rPr>
          <w:rFonts w:ascii="Book Antiqua" w:eastAsia="Book Antiqua" w:hAnsi="Book Antiqua" w:cs="Book Antiqua"/>
          <w:color w:val="000000"/>
        </w:rPr>
        <w:t>Y</w:t>
      </w:r>
      <w:r>
        <w:rPr>
          <w:rFonts w:ascii="Book Antiqua" w:eastAsia="Book Antiqua" w:hAnsi="Book Antiqua" w:cs="Book Antiqua"/>
          <w:color w:val="000000"/>
        </w:rPr>
        <w:t xml:space="preserve"> performed </w:t>
      </w:r>
      <w:r w:rsidR="006F7CDE">
        <w:rPr>
          <w:rFonts w:ascii="Book Antiqua" w:eastAsia="Book Antiqua" w:hAnsi="Book Antiqua" w:cs="Book Antiqua"/>
          <w:color w:val="000000"/>
        </w:rPr>
        <w:t xml:space="preserve">the </w:t>
      </w:r>
      <w:r>
        <w:rPr>
          <w:rFonts w:ascii="Book Antiqua" w:eastAsia="Book Antiqua" w:hAnsi="Book Antiqua" w:cs="Book Antiqua"/>
          <w:color w:val="000000"/>
        </w:rPr>
        <w:t xml:space="preserve">experiments and data analysis and contributed to </w:t>
      </w:r>
      <w:r w:rsidR="006F7CDE">
        <w:rPr>
          <w:rFonts w:ascii="Book Antiqua" w:eastAsia="Book Antiqua" w:hAnsi="Book Antiqua" w:cs="Book Antiqua"/>
          <w:color w:val="000000"/>
        </w:rPr>
        <w:t xml:space="preserve">paper </w:t>
      </w:r>
      <w:r>
        <w:rPr>
          <w:rFonts w:ascii="Book Antiqua" w:eastAsia="Book Antiqua" w:hAnsi="Book Antiqua" w:cs="Book Antiqua"/>
          <w:color w:val="000000"/>
        </w:rPr>
        <w:t>writing; Ma</w:t>
      </w:r>
      <w:r w:rsidR="006A2F06" w:rsidRPr="006A2F06">
        <w:rPr>
          <w:rFonts w:ascii="Book Antiqua" w:eastAsia="Book Antiqua" w:hAnsi="Book Antiqua" w:cs="Book Antiqua"/>
          <w:color w:val="000000"/>
        </w:rPr>
        <w:t xml:space="preserve"> </w:t>
      </w:r>
      <w:r w:rsidR="006A2F06">
        <w:rPr>
          <w:rFonts w:ascii="Book Antiqua" w:eastAsia="Book Antiqua" w:hAnsi="Book Antiqua" w:cs="Book Antiqua"/>
          <w:color w:val="000000"/>
        </w:rPr>
        <w:t>XY</w:t>
      </w:r>
      <w:r>
        <w:rPr>
          <w:rFonts w:ascii="Book Antiqua" w:eastAsia="Book Antiqua" w:hAnsi="Book Antiqua" w:cs="Book Antiqua"/>
          <w:color w:val="000000"/>
        </w:rPr>
        <w:t xml:space="preserve"> performed </w:t>
      </w:r>
      <w:r w:rsidR="006F7CDE">
        <w:rPr>
          <w:rFonts w:ascii="Book Antiqua" w:eastAsia="Book Antiqua" w:hAnsi="Book Antiqua" w:cs="Book Antiqua"/>
          <w:color w:val="000000"/>
        </w:rPr>
        <w:t xml:space="preserve">the </w:t>
      </w:r>
      <w:r>
        <w:rPr>
          <w:rFonts w:ascii="Book Antiqua" w:eastAsia="Book Antiqua" w:hAnsi="Book Antiqua" w:cs="Book Antiqua"/>
          <w:color w:val="000000"/>
        </w:rPr>
        <w:t>experiments and data analysis; Han</w:t>
      </w:r>
      <w:r w:rsidR="006A2F06" w:rsidRPr="006A2F06">
        <w:rPr>
          <w:rFonts w:ascii="Book Antiqua" w:eastAsia="Book Antiqua" w:hAnsi="Book Antiqua" w:cs="Book Antiqua"/>
          <w:color w:val="000000"/>
        </w:rPr>
        <w:t xml:space="preserve"> </w:t>
      </w:r>
      <w:r w:rsidR="006A2F06">
        <w:rPr>
          <w:rFonts w:ascii="Book Antiqua" w:eastAsia="Book Antiqua" w:hAnsi="Book Antiqua" w:cs="Book Antiqua"/>
          <w:color w:val="000000"/>
        </w:rPr>
        <w:t>JY</w:t>
      </w:r>
      <w:r w:rsidR="006F7CDE">
        <w:rPr>
          <w:rFonts w:ascii="Book Antiqua" w:eastAsia="Book Antiqua" w:hAnsi="Book Antiqua" w:cs="Book Antiqua"/>
          <w:color w:val="000000"/>
        </w:rPr>
        <w:t xml:space="preserve">, </w:t>
      </w:r>
      <w:r>
        <w:rPr>
          <w:rFonts w:ascii="Book Antiqua" w:eastAsia="Book Antiqua" w:hAnsi="Book Antiqua" w:cs="Book Antiqua"/>
          <w:color w:val="000000"/>
        </w:rPr>
        <w:t>Yang</w:t>
      </w:r>
      <w:r w:rsidR="006A2F06" w:rsidRPr="006A2F06">
        <w:rPr>
          <w:rFonts w:ascii="Book Antiqua" w:eastAsia="Book Antiqua" w:hAnsi="Book Antiqua" w:cs="Book Antiqua"/>
          <w:color w:val="000000"/>
        </w:rPr>
        <w:t xml:space="preserve"> </w:t>
      </w:r>
      <w:r w:rsidR="006A2F06">
        <w:rPr>
          <w:rFonts w:ascii="Book Antiqua" w:eastAsia="Book Antiqua" w:hAnsi="Book Antiqua" w:cs="Book Antiqua"/>
          <w:color w:val="000000"/>
        </w:rPr>
        <w:t>M</w:t>
      </w:r>
      <w:r w:rsidR="006F7CDE">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Lv</w:t>
      </w:r>
      <w:proofErr w:type="spellEnd"/>
      <w:r w:rsidR="006A2F06" w:rsidRPr="006A2F06">
        <w:rPr>
          <w:rFonts w:ascii="Book Antiqua" w:eastAsia="Book Antiqua" w:hAnsi="Book Antiqua" w:cs="Book Antiqua"/>
          <w:color w:val="000000"/>
        </w:rPr>
        <w:t xml:space="preserve"> </w:t>
      </w:r>
      <w:r w:rsidR="006A2F06">
        <w:rPr>
          <w:rFonts w:ascii="Book Antiqua" w:eastAsia="Book Antiqua" w:hAnsi="Book Antiqua" w:cs="Book Antiqua"/>
          <w:color w:val="000000"/>
        </w:rPr>
        <w:t>C</w:t>
      </w:r>
      <w:r>
        <w:rPr>
          <w:rFonts w:ascii="Book Antiqua" w:eastAsia="Book Antiqua" w:hAnsi="Book Antiqua" w:cs="Book Antiqua"/>
          <w:color w:val="000000"/>
        </w:rPr>
        <w:t xml:space="preserve"> performed </w:t>
      </w:r>
      <w:r w:rsidR="006F7CDE">
        <w:rPr>
          <w:rFonts w:ascii="Book Antiqua" w:eastAsia="Book Antiqua" w:hAnsi="Book Antiqua" w:cs="Book Antiqua"/>
          <w:color w:val="000000"/>
        </w:rPr>
        <w:t xml:space="preserve">the </w:t>
      </w:r>
      <w:r>
        <w:rPr>
          <w:rFonts w:ascii="Book Antiqua" w:eastAsia="Book Antiqua" w:hAnsi="Book Antiqua" w:cs="Book Antiqua"/>
          <w:color w:val="000000"/>
        </w:rPr>
        <w:t>experiments; Shao</w:t>
      </w:r>
      <w:r w:rsidR="006A2F06" w:rsidRPr="006A2F06">
        <w:rPr>
          <w:rFonts w:ascii="Book Antiqua" w:eastAsia="Book Antiqua" w:hAnsi="Book Antiqua" w:cs="Book Antiqua"/>
          <w:color w:val="000000"/>
        </w:rPr>
        <w:t xml:space="preserve"> </w:t>
      </w:r>
      <w:r w:rsidR="006A2F06">
        <w:rPr>
          <w:rFonts w:ascii="Book Antiqua" w:eastAsia="Book Antiqua" w:hAnsi="Book Antiqua" w:cs="Book Antiqua"/>
          <w:color w:val="000000"/>
        </w:rPr>
        <w:t>Y</w:t>
      </w:r>
      <w:r>
        <w:rPr>
          <w:rFonts w:ascii="Book Antiqua" w:eastAsia="Book Antiqua" w:hAnsi="Book Antiqua" w:cs="Book Antiqua"/>
          <w:color w:val="000000"/>
        </w:rPr>
        <w:t xml:space="preserve"> supervised the project and contributed to </w:t>
      </w:r>
      <w:r w:rsidR="006F7CDE">
        <w:rPr>
          <w:rFonts w:ascii="Book Antiqua" w:eastAsia="Book Antiqua" w:hAnsi="Book Antiqua" w:cs="Book Antiqua"/>
          <w:color w:val="000000"/>
        </w:rPr>
        <w:t xml:space="preserve">paper </w:t>
      </w:r>
      <w:r>
        <w:rPr>
          <w:rFonts w:ascii="Book Antiqua" w:eastAsia="Book Antiqua" w:hAnsi="Book Antiqua" w:cs="Book Antiqua"/>
          <w:color w:val="000000"/>
        </w:rPr>
        <w:t>writing; Wang</w:t>
      </w:r>
      <w:r w:rsidR="006A2F06" w:rsidRPr="006A2F06">
        <w:rPr>
          <w:rFonts w:ascii="Book Antiqua" w:eastAsia="Book Antiqua" w:hAnsi="Book Antiqua" w:cs="Book Antiqua"/>
          <w:color w:val="000000"/>
        </w:rPr>
        <w:t xml:space="preserve"> </w:t>
      </w:r>
      <w:r w:rsidR="006A2F06">
        <w:rPr>
          <w:rFonts w:ascii="Book Antiqua" w:eastAsia="Book Antiqua" w:hAnsi="Book Antiqua" w:cs="Book Antiqua"/>
          <w:color w:val="000000"/>
        </w:rPr>
        <w:t>YL</w:t>
      </w:r>
      <w:r>
        <w:rPr>
          <w:rFonts w:ascii="Book Antiqua" w:eastAsia="Book Antiqua" w:hAnsi="Book Antiqua" w:cs="Book Antiqua"/>
          <w:color w:val="000000"/>
        </w:rPr>
        <w:t xml:space="preserve"> contributed to </w:t>
      </w:r>
      <w:r w:rsidR="006F7CDE">
        <w:rPr>
          <w:rFonts w:ascii="Book Antiqua" w:eastAsia="Book Antiqua" w:hAnsi="Book Antiqua" w:cs="Book Antiqua"/>
          <w:color w:val="000000"/>
        </w:rPr>
        <w:t xml:space="preserve">paper </w:t>
      </w:r>
      <w:r>
        <w:rPr>
          <w:rFonts w:ascii="Book Antiqua" w:eastAsia="Book Antiqua" w:hAnsi="Book Antiqua" w:cs="Book Antiqua"/>
          <w:color w:val="000000"/>
        </w:rPr>
        <w:t>writing; Kang</w:t>
      </w:r>
      <w:r w:rsidR="006A2F06" w:rsidRPr="006A2F06">
        <w:rPr>
          <w:rFonts w:ascii="Book Antiqua" w:eastAsia="Book Antiqua" w:hAnsi="Book Antiqua" w:cs="Book Antiqua"/>
          <w:color w:val="000000"/>
        </w:rPr>
        <w:t xml:space="preserve"> </w:t>
      </w:r>
      <w:r w:rsidR="006A2F06">
        <w:rPr>
          <w:rFonts w:ascii="Book Antiqua" w:eastAsia="Book Antiqua" w:hAnsi="Book Antiqua" w:cs="Book Antiqua"/>
          <w:color w:val="000000"/>
        </w:rPr>
        <w:t>JY</w:t>
      </w:r>
      <w:r>
        <w:rPr>
          <w:rFonts w:ascii="Book Antiqua" w:eastAsia="Book Antiqua" w:hAnsi="Book Antiqua" w:cs="Book Antiqua"/>
          <w:color w:val="000000"/>
        </w:rPr>
        <w:t xml:space="preserve"> performed </w:t>
      </w:r>
      <w:r w:rsidR="006F7CDE">
        <w:rPr>
          <w:rFonts w:ascii="Book Antiqua" w:eastAsia="Book Antiqua" w:hAnsi="Book Antiqua" w:cs="Book Antiqua"/>
          <w:color w:val="000000"/>
        </w:rPr>
        <w:t xml:space="preserve">the </w:t>
      </w:r>
      <w:r>
        <w:rPr>
          <w:rFonts w:ascii="Book Antiqua" w:eastAsia="Book Antiqua" w:hAnsi="Book Antiqua" w:cs="Book Antiqua"/>
          <w:color w:val="000000"/>
        </w:rPr>
        <w:t xml:space="preserve">data analysis and contributed to </w:t>
      </w:r>
      <w:r w:rsidR="006F7CDE">
        <w:rPr>
          <w:rFonts w:ascii="Book Antiqua" w:eastAsia="Book Antiqua" w:hAnsi="Book Antiqua" w:cs="Book Antiqua"/>
          <w:color w:val="000000"/>
        </w:rPr>
        <w:t xml:space="preserve">paper </w:t>
      </w:r>
      <w:r>
        <w:rPr>
          <w:rFonts w:ascii="Book Antiqua" w:eastAsia="Book Antiqua" w:hAnsi="Book Antiqua" w:cs="Book Antiqua"/>
          <w:color w:val="000000"/>
        </w:rPr>
        <w:t xml:space="preserve">writing; Wang </w:t>
      </w:r>
      <w:r w:rsidR="006A2F06">
        <w:rPr>
          <w:rFonts w:ascii="Book Antiqua" w:eastAsia="Book Antiqua" w:hAnsi="Book Antiqua" w:cs="Book Antiqua"/>
          <w:color w:val="000000"/>
        </w:rPr>
        <w:t xml:space="preserve">QY </w:t>
      </w:r>
      <w:r>
        <w:rPr>
          <w:rFonts w:ascii="Book Antiqua" w:eastAsia="Book Antiqua" w:hAnsi="Book Antiqua" w:cs="Book Antiqua"/>
          <w:color w:val="000000"/>
        </w:rPr>
        <w:t xml:space="preserve">supervised the project, </w:t>
      </w:r>
      <w:r w:rsidR="006F7CDE">
        <w:rPr>
          <w:rFonts w:ascii="Book Antiqua" w:eastAsia="Book Antiqua" w:hAnsi="Book Antiqua" w:cs="Book Antiqua"/>
          <w:color w:val="000000"/>
        </w:rPr>
        <w:t xml:space="preserve">finalized </w:t>
      </w:r>
      <w:r>
        <w:rPr>
          <w:rFonts w:ascii="Book Antiqua" w:eastAsia="Book Antiqua" w:hAnsi="Book Antiqua" w:cs="Book Antiqua"/>
          <w:color w:val="000000"/>
        </w:rPr>
        <w:t>the</w:t>
      </w:r>
      <w:r w:rsidR="006F7CDE">
        <w:rPr>
          <w:rFonts w:ascii="Book Antiqua" w:eastAsia="Book Antiqua" w:hAnsi="Book Antiqua" w:cs="Book Antiqua"/>
          <w:color w:val="000000"/>
        </w:rPr>
        <w:t xml:space="preserve"> </w:t>
      </w:r>
      <w:r>
        <w:rPr>
          <w:rFonts w:ascii="Book Antiqua" w:eastAsia="Book Antiqua" w:hAnsi="Book Antiqua" w:cs="Book Antiqua"/>
          <w:color w:val="000000"/>
        </w:rPr>
        <w:t>manuscript</w:t>
      </w:r>
      <w:r w:rsidR="006F7CDE">
        <w:rPr>
          <w:rFonts w:ascii="Book Antiqua" w:eastAsia="Book Antiqua" w:hAnsi="Book Antiqua" w:cs="Book Antiqua"/>
          <w:color w:val="000000"/>
        </w:rPr>
        <w:t xml:space="preserve">, </w:t>
      </w:r>
      <w:r>
        <w:rPr>
          <w:rFonts w:ascii="Book Antiqua" w:eastAsia="Book Antiqua" w:hAnsi="Book Antiqua" w:cs="Book Antiqua"/>
          <w:color w:val="000000"/>
        </w:rPr>
        <w:t>and managed the submission process.</w:t>
      </w:r>
    </w:p>
    <w:p w14:paraId="6922A3B6" w14:textId="77777777" w:rsidR="00A77B3E" w:rsidRDefault="00A77B3E">
      <w:pPr>
        <w:spacing w:line="360" w:lineRule="auto"/>
        <w:jc w:val="both"/>
      </w:pPr>
    </w:p>
    <w:p w14:paraId="70EF6258" w14:textId="0C7091A5" w:rsidR="00A77B3E" w:rsidRDefault="00EE1C33" w:rsidP="006A2F06">
      <w:pPr>
        <w:spacing w:line="360" w:lineRule="auto"/>
        <w:jc w:val="both"/>
      </w:pPr>
      <w:r>
        <w:rPr>
          <w:rFonts w:ascii="Book Antiqua" w:eastAsia="Book Antiqua" w:hAnsi="Book Antiqua" w:cs="Book Antiqua"/>
          <w:b/>
          <w:bCs/>
          <w:color w:val="000000"/>
          <w:szCs w:val="21"/>
        </w:rPr>
        <w:t>Supported by</w:t>
      </w:r>
      <w:r w:rsidR="006A2F06">
        <w:rPr>
          <w:rFonts w:ascii="Book Antiqua" w:eastAsia="Book Antiqua" w:hAnsi="Book Antiqua" w:cs="Book Antiqua"/>
          <w:b/>
          <w:bCs/>
          <w:color w:val="000000"/>
          <w:szCs w:val="21"/>
        </w:rPr>
        <w:t xml:space="preserve"> </w:t>
      </w:r>
      <w:r>
        <w:rPr>
          <w:rFonts w:ascii="Book Antiqua" w:eastAsia="Book Antiqua" w:hAnsi="Book Antiqua" w:cs="Book Antiqua"/>
          <w:color w:val="000000"/>
        </w:rPr>
        <w:t>National Key Research and Development Program of China</w:t>
      </w:r>
      <w:r w:rsidR="006A2F06">
        <w:rPr>
          <w:rFonts w:ascii="Book Antiqua" w:eastAsia="Book Antiqua" w:hAnsi="Book Antiqua" w:cs="Book Antiqua"/>
          <w:color w:val="000000"/>
        </w:rPr>
        <w:t xml:space="preserve">, No. </w:t>
      </w:r>
      <w:r w:rsidR="00732A35">
        <w:rPr>
          <w:rFonts w:ascii="Book Antiqua" w:eastAsia="Book Antiqua" w:hAnsi="Book Antiqua" w:cs="Book Antiqua"/>
          <w:color w:val="000000"/>
        </w:rPr>
        <w:t>2018</w:t>
      </w:r>
      <w:r w:rsidR="00732A35" w:rsidRPr="003D3C01">
        <w:rPr>
          <w:rFonts w:ascii="Book Antiqua" w:eastAsia="Book Antiqua" w:hAnsi="Book Antiqua" w:cs="Book Antiqua"/>
          <w:color w:val="000000"/>
        </w:rPr>
        <w:t>YFC1313900</w:t>
      </w:r>
      <w:r w:rsidR="00D768D3">
        <w:rPr>
          <w:rFonts w:ascii="Book Antiqua" w:eastAsia="Book Antiqua" w:hAnsi="Book Antiqua" w:cs="Book Antiqua"/>
          <w:color w:val="000000"/>
        </w:rPr>
        <w:t xml:space="preserve"> and No. </w:t>
      </w:r>
      <w:r>
        <w:rPr>
          <w:rFonts w:ascii="Book Antiqua" w:eastAsia="Book Antiqua" w:hAnsi="Book Antiqua" w:cs="Book Antiqua"/>
          <w:color w:val="000000"/>
        </w:rPr>
        <w:t>2018YFC1313901</w:t>
      </w:r>
      <w:r w:rsidR="006A2F06">
        <w:rPr>
          <w:rFonts w:ascii="Book Antiqua" w:eastAsia="Book Antiqua" w:hAnsi="Book Antiqua" w:cs="Book Antiqua"/>
          <w:color w:val="000000"/>
        </w:rPr>
        <w:t>;</w:t>
      </w:r>
      <w:r>
        <w:rPr>
          <w:rFonts w:ascii="Book Antiqua" w:eastAsia="Book Antiqua" w:hAnsi="Book Antiqua" w:cs="Book Antiqua"/>
          <w:color w:val="000000"/>
        </w:rPr>
        <w:t xml:space="preserve"> </w:t>
      </w:r>
      <w:r w:rsidR="00AD7952">
        <w:rPr>
          <w:rFonts w:ascii="Book Antiqua" w:eastAsia="Book Antiqua" w:hAnsi="Book Antiqua" w:cs="Book Antiqua"/>
          <w:color w:val="000000"/>
        </w:rPr>
        <w:t>and T</w:t>
      </w:r>
      <w:r>
        <w:rPr>
          <w:rFonts w:ascii="Book Antiqua" w:eastAsia="Book Antiqua" w:hAnsi="Book Antiqua" w:cs="Book Antiqua"/>
          <w:color w:val="000000"/>
        </w:rPr>
        <w:t>he Higher School High</w:t>
      </w:r>
      <w:r w:rsidR="002C3207">
        <w:rPr>
          <w:rFonts w:ascii="Book Antiqua" w:eastAsia="Book Antiqua" w:hAnsi="Book Antiqua" w:cs="Book Antiqua"/>
          <w:color w:val="000000"/>
        </w:rPr>
        <w:t>-</w:t>
      </w:r>
      <w:r>
        <w:rPr>
          <w:rFonts w:ascii="Book Antiqua" w:eastAsia="Book Antiqua" w:hAnsi="Book Antiqua" w:cs="Book Antiqua"/>
          <w:color w:val="000000"/>
        </w:rPr>
        <w:t>end Talent Team Construction of Liaoning Province</w:t>
      </w:r>
      <w:r w:rsidR="006A2F06">
        <w:rPr>
          <w:rFonts w:ascii="Book Antiqua" w:eastAsia="Book Antiqua" w:hAnsi="Book Antiqua" w:cs="Book Antiqua"/>
          <w:color w:val="000000"/>
        </w:rPr>
        <w:t xml:space="preserve">, </w:t>
      </w:r>
      <w:r>
        <w:rPr>
          <w:rFonts w:ascii="Book Antiqua" w:eastAsia="Book Antiqua" w:hAnsi="Book Antiqua" w:cs="Book Antiqua"/>
          <w:color w:val="000000"/>
        </w:rPr>
        <w:t xml:space="preserve">No. </w:t>
      </w:r>
      <w:r w:rsidRPr="006A2F06">
        <w:rPr>
          <w:rFonts w:ascii="Book Antiqua" w:eastAsia="Book Antiqua" w:hAnsi="Book Antiqua" w:cs="Book Antiqua"/>
          <w:color w:val="000000"/>
        </w:rPr>
        <w:t>[2014]</w:t>
      </w:r>
      <w:r>
        <w:rPr>
          <w:rFonts w:ascii="Book Antiqua" w:eastAsia="Book Antiqua" w:hAnsi="Book Antiqua" w:cs="Book Antiqua"/>
          <w:color w:val="000000"/>
        </w:rPr>
        <w:t>187</w:t>
      </w:r>
      <w:r w:rsidR="006A2F06">
        <w:rPr>
          <w:rFonts w:ascii="Book Antiqua" w:eastAsia="Book Antiqua" w:hAnsi="Book Antiqua" w:cs="Book Antiqua"/>
          <w:color w:val="000000"/>
        </w:rPr>
        <w:t>.</w:t>
      </w:r>
    </w:p>
    <w:p w14:paraId="2A9CB305" w14:textId="77777777" w:rsidR="00A77B3E" w:rsidRDefault="00A77B3E" w:rsidP="00AD7952">
      <w:pPr>
        <w:spacing w:line="360" w:lineRule="auto"/>
        <w:jc w:val="both"/>
      </w:pPr>
    </w:p>
    <w:p w14:paraId="588C93C4" w14:textId="77777777" w:rsidR="00A77B3E" w:rsidRDefault="00EE1C33">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Qiu</w:t>
      </w:r>
      <w:proofErr w:type="spellEnd"/>
      <w:r>
        <w:rPr>
          <w:rFonts w:ascii="Book Antiqua" w:eastAsia="Book Antiqua" w:hAnsi="Book Antiqua" w:cs="Book Antiqua"/>
          <w:b/>
          <w:bCs/>
          <w:color w:val="000000"/>
        </w:rPr>
        <w:t xml:space="preserve">-Yue Wang, PhD, Professor, </w:t>
      </w:r>
      <w:r>
        <w:rPr>
          <w:rFonts w:ascii="Book Antiqua" w:eastAsia="Book Antiqua" w:hAnsi="Book Antiqua" w:cs="Book Antiqua"/>
          <w:color w:val="000000"/>
        </w:rPr>
        <w:t xml:space="preserve">Department of Endocrinology, The First Affiliated Hospital of China Medical University, No. 155 Nanjing North Street, </w:t>
      </w:r>
      <w:proofErr w:type="spellStart"/>
      <w:r>
        <w:rPr>
          <w:rFonts w:ascii="Book Antiqua" w:eastAsia="Book Antiqua" w:hAnsi="Book Antiqua" w:cs="Book Antiqua"/>
          <w:color w:val="000000"/>
        </w:rPr>
        <w:t>Heping</w:t>
      </w:r>
      <w:proofErr w:type="spellEnd"/>
      <w:r>
        <w:rPr>
          <w:rFonts w:ascii="Book Antiqua" w:eastAsia="Book Antiqua" w:hAnsi="Book Antiqua" w:cs="Book Antiqua"/>
          <w:color w:val="000000"/>
        </w:rPr>
        <w:t xml:space="preserve"> District, Shenyang 110000, Liaoning Province, China. wqycmu123@163.com</w:t>
      </w:r>
    </w:p>
    <w:p w14:paraId="240DB4F3" w14:textId="77777777" w:rsidR="00A77B3E" w:rsidRDefault="00A77B3E">
      <w:pPr>
        <w:spacing w:line="360" w:lineRule="auto"/>
        <w:jc w:val="both"/>
      </w:pPr>
    </w:p>
    <w:p w14:paraId="3CE39396" w14:textId="77777777" w:rsidR="00A77B3E" w:rsidRDefault="00EE1C33">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21, 2020</w:t>
      </w:r>
    </w:p>
    <w:p w14:paraId="01A1BC02" w14:textId="77777777" w:rsidR="00A77B3E" w:rsidRDefault="00EE1C33">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October 5, 2020</w:t>
      </w:r>
    </w:p>
    <w:p w14:paraId="34B65C63" w14:textId="6ECD9889" w:rsidR="00A77B3E" w:rsidRDefault="00EE1C33">
      <w:pPr>
        <w:spacing w:line="360" w:lineRule="auto"/>
        <w:jc w:val="both"/>
      </w:pPr>
      <w:r>
        <w:rPr>
          <w:rFonts w:ascii="Book Antiqua" w:eastAsia="Book Antiqua" w:hAnsi="Book Antiqua" w:cs="Book Antiqua"/>
          <w:b/>
          <w:bCs/>
          <w:color w:val="000000"/>
        </w:rPr>
        <w:t xml:space="preserve">Accepted: </w:t>
      </w:r>
      <w:r w:rsidR="001136BD">
        <w:rPr>
          <w:rFonts w:ascii="Book Antiqua" w:eastAsia="Book Antiqua" w:hAnsi="Book Antiqua" w:cs="Book Antiqua"/>
          <w:color w:val="000000"/>
        </w:rPr>
        <w:t>October 26, 2020</w:t>
      </w:r>
    </w:p>
    <w:p w14:paraId="53031CA1" w14:textId="0FCB6408" w:rsidR="00A77B3E" w:rsidRPr="00C248F6" w:rsidRDefault="00EE1C33">
      <w:pPr>
        <w:spacing w:line="360" w:lineRule="auto"/>
        <w:jc w:val="both"/>
        <w:rPr>
          <w:lang w:eastAsia="zh-CN"/>
        </w:rPr>
      </w:pPr>
      <w:r>
        <w:rPr>
          <w:rFonts w:ascii="Book Antiqua" w:eastAsia="Book Antiqua" w:hAnsi="Book Antiqua" w:cs="Book Antiqua"/>
          <w:b/>
          <w:bCs/>
          <w:color w:val="000000"/>
        </w:rPr>
        <w:t xml:space="preserve">Published online: </w:t>
      </w:r>
      <w:r w:rsidR="00C248F6" w:rsidRPr="00C248F6">
        <w:rPr>
          <w:rFonts w:ascii="Book Antiqua" w:hAnsi="Book Antiqua" w:cs="Book Antiqua" w:hint="eastAsia"/>
          <w:bCs/>
          <w:color w:val="000000"/>
          <w:lang w:eastAsia="zh-CN"/>
        </w:rPr>
        <w:t>January 15, 2021</w:t>
      </w:r>
    </w:p>
    <w:p w14:paraId="396E2996" w14:textId="77777777" w:rsidR="00A77B3E" w:rsidRDefault="00A77B3E">
      <w:pPr>
        <w:spacing w:line="360" w:lineRule="auto"/>
        <w:jc w:val="both"/>
        <w:sectPr w:rsidR="00A77B3E">
          <w:footerReference w:type="default" r:id="rId8"/>
          <w:pgSz w:w="12240" w:h="15840"/>
          <w:pgMar w:top="1440" w:right="1440" w:bottom="1440" w:left="1440" w:header="720" w:footer="720" w:gutter="0"/>
          <w:cols w:space="720"/>
          <w:docGrid w:linePitch="360"/>
        </w:sectPr>
      </w:pPr>
    </w:p>
    <w:p w14:paraId="523E4099" w14:textId="77777777" w:rsidR="00A77B3E" w:rsidRDefault="00EE1C33">
      <w:pPr>
        <w:spacing w:line="360" w:lineRule="auto"/>
        <w:jc w:val="both"/>
      </w:pPr>
      <w:r>
        <w:rPr>
          <w:rFonts w:ascii="Book Antiqua" w:eastAsia="Book Antiqua" w:hAnsi="Book Antiqua" w:cs="Book Antiqua"/>
          <w:b/>
          <w:color w:val="000000"/>
        </w:rPr>
        <w:lastRenderedPageBreak/>
        <w:t>Abstract</w:t>
      </w:r>
    </w:p>
    <w:p w14:paraId="39411702" w14:textId="77777777" w:rsidR="00A77B3E" w:rsidRDefault="00EE1C33">
      <w:pPr>
        <w:spacing w:line="360" w:lineRule="auto"/>
        <w:jc w:val="both"/>
      </w:pPr>
      <w:r>
        <w:rPr>
          <w:rFonts w:ascii="Book Antiqua" w:eastAsia="Book Antiqua" w:hAnsi="Book Antiqua" w:cs="Book Antiqua"/>
          <w:color w:val="000000"/>
        </w:rPr>
        <w:t>BACKGROUND</w:t>
      </w:r>
    </w:p>
    <w:p w14:paraId="111C7102" w14:textId="7BD51137" w:rsidR="00A77B3E" w:rsidRDefault="00040C74">
      <w:pPr>
        <w:spacing w:line="360" w:lineRule="auto"/>
        <w:jc w:val="both"/>
      </w:pPr>
      <w:r w:rsidRPr="009832B8">
        <w:rPr>
          <w:rFonts w:ascii="Book Antiqua" w:hAnsi="Book Antiqua" w:cs="Book Antiqua"/>
          <w:color w:val="000000"/>
          <w:szCs w:val="21"/>
          <w:lang w:eastAsia="zh-CN"/>
        </w:rPr>
        <w:t>T</w:t>
      </w:r>
      <w:r w:rsidR="00EE1C33">
        <w:rPr>
          <w:rFonts w:ascii="Book Antiqua" w:eastAsia="Book Antiqua" w:hAnsi="Book Antiqua" w:cs="Book Antiqua"/>
          <w:color w:val="000000"/>
          <w:szCs w:val="21"/>
        </w:rPr>
        <w:t xml:space="preserve">ype 2 </w:t>
      </w:r>
      <w:r w:rsidR="00D744A3">
        <w:rPr>
          <w:rFonts w:ascii="Book Antiqua" w:eastAsia="Book Antiqua" w:hAnsi="Book Antiqua" w:cs="Book Antiqua"/>
          <w:color w:val="000000"/>
          <w:szCs w:val="21"/>
        </w:rPr>
        <w:t>d</w:t>
      </w:r>
      <w:r w:rsidR="00EE1C33">
        <w:rPr>
          <w:rFonts w:ascii="Book Antiqua" w:eastAsia="Book Antiqua" w:hAnsi="Book Antiqua" w:cs="Book Antiqua"/>
          <w:color w:val="000000"/>
          <w:szCs w:val="21"/>
        </w:rPr>
        <w:t xml:space="preserve">iabetes </w:t>
      </w:r>
      <w:r w:rsidR="00D744A3">
        <w:rPr>
          <w:rFonts w:ascii="Book Antiqua" w:eastAsia="Book Antiqua" w:hAnsi="Book Antiqua" w:cs="Book Antiqua"/>
          <w:color w:val="000000"/>
          <w:szCs w:val="21"/>
        </w:rPr>
        <w:t>m</w:t>
      </w:r>
      <w:r w:rsidR="00EE1C33">
        <w:rPr>
          <w:rFonts w:ascii="Book Antiqua" w:eastAsia="Book Antiqua" w:hAnsi="Book Antiqua" w:cs="Book Antiqua"/>
          <w:color w:val="000000"/>
          <w:szCs w:val="21"/>
        </w:rPr>
        <w:t>ellitus (T2DM) is significantly increasing worldwide, and the incidence of its complications is also on the rise. One of the main complications of T2DM is diabetic kidney disease (DKD). The glomerular filtration rate</w:t>
      </w:r>
      <w:r w:rsidR="00075164">
        <w:rPr>
          <w:rFonts w:ascii="Book Antiqua" w:eastAsia="Book Antiqua" w:hAnsi="Book Antiqua" w:cs="Book Antiqua"/>
          <w:color w:val="000000"/>
          <w:szCs w:val="21"/>
        </w:rPr>
        <w:t xml:space="preserve"> </w:t>
      </w:r>
      <w:r w:rsidR="00075164">
        <w:rPr>
          <w:rFonts w:ascii="Book Antiqua" w:eastAsia="Book Antiqua" w:hAnsi="Book Antiqua" w:cs="Book Antiqua"/>
          <w:color w:val="000000"/>
        </w:rPr>
        <w:t>(GFR)</w:t>
      </w:r>
      <w:r w:rsidR="00EE1C33">
        <w:rPr>
          <w:rFonts w:ascii="Book Antiqua" w:eastAsia="Book Antiqua" w:hAnsi="Book Antiqua" w:cs="Book Antiqua"/>
          <w:color w:val="000000"/>
          <w:szCs w:val="21"/>
        </w:rPr>
        <w:t xml:space="preserve"> and</w:t>
      </w:r>
      <w:r w:rsidR="002C3207">
        <w:rPr>
          <w:rFonts w:ascii="Book Antiqua" w:eastAsia="Book Antiqua" w:hAnsi="Book Antiqua" w:cs="Book Antiqua"/>
          <w:color w:val="000000"/>
          <w:szCs w:val="21"/>
        </w:rPr>
        <w:t xml:space="preserve"> </w:t>
      </w:r>
      <w:r w:rsidR="00EC74DA">
        <w:rPr>
          <w:rFonts w:ascii="Book Antiqua" w:eastAsia="Book Antiqua" w:hAnsi="Book Antiqua" w:cs="Book Antiqua"/>
          <w:color w:val="000000"/>
          <w:szCs w:val="21"/>
        </w:rPr>
        <w:t>u</w:t>
      </w:r>
      <w:r w:rsidR="00EE1C33">
        <w:rPr>
          <w:rFonts w:ascii="Book Antiqua" w:eastAsia="Book Antiqua" w:hAnsi="Book Antiqua" w:cs="Book Antiqua"/>
          <w:color w:val="000000"/>
          <w:szCs w:val="21"/>
        </w:rPr>
        <w:t xml:space="preserve">rinary </w:t>
      </w:r>
      <w:r w:rsidR="00EC74DA">
        <w:rPr>
          <w:rFonts w:ascii="Book Antiqua" w:eastAsia="Book Antiqua" w:hAnsi="Book Antiqua" w:cs="Book Antiqua"/>
          <w:color w:val="000000"/>
          <w:szCs w:val="21"/>
        </w:rPr>
        <w:t>a</w:t>
      </w:r>
      <w:r w:rsidR="00EE1C33">
        <w:rPr>
          <w:rFonts w:ascii="Book Antiqua" w:eastAsia="Book Antiqua" w:hAnsi="Book Antiqua" w:cs="Book Antiqua"/>
          <w:color w:val="000000"/>
          <w:szCs w:val="21"/>
        </w:rPr>
        <w:t xml:space="preserve">lbumin </w:t>
      </w:r>
      <w:r w:rsidR="00EC74DA">
        <w:rPr>
          <w:rFonts w:ascii="Book Antiqua" w:eastAsia="Book Antiqua" w:hAnsi="Book Antiqua" w:cs="Book Antiqua"/>
          <w:color w:val="000000"/>
          <w:szCs w:val="21"/>
        </w:rPr>
        <w:t>c</w:t>
      </w:r>
      <w:r w:rsidR="00EE1C33">
        <w:rPr>
          <w:rFonts w:ascii="Book Antiqua" w:eastAsia="Book Antiqua" w:hAnsi="Book Antiqua" w:cs="Book Antiqua"/>
          <w:color w:val="000000"/>
          <w:szCs w:val="21"/>
        </w:rPr>
        <w:t xml:space="preserve">reatinine </w:t>
      </w:r>
      <w:r w:rsidR="00EC74DA">
        <w:rPr>
          <w:rFonts w:ascii="Book Antiqua" w:eastAsia="Book Antiqua" w:hAnsi="Book Antiqua" w:cs="Book Antiqua"/>
          <w:color w:val="000000"/>
          <w:szCs w:val="21"/>
        </w:rPr>
        <w:t>r</w:t>
      </w:r>
      <w:r w:rsidR="00EE1C33">
        <w:rPr>
          <w:rFonts w:ascii="Book Antiqua" w:eastAsia="Book Antiqua" w:hAnsi="Book Antiqua" w:cs="Book Antiqua"/>
          <w:color w:val="000000"/>
          <w:szCs w:val="21"/>
        </w:rPr>
        <w:t xml:space="preserve">atio (UACR) increase in the early stage. As the disease progresses, UACR </w:t>
      </w:r>
      <w:r w:rsidR="008356BA">
        <w:rPr>
          <w:rFonts w:ascii="Book Antiqua" w:eastAsia="Book Antiqua" w:hAnsi="Book Antiqua" w:cs="Book Antiqua"/>
          <w:color w:val="000000"/>
          <w:szCs w:val="21"/>
        </w:rPr>
        <w:t>c</w:t>
      </w:r>
      <w:r w:rsidR="00EE1C33">
        <w:rPr>
          <w:rFonts w:ascii="Book Antiqua" w:eastAsia="Book Antiqua" w:hAnsi="Book Antiqua" w:cs="Book Antiqua"/>
          <w:color w:val="000000"/>
          <w:szCs w:val="21"/>
        </w:rPr>
        <w:t>ontinue to rise</w:t>
      </w:r>
      <w:r w:rsidR="002C3207">
        <w:rPr>
          <w:rFonts w:ascii="Book Antiqua" w:eastAsia="Book Antiqua" w:hAnsi="Book Antiqua" w:cs="Book Antiqua"/>
          <w:color w:val="000000"/>
          <w:szCs w:val="21"/>
        </w:rPr>
        <w:t xml:space="preserve"> and</w:t>
      </w:r>
      <w:r w:rsidR="00EE1C33">
        <w:rPr>
          <w:rFonts w:ascii="Book Antiqua" w:eastAsia="Book Antiqua" w:hAnsi="Book Antiqua" w:cs="Book Antiqua"/>
          <w:color w:val="000000"/>
          <w:szCs w:val="21"/>
        </w:rPr>
        <w:t xml:space="preserve"> </w:t>
      </w:r>
      <w:r w:rsidR="00075164">
        <w:rPr>
          <w:rFonts w:ascii="Book Antiqua" w:eastAsia="Book Antiqua" w:hAnsi="Book Antiqua" w:cs="Book Antiqua"/>
          <w:color w:val="000000"/>
          <w:szCs w:val="21"/>
        </w:rPr>
        <w:t>GFR</w:t>
      </w:r>
      <w:r w:rsidR="00EE1C33">
        <w:rPr>
          <w:rFonts w:ascii="Book Antiqua" w:eastAsia="Book Antiqua" w:hAnsi="Book Antiqua" w:cs="Book Antiqua"/>
          <w:color w:val="000000"/>
          <w:szCs w:val="21"/>
        </w:rPr>
        <w:t xml:space="preserve"> begins to decline until end-stage renal disease appears. At the same time, DKD will also increase the incidence and mortality of cardiovascular and cerebrovascular diseases. At present, the pathogenesis of DKD is not very clear. Therefore, exploration of the pathogenesis of DKD to find a treatment approach, so as to delay the development of DKD</w:t>
      </w:r>
      <w:r w:rsidR="002C3207">
        <w:rPr>
          <w:rFonts w:ascii="Book Antiqua" w:eastAsia="Book Antiqua" w:hAnsi="Book Antiqua" w:cs="Book Antiqua"/>
          <w:color w:val="000000"/>
          <w:szCs w:val="21"/>
        </w:rPr>
        <w:t>,</w:t>
      </w:r>
      <w:r w:rsidR="00EE1C33">
        <w:rPr>
          <w:rFonts w:ascii="Book Antiqua" w:eastAsia="Book Antiqua" w:hAnsi="Book Antiqua" w:cs="Book Antiqua"/>
          <w:color w:val="000000"/>
          <w:szCs w:val="21"/>
        </w:rPr>
        <w:t xml:space="preserve"> is essential to improve the prognosis of DKD</w:t>
      </w:r>
      <w:r w:rsidR="008356BA">
        <w:rPr>
          <w:rFonts w:ascii="Book Antiqua" w:eastAsia="Book Antiqua" w:hAnsi="Book Antiqua" w:cs="Book Antiqua"/>
          <w:color w:val="000000"/>
          <w:szCs w:val="21"/>
        </w:rPr>
        <w:t>.</w:t>
      </w:r>
    </w:p>
    <w:p w14:paraId="0B2825EF" w14:textId="77777777" w:rsidR="00A77B3E" w:rsidRDefault="00A77B3E">
      <w:pPr>
        <w:spacing w:line="360" w:lineRule="auto"/>
        <w:jc w:val="both"/>
      </w:pPr>
    </w:p>
    <w:p w14:paraId="1E43EAE3" w14:textId="77777777" w:rsidR="00A77B3E" w:rsidRDefault="00EE1C33">
      <w:pPr>
        <w:spacing w:line="360" w:lineRule="auto"/>
        <w:jc w:val="both"/>
      </w:pPr>
      <w:r>
        <w:rPr>
          <w:rFonts w:ascii="Book Antiqua" w:eastAsia="Book Antiqua" w:hAnsi="Book Antiqua" w:cs="Book Antiqua"/>
          <w:color w:val="000000"/>
        </w:rPr>
        <w:t>AIM</w:t>
      </w:r>
    </w:p>
    <w:p w14:paraId="2E96CE9F" w14:textId="60420C25" w:rsidR="00A77B3E" w:rsidRDefault="00BC1475">
      <w:pPr>
        <w:spacing w:line="360" w:lineRule="auto"/>
        <w:jc w:val="both"/>
      </w:pPr>
      <w:r>
        <w:rPr>
          <w:rFonts w:ascii="Book Antiqua" w:eastAsia="Book Antiqua" w:hAnsi="Book Antiqua" w:cs="Book Antiqua"/>
          <w:color w:val="000000"/>
        </w:rPr>
        <w:t>T</w:t>
      </w:r>
      <w:r w:rsidR="00EE1C33">
        <w:rPr>
          <w:rFonts w:ascii="Book Antiqua" w:eastAsia="Book Antiqua" w:hAnsi="Book Antiqua" w:cs="Book Antiqua"/>
          <w:color w:val="000000"/>
        </w:rPr>
        <w:t xml:space="preserve">o detect the expression of </w:t>
      </w:r>
      <w:r>
        <w:rPr>
          <w:rFonts w:ascii="Book Antiqua" w:eastAsia="Book Antiqua" w:hAnsi="Book Antiqua" w:cs="Book Antiqua"/>
          <w:color w:val="000000"/>
        </w:rPr>
        <w:t>tenascin-C (</w:t>
      </w:r>
      <w:r w:rsidR="00EE1C33">
        <w:rPr>
          <w:rFonts w:ascii="Book Antiqua" w:eastAsia="Book Antiqua" w:hAnsi="Book Antiqua" w:cs="Book Antiqua"/>
          <w:color w:val="000000"/>
        </w:rPr>
        <w:t>TNC</w:t>
      </w:r>
      <w:r>
        <w:rPr>
          <w:rFonts w:ascii="Book Antiqua" w:eastAsia="Book Antiqua" w:hAnsi="Book Antiqua" w:cs="Book Antiqua"/>
          <w:color w:val="000000"/>
        </w:rPr>
        <w:t>)</w:t>
      </w:r>
      <w:r w:rsidR="00EE1C33">
        <w:rPr>
          <w:rFonts w:ascii="Book Antiqua" w:eastAsia="Book Antiqua" w:hAnsi="Book Antiqua" w:cs="Book Antiqua"/>
          <w:color w:val="000000"/>
        </w:rPr>
        <w:t xml:space="preserve"> in the serum of T2DM patients, observe the content of TNC in the glomerulus of DKD rats, and detect the expression of TNC on </w:t>
      </w:r>
      <w:r w:rsidR="00EE1C33" w:rsidRPr="00872CB6">
        <w:rPr>
          <w:rFonts w:ascii="Book Antiqua" w:eastAsia="Book Antiqua" w:hAnsi="Book Antiqua" w:cs="Book Antiqua"/>
          <w:color w:val="000000"/>
        </w:rPr>
        <w:t xml:space="preserve">inflammatory </w:t>
      </w:r>
      <w:r w:rsidR="00872CB6">
        <w:rPr>
          <w:rFonts w:ascii="Book Antiqua" w:eastAsia="Book Antiqua" w:hAnsi="Book Antiqua" w:cs="Book Antiqua"/>
          <w:color w:val="000000"/>
        </w:rPr>
        <w:t xml:space="preserve">and </w:t>
      </w:r>
      <w:r w:rsidR="00872CB6" w:rsidRPr="00872CB6">
        <w:rPr>
          <w:rFonts w:ascii="Book Antiqua" w:eastAsia="Book Antiqua" w:hAnsi="Book Antiqua" w:cs="Book Antiqua"/>
          <w:color w:val="000000"/>
        </w:rPr>
        <w:t>fibro</w:t>
      </w:r>
      <w:r w:rsidR="00872CB6">
        <w:rPr>
          <w:rFonts w:ascii="Book Antiqua" w:eastAsia="Book Antiqua" w:hAnsi="Book Antiqua" w:cs="Book Antiqua"/>
          <w:color w:val="000000"/>
        </w:rPr>
        <w:t>tic</w:t>
      </w:r>
      <w:r w:rsidR="00872CB6" w:rsidRPr="00872CB6">
        <w:rPr>
          <w:rFonts w:ascii="Book Antiqua" w:eastAsia="Book Antiqua" w:hAnsi="Book Antiqua" w:cs="Book Antiqua"/>
          <w:color w:val="000000"/>
        </w:rPr>
        <w:t xml:space="preserve"> </w:t>
      </w:r>
      <w:r w:rsidR="00872CB6">
        <w:rPr>
          <w:rFonts w:ascii="Book Antiqua" w:eastAsia="Book Antiqua" w:hAnsi="Book Antiqua" w:cs="Book Antiqua"/>
          <w:color w:val="000000"/>
        </w:rPr>
        <w:t>factors</w:t>
      </w:r>
      <w:r w:rsidR="002C3207">
        <w:rPr>
          <w:rFonts w:ascii="Book Antiqua" w:eastAsia="Book Antiqua" w:hAnsi="Book Antiqua" w:cs="Book Antiqua"/>
          <w:color w:val="000000"/>
        </w:rPr>
        <w:t xml:space="preserve"> in </w:t>
      </w:r>
      <w:r w:rsidR="00EE1C33">
        <w:rPr>
          <w:rFonts w:ascii="Book Antiqua" w:eastAsia="Book Antiqua" w:hAnsi="Book Antiqua" w:cs="Book Antiqua"/>
          <w:color w:val="000000"/>
        </w:rPr>
        <w:t>rat mesangial cells</w:t>
      </w:r>
      <w:r w:rsidR="00B27CC6">
        <w:rPr>
          <w:rFonts w:ascii="Book Antiqua" w:eastAsia="Book Antiqua" w:hAnsi="Book Antiqua" w:cs="Book Antiqua"/>
          <w:color w:val="000000"/>
        </w:rPr>
        <w:t xml:space="preserve"> (RMCs)</w:t>
      </w:r>
      <w:r w:rsidR="002C3207">
        <w:rPr>
          <w:rFonts w:ascii="Book Antiqua" w:eastAsia="Book Antiqua" w:hAnsi="Book Antiqua" w:cs="Book Antiqua"/>
          <w:color w:val="000000"/>
        </w:rPr>
        <w:t xml:space="preserve"> cultured</w:t>
      </w:r>
      <w:r w:rsidR="002C3207" w:rsidRPr="002C3207">
        <w:rPr>
          <w:rFonts w:ascii="Book Antiqua" w:eastAsia="Book Antiqua" w:hAnsi="Book Antiqua" w:cs="Book Antiqua"/>
          <w:color w:val="000000"/>
        </w:rPr>
        <w:t xml:space="preserve"> </w:t>
      </w:r>
      <w:r w:rsidR="002C3207">
        <w:rPr>
          <w:rFonts w:ascii="Book Antiqua" w:eastAsia="Book Antiqua" w:hAnsi="Book Antiqua" w:cs="Book Antiqua"/>
          <w:color w:val="000000"/>
        </w:rPr>
        <w:t>under high glucose condition</w:t>
      </w:r>
      <w:r w:rsidR="00D65B91">
        <w:rPr>
          <w:rFonts w:ascii="Book Antiqua" w:eastAsia="Book Antiqua" w:hAnsi="Book Antiqua" w:cs="Book Antiqua"/>
          <w:color w:val="000000"/>
        </w:rPr>
        <w:t xml:space="preserve">, in order to </w:t>
      </w:r>
      <w:r w:rsidR="00EE1C33" w:rsidRPr="00872CB6">
        <w:rPr>
          <w:rFonts w:ascii="Book Antiqua" w:eastAsia="Book Antiqua" w:hAnsi="Book Antiqua" w:cs="Book Antiqua"/>
          <w:color w:val="000000"/>
        </w:rPr>
        <w:t>explor</w:t>
      </w:r>
      <w:r w:rsidR="00D65B91">
        <w:rPr>
          <w:rFonts w:ascii="Book Antiqua" w:eastAsia="Book Antiqua" w:hAnsi="Book Antiqua" w:cs="Book Antiqua"/>
          <w:color w:val="000000"/>
        </w:rPr>
        <w:t>e</w:t>
      </w:r>
      <w:r w:rsidR="00EE1C33" w:rsidRPr="00872CB6">
        <w:rPr>
          <w:rFonts w:ascii="Book Antiqua" w:eastAsia="Book Antiqua" w:hAnsi="Book Antiqua" w:cs="Book Antiqua"/>
          <w:color w:val="000000"/>
        </w:rPr>
        <w:t xml:space="preserve"> the specific molecular mechanism of TNC in DKD</w:t>
      </w:r>
      <w:r w:rsidR="00125422">
        <w:rPr>
          <w:rFonts w:ascii="Book Antiqua" w:eastAsia="Book Antiqua" w:hAnsi="Book Antiqua" w:cs="Book Antiqua"/>
          <w:color w:val="000000"/>
        </w:rPr>
        <w:t xml:space="preserve"> </w:t>
      </w:r>
      <w:r w:rsidR="00D65B91">
        <w:rPr>
          <w:rFonts w:ascii="Book Antiqua" w:eastAsia="Book Antiqua" w:hAnsi="Book Antiqua" w:cs="Book Antiqua"/>
          <w:color w:val="000000"/>
        </w:rPr>
        <w:t>and</w:t>
      </w:r>
      <w:r w:rsidR="00EE1C33" w:rsidRPr="00872CB6">
        <w:rPr>
          <w:rFonts w:ascii="Book Antiqua" w:eastAsia="Book Antiqua" w:hAnsi="Book Antiqua" w:cs="Book Antiqua"/>
          <w:color w:val="000000"/>
        </w:rPr>
        <w:t xml:space="preserve"> bring a new direction for the treatment of DKD</w:t>
      </w:r>
      <w:r w:rsidR="00EE1C33">
        <w:rPr>
          <w:rFonts w:ascii="Book Antiqua" w:eastAsia="Book Antiqua" w:hAnsi="Book Antiqua" w:cs="Book Antiqua"/>
          <w:color w:val="000000"/>
        </w:rPr>
        <w:t>.</w:t>
      </w:r>
    </w:p>
    <w:p w14:paraId="6A818087" w14:textId="77777777" w:rsidR="00A77B3E" w:rsidRDefault="00A77B3E">
      <w:pPr>
        <w:spacing w:line="360" w:lineRule="auto"/>
        <w:jc w:val="both"/>
      </w:pPr>
    </w:p>
    <w:p w14:paraId="052CA1EC" w14:textId="77777777" w:rsidR="00A77B3E" w:rsidRDefault="00EE1C33">
      <w:pPr>
        <w:spacing w:line="360" w:lineRule="auto"/>
        <w:jc w:val="both"/>
      </w:pPr>
      <w:r>
        <w:rPr>
          <w:rFonts w:ascii="Book Antiqua" w:eastAsia="Book Antiqua" w:hAnsi="Book Antiqua" w:cs="Book Antiqua"/>
          <w:color w:val="000000"/>
        </w:rPr>
        <w:t>METHODS</w:t>
      </w:r>
    </w:p>
    <w:p w14:paraId="1C4C9D46" w14:textId="30260E95" w:rsidR="00A77B3E" w:rsidRPr="003D3C01" w:rsidRDefault="00EE1C33">
      <w:pPr>
        <w:spacing w:line="360" w:lineRule="auto"/>
        <w:jc w:val="both"/>
        <w:rPr>
          <w:rFonts w:ascii="Book Antiqua" w:eastAsia="Book Antiqua" w:hAnsi="Book Antiqua" w:cs="Book Antiqua"/>
          <w:color w:val="000000"/>
          <w:szCs w:val="27"/>
        </w:rPr>
      </w:pPr>
      <w:r>
        <w:rPr>
          <w:rFonts w:ascii="Book Antiqua" w:eastAsia="Book Antiqua" w:hAnsi="Book Antiqua" w:cs="Book Antiqua"/>
          <w:color w:val="000000"/>
          <w:szCs w:val="27"/>
        </w:rPr>
        <w:t xml:space="preserve">The expression level of TNC in the serum of diabetic patients was detected by </w:t>
      </w:r>
      <w:r>
        <w:rPr>
          <w:rFonts w:ascii="Book Antiqua" w:eastAsia="Book Antiqua" w:hAnsi="Book Antiqua" w:cs="Book Antiqua"/>
          <w:color w:val="000000"/>
        </w:rPr>
        <w:t>enzyme-linked immunosorbent assay</w:t>
      </w:r>
      <w:r>
        <w:rPr>
          <w:rFonts w:ascii="Book Antiqua" w:eastAsia="Book Antiqua" w:hAnsi="Book Antiqua" w:cs="Book Antiqua"/>
          <w:color w:val="000000"/>
          <w:szCs w:val="27"/>
        </w:rPr>
        <w:t xml:space="preserve"> (ELISA), the protein expression level of TNC in the glomerular area of DKD rats was detected by immunohistochemistry, and the expression level of TNC in the rat serum was detected by ELISA</w:t>
      </w:r>
      <w:r w:rsidR="002C3207">
        <w:rPr>
          <w:rFonts w:ascii="Book Antiqua" w:eastAsia="Book Antiqua" w:hAnsi="Book Antiqua" w:cs="Book Antiqua"/>
          <w:color w:val="000000"/>
          <w:szCs w:val="27"/>
        </w:rPr>
        <w:t>. R</w:t>
      </w:r>
      <w:r>
        <w:rPr>
          <w:rFonts w:ascii="Book Antiqua" w:eastAsia="Book Antiqua" w:hAnsi="Book Antiqua" w:cs="Book Antiqua"/>
          <w:color w:val="000000"/>
          <w:szCs w:val="27"/>
        </w:rPr>
        <w:t>at glomerular mesangial cells were cultured.</w:t>
      </w:r>
      <w:r>
        <w:rPr>
          <w:rFonts w:ascii="Book Antiqua" w:eastAsia="Book Antiqua" w:hAnsi="Book Antiqua" w:cs="Book Antiqua"/>
          <w:color w:val="000000"/>
          <w:szCs w:val="27"/>
          <w:shd w:val="clear" w:color="auto" w:fill="F5F5F5"/>
        </w:rPr>
        <w:t xml:space="preserve"> </w:t>
      </w:r>
      <w:r w:rsidR="00D65B91">
        <w:rPr>
          <w:rFonts w:ascii="Book Antiqua" w:eastAsia="Book Antiqua" w:hAnsi="Book Antiqua" w:cs="Book Antiqua"/>
          <w:color w:val="000000"/>
          <w:szCs w:val="27"/>
        </w:rPr>
        <w:t xml:space="preserve">Following </w:t>
      </w:r>
      <w:r w:rsidRPr="00872CB6">
        <w:rPr>
          <w:rFonts w:ascii="Book Antiqua" w:eastAsia="Book Antiqua" w:hAnsi="Book Antiqua" w:cs="Book Antiqua"/>
          <w:color w:val="000000"/>
          <w:szCs w:val="27"/>
        </w:rPr>
        <w:t>high glucose stimulation,</w:t>
      </w:r>
      <w:r w:rsidR="001B27DE" w:rsidRPr="00872CB6">
        <w:rPr>
          <w:rFonts w:ascii="Book Antiqua" w:eastAsia="Book Antiqua" w:hAnsi="Book Antiqua" w:cs="Book Antiqua"/>
          <w:color w:val="000000"/>
          <w:szCs w:val="27"/>
        </w:rPr>
        <w:t xml:space="preserve"> the expression level</w:t>
      </w:r>
      <w:r w:rsidR="00D65B91">
        <w:rPr>
          <w:rFonts w:ascii="Book Antiqua" w:eastAsia="Book Antiqua" w:hAnsi="Book Antiqua" w:cs="Book Antiqua"/>
          <w:color w:val="000000"/>
          <w:szCs w:val="27"/>
        </w:rPr>
        <w:t>s</w:t>
      </w:r>
      <w:r w:rsidR="001B27DE" w:rsidRPr="00872CB6">
        <w:rPr>
          <w:rFonts w:ascii="Book Antiqua" w:eastAsia="Book Antiqua" w:hAnsi="Book Antiqua" w:cs="Book Antiqua"/>
          <w:color w:val="000000"/>
          <w:szCs w:val="27"/>
        </w:rPr>
        <w:t xml:space="preserve"> of related proteins and mRNA</w:t>
      </w:r>
      <w:r w:rsidR="001B27DE">
        <w:rPr>
          <w:rFonts w:ascii="Book Antiqua" w:eastAsia="Book Antiqua" w:hAnsi="Book Antiqua" w:cs="Book Antiqua"/>
          <w:color w:val="000000"/>
          <w:szCs w:val="27"/>
        </w:rPr>
        <w:t xml:space="preserve"> </w:t>
      </w:r>
      <w:r w:rsidR="001B27DE" w:rsidRPr="003D3C01">
        <w:rPr>
          <w:rFonts w:ascii="Book Antiqua" w:eastAsia="Book Antiqua" w:hAnsi="Book Antiqua" w:cs="Book Antiqua"/>
          <w:color w:val="000000"/>
          <w:szCs w:val="27"/>
        </w:rPr>
        <w:t>we</w:t>
      </w:r>
      <w:r w:rsidR="004871CF" w:rsidRPr="003D3C01">
        <w:rPr>
          <w:rFonts w:ascii="Book Antiqua" w:eastAsia="Book Antiqua" w:hAnsi="Book Antiqua" w:cs="Book Antiqua"/>
          <w:color w:val="000000"/>
          <w:szCs w:val="27"/>
        </w:rPr>
        <w:t>re detected</w:t>
      </w:r>
      <w:r w:rsidR="00D65B91">
        <w:rPr>
          <w:rFonts w:ascii="Book Antiqua" w:eastAsia="Book Antiqua" w:hAnsi="Book Antiqua" w:cs="Book Antiqua"/>
          <w:color w:val="000000"/>
          <w:szCs w:val="27"/>
        </w:rPr>
        <w:t xml:space="preserve"> by W</w:t>
      </w:r>
      <w:r w:rsidR="00D65B91" w:rsidRPr="00872CB6">
        <w:rPr>
          <w:rFonts w:ascii="Book Antiqua" w:eastAsia="Book Antiqua" w:hAnsi="Book Antiqua" w:cs="Book Antiqua"/>
          <w:color w:val="000000"/>
          <w:szCs w:val="27"/>
        </w:rPr>
        <w:t xml:space="preserve">estern </w:t>
      </w:r>
      <w:r w:rsidRPr="00872CB6">
        <w:rPr>
          <w:rFonts w:ascii="Book Antiqua" w:eastAsia="Book Antiqua" w:hAnsi="Book Antiqua" w:cs="Book Antiqua"/>
          <w:color w:val="000000"/>
          <w:szCs w:val="27"/>
        </w:rPr>
        <w:t xml:space="preserve">blot and </w:t>
      </w:r>
      <w:r w:rsidR="00BC1475" w:rsidRPr="00872CB6">
        <w:rPr>
          <w:rFonts w:ascii="Book Antiqua" w:eastAsia="Book Antiqua" w:hAnsi="Book Antiqua" w:cs="Book Antiqua"/>
          <w:color w:val="000000"/>
          <w:szCs w:val="27"/>
        </w:rPr>
        <w:t>polymerase chain reaction</w:t>
      </w:r>
      <w:r w:rsidR="00D65B91">
        <w:rPr>
          <w:rFonts w:ascii="Book Antiqua" w:eastAsia="Book Antiqua" w:hAnsi="Book Antiqua" w:cs="Book Antiqua"/>
          <w:color w:val="000000"/>
          <w:szCs w:val="27"/>
        </w:rPr>
        <w:t>, respectively</w:t>
      </w:r>
      <w:r w:rsidRPr="00872CB6">
        <w:rPr>
          <w:rFonts w:ascii="Book Antiqua" w:eastAsia="Book Antiqua" w:hAnsi="Book Antiqua" w:cs="Book Antiqua"/>
          <w:color w:val="000000"/>
          <w:szCs w:val="27"/>
        </w:rPr>
        <w:t>.</w:t>
      </w:r>
      <w:r w:rsidRPr="003D3C01">
        <w:rPr>
          <w:rFonts w:ascii="Book Antiqua" w:eastAsia="Book Antiqua" w:hAnsi="Book Antiqua" w:cs="Book Antiqua"/>
          <w:color w:val="000000"/>
          <w:szCs w:val="27"/>
        </w:rPr>
        <w:t xml:space="preserve"> </w:t>
      </w:r>
    </w:p>
    <w:p w14:paraId="423A454B" w14:textId="77777777" w:rsidR="00A77B3E" w:rsidRDefault="00A77B3E">
      <w:pPr>
        <w:spacing w:line="360" w:lineRule="auto"/>
        <w:jc w:val="both"/>
      </w:pPr>
    </w:p>
    <w:p w14:paraId="5081374B" w14:textId="77777777" w:rsidR="00A77B3E" w:rsidRDefault="00EE1C33">
      <w:pPr>
        <w:spacing w:line="360" w:lineRule="auto"/>
        <w:jc w:val="both"/>
      </w:pPr>
      <w:r>
        <w:rPr>
          <w:rFonts w:ascii="Book Antiqua" w:eastAsia="Book Antiqua" w:hAnsi="Book Antiqua" w:cs="Book Antiqua"/>
          <w:color w:val="000000"/>
        </w:rPr>
        <w:lastRenderedPageBreak/>
        <w:t>RESULTS</w:t>
      </w:r>
    </w:p>
    <w:p w14:paraId="2E153BF4" w14:textId="7707FAF3" w:rsidR="00A77B3E" w:rsidRDefault="00EE1C33">
      <w:pPr>
        <w:spacing w:line="360" w:lineRule="auto"/>
        <w:jc w:val="both"/>
      </w:pPr>
      <w:r>
        <w:rPr>
          <w:rFonts w:ascii="Book Antiqua" w:eastAsia="Book Antiqua" w:hAnsi="Book Antiqua" w:cs="Book Antiqua"/>
          <w:color w:val="000000"/>
        </w:rPr>
        <w:t>ELISA results</w:t>
      </w:r>
      <w:r w:rsidR="002C3207">
        <w:rPr>
          <w:rFonts w:ascii="Book Antiqua" w:eastAsia="Book Antiqua" w:hAnsi="Book Antiqua" w:cs="Book Antiqua"/>
          <w:color w:val="000000"/>
        </w:rPr>
        <w:t xml:space="preserve"> </w:t>
      </w:r>
      <w:r>
        <w:rPr>
          <w:rFonts w:ascii="Book Antiqua" w:eastAsia="Book Antiqua" w:hAnsi="Book Antiqua" w:cs="Book Antiqua"/>
          <w:color w:val="000000"/>
        </w:rPr>
        <w:t xml:space="preserve">revealed an increase in </w:t>
      </w:r>
      <w:r w:rsidR="002C3207">
        <w:rPr>
          <w:rFonts w:ascii="Book Antiqua" w:eastAsia="Book Antiqua" w:hAnsi="Book Antiqua" w:cs="Book Antiqua"/>
          <w:color w:val="000000"/>
        </w:rPr>
        <w:t xml:space="preserve">the serum TNC level in </w:t>
      </w:r>
      <w:r>
        <w:rPr>
          <w:rFonts w:ascii="Book Antiqua" w:eastAsia="Book Antiqua" w:hAnsi="Book Antiqua" w:cs="Book Antiqua"/>
          <w:color w:val="000000"/>
        </w:rPr>
        <w:t xml:space="preserve">patients with T2DM. </w:t>
      </w:r>
      <w:r w:rsidR="002C3207">
        <w:rPr>
          <w:rFonts w:ascii="Book Antiqua" w:eastAsia="Book Antiqua" w:hAnsi="Book Antiqua" w:cs="Book Antiqua"/>
          <w:color w:val="000000"/>
        </w:rPr>
        <w:t>I</w:t>
      </w:r>
      <w:r>
        <w:rPr>
          <w:rFonts w:ascii="Book Antiqua" w:eastAsia="Book Antiqua" w:hAnsi="Book Antiqua" w:cs="Book Antiqua"/>
          <w:color w:val="000000"/>
        </w:rPr>
        <w:t>ncreasing UACR and hypertension significantly increased the expression of TNC (</w:t>
      </w:r>
      <w:r>
        <w:rPr>
          <w:rFonts w:ascii="Book Antiqua" w:eastAsia="Book Antiqua" w:hAnsi="Book Antiqua" w:cs="Book Antiqua"/>
          <w:i/>
          <w:iCs/>
          <w:color w:val="000000"/>
        </w:rPr>
        <w:t>P</w:t>
      </w:r>
      <w:r w:rsidR="00BC1475">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BC1475">
        <w:rPr>
          <w:rFonts w:ascii="Book Antiqua" w:eastAsia="Book Antiqua" w:hAnsi="Book Antiqua" w:cs="Book Antiqua"/>
          <w:color w:val="000000"/>
        </w:rPr>
        <w:t xml:space="preserve"> </w:t>
      </w:r>
      <w:r>
        <w:rPr>
          <w:rFonts w:ascii="Book Antiqua" w:eastAsia="Book Antiqua" w:hAnsi="Book Antiqua" w:cs="Book Antiqua"/>
          <w:color w:val="000000"/>
        </w:rPr>
        <w:t>0.05).</w:t>
      </w:r>
      <w:r w:rsidR="002C3207">
        <w:rPr>
          <w:rFonts w:ascii="Book Antiqua" w:eastAsia="Book Antiqua" w:hAnsi="Book Antiqua" w:cs="Book Antiqua"/>
          <w:color w:val="000000"/>
        </w:rPr>
        <w:t xml:space="preserve"> </w:t>
      </w:r>
      <w:r>
        <w:rPr>
          <w:rFonts w:ascii="Book Antiqua" w:eastAsia="Book Antiqua" w:hAnsi="Book Antiqua" w:cs="Book Antiqua"/>
          <w:color w:val="000000"/>
        </w:rPr>
        <w:t>TNC expression was positively correlated with</w:t>
      </w:r>
      <w:r w:rsidR="002C3207">
        <w:rPr>
          <w:rFonts w:ascii="Book Antiqua" w:eastAsia="Book Antiqua" w:hAnsi="Book Antiqua" w:cs="Book Antiqua"/>
          <w:color w:val="000000"/>
        </w:rPr>
        <w:t xml:space="preserve"> </w:t>
      </w:r>
      <w:r>
        <w:rPr>
          <w:rFonts w:ascii="Book Antiqua" w:eastAsia="Book Antiqua" w:hAnsi="Book Antiqua" w:cs="Book Antiqua"/>
          <w:color w:val="000000"/>
        </w:rPr>
        <w:t xml:space="preserve">glycosylated </w:t>
      </w:r>
      <w:proofErr w:type="spellStart"/>
      <w:r>
        <w:rPr>
          <w:rFonts w:ascii="Book Antiqua" w:eastAsia="Book Antiqua" w:hAnsi="Book Antiqua" w:cs="Book Antiqua"/>
          <w:color w:val="000000"/>
        </w:rPr>
        <w:t>haemoglobin</w:t>
      </w:r>
      <w:proofErr w:type="spellEnd"/>
      <w:r>
        <w:rPr>
          <w:rFonts w:ascii="Book Antiqua" w:eastAsia="Book Antiqua" w:hAnsi="Book Antiqua" w:cs="Book Antiqua"/>
          <w:color w:val="000000"/>
        </w:rPr>
        <w:t xml:space="preserve"> (HbA1c) level, body mass index, systolic blood pressure</w:t>
      </w:r>
      <w:r w:rsidR="002C3207">
        <w:rPr>
          <w:rFonts w:ascii="Book Antiqua" w:eastAsia="Book Antiqua" w:hAnsi="Book Antiqua" w:cs="Book Antiqua"/>
          <w:color w:val="000000"/>
        </w:rPr>
        <w:t>,</w:t>
      </w:r>
      <w:r>
        <w:rPr>
          <w:rFonts w:ascii="Book Antiqua" w:eastAsia="Book Antiqua" w:hAnsi="Book Antiqua" w:cs="Book Antiqua"/>
          <w:color w:val="000000"/>
        </w:rPr>
        <w:t xml:space="preserve"> and UACR (</w:t>
      </w:r>
      <w:r>
        <w:rPr>
          <w:rFonts w:ascii="Book Antiqua" w:eastAsia="Book Antiqua" w:hAnsi="Book Antiqua" w:cs="Book Antiqua"/>
          <w:i/>
          <w:iCs/>
          <w:color w:val="000000"/>
        </w:rPr>
        <w:t>P</w:t>
      </w:r>
      <w:r w:rsidR="00BC1475">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BC1475">
        <w:rPr>
          <w:rFonts w:ascii="Book Antiqua" w:eastAsia="Book Antiqua" w:hAnsi="Book Antiqua" w:cs="Book Antiqua"/>
          <w:color w:val="000000"/>
        </w:rPr>
        <w:t xml:space="preserve"> </w:t>
      </w:r>
      <w:r>
        <w:rPr>
          <w:rFonts w:ascii="Book Antiqua" w:eastAsia="Book Antiqua" w:hAnsi="Book Antiqua" w:cs="Book Antiqua"/>
          <w:color w:val="000000"/>
        </w:rPr>
        <w:t xml:space="preserve">0.05). </w:t>
      </w:r>
      <w:r w:rsidR="002C3207">
        <w:rPr>
          <w:rFonts w:ascii="Book Antiqua" w:eastAsia="Book Antiqua" w:hAnsi="Book Antiqua" w:cs="Book Antiqua"/>
          <w:color w:val="000000"/>
        </w:rPr>
        <w:t>I</w:t>
      </w:r>
      <w:r>
        <w:rPr>
          <w:rFonts w:ascii="Book Antiqua" w:eastAsia="Book Antiqua" w:hAnsi="Book Antiqua" w:cs="Book Antiqua"/>
          <w:color w:val="000000"/>
        </w:rPr>
        <w:t xml:space="preserve">mmunohistochemical staining </w:t>
      </w:r>
      <w:r w:rsidR="002C3207">
        <w:rPr>
          <w:rFonts w:ascii="Book Antiqua" w:eastAsia="Book Antiqua" w:hAnsi="Book Antiqua" w:cs="Book Antiqua"/>
          <w:color w:val="000000"/>
        </w:rPr>
        <w:t>showed that</w:t>
      </w:r>
      <w:r>
        <w:rPr>
          <w:rFonts w:ascii="Book Antiqua" w:eastAsia="Book Antiqua" w:hAnsi="Book Antiqua" w:cs="Book Antiqua"/>
          <w:color w:val="000000"/>
        </w:rPr>
        <w:t xml:space="preserve"> TNC expression in the glomeruli of rats with streptozotocin-induced diabetes</w:t>
      </w:r>
      <w:r w:rsidR="002C3207">
        <w:rPr>
          <w:rFonts w:ascii="Book Antiqua" w:eastAsia="Book Antiqua" w:hAnsi="Book Antiqua" w:cs="Book Antiqua"/>
          <w:color w:val="000000"/>
        </w:rPr>
        <w:t xml:space="preserve"> </w:t>
      </w:r>
      <w:r>
        <w:rPr>
          <w:rFonts w:ascii="Book Antiqua" w:eastAsia="Book Antiqua" w:hAnsi="Book Antiqua" w:cs="Book Antiqua"/>
          <w:color w:val="000000"/>
        </w:rPr>
        <w:t>was significantly increased compared with normal controls (</w:t>
      </w:r>
      <w:r>
        <w:rPr>
          <w:rFonts w:ascii="Book Antiqua" w:eastAsia="Book Antiqua" w:hAnsi="Book Antiqua" w:cs="Book Antiqua"/>
          <w:i/>
          <w:iCs/>
          <w:color w:val="000000"/>
        </w:rPr>
        <w:t>P</w:t>
      </w:r>
      <w:r w:rsidR="00BC1475">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BC1475">
        <w:rPr>
          <w:rFonts w:ascii="Book Antiqua" w:eastAsia="Book Antiqua" w:hAnsi="Book Antiqua" w:cs="Book Antiqua"/>
          <w:color w:val="000000"/>
        </w:rPr>
        <w:t xml:space="preserve"> </w:t>
      </w:r>
      <w:r>
        <w:rPr>
          <w:rFonts w:ascii="Book Antiqua" w:eastAsia="Book Antiqua" w:hAnsi="Book Antiqua" w:cs="Book Antiqua"/>
          <w:color w:val="000000"/>
        </w:rPr>
        <w:t>0.05)</w:t>
      </w:r>
      <w:r w:rsidR="002C3207">
        <w:rPr>
          <w:rFonts w:ascii="Book Antiqua" w:eastAsia="Book Antiqua" w:hAnsi="Book Antiqua" w:cs="Book Antiqua"/>
          <w:color w:val="000000"/>
        </w:rPr>
        <w:t xml:space="preserve">. Compared </w:t>
      </w:r>
      <w:r>
        <w:rPr>
          <w:rFonts w:ascii="Book Antiqua" w:eastAsia="Book Antiqua" w:hAnsi="Book Antiqua" w:cs="Book Antiqua"/>
          <w:color w:val="000000"/>
        </w:rPr>
        <w:t xml:space="preserve">with normal rats, serum level of TNC in diabetic rats </w:t>
      </w:r>
      <w:r w:rsidR="002C3207">
        <w:rPr>
          <w:rFonts w:ascii="Book Antiqua" w:eastAsia="Book Antiqua" w:hAnsi="Book Antiqua" w:cs="Book Antiqua"/>
          <w:color w:val="000000"/>
        </w:rPr>
        <w:t xml:space="preserve">was </w:t>
      </w:r>
      <w:r>
        <w:rPr>
          <w:rFonts w:ascii="Book Antiqua" w:eastAsia="Book Antiqua" w:hAnsi="Book Antiqua" w:cs="Book Antiqua"/>
          <w:color w:val="000000"/>
        </w:rPr>
        <w:t>significantly increased (</w:t>
      </w:r>
      <w:r>
        <w:rPr>
          <w:rFonts w:ascii="Book Antiqua" w:eastAsia="Book Antiqua" w:hAnsi="Book Antiqua" w:cs="Book Antiqua"/>
          <w:i/>
          <w:iCs/>
          <w:color w:val="000000"/>
        </w:rPr>
        <w:t>P</w:t>
      </w:r>
      <w:r w:rsidR="00BC1475">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BC1475">
        <w:rPr>
          <w:rFonts w:ascii="Book Antiqua" w:eastAsia="Book Antiqua" w:hAnsi="Book Antiqua" w:cs="Book Antiqua"/>
          <w:color w:val="000000"/>
        </w:rPr>
        <w:t xml:space="preserve"> </w:t>
      </w:r>
      <w:r>
        <w:rPr>
          <w:rFonts w:ascii="Book Antiqua" w:eastAsia="Book Antiqua" w:hAnsi="Book Antiqua" w:cs="Book Antiqua"/>
          <w:color w:val="000000"/>
        </w:rPr>
        <w:t>0.05), which was positively correlated with urea nitrogen and urinary creatinine (</w:t>
      </w:r>
      <w:r>
        <w:rPr>
          <w:rFonts w:ascii="Book Antiqua" w:eastAsia="Book Antiqua" w:hAnsi="Book Antiqua" w:cs="Book Antiqua"/>
          <w:i/>
          <w:iCs/>
          <w:color w:val="000000"/>
        </w:rPr>
        <w:t>P</w:t>
      </w:r>
      <w:r w:rsidR="00BC1475">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BC1475">
        <w:rPr>
          <w:rFonts w:ascii="Book Antiqua" w:eastAsia="Book Antiqua" w:hAnsi="Book Antiqua" w:cs="Book Antiqua"/>
          <w:color w:val="000000"/>
        </w:rPr>
        <w:t xml:space="preserve"> </w:t>
      </w:r>
      <w:r>
        <w:rPr>
          <w:rFonts w:ascii="Book Antiqua" w:eastAsia="Book Antiqua" w:hAnsi="Book Antiqua" w:cs="Book Antiqua"/>
          <w:color w:val="000000"/>
        </w:rPr>
        <w:t>0.05).</w:t>
      </w:r>
      <w:r w:rsidR="002C3207">
        <w:rPr>
          <w:rFonts w:ascii="Book Antiqua" w:eastAsia="Book Antiqua" w:hAnsi="Book Antiqua" w:cs="Book Antiqua"/>
          <w:color w:val="000000"/>
        </w:rPr>
        <w:t xml:space="preserve"> T</w:t>
      </w:r>
      <w:r>
        <w:rPr>
          <w:rFonts w:ascii="Book Antiqua" w:eastAsia="Book Antiqua" w:hAnsi="Book Antiqua" w:cs="Book Antiqua"/>
          <w:color w:val="000000"/>
        </w:rPr>
        <w:t>he levels of TNC, Toll-like receptor-4 (TLR4), phosphorylated nuclear factor-</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p65 protein (Ser536) (p-NF-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p65)</w:t>
      </w:r>
      <w:r w:rsidR="002C3207">
        <w:rPr>
          <w:rFonts w:ascii="Book Antiqua" w:eastAsia="Book Antiqua" w:hAnsi="Book Antiqua" w:cs="Book Antiqua"/>
          <w:color w:val="000000"/>
        </w:rPr>
        <w:t>,</w:t>
      </w:r>
      <w:r>
        <w:rPr>
          <w:rFonts w:ascii="Book Antiqua" w:eastAsia="Book Antiqua" w:hAnsi="Book Antiqua" w:cs="Book Antiqua"/>
          <w:color w:val="000000"/>
        </w:rPr>
        <w:t xml:space="preserve"> and miR-155-5p were increased in RMCs treated with high glucose (</w:t>
      </w:r>
      <w:r>
        <w:rPr>
          <w:rFonts w:ascii="Book Antiqua" w:eastAsia="Book Antiqua" w:hAnsi="Book Antiqua" w:cs="Book Antiqua"/>
          <w:i/>
          <w:iCs/>
          <w:color w:val="000000"/>
        </w:rPr>
        <w:t>P</w:t>
      </w:r>
      <w:r w:rsidR="00B27CC6">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B27CC6">
        <w:rPr>
          <w:rFonts w:ascii="Book Antiqua" w:eastAsia="Book Antiqua" w:hAnsi="Book Antiqua" w:cs="Book Antiqua"/>
          <w:color w:val="000000"/>
        </w:rPr>
        <w:t xml:space="preserve"> </w:t>
      </w:r>
      <w:r>
        <w:rPr>
          <w:rFonts w:ascii="Book Antiqua" w:eastAsia="Book Antiqua" w:hAnsi="Book Antiqua" w:cs="Book Antiqua"/>
          <w:color w:val="000000"/>
        </w:rPr>
        <w:t xml:space="preserve">0.05). </w:t>
      </w:r>
      <w:r w:rsidR="002C3207">
        <w:rPr>
          <w:rFonts w:ascii="Book Antiqua" w:eastAsia="Book Antiqua" w:hAnsi="Book Antiqua" w:cs="Book Antiqua"/>
          <w:color w:val="000000"/>
        </w:rPr>
        <w:t>T</w:t>
      </w:r>
      <w:r>
        <w:rPr>
          <w:rFonts w:ascii="Book Antiqua" w:eastAsia="Book Antiqua" w:hAnsi="Book Antiqua" w:cs="Book Antiqua"/>
          <w:color w:val="000000"/>
        </w:rPr>
        <w:t>he level of</w:t>
      </w:r>
      <w:r w:rsidR="002C3207">
        <w:rPr>
          <w:rFonts w:ascii="Book Antiqua" w:eastAsia="Book Antiqua" w:hAnsi="Book Antiqua" w:cs="Book Antiqua"/>
          <w:color w:val="000000"/>
        </w:rPr>
        <w:t xml:space="preserve"> </w:t>
      </w:r>
      <w:r>
        <w:rPr>
          <w:rFonts w:ascii="Book Antiqua" w:eastAsia="Book Antiqua" w:hAnsi="Book Antiqua" w:cs="Book Antiqua"/>
          <w:color w:val="000000"/>
        </w:rPr>
        <w:t>TNC protein peaked 24 h after high glucose stimulation (</w:t>
      </w:r>
      <w:r>
        <w:rPr>
          <w:rFonts w:ascii="Book Antiqua" w:eastAsia="Book Antiqua" w:hAnsi="Book Antiqua" w:cs="Book Antiqua"/>
          <w:i/>
          <w:iCs/>
          <w:color w:val="000000"/>
        </w:rPr>
        <w:t>P</w:t>
      </w:r>
      <w:r w:rsidR="00B27CC6">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B27CC6">
        <w:rPr>
          <w:rFonts w:ascii="Book Antiqua" w:eastAsia="Book Antiqua" w:hAnsi="Book Antiqua" w:cs="Book Antiqua"/>
          <w:color w:val="000000"/>
        </w:rPr>
        <w:t xml:space="preserve"> </w:t>
      </w:r>
      <w:r>
        <w:rPr>
          <w:rFonts w:ascii="Book Antiqua" w:eastAsia="Book Antiqua" w:hAnsi="Book Antiqua" w:cs="Book Antiqua"/>
          <w:color w:val="000000"/>
        </w:rPr>
        <w:t>0.05). After TNC knockdown, the levels of TLR4, p-NF-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p65, miR-155-5p, connective tissue growth factor (CTGF)</w:t>
      </w:r>
      <w:r w:rsidR="002C3207">
        <w:rPr>
          <w:rFonts w:ascii="Book Antiqua" w:eastAsia="Book Antiqua" w:hAnsi="Book Antiqua" w:cs="Book Antiqua"/>
          <w:color w:val="000000"/>
        </w:rPr>
        <w:t>,</w:t>
      </w:r>
      <w:r>
        <w:rPr>
          <w:rFonts w:ascii="Book Antiqua" w:eastAsia="Book Antiqua" w:hAnsi="Book Antiqua" w:cs="Book Antiqua"/>
          <w:color w:val="000000"/>
        </w:rPr>
        <w:t xml:space="preserve"> and fibronectin (FN) were decreased, revealing that TNC regulated miR-155-5p expression through the TLR4/NF-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p65 pathway, thereby regulating inflammation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p65) and fibrosis (CTGF and FN) in individuals with DKD. </w:t>
      </w:r>
      <w:r w:rsidRPr="00872CB6">
        <w:rPr>
          <w:rFonts w:ascii="Book Antiqua" w:eastAsia="Book Antiqua" w:hAnsi="Book Antiqua" w:cs="Book Antiqua"/>
          <w:color w:val="000000"/>
        </w:rPr>
        <w:t>In addition, metformin treatment</w:t>
      </w:r>
      <w:r>
        <w:rPr>
          <w:rFonts w:ascii="Book Antiqua" w:eastAsia="Book Antiqua" w:hAnsi="Book Antiqua" w:cs="Book Antiqua"/>
          <w:color w:val="000000"/>
        </w:rPr>
        <w:t xml:space="preserve"> may relive the processes of inflammation and fibrosis in individuals with DKD by reducing the levels of the TNC, p-NF-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p65, CTGF</w:t>
      </w:r>
      <w:r w:rsidR="002C3207">
        <w:rPr>
          <w:rFonts w:ascii="Book Antiqua" w:eastAsia="Book Antiqua" w:hAnsi="Book Antiqua" w:cs="Book Antiqua"/>
          <w:color w:val="000000"/>
        </w:rPr>
        <w:t>,</w:t>
      </w:r>
      <w:r>
        <w:rPr>
          <w:rFonts w:ascii="Book Antiqua" w:eastAsia="Book Antiqua" w:hAnsi="Book Antiqua" w:cs="Book Antiqua"/>
          <w:color w:val="000000"/>
        </w:rPr>
        <w:t xml:space="preserve"> and FN proteins.</w:t>
      </w:r>
    </w:p>
    <w:p w14:paraId="7FA9CD30" w14:textId="77777777" w:rsidR="00A77B3E" w:rsidRDefault="00A77B3E">
      <w:pPr>
        <w:spacing w:line="360" w:lineRule="auto"/>
        <w:jc w:val="both"/>
      </w:pPr>
    </w:p>
    <w:p w14:paraId="3031AA91" w14:textId="77777777" w:rsidR="00A77B3E" w:rsidRDefault="00EE1C33">
      <w:pPr>
        <w:spacing w:line="360" w:lineRule="auto"/>
        <w:jc w:val="both"/>
      </w:pPr>
      <w:r>
        <w:rPr>
          <w:rFonts w:ascii="Book Antiqua" w:eastAsia="Book Antiqua" w:hAnsi="Book Antiqua" w:cs="Book Antiqua"/>
          <w:color w:val="000000"/>
        </w:rPr>
        <w:t>CONCLUSION</w:t>
      </w:r>
    </w:p>
    <w:p w14:paraId="7C694787" w14:textId="08333298" w:rsidR="00A77B3E" w:rsidRDefault="00EE1C33">
      <w:pPr>
        <w:spacing w:line="360" w:lineRule="auto"/>
        <w:jc w:val="both"/>
      </w:pPr>
      <w:r>
        <w:rPr>
          <w:rFonts w:ascii="Book Antiqua" w:eastAsia="Book Antiqua" w:hAnsi="Book Antiqua" w:cs="Book Antiqua"/>
          <w:color w:val="000000"/>
        </w:rPr>
        <w:t>TNC can promote the occurrence and development of DKD. Interfering with the TNC/TLR4/NF-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p65/mi</w:t>
      </w:r>
      <w:r w:rsidR="002C3207">
        <w:rPr>
          <w:rFonts w:ascii="Book Antiqua" w:eastAsia="Book Antiqua" w:hAnsi="Book Antiqua" w:cs="Book Antiqua"/>
          <w:color w:val="000000"/>
        </w:rPr>
        <w:t>R</w:t>
      </w:r>
      <w:r>
        <w:rPr>
          <w:rFonts w:ascii="Book Antiqua" w:eastAsia="Book Antiqua" w:hAnsi="Book Antiqua" w:cs="Book Antiqua"/>
          <w:color w:val="000000"/>
        </w:rPr>
        <w:t xml:space="preserve">-155-5p pathway </w:t>
      </w:r>
      <w:r w:rsidR="002C3207">
        <w:rPr>
          <w:rFonts w:ascii="Book Antiqua" w:eastAsia="Book Antiqua" w:hAnsi="Book Antiqua" w:cs="Book Antiqua"/>
          <w:color w:val="000000"/>
        </w:rPr>
        <w:t xml:space="preserve">may </w:t>
      </w:r>
      <w:r>
        <w:rPr>
          <w:rFonts w:ascii="Book Antiqua" w:eastAsia="Book Antiqua" w:hAnsi="Book Antiqua" w:cs="Book Antiqua"/>
          <w:color w:val="000000"/>
        </w:rPr>
        <w:t>become a new target for DKD treatment.</w:t>
      </w:r>
    </w:p>
    <w:p w14:paraId="6DE9F17D" w14:textId="77777777" w:rsidR="00A77B3E" w:rsidRDefault="00A77B3E">
      <w:pPr>
        <w:spacing w:line="360" w:lineRule="auto"/>
        <w:jc w:val="both"/>
      </w:pPr>
    </w:p>
    <w:p w14:paraId="42E23488" w14:textId="0E1CC721" w:rsidR="00A77B3E" w:rsidRDefault="00EE1C33">
      <w:pPr>
        <w:spacing w:line="360" w:lineRule="auto"/>
        <w:jc w:val="both"/>
        <w:rPr>
          <w:rFonts w:ascii="Book Antiqua" w:hAnsi="Book Antiqua" w:cs="Book Antiqua" w:hint="eastAsia"/>
          <w:color w:val="000000"/>
          <w:lang w:eastAsia="zh-CN"/>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Tenascin-C; </w:t>
      </w:r>
      <w:r w:rsidR="002C3207">
        <w:rPr>
          <w:rFonts w:ascii="Book Antiqua" w:eastAsia="Book Antiqua" w:hAnsi="Book Antiqua" w:cs="Book Antiqua"/>
          <w:color w:val="000000"/>
        </w:rPr>
        <w:t>miR</w:t>
      </w:r>
      <w:r>
        <w:rPr>
          <w:rFonts w:ascii="Book Antiqua" w:eastAsia="Book Antiqua" w:hAnsi="Book Antiqua" w:cs="Book Antiqua"/>
          <w:color w:val="000000"/>
        </w:rPr>
        <w:t xml:space="preserve">-155-5p; Metformin; Type 2 diabetes mellitus; Diabetic kidney disease; </w:t>
      </w:r>
      <w:r w:rsidR="002C3207">
        <w:rPr>
          <w:rFonts w:ascii="Book Antiqua" w:eastAsia="Book Antiqua" w:hAnsi="Book Antiqua" w:cs="Book Antiqua"/>
          <w:color w:val="000000"/>
        </w:rPr>
        <w:t>Toll-</w:t>
      </w:r>
      <w:r>
        <w:rPr>
          <w:rFonts w:ascii="Book Antiqua" w:eastAsia="Book Antiqua" w:hAnsi="Book Antiqua" w:cs="Book Antiqua"/>
          <w:color w:val="000000"/>
        </w:rPr>
        <w:t>like receptor 4</w:t>
      </w:r>
    </w:p>
    <w:p w14:paraId="0DD31F3C" w14:textId="77777777" w:rsidR="006C72A7" w:rsidRPr="00026CB8" w:rsidRDefault="006C72A7" w:rsidP="006C72A7">
      <w:pPr>
        <w:spacing w:line="360" w:lineRule="auto"/>
        <w:jc w:val="both"/>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lastRenderedPageBreak/>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7B062370" w14:textId="77777777" w:rsidR="00A77B3E" w:rsidRDefault="00A77B3E">
      <w:pPr>
        <w:spacing w:line="360" w:lineRule="auto"/>
        <w:jc w:val="both"/>
        <w:rPr>
          <w:rFonts w:hint="eastAsia"/>
          <w:lang w:eastAsia="zh-CN"/>
        </w:rPr>
      </w:pPr>
    </w:p>
    <w:p w14:paraId="293BB615" w14:textId="5BC77C08" w:rsidR="00CF357E" w:rsidRDefault="00CF357E">
      <w:pPr>
        <w:spacing w:line="360" w:lineRule="auto"/>
        <w:jc w:val="both"/>
        <w:rPr>
          <w:rFonts w:ascii="Book Antiqua" w:hAnsi="Book Antiqua" w:cs="Book Antiqua" w:hint="eastAsia"/>
          <w:color w:val="000000"/>
          <w:lang w:eastAsia="zh-CN"/>
        </w:rPr>
      </w:pPr>
      <w:r w:rsidRPr="00CF357E">
        <w:rPr>
          <w:rFonts w:ascii="Book Antiqua" w:hAnsi="Book Antiqua" w:cs="Book Antiqua" w:hint="eastAsia"/>
          <w:b/>
          <w:color w:val="000000"/>
          <w:lang w:eastAsia="zh-CN"/>
        </w:rPr>
        <w:t xml:space="preserve">Citation: </w:t>
      </w:r>
      <w:r w:rsidR="00EE1C33">
        <w:rPr>
          <w:rFonts w:ascii="Book Antiqua" w:eastAsia="Book Antiqua" w:hAnsi="Book Antiqua" w:cs="Book Antiqua"/>
          <w:color w:val="000000"/>
        </w:rPr>
        <w:t xml:space="preserve">Zhou Y, Ma XY, Han JY, Yang M, </w:t>
      </w:r>
      <w:proofErr w:type="spellStart"/>
      <w:r w:rsidR="00EE1C33">
        <w:rPr>
          <w:rFonts w:ascii="Book Antiqua" w:eastAsia="Book Antiqua" w:hAnsi="Book Antiqua" w:cs="Book Antiqua"/>
          <w:color w:val="000000"/>
        </w:rPr>
        <w:t>Lv</w:t>
      </w:r>
      <w:proofErr w:type="spellEnd"/>
      <w:r w:rsidR="00EE1C33">
        <w:rPr>
          <w:rFonts w:ascii="Book Antiqua" w:eastAsia="Book Antiqua" w:hAnsi="Book Antiqua" w:cs="Book Antiqua"/>
          <w:color w:val="000000"/>
        </w:rPr>
        <w:t xml:space="preserve"> C, Shao Y, Wang YL, Kang JY, Wang QY. </w:t>
      </w:r>
      <w:r w:rsidR="00694722" w:rsidRPr="00694722">
        <w:rPr>
          <w:rFonts w:ascii="Book Antiqua" w:eastAsia="Book Antiqua" w:hAnsi="Book Antiqua" w:cs="Book Antiqua"/>
          <w:color w:val="000000"/>
        </w:rPr>
        <w:t>Metformin regulates inflammation and fibrosis in diabetic kidney disease through</w:t>
      </w:r>
      <w:r w:rsidR="002C3207">
        <w:rPr>
          <w:rFonts w:ascii="Book Antiqua" w:eastAsia="Book Antiqua" w:hAnsi="Book Antiqua" w:cs="Book Antiqua"/>
          <w:color w:val="000000"/>
        </w:rPr>
        <w:t xml:space="preserve"> </w:t>
      </w:r>
      <w:r w:rsidR="00694722" w:rsidRPr="00694722">
        <w:rPr>
          <w:rFonts w:ascii="Book Antiqua" w:eastAsia="Book Antiqua" w:hAnsi="Book Antiqua" w:cs="Book Antiqua"/>
          <w:color w:val="000000"/>
        </w:rPr>
        <w:t>TNC/TLR4/NF-</w:t>
      </w:r>
      <w:proofErr w:type="spellStart"/>
      <w:r w:rsidR="00694722" w:rsidRPr="00694722">
        <w:rPr>
          <w:rFonts w:ascii="Book Antiqua" w:eastAsia="Book Antiqua" w:hAnsi="Book Antiqua" w:cs="Book Antiqua"/>
          <w:color w:val="000000"/>
        </w:rPr>
        <w:t>κB</w:t>
      </w:r>
      <w:proofErr w:type="spellEnd"/>
      <w:r w:rsidR="00694722" w:rsidRPr="00694722">
        <w:rPr>
          <w:rFonts w:ascii="Book Antiqua" w:eastAsia="Book Antiqua" w:hAnsi="Book Antiqua" w:cs="Book Antiqua"/>
          <w:color w:val="000000"/>
        </w:rPr>
        <w:t>/</w:t>
      </w:r>
      <w:r w:rsidR="002C3207" w:rsidRPr="00694722">
        <w:rPr>
          <w:rFonts w:ascii="Book Antiqua" w:eastAsia="Book Antiqua" w:hAnsi="Book Antiqua" w:cs="Book Antiqua"/>
          <w:color w:val="000000"/>
        </w:rPr>
        <w:t>mi</w:t>
      </w:r>
      <w:r w:rsidR="002C3207">
        <w:rPr>
          <w:rFonts w:ascii="Book Antiqua" w:eastAsia="Book Antiqua" w:hAnsi="Book Antiqua" w:cs="Book Antiqua"/>
          <w:color w:val="000000"/>
        </w:rPr>
        <w:t>R</w:t>
      </w:r>
      <w:r w:rsidR="00694722" w:rsidRPr="00694722">
        <w:rPr>
          <w:rFonts w:ascii="Book Antiqua" w:eastAsia="Book Antiqua" w:hAnsi="Book Antiqua" w:cs="Book Antiqua"/>
          <w:color w:val="000000"/>
        </w:rPr>
        <w:t>-155-5p inflammatory loop</w:t>
      </w:r>
      <w:r w:rsidR="00EE1C33">
        <w:rPr>
          <w:rFonts w:ascii="Book Antiqua" w:eastAsia="Book Antiqua" w:hAnsi="Book Antiqua" w:cs="Book Antiqua"/>
          <w:color w:val="000000"/>
        </w:rPr>
        <w:t xml:space="preserve">. </w:t>
      </w:r>
      <w:r w:rsidR="00EE1C33">
        <w:rPr>
          <w:rFonts w:ascii="Book Antiqua" w:eastAsia="Book Antiqua" w:hAnsi="Book Antiqua" w:cs="Book Antiqua"/>
          <w:i/>
          <w:iCs/>
          <w:color w:val="000000"/>
        </w:rPr>
        <w:t>World J Diabetes</w:t>
      </w:r>
      <w:r w:rsidR="00EE1C33">
        <w:rPr>
          <w:rFonts w:ascii="Book Antiqua" w:eastAsia="Book Antiqua" w:hAnsi="Book Antiqua" w:cs="Book Antiqua"/>
          <w:color w:val="000000"/>
        </w:rPr>
        <w:t xml:space="preserve"> 202</w:t>
      </w:r>
      <w:r w:rsidR="000B7C8D">
        <w:rPr>
          <w:rFonts w:ascii="Book Antiqua" w:hAnsi="Book Antiqua" w:cs="Book Antiqua" w:hint="eastAsia"/>
          <w:color w:val="000000"/>
          <w:lang w:eastAsia="zh-CN"/>
        </w:rPr>
        <w:t>1</w:t>
      </w:r>
      <w:r w:rsidR="00EE1C33">
        <w:rPr>
          <w:rFonts w:ascii="Book Antiqua" w:eastAsia="Book Antiqua" w:hAnsi="Book Antiqua" w:cs="Book Antiqua"/>
          <w:color w:val="000000"/>
        </w:rPr>
        <w:t xml:space="preserve">; </w:t>
      </w:r>
      <w:r w:rsidR="007C5AF9" w:rsidRPr="007C5AF9">
        <w:rPr>
          <w:rFonts w:ascii="Book Antiqua" w:eastAsia="Book Antiqua" w:hAnsi="Book Antiqua" w:cs="Book Antiqua"/>
          <w:color w:val="000000"/>
        </w:rPr>
        <w:t xml:space="preserve">12(1): </w:t>
      </w:r>
      <w:r w:rsidR="006C72A7">
        <w:rPr>
          <w:rFonts w:ascii="Book Antiqua" w:hAnsi="Book Antiqua" w:cs="Book Antiqua" w:hint="eastAsia"/>
          <w:color w:val="000000"/>
          <w:lang w:eastAsia="zh-CN"/>
        </w:rPr>
        <w:t>19</w:t>
      </w:r>
      <w:r w:rsidR="007C5AF9" w:rsidRPr="007C5AF9">
        <w:rPr>
          <w:rFonts w:ascii="Book Antiqua" w:eastAsia="Book Antiqua" w:hAnsi="Book Antiqua" w:cs="Book Antiqua"/>
          <w:color w:val="000000"/>
        </w:rPr>
        <w:t>-</w:t>
      </w:r>
      <w:r w:rsidR="006C72A7">
        <w:rPr>
          <w:rFonts w:ascii="Book Antiqua" w:hAnsi="Book Antiqua" w:cs="Book Antiqua" w:hint="eastAsia"/>
          <w:color w:val="000000"/>
          <w:lang w:eastAsia="zh-CN"/>
        </w:rPr>
        <w:t>46</w:t>
      </w:r>
      <w:r w:rsidR="007C5AF9" w:rsidRPr="007C5AF9">
        <w:rPr>
          <w:rFonts w:ascii="Book Antiqua" w:eastAsia="Book Antiqua" w:hAnsi="Book Antiqua" w:cs="Book Antiqua"/>
          <w:color w:val="000000"/>
        </w:rPr>
        <w:t xml:space="preserve"> </w:t>
      </w:r>
      <w:r w:rsidR="007C5AF9" w:rsidRPr="00CF357E">
        <w:rPr>
          <w:rFonts w:ascii="Book Antiqua" w:eastAsia="Book Antiqua" w:hAnsi="Book Antiqua" w:cs="Book Antiqua"/>
          <w:b/>
          <w:color w:val="000000"/>
        </w:rPr>
        <w:t xml:space="preserve">URL: </w:t>
      </w:r>
      <w:hyperlink r:id="rId9" w:history="1">
        <w:r w:rsidRPr="00F1063B">
          <w:rPr>
            <w:rStyle w:val="aa"/>
            <w:rFonts w:ascii="Book Antiqua" w:eastAsia="Book Antiqua" w:hAnsi="Book Antiqua" w:cs="Book Antiqua"/>
          </w:rPr>
          <w:t>https://www.wjgnet.com/1948-9358/full/v12/i1/</w:t>
        </w:r>
        <w:r w:rsidRPr="00F1063B">
          <w:rPr>
            <w:rStyle w:val="aa"/>
            <w:rFonts w:ascii="Book Antiqua" w:hAnsi="Book Antiqua" w:cs="Book Antiqua" w:hint="eastAsia"/>
            <w:lang w:eastAsia="zh-CN"/>
          </w:rPr>
          <w:t>19</w:t>
        </w:r>
        <w:r w:rsidRPr="00F1063B">
          <w:rPr>
            <w:rStyle w:val="aa"/>
            <w:rFonts w:ascii="Book Antiqua" w:eastAsia="Book Antiqua" w:hAnsi="Book Antiqua" w:cs="Book Antiqua"/>
          </w:rPr>
          <w:t>.htm</w:t>
        </w:r>
      </w:hyperlink>
      <w:r w:rsidR="007C5AF9" w:rsidRPr="007C5AF9">
        <w:rPr>
          <w:rFonts w:ascii="Book Antiqua" w:eastAsia="Book Antiqua" w:hAnsi="Book Antiqua" w:cs="Book Antiqua"/>
          <w:color w:val="000000"/>
        </w:rPr>
        <w:t xml:space="preserve"> </w:t>
      </w:r>
    </w:p>
    <w:p w14:paraId="358A7E51" w14:textId="72C51B38" w:rsidR="00A77B3E" w:rsidRPr="006C72A7" w:rsidRDefault="007C5AF9">
      <w:pPr>
        <w:spacing w:line="360" w:lineRule="auto"/>
        <w:jc w:val="both"/>
        <w:rPr>
          <w:rFonts w:hint="eastAsia"/>
          <w:lang w:eastAsia="zh-CN"/>
        </w:rPr>
      </w:pPr>
      <w:r w:rsidRPr="00CF357E">
        <w:rPr>
          <w:rFonts w:ascii="Book Antiqua" w:eastAsia="Book Antiqua" w:hAnsi="Book Antiqua" w:cs="Book Antiqua"/>
          <w:b/>
          <w:color w:val="000000"/>
        </w:rPr>
        <w:t xml:space="preserve">DOI: </w:t>
      </w:r>
      <w:r w:rsidRPr="007C5AF9">
        <w:rPr>
          <w:rFonts w:ascii="Book Antiqua" w:eastAsia="Book Antiqua" w:hAnsi="Book Antiqua" w:cs="Book Antiqua"/>
          <w:color w:val="000000"/>
        </w:rPr>
        <w:t>https://dx.doi.org/10.4239/wjd.v12.i1.</w:t>
      </w:r>
      <w:r w:rsidR="006C72A7">
        <w:rPr>
          <w:rFonts w:ascii="Book Antiqua" w:hAnsi="Book Antiqua" w:cs="Book Antiqua" w:hint="eastAsia"/>
          <w:color w:val="000000"/>
          <w:lang w:eastAsia="zh-CN"/>
        </w:rPr>
        <w:t>19</w:t>
      </w:r>
    </w:p>
    <w:p w14:paraId="1D1CC25E" w14:textId="77777777" w:rsidR="00A77B3E" w:rsidRDefault="00A77B3E">
      <w:pPr>
        <w:spacing w:line="360" w:lineRule="auto"/>
        <w:jc w:val="both"/>
      </w:pPr>
    </w:p>
    <w:p w14:paraId="73595AED" w14:textId="5EBB9120" w:rsidR="00423B9A" w:rsidRDefault="00EE1C33">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Core Tip: </w:t>
      </w:r>
      <w:r w:rsidR="002C3207" w:rsidRPr="003D3C01">
        <w:rPr>
          <w:rFonts w:ascii="Book Antiqua" w:eastAsia="Book Antiqua" w:hAnsi="Book Antiqua" w:cs="Book Antiqua"/>
          <w:bCs/>
          <w:color w:val="000000"/>
        </w:rPr>
        <w:t>We</w:t>
      </w:r>
      <w:r w:rsidR="002C3207">
        <w:rPr>
          <w:rFonts w:ascii="Book Antiqua" w:eastAsia="Book Antiqua" w:hAnsi="Book Antiqua" w:cs="Book Antiqua"/>
          <w:b/>
          <w:bCs/>
          <w:color w:val="000000"/>
        </w:rPr>
        <w:t xml:space="preserve"> </w:t>
      </w:r>
      <w:r w:rsidR="002C3207">
        <w:rPr>
          <w:rFonts w:ascii="Book Antiqua" w:eastAsia="Book Antiqua" w:hAnsi="Book Antiqua" w:cs="Book Antiqua"/>
          <w:color w:val="000000"/>
        </w:rPr>
        <w:t xml:space="preserve">investigated </w:t>
      </w:r>
      <w:r>
        <w:rPr>
          <w:rFonts w:ascii="Book Antiqua" w:eastAsia="Book Antiqua" w:hAnsi="Book Antiqua" w:cs="Book Antiqua"/>
          <w:color w:val="000000"/>
        </w:rPr>
        <w:t>the correlation between serum tenascin-</w:t>
      </w:r>
      <w:r w:rsidR="00CA0407">
        <w:rPr>
          <w:rFonts w:ascii="Book Antiqua" w:eastAsia="Book Antiqua" w:hAnsi="Book Antiqua" w:cs="Book Antiqua"/>
          <w:color w:val="000000"/>
        </w:rPr>
        <w:t>C</w:t>
      </w:r>
      <w:r>
        <w:rPr>
          <w:rFonts w:ascii="Book Antiqua" w:eastAsia="Book Antiqua" w:hAnsi="Book Antiqua" w:cs="Book Antiqua"/>
          <w:color w:val="000000"/>
        </w:rPr>
        <w:t xml:space="preserve"> (TNC) levels and urine albumin clearance ratios in a total of 380 patients with </w:t>
      </w:r>
      <w:r w:rsidR="006E6A4B">
        <w:rPr>
          <w:rFonts w:ascii="Book Antiqua" w:eastAsia="Book Antiqua" w:hAnsi="Book Antiqua" w:cs="Book Antiqua"/>
          <w:color w:val="000000"/>
        </w:rPr>
        <w:t>t</w:t>
      </w:r>
      <w:r>
        <w:rPr>
          <w:rFonts w:ascii="Book Antiqua" w:eastAsia="Book Antiqua" w:hAnsi="Book Antiqua" w:cs="Book Antiqua"/>
          <w:color w:val="000000"/>
        </w:rPr>
        <w:t>ype 2 diabetes mellitus</w:t>
      </w:r>
      <w:r w:rsidR="00423B9A">
        <w:rPr>
          <w:rFonts w:ascii="Book Antiqua" w:eastAsia="Book Antiqua" w:hAnsi="Book Antiqua" w:cs="Book Antiqua"/>
          <w:color w:val="000000"/>
        </w:rPr>
        <w:t>,</w:t>
      </w:r>
      <w:r>
        <w:rPr>
          <w:rFonts w:ascii="Book Antiqua" w:eastAsia="Book Antiqua" w:hAnsi="Book Antiqua" w:cs="Book Antiqua"/>
          <w:color w:val="000000"/>
        </w:rPr>
        <w:t xml:space="preserve"> TNC can regulate </w:t>
      </w:r>
      <w:r w:rsidR="002C3207">
        <w:rPr>
          <w:rFonts w:ascii="Book Antiqua" w:eastAsia="Book Antiqua" w:hAnsi="Book Antiqua" w:cs="Book Antiqua"/>
          <w:color w:val="000000"/>
        </w:rPr>
        <w:t>miR</w:t>
      </w:r>
      <w:r>
        <w:rPr>
          <w:rFonts w:ascii="Book Antiqua" w:eastAsia="Book Antiqua" w:hAnsi="Book Antiqua" w:cs="Book Antiqua"/>
          <w:color w:val="000000"/>
        </w:rPr>
        <w:t xml:space="preserve">-155-5p through Toll-like receptor 4/nuclear factor </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signaling in rat mesangial cells under </w:t>
      </w:r>
      <w:proofErr w:type="spellStart"/>
      <w:r>
        <w:rPr>
          <w:rFonts w:ascii="Book Antiqua" w:eastAsia="Book Antiqua" w:hAnsi="Book Antiqua" w:cs="Book Antiqua"/>
          <w:color w:val="000000"/>
        </w:rPr>
        <w:t>hyperglycaemia</w:t>
      </w:r>
      <w:proofErr w:type="spellEnd"/>
      <w:r>
        <w:rPr>
          <w:rFonts w:ascii="Book Antiqua" w:eastAsia="Book Antiqua" w:hAnsi="Book Antiqua" w:cs="Book Antiqua"/>
          <w:color w:val="000000"/>
        </w:rPr>
        <w:t xml:space="preserve"> condition</w:t>
      </w:r>
      <w:r w:rsidR="00423B9A">
        <w:rPr>
          <w:rFonts w:ascii="Book Antiqua" w:eastAsia="Book Antiqua" w:hAnsi="Book Antiqua" w:cs="Book Antiqua"/>
          <w:color w:val="000000"/>
        </w:rPr>
        <w:t>,</w:t>
      </w:r>
      <w:r>
        <w:rPr>
          <w:rFonts w:ascii="Book Antiqua" w:eastAsia="Book Antiqua" w:hAnsi="Book Antiqua" w:cs="Book Antiqua"/>
          <w:color w:val="000000"/>
        </w:rPr>
        <w:t xml:space="preserve"> </w:t>
      </w:r>
      <w:r w:rsidR="002C3207">
        <w:rPr>
          <w:rFonts w:ascii="Book Antiqua" w:eastAsia="Book Antiqua" w:hAnsi="Book Antiqua" w:cs="Book Antiqua"/>
          <w:color w:val="000000"/>
        </w:rPr>
        <w:t xml:space="preserve">and </w:t>
      </w:r>
      <w:r w:rsidR="00423B9A">
        <w:rPr>
          <w:rFonts w:ascii="Book Antiqua" w:eastAsia="Book Antiqua" w:hAnsi="Book Antiqua" w:cs="Book Antiqua"/>
          <w:color w:val="000000"/>
        </w:rPr>
        <w:t>m</w:t>
      </w:r>
      <w:r>
        <w:rPr>
          <w:rFonts w:ascii="Book Antiqua" w:eastAsia="Book Antiqua" w:hAnsi="Book Antiqua" w:cs="Book Antiqua"/>
          <w:color w:val="000000"/>
        </w:rPr>
        <w:t xml:space="preserve">etformin can inhibit inflammation and fibrosis in </w:t>
      </w:r>
      <w:r w:rsidR="00423B9A">
        <w:rPr>
          <w:rFonts w:ascii="Book Antiqua" w:eastAsia="Book Antiqua" w:hAnsi="Book Antiqua" w:cs="Book Antiqua"/>
          <w:color w:val="000000"/>
        </w:rPr>
        <w:t>diabetic kidney disease</w:t>
      </w:r>
      <w:r>
        <w:rPr>
          <w:rFonts w:ascii="Book Antiqua" w:eastAsia="Book Antiqua" w:hAnsi="Book Antiqua" w:cs="Book Antiqua"/>
          <w:color w:val="000000"/>
        </w:rPr>
        <w:t xml:space="preserve"> through TNC.</w:t>
      </w:r>
    </w:p>
    <w:p w14:paraId="59C26992" w14:textId="355CB2F7" w:rsidR="00A77B3E" w:rsidRDefault="00423B9A">
      <w:pPr>
        <w:spacing w:line="360" w:lineRule="auto"/>
        <w:jc w:val="both"/>
      </w:pPr>
      <w:r>
        <w:rPr>
          <w:rFonts w:ascii="Book Antiqua" w:eastAsia="Book Antiqua" w:hAnsi="Book Antiqua" w:cs="Book Antiqua"/>
          <w:color w:val="000000"/>
        </w:rPr>
        <w:br w:type="page"/>
      </w:r>
      <w:r w:rsidR="00EE1C33">
        <w:rPr>
          <w:rFonts w:ascii="Book Antiqua" w:eastAsia="Book Antiqua" w:hAnsi="Book Antiqua" w:cs="Book Antiqua"/>
          <w:b/>
          <w:caps/>
          <w:color w:val="000000"/>
          <w:u w:val="single"/>
        </w:rPr>
        <w:lastRenderedPageBreak/>
        <w:t>INTRODUCTION</w:t>
      </w:r>
    </w:p>
    <w:p w14:paraId="1258DCA9" w14:textId="1DB59E99" w:rsidR="00A77B3E" w:rsidRDefault="00EE1C33" w:rsidP="00EE34FE">
      <w:pPr>
        <w:spacing w:line="360" w:lineRule="auto"/>
        <w:jc w:val="both"/>
      </w:pPr>
      <w:r>
        <w:rPr>
          <w:rFonts w:ascii="Book Antiqua" w:eastAsia="Book Antiqua" w:hAnsi="Book Antiqua" w:cs="Book Antiqua"/>
          <w:color w:val="000000"/>
        </w:rPr>
        <w:t xml:space="preserve">Diabetes has now developed into the most common metabolic disease and affects the health of approximately 6.4% of the global population. Among patients with diabetes, </w:t>
      </w:r>
      <w:r w:rsidR="00CF787C">
        <w:rPr>
          <w:rFonts w:ascii="Book Antiqua" w:eastAsia="Book Antiqua" w:hAnsi="Book Antiqua" w:cs="Book Antiqua"/>
          <w:color w:val="000000"/>
        </w:rPr>
        <w:t>d</w:t>
      </w:r>
      <w:r>
        <w:rPr>
          <w:rFonts w:ascii="Book Antiqua" w:eastAsia="Book Antiqua" w:hAnsi="Book Antiqua" w:cs="Book Antiqua"/>
          <w:color w:val="000000"/>
        </w:rPr>
        <w:t>iabetic kidney disease (DKD) is one of the most important causes of</w:t>
      </w:r>
      <w:r w:rsidR="003F41BC">
        <w:rPr>
          <w:rFonts w:ascii="Book Antiqua" w:eastAsia="Book Antiqua" w:hAnsi="Book Antiqua" w:cs="Book Antiqua"/>
          <w:color w:val="000000"/>
        </w:rPr>
        <w:t xml:space="preserve"> </w:t>
      </w:r>
      <w:r>
        <w:rPr>
          <w:rFonts w:ascii="Book Antiqua" w:eastAsia="Book Antiqua" w:hAnsi="Book Antiqua" w:cs="Book Antiqua"/>
          <w:color w:val="000000"/>
        </w:rPr>
        <w:t xml:space="preserve">poor </w:t>
      </w:r>
      <w:proofErr w:type="gramStart"/>
      <w:r>
        <w:rPr>
          <w:rFonts w:ascii="Book Antiqua" w:eastAsia="Book Antiqua" w:hAnsi="Book Antiqua" w:cs="Book Antiqua"/>
          <w:color w:val="000000"/>
        </w:rPr>
        <w:t>prognosis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Approximately 40% of patients with </w:t>
      </w:r>
      <w:r w:rsidR="00133EB3">
        <w:rPr>
          <w:rFonts w:ascii="Book Antiqua" w:eastAsia="Book Antiqua" w:hAnsi="Book Antiqua" w:cs="Book Antiqua"/>
          <w:color w:val="000000"/>
        </w:rPr>
        <w:t>t</w:t>
      </w:r>
      <w:r>
        <w:rPr>
          <w:rFonts w:ascii="Book Antiqua" w:eastAsia="Book Antiqua" w:hAnsi="Book Antiqua" w:cs="Book Antiqua"/>
          <w:color w:val="000000"/>
        </w:rPr>
        <w:t>ype 2 diabetic mellitus (T2DM) will eventually progress to DKD. The combined actions of high glucose levels, oxidative stress, inflammatory chemokines</w:t>
      </w:r>
      <w:r w:rsidR="003F41BC">
        <w:rPr>
          <w:rFonts w:ascii="Book Antiqua" w:eastAsia="Book Antiqua" w:hAnsi="Book Antiqua" w:cs="Book Antiqua"/>
          <w:color w:val="000000"/>
        </w:rPr>
        <w:t>,</w:t>
      </w:r>
      <w:r>
        <w:rPr>
          <w:rFonts w:ascii="Book Antiqua" w:eastAsia="Book Antiqua" w:hAnsi="Book Antiqua" w:cs="Book Antiqua"/>
          <w:color w:val="000000"/>
        </w:rPr>
        <w:t xml:space="preserve"> and multiple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pathways lead to endothelial cell injury, </w:t>
      </w:r>
      <w:proofErr w:type="spellStart"/>
      <w:r>
        <w:rPr>
          <w:rFonts w:ascii="Book Antiqua" w:eastAsia="Book Antiqua" w:hAnsi="Book Antiqua" w:cs="Book Antiqua"/>
          <w:color w:val="000000"/>
        </w:rPr>
        <w:t>haemodynamic</w:t>
      </w:r>
      <w:proofErr w:type="spellEnd"/>
      <w:r>
        <w:rPr>
          <w:rFonts w:ascii="Book Antiqua" w:eastAsia="Book Antiqua" w:hAnsi="Book Antiqua" w:cs="Book Antiqua"/>
          <w:color w:val="000000"/>
        </w:rPr>
        <w:t xml:space="preserve"> changes, and increased microvascular permeability, all of which may recruit inflammatory cells to the site of the diseased kidney, leading to the occurrence and development of </w:t>
      </w:r>
      <w:proofErr w:type="gramStart"/>
      <w:r>
        <w:rPr>
          <w:rFonts w:ascii="Book Antiqua" w:eastAsia="Book Antiqua" w:hAnsi="Book Antiqua" w:cs="Book Antiqua"/>
          <w:color w:val="000000"/>
        </w:rPr>
        <w:t>DKD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Therefore, studies of the mechanism of DKD are particularly</w:t>
      </w:r>
      <w:r w:rsidR="003F41BC">
        <w:rPr>
          <w:rFonts w:ascii="Book Antiqua" w:eastAsia="Book Antiqua" w:hAnsi="Book Antiqua" w:cs="Book Antiqua"/>
          <w:color w:val="000000"/>
        </w:rPr>
        <w:t xml:space="preserve"> important</w:t>
      </w:r>
      <w:r>
        <w:rPr>
          <w:rFonts w:ascii="Book Antiqua" w:eastAsia="Book Antiqua" w:hAnsi="Book Antiqua" w:cs="Book Antiqua"/>
          <w:color w:val="000000"/>
        </w:rPr>
        <w:t xml:space="preserve"> </w:t>
      </w:r>
      <w:r w:rsidR="003F41BC">
        <w:rPr>
          <w:rFonts w:ascii="Book Antiqua" w:eastAsia="Book Antiqua" w:hAnsi="Book Antiqua" w:cs="Book Antiqua"/>
          <w:color w:val="000000"/>
        </w:rPr>
        <w:t xml:space="preserve">for </w:t>
      </w:r>
      <w:r>
        <w:rPr>
          <w:rFonts w:ascii="Book Antiqua" w:eastAsia="Book Antiqua" w:hAnsi="Book Antiqua" w:cs="Book Antiqua"/>
          <w:color w:val="000000"/>
        </w:rPr>
        <w:t>develop</w:t>
      </w:r>
      <w:r w:rsidR="003F41BC">
        <w:rPr>
          <w:rFonts w:ascii="Book Antiqua" w:eastAsia="Book Antiqua" w:hAnsi="Book Antiqua" w:cs="Book Antiqua"/>
          <w:color w:val="000000"/>
        </w:rPr>
        <w:t>ing</w:t>
      </w:r>
      <w:r>
        <w:rPr>
          <w:rFonts w:ascii="Book Antiqua" w:eastAsia="Book Antiqua" w:hAnsi="Book Antiqua" w:cs="Book Antiqua"/>
          <w:color w:val="000000"/>
        </w:rPr>
        <w:t xml:space="preserve"> new treatments, particularly treatments specific for </w:t>
      </w:r>
      <w:proofErr w:type="gramStart"/>
      <w:r>
        <w:rPr>
          <w:rFonts w:ascii="Book Antiqua" w:eastAsia="Book Antiqua" w:hAnsi="Book Antiqua" w:cs="Book Antiqua"/>
          <w:color w:val="000000"/>
        </w:rPr>
        <w:t>DKD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w:t>
      </w:r>
    </w:p>
    <w:p w14:paraId="7615F1F8" w14:textId="0D4DAECE" w:rsidR="00A77B3E" w:rsidRDefault="00EE1C33" w:rsidP="00075164">
      <w:pPr>
        <w:spacing w:line="360" w:lineRule="auto"/>
        <w:ind w:firstLineChars="100" w:firstLine="240"/>
        <w:jc w:val="both"/>
      </w:pPr>
      <w:r>
        <w:rPr>
          <w:rFonts w:ascii="Book Antiqua" w:eastAsia="Book Antiqua" w:hAnsi="Book Antiqua" w:cs="Book Antiqua"/>
          <w:color w:val="000000"/>
        </w:rPr>
        <w:t>Tenascins are a family of extracellular matrix (ECM) glycoproteins comprised of tenascin-C (TNC), tenascin-X, tenascin-R</w:t>
      </w:r>
      <w:r w:rsidR="003F41BC">
        <w:rPr>
          <w:rFonts w:ascii="Book Antiqua" w:eastAsia="Book Antiqua" w:hAnsi="Book Antiqua" w:cs="Book Antiqua"/>
          <w:color w:val="000000"/>
        </w:rPr>
        <w:t>,</w:t>
      </w:r>
      <w:r>
        <w:rPr>
          <w:rFonts w:ascii="Book Antiqua" w:eastAsia="Book Antiqua" w:hAnsi="Book Antiqua" w:cs="Book Antiqua"/>
          <w:color w:val="000000"/>
        </w:rPr>
        <w:t xml:space="preserve"> and tenascin-</w:t>
      </w:r>
      <w:proofErr w:type="gramStart"/>
      <w:r>
        <w:rPr>
          <w:rFonts w:ascii="Book Antiqua" w:eastAsia="Book Antiqua" w:hAnsi="Book Antiqua" w:cs="Book Antiqua"/>
          <w:color w:val="000000"/>
        </w:rPr>
        <w:t>W</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Tenascin-R is mainly expressed in the central nervous system, tenascin-W is mainly expressed in stem cells, and tenascin-X is mainly expressed in loose connective </w:t>
      </w:r>
      <w:proofErr w:type="gramStart"/>
      <w:r>
        <w:rPr>
          <w:rFonts w:ascii="Book Antiqua" w:eastAsia="Book Antiqua" w:hAnsi="Book Antiqua" w:cs="Book Antiqua"/>
          <w:color w:val="000000"/>
        </w:rPr>
        <w:t>tissue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TNC is the most critical tenascin. TNC is expressed at very low levels in normal adult tissues, and its levels are only increased during embryonic development, in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during injury repair and in </w:t>
      </w:r>
      <w:proofErr w:type="gramStart"/>
      <w:r>
        <w:rPr>
          <w:rFonts w:ascii="Book Antiqua" w:eastAsia="Book Antiqua" w:hAnsi="Book Antiqua" w:cs="Book Antiqua"/>
          <w:color w:val="000000"/>
        </w:rPr>
        <w:t>inflammation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TNC is the main regulator of early fibrosis, and an increase in TNC expression may reflect the development of fibrosis as a useful biomarker of matrix </w:t>
      </w:r>
      <w:proofErr w:type="gramStart"/>
      <w:r>
        <w:rPr>
          <w:rFonts w:ascii="Book Antiqua" w:eastAsia="Book Antiqua" w:hAnsi="Book Antiqua" w:cs="Book Antiqua"/>
          <w:color w:val="000000"/>
        </w:rPr>
        <w:t>reconstruction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Ishizaki</w:t>
      </w:r>
      <w:proofErr w:type="spellEnd"/>
      <w:r w:rsidR="00075164">
        <w:rPr>
          <w:rFonts w:ascii="Book Antiqua" w:eastAsia="Book Antiqua" w:hAnsi="Book Antiqua" w:cs="Book Antiqua"/>
          <w:color w:val="000000"/>
        </w:rPr>
        <w:t xml:space="preserve"> </w:t>
      </w:r>
      <w:r w:rsidR="00075164" w:rsidRPr="00075164">
        <w:rPr>
          <w:rFonts w:ascii="Book Antiqua" w:eastAsia="Book Antiqua" w:hAnsi="Book Antiqua" w:cs="Book Antiqua"/>
          <w:i/>
          <w:iCs/>
          <w:color w:val="000000"/>
        </w:rPr>
        <w:t xml:space="preserve">et </w:t>
      </w:r>
      <w:proofErr w:type="gramStart"/>
      <w:r w:rsidR="00075164" w:rsidRPr="00075164">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identified TNC as a potentially important indicator of disease severity. In patients with </w:t>
      </w:r>
      <w:r w:rsidR="003F41BC">
        <w:rPr>
          <w:rFonts w:ascii="Book Antiqua" w:eastAsia="Book Antiqua" w:hAnsi="Book Antiqua" w:cs="Book Antiqua"/>
          <w:color w:val="000000"/>
        </w:rPr>
        <w:t xml:space="preserve">various </w:t>
      </w:r>
      <w:r>
        <w:rPr>
          <w:rFonts w:ascii="Book Antiqua" w:eastAsia="Book Antiqua" w:hAnsi="Book Antiqua" w:cs="Book Antiqua"/>
          <w:color w:val="000000"/>
        </w:rPr>
        <w:t xml:space="preserve">chronic kidney diseases, plasma TNC levels are increased and negatively correlate with the glomerular filtration rate; additionally, urine TNC levels are negatively correlated with creatinine </w:t>
      </w:r>
      <w:proofErr w:type="gramStart"/>
      <w:r>
        <w:rPr>
          <w:rFonts w:ascii="Book Antiqua" w:eastAsia="Book Antiqua" w:hAnsi="Book Antiqua" w:cs="Book Antiqua"/>
          <w:color w:val="000000"/>
        </w:rPr>
        <w:t>clearance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In patients with DKD, TNC is widely expressed in renal tissues and positively correlated with ECM </w:t>
      </w:r>
      <w:proofErr w:type="gramStart"/>
      <w:r>
        <w:rPr>
          <w:rFonts w:ascii="Book Antiqua" w:eastAsia="Book Antiqua" w:hAnsi="Book Antiqua" w:cs="Book Antiqua"/>
          <w:color w:val="000000"/>
        </w:rPr>
        <w:t>expansion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However, the</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precise pathway </w:t>
      </w:r>
      <w:r w:rsidR="003F41BC">
        <w:rPr>
          <w:rFonts w:ascii="Book Antiqua" w:eastAsia="Book Antiqua" w:hAnsi="Book Antiqua" w:cs="Book Antiqua"/>
          <w:color w:val="000000"/>
        </w:rPr>
        <w:t xml:space="preserve">by </w:t>
      </w:r>
      <w:r>
        <w:rPr>
          <w:rFonts w:ascii="Book Antiqua" w:eastAsia="Book Antiqua" w:hAnsi="Book Antiqua" w:cs="Book Antiqua"/>
          <w:color w:val="000000"/>
        </w:rPr>
        <w:t>which TNC affects the development of DKD has not been reported.</w:t>
      </w:r>
    </w:p>
    <w:p w14:paraId="42F0A83C" w14:textId="7837C563" w:rsidR="00A77B3E" w:rsidRDefault="00EE1C33" w:rsidP="00075164">
      <w:pPr>
        <w:spacing w:line="360" w:lineRule="auto"/>
        <w:ind w:firstLineChars="100" w:firstLine="240"/>
        <w:jc w:val="both"/>
      </w:pPr>
      <w:r>
        <w:rPr>
          <w:rFonts w:ascii="Book Antiqua" w:eastAsia="Book Antiqua" w:hAnsi="Book Antiqua" w:cs="Book Antiqua"/>
          <w:color w:val="000000"/>
        </w:rPr>
        <w:t xml:space="preserve">Toll-like receptors (TLRs) are type </w:t>
      </w:r>
      <w:r w:rsidR="00075164">
        <w:rPr>
          <w:rFonts w:ascii="Book Antiqua" w:eastAsia="Book Antiqua" w:hAnsi="Book Antiqua" w:cs="Book Antiqua"/>
          <w:color w:val="000000"/>
        </w:rPr>
        <w:t>І</w:t>
      </w:r>
      <w:r>
        <w:rPr>
          <w:rFonts w:ascii="Book Antiqua" w:eastAsia="Book Antiqua" w:hAnsi="Book Antiqua" w:cs="Book Antiqua"/>
          <w:color w:val="000000"/>
        </w:rPr>
        <w:t xml:space="preserve"> membrane glycoproteins that can identify pathogen-related molecular patterns, such as lipopolysaccharide (LPS), and </w:t>
      </w:r>
      <w:r>
        <w:rPr>
          <w:rFonts w:ascii="Book Antiqua" w:eastAsia="Book Antiqua" w:hAnsi="Book Antiqua" w:cs="Book Antiqua"/>
          <w:color w:val="000000"/>
        </w:rPr>
        <w:lastRenderedPageBreak/>
        <w:t>endogenous damage-associated molecular pattern molecules, such as high mobility group box</w:t>
      </w:r>
      <w:r w:rsidR="00075164">
        <w:rPr>
          <w:rFonts w:ascii="Book Antiqua" w:eastAsia="Book Antiqua" w:hAnsi="Book Antiqua" w:cs="Book Antiqua"/>
          <w:color w:val="000000"/>
        </w:rPr>
        <w:t xml:space="preserve"> </w:t>
      </w:r>
      <w:r>
        <w:rPr>
          <w:rFonts w:ascii="Book Antiqua" w:eastAsia="Book Antiqua" w:hAnsi="Book Antiqua" w:cs="Book Antiqua"/>
          <w:color w:val="000000"/>
        </w:rPr>
        <w:t>1 (HMGB1)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HMGB1 is an endogenous activator of oxidative stress in individuals with </w:t>
      </w:r>
      <w:proofErr w:type="gramStart"/>
      <w:r>
        <w:rPr>
          <w:rFonts w:ascii="Book Antiqua" w:eastAsia="Book Antiqua" w:hAnsi="Book Antiqua" w:cs="Book Antiqua"/>
          <w:color w:val="000000"/>
        </w:rPr>
        <w:t>DKD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After</w:t>
      </w:r>
      <w:r w:rsidR="003F41BC">
        <w:rPr>
          <w:rFonts w:ascii="Book Antiqua" w:eastAsia="Book Antiqua" w:hAnsi="Book Antiqua" w:cs="Book Antiqua"/>
          <w:color w:val="000000"/>
        </w:rPr>
        <w:t xml:space="preserve"> </w:t>
      </w:r>
      <w:r>
        <w:rPr>
          <w:rFonts w:ascii="Book Antiqua" w:eastAsia="Book Antiqua" w:hAnsi="Book Antiqua" w:cs="Book Antiqua"/>
          <w:color w:val="000000"/>
        </w:rPr>
        <w:t xml:space="preserve">high-glucose treatment, TLR4 activates HMGB1 and further promotes the development of tubulointerstitial inflammation in individuals with </w:t>
      </w:r>
      <w:proofErr w:type="gramStart"/>
      <w:r>
        <w:rPr>
          <w:rFonts w:ascii="Book Antiqua" w:eastAsia="Book Antiqua" w:hAnsi="Book Antiqua" w:cs="Book Antiqua"/>
          <w:color w:val="000000"/>
        </w:rPr>
        <w:t>DKD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14]</w:t>
      </w:r>
      <w:r w:rsidRPr="00075164">
        <w:rPr>
          <w:rFonts w:ascii="Book Antiqua" w:eastAsia="Book Antiqua" w:hAnsi="Book Antiqua" w:cs="Book Antiqua"/>
          <w:color w:val="000000"/>
        </w:rPr>
        <w:t>.</w:t>
      </w:r>
      <w:r>
        <w:rPr>
          <w:rFonts w:ascii="Book Antiqua" w:eastAsia="Book Antiqua" w:hAnsi="Book Antiqua" w:cs="Book Antiqua"/>
          <w:color w:val="000000"/>
        </w:rPr>
        <w:t xml:space="preserve"> In addition, TLR4 stimulates the generation of IL-1 receptor associated kinase (IRAK) and </w:t>
      </w:r>
      <w:r w:rsidR="00075164">
        <w:rPr>
          <w:rFonts w:ascii="Book Antiqua" w:eastAsia="Book Antiqua" w:hAnsi="Book Antiqua" w:cs="Book Antiqua"/>
          <w:color w:val="000000"/>
        </w:rPr>
        <w:t>t</w:t>
      </w:r>
      <w:r>
        <w:rPr>
          <w:rFonts w:ascii="Book Antiqua" w:eastAsia="Book Antiqua" w:hAnsi="Book Antiqua" w:cs="Book Antiqua"/>
          <w:color w:val="000000"/>
        </w:rPr>
        <w:t xml:space="preserve">umor </w:t>
      </w:r>
      <w:r w:rsidR="00075164">
        <w:rPr>
          <w:rFonts w:ascii="Book Antiqua" w:eastAsia="Book Antiqua" w:hAnsi="Book Antiqua" w:cs="Book Antiqua"/>
          <w:color w:val="000000"/>
        </w:rPr>
        <w:t>n</w:t>
      </w:r>
      <w:r>
        <w:rPr>
          <w:rFonts w:ascii="Book Antiqua" w:eastAsia="Book Antiqua" w:hAnsi="Book Antiqua" w:cs="Book Antiqua"/>
          <w:color w:val="000000"/>
        </w:rPr>
        <w:t xml:space="preserve">ecrosis </w:t>
      </w:r>
      <w:r w:rsidR="00075164">
        <w:rPr>
          <w:rFonts w:ascii="Book Antiqua" w:eastAsia="Book Antiqua" w:hAnsi="Book Antiqua" w:cs="Book Antiqua"/>
          <w:color w:val="000000"/>
        </w:rPr>
        <w:t>f</w:t>
      </w:r>
      <w:r>
        <w:rPr>
          <w:rFonts w:ascii="Book Antiqua" w:eastAsia="Book Antiqua" w:hAnsi="Book Antiqua" w:cs="Book Antiqua"/>
          <w:color w:val="000000"/>
        </w:rPr>
        <w:t>actor receptor associated factor (TRAF) through myeloid differentiation factor 88 (MyD88) and finally produces nuclear factor-</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which promotes the occurrence and development of DKD</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15]</w:t>
      </w:r>
      <w:r>
        <w:rPr>
          <w:rFonts w:ascii="Book Antiqua" w:eastAsia="Book Antiqua" w:hAnsi="Book Antiqua" w:cs="Book Antiqua"/>
          <w:color w:val="000000"/>
        </w:rPr>
        <w:t>.</w:t>
      </w:r>
    </w:p>
    <w:p w14:paraId="2572EA6D" w14:textId="0E9C5BC8" w:rsidR="00A77B3E" w:rsidRDefault="00EE1C33" w:rsidP="00B26DC4">
      <w:pPr>
        <w:spacing w:line="360" w:lineRule="auto"/>
        <w:ind w:firstLineChars="100" w:firstLine="240"/>
        <w:jc w:val="both"/>
      </w:pPr>
      <w:r>
        <w:rPr>
          <w:rFonts w:ascii="Book Antiqua" w:eastAsia="Book Antiqua" w:hAnsi="Book Antiqua" w:cs="Book Antiqua"/>
          <w:color w:val="000000"/>
        </w:rPr>
        <w:t>MicroRNAs are small non-coding RNAs of 21</w:t>
      </w:r>
      <w:r w:rsidR="00B26DC4">
        <w:rPr>
          <w:rFonts w:ascii="Book Antiqua" w:eastAsia="Book Antiqua" w:hAnsi="Book Antiqua" w:cs="Book Antiqua"/>
          <w:color w:val="000000"/>
        </w:rPr>
        <w:t>-</w:t>
      </w:r>
      <w:r>
        <w:rPr>
          <w:rFonts w:ascii="Book Antiqua" w:eastAsia="Book Antiqua" w:hAnsi="Book Antiqua" w:cs="Book Antiqua"/>
          <w:color w:val="000000"/>
        </w:rPr>
        <w:t xml:space="preserve">25 nucleotides in length that regulate the development of diseases by regulating the expression of target </w:t>
      </w:r>
      <w:proofErr w:type="gramStart"/>
      <w:r>
        <w:rPr>
          <w:rFonts w:ascii="Book Antiqua" w:eastAsia="Book Antiqua" w:hAnsi="Book Antiqua" w:cs="Book Antiqua"/>
          <w:color w:val="000000"/>
        </w:rPr>
        <w:t>genes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As shown in the study by </w:t>
      </w:r>
      <w:proofErr w:type="spellStart"/>
      <w:r>
        <w:rPr>
          <w:rFonts w:ascii="Book Antiqua" w:eastAsia="Book Antiqua" w:hAnsi="Book Antiqua" w:cs="Book Antiqua"/>
          <w:color w:val="000000"/>
        </w:rPr>
        <w:t>Guay</w:t>
      </w:r>
      <w:proofErr w:type="spellEnd"/>
      <w:r w:rsidR="00B26DC4">
        <w:rPr>
          <w:rFonts w:ascii="Book Antiqua" w:eastAsia="Book Antiqua" w:hAnsi="Book Antiqua" w:cs="Book Antiqua"/>
          <w:color w:val="000000"/>
        </w:rPr>
        <w:t xml:space="preserve"> </w:t>
      </w:r>
      <w:r w:rsidR="00B26DC4" w:rsidRPr="00B26DC4">
        <w:rPr>
          <w:rFonts w:ascii="Book Antiqua" w:eastAsia="Book Antiqua" w:hAnsi="Book Antiqua" w:cs="Book Antiqua"/>
          <w:i/>
          <w:iCs/>
          <w:color w:val="000000"/>
        </w:rPr>
        <w:t xml:space="preserve">et </w:t>
      </w:r>
      <w:proofErr w:type="gramStart"/>
      <w:r w:rsidR="00B26DC4" w:rsidRPr="00B26DC4">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miR</w:t>
      </w:r>
      <w:r w:rsidR="00B26DC4">
        <w:rPr>
          <w:rFonts w:ascii="Book Antiqua" w:eastAsia="Book Antiqua" w:hAnsi="Book Antiqua" w:cs="Book Antiqua"/>
          <w:color w:val="000000"/>
        </w:rPr>
        <w:t>-</w:t>
      </w:r>
      <w:r>
        <w:rPr>
          <w:rFonts w:ascii="Book Antiqua" w:eastAsia="Book Antiqua" w:hAnsi="Book Antiqua" w:cs="Book Antiqua"/>
          <w:color w:val="000000"/>
        </w:rPr>
        <w:t>155 in exosomes released by T lymphocytes is converted into its activated form to promote the apoptosis of insulin beta cells, which le</w:t>
      </w:r>
      <w:r w:rsidR="003F41BC">
        <w:rPr>
          <w:rFonts w:ascii="Book Antiqua" w:eastAsia="Book Antiqua" w:hAnsi="Book Antiqua" w:cs="Book Antiqua"/>
          <w:color w:val="000000"/>
        </w:rPr>
        <w:t>a</w:t>
      </w:r>
      <w:r>
        <w:rPr>
          <w:rFonts w:ascii="Book Antiqua" w:eastAsia="Book Antiqua" w:hAnsi="Book Antiqua" w:cs="Book Antiqua"/>
          <w:color w:val="000000"/>
        </w:rPr>
        <w:t>d</w:t>
      </w:r>
      <w:r w:rsidR="003F41BC">
        <w:rPr>
          <w:rFonts w:ascii="Book Antiqua" w:eastAsia="Book Antiqua" w:hAnsi="Book Antiqua" w:cs="Book Antiqua"/>
          <w:color w:val="000000"/>
        </w:rPr>
        <w:t>s</w:t>
      </w:r>
      <w:r>
        <w:rPr>
          <w:rFonts w:ascii="Book Antiqua" w:eastAsia="Book Antiqua" w:hAnsi="Book Antiqua" w:cs="Book Antiqua"/>
          <w:color w:val="000000"/>
        </w:rPr>
        <w:t xml:space="preserve"> to the occurrence of </w:t>
      </w:r>
      <w:r w:rsidR="006E6A4B">
        <w:rPr>
          <w:rFonts w:ascii="Book Antiqua" w:eastAsia="Book Antiqua" w:hAnsi="Book Antiqua" w:cs="Book Antiqua"/>
          <w:color w:val="000000"/>
        </w:rPr>
        <w:t xml:space="preserve">type </w:t>
      </w:r>
      <w:r>
        <w:rPr>
          <w:rFonts w:ascii="Book Antiqua" w:eastAsia="Book Antiqua" w:hAnsi="Book Antiqua" w:cs="Book Antiqua"/>
          <w:color w:val="000000"/>
        </w:rPr>
        <w:t xml:space="preserve">1 diabetes. Beltrami </w:t>
      </w:r>
      <w:r w:rsidR="00B26DC4" w:rsidRPr="00B26DC4">
        <w:rPr>
          <w:rFonts w:ascii="Book Antiqua" w:eastAsia="Book Antiqua" w:hAnsi="Book Antiqua" w:cs="Book Antiqua"/>
          <w:i/>
          <w:iCs/>
          <w:color w:val="000000"/>
        </w:rPr>
        <w:t xml:space="preserve">et </w:t>
      </w:r>
      <w:proofErr w:type="gramStart"/>
      <w:r w:rsidR="00B26DC4" w:rsidRPr="00B26DC4">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also observed increased expression of miR-155 in the urine of patients with DKD. Although studies have shown the presence of miR-155 in individuals with DKD, the pathway </w:t>
      </w:r>
      <w:r w:rsidR="003F41BC">
        <w:rPr>
          <w:rFonts w:ascii="Book Antiqua" w:eastAsia="Book Antiqua" w:hAnsi="Book Antiqua" w:cs="Book Antiqua"/>
          <w:color w:val="000000"/>
        </w:rPr>
        <w:t xml:space="preserve">by </w:t>
      </w:r>
      <w:r>
        <w:rPr>
          <w:rFonts w:ascii="Book Antiqua" w:eastAsia="Book Antiqua" w:hAnsi="Book Antiqua" w:cs="Book Antiqua"/>
          <w:color w:val="000000"/>
        </w:rPr>
        <w:t>which miR-155 modulates the development of DKD has not been reported.</w:t>
      </w:r>
    </w:p>
    <w:p w14:paraId="1D5A0B1D" w14:textId="1FBBCA7F" w:rsidR="00A77B3E" w:rsidRDefault="00EE1C33" w:rsidP="00B26DC4">
      <w:pPr>
        <w:spacing w:line="360" w:lineRule="auto"/>
        <w:ind w:firstLineChars="100" w:firstLine="240"/>
        <w:jc w:val="both"/>
      </w:pPr>
      <w:r>
        <w:rPr>
          <w:rFonts w:ascii="Book Antiqua" w:eastAsia="Book Antiqua" w:hAnsi="Book Antiqua" w:cs="Book Antiqua"/>
          <w:color w:val="000000"/>
        </w:rPr>
        <w:t>As a first-line drug for the treatment of diabetes, metformin has been widely explored for the treatment of DKD. In recent years, metformin has been shown to inhibit the occurrence and development of inflammation through NF-</w:t>
      </w:r>
      <w:proofErr w:type="spellStart"/>
      <w:proofErr w:type="gramStart"/>
      <w:r>
        <w:rPr>
          <w:rFonts w:ascii="Book Antiqua" w:eastAsia="Book Antiqua" w:hAnsi="Book Antiqua" w:cs="Book Antiqua"/>
          <w:color w:val="000000"/>
        </w:rPr>
        <w:t>κB</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However, the mechanism by which it relieves inflammation through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and delays the development of DKD requires further investigation.</w:t>
      </w:r>
    </w:p>
    <w:p w14:paraId="22690EFC" w14:textId="77777777" w:rsidR="00A77B3E" w:rsidRDefault="00A77B3E">
      <w:pPr>
        <w:spacing w:line="360" w:lineRule="auto"/>
        <w:jc w:val="both"/>
      </w:pPr>
    </w:p>
    <w:p w14:paraId="33709CE9" w14:textId="77777777" w:rsidR="00A77B3E" w:rsidRDefault="00EE1C33">
      <w:pPr>
        <w:spacing w:line="360" w:lineRule="auto"/>
        <w:jc w:val="both"/>
      </w:pPr>
      <w:r>
        <w:rPr>
          <w:rFonts w:ascii="Book Antiqua" w:eastAsia="Book Antiqua" w:hAnsi="Book Antiqua" w:cs="Book Antiqua"/>
          <w:b/>
          <w:caps/>
          <w:color w:val="000000"/>
          <w:u w:val="single"/>
        </w:rPr>
        <w:t>MATERIALS AND METHODS</w:t>
      </w:r>
    </w:p>
    <w:p w14:paraId="791A6567" w14:textId="1F79C207" w:rsidR="00A77B3E" w:rsidRPr="00791356" w:rsidRDefault="00EE1C33">
      <w:pPr>
        <w:spacing w:line="360" w:lineRule="auto"/>
        <w:jc w:val="both"/>
        <w:rPr>
          <w:rFonts w:ascii="Book Antiqua" w:hAnsi="Book Antiqua"/>
          <w:i/>
          <w:iCs/>
        </w:rPr>
      </w:pPr>
      <w:r w:rsidRPr="00791356">
        <w:rPr>
          <w:rFonts w:ascii="Book Antiqua" w:eastAsia="Book Antiqua" w:hAnsi="Book Antiqua" w:cs="Book Antiqua"/>
          <w:b/>
          <w:bCs/>
          <w:i/>
          <w:iCs/>
          <w:color w:val="000000"/>
        </w:rPr>
        <w:t xml:space="preserve">Human </w:t>
      </w:r>
      <w:r w:rsidR="00D26AA3">
        <w:rPr>
          <w:rFonts w:ascii="Book Antiqua" w:eastAsia="Book Antiqua" w:hAnsi="Book Antiqua" w:cs="Book Antiqua"/>
          <w:b/>
          <w:bCs/>
          <w:i/>
          <w:iCs/>
          <w:color w:val="000000"/>
        </w:rPr>
        <w:t>studies</w:t>
      </w:r>
    </w:p>
    <w:p w14:paraId="18E74BE7" w14:textId="54A3F899" w:rsidR="00A77B3E" w:rsidRDefault="00EE1C33" w:rsidP="00791356">
      <w:pPr>
        <w:spacing w:line="360" w:lineRule="auto"/>
        <w:jc w:val="both"/>
      </w:pPr>
      <w:r w:rsidRPr="00791356">
        <w:rPr>
          <w:rFonts w:ascii="Book Antiqua" w:eastAsia="Book Antiqua" w:hAnsi="Book Antiqua" w:cs="Book Antiqua"/>
          <w:b/>
          <w:bCs/>
          <w:color w:val="000000"/>
        </w:rPr>
        <w:t>Subjects</w:t>
      </w:r>
      <w:r w:rsidR="00791356" w:rsidRPr="00791356">
        <w:rPr>
          <w:rFonts w:ascii="Book Antiqua" w:hAnsi="Book Antiqua"/>
          <w:lang w:eastAsia="zh-CN"/>
        </w:rPr>
        <w:t xml:space="preserve">: </w:t>
      </w:r>
      <w:r w:rsidRPr="00791356">
        <w:rPr>
          <w:rFonts w:ascii="Book Antiqua" w:eastAsia="Book Antiqua" w:hAnsi="Book Antiqua" w:cs="Book Antiqua"/>
          <w:color w:val="000000"/>
        </w:rPr>
        <w:t xml:space="preserve">Three hundred </w:t>
      </w:r>
      <w:r w:rsidR="003F41BC">
        <w:rPr>
          <w:rFonts w:ascii="Book Antiqua" w:eastAsia="Book Antiqua" w:hAnsi="Book Antiqua" w:cs="Book Antiqua"/>
          <w:color w:val="000000"/>
        </w:rPr>
        <w:t xml:space="preserve">and </w:t>
      </w:r>
      <w:r w:rsidRPr="00791356">
        <w:rPr>
          <w:rFonts w:ascii="Book Antiqua" w:eastAsia="Book Antiqua" w:hAnsi="Book Antiqua" w:cs="Book Antiqua"/>
          <w:color w:val="000000"/>
        </w:rPr>
        <w:t xml:space="preserve">eighty patients who were newly diagnosed with T2DM </w:t>
      </w:r>
      <w:r w:rsidR="003F41BC">
        <w:rPr>
          <w:rFonts w:ascii="Book Antiqua" w:eastAsia="Book Antiqua" w:hAnsi="Book Antiqua" w:cs="Book Antiqua"/>
          <w:color w:val="000000"/>
        </w:rPr>
        <w:t>at</w:t>
      </w:r>
      <w:r w:rsidR="003F41BC" w:rsidRPr="00791356">
        <w:rPr>
          <w:rFonts w:ascii="Book Antiqua" w:eastAsia="Book Antiqua" w:hAnsi="Book Antiqua" w:cs="Book Antiqua"/>
          <w:color w:val="000000"/>
        </w:rPr>
        <w:t xml:space="preserve"> </w:t>
      </w:r>
      <w:r w:rsidRPr="00791356">
        <w:rPr>
          <w:rFonts w:ascii="Book Antiqua" w:eastAsia="Book Antiqua" w:hAnsi="Book Antiqua" w:cs="Book Antiqua"/>
          <w:color w:val="000000"/>
        </w:rPr>
        <w:t xml:space="preserve">our hospital from January 2018 to December 2018 were selected as </w:t>
      </w:r>
      <w:r w:rsidR="003F41BC">
        <w:rPr>
          <w:rFonts w:ascii="Book Antiqua" w:eastAsia="Book Antiqua" w:hAnsi="Book Antiqua" w:cs="Book Antiqua"/>
          <w:color w:val="000000"/>
        </w:rPr>
        <w:t>an</w:t>
      </w:r>
      <w:r w:rsidR="003F41BC" w:rsidRPr="00791356">
        <w:rPr>
          <w:rFonts w:ascii="Book Antiqua" w:eastAsia="Book Antiqua" w:hAnsi="Book Antiqua" w:cs="Book Antiqua"/>
          <w:color w:val="000000"/>
        </w:rPr>
        <w:t xml:space="preserve"> </w:t>
      </w:r>
      <w:r w:rsidRPr="00791356">
        <w:rPr>
          <w:rFonts w:ascii="Book Antiqua" w:eastAsia="Book Antiqua" w:hAnsi="Book Antiqua" w:cs="Book Antiqua"/>
          <w:color w:val="000000"/>
        </w:rPr>
        <w:t>ex</w:t>
      </w:r>
      <w:r>
        <w:rPr>
          <w:rFonts w:ascii="Book Antiqua" w:eastAsia="Book Antiqua" w:hAnsi="Book Antiqua" w:cs="Book Antiqua"/>
          <w:color w:val="000000"/>
        </w:rPr>
        <w:t xml:space="preserve">perimental group. Members of </w:t>
      </w:r>
      <w:r w:rsidR="003F41BC">
        <w:rPr>
          <w:rFonts w:ascii="Book Antiqua" w:eastAsia="Book Antiqua" w:hAnsi="Book Antiqua" w:cs="Book Antiqua"/>
          <w:color w:val="000000"/>
        </w:rPr>
        <w:t xml:space="preserve">a </w:t>
      </w:r>
      <w:r>
        <w:rPr>
          <w:rFonts w:ascii="Book Antiqua" w:eastAsia="Book Antiqua" w:hAnsi="Book Antiqua" w:cs="Book Antiqua"/>
          <w:color w:val="000000"/>
        </w:rPr>
        <w:t>healthy normal control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60) were selected from </w:t>
      </w:r>
      <w:r w:rsidR="00791356">
        <w:rPr>
          <w:rFonts w:ascii="Book Antiqua" w:eastAsia="Book Antiqua" w:hAnsi="Book Antiqua" w:cs="Book Antiqua"/>
          <w:color w:val="000000"/>
        </w:rPr>
        <w:t>T</w:t>
      </w:r>
      <w:r>
        <w:rPr>
          <w:rFonts w:ascii="Book Antiqua" w:eastAsia="Book Antiqua" w:hAnsi="Book Antiqua" w:cs="Book Antiqua"/>
          <w:color w:val="000000"/>
        </w:rPr>
        <w:t xml:space="preserve">he Physical Examination Center of </w:t>
      </w:r>
      <w:r w:rsidR="00791356">
        <w:rPr>
          <w:rFonts w:ascii="Book Antiqua" w:eastAsia="Book Antiqua" w:hAnsi="Book Antiqua" w:cs="Book Antiqua"/>
          <w:color w:val="000000"/>
        </w:rPr>
        <w:t>T</w:t>
      </w:r>
      <w:r>
        <w:rPr>
          <w:rFonts w:ascii="Book Antiqua" w:eastAsia="Book Antiqua" w:hAnsi="Book Antiqua" w:cs="Book Antiqua"/>
          <w:color w:val="000000"/>
        </w:rPr>
        <w:t xml:space="preserve">he First Affiliated Hospital of China Medical University. The exclusion criteria were as follows: (1) </w:t>
      </w:r>
      <w:r w:rsidR="00791356">
        <w:rPr>
          <w:rFonts w:ascii="Book Antiqua" w:eastAsia="Book Antiqua" w:hAnsi="Book Antiqua" w:cs="Book Antiqua"/>
          <w:color w:val="000000"/>
        </w:rPr>
        <w:t>P</w:t>
      </w:r>
      <w:r>
        <w:rPr>
          <w:rFonts w:ascii="Book Antiqua" w:eastAsia="Book Antiqua" w:hAnsi="Book Antiqua" w:cs="Book Antiqua"/>
          <w:color w:val="000000"/>
        </w:rPr>
        <w:t xml:space="preserve">atients under the age of 18 years </w:t>
      </w:r>
      <w:r>
        <w:rPr>
          <w:rFonts w:ascii="Book Antiqua" w:eastAsia="Book Antiqua" w:hAnsi="Book Antiqua" w:cs="Book Antiqua"/>
          <w:color w:val="000000"/>
        </w:rPr>
        <w:lastRenderedPageBreak/>
        <w:t xml:space="preserve">old or who experienced acute complications of diabetes, such as hyperosmolar coma or diabetic ketoacidosis, within the last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(2) </w:t>
      </w:r>
      <w:r w:rsidR="00F83F3A">
        <w:rPr>
          <w:rFonts w:ascii="Book Antiqua" w:hAnsi="Book Antiqua" w:cs="Book Antiqua" w:hint="eastAsia"/>
          <w:color w:val="000000"/>
          <w:lang w:eastAsia="zh-CN"/>
        </w:rPr>
        <w:t>P</w:t>
      </w:r>
      <w:r w:rsidR="00F83F3A">
        <w:rPr>
          <w:rFonts w:ascii="Book Antiqua" w:eastAsia="Book Antiqua" w:hAnsi="Book Antiqua" w:cs="Book Antiqua"/>
          <w:color w:val="000000"/>
        </w:rPr>
        <w:t xml:space="preserve">atients </w:t>
      </w:r>
      <w:r>
        <w:rPr>
          <w:rFonts w:ascii="Book Antiqua" w:eastAsia="Book Antiqua" w:hAnsi="Book Antiqua" w:cs="Book Antiqua"/>
          <w:color w:val="000000"/>
        </w:rPr>
        <w:t>with cardiovascular, cerebrovascular, liver, kidney, infectious, autoimmune</w:t>
      </w:r>
      <w:r w:rsidR="003F41BC">
        <w:rPr>
          <w:rFonts w:ascii="Book Antiqua" w:eastAsia="Book Antiqua" w:hAnsi="Book Antiqua" w:cs="Book Antiqua"/>
          <w:color w:val="000000"/>
        </w:rPr>
        <w:t>,</w:t>
      </w:r>
      <w:r>
        <w:rPr>
          <w:rFonts w:ascii="Book Antiqua" w:eastAsia="Book Antiqua" w:hAnsi="Book Antiqua" w:cs="Book Antiqua"/>
          <w:color w:val="000000"/>
        </w:rPr>
        <w:t xml:space="preserve"> or other systemic diseases or malignant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(3) </w:t>
      </w:r>
      <w:r w:rsidR="00F83F3A">
        <w:rPr>
          <w:rFonts w:ascii="Book Antiqua" w:hAnsi="Book Antiqua" w:cs="Book Antiqua" w:hint="eastAsia"/>
          <w:color w:val="000000"/>
          <w:lang w:eastAsia="zh-CN"/>
        </w:rPr>
        <w:t>P</w:t>
      </w:r>
      <w:r w:rsidR="00F83F3A">
        <w:rPr>
          <w:rFonts w:ascii="Book Antiqua" w:eastAsia="Book Antiqua" w:hAnsi="Book Antiqua" w:cs="Book Antiqua"/>
          <w:color w:val="000000"/>
        </w:rPr>
        <w:t xml:space="preserve">atients </w:t>
      </w:r>
      <w:r>
        <w:rPr>
          <w:rFonts w:ascii="Book Antiqua" w:eastAsia="Book Antiqua" w:hAnsi="Book Antiqua" w:cs="Book Antiqua"/>
          <w:color w:val="000000"/>
        </w:rPr>
        <w:t>with a recent infection, patients who underwent surgery or experienced trauma, patients under other stressful conditions, patients who were pregnant or breast feeding</w:t>
      </w:r>
      <w:r w:rsidR="00D26AA3">
        <w:rPr>
          <w:rFonts w:ascii="Book Antiqua" w:eastAsia="Book Antiqua" w:hAnsi="Book Antiqua" w:cs="Book Antiqua"/>
          <w:color w:val="000000"/>
        </w:rPr>
        <w:t>,</w:t>
      </w:r>
      <w:r>
        <w:rPr>
          <w:rFonts w:ascii="Book Antiqua" w:eastAsia="Book Antiqua" w:hAnsi="Book Antiqua" w:cs="Book Antiqua"/>
          <w:color w:val="000000"/>
        </w:rPr>
        <w:t xml:space="preserve"> and patients in other special physical states; and (4) </w:t>
      </w:r>
      <w:r w:rsidR="00F83F3A">
        <w:rPr>
          <w:rFonts w:ascii="Book Antiqua" w:hAnsi="Book Antiqua" w:cs="Book Antiqua" w:hint="eastAsia"/>
          <w:color w:val="000000"/>
          <w:lang w:eastAsia="zh-CN"/>
        </w:rPr>
        <w:t>P</w:t>
      </w:r>
      <w:r w:rsidR="00F83F3A">
        <w:rPr>
          <w:rFonts w:ascii="Book Antiqua" w:eastAsia="Book Antiqua" w:hAnsi="Book Antiqua" w:cs="Book Antiqua"/>
          <w:color w:val="000000"/>
        </w:rPr>
        <w:t xml:space="preserve">atients </w:t>
      </w:r>
      <w:r>
        <w:rPr>
          <w:rFonts w:ascii="Book Antiqua" w:eastAsia="Book Antiqua" w:hAnsi="Book Antiqua" w:cs="Book Antiqua"/>
          <w:color w:val="000000"/>
        </w:rPr>
        <w:t>treated with angiotensin-converting enzyme inhibitors or angiotensin receptor blockers</w:t>
      </w:r>
      <w:r w:rsidR="00791356">
        <w:rPr>
          <w:rFonts w:ascii="Book Antiqua" w:eastAsia="Book Antiqua" w:hAnsi="Book Antiqua" w:cs="Book Antiqua"/>
          <w:color w:val="000000"/>
        </w:rPr>
        <w:t xml:space="preserve"> </w:t>
      </w:r>
      <w:r>
        <w:rPr>
          <w:rFonts w:ascii="Book Antiqua" w:eastAsia="Book Antiqua" w:hAnsi="Book Antiqua" w:cs="Book Antiqua"/>
          <w:color w:val="000000"/>
        </w:rPr>
        <w:t>over the last 3 mo.</w:t>
      </w:r>
    </w:p>
    <w:p w14:paraId="7C57ABE4" w14:textId="26A0387C" w:rsidR="00A77B3E" w:rsidRDefault="00EE1C33" w:rsidP="00791356">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Patients with T2DM were divided into </w:t>
      </w:r>
      <w:r w:rsidR="00D26AA3">
        <w:rPr>
          <w:rFonts w:ascii="Book Antiqua" w:eastAsia="Book Antiqua" w:hAnsi="Book Antiqua" w:cs="Book Antiqua"/>
          <w:color w:val="000000"/>
        </w:rPr>
        <w:t xml:space="preserve">a </w:t>
      </w:r>
      <w:r>
        <w:rPr>
          <w:rFonts w:ascii="Book Antiqua" w:eastAsia="Book Antiqua" w:hAnsi="Book Antiqua" w:cs="Book Antiqua"/>
          <w:color w:val="000000"/>
        </w:rPr>
        <w:t xml:space="preserve">normal albuminuria group </w:t>
      </w:r>
      <w:r w:rsidR="00791356">
        <w:rPr>
          <w:rFonts w:ascii="Book Antiqua" w:eastAsia="Book Antiqua" w:hAnsi="Book Antiqua" w:cs="Book Antiqua"/>
          <w:color w:val="000000"/>
        </w:rPr>
        <w:t>[</w:t>
      </w:r>
      <w:r>
        <w:rPr>
          <w:rFonts w:ascii="Book Antiqua" w:eastAsia="Book Antiqua" w:hAnsi="Book Antiqua" w:cs="Book Antiqua"/>
          <w:i/>
          <w:iCs/>
          <w:color w:val="000000"/>
        </w:rPr>
        <w:t>n</w:t>
      </w:r>
      <w:r>
        <w:rPr>
          <w:rFonts w:ascii="Book Antiqua" w:eastAsia="Book Antiqua" w:hAnsi="Book Antiqua" w:cs="Book Antiqua"/>
          <w:color w:val="000000"/>
        </w:rPr>
        <w:t xml:space="preserve"> = 70, </w:t>
      </w:r>
      <w:r w:rsidR="00791356">
        <w:rPr>
          <w:rFonts w:ascii="Book Antiqua" w:eastAsia="Book Antiqua" w:hAnsi="Book Antiqua" w:cs="Book Antiqua"/>
          <w:color w:val="000000"/>
          <w:szCs w:val="21"/>
        </w:rPr>
        <w:t>urinary albumin creatinine ratio (UACR)</w:t>
      </w:r>
      <w:r w:rsidR="00791356">
        <w:rPr>
          <w:rFonts w:ascii="Book Antiqua" w:eastAsia="Book Antiqua" w:hAnsi="Book Antiqua" w:cs="Book Antiqua"/>
          <w:color w:val="000000"/>
        </w:rPr>
        <w:t xml:space="preserve"> </w:t>
      </w:r>
      <w:r>
        <w:rPr>
          <w:rFonts w:ascii="Book Antiqua" w:eastAsia="Book Antiqua" w:hAnsi="Book Antiqua" w:cs="Book Antiqua"/>
          <w:color w:val="000000"/>
        </w:rPr>
        <w:t>&lt;</w:t>
      </w:r>
      <w:r w:rsidR="00791356">
        <w:rPr>
          <w:rFonts w:ascii="Book Antiqua" w:eastAsia="Book Antiqua" w:hAnsi="Book Antiqua" w:cs="Book Antiqua"/>
          <w:color w:val="000000"/>
        </w:rPr>
        <w:t xml:space="preserve"> </w:t>
      </w:r>
      <w:r>
        <w:rPr>
          <w:rFonts w:ascii="Book Antiqua" w:eastAsia="Book Antiqua" w:hAnsi="Book Antiqua" w:cs="Book Antiqua"/>
          <w:color w:val="000000"/>
        </w:rPr>
        <w:t>30 mg/g</w:t>
      </w:r>
      <w:r w:rsidR="00791356">
        <w:rPr>
          <w:rFonts w:ascii="Book Antiqua" w:eastAsia="Book Antiqua" w:hAnsi="Book Antiqua" w:cs="Book Antiqua"/>
          <w:color w:val="000000"/>
        </w:rPr>
        <w:t>]</w:t>
      </w:r>
      <w:r>
        <w:rPr>
          <w:rFonts w:ascii="Book Antiqua" w:eastAsia="Book Antiqua" w:hAnsi="Book Antiqua" w:cs="Book Antiqua"/>
          <w:color w:val="000000"/>
        </w:rPr>
        <w:t>, microalbuminuria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105, UACR of 30-300 mg/g), microalbuminuria with hypertension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75, UACR of 30-300 mg/g, with hypertension), macroalbuminuria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65, UACR</w:t>
      </w:r>
      <w:r w:rsidR="00791356">
        <w:rPr>
          <w:rFonts w:ascii="Book Antiqua" w:eastAsia="Book Antiqua" w:hAnsi="Book Antiqua" w:cs="Book Antiqua"/>
          <w:color w:val="000000"/>
        </w:rPr>
        <w:t xml:space="preserve"> </w:t>
      </w:r>
      <w:r>
        <w:rPr>
          <w:rFonts w:ascii="Book Antiqua" w:eastAsia="Book Antiqua" w:hAnsi="Book Antiqua" w:cs="Book Antiqua"/>
          <w:color w:val="000000"/>
        </w:rPr>
        <w:t>&gt;</w:t>
      </w:r>
      <w:r w:rsidR="00791356">
        <w:rPr>
          <w:rFonts w:ascii="Book Antiqua" w:eastAsia="Book Antiqua" w:hAnsi="Book Antiqua" w:cs="Book Antiqua"/>
          <w:color w:val="000000"/>
        </w:rPr>
        <w:t xml:space="preserve"> </w:t>
      </w:r>
      <w:r>
        <w:rPr>
          <w:rFonts w:ascii="Book Antiqua" w:eastAsia="Book Antiqua" w:hAnsi="Book Antiqua" w:cs="Book Antiqua"/>
          <w:color w:val="000000"/>
        </w:rPr>
        <w:t>300 mg/g)</w:t>
      </w:r>
      <w:r w:rsidR="00D26AA3">
        <w:rPr>
          <w:rFonts w:ascii="Book Antiqua" w:eastAsia="Book Antiqua" w:hAnsi="Book Antiqua" w:cs="Book Antiqua"/>
          <w:color w:val="000000"/>
        </w:rPr>
        <w:t>,</w:t>
      </w:r>
      <w:r>
        <w:rPr>
          <w:rFonts w:ascii="Book Antiqua" w:eastAsia="Book Antiqua" w:hAnsi="Book Antiqua" w:cs="Book Antiqua"/>
          <w:color w:val="000000"/>
        </w:rPr>
        <w:t xml:space="preserve"> and macroalbuminuria with hypertension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65, UACR</w:t>
      </w:r>
      <w:r w:rsidR="00791356">
        <w:rPr>
          <w:rFonts w:ascii="Book Antiqua" w:eastAsia="Book Antiqua" w:hAnsi="Book Antiqua" w:cs="Book Antiqua"/>
          <w:color w:val="000000"/>
        </w:rPr>
        <w:t xml:space="preserve"> </w:t>
      </w:r>
      <w:r>
        <w:rPr>
          <w:rFonts w:ascii="Book Antiqua" w:eastAsia="Book Antiqua" w:hAnsi="Book Antiqua" w:cs="Book Antiqua"/>
          <w:color w:val="000000"/>
        </w:rPr>
        <w:t>&gt;</w:t>
      </w:r>
      <w:r w:rsidR="00791356">
        <w:rPr>
          <w:rFonts w:ascii="Book Antiqua" w:eastAsia="Book Antiqua" w:hAnsi="Book Antiqua" w:cs="Book Antiqua"/>
          <w:color w:val="000000"/>
        </w:rPr>
        <w:t xml:space="preserve"> </w:t>
      </w:r>
      <w:r>
        <w:rPr>
          <w:rFonts w:ascii="Book Antiqua" w:eastAsia="Book Antiqua" w:hAnsi="Book Antiqua" w:cs="Book Antiqua"/>
          <w:color w:val="000000"/>
        </w:rPr>
        <w:t>300 mg/g, with hypertension).</w:t>
      </w:r>
    </w:p>
    <w:p w14:paraId="455A1561" w14:textId="77777777" w:rsidR="00791356" w:rsidRDefault="00791356" w:rsidP="00791356">
      <w:pPr>
        <w:spacing w:line="360" w:lineRule="auto"/>
        <w:jc w:val="both"/>
      </w:pPr>
    </w:p>
    <w:p w14:paraId="677C4B1F" w14:textId="5A022564" w:rsidR="00A77B3E" w:rsidRDefault="00EE1C33" w:rsidP="0079135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Data collection</w:t>
      </w:r>
      <w:r w:rsidR="00791356">
        <w:rPr>
          <w:rFonts w:ascii="Book Antiqua" w:eastAsia="Book Antiqua" w:hAnsi="Book Antiqua" w:cs="Book Antiqua"/>
          <w:b/>
          <w:bCs/>
          <w:color w:val="000000"/>
        </w:rPr>
        <w:t xml:space="preserve">: </w:t>
      </w:r>
      <w:r>
        <w:rPr>
          <w:rFonts w:ascii="Book Antiqua" w:eastAsia="Book Antiqua" w:hAnsi="Book Antiqua" w:cs="Book Antiqua"/>
          <w:color w:val="000000"/>
        </w:rPr>
        <w:t>Patient</w:t>
      </w:r>
      <w:r w:rsidR="00D26AA3">
        <w:rPr>
          <w:rFonts w:ascii="Book Antiqua" w:eastAsia="Book Antiqua" w:hAnsi="Book Antiqua" w:cs="Book Antiqua"/>
          <w:color w:val="000000"/>
        </w:rPr>
        <w:t xml:space="preserve"> </w:t>
      </w:r>
      <w:r>
        <w:rPr>
          <w:rFonts w:ascii="Book Antiqua" w:eastAsia="Book Antiqua" w:hAnsi="Book Antiqua" w:cs="Book Antiqua"/>
          <w:color w:val="000000"/>
        </w:rPr>
        <w:t xml:space="preserve">age, height, weight, systolic blood pressure (SBP), and diastolic blood pressure were </w:t>
      </w:r>
      <w:r w:rsidR="00D26AA3">
        <w:rPr>
          <w:rFonts w:ascii="Book Antiqua" w:eastAsia="Book Antiqua" w:hAnsi="Book Antiqua" w:cs="Book Antiqua"/>
          <w:color w:val="000000"/>
        </w:rPr>
        <w:t>collected</w:t>
      </w:r>
      <w:r>
        <w:rPr>
          <w:rFonts w:ascii="Book Antiqua" w:eastAsia="Book Antiqua" w:hAnsi="Book Antiqua" w:cs="Book Antiqua"/>
          <w:color w:val="000000"/>
        </w:rPr>
        <w:t xml:space="preserve">. </w:t>
      </w:r>
      <w:r w:rsidR="00D26AA3">
        <w:rPr>
          <w:rFonts w:ascii="Book Antiqua" w:eastAsia="Book Antiqua" w:hAnsi="Book Antiqua" w:cs="Book Antiqua"/>
          <w:color w:val="000000"/>
        </w:rPr>
        <w:t xml:space="preserve">Fasting </w:t>
      </w:r>
      <w:r>
        <w:rPr>
          <w:rFonts w:ascii="Book Antiqua" w:eastAsia="Book Antiqua" w:hAnsi="Book Antiqua" w:cs="Book Antiqua"/>
          <w:color w:val="000000"/>
        </w:rPr>
        <w:t xml:space="preserve">plasma glucose, fasting plasma insulin, glycosylated hemoglobin (HbA1c), high-density lipoprotein-cholesterol (HDL-C), low-density lipoprotein-cholesterol (LDL-C), total serum cholesterol, triglyceride, and uric acid levels were determined. Five </w:t>
      </w:r>
      <w:proofErr w:type="spellStart"/>
      <w:r>
        <w:rPr>
          <w:rFonts w:ascii="Book Antiqua" w:eastAsia="Book Antiqua" w:hAnsi="Book Antiqua" w:cs="Book Antiqua"/>
          <w:color w:val="000000"/>
        </w:rPr>
        <w:t>millilitres</w:t>
      </w:r>
      <w:proofErr w:type="spellEnd"/>
      <w:r>
        <w:rPr>
          <w:rFonts w:ascii="Book Antiqua" w:eastAsia="Book Antiqua" w:hAnsi="Book Antiqua" w:cs="Book Antiqua"/>
          <w:color w:val="000000"/>
        </w:rPr>
        <w:t xml:space="preserve"> of morning urine </w:t>
      </w:r>
      <w:r w:rsidR="00D26AA3">
        <w:rPr>
          <w:rFonts w:ascii="Book Antiqua" w:eastAsia="Book Antiqua" w:hAnsi="Book Antiqua" w:cs="Book Antiqua"/>
          <w:color w:val="000000"/>
        </w:rPr>
        <w:t xml:space="preserve">was </w:t>
      </w:r>
      <w:r>
        <w:rPr>
          <w:rFonts w:ascii="Book Antiqua" w:eastAsia="Book Antiqua" w:hAnsi="Book Antiqua" w:cs="Book Antiqua"/>
          <w:color w:val="000000"/>
        </w:rPr>
        <w:t xml:space="preserve">collected, and urinary albumin and creatinine levels were detected. </w:t>
      </w:r>
      <w:r w:rsidR="00D26AA3">
        <w:rPr>
          <w:rFonts w:ascii="Book Antiqua" w:eastAsia="Book Antiqua" w:hAnsi="Book Antiqua" w:cs="Book Antiqua"/>
          <w:color w:val="000000"/>
        </w:rPr>
        <w:t>B</w:t>
      </w:r>
      <w:r w:rsidR="004D27DD" w:rsidRPr="004D27DD">
        <w:rPr>
          <w:rFonts w:ascii="Book Antiqua" w:eastAsia="Book Antiqua" w:hAnsi="Book Antiqua" w:cs="Book Antiqua"/>
          <w:color w:val="000000"/>
        </w:rPr>
        <w:t xml:space="preserve">ody mass index </w:t>
      </w:r>
      <w:r w:rsidR="004D27DD">
        <w:rPr>
          <w:rFonts w:ascii="Book Antiqua" w:eastAsia="Book Antiqua" w:hAnsi="Book Antiqua" w:cs="Book Antiqua"/>
          <w:color w:val="000000"/>
        </w:rPr>
        <w:t>(</w:t>
      </w:r>
      <w:r>
        <w:rPr>
          <w:rFonts w:ascii="Book Antiqua" w:eastAsia="Book Antiqua" w:hAnsi="Book Antiqua" w:cs="Book Antiqua"/>
          <w:color w:val="000000"/>
        </w:rPr>
        <w:t>BMI</w:t>
      </w:r>
      <w:r w:rsidR="004D27DD">
        <w:rPr>
          <w:rFonts w:ascii="Book Antiqua" w:eastAsia="Book Antiqua" w:hAnsi="Book Antiqua" w:cs="Book Antiqua"/>
          <w:color w:val="000000"/>
        </w:rPr>
        <w:t>)</w:t>
      </w:r>
      <w:r>
        <w:rPr>
          <w:rFonts w:ascii="Book Antiqua" w:eastAsia="Book Antiqua" w:hAnsi="Book Antiqua" w:cs="Book Antiqua"/>
          <w:color w:val="000000"/>
        </w:rPr>
        <w:t xml:space="preserve"> and UACR were calculated. Homeostasis model assessment of insulin resistance levels were calculated to evaluate insulin resistance.</w:t>
      </w:r>
    </w:p>
    <w:p w14:paraId="00239A43" w14:textId="77777777" w:rsidR="004D27DD" w:rsidRDefault="004D27DD" w:rsidP="00791356">
      <w:pPr>
        <w:spacing w:line="360" w:lineRule="auto"/>
        <w:jc w:val="both"/>
      </w:pPr>
    </w:p>
    <w:p w14:paraId="04E4FE79" w14:textId="7549C7E1" w:rsidR="00A77B3E" w:rsidRDefault="00EE1C33" w:rsidP="004D27D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Enzyme-linked immunosorbent assay</w:t>
      </w:r>
      <w:r w:rsidR="00BE2452">
        <w:rPr>
          <w:rFonts w:ascii="Book Antiqua" w:hAnsi="Book Antiqua"/>
          <w:lang w:eastAsia="zh-CN"/>
        </w:rPr>
        <w:t>:</w:t>
      </w:r>
      <w:r w:rsidR="004D27DD">
        <w:rPr>
          <w:lang w:eastAsia="zh-CN"/>
        </w:rPr>
        <w:t xml:space="preserve"> </w:t>
      </w:r>
      <w:r>
        <w:rPr>
          <w:rFonts w:ascii="Book Antiqua" w:eastAsia="Book Antiqua" w:hAnsi="Book Antiqua" w:cs="Book Antiqua"/>
          <w:color w:val="000000"/>
        </w:rPr>
        <w:t xml:space="preserve">Five </w:t>
      </w:r>
      <w:proofErr w:type="spellStart"/>
      <w:r>
        <w:rPr>
          <w:rFonts w:ascii="Book Antiqua" w:eastAsia="Book Antiqua" w:hAnsi="Book Antiqua" w:cs="Book Antiqua"/>
          <w:color w:val="000000"/>
        </w:rPr>
        <w:t>millilitres</w:t>
      </w:r>
      <w:proofErr w:type="spellEnd"/>
      <w:r>
        <w:rPr>
          <w:rFonts w:ascii="Book Antiqua" w:eastAsia="Book Antiqua" w:hAnsi="Book Antiqua" w:cs="Book Antiqua"/>
          <w:color w:val="000000"/>
        </w:rPr>
        <w:t xml:space="preserve"> of venous blood </w:t>
      </w:r>
      <w:r w:rsidR="00D26AA3">
        <w:rPr>
          <w:rFonts w:ascii="Book Antiqua" w:eastAsia="Book Antiqua" w:hAnsi="Book Antiqua" w:cs="Book Antiqua"/>
          <w:color w:val="000000"/>
        </w:rPr>
        <w:t xml:space="preserve">was </w:t>
      </w:r>
      <w:r>
        <w:rPr>
          <w:rFonts w:ascii="Book Antiqua" w:eastAsia="Book Antiqua" w:hAnsi="Book Antiqua" w:cs="Book Antiqua"/>
          <w:color w:val="000000"/>
        </w:rPr>
        <w:t xml:space="preserve">used for the </w:t>
      </w:r>
      <w:r w:rsidR="004D27DD">
        <w:rPr>
          <w:rFonts w:ascii="Book Antiqua" w:eastAsia="Book Antiqua" w:hAnsi="Book Antiqua" w:cs="Book Antiqua"/>
          <w:color w:val="000000"/>
        </w:rPr>
        <w:t>e</w:t>
      </w:r>
      <w:r w:rsidR="004D27DD" w:rsidRPr="004D27DD">
        <w:rPr>
          <w:rFonts w:ascii="Book Antiqua" w:eastAsia="Book Antiqua" w:hAnsi="Book Antiqua" w:cs="Book Antiqua"/>
          <w:color w:val="000000"/>
        </w:rPr>
        <w:t xml:space="preserve">nzyme-linked immunosorbent assay </w:t>
      </w:r>
      <w:r w:rsidR="004D27DD">
        <w:rPr>
          <w:rFonts w:ascii="Book Antiqua" w:eastAsia="Book Antiqua" w:hAnsi="Book Antiqua" w:cs="Book Antiqua"/>
          <w:color w:val="000000"/>
        </w:rPr>
        <w:t>(</w:t>
      </w:r>
      <w:r>
        <w:rPr>
          <w:rFonts w:ascii="Book Antiqua" w:eastAsia="Book Antiqua" w:hAnsi="Book Antiqua" w:cs="Book Antiqua"/>
          <w:color w:val="000000"/>
        </w:rPr>
        <w:t>ELISA</w:t>
      </w:r>
      <w:r w:rsidR="004D27DD">
        <w:rPr>
          <w:rFonts w:ascii="Book Antiqua" w:eastAsia="Book Antiqua" w:hAnsi="Book Antiqua" w:cs="Book Antiqua"/>
          <w:color w:val="000000"/>
        </w:rPr>
        <w:t>)</w:t>
      </w:r>
      <w:r>
        <w:rPr>
          <w:rFonts w:ascii="Book Antiqua" w:eastAsia="Book Antiqua" w:hAnsi="Book Antiqua" w:cs="Book Antiqua"/>
          <w:color w:val="000000"/>
        </w:rPr>
        <w:t>. The blood was incubated at room temperature for 30 min, an anticoagulant was added, and the blood was centrifuged for 15 min (3000 r/min, 4</w:t>
      </w:r>
      <w:r w:rsidR="004D27DD">
        <w:rPr>
          <w:rFonts w:ascii="Book Antiqua" w:eastAsia="Book Antiqua" w:hAnsi="Book Antiqua" w:cs="Book Antiqua"/>
          <w:color w:val="000000"/>
        </w:rPr>
        <w:t xml:space="preserve"> </w:t>
      </w:r>
      <w:r>
        <w:rPr>
          <w:rFonts w:ascii="Book Antiqua" w:eastAsia="Book Antiqua" w:hAnsi="Book Antiqua" w:cs="Book Antiqua"/>
          <w:color w:val="000000"/>
        </w:rPr>
        <w:t>°C). The supernatant was collected and stored at -80</w:t>
      </w:r>
      <w:r w:rsidR="004D27DD">
        <w:rPr>
          <w:rFonts w:ascii="Book Antiqua" w:eastAsia="Book Antiqua" w:hAnsi="Book Antiqua" w:cs="Book Antiqua"/>
          <w:color w:val="000000"/>
        </w:rPr>
        <w:t xml:space="preserve"> </w:t>
      </w:r>
      <w:r>
        <w:rPr>
          <w:rFonts w:ascii="Book Antiqua" w:eastAsia="Book Antiqua" w:hAnsi="Book Antiqua" w:cs="Book Antiqua"/>
          <w:color w:val="000000"/>
        </w:rPr>
        <w:t xml:space="preserve">°C in </w:t>
      </w:r>
      <w:r>
        <w:rPr>
          <w:rFonts w:ascii="Book Antiqua" w:eastAsia="Book Antiqua" w:hAnsi="Book Antiqua" w:cs="Book Antiqua"/>
          <w:color w:val="000000"/>
        </w:rPr>
        <w:lastRenderedPageBreak/>
        <w:t>aliquots. An ELISA was used to determine serum TNC</w:t>
      </w:r>
      <w:r w:rsidR="00075164">
        <w:rPr>
          <w:rFonts w:ascii="Book Antiqua" w:eastAsia="Book Antiqua" w:hAnsi="Book Antiqua" w:cs="Book Antiqua"/>
          <w:color w:val="000000"/>
        </w:rPr>
        <w:t xml:space="preserve"> </w:t>
      </w:r>
      <w:r>
        <w:rPr>
          <w:rFonts w:ascii="Book Antiqua" w:eastAsia="Book Antiqua" w:hAnsi="Book Antiqua" w:cs="Book Antiqua"/>
          <w:color w:val="000000"/>
        </w:rPr>
        <w:t>levels (SEB975Hu, Cloud-</w:t>
      </w:r>
      <w:proofErr w:type="spellStart"/>
      <w:r>
        <w:rPr>
          <w:rFonts w:ascii="Book Antiqua" w:eastAsia="Book Antiqua" w:hAnsi="Book Antiqua" w:cs="Book Antiqua"/>
          <w:color w:val="000000"/>
        </w:rPr>
        <w:t>Clon</w:t>
      </w:r>
      <w:proofErr w:type="spellEnd"/>
      <w:r>
        <w:rPr>
          <w:rFonts w:ascii="Book Antiqua" w:eastAsia="Book Antiqua" w:hAnsi="Book Antiqua" w:cs="Book Antiqua"/>
          <w:color w:val="000000"/>
        </w:rPr>
        <w:t xml:space="preserve"> Corp) among patients within the group (variable &lt; 8%, variance &lt; 10%).</w:t>
      </w:r>
    </w:p>
    <w:p w14:paraId="2E4E962A" w14:textId="77777777" w:rsidR="004D27DD" w:rsidRDefault="004D27DD" w:rsidP="004D27DD">
      <w:pPr>
        <w:spacing w:line="360" w:lineRule="auto"/>
        <w:jc w:val="both"/>
      </w:pPr>
    </w:p>
    <w:p w14:paraId="60030960" w14:textId="2A86062A" w:rsidR="00A77B3E" w:rsidRPr="004D27DD" w:rsidRDefault="00EE1C33">
      <w:pPr>
        <w:spacing w:line="360" w:lineRule="auto"/>
        <w:jc w:val="both"/>
        <w:rPr>
          <w:i/>
          <w:iCs/>
        </w:rPr>
      </w:pPr>
      <w:r w:rsidRPr="004D27DD">
        <w:rPr>
          <w:rFonts w:ascii="Book Antiqua" w:eastAsia="Book Antiqua" w:hAnsi="Book Antiqua" w:cs="Book Antiqua"/>
          <w:b/>
          <w:bCs/>
          <w:i/>
          <w:iCs/>
          <w:color w:val="000000"/>
        </w:rPr>
        <w:t xml:space="preserve">Animal </w:t>
      </w:r>
      <w:r w:rsidR="00D26AA3">
        <w:rPr>
          <w:rFonts w:ascii="Book Antiqua" w:eastAsia="Book Antiqua" w:hAnsi="Book Antiqua" w:cs="Book Antiqua"/>
          <w:b/>
          <w:bCs/>
          <w:i/>
          <w:iCs/>
          <w:color w:val="000000"/>
        </w:rPr>
        <w:t>experiments</w:t>
      </w:r>
    </w:p>
    <w:p w14:paraId="05C47F96" w14:textId="15E15224" w:rsidR="0093691D" w:rsidRDefault="00EE1C33" w:rsidP="0093691D">
      <w:pPr>
        <w:spacing w:line="360" w:lineRule="auto"/>
        <w:jc w:val="both"/>
      </w:pPr>
      <w:r>
        <w:rPr>
          <w:rFonts w:ascii="Book Antiqua" w:eastAsia="Book Antiqua" w:hAnsi="Book Antiqua" w:cs="Book Antiqua"/>
          <w:b/>
          <w:bCs/>
          <w:color w:val="000000"/>
        </w:rPr>
        <w:t>Animal feeding</w:t>
      </w:r>
      <w:r w:rsidR="004D27DD">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Eight-week-old male Sprague-Dawley rats (Beijing Vital River Laboratory Animal Technology Co., Ltd.) were fed in a standard specific pathogen-free laboratory on a 12 h light/dark cycle, housed in groups of </w:t>
      </w:r>
      <w:r w:rsidR="00D26AA3">
        <w:rPr>
          <w:rFonts w:ascii="Book Antiqua" w:eastAsia="Book Antiqua" w:hAnsi="Book Antiqua" w:cs="Book Antiqua"/>
          <w:color w:val="000000"/>
        </w:rPr>
        <w:t xml:space="preserve">three </w:t>
      </w:r>
      <w:r>
        <w:rPr>
          <w:rFonts w:ascii="Book Antiqua" w:eastAsia="Book Antiqua" w:hAnsi="Book Antiqua" w:cs="Book Antiqua"/>
          <w:color w:val="000000"/>
        </w:rPr>
        <w:t xml:space="preserve">rats/cage, </w:t>
      </w:r>
      <w:r w:rsidR="00D26AA3">
        <w:rPr>
          <w:rFonts w:ascii="Book Antiqua" w:eastAsia="Book Antiqua" w:hAnsi="Book Antiqua" w:cs="Book Antiqua"/>
          <w:color w:val="000000"/>
        </w:rPr>
        <w:t xml:space="preserve">and </w:t>
      </w:r>
      <w:r>
        <w:rPr>
          <w:rFonts w:ascii="Book Antiqua" w:eastAsia="Book Antiqua" w:hAnsi="Book Antiqua" w:cs="Book Antiqua"/>
          <w:color w:val="000000"/>
        </w:rPr>
        <w:t xml:space="preserve">provided free access to food and water. All experiments were approved by </w:t>
      </w:r>
      <w:r w:rsidR="0039667C">
        <w:rPr>
          <w:rFonts w:ascii="Book Antiqua" w:eastAsia="Book Antiqua" w:hAnsi="Book Antiqua" w:cs="Book Antiqua"/>
          <w:color w:val="000000"/>
        </w:rPr>
        <w:t>T</w:t>
      </w:r>
      <w:r>
        <w:rPr>
          <w:rFonts w:ascii="Book Antiqua" w:eastAsia="Book Antiqua" w:hAnsi="Book Antiqua" w:cs="Book Antiqua"/>
          <w:color w:val="000000"/>
        </w:rPr>
        <w:t xml:space="preserve">he Institutional Animal Care and Use Committee (IACUC) of </w:t>
      </w:r>
      <w:r w:rsidR="0039667C">
        <w:rPr>
          <w:rFonts w:ascii="Book Antiqua" w:eastAsia="Book Antiqua" w:hAnsi="Book Antiqua" w:cs="Book Antiqua"/>
          <w:color w:val="000000"/>
        </w:rPr>
        <w:t>T</w:t>
      </w:r>
      <w:r>
        <w:rPr>
          <w:rFonts w:ascii="Book Antiqua" w:eastAsia="Book Antiqua" w:hAnsi="Book Antiqua" w:cs="Book Antiqua"/>
          <w:color w:val="000000"/>
        </w:rPr>
        <w:t>he China Medical University Animal Experiment Department</w:t>
      </w:r>
      <w:r w:rsidR="00D26AA3">
        <w:rPr>
          <w:rFonts w:ascii="Book Antiqua" w:eastAsia="Book Antiqua" w:hAnsi="Book Antiqua" w:cs="Book Antiqua"/>
          <w:color w:val="000000"/>
        </w:rPr>
        <w:t xml:space="preserve"> (</w:t>
      </w:r>
      <w:r>
        <w:rPr>
          <w:rFonts w:ascii="Book Antiqua" w:eastAsia="Book Antiqua" w:hAnsi="Book Antiqua" w:cs="Book Antiqua"/>
          <w:color w:val="000000"/>
        </w:rPr>
        <w:t xml:space="preserve">Approval </w:t>
      </w:r>
      <w:r w:rsidR="0039667C">
        <w:rPr>
          <w:rFonts w:ascii="Book Antiqua" w:eastAsia="Book Antiqua" w:hAnsi="Book Antiqua" w:cs="Book Antiqua"/>
          <w:color w:val="000000"/>
        </w:rPr>
        <w:t>N</w:t>
      </w:r>
      <w:r>
        <w:rPr>
          <w:rFonts w:ascii="Book Antiqua" w:eastAsia="Book Antiqua" w:hAnsi="Book Antiqua" w:cs="Book Antiqua"/>
          <w:color w:val="000000"/>
        </w:rPr>
        <w:t>o</w:t>
      </w:r>
      <w:r w:rsidR="0039667C">
        <w:rPr>
          <w:rFonts w:ascii="Book Antiqua" w:eastAsia="Book Antiqua" w:hAnsi="Book Antiqua" w:cs="Book Antiqua"/>
          <w:color w:val="000000"/>
        </w:rPr>
        <w:t xml:space="preserve">. </w:t>
      </w:r>
      <w:r>
        <w:rPr>
          <w:rFonts w:ascii="Book Antiqua" w:eastAsia="Book Antiqua" w:hAnsi="Book Antiqua" w:cs="Book Antiqua"/>
          <w:color w:val="000000"/>
        </w:rPr>
        <w:t>2017112</w:t>
      </w:r>
      <w:r w:rsidR="00D26AA3">
        <w:rPr>
          <w:rFonts w:ascii="Book Antiqua" w:eastAsia="Book Antiqua" w:hAnsi="Book Antiqua" w:cs="Book Antiqua"/>
          <w:color w:val="000000"/>
        </w:rPr>
        <w:t>)</w:t>
      </w:r>
      <w:r>
        <w:rPr>
          <w:rFonts w:ascii="Book Antiqua" w:eastAsia="Book Antiqua" w:hAnsi="Book Antiqua" w:cs="Book Antiqua"/>
          <w:color w:val="000000"/>
        </w:rPr>
        <w:t>.</w:t>
      </w:r>
    </w:p>
    <w:p w14:paraId="5950FBE6" w14:textId="0018DEF6" w:rsidR="00A77B3E" w:rsidRDefault="00EE1C33" w:rsidP="0093691D">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We used a well-established low-dose streptozotocin (STZ, S0130, Sigma-Aldrich, U</w:t>
      </w:r>
      <w:r w:rsidR="0093691D">
        <w:rPr>
          <w:rFonts w:ascii="Book Antiqua" w:eastAsia="Book Antiqua" w:hAnsi="Book Antiqua" w:cs="Book Antiqua"/>
          <w:color w:val="000000"/>
        </w:rPr>
        <w:t>nited States</w:t>
      </w:r>
      <w:r>
        <w:rPr>
          <w:rFonts w:ascii="Book Antiqua" w:eastAsia="Book Antiqua" w:hAnsi="Book Antiqua" w:cs="Book Antiqua"/>
          <w:color w:val="000000"/>
        </w:rPr>
        <w:t>)-induced diabetic rat model. The rats were fasted for 12</w:t>
      </w:r>
      <w:r w:rsidR="0093691D">
        <w:rPr>
          <w:rFonts w:ascii="Book Antiqua" w:eastAsia="Book Antiqua" w:hAnsi="Book Antiqua" w:cs="Book Antiqua"/>
          <w:color w:val="000000"/>
        </w:rPr>
        <w:t>-</w:t>
      </w:r>
      <w:r>
        <w:rPr>
          <w:rFonts w:ascii="Book Antiqua" w:eastAsia="Book Antiqua" w:hAnsi="Book Antiqua" w:cs="Book Antiqua"/>
          <w:color w:val="000000"/>
        </w:rPr>
        <w:t xml:space="preserve">16 h and injected with a low dose of STZ (35 mg/kg, dissolved in cold 0.1 </w:t>
      </w:r>
      <w:r w:rsidR="0093691D">
        <w:rPr>
          <w:rFonts w:ascii="Book Antiqua" w:eastAsia="Book Antiqua" w:hAnsi="Book Antiqua" w:cs="Book Antiqua"/>
          <w:color w:val="000000"/>
        </w:rPr>
        <w:t>mol/L</w:t>
      </w:r>
      <w:r>
        <w:rPr>
          <w:rFonts w:ascii="Book Antiqua" w:eastAsia="Book Antiqua" w:hAnsi="Book Antiqua" w:cs="Book Antiqua"/>
          <w:color w:val="000000"/>
        </w:rPr>
        <w:t xml:space="preserve"> citrate buffer pH 4.5). A One Touch Ultra glucometer and test paper (Johnson &amp; Johnson, U</w:t>
      </w:r>
      <w:r w:rsidR="000977C5">
        <w:rPr>
          <w:rFonts w:ascii="Book Antiqua" w:eastAsia="Book Antiqua" w:hAnsi="Book Antiqua" w:cs="Book Antiqua"/>
          <w:color w:val="000000"/>
        </w:rPr>
        <w:t>nited States</w:t>
      </w:r>
      <w:r>
        <w:rPr>
          <w:rFonts w:ascii="Book Antiqua" w:eastAsia="Book Antiqua" w:hAnsi="Book Antiqua" w:cs="Book Antiqua"/>
          <w:color w:val="000000"/>
        </w:rPr>
        <w:t xml:space="preserve">) were used to measure the blood glucose levels of diabetic rats in blood samples collected from the tail vein when the condition of diabetes was stable at 72 h after the STZ injection. Rats with significant </w:t>
      </w:r>
      <w:proofErr w:type="spellStart"/>
      <w:r>
        <w:rPr>
          <w:rFonts w:ascii="Book Antiqua" w:eastAsia="Book Antiqua" w:hAnsi="Book Antiqua" w:cs="Book Antiqua"/>
          <w:color w:val="000000"/>
        </w:rPr>
        <w:t>hyperglycaemia</w:t>
      </w:r>
      <w:proofErr w:type="spellEnd"/>
      <w:r>
        <w:rPr>
          <w:rFonts w:ascii="Book Antiqua" w:eastAsia="Book Antiqua" w:hAnsi="Book Antiqua" w:cs="Book Antiqua"/>
          <w:color w:val="000000"/>
        </w:rPr>
        <w:t xml:space="preserve"> (blood glucose &gt;</w:t>
      </w:r>
      <w:r w:rsidR="000977C5">
        <w:rPr>
          <w:rFonts w:ascii="Book Antiqua" w:eastAsia="Book Antiqua" w:hAnsi="Book Antiqua" w:cs="Book Antiqua"/>
          <w:color w:val="000000"/>
        </w:rPr>
        <w:t xml:space="preserve"> </w:t>
      </w:r>
      <w:r>
        <w:rPr>
          <w:rFonts w:ascii="Book Antiqua" w:eastAsia="Book Antiqua" w:hAnsi="Book Antiqua" w:cs="Book Antiqua"/>
          <w:color w:val="000000"/>
        </w:rPr>
        <w:t>16.7 mmol/L) accompanied by polydipsia were considered the diabetic rat model.</w:t>
      </w:r>
    </w:p>
    <w:p w14:paraId="6A9AFF75" w14:textId="77777777" w:rsidR="000977C5" w:rsidRDefault="000977C5" w:rsidP="000977C5">
      <w:pPr>
        <w:spacing w:line="360" w:lineRule="auto"/>
        <w:jc w:val="both"/>
      </w:pPr>
    </w:p>
    <w:p w14:paraId="348EE251" w14:textId="56181661" w:rsidR="00A77B3E" w:rsidRDefault="00EE1C33" w:rsidP="005D5D1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Histological analysis</w:t>
      </w:r>
      <w:r w:rsidR="005D5D12" w:rsidRPr="00CC3BC3">
        <w:rPr>
          <w:rFonts w:ascii="Book Antiqua" w:eastAsia="Book Antiqua" w:hAnsi="Book Antiqua" w:cs="Book Antiqua"/>
          <w:color w:val="000000"/>
        </w:rPr>
        <w:t>:</w:t>
      </w:r>
      <w:r w:rsidR="005D5D12">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Renal cortices were fixed with polyoxymethylene and embedded in paraffin. The sections (3 </w:t>
      </w:r>
      <w:r w:rsidR="00CC3BC3">
        <w:rPr>
          <w:rFonts w:ascii="Book Antiqua" w:eastAsia="Book Antiqua" w:hAnsi="Book Antiqua" w:cs="Book Antiqua"/>
          <w:color w:val="000000"/>
        </w:rPr>
        <w:t>u</w:t>
      </w:r>
      <w:r>
        <w:rPr>
          <w:rFonts w:ascii="Book Antiqua" w:eastAsia="Book Antiqua" w:hAnsi="Book Antiqua" w:cs="Book Antiqua"/>
          <w:color w:val="000000"/>
        </w:rPr>
        <w:t xml:space="preserve">m) were stained with </w:t>
      </w:r>
      <w:r w:rsidR="00CC3BC3" w:rsidRPr="00CC3BC3">
        <w:rPr>
          <w:rFonts w:ascii="Book Antiqua" w:eastAsia="Book Antiqua" w:hAnsi="Book Antiqua" w:cs="Book Antiqua"/>
          <w:color w:val="000000"/>
        </w:rPr>
        <w:t xml:space="preserve">hematoxylin-eosin </w:t>
      </w:r>
      <w:r w:rsidR="00CC3BC3">
        <w:rPr>
          <w:rFonts w:ascii="Book Antiqua" w:eastAsia="Book Antiqua" w:hAnsi="Book Antiqua" w:cs="Book Antiqua"/>
          <w:color w:val="000000"/>
        </w:rPr>
        <w:t>(</w:t>
      </w:r>
      <w:r>
        <w:rPr>
          <w:rFonts w:ascii="Book Antiqua" w:eastAsia="Book Antiqua" w:hAnsi="Book Antiqua" w:cs="Book Antiqua"/>
          <w:color w:val="000000"/>
        </w:rPr>
        <w:t>HE</w:t>
      </w:r>
      <w:r w:rsidR="00CC3BC3">
        <w:rPr>
          <w:rFonts w:ascii="Book Antiqua" w:eastAsia="Book Antiqua" w:hAnsi="Book Antiqua" w:cs="Book Antiqua"/>
          <w:color w:val="000000"/>
        </w:rPr>
        <w:t>)</w:t>
      </w:r>
      <w:r>
        <w:rPr>
          <w:rFonts w:ascii="Book Antiqua" w:eastAsia="Book Antiqua" w:hAnsi="Book Antiqua" w:cs="Book Antiqua"/>
          <w:color w:val="000000"/>
        </w:rPr>
        <w:t xml:space="preserve"> and periodic acid-Schiff (PAS). The pathological changes were observed using a Leica microscope.</w:t>
      </w:r>
    </w:p>
    <w:p w14:paraId="751F711C" w14:textId="77777777" w:rsidR="00CC3BC3" w:rsidRDefault="00CC3BC3" w:rsidP="005D5D12">
      <w:pPr>
        <w:spacing w:line="360" w:lineRule="auto"/>
        <w:jc w:val="both"/>
      </w:pPr>
    </w:p>
    <w:p w14:paraId="0466E40C" w14:textId="0C639C48" w:rsidR="00A77B3E" w:rsidRDefault="00EE1C33" w:rsidP="00CC3BC3">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Immunohistochemistry</w:t>
      </w:r>
      <w:r w:rsidR="00CC3BC3" w:rsidRPr="00CC3BC3">
        <w:rPr>
          <w:rFonts w:ascii="Book Antiqua" w:eastAsia="Book Antiqua" w:hAnsi="Book Antiqua" w:cs="Book Antiqua"/>
          <w:color w:val="000000"/>
        </w:rPr>
        <w:t>:</w:t>
      </w:r>
      <w:r w:rsidR="00CC3BC3">
        <w:rPr>
          <w:rFonts w:ascii="Book Antiqua" w:eastAsia="Book Antiqua" w:hAnsi="Book Antiqua" w:cs="Book Antiqua"/>
          <w:color w:val="000000"/>
        </w:rPr>
        <w:t xml:space="preserve"> </w:t>
      </w:r>
      <w:r>
        <w:rPr>
          <w:rFonts w:ascii="Book Antiqua" w:eastAsia="Book Antiqua" w:hAnsi="Book Antiqua" w:cs="Book Antiqua"/>
          <w:color w:val="000000"/>
        </w:rPr>
        <w:t xml:space="preserve">The deparaffinized and rehydrated sections (3 </w:t>
      </w:r>
      <w:r w:rsidR="00CC3BC3">
        <w:rPr>
          <w:rFonts w:ascii="Book Antiqua" w:eastAsia="Book Antiqua" w:hAnsi="Book Antiqua" w:cs="Book Antiqua"/>
          <w:color w:val="000000"/>
        </w:rPr>
        <w:t>u</w:t>
      </w:r>
      <w:r>
        <w:rPr>
          <w:rFonts w:ascii="Book Antiqua" w:eastAsia="Book Antiqua" w:hAnsi="Book Antiqua" w:cs="Book Antiqua"/>
          <w:color w:val="000000"/>
        </w:rPr>
        <w:t>m) of paraffin-embedded renal cortices were subjected to heat-mediated antigen retrieval and incubated with 3% H</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for 10 min. Sections were then incubated overnight at 4</w:t>
      </w:r>
      <w:r w:rsidR="00CC3BC3">
        <w:rPr>
          <w:rFonts w:ascii="Book Antiqua" w:eastAsia="Book Antiqua" w:hAnsi="Book Antiqua" w:cs="Book Antiqua"/>
          <w:color w:val="000000"/>
        </w:rPr>
        <w:t xml:space="preserve"> </w:t>
      </w:r>
      <w:r>
        <w:rPr>
          <w:rFonts w:ascii="Book Antiqua" w:eastAsia="Book Antiqua" w:hAnsi="Book Antiqua" w:cs="Book Antiqua"/>
          <w:color w:val="000000"/>
        </w:rPr>
        <w:t xml:space="preserve">°C with primary </w:t>
      </w:r>
      <w:r w:rsidR="00D26AA3">
        <w:rPr>
          <w:rFonts w:ascii="Book Antiqua" w:eastAsia="Book Antiqua" w:hAnsi="Book Antiqua" w:cs="Book Antiqua"/>
          <w:color w:val="000000"/>
        </w:rPr>
        <w:t xml:space="preserve">antibody </w:t>
      </w:r>
      <w:r>
        <w:rPr>
          <w:rFonts w:ascii="Book Antiqua" w:eastAsia="Book Antiqua" w:hAnsi="Book Antiqua" w:cs="Book Antiqua"/>
          <w:color w:val="000000"/>
        </w:rPr>
        <w:t xml:space="preserve">against TNC (CST, 12221, 1:400), and the pathology score of micrographs was blindly evaluated by more than </w:t>
      </w:r>
      <w:r w:rsidR="00D26AA3">
        <w:rPr>
          <w:rFonts w:ascii="Book Antiqua" w:eastAsia="Book Antiqua" w:hAnsi="Book Antiqua" w:cs="Book Antiqua"/>
          <w:color w:val="000000"/>
        </w:rPr>
        <w:t xml:space="preserve">two </w:t>
      </w:r>
      <w:r>
        <w:rPr>
          <w:rFonts w:ascii="Book Antiqua" w:eastAsia="Book Antiqua" w:hAnsi="Book Antiqua" w:cs="Book Antiqua"/>
          <w:color w:val="000000"/>
        </w:rPr>
        <w:t xml:space="preserve">experienced pathologists. At least </w:t>
      </w:r>
      <w:r w:rsidR="00D26AA3">
        <w:rPr>
          <w:rFonts w:ascii="Book Antiqua" w:eastAsia="Book Antiqua" w:hAnsi="Book Antiqua" w:cs="Book Antiqua"/>
          <w:color w:val="000000"/>
        </w:rPr>
        <w:t xml:space="preserve">ten </w:t>
      </w:r>
      <w:r>
        <w:rPr>
          <w:rFonts w:ascii="Book Antiqua" w:eastAsia="Book Antiqua" w:hAnsi="Book Antiqua" w:cs="Book Antiqua"/>
          <w:color w:val="000000"/>
        </w:rPr>
        <w:t>images from each kidney section were counted.</w:t>
      </w:r>
    </w:p>
    <w:p w14:paraId="6B6E592E" w14:textId="77777777" w:rsidR="00CC3BC3" w:rsidRDefault="00CC3BC3" w:rsidP="00CC3BC3">
      <w:pPr>
        <w:spacing w:line="360" w:lineRule="auto"/>
        <w:jc w:val="both"/>
      </w:pPr>
    </w:p>
    <w:p w14:paraId="1E06234E" w14:textId="0CED894F" w:rsidR="00A77B3E" w:rsidRDefault="00EE1C33" w:rsidP="00CC3BC3">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ELISA and </w:t>
      </w:r>
      <w:r w:rsidR="00CC3BC3">
        <w:rPr>
          <w:rFonts w:ascii="Book Antiqua" w:eastAsia="Book Antiqua" w:hAnsi="Book Antiqua" w:cs="Book Antiqua"/>
          <w:b/>
          <w:bCs/>
          <w:color w:val="000000"/>
        </w:rPr>
        <w:t>b</w:t>
      </w:r>
      <w:r>
        <w:rPr>
          <w:rFonts w:ascii="Book Antiqua" w:eastAsia="Book Antiqua" w:hAnsi="Book Antiqua" w:cs="Book Antiqua"/>
          <w:b/>
          <w:bCs/>
          <w:color w:val="000000"/>
        </w:rPr>
        <w:t>iochemical index determination</w:t>
      </w:r>
      <w:r w:rsidR="00EF5AAF" w:rsidRPr="00EF5AAF">
        <w:rPr>
          <w:rFonts w:ascii="Book Antiqua" w:eastAsia="Book Antiqua" w:hAnsi="Book Antiqua" w:cs="Book Antiqua"/>
          <w:color w:val="000000"/>
        </w:rPr>
        <w:t>:</w:t>
      </w:r>
      <w:r w:rsidR="00EF5AAF">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Five </w:t>
      </w:r>
      <w:proofErr w:type="spellStart"/>
      <w:r>
        <w:rPr>
          <w:rFonts w:ascii="Book Antiqua" w:eastAsia="Book Antiqua" w:hAnsi="Book Antiqua" w:cs="Book Antiqua"/>
          <w:color w:val="000000"/>
        </w:rPr>
        <w:t>millilitres</w:t>
      </w:r>
      <w:proofErr w:type="spellEnd"/>
      <w:r>
        <w:rPr>
          <w:rFonts w:ascii="Book Antiqua" w:eastAsia="Book Antiqua" w:hAnsi="Book Antiqua" w:cs="Book Antiqua"/>
          <w:color w:val="000000"/>
        </w:rPr>
        <w:t xml:space="preserve"> of venous blood of rats </w:t>
      </w:r>
      <w:r w:rsidR="00D26AA3">
        <w:rPr>
          <w:rFonts w:ascii="Book Antiqua" w:eastAsia="Book Antiqua" w:hAnsi="Book Antiqua" w:cs="Book Antiqua"/>
          <w:color w:val="000000"/>
        </w:rPr>
        <w:t xml:space="preserve">was </w:t>
      </w:r>
      <w:r>
        <w:rPr>
          <w:rFonts w:ascii="Book Antiqua" w:eastAsia="Book Antiqua" w:hAnsi="Book Antiqua" w:cs="Book Antiqua"/>
          <w:color w:val="000000"/>
        </w:rPr>
        <w:t>used for</w:t>
      </w:r>
      <w:r w:rsidR="00D26AA3">
        <w:rPr>
          <w:rFonts w:ascii="Book Antiqua" w:eastAsia="Book Antiqua" w:hAnsi="Book Antiqua" w:cs="Book Antiqua"/>
          <w:color w:val="000000"/>
        </w:rPr>
        <w:t xml:space="preserve"> </w:t>
      </w:r>
      <w:r>
        <w:rPr>
          <w:rFonts w:ascii="Book Antiqua" w:eastAsia="Book Antiqua" w:hAnsi="Book Antiqua" w:cs="Book Antiqua"/>
          <w:color w:val="000000"/>
        </w:rPr>
        <w:t>ELISA. The blood was incubated at room temperature for 30 min, an anticoagulant was added, and the blood was centrifuged for 15 min (3000 r/min, 4</w:t>
      </w:r>
      <w:r w:rsidR="00EF5AAF">
        <w:rPr>
          <w:rFonts w:ascii="Book Antiqua" w:eastAsia="Book Antiqua" w:hAnsi="Book Antiqua" w:cs="Book Antiqua"/>
          <w:color w:val="000000"/>
        </w:rPr>
        <w:t xml:space="preserve"> </w:t>
      </w:r>
      <w:r>
        <w:rPr>
          <w:rFonts w:ascii="Book Antiqua" w:eastAsia="Book Antiqua" w:hAnsi="Book Antiqua" w:cs="Book Antiqua"/>
          <w:color w:val="000000"/>
        </w:rPr>
        <w:t>°C). The supernatant was collected and stored at -80</w:t>
      </w:r>
      <w:r w:rsidR="00EF5AAF">
        <w:rPr>
          <w:rFonts w:ascii="Book Antiqua" w:eastAsia="Book Antiqua" w:hAnsi="Book Antiqua" w:cs="Book Antiqua"/>
          <w:color w:val="000000"/>
        </w:rPr>
        <w:t xml:space="preserve"> </w:t>
      </w:r>
      <w:r>
        <w:rPr>
          <w:rFonts w:ascii="Book Antiqua" w:eastAsia="Book Antiqua" w:hAnsi="Book Antiqua" w:cs="Book Antiqua"/>
          <w:color w:val="000000"/>
        </w:rPr>
        <w:t>°C in aliquots. An ELISA was used to determine serum TNC levels (SEB975Ra, Cloud-</w:t>
      </w:r>
      <w:proofErr w:type="spellStart"/>
      <w:r>
        <w:rPr>
          <w:rFonts w:ascii="Book Antiqua" w:eastAsia="Book Antiqua" w:hAnsi="Book Antiqua" w:cs="Book Antiqua"/>
          <w:color w:val="000000"/>
        </w:rPr>
        <w:t>Clon</w:t>
      </w:r>
      <w:proofErr w:type="spellEnd"/>
      <w:r>
        <w:rPr>
          <w:rFonts w:ascii="Book Antiqua" w:eastAsia="Book Antiqua" w:hAnsi="Book Antiqua" w:cs="Book Antiqua"/>
          <w:color w:val="000000"/>
        </w:rPr>
        <w:t xml:space="preserve"> Corp) among rats within the group. The levels of urea nitrogen (C013-2-1, Nanjing </w:t>
      </w:r>
      <w:proofErr w:type="spellStart"/>
      <w:r w:rsidR="00531E52">
        <w:rPr>
          <w:rFonts w:ascii="Book Antiqua" w:eastAsia="Book Antiqua" w:hAnsi="Book Antiqua" w:cs="Book Antiqua"/>
          <w:color w:val="000000"/>
        </w:rPr>
        <w:t>J</w:t>
      </w:r>
      <w:r>
        <w:rPr>
          <w:rFonts w:ascii="Book Antiqua" w:eastAsia="Book Antiqua" w:hAnsi="Book Antiqua" w:cs="Book Antiqua"/>
          <w:color w:val="000000"/>
        </w:rPr>
        <w:t>iancheng</w:t>
      </w:r>
      <w:proofErr w:type="spellEnd"/>
      <w:r>
        <w:rPr>
          <w:rFonts w:ascii="Book Antiqua" w:eastAsia="Book Antiqua" w:hAnsi="Book Antiqua" w:cs="Book Antiqua"/>
          <w:color w:val="000000"/>
        </w:rPr>
        <w:t xml:space="preserve"> Bioengineering Institute) and creatinine (C011-2-1, Nanjing </w:t>
      </w:r>
      <w:proofErr w:type="spellStart"/>
      <w:r w:rsidR="00531E52">
        <w:rPr>
          <w:rFonts w:ascii="Book Antiqua" w:eastAsia="Book Antiqua" w:hAnsi="Book Antiqua" w:cs="Book Antiqua"/>
          <w:color w:val="000000"/>
        </w:rPr>
        <w:t>J</w:t>
      </w:r>
      <w:r>
        <w:rPr>
          <w:rFonts w:ascii="Book Antiqua" w:eastAsia="Book Antiqua" w:hAnsi="Book Antiqua" w:cs="Book Antiqua"/>
          <w:color w:val="000000"/>
        </w:rPr>
        <w:t>iancheng</w:t>
      </w:r>
      <w:proofErr w:type="spellEnd"/>
      <w:r>
        <w:rPr>
          <w:rFonts w:ascii="Book Antiqua" w:eastAsia="Book Antiqua" w:hAnsi="Book Antiqua" w:cs="Book Antiqua"/>
          <w:color w:val="000000"/>
        </w:rPr>
        <w:t xml:space="preserve"> Bioengineering Institute) in serum of rats were measured with</w:t>
      </w:r>
      <w:r w:rsidR="008B3D37">
        <w:rPr>
          <w:rFonts w:ascii="Book Antiqua" w:eastAsia="Book Antiqua" w:hAnsi="Book Antiqua" w:cs="Book Antiqua"/>
          <w:color w:val="000000"/>
        </w:rPr>
        <w:t xml:space="preserve"> commercial</w:t>
      </w:r>
      <w:r>
        <w:rPr>
          <w:rFonts w:ascii="Book Antiqua" w:eastAsia="Book Antiqua" w:hAnsi="Book Antiqua" w:cs="Book Antiqua"/>
          <w:color w:val="000000"/>
        </w:rPr>
        <w:t xml:space="preserve"> kit</w:t>
      </w:r>
      <w:r w:rsidR="008B3D37">
        <w:rPr>
          <w:rFonts w:ascii="Book Antiqua" w:eastAsia="Book Antiqua" w:hAnsi="Book Antiqua" w:cs="Book Antiqua"/>
          <w:color w:val="000000"/>
        </w:rPr>
        <w:t>s</w:t>
      </w:r>
      <w:r>
        <w:rPr>
          <w:rFonts w:ascii="Book Antiqua" w:eastAsia="Book Antiqua" w:hAnsi="Book Antiqua" w:cs="Book Antiqua"/>
          <w:color w:val="000000"/>
        </w:rPr>
        <w:t>.</w:t>
      </w:r>
    </w:p>
    <w:p w14:paraId="767AA870" w14:textId="77777777" w:rsidR="00EF5AAF" w:rsidRDefault="00EF5AAF" w:rsidP="00CC3BC3">
      <w:pPr>
        <w:spacing w:line="360" w:lineRule="auto"/>
        <w:jc w:val="both"/>
      </w:pPr>
    </w:p>
    <w:p w14:paraId="6C851DF5" w14:textId="5A9CC62C" w:rsidR="00A77B3E" w:rsidRPr="00EF5AAF" w:rsidRDefault="00EE1C33">
      <w:pPr>
        <w:spacing w:line="360" w:lineRule="auto"/>
        <w:jc w:val="both"/>
        <w:rPr>
          <w:i/>
          <w:iCs/>
        </w:rPr>
      </w:pPr>
      <w:r w:rsidRPr="00EF5AAF">
        <w:rPr>
          <w:rFonts w:ascii="Book Antiqua" w:eastAsia="Book Antiqua" w:hAnsi="Book Antiqua" w:cs="Book Antiqua"/>
          <w:b/>
          <w:bCs/>
          <w:i/>
          <w:iCs/>
          <w:color w:val="000000"/>
        </w:rPr>
        <w:t>Cell-based experiments</w:t>
      </w:r>
    </w:p>
    <w:p w14:paraId="77DF8997" w14:textId="0FB940CB" w:rsidR="00A77B3E" w:rsidRDefault="00EE1C33" w:rsidP="00EF5AAF">
      <w:pPr>
        <w:spacing w:line="360" w:lineRule="auto"/>
        <w:jc w:val="both"/>
      </w:pPr>
      <w:r>
        <w:rPr>
          <w:rFonts w:ascii="Book Antiqua" w:eastAsia="Book Antiqua" w:hAnsi="Book Antiqua" w:cs="Book Antiqua"/>
          <w:b/>
          <w:bCs/>
          <w:color w:val="000000"/>
        </w:rPr>
        <w:t>Reagents and antibodies</w:t>
      </w:r>
      <w:r w:rsidR="00EF5AAF" w:rsidRPr="00EF5AAF">
        <w:rPr>
          <w:rFonts w:ascii="Book Antiqua" w:eastAsia="Book Antiqua" w:hAnsi="Book Antiqua" w:cs="Book Antiqua"/>
          <w:color w:val="000000"/>
        </w:rPr>
        <w:t>:</w:t>
      </w:r>
      <w:r w:rsidR="00EF5AAF">
        <w:rPr>
          <w:rFonts w:ascii="Book Antiqua" w:eastAsia="Book Antiqua" w:hAnsi="Book Antiqua" w:cs="Book Antiqua"/>
          <w:b/>
          <w:bCs/>
          <w:color w:val="000000"/>
        </w:rPr>
        <w:t xml:space="preserve"> </w:t>
      </w:r>
      <w:r>
        <w:rPr>
          <w:rFonts w:ascii="Book Antiqua" w:eastAsia="Book Antiqua" w:hAnsi="Book Antiqua" w:cs="Book Antiqua"/>
          <w:color w:val="000000"/>
        </w:rPr>
        <w:t>The antibodies used in this study were rabbit polyclonal antibodies against fibronectin (FN) (sc-8422, purchased from Santa), connective tissue growth factor (CTGF) (sc-365970, purchased from Santa), TNC (12221, purchased from CST), TLR4 (sc-30002, purchased from Santa),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p65 (8242, purchased from CST), p-p65 (3033, purchased from CST), and GAPDH (</w:t>
      </w:r>
      <w:proofErr w:type="spellStart"/>
      <w:r>
        <w:rPr>
          <w:rFonts w:ascii="Book Antiqua" w:eastAsia="Book Antiqua" w:hAnsi="Book Antiqua" w:cs="Book Antiqua"/>
          <w:color w:val="000000"/>
        </w:rPr>
        <w:t>Zhongshan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Jinqiao</w:t>
      </w:r>
      <w:proofErr w:type="spellEnd"/>
      <w:r>
        <w:rPr>
          <w:rFonts w:ascii="Book Antiqua" w:eastAsia="Book Antiqua" w:hAnsi="Book Antiqua" w:cs="Book Antiqua"/>
          <w:color w:val="000000"/>
        </w:rPr>
        <w:t xml:space="preserve">). In addition, miR-155-5p was detected using a kit and primer purchased from </w:t>
      </w:r>
      <w:proofErr w:type="spellStart"/>
      <w:r>
        <w:rPr>
          <w:rFonts w:ascii="Book Antiqua" w:eastAsia="Book Antiqua" w:hAnsi="Book Antiqua" w:cs="Book Antiqua"/>
          <w:color w:val="000000"/>
        </w:rPr>
        <w:t>Gema</w:t>
      </w:r>
      <w:proofErr w:type="spellEnd"/>
      <w:r w:rsidR="008B3D37">
        <w:rPr>
          <w:rFonts w:ascii="Book Antiqua" w:eastAsia="Book Antiqua" w:hAnsi="Book Antiqua" w:cs="Book Antiqua"/>
          <w:color w:val="000000"/>
        </w:rPr>
        <w:t xml:space="preserve"> (</w:t>
      </w:r>
      <w:r>
        <w:rPr>
          <w:rFonts w:ascii="Book Antiqua" w:eastAsia="Book Antiqua" w:hAnsi="Book Antiqua" w:cs="Book Antiqua"/>
          <w:color w:val="000000"/>
        </w:rPr>
        <w:t>Suzhou</w:t>
      </w:r>
      <w:r w:rsidR="008B3D37">
        <w:rPr>
          <w:rFonts w:ascii="Book Antiqua" w:eastAsia="Book Antiqua" w:hAnsi="Book Antiqua" w:cs="Book Antiqua"/>
          <w:color w:val="000000"/>
        </w:rPr>
        <w:t>, China)</w:t>
      </w:r>
      <w:r>
        <w:rPr>
          <w:rFonts w:ascii="Book Antiqua" w:eastAsia="Book Antiqua" w:hAnsi="Book Antiqua" w:cs="Book Antiqua"/>
          <w:color w:val="000000"/>
        </w:rPr>
        <w:t>.</w:t>
      </w:r>
    </w:p>
    <w:p w14:paraId="55AE6A2E" w14:textId="77777777" w:rsidR="00A77B3E" w:rsidRDefault="00A77B3E" w:rsidP="00562B4B">
      <w:pPr>
        <w:spacing w:line="360" w:lineRule="auto"/>
        <w:jc w:val="both"/>
      </w:pPr>
    </w:p>
    <w:p w14:paraId="7E734160" w14:textId="60814503" w:rsidR="00A77B3E" w:rsidRDefault="00EE1C33" w:rsidP="0037164F">
      <w:pPr>
        <w:spacing w:line="360" w:lineRule="auto"/>
        <w:jc w:val="both"/>
      </w:pPr>
      <w:r>
        <w:rPr>
          <w:rFonts w:ascii="Book Antiqua" w:eastAsia="Book Antiqua" w:hAnsi="Book Antiqua" w:cs="Book Antiqua"/>
          <w:b/>
          <w:bCs/>
          <w:color w:val="000000"/>
        </w:rPr>
        <w:t>Cell culture</w:t>
      </w:r>
      <w:r w:rsidR="0037164F" w:rsidRPr="0037164F">
        <w:rPr>
          <w:rFonts w:ascii="Book Antiqua" w:eastAsia="Book Antiqua" w:hAnsi="Book Antiqua" w:cs="Book Antiqua"/>
          <w:color w:val="000000"/>
        </w:rPr>
        <w:t>:</w:t>
      </w:r>
      <w:r w:rsidR="0037164F">
        <w:rPr>
          <w:rFonts w:ascii="Book Antiqua" w:eastAsia="Book Antiqua" w:hAnsi="Book Antiqua" w:cs="Book Antiqua"/>
          <w:b/>
          <w:bCs/>
          <w:color w:val="000000"/>
        </w:rPr>
        <w:t xml:space="preserve"> </w:t>
      </w:r>
      <w:r>
        <w:rPr>
          <w:rFonts w:ascii="Book Antiqua" w:eastAsia="Book Antiqua" w:hAnsi="Book Antiqua" w:cs="Book Antiqua"/>
          <w:color w:val="000000"/>
        </w:rPr>
        <w:t>Rat mesangial cells (RMCs) were purchased from the Wuhan Cell Bank (Wuhan Collection Center, China). The cells were cultured in minimal essential medium (Life Technologies, Carlsbad, CA, U</w:t>
      </w:r>
      <w:r w:rsidR="00356BB1">
        <w:rPr>
          <w:rFonts w:ascii="Book Antiqua" w:eastAsia="Book Antiqua" w:hAnsi="Book Antiqua" w:cs="Book Antiqua"/>
          <w:color w:val="000000"/>
        </w:rPr>
        <w:t>nited States</w:t>
      </w:r>
      <w:r>
        <w:rPr>
          <w:rFonts w:ascii="Book Antiqua" w:eastAsia="Book Antiqua" w:hAnsi="Book Antiqua" w:cs="Book Antiqua"/>
          <w:color w:val="000000"/>
        </w:rPr>
        <w:t xml:space="preserve">) supplemented with 10% </w:t>
      </w:r>
      <w:proofErr w:type="spellStart"/>
      <w:r>
        <w:rPr>
          <w:rFonts w:ascii="Book Antiqua" w:eastAsia="Book Antiqua" w:hAnsi="Book Antiqua" w:cs="Book Antiqua"/>
          <w:color w:val="000000"/>
        </w:rPr>
        <w:t>foetal</w:t>
      </w:r>
      <w:proofErr w:type="spellEnd"/>
      <w:r>
        <w:rPr>
          <w:rFonts w:ascii="Book Antiqua" w:eastAsia="Book Antiqua" w:hAnsi="Book Antiqua" w:cs="Book Antiqua"/>
          <w:color w:val="000000"/>
        </w:rPr>
        <w:t xml:space="preserve"> bovine serum (</w:t>
      </w:r>
      <w:proofErr w:type="spellStart"/>
      <w:r>
        <w:rPr>
          <w:rFonts w:ascii="Book Antiqua" w:eastAsia="Book Antiqua" w:hAnsi="Book Antiqua" w:cs="Book Antiqua"/>
          <w:color w:val="000000"/>
        </w:rPr>
        <w:t>Abgent</w:t>
      </w:r>
      <w:proofErr w:type="spellEnd"/>
      <w:r>
        <w:rPr>
          <w:rFonts w:ascii="Book Antiqua" w:eastAsia="Book Antiqua" w:hAnsi="Book Antiqua" w:cs="Book Antiqua"/>
          <w:color w:val="000000"/>
        </w:rPr>
        <w:t xml:space="preserve">, San Diego, CA, </w:t>
      </w:r>
      <w:r w:rsidR="00356BB1">
        <w:rPr>
          <w:rFonts w:ascii="Book Antiqua" w:eastAsia="Book Antiqua" w:hAnsi="Book Antiqua" w:cs="Book Antiqua"/>
          <w:color w:val="000000"/>
        </w:rPr>
        <w:t>United States</w:t>
      </w:r>
      <w:r>
        <w:rPr>
          <w:rFonts w:ascii="Book Antiqua" w:eastAsia="Book Antiqua" w:hAnsi="Book Antiqua" w:cs="Book Antiqua"/>
          <w:color w:val="000000"/>
        </w:rPr>
        <w:t>) at a density of 5</w:t>
      </w:r>
      <w:r w:rsidR="00356BB1">
        <w:rPr>
          <w:rFonts w:ascii="Book Antiqua" w:eastAsia="Book Antiqua" w:hAnsi="Book Antiqua" w:cs="Book Antiqua"/>
          <w:color w:val="000000"/>
        </w:rPr>
        <w:t xml:space="preserve"> </w:t>
      </w:r>
      <w:r>
        <w:rPr>
          <w:rFonts w:ascii="Book Antiqua" w:eastAsia="Book Antiqua" w:hAnsi="Book Antiqua" w:cs="Book Antiqua"/>
          <w:color w:val="000000"/>
        </w:rPr>
        <w:t>×</w:t>
      </w:r>
      <w:r w:rsidR="00356BB1">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cells/2 mL in a 6-well plate at 37</w:t>
      </w:r>
      <w:r w:rsidR="00356BB1">
        <w:rPr>
          <w:rFonts w:ascii="Book Antiqua" w:eastAsia="Book Antiqua" w:hAnsi="Book Antiqua" w:cs="Book Antiqua"/>
          <w:color w:val="000000"/>
        </w:rPr>
        <w:t xml:space="preserve"> </w:t>
      </w:r>
      <w:r>
        <w:rPr>
          <w:rFonts w:ascii="Book Antiqua" w:eastAsia="Book Antiqua" w:hAnsi="Book Antiqua" w:cs="Book Antiqua"/>
          <w:color w:val="000000"/>
        </w:rPr>
        <w:t>°C in an atmosphere containing 5% CO</w:t>
      </w:r>
      <w:r>
        <w:rPr>
          <w:rFonts w:ascii="Book Antiqua" w:eastAsia="Book Antiqua" w:hAnsi="Book Antiqua" w:cs="Book Antiqua"/>
          <w:color w:val="000000"/>
          <w:szCs w:val="30"/>
          <w:vertAlign w:val="subscript"/>
        </w:rPr>
        <w:t>2</w:t>
      </w:r>
      <w:r w:rsidRPr="0067408A">
        <w:rPr>
          <w:rFonts w:ascii="Book Antiqua" w:eastAsia="Book Antiqua" w:hAnsi="Book Antiqua" w:cs="Book Antiqua"/>
          <w:color w:val="000000"/>
          <w:szCs w:val="30"/>
        </w:rPr>
        <w:t xml:space="preserve"> </w:t>
      </w:r>
      <w:r>
        <w:rPr>
          <w:rFonts w:ascii="Book Antiqua" w:eastAsia="Book Antiqua" w:hAnsi="Book Antiqua" w:cs="Book Antiqua"/>
          <w:color w:val="000000"/>
        </w:rPr>
        <w:t>and 95% air. Cells were pre-treated with serum-free medium overnight before subsequent experiments.</w:t>
      </w:r>
    </w:p>
    <w:p w14:paraId="1BC22BF5" w14:textId="010FD0BE" w:rsidR="00A77B3E" w:rsidRPr="00BE2452" w:rsidRDefault="00EE1C33" w:rsidP="006D748F">
      <w:pPr>
        <w:spacing w:line="360" w:lineRule="auto"/>
        <w:ind w:firstLineChars="100" w:firstLine="241"/>
        <w:jc w:val="both"/>
        <w:rPr>
          <w:rFonts w:ascii="Book Antiqua" w:eastAsia="Book Antiqua" w:hAnsi="Book Antiqua" w:cs="Book Antiqua"/>
          <w:color w:val="000000"/>
        </w:rPr>
      </w:pPr>
      <w:r w:rsidRPr="003D3C01">
        <w:rPr>
          <w:rFonts w:ascii="Book Antiqua" w:eastAsia="Book Antiqua" w:hAnsi="Book Antiqua" w:cs="Book Antiqua"/>
          <w:b/>
          <w:color w:val="000000"/>
        </w:rPr>
        <w:t>High-glucose screening experiment</w:t>
      </w:r>
      <w:r w:rsidR="00BE2452" w:rsidRPr="003D3C01">
        <w:rPr>
          <w:rFonts w:ascii="Book Antiqua" w:eastAsia="Book Antiqua" w:hAnsi="Book Antiqua" w:cs="Book Antiqua"/>
          <w:b/>
          <w:color w:val="000000"/>
        </w:rPr>
        <w:t>.</w:t>
      </w:r>
      <w:r w:rsidR="00BE2452" w:rsidRPr="00BE2452">
        <w:rPr>
          <w:rFonts w:ascii="Book Antiqua" w:eastAsia="Book Antiqua" w:hAnsi="Book Antiqua" w:cs="Book Antiqua"/>
          <w:color w:val="000000"/>
        </w:rPr>
        <w:t xml:space="preserve"> </w:t>
      </w:r>
      <w:r w:rsidRPr="00BE2452">
        <w:rPr>
          <w:rFonts w:ascii="Book Antiqua" w:eastAsia="Book Antiqua" w:hAnsi="Book Antiqua" w:cs="Book Antiqua"/>
          <w:color w:val="000000"/>
        </w:rPr>
        <w:t xml:space="preserve">After RMCs had grown to a confluence of approximately 50%, the cells were selected and divided into </w:t>
      </w:r>
      <w:r w:rsidR="006D748F">
        <w:rPr>
          <w:rFonts w:ascii="Book Antiqua" w:eastAsia="Book Antiqua" w:hAnsi="Book Antiqua" w:cs="Book Antiqua"/>
          <w:color w:val="000000"/>
        </w:rPr>
        <w:t>a</w:t>
      </w:r>
      <w:r w:rsidR="006D748F" w:rsidRPr="00BE2452">
        <w:rPr>
          <w:rFonts w:ascii="Book Antiqua" w:eastAsia="Book Antiqua" w:hAnsi="Book Antiqua" w:cs="Book Antiqua"/>
          <w:color w:val="000000"/>
        </w:rPr>
        <w:t xml:space="preserve"> </w:t>
      </w:r>
      <w:r w:rsidRPr="00BE2452">
        <w:rPr>
          <w:rFonts w:ascii="Book Antiqua" w:eastAsia="Book Antiqua" w:hAnsi="Book Antiqua" w:cs="Book Antiqua"/>
          <w:color w:val="000000"/>
        </w:rPr>
        <w:t>normal glucose group, high mannitol osmotic control group (osmotic pressure control group)</w:t>
      </w:r>
      <w:r w:rsidR="006D748F">
        <w:rPr>
          <w:rFonts w:ascii="Book Antiqua" w:eastAsia="Book Antiqua" w:hAnsi="Book Antiqua" w:cs="Book Antiqua"/>
          <w:color w:val="000000"/>
        </w:rPr>
        <w:t>,</w:t>
      </w:r>
      <w:r w:rsidRPr="00BE2452">
        <w:rPr>
          <w:rFonts w:ascii="Book Antiqua" w:eastAsia="Book Antiqua" w:hAnsi="Book Antiqua" w:cs="Book Antiqua"/>
          <w:color w:val="000000"/>
        </w:rPr>
        <w:t xml:space="preserve"> and </w:t>
      </w:r>
      <w:proofErr w:type="spellStart"/>
      <w:r w:rsidRPr="00BE2452">
        <w:rPr>
          <w:rFonts w:ascii="Book Antiqua" w:eastAsia="Book Antiqua" w:hAnsi="Book Antiqua" w:cs="Book Antiqua"/>
          <w:color w:val="000000"/>
        </w:rPr>
        <w:t>hyperglycaemic</w:t>
      </w:r>
      <w:proofErr w:type="spellEnd"/>
      <w:r w:rsidRPr="00BE2452">
        <w:rPr>
          <w:rFonts w:ascii="Book Antiqua" w:eastAsia="Book Antiqua" w:hAnsi="Book Antiqua" w:cs="Book Antiqua"/>
          <w:color w:val="000000"/>
        </w:rPr>
        <w:t xml:space="preserve"> group and cultured as described below</w:t>
      </w:r>
      <w:r w:rsidR="0067408A" w:rsidRPr="00BE2452">
        <w:rPr>
          <w:rFonts w:ascii="Book Antiqua" w:eastAsia="Book Antiqua" w:hAnsi="Book Antiqua" w:cs="Book Antiqua"/>
          <w:color w:val="000000"/>
        </w:rPr>
        <w:t xml:space="preserve">: </w:t>
      </w:r>
      <w:r w:rsidRPr="00BE2452">
        <w:rPr>
          <w:rFonts w:ascii="Book Antiqua" w:eastAsia="Book Antiqua" w:hAnsi="Book Antiqua" w:cs="Book Antiqua"/>
          <w:color w:val="000000"/>
        </w:rPr>
        <w:t xml:space="preserve">(1) The normal glucose control </w:t>
      </w:r>
      <w:r w:rsidRPr="00BE2452">
        <w:rPr>
          <w:rFonts w:ascii="Book Antiqua" w:eastAsia="Book Antiqua" w:hAnsi="Book Antiqua" w:cs="Book Antiqua"/>
          <w:color w:val="000000"/>
        </w:rPr>
        <w:lastRenderedPageBreak/>
        <w:t>group (NG, 5.5 mmol/L glucose) was cultured for 24 h, and cells were then collected</w:t>
      </w:r>
      <w:r w:rsidR="0067408A" w:rsidRPr="00BE2452">
        <w:rPr>
          <w:rFonts w:ascii="Book Antiqua" w:eastAsia="Book Antiqua" w:hAnsi="Book Antiqua" w:cs="Book Antiqua"/>
          <w:color w:val="000000"/>
        </w:rPr>
        <w:t xml:space="preserve">; </w:t>
      </w:r>
      <w:r w:rsidRPr="00BE2452">
        <w:rPr>
          <w:rFonts w:ascii="Book Antiqua" w:eastAsia="Book Antiqua" w:hAnsi="Book Antiqua" w:cs="Book Antiqua"/>
          <w:color w:val="000000"/>
        </w:rPr>
        <w:t xml:space="preserve">(2) </w:t>
      </w:r>
      <w:r w:rsidR="006D748F">
        <w:rPr>
          <w:rFonts w:ascii="Book Antiqua" w:eastAsia="Book Antiqua" w:hAnsi="Book Antiqua" w:cs="Book Antiqua"/>
          <w:color w:val="000000"/>
        </w:rPr>
        <w:t>t</w:t>
      </w:r>
      <w:r w:rsidR="006D748F" w:rsidRPr="00BE2452">
        <w:rPr>
          <w:rFonts w:ascii="Book Antiqua" w:eastAsia="Book Antiqua" w:hAnsi="Book Antiqua" w:cs="Book Antiqua"/>
          <w:color w:val="000000"/>
        </w:rPr>
        <w:t xml:space="preserve">he </w:t>
      </w:r>
      <w:r w:rsidRPr="00BE2452">
        <w:rPr>
          <w:rFonts w:ascii="Book Antiqua" w:eastAsia="Book Antiqua" w:hAnsi="Book Antiqua" w:cs="Book Antiqua"/>
          <w:color w:val="000000"/>
        </w:rPr>
        <w:t>high mannitol osmotic control group (5.5 mmol/L glucose + 24.5 mmol/L mannitol; the osmotic pressure was the same as the high glucose group) was cultured for 24 h, and cells were then collected</w:t>
      </w:r>
      <w:r w:rsidR="0067408A" w:rsidRPr="00BE2452">
        <w:rPr>
          <w:rFonts w:ascii="Book Antiqua" w:eastAsia="Book Antiqua" w:hAnsi="Book Antiqua" w:cs="Book Antiqua"/>
          <w:color w:val="000000"/>
        </w:rPr>
        <w:t xml:space="preserve">; </w:t>
      </w:r>
      <w:r w:rsidR="00BE2452" w:rsidRPr="00BE2452">
        <w:rPr>
          <w:rFonts w:ascii="Book Antiqua" w:eastAsia="Book Antiqua" w:hAnsi="Book Antiqua" w:cs="Book Antiqua"/>
          <w:color w:val="000000"/>
        </w:rPr>
        <w:t xml:space="preserve">and </w:t>
      </w:r>
      <w:r w:rsidRPr="00BE2452">
        <w:rPr>
          <w:rFonts w:ascii="Book Antiqua" w:eastAsia="Book Antiqua" w:hAnsi="Book Antiqua" w:cs="Book Antiqua"/>
          <w:color w:val="000000"/>
        </w:rPr>
        <w:t xml:space="preserve">(3) </w:t>
      </w:r>
      <w:r w:rsidR="006D748F">
        <w:rPr>
          <w:rFonts w:ascii="Book Antiqua" w:eastAsia="Book Antiqua" w:hAnsi="Book Antiqua" w:cs="Book Antiqua"/>
          <w:color w:val="000000"/>
        </w:rPr>
        <w:t>t</w:t>
      </w:r>
      <w:r w:rsidR="006D748F" w:rsidRPr="00BE2452">
        <w:rPr>
          <w:rFonts w:ascii="Book Antiqua" w:eastAsia="Book Antiqua" w:hAnsi="Book Antiqua" w:cs="Book Antiqua"/>
          <w:color w:val="000000"/>
        </w:rPr>
        <w:t xml:space="preserve">he </w:t>
      </w:r>
      <w:r w:rsidRPr="00BE2452">
        <w:rPr>
          <w:rFonts w:ascii="Book Antiqua" w:eastAsia="Book Antiqua" w:hAnsi="Book Antiqua" w:cs="Book Antiqua"/>
          <w:color w:val="000000"/>
        </w:rPr>
        <w:t>high glucose group (30 mmol/L glucose) was cultured for 24 h, and cells were then collected.</w:t>
      </w:r>
      <w:r w:rsidR="006D748F">
        <w:rPr>
          <w:rFonts w:ascii="Book Antiqua" w:eastAsia="Book Antiqua" w:hAnsi="Book Antiqua" w:cs="Book Antiqua"/>
          <w:color w:val="000000"/>
        </w:rPr>
        <w:t xml:space="preserve"> </w:t>
      </w:r>
      <w:r w:rsidRPr="00BE2452">
        <w:rPr>
          <w:rFonts w:ascii="Book Antiqua" w:eastAsia="Book Antiqua" w:hAnsi="Book Antiqua" w:cs="Book Antiqua"/>
          <w:color w:val="000000"/>
        </w:rPr>
        <w:t>The collected cells and</w:t>
      </w:r>
      <w:r w:rsidRPr="00BE2452">
        <w:rPr>
          <w:rFonts w:ascii="Book Antiqua" w:eastAsia="Book Antiqua" w:hAnsi="Book Antiqua" w:cs="Book Antiqua"/>
          <w:color w:val="000000"/>
          <w:szCs w:val="21"/>
        </w:rPr>
        <w:t xml:space="preserve"> </w:t>
      </w:r>
      <w:r w:rsidRPr="00BE2452">
        <w:rPr>
          <w:rFonts w:ascii="Book Antiqua" w:eastAsia="Book Antiqua" w:hAnsi="Book Antiqua" w:cs="Book Antiqua"/>
          <w:color w:val="000000"/>
        </w:rPr>
        <w:t>supernatants were stored in a freezer at -80</w:t>
      </w:r>
      <w:r w:rsidR="0067408A" w:rsidRPr="00BE2452">
        <w:rPr>
          <w:rFonts w:ascii="Book Antiqua" w:eastAsia="Book Antiqua" w:hAnsi="Book Antiqua" w:cs="Book Antiqua"/>
          <w:color w:val="000000"/>
        </w:rPr>
        <w:t xml:space="preserve"> </w:t>
      </w:r>
      <w:r w:rsidRPr="00BE2452">
        <w:rPr>
          <w:rFonts w:ascii="Book Antiqua" w:eastAsia="Book Antiqua" w:hAnsi="Book Antiqua" w:cs="Book Antiqua"/>
          <w:color w:val="000000"/>
        </w:rPr>
        <w:t xml:space="preserve">°C. Real-time </w:t>
      </w:r>
      <w:r w:rsidR="0067408A" w:rsidRPr="00BE2452">
        <w:rPr>
          <w:rFonts w:ascii="Book Antiqua" w:eastAsia="Book Antiqua" w:hAnsi="Book Antiqua" w:cs="Book Antiqua"/>
          <w:color w:val="000000"/>
        </w:rPr>
        <w:t>polymerase chain reaction</w:t>
      </w:r>
      <w:r w:rsidR="009532A6" w:rsidRPr="00BE2452">
        <w:rPr>
          <w:rFonts w:ascii="Book Antiqua" w:eastAsia="Book Antiqua" w:hAnsi="Book Antiqua" w:cs="Book Antiqua"/>
          <w:color w:val="000000"/>
        </w:rPr>
        <w:t xml:space="preserve"> (PCR)</w:t>
      </w:r>
      <w:r w:rsidRPr="00BE2452">
        <w:rPr>
          <w:rFonts w:ascii="Book Antiqua" w:eastAsia="Book Antiqua" w:hAnsi="Book Antiqua" w:cs="Book Antiqua"/>
          <w:color w:val="000000"/>
        </w:rPr>
        <w:t xml:space="preserve"> was conducted to detect the expression of miR-155-5p in RMCs, </w:t>
      </w:r>
      <w:r w:rsidR="006D748F">
        <w:rPr>
          <w:rFonts w:ascii="Book Antiqua" w:eastAsia="Book Antiqua" w:hAnsi="Book Antiqua" w:cs="Book Antiqua"/>
          <w:color w:val="000000"/>
        </w:rPr>
        <w:t>W</w:t>
      </w:r>
      <w:r w:rsidR="006D748F" w:rsidRPr="00BE2452">
        <w:rPr>
          <w:rFonts w:ascii="Book Antiqua" w:eastAsia="Book Antiqua" w:hAnsi="Book Antiqua" w:cs="Book Antiqua"/>
          <w:color w:val="000000"/>
        </w:rPr>
        <w:t xml:space="preserve">estern </w:t>
      </w:r>
      <w:r w:rsidRPr="00BE2452">
        <w:rPr>
          <w:rFonts w:ascii="Book Antiqua" w:eastAsia="Book Antiqua" w:hAnsi="Book Antiqua" w:cs="Book Antiqua"/>
          <w:color w:val="000000"/>
        </w:rPr>
        <w:t>blot was used to detect the levels of the TNC, TLR4, p-p65, NF-</w:t>
      </w:r>
      <w:proofErr w:type="spellStart"/>
      <w:r w:rsidRPr="00BE2452">
        <w:rPr>
          <w:rFonts w:ascii="Book Antiqua" w:eastAsia="Book Antiqua" w:hAnsi="Book Antiqua" w:cs="Book Antiqua"/>
          <w:color w:val="000000"/>
        </w:rPr>
        <w:t>κB</w:t>
      </w:r>
      <w:proofErr w:type="spellEnd"/>
      <w:r w:rsidRPr="00BE2452">
        <w:rPr>
          <w:rFonts w:ascii="Book Antiqua" w:eastAsia="Book Antiqua" w:hAnsi="Book Antiqua" w:cs="Book Antiqua"/>
          <w:color w:val="000000"/>
        </w:rPr>
        <w:t xml:space="preserve"> p65, CTGF</w:t>
      </w:r>
      <w:r w:rsidR="006D748F">
        <w:rPr>
          <w:rFonts w:ascii="Book Antiqua" w:eastAsia="Book Antiqua" w:hAnsi="Book Antiqua" w:cs="Book Antiqua"/>
          <w:color w:val="000000"/>
        </w:rPr>
        <w:t>,</w:t>
      </w:r>
      <w:r w:rsidRPr="00BE2452">
        <w:rPr>
          <w:rFonts w:ascii="Book Antiqua" w:eastAsia="Book Antiqua" w:hAnsi="Book Antiqua" w:cs="Book Antiqua"/>
          <w:color w:val="000000"/>
        </w:rPr>
        <w:t xml:space="preserve"> and FN proteins in RMCs, </w:t>
      </w:r>
      <w:r w:rsidR="006D748F">
        <w:rPr>
          <w:rFonts w:ascii="Book Antiqua" w:eastAsia="Book Antiqua" w:hAnsi="Book Antiqua" w:cs="Book Antiqua"/>
          <w:color w:val="000000"/>
        </w:rPr>
        <w:t xml:space="preserve">and </w:t>
      </w:r>
      <w:r w:rsidRPr="00BE2452">
        <w:rPr>
          <w:rFonts w:ascii="Book Antiqua" w:eastAsia="Book Antiqua" w:hAnsi="Book Antiqua" w:cs="Book Antiqua"/>
          <w:color w:val="000000"/>
        </w:rPr>
        <w:t>ELISA was used to detect the levels of TNC expression in supernatants</w:t>
      </w:r>
      <w:r w:rsidR="009532A6" w:rsidRPr="00BE2452">
        <w:rPr>
          <w:rFonts w:ascii="Book Antiqua" w:eastAsia="Book Antiqua" w:hAnsi="Book Antiqua" w:cs="Book Antiqua"/>
          <w:color w:val="000000"/>
        </w:rPr>
        <w:t>.</w:t>
      </w:r>
    </w:p>
    <w:p w14:paraId="0CC7DC6F" w14:textId="3184EAD0" w:rsidR="00A77B3E" w:rsidRPr="00BE2452" w:rsidRDefault="00EE1C33" w:rsidP="009532A6">
      <w:pPr>
        <w:spacing w:line="360" w:lineRule="auto"/>
        <w:ind w:firstLineChars="100" w:firstLine="241"/>
        <w:jc w:val="both"/>
        <w:rPr>
          <w:rFonts w:ascii="Book Antiqua" w:hAnsi="Book Antiqua"/>
        </w:rPr>
      </w:pPr>
      <w:r w:rsidRPr="003D3C01">
        <w:rPr>
          <w:rFonts w:ascii="Book Antiqua" w:eastAsia="Book Antiqua" w:hAnsi="Book Antiqua" w:cs="Book Antiqua"/>
          <w:b/>
          <w:color w:val="000000"/>
        </w:rPr>
        <w:t>Transient transfection</w:t>
      </w:r>
      <w:r w:rsidR="009532A6" w:rsidRPr="003D3C01">
        <w:rPr>
          <w:rFonts w:ascii="Book Antiqua" w:hAnsi="Book Antiqua"/>
          <w:b/>
          <w:lang w:eastAsia="zh-CN"/>
        </w:rPr>
        <w:t>.</w:t>
      </w:r>
      <w:r w:rsidR="009532A6" w:rsidRPr="00BE2452">
        <w:rPr>
          <w:rFonts w:ascii="Book Antiqua" w:hAnsi="Book Antiqua"/>
          <w:lang w:eastAsia="zh-CN"/>
        </w:rPr>
        <w:t xml:space="preserve"> </w:t>
      </w:r>
      <w:r w:rsidRPr="00BE2452">
        <w:rPr>
          <w:rFonts w:ascii="Book Antiqua" w:eastAsia="Book Antiqua" w:hAnsi="Book Antiqua" w:cs="Book Antiqua"/>
          <w:color w:val="000000"/>
        </w:rPr>
        <w:t>Small interfering RNAs (siRNAs) targeting TNC, TLR4</w:t>
      </w:r>
      <w:r w:rsidR="006D748F">
        <w:rPr>
          <w:rFonts w:ascii="Book Antiqua" w:eastAsia="Book Antiqua" w:hAnsi="Book Antiqua" w:cs="Book Antiqua"/>
          <w:color w:val="000000"/>
        </w:rPr>
        <w:t>,</w:t>
      </w:r>
      <w:r w:rsidRPr="00BE2452">
        <w:rPr>
          <w:rFonts w:ascii="Book Antiqua" w:eastAsia="Book Antiqua" w:hAnsi="Book Antiqua" w:cs="Book Antiqua"/>
          <w:color w:val="000000"/>
        </w:rPr>
        <w:t xml:space="preserve"> and miR-155-5p were designed and synthesized by </w:t>
      </w:r>
      <w:proofErr w:type="spellStart"/>
      <w:r w:rsidRPr="00BE2452">
        <w:rPr>
          <w:rFonts w:ascii="Book Antiqua" w:eastAsia="Book Antiqua" w:hAnsi="Book Antiqua" w:cs="Book Antiqua"/>
          <w:color w:val="000000"/>
        </w:rPr>
        <w:t>Gema</w:t>
      </w:r>
      <w:proofErr w:type="spellEnd"/>
      <w:r w:rsidRPr="00BE2452">
        <w:rPr>
          <w:rFonts w:ascii="Book Antiqua" w:eastAsia="Book Antiqua" w:hAnsi="Book Antiqua" w:cs="Book Antiqua"/>
          <w:color w:val="000000"/>
        </w:rPr>
        <w:t xml:space="preserve"> (Shanghai, China). All of the sequences </w:t>
      </w:r>
      <w:r w:rsidRPr="00872CB6">
        <w:rPr>
          <w:rFonts w:ascii="Book Antiqua" w:eastAsia="Book Antiqua" w:hAnsi="Book Antiqua" w:cs="Book Antiqua"/>
          <w:color w:val="000000"/>
        </w:rPr>
        <w:t>are listed</w:t>
      </w:r>
      <w:r w:rsidR="00872CB6">
        <w:rPr>
          <w:rFonts w:ascii="Book Antiqua" w:eastAsia="Book Antiqua" w:hAnsi="Book Antiqua" w:cs="Book Antiqua"/>
          <w:color w:val="000000"/>
        </w:rPr>
        <w:t xml:space="preserve"> in Table </w:t>
      </w:r>
      <w:r w:rsidR="005D503F">
        <w:rPr>
          <w:rFonts w:ascii="Book Antiqua" w:hAnsi="Book Antiqua" w:cs="Book Antiqua" w:hint="eastAsia"/>
          <w:color w:val="000000"/>
          <w:lang w:eastAsia="zh-CN"/>
        </w:rPr>
        <w:t>1</w:t>
      </w:r>
      <w:r w:rsidRPr="00BE2452">
        <w:rPr>
          <w:rFonts w:ascii="Book Antiqua" w:eastAsia="Book Antiqua" w:hAnsi="Book Antiqua" w:cs="Book Antiqua"/>
          <w:color w:val="000000"/>
        </w:rPr>
        <w:t xml:space="preserve">. </w:t>
      </w:r>
      <w:proofErr w:type="spellStart"/>
      <w:r w:rsidRPr="00BE2452">
        <w:rPr>
          <w:rFonts w:ascii="Book Antiqua" w:eastAsia="Book Antiqua" w:hAnsi="Book Antiqua" w:cs="Book Antiqua"/>
          <w:color w:val="000000"/>
        </w:rPr>
        <w:t>Lipofectamine</w:t>
      </w:r>
      <w:proofErr w:type="spellEnd"/>
      <w:r w:rsidRPr="00BE2452">
        <w:rPr>
          <w:rFonts w:ascii="Book Antiqua" w:eastAsia="Book Antiqua" w:hAnsi="Book Antiqua" w:cs="Book Antiqua"/>
          <w:color w:val="000000"/>
        </w:rPr>
        <w:t xml:space="preserve"> 2000 (Life Technologies, Carlsbad, CA, U</w:t>
      </w:r>
      <w:r w:rsidR="009532A6" w:rsidRPr="00BE2452">
        <w:rPr>
          <w:rFonts w:ascii="Book Antiqua" w:eastAsia="Book Antiqua" w:hAnsi="Book Antiqua" w:cs="Book Antiqua"/>
          <w:color w:val="000000"/>
        </w:rPr>
        <w:t>nited States</w:t>
      </w:r>
      <w:r w:rsidRPr="00BE2452">
        <w:rPr>
          <w:rFonts w:ascii="Book Antiqua" w:eastAsia="Book Antiqua" w:hAnsi="Book Antiqua" w:cs="Book Antiqua"/>
          <w:color w:val="000000"/>
        </w:rPr>
        <w:t>) was placed into four plates and used for transient transfection according to the manufacturer’s instructions. The cells were plated in 6-well plates, and the siRNAs were then added. After transfection for 6 h, the media were replaced with normal- or high-glucose medium.</w:t>
      </w:r>
    </w:p>
    <w:p w14:paraId="6A6057E7" w14:textId="162D21A2" w:rsidR="00A77B3E" w:rsidRPr="00BE2452" w:rsidRDefault="00EE1C33" w:rsidP="009532A6">
      <w:pPr>
        <w:spacing w:line="360" w:lineRule="auto"/>
        <w:ind w:firstLineChars="100" w:firstLine="241"/>
        <w:jc w:val="both"/>
        <w:rPr>
          <w:rFonts w:ascii="Book Antiqua" w:hAnsi="Book Antiqua"/>
        </w:rPr>
      </w:pPr>
      <w:r w:rsidRPr="003D3C01">
        <w:rPr>
          <w:rFonts w:ascii="Book Antiqua" w:eastAsia="Book Antiqua" w:hAnsi="Book Antiqua" w:cs="Book Antiqua"/>
          <w:b/>
          <w:color w:val="000000"/>
        </w:rPr>
        <w:t>TNC screening experiment</w:t>
      </w:r>
      <w:r w:rsidR="009532A6" w:rsidRPr="003D3C01">
        <w:rPr>
          <w:rFonts w:ascii="Book Antiqua" w:eastAsia="Book Antiqua" w:hAnsi="Book Antiqua" w:cs="Book Antiqua"/>
          <w:b/>
          <w:color w:val="000000"/>
        </w:rPr>
        <w:t>.</w:t>
      </w:r>
      <w:r w:rsidRPr="00BE2452">
        <w:rPr>
          <w:rFonts w:ascii="Book Antiqua" w:eastAsia="Book Antiqua" w:hAnsi="Book Antiqua" w:cs="Book Antiqua"/>
          <w:color w:val="000000"/>
        </w:rPr>
        <w:t xml:space="preserve"> The</w:t>
      </w:r>
      <w:r w:rsidR="009532A6" w:rsidRPr="00BE2452">
        <w:rPr>
          <w:rFonts w:ascii="Book Antiqua" w:eastAsia="Book Antiqua" w:hAnsi="Book Antiqua" w:cs="Book Antiqua"/>
          <w:color w:val="000000"/>
        </w:rPr>
        <w:t xml:space="preserve"> </w:t>
      </w:r>
      <w:r w:rsidRPr="00BE2452">
        <w:rPr>
          <w:rFonts w:ascii="Book Antiqua" w:eastAsia="Book Antiqua" w:hAnsi="Book Antiqua" w:cs="Book Antiqua"/>
          <w:color w:val="000000"/>
        </w:rPr>
        <w:t xml:space="preserve">siRNAs designed by </w:t>
      </w:r>
      <w:proofErr w:type="spellStart"/>
      <w:r w:rsidRPr="00BE2452">
        <w:rPr>
          <w:rFonts w:ascii="Book Antiqua" w:eastAsia="Book Antiqua" w:hAnsi="Book Antiqua" w:cs="Book Antiqua"/>
          <w:color w:val="000000"/>
        </w:rPr>
        <w:t>Gema</w:t>
      </w:r>
      <w:proofErr w:type="spellEnd"/>
      <w:r w:rsidRPr="00BE2452">
        <w:rPr>
          <w:rFonts w:ascii="Book Antiqua" w:eastAsia="Book Antiqua" w:hAnsi="Book Antiqua" w:cs="Book Antiqua"/>
          <w:color w:val="000000"/>
        </w:rPr>
        <w:t xml:space="preserve"> were screened. Appropriate fragments for subsequent experiments were selected according to their transfection efficiencies.</w:t>
      </w:r>
    </w:p>
    <w:p w14:paraId="1B85B1DD" w14:textId="326BB005" w:rsidR="00A77B3E" w:rsidRPr="00BE2452" w:rsidRDefault="00EE1C33" w:rsidP="009532A6">
      <w:pPr>
        <w:spacing w:line="360" w:lineRule="auto"/>
        <w:ind w:firstLineChars="100" w:firstLine="241"/>
        <w:jc w:val="both"/>
        <w:rPr>
          <w:rFonts w:ascii="Book Antiqua" w:hAnsi="Book Antiqua"/>
        </w:rPr>
      </w:pPr>
      <w:r w:rsidRPr="003D3C01">
        <w:rPr>
          <w:rFonts w:ascii="Book Antiqua" w:eastAsia="Book Antiqua" w:hAnsi="Book Antiqua" w:cs="Book Antiqua"/>
          <w:b/>
          <w:color w:val="000000"/>
        </w:rPr>
        <w:t>Signaling pathway experiment</w:t>
      </w:r>
      <w:r w:rsidR="009532A6" w:rsidRPr="003D3C01">
        <w:rPr>
          <w:rFonts w:ascii="Book Antiqua" w:eastAsia="Book Antiqua" w:hAnsi="Book Antiqua" w:cs="Book Antiqua"/>
          <w:b/>
          <w:color w:val="000000"/>
        </w:rPr>
        <w:t>.</w:t>
      </w:r>
      <w:r w:rsidR="009532A6" w:rsidRPr="00BE2452">
        <w:rPr>
          <w:rFonts w:ascii="Book Antiqua" w:hAnsi="Book Antiqua"/>
          <w:lang w:eastAsia="zh-CN"/>
        </w:rPr>
        <w:t xml:space="preserve"> </w:t>
      </w:r>
      <w:r w:rsidRPr="00BE2452">
        <w:rPr>
          <w:rFonts w:ascii="Book Antiqua" w:eastAsia="Book Antiqua" w:hAnsi="Book Antiqua" w:cs="Book Antiqua"/>
          <w:color w:val="000000"/>
        </w:rPr>
        <w:t xml:space="preserve">TNC </w:t>
      </w:r>
      <w:r w:rsidR="009532A6" w:rsidRPr="00BE2452">
        <w:rPr>
          <w:rFonts w:ascii="Book Antiqua" w:eastAsia="Book Antiqua" w:hAnsi="Book Antiqua" w:cs="Book Antiqua"/>
          <w:color w:val="000000"/>
        </w:rPr>
        <w:t>b</w:t>
      </w:r>
      <w:r w:rsidRPr="00BE2452">
        <w:rPr>
          <w:rFonts w:ascii="Book Antiqua" w:eastAsia="Book Antiqua" w:hAnsi="Book Antiqua" w:cs="Book Antiqua"/>
          <w:color w:val="000000"/>
        </w:rPr>
        <w:t xml:space="preserve">locking </w:t>
      </w:r>
      <w:r w:rsidR="009532A6" w:rsidRPr="00BE2452">
        <w:rPr>
          <w:rFonts w:ascii="Book Antiqua" w:eastAsia="Book Antiqua" w:hAnsi="Book Antiqua" w:cs="Book Antiqua"/>
          <w:color w:val="000000"/>
        </w:rPr>
        <w:t>p</w:t>
      </w:r>
      <w:r w:rsidRPr="00BE2452">
        <w:rPr>
          <w:rFonts w:ascii="Book Antiqua" w:eastAsia="Book Antiqua" w:hAnsi="Book Antiqua" w:cs="Book Antiqua"/>
          <w:color w:val="000000"/>
        </w:rPr>
        <w:t>eptide</w:t>
      </w:r>
      <w:r w:rsidR="006D748F">
        <w:rPr>
          <w:rFonts w:ascii="Book Antiqua" w:eastAsia="Book Antiqua" w:hAnsi="Book Antiqua" w:cs="Book Antiqua"/>
          <w:color w:val="000000"/>
        </w:rPr>
        <w:t xml:space="preserve"> </w:t>
      </w:r>
      <w:r w:rsidRPr="00BE2452">
        <w:rPr>
          <w:rFonts w:ascii="Book Antiqua" w:eastAsia="Book Antiqua" w:hAnsi="Book Antiqua" w:cs="Book Antiqua"/>
          <w:color w:val="000000"/>
        </w:rPr>
        <w:t xml:space="preserve">(3628BP-50, </w:t>
      </w:r>
      <w:proofErr w:type="spellStart"/>
      <w:r w:rsidRPr="00BE2452">
        <w:rPr>
          <w:rFonts w:ascii="Book Antiqua" w:eastAsia="Book Antiqua" w:hAnsi="Book Antiqua" w:cs="Book Antiqua"/>
          <w:color w:val="000000"/>
        </w:rPr>
        <w:t>Biovision</w:t>
      </w:r>
      <w:proofErr w:type="spellEnd"/>
      <w:r w:rsidRPr="00BE2452">
        <w:rPr>
          <w:rFonts w:ascii="Book Antiqua" w:eastAsia="Book Antiqua" w:hAnsi="Book Antiqua" w:cs="Book Antiqua"/>
          <w:color w:val="000000"/>
        </w:rPr>
        <w:t xml:space="preserve">) </w:t>
      </w:r>
      <w:r w:rsidR="006D748F" w:rsidRPr="00BE2452">
        <w:rPr>
          <w:rFonts w:ascii="Book Antiqua" w:eastAsia="Book Antiqua" w:hAnsi="Book Antiqua" w:cs="Book Antiqua"/>
          <w:color w:val="000000"/>
        </w:rPr>
        <w:t>w</w:t>
      </w:r>
      <w:r w:rsidR="006D748F">
        <w:rPr>
          <w:rFonts w:ascii="Book Antiqua" w:eastAsia="Book Antiqua" w:hAnsi="Book Antiqua" w:cs="Book Antiqua"/>
          <w:color w:val="000000"/>
        </w:rPr>
        <w:t>as</w:t>
      </w:r>
      <w:r w:rsidR="006D748F" w:rsidRPr="00BE2452">
        <w:rPr>
          <w:rFonts w:ascii="Book Antiqua" w:eastAsia="Book Antiqua" w:hAnsi="Book Antiqua" w:cs="Book Antiqua"/>
          <w:color w:val="000000"/>
        </w:rPr>
        <w:t xml:space="preserve"> </w:t>
      </w:r>
      <w:r w:rsidRPr="00BE2452">
        <w:rPr>
          <w:rFonts w:ascii="Book Antiqua" w:eastAsia="Book Antiqua" w:hAnsi="Book Antiqua" w:cs="Book Antiqua"/>
          <w:color w:val="000000"/>
        </w:rPr>
        <w:t xml:space="preserve">used to block </w:t>
      </w:r>
      <w:r w:rsidR="002108AA">
        <w:rPr>
          <w:rFonts w:ascii="Book Antiqua" w:eastAsia="Book Antiqua" w:hAnsi="Book Antiqua" w:cs="Book Antiqua"/>
          <w:color w:val="000000"/>
        </w:rPr>
        <w:t>TN</w:t>
      </w:r>
      <w:r w:rsidR="006D748F" w:rsidRPr="00BE2452">
        <w:rPr>
          <w:rFonts w:ascii="Book Antiqua" w:eastAsia="Book Antiqua" w:hAnsi="Book Antiqua" w:cs="Book Antiqua"/>
          <w:color w:val="000000"/>
        </w:rPr>
        <w:t>C</w:t>
      </w:r>
      <w:r w:rsidRPr="00BE2452">
        <w:rPr>
          <w:rFonts w:ascii="Book Antiqua" w:eastAsia="Book Antiqua" w:hAnsi="Book Antiqua" w:cs="Book Antiqua"/>
          <w:color w:val="000000"/>
        </w:rPr>
        <w:t xml:space="preserve">. TN-C </w:t>
      </w:r>
      <w:r w:rsidR="009532A6" w:rsidRPr="00BE2452">
        <w:rPr>
          <w:rFonts w:ascii="Book Antiqua" w:eastAsia="Book Antiqua" w:hAnsi="Book Antiqua" w:cs="Book Antiqua"/>
          <w:color w:val="000000"/>
        </w:rPr>
        <w:t>b</w:t>
      </w:r>
      <w:r w:rsidRPr="00BE2452">
        <w:rPr>
          <w:rFonts w:ascii="Book Antiqua" w:eastAsia="Book Antiqua" w:hAnsi="Book Antiqua" w:cs="Book Antiqua"/>
          <w:color w:val="000000"/>
        </w:rPr>
        <w:t xml:space="preserve">locking </w:t>
      </w:r>
      <w:r w:rsidR="009532A6" w:rsidRPr="00BE2452">
        <w:rPr>
          <w:rFonts w:ascii="Book Antiqua" w:eastAsia="Book Antiqua" w:hAnsi="Book Antiqua" w:cs="Book Antiqua"/>
          <w:color w:val="000000"/>
        </w:rPr>
        <w:t>p</w:t>
      </w:r>
      <w:r w:rsidRPr="00BE2452">
        <w:rPr>
          <w:rFonts w:ascii="Book Antiqua" w:eastAsia="Book Antiqua" w:hAnsi="Book Antiqua" w:cs="Book Antiqua"/>
          <w:color w:val="000000"/>
        </w:rPr>
        <w:t xml:space="preserve">eptide (0.5 mg/mL) </w:t>
      </w:r>
      <w:r w:rsidR="006D748F" w:rsidRPr="00BE2452">
        <w:rPr>
          <w:rFonts w:ascii="Book Antiqua" w:eastAsia="Book Antiqua" w:hAnsi="Book Antiqua" w:cs="Book Antiqua"/>
          <w:color w:val="000000"/>
        </w:rPr>
        <w:t>w</w:t>
      </w:r>
      <w:r w:rsidR="006D748F">
        <w:rPr>
          <w:rFonts w:ascii="Book Antiqua" w:eastAsia="Book Antiqua" w:hAnsi="Book Antiqua" w:cs="Book Antiqua"/>
          <w:color w:val="000000"/>
        </w:rPr>
        <w:t>as</w:t>
      </w:r>
      <w:r w:rsidR="006D748F" w:rsidRPr="00BE2452">
        <w:rPr>
          <w:rFonts w:ascii="Book Antiqua" w:eastAsia="Book Antiqua" w:hAnsi="Book Antiqua" w:cs="Book Antiqua"/>
          <w:color w:val="000000"/>
        </w:rPr>
        <w:t xml:space="preserve"> </w:t>
      </w:r>
      <w:r w:rsidRPr="00BE2452">
        <w:rPr>
          <w:rFonts w:ascii="Book Antiqua" w:eastAsia="Book Antiqua" w:hAnsi="Book Antiqua" w:cs="Book Antiqua"/>
          <w:color w:val="000000"/>
        </w:rPr>
        <w:t xml:space="preserve">incubated with RMCs at 37 </w:t>
      </w:r>
      <w:r w:rsidR="009532A6" w:rsidRPr="00BE2452">
        <w:rPr>
          <w:rFonts w:ascii="Book Antiqua" w:eastAsia="Book Antiqua" w:hAnsi="Book Antiqua" w:cs="Book Antiqua"/>
          <w:color w:val="000000"/>
        </w:rPr>
        <w:t>°C</w:t>
      </w:r>
      <w:r w:rsidRPr="00BE2452">
        <w:rPr>
          <w:rFonts w:ascii="Book Antiqua" w:eastAsia="Book Antiqua" w:hAnsi="Book Antiqua" w:cs="Book Antiqua"/>
          <w:color w:val="000000"/>
        </w:rPr>
        <w:t xml:space="preserve"> for 1</w:t>
      </w:r>
      <w:r w:rsidR="009532A6" w:rsidRPr="00BE2452">
        <w:rPr>
          <w:rFonts w:ascii="Book Antiqua" w:eastAsia="Book Antiqua" w:hAnsi="Book Antiqua" w:cs="Book Antiqua"/>
          <w:color w:val="000000"/>
        </w:rPr>
        <w:t xml:space="preserve"> </w:t>
      </w:r>
      <w:r w:rsidRPr="00BE2452">
        <w:rPr>
          <w:rFonts w:ascii="Book Antiqua" w:eastAsia="Book Antiqua" w:hAnsi="Book Antiqua" w:cs="Book Antiqua"/>
          <w:color w:val="000000"/>
        </w:rPr>
        <w:t>h and then</w:t>
      </w:r>
      <w:r w:rsidR="006D748F">
        <w:rPr>
          <w:rFonts w:ascii="Book Antiqua" w:eastAsia="Book Antiqua" w:hAnsi="Book Antiqua" w:cs="Book Antiqua"/>
          <w:color w:val="000000"/>
        </w:rPr>
        <w:t xml:space="preserve"> </w:t>
      </w:r>
      <w:r w:rsidRPr="00BE2452">
        <w:rPr>
          <w:rFonts w:ascii="Book Antiqua" w:eastAsia="Book Antiqua" w:hAnsi="Book Antiqua" w:cs="Book Antiqua"/>
          <w:color w:val="000000"/>
        </w:rPr>
        <w:t xml:space="preserve">high glucose </w:t>
      </w:r>
      <w:r w:rsidR="006D748F" w:rsidRPr="00BE2452">
        <w:rPr>
          <w:rFonts w:ascii="Book Antiqua" w:eastAsia="Book Antiqua" w:hAnsi="Book Antiqua" w:cs="Book Antiqua"/>
          <w:color w:val="000000"/>
        </w:rPr>
        <w:t>stimulat</w:t>
      </w:r>
      <w:r w:rsidR="006D748F">
        <w:rPr>
          <w:rFonts w:ascii="Book Antiqua" w:eastAsia="Book Antiqua" w:hAnsi="Book Antiqua" w:cs="Book Antiqua"/>
          <w:color w:val="000000"/>
        </w:rPr>
        <w:t>ion was performed</w:t>
      </w:r>
      <w:r w:rsidRPr="00BE2452">
        <w:rPr>
          <w:rFonts w:ascii="Book Antiqua" w:eastAsia="Book Antiqua" w:hAnsi="Book Antiqua" w:cs="Book Antiqua"/>
          <w:color w:val="000000"/>
        </w:rPr>
        <w:t xml:space="preserve">. </w:t>
      </w:r>
      <w:r w:rsidR="006D748F">
        <w:rPr>
          <w:rFonts w:ascii="Book Antiqua" w:eastAsia="Book Antiqua" w:hAnsi="Book Antiqua" w:cs="Book Antiqua"/>
          <w:color w:val="000000"/>
        </w:rPr>
        <w:t>W</w:t>
      </w:r>
      <w:r w:rsidR="006D748F" w:rsidRPr="00BE2452">
        <w:rPr>
          <w:rFonts w:ascii="Book Antiqua" w:eastAsia="Book Antiqua" w:hAnsi="Book Antiqua" w:cs="Book Antiqua"/>
          <w:color w:val="000000"/>
        </w:rPr>
        <w:t xml:space="preserve">estern </w:t>
      </w:r>
      <w:r w:rsidR="00B34882" w:rsidRPr="00BE2452">
        <w:rPr>
          <w:rFonts w:ascii="Book Antiqua" w:eastAsia="Book Antiqua" w:hAnsi="Book Antiqua" w:cs="Book Antiqua"/>
          <w:color w:val="000000"/>
        </w:rPr>
        <w:t>b</w:t>
      </w:r>
      <w:r w:rsidRPr="00BE2452">
        <w:rPr>
          <w:rFonts w:ascii="Book Antiqua" w:eastAsia="Book Antiqua" w:hAnsi="Book Antiqua" w:cs="Book Antiqua"/>
          <w:color w:val="000000"/>
        </w:rPr>
        <w:t>lot</w:t>
      </w:r>
      <w:r w:rsidR="006D748F">
        <w:rPr>
          <w:rFonts w:ascii="Book Antiqua" w:eastAsia="Book Antiqua" w:hAnsi="Book Antiqua" w:cs="Book Antiqua"/>
          <w:color w:val="000000"/>
        </w:rPr>
        <w:t xml:space="preserve"> </w:t>
      </w:r>
      <w:r w:rsidR="006D748F" w:rsidRPr="00BE2452">
        <w:rPr>
          <w:rFonts w:ascii="Book Antiqua" w:eastAsia="Book Antiqua" w:hAnsi="Book Antiqua" w:cs="Book Antiqua"/>
          <w:color w:val="000000"/>
        </w:rPr>
        <w:t>w</w:t>
      </w:r>
      <w:r w:rsidR="006D748F">
        <w:rPr>
          <w:rFonts w:ascii="Book Antiqua" w:eastAsia="Book Antiqua" w:hAnsi="Book Antiqua" w:cs="Book Antiqua"/>
          <w:color w:val="000000"/>
        </w:rPr>
        <w:t>as</w:t>
      </w:r>
      <w:r w:rsidR="006D748F" w:rsidRPr="00BE2452">
        <w:rPr>
          <w:rFonts w:ascii="Book Antiqua" w:eastAsia="Book Antiqua" w:hAnsi="Book Antiqua" w:cs="Book Antiqua"/>
          <w:color w:val="000000"/>
        </w:rPr>
        <w:t xml:space="preserve"> </w:t>
      </w:r>
      <w:r w:rsidRPr="00BE2452">
        <w:rPr>
          <w:rFonts w:ascii="Book Antiqua" w:eastAsia="Book Antiqua" w:hAnsi="Book Antiqua" w:cs="Book Antiqua"/>
          <w:color w:val="000000"/>
        </w:rPr>
        <w:t>subsequently performed as above.</w:t>
      </w:r>
      <w:r w:rsidR="006D748F">
        <w:rPr>
          <w:rFonts w:ascii="Book Antiqua" w:eastAsia="Book Antiqua" w:hAnsi="Book Antiqua" w:cs="Book Antiqua"/>
          <w:color w:val="000000"/>
        </w:rPr>
        <w:t xml:space="preserve"> </w:t>
      </w:r>
      <w:r w:rsidRPr="00BE2452">
        <w:rPr>
          <w:rFonts w:ascii="Book Antiqua" w:eastAsia="Book Antiqua" w:hAnsi="Book Antiqua" w:cs="Book Antiqua"/>
          <w:color w:val="000000"/>
        </w:rPr>
        <w:t>RMCs were treated with 2.5</w:t>
      </w:r>
      <w:r w:rsidR="00B34882" w:rsidRPr="00BE2452">
        <w:rPr>
          <w:rFonts w:ascii="Book Antiqua" w:eastAsia="Book Antiqua" w:hAnsi="Book Antiqua" w:cs="Book Antiqua"/>
          <w:color w:val="000000"/>
        </w:rPr>
        <w:t xml:space="preserve"> </w:t>
      </w:r>
      <w:proofErr w:type="spellStart"/>
      <w:r w:rsidR="006D748F">
        <w:rPr>
          <w:rFonts w:ascii="Book Antiqua" w:eastAsia="Book Antiqua" w:hAnsi="Book Antiqua" w:cs="Book Antiqua"/>
          <w:color w:val="000000"/>
          <w:szCs w:val="18"/>
        </w:rPr>
        <w:t>μ</w:t>
      </w:r>
      <w:r w:rsidRPr="00BE2452">
        <w:rPr>
          <w:rFonts w:ascii="Book Antiqua" w:eastAsia="Book Antiqua" w:hAnsi="Book Antiqua" w:cs="Book Antiqua"/>
          <w:color w:val="000000"/>
        </w:rPr>
        <w:t>g</w:t>
      </w:r>
      <w:proofErr w:type="spellEnd"/>
      <w:r w:rsidRPr="00BE2452">
        <w:rPr>
          <w:rFonts w:ascii="Book Antiqua" w:eastAsia="Book Antiqua" w:hAnsi="Book Antiqua" w:cs="Book Antiqua"/>
          <w:color w:val="000000"/>
        </w:rPr>
        <w:t>/mL</w:t>
      </w:r>
      <w:r w:rsidR="006D748F" w:rsidRPr="006D748F">
        <w:rPr>
          <w:rFonts w:ascii="Book Antiqua" w:eastAsia="Book Antiqua" w:hAnsi="Book Antiqua" w:cs="Book Antiqua"/>
          <w:color w:val="000000"/>
        </w:rPr>
        <w:t xml:space="preserve"> </w:t>
      </w:r>
      <w:r w:rsidR="006D748F">
        <w:rPr>
          <w:rFonts w:ascii="Book Antiqua" w:eastAsia="Book Antiqua" w:hAnsi="Book Antiqua" w:cs="Book Antiqua"/>
          <w:color w:val="000000"/>
        </w:rPr>
        <w:t>r</w:t>
      </w:r>
      <w:r w:rsidR="006D748F" w:rsidRPr="00BE2452">
        <w:rPr>
          <w:rFonts w:ascii="Book Antiqua" w:eastAsia="Book Antiqua" w:hAnsi="Book Antiqua" w:cs="Book Antiqua"/>
          <w:color w:val="000000"/>
        </w:rPr>
        <w:t>ecombin</w:t>
      </w:r>
      <w:r w:rsidR="006D748F">
        <w:rPr>
          <w:rFonts w:ascii="Book Antiqua" w:eastAsia="Book Antiqua" w:hAnsi="Book Antiqua" w:cs="Book Antiqua"/>
          <w:color w:val="000000"/>
        </w:rPr>
        <w:t>ant</w:t>
      </w:r>
      <w:r w:rsidR="006D748F" w:rsidRPr="00BE2452">
        <w:rPr>
          <w:rFonts w:ascii="Book Antiqua" w:eastAsia="Book Antiqua" w:hAnsi="Book Antiqua" w:cs="Book Antiqua"/>
          <w:color w:val="000000"/>
        </w:rPr>
        <w:t xml:space="preserve"> TNC</w:t>
      </w:r>
      <w:r w:rsidRPr="00BE2452">
        <w:rPr>
          <w:rFonts w:ascii="Book Antiqua" w:eastAsia="Book Antiqua" w:hAnsi="Book Antiqua" w:cs="Book Antiqua"/>
          <w:color w:val="000000"/>
        </w:rPr>
        <w:t xml:space="preserve"> </w:t>
      </w:r>
      <w:r w:rsidR="006D748F">
        <w:rPr>
          <w:rFonts w:ascii="Book Antiqua" w:eastAsia="Book Antiqua" w:hAnsi="Book Antiqua" w:cs="Book Antiqua"/>
          <w:color w:val="000000"/>
        </w:rPr>
        <w:t>(</w:t>
      </w:r>
      <w:r w:rsidRPr="00BE2452">
        <w:rPr>
          <w:rFonts w:ascii="Book Antiqua" w:eastAsia="Book Antiqua" w:hAnsi="Book Antiqua" w:cs="Book Antiqua"/>
          <w:color w:val="000000"/>
        </w:rPr>
        <w:t>r-TNC</w:t>
      </w:r>
      <w:r w:rsidR="006D748F">
        <w:rPr>
          <w:rFonts w:ascii="Book Antiqua" w:eastAsia="Book Antiqua" w:hAnsi="Book Antiqua" w:cs="Book Antiqua"/>
          <w:color w:val="000000"/>
        </w:rPr>
        <w:t xml:space="preserve">; </w:t>
      </w:r>
      <w:r w:rsidR="006D748F" w:rsidRPr="00BE2452">
        <w:rPr>
          <w:rFonts w:ascii="Book Antiqua" w:eastAsia="Book Antiqua" w:hAnsi="Book Antiqua" w:cs="Book Antiqua"/>
          <w:color w:val="000000"/>
        </w:rPr>
        <w:t>CC065</w:t>
      </w:r>
      <w:r w:rsidR="006D748F">
        <w:rPr>
          <w:rFonts w:ascii="Book Antiqua" w:eastAsia="Book Antiqua" w:hAnsi="Book Antiqua" w:cs="Book Antiqua"/>
          <w:color w:val="000000"/>
        </w:rPr>
        <w:t>,</w:t>
      </w:r>
      <w:r w:rsidR="006D748F" w:rsidRPr="00BE2452">
        <w:rPr>
          <w:rFonts w:ascii="Book Antiqua" w:eastAsia="Book Antiqua" w:hAnsi="Book Antiqua" w:cs="Book Antiqua"/>
          <w:color w:val="000000"/>
        </w:rPr>
        <w:t xml:space="preserve"> </w:t>
      </w:r>
      <w:r w:rsidR="006D748F">
        <w:rPr>
          <w:rFonts w:ascii="Book Antiqua" w:eastAsia="Book Antiqua" w:hAnsi="Book Antiqua" w:cs="Book Antiqua"/>
          <w:color w:val="000000"/>
        </w:rPr>
        <w:t>S</w:t>
      </w:r>
      <w:r w:rsidR="006D748F" w:rsidRPr="00BE2452">
        <w:rPr>
          <w:rFonts w:ascii="Book Antiqua" w:eastAsia="Book Antiqua" w:hAnsi="Book Antiqua" w:cs="Book Antiqua"/>
          <w:color w:val="000000"/>
        </w:rPr>
        <w:t>igma</w:t>
      </w:r>
      <w:r w:rsidR="006D748F">
        <w:rPr>
          <w:rFonts w:ascii="Book Antiqua" w:eastAsia="Book Antiqua" w:hAnsi="Book Antiqua" w:cs="Book Antiqua"/>
          <w:color w:val="000000"/>
        </w:rPr>
        <w:t>)</w:t>
      </w:r>
      <w:r w:rsidR="00B34882" w:rsidRPr="00BE2452">
        <w:rPr>
          <w:rFonts w:ascii="Book Antiqua" w:eastAsia="Book Antiqua" w:hAnsi="Book Antiqua" w:cs="Book Antiqua"/>
          <w:color w:val="000000"/>
        </w:rPr>
        <w:t>.</w:t>
      </w:r>
      <w:r w:rsidRPr="00BE2452">
        <w:rPr>
          <w:rFonts w:ascii="Book Antiqua" w:eastAsia="Book Antiqua" w:hAnsi="Book Antiqua" w:cs="Book Antiqua"/>
          <w:color w:val="000000"/>
        </w:rPr>
        <w:t xml:space="preserve"> All RMCs were treated for 24 h and collected for subsequent experiments.</w:t>
      </w:r>
    </w:p>
    <w:p w14:paraId="299BEC6E" w14:textId="79380E34" w:rsidR="00A77B3E" w:rsidRPr="00BE2452" w:rsidRDefault="00EE1C33" w:rsidP="00B34882">
      <w:pPr>
        <w:spacing w:line="360" w:lineRule="auto"/>
        <w:ind w:firstLineChars="100" w:firstLine="241"/>
        <w:jc w:val="both"/>
        <w:rPr>
          <w:rFonts w:ascii="Book Antiqua" w:eastAsia="Book Antiqua" w:hAnsi="Book Antiqua" w:cs="Book Antiqua"/>
          <w:color w:val="000000"/>
        </w:rPr>
      </w:pPr>
      <w:r w:rsidRPr="003D3C01">
        <w:rPr>
          <w:rFonts w:ascii="Book Antiqua" w:eastAsia="Book Antiqua" w:hAnsi="Book Antiqua" w:cs="Book Antiqua"/>
          <w:b/>
          <w:color w:val="000000"/>
        </w:rPr>
        <w:t>Metformin treatment</w:t>
      </w:r>
      <w:r w:rsidR="00B34882" w:rsidRPr="003D3C01">
        <w:rPr>
          <w:rFonts w:ascii="Book Antiqua" w:eastAsia="Book Antiqua" w:hAnsi="Book Antiqua" w:cs="Book Antiqua"/>
          <w:b/>
          <w:color w:val="000000"/>
        </w:rPr>
        <w:t>.</w:t>
      </w:r>
      <w:r w:rsidR="00B34882" w:rsidRPr="00BE2452">
        <w:rPr>
          <w:rFonts w:ascii="Book Antiqua" w:hAnsi="Book Antiqua"/>
          <w:lang w:eastAsia="zh-CN"/>
        </w:rPr>
        <w:t xml:space="preserve"> </w:t>
      </w:r>
      <w:r w:rsidRPr="00BE2452">
        <w:rPr>
          <w:rFonts w:ascii="Book Antiqua" w:eastAsia="Book Antiqua" w:hAnsi="Book Antiqua" w:cs="Book Antiqua"/>
          <w:color w:val="000000"/>
        </w:rPr>
        <w:t xml:space="preserve">Metformin powder was purchased from </w:t>
      </w:r>
      <w:proofErr w:type="spellStart"/>
      <w:r w:rsidRPr="00BE2452">
        <w:rPr>
          <w:rFonts w:ascii="Book Antiqua" w:eastAsia="Book Antiqua" w:hAnsi="Book Antiqua" w:cs="Book Antiqua"/>
          <w:color w:val="000000"/>
        </w:rPr>
        <w:t>Beyotime</w:t>
      </w:r>
      <w:proofErr w:type="spellEnd"/>
      <w:r w:rsidRPr="00BE2452">
        <w:rPr>
          <w:rFonts w:ascii="Book Antiqua" w:eastAsia="Book Antiqua" w:hAnsi="Book Antiqua" w:cs="Book Antiqua"/>
          <w:color w:val="000000"/>
        </w:rPr>
        <w:t xml:space="preserve"> (s1741). A metformin stock solution was prepared and diluted to 1, 5, 10, 20</w:t>
      </w:r>
      <w:r w:rsidR="006D748F">
        <w:rPr>
          <w:rFonts w:ascii="Book Antiqua" w:eastAsia="Book Antiqua" w:hAnsi="Book Antiqua" w:cs="Book Antiqua"/>
          <w:color w:val="000000"/>
        </w:rPr>
        <w:t>,</w:t>
      </w:r>
      <w:r w:rsidRPr="00BE2452">
        <w:rPr>
          <w:rFonts w:ascii="Book Antiqua" w:eastAsia="Book Antiqua" w:hAnsi="Book Antiqua" w:cs="Book Antiqua"/>
          <w:color w:val="000000"/>
        </w:rPr>
        <w:t xml:space="preserve"> and 50 </w:t>
      </w:r>
      <w:proofErr w:type="spellStart"/>
      <w:r w:rsidR="00EC6E25">
        <w:rPr>
          <w:rFonts w:ascii="Book Antiqua" w:eastAsia="Book Antiqua" w:hAnsi="Book Antiqua" w:cs="Book Antiqua"/>
          <w:color w:val="000000"/>
          <w:szCs w:val="18"/>
        </w:rPr>
        <w:t>μ</w:t>
      </w:r>
      <w:r w:rsidRPr="00BE2452">
        <w:rPr>
          <w:rFonts w:ascii="Book Antiqua" w:eastAsia="Book Antiqua" w:hAnsi="Book Antiqua" w:cs="Book Antiqua"/>
          <w:color w:val="000000"/>
        </w:rPr>
        <w:t>mol</w:t>
      </w:r>
      <w:proofErr w:type="spellEnd"/>
      <w:r w:rsidRPr="00BE2452">
        <w:rPr>
          <w:rFonts w:ascii="Book Antiqua" w:eastAsia="Book Antiqua" w:hAnsi="Book Antiqua" w:cs="Book Antiqua"/>
          <w:color w:val="000000"/>
        </w:rPr>
        <w:t xml:space="preserve">/L metformin solutions. RMCs were divided into MET (5.5 mmol/L glucose + 10 </w:t>
      </w:r>
      <w:proofErr w:type="spellStart"/>
      <w:r w:rsidRPr="00BE2452">
        <w:rPr>
          <w:rFonts w:ascii="Book Antiqua" w:eastAsia="Book Antiqua" w:hAnsi="Book Antiqua" w:cs="Book Antiqua"/>
          <w:color w:val="000000"/>
        </w:rPr>
        <w:t>μmol</w:t>
      </w:r>
      <w:proofErr w:type="spellEnd"/>
      <w:r w:rsidRPr="00BE2452">
        <w:rPr>
          <w:rFonts w:ascii="Book Antiqua" w:eastAsia="Book Antiqua" w:hAnsi="Book Antiqua" w:cs="Book Antiqua"/>
          <w:color w:val="000000"/>
        </w:rPr>
        <w:t>/L metformin), 24H (30 mmol/L glucose), H+1 (30 mmol/L glucose</w:t>
      </w:r>
      <w:r w:rsidR="006D748F">
        <w:rPr>
          <w:rFonts w:ascii="Book Antiqua" w:eastAsia="Book Antiqua" w:hAnsi="Book Antiqua" w:cs="Book Antiqua"/>
          <w:color w:val="000000"/>
        </w:rPr>
        <w:t xml:space="preserve"> </w:t>
      </w:r>
      <w:r w:rsidRPr="00BE2452">
        <w:rPr>
          <w:rFonts w:ascii="Book Antiqua" w:eastAsia="Book Antiqua" w:hAnsi="Book Antiqua" w:cs="Book Antiqua"/>
          <w:color w:val="000000"/>
        </w:rPr>
        <w:t>+</w:t>
      </w:r>
      <w:r w:rsidR="006D748F">
        <w:rPr>
          <w:rFonts w:ascii="Book Antiqua" w:eastAsia="Book Antiqua" w:hAnsi="Book Antiqua" w:cs="Book Antiqua"/>
          <w:color w:val="000000"/>
        </w:rPr>
        <w:t xml:space="preserve"> </w:t>
      </w:r>
      <w:r w:rsidRPr="00BE2452">
        <w:rPr>
          <w:rFonts w:ascii="Book Antiqua" w:eastAsia="Book Antiqua" w:hAnsi="Book Antiqua" w:cs="Book Antiqua"/>
          <w:color w:val="000000"/>
        </w:rPr>
        <w:t xml:space="preserve">1 </w:t>
      </w:r>
      <w:proofErr w:type="spellStart"/>
      <w:r w:rsidRPr="00BE2452">
        <w:rPr>
          <w:rFonts w:ascii="Book Antiqua" w:eastAsia="Book Antiqua" w:hAnsi="Book Antiqua" w:cs="Book Antiqua"/>
          <w:color w:val="000000"/>
        </w:rPr>
        <w:t>μmol</w:t>
      </w:r>
      <w:proofErr w:type="spellEnd"/>
      <w:r w:rsidRPr="00BE2452">
        <w:rPr>
          <w:rFonts w:ascii="Book Antiqua" w:eastAsia="Book Antiqua" w:hAnsi="Book Antiqua" w:cs="Book Antiqua"/>
          <w:color w:val="000000"/>
        </w:rPr>
        <w:t xml:space="preserve">/L </w:t>
      </w:r>
      <w:r w:rsidRPr="00BE2452">
        <w:rPr>
          <w:rFonts w:ascii="Book Antiqua" w:eastAsia="Book Antiqua" w:hAnsi="Book Antiqua" w:cs="Book Antiqua"/>
          <w:color w:val="000000"/>
        </w:rPr>
        <w:lastRenderedPageBreak/>
        <w:t xml:space="preserve">metformin), H+5 (30 mmol/L glucose + 5 </w:t>
      </w:r>
      <w:proofErr w:type="spellStart"/>
      <w:r w:rsidRPr="00BE2452">
        <w:rPr>
          <w:rFonts w:ascii="Book Antiqua" w:eastAsia="Book Antiqua" w:hAnsi="Book Antiqua" w:cs="Book Antiqua"/>
          <w:color w:val="000000"/>
        </w:rPr>
        <w:t>μmol</w:t>
      </w:r>
      <w:proofErr w:type="spellEnd"/>
      <w:r w:rsidRPr="00BE2452">
        <w:rPr>
          <w:rFonts w:ascii="Book Antiqua" w:eastAsia="Book Antiqua" w:hAnsi="Book Antiqua" w:cs="Book Antiqua"/>
          <w:color w:val="000000"/>
        </w:rPr>
        <w:t>/L metformin), H+10 (30 mmol/L glucose</w:t>
      </w:r>
      <w:r w:rsidR="0029201A">
        <w:rPr>
          <w:rFonts w:ascii="Book Antiqua" w:eastAsia="Book Antiqua" w:hAnsi="Book Antiqua" w:cs="Book Antiqua"/>
          <w:color w:val="000000"/>
        </w:rPr>
        <w:t xml:space="preserve"> </w:t>
      </w:r>
      <w:r w:rsidRPr="00BE2452">
        <w:rPr>
          <w:rFonts w:ascii="Book Antiqua" w:eastAsia="Book Antiqua" w:hAnsi="Book Antiqua" w:cs="Book Antiqua"/>
          <w:color w:val="000000"/>
        </w:rPr>
        <w:t>+</w:t>
      </w:r>
      <w:r w:rsidR="0029201A">
        <w:rPr>
          <w:rFonts w:ascii="Book Antiqua" w:eastAsia="Book Antiqua" w:hAnsi="Book Antiqua" w:cs="Book Antiqua"/>
          <w:color w:val="000000"/>
        </w:rPr>
        <w:t xml:space="preserve"> </w:t>
      </w:r>
      <w:r w:rsidRPr="00BE2452">
        <w:rPr>
          <w:rFonts w:ascii="Book Antiqua" w:eastAsia="Book Antiqua" w:hAnsi="Book Antiqua" w:cs="Book Antiqua"/>
          <w:color w:val="000000"/>
        </w:rPr>
        <w:t xml:space="preserve">10 </w:t>
      </w:r>
      <w:proofErr w:type="spellStart"/>
      <w:r w:rsidRPr="00BE2452">
        <w:rPr>
          <w:rFonts w:ascii="Book Antiqua" w:eastAsia="Book Antiqua" w:hAnsi="Book Antiqua" w:cs="Book Antiqua"/>
          <w:color w:val="000000"/>
        </w:rPr>
        <w:t>μmol</w:t>
      </w:r>
      <w:proofErr w:type="spellEnd"/>
      <w:r w:rsidRPr="00BE2452">
        <w:rPr>
          <w:rFonts w:ascii="Book Antiqua" w:eastAsia="Book Antiqua" w:hAnsi="Book Antiqua" w:cs="Book Antiqua"/>
          <w:color w:val="000000"/>
        </w:rPr>
        <w:t xml:space="preserve">/L metformin), H+20 (30 mmol/L glucose + 20 </w:t>
      </w:r>
      <w:proofErr w:type="spellStart"/>
      <w:r w:rsidRPr="00BE2452">
        <w:rPr>
          <w:rFonts w:ascii="Book Antiqua" w:eastAsia="Book Antiqua" w:hAnsi="Book Antiqua" w:cs="Book Antiqua"/>
          <w:color w:val="000000"/>
        </w:rPr>
        <w:t>μmol</w:t>
      </w:r>
      <w:proofErr w:type="spellEnd"/>
      <w:r w:rsidRPr="00BE2452">
        <w:rPr>
          <w:rFonts w:ascii="Book Antiqua" w:eastAsia="Book Antiqua" w:hAnsi="Book Antiqua" w:cs="Book Antiqua"/>
          <w:color w:val="000000"/>
        </w:rPr>
        <w:t xml:space="preserve">/L metformin), and H+50 ( 30 mmol/L glucose + 50 </w:t>
      </w:r>
      <w:proofErr w:type="spellStart"/>
      <w:r w:rsidRPr="00BE2452">
        <w:rPr>
          <w:rFonts w:ascii="Book Antiqua" w:eastAsia="Book Antiqua" w:hAnsi="Book Antiqua" w:cs="Book Antiqua"/>
          <w:color w:val="000000"/>
        </w:rPr>
        <w:t>μmol</w:t>
      </w:r>
      <w:proofErr w:type="spellEnd"/>
      <w:r w:rsidRPr="00BE2452">
        <w:rPr>
          <w:rFonts w:ascii="Book Antiqua" w:eastAsia="Book Antiqua" w:hAnsi="Book Antiqua" w:cs="Book Antiqua"/>
          <w:color w:val="000000"/>
        </w:rPr>
        <w:t>/L metformin) groups. All RMCs were treated for 24 h and collected for subsequent experiments.</w:t>
      </w:r>
    </w:p>
    <w:p w14:paraId="4042F662" w14:textId="77777777" w:rsidR="00B34882" w:rsidRDefault="00B34882" w:rsidP="00B34882">
      <w:pPr>
        <w:spacing w:line="360" w:lineRule="auto"/>
        <w:jc w:val="both"/>
      </w:pPr>
    </w:p>
    <w:p w14:paraId="5DCA128C" w14:textId="684C8469" w:rsidR="00A77B3E" w:rsidRPr="00B34882" w:rsidRDefault="006D748F">
      <w:pPr>
        <w:spacing w:line="360" w:lineRule="auto"/>
        <w:jc w:val="both"/>
        <w:rPr>
          <w:i/>
          <w:iCs/>
        </w:rPr>
      </w:pPr>
      <w:r>
        <w:rPr>
          <w:rFonts w:ascii="Book Antiqua" w:eastAsia="Book Antiqua" w:hAnsi="Book Antiqua" w:cs="Book Antiqua"/>
          <w:b/>
          <w:bCs/>
          <w:i/>
          <w:iCs/>
          <w:color w:val="000000"/>
        </w:rPr>
        <w:t>M</w:t>
      </w:r>
      <w:r w:rsidRPr="00B34882">
        <w:rPr>
          <w:rFonts w:ascii="Book Antiqua" w:eastAsia="Book Antiqua" w:hAnsi="Book Antiqua" w:cs="Book Antiqua"/>
          <w:b/>
          <w:bCs/>
          <w:i/>
          <w:iCs/>
          <w:color w:val="000000"/>
        </w:rPr>
        <w:t xml:space="preserve">iRNA </w:t>
      </w:r>
      <w:r w:rsidR="00EE1C33" w:rsidRPr="00B34882">
        <w:rPr>
          <w:rFonts w:ascii="Book Antiqua" w:eastAsia="Book Antiqua" w:hAnsi="Book Antiqua" w:cs="Book Antiqua"/>
          <w:b/>
          <w:bCs/>
          <w:i/>
          <w:iCs/>
          <w:color w:val="000000"/>
        </w:rPr>
        <w:t>extraction and detection of miR-155-5p expression using real-time quantitative PCR</w:t>
      </w:r>
    </w:p>
    <w:p w14:paraId="2C3675DA" w14:textId="0B386507" w:rsidR="00A77B3E" w:rsidRDefault="00EE1C33" w:rsidP="00B3488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miRNAs were isolated using a </w:t>
      </w:r>
      <w:proofErr w:type="spellStart"/>
      <w:r>
        <w:rPr>
          <w:rFonts w:ascii="Book Antiqua" w:eastAsia="Book Antiqua" w:hAnsi="Book Antiqua" w:cs="Book Antiqua"/>
          <w:color w:val="000000"/>
        </w:rPr>
        <w:t>miRcute</w:t>
      </w:r>
      <w:proofErr w:type="spellEnd"/>
      <w:r>
        <w:rPr>
          <w:rFonts w:ascii="Book Antiqua" w:eastAsia="Book Antiqua" w:hAnsi="Book Antiqua" w:cs="Book Antiqua"/>
          <w:color w:val="000000"/>
        </w:rPr>
        <w:t xml:space="preserve"> miRNA extraction kit (</w:t>
      </w:r>
      <w:proofErr w:type="spellStart"/>
      <w:r>
        <w:rPr>
          <w:rFonts w:ascii="Book Antiqua" w:eastAsia="Book Antiqua" w:hAnsi="Book Antiqua" w:cs="Book Antiqua"/>
          <w:color w:val="000000"/>
        </w:rPr>
        <w:t>Gema</w:t>
      </w:r>
      <w:proofErr w:type="spellEnd"/>
      <w:r>
        <w:rPr>
          <w:rFonts w:ascii="Book Antiqua" w:eastAsia="Book Antiqua" w:hAnsi="Book Antiqua" w:cs="Book Antiqua"/>
          <w:color w:val="000000"/>
        </w:rPr>
        <w:t>, Shanghai, China) according to the manufacturer</w:t>
      </w:r>
      <w:r w:rsidR="00B34882">
        <w:rPr>
          <w:rFonts w:ascii="Book Antiqua" w:eastAsia="Book Antiqua" w:hAnsi="Book Antiqua" w:cs="Book Antiqua"/>
          <w:color w:val="000000"/>
        </w:rPr>
        <w:t>’</w:t>
      </w:r>
      <w:r>
        <w:rPr>
          <w:rFonts w:ascii="Book Antiqua" w:eastAsia="Book Antiqua" w:hAnsi="Book Antiqua" w:cs="Book Antiqua"/>
          <w:color w:val="000000"/>
        </w:rPr>
        <w:t>s instructions. Five microliters of miRNA</w:t>
      </w:r>
      <w:r w:rsidR="006D748F">
        <w:rPr>
          <w:rFonts w:ascii="Book Antiqua" w:eastAsia="Book Antiqua" w:hAnsi="Book Antiqua" w:cs="Book Antiqua"/>
          <w:color w:val="000000"/>
        </w:rPr>
        <w:t>s</w:t>
      </w:r>
      <w:r>
        <w:rPr>
          <w:rFonts w:ascii="Book Antiqua" w:eastAsia="Book Antiqua" w:hAnsi="Book Antiqua" w:cs="Book Antiqua"/>
          <w:color w:val="000000"/>
        </w:rPr>
        <w:t xml:space="preserve"> were used for reverse transcription using the </w:t>
      </w:r>
      <w:proofErr w:type="spellStart"/>
      <w:r>
        <w:rPr>
          <w:rFonts w:ascii="Book Antiqua" w:eastAsia="Book Antiqua" w:hAnsi="Book Antiqua" w:cs="Book Antiqua"/>
          <w:color w:val="000000"/>
        </w:rPr>
        <w:t>miRcute</w:t>
      </w:r>
      <w:proofErr w:type="spellEnd"/>
      <w:r>
        <w:rPr>
          <w:rFonts w:ascii="Book Antiqua" w:eastAsia="Book Antiqua" w:hAnsi="Book Antiqua" w:cs="Book Antiqua"/>
          <w:color w:val="000000"/>
        </w:rPr>
        <w:t xml:space="preserve"> miRNA first strand cDNA synthesis kit (</w:t>
      </w:r>
      <w:proofErr w:type="spellStart"/>
      <w:r>
        <w:rPr>
          <w:rFonts w:ascii="Book Antiqua" w:eastAsia="Book Antiqua" w:hAnsi="Book Antiqua" w:cs="Book Antiqua"/>
          <w:color w:val="000000"/>
        </w:rPr>
        <w:t>Gema</w:t>
      </w:r>
      <w:proofErr w:type="spellEnd"/>
      <w:r>
        <w:rPr>
          <w:rFonts w:ascii="Book Antiqua" w:eastAsia="Book Antiqua" w:hAnsi="Book Antiqua" w:cs="Book Antiqua"/>
          <w:color w:val="000000"/>
        </w:rPr>
        <w:t xml:space="preserve">, Shanghai, China). A </w:t>
      </w:r>
      <w:proofErr w:type="spellStart"/>
      <w:r>
        <w:rPr>
          <w:rFonts w:ascii="Book Antiqua" w:eastAsia="Book Antiqua" w:hAnsi="Book Antiqua" w:cs="Book Antiqua"/>
          <w:color w:val="000000"/>
        </w:rPr>
        <w:t>miRcute</w:t>
      </w:r>
      <w:proofErr w:type="spellEnd"/>
      <w:r>
        <w:rPr>
          <w:rFonts w:ascii="Book Antiqua" w:eastAsia="Book Antiqua" w:hAnsi="Book Antiqua" w:cs="Book Antiqua"/>
          <w:color w:val="000000"/>
        </w:rPr>
        <w:t xml:space="preserve"> miRNA qPCR kit (SYBR Green</w:t>
      </w:r>
      <w:r w:rsidR="006D748F">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Gema</w:t>
      </w:r>
      <w:proofErr w:type="spellEnd"/>
      <w:r>
        <w:rPr>
          <w:rFonts w:ascii="Book Antiqua" w:eastAsia="Book Antiqua" w:hAnsi="Book Antiqua" w:cs="Book Antiqua"/>
          <w:color w:val="000000"/>
        </w:rPr>
        <w:t xml:space="preserve">, Shanghai, China) was used for PCR with 2.5 </w:t>
      </w:r>
      <w:proofErr w:type="spellStart"/>
      <w:r w:rsidR="006D748F" w:rsidRPr="00BE2452">
        <w:rPr>
          <w:rFonts w:ascii="Book Antiqua" w:eastAsia="Book Antiqua" w:hAnsi="Book Antiqua" w:cs="Book Antiqua"/>
          <w:color w:val="000000"/>
        </w:rPr>
        <w:t>μ</w:t>
      </w:r>
      <w:r w:rsidR="002E58F6">
        <w:rPr>
          <w:rFonts w:ascii="Book Antiqua" w:eastAsia="Book Antiqua" w:hAnsi="Book Antiqua" w:cs="Book Antiqua"/>
          <w:color w:val="000000"/>
        </w:rPr>
        <w:t>L</w:t>
      </w:r>
      <w:proofErr w:type="spellEnd"/>
      <w:r>
        <w:rPr>
          <w:rFonts w:ascii="Book Antiqua" w:eastAsia="Book Antiqua" w:hAnsi="Book Antiqua" w:cs="Book Antiqua"/>
          <w:color w:val="000000"/>
        </w:rPr>
        <w:t xml:space="preserve"> of cDNA templates and the following protocol: 40 cycles of 94</w:t>
      </w:r>
      <w:r w:rsidR="002E58F6">
        <w:rPr>
          <w:rFonts w:ascii="Book Antiqua" w:eastAsia="Book Antiqua" w:hAnsi="Book Antiqua" w:cs="Book Antiqua"/>
          <w:color w:val="000000"/>
        </w:rPr>
        <w:t xml:space="preserve"> </w:t>
      </w:r>
      <w:r>
        <w:rPr>
          <w:rFonts w:ascii="Book Antiqua" w:eastAsia="Book Antiqua" w:hAnsi="Book Antiqua" w:cs="Book Antiqua"/>
          <w:color w:val="000000"/>
        </w:rPr>
        <w:t>°C for 2 min, 94</w:t>
      </w:r>
      <w:r w:rsidR="002E58F6">
        <w:rPr>
          <w:rFonts w:ascii="Book Antiqua" w:eastAsia="Book Antiqua" w:hAnsi="Book Antiqua" w:cs="Book Antiqua"/>
          <w:color w:val="000000"/>
        </w:rPr>
        <w:t xml:space="preserve"> </w:t>
      </w:r>
      <w:r>
        <w:rPr>
          <w:rFonts w:ascii="Book Antiqua" w:eastAsia="Book Antiqua" w:hAnsi="Book Antiqua" w:cs="Book Antiqua"/>
          <w:color w:val="000000"/>
        </w:rPr>
        <w:t>°C for 20 s, and 60</w:t>
      </w:r>
      <w:r w:rsidR="002E58F6">
        <w:rPr>
          <w:rFonts w:ascii="Book Antiqua" w:eastAsia="Book Antiqua" w:hAnsi="Book Antiqua" w:cs="Book Antiqua"/>
          <w:color w:val="000000"/>
        </w:rPr>
        <w:t xml:space="preserve"> </w:t>
      </w:r>
      <w:r>
        <w:rPr>
          <w:rFonts w:ascii="Book Antiqua" w:eastAsia="Book Antiqua" w:hAnsi="Book Antiqua" w:cs="Book Antiqua"/>
          <w:color w:val="000000"/>
        </w:rPr>
        <w:t>°C for 34 s. The expression in each sample was standardized to the corresponding U6</w:t>
      </w:r>
      <w:r w:rsidR="00F541B0">
        <w:rPr>
          <w:rFonts w:ascii="Book Antiqua" w:eastAsia="Book Antiqua" w:hAnsi="Book Antiqua" w:cs="Book Antiqua"/>
          <w:color w:val="000000"/>
        </w:rPr>
        <w:t xml:space="preserve"> </w:t>
      </w:r>
      <w:r>
        <w:rPr>
          <w:rFonts w:ascii="Book Antiqua" w:eastAsia="Book Antiqua" w:hAnsi="Book Antiqua" w:cs="Book Antiqua"/>
          <w:color w:val="000000"/>
        </w:rPr>
        <w:t xml:space="preserve">expression level. The experimental data were </w:t>
      </w:r>
      <w:proofErr w:type="spellStart"/>
      <w:r>
        <w:rPr>
          <w:rFonts w:ascii="Book Antiqua" w:eastAsia="Book Antiqua" w:hAnsi="Book Antiqua" w:cs="Book Antiqua"/>
          <w:color w:val="000000"/>
        </w:rPr>
        <w:t>analysed</w:t>
      </w:r>
      <w:proofErr w:type="spellEnd"/>
      <w:r>
        <w:rPr>
          <w:rFonts w:ascii="Book Antiqua" w:eastAsia="Book Antiqua" w:hAnsi="Book Antiqua" w:cs="Book Antiqua"/>
          <w:color w:val="000000"/>
        </w:rPr>
        <w:t xml:space="preserve"> using the 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△△Ct</w:t>
      </w:r>
      <w:r>
        <w:rPr>
          <w:rFonts w:ascii="Book Antiqua" w:eastAsia="Book Antiqua" w:hAnsi="Book Antiqua" w:cs="Book Antiqua"/>
          <w:color w:val="000000"/>
        </w:rPr>
        <w:t xml:space="preserve"> method. Each sample was tested </w:t>
      </w:r>
      <w:r w:rsidR="006D748F">
        <w:rPr>
          <w:rFonts w:ascii="Book Antiqua" w:eastAsia="Book Antiqua" w:hAnsi="Book Antiqua" w:cs="Book Antiqua"/>
          <w:color w:val="000000"/>
        </w:rPr>
        <w:t xml:space="preserve">three </w:t>
      </w:r>
      <w:r>
        <w:rPr>
          <w:rFonts w:ascii="Book Antiqua" w:eastAsia="Book Antiqua" w:hAnsi="Book Antiqua" w:cs="Book Antiqua"/>
          <w:color w:val="000000"/>
        </w:rPr>
        <w:t xml:space="preserve">times. Experiments were repeated independently </w:t>
      </w:r>
      <w:r w:rsidR="006D748F">
        <w:rPr>
          <w:rFonts w:ascii="Book Antiqua" w:eastAsia="Book Antiqua" w:hAnsi="Book Antiqua" w:cs="Book Antiqua"/>
          <w:color w:val="000000"/>
        </w:rPr>
        <w:t xml:space="preserve">six </w:t>
      </w:r>
      <w:r>
        <w:rPr>
          <w:rFonts w:ascii="Book Antiqua" w:eastAsia="Book Antiqua" w:hAnsi="Book Antiqua" w:cs="Book Antiqua"/>
          <w:color w:val="000000"/>
        </w:rPr>
        <w:t>times under the same experimental conditions.</w:t>
      </w:r>
    </w:p>
    <w:p w14:paraId="0365DCAA" w14:textId="77777777" w:rsidR="002E58F6" w:rsidRDefault="002E58F6" w:rsidP="00B34882">
      <w:pPr>
        <w:spacing w:line="360" w:lineRule="auto"/>
        <w:jc w:val="both"/>
      </w:pPr>
    </w:p>
    <w:p w14:paraId="405402BD" w14:textId="47C06ED7" w:rsidR="00A77B3E" w:rsidRPr="002E58F6" w:rsidRDefault="00EE1C33">
      <w:pPr>
        <w:spacing w:line="360" w:lineRule="auto"/>
        <w:jc w:val="both"/>
        <w:rPr>
          <w:i/>
          <w:iCs/>
        </w:rPr>
      </w:pPr>
      <w:r w:rsidRPr="002E58F6">
        <w:rPr>
          <w:rFonts w:ascii="Book Antiqua" w:eastAsia="Book Antiqua" w:hAnsi="Book Antiqua" w:cs="Book Antiqua"/>
          <w:b/>
          <w:bCs/>
          <w:i/>
          <w:iCs/>
          <w:color w:val="000000"/>
        </w:rPr>
        <w:t xml:space="preserve">Protein extraction and </w:t>
      </w:r>
      <w:r w:rsidR="008B3D37">
        <w:rPr>
          <w:rFonts w:ascii="Book Antiqua" w:eastAsia="Book Antiqua" w:hAnsi="Book Antiqua" w:cs="Book Antiqua"/>
          <w:b/>
          <w:bCs/>
          <w:i/>
          <w:iCs/>
          <w:color w:val="000000"/>
        </w:rPr>
        <w:t>W</w:t>
      </w:r>
      <w:r w:rsidR="008B3D37" w:rsidRPr="002E58F6">
        <w:rPr>
          <w:rFonts w:ascii="Book Antiqua" w:eastAsia="Book Antiqua" w:hAnsi="Book Antiqua" w:cs="Book Antiqua"/>
          <w:b/>
          <w:bCs/>
          <w:i/>
          <w:iCs/>
          <w:color w:val="000000"/>
        </w:rPr>
        <w:t xml:space="preserve">estern </w:t>
      </w:r>
      <w:r w:rsidRPr="002E58F6">
        <w:rPr>
          <w:rFonts w:ascii="Book Antiqua" w:eastAsia="Book Antiqua" w:hAnsi="Book Antiqua" w:cs="Book Antiqua"/>
          <w:b/>
          <w:bCs/>
          <w:i/>
          <w:iCs/>
          <w:color w:val="000000"/>
        </w:rPr>
        <w:t>blot analysis</w:t>
      </w:r>
    </w:p>
    <w:p w14:paraId="71F9DEA1" w14:textId="3C690792" w:rsidR="00A77B3E" w:rsidRDefault="002E58F6" w:rsidP="002E58F6">
      <w:pPr>
        <w:spacing w:line="360" w:lineRule="auto"/>
        <w:jc w:val="both"/>
        <w:rPr>
          <w:rFonts w:ascii="Book Antiqua" w:eastAsia="Book Antiqua" w:hAnsi="Book Antiqua" w:cs="Book Antiqua"/>
          <w:color w:val="000000"/>
        </w:rPr>
      </w:pPr>
      <w:proofErr w:type="spellStart"/>
      <w:r>
        <w:rPr>
          <w:rFonts w:ascii="Book Antiqua" w:eastAsia="Book Antiqua" w:hAnsi="Book Antiqua" w:cs="Book Antiqua"/>
          <w:color w:val="000000"/>
        </w:rPr>
        <w:t>R</w:t>
      </w:r>
      <w:r w:rsidRPr="002E58F6">
        <w:rPr>
          <w:rFonts w:ascii="Book Antiqua" w:eastAsia="Book Antiqua" w:hAnsi="Book Antiqua" w:cs="Book Antiqua"/>
          <w:color w:val="000000"/>
        </w:rPr>
        <w:t>adioimmunoprecipitation</w:t>
      </w:r>
      <w:proofErr w:type="spellEnd"/>
      <w:r w:rsidRPr="002E58F6">
        <w:rPr>
          <w:rFonts w:ascii="Book Antiqua" w:eastAsia="Book Antiqua" w:hAnsi="Book Antiqua" w:cs="Book Antiqua"/>
          <w:color w:val="000000"/>
        </w:rPr>
        <w:t xml:space="preserve"> </w:t>
      </w:r>
      <w:r w:rsidR="00EE1C33">
        <w:rPr>
          <w:rFonts w:ascii="Book Antiqua" w:eastAsia="Book Antiqua" w:hAnsi="Book Antiqua" w:cs="Book Antiqua"/>
          <w:color w:val="000000"/>
        </w:rPr>
        <w:t xml:space="preserve">buffer containing </w:t>
      </w:r>
      <w:proofErr w:type="spellStart"/>
      <w:r w:rsidRPr="002E58F6">
        <w:rPr>
          <w:rFonts w:ascii="Book Antiqua" w:eastAsia="Book Antiqua" w:hAnsi="Book Antiqua" w:cs="Book Antiqua"/>
          <w:color w:val="000000"/>
        </w:rPr>
        <w:t>phenylmethanesulfonyl</w:t>
      </w:r>
      <w:proofErr w:type="spellEnd"/>
      <w:r w:rsidRPr="002E58F6">
        <w:rPr>
          <w:rFonts w:ascii="Book Antiqua" w:eastAsia="Book Antiqua" w:hAnsi="Book Antiqua" w:cs="Book Antiqua"/>
          <w:color w:val="000000"/>
        </w:rPr>
        <w:t xml:space="preserve"> fluoride</w:t>
      </w:r>
      <w:r w:rsidR="00EE1C33">
        <w:rPr>
          <w:rFonts w:ascii="Book Antiqua" w:eastAsia="Book Antiqua" w:hAnsi="Book Antiqua" w:cs="Book Antiqua"/>
          <w:color w:val="000000"/>
        </w:rPr>
        <w:t xml:space="preserve"> as a protease inhibitor and phosphatase inhibitors was used for cell lysis. The protein concentration was detected with a BCA kit (</w:t>
      </w:r>
      <w:proofErr w:type="spellStart"/>
      <w:r w:rsidR="00EE1C33">
        <w:rPr>
          <w:rFonts w:ascii="Book Antiqua" w:eastAsia="Book Antiqua" w:hAnsi="Book Antiqua" w:cs="Book Antiqua"/>
          <w:color w:val="000000"/>
        </w:rPr>
        <w:t>Beyotime</w:t>
      </w:r>
      <w:proofErr w:type="spellEnd"/>
      <w:r w:rsidR="00EE1C33">
        <w:rPr>
          <w:rFonts w:ascii="Book Antiqua" w:eastAsia="Book Antiqua" w:hAnsi="Book Antiqua" w:cs="Book Antiqua"/>
          <w:color w:val="000000"/>
        </w:rPr>
        <w:t xml:space="preserve"> Institute of Biotechnology, China), and a standard curve was generated with </w:t>
      </w:r>
      <w:r w:rsidRPr="002E58F6">
        <w:rPr>
          <w:rFonts w:ascii="Book Antiqua" w:eastAsia="Book Antiqua" w:hAnsi="Book Antiqua" w:cs="Book Antiqua"/>
          <w:color w:val="000000"/>
        </w:rPr>
        <w:t xml:space="preserve">bovine serum albumin </w:t>
      </w:r>
      <w:r>
        <w:rPr>
          <w:rFonts w:ascii="Book Antiqua" w:eastAsia="Book Antiqua" w:hAnsi="Book Antiqua" w:cs="Book Antiqua"/>
          <w:color w:val="000000"/>
        </w:rPr>
        <w:t>(</w:t>
      </w:r>
      <w:r w:rsidR="00EE1C33">
        <w:rPr>
          <w:rFonts w:ascii="Book Antiqua" w:eastAsia="Book Antiqua" w:hAnsi="Book Antiqua" w:cs="Book Antiqua"/>
          <w:color w:val="000000"/>
        </w:rPr>
        <w:t>BSA</w:t>
      </w:r>
      <w:r>
        <w:rPr>
          <w:rFonts w:ascii="Book Antiqua" w:eastAsia="Book Antiqua" w:hAnsi="Book Antiqua" w:cs="Book Antiqua"/>
          <w:color w:val="000000"/>
        </w:rPr>
        <w:t>)</w:t>
      </w:r>
      <w:r w:rsidR="00EE1C33">
        <w:rPr>
          <w:rFonts w:ascii="Book Antiqua" w:eastAsia="Book Antiqua" w:hAnsi="Book Antiqua" w:cs="Book Antiqua"/>
          <w:color w:val="000000"/>
        </w:rPr>
        <w:t>. Samples were mixed with 5</w:t>
      </w:r>
      <w:r>
        <w:rPr>
          <w:rFonts w:ascii="Book Antiqua" w:eastAsia="Book Antiqua" w:hAnsi="Book Antiqua" w:cs="Book Antiqua"/>
          <w:color w:val="000000"/>
        </w:rPr>
        <w:t xml:space="preserve"> </w:t>
      </w:r>
      <w:r w:rsidR="00EE1C33">
        <w:rPr>
          <w:rFonts w:ascii="Book Antiqua" w:eastAsia="Book Antiqua" w:hAnsi="Book Antiqua" w:cs="Book Antiqua"/>
          <w:color w:val="000000"/>
        </w:rPr>
        <w:t>× loading buffer and heated in a water bath at 100</w:t>
      </w:r>
      <w:r>
        <w:rPr>
          <w:rFonts w:ascii="Book Antiqua" w:eastAsia="Book Antiqua" w:hAnsi="Book Antiqua" w:cs="Book Antiqua"/>
          <w:color w:val="000000"/>
        </w:rPr>
        <w:t xml:space="preserve"> </w:t>
      </w:r>
      <w:r w:rsidR="00EE1C33">
        <w:rPr>
          <w:rFonts w:ascii="Book Antiqua" w:eastAsia="Book Antiqua" w:hAnsi="Book Antiqua" w:cs="Book Antiqua"/>
          <w:color w:val="000000"/>
        </w:rPr>
        <w:t xml:space="preserve">°C for 5 min. Equivalent amounts of proteins (50 </w:t>
      </w:r>
      <w:proofErr w:type="spellStart"/>
      <w:r w:rsidR="009C2A52">
        <w:rPr>
          <w:rFonts w:ascii="Book Antiqua" w:eastAsia="Book Antiqua" w:hAnsi="Book Antiqua" w:cs="Book Antiqua"/>
          <w:color w:val="000000"/>
        </w:rPr>
        <w:t>μ</w:t>
      </w:r>
      <w:r w:rsidR="00EE1C33">
        <w:rPr>
          <w:rFonts w:ascii="Book Antiqua" w:eastAsia="Book Antiqua" w:hAnsi="Book Antiqua" w:cs="Book Antiqua"/>
          <w:color w:val="000000"/>
        </w:rPr>
        <w:t>g</w:t>
      </w:r>
      <w:proofErr w:type="spellEnd"/>
      <w:r w:rsidR="00EE1C33">
        <w:rPr>
          <w:rFonts w:ascii="Book Antiqua" w:eastAsia="Book Antiqua" w:hAnsi="Book Antiqua" w:cs="Book Antiqua"/>
          <w:color w:val="000000"/>
        </w:rPr>
        <w:t xml:space="preserve"> for each sample) were separated using </w:t>
      </w:r>
      <w:r w:rsidRPr="002E58F6">
        <w:rPr>
          <w:rFonts w:ascii="Book Antiqua" w:eastAsia="Book Antiqua" w:hAnsi="Book Antiqua" w:cs="Book Antiqua"/>
          <w:color w:val="000000"/>
        </w:rPr>
        <w:t>sodium dodecyl sulfate-polyacrylamide gel electrophoresis</w:t>
      </w:r>
      <w:r w:rsidR="00EE1C33">
        <w:rPr>
          <w:rFonts w:ascii="Book Antiqua" w:eastAsia="Book Antiqua" w:hAnsi="Book Antiqua" w:cs="Book Antiqua"/>
          <w:color w:val="000000"/>
        </w:rPr>
        <w:t xml:space="preserve"> with an 8</w:t>
      </w:r>
      <w:r>
        <w:rPr>
          <w:rFonts w:ascii="Book Antiqua" w:eastAsia="Book Antiqua" w:hAnsi="Book Antiqua" w:cs="Book Antiqua"/>
          <w:color w:val="000000"/>
        </w:rPr>
        <w:t>%-</w:t>
      </w:r>
      <w:r w:rsidR="00EE1C33">
        <w:rPr>
          <w:rFonts w:ascii="Book Antiqua" w:eastAsia="Book Antiqua" w:hAnsi="Book Antiqua" w:cs="Book Antiqua"/>
          <w:color w:val="000000"/>
        </w:rPr>
        <w:t xml:space="preserve">12% separating gel and then transferred to a methanol-activated </w:t>
      </w:r>
      <w:r>
        <w:rPr>
          <w:rFonts w:ascii="Book Antiqua" w:eastAsia="Book Antiqua" w:hAnsi="Book Antiqua" w:cs="Book Antiqua"/>
          <w:color w:val="000000"/>
        </w:rPr>
        <w:t>p</w:t>
      </w:r>
      <w:r w:rsidRPr="002E58F6">
        <w:rPr>
          <w:rFonts w:ascii="Book Antiqua" w:eastAsia="Book Antiqua" w:hAnsi="Book Antiqua" w:cs="Book Antiqua"/>
          <w:color w:val="000000"/>
        </w:rPr>
        <w:t>olyvinylidene fluoride</w:t>
      </w:r>
      <w:r w:rsidR="00EE1C33">
        <w:rPr>
          <w:rFonts w:ascii="Book Antiqua" w:eastAsia="Book Antiqua" w:hAnsi="Book Antiqua" w:cs="Book Antiqua"/>
          <w:color w:val="000000"/>
        </w:rPr>
        <w:t xml:space="preserve"> membrane using a constant current of 200 mA. BSA was diluted with Tris-buffered saline-Tween 20 (pH 7.6). The membrane was incubated with a 5% BSA solution at room temperature for 2 h </w:t>
      </w:r>
      <w:r w:rsidR="00EE1C33">
        <w:rPr>
          <w:rFonts w:ascii="Book Antiqua" w:eastAsia="Book Antiqua" w:hAnsi="Book Antiqua" w:cs="Book Antiqua"/>
          <w:color w:val="000000"/>
        </w:rPr>
        <w:lastRenderedPageBreak/>
        <w:t>and then incubated with the primary antibody at 4</w:t>
      </w:r>
      <w:r w:rsidR="002F1E9F">
        <w:rPr>
          <w:rFonts w:ascii="Book Antiqua" w:eastAsia="Book Antiqua" w:hAnsi="Book Antiqua" w:cs="Book Antiqua"/>
          <w:color w:val="000000"/>
        </w:rPr>
        <w:t xml:space="preserve"> </w:t>
      </w:r>
      <w:r w:rsidR="00EE1C33">
        <w:rPr>
          <w:rFonts w:ascii="Book Antiqua" w:eastAsia="Book Antiqua" w:hAnsi="Book Antiqua" w:cs="Book Antiqua"/>
          <w:color w:val="000000"/>
        </w:rPr>
        <w:t>°C overnight. Antibodies against TNC, TLR4, NF-</w:t>
      </w:r>
      <w:proofErr w:type="spellStart"/>
      <w:r w:rsidR="00EE1C33">
        <w:rPr>
          <w:rFonts w:ascii="Book Antiqua" w:eastAsia="Book Antiqua" w:hAnsi="Book Antiqua" w:cs="Book Antiqua"/>
          <w:color w:val="000000"/>
        </w:rPr>
        <w:t>κB</w:t>
      </w:r>
      <w:proofErr w:type="spellEnd"/>
      <w:r w:rsidR="00EE1C33">
        <w:rPr>
          <w:rFonts w:ascii="Book Antiqua" w:eastAsia="Book Antiqua" w:hAnsi="Book Antiqua" w:cs="Book Antiqua"/>
          <w:color w:val="000000"/>
        </w:rPr>
        <w:t xml:space="preserve"> p65, p-NF-</w:t>
      </w:r>
      <w:proofErr w:type="spellStart"/>
      <w:r w:rsidR="00EE1C33">
        <w:rPr>
          <w:rFonts w:ascii="Book Antiqua" w:eastAsia="Book Antiqua" w:hAnsi="Book Antiqua" w:cs="Book Antiqua"/>
          <w:color w:val="000000"/>
        </w:rPr>
        <w:t>κB</w:t>
      </w:r>
      <w:proofErr w:type="spellEnd"/>
      <w:r w:rsidR="00EE1C33">
        <w:rPr>
          <w:rFonts w:ascii="Book Antiqua" w:eastAsia="Book Antiqua" w:hAnsi="Book Antiqua" w:cs="Book Antiqua"/>
          <w:color w:val="000000"/>
        </w:rPr>
        <w:t xml:space="preserve"> p65 (Ser536), FN</w:t>
      </w:r>
      <w:r w:rsidR="002108AA">
        <w:rPr>
          <w:rFonts w:ascii="Book Antiqua" w:eastAsia="Book Antiqua" w:hAnsi="Book Antiqua" w:cs="Book Antiqua"/>
          <w:color w:val="000000"/>
        </w:rPr>
        <w:t>,</w:t>
      </w:r>
      <w:r w:rsidR="00EE1C33">
        <w:rPr>
          <w:rFonts w:ascii="Book Antiqua" w:eastAsia="Book Antiqua" w:hAnsi="Book Antiqua" w:cs="Book Antiqua"/>
          <w:color w:val="000000"/>
        </w:rPr>
        <w:t xml:space="preserve"> and CTGF were diluted 1:500, while the antibody against GAPDH was diluted 1:1000. After the incubation with the primary antibody and washing, the membrane was sequentially incubated with anti-rabbit and anti-mouse IgG secondary antibodies (1:500). Then, </w:t>
      </w:r>
      <w:r w:rsidR="002F1E9F" w:rsidRPr="002F1E9F">
        <w:rPr>
          <w:rFonts w:ascii="Book Antiqua" w:eastAsia="Book Antiqua" w:hAnsi="Book Antiqua" w:cs="Book Antiqua"/>
          <w:color w:val="000000"/>
        </w:rPr>
        <w:t>horseradish peroxidase</w:t>
      </w:r>
      <w:r w:rsidR="00EE1C33">
        <w:rPr>
          <w:rFonts w:ascii="Book Antiqua" w:eastAsia="Book Antiqua" w:hAnsi="Book Antiqua" w:cs="Book Antiqua"/>
          <w:color w:val="000000"/>
        </w:rPr>
        <w:t xml:space="preserve"> was detected with </w:t>
      </w:r>
      <w:r w:rsidR="002F1E9F" w:rsidRPr="002F1E9F">
        <w:rPr>
          <w:rFonts w:ascii="Book Antiqua" w:eastAsia="Book Antiqua" w:hAnsi="Book Antiqua" w:cs="Book Antiqua"/>
          <w:color w:val="000000"/>
        </w:rPr>
        <w:t xml:space="preserve">enhanced </w:t>
      </w:r>
      <w:proofErr w:type="spellStart"/>
      <w:r w:rsidR="002F1E9F" w:rsidRPr="002F1E9F">
        <w:rPr>
          <w:rFonts w:ascii="Book Antiqua" w:eastAsia="Book Antiqua" w:hAnsi="Book Antiqua" w:cs="Book Antiqua"/>
          <w:color w:val="000000"/>
        </w:rPr>
        <w:t>chemiluminescence</w:t>
      </w:r>
      <w:proofErr w:type="spellEnd"/>
      <w:r w:rsidR="00EE1C33">
        <w:rPr>
          <w:rFonts w:ascii="Book Antiqua" w:eastAsia="Book Antiqua" w:hAnsi="Book Antiqua" w:cs="Book Antiqua"/>
          <w:color w:val="000000"/>
        </w:rPr>
        <w:t xml:space="preserve"> reagent (</w:t>
      </w:r>
      <w:proofErr w:type="spellStart"/>
      <w:r w:rsidR="00EE1C33">
        <w:rPr>
          <w:rFonts w:ascii="Book Antiqua" w:eastAsia="Book Antiqua" w:hAnsi="Book Antiqua" w:cs="Book Antiqua"/>
          <w:color w:val="000000"/>
        </w:rPr>
        <w:t>Beyotime</w:t>
      </w:r>
      <w:proofErr w:type="spellEnd"/>
      <w:r w:rsidR="00EE1C33">
        <w:rPr>
          <w:rFonts w:ascii="Book Antiqua" w:eastAsia="Book Antiqua" w:hAnsi="Book Antiqua" w:cs="Book Antiqua"/>
          <w:color w:val="000000"/>
        </w:rPr>
        <w:t xml:space="preserve"> Institute of Biotechnology, China), and a </w:t>
      </w:r>
      <w:proofErr w:type="spellStart"/>
      <w:r w:rsidR="00EE1C33">
        <w:rPr>
          <w:rFonts w:ascii="Book Antiqua" w:eastAsia="Book Antiqua" w:hAnsi="Book Antiqua" w:cs="Book Antiqua"/>
          <w:color w:val="000000"/>
        </w:rPr>
        <w:t>MicroChemi</w:t>
      </w:r>
      <w:proofErr w:type="spellEnd"/>
      <w:r w:rsidR="00EE1C33">
        <w:rPr>
          <w:rFonts w:ascii="Book Antiqua" w:eastAsia="Book Antiqua" w:hAnsi="Book Antiqua" w:cs="Book Antiqua"/>
          <w:color w:val="000000"/>
        </w:rPr>
        <w:t xml:space="preserve"> 4.2 Bio-imaging system was used to detect luminescence. Gelpro32 software was used to </w:t>
      </w:r>
      <w:proofErr w:type="spellStart"/>
      <w:r w:rsidR="00EE1C33">
        <w:rPr>
          <w:rFonts w:ascii="Book Antiqua" w:eastAsia="Book Antiqua" w:hAnsi="Book Antiqua" w:cs="Book Antiqua"/>
          <w:color w:val="000000"/>
        </w:rPr>
        <w:t>analyse</w:t>
      </w:r>
      <w:proofErr w:type="spellEnd"/>
      <w:r w:rsidR="00EE1C33">
        <w:rPr>
          <w:rFonts w:ascii="Book Antiqua" w:eastAsia="Book Antiqua" w:hAnsi="Book Antiqua" w:cs="Book Antiqua"/>
          <w:color w:val="000000"/>
        </w:rPr>
        <w:t xml:space="preserve"> the grey values of the bands. The densities of phosphorylated proteins were compared with the corresponding total protein densities to detect protein activation. The experiment was repeated independently </w:t>
      </w:r>
      <w:r w:rsidR="002108AA">
        <w:rPr>
          <w:rFonts w:ascii="Book Antiqua" w:eastAsia="Book Antiqua" w:hAnsi="Book Antiqua" w:cs="Book Antiqua"/>
          <w:color w:val="000000"/>
        </w:rPr>
        <w:t xml:space="preserve">six </w:t>
      </w:r>
      <w:r w:rsidR="00EE1C33">
        <w:rPr>
          <w:rFonts w:ascii="Book Antiqua" w:eastAsia="Book Antiqua" w:hAnsi="Book Antiqua" w:cs="Book Antiqua"/>
          <w:color w:val="000000"/>
        </w:rPr>
        <w:t>times under the same experimental conditions.</w:t>
      </w:r>
    </w:p>
    <w:p w14:paraId="4364C155" w14:textId="77777777" w:rsidR="002F1E9F" w:rsidRDefault="002F1E9F" w:rsidP="002E58F6">
      <w:pPr>
        <w:spacing w:line="360" w:lineRule="auto"/>
        <w:jc w:val="both"/>
      </w:pPr>
    </w:p>
    <w:p w14:paraId="19DEBBC1" w14:textId="3D853C7A" w:rsidR="00A77B3E" w:rsidRPr="00833B84" w:rsidRDefault="00EE1C33">
      <w:pPr>
        <w:spacing w:line="360" w:lineRule="auto"/>
        <w:jc w:val="both"/>
        <w:rPr>
          <w:rFonts w:ascii="Book Antiqua" w:hAnsi="Book Antiqua"/>
          <w:i/>
          <w:iCs/>
        </w:rPr>
      </w:pPr>
      <w:r w:rsidRPr="00833B84">
        <w:rPr>
          <w:rFonts w:ascii="Book Antiqua" w:eastAsia="Book Antiqua" w:hAnsi="Book Antiqua" w:cs="Book Antiqua"/>
          <w:b/>
          <w:bCs/>
          <w:i/>
          <w:iCs/>
          <w:color w:val="000000"/>
        </w:rPr>
        <w:t>Statistical analys</w:t>
      </w:r>
      <w:r w:rsidR="009C2A52">
        <w:rPr>
          <w:rFonts w:ascii="Book Antiqua" w:hAnsi="Book Antiqua" w:cs="Book Antiqua"/>
          <w:b/>
          <w:bCs/>
          <w:i/>
          <w:iCs/>
          <w:color w:val="000000"/>
          <w:lang w:eastAsia="zh-CN"/>
        </w:rPr>
        <w:t>i</w:t>
      </w:r>
      <w:r w:rsidRPr="00833B84">
        <w:rPr>
          <w:rFonts w:ascii="Book Antiqua" w:eastAsia="Book Antiqua" w:hAnsi="Book Antiqua" w:cs="Book Antiqua"/>
          <w:b/>
          <w:bCs/>
          <w:i/>
          <w:iCs/>
          <w:color w:val="000000"/>
        </w:rPr>
        <w:t>s</w:t>
      </w:r>
    </w:p>
    <w:p w14:paraId="6D58B6AE" w14:textId="6667E250" w:rsidR="00A77B3E" w:rsidRPr="00833B84" w:rsidRDefault="00EE1C33" w:rsidP="002F1E9F">
      <w:pPr>
        <w:spacing w:line="360" w:lineRule="auto"/>
        <w:jc w:val="both"/>
        <w:rPr>
          <w:rFonts w:ascii="Book Antiqua" w:eastAsia="Book Antiqua" w:hAnsi="Book Antiqua" w:cs="Book Antiqua"/>
          <w:color w:val="000000"/>
        </w:rPr>
      </w:pPr>
      <w:r w:rsidRPr="00833B84">
        <w:rPr>
          <w:rFonts w:ascii="Book Antiqua" w:eastAsia="Book Antiqua" w:hAnsi="Book Antiqua" w:cs="Book Antiqua"/>
          <w:b/>
          <w:bCs/>
          <w:color w:val="000000"/>
        </w:rPr>
        <w:t>Analysis of ELISA data</w:t>
      </w:r>
      <w:r w:rsidR="002F1E9F" w:rsidRPr="00833B84">
        <w:rPr>
          <w:rFonts w:ascii="Book Antiqua" w:eastAsia="Book Antiqua" w:hAnsi="Book Antiqua" w:cs="Book Antiqua"/>
          <w:color w:val="000000"/>
        </w:rPr>
        <w:t>:</w:t>
      </w:r>
      <w:r w:rsidR="002F1E9F" w:rsidRPr="00833B84">
        <w:rPr>
          <w:rFonts w:ascii="Book Antiqua" w:eastAsia="Book Antiqua" w:hAnsi="Book Antiqua" w:cs="Book Antiqua"/>
          <w:b/>
          <w:bCs/>
          <w:color w:val="000000"/>
        </w:rPr>
        <w:t xml:space="preserve"> </w:t>
      </w:r>
      <w:r w:rsidRPr="00833B84">
        <w:rPr>
          <w:rFonts w:ascii="Book Antiqua" w:eastAsia="Book Antiqua" w:hAnsi="Book Antiqua" w:cs="Book Antiqua"/>
          <w:color w:val="000000"/>
        </w:rPr>
        <w:t xml:space="preserve">The obtained data were statistically </w:t>
      </w:r>
      <w:proofErr w:type="spellStart"/>
      <w:r w:rsidRPr="00833B84">
        <w:rPr>
          <w:rFonts w:ascii="Book Antiqua" w:eastAsia="Book Antiqua" w:hAnsi="Book Antiqua" w:cs="Book Antiqua"/>
          <w:color w:val="000000"/>
        </w:rPr>
        <w:t>analysed</w:t>
      </w:r>
      <w:proofErr w:type="spellEnd"/>
      <w:r w:rsidRPr="00833B84">
        <w:rPr>
          <w:rFonts w:ascii="Book Antiqua" w:eastAsia="Book Antiqua" w:hAnsi="Book Antiqua" w:cs="Book Antiqua"/>
          <w:color w:val="000000"/>
        </w:rPr>
        <w:t xml:space="preserve"> using SPSS statistical analysis software (v</w:t>
      </w:r>
      <w:r w:rsidR="002F1E9F" w:rsidRPr="00833B84">
        <w:rPr>
          <w:rFonts w:ascii="Book Antiqua" w:eastAsia="Book Antiqua" w:hAnsi="Book Antiqua" w:cs="Book Antiqua"/>
          <w:color w:val="000000"/>
        </w:rPr>
        <w:t xml:space="preserve">ersion </w:t>
      </w:r>
      <w:r w:rsidRPr="00833B84">
        <w:rPr>
          <w:rFonts w:ascii="Book Antiqua" w:eastAsia="Book Antiqua" w:hAnsi="Book Antiqua" w:cs="Book Antiqua"/>
          <w:color w:val="000000"/>
        </w:rPr>
        <w:t>19.0, IBM Corp., U</w:t>
      </w:r>
      <w:r w:rsidR="002F1E9F" w:rsidRPr="00833B84">
        <w:rPr>
          <w:rFonts w:ascii="Book Antiqua" w:eastAsia="Book Antiqua" w:hAnsi="Book Antiqua" w:cs="Book Antiqua"/>
          <w:color w:val="000000"/>
        </w:rPr>
        <w:t>nited States</w:t>
      </w:r>
      <w:r w:rsidRPr="00833B84">
        <w:rPr>
          <w:rFonts w:ascii="Book Antiqua" w:eastAsia="Book Antiqua" w:hAnsi="Book Antiqua" w:cs="Book Antiqua"/>
          <w:color w:val="000000"/>
        </w:rPr>
        <w:t xml:space="preserve">). The normality of the distribution of each variable was assessed, and normally distributed measured data are reported as </w:t>
      </w:r>
      <w:r w:rsidR="002108AA">
        <w:rPr>
          <w:rFonts w:ascii="Book Antiqua" w:eastAsia="Book Antiqua" w:hAnsi="Book Antiqua" w:cs="Book Antiqua"/>
          <w:color w:val="000000"/>
        </w:rPr>
        <w:t xml:space="preserve">the </w:t>
      </w:r>
      <w:r w:rsidR="009C2A52">
        <w:rPr>
          <w:rFonts w:ascii="Book Antiqua" w:eastAsia="Book Antiqua" w:hAnsi="Book Antiqua" w:cs="Book Antiqua"/>
          <w:color w:val="000000"/>
        </w:rPr>
        <w:t>mean ± SE</w:t>
      </w:r>
      <w:r w:rsidR="00833B84">
        <w:rPr>
          <w:rFonts w:ascii="Book Antiqua" w:eastAsia="Book Antiqua" w:hAnsi="Book Antiqua" w:cs="Book Antiqua"/>
          <w:color w:val="000000"/>
        </w:rPr>
        <w:t xml:space="preserve">, </w:t>
      </w:r>
      <w:r w:rsidRPr="00833B84">
        <w:rPr>
          <w:rFonts w:ascii="Book Antiqua" w:eastAsia="Book Antiqua" w:hAnsi="Book Antiqua" w:cs="Book Antiqua"/>
          <w:color w:val="000000"/>
        </w:rPr>
        <w:t xml:space="preserve">while measured data with a non-normal distribution are reported as medians (interquartile intervals). For inter-group comparisons of normally distributed measured data, one-way ANOVA was used to determine the significance of differences in the indicators </w:t>
      </w:r>
      <w:r w:rsidR="002108AA">
        <w:rPr>
          <w:rFonts w:ascii="Book Antiqua" w:eastAsia="Book Antiqua" w:hAnsi="Book Antiqua" w:cs="Book Antiqua"/>
          <w:color w:val="000000"/>
        </w:rPr>
        <w:t xml:space="preserve">among three or more </w:t>
      </w:r>
      <w:r w:rsidRPr="00833B84">
        <w:rPr>
          <w:rFonts w:ascii="Book Antiqua" w:eastAsia="Book Antiqua" w:hAnsi="Book Antiqua" w:cs="Book Antiqua"/>
          <w:color w:val="000000"/>
        </w:rPr>
        <w:t xml:space="preserve">groups, and the LSD method was used for pairwise comparisons between groups. Indicator data that did not conform to a normal distribution were statistically </w:t>
      </w:r>
      <w:proofErr w:type="spellStart"/>
      <w:r w:rsidRPr="00833B84">
        <w:rPr>
          <w:rFonts w:ascii="Book Antiqua" w:eastAsia="Book Antiqua" w:hAnsi="Book Antiqua" w:cs="Book Antiqua"/>
          <w:color w:val="000000"/>
        </w:rPr>
        <w:t>analysed</w:t>
      </w:r>
      <w:proofErr w:type="spellEnd"/>
      <w:r w:rsidRPr="00833B84">
        <w:rPr>
          <w:rFonts w:ascii="Book Antiqua" w:eastAsia="Book Antiqua" w:hAnsi="Book Antiqua" w:cs="Book Antiqua"/>
          <w:color w:val="000000"/>
        </w:rPr>
        <w:t xml:space="preserve"> after logarithmic transformation. The correlation between TNC levels and the UACR was </w:t>
      </w:r>
      <w:proofErr w:type="spellStart"/>
      <w:r w:rsidRPr="00833B84">
        <w:rPr>
          <w:rFonts w:ascii="Book Antiqua" w:eastAsia="Book Antiqua" w:hAnsi="Book Antiqua" w:cs="Book Antiqua"/>
          <w:color w:val="000000"/>
        </w:rPr>
        <w:t>analysed</w:t>
      </w:r>
      <w:proofErr w:type="spellEnd"/>
      <w:r w:rsidRPr="00833B84">
        <w:rPr>
          <w:rFonts w:ascii="Book Antiqua" w:eastAsia="Book Antiqua" w:hAnsi="Book Antiqua" w:cs="Book Antiqua"/>
          <w:color w:val="000000"/>
        </w:rPr>
        <w:t xml:space="preserve"> with a ridge regression model. </w:t>
      </w:r>
      <w:r w:rsidRPr="00833B84">
        <w:rPr>
          <w:rFonts w:ascii="Book Antiqua" w:eastAsia="Book Antiqua" w:hAnsi="Book Antiqua" w:cs="Book Antiqua"/>
          <w:i/>
          <w:iCs/>
          <w:color w:val="000000"/>
        </w:rPr>
        <w:t>P</w:t>
      </w:r>
      <w:r w:rsidR="002F1E9F" w:rsidRPr="00833B84">
        <w:rPr>
          <w:rFonts w:ascii="Book Antiqua" w:eastAsia="Book Antiqua" w:hAnsi="Book Antiqua" w:cs="Book Antiqua"/>
          <w:i/>
          <w:iCs/>
          <w:color w:val="000000"/>
        </w:rPr>
        <w:t xml:space="preserve"> </w:t>
      </w:r>
      <w:r w:rsidRPr="00833B84">
        <w:rPr>
          <w:rFonts w:ascii="Book Antiqua" w:eastAsia="Book Antiqua" w:hAnsi="Book Antiqua" w:cs="Book Antiqua"/>
          <w:color w:val="000000"/>
        </w:rPr>
        <w:t>&lt;</w:t>
      </w:r>
      <w:r w:rsidR="002F1E9F" w:rsidRPr="00833B84">
        <w:rPr>
          <w:rFonts w:ascii="Book Antiqua" w:eastAsia="Book Antiqua" w:hAnsi="Book Antiqua" w:cs="Book Antiqua"/>
          <w:color w:val="000000"/>
        </w:rPr>
        <w:t xml:space="preserve"> </w:t>
      </w:r>
      <w:r w:rsidRPr="00833B84">
        <w:rPr>
          <w:rFonts w:ascii="Book Antiqua" w:eastAsia="Book Antiqua" w:hAnsi="Book Antiqua" w:cs="Book Antiqua"/>
          <w:color w:val="000000"/>
        </w:rPr>
        <w:t>0.05 indicated statistical significance.</w:t>
      </w:r>
    </w:p>
    <w:p w14:paraId="1AAAB94A" w14:textId="77777777" w:rsidR="002F1E9F" w:rsidRDefault="002F1E9F" w:rsidP="002F1E9F">
      <w:pPr>
        <w:spacing w:line="360" w:lineRule="auto"/>
        <w:jc w:val="both"/>
      </w:pPr>
    </w:p>
    <w:p w14:paraId="07BDF467" w14:textId="3A61F46C" w:rsidR="00A77B3E" w:rsidRDefault="00EE1C33">
      <w:pPr>
        <w:spacing w:line="360" w:lineRule="auto"/>
        <w:jc w:val="both"/>
      </w:pPr>
      <w:r>
        <w:rPr>
          <w:rFonts w:ascii="Book Antiqua" w:eastAsia="Book Antiqua" w:hAnsi="Book Antiqua" w:cs="Book Antiqua"/>
          <w:b/>
          <w:bCs/>
          <w:color w:val="000000"/>
        </w:rPr>
        <w:t>Cytological data analysis</w:t>
      </w:r>
      <w:r w:rsidR="002F1E9F" w:rsidRPr="002F1E9F">
        <w:rPr>
          <w:rFonts w:ascii="Book Antiqua" w:eastAsia="Book Antiqua" w:hAnsi="Book Antiqua" w:cs="Book Antiqua"/>
          <w:color w:val="000000"/>
        </w:rPr>
        <w:t>:</w:t>
      </w:r>
      <w:r w:rsidR="002F1E9F">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The obtained data were statistically </w:t>
      </w:r>
      <w:proofErr w:type="spellStart"/>
      <w:r>
        <w:rPr>
          <w:rFonts w:ascii="Book Antiqua" w:eastAsia="Book Antiqua" w:hAnsi="Book Antiqua" w:cs="Book Antiqua"/>
          <w:color w:val="000000"/>
        </w:rPr>
        <w:t>analysed</w:t>
      </w:r>
      <w:proofErr w:type="spellEnd"/>
      <w:r>
        <w:rPr>
          <w:rFonts w:ascii="Book Antiqua" w:eastAsia="Book Antiqua" w:hAnsi="Book Antiqua" w:cs="Book Antiqua"/>
          <w:color w:val="000000"/>
        </w:rPr>
        <w:t xml:space="preserve"> using SPSS statistical analysis software (v</w:t>
      </w:r>
      <w:r w:rsidR="002F1E9F">
        <w:rPr>
          <w:rFonts w:ascii="Book Antiqua" w:eastAsia="Book Antiqua" w:hAnsi="Book Antiqua" w:cs="Book Antiqua"/>
          <w:color w:val="000000"/>
        </w:rPr>
        <w:t>ersion</w:t>
      </w:r>
      <w:r>
        <w:rPr>
          <w:rFonts w:ascii="Book Antiqua" w:eastAsia="Book Antiqua" w:hAnsi="Book Antiqua" w:cs="Book Antiqua"/>
          <w:color w:val="000000"/>
        </w:rPr>
        <w:t xml:space="preserve"> 19.0, IBM Corp., U</w:t>
      </w:r>
      <w:r w:rsidR="002F1E9F">
        <w:rPr>
          <w:rFonts w:ascii="Book Antiqua" w:eastAsia="Book Antiqua" w:hAnsi="Book Antiqua" w:cs="Book Antiqua"/>
          <w:color w:val="000000"/>
        </w:rPr>
        <w:t>nited States</w:t>
      </w:r>
      <w:r>
        <w:rPr>
          <w:rFonts w:ascii="Book Antiqua" w:eastAsia="Book Antiqua" w:hAnsi="Book Antiqua" w:cs="Book Antiqua"/>
          <w:color w:val="000000"/>
        </w:rPr>
        <w:t xml:space="preserve">). All data were obtained from six independent experiments and </w:t>
      </w:r>
      <w:r w:rsidR="002108AA">
        <w:rPr>
          <w:rFonts w:ascii="Book Antiqua" w:eastAsia="Book Antiqua" w:hAnsi="Book Antiqua" w:cs="Book Antiqua"/>
          <w:color w:val="000000"/>
        </w:rPr>
        <w:t xml:space="preserve">are </w:t>
      </w:r>
      <w:r>
        <w:rPr>
          <w:rFonts w:ascii="Book Antiqua" w:eastAsia="Book Antiqua" w:hAnsi="Book Antiqua" w:cs="Book Antiqua"/>
          <w:color w:val="000000"/>
        </w:rPr>
        <w:t xml:space="preserve">reported as </w:t>
      </w:r>
      <w:r w:rsidR="002108AA">
        <w:rPr>
          <w:rFonts w:ascii="Book Antiqua" w:eastAsia="Book Antiqua" w:hAnsi="Book Antiqua" w:cs="Book Antiqua"/>
          <w:color w:val="000000"/>
        </w:rPr>
        <w:t xml:space="preserve">the </w:t>
      </w:r>
      <w:r w:rsidR="008B455A">
        <w:rPr>
          <w:rFonts w:ascii="Book Antiqua" w:eastAsia="Book Antiqua" w:hAnsi="Book Antiqua" w:cs="Book Antiqua"/>
          <w:color w:val="000000"/>
        </w:rPr>
        <w:t>mean</w:t>
      </w:r>
      <w:r w:rsidR="009C2A52">
        <w:rPr>
          <w:rFonts w:ascii="Book Antiqua" w:eastAsia="Book Antiqua" w:hAnsi="Book Antiqua" w:cs="Book Antiqua"/>
          <w:color w:val="000000"/>
        </w:rPr>
        <w:t xml:space="preserve"> ± SE</w:t>
      </w:r>
      <w:r>
        <w:rPr>
          <w:rFonts w:ascii="Book Antiqua" w:eastAsia="Book Antiqua" w:hAnsi="Book Antiqua" w:cs="Book Antiqua"/>
          <w:color w:val="000000"/>
        </w:rPr>
        <w:t>. ANOVA was used to analy</w:t>
      </w:r>
      <w:r w:rsidR="009C2A52">
        <w:rPr>
          <w:rFonts w:ascii="Book Antiqua" w:hAnsi="Book Antiqua" w:cs="Book Antiqua" w:hint="eastAsia"/>
          <w:color w:val="000000"/>
          <w:lang w:eastAsia="zh-CN"/>
        </w:rPr>
        <w:t>ze</w:t>
      </w:r>
      <w:r>
        <w:rPr>
          <w:rFonts w:ascii="Book Antiqua" w:eastAsia="Book Antiqua" w:hAnsi="Book Antiqua" w:cs="Book Antiqua"/>
          <w:color w:val="000000"/>
        </w:rPr>
        <w:t xml:space="preserve"> differences </w:t>
      </w:r>
      <w:r w:rsidR="002108AA">
        <w:rPr>
          <w:rFonts w:ascii="Book Antiqua" w:eastAsia="Book Antiqua" w:hAnsi="Book Antiqua" w:cs="Book Antiqua"/>
          <w:color w:val="000000"/>
        </w:rPr>
        <w:t>among three or more</w:t>
      </w:r>
      <w:r w:rsidR="002108AA" w:rsidDel="002108AA">
        <w:rPr>
          <w:rFonts w:ascii="Book Antiqua" w:eastAsia="Book Antiqua" w:hAnsi="Book Antiqua" w:cs="Book Antiqua"/>
          <w:color w:val="000000"/>
        </w:rPr>
        <w:t xml:space="preserve"> </w:t>
      </w:r>
      <w:r>
        <w:rPr>
          <w:rFonts w:ascii="Book Antiqua" w:eastAsia="Book Antiqua" w:hAnsi="Book Antiqua" w:cs="Book Antiqua"/>
          <w:color w:val="000000"/>
        </w:rPr>
        <w:t xml:space="preserve">groups, and the LSD </w:t>
      </w:r>
      <w:r>
        <w:rPr>
          <w:rFonts w:ascii="Book Antiqua" w:eastAsia="Book Antiqua" w:hAnsi="Book Antiqua" w:cs="Book Antiqua"/>
          <w:color w:val="000000"/>
        </w:rPr>
        <w:lastRenderedPageBreak/>
        <w:t xml:space="preserve">method was used to </w:t>
      </w:r>
      <w:proofErr w:type="spellStart"/>
      <w:r>
        <w:rPr>
          <w:rFonts w:ascii="Book Antiqua" w:eastAsia="Book Antiqua" w:hAnsi="Book Antiqua" w:cs="Book Antiqua"/>
          <w:color w:val="000000"/>
        </w:rPr>
        <w:t>analyse</w:t>
      </w:r>
      <w:proofErr w:type="spellEnd"/>
      <w:r>
        <w:rPr>
          <w:rFonts w:ascii="Book Antiqua" w:eastAsia="Book Antiqua" w:hAnsi="Book Antiqua" w:cs="Book Antiqua"/>
          <w:color w:val="000000"/>
        </w:rPr>
        <w:t xml:space="preserve"> normally distributed data. All </w:t>
      </w:r>
      <w:r w:rsidRPr="002F1E9F">
        <w:rPr>
          <w:rFonts w:ascii="Book Antiqua" w:eastAsia="Book Antiqua" w:hAnsi="Book Antiqua" w:cs="Book Antiqua"/>
          <w:i/>
          <w:iCs/>
          <w:color w:val="000000"/>
        </w:rPr>
        <w:t>P</w:t>
      </w:r>
      <w:r>
        <w:rPr>
          <w:rFonts w:ascii="Book Antiqua" w:eastAsia="Book Antiqua" w:hAnsi="Book Antiqua" w:cs="Book Antiqua"/>
          <w:color w:val="000000"/>
        </w:rPr>
        <w:t xml:space="preserve"> values were double-tailed, where </w:t>
      </w:r>
      <w:r>
        <w:rPr>
          <w:rFonts w:ascii="Book Antiqua" w:eastAsia="Book Antiqua" w:hAnsi="Book Antiqua" w:cs="Book Antiqua"/>
          <w:i/>
          <w:iCs/>
          <w:color w:val="000000"/>
        </w:rPr>
        <w:t>P</w:t>
      </w:r>
      <w:r w:rsidR="002F1E9F">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2F1E9F">
        <w:rPr>
          <w:rFonts w:ascii="Book Antiqua" w:eastAsia="Book Antiqua" w:hAnsi="Book Antiqua" w:cs="Book Antiqua"/>
          <w:color w:val="000000"/>
        </w:rPr>
        <w:t xml:space="preserve"> </w:t>
      </w:r>
      <w:r>
        <w:rPr>
          <w:rFonts w:ascii="Book Antiqua" w:eastAsia="Book Antiqua" w:hAnsi="Book Antiqua" w:cs="Book Antiqua"/>
          <w:color w:val="000000"/>
        </w:rPr>
        <w:t xml:space="preserve">0.05 indicated a statistically significant difference and </w:t>
      </w:r>
      <w:r>
        <w:rPr>
          <w:rFonts w:ascii="Book Antiqua" w:eastAsia="Book Antiqua" w:hAnsi="Book Antiqua" w:cs="Book Antiqua"/>
          <w:i/>
          <w:iCs/>
          <w:color w:val="000000"/>
        </w:rPr>
        <w:t>P</w:t>
      </w:r>
      <w:r w:rsidR="002F1E9F">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2F1E9F">
        <w:rPr>
          <w:rFonts w:ascii="Book Antiqua" w:eastAsia="Book Antiqua" w:hAnsi="Book Antiqua" w:cs="Book Antiqua"/>
          <w:color w:val="000000"/>
        </w:rPr>
        <w:t xml:space="preserve"> </w:t>
      </w:r>
      <w:r>
        <w:rPr>
          <w:rFonts w:ascii="Book Antiqua" w:eastAsia="Book Antiqua" w:hAnsi="Book Antiqua" w:cs="Book Antiqua"/>
          <w:color w:val="000000"/>
        </w:rPr>
        <w:t>0.001 indicated a highly statistically significant difference.</w:t>
      </w:r>
    </w:p>
    <w:p w14:paraId="1D55D7D4" w14:textId="77777777" w:rsidR="00A77B3E" w:rsidRDefault="00A77B3E">
      <w:pPr>
        <w:spacing w:line="360" w:lineRule="auto"/>
        <w:jc w:val="both"/>
      </w:pPr>
    </w:p>
    <w:p w14:paraId="0145B3A4" w14:textId="77777777" w:rsidR="00A77B3E" w:rsidRDefault="00EE1C33">
      <w:pPr>
        <w:spacing w:line="360" w:lineRule="auto"/>
        <w:jc w:val="both"/>
      </w:pPr>
      <w:r>
        <w:rPr>
          <w:rFonts w:ascii="Book Antiqua" w:eastAsia="Book Antiqua" w:hAnsi="Book Antiqua" w:cs="Book Antiqua"/>
          <w:b/>
          <w:caps/>
          <w:color w:val="000000"/>
          <w:u w:val="single"/>
        </w:rPr>
        <w:t>RESULTS</w:t>
      </w:r>
    </w:p>
    <w:p w14:paraId="005AD3E7" w14:textId="79DBAE1A" w:rsidR="00A77B3E" w:rsidRPr="002F1E9F" w:rsidRDefault="00EE1C33">
      <w:pPr>
        <w:spacing w:line="360" w:lineRule="auto"/>
        <w:jc w:val="both"/>
        <w:rPr>
          <w:i/>
          <w:iCs/>
        </w:rPr>
      </w:pPr>
      <w:r w:rsidRPr="002F1E9F">
        <w:rPr>
          <w:rFonts w:ascii="Book Antiqua" w:eastAsia="Book Antiqua" w:hAnsi="Book Antiqua" w:cs="Book Antiqua"/>
          <w:b/>
          <w:bCs/>
          <w:i/>
          <w:iCs/>
          <w:color w:val="000000"/>
        </w:rPr>
        <w:t xml:space="preserve">Serum TNC levels in patients with T2DM </w:t>
      </w:r>
      <w:r w:rsidR="002108AA">
        <w:rPr>
          <w:rFonts w:ascii="Book Antiqua" w:eastAsia="Book Antiqua" w:hAnsi="Book Antiqua" w:cs="Book Antiqua"/>
          <w:b/>
          <w:bCs/>
          <w:i/>
          <w:iCs/>
          <w:color w:val="000000"/>
        </w:rPr>
        <w:t>are</w:t>
      </w:r>
      <w:r w:rsidR="002108AA" w:rsidRPr="002F1E9F">
        <w:rPr>
          <w:rFonts w:ascii="Book Antiqua" w:eastAsia="Book Antiqua" w:hAnsi="Book Antiqua" w:cs="Book Antiqua"/>
          <w:b/>
          <w:bCs/>
          <w:i/>
          <w:iCs/>
          <w:color w:val="000000"/>
        </w:rPr>
        <w:t xml:space="preserve"> </w:t>
      </w:r>
      <w:r w:rsidRPr="002F1E9F">
        <w:rPr>
          <w:rFonts w:ascii="Book Antiqua" w:eastAsia="Book Antiqua" w:hAnsi="Book Antiqua" w:cs="Book Antiqua"/>
          <w:b/>
          <w:bCs/>
          <w:i/>
          <w:iCs/>
          <w:color w:val="000000"/>
        </w:rPr>
        <w:t>significantly increased, and the expression level</w:t>
      </w:r>
      <w:r w:rsidR="002108AA">
        <w:rPr>
          <w:rFonts w:ascii="Book Antiqua" w:eastAsia="Book Antiqua" w:hAnsi="Book Antiqua" w:cs="Book Antiqua"/>
          <w:b/>
          <w:bCs/>
          <w:i/>
          <w:iCs/>
          <w:color w:val="000000"/>
        </w:rPr>
        <w:t>s</w:t>
      </w:r>
      <w:r w:rsidRPr="002F1E9F">
        <w:rPr>
          <w:rFonts w:ascii="Book Antiqua" w:eastAsia="Book Antiqua" w:hAnsi="Book Antiqua" w:cs="Book Antiqua"/>
          <w:b/>
          <w:bCs/>
          <w:i/>
          <w:iCs/>
          <w:color w:val="000000"/>
        </w:rPr>
        <w:t xml:space="preserve"> of TNC </w:t>
      </w:r>
      <w:r w:rsidR="002108AA">
        <w:rPr>
          <w:rFonts w:ascii="Book Antiqua" w:eastAsia="Book Antiqua" w:hAnsi="Book Antiqua" w:cs="Book Antiqua"/>
          <w:b/>
          <w:bCs/>
          <w:i/>
          <w:iCs/>
          <w:color w:val="000000"/>
        </w:rPr>
        <w:t>are</w:t>
      </w:r>
      <w:r w:rsidR="002108AA" w:rsidRPr="002F1E9F">
        <w:rPr>
          <w:rFonts w:ascii="Book Antiqua" w:eastAsia="Book Antiqua" w:hAnsi="Book Antiqua" w:cs="Book Antiqua"/>
          <w:b/>
          <w:bCs/>
          <w:i/>
          <w:iCs/>
          <w:color w:val="000000"/>
        </w:rPr>
        <w:t xml:space="preserve"> </w:t>
      </w:r>
      <w:r w:rsidRPr="002F1E9F">
        <w:rPr>
          <w:rFonts w:ascii="Book Antiqua" w:eastAsia="Book Antiqua" w:hAnsi="Book Antiqua" w:cs="Book Antiqua"/>
          <w:b/>
          <w:bCs/>
          <w:i/>
          <w:iCs/>
          <w:color w:val="000000"/>
        </w:rPr>
        <w:t>positively correlated with diabetes-related indicators</w:t>
      </w:r>
    </w:p>
    <w:p w14:paraId="377FFF83" w14:textId="36B309F5" w:rsidR="00A77B3E" w:rsidRDefault="00EE1C33" w:rsidP="002F1E9F">
      <w:pPr>
        <w:spacing w:line="360" w:lineRule="auto"/>
        <w:jc w:val="both"/>
      </w:pPr>
      <w:r>
        <w:rPr>
          <w:rFonts w:ascii="Book Antiqua" w:eastAsia="Book Antiqua" w:hAnsi="Book Antiqua" w:cs="Book Antiqua"/>
          <w:color w:val="000000"/>
        </w:rPr>
        <w:t>In the present study, the serum TNC level in patients with T2DM was measured using an ELISA. With an increasing UACR, the TNC level was significantly increased, and the TNC level was further increased in the hypertensive group compared to the control group</w:t>
      </w:r>
      <w:r w:rsidR="00E57D3F">
        <w:rPr>
          <w:rFonts w:ascii="Book Antiqua" w:eastAsia="Book Antiqua" w:hAnsi="Book Antiqua" w:cs="Book Antiqua"/>
          <w:color w:val="000000"/>
        </w:rPr>
        <w:t xml:space="preserve"> </w:t>
      </w:r>
      <w:r w:rsidR="00482F9B" w:rsidRPr="00482F9B">
        <w:rPr>
          <w:rFonts w:ascii="Book Antiqua" w:eastAsia="Book Antiqua" w:hAnsi="Book Antiqua" w:cs="Book Antiqua"/>
          <w:color w:val="000000"/>
        </w:rPr>
        <w:t>(</w:t>
      </w:r>
      <w:r w:rsidR="00482F9B" w:rsidRPr="00482F9B">
        <w:rPr>
          <w:rFonts w:ascii="Book Antiqua" w:eastAsia="Book Antiqua" w:hAnsi="Book Antiqua" w:cs="Book Antiqua"/>
          <w:i/>
          <w:iCs/>
          <w:color w:val="000000"/>
        </w:rPr>
        <w:t xml:space="preserve">P </w:t>
      </w:r>
      <w:r w:rsidR="00482F9B" w:rsidRPr="00482F9B">
        <w:rPr>
          <w:rFonts w:ascii="Book Antiqua" w:eastAsia="Book Antiqua" w:hAnsi="Book Antiqua" w:cs="Book Antiqua"/>
          <w:color w:val="000000"/>
        </w:rPr>
        <w:t xml:space="preserve">&lt; 0.05) (Table </w:t>
      </w:r>
      <w:r w:rsidR="005D503F">
        <w:rPr>
          <w:rFonts w:ascii="Book Antiqua" w:hAnsi="Book Antiqua" w:cs="Book Antiqua" w:hint="eastAsia"/>
          <w:color w:val="000000"/>
          <w:lang w:eastAsia="zh-CN"/>
        </w:rPr>
        <w:t>2</w:t>
      </w:r>
      <w:r w:rsidR="00482F9B" w:rsidRPr="00482F9B">
        <w:rPr>
          <w:rFonts w:ascii="Book Antiqua" w:eastAsia="Book Antiqua" w:hAnsi="Book Antiqua" w:cs="Book Antiqua"/>
          <w:color w:val="000000"/>
        </w:rPr>
        <w:t>)</w:t>
      </w:r>
      <w:r>
        <w:rPr>
          <w:rFonts w:ascii="Book Antiqua" w:eastAsia="Book Antiqua" w:hAnsi="Book Antiqua" w:cs="Book Antiqua"/>
          <w:color w:val="000000"/>
        </w:rPr>
        <w:t xml:space="preserve">. According to the statistical analysis, serum TNC levels in patients with T2DM </w:t>
      </w:r>
      <w:r w:rsidR="00E57D3F">
        <w:rPr>
          <w:rFonts w:ascii="Book Antiqua" w:eastAsia="Book Antiqua" w:hAnsi="Book Antiqua" w:cs="Book Antiqua"/>
          <w:color w:val="000000"/>
        </w:rPr>
        <w:t xml:space="preserve">were </w:t>
      </w:r>
      <w:r>
        <w:rPr>
          <w:rFonts w:ascii="Book Antiqua" w:eastAsia="Book Antiqua" w:hAnsi="Book Antiqua" w:cs="Book Antiqua"/>
          <w:color w:val="000000"/>
        </w:rPr>
        <w:t>positively correlated with</w:t>
      </w:r>
      <w:r w:rsidR="00E57D3F">
        <w:rPr>
          <w:rFonts w:ascii="Book Antiqua" w:eastAsia="Book Antiqua" w:hAnsi="Book Antiqua" w:cs="Book Antiqua"/>
          <w:color w:val="000000"/>
        </w:rPr>
        <w:t xml:space="preserve"> </w:t>
      </w:r>
      <w:r>
        <w:rPr>
          <w:rFonts w:ascii="Book Antiqua" w:eastAsia="Book Antiqua" w:hAnsi="Book Antiqua" w:cs="Book Antiqua"/>
          <w:color w:val="000000"/>
        </w:rPr>
        <w:t>HbA1c level</w:t>
      </w:r>
      <w:r w:rsidR="00E57D3F">
        <w:rPr>
          <w:rFonts w:ascii="Book Antiqua" w:eastAsia="Book Antiqua" w:hAnsi="Book Antiqua" w:cs="Book Antiqua"/>
          <w:color w:val="000000"/>
        </w:rPr>
        <w:t>s</w:t>
      </w:r>
      <w:r>
        <w:rPr>
          <w:rFonts w:ascii="Book Antiqua" w:eastAsia="Book Antiqua" w:hAnsi="Book Antiqua" w:cs="Book Antiqua"/>
          <w:color w:val="000000"/>
        </w:rPr>
        <w:t>, BMI, SBP</w:t>
      </w:r>
      <w:r w:rsidR="00E57D3F">
        <w:rPr>
          <w:rFonts w:ascii="Book Antiqua" w:eastAsia="Book Antiqua" w:hAnsi="Book Antiqua" w:cs="Book Antiqua"/>
          <w:color w:val="000000"/>
        </w:rPr>
        <w:t>,</w:t>
      </w:r>
      <w:r>
        <w:rPr>
          <w:rFonts w:ascii="Book Antiqua" w:eastAsia="Book Antiqua" w:hAnsi="Book Antiqua" w:cs="Book Antiqua"/>
          <w:color w:val="000000"/>
        </w:rPr>
        <w:t xml:space="preserve"> and UACR (Table </w:t>
      </w:r>
      <w:r w:rsidR="005D503F">
        <w:rPr>
          <w:rFonts w:ascii="Book Antiqua" w:hAnsi="Book Antiqua" w:cs="Book Antiqua" w:hint="eastAsia"/>
          <w:color w:val="000000"/>
          <w:lang w:eastAsia="zh-CN"/>
        </w:rPr>
        <w:t>3</w:t>
      </w:r>
      <w:r>
        <w:rPr>
          <w:rFonts w:ascii="Book Antiqua" w:eastAsia="Book Antiqua" w:hAnsi="Book Antiqua" w:cs="Book Antiqua"/>
          <w:color w:val="000000"/>
        </w:rPr>
        <w:t xml:space="preserve">). The microalbuminuria and macroalbuminuria groups presented significantly higher levels of TNC than the normal albuminuria group </w:t>
      </w:r>
      <w:bookmarkStart w:id="4" w:name="_Hlk54426308"/>
      <w:r>
        <w:rPr>
          <w:rFonts w:ascii="Book Antiqua" w:eastAsia="Book Antiqua" w:hAnsi="Book Antiqua" w:cs="Book Antiqua"/>
          <w:color w:val="000000"/>
        </w:rPr>
        <w:t>(</w:t>
      </w:r>
      <w:r>
        <w:rPr>
          <w:rFonts w:ascii="Book Antiqua" w:eastAsia="Book Antiqua" w:hAnsi="Book Antiqua" w:cs="Book Antiqua"/>
          <w:i/>
          <w:iCs/>
          <w:color w:val="000000"/>
        </w:rPr>
        <w:t>P</w:t>
      </w:r>
      <w:r w:rsidR="002F1E9F">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2F1E9F">
        <w:rPr>
          <w:rFonts w:ascii="Book Antiqua" w:eastAsia="Book Antiqua" w:hAnsi="Book Antiqua" w:cs="Book Antiqua"/>
          <w:color w:val="000000"/>
        </w:rPr>
        <w:t xml:space="preserve"> </w:t>
      </w:r>
      <w:r>
        <w:rPr>
          <w:rFonts w:ascii="Book Antiqua" w:eastAsia="Book Antiqua" w:hAnsi="Book Antiqua" w:cs="Book Antiqua"/>
          <w:color w:val="000000"/>
        </w:rPr>
        <w:t xml:space="preserve">0.05) (Table </w:t>
      </w:r>
      <w:r w:rsidR="005D503F">
        <w:rPr>
          <w:rFonts w:ascii="Book Antiqua" w:hAnsi="Book Antiqua" w:cs="Book Antiqua" w:hint="eastAsia"/>
          <w:color w:val="000000"/>
          <w:lang w:eastAsia="zh-CN"/>
        </w:rPr>
        <w:t>2</w:t>
      </w:r>
      <w:r>
        <w:rPr>
          <w:rFonts w:ascii="Book Antiqua" w:eastAsia="Book Antiqua" w:hAnsi="Book Antiqua" w:cs="Book Antiqua"/>
          <w:color w:val="000000"/>
        </w:rPr>
        <w:t>)</w:t>
      </w:r>
      <w:bookmarkEnd w:id="4"/>
      <w:r>
        <w:rPr>
          <w:rFonts w:ascii="Book Antiqua" w:eastAsia="Book Antiqua" w:hAnsi="Book Antiqua" w:cs="Book Antiqua"/>
          <w:color w:val="000000"/>
        </w:rPr>
        <w:t xml:space="preserve">. The serum TNC level in the macroalbuminuria group was obviously higher than </w:t>
      </w:r>
      <w:r w:rsidR="00E57D3F">
        <w:rPr>
          <w:rFonts w:ascii="Book Antiqua" w:eastAsia="Book Antiqua" w:hAnsi="Book Antiqua" w:cs="Book Antiqua"/>
          <w:color w:val="000000"/>
        </w:rPr>
        <w:t xml:space="preserve">that </w:t>
      </w:r>
      <w:r>
        <w:rPr>
          <w:rFonts w:ascii="Book Antiqua" w:eastAsia="Book Antiqua" w:hAnsi="Book Antiqua" w:cs="Book Antiqua"/>
          <w:color w:val="000000"/>
        </w:rPr>
        <w:t>in the microalbuminuria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(Table </w:t>
      </w:r>
      <w:r w:rsidR="005D503F">
        <w:rPr>
          <w:rFonts w:ascii="Book Antiqua" w:hAnsi="Book Antiqua" w:cs="Book Antiqua" w:hint="eastAsia"/>
          <w:color w:val="000000"/>
          <w:lang w:eastAsia="zh-CN"/>
        </w:rPr>
        <w:t>2</w:t>
      </w:r>
      <w:r>
        <w:rPr>
          <w:rFonts w:ascii="Book Antiqua" w:eastAsia="Book Antiqua" w:hAnsi="Book Antiqua" w:cs="Book Antiqua"/>
          <w:color w:val="000000"/>
        </w:rPr>
        <w:t>).</w:t>
      </w:r>
    </w:p>
    <w:p w14:paraId="447A2014" w14:textId="2EC2B145" w:rsidR="00A77B3E" w:rsidRDefault="00EE1C33" w:rsidP="002F1E9F">
      <w:pPr>
        <w:spacing w:line="360" w:lineRule="auto"/>
        <w:ind w:firstLineChars="100" w:firstLine="240"/>
        <w:jc w:val="both"/>
      </w:pPr>
      <w:r>
        <w:rPr>
          <w:rFonts w:ascii="Book Antiqua" w:eastAsia="Book Antiqua" w:hAnsi="Book Antiqua" w:cs="Book Antiqua"/>
          <w:color w:val="000000"/>
        </w:rPr>
        <w:t xml:space="preserve">The prevention and treatment of DKD primarily include the control </w:t>
      </w:r>
      <w:r>
        <w:rPr>
          <w:rFonts w:ascii="Book Antiqua" w:eastAsia="Book Antiqua" w:hAnsi="Book Antiqua" w:cs="Book Antiqua"/>
          <w:color w:val="000000"/>
          <w:shd w:val="clear" w:color="auto" w:fill="F7F8FA"/>
        </w:rPr>
        <w:t xml:space="preserve">of </w:t>
      </w:r>
      <w:r>
        <w:rPr>
          <w:rFonts w:ascii="Book Antiqua" w:eastAsia="Book Antiqua" w:hAnsi="Book Antiqua" w:cs="Book Antiqua"/>
          <w:color w:val="000000"/>
        </w:rPr>
        <w:t xml:space="preserve">blood glucose levels and the use of antihypertensive drugs, and an increase in blood pressure will further increase the rate of urinary albumin </w:t>
      </w:r>
      <w:proofErr w:type="gramStart"/>
      <w:r>
        <w:rPr>
          <w:rFonts w:ascii="Book Antiqua" w:eastAsia="Book Antiqua" w:hAnsi="Book Antiqua" w:cs="Book Antiqua"/>
          <w:color w:val="000000"/>
        </w:rPr>
        <w:t>excretion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20</w:t>
      </w:r>
      <w:r w:rsidR="002F1E9F">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Therefore, we assayed the hypertensive group to observe the effect of hypertension on the serum TNC level. Serum TNC levels in the microalbuminuria hypertension and macroalbuminuria hypertension groups were significantly higher than </w:t>
      </w:r>
      <w:r w:rsidR="00E57D3F">
        <w:rPr>
          <w:rFonts w:ascii="Book Antiqua" w:eastAsia="Book Antiqua" w:hAnsi="Book Antiqua" w:cs="Book Antiqua"/>
          <w:color w:val="000000"/>
        </w:rPr>
        <w:t xml:space="preserve">those </w:t>
      </w:r>
      <w:r>
        <w:rPr>
          <w:rFonts w:ascii="Book Antiqua" w:eastAsia="Book Antiqua" w:hAnsi="Book Antiqua" w:cs="Book Antiqua"/>
          <w:color w:val="000000"/>
        </w:rPr>
        <w:t>in the microalbuminuria and macroalbuminuria groups, respectively (</w:t>
      </w:r>
      <w:r>
        <w:rPr>
          <w:rFonts w:ascii="Book Antiqua" w:eastAsia="Book Antiqua" w:hAnsi="Book Antiqua" w:cs="Book Antiqua"/>
          <w:i/>
          <w:iCs/>
          <w:color w:val="000000"/>
        </w:rPr>
        <w:t>P</w:t>
      </w:r>
      <w:r w:rsidR="002F1E9F">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2F1E9F">
        <w:rPr>
          <w:rFonts w:ascii="Book Antiqua" w:eastAsia="Book Antiqua" w:hAnsi="Book Antiqua" w:cs="Book Antiqua"/>
          <w:color w:val="000000"/>
        </w:rPr>
        <w:t xml:space="preserve"> </w:t>
      </w:r>
      <w:r>
        <w:rPr>
          <w:rFonts w:ascii="Book Antiqua" w:eastAsia="Book Antiqua" w:hAnsi="Book Antiqua" w:cs="Book Antiqua"/>
          <w:color w:val="000000"/>
        </w:rPr>
        <w:t xml:space="preserve">0.05) (Table </w:t>
      </w:r>
      <w:r w:rsidR="005D503F">
        <w:rPr>
          <w:rFonts w:ascii="Book Antiqua" w:hAnsi="Book Antiqua" w:cs="Book Antiqua" w:hint="eastAsia"/>
          <w:color w:val="000000"/>
          <w:lang w:eastAsia="zh-CN"/>
        </w:rPr>
        <w:t>2</w:t>
      </w:r>
      <w:r>
        <w:rPr>
          <w:rFonts w:ascii="Book Antiqua" w:eastAsia="Book Antiqua" w:hAnsi="Book Antiqua" w:cs="Book Antiqua"/>
          <w:color w:val="000000"/>
        </w:rPr>
        <w:t xml:space="preserve">). Moreover, the serum TNC level in the macroalbuminuria hypertension group was significantly higher than </w:t>
      </w:r>
      <w:r w:rsidR="00E57D3F">
        <w:rPr>
          <w:rFonts w:ascii="Book Antiqua" w:eastAsia="Book Antiqua" w:hAnsi="Book Antiqua" w:cs="Book Antiqua"/>
          <w:color w:val="000000"/>
        </w:rPr>
        <w:t xml:space="preserve">that </w:t>
      </w:r>
      <w:r>
        <w:rPr>
          <w:rFonts w:ascii="Book Antiqua" w:eastAsia="Book Antiqua" w:hAnsi="Book Antiqua" w:cs="Book Antiqua"/>
          <w:color w:val="000000"/>
        </w:rPr>
        <w:t>in the microalbuminuria hypertension group (</w:t>
      </w:r>
      <w:r>
        <w:rPr>
          <w:rFonts w:ascii="Book Antiqua" w:eastAsia="Book Antiqua" w:hAnsi="Book Antiqua" w:cs="Book Antiqua"/>
          <w:i/>
          <w:iCs/>
          <w:color w:val="000000"/>
        </w:rPr>
        <w:t>P</w:t>
      </w:r>
      <w:r w:rsidR="002F1E9F">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2F1E9F">
        <w:rPr>
          <w:rFonts w:ascii="Book Antiqua" w:eastAsia="Book Antiqua" w:hAnsi="Book Antiqua" w:cs="Book Antiqua"/>
          <w:color w:val="000000"/>
        </w:rPr>
        <w:t xml:space="preserve"> </w:t>
      </w:r>
      <w:r>
        <w:rPr>
          <w:rFonts w:ascii="Book Antiqua" w:eastAsia="Book Antiqua" w:hAnsi="Book Antiqua" w:cs="Book Antiqua"/>
          <w:color w:val="000000"/>
        </w:rPr>
        <w:t xml:space="preserve">0.05) (Table </w:t>
      </w:r>
      <w:r w:rsidR="005D503F">
        <w:rPr>
          <w:rFonts w:ascii="Book Antiqua" w:hAnsi="Book Antiqua" w:cs="Book Antiqua" w:hint="eastAsia"/>
          <w:color w:val="000000"/>
          <w:lang w:eastAsia="zh-CN"/>
        </w:rPr>
        <w:t>2</w:t>
      </w:r>
      <w:r>
        <w:rPr>
          <w:rFonts w:ascii="Book Antiqua" w:eastAsia="Book Antiqua" w:hAnsi="Book Antiqua" w:cs="Book Antiqua"/>
          <w:color w:val="000000"/>
        </w:rPr>
        <w:t>).</w:t>
      </w:r>
    </w:p>
    <w:p w14:paraId="1C2D7F2D" w14:textId="26B9CEB7" w:rsidR="00A77B3E" w:rsidRDefault="00EE1C33" w:rsidP="002F1E9F">
      <w:pPr>
        <w:spacing w:line="360" w:lineRule="auto"/>
        <w:ind w:firstLineChars="100" w:firstLine="240"/>
        <w:jc w:val="both"/>
      </w:pPr>
      <w:r>
        <w:rPr>
          <w:rFonts w:ascii="Book Antiqua" w:eastAsia="Book Antiqua" w:hAnsi="Book Antiqua" w:cs="Book Antiqua"/>
          <w:color w:val="000000"/>
        </w:rPr>
        <w:t>The serum TNC level was used as the dependent variable, while the HbA1c level, BMI, SBP</w:t>
      </w:r>
      <w:r w:rsidR="00E57D3F">
        <w:rPr>
          <w:rFonts w:ascii="Book Antiqua" w:eastAsia="Book Antiqua" w:hAnsi="Book Antiqua" w:cs="Book Antiqua"/>
          <w:color w:val="000000"/>
        </w:rPr>
        <w:t>,</w:t>
      </w:r>
      <w:r>
        <w:rPr>
          <w:rFonts w:ascii="Book Antiqua" w:eastAsia="Book Antiqua" w:hAnsi="Book Antiqua" w:cs="Book Antiqua"/>
          <w:color w:val="000000"/>
        </w:rPr>
        <w:t xml:space="preserve"> and UACR were used as independent variables for the collinearity analysis. The tolerance values revealed by the statistical analysis of collinearity were all less than 0.05, and the variance inflation factor values were all greater than 30, indicating </w:t>
      </w:r>
      <w:r w:rsidR="00E57D3F">
        <w:rPr>
          <w:rFonts w:ascii="Book Antiqua" w:eastAsia="Book Antiqua" w:hAnsi="Book Antiqua" w:cs="Book Antiqua"/>
          <w:color w:val="000000"/>
        </w:rPr>
        <w:t xml:space="preserve">a </w:t>
      </w:r>
      <w:r>
        <w:rPr>
          <w:rFonts w:ascii="Book Antiqua" w:eastAsia="Book Antiqua" w:hAnsi="Book Antiqua" w:cs="Book Antiqua"/>
          <w:color w:val="000000"/>
        </w:rPr>
        <w:lastRenderedPageBreak/>
        <w:t>collinearity between the dependent variable and the independent variables and suggesting that these variables could be included in the ridge regression analysis.</w:t>
      </w:r>
    </w:p>
    <w:p w14:paraId="1874A802" w14:textId="62405CC5" w:rsidR="00A77B3E" w:rsidRDefault="00EE1C33" w:rsidP="002F1E9F">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A ridge regression analysis was conducted with the serum TNC level as the dependent variable and the HbA1c level, BMI, SBP</w:t>
      </w:r>
      <w:r w:rsidR="00E57D3F">
        <w:rPr>
          <w:rFonts w:ascii="Book Antiqua" w:eastAsia="Book Antiqua" w:hAnsi="Book Antiqua" w:cs="Book Antiqua"/>
          <w:color w:val="000000"/>
        </w:rPr>
        <w:t>,</w:t>
      </w:r>
      <w:r>
        <w:rPr>
          <w:rFonts w:ascii="Book Antiqua" w:eastAsia="Book Antiqua" w:hAnsi="Book Antiqua" w:cs="Book Antiqua"/>
          <w:color w:val="000000"/>
        </w:rPr>
        <w:t xml:space="preserve"> and UACR as independent variables. The following ridge regression equation was obtained: </w:t>
      </w:r>
      <w:proofErr w:type="spellStart"/>
      <w:r>
        <w:rPr>
          <w:rFonts w:ascii="Book Antiqua" w:eastAsia="Book Antiqua" w:hAnsi="Book Antiqua" w:cs="Book Antiqua"/>
          <w:color w:val="000000"/>
        </w:rPr>
        <w:t>Y</w:t>
      </w:r>
      <w:r>
        <w:rPr>
          <w:rFonts w:ascii="Book Antiqua" w:eastAsia="Book Antiqua" w:hAnsi="Book Antiqua" w:cs="Book Antiqua"/>
          <w:color w:val="000000"/>
          <w:szCs w:val="30"/>
          <w:vertAlign w:val="subscript"/>
        </w:rPr>
        <w:t>lgTNC</w:t>
      </w:r>
      <w:proofErr w:type="spellEnd"/>
      <w:r>
        <w:rPr>
          <w:rFonts w:ascii="Book Antiqua" w:eastAsia="Book Antiqua" w:hAnsi="Book Antiqua" w:cs="Book Antiqua"/>
          <w:color w:val="000000"/>
          <w:szCs w:val="30"/>
          <w:vertAlign w:val="subscript"/>
        </w:rPr>
        <w:t xml:space="preserve"> </w:t>
      </w:r>
      <w:r w:rsidR="002F1E9F">
        <w:rPr>
          <w:rFonts w:ascii="Book Antiqua" w:eastAsia="Book Antiqua" w:hAnsi="Book Antiqua" w:cs="Book Antiqua"/>
          <w:color w:val="000000"/>
        </w:rPr>
        <w:t>=</w:t>
      </w:r>
      <w:r>
        <w:rPr>
          <w:rFonts w:ascii="Book Antiqua" w:eastAsia="Book Antiqua" w:hAnsi="Book Antiqua" w:cs="Book Antiqua"/>
          <w:color w:val="000000"/>
        </w:rPr>
        <w:t xml:space="preserve"> 0.0001 + 0.405X</w:t>
      </w:r>
      <w:r>
        <w:rPr>
          <w:rFonts w:ascii="Book Antiqua" w:eastAsia="Book Antiqua" w:hAnsi="Book Antiqua" w:cs="Book Antiqua"/>
          <w:color w:val="000000"/>
          <w:szCs w:val="30"/>
          <w:vertAlign w:val="subscript"/>
        </w:rPr>
        <w:t xml:space="preserve">1 </w:t>
      </w:r>
      <w:r>
        <w:rPr>
          <w:rFonts w:ascii="Book Antiqua" w:eastAsia="Book Antiqua" w:hAnsi="Book Antiqua" w:cs="Book Antiqua"/>
          <w:color w:val="000000"/>
        </w:rPr>
        <w:t>+ 0.110X</w:t>
      </w:r>
      <w:r>
        <w:rPr>
          <w:rFonts w:ascii="Book Antiqua" w:eastAsia="Book Antiqua" w:hAnsi="Book Antiqua" w:cs="Book Antiqua"/>
          <w:color w:val="000000"/>
          <w:szCs w:val="30"/>
          <w:vertAlign w:val="subscript"/>
        </w:rPr>
        <w:t xml:space="preserve">2 </w:t>
      </w:r>
      <w:r>
        <w:rPr>
          <w:rFonts w:ascii="Book Antiqua" w:eastAsia="Book Antiqua" w:hAnsi="Book Antiqua" w:cs="Book Antiqua"/>
          <w:color w:val="000000"/>
        </w:rPr>
        <w:t>+ 0.341X</w:t>
      </w:r>
      <w:r>
        <w:rPr>
          <w:rFonts w:ascii="Book Antiqua" w:eastAsia="Book Antiqua" w:hAnsi="Book Antiqua" w:cs="Book Antiqua"/>
          <w:color w:val="000000"/>
          <w:szCs w:val="30"/>
          <w:vertAlign w:val="subscript"/>
        </w:rPr>
        <w:t xml:space="preserve">3 </w:t>
      </w:r>
      <w:r>
        <w:rPr>
          <w:rFonts w:ascii="Book Antiqua" w:eastAsia="Book Antiqua" w:hAnsi="Book Antiqua" w:cs="Book Antiqua"/>
          <w:color w:val="000000"/>
        </w:rPr>
        <w:t>+</w:t>
      </w:r>
      <w:r w:rsidR="002F1E9F">
        <w:rPr>
          <w:rFonts w:ascii="Book Antiqua" w:eastAsia="Book Antiqua" w:hAnsi="Book Antiqua" w:cs="Book Antiqua"/>
          <w:color w:val="000000"/>
        </w:rPr>
        <w:t xml:space="preserve"> </w:t>
      </w:r>
      <w:r>
        <w:rPr>
          <w:rFonts w:ascii="Book Antiqua" w:eastAsia="Book Antiqua" w:hAnsi="Book Antiqua" w:cs="Book Antiqua"/>
          <w:color w:val="000000"/>
        </w:rPr>
        <w:t>0.131X</w:t>
      </w:r>
      <w:r>
        <w:rPr>
          <w:rFonts w:ascii="Book Antiqua" w:eastAsia="Book Antiqua" w:hAnsi="Book Antiqua" w:cs="Book Antiqua"/>
          <w:color w:val="000000"/>
          <w:szCs w:val="30"/>
          <w:vertAlign w:val="subscript"/>
        </w:rPr>
        <w:t>4</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sidR="002F1E9F">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2F1E9F">
        <w:rPr>
          <w:rFonts w:ascii="Book Antiqua" w:eastAsia="Book Antiqua" w:hAnsi="Book Antiqua" w:cs="Book Antiqua"/>
          <w:color w:val="000000"/>
        </w:rPr>
        <w:t xml:space="preserve"> </w:t>
      </w:r>
      <w:r>
        <w:rPr>
          <w:rFonts w:ascii="Book Antiqua" w:eastAsia="Book Antiqua" w:hAnsi="Book Antiqua" w:cs="Book Antiqua"/>
          <w:color w:val="000000"/>
        </w:rPr>
        <w:t>0.05, X</w:t>
      </w:r>
      <w:r>
        <w:rPr>
          <w:rFonts w:ascii="Book Antiqua" w:eastAsia="Book Antiqua" w:hAnsi="Book Antiqua" w:cs="Book Antiqua"/>
          <w:color w:val="000000"/>
          <w:szCs w:val="30"/>
          <w:vertAlign w:val="subscript"/>
        </w:rPr>
        <w:t xml:space="preserve">1 </w:t>
      </w:r>
      <w:r>
        <w:rPr>
          <w:rFonts w:ascii="Book Antiqua" w:eastAsia="Book Antiqua" w:hAnsi="Book Antiqua" w:cs="Book Antiqua"/>
          <w:color w:val="000000"/>
        </w:rPr>
        <w:t>= lgHbA</w:t>
      </w:r>
      <w:r>
        <w:rPr>
          <w:rFonts w:ascii="Book Antiqua" w:eastAsia="Book Antiqua" w:hAnsi="Book Antiqua" w:cs="Book Antiqua"/>
          <w:color w:val="000000"/>
          <w:szCs w:val="30"/>
          <w:vertAlign w:val="subscript"/>
        </w:rPr>
        <w:t xml:space="preserve">1c, </w:t>
      </w:r>
      <w:r>
        <w:rPr>
          <w:rFonts w:ascii="Book Antiqua" w:eastAsia="Book Antiqua" w:hAnsi="Book Antiqua" w:cs="Book Antiqua"/>
          <w:color w:val="000000"/>
        </w:rPr>
        <w:t>X</w:t>
      </w:r>
      <w:r>
        <w:rPr>
          <w:rFonts w:ascii="Book Antiqua" w:eastAsia="Book Antiqua" w:hAnsi="Book Antiqua" w:cs="Book Antiqua"/>
          <w:color w:val="000000"/>
          <w:szCs w:val="30"/>
          <w:vertAlign w:val="subscript"/>
        </w:rPr>
        <w:t xml:space="preserve">2 </w:t>
      </w:r>
      <w:r>
        <w:rPr>
          <w:rFonts w:ascii="Book Antiqua" w:eastAsia="Book Antiqua" w:hAnsi="Book Antiqua" w:cs="Book Antiqua"/>
          <w:color w:val="000000"/>
        </w:rPr>
        <w:t>= BMI, X</w:t>
      </w:r>
      <w:r>
        <w:rPr>
          <w:rFonts w:ascii="Book Antiqua" w:eastAsia="Book Antiqua" w:hAnsi="Book Antiqua" w:cs="Book Antiqua"/>
          <w:color w:val="000000"/>
          <w:szCs w:val="30"/>
          <w:vertAlign w:val="subscript"/>
        </w:rPr>
        <w:t xml:space="preserve">3 </w:t>
      </w:r>
      <w:r>
        <w:rPr>
          <w:rFonts w:ascii="Book Antiqua" w:eastAsia="Book Antiqua" w:hAnsi="Book Antiqua" w:cs="Book Antiqua"/>
          <w:color w:val="000000"/>
        </w:rPr>
        <w:t xml:space="preserve">= SBP, </w:t>
      </w:r>
      <w:r w:rsidR="00E57D3F">
        <w:rPr>
          <w:rFonts w:ascii="Book Antiqua" w:eastAsia="Book Antiqua" w:hAnsi="Book Antiqua" w:cs="Book Antiqua"/>
          <w:color w:val="000000"/>
        </w:rPr>
        <w:t xml:space="preserve">and </w:t>
      </w:r>
      <w:r>
        <w:rPr>
          <w:rFonts w:ascii="Book Antiqua" w:eastAsia="Book Antiqua" w:hAnsi="Book Antiqua" w:cs="Book Antiqua"/>
          <w:color w:val="000000"/>
        </w:rPr>
        <w:t>X</w:t>
      </w:r>
      <w:r>
        <w:rPr>
          <w:rFonts w:ascii="Book Antiqua" w:eastAsia="Book Antiqua" w:hAnsi="Book Antiqua" w:cs="Book Antiqua"/>
          <w:color w:val="000000"/>
          <w:szCs w:val="30"/>
          <w:vertAlign w:val="subscript"/>
        </w:rPr>
        <w:t xml:space="preserve">4 </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lgUACR</w:t>
      </w:r>
      <w:proofErr w:type="spellEnd"/>
      <w:r>
        <w:rPr>
          <w:rFonts w:ascii="Book Antiqua" w:eastAsia="Book Antiqua" w:hAnsi="Book Antiqua" w:cs="Book Antiqua"/>
          <w:color w:val="000000"/>
        </w:rPr>
        <w:t>). From this equation, the HbA1c, BMI, SBP</w:t>
      </w:r>
      <w:r w:rsidR="00E57D3F">
        <w:rPr>
          <w:rFonts w:ascii="Book Antiqua" w:eastAsia="Book Antiqua" w:hAnsi="Book Antiqua" w:cs="Book Antiqua"/>
          <w:color w:val="000000"/>
        </w:rPr>
        <w:t>,</w:t>
      </w:r>
      <w:r>
        <w:rPr>
          <w:rFonts w:ascii="Book Antiqua" w:eastAsia="Book Antiqua" w:hAnsi="Book Antiqua" w:cs="Book Antiqua"/>
          <w:color w:val="000000"/>
        </w:rPr>
        <w:t xml:space="preserve"> and UACR coefficients are positive and </w:t>
      </w:r>
      <w:r>
        <w:rPr>
          <w:rFonts w:ascii="Book Antiqua" w:eastAsia="Book Antiqua" w:hAnsi="Book Antiqua" w:cs="Book Antiqua"/>
          <w:i/>
          <w:iCs/>
          <w:color w:val="000000"/>
        </w:rPr>
        <w:t>P</w:t>
      </w:r>
      <w:r w:rsidR="002F1E9F">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2F1E9F">
        <w:rPr>
          <w:rFonts w:ascii="Book Antiqua" w:eastAsia="Book Antiqua" w:hAnsi="Book Antiqua" w:cs="Book Antiqua"/>
          <w:color w:val="000000"/>
        </w:rPr>
        <w:t xml:space="preserve"> </w:t>
      </w:r>
      <w:r>
        <w:rPr>
          <w:rFonts w:ascii="Book Antiqua" w:eastAsia="Book Antiqua" w:hAnsi="Book Antiqua" w:cs="Book Antiqua"/>
          <w:color w:val="000000"/>
        </w:rPr>
        <w:t xml:space="preserve">0.05, indicating the significance of this equation; namely, the TNC level </w:t>
      </w:r>
      <w:r w:rsidR="00E57D3F">
        <w:rPr>
          <w:rFonts w:ascii="Book Antiqua" w:eastAsia="Book Antiqua" w:hAnsi="Book Antiqua" w:cs="Book Antiqua"/>
          <w:color w:val="000000"/>
        </w:rPr>
        <w:t xml:space="preserve">was </w:t>
      </w:r>
      <w:r>
        <w:rPr>
          <w:rFonts w:ascii="Book Antiqua" w:eastAsia="Book Antiqua" w:hAnsi="Book Antiqua" w:cs="Book Antiqua"/>
          <w:color w:val="000000"/>
        </w:rPr>
        <w:t>positively correlated with the HbA1c level, BMI, SBP and UACR. As the HbA1c level, BMI, SBP and UACR increased, the TNC level also increased</w:t>
      </w:r>
      <w:r w:rsidR="00D43B06">
        <w:rPr>
          <w:rFonts w:ascii="Book Antiqua" w:eastAsia="Book Antiqua" w:hAnsi="Book Antiqua" w:cs="Book Antiqua"/>
          <w:color w:val="000000"/>
        </w:rPr>
        <w:t xml:space="preserve"> (Figure 1)</w:t>
      </w:r>
      <w:r>
        <w:rPr>
          <w:rFonts w:ascii="Book Antiqua" w:eastAsia="Book Antiqua" w:hAnsi="Book Antiqua" w:cs="Book Antiqua"/>
          <w:color w:val="000000"/>
        </w:rPr>
        <w:t>.</w:t>
      </w:r>
    </w:p>
    <w:p w14:paraId="4A3C9F1D" w14:textId="77777777" w:rsidR="002F1E9F" w:rsidRDefault="002F1E9F" w:rsidP="002F1E9F">
      <w:pPr>
        <w:spacing w:line="360" w:lineRule="auto"/>
        <w:jc w:val="both"/>
      </w:pPr>
    </w:p>
    <w:p w14:paraId="57E2451B" w14:textId="266A0DB5" w:rsidR="002F1E9F" w:rsidRPr="002F1E9F" w:rsidRDefault="00EE1C33">
      <w:pPr>
        <w:spacing w:line="360" w:lineRule="auto"/>
        <w:jc w:val="both"/>
        <w:rPr>
          <w:rFonts w:ascii="Book Antiqua" w:eastAsia="Book Antiqua" w:hAnsi="Book Antiqua" w:cs="Book Antiqua"/>
          <w:b/>
          <w:bCs/>
          <w:i/>
          <w:iCs/>
          <w:color w:val="000000"/>
        </w:rPr>
      </w:pPr>
      <w:r w:rsidRPr="002F1E9F">
        <w:rPr>
          <w:rFonts w:ascii="Book Antiqua" w:eastAsia="Book Antiqua" w:hAnsi="Book Antiqua" w:cs="Book Antiqua"/>
          <w:b/>
          <w:bCs/>
          <w:i/>
          <w:iCs/>
          <w:color w:val="000000"/>
        </w:rPr>
        <w:t>The expression level of TNC is significantly increased in the kidney tissue and serum of diabetic rats, and is positively correlated with impaired renal function</w:t>
      </w:r>
    </w:p>
    <w:p w14:paraId="4E5E1337" w14:textId="72E574B9" w:rsidR="00A77B3E" w:rsidRDefault="00EE1C33">
      <w:pPr>
        <w:spacing w:line="360" w:lineRule="auto"/>
        <w:jc w:val="both"/>
      </w:pPr>
      <w:r>
        <w:rPr>
          <w:rFonts w:ascii="Book Antiqua" w:eastAsia="Book Antiqua" w:hAnsi="Book Antiqua" w:cs="Book Antiqua"/>
          <w:color w:val="000000"/>
        </w:rPr>
        <w:t xml:space="preserve">Each kidney section </w:t>
      </w:r>
      <w:r w:rsidR="00E57D3F">
        <w:rPr>
          <w:rFonts w:ascii="Book Antiqua" w:eastAsia="Book Antiqua" w:hAnsi="Book Antiqua" w:cs="Book Antiqua"/>
          <w:color w:val="000000"/>
        </w:rPr>
        <w:t xml:space="preserve">had </w:t>
      </w:r>
      <w:r>
        <w:rPr>
          <w:rFonts w:ascii="Book Antiqua" w:eastAsia="Book Antiqua" w:hAnsi="Book Antiqua" w:cs="Book Antiqua"/>
          <w:color w:val="000000"/>
        </w:rPr>
        <w:t xml:space="preserve">at least </w:t>
      </w:r>
      <w:r w:rsidR="00E57D3F">
        <w:rPr>
          <w:rFonts w:ascii="Book Antiqua" w:eastAsia="Book Antiqua" w:hAnsi="Book Antiqua" w:cs="Book Antiqua"/>
          <w:color w:val="000000"/>
        </w:rPr>
        <w:t>ten</w:t>
      </w:r>
      <w:r>
        <w:rPr>
          <w:rFonts w:ascii="Book Antiqua" w:eastAsia="Book Antiqua" w:hAnsi="Book Antiqua" w:cs="Book Antiqua"/>
          <w:color w:val="000000"/>
        </w:rPr>
        <w:t xml:space="preserve"> images, and the pathology score of micrographs was blindly evaluated by more than </w:t>
      </w:r>
      <w:r w:rsidR="00E57D3F">
        <w:rPr>
          <w:rFonts w:ascii="Book Antiqua" w:eastAsia="Book Antiqua" w:hAnsi="Book Antiqua" w:cs="Book Antiqua"/>
          <w:color w:val="000000"/>
        </w:rPr>
        <w:t xml:space="preserve">two </w:t>
      </w:r>
      <w:r>
        <w:rPr>
          <w:rFonts w:ascii="Book Antiqua" w:eastAsia="Book Antiqua" w:hAnsi="Book Antiqua" w:cs="Book Antiqua"/>
          <w:color w:val="000000"/>
        </w:rPr>
        <w:t>experienced pathologists. The HE and PAS staining results showed an increase in mesangial dilation and ECM deposition in DKD rats. Further immunohistochemical staining was performed using kidney tissues from rats with DKD. We stained the glomeruli of DKD rats and observed a significant increase in the expression of TNC in the glomeruli of DKD rats compared to the normal rat kidney tissue (</w:t>
      </w:r>
      <w:r>
        <w:rPr>
          <w:rFonts w:ascii="Book Antiqua" w:eastAsia="Book Antiqua" w:hAnsi="Book Antiqua" w:cs="Book Antiqua"/>
          <w:i/>
          <w:iCs/>
          <w:color w:val="000000"/>
        </w:rPr>
        <w:t xml:space="preserve">P </w:t>
      </w:r>
      <w:r>
        <w:rPr>
          <w:rFonts w:ascii="Book Antiqua" w:eastAsia="Book Antiqua" w:hAnsi="Book Antiqua" w:cs="Book Antiqua"/>
          <w:color w:val="000000"/>
        </w:rPr>
        <w:t>&lt;</w:t>
      </w:r>
      <w:r w:rsidR="002F1E9F">
        <w:rPr>
          <w:rFonts w:ascii="Book Antiqua" w:eastAsia="Book Antiqua" w:hAnsi="Book Antiqua" w:cs="Book Antiqua"/>
          <w:color w:val="000000"/>
        </w:rPr>
        <w:t xml:space="preserve"> </w:t>
      </w:r>
      <w:r>
        <w:rPr>
          <w:rFonts w:ascii="Book Antiqua" w:eastAsia="Book Antiqua" w:hAnsi="Book Antiqua" w:cs="Book Antiqua"/>
          <w:color w:val="000000"/>
        </w:rPr>
        <w:t>0.05) (Figure 2)</w:t>
      </w:r>
      <w:r w:rsidR="00E57D3F">
        <w:rPr>
          <w:rFonts w:ascii="Book Antiqua" w:eastAsia="Book Antiqua" w:hAnsi="Book Antiqua" w:cs="Book Antiqua"/>
          <w:color w:val="000000"/>
        </w:rPr>
        <w:t xml:space="preserve">, which suggested </w:t>
      </w:r>
      <w:r>
        <w:rPr>
          <w:rFonts w:ascii="Book Antiqua" w:eastAsia="Book Antiqua" w:hAnsi="Book Antiqua" w:cs="Book Antiqua"/>
          <w:color w:val="000000"/>
        </w:rPr>
        <w:t>that TNC may be involved in the occurrence and development of DKD.</w:t>
      </w:r>
    </w:p>
    <w:p w14:paraId="0A14118E" w14:textId="7E178193" w:rsidR="00A77B3E" w:rsidRDefault="00EE1C33" w:rsidP="00D43B06">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In clinical practice, serum creatinine is the most commonly used indicator to determine whether the kidney is damaged. When the glomerular damage is severe and the filtration rate decreases, the serum creatinine increases, which can accurately reflect the degree of kidney damage. As the main component of low-molecular-weight nitrogen-containing substances excreted by the kidneys, urea nitrogen is of great significance for the diagnosis of the course and prognosis of renal diseases. After the diagnosis of diabetes, a kidney examination found that serum creatinine and urea nitrogen increased, indicating that the patient’s kidneys were damaged. Therefore, we </w:t>
      </w:r>
      <w:r>
        <w:rPr>
          <w:rFonts w:ascii="Book Antiqua" w:eastAsia="Book Antiqua" w:hAnsi="Book Antiqua" w:cs="Book Antiqua"/>
          <w:color w:val="000000"/>
        </w:rPr>
        <w:lastRenderedPageBreak/>
        <w:t>detected the expression of TNC, serum creatinine</w:t>
      </w:r>
      <w:r w:rsidR="00634E3E">
        <w:rPr>
          <w:rFonts w:ascii="Book Antiqua" w:eastAsia="Book Antiqua" w:hAnsi="Book Antiqua" w:cs="Book Antiqua"/>
          <w:color w:val="000000"/>
        </w:rPr>
        <w:t>,</w:t>
      </w:r>
      <w:r>
        <w:rPr>
          <w:rFonts w:ascii="Book Antiqua" w:eastAsia="Book Antiqua" w:hAnsi="Book Antiqua" w:cs="Book Antiqua"/>
          <w:color w:val="000000"/>
        </w:rPr>
        <w:t xml:space="preserve"> and urea nitrogen in the serum of diabetic rats and normal rats. We found that the expression levels of serum TNC, urea nitrogen</w:t>
      </w:r>
      <w:r w:rsidR="00634E3E">
        <w:rPr>
          <w:rFonts w:ascii="Book Antiqua" w:eastAsia="Book Antiqua" w:hAnsi="Book Antiqua" w:cs="Book Antiqua"/>
          <w:color w:val="000000"/>
        </w:rPr>
        <w:t>,</w:t>
      </w:r>
      <w:r>
        <w:rPr>
          <w:rFonts w:ascii="Book Antiqua" w:eastAsia="Book Antiqua" w:hAnsi="Book Antiqua" w:cs="Book Antiqua"/>
          <w:color w:val="000000"/>
        </w:rPr>
        <w:t xml:space="preserve"> and creatinine in diabetic rats were significantly higher than those of the normal group (</w:t>
      </w:r>
      <w:r>
        <w:rPr>
          <w:rFonts w:ascii="Book Antiqua" w:eastAsia="Book Antiqua" w:hAnsi="Book Antiqua" w:cs="Book Antiqua"/>
          <w:i/>
          <w:iCs/>
          <w:color w:val="000000"/>
        </w:rPr>
        <w:t>P</w:t>
      </w:r>
      <w:r w:rsidR="00D43B06">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D43B06">
        <w:rPr>
          <w:rFonts w:ascii="Book Antiqua" w:eastAsia="Book Antiqua" w:hAnsi="Book Antiqua" w:cs="Book Antiqua"/>
          <w:color w:val="000000"/>
        </w:rPr>
        <w:t xml:space="preserve"> </w:t>
      </w:r>
      <w:r>
        <w:rPr>
          <w:rFonts w:ascii="Book Antiqua" w:eastAsia="Book Antiqua" w:hAnsi="Book Antiqua" w:cs="Book Antiqua"/>
          <w:color w:val="000000"/>
        </w:rPr>
        <w:t>0.05) (Table</w:t>
      </w:r>
      <w:r w:rsidR="00D43B06">
        <w:rPr>
          <w:rFonts w:ascii="Book Antiqua" w:eastAsia="Book Antiqua" w:hAnsi="Book Antiqua" w:cs="Book Antiqua"/>
          <w:color w:val="000000"/>
        </w:rPr>
        <w:t xml:space="preserve"> </w:t>
      </w:r>
      <w:r w:rsidR="005D503F">
        <w:rPr>
          <w:rFonts w:ascii="Book Antiqua" w:hAnsi="Book Antiqua" w:cs="Book Antiqua" w:hint="eastAsia"/>
          <w:color w:val="000000"/>
          <w:lang w:eastAsia="zh-CN"/>
        </w:rPr>
        <w:t>4</w:t>
      </w:r>
      <w:r>
        <w:rPr>
          <w:rFonts w:ascii="Book Antiqua" w:eastAsia="Book Antiqua" w:hAnsi="Book Antiqua" w:cs="Book Antiqua"/>
          <w:color w:val="000000"/>
        </w:rPr>
        <w:t>). Pearson correlation analysis showed that TNC levels were positively correlated with creatinine and urea nitrogen (</w:t>
      </w:r>
      <w:r>
        <w:rPr>
          <w:rFonts w:ascii="Book Antiqua" w:eastAsia="Book Antiqua" w:hAnsi="Book Antiqua" w:cs="Book Antiqua"/>
          <w:i/>
          <w:iCs/>
          <w:color w:val="000000"/>
        </w:rPr>
        <w:t>r</w:t>
      </w:r>
      <w:r>
        <w:rPr>
          <w:rFonts w:ascii="Book Antiqua" w:eastAsia="Book Antiqua" w:hAnsi="Book Antiqua" w:cs="Book Antiqua"/>
          <w:color w:val="000000"/>
        </w:rPr>
        <w:t xml:space="preserve"> = 0.796</w:t>
      </w:r>
      <w:r w:rsidR="00634E3E">
        <w:rPr>
          <w:rFonts w:ascii="Book Antiqua" w:eastAsia="Book Antiqua" w:hAnsi="Book Antiqua" w:cs="Book Antiqua"/>
          <w:color w:val="000000"/>
        </w:rPr>
        <w:t xml:space="preserve"> and </w:t>
      </w:r>
      <w:r>
        <w:rPr>
          <w:rFonts w:ascii="Book Antiqua" w:eastAsia="Book Antiqua" w:hAnsi="Book Antiqua" w:cs="Book Antiqua"/>
          <w:color w:val="000000"/>
        </w:rPr>
        <w:t xml:space="preserve">0.958, </w:t>
      </w:r>
      <w:r w:rsidR="00634E3E">
        <w:rPr>
          <w:rFonts w:ascii="Book Antiqua" w:eastAsia="Book Antiqua" w:hAnsi="Book Antiqua" w:cs="Book Antiqua"/>
          <w:color w:val="000000"/>
        </w:rPr>
        <w:t xml:space="preserve">respectively, </w:t>
      </w:r>
      <w:r>
        <w:rPr>
          <w:rFonts w:ascii="Book Antiqua" w:eastAsia="Book Antiqua" w:hAnsi="Book Antiqua" w:cs="Book Antiqua"/>
          <w:i/>
          <w:iCs/>
          <w:color w:val="000000"/>
        </w:rPr>
        <w:t>P</w:t>
      </w:r>
      <w:r w:rsidR="00D43B06">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D43B06">
        <w:rPr>
          <w:rFonts w:ascii="Book Antiqua" w:eastAsia="Book Antiqua" w:hAnsi="Book Antiqua" w:cs="Book Antiqua"/>
          <w:color w:val="000000"/>
        </w:rPr>
        <w:t xml:space="preserve"> </w:t>
      </w:r>
      <w:r>
        <w:rPr>
          <w:rFonts w:ascii="Book Antiqua" w:eastAsia="Book Antiqua" w:hAnsi="Book Antiqua" w:cs="Book Antiqua"/>
          <w:color w:val="000000"/>
        </w:rPr>
        <w:t>0.01).</w:t>
      </w:r>
    </w:p>
    <w:p w14:paraId="6DE5A960" w14:textId="77777777" w:rsidR="00D43B06" w:rsidRDefault="00D43B06" w:rsidP="00D43B06">
      <w:pPr>
        <w:spacing w:line="360" w:lineRule="auto"/>
        <w:jc w:val="both"/>
      </w:pPr>
    </w:p>
    <w:p w14:paraId="3EF22FA1" w14:textId="270A27CB" w:rsidR="00A77B3E" w:rsidRPr="00D43B06" w:rsidRDefault="00EE1C33">
      <w:pPr>
        <w:spacing w:line="360" w:lineRule="auto"/>
        <w:jc w:val="both"/>
        <w:rPr>
          <w:i/>
          <w:iCs/>
        </w:rPr>
      </w:pPr>
      <w:r w:rsidRPr="00D43B06">
        <w:rPr>
          <w:rFonts w:ascii="Book Antiqua" w:eastAsia="Book Antiqua" w:hAnsi="Book Antiqua" w:cs="Book Antiqua"/>
          <w:b/>
          <w:bCs/>
          <w:i/>
          <w:iCs/>
          <w:color w:val="000000"/>
        </w:rPr>
        <w:t xml:space="preserve">High-glucose stimulation </w:t>
      </w:r>
      <w:r w:rsidR="00634E3E" w:rsidRPr="00D43B06">
        <w:rPr>
          <w:rFonts w:ascii="Book Antiqua" w:eastAsia="Book Antiqua" w:hAnsi="Book Antiqua" w:cs="Book Antiqua"/>
          <w:b/>
          <w:bCs/>
          <w:i/>
          <w:iCs/>
          <w:color w:val="000000"/>
        </w:rPr>
        <w:t>increase</w:t>
      </w:r>
      <w:r w:rsidR="00634E3E">
        <w:rPr>
          <w:rFonts w:ascii="Book Antiqua" w:eastAsia="Book Antiqua" w:hAnsi="Book Antiqua" w:cs="Book Antiqua"/>
          <w:b/>
          <w:bCs/>
          <w:i/>
          <w:iCs/>
          <w:color w:val="000000"/>
        </w:rPr>
        <w:t>s</w:t>
      </w:r>
      <w:r w:rsidR="00634E3E" w:rsidRPr="00D43B06">
        <w:rPr>
          <w:rFonts w:ascii="Book Antiqua" w:eastAsia="Book Antiqua" w:hAnsi="Book Antiqua" w:cs="Book Antiqua"/>
          <w:b/>
          <w:bCs/>
          <w:i/>
          <w:iCs/>
          <w:color w:val="000000"/>
        </w:rPr>
        <w:t xml:space="preserve"> </w:t>
      </w:r>
      <w:r w:rsidRPr="00D43B06">
        <w:rPr>
          <w:rFonts w:ascii="Book Antiqua" w:eastAsia="Book Antiqua" w:hAnsi="Book Antiqua" w:cs="Book Antiqua"/>
          <w:b/>
          <w:bCs/>
          <w:i/>
          <w:iCs/>
          <w:color w:val="000000"/>
        </w:rPr>
        <w:t>the levels of</w:t>
      </w:r>
      <w:r w:rsidR="00634E3E">
        <w:rPr>
          <w:rFonts w:ascii="Book Antiqua" w:eastAsia="Book Antiqua" w:hAnsi="Book Antiqua" w:cs="Book Antiqua"/>
          <w:b/>
          <w:bCs/>
          <w:i/>
          <w:iCs/>
          <w:color w:val="000000"/>
        </w:rPr>
        <w:t xml:space="preserve"> </w:t>
      </w:r>
      <w:r w:rsidRPr="00D43B06">
        <w:rPr>
          <w:rFonts w:ascii="Book Antiqua" w:eastAsia="Book Antiqua" w:hAnsi="Book Antiqua" w:cs="Book Antiqua"/>
          <w:b/>
          <w:bCs/>
          <w:i/>
          <w:iCs/>
          <w:color w:val="000000"/>
        </w:rPr>
        <w:t>TNC protein in RMCs</w:t>
      </w:r>
    </w:p>
    <w:p w14:paraId="6C1A126C" w14:textId="76DF8141" w:rsidR="00A77B3E" w:rsidRDefault="00EE1C33" w:rsidP="00D43B06">
      <w:pPr>
        <w:spacing w:line="360" w:lineRule="auto"/>
        <w:jc w:val="both"/>
      </w:pPr>
      <w:r>
        <w:rPr>
          <w:rFonts w:ascii="Book Antiqua" w:eastAsia="Book Antiqua" w:hAnsi="Book Antiqua" w:cs="Book Antiqua"/>
          <w:color w:val="000000"/>
        </w:rPr>
        <w:t xml:space="preserve">The mechanism underlying the correlation between TNC levels and the UACR has not been reported. Cell-based experiments were conducted to further explore this mechanism. We used RMCs (HBZY-1 cells) for the experiment designed to </w:t>
      </w:r>
      <w:proofErr w:type="spellStart"/>
      <w:r>
        <w:rPr>
          <w:rFonts w:ascii="Book Antiqua" w:eastAsia="Book Antiqua" w:hAnsi="Book Antiqua" w:cs="Book Antiqua"/>
          <w:color w:val="000000"/>
        </w:rPr>
        <w:t>analyse</w:t>
      </w:r>
      <w:proofErr w:type="spellEnd"/>
      <w:r>
        <w:rPr>
          <w:rFonts w:ascii="Book Antiqua" w:eastAsia="Book Antiqua" w:hAnsi="Book Antiqua" w:cs="Book Antiqua"/>
          <w:color w:val="000000"/>
        </w:rPr>
        <w:t xml:space="preserve"> the effect of high-glucose stimulation on TNC expression. RMCs were stimulated with normal glucose (5.5 mmol/L glucose) or hypertonic glucose (5.5 mmol/L glucose + 24.5 mmol/L mannitol) for 72 h and with high</w:t>
      </w:r>
      <w:r w:rsidR="00634E3E">
        <w:rPr>
          <w:rFonts w:ascii="Book Antiqua" w:eastAsia="Book Antiqua" w:hAnsi="Book Antiqua" w:cs="Book Antiqua"/>
          <w:color w:val="000000"/>
        </w:rPr>
        <w:t xml:space="preserve"> </w:t>
      </w:r>
      <w:r>
        <w:rPr>
          <w:rFonts w:ascii="Book Antiqua" w:eastAsia="Book Antiqua" w:hAnsi="Book Antiqua" w:cs="Book Antiqua"/>
          <w:color w:val="000000"/>
        </w:rPr>
        <w:t xml:space="preserve">glucose (30 mmol/L glucose) for 24, 48, and 72 h. Western </w:t>
      </w:r>
      <w:r w:rsidR="00634E3E">
        <w:rPr>
          <w:rFonts w:ascii="Book Antiqua" w:eastAsia="Book Antiqua" w:hAnsi="Book Antiqua" w:cs="Book Antiqua"/>
          <w:color w:val="000000"/>
        </w:rPr>
        <w:t xml:space="preserve">blot analysis </w:t>
      </w:r>
      <w:r>
        <w:rPr>
          <w:rFonts w:ascii="Book Antiqua" w:eastAsia="Book Antiqua" w:hAnsi="Book Antiqua" w:cs="Book Antiqua"/>
          <w:color w:val="000000"/>
        </w:rPr>
        <w:t>showed that high-glucose stimulation increased the level of</w:t>
      </w:r>
      <w:r w:rsidR="00634E3E">
        <w:rPr>
          <w:rFonts w:ascii="Book Antiqua" w:eastAsia="Book Antiqua" w:hAnsi="Book Antiqua" w:cs="Book Antiqua"/>
          <w:color w:val="000000"/>
        </w:rPr>
        <w:t xml:space="preserve"> </w:t>
      </w:r>
      <w:r>
        <w:rPr>
          <w:rFonts w:ascii="Book Antiqua" w:eastAsia="Book Antiqua" w:hAnsi="Book Antiqua" w:cs="Book Antiqua"/>
          <w:color w:val="000000"/>
        </w:rPr>
        <w:t>TNC protein, which peaked at 24 h (</w:t>
      </w:r>
      <w:r>
        <w:rPr>
          <w:rFonts w:ascii="Book Antiqua" w:eastAsia="Book Antiqua" w:hAnsi="Book Antiqua" w:cs="Book Antiqua"/>
          <w:i/>
          <w:iCs/>
          <w:color w:val="000000"/>
        </w:rPr>
        <w:t>P</w:t>
      </w:r>
      <w:r w:rsidR="00D43B06">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D43B06">
        <w:rPr>
          <w:rFonts w:ascii="Book Antiqua" w:eastAsia="Book Antiqua" w:hAnsi="Book Antiqua" w:cs="Book Antiqua"/>
          <w:color w:val="000000"/>
        </w:rPr>
        <w:t xml:space="preserve"> </w:t>
      </w:r>
      <w:r>
        <w:rPr>
          <w:rFonts w:ascii="Book Antiqua" w:eastAsia="Book Antiqua" w:hAnsi="Book Antiqua" w:cs="Book Antiqua"/>
          <w:color w:val="000000"/>
        </w:rPr>
        <w:t>0.05) (Figure 3). Therefore, we</w:t>
      </w:r>
      <w:r>
        <w:rPr>
          <w:rFonts w:ascii="Book Antiqua" w:eastAsia="Book Antiqua" w:hAnsi="Book Antiqua" w:cs="Book Antiqua"/>
          <w:color w:val="000000"/>
          <w:szCs w:val="21"/>
        </w:rPr>
        <w:t xml:space="preserve"> </w:t>
      </w:r>
      <w:r>
        <w:rPr>
          <w:rFonts w:ascii="Book Antiqua" w:eastAsia="Book Antiqua" w:hAnsi="Book Antiqua" w:cs="Book Antiqua"/>
          <w:color w:val="000000"/>
        </w:rPr>
        <w:t>applied high-glucose stimulation for 24 h in subsequent experiments. In addition, 24.5 mmol/L mannitol was added to the normal glucose group each time to control for permeability, and the addition of mannitol did not significantly increase the level of</w:t>
      </w:r>
      <w:r w:rsidR="00634E3E">
        <w:rPr>
          <w:rFonts w:ascii="Book Antiqua" w:eastAsia="Book Antiqua" w:hAnsi="Book Antiqua" w:cs="Book Antiqua"/>
          <w:color w:val="000000"/>
        </w:rPr>
        <w:t xml:space="preserve"> </w:t>
      </w:r>
      <w:r>
        <w:rPr>
          <w:rFonts w:ascii="Book Antiqua" w:eastAsia="Book Antiqua" w:hAnsi="Book Antiqua" w:cs="Book Antiqua"/>
          <w:color w:val="000000"/>
        </w:rPr>
        <w:t>TNC protein (Figure 3). Thus, the increase in the levels of the TNC protein in RMCs treated with high glucose was not caused by an alteration in the osmotic pressure.</w:t>
      </w:r>
    </w:p>
    <w:p w14:paraId="3F419865" w14:textId="66D2D89D" w:rsidR="00A77B3E" w:rsidRDefault="00EE1C33" w:rsidP="00D43B06">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Moreover, the TNC expression level in the high glucose treat</w:t>
      </w:r>
      <w:r w:rsidR="00634E3E">
        <w:rPr>
          <w:rFonts w:ascii="Book Antiqua" w:eastAsia="Book Antiqua" w:hAnsi="Book Antiqua" w:cs="Book Antiqua"/>
          <w:color w:val="000000"/>
        </w:rPr>
        <w:t>ed</w:t>
      </w:r>
      <w:r>
        <w:rPr>
          <w:rFonts w:ascii="Book Antiqua" w:eastAsia="Book Antiqua" w:hAnsi="Book Antiqua" w:cs="Book Antiqua"/>
          <w:color w:val="000000"/>
        </w:rPr>
        <w:t xml:space="preserve"> </w:t>
      </w:r>
      <w:r w:rsidR="00356BB1">
        <w:rPr>
          <w:rFonts w:ascii="Book Antiqua" w:eastAsia="Book Antiqua" w:hAnsi="Book Antiqua" w:cs="Book Antiqua"/>
          <w:color w:val="000000"/>
        </w:rPr>
        <w:t>RMC</w:t>
      </w:r>
      <w:r>
        <w:rPr>
          <w:rFonts w:ascii="Book Antiqua" w:eastAsia="Book Antiqua" w:hAnsi="Book Antiqua" w:cs="Book Antiqua"/>
          <w:color w:val="000000"/>
        </w:rPr>
        <w:t xml:space="preserve"> supernatant was significantly higher than that in the normal glucose group</w:t>
      </w:r>
      <w:r w:rsidR="00833B84">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P</w:t>
      </w:r>
      <w:r w:rsidR="00D43B06">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D43B06">
        <w:rPr>
          <w:rFonts w:ascii="Book Antiqua" w:eastAsia="Book Antiqua" w:hAnsi="Book Antiqua" w:cs="Book Antiqua"/>
          <w:color w:val="000000"/>
        </w:rPr>
        <w:t xml:space="preserve"> </w:t>
      </w:r>
      <w:r>
        <w:rPr>
          <w:rFonts w:ascii="Book Antiqua" w:eastAsia="Book Antiqua" w:hAnsi="Book Antiqua" w:cs="Book Antiqua"/>
          <w:color w:val="000000"/>
        </w:rPr>
        <w:t>0.05) (Table</w:t>
      </w:r>
      <w:r w:rsidR="00D43B06">
        <w:rPr>
          <w:rFonts w:ascii="Book Antiqua" w:eastAsia="Book Antiqua" w:hAnsi="Book Antiqua" w:cs="Book Antiqua"/>
          <w:color w:val="000000"/>
        </w:rPr>
        <w:t xml:space="preserve"> </w:t>
      </w:r>
      <w:r w:rsidR="005D503F">
        <w:rPr>
          <w:rFonts w:ascii="Book Antiqua" w:hAnsi="Book Antiqua" w:cs="Book Antiqua" w:hint="eastAsia"/>
          <w:color w:val="000000"/>
          <w:lang w:eastAsia="zh-CN"/>
        </w:rPr>
        <w:t>5</w:t>
      </w:r>
      <w:r>
        <w:rPr>
          <w:rFonts w:ascii="Book Antiqua" w:eastAsia="Book Antiqua" w:hAnsi="Book Antiqua" w:cs="Book Antiqua"/>
          <w:color w:val="000000"/>
        </w:rPr>
        <w:t>)</w:t>
      </w:r>
    </w:p>
    <w:p w14:paraId="1D92AE52" w14:textId="77777777" w:rsidR="00D43B06" w:rsidRDefault="00D43B06" w:rsidP="00D43B06">
      <w:pPr>
        <w:spacing w:line="360" w:lineRule="auto"/>
        <w:jc w:val="both"/>
      </w:pPr>
    </w:p>
    <w:p w14:paraId="5280288B" w14:textId="776E956B" w:rsidR="00A77B3E" w:rsidRPr="00D43B06" w:rsidRDefault="00EE1C33">
      <w:pPr>
        <w:spacing w:line="360" w:lineRule="auto"/>
        <w:jc w:val="both"/>
        <w:rPr>
          <w:i/>
          <w:iCs/>
        </w:rPr>
      </w:pPr>
      <w:r w:rsidRPr="00D43B06">
        <w:rPr>
          <w:rFonts w:ascii="Book Antiqua" w:eastAsia="Book Antiqua" w:hAnsi="Book Antiqua" w:cs="Book Antiqua"/>
          <w:b/>
          <w:bCs/>
          <w:i/>
          <w:iCs/>
          <w:color w:val="000000"/>
        </w:rPr>
        <w:t xml:space="preserve">High-glucose stimulation of RMCs </w:t>
      </w:r>
      <w:r w:rsidR="00634E3E" w:rsidRPr="00D43B06">
        <w:rPr>
          <w:rFonts w:ascii="Book Antiqua" w:eastAsia="Book Antiqua" w:hAnsi="Book Antiqua" w:cs="Book Antiqua"/>
          <w:b/>
          <w:bCs/>
          <w:i/>
          <w:iCs/>
          <w:color w:val="000000"/>
        </w:rPr>
        <w:t>increase</w:t>
      </w:r>
      <w:r w:rsidR="00634E3E">
        <w:rPr>
          <w:rFonts w:ascii="Book Antiqua" w:eastAsia="Book Antiqua" w:hAnsi="Book Antiqua" w:cs="Book Antiqua"/>
          <w:b/>
          <w:bCs/>
          <w:i/>
          <w:iCs/>
          <w:color w:val="000000"/>
        </w:rPr>
        <w:t>s</w:t>
      </w:r>
      <w:r w:rsidR="00634E3E" w:rsidRPr="00D43B06">
        <w:rPr>
          <w:rFonts w:ascii="Book Antiqua" w:eastAsia="Book Antiqua" w:hAnsi="Book Antiqua" w:cs="Book Antiqua"/>
          <w:b/>
          <w:bCs/>
          <w:i/>
          <w:iCs/>
          <w:color w:val="000000"/>
        </w:rPr>
        <w:t xml:space="preserve"> </w:t>
      </w:r>
      <w:r w:rsidRPr="00D43B06">
        <w:rPr>
          <w:rFonts w:ascii="Book Antiqua" w:eastAsia="Book Antiqua" w:hAnsi="Book Antiqua" w:cs="Book Antiqua"/>
          <w:b/>
          <w:bCs/>
          <w:i/>
          <w:iCs/>
          <w:color w:val="000000"/>
        </w:rPr>
        <w:t>TLR4 expression through TNC</w:t>
      </w:r>
    </w:p>
    <w:p w14:paraId="40D44A2A" w14:textId="571C7FCA" w:rsidR="00D43B06" w:rsidRPr="00D43B06" w:rsidRDefault="00EE1C33" w:rsidP="00D43B0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As shown in previous studies, TNC and TLR4 jointly promote the inflammatory response through a loop in macrophages</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6,23-25]</w:t>
      </w:r>
      <w:r>
        <w:rPr>
          <w:rFonts w:ascii="Book Antiqua" w:eastAsia="Book Antiqua" w:hAnsi="Book Antiqua" w:cs="Book Antiqua"/>
          <w:color w:val="000000"/>
        </w:rPr>
        <w:t>, monocytes</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26]</w:t>
      </w:r>
      <w:r>
        <w:rPr>
          <w:rFonts w:ascii="Book Antiqua" w:eastAsia="Book Antiqua" w:hAnsi="Book Antiqua" w:cs="Book Antiqua"/>
          <w:color w:val="000000"/>
        </w:rPr>
        <w:t>, dendritic cells</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27]</w:t>
      </w:r>
      <w:r>
        <w:rPr>
          <w:rFonts w:ascii="Book Antiqua" w:eastAsia="Book Antiqua" w:hAnsi="Book Antiqua" w:cs="Book Antiqua"/>
          <w:color w:val="000000"/>
        </w:rPr>
        <w:t>, bone marrow stem cells</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2</w:t>
      </w:r>
      <w:r w:rsidR="00CE4B2A">
        <w:rPr>
          <w:rFonts w:ascii="Book Antiqua" w:eastAsia="Book Antiqua" w:hAnsi="Book Antiqua" w:cs="Book Antiqua"/>
          <w:color w:val="000000"/>
          <w:vertAlign w:val="superscript"/>
        </w:rPr>
        <w:t>6</w:t>
      </w:r>
      <w:r>
        <w:rPr>
          <w:rFonts w:ascii="Book Antiqua" w:eastAsia="Book Antiqua" w:hAnsi="Book Antiqua" w:cs="Book Antiqua"/>
          <w:color w:val="000000"/>
          <w:vertAlign w:val="superscript"/>
        </w:rPr>
        <w:t>,</w:t>
      </w:r>
      <w:r w:rsidR="004849BC">
        <w:rPr>
          <w:rFonts w:ascii="Book Antiqua" w:eastAsia="Book Antiqua" w:hAnsi="Book Antiqua" w:cs="Book Antiqua"/>
          <w:color w:val="000000"/>
          <w:vertAlign w:val="superscript"/>
        </w:rPr>
        <w:t>28</w:t>
      </w:r>
      <w:r>
        <w:rPr>
          <w:rFonts w:ascii="Book Antiqua" w:eastAsia="Book Antiqua" w:hAnsi="Book Antiqua" w:cs="Book Antiqua"/>
          <w:color w:val="000000"/>
          <w:vertAlign w:val="superscript"/>
        </w:rPr>
        <w:t>]</w:t>
      </w:r>
      <w:r>
        <w:rPr>
          <w:rFonts w:ascii="Book Antiqua" w:eastAsia="Book Antiqua" w:hAnsi="Book Antiqua" w:cs="Book Antiqua"/>
          <w:color w:val="000000"/>
        </w:rPr>
        <w:t>, adipocytes</w:t>
      </w:r>
      <w:r>
        <w:rPr>
          <w:rFonts w:ascii="Book Antiqua" w:eastAsia="Book Antiqua" w:hAnsi="Book Antiqua" w:cs="Book Antiqua"/>
          <w:color w:val="000000"/>
          <w:szCs w:val="30"/>
          <w:vertAlign w:val="superscript"/>
        </w:rPr>
        <w:t>[</w:t>
      </w:r>
      <w:r w:rsidR="004849BC">
        <w:rPr>
          <w:rFonts w:ascii="Book Antiqua" w:eastAsia="Book Antiqua" w:hAnsi="Book Antiqua" w:cs="Book Antiqua"/>
          <w:color w:val="000000"/>
          <w:vertAlign w:val="superscript"/>
        </w:rPr>
        <w:t>29</w:t>
      </w:r>
      <w:r>
        <w:rPr>
          <w:rFonts w:ascii="Book Antiqua" w:eastAsia="Book Antiqua" w:hAnsi="Book Antiqua" w:cs="Book Antiqua"/>
          <w:color w:val="000000"/>
          <w:vertAlign w:val="superscript"/>
        </w:rPr>
        <w:t>,</w:t>
      </w:r>
      <w:r w:rsidR="004849BC">
        <w:rPr>
          <w:rFonts w:ascii="Book Antiqua" w:eastAsia="Book Antiqua" w:hAnsi="Book Antiqua" w:cs="Book Antiqua"/>
          <w:color w:val="000000"/>
          <w:vertAlign w:val="superscript"/>
        </w:rPr>
        <w:t>30</w:t>
      </w:r>
      <w:r>
        <w:rPr>
          <w:rFonts w:ascii="Book Antiqua" w:eastAsia="Book Antiqua" w:hAnsi="Book Antiqua" w:cs="Book Antiqua"/>
          <w:color w:val="000000"/>
          <w:vertAlign w:val="superscript"/>
        </w:rPr>
        <w:t>]</w:t>
      </w:r>
      <w:r>
        <w:rPr>
          <w:rFonts w:ascii="Book Antiqua" w:eastAsia="Book Antiqua" w:hAnsi="Book Antiqua" w:cs="Book Antiqua"/>
          <w:color w:val="000000"/>
        </w:rPr>
        <w:t>, astrocytes</w:t>
      </w:r>
      <w:r>
        <w:rPr>
          <w:rFonts w:ascii="Book Antiqua" w:eastAsia="Book Antiqua" w:hAnsi="Book Antiqua" w:cs="Book Antiqua"/>
          <w:color w:val="000000"/>
          <w:szCs w:val="30"/>
          <w:vertAlign w:val="superscript"/>
        </w:rPr>
        <w:t>[</w:t>
      </w:r>
      <w:r w:rsidR="004849BC">
        <w:rPr>
          <w:rFonts w:ascii="Book Antiqua" w:eastAsia="Book Antiqua" w:hAnsi="Book Antiqua" w:cs="Book Antiqua"/>
          <w:color w:val="000000"/>
          <w:vertAlign w:val="superscript"/>
        </w:rPr>
        <w:t>31</w:t>
      </w:r>
      <w:r>
        <w:rPr>
          <w:rFonts w:ascii="Book Antiqua" w:eastAsia="Book Antiqua" w:hAnsi="Book Antiqua" w:cs="Book Antiqua"/>
          <w:color w:val="000000"/>
          <w:vertAlign w:val="superscript"/>
        </w:rPr>
        <w:t>]</w:t>
      </w:r>
      <w:r>
        <w:rPr>
          <w:rFonts w:ascii="Book Antiqua" w:eastAsia="Book Antiqua" w:hAnsi="Book Antiqua" w:cs="Book Antiqua"/>
          <w:color w:val="000000"/>
        </w:rPr>
        <w:t>, and liver cancer cells</w:t>
      </w:r>
      <w:r>
        <w:rPr>
          <w:rFonts w:ascii="Book Antiqua" w:eastAsia="Book Antiqua" w:hAnsi="Book Antiqua" w:cs="Book Antiqua"/>
          <w:color w:val="000000"/>
          <w:szCs w:val="30"/>
          <w:vertAlign w:val="superscript"/>
        </w:rPr>
        <w:t>[</w:t>
      </w:r>
      <w:r w:rsidR="004849BC">
        <w:rPr>
          <w:rFonts w:ascii="Book Antiqua" w:eastAsia="Book Antiqua" w:hAnsi="Book Antiqua" w:cs="Book Antiqua"/>
          <w:color w:val="000000"/>
          <w:vertAlign w:val="superscript"/>
        </w:rPr>
        <w:t>32</w:t>
      </w:r>
      <w:r>
        <w:rPr>
          <w:rFonts w:ascii="Book Antiqua" w:eastAsia="Book Antiqua" w:hAnsi="Book Antiqua" w:cs="Book Antiqua"/>
          <w:color w:val="000000"/>
          <w:vertAlign w:val="superscript"/>
        </w:rPr>
        <w:t>]</w:t>
      </w:r>
      <w:r>
        <w:rPr>
          <w:rFonts w:ascii="Book Antiqua" w:eastAsia="Book Antiqua" w:hAnsi="Book Antiqua" w:cs="Book Antiqua"/>
          <w:color w:val="000000"/>
        </w:rPr>
        <w:t>. RMCs were separately cultured under normal glucose, hypertonic</w:t>
      </w:r>
      <w:r w:rsidR="00634E3E">
        <w:rPr>
          <w:rFonts w:ascii="Book Antiqua" w:eastAsia="Book Antiqua" w:hAnsi="Book Antiqua" w:cs="Book Antiqua"/>
          <w:color w:val="000000"/>
        </w:rPr>
        <w:t>,</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hyperglycaemic</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conditions to explore the role of TLR4 in RMCs cultured with high glucose concentrations. Compared with RMCs cultured with normal glucose levels, high-glucose-cultured RMCs exhibited significantly increased levels of</w:t>
      </w:r>
      <w:r w:rsidR="00634E3E">
        <w:rPr>
          <w:rFonts w:ascii="Book Antiqua" w:eastAsia="Book Antiqua" w:hAnsi="Book Antiqua" w:cs="Book Antiqua"/>
          <w:color w:val="000000"/>
        </w:rPr>
        <w:t xml:space="preserve"> </w:t>
      </w:r>
      <w:r>
        <w:rPr>
          <w:rFonts w:ascii="Book Antiqua" w:eastAsia="Book Antiqua" w:hAnsi="Book Antiqua" w:cs="Book Antiqua"/>
          <w:color w:val="000000"/>
        </w:rPr>
        <w:t>TLR4 protein (</w:t>
      </w:r>
      <w:r>
        <w:rPr>
          <w:rFonts w:ascii="Book Antiqua" w:eastAsia="Book Antiqua" w:hAnsi="Book Antiqua" w:cs="Book Antiqua"/>
          <w:i/>
          <w:iCs/>
          <w:color w:val="000000"/>
        </w:rPr>
        <w:t>P</w:t>
      </w:r>
      <w:r w:rsidR="00D43B06">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D43B06">
        <w:rPr>
          <w:rFonts w:ascii="Book Antiqua" w:eastAsia="Book Antiqua" w:hAnsi="Book Antiqua" w:cs="Book Antiqua"/>
          <w:color w:val="000000"/>
        </w:rPr>
        <w:t xml:space="preserve"> </w:t>
      </w:r>
      <w:r>
        <w:rPr>
          <w:rFonts w:ascii="Book Antiqua" w:eastAsia="Book Antiqua" w:hAnsi="Book Antiqua" w:cs="Book Antiqua"/>
          <w:color w:val="000000"/>
        </w:rPr>
        <w:t>0.05) (Figure 3). However, a significant difference in the level of</w:t>
      </w:r>
      <w:r w:rsidR="00634E3E">
        <w:rPr>
          <w:rFonts w:ascii="Book Antiqua" w:eastAsia="Book Antiqua" w:hAnsi="Book Antiqua" w:cs="Book Antiqua"/>
          <w:color w:val="000000"/>
        </w:rPr>
        <w:t xml:space="preserve"> </w:t>
      </w:r>
      <w:r>
        <w:rPr>
          <w:rFonts w:ascii="Book Antiqua" w:eastAsia="Book Antiqua" w:hAnsi="Book Antiqua" w:cs="Book Antiqua"/>
          <w:color w:val="000000"/>
        </w:rPr>
        <w:t>TLR4 protein was not observed between RMCs cultured under normal-glucose and hyperosmotic conditions (Figure 3), excluding an effect of osmotic pressure.</w:t>
      </w:r>
    </w:p>
    <w:p w14:paraId="30BC0526" w14:textId="41CCF4BF" w:rsidR="00A77B3E" w:rsidRDefault="00EE1C33" w:rsidP="00D43B06">
      <w:pPr>
        <w:spacing w:line="360" w:lineRule="auto"/>
        <w:ind w:firstLineChars="100" w:firstLine="240"/>
        <w:jc w:val="both"/>
      </w:pPr>
      <w:r>
        <w:rPr>
          <w:rFonts w:ascii="Book Antiqua" w:eastAsia="Book Antiqua" w:hAnsi="Book Antiqua" w:cs="Book Antiqua"/>
          <w:color w:val="000000"/>
        </w:rPr>
        <w:t xml:space="preserve">We used siRNA technology to silence the expression of TNC and further confirm its effect on TLR4 expression in RMCs cultured with high glucose concentrations. First, three different siRNAs for TNC (siRNA-TNC-T1, siRNA-TNC-T2, and siRNA-TNC-T3) were used to silence TNC expression, and </w:t>
      </w:r>
      <w:r w:rsidRPr="00E25515">
        <w:rPr>
          <w:rFonts w:ascii="Book Antiqua" w:eastAsia="Book Antiqua" w:hAnsi="Book Antiqua" w:cs="Book Antiqua"/>
          <w:color w:val="000000"/>
        </w:rPr>
        <w:t>non-specific</w:t>
      </w:r>
      <w:r>
        <w:rPr>
          <w:rFonts w:ascii="Book Antiqua" w:eastAsia="Book Antiqua" w:hAnsi="Book Antiqua" w:cs="Book Antiqua"/>
          <w:color w:val="000000"/>
        </w:rPr>
        <w:t xml:space="preserve"> siRNA (NC-siRNA-T) was used as a control (</w:t>
      </w:r>
      <w:r w:rsidRPr="00485086">
        <w:rPr>
          <w:rFonts w:ascii="Book Antiqua" w:eastAsia="Book Antiqua" w:hAnsi="Book Antiqua" w:cs="Book Antiqua"/>
          <w:color w:val="000000" w:themeColor="text1"/>
        </w:rPr>
        <w:t xml:space="preserve">Table </w:t>
      </w:r>
      <w:r w:rsidR="005D503F">
        <w:rPr>
          <w:rFonts w:ascii="Book Antiqua" w:hAnsi="Book Antiqua" w:cs="Book Antiqua" w:hint="eastAsia"/>
          <w:color w:val="000000" w:themeColor="text1"/>
          <w:lang w:eastAsia="zh-CN"/>
        </w:rPr>
        <w:t>1</w:t>
      </w:r>
      <w:r>
        <w:rPr>
          <w:rFonts w:ascii="Book Antiqua" w:eastAsia="Book Antiqua" w:hAnsi="Book Antiqua" w:cs="Book Antiqua"/>
          <w:color w:val="000000"/>
        </w:rPr>
        <w:t xml:space="preserve">). Cells were transfected for 6 h and cultured with normal glucose concentrations for 24 h. Compared with the </w:t>
      </w:r>
      <w:r w:rsidRPr="00E25515">
        <w:rPr>
          <w:rFonts w:ascii="Book Antiqua" w:eastAsia="Book Antiqua" w:hAnsi="Book Antiqua" w:cs="Book Antiqua"/>
          <w:color w:val="000000"/>
        </w:rPr>
        <w:t>normal control</w:t>
      </w:r>
      <w:r>
        <w:rPr>
          <w:rFonts w:ascii="Book Antiqua" w:eastAsia="Book Antiqua" w:hAnsi="Book Antiqua" w:cs="Book Antiqua"/>
          <w:color w:val="000000"/>
        </w:rPr>
        <w:t xml:space="preserve"> (N) group, transfection with the three different siRNAs targeting TNC reduced the expression of TNC (</w:t>
      </w:r>
      <w:r>
        <w:rPr>
          <w:rFonts w:ascii="Book Antiqua" w:eastAsia="Book Antiqua" w:hAnsi="Book Antiqua" w:cs="Book Antiqua"/>
          <w:i/>
          <w:iCs/>
          <w:color w:val="000000"/>
        </w:rPr>
        <w:t>P</w:t>
      </w:r>
      <w:r w:rsidR="00D43B06">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D43B06">
        <w:rPr>
          <w:rFonts w:ascii="Book Antiqua" w:eastAsia="Book Antiqua" w:hAnsi="Book Antiqua" w:cs="Book Antiqua"/>
          <w:color w:val="000000"/>
        </w:rPr>
        <w:t xml:space="preserve"> </w:t>
      </w:r>
      <w:r>
        <w:rPr>
          <w:rFonts w:ascii="Book Antiqua" w:eastAsia="Book Antiqua" w:hAnsi="Book Antiqua" w:cs="Book Antiqua"/>
          <w:color w:val="000000"/>
        </w:rPr>
        <w:t>0.05) (Figure 4). Among the three siRNAs, siRNA-TNC-T2 displayed the highest transfection efficiency (</w:t>
      </w:r>
      <w:r>
        <w:rPr>
          <w:rFonts w:ascii="Book Antiqua" w:eastAsia="Book Antiqua" w:hAnsi="Book Antiqua" w:cs="Book Antiqua"/>
          <w:i/>
          <w:iCs/>
          <w:color w:val="000000"/>
        </w:rPr>
        <w:t>P</w:t>
      </w:r>
      <w:r w:rsidR="00D43B06">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D43B06">
        <w:rPr>
          <w:rFonts w:ascii="Book Antiqua" w:eastAsia="Book Antiqua" w:hAnsi="Book Antiqua" w:cs="Book Antiqua"/>
          <w:color w:val="000000"/>
        </w:rPr>
        <w:t xml:space="preserve"> </w:t>
      </w:r>
      <w:r>
        <w:rPr>
          <w:rFonts w:ascii="Book Antiqua" w:eastAsia="Book Antiqua" w:hAnsi="Book Antiqua" w:cs="Book Antiqua"/>
          <w:color w:val="000000"/>
        </w:rPr>
        <w:t>0.05) (Figure 4). Therefore, siRNA-TNC-T2 was used in subsequent experiments. A significant difference in TNC expression was not observed between the N and NC-siRNA-T groups (</w:t>
      </w:r>
      <w:r>
        <w:rPr>
          <w:rFonts w:ascii="Book Antiqua" w:eastAsia="Book Antiqua" w:hAnsi="Book Antiqua" w:cs="Book Antiqua"/>
          <w:i/>
          <w:iCs/>
          <w:color w:val="000000"/>
        </w:rPr>
        <w:t>P</w:t>
      </w:r>
      <w:r w:rsidR="00D43B06">
        <w:rPr>
          <w:rFonts w:ascii="Book Antiqua" w:eastAsia="Book Antiqua" w:hAnsi="Book Antiqua" w:cs="Book Antiqua"/>
          <w:i/>
          <w:iCs/>
          <w:color w:val="000000"/>
        </w:rPr>
        <w:t xml:space="preserve"> </w:t>
      </w:r>
      <w:r>
        <w:rPr>
          <w:rFonts w:ascii="Book Antiqua" w:eastAsia="Book Antiqua" w:hAnsi="Book Antiqua" w:cs="Book Antiqua"/>
          <w:color w:val="000000"/>
        </w:rPr>
        <w:t>&gt;</w:t>
      </w:r>
      <w:r w:rsidR="00D43B06">
        <w:rPr>
          <w:rFonts w:ascii="Book Antiqua" w:eastAsia="Book Antiqua" w:hAnsi="Book Antiqua" w:cs="Book Antiqua"/>
          <w:color w:val="000000"/>
        </w:rPr>
        <w:t xml:space="preserve"> </w:t>
      </w:r>
      <w:r>
        <w:rPr>
          <w:rFonts w:ascii="Book Antiqua" w:eastAsia="Book Antiqua" w:hAnsi="Book Antiqua" w:cs="Book Antiqua"/>
          <w:color w:val="000000"/>
        </w:rPr>
        <w:t>0.05) (Figure 4). Therefore, the effect of the transfection on the experimental results was eliminated.</w:t>
      </w:r>
      <w:r w:rsidR="00D43B06">
        <w:rPr>
          <w:rFonts w:ascii="Book Antiqua" w:eastAsia="Book Antiqua" w:hAnsi="Book Antiqua" w:cs="Book Antiqua"/>
          <w:color w:val="000000"/>
        </w:rPr>
        <w:t xml:space="preserve"> </w:t>
      </w:r>
      <w:r>
        <w:rPr>
          <w:rFonts w:ascii="Book Antiqua" w:eastAsia="Book Antiqua" w:hAnsi="Book Antiqua" w:cs="Book Antiqua"/>
          <w:color w:val="000000"/>
        </w:rPr>
        <w:t>Next,</w:t>
      </w:r>
      <w:r w:rsidR="00D43B06">
        <w:rPr>
          <w:rFonts w:ascii="Book Antiqua" w:eastAsia="Book Antiqua" w:hAnsi="Book Antiqua" w:cs="Book Antiqua"/>
          <w:color w:val="000000"/>
        </w:rPr>
        <w:t xml:space="preserve"> </w:t>
      </w:r>
      <w:r>
        <w:rPr>
          <w:rFonts w:ascii="Book Antiqua" w:eastAsia="Book Antiqua" w:hAnsi="Book Antiqua" w:cs="Book Antiqua"/>
          <w:color w:val="000000"/>
        </w:rPr>
        <w:t xml:space="preserve">siRNA-TNC-T2 was used to silence the expression of the </w:t>
      </w:r>
      <w:r w:rsidRPr="00177A20">
        <w:rPr>
          <w:rFonts w:ascii="Book Antiqua" w:eastAsia="Book Antiqua" w:hAnsi="Book Antiqua" w:cs="Book Antiqua"/>
          <w:i/>
          <w:iCs/>
          <w:color w:val="000000"/>
        </w:rPr>
        <w:t>TNC</w:t>
      </w:r>
      <w:r>
        <w:rPr>
          <w:rFonts w:ascii="Book Antiqua" w:eastAsia="Book Antiqua" w:hAnsi="Book Antiqua" w:cs="Book Antiqua"/>
          <w:color w:val="000000"/>
        </w:rPr>
        <w:t xml:space="preserve"> gene, and NC-siRNA-T was used as a blank control. After transfection for 6 h, RMCs were cultured with normal glucose or high glucose concentrations for 24 h. Compared with RMCs cultured with normal glucose concentrations, those cultured with high glucose concentrations exhibited significantly increased TLR4 expression (</w:t>
      </w:r>
      <w:r>
        <w:rPr>
          <w:rFonts w:ascii="Book Antiqua" w:eastAsia="Book Antiqua" w:hAnsi="Book Antiqua" w:cs="Book Antiqua"/>
          <w:i/>
          <w:iCs/>
          <w:color w:val="000000"/>
        </w:rPr>
        <w:t>P</w:t>
      </w:r>
      <w:r w:rsidR="00D43B06">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D43B06">
        <w:rPr>
          <w:rFonts w:ascii="Book Antiqua" w:eastAsia="Book Antiqua" w:hAnsi="Book Antiqua" w:cs="Book Antiqua"/>
          <w:color w:val="000000"/>
        </w:rPr>
        <w:t xml:space="preserve"> </w:t>
      </w:r>
      <w:r>
        <w:rPr>
          <w:rFonts w:ascii="Book Antiqua" w:eastAsia="Book Antiqua" w:hAnsi="Book Antiqua" w:cs="Book Antiqua"/>
          <w:color w:val="000000"/>
        </w:rPr>
        <w:t>0.05) (Figure 5). However, this effect was blocked by siRNA-TNC-T2 (</w:t>
      </w:r>
      <w:r>
        <w:rPr>
          <w:rFonts w:ascii="Book Antiqua" w:eastAsia="Book Antiqua" w:hAnsi="Book Antiqua" w:cs="Book Antiqua"/>
          <w:i/>
          <w:iCs/>
          <w:color w:val="000000"/>
        </w:rPr>
        <w:t>P</w:t>
      </w:r>
      <w:r w:rsidR="00D43B06">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D43B06">
        <w:rPr>
          <w:rFonts w:ascii="Book Antiqua" w:eastAsia="Book Antiqua" w:hAnsi="Book Antiqua" w:cs="Book Antiqua"/>
          <w:color w:val="000000"/>
        </w:rPr>
        <w:t xml:space="preserve"> </w:t>
      </w:r>
      <w:r>
        <w:rPr>
          <w:rFonts w:ascii="Book Antiqua" w:eastAsia="Book Antiqua" w:hAnsi="Book Antiqua" w:cs="Book Antiqua"/>
          <w:color w:val="000000"/>
        </w:rPr>
        <w:t>0.05) (Figure 5). In addition, the expression of TLR4 in cells cultured with normal glucose concentrations was not affected by siRNA-TNC-T2 (</w:t>
      </w:r>
      <w:r>
        <w:rPr>
          <w:rFonts w:ascii="Book Antiqua" w:eastAsia="Book Antiqua" w:hAnsi="Book Antiqua" w:cs="Book Antiqua"/>
          <w:i/>
          <w:iCs/>
          <w:color w:val="000000"/>
        </w:rPr>
        <w:t>P</w:t>
      </w:r>
      <w:r w:rsidR="00D43B06">
        <w:rPr>
          <w:rFonts w:ascii="Book Antiqua" w:eastAsia="Book Antiqua" w:hAnsi="Book Antiqua" w:cs="Book Antiqua"/>
          <w:i/>
          <w:iCs/>
          <w:color w:val="000000"/>
        </w:rPr>
        <w:t xml:space="preserve"> </w:t>
      </w:r>
      <w:r>
        <w:rPr>
          <w:rFonts w:ascii="Book Antiqua" w:eastAsia="Book Antiqua" w:hAnsi="Book Antiqua" w:cs="Book Antiqua"/>
          <w:color w:val="000000"/>
        </w:rPr>
        <w:t>&gt;</w:t>
      </w:r>
      <w:r w:rsidR="00D43B06">
        <w:rPr>
          <w:rFonts w:ascii="Book Antiqua" w:eastAsia="Book Antiqua" w:hAnsi="Book Antiqua" w:cs="Book Antiqua"/>
          <w:color w:val="000000"/>
        </w:rPr>
        <w:t xml:space="preserve"> </w:t>
      </w:r>
      <w:r>
        <w:rPr>
          <w:rFonts w:ascii="Book Antiqua" w:eastAsia="Book Antiqua" w:hAnsi="Book Antiqua" w:cs="Book Antiqua"/>
          <w:color w:val="000000"/>
        </w:rPr>
        <w:t>0.05) (Figure 5).</w:t>
      </w:r>
    </w:p>
    <w:p w14:paraId="381E61D1" w14:textId="5AC079DB" w:rsidR="00A77B3E" w:rsidRDefault="00EE1C33" w:rsidP="00D43B06">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Therefore, the inhibition of TNC expression decreases the level of TLR4 in high-glucose-cultured RMCs.</w:t>
      </w:r>
    </w:p>
    <w:p w14:paraId="250F9AC8" w14:textId="77777777" w:rsidR="00D43B06" w:rsidRDefault="00D43B06" w:rsidP="00D43B06">
      <w:pPr>
        <w:spacing w:line="360" w:lineRule="auto"/>
        <w:jc w:val="both"/>
      </w:pPr>
    </w:p>
    <w:p w14:paraId="009B4EB2" w14:textId="7B5F44D7" w:rsidR="00A77B3E" w:rsidRPr="00D43B06" w:rsidRDefault="00EE1C33">
      <w:pPr>
        <w:spacing w:line="360" w:lineRule="auto"/>
        <w:jc w:val="both"/>
        <w:rPr>
          <w:i/>
          <w:iCs/>
        </w:rPr>
      </w:pPr>
      <w:r w:rsidRPr="00D43B06">
        <w:rPr>
          <w:rFonts w:ascii="Book Antiqua" w:eastAsia="Book Antiqua" w:hAnsi="Book Antiqua" w:cs="Book Antiqua"/>
          <w:b/>
          <w:bCs/>
          <w:i/>
          <w:iCs/>
          <w:color w:val="000000"/>
        </w:rPr>
        <w:lastRenderedPageBreak/>
        <w:t xml:space="preserve">TNC expressed in high-glucose-cultured RMCs </w:t>
      </w:r>
      <w:r w:rsidR="00634E3E" w:rsidRPr="00D43B06">
        <w:rPr>
          <w:rFonts w:ascii="Book Antiqua" w:eastAsia="Book Antiqua" w:hAnsi="Book Antiqua" w:cs="Book Antiqua"/>
          <w:b/>
          <w:bCs/>
          <w:i/>
          <w:iCs/>
          <w:color w:val="000000"/>
        </w:rPr>
        <w:t>induce</w:t>
      </w:r>
      <w:r w:rsidR="00634E3E">
        <w:rPr>
          <w:rFonts w:ascii="Book Antiqua" w:eastAsia="Book Antiqua" w:hAnsi="Book Antiqua" w:cs="Book Antiqua"/>
          <w:b/>
          <w:bCs/>
          <w:i/>
          <w:iCs/>
          <w:color w:val="000000"/>
        </w:rPr>
        <w:t>s</w:t>
      </w:r>
      <w:r w:rsidR="00634E3E" w:rsidRPr="00D43B06">
        <w:rPr>
          <w:rFonts w:ascii="Book Antiqua" w:eastAsia="Book Antiqua" w:hAnsi="Book Antiqua" w:cs="Book Antiqua"/>
          <w:b/>
          <w:bCs/>
          <w:i/>
          <w:iCs/>
          <w:color w:val="000000"/>
        </w:rPr>
        <w:t xml:space="preserve"> </w:t>
      </w:r>
      <w:r w:rsidRPr="00D43B06">
        <w:rPr>
          <w:rFonts w:ascii="Book Antiqua" w:eastAsia="Book Antiqua" w:hAnsi="Book Antiqua" w:cs="Book Antiqua"/>
          <w:b/>
          <w:bCs/>
          <w:i/>
          <w:iCs/>
          <w:color w:val="000000"/>
        </w:rPr>
        <w:t>the expression of NF-</w:t>
      </w:r>
      <w:proofErr w:type="spellStart"/>
      <w:r w:rsidRPr="00D43B06">
        <w:rPr>
          <w:rFonts w:ascii="Book Antiqua" w:eastAsia="Book Antiqua" w:hAnsi="Book Antiqua" w:cs="Book Antiqua"/>
          <w:b/>
          <w:bCs/>
          <w:i/>
          <w:iCs/>
          <w:color w:val="000000"/>
        </w:rPr>
        <w:t>κB</w:t>
      </w:r>
      <w:proofErr w:type="spellEnd"/>
      <w:r w:rsidRPr="00D43B06">
        <w:rPr>
          <w:rFonts w:ascii="Book Antiqua" w:eastAsia="Book Antiqua" w:hAnsi="Book Antiqua" w:cs="Book Antiqua"/>
          <w:i/>
          <w:iCs/>
          <w:color w:val="000000"/>
        </w:rPr>
        <w:t xml:space="preserve"> </w:t>
      </w:r>
      <w:r w:rsidRPr="00D43B06">
        <w:rPr>
          <w:rFonts w:ascii="Book Antiqua" w:eastAsia="Book Antiqua" w:hAnsi="Book Antiqua" w:cs="Book Antiqua"/>
          <w:b/>
          <w:bCs/>
          <w:i/>
          <w:iCs/>
          <w:color w:val="000000"/>
        </w:rPr>
        <w:t>through TLR4</w:t>
      </w:r>
    </w:p>
    <w:p w14:paraId="6126A5E1" w14:textId="77777777" w:rsidR="00A77B3E" w:rsidRDefault="00EE1C33" w:rsidP="00D43B06">
      <w:pPr>
        <w:spacing w:line="360" w:lineRule="auto"/>
        <w:jc w:val="both"/>
      </w:pPr>
      <w:r>
        <w:rPr>
          <w:rFonts w:ascii="Book Antiqua" w:eastAsia="Book Antiqua" w:hAnsi="Book Antiqua" w:cs="Book Antiqua"/>
          <w:color w:val="000000"/>
        </w:rPr>
        <w:t>The inhibition of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alters the expression of TNC in primary human </w:t>
      </w:r>
      <w:proofErr w:type="gramStart"/>
      <w:r>
        <w:rPr>
          <w:rFonts w:ascii="Book Antiqua" w:eastAsia="Book Antiqua" w:hAnsi="Book Antiqua" w:cs="Book Antiqua"/>
          <w:color w:val="000000"/>
        </w:rPr>
        <w:t>monocytes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After TNC stimulation, the expression of the </w:t>
      </w:r>
      <w:r w:rsidRPr="003D3C01">
        <w:rPr>
          <w:rFonts w:ascii="Book Antiqua" w:eastAsia="Book Antiqua" w:hAnsi="Book Antiqua" w:cs="Book Antiqua"/>
          <w:i/>
          <w:color w:val="000000"/>
        </w:rPr>
        <w:t>TLR4</w:t>
      </w:r>
      <w:r>
        <w:rPr>
          <w:rFonts w:ascii="Book Antiqua" w:eastAsia="Book Antiqua" w:hAnsi="Book Antiqua" w:cs="Book Antiqua"/>
          <w:color w:val="000000"/>
        </w:rPr>
        <w:t xml:space="preserve"> mRNA is significantly increased in Huh 7.0 (hepatocellular carcinoma) cells, and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fluorescence in the nucleus is </w:t>
      </w:r>
      <w:proofErr w:type="gramStart"/>
      <w:r>
        <w:rPr>
          <w:rFonts w:ascii="Book Antiqua" w:eastAsia="Book Antiqua" w:hAnsi="Book Antiqua" w:cs="Book Antiqua"/>
          <w:color w:val="000000"/>
        </w:rPr>
        <w:t>increased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In subsequent experiments, we decided to verify the effect of TNC on TLR4/NF-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in high-glucose-cultured RMCs.</w:t>
      </w:r>
    </w:p>
    <w:p w14:paraId="22B690D1" w14:textId="74AFC405" w:rsidR="00A77B3E" w:rsidRDefault="00EE1C33" w:rsidP="00D43B06">
      <w:pPr>
        <w:spacing w:line="360" w:lineRule="auto"/>
        <w:ind w:firstLineChars="100" w:firstLine="240"/>
        <w:jc w:val="both"/>
      </w:pPr>
      <w:r>
        <w:rPr>
          <w:rFonts w:ascii="Book Antiqua" w:eastAsia="Book Antiqua" w:hAnsi="Book Antiqua" w:cs="Book Antiqua"/>
          <w:color w:val="000000"/>
        </w:rPr>
        <w:t>First, we cultured RMCs under normal-glucose, hyperosmotic</w:t>
      </w:r>
      <w:r w:rsidR="0033128A">
        <w:rPr>
          <w:rFonts w:ascii="Book Antiqua" w:eastAsia="Book Antiqua" w:hAnsi="Book Antiqua" w:cs="Book Antiqua"/>
          <w:color w:val="000000"/>
        </w:rPr>
        <w:t>,</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hyperglycaemic</w:t>
      </w:r>
      <w:proofErr w:type="spellEnd"/>
      <w:r>
        <w:rPr>
          <w:rFonts w:ascii="Book Antiqua" w:eastAsia="Book Antiqua" w:hAnsi="Book Antiqua" w:cs="Book Antiqua"/>
          <w:color w:val="000000"/>
        </w:rPr>
        <w:t xml:space="preserve"> conditions. Compared with the levels measured after culture with normal glucose concentrations,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p65 phosphorylation was significantly increased after culture with high glucose concentrations for 24 h (</w:t>
      </w:r>
      <w:r>
        <w:rPr>
          <w:rFonts w:ascii="Book Antiqua" w:eastAsia="Book Antiqua" w:hAnsi="Book Antiqua" w:cs="Book Antiqua"/>
          <w:i/>
          <w:iCs/>
          <w:color w:val="000000"/>
        </w:rPr>
        <w:t>P</w:t>
      </w:r>
      <w:r w:rsidR="00D43B06">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D43B06">
        <w:rPr>
          <w:rFonts w:ascii="Book Antiqua" w:eastAsia="Book Antiqua" w:hAnsi="Book Antiqua" w:cs="Book Antiqua"/>
          <w:color w:val="000000"/>
        </w:rPr>
        <w:t xml:space="preserve"> </w:t>
      </w:r>
      <w:r>
        <w:rPr>
          <w:rFonts w:ascii="Book Antiqua" w:eastAsia="Book Antiqua" w:hAnsi="Book Antiqua" w:cs="Book Antiqua"/>
          <w:color w:val="000000"/>
        </w:rPr>
        <w:t>0.05) (Figure 3). However, a significant difference in the level of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p65 phosphorylation was not observed between cells cultured under normal-glucose and hyperosmotic conditions (</w:t>
      </w:r>
      <w:r>
        <w:rPr>
          <w:rFonts w:ascii="Book Antiqua" w:eastAsia="Book Antiqua" w:hAnsi="Book Antiqua" w:cs="Book Antiqua"/>
          <w:i/>
          <w:iCs/>
          <w:color w:val="000000"/>
        </w:rPr>
        <w:t>P</w:t>
      </w:r>
      <w:r w:rsidR="00D43B06">
        <w:rPr>
          <w:rFonts w:ascii="Book Antiqua" w:eastAsia="Book Antiqua" w:hAnsi="Book Antiqua" w:cs="Book Antiqua"/>
          <w:i/>
          <w:iCs/>
          <w:color w:val="000000"/>
        </w:rPr>
        <w:t xml:space="preserve"> </w:t>
      </w:r>
      <w:r>
        <w:rPr>
          <w:rFonts w:ascii="Book Antiqua" w:eastAsia="Book Antiqua" w:hAnsi="Book Antiqua" w:cs="Book Antiqua"/>
          <w:color w:val="000000"/>
        </w:rPr>
        <w:t>&gt;</w:t>
      </w:r>
      <w:r w:rsidR="00D43B06">
        <w:rPr>
          <w:rFonts w:ascii="Book Antiqua" w:eastAsia="Book Antiqua" w:hAnsi="Book Antiqua" w:cs="Book Antiqua"/>
          <w:color w:val="000000"/>
        </w:rPr>
        <w:t xml:space="preserve"> </w:t>
      </w:r>
      <w:r>
        <w:rPr>
          <w:rFonts w:ascii="Book Antiqua" w:eastAsia="Book Antiqua" w:hAnsi="Book Antiqua" w:cs="Book Antiqua"/>
          <w:color w:val="000000"/>
        </w:rPr>
        <w:t>0.05) (Figure 3). Therefore, we eliminated the potential effect of osmotic pressure on the experimental results.</w:t>
      </w:r>
    </w:p>
    <w:p w14:paraId="50DE6C54" w14:textId="6ED62AEF" w:rsidR="00A77B3E" w:rsidRDefault="00EE1C33" w:rsidP="00D43B06">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Based on the results from previous studies by our research</w:t>
      </w:r>
      <w:r w:rsidR="00D43B06">
        <w:rPr>
          <w:rFonts w:ascii="Book Antiqua" w:eastAsia="Book Antiqua" w:hAnsi="Book Antiqua" w:cs="Book Antiqua"/>
          <w:color w:val="000000"/>
        </w:rPr>
        <w:t xml:space="preserve"> </w:t>
      </w:r>
      <w:r>
        <w:rPr>
          <w:rFonts w:ascii="Book Antiqua" w:eastAsia="Book Antiqua" w:hAnsi="Book Antiqua" w:cs="Book Antiqua"/>
          <w:color w:val="000000"/>
        </w:rPr>
        <w:t>group, siRNA-TLR4 was used to silence the expression of the</w:t>
      </w:r>
      <w:r w:rsidRPr="00177A20">
        <w:rPr>
          <w:rFonts w:ascii="Book Antiqua" w:eastAsia="Book Antiqua" w:hAnsi="Book Antiqua" w:cs="Book Antiqua"/>
          <w:i/>
          <w:iCs/>
          <w:color w:val="000000"/>
        </w:rPr>
        <w:t xml:space="preserve"> TLR4</w:t>
      </w:r>
      <w:r>
        <w:rPr>
          <w:rFonts w:ascii="Book Antiqua" w:eastAsia="Book Antiqua" w:hAnsi="Book Antiqua" w:cs="Book Antiqua"/>
          <w:color w:val="000000"/>
        </w:rPr>
        <w:t xml:space="preserve"> gene (Table </w:t>
      </w:r>
      <w:r w:rsidR="005D503F">
        <w:rPr>
          <w:rFonts w:ascii="Book Antiqua" w:hAnsi="Book Antiqua" w:cs="Book Antiqua" w:hint="eastAsia"/>
          <w:color w:val="000000"/>
          <w:lang w:eastAsia="zh-CN"/>
        </w:rPr>
        <w:t>1</w:t>
      </w:r>
      <w:r>
        <w:rPr>
          <w:rFonts w:ascii="Book Antiqua" w:eastAsia="Book Antiqua" w:hAnsi="Book Antiqua" w:cs="Book Antiqua"/>
          <w:color w:val="000000"/>
        </w:rPr>
        <w:t>), and a non-specific siRNA (NC-siRNA-TL) was used as a</w:t>
      </w:r>
      <w:r w:rsidR="0033128A">
        <w:rPr>
          <w:rFonts w:ascii="Book Antiqua" w:eastAsia="Book Antiqua" w:hAnsi="Book Antiqua" w:cs="Book Antiqua"/>
          <w:color w:val="000000"/>
        </w:rPr>
        <w:t xml:space="preserve"> </w:t>
      </w:r>
      <w:r>
        <w:rPr>
          <w:rFonts w:ascii="Book Antiqua" w:eastAsia="Book Antiqua" w:hAnsi="Book Antiqua" w:cs="Book Antiqua"/>
          <w:color w:val="000000"/>
        </w:rPr>
        <w:t>control. RMCs were transfected with the siRNAs for 6 h and cultured with normal glucose or high glucose concentrations for 24 h. Notably, siRNA-TLR4 significantly reduced the level of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p65 phosphorylation upon high-glucose stimulation (</w:t>
      </w:r>
      <w:r>
        <w:rPr>
          <w:rFonts w:ascii="Book Antiqua" w:eastAsia="Book Antiqua" w:hAnsi="Book Antiqua" w:cs="Book Antiqua"/>
          <w:i/>
          <w:iCs/>
          <w:color w:val="000000"/>
        </w:rPr>
        <w:t>P</w:t>
      </w:r>
      <w:r w:rsidR="00D43B06">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D43B06">
        <w:rPr>
          <w:rFonts w:ascii="Book Antiqua" w:eastAsia="Book Antiqua" w:hAnsi="Book Antiqua" w:cs="Book Antiqua"/>
          <w:color w:val="000000"/>
        </w:rPr>
        <w:t xml:space="preserve"> </w:t>
      </w:r>
      <w:r>
        <w:rPr>
          <w:rFonts w:ascii="Book Antiqua" w:eastAsia="Book Antiqua" w:hAnsi="Book Antiqua" w:cs="Book Antiqua"/>
          <w:color w:val="000000"/>
        </w:rPr>
        <w:t>0.05) (Figure 6) but had no effect on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p65 phosphorylation in cells cultured with normal glucose concentrations. In addition, the silencing of TLR4 expression inhibited not only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p65 phosphorylation but also the expression of the upstream protein TNC (</w:t>
      </w:r>
      <w:r>
        <w:rPr>
          <w:rFonts w:ascii="Book Antiqua" w:eastAsia="Book Antiqua" w:hAnsi="Book Antiqua" w:cs="Book Antiqua"/>
          <w:i/>
          <w:iCs/>
          <w:color w:val="000000"/>
        </w:rPr>
        <w:t>P</w:t>
      </w:r>
      <w:r w:rsidR="00D43B06">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D43B06">
        <w:rPr>
          <w:rFonts w:ascii="Book Antiqua" w:eastAsia="Book Antiqua" w:hAnsi="Book Antiqua" w:cs="Book Antiqua"/>
          <w:color w:val="000000"/>
        </w:rPr>
        <w:t xml:space="preserve"> </w:t>
      </w:r>
      <w:r>
        <w:rPr>
          <w:rFonts w:ascii="Book Antiqua" w:eastAsia="Book Antiqua" w:hAnsi="Book Antiqua" w:cs="Book Antiqua"/>
          <w:color w:val="000000"/>
        </w:rPr>
        <w:t>0.05) (Figure 6). Based on these results, TLR4 silencing decreases the activation of the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p65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induced by high glucose concentrations. Furthermore, transfection with siRNA-TNC-T2 not only inhibited the expression of the TLR4 protein (</w:t>
      </w:r>
      <w:r>
        <w:rPr>
          <w:rFonts w:ascii="Book Antiqua" w:eastAsia="Book Antiqua" w:hAnsi="Book Antiqua" w:cs="Book Antiqua"/>
          <w:i/>
          <w:iCs/>
          <w:color w:val="000000"/>
        </w:rPr>
        <w:t>P</w:t>
      </w:r>
      <w:r w:rsidR="00D43B06">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D43B06">
        <w:rPr>
          <w:rFonts w:ascii="Book Antiqua" w:eastAsia="Book Antiqua" w:hAnsi="Book Antiqua" w:cs="Book Antiqua"/>
          <w:color w:val="000000"/>
        </w:rPr>
        <w:t xml:space="preserve"> </w:t>
      </w:r>
      <w:r>
        <w:rPr>
          <w:rFonts w:ascii="Book Antiqua" w:eastAsia="Book Antiqua" w:hAnsi="Book Antiqua" w:cs="Book Antiqua"/>
          <w:color w:val="000000"/>
        </w:rPr>
        <w:t>0.05) (Figure 5) but also decreased the phosphorylation of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p65 in high-glucose-cultured RMCs (</w:t>
      </w:r>
      <w:r>
        <w:rPr>
          <w:rFonts w:ascii="Book Antiqua" w:eastAsia="Book Antiqua" w:hAnsi="Book Antiqua" w:cs="Book Antiqua"/>
          <w:i/>
          <w:iCs/>
          <w:color w:val="000000"/>
        </w:rPr>
        <w:t>P</w:t>
      </w:r>
      <w:r w:rsidR="00D43B06">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D43B06">
        <w:rPr>
          <w:rFonts w:ascii="Book Antiqua" w:eastAsia="Book Antiqua" w:hAnsi="Book Antiqua" w:cs="Book Antiqua"/>
          <w:color w:val="000000"/>
        </w:rPr>
        <w:t xml:space="preserve"> </w:t>
      </w:r>
      <w:r>
        <w:rPr>
          <w:rFonts w:ascii="Book Antiqua" w:eastAsia="Book Antiqua" w:hAnsi="Book Antiqua" w:cs="Book Antiqua"/>
          <w:color w:val="000000"/>
        </w:rPr>
        <w:t>0.05) (Figure 5).</w:t>
      </w:r>
    </w:p>
    <w:p w14:paraId="52BD903F" w14:textId="77777777" w:rsidR="00D43B06" w:rsidRDefault="00D43B06" w:rsidP="00D43B06">
      <w:pPr>
        <w:spacing w:line="360" w:lineRule="auto"/>
        <w:jc w:val="both"/>
      </w:pPr>
    </w:p>
    <w:p w14:paraId="7FEEBA83" w14:textId="5073A299" w:rsidR="00A77B3E" w:rsidRPr="00D43B06" w:rsidRDefault="00EE1C33">
      <w:pPr>
        <w:spacing w:line="360" w:lineRule="auto"/>
        <w:jc w:val="both"/>
        <w:rPr>
          <w:i/>
          <w:iCs/>
        </w:rPr>
      </w:pPr>
      <w:r w:rsidRPr="00D43B06">
        <w:rPr>
          <w:rFonts w:ascii="Book Antiqua" w:eastAsia="Book Antiqua" w:hAnsi="Book Antiqua" w:cs="Book Antiqua"/>
          <w:b/>
          <w:bCs/>
          <w:i/>
          <w:iCs/>
          <w:color w:val="000000"/>
        </w:rPr>
        <w:lastRenderedPageBreak/>
        <w:t>High glucose induces the expression of miR-155-5p in RMCs</w:t>
      </w:r>
    </w:p>
    <w:p w14:paraId="0476384B" w14:textId="04D869A0" w:rsidR="00A77B3E" w:rsidRDefault="00EE1C33" w:rsidP="00D43B0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Pre-miR-155 adopts two mature forms, miR-155-3p and miR-155-5p, of which miR-155-5p is the most </w:t>
      </w:r>
      <w:proofErr w:type="gramStart"/>
      <w:r>
        <w:rPr>
          <w:rFonts w:ascii="Book Antiqua" w:eastAsia="Book Antiqua" w:hAnsi="Book Antiqua" w:cs="Book Antiqua"/>
          <w:color w:val="000000"/>
        </w:rPr>
        <w:t>abundant</w:t>
      </w:r>
      <w:r>
        <w:rPr>
          <w:rFonts w:ascii="Book Antiqua" w:eastAsia="Book Antiqua" w:hAnsi="Book Antiqua" w:cs="Book Antiqua"/>
          <w:color w:val="000000"/>
          <w:szCs w:val="30"/>
          <w:vertAlign w:val="superscript"/>
        </w:rPr>
        <w:t>[</w:t>
      </w:r>
      <w:proofErr w:type="gramEnd"/>
      <w:r w:rsidR="00EF3C8E">
        <w:rPr>
          <w:rFonts w:ascii="Book Antiqua" w:eastAsia="Book Antiqua" w:hAnsi="Book Antiqua" w:cs="Book Antiqua"/>
          <w:color w:val="000000"/>
          <w:vertAlign w:val="superscript"/>
        </w:rPr>
        <w:t>33</w:t>
      </w:r>
      <w:r>
        <w:rPr>
          <w:rFonts w:ascii="Book Antiqua" w:eastAsia="Book Antiqua" w:hAnsi="Book Antiqua" w:cs="Book Antiqua"/>
          <w:color w:val="000000"/>
          <w:vertAlign w:val="superscript"/>
        </w:rPr>
        <w:t>]</w:t>
      </w:r>
      <w:r>
        <w:rPr>
          <w:rFonts w:ascii="Book Antiqua" w:eastAsia="Book Antiqua" w:hAnsi="Book Antiqua" w:cs="Book Antiqua"/>
          <w:color w:val="000000"/>
        </w:rPr>
        <w:t>. Most studies of DKD have focused on miR-155-5p. Therefore, in this experiment, we investigated the effect of high glucose concentrations on miR-155-5p levels in RMCs. RMCs were treated with high glucose or normal glucose concentrations (as a control) for 0.25, 0.5, 1, 2, 4, 8, 12, 24, 36</w:t>
      </w:r>
      <w:r w:rsidR="0033128A">
        <w:rPr>
          <w:rFonts w:ascii="Book Antiqua" w:eastAsia="Book Antiqua" w:hAnsi="Book Antiqua" w:cs="Book Antiqua"/>
          <w:color w:val="000000"/>
        </w:rPr>
        <w:t>,</w:t>
      </w:r>
      <w:r>
        <w:rPr>
          <w:rFonts w:ascii="Book Antiqua" w:eastAsia="Book Antiqua" w:hAnsi="Book Antiqua" w:cs="Book Antiqua"/>
          <w:color w:val="000000"/>
        </w:rPr>
        <w:t xml:space="preserve"> and 48 h. Real-time PCR results revealed an increase in the expression of miR-155-5p in cells cultured with high-glucose medium; its expression peaked at 4 h and was 24.03-fold higher than miR-155-5p expression in cells cultured in normal-glucose medium (</w:t>
      </w:r>
      <w:r>
        <w:rPr>
          <w:rFonts w:ascii="Book Antiqua" w:eastAsia="Book Antiqua" w:hAnsi="Book Antiqua" w:cs="Book Antiqua"/>
          <w:i/>
          <w:iCs/>
          <w:color w:val="000000"/>
        </w:rPr>
        <w:t>P</w:t>
      </w:r>
      <w:r w:rsidR="00D43B06">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D43B06">
        <w:rPr>
          <w:rFonts w:ascii="Book Antiqua" w:eastAsia="Book Antiqua" w:hAnsi="Book Antiqua" w:cs="Book Antiqua"/>
          <w:color w:val="000000"/>
        </w:rPr>
        <w:t xml:space="preserve"> </w:t>
      </w:r>
      <w:r>
        <w:rPr>
          <w:rFonts w:ascii="Book Antiqua" w:eastAsia="Book Antiqua" w:hAnsi="Book Antiqua" w:cs="Book Antiqua"/>
          <w:color w:val="000000"/>
        </w:rPr>
        <w:t>0.05) (Figure 7).</w:t>
      </w:r>
    </w:p>
    <w:p w14:paraId="458EC44B" w14:textId="77777777" w:rsidR="00D43B06" w:rsidRDefault="00D43B06" w:rsidP="00D43B06">
      <w:pPr>
        <w:spacing w:line="360" w:lineRule="auto"/>
        <w:jc w:val="both"/>
      </w:pPr>
    </w:p>
    <w:p w14:paraId="465A3CBC" w14:textId="20AB1AE1" w:rsidR="00A77B3E" w:rsidRPr="00D43B06" w:rsidRDefault="00EE1C33">
      <w:pPr>
        <w:spacing w:line="360" w:lineRule="auto"/>
        <w:jc w:val="both"/>
        <w:rPr>
          <w:i/>
          <w:iCs/>
        </w:rPr>
      </w:pPr>
      <w:r w:rsidRPr="00D43B06">
        <w:rPr>
          <w:rFonts w:ascii="Book Antiqua" w:eastAsia="Book Antiqua" w:hAnsi="Book Antiqua" w:cs="Book Antiqua"/>
          <w:b/>
          <w:bCs/>
          <w:i/>
          <w:iCs/>
          <w:color w:val="000000"/>
        </w:rPr>
        <w:t xml:space="preserve">TNC </w:t>
      </w:r>
      <w:r w:rsidR="0033128A" w:rsidRPr="00D43B06">
        <w:rPr>
          <w:rFonts w:ascii="Book Antiqua" w:eastAsia="Book Antiqua" w:hAnsi="Book Antiqua" w:cs="Book Antiqua"/>
          <w:b/>
          <w:bCs/>
          <w:i/>
          <w:iCs/>
          <w:color w:val="000000"/>
        </w:rPr>
        <w:t>regulate</w:t>
      </w:r>
      <w:r w:rsidR="0033128A">
        <w:rPr>
          <w:rFonts w:ascii="Book Antiqua" w:eastAsia="Book Antiqua" w:hAnsi="Book Antiqua" w:cs="Book Antiqua"/>
          <w:b/>
          <w:bCs/>
          <w:i/>
          <w:iCs/>
          <w:color w:val="000000"/>
        </w:rPr>
        <w:t>s</w:t>
      </w:r>
      <w:r w:rsidR="0033128A" w:rsidRPr="00D43B06">
        <w:rPr>
          <w:rFonts w:ascii="Book Antiqua" w:eastAsia="Book Antiqua" w:hAnsi="Book Antiqua" w:cs="Book Antiqua"/>
          <w:b/>
          <w:bCs/>
          <w:i/>
          <w:iCs/>
          <w:color w:val="000000"/>
        </w:rPr>
        <w:t xml:space="preserve"> </w:t>
      </w:r>
      <w:r w:rsidRPr="00D43B06">
        <w:rPr>
          <w:rFonts w:ascii="Book Antiqua" w:eastAsia="Book Antiqua" w:hAnsi="Book Antiqua" w:cs="Book Antiqua"/>
          <w:b/>
          <w:bCs/>
          <w:i/>
          <w:iCs/>
          <w:color w:val="000000"/>
        </w:rPr>
        <w:t>the expression of miR-155-5p in high-glucose-cultured RMCs through the TLR4/NF-</w:t>
      </w:r>
      <w:proofErr w:type="spellStart"/>
      <w:r w:rsidRPr="00D43B06">
        <w:rPr>
          <w:rFonts w:ascii="Book Antiqua" w:eastAsia="Book Antiqua" w:hAnsi="Book Antiqua" w:cs="Book Antiqua"/>
          <w:b/>
          <w:bCs/>
          <w:i/>
          <w:iCs/>
          <w:color w:val="000000"/>
        </w:rPr>
        <w:t>κB</w:t>
      </w:r>
      <w:proofErr w:type="spellEnd"/>
      <w:r w:rsidRPr="00D43B06">
        <w:rPr>
          <w:rFonts w:ascii="Book Antiqua" w:eastAsia="Book Antiqua" w:hAnsi="Book Antiqua" w:cs="Book Antiqua"/>
          <w:b/>
          <w:bCs/>
          <w:i/>
          <w:iCs/>
          <w:color w:val="000000"/>
        </w:rPr>
        <w:t xml:space="preserve"> pathway</w:t>
      </w:r>
    </w:p>
    <w:p w14:paraId="0ED8C793" w14:textId="5F32E5AE" w:rsidR="00A77B3E" w:rsidRDefault="00EE1C33" w:rsidP="00D43B06">
      <w:pPr>
        <w:spacing w:line="360" w:lineRule="auto"/>
        <w:jc w:val="both"/>
      </w:pPr>
      <w:r>
        <w:rPr>
          <w:rFonts w:ascii="Book Antiqua" w:eastAsia="Book Antiqua" w:hAnsi="Book Antiqua" w:cs="Book Antiqua"/>
          <w:color w:val="000000"/>
        </w:rPr>
        <w:t xml:space="preserve">In bone marrow-derived macrophages, LPS stimulation significantly increases the expression of miR-155, which is significantly inhibited in </w:t>
      </w:r>
      <w:r w:rsidRPr="003D3C01">
        <w:rPr>
          <w:rFonts w:ascii="Book Antiqua" w:eastAsia="Book Antiqua" w:hAnsi="Book Antiqua" w:cs="Book Antiqua"/>
          <w:i/>
          <w:color w:val="000000"/>
        </w:rPr>
        <w:t>TNC</w:t>
      </w:r>
      <w:r>
        <w:rPr>
          <w:rFonts w:ascii="Book Antiqua" w:eastAsia="Book Antiqua" w:hAnsi="Book Antiqua" w:cs="Book Antiqua"/>
          <w:color w:val="000000"/>
        </w:rPr>
        <w:t xml:space="preserve"> knockout (TNKO) </w:t>
      </w:r>
      <w:proofErr w:type="gramStart"/>
      <w:r>
        <w:rPr>
          <w:rFonts w:ascii="Book Antiqua" w:eastAsia="Book Antiqua" w:hAnsi="Book Antiqua" w:cs="Book Antiqua"/>
          <w:color w:val="000000"/>
        </w:rPr>
        <w:t>mice</w:t>
      </w:r>
      <w:r>
        <w:rPr>
          <w:rFonts w:ascii="Book Antiqua" w:eastAsia="Book Antiqua" w:hAnsi="Book Antiqua" w:cs="Book Antiqua"/>
          <w:color w:val="000000"/>
          <w:szCs w:val="30"/>
          <w:vertAlign w:val="superscript"/>
        </w:rPr>
        <w:t>[</w:t>
      </w:r>
      <w:proofErr w:type="gramEnd"/>
      <w:r w:rsidR="00C77702">
        <w:rPr>
          <w:rFonts w:ascii="Book Antiqua" w:eastAsia="Book Antiqua" w:hAnsi="Book Antiqua" w:cs="Book Antiqua"/>
          <w:color w:val="000000"/>
          <w:vertAlign w:val="superscript"/>
        </w:rPr>
        <w:t>33</w:t>
      </w:r>
      <w:r>
        <w:rPr>
          <w:rFonts w:ascii="Book Antiqua" w:eastAsia="Book Antiqua" w:hAnsi="Book Antiqua" w:cs="Book Antiqua"/>
          <w:color w:val="000000"/>
          <w:vertAlign w:val="superscript"/>
        </w:rPr>
        <w:t>]</w:t>
      </w:r>
      <w:r>
        <w:rPr>
          <w:rFonts w:ascii="Book Antiqua" w:eastAsia="Book Antiqua" w:hAnsi="Book Antiqua" w:cs="Book Antiqua"/>
          <w:color w:val="000000"/>
        </w:rPr>
        <w:t>. In addition, in a liver fibrosis study, increased expression of miR-155 was observed in Kupffer cells, along with increased expression of</w:t>
      </w:r>
      <w:r w:rsidR="0033128A">
        <w:rPr>
          <w:rFonts w:ascii="Book Antiqua" w:eastAsia="Book Antiqua" w:hAnsi="Book Antiqua" w:cs="Book Antiqua"/>
          <w:color w:val="000000"/>
        </w:rPr>
        <w:t xml:space="preserve"> </w:t>
      </w:r>
      <w:r>
        <w:rPr>
          <w:rFonts w:ascii="Book Antiqua" w:eastAsia="Book Antiqua" w:hAnsi="Book Antiqua" w:cs="Book Antiqua"/>
          <w:color w:val="000000"/>
        </w:rPr>
        <w:t xml:space="preserve">TLR4 </w:t>
      </w:r>
      <w:proofErr w:type="gramStart"/>
      <w:r>
        <w:rPr>
          <w:rFonts w:ascii="Book Antiqua" w:eastAsia="Book Antiqua" w:hAnsi="Book Antiqua" w:cs="Book Antiqua"/>
          <w:color w:val="000000"/>
        </w:rPr>
        <w:t>protein</w:t>
      </w:r>
      <w:r>
        <w:rPr>
          <w:rFonts w:ascii="Book Antiqua" w:eastAsia="Book Antiqua" w:hAnsi="Book Antiqua" w:cs="Book Antiqua"/>
          <w:color w:val="000000"/>
          <w:szCs w:val="30"/>
          <w:vertAlign w:val="superscript"/>
        </w:rPr>
        <w:t>[</w:t>
      </w:r>
      <w:proofErr w:type="gramEnd"/>
      <w:r w:rsidR="00C77702">
        <w:rPr>
          <w:rFonts w:ascii="Book Antiqua" w:eastAsia="Book Antiqua" w:hAnsi="Book Antiqua" w:cs="Book Antiqua"/>
          <w:color w:val="000000"/>
          <w:vertAlign w:val="superscript"/>
        </w:rPr>
        <w:t>34</w:t>
      </w:r>
      <w:r>
        <w:rPr>
          <w:rFonts w:ascii="Book Antiqua" w:eastAsia="Book Antiqua" w:hAnsi="Book Antiqua" w:cs="Book Antiqua"/>
          <w:color w:val="000000"/>
          <w:vertAlign w:val="superscript"/>
        </w:rPr>
        <w:t>,</w:t>
      </w:r>
      <w:r w:rsidR="00C77702">
        <w:rPr>
          <w:rFonts w:ascii="Book Antiqua" w:eastAsia="Book Antiqua" w:hAnsi="Book Antiqua" w:cs="Book Antiqua"/>
          <w:color w:val="000000"/>
          <w:vertAlign w:val="superscript"/>
        </w:rPr>
        <w:t>35</w:t>
      </w:r>
      <w:r>
        <w:rPr>
          <w:rFonts w:ascii="Book Antiqua" w:eastAsia="Book Antiqua" w:hAnsi="Book Antiqua" w:cs="Book Antiqua"/>
          <w:color w:val="000000"/>
          <w:vertAlign w:val="superscript"/>
        </w:rPr>
        <w:t>]</w:t>
      </w:r>
      <w:r>
        <w:rPr>
          <w:rFonts w:ascii="Book Antiqua" w:eastAsia="Book Antiqua" w:hAnsi="Book Antiqua" w:cs="Book Antiqua"/>
          <w:color w:val="000000"/>
        </w:rPr>
        <w:t>. Furthermore, an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inhibitor inhibits the expression of miR-155 in RAW264.7 </w:t>
      </w:r>
      <w:proofErr w:type="gramStart"/>
      <w:r>
        <w:rPr>
          <w:rFonts w:ascii="Book Antiqua" w:eastAsia="Book Antiqua" w:hAnsi="Book Antiqua" w:cs="Book Antiqua"/>
          <w:color w:val="000000"/>
        </w:rPr>
        <w:t>macrophages</w:t>
      </w:r>
      <w:r>
        <w:rPr>
          <w:rFonts w:ascii="Book Antiqua" w:eastAsia="Book Antiqua" w:hAnsi="Book Antiqua" w:cs="Book Antiqua"/>
          <w:color w:val="000000"/>
          <w:szCs w:val="30"/>
          <w:vertAlign w:val="superscript"/>
        </w:rPr>
        <w:t>[</w:t>
      </w:r>
      <w:proofErr w:type="gramEnd"/>
      <w:r w:rsidR="00C77702">
        <w:rPr>
          <w:rFonts w:ascii="Book Antiqua" w:eastAsia="Book Antiqua" w:hAnsi="Book Antiqua" w:cs="Book Antiqua"/>
          <w:color w:val="000000"/>
          <w:vertAlign w:val="superscript"/>
        </w:rPr>
        <w:t>36</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Thus, TNC may regulate the expression of miR-155 through </w:t>
      </w:r>
      <w:r>
        <w:rPr>
          <w:rFonts w:ascii="Book Antiqua" w:eastAsia="Book Antiqua" w:hAnsi="Book Antiqua" w:cs="Book Antiqua"/>
          <w:color w:val="000000"/>
          <w:shd w:val="clear" w:color="auto" w:fill="F7F8FA"/>
        </w:rPr>
        <w:t xml:space="preserve">the </w:t>
      </w:r>
      <w:r>
        <w:rPr>
          <w:rFonts w:ascii="Book Antiqua" w:eastAsia="Book Antiqua" w:hAnsi="Book Antiqua" w:cs="Book Antiqua"/>
          <w:color w:val="000000"/>
        </w:rPr>
        <w:t>TLR4/NF-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pathway, but the specific mechanism still requires experimental verification.</w:t>
      </w:r>
    </w:p>
    <w:p w14:paraId="2D6D0CA0" w14:textId="273B1A60" w:rsidR="00A77B3E" w:rsidRDefault="00EE1C33" w:rsidP="008B38F3">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In the present study, high-glucose stimulation significantly increased the expression of miR-155-5p in RMCs by 5.38-fold (</w:t>
      </w:r>
      <w:r>
        <w:rPr>
          <w:rFonts w:ascii="Book Antiqua" w:eastAsia="Book Antiqua" w:hAnsi="Book Antiqua" w:cs="Book Antiqua"/>
          <w:i/>
          <w:iCs/>
          <w:color w:val="000000"/>
        </w:rPr>
        <w:t>P</w:t>
      </w:r>
      <w:r w:rsidR="008B38F3">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8B38F3">
        <w:rPr>
          <w:rFonts w:ascii="Book Antiqua" w:eastAsia="Book Antiqua" w:hAnsi="Book Antiqua" w:cs="Book Antiqua"/>
          <w:color w:val="000000"/>
        </w:rPr>
        <w:t xml:space="preserve"> </w:t>
      </w:r>
      <w:r>
        <w:rPr>
          <w:rFonts w:ascii="Book Antiqua" w:eastAsia="Book Antiqua" w:hAnsi="Book Antiqua" w:cs="Book Antiqua"/>
          <w:color w:val="000000"/>
        </w:rPr>
        <w:t>0.05</w:t>
      </w:r>
      <w:r w:rsidR="0033128A">
        <w:rPr>
          <w:rFonts w:ascii="Book Antiqua" w:eastAsia="Book Antiqua" w:hAnsi="Book Antiqua" w:cs="Book Antiqua"/>
          <w:color w:val="000000"/>
        </w:rPr>
        <w:t xml:space="preserve">; </w:t>
      </w:r>
      <w:r>
        <w:rPr>
          <w:rFonts w:ascii="Book Antiqua" w:eastAsia="Book Antiqua" w:hAnsi="Book Antiqua" w:cs="Book Antiqua"/>
          <w:color w:val="000000"/>
        </w:rPr>
        <w:t xml:space="preserve">Figure 8). We transfected cells with siRNA-TLR4 to silence the expression of the </w:t>
      </w:r>
      <w:r w:rsidRPr="00177A20">
        <w:rPr>
          <w:rFonts w:ascii="Book Antiqua" w:eastAsia="Book Antiqua" w:hAnsi="Book Antiqua" w:cs="Book Antiqua"/>
          <w:i/>
          <w:iCs/>
          <w:color w:val="000000"/>
        </w:rPr>
        <w:t>TLR4</w:t>
      </w:r>
      <w:r>
        <w:rPr>
          <w:rFonts w:ascii="Book Antiqua" w:eastAsia="Book Antiqua" w:hAnsi="Book Antiqua" w:cs="Book Antiqua"/>
          <w:color w:val="000000"/>
        </w:rPr>
        <w:t xml:space="preserve"> gene and further confirm the role of TLR4 in increased miR-155-5p levels in RMCs cultured under high-glucose conditions. Real-time PCR showed a significant decrease in the expression of miR-155-5p after TLR4 silencing, and miR-155-5p was expressed at 2.29-fold lower levels than in cells cultured under high-glucose conditions (</w:t>
      </w:r>
      <w:r>
        <w:rPr>
          <w:rFonts w:ascii="Book Antiqua" w:eastAsia="Book Antiqua" w:hAnsi="Book Antiqua" w:cs="Book Antiqua"/>
          <w:i/>
          <w:iCs/>
          <w:color w:val="000000"/>
        </w:rPr>
        <w:t>P</w:t>
      </w:r>
      <w:r w:rsidR="008B38F3">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8B38F3">
        <w:rPr>
          <w:rFonts w:ascii="Book Antiqua" w:eastAsia="Book Antiqua" w:hAnsi="Book Antiqua" w:cs="Book Antiqua"/>
          <w:color w:val="000000"/>
        </w:rPr>
        <w:t xml:space="preserve"> </w:t>
      </w:r>
      <w:r>
        <w:rPr>
          <w:rFonts w:ascii="Book Antiqua" w:eastAsia="Book Antiqua" w:hAnsi="Book Antiqua" w:cs="Book Antiqua"/>
          <w:color w:val="000000"/>
        </w:rPr>
        <w:t>0.05</w:t>
      </w:r>
      <w:r w:rsidR="0033128A">
        <w:rPr>
          <w:rFonts w:ascii="Book Antiqua" w:eastAsia="Book Antiqua" w:hAnsi="Book Antiqua" w:cs="Book Antiqua"/>
          <w:color w:val="000000"/>
        </w:rPr>
        <w:t xml:space="preserve">; </w:t>
      </w:r>
      <w:r>
        <w:rPr>
          <w:rFonts w:ascii="Book Antiqua" w:eastAsia="Book Antiqua" w:hAnsi="Book Antiqua" w:cs="Book Antiqua"/>
          <w:color w:val="000000"/>
        </w:rPr>
        <w:t>Figure 8). Furthermore, transfection of RMCs with siRNA-TNC-T2 not only inhibited the activity of TLR4 and phosphorylation of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p65 (</w:t>
      </w:r>
      <w:r>
        <w:rPr>
          <w:rFonts w:ascii="Book Antiqua" w:eastAsia="Book Antiqua" w:hAnsi="Book Antiqua" w:cs="Book Antiqua"/>
          <w:i/>
          <w:iCs/>
          <w:color w:val="000000"/>
        </w:rPr>
        <w:t>P</w:t>
      </w:r>
      <w:r w:rsidR="008B38F3">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8B38F3">
        <w:rPr>
          <w:rFonts w:ascii="Book Antiqua" w:eastAsia="Book Antiqua" w:hAnsi="Book Antiqua" w:cs="Book Antiqua"/>
          <w:color w:val="000000"/>
        </w:rPr>
        <w:t xml:space="preserve"> </w:t>
      </w:r>
      <w:r>
        <w:rPr>
          <w:rFonts w:ascii="Book Antiqua" w:eastAsia="Book Antiqua" w:hAnsi="Book Antiqua" w:cs="Book Antiqua"/>
          <w:color w:val="000000"/>
        </w:rPr>
        <w:t>0.05</w:t>
      </w:r>
      <w:r w:rsidR="0033128A">
        <w:rPr>
          <w:rFonts w:ascii="Book Antiqua" w:eastAsia="Book Antiqua" w:hAnsi="Book Antiqua" w:cs="Book Antiqua"/>
          <w:color w:val="000000"/>
        </w:rPr>
        <w:t xml:space="preserve">; </w:t>
      </w:r>
      <w:r>
        <w:rPr>
          <w:rFonts w:ascii="Book Antiqua" w:eastAsia="Book Antiqua" w:hAnsi="Book Antiqua" w:cs="Book Antiqua"/>
          <w:color w:val="000000"/>
        </w:rPr>
        <w:t xml:space="preserve">Figure 5) but also downregulated the </w:t>
      </w:r>
      <w:r>
        <w:rPr>
          <w:rFonts w:ascii="Book Antiqua" w:eastAsia="Book Antiqua" w:hAnsi="Book Antiqua" w:cs="Book Antiqua"/>
          <w:color w:val="000000"/>
        </w:rPr>
        <w:lastRenderedPageBreak/>
        <w:t>expression of miR-155-5p by 2.12-fold (</w:t>
      </w:r>
      <w:r>
        <w:rPr>
          <w:rFonts w:ascii="Book Antiqua" w:eastAsia="Book Antiqua" w:hAnsi="Book Antiqua" w:cs="Book Antiqua"/>
          <w:i/>
          <w:iCs/>
          <w:color w:val="000000"/>
        </w:rPr>
        <w:t>P</w:t>
      </w:r>
      <w:r w:rsidR="008B38F3">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8B38F3">
        <w:rPr>
          <w:rFonts w:ascii="Book Antiqua" w:eastAsia="Book Antiqua" w:hAnsi="Book Antiqua" w:cs="Book Antiqua"/>
          <w:color w:val="000000"/>
        </w:rPr>
        <w:t xml:space="preserve"> </w:t>
      </w:r>
      <w:r>
        <w:rPr>
          <w:rFonts w:ascii="Book Antiqua" w:eastAsia="Book Antiqua" w:hAnsi="Book Antiqua" w:cs="Book Antiqua"/>
          <w:color w:val="000000"/>
        </w:rPr>
        <w:t>0.05</w:t>
      </w:r>
      <w:r w:rsidR="0033128A">
        <w:rPr>
          <w:rFonts w:ascii="Book Antiqua" w:eastAsia="Book Antiqua" w:hAnsi="Book Antiqua" w:cs="Book Antiqua"/>
          <w:color w:val="000000"/>
        </w:rPr>
        <w:t xml:space="preserve">; </w:t>
      </w:r>
      <w:r>
        <w:rPr>
          <w:rFonts w:ascii="Book Antiqua" w:eastAsia="Book Antiqua" w:hAnsi="Book Antiqua" w:cs="Book Antiqua"/>
          <w:color w:val="000000"/>
        </w:rPr>
        <w:t>Figure 9) in high-glucose-cultured RMCs.</w:t>
      </w:r>
    </w:p>
    <w:p w14:paraId="388BCA29" w14:textId="77777777" w:rsidR="008B38F3" w:rsidRDefault="008B38F3" w:rsidP="008B38F3">
      <w:pPr>
        <w:spacing w:line="360" w:lineRule="auto"/>
        <w:jc w:val="both"/>
      </w:pPr>
    </w:p>
    <w:p w14:paraId="4B8A0EC5" w14:textId="216F8D39" w:rsidR="00A77B3E" w:rsidRPr="008B38F3" w:rsidRDefault="00EE1C33">
      <w:pPr>
        <w:spacing w:line="360" w:lineRule="auto"/>
        <w:jc w:val="both"/>
        <w:rPr>
          <w:i/>
          <w:iCs/>
        </w:rPr>
      </w:pPr>
      <w:r w:rsidRPr="008B38F3">
        <w:rPr>
          <w:rFonts w:ascii="Book Antiqua" w:eastAsia="Book Antiqua" w:hAnsi="Book Antiqua" w:cs="Book Antiqua"/>
          <w:b/>
          <w:bCs/>
          <w:i/>
          <w:iCs/>
          <w:color w:val="000000"/>
        </w:rPr>
        <w:t xml:space="preserve">TNC </w:t>
      </w:r>
      <w:r w:rsidR="0033128A" w:rsidRPr="008B38F3">
        <w:rPr>
          <w:rFonts w:ascii="Book Antiqua" w:eastAsia="Book Antiqua" w:hAnsi="Book Antiqua" w:cs="Book Antiqua"/>
          <w:b/>
          <w:bCs/>
          <w:i/>
          <w:iCs/>
          <w:color w:val="000000"/>
        </w:rPr>
        <w:t>regulate</w:t>
      </w:r>
      <w:r w:rsidR="0033128A">
        <w:rPr>
          <w:rFonts w:ascii="Book Antiqua" w:eastAsia="Book Antiqua" w:hAnsi="Book Antiqua" w:cs="Book Antiqua"/>
          <w:b/>
          <w:bCs/>
          <w:i/>
          <w:iCs/>
          <w:color w:val="000000"/>
        </w:rPr>
        <w:t>s</w:t>
      </w:r>
      <w:r w:rsidR="0033128A" w:rsidRPr="008B38F3">
        <w:rPr>
          <w:rFonts w:ascii="Book Antiqua" w:eastAsia="Book Antiqua" w:hAnsi="Book Antiqua" w:cs="Book Antiqua"/>
          <w:b/>
          <w:bCs/>
          <w:i/>
          <w:iCs/>
          <w:color w:val="000000"/>
        </w:rPr>
        <w:t xml:space="preserve"> </w:t>
      </w:r>
      <w:r w:rsidRPr="008B38F3">
        <w:rPr>
          <w:rFonts w:ascii="Book Antiqua" w:eastAsia="Book Antiqua" w:hAnsi="Book Antiqua" w:cs="Book Antiqua"/>
          <w:b/>
          <w:bCs/>
          <w:i/>
          <w:iCs/>
          <w:color w:val="000000"/>
        </w:rPr>
        <w:t xml:space="preserve">the expression of inflammatory and </w:t>
      </w:r>
      <w:proofErr w:type="spellStart"/>
      <w:r w:rsidRPr="008B38F3">
        <w:rPr>
          <w:rFonts w:ascii="Book Antiqua" w:eastAsia="Book Antiqua" w:hAnsi="Book Antiqua" w:cs="Book Antiqua"/>
          <w:b/>
          <w:bCs/>
          <w:i/>
          <w:iCs/>
          <w:color w:val="000000"/>
        </w:rPr>
        <w:t>fibrogenic</w:t>
      </w:r>
      <w:proofErr w:type="spellEnd"/>
      <w:r w:rsidRPr="008B38F3">
        <w:rPr>
          <w:rFonts w:ascii="Book Antiqua" w:eastAsia="Book Antiqua" w:hAnsi="Book Antiqua" w:cs="Book Antiqua"/>
          <w:b/>
          <w:bCs/>
          <w:i/>
          <w:iCs/>
          <w:color w:val="000000"/>
        </w:rPr>
        <w:t xml:space="preserve"> factors in high-glucose-treated RMCs through the TLR4/NF-</w:t>
      </w:r>
      <w:proofErr w:type="spellStart"/>
      <w:r w:rsidRPr="008B38F3">
        <w:rPr>
          <w:rFonts w:ascii="Book Antiqua" w:eastAsia="Book Antiqua" w:hAnsi="Book Antiqua" w:cs="Book Antiqua"/>
          <w:b/>
          <w:bCs/>
          <w:i/>
          <w:iCs/>
          <w:color w:val="000000"/>
        </w:rPr>
        <w:t>κB</w:t>
      </w:r>
      <w:proofErr w:type="spellEnd"/>
      <w:r w:rsidRPr="008B38F3">
        <w:rPr>
          <w:rFonts w:ascii="Book Antiqua" w:eastAsia="Book Antiqua" w:hAnsi="Book Antiqua" w:cs="Book Antiqua"/>
          <w:b/>
          <w:bCs/>
          <w:i/>
          <w:iCs/>
          <w:color w:val="000000"/>
        </w:rPr>
        <w:t>/miR-155-5p pathway</w:t>
      </w:r>
    </w:p>
    <w:p w14:paraId="0A6581B2" w14:textId="106F928A" w:rsidR="00A77B3E" w:rsidRDefault="00EE1C33" w:rsidP="008B38F3">
      <w:pPr>
        <w:spacing w:line="360" w:lineRule="auto"/>
        <w:jc w:val="both"/>
      </w:pPr>
      <w:r>
        <w:rPr>
          <w:rFonts w:ascii="Book Antiqua" w:eastAsia="Book Antiqua" w:hAnsi="Book Antiqua" w:cs="Book Antiqua"/>
          <w:color w:val="000000"/>
        </w:rPr>
        <w:t>In the unilateral ureteral obstruction (UUO) model, the level of</w:t>
      </w:r>
      <w:r w:rsidR="0033128A">
        <w:rPr>
          <w:rFonts w:ascii="Book Antiqua" w:eastAsia="Book Antiqua" w:hAnsi="Book Antiqua" w:cs="Book Antiqua"/>
          <w:color w:val="000000"/>
        </w:rPr>
        <w:t xml:space="preserve"> </w:t>
      </w:r>
      <w:r>
        <w:rPr>
          <w:rFonts w:ascii="Book Antiqua" w:eastAsia="Book Antiqua" w:hAnsi="Book Antiqua" w:cs="Book Antiqua"/>
          <w:color w:val="000000"/>
        </w:rPr>
        <w:t xml:space="preserve">TNC protein was significantly increased in day 7, while PCR showed that the level of the </w:t>
      </w:r>
      <w:r w:rsidRPr="003D3C01">
        <w:rPr>
          <w:rFonts w:ascii="Book Antiqua" w:eastAsia="Book Antiqua" w:hAnsi="Book Antiqua" w:cs="Book Antiqua"/>
          <w:i/>
          <w:color w:val="000000"/>
        </w:rPr>
        <w:t>TNC</w:t>
      </w:r>
      <w:r>
        <w:rPr>
          <w:rFonts w:ascii="Book Antiqua" w:eastAsia="Book Antiqua" w:hAnsi="Book Antiqua" w:cs="Book Antiqua"/>
          <w:color w:val="000000"/>
        </w:rPr>
        <w:t xml:space="preserve"> mRNA started to increase on day 1 after UUO, indicating that TNC was produced before the development of renal fibrosis. The stimulation of rat stromal fibroblasts (NRK-49F cells) with the recombinant human TNC protein significantly increased the number of NRK-49F cells, suggesting that TNC promotes the proliferation of renal fibroblasts. TNC, a secreted protein that is part of the ECM, is involved in formation of the ECM microenvironment. Overexpression of TNC promotes the expansion of fibroblasts. After decellularization of the UUO kidney, TNC still promoted the proliferation and expansion of fibroblasts</w:t>
      </w:r>
      <w:r w:rsidR="0033128A">
        <w:rPr>
          <w:rFonts w:ascii="Book Antiqua" w:eastAsia="Book Antiqua" w:hAnsi="Book Antiqua" w:cs="Book Antiqua"/>
          <w:color w:val="000000"/>
        </w:rPr>
        <w:t xml:space="preserve">, </w:t>
      </w:r>
      <w:r>
        <w:rPr>
          <w:rFonts w:ascii="Book Antiqua" w:eastAsia="Book Antiqua" w:hAnsi="Book Antiqua" w:cs="Book Antiqua"/>
          <w:color w:val="000000"/>
        </w:rPr>
        <w:t xml:space="preserve">indicating that TNC was concentrated in the matrix. A TNC-specific siRNA was injected into UUO mice, and TNKO significantly reduced the renal expression of the FN and alpha smooth muscle actin proteins, as well as fibrotic injury, as evidenced by Masson’s trichrome staining of collagen </w:t>
      </w:r>
      <w:proofErr w:type="gramStart"/>
      <w:r>
        <w:rPr>
          <w:rFonts w:ascii="Book Antiqua" w:eastAsia="Book Antiqua" w:hAnsi="Book Antiqua" w:cs="Book Antiqua"/>
          <w:color w:val="000000"/>
        </w:rPr>
        <w:t>deposition</w:t>
      </w:r>
      <w:r>
        <w:rPr>
          <w:rFonts w:ascii="Book Antiqua" w:eastAsia="Book Antiqua" w:hAnsi="Book Antiqua" w:cs="Book Antiqua"/>
          <w:color w:val="000000"/>
          <w:szCs w:val="30"/>
          <w:vertAlign w:val="superscript"/>
        </w:rPr>
        <w:t>[</w:t>
      </w:r>
      <w:proofErr w:type="gramEnd"/>
      <w:r w:rsidR="006E13F7">
        <w:rPr>
          <w:rFonts w:ascii="Book Antiqua" w:eastAsia="Book Antiqua" w:hAnsi="Book Antiqua" w:cs="Book Antiqua"/>
          <w:color w:val="000000"/>
          <w:vertAlign w:val="superscript"/>
        </w:rPr>
        <w:t>37</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732D533E" w14:textId="77777777" w:rsidR="00A77B3E" w:rsidRDefault="00EE1C33" w:rsidP="008B38F3">
      <w:pPr>
        <w:spacing w:line="360" w:lineRule="auto"/>
        <w:ind w:firstLineChars="100" w:firstLine="240"/>
        <w:jc w:val="both"/>
      </w:pPr>
      <w:r>
        <w:rPr>
          <w:rFonts w:ascii="Book Antiqua" w:eastAsia="Book Antiqua" w:hAnsi="Book Antiqua" w:cs="Book Antiqua"/>
          <w:color w:val="000000"/>
        </w:rPr>
        <w:t xml:space="preserve">The silencing of </w:t>
      </w:r>
      <w:r w:rsidRPr="003D3C01">
        <w:rPr>
          <w:rFonts w:ascii="Book Antiqua" w:eastAsia="Book Antiqua" w:hAnsi="Book Antiqua" w:cs="Book Antiqua"/>
          <w:i/>
          <w:color w:val="000000"/>
        </w:rPr>
        <w:t>TNC</w:t>
      </w:r>
      <w:r>
        <w:rPr>
          <w:rFonts w:ascii="Book Antiqua" w:eastAsia="Book Antiqua" w:hAnsi="Book Antiqua" w:cs="Book Antiqua"/>
          <w:color w:val="000000"/>
        </w:rPr>
        <w:t xml:space="preserve"> expression might inhibit the proliferation of fibroblasts and alleviate the development of renal fibrosis, indicating an important role for TNC in the development of renal fibrosis. Based on the conclusions drawn from the aforementioned experiments, we conducted the next experiment.</w:t>
      </w:r>
    </w:p>
    <w:p w14:paraId="2CDF599A" w14:textId="3174DBA9" w:rsidR="00A77B3E" w:rsidRDefault="00EE1C33" w:rsidP="008B38F3">
      <w:pPr>
        <w:spacing w:line="360" w:lineRule="auto"/>
        <w:ind w:firstLineChars="100" w:firstLine="240"/>
        <w:jc w:val="both"/>
      </w:pPr>
      <w:r>
        <w:rPr>
          <w:rFonts w:ascii="Book Antiqua" w:eastAsia="Book Antiqua" w:hAnsi="Book Antiqua" w:cs="Book Antiqua"/>
          <w:color w:val="000000"/>
        </w:rPr>
        <w:t xml:space="preserve">First, we used an miR-155-5p inhibitor to specifically inhibit the expression of miR-155-5p. After transfection with the miR-155-5p inhibitor for 6 h, the medium was changed, and cells were cultured with normal or high glucose concentrations for 24 h. The levels of the </w:t>
      </w:r>
      <w:proofErr w:type="spellStart"/>
      <w:r>
        <w:rPr>
          <w:rFonts w:ascii="Book Antiqua" w:eastAsia="Book Antiqua" w:hAnsi="Book Antiqua" w:cs="Book Antiqua"/>
          <w:color w:val="000000"/>
        </w:rPr>
        <w:t>fibrogenic</w:t>
      </w:r>
      <w:proofErr w:type="spellEnd"/>
      <w:r>
        <w:rPr>
          <w:rFonts w:ascii="Book Antiqua" w:eastAsia="Book Antiqua" w:hAnsi="Book Antiqua" w:cs="Book Antiqua"/>
          <w:color w:val="000000"/>
        </w:rPr>
        <w:t xml:space="preserve"> factors FN and CTGF were decreased (</w:t>
      </w:r>
      <w:r>
        <w:rPr>
          <w:rFonts w:ascii="Book Antiqua" w:eastAsia="Book Antiqua" w:hAnsi="Book Antiqua" w:cs="Book Antiqua"/>
          <w:i/>
          <w:iCs/>
          <w:color w:val="000000"/>
        </w:rPr>
        <w:t>P</w:t>
      </w:r>
      <w:r w:rsidR="008B38F3">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8B38F3">
        <w:rPr>
          <w:rFonts w:ascii="Book Antiqua" w:eastAsia="Book Antiqua" w:hAnsi="Book Antiqua" w:cs="Book Antiqua"/>
          <w:color w:val="000000"/>
        </w:rPr>
        <w:t xml:space="preserve"> </w:t>
      </w:r>
      <w:r>
        <w:rPr>
          <w:rFonts w:ascii="Book Antiqua" w:eastAsia="Book Antiqua" w:hAnsi="Book Antiqua" w:cs="Book Antiqua"/>
          <w:color w:val="000000"/>
        </w:rPr>
        <w:t xml:space="preserve">0.05) (Figure 10). Further use of siRNA-TLR4 to inhibit the expression of TLR4 revealed that the silencing of </w:t>
      </w:r>
      <w:r w:rsidRPr="003D3C01">
        <w:rPr>
          <w:rFonts w:ascii="Book Antiqua" w:eastAsia="Book Antiqua" w:hAnsi="Book Antiqua" w:cs="Book Antiqua"/>
          <w:i/>
          <w:color w:val="000000"/>
        </w:rPr>
        <w:t>TLR4</w:t>
      </w:r>
      <w:r>
        <w:rPr>
          <w:rFonts w:ascii="Book Antiqua" w:eastAsia="Book Antiqua" w:hAnsi="Book Antiqua" w:cs="Book Antiqua"/>
          <w:color w:val="000000"/>
        </w:rPr>
        <w:t xml:space="preserve"> expression decreased not only the phosphorylation of the inflammatory factor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p65 (</w:t>
      </w:r>
      <w:r>
        <w:rPr>
          <w:rFonts w:ascii="Book Antiqua" w:eastAsia="Book Antiqua" w:hAnsi="Book Antiqua" w:cs="Book Antiqua"/>
          <w:i/>
          <w:iCs/>
          <w:color w:val="000000"/>
        </w:rPr>
        <w:t>P</w:t>
      </w:r>
      <w:r w:rsidR="008B38F3">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8B38F3">
        <w:rPr>
          <w:rFonts w:ascii="Book Antiqua" w:eastAsia="Book Antiqua" w:hAnsi="Book Antiqua" w:cs="Book Antiqua"/>
          <w:color w:val="000000"/>
        </w:rPr>
        <w:t xml:space="preserve"> </w:t>
      </w:r>
      <w:r>
        <w:rPr>
          <w:rFonts w:ascii="Book Antiqua" w:eastAsia="Book Antiqua" w:hAnsi="Book Antiqua" w:cs="Book Antiqua"/>
          <w:color w:val="000000"/>
        </w:rPr>
        <w:t>0.05) (Figure 6) but also the expression of miR-155-5p (</w:t>
      </w:r>
      <w:r>
        <w:rPr>
          <w:rFonts w:ascii="Book Antiqua" w:eastAsia="Book Antiqua" w:hAnsi="Book Antiqua" w:cs="Book Antiqua"/>
          <w:i/>
          <w:iCs/>
          <w:color w:val="000000"/>
        </w:rPr>
        <w:t>P</w:t>
      </w:r>
      <w:r w:rsidR="008B38F3">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8B38F3">
        <w:rPr>
          <w:rFonts w:ascii="Book Antiqua" w:eastAsia="Book Antiqua" w:hAnsi="Book Antiqua" w:cs="Book Antiqua"/>
          <w:color w:val="000000"/>
        </w:rPr>
        <w:t xml:space="preserve"> </w:t>
      </w:r>
      <w:r>
        <w:rPr>
          <w:rFonts w:ascii="Book Antiqua" w:eastAsia="Book Antiqua" w:hAnsi="Book Antiqua" w:cs="Book Antiqua"/>
          <w:color w:val="000000"/>
        </w:rPr>
        <w:t xml:space="preserve">0.05) (Figure </w:t>
      </w:r>
      <w:r>
        <w:rPr>
          <w:rFonts w:ascii="Book Antiqua" w:eastAsia="Book Antiqua" w:hAnsi="Book Antiqua" w:cs="Book Antiqua"/>
          <w:color w:val="000000"/>
        </w:rPr>
        <w:lastRenderedPageBreak/>
        <w:t>8) and the fibrosis factors CTGF and FN (</w:t>
      </w:r>
      <w:r>
        <w:rPr>
          <w:rFonts w:ascii="Book Antiqua" w:eastAsia="Book Antiqua" w:hAnsi="Book Antiqua" w:cs="Book Antiqua"/>
          <w:i/>
          <w:iCs/>
          <w:color w:val="000000"/>
        </w:rPr>
        <w:t>P</w:t>
      </w:r>
      <w:r w:rsidR="008B38F3">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8B38F3">
        <w:rPr>
          <w:rFonts w:ascii="Book Antiqua" w:eastAsia="Book Antiqua" w:hAnsi="Book Antiqua" w:cs="Book Antiqua"/>
          <w:color w:val="000000"/>
        </w:rPr>
        <w:t xml:space="preserve"> </w:t>
      </w:r>
      <w:r>
        <w:rPr>
          <w:rFonts w:ascii="Book Antiqua" w:eastAsia="Book Antiqua" w:hAnsi="Book Antiqua" w:cs="Book Antiqua"/>
          <w:color w:val="000000"/>
        </w:rPr>
        <w:t>0.05) (Figure 6) in high-glucose-treated RMCs. Then, siRNA-TNC-T2 was used to specifically silence the expression of TNC. Following the specific silencing of TNC expression, TLR4 expression and phosphorylation of the inflammatory factor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p65 were decreased (</w:t>
      </w:r>
      <w:r>
        <w:rPr>
          <w:rFonts w:ascii="Book Antiqua" w:eastAsia="Book Antiqua" w:hAnsi="Book Antiqua" w:cs="Book Antiqua"/>
          <w:i/>
          <w:iCs/>
          <w:color w:val="000000"/>
        </w:rPr>
        <w:t>P</w:t>
      </w:r>
      <w:r w:rsidR="008B38F3">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8B38F3">
        <w:rPr>
          <w:rFonts w:ascii="Book Antiqua" w:eastAsia="Book Antiqua" w:hAnsi="Book Antiqua" w:cs="Book Antiqua"/>
          <w:color w:val="000000"/>
        </w:rPr>
        <w:t xml:space="preserve"> </w:t>
      </w:r>
      <w:r>
        <w:rPr>
          <w:rFonts w:ascii="Book Antiqua" w:eastAsia="Book Antiqua" w:hAnsi="Book Antiqua" w:cs="Book Antiqua"/>
          <w:color w:val="000000"/>
        </w:rPr>
        <w:t>0.05) (Figure 5), miR-155-5p expression was decreased (</w:t>
      </w:r>
      <w:r>
        <w:rPr>
          <w:rFonts w:ascii="Book Antiqua" w:eastAsia="Book Antiqua" w:hAnsi="Book Antiqua" w:cs="Book Antiqua"/>
          <w:i/>
          <w:iCs/>
          <w:color w:val="000000"/>
        </w:rPr>
        <w:t>P</w:t>
      </w:r>
      <w:r w:rsidR="008B38F3">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8B38F3">
        <w:rPr>
          <w:rFonts w:ascii="Book Antiqua" w:eastAsia="Book Antiqua" w:hAnsi="Book Antiqua" w:cs="Book Antiqua"/>
          <w:color w:val="000000"/>
        </w:rPr>
        <w:t xml:space="preserve"> </w:t>
      </w:r>
      <w:r>
        <w:rPr>
          <w:rFonts w:ascii="Book Antiqua" w:eastAsia="Book Antiqua" w:hAnsi="Book Antiqua" w:cs="Book Antiqua"/>
          <w:color w:val="000000"/>
        </w:rPr>
        <w:t>0.05) (Figure 9), and the expression of the fibrosis factors CTGF and FN was decreased (</w:t>
      </w:r>
      <w:r>
        <w:rPr>
          <w:rFonts w:ascii="Book Antiqua" w:eastAsia="Book Antiqua" w:hAnsi="Book Antiqua" w:cs="Book Antiqua"/>
          <w:i/>
          <w:iCs/>
          <w:color w:val="000000"/>
        </w:rPr>
        <w:t>P</w:t>
      </w:r>
      <w:r w:rsidR="008B38F3">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8B38F3">
        <w:rPr>
          <w:rFonts w:ascii="Book Antiqua" w:eastAsia="Book Antiqua" w:hAnsi="Book Antiqua" w:cs="Book Antiqua"/>
          <w:color w:val="000000"/>
        </w:rPr>
        <w:t xml:space="preserve"> </w:t>
      </w:r>
      <w:r>
        <w:rPr>
          <w:rFonts w:ascii="Book Antiqua" w:eastAsia="Book Antiqua" w:hAnsi="Book Antiqua" w:cs="Book Antiqua"/>
          <w:color w:val="000000"/>
        </w:rPr>
        <w:t>0.05) (Figure 5) in high-glucose-treated RMCs.</w:t>
      </w:r>
    </w:p>
    <w:p w14:paraId="3713F581" w14:textId="77777777" w:rsidR="008B38F3" w:rsidRDefault="008B38F3">
      <w:pPr>
        <w:spacing w:line="360" w:lineRule="auto"/>
        <w:jc w:val="both"/>
        <w:rPr>
          <w:rFonts w:ascii="Book Antiqua" w:eastAsia="Book Antiqua" w:hAnsi="Book Antiqua" w:cs="Book Antiqua"/>
          <w:b/>
          <w:bCs/>
          <w:color w:val="000000"/>
        </w:rPr>
      </w:pPr>
    </w:p>
    <w:p w14:paraId="0F7D27F7" w14:textId="2355853C" w:rsidR="00A77B3E" w:rsidRPr="008B38F3" w:rsidRDefault="00EE1C33">
      <w:pPr>
        <w:spacing w:line="360" w:lineRule="auto"/>
        <w:jc w:val="both"/>
        <w:rPr>
          <w:i/>
          <w:iCs/>
        </w:rPr>
      </w:pPr>
      <w:r w:rsidRPr="008B38F3">
        <w:rPr>
          <w:rFonts w:ascii="Book Antiqua" w:eastAsia="Book Antiqua" w:hAnsi="Book Antiqua" w:cs="Book Antiqua"/>
          <w:b/>
          <w:bCs/>
          <w:i/>
          <w:iCs/>
          <w:color w:val="000000"/>
        </w:rPr>
        <w:t xml:space="preserve">Inhibition of miR-155-5p expression </w:t>
      </w:r>
      <w:r w:rsidR="0033128A" w:rsidRPr="008B38F3">
        <w:rPr>
          <w:rFonts w:ascii="Book Antiqua" w:eastAsia="Book Antiqua" w:hAnsi="Book Antiqua" w:cs="Book Antiqua"/>
          <w:b/>
          <w:bCs/>
          <w:i/>
          <w:iCs/>
          <w:color w:val="000000"/>
        </w:rPr>
        <w:t>reduce</w:t>
      </w:r>
      <w:r w:rsidR="0033128A">
        <w:rPr>
          <w:rFonts w:ascii="Book Antiqua" w:eastAsia="Book Antiqua" w:hAnsi="Book Antiqua" w:cs="Book Antiqua"/>
          <w:b/>
          <w:bCs/>
          <w:i/>
          <w:iCs/>
          <w:color w:val="000000"/>
        </w:rPr>
        <w:t>s</w:t>
      </w:r>
      <w:r w:rsidR="0033128A" w:rsidRPr="008B38F3">
        <w:rPr>
          <w:rFonts w:ascii="Book Antiqua" w:eastAsia="Book Antiqua" w:hAnsi="Book Antiqua" w:cs="Book Antiqua"/>
          <w:b/>
          <w:bCs/>
          <w:i/>
          <w:iCs/>
          <w:color w:val="000000"/>
        </w:rPr>
        <w:t xml:space="preserve"> </w:t>
      </w:r>
      <w:r w:rsidRPr="008B38F3">
        <w:rPr>
          <w:rFonts w:ascii="Book Antiqua" w:eastAsia="Book Antiqua" w:hAnsi="Book Antiqua" w:cs="Book Antiqua"/>
          <w:b/>
          <w:bCs/>
          <w:i/>
          <w:iCs/>
          <w:color w:val="000000"/>
        </w:rPr>
        <w:t>the expression of TNC, TLR4, and NF-</w:t>
      </w:r>
      <w:proofErr w:type="spellStart"/>
      <w:r w:rsidRPr="008B38F3">
        <w:rPr>
          <w:rFonts w:ascii="Book Antiqua" w:eastAsia="Book Antiqua" w:hAnsi="Book Antiqua" w:cs="Book Antiqua"/>
          <w:b/>
          <w:bCs/>
          <w:i/>
          <w:iCs/>
          <w:color w:val="000000"/>
        </w:rPr>
        <w:t>κB</w:t>
      </w:r>
      <w:proofErr w:type="spellEnd"/>
      <w:r w:rsidRPr="008B38F3">
        <w:rPr>
          <w:rFonts w:ascii="Book Antiqua" w:eastAsia="Book Antiqua" w:hAnsi="Book Antiqua" w:cs="Book Antiqua"/>
          <w:b/>
          <w:bCs/>
          <w:i/>
          <w:iCs/>
          <w:color w:val="000000"/>
        </w:rPr>
        <w:t xml:space="preserve"> in RMCs cultured under high-glucose conductions</w:t>
      </w:r>
    </w:p>
    <w:p w14:paraId="4F72D8FD" w14:textId="57868664" w:rsidR="00A77B3E" w:rsidRDefault="00EE1C33" w:rsidP="008B38F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We transfected RMCs with the miR-155-5p inhibitor to further confirm the effect of miR-155-5p on TNC, TLR4</w:t>
      </w:r>
      <w:r w:rsidR="0033128A">
        <w:rPr>
          <w:rFonts w:ascii="Book Antiqua" w:eastAsia="Book Antiqua" w:hAnsi="Book Antiqua" w:cs="Book Antiqua"/>
          <w:color w:val="000000"/>
        </w:rPr>
        <w:t>,</w:t>
      </w:r>
      <w:r>
        <w:rPr>
          <w:rFonts w:ascii="Book Antiqua" w:eastAsia="Book Antiqua" w:hAnsi="Book Antiqua" w:cs="Book Antiqua"/>
          <w:color w:val="000000"/>
        </w:rPr>
        <w:t xml:space="preserve"> and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p65 </w:t>
      </w:r>
      <w:r w:rsidR="008B38F3">
        <w:rPr>
          <w:rFonts w:ascii="Book Antiqua" w:eastAsia="Book Antiqua" w:hAnsi="Book Antiqua" w:cs="Book Antiqua"/>
          <w:color w:val="000000"/>
        </w:rPr>
        <w:t>l</w:t>
      </w:r>
      <w:r>
        <w:rPr>
          <w:rFonts w:ascii="Book Antiqua" w:eastAsia="Book Antiqua" w:hAnsi="Book Antiqua" w:cs="Book Antiqua"/>
          <w:color w:val="000000"/>
        </w:rPr>
        <w:t>evels</w:t>
      </w:r>
      <w:r w:rsidR="00F541B0">
        <w:rPr>
          <w:rFonts w:ascii="Book Antiqua" w:eastAsia="Book Antiqua" w:hAnsi="Book Antiqua" w:cs="Book Antiqua"/>
          <w:color w:val="000000"/>
        </w:rPr>
        <w:t xml:space="preserve"> (Table 6)</w:t>
      </w:r>
      <w:r>
        <w:rPr>
          <w:rFonts w:ascii="Book Antiqua" w:eastAsia="Book Antiqua" w:hAnsi="Book Antiqua" w:cs="Book Antiqua"/>
          <w:color w:val="000000"/>
        </w:rPr>
        <w:t>. When the expression of miR-155-5p was inhibited, the levels of the TNC, TLR4, and phosphorylated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p65 proteins in RMCs were significantly reduced in cells stimulated with </w:t>
      </w:r>
      <w:proofErr w:type="spellStart"/>
      <w:r>
        <w:rPr>
          <w:rFonts w:ascii="Book Antiqua" w:eastAsia="Book Antiqua" w:hAnsi="Book Antiqua" w:cs="Book Antiqua"/>
          <w:color w:val="000000"/>
        </w:rPr>
        <w:t>hyperglycaemia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w:t>
      </w:r>
      <w:r w:rsidR="008B38F3">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8B38F3">
        <w:rPr>
          <w:rFonts w:ascii="Book Antiqua" w:eastAsia="Book Antiqua" w:hAnsi="Book Antiqua" w:cs="Book Antiqua"/>
          <w:color w:val="000000"/>
        </w:rPr>
        <w:t xml:space="preserve"> </w:t>
      </w:r>
      <w:r>
        <w:rPr>
          <w:rFonts w:ascii="Book Antiqua" w:eastAsia="Book Antiqua" w:hAnsi="Book Antiqua" w:cs="Book Antiqua"/>
          <w:color w:val="000000"/>
        </w:rPr>
        <w:t>0.05) (Figure 10).</w:t>
      </w:r>
    </w:p>
    <w:p w14:paraId="3C468CCA" w14:textId="77777777" w:rsidR="008B38F3" w:rsidRDefault="008B38F3" w:rsidP="008B38F3">
      <w:pPr>
        <w:spacing w:line="360" w:lineRule="auto"/>
        <w:jc w:val="both"/>
      </w:pPr>
    </w:p>
    <w:p w14:paraId="03FB4CD6" w14:textId="7994014A" w:rsidR="00A77B3E" w:rsidRPr="008B38F3" w:rsidRDefault="00EE1C33">
      <w:pPr>
        <w:spacing w:line="360" w:lineRule="auto"/>
        <w:jc w:val="both"/>
        <w:rPr>
          <w:i/>
          <w:iCs/>
        </w:rPr>
      </w:pPr>
      <w:r w:rsidRPr="008B38F3">
        <w:rPr>
          <w:rFonts w:ascii="Book Antiqua" w:eastAsia="Book Antiqua" w:hAnsi="Book Antiqua" w:cs="Book Antiqua"/>
          <w:b/>
          <w:bCs/>
          <w:i/>
          <w:iCs/>
          <w:color w:val="000000"/>
        </w:rPr>
        <w:t>Signaling pathway experiment</w:t>
      </w:r>
    </w:p>
    <w:p w14:paraId="5ABF68EF" w14:textId="24A638D7" w:rsidR="00A77B3E" w:rsidRDefault="00EE1C33" w:rsidP="008B38F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szCs w:val="21"/>
        </w:rPr>
        <w:t xml:space="preserve">TNC </w:t>
      </w:r>
      <w:r>
        <w:rPr>
          <w:rFonts w:ascii="Book Antiqua" w:eastAsia="Book Antiqua" w:hAnsi="Book Antiqua" w:cs="Book Antiqua"/>
          <w:color w:val="000000"/>
        </w:rPr>
        <w:t>inhibitory antibodies and recombinant proteins were used to stimulate rat mesang</w:t>
      </w:r>
      <w:r w:rsidR="0033128A">
        <w:rPr>
          <w:rFonts w:ascii="Book Antiqua" w:eastAsia="Book Antiqua" w:hAnsi="Book Antiqua" w:cs="Book Antiqua"/>
          <w:color w:val="000000"/>
        </w:rPr>
        <w:t>i</w:t>
      </w:r>
      <w:r>
        <w:rPr>
          <w:rFonts w:ascii="Book Antiqua" w:eastAsia="Book Antiqua" w:hAnsi="Book Antiqua" w:cs="Book Antiqua"/>
          <w:color w:val="000000"/>
        </w:rPr>
        <w:t>al cells</w:t>
      </w:r>
      <w:r w:rsidR="0033128A">
        <w:rPr>
          <w:rFonts w:ascii="Book Antiqua" w:eastAsia="Book Antiqua" w:hAnsi="Book Antiqua" w:cs="Book Antiqua"/>
          <w:color w:val="000000"/>
        </w:rPr>
        <w:t>,</w:t>
      </w:r>
      <w:r>
        <w:rPr>
          <w:rFonts w:ascii="Book Antiqua" w:eastAsia="Book Antiqua" w:hAnsi="Book Antiqua" w:cs="Book Antiqua"/>
          <w:color w:val="000000"/>
        </w:rPr>
        <w:t xml:space="preserve"> respectively, and it was found that inhibitory antibodies significantly reduced the expression of TLR4, CTGF</w:t>
      </w:r>
      <w:r w:rsidR="0033128A">
        <w:rPr>
          <w:rFonts w:ascii="Book Antiqua" w:eastAsia="Book Antiqua" w:hAnsi="Book Antiqua" w:cs="Book Antiqua"/>
          <w:color w:val="000000"/>
        </w:rPr>
        <w:t>,</w:t>
      </w:r>
      <w:r>
        <w:rPr>
          <w:rFonts w:ascii="Book Antiqua" w:eastAsia="Book Antiqua" w:hAnsi="Book Antiqua" w:cs="Book Antiqua"/>
          <w:color w:val="000000"/>
        </w:rPr>
        <w:t xml:space="preserve"> and FN proteins under high glucose stimulation, while the expression of TLR4, CTGF and FN was significantly increased after the addition of</w:t>
      </w:r>
      <w:r w:rsidR="0033128A">
        <w:rPr>
          <w:rFonts w:ascii="Book Antiqua" w:eastAsia="Book Antiqua" w:hAnsi="Book Antiqua" w:cs="Book Antiqua"/>
          <w:color w:val="000000"/>
        </w:rPr>
        <w:t xml:space="preserve"> </w:t>
      </w:r>
      <w:r>
        <w:rPr>
          <w:rFonts w:ascii="Book Antiqua" w:eastAsia="Book Antiqua" w:hAnsi="Book Antiqua" w:cs="Book Antiqua"/>
          <w:color w:val="000000"/>
        </w:rPr>
        <w:t>r-TNC protein</w:t>
      </w:r>
      <w:r w:rsidR="00872CB6">
        <w:rPr>
          <w:rFonts w:ascii="Book Antiqua" w:eastAsia="Book Antiqua" w:hAnsi="Book Antiqua" w:cs="Book Antiqua"/>
          <w:color w:val="000000"/>
        </w:rPr>
        <w:t xml:space="preserve">; </w:t>
      </w:r>
      <w:r w:rsidRPr="00872CB6">
        <w:rPr>
          <w:rFonts w:ascii="Book Antiqua" w:eastAsia="Book Antiqua" w:hAnsi="Book Antiqua" w:cs="Book Antiqua"/>
          <w:color w:val="000000"/>
        </w:rPr>
        <w:t>the expression of CTGF and FN could be restored</w:t>
      </w:r>
      <w:r w:rsidR="00872CB6">
        <w:rPr>
          <w:rFonts w:ascii="Book Antiqua" w:eastAsia="Book Antiqua" w:hAnsi="Book Antiqua" w:cs="Book Antiqua"/>
          <w:color w:val="000000"/>
        </w:rPr>
        <w:t xml:space="preserve"> when </w:t>
      </w:r>
      <w:r w:rsidR="00872CB6" w:rsidRPr="00872CB6">
        <w:rPr>
          <w:rFonts w:ascii="Book Antiqua" w:eastAsia="Book Antiqua" w:hAnsi="Book Antiqua" w:cs="Book Antiqua"/>
          <w:color w:val="000000"/>
        </w:rPr>
        <w:t>silenc</w:t>
      </w:r>
      <w:r w:rsidR="00872CB6">
        <w:rPr>
          <w:rFonts w:ascii="Book Antiqua" w:eastAsia="Book Antiqua" w:hAnsi="Book Antiqua" w:cs="Book Antiqua"/>
          <w:color w:val="000000"/>
        </w:rPr>
        <w:t>ing</w:t>
      </w:r>
      <w:r w:rsidR="00872CB6" w:rsidRPr="00872CB6">
        <w:rPr>
          <w:rFonts w:ascii="Book Antiqua" w:eastAsia="Book Antiqua" w:hAnsi="Book Antiqua" w:cs="Book Antiqua"/>
          <w:color w:val="000000"/>
        </w:rPr>
        <w:t xml:space="preserve"> TLR4 under r-TNC stimulation</w:t>
      </w:r>
      <w:r>
        <w:rPr>
          <w:rFonts w:ascii="Book Antiqua" w:eastAsia="Book Antiqua" w:hAnsi="Book Antiqua" w:cs="Book Antiqua"/>
          <w:color w:val="000000"/>
        </w:rPr>
        <w:t xml:space="preserve">. </w:t>
      </w:r>
      <w:r w:rsidR="00D65B91">
        <w:rPr>
          <w:rFonts w:ascii="Book Antiqua" w:eastAsia="Book Antiqua" w:hAnsi="Book Antiqua" w:cs="Book Antiqua"/>
          <w:color w:val="000000"/>
        </w:rPr>
        <w:t xml:space="preserve">These results suggested </w:t>
      </w:r>
      <w:r>
        <w:rPr>
          <w:rFonts w:ascii="Book Antiqua" w:eastAsia="Book Antiqua" w:hAnsi="Book Antiqua" w:cs="Book Antiqua"/>
          <w:color w:val="000000"/>
        </w:rPr>
        <w:t xml:space="preserve">that TNC </w:t>
      </w:r>
      <w:proofErr w:type="gramStart"/>
      <w:r w:rsidRPr="00872CB6">
        <w:rPr>
          <w:rFonts w:ascii="Book Antiqua" w:eastAsia="Book Antiqua" w:hAnsi="Book Antiqua" w:cs="Book Antiqua"/>
          <w:color w:val="000000"/>
        </w:rPr>
        <w:t>down</w:t>
      </w:r>
      <w:r w:rsidR="00A161BC">
        <w:rPr>
          <w:rFonts w:ascii="Book Antiqua" w:eastAsia="Book Antiqua" w:hAnsi="Book Antiqua" w:cs="Book Antiqua"/>
          <w:color w:val="000000"/>
        </w:rPr>
        <w:t>regulate</w:t>
      </w:r>
      <w:r w:rsidR="00D65B91">
        <w:rPr>
          <w:rFonts w:ascii="Book Antiqua" w:eastAsia="Book Antiqua" w:hAnsi="Book Antiqua" w:cs="Book Antiqua"/>
          <w:color w:val="000000"/>
        </w:rPr>
        <w:t>d</w:t>
      </w:r>
      <w:r w:rsidR="00A161BC">
        <w:rPr>
          <w:rFonts w:ascii="Book Antiqua" w:eastAsia="Book Antiqua" w:hAnsi="Book Antiqua" w:cs="Book Antiqua"/>
          <w:color w:val="000000"/>
        </w:rPr>
        <w:t xml:space="preserve"> </w:t>
      </w:r>
      <w:r>
        <w:rPr>
          <w:rFonts w:ascii="Book Antiqua" w:eastAsia="Book Antiqua" w:hAnsi="Book Antiqua" w:cs="Book Antiqua"/>
          <w:color w:val="000000"/>
        </w:rPr>
        <w:t xml:space="preserve"> inflammatory</w:t>
      </w:r>
      <w:proofErr w:type="gramEnd"/>
      <w:r>
        <w:rPr>
          <w:rFonts w:ascii="Book Antiqua" w:eastAsia="Book Antiqua" w:hAnsi="Book Antiqua" w:cs="Book Antiqua"/>
          <w:color w:val="000000"/>
        </w:rPr>
        <w:t xml:space="preserve"> and fibrosis factors through TLR4/NF-</w:t>
      </w:r>
      <w:proofErr w:type="spellStart"/>
      <w:r w:rsidR="008B38F3">
        <w:rPr>
          <w:rFonts w:ascii="Book Antiqua" w:eastAsia="Book Antiqua" w:hAnsi="Book Antiqua" w:cs="Book Antiqua"/>
          <w:color w:val="000000"/>
        </w:rPr>
        <w:t>κB</w:t>
      </w:r>
      <w:proofErr w:type="spellEnd"/>
      <w:r w:rsidR="008B38F3">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P</w:t>
      </w:r>
      <w:r w:rsidR="008B38F3">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8B38F3">
        <w:rPr>
          <w:rFonts w:ascii="Book Antiqua" w:eastAsia="Book Antiqua" w:hAnsi="Book Antiqua" w:cs="Book Antiqua"/>
          <w:color w:val="000000"/>
        </w:rPr>
        <w:t xml:space="preserve"> </w:t>
      </w:r>
      <w:r>
        <w:rPr>
          <w:rFonts w:ascii="Book Antiqua" w:eastAsia="Book Antiqua" w:hAnsi="Book Antiqua" w:cs="Book Antiqua"/>
          <w:color w:val="000000"/>
        </w:rPr>
        <w:t>0.05) (Figure 11).</w:t>
      </w:r>
    </w:p>
    <w:p w14:paraId="17CC0370" w14:textId="77777777" w:rsidR="008B38F3" w:rsidRDefault="008B38F3" w:rsidP="008B38F3">
      <w:pPr>
        <w:spacing w:line="360" w:lineRule="auto"/>
        <w:jc w:val="both"/>
      </w:pPr>
    </w:p>
    <w:p w14:paraId="7C2985B1" w14:textId="17DF447C" w:rsidR="00A77B3E" w:rsidRPr="008B38F3" w:rsidRDefault="00EE1C33">
      <w:pPr>
        <w:spacing w:line="360" w:lineRule="auto"/>
        <w:jc w:val="both"/>
        <w:rPr>
          <w:i/>
          <w:iCs/>
        </w:rPr>
      </w:pPr>
      <w:r w:rsidRPr="008B38F3">
        <w:rPr>
          <w:rFonts w:ascii="Book Antiqua" w:eastAsia="Book Antiqua" w:hAnsi="Book Antiqua" w:cs="Book Antiqua"/>
          <w:b/>
          <w:bCs/>
          <w:i/>
          <w:iCs/>
          <w:color w:val="000000"/>
        </w:rPr>
        <w:t xml:space="preserve">Metformin </w:t>
      </w:r>
      <w:r w:rsidR="0033128A" w:rsidRPr="008B38F3">
        <w:rPr>
          <w:rFonts w:ascii="Book Antiqua" w:eastAsia="Book Antiqua" w:hAnsi="Book Antiqua" w:cs="Book Antiqua"/>
          <w:b/>
          <w:bCs/>
          <w:i/>
          <w:iCs/>
          <w:color w:val="000000"/>
        </w:rPr>
        <w:t>regulate</w:t>
      </w:r>
      <w:r w:rsidR="0033128A">
        <w:rPr>
          <w:rFonts w:ascii="Book Antiqua" w:eastAsia="Book Antiqua" w:hAnsi="Book Antiqua" w:cs="Book Antiqua"/>
          <w:b/>
          <w:bCs/>
          <w:i/>
          <w:iCs/>
          <w:color w:val="000000"/>
        </w:rPr>
        <w:t>s</w:t>
      </w:r>
      <w:r w:rsidR="0033128A" w:rsidRPr="008B38F3">
        <w:rPr>
          <w:rFonts w:ascii="Book Antiqua" w:eastAsia="Book Antiqua" w:hAnsi="Book Antiqua" w:cs="Book Antiqua"/>
          <w:b/>
          <w:bCs/>
          <w:i/>
          <w:iCs/>
          <w:color w:val="000000"/>
        </w:rPr>
        <w:t xml:space="preserve"> </w:t>
      </w:r>
      <w:r w:rsidRPr="008B38F3">
        <w:rPr>
          <w:rFonts w:ascii="Book Antiqua" w:eastAsia="Book Antiqua" w:hAnsi="Book Antiqua" w:cs="Book Antiqua"/>
          <w:b/>
          <w:bCs/>
          <w:i/>
          <w:iCs/>
          <w:color w:val="000000"/>
        </w:rPr>
        <w:t>the expression of inflammatory and fibrosis factors in DKD models by regulating TNC levels</w:t>
      </w:r>
    </w:p>
    <w:p w14:paraId="5FFAD494" w14:textId="1668492B" w:rsidR="00A77B3E" w:rsidRDefault="00EE1C33" w:rsidP="008B38F3">
      <w:pPr>
        <w:spacing w:line="360" w:lineRule="auto"/>
        <w:jc w:val="both"/>
      </w:pPr>
      <w:r>
        <w:rPr>
          <w:rFonts w:ascii="Book Antiqua" w:eastAsia="Book Antiqua" w:hAnsi="Book Antiqua" w:cs="Book Antiqua"/>
          <w:color w:val="000000"/>
        </w:rPr>
        <w:lastRenderedPageBreak/>
        <w:t>Metformin inhibits the inflammatory response of endothelial cells by inhibiting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through an AMPK-dependent </w:t>
      </w:r>
      <w:proofErr w:type="gramStart"/>
      <w:r>
        <w:rPr>
          <w:rFonts w:ascii="Book Antiqua" w:eastAsia="Book Antiqua" w:hAnsi="Book Antiqua" w:cs="Book Antiqua"/>
          <w:color w:val="000000"/>
        </w:rPr>
        <w:t>pathway</w:t>
      </w:r>
      <w:r>
        <w:rPr>
          <w:rFonts w:ascii="Book Antiqua" w:eastAsia="Book Antiqua" w:hAnsi="Book Antiqua" w:cs="Book Antiqua"/>
          <w:color w:val="000000"/>
          <w:szCs w:val="30"/>
          <w:vertAlign w:val="superscript"/>
        </w:rPr>
        <w:t>[</w:t>
      </w:r>
      <w:proofErr w:type="gramEnd"/>
      <w:r w:rsidR="00B87321">
        <w:rPr>
          <w:rFonts w:ascii="Book Antiqua" w:eastAsia="Book Antiqua" w:hAnsi="Book Antiqua" w:cs="Book Antiqua"/>
          <w:color w:val="000000"/>
          <w:vertAlign w:val="superscript"/>
        </w:rPr>
        <w:t>38</w:t>
      </w:r>
      <w:r>
        <w:rPr>
          <w:rFonts w:ascii="Book Antiqua" w:eastAsia="Book Antiqua" w:hAnsi="Book Antiqua" w:cs="Book Antiqua"/>
          <w:color w:val="000000"/>
          <w:vertAlign w:val="superscript"/>
        </w:rPr>
        <w:t>]</w:t>
      </w:r>
      <w:r>
        <w:rPr>
          <w:rFonts w:ascii="Book Antiqua" w:eastAsia="Book Antiqua" w:hAnsi="Book Antiqua" w:cs="Book Antiqua"/>
          <w:color w:val="000000"/>
        </w:rPr>
        <w:t>. However, metformin has not been reported to inhibit the inflammatory response through TNC. By reviewing the literature on the effect of metformin on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we concluded that metformin may inhibit TNC expression through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p65. Therefore, we designed the experiment described below.</w:t>
      </w:r>
    </w:p>
    <w:p w14:paraId="34BA2694" w14:textId="54214013" w:rsidR="00A77B3E" w:rsidRDefault="00EE1C33" w:rsidP="008B38F3">
      <w:pPr>
        <w:spacing w:line="360" w:lineRule="auto"/>
        <w:ind w:firstLineChars="100" w:firstLine="240"/>
        <w:jc w:val="both"/>
      </w:pPr>
      <w:r>
        <w:rPr>
          <w:rFonts w:ascii="Book Antiqua" w:eastAsia="Book Antiqua" w:hAnsi="Book Antiqua" w:cs="Book Antiqua"/>
          <w:color w:val="000000"/>
        </w:rPr>
        <w:t>In previous studies, colon cancer cells were treated with metformin at concentrations of 0.5, 1, 5, 10, and 50 mmol/</w:t>
      </w:r>
      <w:proofErr w:type="gramStart"/>
      <w:r>
        <w:rPr>
          <w:rFonts w:ascii="Book Antiqua" w:eastAsia="Book Antiqua" w:hAnsi="Book Antiqua" w:cs="Book Antiqua"/>
          <w:color w:val="000000"/>
        </w:rPr>
        <w:t>L</w:t>
      </w:r>
      <w:r>
        <w:rPr>
          <w:rFonts w:ascii="Book Antiqua" w:eastAsia="Book Antiqua" w:hAnsi="Book Antiqua" w:cs="Book Antiqua"/>
          <w:color w:val="000000"/>
          <w:szCs w:val="30"/>
          <w:vertAlign w:val="superscript"/>
        </w:rPr>
        <w:t>[</w:t>
      </w:r>
      <w:proofErr w:type="gramEnd"/>
      <w:r w:rsidR="00B87321">
        <w:rPr>
          <w:rFonts w:ascii="Book Antiqua" w:eastAsia="Book Antiqua" w:hAnsi="Book Antiqua" w:cs="Book Antiqua"/>
          <w:color w:val="000000"/>
          <w:vertAlign w:val="superscript"/>
        </w:rPr>
        <w:t>39</w:t>
      </w:r>
      <w:r>
        <w:rPr>
          <w:rFonts w:ascii="Book Antiqua" w:eastAsia="Book Antiqua" w:hAnsi="Book Antiqua" w:cs="Book Antiqua"/>
          <w:color w:val="000000"/>
          <w:vertAlign w:val="superscript"/>
        </w:rPr>
        <w:t>]</w:t>
      </w:r>
      <w:r>
        <w:rPr>
          <w:rFonts w:ascii="Book Antiqua" w:eastAsia="Book Antiqua" w:hAnsi="Book Antiqua" w:cs="Book Antiqua"/>
          <w:color w:val="000000"/>
        </w:rPr>
        <w:t>. In a study of the protective effect of metformin on nerve cells, the effect was most pronounced at 20 mmol/</w:t>
      </w:r>
      <w:proofErr w:type="gramStart"/>
      <w:r>
        <w:rPr>
          <w:rFonts w:ascii="Book Antiqua" w:eastAsia="Book Antiqua" w:hAnsi="Book Antiqua" w:cs="Book Antiqua"/>
          <w:color w:val="000000"/>
        </w:rPr>
        <w:t>L</w:t>
      </w:r>
      <w:r>
        <w:rPr>
          <w:rFonts w:ascii="Book Antiqua" w:eastAsia="Book Antiqua" w:hAnsi="Book Antiqua" w:cs="Book Antiqua"/>
          <w:color w:val="000000"/>
          <w:szCs w:val="30"/>
          <w:vertAlign w:val="superscript"/>
        </w:rPr>
        <w:t>[</w:t>
      </w:r>
      <w:proofErr w:type="gramEnd"/>
      <w:r w:rsidR="00B87321">
        <w:rPr>
          <w:rFonts w:ascii="Book Antiqua" w:eastAsia="Book Antiqua" w:hAnsi="Book Antiqua" w:cs="Book Antiqua"/>
          <w:color w:val="000000"/>
          <w:vertAlign w:val="superscript"/>
        </w:rPr>
        <w:t>40</w:t>
      </w:r>
      <w:r>
        <w:rPr>
          <w:rFonts w:ascii="Book Antiqua" w:eastAsia="Book Antiqua" w:hAnsi="Book Antiqua" w:cs="Book Antiqua"/>
          <w:color w:val="000000"/>
          <w:vertAlign w:val="superscript"/>
        </w:rPr>
        <w:t>]</w:t>
      </w:r>
      <w:r>
        <w:rPr>
          <w:rFonts w:ascii="Book Antiqua" w:eastAsia="Book Antiqua" w:hAnsi="Book Antiqua" w:cs="Book Antiqua"/>
          <w:color w:val="000000"/>
        </w:rPr>
        <w:t>. Based on these studies, we selected the following concentration of metformin to treat cells.</w:t>
      </w:r>
    </w:p>
    <w:p w14:paraId="59230136" w14:textId="767866A3" w:rsidR="00A77B3E" w:rsidRDefault="00EE1C33" w:rsidP="00DF4AA7">
      <w:pPr>
        <w:spacing w:line="360" w:lineRule="auto"/>
        <w:ind w:firstLineChars="100" w:firstLine="240"/>
        <w:jc w:val="both"/>
      </w:pPr>
      <w:r>
        <w:rPr>
          <w:rFonts w:ascii="Book Antiqua" w:eastAsia="Book Antiqua" w:hAnsi="Book Antiqua" w:cs="Book Antiqua"/>
          <w:color w:val="000000"/>
        </w:rPr>
        <w:t>RMCs were divided into the MET, 24H, H+1, H+5, H+10, H+20, and H+50 groups. Western blot showed that increasing concentrations of metformin decreased levels of phosphorylated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p65 and TNC (</w:t>
      </w:r>
      <w:r>
        <w:rPr>
          <w:rFonts w:ascii="Book Antiqua" w:eastAsia="Book Antiqua" w:hAnsi="Book Antiqua" w:cs="Book Antiqua"/>
          <w:i/>
          <w:iCs/>
          <w:color w:val="000000"/>
        </w:rPr>
        <w:t>P</w:t>
      </w:r>
      <w:r w:rsidR="00DF4AA7">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DF4AA7">
        <w:rPr>
          <w:rFonts w:ascii="Book Antiqua" w:eastAsia="Book Antiqua" w:hAnsi="Book Antiqua" w:cs="Book Antiqua"/>
          <w:color w:val="000000"/>
        </w:rPr>
        <w:t xml:space="preserve"> </w:t>
      </w:r>
      <w:r>
        <w:rPr>
          <w:rFonts w:ascii="Book Antiqua" w:eastAsia="Book Antiqua" w:hAnsi="Book Antiqua" w:cs="Book Antiqua"/>
          <w:color w:val="000000"/>
        </w:rPr>
        <w:t>0.05) (Figure 12).</w:t>
      </w:r>
      <w:r>
        <w:rPr>
          <w:rFonts w:ascii="Book Antiqua" w:eastAsia="Book Antiqua" w:hAnsi="Book Antiqua" w:cs="Book Antiqua"/>
          <w:color w:val="000000"/>
          <w:szCs w:val="21"/>
          <w:shd w:val="clear" w:color="auto" w:fill="F7F8FA"/>
        </w:rPr>
        <w:t xml:space="preserve"> </w:t>
      </w:r>
      <w:r>
        <w:rPr>
          <w:rFonts w:ascii="Book Antiqua" w:eastAsia="Book Antiqua" w:hAnsi="Book Antiqua" w:cs="Book Antiqua"/>
          <w:color w:val="000000"/>
        </w:rPr>
        <w:t>Then</w:t>
      </w:r>
      <w:r>
        <w:rPr>
          <w:rFonts w:ascii="Book Antiqua" w:eastAsia="Book Antiqua" w:hAnsi="Book Antiqua" w:cs="Book Antiqua"/>
          <w:color w:val="000000"/>
          <w:shd w:val="clear" w:color="auto" w:fill="F7F8FA"/>
        </w:rPr>
        <w:t>,</w:t>
      </w:r>
      <w:r>
        <w:rPr>
          <w:rFonts w:ascii="Book Antiqua" w:eastAsia="Book Antiqua" w:hAnsi="Book Antiqua" w:cs="Book Antiqua"/>
          <w:color w:val="000000"/>
        </w:rPr>
        <w:t xml:space="preserve"> we treated the cells with 20 mmol/L metformin, and observed the levels of downstream inflammatory and fibrosis proteins using </w:t>
      </w:r>
      <w:r w:rsidR="0033128A">
        <w:rPr>
          <w:rFonts w:ascii="Book Antiqua" w:eastAsia="Book Antiqua" w:hAnsi="Book Antiqua" w:cs="Book Antiqua"/>
          <w:color w:val="000000"/>
          <w:shd w:val="clear" w:color="auto" w:fill="F7F8FA"/>
        </w:rPr>
        <w:t>W</w:t>
      </w:r>
      <w:r w:rsidR="0033128A">
        <w:rPr>
          <w:rFonts w:ascii="Book Antiqua" w:eastAsia="Book Antiqua" w:hAnsi="Book Antiqua" w:cs="Book Antiqua"/>
          <w:color w:val="000000"/>
        </w:rPr>
        <w:t xml:space="preserve">estern </w:t>
      </w:r>
      <w:r>
        <w:rPr>
          <w:rFonts w:ascii="Book Antiqua" w:eastAsia="Book Antiqua" w:hAnsi="Book Antiqua" w:cs="Book Antiqua"/>
          <w:color w:val="000000"/>
        </w:rPr>
        <w:t>blot. Metformin significantly reduce</w:t>
      </w:r>
      <w:r w:rsidR="0033128A">
        <w:rPr>
          <w:rFonts w:ascii="Book Antiqua" w:eastAsia="Book Antiqua" w:hAnsi="Book Antiqua" w:cs="Book Antiqua"/>
          <w:color w:val="000000"/>
        </w:rPr>
        <w:t>d</w:t>
      </w:r>
      <w:r>
        <w:rPr>
          <w:rFonts w:ascii="Book Antiqua" w:eastAsia="Book Antiqua" w:hAnsi="Book Antiqua" w:cs="Book Antiqua"/>
          <w:color w:val="000000"/>
        </w:rPr>
        <w:t xml:space="preserve"> the levels of</w:t>
      </w:r>
      <w:r w:rsidR="0033128A">
        <w:rPr>
          <w:rFonts w:ascii="Book Antiqua" w:eastAsia="Book Antiqua" w:hAnsi="Book Antiqua" w:cs="Book Antiqua"/>
          <w:color w:val="000000"/>
        </w:rPr>
        <w:t xml:space="preserve"> </w:t>
      </w:r>
      <w:r>
        <w:rPr>
          <w:rFonts w:ascii="Book Antiqua" w:eastAsia="Book Antiqua" w:hAnsi="Book Antiqua" w:cs="Book Antiqua"/>
          <w:color w:val="000000"/>
        </w:rPr>
        <w:t>CTGF and FN proteins (</w:t>
      </w:r>
      <w:r>
        <w:rPr>
          <w:rFonts w:ascii="Book Antiqua" w:eastAsia="Book Antiqua" w:hAnsi="Book Antiqua" w:cs="Book Antiqua"/>
          <w:i/>
          <w:iCs/>
          <w:color w:val="000000"/>
        </w:rPr>
        <w:t>P</w:t>
      </w:r>
      <w:r w:rsidR="00DF4AA7">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DF4AA7">
        <w:rPr>
          <w:rFonts w:ascii="Book Antiqua" w:eastAsia="Book Antiqua" w:hAnsi="Book Antiqua" w:cs="Book Antiqua"/>
          <w:color w:val="000000"/>
        </w:rPr>
        <w:t xml:space="preserve"> </w:t>
      </w:r>
      <w:r>
        <w:rPr>
          <w:rFonts w:ascii="Book Antiqua" w:eastAsia="Book Antiqua" w:hAnsi="Book Antiqua" w:cs="Book Antiqua"/>
          <w:color w:val="000000"/>
        </w:rPr>
        <w:t>0.05) (Figure 12).</w:t>
      </w:r>
    </w:p>
    <w:p w14:paraId="2EF256A0" w14:textId="77777777" w:rsidR="00A77B3E" w:rsidRDefault="00A77B3E">
      <w:pPr>
        <w:spacing w:line="360" w:lineRule="auto"/>
        <w:jc w:val="both"/>
      </w:pPr>
    </w:p>
    <w:p w14:paraId="21F20215" w14:textId="77777777" w:rsidR="00A77B3E" w:rsidRDefault="00EE1C33">
      <w:pPr>
        <w:spacing w:line="360" w:lineRule="auto"/>
        <w:jc w:val="both"/>
      </w:pPr>
      <w:r>
        <w:rPr>
          <w:rFonts w:ascii="Book Antiqua" w:eastAsia="Book Antiqua" w:hAnsi="Book Antiqua" w:cs="Book Antiqua"/>
          <w:b/>
          <w:caps/>
          <w:color w:val="000000"/>
          <w:u w:val="single"/>
        </w:rPr>
        <w:t>DISCUSSION</w:t>
      </w:r>
    </w:p>
    <w:p w14:paraId="5C469DD1" w14:textId="04067EB8" w:rsidR="00A77B3E" w:rsidRDefault="00EE1C33" w:rsidP="00DF4AA7">
      <w:pPr>
        <w:spacing w:line="360" w:lineRule="auto"/>
        <w:jc w:val="both"/>
      </w:pPr>
      <w:r>
        <w:rPr>
          <w:rFonts w:ascii="Book Antiqua" w:eastAsia="Book Antiqua" w:hAnsi="Book Antiqua" w:cs="Book Antiqua"/>
          <w:color w:val="000000"/>
        </w:rPr>
        <w:t>The main pathological manifestations of DKD are</w:t>
      </w:r>
      <w:r w:rsidR="00AE788F">
        <w:rPr>
          <w:rFonts w:ascii="Book Antiqua" w:eastAsia="Book Antiqua" w:hAnsi="Book Antiqua" w:cs="Book Antiqua"/>
          <w:color w:val="000000"/>
        </w:rPr>
        <w:t xml:space="preserve"> </w:t>
      </w:r>
      <w:r>
        <w:rPr>
          <w:rFonts w:ascii="Book Antiqua" w:eastAsia="Book Antiqua" w:hAnsi="Book Antiqua" w:cs="Book Antiqua"/>
          <w:color w:val="000000"/>
        </w:rPr>
        <w:t xml:space="preserve">thickened glomerular basement membrane and increased mesangial matrix synthesis. Degradation of the glomerular filtration barrier leads to the development of proteinuria, an important manifestation of DKD, and proteinuria develops in a dynamic rather than linear </w:t>
      </w:r>
      <w:proofErr w:type="gramStart"/>
      <w:r>
        <w:rPr>
          <w:rFonts w:ascii="Book Antiqua" w:eastAsia="Book Antiqua" w:hAnsi="Book Antiqua" w:cs="Book Antiqua"/>
          <w:color w:val="000000"/>
        </w:rPr>
        <w:t>manner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15,</w:t>
      </w:r>
      <w:r w:rsidR="00DF4EF1">
        <w:rPr>
          <w:rFonts w:ascii="Book Antiqua" w:eastAsia="Book Antiqua" w:hAnsi="Book Antiqua" w:cs="Book Antiqua"/>
          <w:color w:val="000000"/>
          <w:vertAlign w:val="superscript"/>
        </w:rPr>
        <w:t>41</w:t>
      </w:r>
      <w:r>
        <w:rPr>
          <w:rFonts w:ascii="Book Antiqua" w:eastAsia="Book Antiqua" w:hAnsi="Book Antiqua" w:cs="Book Antiqua"/>
          <w:color w:val="000000"/>
          <w:vertAlign w:val="superscript"/>
        </w:rPr>
        <w:t>,</w:t>
      </w:r>
      <w:r w:rsidR="00DF4EF1">
        <w:rPr>
          <w:rFonts w:ascii="Book Antiqua" w:eastAsia="Book Antiqua" w:hAnsi="Book Antiqua" w:cs="Book Antiqua"/>
          <w:color w:val="000000"/>
          <w:vertAlign w:val="superscript"/>
        </w:rPr>
        <w:t>42</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As an ECM protein, TNC activates downstream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pathways by binding structural proteins in the ECM and the cell surface receptors EGF and integrin to regulate cell adhesion, migration</w:t>
      </w:r>
      <w:r w:rsidR="00AE788F">
        <w:rPr>
          <w:rFonts w:ascii="Book Antiqua" w:eastAsia="Book Antiqua" w:hAnsi="Book Antiqua" w:cs="Book Antiqua"/>
          <w:color w:val="000000"/>
        </w:rPr>
        <w:t>,</w:t>
      </w:r>
      <w:r>
        <w:rPr>
          <w:rFonts w:ascii="Book Antiqua" w:eastAsia="Book Antiqua" w:hAnsi="Book Antiqua" w:cs="Book Antiqua"/>
          <w:color w:val="000000"/>
        </w:rPr>
        <w:t xml:space="preserve"> and </w:t>
      </w:r>
      <w:proofErr w:type="gramStart"/>
      <w:r>
        <w:rPr>
          <w:rFonts w:ascii="Book Antiqua" w:eastAsia="Book Antiqua" w:hAnsi="Book Antiqua" w:cs="Book Antiqua"/>
          <w:color w:val="000000"/>
        </w:rPr>
        <w:t>proliferation</w:t>
      </w:r>
      <w:r>
        <w:rPr>
          <w:rFonts w:ascii="Book Antiqua" w:eastAsia="Book Antiqua" w:hAnsi="Book Antiqua" w:cs="Book Antiqua"/>
          <w:color w:val="000000"/>
          <w:szCs w:val="30"/>
          <w:vertAlign w:val="superscript"/>
        </w:rPr>
        <w:t>[</w:t>
      </w:r>
      <w:proofErr w:type="gramEnd"/>
      <w:r w:rsidR="00DF4EF1">
        <w:rPr>
          <w:rFonts w:ascii="Book Antiqua" w:eastAsia="Book Antiqua" w:hAnsi="Book Antiqua" w:cs="Book Antiqua"/>
          <w:color w:val="000000"/>
          <w:vertAlign w:val="superscript"/>
        </w:rPr>
        <w:t>37</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According to </w:t>
      </w:r>
      <w:r w:rsidR="006A7E52" w:rsidRPr="006A7E52">
        <w:rPr>
          <w:rFonts w:ascii="Book Antiqua" w:eastAsia="Book Antiqua" w:hAnsi="Book Antiqua" w:cs="Book Antiqua"/>
          <w:color w:val="000000"/>
        </w:rPr>
        <w:t>Mackie</w:t>
      </w:r>
      <w:r w:rsidR="006A7E52">
        <w:rPr>
          <w:rFonts w:ascii="Book Antiqua" w:eastAsia="Book Antiqua" w:hAnsi="Book Antiqua" w:cs="Book Antiqua"/>
          <w:color w:val="000000"/>
        </w:rPr>
        <w:t xml:space="preserve"> </w:t>
      </w:r>
      <w:r w:rsidR="006A7E52" w:rsidRPr="006A7E52">
        <w:rPr>
          <w:rFonts w:ascii="Book Antiqua" w:eastAsia="Book Antiqua" w:hAnsi="Book Antiqua" w:cs="Book Antiqua"/>
          <w:i/>
          <w:iCs/>
          <w:color w:val="000000"/>
        </w:rPr>
        <w:t xml:space="preserve">et </w:t>
      </w:r>
      <w:proofErr w:type="gramStart"/>
      <w:r w:rsidR="006A7E52" w:rsidRPr="006A7E52">
        <w:rPr>
          <w:rFonts w:ascii="Book Antiqua" w:eastAsia="Book Antiqua" w:hAnsi="Book Antiqua" w:cs="Book Antiqua"/>
          <w:i/>
          <w:iCs/>
          <w:color w:val="000000"/>
        </w:rPr>
        <w:t>al</w:t>
      </w:r>
      <w:r w:rsidR="006A7E52">
        <w:rPr>
          <w:rFonts w:ascii="Book Antiqua" w:eastAsia="Book Antiqua" w:hAnsi="Book Antiqua" w:cs="Book Antiqua"/>
          <w:color w:val="000000"/>
          <w:szCs w:val="30"/>
          <w:vertAlign w:val="superscript"/>
        </w:rPr>
        <w:t>[</w:t>
      </w:r>
      <w:proofErr w:type="gramEnd"/>
      <w:r w:rsidR="00DF4EF1">
        <w:rPr>
          <w:rFonts w:ascii="Book Antiqua" w:eastAsia="Book Antiqua" w:hAnsi="Book Antiqua" w:cs="Book Antiqua"/>
          <w:color w:val="000000"/>
          <w:vertAlign w:val="superscript"/>
        </w:rPr>
        <w:t>43</w:t>
      </w:r>
      <w:r w:rsidR="006A7E52">
        <w:rPr>
          <w:rFonts w:ascii="Book Antiqua" w:eastAsia="Book Antiqua" w:hAnsi="Book Antiqua" w:cs="Book Antiqua"/>
          <w:color w:val="000000"/>
          <w:vertAlign w:val="superscript"/>
        </w:rPr>
        <w:t>]</w:t>
      </w:r>
      <w:r>
        <w:rPr>
          <w:rFonts w:ascii="Book Antiqua" w:eastAsia="Book Antiqua" w:hAnsi="Book Antiqua" w:cs="Book Antiqua"/>
          <w:color w:val="000000"/>
        </w:rPr>
        <w:t>, TNKO mice showed increased mesangial cell apoptosis, reduced proliferation, and reduced ECM deposition, while the addition of exogenous TNC reversed the changes.</w:t>
      </w:r>
    </w:p>
    <w:p w14:paraId="1C2151FD" w14:textId="083803EE" w:rsidR="00A77B3E" w:rsidRDefault="00EE1C33" w:rsidP="006A7E52">
      <w:pPr>
        <w:spacing w:line="360" w:lineRule="auto"/>
        <w:ind w:firstLineChars="100" w:firstLine="240"/>
        <w:jc w:val="both"/>
      </w:pPr>
      <w:r>
        <w:rPr>
          <w:rFonts w:ascii="Book Antiqua" w:eastAsia="Book Antiqua" w:hAnsi="Book Antiqua" w:cs="Book Antiqua"/>
          <w:color w:val="000000"/>
        </w:rPr>
        <w:t xml:space="preserve">Serum TNC levels were increased in patients with T2DM patients with an increase in the UACR, and an increased blood pressure further increased the TNC levels in the present study. In addition, serum TNC levels in patients with T2DM were positively </w:t>
      </w:r>
      <w:r>
        <w:rPr>
          <w:rFonts w:ascii="Book Antiqua" w:eastAsia="Book Antiqua" w:hAnsi="Book Antiqua" w:cs="Book Antiqua"/>
          <w:color w:val="000000"/>
        </w:rPr>
        <w:lastRenderedPageBreak/>
        <w:t xml:space="preserve">correlated with HbA1c levels and BMI. TNC levels were increased significantly in the group with hypertension compared to the control group. As shown in previous studies, TNC is a tensor protein, and thus tension traction and Ang II may lead to increased TNC </w:t>
      </w:r>
      <w:proofErr w:type="gramStart"/>
      <w:r>
        <w:rPr>
          <w:rFonts w:ascii="Book Antiqua" w:eastAsia="Book Antiqua" w:hAnsi="Book Antiqua" w:cs="Book Antiqua"/>
          <w:color w:val="000000"/>
        </w:rPr>
        <w:t>expression</w:t>
      </w:r>
      <w:r>
        <w:rPr>
          <w:rFonts w:ascii="Book Antiqua" w:eastAsia="Book Antiqua" w:hAnsi="Book Antiqua" w:cs="Book Antiqua"/>
          <w:color w:val="000000"/>
          <w:szCs w:val="30"/>
          <w:vertAlign w:val="superscript"/>
        </w:rPr>
        <w:t>[</w:t>
      </w:r>
      <w:proofErr w:type="gramEnd"/>
      <w:r w:rsidR="00B93E1E">
        <w:rPr>
          <w:rFonts w:ascii="Book Antiqua" w:eastAsia="Book Antiqua" w:hAnsi="Book Antiqua" w:cs="Book Antiqua"/>
          <w:color w:val="000000"/>
          <w:vertAlign w:val="superscript"/>
        </w:rPr>
        <w:t>44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addition, Fujimoto </w:t>
      </w:r>
      <w:r w:rsidR="006A7E52" w:rsidRPr="006A7E52">
        <w:rPr>
          <w:rFonts w:ascii="Book Antiqua" w:eastAsia="Book Antiqua" w:hAnsi="Book Antiqua" w:cs="Book Antiqua"/>
          <w:i/>
          <w:iCs/>
          <w:color w:val="000000"/>
        </w:rPr>
        <w:t xml:space="preserve">et </w:t>
      </w:r>
      <w:proofErr w:type="gramStart"/>
      <w:r w:rsidR="006A7E52" w:rsidRPr="006A7E52">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sidR="00B93E1E">
        <w:rPr>
          <w:rFonts w:ascii="Book Antiqua" w:eastAsia="Book Antiqua" w:hAnsi="Book Antiqua" w:cs="Book Antiqua"/>
          <w:color w:val="000000"/>
          <w:vertAlign w:val="superscript"/>
        </w:rPr>
        <w:t>45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observed that TNC promoted cerebral vasoconstriction through TLR4 through a MAPK-dependent pathway.</w:t>
      </w:r>
      <w:r>
        <w:rPr>
          <w:rFonts w:ascii="Book Antiqua" w:eastAsia="Book Antiqua" w:hAnsi="Book Antiqua" w:cs="Book Antiqua"/>
          <w:color w:val="000000"/>
          <w:szCs w:val="21"/>
        </w:rPr>
        <w:t xml:space="preserve"> </w:t>
      </w:r>
      <w:r>
        <w:rPr>
          <w:rFonts w:ascii="Book Antiqua" w:eastAsia="Book Antiqua" w:hAnsi="Book Antiqua" w:cs="Book Antiqua"/>
          <w:color w:val="000000"/>
        </w:rPr>
        <w:t>Because hypertension exacerbates proteinuria,</w:t>
      </w:r>
      <w:r>
        <w:rPr>
          <w:rFonts w:ascii="Book Antiqua" w:eastAsia="Book Antiqua" w:hAnsi="Book Antiqua" w:cs="Book Antiqua"/>
          <w:color w:val="000000"/>
          <w:szCs w:val="21"/>
        </w:rPr>
        <w:t xml:space="preserve"> </w:t>
      </w:r>
      <w:r>
        <w:rPr>
          <w:rFonts w:ascii="Book Antiqua" w:eastAsia="Book Antiqua" w:hAnsi="Book Antiqua" w:cs="Book Antiqua"/>
          <w:color w:val="000000"/>
        </w:rPr>
        <w:t>we assayed the hypertensive group to observe the effect of hypertension on the expression of TNC in different groups stratified by urine albumin excretion rates, and hypertension increased serum TNC levels in patients with an increasing UACR. TNC may play a role in the development of proteinuria in individuals with DKD. However, the specific mechanism by which TNC promotes the development of DKD remains unclear.</w:t>
      </w:r>
      <w:r>
        <w:rPr>
          <w:rFonts w:ascii="Book Antiqua" w:eastAsia="Book Antiqua" w:hAnsi="Book Antiqua" w:cs="Book Antiqua"/>
          <w:color w:val="000000"/>
          <w:szCs w:val="21"/>
        </w:rPr>
        <w:t xml:space="preserve"> </w:t>
      </w:r>
      <w:r>
        <w:rPr>
          <w:rFonts w:ascii="Book Antiqua" w:eastAsia="Book Antiqua" w:hAnsi="Book Antiqua" w:cs="Book Antiqua"/>
          <w:color w:val="000000"/>
        </w:rPr>
        <w:t>In addition, a significantly higher level of</w:t>
      </w:r>
      <w:r w:rsidR="00AE788F">
        <w:rPr>
          <w:rFonts w:ascii="Book Antiqua" w:eastAsia="Book Antiqua" w:hAnsi="Book Antiqua" w:cs="Book Antiqua"/>
          <w:color w:val="000000"/>
        </w:rPr>
        <w:t xml:space="preserve"> </w:t>
      </w:r>
      <w:r>
        <w:rPr>
          <w:rFonts w:ascii="Book Antiqua" w:eastAsia="Book Antiqua" w:hAnsi="Book Antiqua" w:cs="Book Antiqua"/>
          <w:color w:val="000000"/>
        </w:rPr>
        <w:t xml:space="preserve">TNC protein was observed in the glomeruli of diabetic rats than in the normal control group. Therefore, we performed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cell culture to elucidate this molecular mechanism at the cellular and molecular levels.</w:t>
      </w:r>
    </w:p>
    <w:p w14:paraId="6E26A68D" w14:textId="7BD0FA88" w:rsidR="00082652" w:rsidRDefault="00EE1C33" w:rsidP="00082652">
      <w:pPr>
        <w:spacing w:line="360" w:lineRule="auto"/>
        <w:ind w:firstLineChars="100" w:firstLine="240"/>
        <w:jc w:val="both"/>
      </w:pPr>
      <w:r>
        <w:rPr>
          <w:rFonts w:ascii="Book Antiqua" w:eastAsia="Book Antiqua" w:hAnsi="Book Antiqua" w:cs="Book Antiqua"/>
          <w:color w:val="000000"/>
        </w:rPr>
        <w:t xml:space="preserve">Exogenous TNC induces the expression of collagen genes and the transformation of myofibroblasts through TLR4. TLR4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promotes the production and accumulation of TNC in damaged tissues. TNC increases the expression and activity of TLR4 in turn, producing an inflammatory response loop that continuously increases the expression of </w:t>
      </w:r>
      <w:proofErr w:type="gramStart"/>
      <w:r>
        <w:rPr>
          <w:rFonts w:ascii="Book Antiqua" w:eastAsia="Book Antiqua" w:hAnsi="Book Antiqua" w:cs="Book Antiqua"/>
          <w:color w:val="000000"/>
        </w:rPr>
        <w:t>TNC</w:t>
      </w:r>
      <w:r>
        <w:rPr>
          <w:rFonts w:ascii="Book Antiqua" w:eastAsia="Book Antiqua" w:hAnsi="Book Antiqua" w:cs="Book Antiqua"/>
          <w:color w:val="000000"/>
          <w:szCs w:val="30"/>
          <w:vertAlign w:val="superscript"/>
        </w:rPr>
        <w:t>[</w:t>
      </w:r>
      <w:proofErr w:type="gramEnd"/>
      <w:r w:rsidR="00B93E1E">
        <w:rPr>
          <w:rFonts w:ascii="Book Antiqua" w:eastAsia="Book Antiqua" w:hAnsi="Book Antiqua" w:cs="Book Antiqua"/>
          <w:color w:val="000000"/>
          <w:vertAlign w:val="superscript"/>
        </w:rPr>
        <w:t>46</w:t>
      </w:r>
      <w:r>
        <w:rPr>
          <w:rFonts w:ascii="Book Antiqua" w:eastAsia="Book Antiqua" w:hAnsi="Book Antiqua" w:cs="Book Antiqua"/>
          <w:color w:val="000000"/>
          <w:vertAlign w:val="superscript"/>
        </w:rPr>
        <w:t>]</w:t>
      </w:r>
      <w:r>
        <w:rPr>
          <w:rFonts w:ascii="Book Antiqua" w:eastAsia="Book Antiqua" w:hAnsi="Book Antiqua" w:cs="Book Antiqua"/>
          <w:color w:val="000000"/>
        </w:rPr>
        <w:t>. TNC and TLR4 not only regulate each other in an inflammatory state but also change cell function through TLR4. For example, TNC stimulation significantly increases the number of osteoclasts, a change that is antagonized by inhibitory antibody against TLR4</w:t>
      </w:r>
      <w:r>
        <w:rPr>
          <w:rFonts w:ascii="Book Antiqua" w:eastAsia="Book Antiqua" w:hAnsi="Book Antiqua" w:cs="Book Antiqua"/>
          <w:color w:val="000000"/>
          <w:szCs w:val="30"/>
          <w:vertAlign w:val="superscript"/>
        </w:rPr>
        <w:t>[</w:t>
      </w:r>
      <w:r w:rsidR="00B93E1E">
        <w:rPr>
          <w:rFonts w:ascii="Book Antiqua" w:eastAsia="Book Antiqua" w:hAnsi="Book Antiqua" w:cs="Book Antiqua"/>
          <w:color w:val="000000"/>
          <w:vertAlign w:val="superscript"/>
        </w:rPr>
        <w:t>47</w:t>
      </w:r>
      <w:r>
        <w:rPr>
          <w:rFonts w:ascii="Book Antiqua" w:eastAsia="Book Antiqua" w:hAnsi="Book Antiqua" w:cs="Book Antiqua"/>
          <w:color w:val="000000"/>
          <w:vertAlign w:val="superscript"/>
        </w:rPr>
        <w:t>]</w:t>
      </w:r>
      <w:r>
        <w:rPr>
          <w:rFonts w:ascii="Book Antiqua" w:eastAsia="Book Antiqua" w:hAnsi="Book Antiqua" w:cs="Book Antiqua"/>
          <w:color w:val="000000"/>
        </w:rPr>
        <w:t>. In TNKO mice, the degree of fibrosis in cardiomyocytes is significantly reduced compared to control mice. Moreover, TNC regulates the polarization of M1/M2 macrophages through the TLR4 pathway. Furthermore, TNC promotes reactive oxygen species (ROS) production in bone marrow macrophages through TLR4</w:t>
      </w:r>
      <w:r>
        <w:rPr>
          <w:rFonts w:ascii="Book Antiqua" w:eastAsia="Book Antiqua" w:hAnsi="Book Antiqua" w:cs="Book Antiqua"/>
          <w:color w:val="000000"/>
          <w:szCs w:val="30"/>
          <w:vertAlign w:val="superscript"/>
        </w:rPr>
        <w:t>[</w:t>
      </w:r>
      <w:r w:rsidR="00B93E1E">
        <w:rPr>
          <w:rFonts w:ascii="Book Antiqua" w:eastAsia="Book Antiqua" w:hAnsi="Book Antiqua" w:cs="Book Antiqua"/>
          <w:color w:val="000000"/>
          <w:vertAlign w:val="superscript"/>
        </w:rPr>
        <w:t>48</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215D0020" w14:textId="7648C6AF" w:rsidR="00A77B3E" w:rsidRDefault="00EE1C33" w:rsidP="00082652">
      <w:pPr>
        <w:spacing w:line="360" w:lineRule="auto"/>
        <w:ind w:firstLineChars="100" w:firstLine="240"/>
        <w:jc w:val="both"/>
      </w:pPr>
      <w:r>
        <w:rPr>
          <w:rFonts w:ascii="Book Antiqua" w:eastAsia="Book Antiqua" w:hAnsi="Book Antiqua" w:cs="Book Antiqua"/>
          <w:color w:val="000000"/>
        </w:rPr>
        <w:t xml:space="preserve">In this study, it was found that the expression of TNC in the kidney tissues of diabetic rats was significantly increased, and the expression of TNC in the serum of diabetic rats was increased and </w:t>
      </w:r>
      <w:r w:rsidR="00E03FC8">
        <w:rPr>
          <w:rFonts w:ascii="Book Antiqua" w:eastAsia="Book Antiqua" w:hAnsi="Book Antiqua" w:cs="Book Antiqua"/>
          <w:color w:val="000000"/>
        </w:rPr>
        <w:t xml:space="preserve">had a </w:t>
      </w:r>
      <w:r>
        <w:rPr>
          <w:rFonts w:ascii="Book Antiqua" w:eastAsia="Book Antiqua" w:hAnsi="Book Antiqua" w:cs="Book Antiqua"/>
          <w:color w:val="000000"/>
        </w:rPr>
        <w:t xml:space="preserve">positive correlation with urea nitrogen </w:t>
      </w:r>
      <w:r w:rsidR="00E03FC8">
        <w:rPr>
          <w:rFonts w:ascii="Book Antiqua" w:eastAsia="Book Antiqua" w:hAnsi="Book Antiqua" w:cs="Book Antiqua"/>
          <w:color w:val="000000"/>
        </w:rPr>
        <w:t xml:space="preserve">and </w:t>
      </w:r>
      <w:r>
        <w:rPr>
          <w:rFonts w:ascii="Book Antiqua" w:eastAsia="Book Antiqua" w:hAnsi="Book Antiqua" w:cs="Book Antiqua"/>
          <w:color w:val="000000"/>
        </w:rPr>
        <w:t>creatinine.</w:t>
      </w:r>
    </w:p>
    <w:p w14:paraId="07DA9283" w14:textId="44854158" w:rsidR="00A77B3E" w:rsidRDefault="00EE1C33" w:rsidP="00082652">
      <w:pPr>
        <w:spacing w:line="360" w:lineRule="auto"/>
        <w:ind w:firstLineChars="100" w:firstLine="240"/>
        <w:jc w:val="both"/>
      </w:pPr>
      <w:r>
        <w:rPr>
          <w:rFonts w:ascii="Book Antiqua" w:eastAsia="Book Antiqua" w:hAnsi="Book Antiqua" w:cs="Book Antiqua"/>
          <w:color w:val="000000"/>
        </w:rPr>
        <w:lastRenderedPageBreak/>
        <w:t xml:space="preserve">TNC expression was significantly increased in RMCs cultured under high-glucose conditions. TNC has been reported to function as an endogenous activator of TLR4-mediated inflammation, and the functional domain of TNC, the fibrinogen-like globe domain, is the major contributor to TLR4 </w:t>
      </w:r>
      <w:proofErr w:type="gramStart"/>
      <w:r>
        <w:rPr>
          <w:rFonts w:ascii="Book Antiqua" w:eastAsia="Book Antiqua" w:hAnsi="Book Antiqua" w:cs="Book Antiqua"/>
          <w:color w:val="000000"/>
        </w:rPr>
        <w:t>production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6,23,24]</w:t>
      </w:r>
      <w:r>
        <w:rPr>
          <w:rFonts w:ascii="Book Antiqua" w:eastAsia="Book Antiqua" w:hAnsi="Book Antiqua" w:cs="Book Antiqua"/>
          <w:color w:val="000000"/>
        </w:rPr>
        <w:t>. In our study, TLR4 expression was significantly decreased when TNC was silenced by an siRNA in high glucose-cultured RMCs. We then used an siRNA to silence TLR4 expression and observed a significant decrease in the expression of TNC in cells cultured under high-glucose conditions, confirming the interaction between TNC and TLR4 in an anti-inflammatory reaction loop in high glucose-cultured RMCs.</w:t>
      </w:r>
    </w:p>
    <w:p w14:paraId="6733589F" w14:textId="5FED2250" w:rsidR="00A77B3E" w:rsidRDefault="00EE1C33" w:rsidP="00082652">
      <w:pPr>
        <w:spacing w:line="360" w:lineRule="auto"/>
        <w:ind w:firstLineChars="100" w:firstLine="240"/>
        <w:jc w:val="both"/>
      </w:pPr>
      <w:r>
        <w:rPr>
          <w:rFonts w:ascii="Book Antiqua" w:eastAsia="Book Antiqua" w:hAnsi="Book Antiqua" w:cs="Book Antiqua"/>
          <w:color w:val="000000"/>
        </w:rPr>
        <w:t>In the present study, the silencing of TLR4 downregulated the expression of the inflammatory factor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p65 in high glucose-cultured RMCs. The inhibition of TNC also decreased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p65 phosphorylation. In addition, the expression of TLR4, CTGF</w:t>
      </w:r>
      <w:r w:rsidR="00E03FC8">
        <w:rPr>
          <w:rFonts w:ascii="Book Antiqua" w:eastAsia="Book Antiqua" w:hAnsi="Book Antiqua" w:cs="Book Antiqua"/>
          <w:color w:val="000000"/>
        </w:rPr>
        <w:t>,</w:t>
      </w:r>
      <w:r>
        <w:rPr>
          <w:rFonts w:ascii="Book Antiqua" w:eastAsia="Book Antiqua" w:hAnsi="Book Antiqua" w:cs="Book Antiqua"/>
          <w:color w:val="000000"/>
        </w:rPr>
        <w:t xml:space="preserve"> and FN w</w:t>
      </w:r>
      <w:r w:rsidR="00E03FC8">
        <w:rPr>
          <w:rFonts w:ascii="Book Antiqua" w:eastAsia="Book Antiqua" w:hAnsi="Book Antiqua" w:cs="Book Antiqua"/>
          <w:color w:val="000000"/>
        </w:rPr>
        <w:t>as</w:t>
      </w:r>
      <w:r>
        <w:rPr>
          <w:rFonts w:ascii="Book Antiqua" w:eastAsia="Book Antiqua" w:hAnsi="Book Antiqua" w:cs="Book Antiqua"/>
          <w:color w:val="000000"/>
        </w:rPr>
        <w:t xml:space="preserve"> reduced when TNC expression was inhibited by blocking antibody in the presence of high glucose, while the expression of TLR4, CTGF</w:t>
      </w:r>
      <w:r w:rsidR="00E03FC8">
        <w:rPr>
          <w:rFonts w:ascii="Book Antiqua" w:eastAsia="Book Antiqua" w:hAnsi="Book Antiqua" w:cs="Book Antiqua"/>
          <w:color w:val="000000"/>
        </w:rPr>
        <w:t>,</w:t>
      </w:r>
      <w:r>
        <w:rPr>
          <w:rFonts w:ascii="Book Antiqua" w:eastAsia="Book Antiqua" w:hAnsi="Book Antiqua" w:cs="Book Antiqua"/>
          <w:color w:val="000000"/>
        </w:rPr>
        <w:t xml:space="preserve"> and FN w</w:t>
      </w:r>
      <w:r w:rsidR="00E03FC8">
        <w:rPr>
          <w:rFonts w:ascii="Book Antiqua" w:eastAsia="Book Antiqua" w:hAnsi="Book Antiqua" w:cs="Book Antiqua"/>
          <w:color w:val="000000"/>
        </w:rPr>
        <w:t>as</w:t>
      </w:r>
      <w:r>
        <w:rPr>
          <w:rFonts w:ascii="Book Antiqua" w:eastAsia="Book Antiqua" w:hAnsi="Book Antiqua" w:cs="Book Antiqua"/>
          <w:color w:val="000000"/>
        </w:rPr>
        <w:t xml:space="preserve"> increased when </w:t>
      </w:r>
      <w:r w:rsidR="008B38F3">
        <w:rPr>
          <w:rFonts w:ascii="Book Antiqua" w:eastAsia="Book Antiqua" w:hAnsi="Book Antiqua" w:cs="Book Antiqua"/>
          <w:color w:val="000000"/>
        </w:rPr>
        <w:t xml:space="preserve">r-TNC </w:t>
      </w:r>
      <w:r>
        <w:rPr>
          <w:rFonts w:ascii="Book Antiqua" w:eastAsia="Book Antiqua" w:hAnsi="Book Antiqua" w:cs="Book Antiqua"/>
          <w:color w:val="000000"/>
        </w:rPr>
        <w:t>protein was added, and the expression level</w:t>
      </w:r>
      <w:r w:rsidR="00CE22C4">
        <w:rPr>
          <w:rFonts w:ascii="Book Antiqua" w:eastAsia="Book Antiqua" w:hAnsi="Book Antiqua" w:cs="Book Antiqua"/>
          <w:color w:val="000000"/>
        </w:rPr>
        <w:t>s</w:t>
      </w:r>
      <w:r>
        <w:rPr>
          <w:rFonts w:ascii="Book Antiqua" w:eastAsia="Book Antiqua" w:hAnsi="Book Antiqua" w:cs="Book Antiqua"/>
          <w:color w:val="000000"/>
        </w:rPr>
        <w:t xml:space="preserve"> of CTGF and FN w</w:t>
      </w:r>
      <w:r w:rsidR="00CE22C4">
        <w:rPr>
          <w:rFonts w:ascii="Book Antiqua" w:eastAsia="Book Antiqua" w:hAnsi="Book Antiqua" w:cs="Book Antiqua"/>
          <w:color w:val="000000"/>
        </w:rPr>
        <w:t>ere</w:t>
      </w:r>
      <w:r>
        <w:rPr>
          <w:rFonts w:ascii="Book Antiqua" w:eastAsia="Book Antiqua" w:hAnsi="Book Antiqua" w:cs="Book Antiqua"/>
          <w:color w:val="000000"/>
        </w:rPr>
        <w:t xml:space="preserve"> restored when knocking down TLR4 under </w:t>
      </w:r>
      <w:r w:rsidR="008B38F3">
        <w:rPr>
          <w:rFonts w:ascii="Book Antiqua" w:eastAsia="Book Antiqua" w:hAnsi="Book Antiqua" w:cs="Book Antiqua"/>
          <w:color w:val="000000"/>
        </w:rPr>
        <w:t>r-TNC</w:t>
      </w:r>
      <w:r>
        <w:rPr>
          <w:rFonts w:ascii="Book Antiqua" w:eastAsia="Book Antiqua" w:hAnsi="Book Antiqua" w:cs="Book Antiqua"/>
          <w:color w:val="000000"/>
        </w:rPr>
        <w:t xml:space="preserve"> </w:t>
      </w:r>
      <w:r w:rsidR="00CE22C4">
        <w:rPr>
          <w:rFonts w:ascii="Book Antiqua" w:eastAsia="Book Antiqua" w:hAnsi="Book Antiqua" w:cs="Book Antiqua"/>
          <w:color w:val="000000"/>
        </w:rPr>
        <w:t>stimulation</w:t>
      </w:r>
      <w:r>
        <w:rPr>
          <w:rFonts w:ascii="Book Antiqua" w:eastAsia="Book Antiqua" w:hAnsi="Book Antiqua" w:cs="Book Antiqua"/>
          <w:color w:val="000000"/>
        </w:rPr>
        <w:t>. Based on these results, TNC induces the phosphorylation of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p65 by TLR4 in high-glucose-cultured RMCs.</w:t>
      </w:r>
    </w:p>
    <w:p w14:paraId="37DBABF8" w14:textId="274A4F66" w:rsidR="00A77B3E" w:rsidRDefault="00EE1C33" w:rsidP="00082652">
      <w:pPr>
        <w:spacing w:line="360" w:lineRule="auto"/>
        <w:ind w:firstLineChars="100" w:firstLine="240"/>
        <w:jc w:val="both"/>
      </w:pPr>
      <w:r>
        <w:rPr>
          <w:rFonts w:ascii="Book Antiqua" w:eastAsia="Book Antiqua" w:hAnsi="Book Antiqua" w:cs="Book Antiqua"/>
          <w:color w:val="000000"/>
        </w:rPr>
        <w:t xml:space="preserve">LPS stimulation of macrophages increases the expression of miR-155 and decreases the expression of SHIP1, which is believed to negatively regulate TLRs. Activation of TLR4 increases the expression of miR-155 and decreases </w:t>
      </w:r>
      <w:r w:rsidR="00CE22C4">
        <w:rPr>
          <w:rFonts w:ascii="Book Antiqua" w:eastAsia="Book Antiqua" w:hAnsi="Book Antiqua" w:cs="Book Antiqua"/>
          <w:color w:val="000000"/>
        </w:rPr>
        <w:t xml:space="preserve">the </w:t>
      </w:r>
      <w:r>
        <w:rPr>
          <w:rFonts w:ascii="Book Antiqua" w:eastAsia="Book Antiqua" w:hAnsi="Book Antiqua" w:cs="Book Antiqua"/>
          <w:color w:val="000000"/>
        </w:rPr>
        <w:t xml:space="preserve">expression of the negative regulator SHIP1, thus prolonging TLR4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27]</w:t>
      </w:r>
      <w:r w:rsidRPr="00082652">
        <w:rPr>
          <w:rFonts w:ascii="Book Antiqua" w:eastAsia="Book Antiqua" w:hAnsi="Book Antiqua" w:cs="Book Antiqua"/>
          <w:color w:val="000000"/>
        </w:rPr>
        <w:t>.</w:t>
      </w:r>
      <w:r>
        <w:rPr>
          <w:rFonts w:ascii="Book Antiqua" w:eastAsia="Book Antiqua" w:hAnsi="Book Antiqua" w:cs="Book Antiqua"/>
          <w:color w:val="000000"/>
        </w:rPr>
        <w:t xml:space="preserve"> </w:t>
      </w:r>
      <w:r w:rsidR="00CE22C4">
        <w:rPr>
          <w:rFonts w:ascii="Book Antiqua" w:eastAsia="Book Antiqua" w:hAnsi="Book Antiqua" w:cs="Book Antiqua"/>
          <w:color w:val="000000"/>
        </w:rPr>
        <w:t>MiR</w:t>
      </w:r>
      <w:r>
        <w:rPr>
          <w:rFonts w:ascii="Book Antiqua" w:eastAsia="Book Antiqua" w:hAnsi="Book Antiqua" w:cs="Book Antiqua"/>
          <w:color w:val="000000"/>
        </w:rPr>
        <w:t>-155 is located on human chromosome 21</w:t>
      </w:r>
      <w:r>
        <w:rPr>
          <w:rFonts w:ascii="Book Antiqua" w:eastAsia="Book Antiqua" w:hAnsi="Book Antiqua" w:cs="Book Antiqua"/>
          <w:color w:val="000000"/>
          <w:szCs w:val="30"/>
          <w:vertAlign w:val="superscript"/>
        </w:rPr>
        <w:t>[</w:t>
      </w:r>
      <w:r w:rsidR="001265C0">
        <w:rPr>
          <w:rFonts w:ascii="Book Antiqua" w:eastAsia="Book Antiqua" w:hAnsi="Book Antiqua" w:cs="Book Antiqua"/>
          <w:color w:val="000000"/>
          <w:vertAlign w:val="superscript"/>
        </w:rPr>
        <w:t>49</w:t>
      </w:r>
      <w:r>
        <w:rPr>
          <w:rFonts w:ascii="Book Antiqua" w:eastAsia="Book Antiqua" w:hAnsi="Book Antiqua" w:cs="Book Antiqua"/>
          <w:color w:val="000000"/>
          <w:vertAlign w:val="superscript"/>
        </w:rPr>
        <w:t>]</w:t>
      </w:r>
      <w:r w:rsidRPr="00082652">
        <w:rPr>
          <w:rFonts w:ascii="Book Antiqua" w:eastAsia="Book Antiqua" w:hAnsi="Book Antiqua" w:cs="Book Antiqua"/>
          <w:color w:val="000000"/>
        </w:rPr>
        <w:t>.</w:t>
      </w:r>
      <w:r>
        <w:rPr>
          <w:rFonts w:ascii="Book Antiqua" w:eastAsia="Book Antiqua" w:hAnsi="Book Antiqua" w:cs="Book Antiqua"/>
          <w:color w:val="000000"/>
        </w:rPr>
        <w:t xml:space="preserve"> The specific mechanism of miR-155 in the inflammatory response in individuals with T2DM remains unknown. Some studies reported a significant decrease in the expression of miR-155 in the platelets from patients with </w:t>
      </w:r>
      <w:proofErr w:type="gramStart"/>
      <w:r>
        <w:rPr>
          <w:rFonts w:ascii="Book Antiqua" w:eastAsia="Book Antiqua" w:hAnsi="Book Antiqua" w:cs="Book Antiqua"/>
          <w:color w:val="000000"/>
        </w:rPr>
        <w:t>T2DM</w:t>
      </w:r>
      <w:r>
        <w:rPr>
          <w:rFonts w:ascii="Book Antiqua" w:eastAsia="Book Antiqua" w:hAnsi="Book Antiqua" w:cs="Book Antiqua"/>
          <w:color w:val="000000"/>
          <w:szCs w:val="30"/>
          <w:vertAlign w:val="superscript"/>
        </w:rPr>
        <w:t>[</w:t>
      </w:r>
      <w:proofErr w:type="gramEnd"/>
      <w:r w:rsidR="001265C0">
        <w:rPr>
          <w:rFonts w:ascii="Book Antiqua" w:eastAsia="Book Antiqua" w:hAnsi="Book Antiqua" w:cs="Book Antiqua"/>
          <w:color w:val="000000"/>
          <w:vertAlign w:val="superscript"/>
        </w:rPr>
        <w:t>50</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contrast to its expression in platelets from patients with T2DM, miR-155 expression is significantly upregulated in skin samples from patients with diabetes, and the inhibition of miR-155 significantly reduces the wound inflammatory </w:t>
      </w:r>
      <w:proofErr w:type="gramStart"/>
      <w:r>
        <w:rPr>
          <w:rFonts w:ascii="Book Antiqua" w:eastAsia="Book Antiqua" w:hAnsi="Book Antiqua" w:cs="Book Antiqua"/>
          <w:color w:val="000000"/>
        </w:rPr>
        <w:t>response</w:t>
      </w:r>
      <w:r>
        <w:rPr>
          <w:rFonts w:ascii="Book Antiqua" w:eastAsia="Book Antiqua" w:hAnsi="Book Antiqua" w:cs="Book Antiqua"/>
          <w:color w:val="000000"/>
          <w:szCs w:val="30"/>
          <w:vertAlign w:val="superscript"/>
        </w:rPr>
        <w:t>[</w:t>
      </w:r>
      <w:proofErr w:type="gramEnd"/>
      <w:r w:rsidR="001265C0">
        <w:rPr>
          <w:rFonts w:ascii="Book Antiqua" w:eastAsia="Book Antiqua" w:hAnsi="Book Antiqua" w:cs="Book Antiqua"/>
          <w:color w:val="000000"/>
          <w:vertAlign w:val="superscript"/>
        </w:rPr>
        <w:t>51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Similarly, increased expression of miR-155 was observed in the endothelial progenitor cells from another </w:t>
      </w:r>
      <w:r>
        <w:rPr>
          <w:rFonts w:ascii="Book Antiqua" w:eastAsia="Book Antiqua" w:hAnsi="Book Antiqua" w:cs="Book Antiqua"/>
          <w:color w:val="000000"/>
        </w:rPr>
        <w:lastRenderedPageBreak/>
        <w:t>group of patients with diabetes. The overexpression of miR-155 significantly reduces cell activity, migration, tubule formation</w:t>
      </w:r>
      <w:r w:rsidR="00CE22C4">
        <w:rPr>
          <w:rFonts w:ascii="Book Antiqua" w:eastAsia="Book Antiqua" w:hAnsi="Book Antiqua" w:cs="Book Antiqua"/>
          <w:color w:val="000000"/>
        </w:rPr>
        <w:t>,</w:t>
      </w:r>
      <w:r>
        <w:rPr>
          <w:rFonts w:ascii="Book Antiqua" w:eastAsia="Book Antiqua" w:hAnsi="Book Antiqua" w:cs="Book Antiqua"/>
          <w:color w:val="000000"/>
        </w:rPr>
        <w:t xml:space="preserve"> and NO production, and promotes LDH release, ROS production</w:t>
      </w:r>
      <w:r w:rsidR="00CE22C4">
        <w:rPr>
          <w:rFonts w:ascii="Book Antiqua" w:eastAsia="Book Antiqua" w:hAnsi="Book Antiqua" w:cs="Book Antiqua"/>
          <w:color w:val="000000"/>
        </w:rPr>
        <w:t>,</w:t>
      </w:r>
      <w:r>
        <w:rPr>
          <w:rFonts w:ascii="Book Antiqua" w:eastAsia="Book Antiqua" w:hAnsi="Book Antiqua" w:cs="Book Antiqua"/>
          <w:color w:val="000000"/>
        </w:rPr>
        <w:t xml:space="preserve"> and </w:t>
      </w:r>
      <w:proofErr w:type="gramStart"/>
      <w:r>
        <w:rPr>
          <w:rFonts w:ascii="Book Antiqua" w:eastAsia="Book Antiqua" w:hAnsi="Book Antiqua" w:cs="Book Antiqua"/>
          <w:color w:val="000000"/>
        </w:rPr>
        <w:t>apoptosis</w:t>
      </w:r>
      <w:r>
        <w:rPr>
          <w:rFonts w:ascii="Book Antiqua" w:eastAsia="Book Antiqua" w:hAnsi="Book Antiqua" w:cs="Book Antiqua"/>
          <w:color w:val="000000"/>
          <w:szCs w:val="30"/>
          <w:vertAlign w:val="superscript"/>
        </w:rPr>
        <w:t>[</w:t>
      </w:r>
      <w:proofErr w:type="gramEnd"/>
      <w:r w:rsidR="001265C0">
        <w:rPr>
          <w:rFonts w:ascii="Book Antiqua" w:eastAsia="Book Antiqua" w:hAnsi="Book Antiqua" w:cs="Book Antiqua"/>
          <w:color w:val="000000"/>
          <w:vertAlign w:val="superscript"/>
        </w:rPr>
        <w:t>52</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01612BA1" w14:textId="1C490162" w:rsidR="00A77B3E" w:rsidRDefault="00EE1C33" w:rsidP="00082652">
      <w:pPr>
        <w:spacing w:line="360" w:lineRule="auto"/>
        <w:ind w:firstLineChars="100" w:firstLine="240"/>
        <w:jc w:val="both"/>
      </w:pPr>
      <w:r>
        <w:rPr>
          <w:rFonts w:ascii="Book Antiqua" w:eastAsia="Book Antiqua" w:hAnsi="Book Antiqua" w:cs="Book Antiqua"/>
          <w:color w:val="000000"/>
        </w:rPr>
        <w:t xml:space="preserve">The level of miR-155 is significantly increased in the urine of patients with DKD. Researchers speculated that the excess miR-155 in the urine of patients with DKD is released into the urine through glomerular ultrafiltration. As shown in the analysis of renal biopsies, the expression of miR-155 is significantly increased in patients with DKD and significantly associated with serum creatinine levels. In addition, the absence of miR-155 significantly alleviates kidney injury and IL-17 expression in mice with DKD induced by </w:t>
      </w:r>
      <w:proofErr w:type="gramStart"/>
      <w:r>
        <w:rPr>
          <w:rFonts w:ascii="Book Antiqua" w:eastAsia="Book Antiqua" w:hAnsi="Book Antiqua" w:cs="Book Antiqua"/>
          <w:color w:val="000000"/>
        </w:rPr>
        <w:t>streptomycin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Further studies of DKD models showed a significant increase in miR-155-5p expression in HK-2 cells stimulated with high glucose </w:t>
      </w:r>
      <w:proofErr w:type="gramStart"/>
      <w:r>
        <w:rPr>
          <w:rFonts w:ascii="Book Antiqua" w:eastAsia="Book Antiqua" w:hAnsi="Book Antiqua" w:cs="Book Antiqua"/>
          <w:color w:val="000000"/>
        </w:rPr>
        <w:t>concentrations</w:t>
      </w:r>
      <w:r>
        <w:rPr>
          <w:rFonts w:ascii="Book Antiqua" w:eastAsia="Book Antiqua" w:hAnsi="Book Antiqua" w:cs="Book Antiqua"/>
          <w:color w:val="000000"/>
          <w:szCs w:val="30"/>
          <w:vertAlign w:val="superscript"/>
        </w:rPr>
        <w:t>[</w:t>
      </w:r>
      <w:proofErr w:type="gramEnd"/>
      <w:r w:rsidR="001265C0">
        <w:rPr>
          <w:rFonts w:ascii="Book Antiqua" w:eastAsia="Book Antiqua" w:hAnsi="Book Antiqua" w:cs="Book Antiqua"/>
          <w:color w:val="000000"/>
          <w:vertAlign w:val="superscript"/>
        </w:rPr>
        <w:t>53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Reduced podocyte cell damage was observed in high-glucose-stimulated miR-155 −/− </w:t>
      </w:r>
      <w:proofErr w:type="gramStart"/>
      <w:r>
        <w:rPr>
          <w:rFonts w:ascii="Book Antiqua" w:eastAsia="Book Antiqua" w:hAnsi="Book Antiqua" w:cs="Book Antiqua"/>
          <w:color w:val="000000"/>
        </w:rPr>
        <w:t>mice</w:t>
      </w:r>
      <w:r>
        <w:rPr>
          <w:rFonts w:ascii="Book Antiqua" w:eastAsia="Book Antiqua" w:hAnsi="Book Antiqua" w:cs="Book Antiqua"/>
          <w:color w:val="000000"/>
          <w:szCs w:val="30"/>
          <w:vertAlign w:val="superscript"/>
        </w:rPr>
        <w:t>[</w:t>
      </w:r>
      <w:proofErr w:type="gramEnd"/>
      <w:r w:rsidR="001265C0">
        <w:rPr>
          <w:rFonts w:ascii="Book Antiqua" w:eastAsia="Book Antiqua" w:hAnsi="Book Antiqua" w:cs="Book Antiqua"/>
          <w:color w:val="000000"/>
          <w:vertAlign w:val="superscript"/>
        </w:rPr>
        <w:t>54</w:t>
      </w:r>
      <w:r>
        <w:rPr>
          <w:rFonts w:ascii="Book Antiqua" w:eastAsia="Book Antiqua" w:hAnsi="Book Antiqua" w:cs="Book Antiqua"/>
          <w:color w:val="000000"/>
          <w:vertAlign w:val="superscript"/>
        </w:rPr>
        <w:t>]</w:t>
      </w:r>
      <w:r>
        <w:rPr>
          <w:rFonts w:ascii="Book Antiqua" w:eastAsia="Book Antiqua" w:hAnsi="Book Antiqua" w:cs="Book Antiqua"/>
          <w:color w:val="000000"/>
        </w:rPr>
        <w:t>. Thus, miR-155 has an important role in DKD. However, with the exception of the studies described above, the specific mechanism of miR-155 in DKD has not been studied.</w:t>
      </w:r>
    </w:p>
    <w:p w14:paraId="07D36D7F" w14:textId="77777777" w:rsidR="00A77B3E" w:rsidRDefault="00EE1C33" w:rsidP="00082652">
      <w:pPr>
        <w:spacing w:line="360" w:lineRule="auto"/>
        <w:ind w:firstLineChars="100" w:firstLine="240"/>
        <w:jc w:val="both"/>
      </w:pPr>
      <w:r>
        <w:rPr>
          <w:rFonts w:ascii="Book Antiqua" w:eastAsia="Book Antiqua" w:hAnsi="Book Antiqua" w:cs="Book Antiqua"/>
          <w:color w:val="000000"/>
        </w:rPr>
        <w:t>In our study, high glucose concentrations induced the expression of miR-155-5p in RMCs in a time-dependent manner. In RMCs cultured under high-glucose conditions, the silencing of TLR4 with an siRNA altered the phosphorylation of the inflammatory factor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p65, and miR-155-5p expression was significantly reduced after TLR4 silencing. Similarly, after the silencing of TNC, the levels of TLR4, phosphorylated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p65, and miR-155-5p were decreased, indicating that TNC induced the expression of miR-155-5p through the TLR4/NF-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pathway. In RMCs cultured under high-glucose conditions, the inhibition of miR-155-5p decreased the expression of TNC and TLR4 and the phosphorylation of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p65, indicating that miR-155-5p also induces the expression of TNC and TLR4/NF-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in turn, thereby forming a complete inflammatory response loop that functions together with downstream fibrosis factors and promotes the development of DKD. Although TNC primarily functions as an ECM protein, it produces a series of subsequent inflammatory responses by communicating with TLR4, a membrane receptor and a bridge between the intracellular and extracellular </w:t>
      </w:r>
      <w:r>
        <w:rPr>
          <w:rFonts w:ascii="Book Antiqua" w:eastAsia="Book Antiqua" w:hAnsi="Book Antiqua" w:cs="Book Antiqua"/>
          <w:color w:val="000000"/>
        </w:rPr>
        <w:lastRenderedPageBreak/>
        <w:t>environments, closely linking extracellular TNC with intracellular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p65 and miR-155-5p.</w:t>
      </w:r>
    </w:p>
    <w:p w14:paraId="551C68D8" w14:textId="68D4CAF4" w:rsidR="00A77B3E" w:rsidRDefault="00EE1C33" w:rsidP="00082652">
      <w:pPr>
        <w:spacing w:line="360" w:lineRule="auto"/>
        <w:ind w:firstLineChars="100" w:firstLine="240"/>
        <w:jc w:val="both"/>
      </w:pPr>
      <w:r>
        <w:rPr>
          <w:rFonts w:ascii="Book Antiqua" w:eastAsia="Book Antiqua" w:hAnsi="Book Antiqua" w:cs="Book Antiqua"/>
          <w:color w:val="000000"/>
        </w:rPr>
        <w:t>Metformin has been widely studied as a first-line drug for treating diabetes. It functions by reducing the hepatic production of glycogen and improving the sensitivity to insulin. Based on accumulating evidence obtained recently, metformin not only reduces blood glucose levels but also protect endothelial cells through its anti-inflammatory, anti-apoptotic</w:t>
      </w:r>
      <w:r w:rsidR="00CE22C4">
        <w:rPr>
          <w:rFonts w:ascii="Book Antiqua" w:eastAsia="Book Antiqua" w:hAnsi="Book Antiqua" w:cs="Book Antiqua"/>
          <w:color w:val="000000"/>
        </w:rPr>
        <w:t>,</w:t>
      </w:r>
      <w:r>
        <w:rPr>
          <w:rFonts w:ascii="Book Antiqua" w:eastAsia="Book Antiqua" w:hAnsi="Book Antiqua" w:cs="Book Antiqua"/>
          <w:color w:val="000000"/>
        </w:rPr>
        <w:t xml:space="preserve"> and anti-oxidant activities. Metformin significantly inhibits the migration of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from the cytoplasm to the nucleus, thereby inhibiting the subsequent inflammatory </w:t>
      </w:r>
      <w:proofErr w:type="gramStart"/>
      <w:r>
        <w:rPr>
          <w:rFonts w:ascii="Book Antiqua" w:eastAsia="Book Antiqua" w:hAnsi="Book Antiqua" w:cs="Book Antiqua"/>
          <w:color w:val="000000"/>
        </w:rPr>
        <w:t>cascade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w:t>
      </w:r>
      <w:proofErr w:type="spellStart"/>
      <w:r w:rsidR="002D57FE" w:rsidRPr="002D57FE">
        <w:rPr>
          <w:rFonts w:ascii="Book Antiqua" w:eastAsia="Book Antiqua" w:hAnsi="Book Antiqua" w:cs="Book Antiqua"/>
          <w:color w:val="000000"/>
        </w:rPr>
        <w:t>Sekino</w:t>
      </w:r>
      <w:proofErr w:type="spellEnd"/>
      <w:r w:rsidR="002D57FE">
        <w:rPr>
          <w:rFonts w:ascii="Book Antiqua" w:eastAsia="Book Antiqua" w:hAnsi="Book Antiqua" w:cs="Book Antiqua"/>
          <w:color w:val="000000"/>
        </w:rPr>
        <w:t xml:space="preserve"> </w:t>
      </w:r>
      <w:r w:rsidR="002D57FE" w:rsidRPr="003D3C01">
        <w:rPr>
          <w:rFonts w:ascii="Book Antiqua" w:eastAsia="Book Antiqua" w:hAnsi="Book Antiqua" w:cs="Book Antiqua"/>
          <w:i/>
          <w:color w:val="000000"/>
        </w:rPr>
        <w:t xml:space="preserve">et </w:t>
      </w:r>
      <w:proofErr w:type="gramStart"/>
      <w:r w:rsidR="002D57FE" w:rsidRPr="003D3C01">
        <w:rPr>
          <w:rFonts w:ascii="Book Antiqua" w:eastAsia="Book Antiqua" w:hAnsi="Book Antiqua" w:cs="Book Antiqua"/>
          <w:i/>
          <w:color w:val="000000"/>
        </w:rPr>
        <w:t>al</w:t>
      </w:r>
      <w:r w:rsidR="002D57FE">
        <w:rPr>
          <w:rFonts w:ascii="Book Antiqua" w:eastAsia="Book Antiqua" w:hAnsi="Book Antiqua" w:cs="Book Antiqua"/>
          <w:color w:val="000000"/>
          <w:szCs w:val="30"/>
          <w:vertAlign w:val="superscript"/>
        </w:rPr>
        <w:t>[</w:t>
      </w:r>
      <w:proofErr w:type="gramEnd"/>
      <w:r w:rsidR="002D57FE">
        <w:rPr>
          <w:rFonts w:ascii="Book Antiqua" w:eastAsia="Book Antiqua" w:hAnsi="Book Antiqua" w:cs="Book Antiqua"/>
          <w:color w:val="000000"/>
          <w:vertAlign w:val="superscript"/>
        </w:rPr>
        <w:t>55]</w:t>
      </w:r>
      <w:r>
        <w:rPr>
          <w:rFonts w:ascii="Book Antiqua" w:eastAsia="Book Antiqua" w:hAnsi="Book Antiqua" w:cs="Book Antiqua"/>
          <w:color w:val="000000"/>
        </w:rPr>
        <w:t xml:space="preserve"> performed immunostaining to determine the intracellular localization of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In the control group,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was localized in the cytoplasm and nucleus, while in the metformin-treated group, nuclear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expression was significantly decreased. Thus, metformin affects the level of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in the nucleus, thereby altering the activation of the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and further modulating downstream inflammatory </w:t>
      </w:r>
      <w:proofErr w:type="gramStart"/>
      <w:r>
        <w:rPr>
          <w:rFonts w:ascii="Book Antiqua" w:eastAsia="Book Antiqua" w:hAnsi="Book Antiqua" w:cs="Book Antiqua"/>
          <w:color w:val="000000"/>
        </w:rPr>
        <w:t>pathways</w:t>
      </w:r>
      <w:r>
        <w:rPr>
          <w:rFonts w:ascii="Book Antiqua" w:eastAsia="Book Antiqua" w:hAnsi="Book Antiqua" w:cs="Book Antiqua"/>
          <w:color w:val="000000"/>
          <w:szCs w:val="30"/>
          <w:vertAlign w:val="superscript"/>
        </w:rPr>
        <w:t>[</w:t>
      </w:r>
      <w:proofErr w:type="gramEnd"/>
      <w:r w:rsidR="0018618E">
        <w:rPr>
          <w:rFonts w:ascii="Book Antiqua" w:eastAsia="Book Antiqua" w:hAnsi="Book Antiqua" w:cs="Book Antiqua"/>
          <w:color w:val="000000"/>
          <w:vertAlign w:val="superscript"/>
        </w:rPr>
        <w:t>55</w:t>
      </w:r>
      <w:r>
        <w:rPr>
          <w:rFonts w:ascii="Book Antiqua" w:eastAsia="Book Antiqua" w:hAnsi="Book Antiqua" w:cs="Book Antiqua"/>
          <w:color w:val="000000"/>
          <w:vertAlign w:val="superscript"/>
        </w:rPr>
        <w:t>]</w:t>
      </w:r>
      <w:r>
        <w:rPr>
          <w:rFonts w:ascii="Book Antiqua" w:eastAsia="Book Antiqua" w:hAnsi="Book Antiqua" w:cs="Book Antiqua"/>
          <w:color w:val="000000"/>
        </w:rPr>
        <w:t>. Therefore, metformin relieves inflammation by inhibiting the expression of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w:t>
      </w:r>
    </w:p>
    <w:p w14:paraId="3DEF054A" w14:textId="1D1638D8" w:rsidR="00A77B3E" w:rsidRDefault="00EE1C33" w:rsidP="00082652">
      <w:pPr>
        <w:spacing w:line="360" w:lineRule="auto"/>
        <w:ind w:firstLineChars="100" w:firstLine="240"/>
        <w:jc w:val="both"/>
      </w:pPr>
      <w:r>
        <w:rPr>
          <w:rFonts w:ascii="Book Antiqua" w:eastAsia="Book Antiqua" w:hAnsi="Book Antiqua" w:cs="Book Antiqua"/>
          <w:color w:val="000000"/>
        </w:rPr>
        <w:t>In the present study, we treated RMCs with different concentrations of metformin and detected the levels of TNC and phosphorylated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p65 using </w:t>
      </w:r>
      <w:r w:rsidR="002D57FE">
        <w:rPr>
          <w:rFonts w:ascii="Book Antiqua" w:eastAsia="Book Antiqua" w:hAnsi="Book Antiqua" w:cs="Book Antiqua"/>
          <w:color w:val="000000"/>
        </w:rPr>
        <w:t xml:space="preserve">Western </w:t>
      </w:r>
      <w:r>
        <w:rPr>
          <w:rFonts w:ascii="Book Antiqua" w:eastAsia="Book Antiqua" w:hAnsi="Book Antiqua" w:cs="Book Antiqua"/>
          <w:color w:val="000000"/>
        </w:rPr>
        <w:t>blot. The level</w:t>
      </w:r>
      <w:r w:rsidR="002D57FE">
        <w:rPr>
          <w:rFonts w:ascii="Book Antiqua" w:eastAsia="Book Antiqua" w:hAnsi="Book Antiqua" w:cs="Book Antiqua"/>
          <w:color w:val="000000"/>
        </w:rPr>
        <w:t>s</w:t>
      </w:r>
      <w:r>
        <w:rPr>
          <w:rFonts w:ascii="Book Antiqua" w:eastAsia="Book Antiqua" w:hAnsi="Book Antiqua" w:cs="Book Antiqua"/>
          <w:color w:val="000000"/>
        </w:rPr>
        <w:t xml:space="preserve"> of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p65 phosphorylation and</w:t>
      </w:r>
      <w:r w:rsidR="002D57FE">
        <w:rPr>
          <w:rFonts w:ascii="Book Antiqua" w:eastAsia="Book Antiqua" w:hAnsi="Book Antiqua" w:cs="Book Antiqua"/>
          <w:color w:val="000000"/>
        </w:rPr>
        <w:t xml:space="preserve"> </w:t>
      </w:r>
      <w:r>
        <w:rPr>
          <w:rFonts w:ascii="Book Antiqua" w:eastAsia="Book Antiqua" w:hAnsi="Book Antiqua" w:cs="Book Antiqua"/>
          <w:color w:val="000000"/>
        </w:rPr>
        <w:t>TNC protein were significantly reduced by increasing metformin concentrations. In addition, metformin not only reduced the levels of</w:t>
      </w:r>
      <w:r w:rsidR="002D57FE">
        <w:rPr>
          <w:rFonts w:ascii="Book Antiqua" w:eastAsia="Book Antiqua" w:hAnsi="Book Antiqua" w:cs="Book Antiqua"/>
          <w:color w:val="000000"/>
        </w:rPr>
        <w:t xml:space="preserve"> </w:t>
      </w:r>
      <w:r>
        <w:rPr>
          <w:rFonts w:ascii="Book Antiqua" w:eastAsia="Book Antiqua" w:hAnsi="Book Antiqua" w:cs="Book Antiqua"/>
          <w:color w:val="000000"/>
        </w:rPr>
        <w:t>TNC and phosphorylated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p65 proteins but also reduced the levels of CTGF and FN proteins, suggesting that metformin might delay the occurrence of inflammation and fibrosis in individuals with DKD by inhibiting TNC expression.</w:t>
      </w:r>
    </w:p>
    <w:p w14:paraId="15AACFBD" w14:textId="788F65E5" w:rsidR="00A77B3E" w:rsidRDefault="00EE1C33" w:rsidP="00082652">
      <w:pPr>
        <w:spacing w:line="360" w:lineRule="auto"/>
        <w:ind w:firstLineChars="100" w:firstLine="240"/>
        <w:jc w:val="both"/>
      </w:pPr>
      <w:r>
        <w:rPr>
          <w:rFonts w:ascii="Book Antiqua" w:eastAsia="Book Antiqua" w:hAnsi="Book Antiqua" w:cs="Book Antiqua"/>
          <w:color w:val="000000"/>
        </w:rPr>
        <w:t>In conclusion, serum TNC levels were increased in patients with DKD with an increasing UACR, and hypertension further increased the TNC levels.</w:t>
      </w:r>
      <w:r>
        <w:rPr>
          <w:rFonts w:ascii="Book Antiqua" w:eastAsia="Book Antiqua" w:hAnsi="Book Antiqua" w:cs="Book Antiqua"/>
          <w:color w:val="000000"/>
          <w:szCs w:val="21"/>
        </w:rPr>
        <w:t xml:space="preserve"> </w:t>
      </w:r>
      <w:r>
        <w:rPr>
          <w:rFonts w:ascii="Book Antiqua" w:eastAsia="Book Antiqua" w:hAnsi="Book Antiqua" w:cs="Book Antiqua"/>
          <w:color w:val="000000"/>
        </w:rPr>
        <w:t>In addition, significantly higher TNC expression was observed in the glomeruli of diabetic rats than in the normal control group. In cell-based experiments, TNC induced the expression of miR-155-5p through the TLR4/NF-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pathway and miR-155-5p induced the expression of TNC and TLR4/NF-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in turn, thus forming a complete inflammatory response loop. The components of this loop jointly affect the levels of downstream inflammatory and </w:t>
      </w:r>
      <w:r>
        <w:rPr>
          <w:rFonts w:ascii="Book Antiqua" w:eastAsia="Book Antiqua" w:hAnsi="Book Antiqua" w:cs="Book Antiqua"/>
          <w:color w:val="000000"/>
        </w:rPr>
        <w:lastRenderedPageBreak/>
        <w:t>fibrosis factors. After treatment with metformin, the level of</w:t>
      </w:r>
      <w:r w:rsidR="002D57FE">
        <w:rPr>
          <w:rFonts w:ascii="Book Antiqua" w:eastAsia="Book Antiqua" w:hAnsi="Book Antiqua" w:cs="Book Antiqua"/>
          <w:color w:val="000000"/>
        </w:rPr>
        <w:t xml:space="preserve"> </w:t>
      </w:r>
      <w:r>
        <w:rPr>
          <w:rFonts w:ascii="Book Antiqua" w:eastAsia="Book Antiqua" w:hAnsi="Book Antiqua" w:cs="Book Antiqua"/>
          <w:color w:val="000000"/>
        </w:rPr>
        <w:t>TNC protein was reduced, thereby inhibiting downstream inflammatory and fibrotic responses. We explored the mechanism by which increased serum TNC levels promote the development of DKD at the cellular and molecular levels. Our results are expected to further refine the pathological mechanism of DKD and provide new insights into the treatment of DKD.</w:t>
      </w:r>
    </w:p>
    <w:p w14:paraId="54F02FB2" w14:textId="77777777" w:rsidR="00A77B3E" w:rsidRDefault="00A77B3E" w:rsidP="00FE1260">
      <w:pPr>
        <w:spacing w:line="360" w:lineRule="auto"/>
        <w:jc w:val="both"/>
      </w:pPr>
    </w:p>
    <w:p w14:paraId="1D6295AF" w14:textId="77777777" w:rsidR="00A77B3E" w:rsidRDefault="00EE1C33">
      <w:pPr>
        <w:spacing w:line="360" w:lineRule="auto"/>
        <w:jc w:val="both"/>
      </w:pPr>
      <w:r>
        <w:rPr>
          <w:rFonts w:ascii="Book Antiqua" w:eastAsia="Book Antiqua" w:hAnsi="Book Antiqua" w:cs="Book Antiqua"/>
          <w:b/>
          <w:caps/>
          <w:color w:val="000000"/>
          <w:u w:val="single"/>
        </w:rPr>
        <w:t>CONCLUSION</w:t>
      </w:r>
    </w:p>
    <w:p w14:paraId="6A152221" w14:textId="77777777" w:rsidR="00A77B3E" w:rsidRDefault="00EE1C33">
      <w:pPr>
        <w:spacing w:line="360" w:lineRule="auto"/>
        <w:jc w:val="both"/>
      </w:pPr>
      <w:r>
        <w:rPr>
          <w:rFonts w:ascii="Book Antiqua" w:eastAsia="Book Antiqua" w:hAnsi="Book Antiqua" w:cs="Book Antiqua"/>
          <w:color w:val="000000"/>
        </w:rPr>
        <w:t>TNC can promote the occurrence and development of DKD. Interfering with the TNC/TLR4/NF-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p65/mi-155-5p pathway can become a new target for DKD treatment.</w:t>
      </w:r>
    </w:p>
    <w:p w14:paraId="47CB37BC" w14:textId="77777777" w:rsidR="00A77B3E" w:rsidRDefault="00A77B3E">
      <w:pPr>
        <w:spacing w:line="360" w:lineRule="auto"/>
        <w:jc w:val="both"/>
      </w:pPr>
    </w:p>
    <w:p w14:paraId="5A2608C7" w14:textId="77777777" w:rsidR="00A77B3E" w:rsidRDefault="00EE1C33">
      <w:pPr>
        <w:spacing w:line="360" w:lineRule="auto"/>
        <w:jc w:val="both"/>
      </w:pPr>
      <w:r>
        <w:rPr>
          <w:rFonts w:ascii="Book Antiqua" w:eastAsia="Book Antiqua" w:hAnsi="Book Antiqua" w:cs="Book Antiqua"/>
          <w:b/>
          <w:caps/>
          <w:color w:val="000000"/>
          <w:u w:val="single"/>
        </w:rPr>
        <w:t>ARTICLE HIGHLIGHTS</w:t>
      </w:r>
    </w:p>
    <w:p w14:paraId="002BA033" w14:textId="77777777" w:rsidR="00A77B3E" w:rsidRDefault="00EE1C33">
      <w:pPr>
        <w:spacing w:line="360" w:lineRule="auto"/>
        <w:jc w:val="both"/>
      </w:pPr>
      <w:r>
        <w:rPr>
          <w:rFonts w:ascii="Book Antiqua" w:eastAsia="Book Antiqua" w:hAnsi="Book Antiqua" w:cs="Book Antiqua"/>
          <w:b/>
          <w:i/>
          <w:color w:val="000000"/>
        </w:rPr>
        <w:t>Research background</w:t>
      </w:r>
    </w:p>
    <w:p w14:paraId="24AD7934" w14:textId="625A0FC9" w:rsidR="00A77B3E" w:rsidRDefault="00EE1C33" w:rsidP="00FE1260">
      <w:pPr>
        <w:spacing w:line="360" w:lineRule="auto"/>
        <w:jc w:val="both"/>
      </w:pPr>
      <w:r>
        <w:rPr>
          <w:rFonts w:ascii="Book Antiqua" w:eastAsia="Book Antiqua" w:hAnsi="Book Antiqua" w:cs="Book Antiqua"/>
          <w:color w:val="000000"/>
          <w:szCs w:val="21"/>
        </w:rPr>
        <w:t>With the increasing incidence of diabetes, the incidence of diabetic kidney diseas</w:t>
      </w:r>
      <w:r w:rsidR="00F61CED">
        <w:rPr>
          <w:rFonts w:ascii="Book Antiqua" w:eastAsia="Book Antiqua" w:hAnsi="Book Antiqua" w:cs="Book Antiqua"/>
          <w:color w:val="000000"/>
          <w:szCs w:val="21"/>
        </w:rPr>
        <w:t>e</w:t>
      </w:r>
      <w:r>
        <w:rPr>
          <w:rFonts w:ascii="Book Antiqua" w:eastAsia="Book Antiqua" w:hAnsi="Book Antiqua" w:cs="Book Antiqua"/>
          <w:color w:val="000000"/>
          <w:szCs w:val="21"/>
        </w:rPr>
        <w:t xml:space="preserve"> (DKD) continues to rise, which has become the leading cause of end-stage renal disease. However,</w:t>
      </w:r>
      <w:r w:rsidR="002D57F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current treatment</w:t>
      </w:r>
      <w:r w:rsidR="002D57FE">
        <w:rPr>
          <w:rFonts w:ascii="Book Antiqua" w:eastAsia="Book Antiqua" w:hAnsi="Book Antiqua" w:cs="Book Antiqua"/>
          <w:color w:val="000000"/>
          <w:szCs w:val="21"/>
        </w:rPr>
        <w:t>s</w:t>
      </w:r>
      <w:r>
        <w:rPr>
          <w:rFonts w:ascii="Book Antiqua" w:eastAsia="Book Antiqua" w:hAnsi="Book Antiqua" w:cs="Book Antiqua"/>
          <w:color w:val="000000"/>
          <w:szCs w:val="21"/>
        </w:rPr>
        <w:t xml:space="preserve"> like angiotensin-converting enzyme inhibitors only partially </w:t>
      </w:r>
      <w:r w:rsidR="002D57FE">
        <w:rPr>
          <w:rFonts w:ascii="Book Antiqua" w:eastAsia="Book Antiqua" w:hAnsi="Book Antiqua" w:cs="Book Antiqua"/>
          <w:color w:val="000000"/>
          <w:szCs w:val="21"/>
        </w:rPr>
        <w:t xml:space="preserve">inhibited </w:t>
      </w:r>
      <w:r>
        <w:rPr>
          <w:rFonts w:ascii="Book Antiqua" w:eastAsia="Book Antiqua" w:hAnsi="Book Antiqua" w:cs="Book Antiqua"/>
          <w:color w:val="000000"/>
          <w:szCs w:val="21"/>
        </w:rPr>
        <w:t>the DKD progression. Thus, the mechanisms underlying DKD should be clarified and disclosed</w:t>
      </w:r>
      <w:r w:rsidR="00F61CED">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and new strategies for delaying the progression are urgently needed.</w:t>
      </w:r>
    </w:p>
    <w:p w14:paraId="2E0F8DF8" w14:textId="77777777" w:rsidR="00A77B3E" w:rsidRDefault="00A77B3E" w:rsidP="00F61CED">
      <w:pPr>
        <w:spacing w:line="360" w:lineRule="auto"/>
        <w:jc w:val="both"/>
      </w:pPr>
    </w:p>
    <w:p w14:paraId="25C62F4C" w14:textId="77777777" w:rsidR="00A77B3E" w:rsidRDefault="00EE1C33">
      <w:pPr>
        <w:spacing w:line="360" w:lineRule="auto"/>
        <w:jc w:val="both"/>
      </w:pPr>
      <w:r>
        <w:rPr>
          <w:rFonts w:ascii="Book Antiqua" w:eastAsia="Book Antiqua" w:hAnsi="Book Antiqua" w:cs="Book Antiqua"/>
          <w:b/>
          <w:i/>
          <w:color w:val="000000"/>
        </w:rPr>
        <w:t>Research motivation</w:t>
      </w:r>
    </w:p>
    <w:p w14:paraId="3F114609" w14:textId="425CBD58" w:rsidR="00A77B3E" w:rsidRDefault="002D57FE" w:rsidP="00F61CED">
      <w:pPr>
        <w:spacing w:line="360" w:lineRule="auto"/>
        <w:jc w:val="both"/>
      </w:pPr>
      <w:r>
        <w:rPr>
          <w:rFonts w:ascii="Book Antiqua" w:eastAsia="Book Antiqua" w:hAnsi="Book Antiqua" w:cs="Book Antiqua"/>
          <w:color w:val="000000"/>
          <w:szCs w:val="21"/>
        </w:rPr>
        <w:t xml:space="preserve">By </w:t>
      </w:r>
      <w:r w:rsidR="00EE1C33">
        <w:rPr>
          <w:rFonts w:ascii="Book Antiqua" w:eastAsia="Book Antiqua" w:hAnsi="Book Antiqua" w:cs="Book Antiqua"/>
          <w:color w:val="000000"/>
          <w:szCs w:val="21"/>
        </w:rPr>
        <w:t>test</w:t>
      </w:r>
      <w:r>
        <w:rPr>
          <w:rFonts w:ascii="Book Antiqua" w:eastAsia="Book Antiqua" w:hAnsi="Book Antiqua" w:cs="Book Antiqua"/>
          <w:color w:val="000000"/>
          <w:szCs w:val="21"/>
        </w:rPr>
        <w:t>ing</w:t>
      </w:r>
      <w:r w:rsidR="00EE1C33">
        <w:rPr>
          <w:rFonts w:ascii="Book Antiqua" w:eastAsia="Book Antiqua" w:hAnsi="Book Antiqua" w:cs="Book Antiqua"/>
          <w:color w:val="000000"/>
          <w:szCs w:val="21"/>
        </w:rPr>
        <w:t xml:space="preserve"> the serum tenascin-</w:t>
      </w:r>
      <w:r w:rsidR="00CA0407">
        <w:rPr>
          <w:rFonts w:ascii="Book Antiqua" w:eastAsia="Book Antiqua" w:hAnsi="Book Antiqua" w:cs="Book Antiqua"/>
          <w:color w:val="000000"/>
          <w:szCs w:val="21"/>
        </w:rPr>
        <w:t>C</w:t>
      </w:r>
      <w:r w:rsidR="00EE1C33">
        <w:rPr>
          <w:rFonts w:ascii="Book Antiqua" w:eastAsia="Book Antiqua" w:hAnsi="Book Antiqua" w:cs="Book Antiqua"/>
          <w:color w:val="000000"/>
          <w:szCs w:val="21"/>
        </w:rPr>
        <w:t xml:space="preserve"> (TNC) level in patients with </w:t>
      </w:r>
      <w:r w:rsidR="00F61CED">
        <w:rPr>
          <w:rFonts w:ascii="Book Antiqua" w:eastAsia="Book Antiqua" w:hAnsi="Book Antiqua" w:cs="Book Antiqua"/>
          <w:color w:val="000000"/>
          <w:szCs w:val="21"/>
        </w:rPr>
        <w:t>t</w:t>
      </w:r>
      <w:r w:rsidR="00EE1C33">
        <w:rPr>
          <w:rFonts w:ascii="Book Antiqua" w:eastAsia="Book Antiqua" w:hAnsi="Book Antiqua" w:cs="Book Antiqua"/>
          <w:color w:val="000000"/>
          <w:szCs w:val="21"/>
        </w:rPr>
        <w:t xml:space="preserve">ype 2 diabetic mellitus (T2DM), we aim to provide insights into the pathogenesis of the DKD and suggest that TNC </w:t>
      </w:r>
      <w:r>
        <w:rPr>
          <w:rFonts w:ascii="Book Antiqua" w:eastAsia="Book Antiqua" w:hAnsi="Book Antiqua" w:cs="Book Antiqua"/>
          <w:color w:val="000000"/>
          <w:szCs w:val="21"/>
        </w:rPr>
        <w:t xml:space="preserve">can </w:t>
      </w:r>
      <w:r w:rsidR="00EE1C33">
        <w:rPr>
          <w:rFonts w:ascii="Book Antiqua" w:eastAsia="Book Antiqua" w:hAnsi="Book Antiqua" w:cs="Book Antiqua"/>
          <w:color w:val="000000"/>
          <w:szCs w:val="21"/>
        </w:rPr>
        <w:t>serve as a therapeutic target for this disease.</w:t>
      </w:r>
    </w:p>
    <w:p w14:paraId="14B88F6E" w14:textId="77777777" w:rsidR="00A77B3E" w:rsidRDefault="00A77B3E" w:rsidP="00F61CED">
      <w:pPr>
        <w:spacing w:line="360" w:lineRule="auto"/>
        <w:jc w:val="both"/>
      </w:pPr>
    </w:p>
    <w:p w14:paraId="07631F5E" w14:textId="77777777" w:rsidR="00A77B3E" w:rsidRDefault="00EE1C33">
      <w:pPr>
        <w:spacing w:line="360" w:lineRule="auto"/>
        <w:jc w:val="both"/>
      </w:pPr>
      <w:r>
        <w:rPr>
          <w:rFonts w:ascii="Book Antiqua" w:eastAsia="Book Antiqua" w:hAnsi="Book Antiqua" w:cs="Book Antiqua"/>
          <w:b/>
          <w:i/>
          <w:color w:val="000000"/>
        </w:rPr>
        <w:t>Research objectives</w:t>
      </w:r>
    </w:p>
    <w:p w14:paraId="00B719AA" w14:textId="7AD8A518" w:rsidR="00A77B3E" w:rsidRDefault="00EE1C33">
      <w:pPr>
        <w:spacing w:line="360" w:lineRule="auto"/>
        <w:jc w:val="both"/>
      </w:pPr>
      <w:r>
        <w:rPr>
          <w:rFonts w:ascii="Book Antiqua" w:eastAsia="Book Antiqua" w:hAnsi="Book Antiqua" w:cs="Book Antiqua"/>
          <w:color w:val="000000"/>
          <w:szCs w:val="21"/>
        </w:rPr>
        <w:t>In the present study, we evaluated the alterations of TNC expression level</w:t>
      </w:r>
      <w:r w:rsidR="002D57FE">
        <w:rPr>
          <w:rFonts w:ascii="Book Antiqua" w:eastAsia="Book Antiqua" w:hAnsi="Book Antiqua" w:cs="Book Antiqua"/>
          <w:color w:val="000000"/>
          <w:szCs w:val="21"/>
        </w:rPr>
        <w:t>s</w:t>
      </w:r>
      <w:r>
        <w:rPr>
          <w:rFonts w:ascii="Book Antiqua" w:eastAsia="Book Antiqua" w:hAnsi="Book Antiqua" w:cs="Book Antiqua"/>
          <w:color w:val="000000"/>
          <w:szCs w:val="21"/>
        </w:rPr>
        <w:t xml:space="preserve"> in the serum or/and glomeruli of patients with T2DM and rats with streptozotocin-induced diabetes. We also evaluated the diagnose index</w:t>
      </w:r>
      <w:r w:rsidR="002D57FE">
        <w:rPr>
          <w:rFonts w:ascii="Book Antiqua" w:eastAsia="Book Antiqua" w:hAnsi="Book Antiqua" w:cs="Book Antiqua"/>
          <w:color w:val="000000"/>
          <w:szCs w:val="21"/>
        </w:rPr>
        <w:t>es</w:t>
      </w:r>
      <w:r>
        <w:rPr>
          <w:rFonts w:ascii="Book Antiqua" w:eastAsia="Book Antiqua" w:hAnsi="Book Antiqua" w:cs="Book Antiqua"/>
          <w:color w:val="000000"/>
          <w:szCs w:val="21"/>
        </w:rPr>
        <w:t xml:space="preserve"> of DKD, including glycosylated hemoglobin </w:t>
      </w:r>
      <w:r>
        <w:rPr>
          <w:rFonts w:ascii="Book Antiqua" w:eastAsia="Book Antiqua" w:hAnsi="Book Antiqua" w:cs="Book Antiqua"/>
          <w:color w:val="000000"/>
          <w:szCs w:val="21"/>
        </w:rPr>
        <w:lastRenderedPageBreak/>
        <w:t>(HbA1c) level, body mass index (BMI), systolic blood pressure (SBP)</w:t>
      </w:r>
      <w:r w:rsidR="002D57FE">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urinary albumin to creatinine ratio (UACR) in the serum of patients. </w:t>
      </w:r>
      <w:r w:rsidR="002D57FE">
        <w:rPr>
          <w:rFonts w:ascii="Book Antiqua" w:eastAsia="Book Antiqua" w:hAnsi="Book Antiqua" w:cs="Book Antiqua"/>
          <w:color w:val="000000"/>
          <w:szCs w:val="21"/>
        </w:rPr>
        <w:t xml:space="preserve">In addition, we </w:t>
      </w:r>
      <w:r>
        <w:rPr>
          <w:rFonts w:ascii="Book Antiqua" w:eastAsia="Book Antiqua" w:hAnsi="Book Antiqua" w:cs="Book Antiqua"/>
          <w:color w:val="000000"/>
          <w:szCs w:val="21"/>
        </w:rPr>
        <w:t>explored the specific molecular mechanism of TNC on DKD by culturing rat glomerular mesangial cells.</w:t>
      </w:r>
    </w:p>
    <w:p w14:paraId="0B60514C" w14:textId="77777777" w:rsidR="00A77B3E" w:rsidRDefault="00A77B3E">
      <w:pPr>
        <w:spacing w:line="360" w:lineRule="auto"/>
        <w:jc w:val="both"/>
      </w:pPr>
    </w:p>
    <w:p w14:paraId="091B8F7B" w14:textId="77777777" w:rsidR="00A77B3E" w:rsidRDefault="00EE1C33">
      <w:pPr>
        <w:spacing w:line="360" w:lineRule="auto"/>
        <w:jc w:val="both"/>
      </w:pPr>
      <w:r>
        <w:rPr>
          <w:rFonts w:ascii="Book Antiqua" w:eastAsia="Book Antiqua" w:hAnsi="Book Antiqua" w:cs="Book Antiqua"/>
          <w:b/>
          <w:i/>
          <w:color w:val="000000"/>
        </w:rPr>
        <w:t>Research methods</w:t>
      </w:r>
    </w:p>
    <w:p w14:paraId="015C0983" w14:textId="06D3F523" w:rsidR="00A77B3E" w:rsidRDefault="002D57FE">
      <w:pPr>
        <w:spacing w:line="360" w:lineRule="auto"/>
        <w:jc w:val="both"/>
      </w:pPr>
      <w:r>
        <w:rPr>
          <w:rFonts w:ascii="Book Antiqua" w:eastAsia="Book Antiqua" w:hAnsi="Book Antiqua" w:cs="Book Antiqua"/>
          <w:color w:val="000000"/>
          <w:szCs w:val="21"/>
        </w:rPr>
        <w:t>D</w:t>
      </w:r>
      <w:r w:rsidR="00EE1C33">
        <w:rPr>
          <w:rFonts w:ascii="Book Antiqua" w:eastAsia="Book Antiqua" w:hAnsi="Book Antiqua" w:cs="Book Antiqua"/>
          <w:color w:val="000000"/>
          <w:szCs w:val="21"/>
        </w:rPr>
        <w:t>iabetes patient serum</w:t>
      </w:r>
      <w:r>
        <w:rPr>
          <w:rFonts w:ascii="Book Antiqua" w:eastAsia="Book Antiqua" w:hAnsi="Book Antiqua" w:cs="Book Antiqua"/>
          <w:color w:val="000000"/>
          <w:szCs w:val="21"/>
        </w:rPr>
        <w:t xml:space="preserve"> samples were collected </w:t>
      </w:r>
      <w:r w:rsidR="00EE1C33">
        <w:rPr>
          <w:rFonts w:ascii="Book Antiqua" w:eastAsia="Book Antiqua" w:hAnsi="Book Antiqua" w:cs="Book Antiqua"/>
          <w:color w:val="000000"/>
          <w:szCs w:val="21"/>
        </w:rPr>
        <w:t xml:space="preserve">to detect the expression level of TNC in serum and make analysis with other related factors in diabetes. Diabetic rat models were used to observe the expression of TNC in diabetic rat kidney, </w:t>
      </w:r>
      <w:r w:rsidR="00B44501">
        <w:rPr>
          <w:rFonts w:ascii="Book Antiqua" w:eastAsia="Book Antiqua" w:hAnsi="Book Antiqua" w:cs="Book Antiqua"/>
          <w:color w:val="000000"/>
          <w:szCs w:val="21"/>
        </w:rPr>
        <w:t xml:space="preserve">and </w:t>
      </w:r>
      <w:r w:rsidR="00F61CED">
        <w:rPr>
          <w:rFonts w:ascii="Book Antiqua" w:eastAsia="Book Antiqua" w:hAnsi="Book Antiqua" w:cs="Book Antiqua"/>
          <w:color w:val="000000"/>
          <w:szCs w:val="21"/>
        </w:rPr>
        <w:t>e</w:t>
      </w:r>
      <w:r w:rsidR="00EE1C33">
        <w:rPr>
          <w:rFonts w:ascii="Book Antiqua" w:eastAsia="Book Antiqua" w:hAnsi="Book Antiqua" w:cs="Book Antiqua"/>
          <w:color w:val="000000"/>
          <w:szCs w:val="21"/>
        </w:rPr>
        <w:t xml:space="preserve">nzyme-linked immunosorbent assay </w:t>
      </w:r>
      <w:r w:rsidR="00B44501">
        <w:rPr>
          <w:rFonts w:ascii="Book Antiqua" w:eastAsia="Book Antiqua" w:hAnsi="Book Antiqua" w:cs="Book Antiqua"/>
          <w:color w:val="000000"/>
          <w:szCs w:val="21"/>
        </w:rPr>
        <w:t xml:space="preserve">was used </w:t>
      </w:r>
      <w:r w:rsidR="00EE1C33">
        <w:rPr>
          <w:rFonts w:ascii="Book Antiqua" w:eastAsia="Book Antiqua" w:hAnsi="Book Antiqua" w:cs="Book Antiqua"/>
          <w:color w:val="000000"/>
          <w:szCs w:val="21"/>
        </w:rPr>
        <w:t>to detect the expression of TNC in diabetic rat serum, and analyze the associated</w:t>
      </w:r>
      <w:r w:rsidR="00B44501">
        <w:rPr>
          <w:rFonts w:ascii="Book Antiqua" w:eastAsia="Book Antiqua" w:hAnsi="Book Antiqua" w:cs="Book Antiqua"/>
          <w:color w:val="000000"/>
          <w:szCs w:val="21"/>
        </w:rPr>
        <w:t xml:space="preserve"> </w:t>
      </w:r>
      <w:r w:rsidR="00EE1C33">
        <w:rPr>
          <w:rFonts w:ascii="Book Antiqua" w:eastAsia="Book Antiqua" w:hAnsi="Book Antiqua" w:cs="Book Antiqua"/>
          <w:color w:val="000000"/>
          <w:szCs w:val="21"/>
        </w:rPr>
        <w:t xml:space="preserve">renal function indexes. </w:t>
      </w:r>
      <w:r w:rsidR="000F5043">
        <w:rPr>
          <w:rFonts w:ascii="Book Antiqua" w:eastAsia="Book Antiqua" w:hAnsi="Book Antiqua" w:cs="Book Antiqua"/>
          <w:color w:val="000000"/>
          <w:szCs w:val="21"/>
        </w:rPr>
        <w:t>S</w:t>
      </w:r>
      <w:r w:rsidR="000F5043" w:rsidRPr="00872CB6">
        <w:rPr>
          <w:rFonts w:ascii="Book Antiqua" w:eastAsia="Book Antiqua" w:hAnsi="Book Antiqua" w:cs="Book Antiqua"/>
          <w:color w:val="000000"/>
          <w:szCs w:val="21"/>
        </w:rPr>
        <w:t xml:space="preserve">iRNA transfection </w:t>
      </w:r>
      <w:proofErr w:type="gramStart"/>
      <w:r w:rsidR="000F5043" w:rsidRPr="00872CB6">
        <w:rPr>
          <w:rFonts w:ascii="Book Antiqua" w:eastAsia="Book Antiqua" w:hAnsi="Book Antiqua" w:cs="Book Antiqua"/>
          <w:color w:val="000000"/>
          <w:szCs w:val="21"/>
        </w:rPr>
        <w:t>technique</w:t>
      </w:r>
      <w:r w:rsidR="000F5043" w:rsidRPr="00872CB6" w:rsidDel="000F5043">
        <w:rPr>
          <w:rFonts w:ascii="Book Antiqua" w:eastAsia="Book Antiqua" w:hAnsi="Book Antiqua" w:cs="Book Antiqua"/>
          <w:color w:val="000000"/>
          <w:szCs w:val="21"/>
        </w:rPr>
        <w:t xml:space="preserve"> </w:t>
      </w:r>
      <w:r w:rsidR="000F5043">
        <w:rPr>
          <w:rFonts w:ascii="Book Antiqua" w:eastAsia="Book Antiqua" w:hAnsi="Book Antiqua" w:cs="Book Antiqua"/>
          <w:color w:val="000000"/>
          <w:szCs w:val="21"/>
        </w:rPr>
        <w:t xml:space="preserve"> was</w:t>
      </w:r>
      <w:proofErr w:type="gramEnd"/>
      <w:r w:rsidR="000F5043">
        <w:rPr>
          <w:rFonts w:ascii="Book Antiqua" w:eastAsia="Book Antiqua" w:hAnsi="Book Antiqua" w:cs="Book Antiqua"/>
          <w:color w:val="000000"/>
          <w:szCs w:val="21"/>
        </w:rPr>
        <w:t xml:space="preserve"> used in c</w:t>
      </w:r>
      <w:r w:rsidR="000F5043" w:rsidRPr="00872CB6">
        <w:rPr>
          <w:rFonts w:ascii="Book Antiqua" w:eastAsia="Book Antiqua" w:hAnsi="Book Antiqua" w:cs="Book Antiqua"/>
          <w:color w:val="000000"/>
          <w:szCs w:val="21"/>
        </w:rPr>
        <w:t>ult</w:t>
      </w:r>
      <w:r w:rsidR="000F5043">
        <w:rPr>
          <w:rFonts w:ascii="Book Antiqua" w:eastAsia="Book Antiqua" w:hAnsi="Book Antiqua" w:cs="Book Antiqua"/>
          <w:color w:val="000000"/>
          <w:szCs w:val="21"/>
        </w:rPr>
        <w:t>ured</w:t>
      </w:r>
      <w:r w:rsidR="000F5043" w:rsidRPr="00872CB6">
        <w:rPr>
          <w:rFonts w:ascii="Book Antiqua" w:eastAsia="Book Antiqua" w:hAnsi="Book Antiqua" w:cs="Book Antiqua"/>
          <w:color w:val="000000"/>
          <w:szCs w:val="21"/>
        </w:rPr>
        <w:t xml:space="preserve"> </w:t>
      </w:r>
      <w:r w:rsidR="00EE1C33" w:rsidRPr="00872CB6">
        <w:rPr>
          <w:rFonts w:ascii="Book Antiqua" w:eastAsia="Book Antiqua" w:hAnsi="Book Antiqua" w:cs="Book Antiqua"/>
          <w:color w:val="000000"/>
          <w:szCs w:val="21"/>
        </w:rPr>
        <w:t>rat glomerular mesangial cells</w:t>
      </w:r>
      <w:r w:rsidR="000F5043">
        <w:rPr>
          <w:rFonts w:ascii="Book Antiqua" w:eastAsia="Book Antiqua" w:hAnsi="Book Antiqua" w:cs="Book Antiqua"/>
          <w:color w:val="000000"/>
          <w:szCs w:val="21"/>
        </w:rPr>
        <w:t xml:space="preserve"> </w:t>
      </w:r>
      <w:r w:rsidR="003248E4">
        <w:rPr>
          <w:rFonts w:ascii="Book Antiqua" w:eastAsia="Book Antiqua" w:hAnsi="Book Antiqua" w:cs="Book Antiqua"/>
          <w:color w:val="000000"/>
          <w:szCs w:val="21"/>
        </w:rPr>
        <w:t>stimulat</w:t>
      </w:r>
      <w:r w:rsidR="000F5043">
        <w:rPr>
          <w:rFonts w:ascii="Book Antiqua" w:eastAsia="Book Antiqua" w:hAnsi="Book Antiqua" w:cs="Book Antiqua"/>
          <w:color w:val="000000"/>
          <w:szCs w:val="21"/>
        </w:rPr>
        <w:t>ed with</w:t>
      </w:r>
      <w:r w:rsidR="00EE1C33" w:rsidRPr="00872CB6">
        <w:rPr>
          <w:rFonts w:ascii="Book Antiqua" w:eastAsia="Book Antiqua" w:hAnsi="Book Antiqua" w:cs="Book Antiqua"/>
          <w:color w:val="000000"/>
          <w:szCs w:val="21"/>
        </w:rPr>
        <w:t xml:space="preserve"> high glucose</w:t>
      </w:r>
      <w:r w:rsidR="000F5043">
        <w:rPr>
          <w:rFonts w:ascii="Book Antiqua" w:eastAsia="Book Antiqua" w:hAnsi="Book Antiqua" w:cs="Book Antiqua"/>
          <w:color w:val="000000"/>
          <w:szCs w:val="21"/>
        </w:rPr>
        <w:t xml:space="preserve"> </w:t>
      </w:r>
      <w:r w:rsidR="00EE1C33" w:rsidRPr="00872CB6">
        <w:rPr>
          <w:rFonts w:ascii="Book Antiqua" w:eastAsia="Book Antiqua" w:hAnsi="Book Antiqua" w:cs="Book Antiqua"/>
          <w:color w:val="000000"/>
          <w:szCs w:val="21"/>
        </w:rPr>
        <w:t>to explore the</w:t>
      </w:r>
      <w:r w:rsidR="00912533">
        <w:rPr>
          <w:rFonts w:ascii="Book Antiqua" w:eastAsia="Book Antiqua" w:hAnsi="Book Antiqua" w:cs="Book Antiqua"/>
          <w:color w:val="000000"/>
          <w:szCs w:val="21"/>
        </w:rPr>
        <w:t xml:space="preserve"> m</w:t>
      </w:r>
      <w:r w:rsidR="00912533" w:rsidRPr="00912533">
        <w:rPr>
          <w:rFonts w:ascii="Book Antiqua" w:eastAsia="Book Antiqua" w:hAnsi="Book Antiqua" w:cs="Book Antiqua"/>
          <w:color w:val="000000"/>
          <w:szCs w:val="21"/>
        </w:rPr>
        <w:t>olecular mechanisms</w:t>
      </w:r>
      <w:r w:rsidR="00EE1C33" w:rsidRPr="00872CB6">
        <w:rPr>
          <w:rFonts w:ascii="Book Antiqua" w:eastAsia="Book Antiqua" w:hAnsi="Book Antiqua" w:cs="Book Antiqua"/>
          <w:color w:val="000000"/>
          <w:szCs w:val="21"/>
        </w:rPr>
        <w:t xml:space="preserve"> of TNC in DKD</w:t>
      </w:r>
      <w:r w:rsidR="00EE1C33">
        <w:rPr>
          <w:rFonts w:ascii="Book Antiqua" w:eastAsia="Book Antiqua" w:hAnsi="Book Antiqua" w:cs="Book Antiqua"/>
          <w:color w:val="000000"/>
          <w:szCs w:val="21"/>
        </w:rPr>
        <w:t>.</w:t>
      </w:r>
    </w:p>
    <w:p w14:paraId="42E59BAD" w14:textId="77777777" w:rsidR="00A77B3E" w:rsidRDefault="00A77B3E">
      <w:pPr>
        <w:spacing w:line="360" w:lineRule="auto"/>
        <w:jc w:val="both"/>
      </w:pPr>
    </w:p>
    <w:p w14:paraId="7D921D11" w14:textId="77777777" w:rsidR="00A77B3E" w:rsidRDefault="00EE1C33">
      <w:pPr>
        <w:spacing w:line="360" w:lineRule="auto"/>
        <w:jc w:val="both"/>
      </w:pPr>
      <w:r>
        <w:rPr>
          <w:rFonts w:ascii="Book Antiqua" w:eastAsia="Book Antiqua" w:hAnsi="Book Antiqua" w:cs="Book Antiqua"/>
          <w:b/>
          <w:i/>
          <w:color w:val="000000"/>
        </w:rPr>
        <w:t>Research results</w:t>
      </w:r>
    </w:p>
    <w:p w14:paraId="6972015F" w14:textId="7CC508C3" w:rsidR="00A77B3E" w:rsidRDefault="00EE1C33" w:rsidP="00F61CED">
      <w:pPr>
        <w:spacing w:line="360" w:lineRule="auto"/>
        <w:jc w:val="both"/>
      </w:pPr>
      <w:r>
        <w:rPr>
          <w:rFonts w:ascii="Book Antiqua" w:eastAsia="Book Antiqua" w:hAnsi="Book Antiqua" w:cs="Book Antiqua"/>
          <w:color w:val="000000"/>
          <w:szCs w:val="21"/>
        </w:rPr>
        <w:t xml:space="preserve">Diabetic patients </w:t>
      </w:r>
      <w:r w:rsidR="00B44501">
        <w:rPr>
          <w:rFonts w:ascii="Book Antiqua" w:eastAsia="Book Antiqua" w:hAnsi="Book Antiqua" w:cs="Book Antiqua"/>
          <w:color w:val="000000"/>
          <w:szCs w:val="21"/>
        </w:rPr>
        <w:t xml:space="preserve">had </w:t>
      </w:r>
      <w:r>
        <w:rPr>
          <w:rFonts w:ascii="Book Antiqua" w:eastAsia="Book Antiqua" w:hAnsi="Book Antiqua" w:cs="Book Antiqua"/>
          <w:color w:val="000000"/>
          <w:szCs w:val="21"/>
        </w:rPr>
        <w:t xml:space="preserve">significantly increased serum levels of TNC, and TNC </w:t>
      </w:r>
      <w:r w:rsidR="00B44501">
        <w:rPr>
          <w:rFonts w:ascii="Book Antiqua" w:eastAsia="Book Antiqua" w:hAnsi="Book Antiqua" w:cs="Book Antiqua"/>
          <w:color w:val="000000"/>
          <w:szCs w:val="21"/>
        </w:rPr>
        <w:t xml:space="preserve">was </w:t>
      </w:r>
      <w:r>
        <w:rPr>
          <w:rFonts w:ascii="Book Antiqua" w:eastAsia="Book Antiqua" w:hAnsi="Book Antiqua" w:cs="Book Antiqua"/>
          <w:color w:val="000000"/>
          <w:szCs w:val="21"/>
        </w:rPr>
        <w:t xml:space="preserve">positively correlated with UACR, BMI, SBP, </w:t>
      </w:r>
      <w:r w:rsidR="00B44501">
        <w:rPr>
          <w:rFonts w:ascii="Book Antiqua" w:eastAsia="Book Antiqua" w:hAnsi="Book Antiqua" w:cs="Book Antiqua"/>
          <w:color w:val="000000"/>
          <w:szCs w:val="21"/>
        </w:rPr>
        <w:t xml:space="preserve">and </w:t>
      </w:r>
      <w:r>
        <w:rPr>
          <w:rFonts w:ascii="Book Antiqua" w:eastAsia="Book Antiqua" w:hAnsi="Book Antiqua" w:cs="Book Antiqua"/>
          <w:color w:val="000000"/>
          <w:szCs w:val="21"/>
        </w:rPr>
        <w:t xml:space="preserve">DBP. TNC </w:t>
      </w:r>
      <w:r w:rsidR="00B44501">
        <w:rPr>
          <w:rFonts w:ascii="Book Antiqua" w:eastAsia="Book Antiqua" w:hAnsi="Book Antiqua" w:cs="Book Antiqua"/>
          <w:color w:val="000000"/>
          <w:szCs w:val="21"/>
        </w:rPr>
        <w:t xml:space="preserve">expression </w:t>
      </w:r>
      <w:r>
        <w:rPr>
          <w:rFonts w:ascii="Book Antiqua" w:eastAsia="Book Antiqua" w:hAnsi="Book Antiqua" w:cs="Book Antiqua"/>
          <w:color w:val="000000"/>
          <w:szCs w:val="21"/>
        </w:rPr>
        <w:t>in diabetic rat kidney</w:t>
      </w:r>
      <w:r w:rsidR="00B44501">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increased obviously, </w:t>
      </w:r>
      <w:r w:rsidRPr="00872CB6">
        <w:rPr>
          <w:rFonts w:ascii="Book Antiqua" w:eastAsia="Book Antiqua" w:hAnsi="Book Antiqua" w:cs="Book Antiqua"/>
          <w:color w:val="000000"/>
          <w:szCs w:val="21"/>
        </w:rPr>
        <w:t xml:space="preserve">and diabetic rats </w:t>
      </w:r>
      <w:r w:rsidR="000F5043" w:rsidRPr="00872CB6">
        <w:rPr>
          <w:rFonts w:ascii="Book Antiqua" w:eastAsia="Book Antiqua" w:hAnsi="Book Antiqua" w:cs="Book Antiqua"/>
          <w:color w:val="000000"/>
          <w:szCs w:val="21"/>
        </w:rPr>
        <w:t>ha</w:t>
      </w:r>
      <w:r w:rsidR="000F5043">
        <w:rPr>
          <w:rFonts w:ascii="Book Antiqua" w:eastAsia="Book Antiqua" w:hAnsi="Book Antiqua" w:cs="Book Antiqua"/>
          <w:color w:val="000000"/>
          <w:szCs w:val="21"/>
        </w:rPr>
        <w:t>d</w:t>
      </w:r>
      <w:r w:rsidR="000F5043" w:rsidRPr="00872CB6">
        <w:rPr>
          <w:rFonts w:ascii="Book Antiqua" w:eastAsia="Book Antiqua" w:hAnsi="Book Antiqua" w:cs="Book Antiqua"/>
          <w:color w:val="000000"/>
          <w:szCs w:val="21"/>
        </w:rPr>
        <w:t xml:space="preserve"> </w:t>
      </w:r>
      <w:r w:rsidRPr="00872CB6">
        <w:rPr>
          <w:rFonts w:ascii="Book Antiqua" w:eastAsia="Book Antiqua" w:hAnsi="Book Antiqua" w:cs="Book Antiqua"/>
          <w:color w:val="000000"/>
          <w:szCs w:val="21"/>
        </w:rPr>
        <w:t xml:space="preserve">significantly higher </w:t>
      </w:r>
      <w:r w:rsidR="000F5043" w:rsidRPr="00872CB6">
        <w:rPr>
          <w:rFonts w:ascii="Book Antiqua" w:eastAsia="Book Antiqua" w:hAnsi="Book Antiqua" w:cs="Book Antiqua"/>
          <w:color w:val="000000"/>
          <w:szCs w:val="21"/>
        </w:rPr>
        <w:t xml:space="preserve">serum </w:t>
      </w:r>
      <w:r w:rsidRPr="00872CB6">
        <w:rPr>
          <w:rFonts w:ascii="Book Antiqua" w:eastAsia="Book Antiqua" w:hAnsi="Book Antiqua" w:cs="Book Antiqua"/>
          <w:color w:val="000000"/>
          <w:szCs w:val="21"/>
        </w:rPr>
        <w:t>TNC expression level</w:t>
      </w:r>
      <w:r w:rsidR="000F5043">
        <w:rPr>
          <w:rFonts w:ascii="Book Antiqua" w:eastAsia="Book Antiqua" w:hAnsi="Book Antiqua" w:cs="Book Antiqua"/>
          <w:color w:val="000000"/>
          <w:szCs w:val="21"/>
        </w:rPr>
        <w:t>s</w:t>
      </w:r>
      <w:r w:rsidRPr="00872CB6">
        <w:rPr>
          <w:rFonts w:ascii="Book Antiqua" w:eastAsia="Book Antiqua" w:hAnsi="Book Antiqua" w:cs="Book Antiqua"/>
          <w:color w:val="000000"/>
          <w:szCs w:val="21"/>
        </w:rPr>
        <w:t xml:space="preserve"> </w:t>
      </w:r>
      <w:r w:rsidR="003248E4">
        <w:rPr>
          <w:rFonts w:ascii="Book Antiqua" w:eastAsia="Book Antiqua" w:hAnsi="Book Antiqua" w:cs="Book Antiqua"/>
          <w:color w:val="000000"/>
          <w:szCs w:val="21"/>
        </w:rPr>
        <w:t>compared with normal rats</w:t>
      </w:r>
      <w:r w:rsidR="000F5043">
        <w:rPr>
          <w:rFonts w:ascii="Book Antiqua" w:eastAsia="Book Antiqua" w:hAnsi="Book Antiqua" w:cs="Book Antiqua"/>
          <w:color w:val="000000"/>
          <w:szCs w:val="21"/>
        </w:rPr>
        <w:t>.</w:t>
      </w:r>
      <w:r w:rsidR="000F5043" w:rsidRPr="00872CB6">
        <w:rPr>
          <w:rFonts w:ascii="Book Antiqua" w:eastAsia="Book Antiqua" w:hAnsi="Book Antiqua" w:cs="Book Antiqua"/>
          <w:color w:val="000000"/>
          <w:szCs w:val="21"/>
        </w:rPr>
        <w:t xml:space="preserve"> </w:t>
      </w:r>
      <w:r w:rsidR="000F5043">
        <w:rPr>
          <w:rFonts w:ascii="Book Antiqua" w:eastAsia="Book Antiqua" w:hAnsi="Book Antiqua" w:cs="Book Antiqua"/>
          <w:color w:val="000000"/>
          <w:szCs w:val="21"/>
        </w:rPr>
        <w:t>U</w:t>
      </w:r>
      <w:r w:rsidR="000F5043" w:rsidRPr="00872CB6">
        <w:rPr>
          <w:rFonts w:ascii="Book Antiqua" w:eastAsia="Book Antiqua" w:hAnsi="Book Antiqua" w:cs="Book Antiqua"/>
          <w:color w:val="000000"/>
          <w:szCs w:val="21"/>
        </w:rPr>
        <w:t xml:space="preserve">rea </w:t>
      </w:r>
      <w:r w:rsidRPr="00872CB6">
        <w:rPr>
          <w:rFonts w:ascii="Book Antiqua" w:eastAsia="Book Antiqua" w:hAnsi="Book Antiqua" w:cs="Book Antiqua"/>
          <w:color w:val="000000"/>
          <w:szCs w:val="21"/>
        </w:rPr>
        <w:t>nitrogen and creatinine were positively correlated with the increase of TNC</w:t>
      </w:r>
      <w:r w:rsidR="003248E4">
        <w:rPr>
          <w:rFonts w:ascii="Book Antiqua" w:eastAsia="Book Antiqua" w:hAnsi="Book Antiqua" w:cs="Book Antiqua"/>
          <w:color w:val="000000"/>
          <w:szCs w:val="21"/>
        </w:rPr>
        <w:t xml:space="preserve"> in diabetic rats</w:t>
      </w:r>
      <w:r w:rsidR="000F5043">
        <w:rPr>
          <w:rFonts w:ascii="Book Antiqua" w:eastAsia="Book Antiqua" w:hAnsi="Book Antiqua" w:cs="Book Antiqua"/>
          <w:color w:val="000000"/>
          <w:szCs w:val="21"/>
        </w:rPr>
        <w:t>. R</w:t>
      </w:r>
      <w:r w:rsidR="000F5043" w:rsidRPr="00872CB6">
        <w:rPr>
          <w:rFonts w:ascii="Book Antiqua" w:eastAsia="Book Antiqua" w:hAnsi="Book Antiqua" w:cs="Book Antiqua"/>
          <w:color w:val="000000"/>
          <w:szCs w:val="21"/>
        </w:rPr>
        <w:t>at glomerular mesangial cells</w:t>
      </w:r>
      <w:r w:rsidR="000F5043">
        <w:rPr>
          <w:rFonts w:ascii="Book Antiqua" w:eastAsia="Book Antiqua" w:hAnsi="Book Antiqua" w:cs="Book Antiqua"/>
          <w:color w:val="000000"/>
          <w:szCs w:val="21"/>
        </w:rPr>
        <w:t xml:space="preserve"> stimulated with</w:t>
      </w:r>
      <w:r w:rsidR="000F5043" w:rsidRPr="00872CB6">
        <w:rPr>
          <w:rFonts w:ascii="Book Antiqua" w:eastAsia="Book Antiqua" w:hAnsi="Book Antiqua" w:cs="Book Antiqua"/>
          <w:color w:val="000000"/>
          <w:szCs w:val="21"/>
        </w:rPr>
        <w:t xml:space="preserve"> </w:t>
      </w:r>
      <w:r w:rsidRPr="00872CB6">
        <w:rPr>
          <w:rFonts w:ascii="Book Antiqua" w:eastAsia="Book Antiqua" w:hAnsi="Book Antiqua" w:cs="Book Antiqua"/>
          <w:color w:val="000000"/>
          <w:szCs w:val="21"/>
        </w:rPr>
        <w:t>high glucose</w:t>
      </w:r>
      <w:r w:rsidR="000F5043">
        <w:rPr>
          <w:rFonts w:ascii="Book Antiqua" w:eastAsia="Book Antiqua" w:hAnsi="Book Antiqua" w:cs="Book Antiqua"/>
          <w:color w:val="000000"/>
          <w:szCs w:val="21"/>
        </w:rPr>
        <w:t xml:space="preserve"> had </w:t>
      </w:r>
      <w:r w:rsidRPr="00872CB6">
        <w:rPr>
          <w:rFonts w:ascii="Book Antiqua" w:eastAsia="Book Antiqua" w:hAnsi="Book Antiqua" w:cs="Book Antiqua"/>
          <w:color w:val="000000"/>
          <w:szCs w:val="21"/>
        </w:rPr>
        <w:t>significantly increas</w:t>
      </w:r>
      <w:r w:rsidR="000F5043">
        <w:rPr>
          <w:rFonts w:ascii="Book Antiqua" w:eastAsia="Book Antiqua" w:hAnsi="Book Antiqua" w:cs="Book Antiqua"/>
          <w:color w:val="000000"/>
          <w:szCs w:val="21"/>
        </w:rPr>
        <w:t xml:space="preserve">ed </w:t>
      </w:r>
      <w:r w:rsidRPr="00872CB6">
        <w:rPr>
          <w:rFonts w:ascii="Book Antiqua" w:eastAsia="Book Antiqua" w:hAnsi="Book Antiqua" w:cs="Book Antiqua"/>
          <w:color w:val="000000"/>
          <w:szCs w:val="21"/>
        </w:rPr>
        <w:t>protein expression</w:t>
      </w:r>
      <w:r w:rsidR="000F5043">
        <w:rPr>
          <w:rFonts w:ascii="Book Antiqua" w:eastAsia="Book Antiqua" w:hAnsi="Book Antiqua" w:cs="Book Antiqua"/>
          <w:color w:val="000000"/>
          <w:szCs w:val="21"/>
        </w:rPr>
        <w:t xml:space="preserve"> </w:t>
      </w:r>
      <w:r w:rsidRPr="00872CB6">
        <w:rPr>
          <w:rFonts w:ascii="Book Antiqua" w:eastAsia="Book Antiqua" w:hAnsi="Book Antiqua" w:cs="Book Antiqua"/>
          <w:color w:val="000000"/>
          <w:szCs w:val="21"/>
        </w:rPr>
        <w:t xml:space="preserve">of TNC, and TNC can promote inflammation and fibrosis </w:t>
      </w:r>
      <w:proofErr w:type="gramStart"/>
      <w:r w:rsidR="003248E4">
        <w:rPr>
          <w:rFonts w:ascii="Book Antiqua" w:eastAsia="Book Antiqua" w:hAnsi="Book Antiqua" w:cs="Book Antiqua"/>
          <w:color w:val="000000"/>
          <w:szCs w:val="21"/>
        </w:rPr>
        <w:t xml:space="preserve">through </w:t>
      </w:r>
      <w:r w:rsidRPr="00872CB6">
        <w:rPr>
          <w:rFonts w:ascii="Book Antiqua" w:eastAsia="Book Antiqua" w:hAnsi="Book Antiqua" w:cs="Book Antiqua"/>
          <w:color w:val="000000"/>
          <w:szCs w:val="21"/>
        </w:rPr>
        <w:t xml:space="preserve"> </w:t>
      </w:r>
      <w:r w:rsidR="000F5043">
        <w:rPr>
          <w:rFonts w:ascii="Book Antiqua" w:eastAsia="Book Antiqua" w:hAnsi="Book Antiqua" w:cs="Book Antiqua"/>
          <w:color w:val="000000"/>
          <w:szCs w:val="21"/>
        </w:rPr>
        <w:t>the</w:t>
      </w:r>
      <w:proofErr w:type="gramEnd"/>
      <w:r w:rsidR="000F5043">
        <w:rPr>
          <w:rFonts w:ascii="Book Antiqua" w:eastAsia="Book Antiqua" w:hAnsi="Book Antiqua" w:cs="Book Antiqua"/>
          <w:color w:val="000000"/>
          <w:szCs w:val="21"/>
        </w:rPr>
        <w:t xml:space="preserve"> </w:t>
      </w:r>
      <w:r w:rsidRPr="00872CB6">
        <w:rPr>
          <w:rFonts w:ascii="Book Antiqua" w:eastAsia="Book Antiqua" w:hAnsi="Book Antiqua" w:cs="Book Antiqua"/>
          <w:color w:val="000000"/>
          <w:szCs w:val="21"/>
        </w:rPr>
        <w:t>Toll-like receptor 4/nuclear factor-</w:t>
      </w:r>
      <w:proofErr w:type="spellStart"/>
      <w:r w:rsidRPr="00872CB6">
        <w:rPr>
          <w:rFonts w:ascii="Book Antiqua" w:eastAsia="Book Antiqua" w:hAnsi="Book Antiqua" w:cs="Book Antiqua"/>
          <w:color w:val="000000"/>
          <w:szCs w:val="21"/>
        </w:rPr>
        <w:t>κB</w:t>
      </w:r>
      <w:proofErr w:type="spellEnd"/>
      <w:r w:rsidRPr="00872CB6">
        <w:rPr>
          <w:rFonts w:ascii="Book Antiqua" w:eastAsia="Book Antiqua" w:hAnsi="Book Antiqua" w:cs="Book Antiqua"/>
          <w:color w:val="000000"/>
          <w:szCs w:val="21"/>
        </w:rPr>
        <w:t xml:space="preserve"> pathway</w:t>
      </w:r>
      <w:r w:rsidR="000F5043">
        <w:rPr>
          <w:rFonts w:ascii="Book Antiqua" w:eastAsia="Book Antiqua" w:hAnsi="Book Antiqua" w:cs="Book Antiqua"/>
          <w:color w:val="000000"/>
          <w:szCs w:val="21"/>
        </w:rPr>
        <w:t>.</w:t>
      </w:r>
      <w:r w:rsidR="000F5043" w:rsidRPr="00872CB6">
        <w:rPr>
          <w:rFonts w:ascii="Book Antiqua" w:eastAsia="Book Antiqua" w:hAnsi="Book Antiqua" w:cs="Book Antiqua"/>
          <w:color w:val="000000"/>
          <w:szCs w:val="21"/>
        </w:rPr>
        <w:t xml:space="preserve"> </w:t>
      </w:r>
      <w:r w:rsidR="000F5043">
        <w:rPr>
          <w:rFonts w:ascii="Book Antiqua" w:eastAsia="Book Antiqua" w:hAnsi="Book Antiqua" w:cs="Book Antiqua"/>
          <w:color w:val="000000"/>
          <w:szCs w:val="21"/>
        </w:rPr>
        <w:t>M</w:t>
      </w:r>
      <w:r w:rsidR="000F5043" w:rsidRPr="00872CB6">
        <w:rPr>
          <w:rFonts w:ascii="Book Antiqua" w:eastAsia="Book Antiqua" w:hAnsi="Book Antiqua" w:cs="Book Antiqua"/>
          <w:color w:val="000000"/>
          <w:szCs w:val="21"/>
        </w:rPr>
        <w:t xml:space="preserve">etformin </w:t>
      </w:r>
      <w:r w:rsidRPr="00872CB6">
        <w:rPr>
          <w:rFonts w:ascii="Book Antiqua" w:eastAsia="Book Antiqua" w:hAnsi="Book Antiqua" w:cs="Book Antiqua"/>
          <w:color w:val="000000"/>
          <w:szCs w:val="21"/>
        </w:rPr>
        <w:t>can inhibit the expression of TNC and delay the progress of DKD</w:t>
      </w:r>
      <w:r>
        <w:rPr>
          <w:rFonts w:ascii="Book Antiqua" w:eastAsia="Book Antiqua" w:hAnsi="Book Antiqua" w:cs="Book Antiqua"/>
          <w:color w:val="000000"/>
          <w:szCs w:val="21"/>
        </w:rPr>
        <w:t>.</w:t>
      </w:r>
    </w:p>
    <w:p w14:paraId="55AB7E70" w14:textId="77777777" w:rsidR="00A77B3E" w:rsidRDefault="00A77B3E" w:rsidP="00F61CED">
      <w:pPr>
        <w:spacing w:line="360" w:lineRule="auto"/>
        <w:jc w:val="both"/>
      </w:pPr>
    </w:p>
    <w:p w14:paraId="2F1E823A" w14:textId="77777777" w:rsidR="00A77B3E" w:rsidRDefault="00EE1C33">
      <w:pPr>
        <w:spacing w:line="360" w:lineRule="auto"/>
        <w:jc w:val="both"/>
      </w:pPr>
      <w:r>
        <w:rPr>
          <w:rFonts w:ascii="Book Antiqua" w:eastAsia="Book Antiqua" w:hAnsi="Book Antiqua" w:cs="Book Antiqua"/>
          <w:b/>
          <w:i/>
          <w:color w:val="000000"/>
        </w:rPr>
        <w:t>Research conclusions</w:t>
      </w:r>
    </w:p>
    <w:p w14:paraId="4076C85B" w14:textId="08DF8B0B" w:rsidR="00A77B3E" w:rsidRDefault="00EE1C33">
      <w:pPr>
        <w:spacing w:line="360" w:lineRule="auto"/>
        <w:jc w:val="both"/>
      </w:pPr>
      <w:r>
        <w:rPr>
          <w:rFonts w:ascii="Book Antiqua" w:eastAsia="Book Antiqua" w:hAnsi="Book Antiqua" w:cs="Book Antiqua"/>
          <w:color w:val="000000"/>
          <w:szCs w:val="21"/>
        </w:rPr>
        <w:t>We demonstrated that increased TNC expression is involved in the cascade of DKD. Importantly, inhibition of TNC delay</w:t>
      </w:r>
      <w:r w:rsidR="00B44501">
        <w:rPr>
          <w:rFonts w:ascii="Book Antiqua" w:eastAsia="Book Antiqua" w:hAnsi="Book Antiqua" w:cs="Book Antiqua"/>
          <w:color w:val="000000"/>
          <w:szCs w:val="21"/>
        </w:rPr>
        <w:t>s</w:t>
      </w:r>
      <w:r>
        <w:rPr>
          <w:rFonts w:ascii="Book Antiqua" w:eastAsia="Book Antiqua" w:hAnsi="Book Antiqua" w:cs="Book Antiqua"/>
          <w:color w:val="000000"/>
          <w:szCs w:val="21"/>
        </w:rPr>
        <w:t xml:space="preserve"> the development of DKD, indicating that TNC represents a potential therapeutic target in DKD.</w:t>
      </w:r>
    </w:p>
    <w:p w14:paraId="27F12A5F" w14:textId="77777777" w:rsidR="00A77B3E" w:rsidRDefault="00A77B3E">
      <w:pPr>
        <w:spacing w:line="360" w:lineRule="auto"/>
        <w:jc w:val="both"/>
      </w:pPr>
    </w:p>
    <w:p w14:paraId="69F333C9" w14:textId="77777777" w:rsidR="00A77B3E" w:rsidRDefault="00EE1C33">
      <w:pPr>
        <w:spacing w:line="360" w:lineRule="auto"/>
        <w:jc w:val="both"/>
      </w:pPr>
      <w:r>
        <w:rPr>
          <w:rFonts w:ascii="Book Antiqua" w:eastAsia="Book Antiqua" w:hAnsi="Book Antiqua" w:cs="Book Antiqua"/>
          <w:b/>
          <w:i/>
          <w:color w:val="000000"/>
        </w:rPr>
        <w:t>Research perspectives</w:t>
      </w:r>
    </w:p>
    <w:p w14:paraId="3216857B" w14:textId="34D863EC" w:rsidR="00A77B3E" w:rsidRDefault="00EE1C33" w:rsidP="00F61CED">
      <w:pPr>
        <w:spacing w:line="360" w:lineRule="auto"/>
        <w:jc w:val="both"/>
      </w:pPr>
      <w:r>
        <w:rPr>
          <w:rFonts w:ascii="Book Antiqua" w:eastAsia="Book Antiqua" w:hAnsi="Book Antiqua" w:cs="Book Antiqua"/>
          <w:color w:val="000000"/>
          <w:szCs w:val="21"/>
        </w:rPr>
        <w:t>By targeting TNC expression, the occurrence and development of DKD can be delayed.</w:t>
      </w:r>
    </w:p>
    <w:p w14:paraId="0CC34DFC" w14:textId="77777777" w:rsidR="00A77B3E" w:rsidRDefault="00A77B3E">
      <w:pPr>
        <w:spacing w:line="360" w:lineRule="auto"/>
        <w:jc w:val="both"/>
      </w:pPr>
    </w:p>
    <w:p w14:paraId="3B937DA9" w14:textId="77777777" w:rsidR="00A77B3E" w:rsidRDefault="00EE1C33">
      <w:pPr>
        <w:spacing w:line="360" w:lineRule="auto"/>
        <w:jc w:val="both"/>
      </w:pPr>
      <w:r>
        <w:rPr>
          <w:rFonts w:ascii="Book Antiqua" w:eastAsia="Book Antiqua" w:hAnsi="Book Antiqua" w:cs="Book Antiqua"/>
          <w:b/>
          <w:color w:val="000000"/>
        </w:rPr>
        <w:t>REFERENCES</w:t>
      </w:r>
    </w:p>
    <w:p w14:paraId="24489051" w14:textId="2DEE1C1A" w:rsidR="00A77B3E" w:rsidRDefault="00EE1C33">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National Kidney Foundation.</w:t>
      </w:r>
      <w:r>
        <w:rPr>
          <w:rFonts w:ascii="Book Antiqua" w:eastAsia="Book Antiqua" w:hAnsi="Book Antiqua" w:cs="Book Antiqua"/>
          <w:color w:val="000000"/>
        </w:rPr>
        <w:t xml:space="preserve"> KDOQI Clinical Practice Guideline for Diabetes and CKD: 2012 Update. </w:t>
      </w:r>
      <w:r>
        <w:rPr>
          <w:rFonts w:ascii="Book Antiqua" w:eastAsia="Book Antiqua" w:hAnsi="Book Antiqua" w:cs="Book Antiqua"/>
          <w:i/>
          <w:iCs/>
          <w:color w:val="000000"/>
        </w:rPr>
        <w:t>Am J Kidney Dis</w:t>
      </w:r>
      <w:r>
        <w:rPr>
          <w:rFonts w:ascii="Book Antiqua" w:eastAsia="Book Antiqua" w:hAnsi="Book Antiqua" w:cs="Book Antiqua"/>
          <w:color w:val="000000"/>
        </w:rPr>
        <w:t xml:space="preserve"> 2012; </w:t>
      </w:r>
      <w:r>
        <w:rPr>
          <w:rFonts w:ascii="Book Antiqua" w:eastAsia="Book Antiqua" w:hAnsi="Book Antiqua" w:cs="Book Antiqua"/>
          <w:b/>
          <w:bCs/>
          <w:color w:val="000000"/>
        </w:rPr>
        <w:t>60</w:t>
      </w:r>
      <w:r>
        <w:rPr>
          <w:rFonts w:ascii="Book Antiqua" w:eastAsia="Book Antiqua" w:hAnsi="Book Antiqua" w:cs="Book Antiqua"/>
          <w:color w:val="000000"/>
        </w:rPr>
        <w:t xml:space="preserve">: 850-886 [PMID: 23067652 </w:t>
      </w:r>
      <w:r w:rsidR="00484B4F" w:rsidRPr="00484B4F">
        <w:rPr>
          <w:rFonts w:ascii="Book Antiqua" w:eastAsia="Book Antiqua" w:hAnsi="Book Antiqua" w:cs="Book Antiqua"/>
          <w:color w:val="000000"/>
        </w:rPr>
        <w:t>DOI: 10.1053/j.ajkd.2012.07.005</w:t>
      </w:r>
      <w:r>
        <w:rPr>
          <w:rFonts w:ascii="Book Antiqua" w:eastAsia="Book Antiqua" w:hAnsi="Book Antiqua" w:cs="Book Antiqua"/>
          <w:color w:val="000000"/>
        </w:rPr>
        <w:t>]</w:t>
      </w:r>
    </w:p>
    <w:p w14:paraId="0ED537B0" w14:textId="56D940EB" w:rsidR="00A77B3E" w:rsidRDefault="00EE1C33">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Jia Y</w:t>
      </w:r>
      <w:r>
        <w:rPr>
          <w:rFonts w:ascii="Book Antiqua" w:eastAsia="Book Antiqua" w:hAnsi="Book Antiqua" w:cs="Book Antiqua"/>
          <w:color w:val="000000"/>
        </w:rPr>
        <w:t xml:space="preserve">, Guan M, Zheng Z, Zhang Q, Tang C, Xu W, Xiao Z, Wang L,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Y. miRNAs in Urine Extracellular Vesicles as Predictors of Early-Stage Diabetic Nephropathy. </w:t>
      </w:r>
      <w:r>
        <w:rPr>
          <w:rFonts w:ascii="Book Antiqua" w:eastAsia="Book Antiqua" w:hAnsi="Book Antiqua" w:cs="Book Antiqua"/>
          <w:i/>
          <w:iCs/>
          <w:color w:val="000000"/>
        </w:rPr>
        <w:t>J Diabetes Res</w:t>
      </w:r>
      <w:r>
        <w:rPr>
          <w:rFonts w:ascii="Book Antiqua" w:eastAsia="Book Antiqua" w:hAnsi="Book Antiqua" w:cs="Book Antiqua"/>
          <w:color w:val="000000"/>
        </w:rPr>
        <w:t xml:space="preserve"> 2016; </w:t>
      </w:r>
      <w:r>
        <w:rPr>
          <w:rFonts w:ascii="Book Antiqua" w:eastAsia="Book Antiqua" w:hAnsi="Book Antiqua" w:cs="Book Antiqua"/>
          <w:b/>
          <w:bCs/>
          <w:color w:val="000000"/>
        </w:rPr>
        <w:t>2016</w:t>
      </w:r>
      <w:r>
        <w:rPr>
          <w:rFonts w:ascii="Book Antiqua" w:eastAsia="Book Antiqua" w:hAnsi="Book Antiqua" w:cs="Book Antiqua"/>
          <w:color w:val="000000"/>
        </w:rPr>
        <w:t xml:space="preserve">: 7932765 [PMID: 26942205 </w:t>
      </w:r>
      <w:r w:rsidR="00484B4F" w:rsidRPr="00484B4F">
        <w:rPr>
          <w:rFonts w:ascii="Book Antiqua" w:eastAsia="Book Antiqua" w:hAnsi="Book Antiqua" w:cs="Book Antiqua"/>
          <w:color w:val="000000"/>
        </w:rPr>
        <w:t>DOI: 10.1155/2016/7932765</w:t>
      </w:r>
      <w:r>
        <w:rPr>
          <w:rFonts w:ascii="Book Antiqua" w:eastAsia="Book Antiqua" w:hAnsi="Book Antiqua" w:cs="Book Antiqua"/>
          <w:color w:val="000000"/>
        </w:rPr>
        <w:t>]</w:t>
      </w:r>
    </w:p>
    <w:p w14:paraId="24C6209F" w14:textId="7FC46D06" w:rsidR="00A77B3E" w:rsidRDefault="00EE1C33">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Bhattacharjee</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Barma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Konwar</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Dewanjee</w:t>
      </w:r>
      <w:proofErr w:type="spellEnd"/>
      <w:r>
        <w:rPr>
          <w:rFonts w:ascii="Book Antiqua" w:eastAsia="Book Antiqua" w:hAnsi="Book Antiqua" w:cs="Book Antiqua"/>
          <w:color w:val="000000"/>
        </w:rPr>
        <w:t xml:space="preserve"> S, Manna P. Mechanistic insight of diabetic nephropathy and its pharmacotherapeutic targets: An update.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791</w:t>
      </w:r>
      <w:r>
        <w:rPr>
          <w:rFonts w:ascii="Book Antiqua" w:eastAsia="Book Antiqua" w:hAnsi="Book Antiqua" w:cs="Book Antiqua"/>
          <w:color w:val="000000"/>
        </w:rPr>
        <w:t xml:space="preserve">: 8-24 [PMID: 27568833 </w:t>
      </w:r>
      <w:r w:rsidR="00484B4F" w:rsidRPr="00484B4F">
        <w:rPr>
          <w:rFonts w:ascii="Book Antiqua" w:eastAsia="Book Antiqua" w:hAnsi="Book Antiqua" w:cs="Book Antiqua"/>
          <w:color w:val="000000"/>
        </w:rPr>
        <w:t>DOI: 10.1016/j.ejphar.2016.08.022</w:t>
      </w:r>
      <w:r>
        <w:rPr>
          <w:rFonts w:ascii="Book Antiqua" w:eastAsia="Book Antiqua" w:hAnsi="Book Antiqua" w:cs="Book Antiqua"/>
          <w:color w:val="000000"/>
        </w:rPr>
        <w:t>]</w:t>
      </w:r>
    </w:p>
    <w:p w14:paraId="5FDE4AC0" w14:textId="41C6B808" w:rsidR="00A77B3E" w:rsidRDefault="00EE1C33">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Alicic</w:t>
      </w:r>
      <w:proofErr w:type="spellEnd"/>
      <w:r>
        <w:rPr>
          <w:rFonts w:ascii="Book Antiqua" w:eastAsia="Book Antiqua" w:hAnsi="Book Antiqua" w:cs="Book Antiqua"/>
          <w:b/>
          <w:bCs/>
          <w:color w:val="000000"/>
        </w:rPr>
        <w:t xml:space="preserve"> RZ</w:t>
      </w:r>
      <w:r>
        <w:rPr>
          <w:rFonts w:ascii="Book Antiqua" w:eastAsia="Book Antiqua" w:hAnsi="Book Antiqua" w:cs="Book Antiqua"/>
          <w:color w:val="000000"/>
        </w:rPr>
        <w:t xml:space="preserve">, Rooney MT, Tuttle KR. Diabetic Kidney Disease: Challenges, Progress, and Possibilities.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J Am </w:t>
      </w:r>
      <w:proofErr w:type="spellStart"/>
      <w:r>
        <w:rPr>
          <w:rFonts w:ascii="Book Antiqua" w:eastAsia="Book Antiqua" w:hAnsi="Book Antiqua" w:cs="Book Antiqua"/>
          <w:i/>
          <w:iCs/>
          <w:color w:val="000000"/>
        </w:rPr>
        <w:t>Soc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Nephrol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12</w:t>
      </w:r>
      <w:r>
        <w:rPr>
          <w:rFonts w:ascii="Book Antiqua" w:eastAsia="Book Antiqua" w:hAnsi="Book Antiqua" w:cs="Book Antiqua"/>
          <w:color w:val="000000"/>
        </w:rPr>
        <w:t xml:space="preserve">: 2032-2045 [PMID: 28522654 </w:t>
      </w:r>
      <w:r w:rsidR="00484B4F" w:rsidRPr="00484B4F">
        <w:rPr>
          <w:rFonts w:ascii="Book Antiqua" w:eastAsia="Book Antiqua" w:hAnsi="Book Antiqua" w:cs="Book Antiqua"/>
          <w:color w:val="000000"/>
        </w:rPr>
        <w:t>DOI: 10.2215/CJN.11491116</w:t>
      </w:r>
      <w:r>
        <w:rPr>
          <w:rFonts w:ascii="Book Antiqua" w:eastAsia="Book Antiqua" w:hAnsi="Book Antiqua" w:cs="Book Antiqua"/>
          <w:color w:val="000000"/>
        </w:rPr>
        <w:t>]</w:t>
      </w:r>
    </w:p>
    <w:p w14:paraId="6DE6A387" w14:textId="50336E8F" w:rsidR="00A77B3E" w:rsidRDefault="00EE1C33">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Chiquet-Ehrismann</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Tucker RP. Tenascins and the importance of adhesion modulation. </w:t>
      </w:r>
      <w:r>
        <w:rPr>
          <w:rFonts w:ascii="Book Antiqua" w:eastAsia="Book Antiqua" w:hAnsi="Book Antiqua" w:cs="Book Antiqua"/>
          <w:i/>
          <w:iCs/>
          <w:color w:val="000000"/>
        </w:rPr>
        <w:t xml:space="preserve">Cold Spring </w:t>
      </w:r>
      <w:proofErr w:type="spellStart"/>
      <w:r>
        <w:rPr>
          <w:rFonts w:ascii="Book Antiqua" w:eastAsia="Book Antiqua" w:hAnsi="Book Antiqua" w:cs="Book Antiqua"/>
          <w:i/>
          <w:iCs/>
          <w:color w:val="000000"/>
        </w:rPr>
        <w:t>Harb</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Perspect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3</w:t>
      </w:r>
      <w:r>
        <w:rPr>
          <w:rFonts w:ascii="Book Antiqua" w:eastAsia="Book Antiqua" w:hAnsi="Book Antiqua" w:cs="Book Antiqua"/>
          <w:color w:val="000000"/>
        </w:rPr>
        <w:t xml:space="preserve">: [PMID: 21441591 </w:t>
      </w:r>
      <w:r w:rsidR="00484B4F" w:rsidRPr="00484B4F">
        <w:rPr>
          <w:rFonts w:ascii="Book Antiqua" w:eastAsia="Book Antiqua" w:hAnsi="Book Antiqua" w:cs="Book Antiqua"/>
          <w:color w:val="000000"/>
        </w:rPr>
        <w:t>DOI: 10.1101/cshperspect.a004960</w:t>
      </w:r>
      <w:r>
        <w:rPr>
          <w:rFonts w:ascii="Book Antiqua" w:eastAsia="Book Antiqua" w:hAnsi="Book Antiqua" w:cs="Book Antiqua"/>
          <w:color w:val="000000"/>
        </w:rPr>
        <w:t>]</w:t>
      </w:r>
    </w:p>
    <w:p w14:paraId="441C74F1" w14:textId="45418E56" w:rsidR="00A77B3E" w:rsidRDefault="00EE1C33">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Zuliani</w:t>
      </w:r>
      <w:proofErr w:type="spellEnd"/>
      <w:r>
        <w:rPr>
          <w:rFonts w:ascii="Book Antiqua" w:eastAsia="Book Antiqua" w:hAnsi="Book Antiqua" w:cs="Book Antiqua"/>
          <w:b/>
          <w:bCs/>
          <w:color w:val="000000"/>
        </w:rPr>
        <w:t>-Alvarez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Marzeda</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Deligne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Schwenzer</w:t>
      </w:r>
      <w:proofErr w:type="spellEnd"/>
      <w:r>
        <w:rPr>
          <w:rFonts w:ascii="Book Antiqua" w:eastAsia="Book Antiqua" w:hAnsi="Book Antiqua" w:cs="Book Antiqua"/>
          <w:color w:val="000000"/>
        </w:rPr>
        <w:t xml:space="preserve"> A, McCann FE, Marsden BD, </w:t>
      </w:r>
      <w:proofErr w:type="spellStart"/>
      <w:r>
        <w:rPr>
          <w:rFonts w:ascii="Book Antiqua" w:eastAsia="Book Antiqua" w:hAnsi="Book Antiqua" w:cs="Book Antiqua"/>
          <w:color w:val="000000"/>
        </w:rPr>
        <w:t>Piccinini</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Midwood</w:t>
      </w:r>
      <w:proofErr w:type="spellEnd"/>
      <w:r>
        <w:rPr>
          <w:rFonts w:ascii="Book Antiqua" w:eastAsia="Book Antiqua" w:hAnsi="Book Antiqua" w:cs="Book Antiqua"/>
          <w:color w:val="000000"/>
        </w:rPr>
        <w:t xml:space="preserve"> KS. Mapping tenascin-C interaction with toll-like receptor 4 reveals a new subset of endogenous inflammatory triggers. </w:t>
      </w:r>
      <w:r>
        <w:rPr>
          <w:rFonts w:ascii="Book Antiqua" w:eastAsia="Book Antiqua" w:hAnsi="Book Antiqua" w:cs="Book Antiqua"/>
          <w:i/>
          <w:iCs/>
          <w:color w:val="000000"/>
        </w:rPr>
        <w:t xml:space="preserve">Nat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xml:space="preserve">: 1595 [PMID: 29150600 </w:t>
      </w:r>
      <w:r w:rsidR="00484B4F" w:rsidRPr="00484B4F">
        <w:rPr>
          <w:rFonts w:ascii="Book Antiqua" w:eastAsia="Book Antiqua" w:hAnsi="Book Antiqua" w:cs="Book Antiqua"/>
          <w:color w:val="000000"/>
        </w:rPr>
        <w:t>DOI: 10.1038/s41467-017-01718-7</w:t>
      </w:r>
      <w:r>
        <w:rPr>
          <w:rFonts w:ascii="Book Antiqua" w:eastAsia="Book Antiqua" w:hAnsi="Book Antiqua" w:cs="Book Antiqua"/>
          <w:color w:val="000000"/>
        </w:rPr>
        <w:t>]</w:t>
      </w:r>
    </w:p>
    <w:p w14:paraId="12BF27FB" w14:textId="2AE8532C" w:rsidR="00A77B3E" w:rsidRDefault="00EE1C33">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Chiquet-Ehrismann</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Chiquet</w:t>
      </w:r>
      <w:proofErr w:type="spellEnd"/>
      <w:r>
        <w:rPr>
          <w:rFonts w:ascii="Book Antiqua" w:eastAsia="Book Antiqua" w:hAnsi="Book Antiqua" w:cs="Book Antiqua"/>
          <w:color w:val="000000"/>
        </w:rPr>
        <w:t xml:space="preserve"> M. Tenascins: regulation and putative functions during pathological stress. </w:t>
      </w:r>
      <w:r w:rsidRPr="009871E6">
        <w:rPr>
          <w:rFonts w:ascii="Book Antiqua" w:eastAsia="Book Antiqua" w:hAnsi="Book Antiqua" w:cs="Book Antiqua"/>
          <w:i/>
          <w:iCs/>
          <w:color w:val="000000"/>
        </w:rPr>
        <w:t xml:space="preserve">J </w:t>
      </w:r>
      <w:proofErr w:type="spellStart"/>
      <w:r w:rsidRPr="009871E6">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2003; </w:t>
      </w:r>
      <w:r w:rsidRPr="009871E6">
        <w:rPr>
          <w:rFonts w:ascii="Book Antiqua" w:eastAsia="Book Antiqua" w:hAnsi="Book Antiqua" w:cs="Book Antiqua"/>
          <w:b/>
          <w:bCs/>
          <w:color w:val="000000"/>
        </w:rPr>
        <w:t>200</w:t>
      </w:r>
      <w:r>
        <w:rPr>
          <w:rFonts w:ascii="Book Antiqua" w:eastAsia="Book Antiqua" w:hAnsi="Book Antiqua" w:cs="Book Antiqua"/>
          <w:color w:val="000000"/>
        </w:rPr>
        <w:t>: 488-</w:t>
      </w:r>
      <w:r w:rsidR="00A665C7">
        <w:rPr>
          <w:rFonts w:ascii="Book Antiqua" w:eastAsia="Book Antiqua" w:hAnsi="Book Antiqua" w:cs="Book Antiqua"/>
          <w:color w:val="000000"/>
        </w:rPr>
        <w:t>4</w:t>
      </w:r>
      <w:r>
        <w:rPr>
          <w:rFonts w:ascii="Book Antiqua" w:eastAsia="Book Antiqua" w:hAnsi="Book Antiqua" w:cs="Book Antiqua"/>
          <w:color w:val="000000"/>
        </w:rPr>
        <w:t>99</w:t>
      </w:r>
    </w:p>
    <w:p w14:paraId="4A6D8746" w14:textId="63320272" w:rsidR="00A77B3E" w:rsidRDefault="00EE1C33">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Liabeuf</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Barreto</w:t>
      </w:r>
      <w:proofErr w:type="spellEnd"/>
      <w:r>
        <w:rPr>
          <w:rFonts w:ascii="Book Antiqua" w:eastAsia="Book Antiqua" w:hAnsi="Book Antiqua" w:cs="Book Antiqua"/>
          <w:color w:val="000000"/>
        </w:rPr>
        <w:t xml:space="preserve"> DV, </w:t>
      </w:r>
      <w:proofErr w:type="spellStart"/>
      <w:r>
        <w:rPr>
          <w:rFonts w:ascii="Book Antiqua" w:eastAsia="Book Antiqua" w:hAnsi="Book Antiqua" w:cs="Book Antiqua"/>
          <w:color w:val="000000"/>
        </w:rPr>
        <w:t>Kretschmer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Barreto</w:t>
      </w:r>
      <w:proofErr w:type="spellEnd"/>
      <w:r>
        <w:rPr>
          <w:rFonts w:ascii="Book Antiqua" w:eastAsia="Book Antiqua" w:hAnsi="Book Antiqua" w:cs="Book Antiqua"/>
          <w:color w:val="000000"/>
        </w:rPr>
        <w:t xml:space="preserve"> FC, </w:t>
      </w:r>
      <w:proofErr w:type="spellStart"/>
      <w:r>
        <w:rPr>
          <w:rFonts w:ascii="Book Antiqua" w:eastAsia="Book Antiqua" w:hAnsi="Book Antiqua" w:cs="Book Antiqua"/>
          <w:color w:val="000000"/>
        </w:rPr>
        <w:t>Renard</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Andrejak</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Choukroun</w:t>
      </w:r>
      <w:proofErr w:type="spellEnd"/>
      <w:r>
        <w:rPr>
          <w:rFonts w:ascii="Book Antiqua" w:eastAsia="Book Antiqua" w:hAnsi="Book Antiqua" w:cs="Book Antiqua"/>
          <w:color w:val="000000"/>
        </w:rPr>
        <w:t xml:space="preserve"> G, Massy Z. High circulating levels of large splice variants of tenascin-C is associated with mortality and cardiovascular disease in chronic kidney disease patients. </w:t>
      </w:r>
      <w:r>
        <w:rPr>
          <w:rFonts w:ascii="Book Antiqua" w:eastAsia="Book Antiqua" w:hAnsi="Book Antiqua" w:cs="Book Antiqua"/>
          <w:i/>
          <w:iCs/>
          <w:color w:val="000000"/>
        </w:rPr>
        <w:lastRenderedPageBreak/>
        <w:t>Atherosclerosis</w:t>
      </w:r>
      <w:r>
        <w:rPr>
          <w:rFonts w:ascii="Book Antiqua" w:eastAsia="Book Antiqua" w:hAnsi="Book Antiqua" w:cs="Book Antiqua"/>
          <w:color w:val="000000"/>
        </w:rPr>
        <w:t xml:space="preserve"> 2011; </w:t>
      </w:r>
      <w:r>
        <w:rPr>
          <w:rFonts w:ascii="Book Antiqua" w:eastAsia="Book Antiqua" w:hAnsi="Book Antiqua" w:cs="Book Antiqua"/>
          <w:b/>
          <w:bCs/>
          <w:color w:val="000000"/>
        </w:rPr>
        <w:t>215</w:t>
      </w:r>
      <w:r>
        <w:rPr>
          <w:rFonts w:ascii="Book Antiqua" w:eastAsia="Book Antiqua" w:hAnsi="Book Antiqua" w:cs="Book Antiqua"/>
          <w:color w:val="000000"/>
        </w:rPr>
        <w:t xml:space="preserve">: 116-124 [PMID: 21183183 </w:t>
      </w:r>
      <w:r w:rsidR="00484B4F" w:rsidRPr="00484B4F">
        <w:rPr>
          <w:rFonts w:ascii="Book Antiqua" w:eastAsia="Book Antiqua" w:hAnsi="Book Antiqua" w:cs="Book Antiqua"/>
          <w:color w:val="000000"/>
        </w:rPr>
        <w:t>DOI: 10.1016/j.atherosclerosis.2010.11.038</w:t>
      </w:r>
      <w:r>
        <w:rPr>
          <w:rFonts w:ascii="Book Antiqua" w:eastAsia="Book Antiqua" w:hAnsi="Book Antiqua" w:cs="Book Antiqua"/>
          <w:color w:val="000000"/>
        </w:rPr>
        <w:t>]</w:t>
      </w:r>
    </w:p>
    <w:p w14:paraId="66EB6005" w14:textId="6DCEC3FA" w:rsidR="00A77B3E" w:rsidRDefault="00EE1C33">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Ishizaki</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Takemori A, </w:t>
      </w:r>
      <w:proofErr w:type="spellStart"/>
      <w:r>
        <w:rPr>
          <w:rFonts w:ascii="Book Antiqua" w:eastAsia="Book Antiqua" w:hAnsi="Book Antiqua" w:cs="Book Antiqua"/>
          <w:color w:val="000000"/>
        </w:rPr>
        <w:t>Suemori</w:t>
      </w:r>
      <w:proofErr w:type="spellEnd"/>
      <w:r>
        <w:rPr>
          <w:rFonts w:ascii="Book Antiqua" w:eastAsia="Book Antiqua" w:hAnsi="Book Antiqua" w:cs="Book Antiqua"/>
          <w:color w:val="000000"/>
        </w:rPr>
        <w:t xml:space="preserve"> K, Matsumoto T, Akita Y, </w:t>
      </w:r>
      <w:proofErr w:type="spellStart"/>
      <w:r>
        <w:rPr>
          <w:rFonts w:ascii="Book Antiqua" w:eastAsia="Book Antiqua" w:hAnsi="Book Antiqua" w:cs="Book Antiqua"/>
          <w:color w:val="000000"/>
        </w:rPr>
        <w:t>Sada</w:t>
      </w:r>
      <w:proofErr w:type="spellEnd"/>
      <w:r>
        <w:rPr>
          <w:rFonts w:ascii="Book Antiqua" w:eastAsia="Book Antiqua" w:hAnsi="Book Antiqua" w:cs="Book Antiqua"/>
          <w:color w:val="000000"/>
        </w:rPr>
        <w:t xml:space="preserve"> KE, Yuzawa Y, Amano K, Takasaki Y, </w:t>
      </w:r>
      <w:proofErr w:type="spellStart"/>
      <w:r>
        <w:rPr>
          <w:rFonts w:ascii="Book Antiqua" w:eastAsia="Book Antiqua" w:hAnsi="Book Antiqua" w:cs="Book Antiqua"/>
          <w:color w:val="000000"/>
        </w:rPr>
        <w:t>Harigai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Arimura</w:t>
      </w:r>
      <w:proofErr w:type="spellEnd"/>
      <w:r>
        <w:rPr>
          <w:rFonts w:ascii="Book Antiqua" w:eastAsia="Book Antiqua" w:hAnsi="Book Antiqua" w:cs="Book Antiqua"/>
          <w:color w:val="000000"/>
        </w:rPr>
        <w:t xml:space="preserve"> Y, Makino H, Yasukawa M, Takemori N, Hasegawa H; Research Committee of Intractable Vasculitis Syndrome and the Research Committee of Intractable Renal Disease of the Ministry of Health, </w:t>
      </w:r>
      <w:proofErr w:type="spellStart"/>
      <w:r>
        <w:rPr>
          <w:rFonts w:ascii="Book Antiqua" w:eastAsia="Book Antiqua" w:hAnsi="Book Antiqua" w:cs="Book Antiqua"/>
          <w:color w:val="000000"/>
        </w:rPr>
        <w:t>Labour</w:t>
      </w:r>
      <w:proofErr w:type="spellEnd"/>
      <w:r>
        <w:rPr>
          <w:rFonts w:ascii="Book Antiqua" w:eastAsia="Book Antiqua" w:hAnsi="Book Antiqua" w:cs="Book Antiqua"/>
          <w:color w:val="000000"/>
        </w:rPr>
        <w:t xml:space="preserve"> and Welfare of Japan. Targeted proteomics reveals promising biomarkers of disease activity and organ involvement in antineutrophil cytoplasmic antibody-associated vasculitis. </w:t>
      </w:r>
      <w:r>
        <w:rPr>
          <w:rFonts w:ascii="Book Antiqua" w:eastAsia="Book Antiqua" w:hAnsi="Book Antiqua" w:cs="Book Antiqua"/>
          <w:i/>
          <w:iCs/>
          <w:color w:val="000000"/>
        </w:rPr>
        <w:t xml:space="preserve">Arthritis Res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19</w:t>
      </w:r>
      <w:r>
        <w:rPr>
          <w:rFonts w:ascii="Book Antiqua" w:eastAsia="Book Antiqua" w:hAnsi="Book Antiqua" w:cs="Book Antiqua"/>
          <w:color w:val="000000"/>
        </w:rPr>
        <w:t xml:space="preserve">: 218 [PMID: 28962592 </w:t>
      </w:r>
      <w:r w:rsidR="00484B4F" w:rsidRPr="00484B4F">
        <w:rPr>
          <w:rFonts w:ascii="Book Antiqua" w:eastAsia="Book Antiqua" w:hAnsi="Book Antiqua" w:cs="Book Antiqua"/>
          <w:color w:val="000000"/>
        </w:rPr>
        <w:t>DOI: 10.1186/s13075-017-1429-3</w:t>
      </w:r>
      <w:r>
        <w:rPr>
          <w:rFonts w:ascii="Book Antiqua" w:eastAsia="Book Antiqua" w:hAnsi="Book Antiqua" w:cs="Book Antiqua"/>
          <w:color w:val="000000"/>
        </w:rPr>
        <w:t>]</w:t>
      </w:r>
    </w:p>
    <w:p w14:paraId="6ECF869E" w14:textId="7F650897" w:rsidR="00A77B3E" w:rsidRDefault="00EE1C33">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Hörstrup</w:t>
      </w:r>
      <w:proofErr w:type="spellEnd"/>
      <w:r>
        <w:rPr>
          <w:rFonts w:ascii="Book Antiqua" w:eastAsia="Book Antiqua" w:hAnsi="Book Antiqua" w:cs="Book Antiqua"/>
          <w:b/>
          <w:bCs/>
          <w:color w:val="000000"/>
        </w:rPr>
        <w:t xml:space="preserve"> JH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Gehrmann</w:t>
      </w:r>
      <w:proofErr w:type="spellEnd"/>
      <w:r>
        <w:rPr>
          <w:rFonts w:ascii="Book Antiqua" w:eastAsia="Book Antiqua" w:hAnsi="Book Antiqua" w:cs="Book Antiqua"/>
          <w:color w:val="000000"/>
        </w:rPr>
        <w:t xml:space="preserve"> M, Schneider B, </w:t>
      </w:r>
      <w:proofErr w:type="spellStart"/>
      <w:r>
        <w:rPr>
          <w:rFonts w:ascii="Book Antiqua" w:eastAsia="Book Antiqua" w:hAnsi="Book Antiqua" w:cs="Book Antiqua"/>
          <w:color w:val="000000"/>
        </w:rPr>
        <w:t>Plöger</w:t>
      </w:r>
      <w:proofErr w:type="spellEnd"/>
      <w:r>
        <w:rPr>
          <w:rFonts w:ascii="Book Antiqua" w:eastAsia="Book Antiqua" w:hAnsi="Book Antiqua" w:cs="Book Antiqua"/>
          <w:color w:val="000000"/>
        </w:rPr>
        <w:t xml:space="preserve"> A, Froese P, </w:t>
      </w:r>
      <w:proofErr w:type="spellStart"/>
      <w:r>
        <w:rPr>
          <w:rFonts w:ascii="Book Antiqua" w:eastAsia="Book Antiqua" w:hAnsi="Book Antiqua" w:cs="Book Antiqua"/>
          <w:color w:val="000000"/>
        </w:rPr>
        <w:t>Schirop</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Kampf</w:t>
      </w:r>
      <w:proofErr w:type="spellEnd"/>
      <w:r>
        <w:rPr>
          <w:rFonts w:ascii="Book Antiqua" w:eastAsia="Book Antiqua" w:hAnsi="Book Antiqua" w:cs="Book Antiqua"/>
          <w:color w:val="000000"/>
        </w:rPr>
        <w:t xml:space="preserve"> D, Frei U, Neumann R, </w:t>
      </w:r>
      <w:proofErr w:type="spellStart"/>
      <w:r>
        <w:rPr>
          <w:rFonts w:ascii="Book Antiqua" w:eastAsia="Book Antiqua" w:hAnsi="Book Antiqua" w:cs="Book Antiqua"/>
          <w:color w:val="000000"/>
        </w:rPr>
        <w:t>Eckardt</w:t>
      </w:r>
      <w:proofErr w:type="spellEnd"/>
      <w:r>
        <w:rPr>
          <w:rFonts w:ascii="Book Antiqua" w:eastAsia="Book Antiqua" w:hAnsi="Book Antiqua" w:cs="Book Antiqua"/>
          <w:color w:val="000000"/>
        </w:rPr>
        <w:t xml:space="preserve"> KU. Elevation of serum and urine levels of TIMP-1 and tenascin in patients with renal disease. </w:t>
      </w:r>
      <w:proofErr w:type="spellStart"/>
      <w:r>
        <w:rPr>
          <w:rFonts w:ascii="Book Antiqua" w:eastAsia="Book Antiqua" w:hAnsi="Book Antiqua" w:cs="Book Antiqua"/>
          <w:i/>
          <w:iCs/>
          <w:color w:val="000000"/>
        </w:rPr>
        <w:t>Nephrol</w:t>
      </w:r>
      <w:proofErr w:type="spellEnd"/>
      <w:r>
        <w:rPr>
          <w:rFonts w:ascii="Book Antiqua" w:eastAsia="Book Antiqua" w:hAnsi="Book Antiqua" w:cs="Book Antiqua"/>
          <w:i/>
          <w:iCs/>
          <w:color w:val="000000"/>
        </w:rPr>
        <w:t xml:space="preserve"> Dial Transplant</w:t>
      </w:r>
      <w:r>
        <w:rPr>
          <w:rFonts w:ascii="Book Antiqua" w:eastAsia="Book Antiqua" w:hAnsi="Book Antiqua" w:cs="Book Antiqua"/>
          <w:color w:val="000000"/>
        </w:rPr>
        <w:t xml:space="preserve"> 2002; </w:t>
      </w:r>
      <w:r>
        <w:rPr>
          <w:rFonts w:ascii="Book Antiqua" w:eastAsia="Book Antiqua" w:hAnsi="Book Antiqua" w:cs="Book Antiqua"/>
          <w:b/>
          <w:bCs/>
          <w:color w:val="000000"/>
        </w:rPr>
        <w:t>17</w:t>
      </w:r>
      <w:r>
        <w:rPr>
          <w:rFonts w:ascii="Book Antiqua" w:eastAsia="Book Antiqua" w:hAnsi="Book Antiqua" w:cs="Book Antiqua"/>
          <w:color w:val="000000"/>
        </w:rPr>
        <w:t xml:space="preserve">: 1005-1013 [PMID: 12032189 </w:t>
      </w:r>
      <w:r w:rsidR="00484B4F" w:rsidRPr="00484B4F">
        <w:rPr>
          <w:rFonts w:ascii="Book Antiqua" w:eastAsia="Book Antiqua" w:hAnsi="Book Antiqua" w:cs="Book Antiqua"/>
          <w:color w:val="000000"/>
        </w:rPr>
        <w:t>DOI: 10.1093/</w:t>
      </w:r>
      <w:proofErr w:type="spellStart"/>
      <w:r w:rsidR="00484B4F" w:rsidRPr="00484B4F">
        <w:rPr>
          <w:rFonts w:ascii="Book Antiqua" w:eastAsia="Book Antiqua" w:hAnsi="Book Antiqua" w:cs="Book Antiqua"/>
          <w:color w:val="000000"/>
        </w:rPr>
        <w:t>ndt</w:t>
      </w:r>
      <w:proofErr w:type="spellEnd"/>
      <w:r w:rsidR="00484B4F" w:rsidRPr="00484B4F">
        <w:rPr>
          <w:rFonts w:ascii="Book Antiqua" w:eastAsia="Book Antiqua" w:hAnsi="Book Antiqua" w:cs="Book Antiqua"/>
          <w:color w:val="000000"/>
        </w:rPr>
        <w:t>/17.6.1005</w:t>
      </w:r>
      <w:r>
        <w:rPr>
          <w:rFonts w:ascii="Book Antiqua" w:eastAsia="Book Antiqua" w:hAnsi="Book Antiqua" w:cs="Book Antiqua"/>
          <w:color w:val="000000"/>
        </w:rPr>
        <w:t>]</w:t>
      </w:r>
    </w:p>
    <w:p w14:paraId="2A6C3D55" w14:textId="59E983A9" w:rsidR="00A77B3E" w:rsidRDefault="00EE1C33">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Truong LD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Pindur</w:t>
      </w:r>
      <w:proofErr w:type="spellEnd"/>
      <w:r>
        <w:rPr>
          <w:rFonts w:ascii="Book Antiqua" w:eastAsia="Book Antiqua" w:hAnsi="Book Antiqua" w:cs="Book Antiqua"/>
          <w:color w:val="000000"/>
        </w:rPr>
        <w:t xml:space="preserve"> J, Barrios R, </w:t>
      </w:r>
      <w:proofErr w:type="spellStart"/>
      <w:r>
        <w:rPr>
          <w:rFonts w:ascii="Book Antiqua" w:eastAsia="Book Antiqua" w:hAnsi="Book Antiqua" w:cs="Book Antiqua"/>
          <w:color w:val="000000"/>
        </w:rPr>
        <w:t>D'Agati</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Lechago</w:t>
      </w:r>
      <w:proofErr w:type="spellEnd"/>
      <w:r>
        <w:rPr>
          <w:rFonts w:ascii="Book Antiqua" w:eastAsia="Book Antiqua" w:hAnsi="Book Antiqua" w:cs="Book Antiqua"/>
          <w:color w:val="000000"/>
        </w:rPr>
        <w:t xml:space="preserve"> J, Suki W, </w:t>
      </w:r>
      <w:proofErr w:type="spellStart"/>
      <w:r>
        <w:rPr>
          <w:rFonts w:ascii="Book Antiqua" w:eastAsia="Book Antiqua" w:hAnsi="Book Antiqua" w:cs="Book Antiqua"/>
          <w:color w:val="000000"/>
        </w:rPr>
        <w:t>Majesky</w:t>
      </w:r>
      <w:proofErr w:type="spellEnd"/>
      <w:r>
        <w:rPr>
          <w:rFonts w:ascii="Book Antiqua" w:eastAsia="Book Antiqua" w:hAnsi="Book Antiqua" w:cs="Book Antiqua"/>
          <w:color w:val="000000"/>
        </w:rPr>
        <w:t xml:space="preserve"> M. Tenascin is an important component of the glomerular extracellular matrix in normal and pathologic conditions. </w:t>
      </w:r>
      <w:r>
        <w:rPr>
          <w:rFonts w:ascii="Book Antiqua" w:eastAsia="Book Antiqua" w:hAnsi="Book Antiqua" w:cs="Book Antiqua"/>
          <w:i/>
          <w:iCs/>
          <w:color w:val="000000"/>
        </w:rPr>
        <w:t>Kidney Int</w:t>
      </w:r>
      <w:r>
        <w:rPr>
          <w:rFonts w:ascii="Book Antiqua" w:eastAsia="Book Antiqua" w:hAnsi="Book Antiqua" w:cs="Book Antiqua"/>
          <w:color w:val="000000"/>
        </w:rPr>
        <w:t xml:space="preserve"> 1994; </w:t>
      </w:r>
      <w:r>
        <w:rPr>
          <w:rFonts w:ascii="Book Antiqua" w:eastAsia="Book Antiqua" w:hAnsi="Book Antiqua" w:cs="Book Antiqua"/>
          <w:b/>
          <w:bCs/>
          <w:color w:val="000000"/>
        </w:rPr>
        <w:t>45</w:t>
      </w:r>
      <w:r>
        <w:rPr>
          <w:rFonts w:ascii="Book Antiqua" w:eastAsia="Book Antiqua" w:hAnsi="Book Antiqua" w:cs="Book Antiqua"/>
          <w:color w:val="000000"/>
        </w:rPr>
        <w:t xml:space="preserve">: 201-210 [PMID: 7510349 </w:t>
      </w:r>
      <w:r w:rsidR="00B50114" w:rsidRPr="00B50114">
        <w:rPr>
          <w:rFonts w:ascii="Book Antiqua" w:eastAsia="Book Antiqua" w:hAnsi="Book Antiqua" w:cs="Book Antiqua"/>
          <w:color w:val="000000"/>
        </w:rPr>
        <w:t>DOI: 10.1038/ki.1994.24</w:t>
      </w:r>
      <w:r>
        <w:rPr>
          <w:rFonts w:ascii="Book Antiqua" w:eastAsia="Book Antiqua" w:hAnsi="Book Antiqua" w:cs="Book Antiqua"/>
          <w:color w:val="000000"/>
        </w:rPr>
        <w:t>]</w:t>
      </w:r>
    </w:p>
    <w:p w14:paraId="1579A8F1" w14:textId="38118392" w:rsidR="00A77B3E" w:rsidRDefault="00EE1C33">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Godfroy</w:t>
      </w:r>
      <w:proofErr w:type="spellEnd"/>
      <w:r>
        <w:rPr>
          <w:rFonts w:ascii="Book Antiqua" w:eastAsia="Book Antiqua" w:hAnsi="Book Antiqua" w:cs="Book Antiqua"/>
          <w:b/>
          <w:bCs/>
          <w:color w:val="000000"/>
        </w:rPr>
        <w:t xml:space="preserve"> JI 3rd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Roostan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Moroz</w:t>
      </w:r>
      <w:proofErr w:type="spellEnd"/>
      <w:r>
        <w:rPr>
          <w:rFonts w:ascii="Book Antiqua" w:eastAsia="Book Antiqua" w:hAnsi="Book Antiqua" w:cs="Book Antiqua"/>
          <w:color w:val="000000"/>
        </w:rPr>
        <w:t xml:space="preserve"> YS, </w:t>
      </w:r>
      <w:proofErr w:type="spellStart"/>
      <w:r>
        <w:rPr>
          <w:rFonts w:ascii="Book Antiqua" w:eastAsia="Book Antiqua" w:hAnsi="Book Antiqua" w:cs="Book Antiqua"/>
          <w:color w:val="000000"/>
        </w:rPr>
        <w:t>Korendovych</w:t>
      </w:r>
      <w:proofErr w:type="spellEnd"/>
      <w:r>
        <w:rPr>
          <w:rFonts w:ascii="Book Antiqua" w:eastAsia="Book Antiqua" w:hAnsi="Book Antiqua" w:cs="Book Antiqua"/>
          <w:color w:val="000000"/>
        </w:rPr>
        <w:t xml:space="preserve"> IV, Yin H. Isolated Toll-like receptor transmembrane domains are capable of oligomerization.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2012; </w:t>
      </w:r>
      <w:r>
        <w:rPr>
          <w:rFonts w:ascii="Book Antiqua" w:eastAsia="Book Antiqua" w:hAnsi="Book Antiqua" w:cs="Book Antiqua"/>
          <w:b/>
          <w:bCs/>
          <w:color w:val="000000"/>
        </w:rPr>
        <w:t>7</w:t>
      </w:r>
      <w:r>
        <w:rPr>
          <w:rFonts w:ascii="Book Antiqua" w:eastAsia="Book Antiqua" w:hAnsi="Book Antiqua" w:cs="Book Antiqua"/>
          <w:color w:val="000000"/>
        </w:rPr>
        <w:t xml:space="preserve">: e48875 [PMID: 23155421 </w:t>
      </w:r>
      <w:r w:rsidR="00484B4F" w:rsidRPr="00484B4F">
        <w:rPr>
          <w:rFonts w:ascii="Book Antiqua" w:eastAsia="Book Antiqua" w:hAnsi="Book Antiqua" w:cs="Book Antiqua"/>
          <w:color w:val="000000"/>
        </w:rPr>
        <w:t>DOI: 10.1371/journal.pone.0048875</w:t>
      </w:r>
      <w:r>
        <w:rPr>
          <w:rFonts w:ascii="Book Antiqua" w:eastAsia="Book Antiqua" w:hAnsi="Book Antiqua" w:cs="Book Antiqua"/>
          <w:color w:val="000000"/>
        </w:rPr>
        <w:t>]</w:t>
      </w:r>
    </w:p>
    <w:p w14:paraId="7752EED4" w14:textId="69471D8C" w:rsidR="00A77B3E" w:rsidRDefault="00EE1C33">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Hosoi T</w:t>
      </w:r>
      <w:r>
        <w:rPr>
          <w:rFonts w:ascii="Book Antiqua" w:eastAsia="Book Antiqua" w:hAnsi="Book Antiqua" w:cs="Book Antiqua"/>
          <w:color w:val="000000"/>
        </w:rPr>
        <w:t xml:space="preserve">, Yokoyama S, Matsuo S, Akira S, Ozawa K. Myeloid differentiation factor 88 (MyD88)-deficiency increases risk of diabetes in mice.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2010; </w:t>
      </w:r>
      <w:r>
        <w:rPr>
          <w:rFonts w:ascii="Book Antiqua" w:eastAsia="Book Antiqua" w:hAnsi="Book Antiqua" w:cs="Book Antiqua"/>
          <w:b/>
          <w:bCs/>
          <w:color w:val="000000"/>
        </w:rPr>
        <w:t>5</w:t>
      </w:r>
      <w:r>
        <w:rPr>
          <w:rFonts w:ascii="Book Antiqua" w:eastAsia="Book Antiqua" w:hAnsi="Book Antiqua" w:cs="Book Antiqua"/>
          <w:color w:val="000000"/>
        </w:rPr>
        <w:t xml:space="preserve">: [PMID: 20824098 </w:t>
      </w:r>
      <w:r w:rsidR="00484B4F" w:rsidRPr="00484B4F">
        <w:rPr>
          <w:rFonts w:ascii="Book Antiqua" w:eastAsia="Book Antiqua" w:hAnsi="Book Antiqua" w:cs="Book Antiqua"/>
          <w:color w:val="000000"/>
        </w:rPr>
        <w:t>DOI: 10.1371/journal.pone.0012537</w:t>
      </w:r>
      <w:r>
        <w:rPr>
          <w:rFonts w:ascii="Book Antiqua" w:eastAsia="Book Antiqua" w:hAnsi="Book Antiqua" w:cs="Book Antiqua"/>
          <w:color w:val="000000"/>
        </w:rPr>
        <w:t>]</w:t>
      </w:r>
    </w:p>
    <w:p w14:paraId="43A12D95" w14:textId="73C9212D" w:rsidR="00A77B3E" w:rsidRDefault="00EE1C33">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Everard</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Geurts</w:t>
      </w:r>
      <w:proofErr w:type="spellEnd"/>
      <w:r>
        <w:rPr>
          <w:rFonts w:ascii="Book Antiqua" w:eastAsia="Book Antiqua" w:hAnsi="Book Antiqua" w:cs="Book Antiqua"/>
          <w:color w:val="000000"/>
        </w:rPr>
        <w:t xml:space="preserve"> L, Caesar R, Van </w:t>
      </w:r>
      <w:proofErr w:type="spellStart"/>
      <w:r>
        <w:rPr>
          <w:rFonts w:ascii="Book Antiqua" w:eastAsia="Book Antiqua" w:hAnsi="Book Antiqua" w:cs="Book Antiqua"/>
          <w:color w:val="000000"/>
        </w:rPr>
        <w:t>Hul</w:t>
      </w:r>
      <w:proofErr w:type="spellEnd"/>
      <w:r>
        <w:rPr>
          <w:rFonts w:ascii="Book Antiqua" w:eastAsia="Book Antiqua" w:hAnsi="Book Antiqua" w:cs="Book Antiqua"/>
          <w:color w:val="000000"/>
        </w:rPr>
        <w:t xml:space="preserve"> M, Matamoros S, </w:t>
      </w:r>
      <w:proofErr w:type="spellStart"/>
      <w:r>
        <w:rPr>
          <w:rFonts w:ascii="Book Antiqua" w:eastAsia="Book Antiqua" w:hAnsi="Book Antiqua" w:cs="Book Antiqua"/>
          <w:color w:val="000000"/>
        </w:rPr>
        <w:t>Duparc</w:t>
      </w:r>
      <w:proofErr w:type="spellEnd"/>
      <w:r>
        <w:rPr>
          <w:rFonts w:ascii="Book Antiqua" w:eastAsia="Book Antiqua" w:hAnsi="Book Antiqua" w:cs="Book Antiqua"/>
          <w:color w:val="000000"/>
        </w:rPr>
        <w:t xml:space="preserve"> T, Denis RG, </w:t>
      </w:r>
      <w:proofErr w:type="spellStart"/>
      <w:r>
        <w:rPr>
          <w:rFonts w:ascii="Book Antiqua" w:eastAsia="Book Antiqua" w:hAnsi="Book Antiqua" w:cs="Book Antiqua"/>
          <w:color w:val="000000"/>
        </w:rPr>
        <w:t>Cochez</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Pierard</w:t>
      </w:r>
      <w:proofErr w:type="spellEnd"/>
      <w:r>
        <w:rPr>
          <w:rFonts w:ascii="Book Antiqua" w:eastAsia="Book Antiqua" w:hAnsi="Book Antiqua" w:cs="Book Antiqua"/>
          <w:color w:val="000000"/>
        </w:rPr>
        <w:t xml:space="preserve"> F, Castel J, </w:t>
      </w:r>
      <w:proofErr w:type="spellStart"/>
      <w:r>
        <w:rPr>
          <w:rFonts w:ascii="Book Antiqua" w:eastAsia="Book Antiqua" w:hAnsi="Book Antiqua" w:cs="Book Antiqua"/>
          <w:color w:val="000000"/>
        </w:rPr>
        <w:t>Bindels</w:t>
      </w:r>
      <w:proofErr w:type="spellEnd"/>
      <w:r>
        <w:rPr>
          <w:rFonts w:ascii="Book Antiqua" w:eastAsia="Book Antiqua" w:hAnsi="Book Antiqua" w:cs="Book Antiqua"/>
          <w:color w:val="000000"/>
        </w:rPr>
        <w:t xml:space="preserve"> LB, </w:t>
      </w:r>
      <w:proofErr w:type="spellStart"/>
      <w:r>
        <w:rPr>
          <w:rFonts w:ascii="Book Antiqua" w:eastAsia="Book Antiqua" w:hAnsi="Book Antiqua" w:cs="Book Antiqua"/>
          <w:color w:val="000000"/>
        </w:rPr>
        <w:t>Plovier</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Robine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Muccioli</w:t>
      </w:r>
      <w:proofErr w:type="spellEnd"/>
      <w:r>
        <w:rPr>
          <w:rFonts w:ascii="Book Antiqua" w:eastAsia="Book Antiqua" w:hAnsi="Book Antiqua" w:cs="Book Antiqua"/>
          <w:color w:val="000000"/>
        </w:rPr>
        <w:t xml:space="preserve"> GG, </w:t>
      </w:r>
      <w:proofErr w:type="spellStart"/>
      <w:r>
        <w:rPr>
          <w:rFonts w:ascii="Book Antiqua" w:eastAsia="Book Antiqua" w:hAnsi="Book Antiqua" w:cs="Book Antiqua"/>
          <w:color w:val="000000"/>
        </w:rPr>
        <w:t>Renauld</w:t>
      </w:r>
      <w:proofErr w:type="spellEnd"/>
      <w:r>
        <w:rPr>
          <w:rFonts w:ascii="Book Antiqua" w:eastAsia="Book Antiqua" w:hAnsi="Book Antiqua" w:cs="Book Antiqua"/>
          <w:color w:val="000000"/>
        </w:rPr>
        <w:t xml:space="preserve"> JC, </w:t>
      </w:r>
      <w:proofErr w:type="spellStart"/>
      <w:r>
        <w:rPr>
          <w:rFonts w:ascii="Book Antiqua" w:eastAsia="Book Antiqua" w:hAnsi="Book Antiqua" w:cs="Book Antiqua"/>
          <w:color w:val="000000"/>
        </w:rPr>
        <w:t>Dumoutier</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Delzenne</w:t>
      </w:r>
      <w:proofErr w:type="spellEnd"/>
      <w:r>
        <w:rPr>
          <w:rFonts w:ascii="Book Antiqua" w:eastAsia="Book Antiqua" w:hAnsi="Book Antiqua" w:cs="Book Antiqua"/>
          <w:color w:val="000000"/>
        </w:rPr>
        <w:t xml:space="preserve"> NM, </w:t>
      </w:r>
      <w:proofErr w:type="spellStart"/>
      <w:r>
        <w:rPr>
          <w:rFonts w:ascii="Book Antiqua" w:eastAsia="Book Antiqua" w:hAnsi="Book Antiqua" w:cs="Book Antiqua"/>
          <w:color w:val="000000"/>
        </w:rPr>
        <w:t>Luquet</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Bäckhed</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Cani</w:t>
      </w:r>
      <w:proofErr w:type="spellEnd"/>
      <w:r>
        <w:rPr>
          <w:rFonts w:ascii="Book Antiqua" w:eastAsia="Book Antiqua" w:hAnsi="Book Antiqua" w:cs="Book Antiqua"/>
          <w:color w:val="000000"/>
        </w:rPr>
        <w:t xml:space="preserve"> PD. Intestinal epithelial MyD88 is a sensor switching host metabolism towards obesity according to nutritional status. </w:t>
      </w:r>
      <w:r>
        <w:rPr>
          <w:rFonts w:ascii="Book Antiqua" w:eastAsia="Book Antiqua" w:hAnsi="Book Antiqua" w:cs="Book Antiqua"/>
          <w:i/>
          <w:iCs/>
          <w:color w:val="000000"/>
        </w:rPr>
        <w:t xml:space="preserve">Nat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5</w:t>
      </w:r>
      <w:r>
        <w:rPr>
          <w:rFonts w:ascii="Book Antiqua" w:eastAsia="Book Antiqua" w:hAnsi="Book Antiqua" w:cs="Book Antiqua"/>
          <w:color w:val="000000"/>
        </w:rPr>
        <w:t xml:space="preserve">: 5648 [PMID: 25476696 </w:t>
      </w:r>
      <w:r w:rsidR="00484B4F" w:rsidRPr="00484B4F">
        <w:rPr>
          <w:rFonts w:ascii="Book Antiqua" w:eastAsia="Book Antiqua" w:hAnsi="Book Antiqua" w:cs="Book Antiqua"/>
          <w:color w:val="000000"/>
        </w:rPr>
        <w:t>DOI: 10.1038/ncomms6648</w:t>
      </w:r>
      <w:r>
        <w:rPr>
          <w:rFonts w:ascii="Book Antiqua" w:eastAsia="Book Antiqua" w:hAnsi="Book Antiqua" w:cs="Book Antiqua"/>
          <w:color w:val="000000"/>
        </w:rPr>
        <w:t>]</w:t>
      </w:r>
    </w:p>
    <w:p w14:paraId="195E7CA1" w14:textId="4E73BE40" w:rsidR="00A77B3E" w:rsidRDefault="00EE1C33">
      <w:pPr>
        <w:spacing w:line="360" w:lineRule="auto"/>
        <w:jc w:val="both"/>
      </w:pPr>
      <w:r>
        <w:rPr>
          <w:rFonts w:ascii="Book Antiqua" w:eastAsia="Book Antiqua" w:hAnsi="Book Antiqua" w:cs="Book Antiqua"/>
          <w:color w:val="000000"/>
        </w:rPr>
        <w:lastRenderedPageBreak/>
        <w:t xml:space="preserve">15 </w:t>
      </w:r>
      <w:r>
        <w:rPr>
          <w:rFonts w:ascii="Book Antiqua" w:eastAsia="Book Antiqua" w:hAnsi="Book Antiqua" w:cs="Book Antiqua"/>
          <w:b/>
          <w:bCs/>
          <w:color w:val="000000"/>
        </w:rPr>
        <w:t>Wada J</w:t>
      </w:r>
      <w:r>
        <w:rPr>
          <w:rFonts w:ascii="Book Antiqua" w:eastAsia="Book Antiqua" w:hAnsi="Book Antiqua" w:cs="Book Antiqua"/>
          <w:color w:val="000000"/>
        </w:rPr>
        <w:t xml:space="preserve">, Makino H. Innate immunity in diabetes and diabetic nephropathy. </w:t>
      </w:r>
      <w:r>
        <w:rPr>
          <w:rFonts w:ascii="Book Antiqua" w:eastAsia="Book Antiqua" w:hAnsi="Book Antiqua" w:cs="Book Antiqua"/>
          <w:i/>
          <w:iCs/>
          <w:color w:val="000000"/>
        </w:rPr>
        <w:t xml:space="preserve">Nat Rev </w:t>
      </w:r>
      <w:proofErr w:type="spellStart"/>
      <w:r>
        <w:rPr>
          <w:rFonts w:ascii="Book Antiqua" w:eastAsia="Book Antiqua" w:hAnsi="Book Antiqua" w:cs="Book Antiqua"/>
          <w:i/>
          <w:iCs/>
          <w:color w:val="000000"/>
        </w:rPr>
        <w:t>Nephrol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12</w:t>
      </w:r>
      <w:r>
        <w:rPr>
          <w:rFonts w:ascii="Book Antiqua" w:eastAsia="Book Antiqua" w:hAnsi="Book Antiqua" w:cs="Book Antiqua"/>
          <w:color w:val="000000"/>
        </w:rPr>
        <w:t xml:space="preserve">: 13-26 [PMID: 26568190 </w:t>
      </w:r>
      <w:r w:rsidR="00484B4F" w:rsidRPr="00484B4F">
        <w:rPr>
          <w:rFonts w:ascii="Book Antiqua" w:eastAsia="Book Antiqua" w:hAnsi="Book Antiqua" w:cs="Book Antiqua"/>
          <w:color w:val="000000"/>
        </w:rPr>
        <w:t>DOI: 10.1038/nrneph.2015.175</w:t>
      </w:r>
      <w:r>
        <w:rPr>
          <w:rFonts w:ascii="Book Antiqua" w:eastAsia="Book Antiqua" w:hAnsi="Book Antiqua" w:cs="Book Antiqua"/>
          <w:color w:val="000000"/>
        </w:rPr>
        <w:t>]</w:t>
      </w:r>
    </w:p>
    <w:p w14:paraId="58DFFB9D" w14:textId="4C635222" w:rsidR="00A77B3E" w:rsidRDefault="00EE1C33">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Bi Y</w:t>
      </w:r>
      <w:r>
        <w:rPr>
          <w:rFonts w:ascii="Book Antiqua" w:eastAsia="Book Antiqua" w:hAnsi="Book Antiqua" w:cs="Book Antiqua"/>
          <w:color w:val="000000"/>
        </w:rPr>
        <w:t xml:space="preserve">, Liu G, Yang R. MicroRNAs: novel regulators during the immune response. </w:t>
      </w:r>
      <w:r>
        <w:rPr>
          <w:rFonts w:ascii="Book Antiqua" w:eastAsia="Book Antiqua" w:hAnsi="Book Antiqua" w:cs="Book Antiqua"/>
          <w:i/>
          <w:iCs/>
          <w:color w:val="000000"/>
        </w:rPr>
        <w:t xml:space="preserve">J Cell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218</w:t>
      </w:r>
      <w:r>
        <w:rPr>
          <w:rFonts w:ascii="Book Antiqua" w:eastAsia="Book Antiqua" w:hAnsi="Book Antiqua" w:cs="Book Antiqua"/>
          <w:color w:val="000000"/>
        </w:rPr>
        <w:t xml:space="preserve">: 467-472 [PMID: 19034913 </w:t>
      </w:r>
      <w:r w:rsidR="00484B4F" w:rsidRPr="00484B4F">
        <w:rPr>
          <w:rFonts w:ascii="Book Antiqua" w:eastAsia="Book Antiqua" w:hAnsi="Book Antiqua" w:cs="Book Antiqua"/>
          <w:color w:val="000000"/>
        </w:rPr>
        <w:t>DOI: 10.1002/jcp.21639</w:t>
      </w:r>
      <w:r>
        <w:rPr>
          <w:rFonts w:ascii="Book Antiqua" w:eastAsia="Book Antiqua" w:hAnsi="Book Antiqua" w:cs="Book Antiqua"/>
          <w:color w:val="000000"/>
        </w:rPr>
        <w:t>]</w:t>
      </w:r>
    </w:p>
    <w:p w14:paraId="23C488AF" w14:textId="0180AC91" w:rsidR="00A77B3E" w:rsidRDefault="00EE1C33">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Guay</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sidR="00484B4F" w:rsidRPr="00484B4F">
        <w:rPr>
          <w:rFonts w:ascii="Book Antiqua" w:eastAsia="Book Antiqua" w:hAnsi="Book Antiqua" w:cs="Book Antiqua"/>
          <w:color w:val="000000"/>
        </w:rPr>
        <w:t>Kruit</w:t>
      </w:r>
      <w:proofErr w:type="spellEnd"/>
      <w:r w:rsidR="00484B4F" w:rsidRPr="00484B4F">
        <w:rPr>
          <w:rFonts w:ascii="Book Antiqua" w:eastAsia="Book Antiqua" w:hAnsi="Book Antiqua" w:cs="Book Antiqua"/>
          <w:color w:val="000000"/>
        </w:rPr>
        <w:t xml:space="preserve"> JK, Rome S, </w:t>
      </w:r>
      <w:proofErr w:type="spellStart"/>
      <w:r w:rsidR="00484B4F" w:rsidRPr="00484B4F">
        <w:rPr>
          <w:rFonts w:ascii="Book Antiqua" w:eastAsia="Book Antiqua" w:hAnsi="Book Antiqua" w:cs="Book Antiqua"/>
          <w:color w:val="000000"/>
        </w:rPr>
        <w:t>Menoud</w:t>
      </w:r>
      <w:proofErr w:type="spellEnd"/>
      <w:r w:rsidR="00484B4F" w:rsidRPr="00484B4F">
        <w:rPr>
          <w:rFonts w:ascii="Book Antiqua" w:eastAsia="Book Antiqua" w:hAnsi="Book Antiqua" w:cs="Book Antiqua"/>
          <w:color w:val="000000"/>
        </w:rPr>
        <w:t xml:space="preserve"> V, Mulder NL, </w:t>
      </w:r>
      <w:proofErr w:type="spellStart"/>
      <w:r w:rsidR="00484B4F" w:rsidRPr="00484B4F">
        <w:rPr>
          <w:rFonts w:ascii="Book Antiqua" w:eastAsia="Book Antiqua" w:hAnsi="Book Antiqua" w:cs="Book Antiqua"/>
          <w:color w:val="000000"/>
        </w:rPr>
        <w:t>Jurdzinski</w:t>
      </w:r>
      <w:proofErr w:type="spellEnd"/>
      <w:r w:rsidR="00484B4F" w:rsidRPr="00484B4F">
        <w:rPr>
          <w:rFonts w:ascii="Book Antiqua" w:eastAsia="Book Antiqua" w:hAnsi="Book Antiqua" w:cs="Book Antiqua"/>
          <w:color w:val="000000"/>
        </w:rPr>
        <w:t xml:space="preserve"> A, </w:t>
      </w:r>
      <w:proofErr w:type="spellStart"/>
      <w:r w:rsidR="00484B4F" w:rsidRPr="00484B4F">
        <w:rPr>
          <w:rFonts w:ascii="Book Antiqua" w:eastAsia="Book Antiqua" w:hAnsi="Book Antiqua" w:cs="Book Antiqua"/>
          <w:color w:val="000000"/>
        </w:rPr>
        <w:t>Mancarella</w:t>
      </w:r>
      <w:proofErr w:type="spellEnd"/>
      <w:r w:rsidR="00484B4F" w:rsidRPr="00484B4F">
        <w:rPr>
          <w:rFonts w:ascii="Book Antiqua" w:eastAsia="Book Antiqua" w:hAnsi="Book Antiqua" w:cs="Book Antiqua"/>
          <w:color w:val="000000"/>
        </w:rPr>
        <w:t xml:space="preserve"> F, </w:t>
      </w:r>
      <w:proofErr w:type="spellStart"/>
      <w:r w:rsidR="00484B4F" w:rsidRPr="00484B4F">
        <w:rPr>
          <w:rFonts w:ascii="Book Antiqua" w:eastAsia="Book Antiqua" w:hAnsi="Book Antiqua" w:cs="Book Antiqua"/>
          <w:color w:val="000000"/>
        </w:rPr>
        <w:t>Sebastiani</w:t>
      </w:r>
      <w:proofErr w:type="spellEnd"/>
      <w:r w:rsidR="00484B4F" w:rsidRPr="00484B4F">
        <w:rPr>
          <w:rFonts w:ascii="Book Antiqua" w:eastAsia="Book Antiqua" w:hAnsi="Book Antiqua" w:cs="Book Antiqua"/>
          <w:color w:val="000000"/>
        </w:rPr>
        <w:t xml:space="preserve"> G, </w:t>
      </w:r>
      <w:proofErr w:type="spellStart"/>
      <w:r w:rsidR="00484B4F" w:rsidRPr="00484B4F">
        <w:rPr>
          <w:rFonts w:ascii="Book Antiqua" w:eastAsia="Book Antiqua" w:hAnsi="Book Antiqua" w:cs="Book Antiqua"/>
          <w:color w:val="000000"/>
        </w:rPr>
        <w:t>Donda</w:t>
      </w:r>
      <w:proofErr w:type="spellEnd"/>
      <w:r w:rsidR="00484B4F" w:rsidRPr="00484B4F">
        <w:rPr>
          <w:rFonts w:ascii="Book Antiqua" w:eastAsia="Book Antiqua" w:hAnsi="Book Antiqua" w:cs="Book Antiqua"/>
          <w:color w:val="000000"/>
        </w:rPr>
        <w:t xml:space="preserve"> A, Gonzalez BJ, </w:t>
      </w:r>
      <w:proofErr w:type="spellStart"/>
      <w:r w:rsidR="00484B4F" w:rsidRPr="00484B4F">
        <w:rPr>
          <w:rFonts w:ascii="Book Antiqua" w:eastAsia="Book Antiqua" w:hAnsi="Book Antiqua" w:cs="Book Antiqua"/>
          <w:color w:val="000000"/>
        </w:rPr>
        <w:t>Jandus</w:t>
      </w:r>
      <w:proofErr w:type="spellEnd"/>
      <w:r w:rsidR="00484B4F" w:rsidRPr="00484B4F">
        <w:rPr>
          <w:rFonts w:ascii="Book Antiqua" w:eastAsia="Book Antiqua" w:hAnsi="Book Antiqua" w:cs="Book Antiqua"/>
          <w:color w:val="000000"/>
        </w:rPr>
        <w:t xml:space="preserve"> C, </w:t>
      </w:r>
      <w:proofErr w:type="spellStart"/>
      <w:r w:rsidR="00484B4F" w:rsidRPr="00484B4F">
        <w:rPr>
          <w:rFonts w:ascii="Book Antiqua" w:eastAsia="Book Antiqua" w:hAnsi="Book Antiqua" w:cs="Book Antiqua"/>
          <w:color w:val="000000"/>
        </w:rPr>
        <w:t>Bouzakri</w:t>
      </w:r>
      <w:proofErr w:type="spellEnd"/>
      <w:r w:rsidR="00484B4F" w:rsidRPr="00484B4F">
        <w:rPr>
          <w:rFonts w:ascii="Book Antiqua" w:eastAsia="Book Antiqua" w:hAnsi="Book Antiqua" w:cs="Book Antiqua"/>
          <w:color w:val="000000"/>
        </w:rPr>
        <w:t xml:space="preserve"> K, </w:t>
      </w:r>
      <w:proofErr w:type="spellStart"/>
      <w:r w:rsidR="00484B4F" w:rsidRPr="00484B4F">
        <w:rPr>
          <w:rFonts w:ascii="Book Antiqua" w:eastAsia="Book Antiqua" w:hAnsi="Book Antiqua" w:cs="Book Antiqua"/>
          <w:color w:val="000000"/>
        </w:rPr>
        <w:t>Pinget</w:t>
      </w:r>
      <w:proofErr w:type="spellEnd"/>
      <w:r w:rsidR="00484B4F" w:rsidRPr="00484B4F">
        <w:rPr>
          <w:rFonts w:ascii="Book Antiqua" w:eastAsia="Book Antiqua" w:hAnsi="Book Antiqua" w:cs="Book Antiqua"/>
          <w:color w:val="000000"/>
        </w:rPr>
        <w:t xml:space="preserve"> M, </w:t>
      </w:r>
      <w:proofErr w:type="spellStart"/>
      <w:r w:rsidR="00484B4F" w:rsidRPr="00484B4F">
        <w:rPr>
          <w:rFonts w:ascii="Book Antiqua" w:eastAsia="Book Antiqua" w:hAnsi="Book Antiqua" w:cs="Book Antiqua"/>
          <w:color w:val="000000"/>
        </w:rPr>
        <w:t>Boitard</w:t>
      </w:r>
      <w:proofErr w:type="spellEnd"/>
      <w:r w:rsidR="00484B4F" w:rsidRPr="00484B4F">
        <w:rPr>
          <w:rFonts w:ascii="Book Antiqua" w:eastAsia="Book Antiqua" w:hAnsi="Book Antiqua" w:cs="Book Antiqua"/>
          <w:color w:val="000000"/>
        </w:rPr>
        <w:t xml:space="preserve"> C, Romero P, </w:t>
      </w:r>
      <w:proofErr w:type="spellStart"/>
      <w:r w:rsidR="00484B4F" w:rsidRPr="00484B4F">
        <w:rPr>
          <w:rFonts w:ascii="Book Antiqua" w:eastAsia="Book Antiqua" w:hAnsi="Book Antiqua" w:cs="Book Antiqua"/>
          <w:color w:val="000000"/>
        </w:rPr>
        <w:t>Dotta</w:t>
      </w:r>
      <w:proofErr w:type="spellEnd"/>
      <w:r w:rsidR="00484B4F" w:rsidRPr="00484B4F">
        <w:rPr>
          <w:rFonts w:ascii="Book Antiqua" w:eastAsia="Book Antiqua" w:hAnsi="Book Antiqua" w:cs="Book Antiqua"/>
          <w:color w:val="000000"/>
        </w:rPr>
        <w:t xml:space="preserve"> F, </w:t>
      </w:r>
      <w:proofErr w:type="spellStart"/>
      <w:r w:rsidR="00484B4F" w:rsidRPr="00484B4F">
        <w:rPr>
          <w:rFonts w:ascii="Book Antiqua" w:eastAsia="Book Antiqua" w:hAnsi="Book Antiqua" w:cs="Book Antiqua"/>
          <w:color w:val="000000"/>
        </w:rPr>
        <w:t>Regazzi</w:t>
      </w:r>
      <w:proofErr w:type="spellEnd"/>
      <w:r w:rsidR="00484B4F" w:rsidRPr="00484B4F">
        <w:rPr>
          <w:rFonts w:ascii="Book Antiqua" w:eastAsia="Book Antiqua" w:hAnsi="Book Antiqua" w:cs="Book Antiqua"/>
          <w:color w:val="000000"/>
        </w:rPr>
        <w:t xml:space="preserve"> R</w:t>
      </w:r>
      <w:r>
        <w:rPr>
          <w:rFonts w:ascii="Book Antiqua" w:eastAsia="Book Antiqua" w:hAnsi="Book Antiqua" w:cs="Book Antiqua"/>
          <w:color w:val="000000"/>
        </w:rPr>
        <w:t xml:space="preserve">. </w:t>
      </w:r>
      <w:r w:rsidR="00484B4F" w:rsidRPr="00484B4F">
        <w:rPr>
          <w:rFonts w:ascii="Book Antiqua" w:eastAsia="Book Antiqua" w:hAnsi="Book Antiqua" w:cs="Book Antiqua"/>
          <w:color w:val="000000"/>
        </w:rPr>
        <w:t xml:space="preserve">Lymphocyte-Derived </w:t>
      </w:r>
      <w:proofErr w:type="spellStart"/>
      <w:r w:rsidR="00484B4F" w:rsidRPr="00484B4F">
        <w:rPr>
          <w:rFonts w:ascii="Book Antiqua" w:eastAsia="Book Antiqua" w:hAnsi="Book Antiqua" w:cs="Book Antiqua"/>
          <w:color w:val="000000"/>
        </w:rPr>
        <w:t>Exosomal</w:t>
      </w:r>
      <w:proofErr w:type="spellEnd"/>
      <w:r w:rsidR="00484B4F" w:rsidRPr="00484B4F">
        <w:rPr>
          <w:rFonts w:ascii="Book Antiqua" w:eastAsia="Book Antiqua" w:hAnsi="Book Antiqua" w:cs="Book Antiqua"/>
          <w:color w:val="000000"/>
        </w:rPr>
        <w:t xml:space="preserve"> MicroRNAs Promote Pancreatic β Cell Death and May Contribute to Type 1 Diabetes Development</w:t>
      </w:r>
      <w:r>
        <w:rPr>
          <w:rFonts w:ascii="Book Antiqua" w:eastAsia="Book Antiqua" w:hAnsi="Book Antiqua" w:cs="Book Antiqua"/>
          <w:color w:val="000000"/>
        </w:rPr>
        <w:t xml:space="preserve">. </w:t>
      </w:r>
      <w:r w:rsidR="00484B4F" w:rsidRPr="00484B4F">
        <w:rPr>
          <w:rFonts w:ascii="Book Antiqua" w:eastAsia="Book Antiqua" w:hAnsi="Book Antiqua" w:cs="Book Antiqua"/>
          <w:i/>
          <w:iCs/>
          <w:color w:val="000000"/>
        </w:rPr>
        <w:t xml:space="preserve">Cell </w:t>
      </w:r>
      <w:proofErr w:type="spellStart"/>
      <w:r w:rsidR="00484B4F" w:rsidRPr="00484B4F">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201</w:t>
      </w:r>
      <w:r w:rsidR="00A9599B">
        <w:rPr>
          <w:rFonts w:ascii="Book Antiqua" w:eastAsia="Book Antiqua" w:hAnsi="Book Antiqua" w:cs="Book Antiqua"/>
          <w:color w:val="000000"/>
        </w:rPr>
        <w:t>9</w:t>
      </w:r>
      <w:r>
        <w:rPr>
          <w:rFonts w:ascii="Book Antiqua" w:eastAsia="Book Antiqua" w:hAnsi="Book Antiqua" w:cs="Book Antiqua"/>
          <w:color w:val="000000"/>
        </w:rPr>
        <w:t>;</w:t>
      </w:r>
      <w:r w:rsidRPr="00F72D0B">
        <w:rPr>
          <w:rFonts w:ascii="Book Antiqua" w:eastAsia="Book Antiqua" w:hAnsi="Book Antiqua" w:cs="Book Antiqua"/>
          <w:b/>
          <w:bCs/>
          <w:color w:val="000000"/>
        </w:rPr>
        <w:t xml:space="preserve"> 29</w:t>
      </w:r>
      <w:r w:rsidR="00484B4F">
        <w:rPr>
          <w:rFonts w:ascii="Book Antiqua" w:eastAsia="Book Antiqua" w:hAnsi="Book Antiqua" w:cs="Book Antiqua"/>
          <w:color w:val="000000"/>
        </w:rPr>
        <w:t xml:space="preserve">: </w:t>
      </w:r>
      <w:r w:rsidR="00F72D0B" w:rsidRPr="00F72D0B">
        <w:rPr>
          <w:rFonts w:ascii="Book Antiqua" w:eastAsia="Book Antiqua" w:hAnsi="Book Antiqua" w:cs="Book Antiqua"/>
          <w:color w:val="000000"/>
        </w:rPr>
        <w:t>348-361.e6</w:t>
      </w:r>
      <w:r>
        <w:rPr>
          <w:rFonts w:ascii="Book Antiqua" w:eastAsia="Book Antiqua" w:hAnsi="Book Antiqua" w:cs="Book Antiqua"/>
          <w:color w:val="000000"/>
        </w:rPr>
        <w:t xml:space="preserve"> [</w:t>
      </w:r>
      <w:r w:rsidR="00F72D0B" w:rsidRPr="00F72D0B">
        <w:rPr>
          <w:rFonts w:ascii="Book Antiqua" w:eastAsia="Book Antiqua" w:hAnsi="Book Antiqua" w:cs="Book Antiqua"/>
          <w:color w:val="000000"/>
        </w:rPr>
        <w:t>PMID: 30318337</w:t>
      </w:r>
      <w:r>
        <w:rPr>
          <w:rFonts w:ascii="Book Antiqua" w:eastAsia="Book Antiqua" w:hAnsi="Book Antiqua" w:cs="Book Antiqua"/>
          <w:color w:val="000000"/>
        </w:rPr>
        <w:t xml:space="preserve"> DOI: </w:t>
      </w:r>
      <w:r w:rsidR="00F72D0B" w:rsidRPr="00F72D0B">
        <w:rPr>
          <w:rFonts w:ascii="Book Antiqua" w:eastAsia="Book Antiqua" w:hAnsi="Book Antiqua" w:cs="Book Antiqua"/>
          <w:color w:val="000000"/>
        </w:rPr>
        <w:t>10.1016/j.cmet.2018.09.011</w:t>
      </w:r>
      <w:r>
        <w:rPr>
          <w:rFonts w:ascii="Book Antiqua" w:eastAsia="Book Antiqua" w:hAnsi="Book Antiqua" w:cs="Book Antiqua"/>
          <w:color w:val="000000"/>
        </w:rPr>
        <w:t>]</w:t>
      </w:r>
    </w:p>
    <w:p w14:paraId="45BC6276" w14:textId="58467275" w:rsidR="00A77B3E" w:rsidRDefault="00EE1C33">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Beltrami C</w:t>
      </w:r>
      <w:r>
        <w:rPr>
          <w:rFonts w:ascii="Book Antiqua" w:eastAsia="Book Antiqua" w:hAnsi="Book Antiqua" w:cs="Book Antiqua"/>
          <w:color w:val="000000"/>
        </w:rPr>
        <w:t xml:space="preserve">, Simpson K, </w:t>
      </w:r>
      <w:proofErr w:type="spellStart"/>
      <w:r>
        <w:rPr>
          <w:rFonts w:ascii="Book Antiqua" w:eastAsia="Book Antiqua" w:hAnsi="Book Antiqua" w:cs="Book Antiqua"/>
          <w:color w:val="000000"/>
        </w:rPr>
        <w:t>Jesky</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Wonnacott</w:t>
      </w:r>
      <w:proofErr w:type="spellEnd"/>
      <w:r>
        <w:rPr>
          <w:rFonts w:ascii="Book Antiqua" w:eastAsia="Book Antiqua" w:hAnsi="Book Antiqua" w:cs="Book Antiqua"/>
          <w:color w:val="000000"/>
        </w:rPr>
        <w:t xml:space="preserve"> A, Carrington C, </w:t>
      </w:r>
      <w:proofErr w:type="spellStart"/>
      <w:r>
        <w:rPr>
          <w:rFonts w:ascii="Book Antiqua" w:eastAsia="Book Antiqua" w:hAnsi="Book Antiqua" w:cs="Book Antiqua"/>
          <w:color w:val="000000"/>
        </w:rPr>
        <w:t>Holmans</w:t>
      </w:r>
      <w:proofErr w:type="spellEnd"/>
      <w:r>
        <w:rPr>
          <w:rFonts w:ascii="Book Antiqua" w:eastAsia="Book Antiqua" w:hAnsi="Book Antiqua" w:cs="Book Antiqua"/>
          <w:color w:val="000000"/>
        </w:rPr>
        <w:t xml:space="preserve"> P, Newbury L, Jenkins R, Ashdown T, Dayan C, Satchell S, Corish P, </w:t>
      </w:r>
      <w:proofErr w:type="spellStart"/>
      <w:r>
        <w:rPr>
          <w:rFonts w:ascii="Book Antiqua" w:eastAsia="Book Antiqua" w:hAnsi="Book Antiqua" w:cs="Book Antiqua"/>
          <w:color w:val="000000"/>
        </w:rPr>
        <w:t>Cockwell</w:t>
      </w:r>
      <w:proofErr w:type="spellEnd"/>
      <w:r>
        <w:rPr>
          <w:rFonts w:ascii="Book Antiqua" w:eastAsia="Book Antiqua" w:hAnsi="Book Antiqua" w:cs="Book Antiqua"/>
          <w:color w:val="000000"/>
        </w:rPr>
        <w:t xml:space="preserve"> P, Fraser D, Bowen T. Association of Elevated Urinary miR-126, miR-155, and miR-29b with Diabetic Kidney Disease.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188</w:t>
      </w:r>
      <w:r>
        <w:rPr>
          <w:rFonts w:ascii="Book Antiqua" w:eastAsia="Book Antiqua" w:hAnsi="Book Antiqua" w:cs="Book Antiqua"/>
          <w:color w:val="000000"/>
        </w:rPr>
        <w:t xml:space="preserve">: 1982-1992 [PMID: 29981742 </w:t>
      </w:r>
      <w:r w:rsidR="00F72D0B" w:rsidRPr="00F72D0B">
        <w:rPr>
          <w:rFonts w:ascii="Book Antiqua" w:eastAsia="Book Antiqua" w:hAnsi="Book Antiqua" w:cs="Book Antiqua"/>
          <w:color w:val="000000"/>
        </w:rPr>
        <w:t>DOI: 10.1016/j.ajpath.2018.06.006</w:t>
      </w:r>
      <w:r>
        <w:rPr>
          <w:rFonts w:ascii="Book Antiqua" w:eastAsia="Book Antiqua" w:hAnsi="Book Antiqua" w:cs="Book Antiqua"/>
          <w:color w:val="000000"/>
        </w:rPr>
        <w:t>]</w:t>
      </w:r>
    </w:p>
    <w:p w14:paraId="671A2E3E" w14:textId="4A7981BD" w:rsidR="00A77B3E" w:rsidRDefault="00EE1C33">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Tao L</w:t>
      </w:r>
      <w:r>
        <w:rPr>
          <w:rFonts w:ascii="Book Antiqua" w:eastAsia="Book Antiqua" w:hAnsi="Book Antiqua" w:cs="Book Antiqua"/>
          <w:color w:val="000000"/>
        </w:rPr>
        <w:t>, Li D, Liu H, Jiang F, Xu Y, Cao Y, Gao R, Chen G. Neuroprotective effects of metformin on traumatic brain injury in rats associated with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and MAPK signaling pathway. </w:t>
      </w:r>
      <w:r>
        <w:rPr>
          <w:rFonts w:ascii="Book Antiqua" w:eastAsia="Book Antiqua" w:hAnsi="Book Antiqua" w:cs="Book Antiqua"/>
          <w:i/>
          <w:iCs/>
          <w:color w:val="000000"/>
        </w:rPr>
        <w:t>Brain Res Bull</w:t>
      </w:r>
      <w:r>
        <w:rPr>
          <w:rFonts w:ascii="Book Antiqua" w:eastAsia="Book Antiqua" w:hAnsi="Book Antiqua" w:cs="Book Antiqua"/>
          <w:color w:val="000000"/>
        </w:rPr>
        <w:t xml:space="preserve"> 2018; </w:t>
      </w:r>
      <w:r>
        <w:rPr>
          <w:rFonts w:ascii="Book Antiqua" w:eastAsia="Book Antiqua" w:hAnsi="Book Antiqua" w:cs="Book Antiqua"/>
          <w:b/>
          <w:bCs/>
          <w:color w:val="000000"/>
        </w:rPr>
        <w:t>140</w:t>
      </w:r>
      <w:r>
        <w:rPr>
          <w:rFonts w:ascii="Book Antiqua" w:eastAsia="Book Antiqua" w:hAnsi="Book Antiqua" w:cs="Book Antiqua"/>
          <w:color w:val="000000"/>
        </w:rPr>
        <w:t xml:space="preserve">: 154-161 [PMID: 29698747 </w:t>
      </w:r>
      <w:r w:rsidR="00F72D0B" w:rsidRPr="00F72D0B">
        <w:rPr>
          <w:rFonts w:ascii="Book Antiqua" w:eastAsia="Book Antiqua" w:hAnsi="Book Antiqua" w:cs="Book Antiqua"/>
          <w:color w:val="000000"/>
        </w:rPr>
        <w:t>DOI: 10.1016/j.brainresbull.2018.04.008</w:t>
      </w:r>
      <w:r>
        <w:rPr>
          <w:rFonts w:ascii="Book Antiqua" w:eastAsia="Book Antiqua" w:hAnsi="Book Antiqua" w:cs="Book Antiqua"/>
          <w:color w:val="000000"/>
        </w:rPr>
        <w:t>]</w:t>
      </w:r>
    </w:p>
    <w:p w14:paraId="726CF782" w14:textId="6F284F99" w:rsidR="00A77B3E" w:rsidRDefault="00EE1C33">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Dhanesha</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Doddapattar</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Chorawala</w:t>
      </w:r>
      <w:proofErr w:type="spellEnd"/>
      <w:r>
        <w:rPr>
          <w:rFonts w:ascii="Book Antiqua" w:eastAsia="Book Antiqua" w:hAnsi="Book Antiqua" w:cs="Book Antiqua"/>
          <w:color w:val="000000"/>
        </w:rPr>
        <w:t xml:space="preserve"> MR, </w:t>
      </w:r>
      <w:proofErr w:type="spellStart"/>
      <w:r>
        <w:rPr>
          <w:rFonts w:ascii="Book Antiqua" w:eastAsia="Book Antiqua" w:hAnsi="Book Antiqua" w:cs="Book Antiqua"/>
          <w:color w:val="000000"/>
        </w:rPr>
        <w:t>Nayak</w:t>
      </w:r>
      <w:proofErr w:type="spellEnd"/>
      <w:r>
        <w:rPr>
          <w:rFonts w:ascii="Book Antiqua" w:eastAsia="Book Antiqua" w:hAnsi="Book Antiqua" w:cs="Book Antiqua"/>
          <w:color w:val="000000"/>
        </w:rPr>
        <w:t xml:space="preserve"> MK, </w:t>
      </w:r>
      <w:proofErr w:type="spellStart"/>
      <w:r>
        <w:rPr>
          <w:rFonts w:ascii="Book Antiqua" w:eastAsia="Book Antiqua" w:hAnsi="Book Antiqua" w:cs="Book Antiqua"/>
          <w:color w:val="000000"/>
        </w:rPr>
        <w:t>Kokame</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Staber</w:t>
      </w:r>
      <w:proofErr w:type="spellEnd"/>
      <w:r>
        <w:rPr>
          <w:rFonts w:ascii="Book Antiqua" w:eastAsia="Book Antiqua" w:hAnsi="Book Antiqua" w:cs="Book Antiqua"/>
          <w:color w:val="000000"/>
        </w:rPr>
        <w:t xml:space="preserve"> JM, Lentz SR, Chauhan AK. ADAMTS13 Retards Progression of Diabetic Nephropathy by Inhibiting Intrarenal Thrombosis in Mice. </w:t>
      </w:r>
      <w:proofErr w:type="spellStart"/>
      <w:r>
        <w:rPr>
          <w:rFonts w:ascii="Book Antiqua" w:eastAsia="Book Antiqua" w:hAnsi="Book Antiqua" w:cs="Book Antiqua"/>
          <w:i/>
          <w:iCs/>
          <w:color w:val="000000"/>
        </w:rPr>
        <w:t>Arterioscler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Thromb</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37</w:t>
      </w:r>
      <w:r>
        <w:rPr>
          <w:rFonts w:ascii="Book Antiqua" w:eastAsia="Book Antiqua" w:hAnsi="Book Antiqua" w:cs="Book Antiqua"/>
          <w:color w:val="000000"/>
        </w:rPr>
        <w:t xml:space="preserve">: 1332-1338 [PMID: 28495930 </w:t>
      </w:r>
      <w:r w:rsidR="00F72D0B" w:rsidRPr="00F72D0B">
        <w:rPr>
          <w:rFonts w:ascii="Book Antiqua" w:eastAsia="Book Antiqua" w:hAnsi="Book Antiqua" w:cs="Book Antiqua"/>
          <w:color w:val="000000"/>
        </w:rPr>
        <w:t>DOI: 10.1161/ATVBAHA.117.309539</w:t>
      </w:r>
      <w:r>
        <w:rPr>
          <w:rFonts w:ascii="Book Antiqua" w:eastAsia="Book Antiqua" w:hAnsi="Book Antiqua" w:cs="Book Antiqua"/>
          <w:color w:val="000000"/>
        </w:rPr>
        <w:t>]</w:t>
      </w:r>
    </w:p>
    <w:p w14:paraId="59602126" w14:textId="78BD0AB6" w:rsidR="00A77B3E" w:rsidRDefault="00EE1C33">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Singh S</w:t>
      </w:r>
      <w:r>
        <w:rPr>
          <w:rFonts w:ascii="Book Antiqua" w:eastAsia="Book Antiqua" w:hAnsi="Book Antiqua" w:cs="Book Antiqua"/>
          <w:color w:val="000000"/>
        </w:rPr>
        <w:t xml:space="preserve">, Mohanty A. In silico identification of potential drug compound against Peroxisome proliferator-activated receptor-gamma by virtual screening and toxicity studies for the treatment of Diabetic Nephropathy.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Biomol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Struct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Dyn</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36</w:t>
      </w:r>
      <w:r>
        <w:rPr>
          <w:rFonts w:ascii="Book Antiqua" w:eastAsia="Book Antiqua" w:hAnsi="Book Antiqua" w:cs="Book Antiqua"/>
          <w:color w:val="000000"/>
        </w:rPr>
        <w:t xml:space="preserve">: 1776-1787 [PMID: 28539091 </w:t>
      </w:r>
      <w:r w:rsidR="00F72D0B" w:rsidRPr="00F72D0B">
        <w:rPr>
          <w:rFonts w:ascii="Book Antiqua" w:eastAsia="Book Antiqua" w:hAnsi="Book Antiqua" w:cs="Book Antiqua"/>
          <w:color w:val="000000"/>
        </w:rPr>
        <w:t>DOI: 10.1080/07391102.2017.1334596</w:t>
      </w:r>
      <w:r>
        <w:rPr>
          <w:rFonts w:ascii="Book Antiqua" w:eastAsia="Book Antiqua" w:hAnsi="Book Antiqua" w:cs="Book Antiqua"/>
          <w:color w:val="000000"/>
        </w:rPr>
        <w:t>]</w:t>
      </w:r>
    </w:p>
    <w:p w14:paraId="57E4906F" w14:textId="6EBBAB92" w:rsidR="00A77B3E" w:rsidRDefault="00EE1C33">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Tahara</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Takasu</w:t>
      </w:r>
      <w:proofErr w:type="spellEnd"/>
      <w:r>
        <w:rPr>
          <w:rFonts w:ascii="Book Antiqua" w:eastAsia="Book Antiqua" w:hAnsi="Book Antiqua" w:cs="Book Antiqua"/>
          <w:color w:val="000000"/>
        </w:rPr>
        <w:t xml:space="preserve"> T. Prevention of progression of diabetic nephropathy by the SGLT2 inhibitor </w:t>
      </w:r>
      <w:proofErr w:type="spellStart"/>
      <w:r>
        <w:rPr>
          <w:rFonts w:ascii="Book Antiqua" w:eastAsia="Book Antiqua" w:hAnsi="Book Antiqua" w:cs="Book Antiqua"/>
          <w:color w:val="000000"/>
        </w:rPr>
        <w:t>ipragliflozin</w:t>
      </w:r>
      <w:proofErr w:type="spellEnd"/>
      <w:r>
        <w:rPr>
          <w:rFonts w:ascii="Book Antiqua" w:eastAsia="Book Antiqua" w:hAnsi="Book Antiqua" w:cs="Book Antiqua"/>
          <w:color w:val="000000"/>
        </w:rPr>
        <w:t xml:space="preserve"> in </w:t>
      </w:r>
      <w:proofErr w:type="spellStart"/>
      <w:r>
        <w:rPr>
          <w:rFonts w:ascii="Book Antiqua" w:eastAsia="Book Antiqua" w:hAnsi="Book Antiqua" w:cs="Book Antiqua"/>
          <w:color w:val="000000"/>
        </w:rPr>
        <w:t>uninephrectomized</w:t>
      </w:r>
      <w:proofErr w:type="spellEnd"/>
      <w:r>
        <w:rPr>
          <w:rFonts w:ascii="Book Antiqua" w:eastAsia="Book Antiqua" w:hAnsi="Book Antiqua" w:cs="Book Antiqua"/>
          <w:color w:val="000000"/>
        </w:rPr>
        <w:t xml:space="preserve"> type 2 diabetic mice.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830</w:t>
      </w:r>
      <w:r>
        <w:rPr>
          <w:rFonts w:ascii="Book Antiqua" w:eastAsia="Book Antiqua" w:hAnsi="Book Antiqua" w:cs="Book Antiqua"/>
          <w:color w:val="000000"/>
        </w:rPr>
        <w:t xml:space="preserve">: 68-75 [PMID: 29702076 </w:t>
      </w:r>
      <w:r w:rsidR="00F72D0B" w:rsidRPr="00F72D0B">
        <w:rPr>
          <w:rFonts w:ascii="Book Antiqua" w:eastAsia="Book Antiqua" w:hAnsi="Book Antiqua" w:cs="Book Antiqua"/>
          <w:color w:val="000000"/>
        </w:rPr>
        <w:t>DOI: 10.1016/j.ejphar.2018.04.024</w:t>
      </w:r>
      <w:r>
        <w:rPr>
          <w:rFonts w:ascii="Book Antiqua" w:eastAsia="Book Antiqua" w:hAnsi="Book Antiqua" w:cs="Book Antiqua"/>
          <w:color w:val="000000"/>
        </w:rPr>
        <w:t>]</w:t>
      </w:r>
    </w:p>
    <w:p w14:paraId="7685E629" w14:textId="42FF5400" w:rsidR="00A77B3E" w:rsidRDefault="00EE1C33">
      <w:pPr>
        <w:spacing w:line="360" w:lineRule="auto"/>
        <w:jc w:val="both"/>
      </w:pPr>
      <w:r>
        <w:rPr>
          <w:rFonts w:ascii="Book Antiqua" w:eastAsia="Book Antiqua" w:hAnsi="Book Antiqua" w:cs="Book Antiqua"/>
          <w:color w:val="000000"/>
        </w:rPr>
        <w:lastRenderedPageBreak/>
        <w:t xml:space="preserve">23 </w:t>
      </w:r>
      <w:proofErr w:type="spellStart"/>
      <w:r>
        <w:rPr>
          <w:rFonts w:ascii="Book Antiqua" w:eastAsia="Book Antiqua" w:hAnsi="Book Antiqua" w:cs="Book Antiqua"/>
          <w:b/>
          <w:bCs/>
          <w:color w:val="000000"/>
        </w:rPr>
        <w:t>Midwood</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Sacre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Piccinini</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Inglis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Trebaul</w:t>
      </w:r>
      <w:proofErr w:type="spellEnd"/>
      <w:r>
        <w:rPr>
          <w:rFonts w:ascii="Book Antiqua" w:eastAsia="Book Antiqua" w:hAnsi="Book Antiqua" w:cs="Book Antiqua"/>
          <w:color w:val="000000"/>
        </w:rPr>
        <w:t xml:space="preserve"> A, Chan E, Drexler S, </w:t>
      </w:r>
      <w:proofErr w:type="spellStart"/>
      <w:r>
        <w:rPr>
          <w:rFonts w:ascii="Book Antiqua" w:eastAsia="Book Antiqua" w:hAnsi="Book Antiqua" w:cs="Book Antiqua"/>
          <w:color w:val="000000"/>
        </w:rPr>
        <w:t>Sofat</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Kashiwagi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Orend</w:t>
      </w:r>
      <w:proofErr w:type="spellEnd"/>
      <w:r>
        <w:rPr>
          <w:rFonts w:ascii="Book Antiqua" w:eastAsia="Book Antiqua" w:hAnsi="Book Antiqua" w:cs="Book Antiqua"/>
          <w:color w:val="000000"/>
        </w:rPr>
        <w:t xml:space="preserve"> G, Brennan F, </w:t>
      </w:r>
      <w:proofErr w:type="spellStart"/>
      <w:r>
        <w:rPr>
          <w:rFonts w:ascii="Book Antiqua" w:eastAsia="Book Antiqua" w:hAnsi="Book Antiqua" w:cs="Book Antiqua"/>
          <w:color w:val="000000"/>
        </w:rPr>
        <w:t>Foxwell</w:t>
      </w:r>
      <w:proofErr w:type="spellEnd"/>
      <w:r>
        <w:rPr>
          <w:rFonts w:ascii="Book Antiqua" w:eastAsia="Book Antiqua" w:hAnsi="Book Antiqua" w:cs="Book Antiqua"/>
          <w:color w:val="000000"/>
        </w:rPr>
        <w:t xml:space="preserve"> B. Tenascin-C is an endogenous activator of Toll-like receptor 4 that is essential for maintaining inflammation in arthritic joint disease. </w:t>
      </w:r>
      <w:r>
        <w:rPr>
          <w:rFonts w:ascii="Book Antiqua" w:eastAsia="Book Antiqua" w:hAnsi="Book Antiqua" w:cs="Book Antiqua"/>
          <w:i/>
          <w:iCs/>
          <w:color w:val="000000"/>
        </w:rPr>
        <w:t>Nat Med</w:t>
      </w:r>
      <w:r>
        <w:rPr>
          <w:rFonts w:ascii="Book Antiqua" w:eastAsia="Book Antiqua" w:hAnsi="Book Antiqua" w:cs="Book Antiqua"/>
          <w:color w:val="000000"/>
        </w:rPr>
        <w:t xml:space="preserve"> 2009; </w:t>
      </w:r>
      <w:r>
        <w:rPr>
          <w:rFonts w:ascii="Book Antiqua" w:eastAsia="Book Antiqua" w:hAnsi="Book Antiqua" w:cs="Book Antiqua"/>
          <w:b/>
          <w:bCs/>
          <w:color w:val="000000"/>
        </w:rPr>
        <w:t>15</w:t>
      </w:r>
      <w:r>
        <w:rPr>
          <w:rFonts w:ascii="Book Antiqua" w:eastAsia="Book Antiqua" w:hAnsi="Book Antiqua" w:cs="Book Antiqua"/>
          <w:color w:val="000000"/>
        </w:rPr>
        <w:t xml:space="preserve">: 774-780 [PMID: 19561617 </w:t>
      </w:r>
      <w:r w:rsidR="00F72D0B" w:rsidRPr="00F72D0B">
        <w:rPr>
          <w:rFonts w:ascii="Book Antiqua" w:eastAsia="Book Antiqua" w:hAnsi="Book Antiqua" w:cs="Book Antiqua"/>
          <w:color w:val="000000"/>
        </w:rPr>
        <w:t>DOI: 10.1038/nm.1987</w:t>
      </w:r>
      <w:r>
        <w:rPr>
          <w:rFonts w:ascii="Book Antiqua" w:eastAsia="Book Antiqua" w:hAnsi="Book Antiqua" w:cs="Book Antiqua"/>
          <w:color w:val="000000"/>
        </w:rPr>
        <w:t>]</w:t>
      </w:r>
    </w:p>
    <w:p w14:paraId="09DBAC0F" w14:textId="206BFEF0" w:rsidR="00A77B3E" w:rsidRDefault="00EE1C33">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Piccinini</w:t>
      </w:r>
      <w:proofErr w:type="spellEnd"/>
      <w:r>
        <w:rPr>
          <w:rFonts w:ascii="Book Antiqua" w:eastAsia="Book Antiqua" w:hAnsi="Book Antiqua" w:cs="Book Antiqua"/>
          <w:b/>
          <w:bCs/>
          <w:color w:val="000000"/>
        </w:rPr>
        <w:t xml:space="preserve"> AM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Zuliani</w:t>
      </w:r>
      <w:proofErr w:type="spellEnd"/>
      <w:r>
        <w:rPr>
          <w:rFonts w:ascii="Book Antiqua" w:eastAsia="Book Antiqua" w:hAnsi="Book Antiqua" w:cs="Book Antiqua"/>
          <w:color w:val="000000"/>
        </w:rPr>
        <w:t xml:space="preserve">-Alvarez L, Lim JM, Midwood KS. Distinct microenvironmental cues stimulate divergent TLR4-mediated signaling pathways in macrophages. </w:t>
      </w:r>
      <w:r>
        <w:rPr>
          <w:rFonts w:ascii="Book Antiqua" w:eastAsia="Book Antiqua" w:hAnsi="Book Antiqua" w:cs="Book Antiqua"/>
          <w:i/>
          <w:iCs/>
          <w:color w:val="000000"/>
        </w:rPr>
        <w:t>Sci Signal</w:t>
      </w:r>
      <w:r>
        <w:rPr>
          <w:rFonts w:ascii="Book Antiqua" w:eastAsia="Book Antiqua" w:hAnsi="Book Antiqua" w:cs="Book Antiqua"/>
          <w:color w:val="000000"/>
        </w:rPr>
        <w:t xml:space="preserve"> 2016; </w:t>
      </w:r>
      <w:r>
        <w:rPr>
          <w:rFonts w:ascii="Book Antiqua" w:eastAsia="Book Antiqua" w:hAnsi="Book Antiqua" w:cs="Book Antiqua"/>
          <w:b/>
          <w:bCs/>
          <w:color w:val="000000"/>
        </w:rPr>
        <w:t>9</w:t>
      </w:r>
      <w:r>
        <w:rPr>
          <w:rFonts w:ascii="Book Antiqua" w:eastAsia="Book Antiqua" w:hAnsi="Book Antiqua" w:cs="Book Antiqua"/>
          <w:color w:val="000000"/>
        </w:rPr>
        <w:t xml:space="preserve">: ra86 [PMID: 27577261 </w:t>
      </w:r>
      <w:r w:rsidR="00F72D0B" w:rsidRPr="00F72D0B">
        <w:rPr>
          <w:rFonts w:ascii="Book Antiqua" w:eastAsia="Book Antiqua" w:hAnsi="Book Antiqua" w:cs="Book Antiqua"/>
          <w:color w:val="000000"/>
        </w:rPr>
        <w:t>DOI: 10.1126/scisignal.aaf3596</w:t>
      </w:r>
      <w:r>
        <w:rPr>
          <w:rFonts w:ascii="Book Antiqua" w:eastAsia="Book Antiqua" w:hAnsi="Book Antiqua" w:cs="Book Antiqua"/>
          <w:color w:val="000000"/>
        </w:rPr>
        <w:t>]</w:t>
      </w:r>
    </w:p>
    <w:p w14:paraId="4B6463FC" w14:textId="7F5C0DFF" w:rsidR="00A77B3E" w:rsidRDefault="00EE1C33">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Luo H</w:t>
      </w:r>
      <w:r>
        <w:rPr>
          <w:rFonts w:ascii="Book Antiqua" w:eastAsia="Book Antiqua" w:hAnsi="Book Antiqua" w:cs="Book Antiqua"/>
          <w:color w:val="000000"/>
        </w:rPr>
        <w:t xml:space="preserve">, Wang J, </w:t>
      </w:r>
      <w:proofErr w:type="spellStart"/>
      <w:r>
        <w:rPr>
          <w:rFonts w:ascii="Book Antiqua" w:eastAsia="Book Antiqua" w:hAnsi="Book Antiqua" w:cs="Book Antiqua"/>
          <w:color w:val="000000"/>
        </w:rPr>
        <w:t>Qiao</w:t>
      </w:r>
      <w:proofErr w:type="spellEnd"/>
      <w:r>
        <w:rPr>
          <w:rFonts w:ascii="Book Antiqua" w:eastAsia="Book Antiqua" w:hAnsi="Book Antiqua" w:cs="Book Antiqua"/>
          <w:color w:val="000000"/>
        </w:rPr>
        <w:t xml:space="preserve"> C, Zhang X, Zhang W, Ma N. ATF3 Inhibits Tenascin-C-induced Foam Cell Formation in LPS-Stimulated THP-1 Macrophages by Suppressing TLR-4.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Atheroscler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Thromb</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22</w:t>
      </w:r>
      <w:r>
        <w:rPr>
          <w:rFonts w:ascii="Book Antiqua" w:eastAsia="Book Antiqua" w:hAnsi="Book Antiqua" w:cs="Book Antiqua"/>
          <w:color w:val="000000"/>
        </w:rPr>
        <w:t xml:space="preserve">: 1214-1223 [PMID: 26133317 </w:t>
      </w:r>
      <w:r w:rsidR="00F72D0B" w:rsidRPr="00F72D0B">
        <w:rPr>
          <w:rFonts w:ascii="Book Antiqua" w:eastAsia="Book Antiqua" w:hAnsi="Book Antiqua" w:cs="Book Antiqua"/>
          <w:color w:val="000000"/>
        </w:rPr>
        <w:t>DOI: 10.5551/jat.28415</w:t>
      </w:r>
      <w:r>
        <w:rPr>
          <w:rFonts w:ascii="Book Antiqua" w:eastAsia="Book Antiqua" w:hAnsi="Book Antiqua" w:cs="Book Antiqua"/>
          <w:color w:val="000000"/>
        </w:rPr>
        <w:t>]</w:t>
      </w:r>
    </w:p>
    <w:p w14:paraId="655C9EA6" w14:textId="3DD62EBE" w:rsidR="00A77B3E" w:rsidRDefault="00EE1C33">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Goh FG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Piccinini</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Krausgruber</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Udalova</w:t>
      </w:r>
      <w:proofErr w:type="spellEnd"/>
      <w:r>
        <w:rPr>
          <w:rFonts w:ascii="Book Antiqua" w:eastAsia="Book Antiqua" w:hAnsi="Book Antiqua" w:cs="Book Antiqua"/>
          <w:color w:val="000000"/>
        </w:rPr>
        <w:t xml:space="preserve"> IA, </w:t>
      </w:r>
      <w:proofErr w:type="spellStart"/>
      <w:r>
        <w:rPr>
          <w:rFonts w:ascii="Book Antiqua" w:eastAsia="Book Antiqua" w:hAnsi="Book Antiqua" w:cs="Book Antiqua"/>
          <w:color w:val="000000"/>
        </w:rPr>
        <w:t>Midwood</w:t>
      </w:r>
      <w:proofErr w:type="spellEnd"/>
      <w:r>
        <w:rPr>
          <w:rFonts w:ascii="Book Antiqua" w:eastAsia="Book Antiqua" w:hAnsi="Book Antiqua" w:cs="Book Antiqua"/>
          <w:color w:val="000000"/>
        </w:rPr>
        <w:t xml:space="preserve"> KS. Transcriptional regulation of the endogenous danger signal tenascin-C: a novel autocrine loop in inflammation. </w:t>
      </w:r>
      <w:r>
        <w:rPr>
          <w:rFonts w:ascii="Book Antiqua" w:eastAsia="Book Antiqua" w:hAnsi="Book Antiqua" w:cs="Book Antiqua"/>
          <w:i/>
          <w:iCs/>
          <w:color w:val="000000"/>
        </w:rPr>
        <w:t>J Immunol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184</w:t>
      </w:r>
      <w:r>
        <w:rPr>
          <w:rFonts w:ascii="Book Antiqua" w:eastAsia="Book Antiqua" w:hAnsi="Book Antiqua" w:cs="Book Antiqua"/>
          <w:color w:val="000000"/>
        </w:rPr>
        <w:t xml:space="preserve">: 2655-2662 [PMID: 20107185 </w:t>
      </w:r>
      <w:r w:rsidR="00F72D0B" w:rsidRPr="00F72D0B">
        <w:rPr>
          <w:rFonts w:ascii="Book Antiqua" w:eastAsia="Book Antiqua" w:hAnsi="Book Antiqua" w:cs="Book Antiqua"/>
          <w:color w:val="000000"/>
        </w:rPr>
        <w:t>DOI: 10.4049/jimmunol.0903359</w:t>
      </w:r>
      <w:r>
        <w:rPr>
          <w:rFonts w:ascii="Book Antiqua" w:eastAsia="Book Antiqua" w:hAnsi="Book Antiqua" w:cs="Book Antiqua"/>
          <w:color w:val="000000"/>
        </w:rPr>
        <w:t>]</w:t>
      </w:r>
    </w:p>
    <w:p w14:paraId="2D3F39EC" w14:textId="0F9140C0" w:rsidR="00A77B3E" w:rsidRDefault="00EE1C33">
      <w:pPr>
        <w:spacing w:line="360" w:lineRule="auto"/>
        <w:jc w:val="both"/>
      </w:pPr>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Machino-Ohtsuka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Tajiri</w:t>
      </w:r>
      <w:proofErr w:type="spellEnd"/>
      <w:r>
        <w:rPr>
          <w:rFonts w:ascii="Book Antiqua" w:eastAsia="Book Antiqua" w:hAnsi="Book Antiqua" w:cs="Book Antiqua"/>
          <w:color w:val="000000"/>
        </w:rPr>
        <w:t xml:space="preserve"> K, Kimura T, Sakai S, Sato A, Yoshida T, Hiroe M, </w:t>
      </w:r>
      <w:proofErr w:type="spellStart"/>
      <w:r>
        <w:rPr>
          <w:rFonts w:ascii="Book Antiqua" w:eastAsia="Book Antiqua" w:hAnsi="Book Antiqua" w:cs="Book Antiqua"/>
          <w:color w:val="000000"/>
        </w:rPr>
        <w:t>Yasutomi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Aonuma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Imanaka</w:t>
      </w:r>
      <w:proofErr w:type="spellEnd"/>
      <w:r>
        <w:rPr>
          <w:rFonts w:ascii="Book Antiqua" w:eastAsia="Book Antiqua" w:hAnsi="Book Antiqua" w:cs="Book Antiqua"/>
          <w:color w:val="000000"/>
        </w:rPr>
        <w:t xml:space="preserve">-Yoshida K. Tenascin-C aggravates autoimmune myocarditis </w:t>
      </w:r>
      <w:r>
        <w:rPr>
          <w:rFonts w:ascii="Book Antiqua" w:eastAsia="Book Antiqua" w:hAnsi="Book Antiqua" w:cs="Book Antiqua"/>
          <w:i/>
          <w:iCs/>
          <w:color w:val="000000"/>
        </w:rPr>
        <w:t>via</w:t>
      </w:r>
      <w:r>
        <w:rPr>
          <w:rFonts w:ascii="Book Antiqua" w:eastAsia="Book Antiqua" w:hAnsi="Book Antiqua" w:cs="Book Antiqua"/>
          <w:color w:val="000000"/>
        </w:rPr>
        <w:t xml:space="preserve"> dendritic cell activation and Th17 cell differentiation. </w:t>
      </w:r>
      <w:r>
        <w:rPr>
          <w:rFonts w:ascii="Book Antiqua" w:eastAsia="Book Antiqua" w:hAnsi="Book Antiqua" w:cs="Book Antiqua"/>
          <w:i/>
          <w:iCs/>
          <w:color w:val="000000"/>
        </w:rPr>
        <w:t>J Am Heart Assoc</w:t>
      </w:r>
      <w:r>
        <w:rPr>
          <w:rFonts w:ascii="Book Antiqua" w:eastAsia="Book Antiqua" w:hAnsi="Book Antiqua" w:cs="Book Antiqua"/>
          <w:color w:val="000000"/>
        </w:rPr>
        <w:t xml:space="preserve"> 2014; </w:t>
      </w:r>
      <w:r>
        <w:rPr>
          <w:rFonts w:ascii="Book Antiqua" w:eastAsia="Book Antiqua" w:hAnsi="Book Antiqua" w:cs="Book Antiqua"/>
          <w:b/>
          <w:bCs/>
          <w:color w:val="000000"/>
        </w:rPr>
        <w:t>3</w:t>
      </w:r>
      <w:r>
        <w:rPr>
          <w:rFonts w:ascii="Book Antiqua" w:eastAsia="Book Antiqua" w:hAnsi="Book Antiqua" w:cs="Book Antiqua"/>
          <w:color w:val="000000"/>
        </w:rPr>
        <w:t xml:space="preserve">: e001052 [PMID: 25376187 </w:t>
      </w:r>
      <w:r w:rsidR="00F72D0B" w:rsidRPr="00F72D0B">
        <w:rPr>
          <w:rFonts w:ascii="Book Antiqua" w:eastAsia="Book Antiqua" w:hAnsi="Book Antiqua" w:cs="Book Antiqua"/>
          <w:color w:val="000000"/>
        </w:rPr>
        <w:t>DOI: 10.1161/JAHA.114.001052</w:t>
      </w:r>
      <w:r>
        <w:rPr>
          <w:rFonts w:ascii="Book Antiqua" w:eastAsia="Book Antiqua" w:hAnsi="Book Antiqua" w:cs="Book Antiqua"/>
          <w:color w:val="000000"/>
        </w:rPr>
        <w:t>]</w:t>
      </w:r>
    </w:p>
    <w:p w14:paraId="5A596550" w14:textId="423DED05" w:rsidR="00A77B3E" w:rsidRDefault="00EE1C33">
      <w:pPr>
        <w:spacing w:line="360" w:lineRule="auto"/>
        <w:jc w:val="both"/>
      </w:pPr>
      <w:r>
        <w:rPr>
          <w:rFonts w:ascii="Book Antiqua" w:eastAsia="Book Antiqua" w:hAnsi="Book Antiqua" w:cs="Book Antiqua"/>
          <w:color w:val="000000"/>
        </w:rPr>
        <w:t>2</w:t>
      </w:r>
      <w:r w:rsidR="0007115B">
        <w:rPr>
          <w:rFonts w:ascii="Book Antiqua" w:eastAsia="Book Antiqua" w:hAnsi="Book Antiqua" w:cs="Book Antiqua"/>
          <w:color w:val="000000"/>
        </w:rPr>
        <w:t>8</w:t>
      </w:r>
      <w:r>
        <w:rPr>
          <w:rFonts w:ascii="Book Antiqua" w:eastAsia="Book Antiqua" w:hAnsi="Book Antiqua" w:cs="Book Antiqua"/>
          <w:color w:val="000000"/>
        </w:rPr>
        <w:t xml:space="preserve"> </w:t>
      </w:r>
      <w:r>
        <w:rPr>
          <w:rFonts w:ascii="Book Antiqua" w:eastAsia="Book Antiqua" w:hAnsi="Book Antiqua" w:cs="Book Antiqua"/>
          <w:b/>
          <w:bCs/>
          <w:color w:val="000000"/>
        </w:rPr>
        <w:t>Ding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M, Liu D, Wang S, Zhang J, Song X, Huang R. </w:t>
      </w:r>
      <w:r w:rsidR="00AB7837" w:rsidRPr="00AB7837">
        <w:rPr>
          <w:rFonts w:ascii="Book Antiqua" w:eastAsia="Book Antiqua" w:hAnsi="Book Antiqua" w:cs="Book Antiqua"/>
          <w:color w:val="000000"/>
        </w:rPr>
        <w:t>Tenascin</w:t>
      </w:r>
      <w:r w:rsidR="00AB7837" w:rsidRPr="00AB7837">
        <w:rPr>
          <w:rFonts w:ascii="MS Gothic" w:eastAsia="MS Gothic" w:hAnsi="MS Gothic" w:cs="MS Gothic" w:hint="eastAsia"/>
          <w:color w:val="000000"/>
        </w:rPr>
        <w:t>‑</w:t>
      </w:r>
      <w:r w:rsidR="00AB7837" w:rsidRPr="00AB7837">
        <w:rPr>
          <w:rFonts w:ascii="Book Antiqua" w:eastAsia="Book Antiqua" w:hAnsi="Book Antiqua" w:cs="Book Antiqua"/>
          <w:color w:val="000000"/>
        </w:rPr>
        <w:t>C promotes the migration of bone marrow stem cells via toll</w:t>
      </w:r>
      <w:r w:rsidR="00AB7837" w:rsidRPr="00AB7837">
        <w:rPr>
          <w:rFonts w:ascii="MS Gothic" w:eastAsia="MS Gothic" w:hAnsi="MS Gothic" w:cs="MS Gothic" w:hint="eastAsia"/>
          <w:color w:val="000000"/>
        </w:rPr>
        <w:t>‑</w:t>
      </w:r>
      <w:r w:rsidR="00AB7837" w:rsidRPr="00AB7837">
        <w:rPr>
          <w:rFonts w:ascii="Book Antiqua" w:eastAsia="Book Antiqua" w:hAnsi="Book Antiqua" w:cs="Book Antiqua"/>
          <w:color w:val="000000"/>
        </w:rPr>
        <w:t>like receptor 4</w:t>
      </w:r>
      <w:r w:rsidR="00AB7837" w:rsidRPr="00AB7837">
        <w:rPr>
          <w:rFonts w:ascii="MS Gothic" w:eastAsia="MS Gothic" w:hAnsi="MS Gothic" w:cs="MS Gothic" w:hint="eastAsia"/>
          <w:color w:val="000000"/>
        </w:rPr>
        <w:t>‑</w:t>
      </w:r>
      <w:r w:rsidR="00AB7837" w:rsidRPr="00AB7837">
        <w:rPr>
          <w:rFonts w:ascii="Book Antiqua" w:eastAsia="Book Antiqua" w:hAnsi="Book Antiqua" w:cs="Book Antiqua"/>
          <w:color w:val="000000"/>
        </w:rPr>
        <w:t xml:space="preserve">mediated signaling pathways: MAPK, AKT and </w:t>
      </w:r>
      <w:proofErr w:type="spellStart"/>
      <w:r w:rsidR="00AB7837" w:rsidRPr="00AB7837">
        <w:rPr>
          <w:rFonts w:ascii="Book Antiqua" w:eastAsia="Book Antiqua" w:hAnsi="Book Antiqua" w:cs="Book Antiqua"/>
          <w:color w:val="000000"/>
        </w:rPr>
        <w:t>Wnt</w:t>
      </w:r>
      <w:proofErr w:type="spellEnd"/>
      <w:r w:rsidR="00AB7837">
        <w:rPr>
          <w:rFonts w:ascii="Book Antiqua" w:eastAsia="Book Antiqua" w:hAnsi="Book Antiqua" w:cs="Book Antiqua"/>
          <w:color w:val="000000"/>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Mol Med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17</w:t>
      </w:r>
      <w:r>
        <w:rPr>
          <w:rFonts w:ascii="Book Antiqua" w:eastAsia="Book Antiqua" w:hAnsi="Book Antiqua" w:cs="Book Antiqua"/>
          <w:color w:val="000000"/>
        </w:rPr>
        <w:t xml:space="preserve">: 7603-7610 [PMID: 29620204 </w:t>
      </w:r>
      <w:r w:rsidR="00F72D0B" w:rsidRPr="00F72D0B">
        <w:rPr>
          <w:rFonts w:ascii="Book Antiqua" w:eastAsia="Book Antiqua" w:hAnsi="Book Antiqua" w:cs="Book Antiqua"/>
          <w:color w:val="000000"/>
        </w:rPr>
        <w:t>DOI: 10.3892/mmr.2018.8855</w:t>
      </w:r>
      <w:r>
        <w:rPr>
          <w:rFonts w:ascii="Book Antiqua" w:eastAsia="Book Antiqua" w:hAnsi="Book Antiqua" w:cs="Book Antiqua"/>
          <w:color w:val="000000"/>
        </w:rPr>
        <w:t>]</w:t>
      </w:r>
    </w:p>
    <w:p w14:paraId="32908A27" w14:textId="67CF4A01" w:rsidR="00A77B3E" w:rsidRDefault="0007115B">
      <w:pPr>
        <w:spacing w:line="360" w:lineRule="auto"/>
        <w:jc w:val="both"/>
      </w:pPr>
      <w:r>
        <w:rPr>
          <w:rFonts w:ascii="Book Antiqua" w:eastAsia="Book Antiqua" w:hAnsi="Book Antiqua" w:cs="Book Antiqua"/>
          <w:color w:val="000000"/>
        </w:rPr>
        <w:t xml:space="preserve">29 </w:t>
      </w:r>
      <w:proofErr w:type="spellStart"/>
      <w:r w:rsidR="00EE1C33">
        <w:rPr>
          <w:rFonts w:ascii="Book Antiqua" w:eastAsia="Book Antiqua" w:hAnsi="Book Antiqua" w:cs="Book Antiqua"/>
          <w:b/>
          <w:bCs/>
          <w:color w:val="000000"/>
        </w:rPr>
        <w:t>Catalán</w:t>
      </w:r>
      <w:proofErr w:type="spellEnd"/>
      <w:r w:rsidR="00EE1C33">
        <w:rPr>
          <w:rFonts w:ascii="Book Antiqua" w:eastAsia="Book Antiqua" w:hAnsi="Book Antiqua" w:cs="Book Antiqua"/>
          <w:b/>
          <w:bCs/>
          <w:color w:val="000000"/>
        </w:rPr>
        <w:t xml:space="preserve"> V</w:t>
      </w:r>
      <w:r w:rsidR="00EE1C33">
        <w:rPr>
          <w:rFonts w:ascii="Book Antiqua" w:eastAsia="Book Antiqua" w:hAnsi="Book Antiqua" w:cs="Book Antiqua"/>
          <w:color w:val="000000"/>
        </w:rPr>
        <w:t>, Gómez-</w:t>
      </w:r>
      <w:proofErr w:type="spellStart"/>
      <w:r w:rsidR="00EE1C33">
        <w:rPr>
          <w:rFonts w:ascii="Book Antiqua" w:eastAsia="Book Antiqua" w:hAnsi="Book Antiqua" w:cs="Book Antiqua"/>
          <w:color w:val="000000"/>
        </w:rPr>
        <w:t>Ambrosi</w:t>
      </w:r>
      <w:proofErr w:type="spellEnd"/>
      <w:r w:rsidR="00EE1C33">
        <w:rPr>
          <w:rFonts w:ascii="Book Antiqua" w:eastAsia="Book Antiqua" w:hAnsi="Book Antiqua" w:cs="Book Antiqua"/>
          <w:color w:val="000000"/>
        </w:rPr>
        <w:t xml:space="preserve"> J, Rodríguez A, </w:t>
      </w:r>
      <w:proofErr w:type="spellStart"/>
      <w:r w:rsidR="00EE1C33">
        <w:rPr>
          <w:rFonts w:ascii="Book Antiqua" w:eastAsia="Book Antiqua" w:hAnsi="Book Antiqua" w:cs="Book Antiqua"/>
          <w:color w:val="000000"/>
        </w:rPr>
        <w:t>Ramírez</w:t>
      </w:r>
      <w:proofErr w:type="spellEnd"/>
      <w:r w:rsidR="00EE1C33">
        <w:rPr>
          <w:rFonts w:ascii="Book Antiqua" w:eastAsia="Book Antiqua" w:hAnsi="Book Antiqua" w:cs="Book Antiqua"/>
          <w:color w:val="000000"/>
        </w:rPr>
        <w:t xml:space="preserve"> B, </w:t>
      </w:r>
      <w:proofErr w:type="spellStart"/>
      <w:r w:rsidR="00EE1C33">
        <w:rPr>
          <w:rFonts w:ascii="Book Antiqua" w:eastAsia="Book Antiqua" w:hAnsi="Book Antiqua" w:cs="Book Antiqua"/>
          <w:color w:val="000000"/>
        </w:rPr>
        <w:t>Rotellar</w:t>
      </w:r>
      <w:proofErr w:type="spellEnd"/>
      <w:r w:rsidR="00EE1C33">
        <w:rPr>
          <w:rFonts w:ascii="Book Antiqua" w:eastAsia="Book Antiqua" w:hAnsi="Book Antiqua" w:cs="Book Antiqua"/>
          <w:color w:val="000000"/>
        </w:rPr>
        <w:t xml:space="preserve"> F, </w:t>
      </w:r>
      <w:proofErr w:type="spellStart"/>
      <w:r w:rsidR="00EE1C33">
        <w:rPr>
          <w:rFonts w:ascii="Book Antiqua" w:eastAsia="Book Antiqua" w:hAnsi="Book Antiqua" w:cs="Book Antiqua"/>
          <w:color w:val="000000"/>
        </w:rPr>
        <w:t>Valentí</w:t>
      </w:r>
      <w:proofErr w:type="spellEnd"/>
      <w:r w:rsidR="00EE1C33">
        <w:rPr>
          <w:rFonts w:ascii="Book Antiqua" w:eastAsia="Book Antiqua" w:hAnsi="Book Antiqua" w:cs="Book Antiqua"/>
          <w:color w:val="000000"/>
        </w:rPr>
        <w:t xml:space="preserve"> V, Silva C, Gil MJ, Salvador J, </w:t>
      </w:r>
      <w:proofErr w:type="spellStart"/>
      <w:r w:rsidR="00EE1C33">
        <w:rPr>
          <w:rFonts w:ascii="Book Antiqua" w:eastAsia="Book Antiqua" w:hAnsi="Book Antiqua" w:cs="Book Antiqua"/>
          <w:color w:val="000000"/>
        </w:rPr>
        <w:t>Frühbeck</w:t>
      </w:r>
      <w:proofErr w:type="spellEnd"/>
      <w:r w:rsidR="00EE1C33">
        <w:rPr>
          <w:rFonts w:ascii="Book Antiqua" w:eastAsia="Book Antiqua" w:hAnsi="Book Antiqua" w:cs="Book Antiqua"/>
          <w:color w:val="000000"/>
        </w:rPr>
        <w:t xml:space="preserve"> G. Increased tenascin C and Toll-like receptor 4 </w:t>
      </w:r>
      <w:r w:rsidR="009131E8">
        <w:rPr>
          <w:rFonts w:ascii="Book Antiqua" w:eastAsia="Book Antiqua" w:hAnsi="Book Antiqua" w:cs="Book Antiqua"/>
          <w:color w:val="000000"/>
        </w:rPr>
        <w:t>l</w:t>
      </w:r>
      <w:r w:rsidR="00EE1C33">
        <w:rPr>
          <w:rFonts w:ascii="Book Antiqua" w:eastAsia="Book Antiqua" w:hAnsi="Book Antiqua" w:cs="Book Antiqua"/>
          <w:color w:val="000000"/>
        </w:rPr>
        <w:t xml:space="preserve">evels in visceral adipose tissue as a link between inflammation and extracellular matrix remodeling in obesity. </w:t>
      </w:r>
      <w:r w:rsidR="00EE1C33">
        <w:rPr>
          <w:rFonts w:ascii="Book Antiqua" w:eastAsia="Book Antiqua" w:hAnsi="Book Antiqua" w:cs="Book Antiqua"/>
          <w:i/>
          <w:iCs/>
          <w:color w:val="000000"/>
        </w:rPr>
        <w:t xml:space="preserve">J </w:t>
      </w:r>
      <w:proofErr w:type="spellStart"/>
      <w:r w:rsidR="00EE1C33">
        <w:rPr>
          <w:rFonts w:ascii="Book Antiqua" w:eastAsia="Book Antiqua" w:hAnsi="Book Antiqua" w:cs="Book Antiqua"/>
          <w:i/>
          <w:iCs/>
          <w:color w:val="000000"/>
        </w:rPr>
        <w:t>Clin</w:t>
      </w:r>
      <w:proofErr w:type="spellEnd"/>
      <w:r w:rsidR="00EE1C33">
        <w:rPr>
          <w:rFonts w:ascii="Book Antiqua" w:eastAsia="Book Antiqua" w:hAnsi="Book Antiqua" w:cs="Book Antiqua"/>
          <w:i/>
          <w:iCs/>
          <w:color w:val="000000"/>
        </w:rPr>
        <w:t xml:space="preserve"> </w:t>
      </w:r>
      <w:proofErr w:type="spellStart"/>
      <w:r w:rsidR="00EE1C33">
        <w:rPr>
          <w:rFonts w:ascii="Book Antiqua" w:eastAsia="Book Antiqua" w:hAnsi="Book Antiqua" w:cs="Book Antiqua"/>
          <w:i/>
          <w:iCs/>
          <w:color w:val="000000"/>
        </w:rPr>
        <w:t>Endocrinol</w:t>
      </w:r>
      <w:proofErr w:type="spellEnd"/>
      <w:r w:rsidR="00EE1C33">
        <w:rPr>
          <w:rFonts w:ascii="Book Antiqua" w:eastAsia="Book Antiqua" w:hAnsi="Book Antiqua" w:cs="Book Antiqua"/>
          <w:i/>
          <w:iCs/>
          <w:color w:val="000000"/>
        </w:rPr>
        <w:t xml:space="preserve"> </w:t>
      </w:r>
      <w:proofErr w:type="spellStart"/>
      <w:r w:rsidR="00EE1C33">
        <w:rPr>
          <w:rFonts w:ascii="Book Antiqua" w:eastAsia="Book Antiqua" w:hAnsi="Book Antiqua" w:cs="Book Antiqua"/>
          <w:i/>
          <w:iCs/>
          <w:color w:val="000000"/>
        </w:rPr>
        <w:t>Metab</w:t>
      </w:r>
      <w:proofErr w:type="spellEnd"/>
      <w:r w:rsidR="00EE1C33">
        <w:rPr>
          <w:rFonts w:ascii="Book Antiqua" w:eastAsia="Book Antiqua" w:hAnsi="Book Antiqua" w:cs="Book Antiqua"/>
          <w:color w:val="000000"/>
        </w:rPr>
        <w:t xml:space="preserve"> 2012; </w:t>
      </w:r>
      <w:r w:rsidR="00EE1C33">
        <w:rPr>
          <w:rFonts w:ascii="Book Antiqua" w:eastAsia="Book Antiqua" w:hAnsi="Book Antiqua" w:cs="Book Antiqua"/>
          <w:b/>
          <w:bCs/>
          <w:color w:val="000000"/>
        </w:rPr>
        <w:t>97</w:t>
      </w:r>
      <w:r w:rsidR="00EE1C33">
        <w:rPr>
          <w:rFonts w:ascii="Book Antiqua" w:eastAsia="Book Antiqua" w:hAnsi="Book Antiqua" w:cs="Book Antiqua"/>
          <w:color w:val="000000"/>
        </w:rPr>
        <w:t xml:space="preserve">: E1880-E1889 [PMID: 22851489 </w:t>
      </w:r>
      <w:r w:rsidR="00F72D0B" w:rsidRPr="00F72D0B">
        <w:rPr>
          <w:rFonts w:ascii="Book Antiqua" w:eastAsia="Book Antiqua" w:hAnsi="Book Antiqua" w:cs="Book Antiqua"/>
          <w:color w:val="000000"/>
        </w:rPr>
        <w:t>DOI: 10.1210/jc.2012-1670</w:t>
      </w:r>
      <w:r w:rsidR="00EE1C33">
        <w:rPr>
          <w:rFonts w:ascii="Book Antiqua" w:eastAsia="Book Antiqua" w:hAnsi="Book Antiqua" w:cs="Book Antiqua"/>
          <w:color w:val="000000"/>
        </w:rPr>
        <w:t>]</w:t>
      </w:r>
    </w:p>
    <w:p w14:paraId="6E10B6B5" w14:textId="23F8C1BB" w:rsidR="00A77B3E" w:rsidRDefault="0007115B">
      <w:pPr>
        <w:spacing w:line="360" w:lineRule="auto"/>
        <w:jc w:val="both"/>
      </w:pPr>
      <w:r>
        <w:rPr>
          <w:rFonts w:ascii="Book Antiqua" w:eastAsia="Book Antiqua" w:hAnsi="Book Antiqua" w:cs="Book Antiqua"/>
          <w:color w:val="000000"/>
        </w:rPr>
        <w:t xml:space="preserve">30 </w:t>
      </w:r>
      <w:r w:rsidR="00EE1C33">
        <w:rPr>
          <w:rFonts w:ascii="Book Antiqua" w:eastAsia="Book Antiqua" w:hAnsi="Book Antiqua" w:cs="Book Antiqua"/>
          <w:b/>
          <w:bCs/>
          <w:color w:val="000000"/>
        </w:rPr>
        <w:t>Cao W</w:t>
      </w:r>
      <w:r w:rsidR="00EE1C33">
        <w:rPr>
          <w:rFonts w:ascii="Book Antiqua" w:eastAsia="Book Antiqua" w:hAnsi="Book Antiqua" w:cs="Book Antiqua"/>
          <w:color w:val="000000"/>
        </w:rPr>
        <w:t xml:space="preserve">, Huang H, Xia T, Liu C, Muhammad S, Sun C. Homeobox a5 Promotes White Adipose Tissue Browning Through Inhibition of the Tenascin C/Toll-Like Receptor </w:t>
      </w:r>
      <w:r w:rsidR="00EE1C33">
        <w:rPr>
          <w:rFonts w:ascii="Book Antiqua" w:eastAsia="Book Antiqua" w:hAnsi="Book Antiqua" w:cs="Book Antiqua"/>
          <w:color w:val="000000"/>
        </w:rPr>
        <w:lastRenderedPageBreak/>
        <w:t xml:space="preserve">4/Nuclear Factor Kappa B Inflammatory Signaling in Mice. </w:t>
      </w:r>
      <w:r w:rsidR="00EE1C33">
        <w:rPr>
          <w:rFonts w:ascii="Book Antiqua" w:eastAsia="Book Antiqua" w:hAnsi="Book Antiqua" w:cs="Book Antiqua"/>
          <w:i/>
          <w:iCs/>
          <w:color w:val="000000"/>
        </w:rPr>
        <w:t>Front Immunol</w:t>
      </w:r>
      <w:r w:rsidR="00EE1C33">
        <w:rPr>
          <w:rFonts w:ascii="Book Antiqua" w:eastAsia="Book Antiqua" w:hAnsi="Book Antiqua" w:cs="Book Antiqua"/>
          <w:color w:val="000000"/>
        </w:rPr>
        <w:t xml:space="preserve"> 2018; </w:t>
      </w:r>
      <w:r w:rsidR="00EE1C33">
        <w:rPr>
          <w:rFonts w:ascii="Book Antiqua" w:eastAsia="Book Antiqua" w:hAnsi="Book Antiqua" w:cs="Book Antiqua"/>
          <w:b/>
          <w:bCs/>
          <w:color w:val="000000"/>
        </w:rPr>
        <w:t>9</w:t>
      </w:r>
      <w:r w:rsidR="00EE1C33">
        <w:rPr>
          <w:rFonts w:ascii="Book Antiqua" w:eastAsia="Book Antiqua" w:hAnsi="Book Antiqua" w:cs="Book Antiqua"/>
          <w:color w:val="000000"/>
        </w:rPr>
        <w:t xml:space="preserve">: 647 [PMID: 29651293 </w:t>
      </w:r>
      <w:r w:rsidR="00F72D0B" w:rsidRPr="00F72D0B">
        <w:rPr>
          <w:rFonts w:ascii="Book Antiqua" w:eastAsia="Book Antiqua" w:hAnsi="Book Antiqua" w:cs="Book Antiqua"/>
          <w:color w:val="000000"/>
        </w:rPr>
        <w:t>DOI: 10.3389/fimmu.2018.00647</w:t>
      </w:r>
      <w:r w:rsidR="00EE1C33">
        <w:rPr>
          <w:rFonts w:ascii="Book Antiqua" w:eastAsia="Book Antiqua" w:hAnsi="Book Antiqua" w:cs="Book Antiqua"/>
          <w:color w:val="000000"/>
        </w:rPr>
        <w:t>]</w:t>
      </w:r>
    </w:p>
    <w:p w14:paraId="123E34F8" w14:textId="192CEDDD" w:rsidR="00A77B3E" w:rsidRDefault="0007115B">
      <w:pPr>
        <w:spacing w:line="360" w:lineRule="auto"/>
        <w:jc w:val="both"/>
      </w:pPr>
      <w:r>
        <w:rPr>
          <w:rFonts w:ascii="Book Antiqua" w:eastAsia="Book Antiqua" w:hAnsi="Book Antiqua" w:cs="Book Antiqua"/>
          <w:color w:val="000000"/>
        </w:rPr>
        <w:t xml:space="preserve">31 </w:t>
      </w:r>
      <w:proofErr w:type="spellStart"/>
      <w:r w:rsidR="00EE1C33">
        <w:rPr>
          <w:rFonts w:ascii="Book Antiqua" w:eastAsia="Book Antiqua" w:hAnsi="Book Antiqua" w:cs="Book Antiqua"/>
          <w:b/>
          <w:bCs/>
          <w:color w:val="000000"/>
        </w:rPr>
        <w:t>Krasovska</w:t>
      </w:r>
      <w:proofErr w:type="spellEnd"/>
      <w:r w:rsidR="00EE1C33">
        <w:rPr>
          <w:rFonts w:ascii="Book Antiqua" w:eastAsia="Book Antiqua" w:hAnsi="Book Antiqua" w:cs="Book Antiqua"/>
          <w:b/>
          <w:bCs/>
          <w:color w:val="000000"/>
        </w:rPr>
        <w:t xml:space="preserve"> V</w:t>
      </w:r>
      <w:r w:rsidR="00EE1C33">
        <w:rPr>
          <w:rFonts w:ascii="Book Antiqua" w:eastAsia="Book Antiqua" w:hAnsi="Book Antiqua" w:cs="Book Antiqua"/>
          <w:color w:val="000000"/>
        </w:rPr>
        <w:t xml:space="preserve">, </w:t>
      </w:r>
      <w:proofErr w:type="spellStart"/>
      <w:r w:rsidR="00EE1C33">
        <w:rPr>
          <w:rFonts w:ascii="Book Antiqua" w:eastAsia="Book Antiqua" w:hAnsi="Book Antiqua" w:cs="Book Antiqua"/>
          <w:color w:val="000000"/>
        </w:rPr>
        <w:t>Doering</w:t>
      </w:r>
      <w:proofErr w:type="spellEnd"/>
      <w:r w:rsidR="00EE1C33">
        <w:rPr>
          <w:rFonts w:ascii="Book Antiqua" w:eastAsia="Book Antiqua" w:hAnsi="Book Antiqua" w:cs="Book Antiqua"/>
          <w:color w:val="000000"/>
        </w:rPr>
        <w:t xml:space="preserve"> LC. Regulation of IL-6 Secretion by Astrocytes </w:t>
      </w:r>
      <w:r w:rsidR="00EE1C33">
        <w:rPr>
          <w:rFonts w:ascii="Book Antiqua" w:eastAsia="Book Antiqua" w:hAnsi="Book Antiqua" w:cs="Book Antiqua"/>
          <w:i/>
          <w:iCs/>
          <w:color w:val="000000"/>
        </w:rPr>
        <w:t>via</w:t>
      </w:r>
      <w:r w:rsidR="00EE1C33">
        <w:rPr>
          <w:rFonts w:ascii="Book Antiqua" w:eastAsia="Book Antiqua" w:hAnsi="Book Antiqua" w:cs="Book Antiqua"/>
          <w:color w:val="000000"/>
        </w:rPr>
        <w:t xml:space="preserve"> TLR4 in the Fragile X Mouse Model. </w:t>
      </w:r>
      <w:r w:rsidR="00EE1C33">
        <w:rPr>
          <w:rFonts w:ascii="Book Antiqua" w:eastAsia="Book Antiqua" w:hAnsi="Book Antiqua" w:cs="Book Antiqua"/>
          <w:i/>
          <w:iCs/>
          <w:color w:val="000000"/>
        </w:rPr>
        <w:t xml:space="preserve">Front </w:t>
      </w:r>
      <w:proofErr w:type="spellStart"/>
      <w:r w:rsidR="00EE1C33">
        <w:rPr>
          <w:rFonts w:ascii="Book Antiqua" w:eastAsia="Book Antiqua" w:hAnsi="Book Antiqua" w:cs="Book Antiqua"/>
          <w:i/>
          <w:iCs/>
          <w:color w:val="000000"/>
        </w:rPr>
        <w:t>Mol</w:t>
      </w:r>
      <w:proofErr w:type="spellEnd"/>
      <w:r w:rsidR="00EE1C33">
        <w:rPr>
          <w:rFonts w:ascii="Book Antiqua" w:eastAsia="Book Antiqua" w:hAnsi="Book Antiqua" w:cs="Book Antiqua"/>
          <w:i/>
          <w:iCs/>
          <w:color w:val="000000"/>
        </w:rPr>
        <w:t xml:space="preserve"> </w:t>
      </w:r>
      <w:proofErr w:type="spellStart"/>
      <w:r w:rsidR="00EE1C33">
        <w:rPr>
          <w:rFonts w:ascii="Book Antiqua" w:eastAsia="Book Antiqua" w:hAnsi="Book Antiqua" w:cs="Book Antiqua"/>
          <w:i/>
          <w:iCs/>
          <w:color w:val="000000"/>
        </w:rPr>
        <w:t>Neurosci</w:t>
      </w:r>
      <w:proofErr w:type="spellEnd"/>
      <w:r w:rsidR="00EE1C33">
        <w:rPr>
          <w:rFonts w:ascii="Book Antiqua" w:eastAsia="Book Antiqua" w:hAnsi="Book Antiqua" w:cs="Book Antiqua"/>
          <w:color w:val="000000"/>
        </w:rPr>
        <w:t xml:space="preserve"> 2018; </w:t>
      </w:r>
      <w:r w:rsidR="00EE1C33">
        <w:rPr>
          <w:rFonts w:ascii="Book Antiqua" w:eastAsia="Book Antiqua" w:hAnsi="Book Antiqua" w:cs="Book Antiqua"/>
          <w:b/>
          <w:bCs/>
          <w:color w:val="000000"/>
        </w:rPr>
        <w:t>11</w:t>
      </w:r>
      <w:r w:rsidR="00EE1C33">
        <w:rPr>
          <w:rFonts w:ascii="Book Antiqua" w:eastAsia="Book Antiqua" w:hAnsi="Book Antiqua" w:cs="Book Antiqua"/>
          <w:color w:val="000000"/>
        </w:rPr>
        <w:t xml:space="preserve">: 272 [PMID: 30123107 </w:t>
      </w:r>
      <w:r w:rsidR="00B50114" w:rsidRPr="00B50114">
        <w:rPr>
          <w:rFonts w:ascii="Book Antiqua" w:eastAsia="Book Antiqua" w:hAnsi="Book Antiqua" w:cs="Book Antiqua"/>
          <w:color w:val="000000"/>
        </w:rPr>
        <w:t>DOI: 10.3389/fnmol.2018.00272</w:t>
      </w:r>
      <w:r w:rsidR="00EE1C33">
        <w:rPr>
          <w:rFonts w:ascii="Book Antiqua" w:eastAsia="Book Antiqua" w:hAnsi="Book Antiqua" w:cs="Book Antiqua"/>
          <w:color w:val="000000"/>
        </w:rPr>
        <w:t>]</w:t>
      </w:r>
    </w:p>
    <w:p w14:paraId="7782C144" w14:textId="6BAE0356" w:rsidR="00A77B3E" w:rsidRPr="00F72D0B" w:rsidRDefault="0007115B" w:rsidP="00F72D0B">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32 </w:t>
      </w:r>
      <w:r w:rsidR="00EE1C33">
        <w:rPr>
          <w:rFonts w:ascii="Book Antiqua" w:eastAsia="Book Antiqua" w:hAnsi="Book Antiqua" w:cs="Book Antiqua"/>
          <w:b/>
          <w:bCs/>
          <w:color w:val="000000"/>
        </w:rPr>
        <w:t>Benbow JH</w:t>
      </w:r>
      <w:r w:rsidR="00EE1C33">
        <w:rPr>
          <w:rFonts w:ascii="Book Antiqua" w:eastAsia="Book Antiqua" w:hAnsi="Book Antiqua" w:cs="Book Antiqua"/>
          <w:color w:val="000000"/>
        </w:rPr>
        <w:t xml:space="preserve">, Thompson KJ, Cope HL, Brandon-Warner E, Culberson CR, </w:t>
      </w:r>
      <w:proofErr w:type="spellStart"/>
      <w:r w:rsidR="00EE1C33">
        <w:rPr>
          <w:rFonts w:ascii="Book Antiqua" w:eastAsia="Book Antiqua" w:hAnsi="Book Antiqua" w:cs="Book Antiqua"/>
          <w:color w:val="000000"/>
        </w:rPr>
        <w:t>Bossi</w:t>
      </w:r>
      <w:proofErr w:type="spellEnd"/>
      <w:r w:rsidR="00EE1C33">
        <w:rPr>
          <w:rFonts w:ascii="Book Antiqua" w:eastAsia="Book Antiqua" w:hAnsi="Book Antiqua" w:cs="Book Antiqua"/>
          <w:color w:val="000000"/>
        </w:rPr>
        <w:t xml:space="preserve"> KL, Li T, Russo MW, </w:t>
      </w:r>
      <w:proofErr w:type="spellStart"/>
      <w:r w:rsidR="00EE1C33">
        <w:rPr>
          <w:rFonts w:ascii="Book Antiqua" w:eastAsia="Book Antiqua" w:hAnsi="Book Antiqua" w:cs="Book Antiqua"/>
          <w:color w:val="000000"/>
        </w:rPr>
        <w:t>Gersin</w:t>
      </w:r>
      <w:proofErr w:type="spellEnd"/>
      <w:r w:rsidR="00EE1C33">
        <w:rPr>
          <w:rFonts w:ascii="Book Antiqua" w:eastAsia="Book Antiqua" w:hAnsi="Book Antiqua" w:cs="Book Antiqua"/>
          <w:color w:val="000000"/>
        </w:rPr>
        <w:t xml:space="preserve"> KS, McKillop IH, </w:t>
      </w:r>
      <w:proofErr w:type="spellStart"/>
      <w:r w:rsidR="00EE1C33">
        <w:rPr>
          <w:rFonts w:ascii="Book Antiqua" w:eastAsia="Book Antiqua" w:hAnsi="Book Antiqua" w:cs="Book Antiqua"/>
          <w:color w:val="000000"/>
        </w:rPr>
        <w:t>deLemos</w:t>
      </w:r>
      <w:proofErr w:type="spellEnd"/>
      <w:r w:rsidR="00EE1C33">
        <w:rPr>
          <w:rFonts w:ascii="Book Antiqua" w:eastAsia="Book Antiqua" w:hAnsi="Book Antiqua" w:cs="Book Antiqua"/>
          <w:color w:val="000000"/>
        </w:rPr>
        <w:t xml:space="preserve"> AS, </w:t>
      </w:r>
      <w:proofErr w:type="spellStart"/>
      <w:r w:rsidR="00EE1C33">
        <w:rPr>
          <w:rFonts w:ascii="Book Antiqua" w:eastAsia="Book Antiqua" w:hAnsi="Book Antiqua" w:cs="Book Antiqua"/>
          <w:color w:val="000000"/>
        </w:rPr>
        <w:t>Schrum</w:t>
      </w:r>
      <w:proofErr w:type="spellEnd"/>
      <w:r w:rsidR="00EE1C33">
        <w:rPr>
          <w:rFonts w:ascii="Book Antiqua" w:eastAsia="Book Antiqua" w:hAnsi="Book Antiqua" w:cs="Book Antiqua"/>
          <w:color w:val="000000"/>
        </w:rPr>
        <w:t xml:space="preserve"> LW. Diet-Induced Obesity Enhances Progression of Hepatocellular Carcinoma through Tenascin-C/Toll-Like Receptor 4 Signaling. </w:t>
      </w:r>
      <w:r w:rsidR="00EE1C33">
        <w:rPr>
          <w:rFonts w:ascii="Book Antiqua" w:eastAsia="Book Antiqua" w:hAnsi="Book Antiqua" w:cs="Book Antiqua"/>
          <w:i/>
          <w:iCs/>
          <w:color w:val="000000"/>
        </w:rPr>
        <w:t xml:space="preserve">Am J </w:t>
      </w:r>
      <w:proofErr w:type="spellStart"/>
      <w:r w:rsidR="00EE1C33">
        <w:rPr>
          <w:rFonts w:ascii="Book Antiqua" w:eastAsia="Book Antiqua" w:hAnsi="Book Antiqua" w:cs="Book Antiqua"/>
          <w:i/>
          <w:iCs/>
          <w:color w:val="000000"/>
        </w:rPr>
        <w:t>Pathol</w:t>
      </w:r>
      <w:proofErr w:type="spellEnd"/>
      <w:r w:rsidR="00EE1C33">
        <w:rPr>
          <w:rFonts w:ascii="Book Antiqua" w:eastAsia="Book Antiqua" w:hAnsi="Book Antiqua" w:cs="Book Antiqua"/>
          <w:color w:val="000000"/>
        </w:rPr>
        <w:t xml:space="preserve"> 2016; </w:t>
      </w:r>
      <w:r w:rsidR="00EE1C33">
        <w:rPr>
          <w:rFonts w:ascii="Book Antiqua" w:eastAsia="Book Antiqua" w:hAnsi="Book Antiqua" w:cs="Book Antiqua"/>
          <w:b/>
          <w:bCs/>
          <w:color w:val="000000"/>
        </w:rPr>
        <w:t>186</w:t>
      </w:r>
      <w:r w:rsidR="00EE1C33">
        <w:rPr>
          <w:rFonts w:ascii="Book Antiqua" w:eastAsia="Book Antiqua" w:hAnsi="Book Antiqua" w:cs="Book Antiqua"/>
          <w:color w:val="000000"/>
        </w:rPr>
        <w:t xml:space="preserve">: 145-158 [PMID: 26603137 </w:t>
      </w:r>
      <w:r w:rsidR="00F72D0B" w:rsidRPr="00F72D0B">
        <w:rPr>
          <w:rFonts w:ascii="Book Antiqua" w:eastAsia="Book Antiqua" w:hAnsi="Book Antiqua" w:cs="Book Antiqua"/>
          <w:color w:val="000000"/>
        </w:rPr>
        <w:t>DOI: 10.1016/j.ajpath.2015.09.015</w:t>
      </w:r>
      <w:r w:rsidR="00EE1C33">
        <w:rPr>
          <w:rFonts w:ascii="Book Antiqua" w:eastAsia="Book Antiqua" w:hAnsi="Book Antiqua" w:cs="Book Antiqua"/>
          <w:color w:val="000000"/>
        </w:rPr>
        <w:t>]</w:t>
      </w:r>
    </w:p>
    <w:p w14:paraId="6E3D503A" w14:textId="0DC2E219" w:rsidR="00A77B3E" w:rsidRDefault="0007115B">
      <w:pPr>
        <w:spacing w:line="360" w:lineRule="auto"/>
        <w:jc w:val="both"/>
      </w:pPr>
      <w:r>
        <w:rPr>
          <w:rFonts w:ascii="Book Antiqua" w:eastAsia="Book Antiqua" w:hAnsi="Book Antiqua" w:cs="Book Antiqua"/>
          <w:color w:val="000000"/>
        </w:rPr>
        <w:t xml:space="preserve">33 </w:t>
      </w:r>
      <w:proofErr w:type="spellStart"/>
      <w:r w:rsidR="00EE1C33">
        <w:rPr>
          <w:rFonts w:ascii="Book Antiqua" w:eastAsia="Book Antiqua" w:hAnsi="Book Antiqua" w:cs="Book Antiqua"/>
          <w:b/>
          <w:bCs/>
          <w:color w:val="000000"/>
        </w:rPr>
        <w:t>Piccinini</w:t>
      </w:r>
      <w:proofErr w:type="spellEnd"/>
      <w:r w:rsidR="00EE1C33">
        <w:rPr>
          <w:rFonts w:ascii="Book Antiqua" w:eastAsia="Book Antiqua" w:hAnsi="Book Antiqua" w:cs="Book Antiqua"/>
          <w:b/>
          <w:bCs/>
          <w:color w:val="000000"/>
        </w:rPr>
        <w:t xml:space="preserve"> AM</w:t>
      </w:r>
      <w:r w:rsidR="00EE1C33">
        <w:rPr>
          <w:rFonts w:ascii="Book Antiqua" w:eastAsia="Book Antiqua" w:hAnsi="Book Antiqua" w:cs="Book Antiqua"/>
          <w:color w:val="000000"/>
        </w:rPr>
        <w:t xml:space="preserve">, </w:t>
      </w:r>
      <w:proofErr w:type="spellStart"/>
      <w:r w:rsidR="00EE1C33">
        <w:rPr>
          <w:rFonts w:ascii="Book Antiqua" w:eastAsia="Book Antiqua" w:hAnsi="Book Antiqua" w:cs="Book Antiqua"/>
          <w:color w:val="000000"/>
        </w:rPr>
        <w:t>Midwood</w:t>
      </w:r>
      <w:proofErr w:type="spellEnd"/>
      <w:r w:rsidR="00EE1C33">
        <w:rPr>
          <w:rFonts w:ascii="Book Antiqua" w:eastAsia="Book Antiqua" w:hAnsi="Book Antiqua" w:cs="Book Antiqua"/>
          <w:color w:val="000000"/>
        </w:rPr>
        <w:t xml:space="preserve"> KS. Endogenous control of immunity against infection: tenascin-C regulates TLR4-mediated inflammation </w:t>
      </w:r>
      <w:r w:rsidR="00EE1C33">
        <w:rPr>
          <w:rFonts w:ascii="Book Antiqua" w:eastAsia="Book Antiqua" w:hAnsi="Book Antiqua" w:cs="Book Antiqua"/>
          <w:i/>
          <w:iCs/>
          <w:color w:val="000000"/>
        </w:rPr>
        <w:t>via</w:t>
      </w:r>
      <w:r w:rsidR="00EE1C33">
        <w:rPr>
          <w:rFonts w:ascii="Book Antiqua" w:eastAsia="Book Antiqua" w:hAnsi="Book Antiqua" w:cs="Book Antiqua"/>
          <w:color w:val="000000"/>
        </w:rPr>
        <w:t xml:space="preserve"> microRNA-155. </w:t>
      </w:r>
      <w:r w:rsidR="00EE1C33">
        <w:rPr>
          <w:rFonts w:ascii="Book Antiqua" w:eastAsia="Book Antiqua" w:hAnsi="Book Antiqua" w:cs="Book Antiqua"/>
          <w:i/>
          <w:iCs/>
          <w:color w:val="000000"/>
        </w:rPr>
        <w:t>Cell Rep</w:t>
      </w:r>
      <w:r w:rsidR="00EE1C33">
        <w:rPr>
          <w:rFonts w:ascii="Book Antiqua" w:eastAsia="Book Antiqua" w:hAnsi="Book Antiqua" w:cs="Book Antiqua"/>
          <w:color w:val="000000"/>
        </w:rPr>
        <w:t xml:space="preserve"> 2012; </w:t>
      </w:r>
      <w:r w:rsidR="00EE1C33">
        <w:rPr>
          <w:rFonts w:ascii="Book Antiqua" w:eastAsia="Book Antiqua" w:hAnsi="Book Antiqua" w:cs="Book Antiqua"/>
          <w:b/>
          <w:bCs/>
          <w:color w:val="000000"/>
        </w:rPr>
        <w:t>2</w:t>
      </w:r>
      <w:r w:rsidR="00EE1C33">
        <w:rPr>
          <w:rFonts w:ascii="Book Antiqua" w:eastAsia="Book Antiqua" w:hAnsi="Book Antiqua" w:cs="Book Antiqua"/>
          <w:color w:val="000000"/>
        </w:rPr>
        <w:t xml:space="preserve">: 914-926 [PMID: 23084751 </w:t>
      </w:r>
      <w:r w:rsidR="00F72D0B" w:rsidRPr="00F72D0B">
        <w:rPr>
          <w:rFonts w:ascii="Book Antiqua" w:eastAsia="Book Antiqua" w:hAnsi="Book Antiqua" w:cs="Book Antiqua"/>
          <w:color w:val="000000"/>
        </w:rPr>
        <w:t>DOI: 10.1016/j.celrep.2012.09.005</w:t>
      </w:r>
      <w:r w:rsidR="00EE1C33">
        <w:rPr>
          <w:rFonts w:ascii="Book Antiqua" w:eastAsia="Book Antiqua" w:hAnsi="Book Antiqua" w:cs="Book Antiqua"/>
          <w:color w:val="000000"/>
        </w:rPr>
        <w:t>]</w:t>
      </w:r>
    </w:p>
    <w:p w14:paraId="413BAB18" w14:textId="08688345" w:rsidR="00A77B3E" w:rsidRDefault="0007115B">
      <w:pPr>
        <w:spacing w:line="360" w:lineRule="auto"/>
        <w:jc w:val="both"/>
      </w:pPr>
      <w:r>
        <w:rPr>
          <w:rFonts w:ascii="Book Antiqua" w:eastAsia="Book Antiqua" w:hAnsi="Book Antiqua" w:cs="Book Antiqua"/>
          <w:color w:val="000000"/>
        </w:rPr>
        <w:t xml:space="preserve">34 </w:t>
      </w:r>
      <w:proofErr w:type="spellStart"/>
      <w:r w:rsidR="00EE1C33">
        <w:rPr>
          <w:rFonts w:ascii="Book Antiqua" w:eastAsia="Book Antiqua" w:hAnsi="Book Antiqua" w:cs="Book Antiqua"/>
          <w:b/>
          <w:bCs/>
          <w:color w:val="000000"/>
        </w:rPr>
        <w:t>Bala</w:t>
      </w:r>
      <w:proofErr w:type="spellEnd"/>
      <w:r w:rsidR="00EE1C33">
        <w:rPr>
          <w:rFonts w:ascii="Book Antiqua" w:eastAsia="Book Antiqua" w:hAnsi="Book Antiqua" w:cs="Book Antiqua"/>
          <w:b/>
          <w:bCs/>
          <w:color w:val="000000"/>
        </w:rPr>
        <w:t xml:space="preserve"> S</w:t>
      </w:r>
      <w:r w:rsidR="00EE1C33">
        <w:rPr>
          <w:rFonts w:ascii="Book Antiqua" w:eastAsia="Book Antiqua" w:hAnsi="Book Antiqua" w:cs="Book Antiqua"/>
          <w:color w:val="000000"/>
        </w:rPr>
        <w:t xml:space="preserve">, </w:t>
      </w:r>
      <w:proofErr w:type="spellStart"/>
      <w:r w:rsidR="00EE1C33">
        <w:rPr>
          <w:rFonts w:ascii="Book Antiqua" w:eastAsia="Book Antiqua" w:hAnsi="Book Antiqua" w:cs="Book Antiqua"/>
          <w:color w:val="000000"/>
        </w:rPr>
        <w:t>Csak</w:t>
      </w:r>
      <w:proofErr w:type="spellEnd"/>
      <w:r w:rsidR="00EE1C33">
        <w:rPr>
          <w:rFonts w:ascii="Book Antiqua" w:eastAsia="Book Antiqua" w:hAnsi="Book Antiqua" w:cs="Book Antiqua"/>
          <w:color w:val="000000"/>
        </w:rPr>
        <w:t xml:space="preserve"> T, </w:t>
      </w:r>
      <w:proofErr w:type="spellStart"/>
      <w:r w:rsidR="00EE1C33">
        <w:rPr>
          <w:rFonts w:ascii="Book Antiqua" w:eastAsia="Book Antiqua" w:hAnsi="Book Antiqua" w:cs="Book Antiqua"/>
          <w:color w:val="000000"/>
        </w:rPr>
        <w:t>Kodys</w:t>
      </w:r>
      <w:proofErr w:type="spellEnd"/>
      <w:r w:rsidR="00EE1C33">
        <w:rPr>
          <w:rFonts w:ascii="Book Antiqua" w:eastAsia="Book Antiqua" w:hAnsi="Book Antiqua" w:cs="Book Antiqua"/>
          <w:color w:val="000000"/>
        </w:rPr>
        <w:t xml:space="preserve"> K, Catalano D, </w:t>
      </w:r>
      <w:proofErr w:type="spellStart"/>
      <w:r w:rsidR="00EE1C33">
        <w:rPr>
          <w:rFonts w:ascii="Book Antiqua" w:eastAsia="Book Antiqua" w:hAnsi="Book Antiqua" w:cs="Book Antiqua"/>
          <w:color w:val="000000"/>
        </w:rPr>
        <w:t>Ambade</w:t>
      </w:r>
      <w:proofErr w:type="spellEnd"/>
      <w:r w:rsidR="00EE1C33">
        <w:rPr>
          <w:rFonts w:ascii="Book Antiqua" w:eastAsia="Book Antiqua" w:hAnsi="Book Antiqua" w:cs="Book Antiqua"/>
          <w:color w:val="000000"/>
        </w:rPr>
        <w:t xml:space="preserve"> A, </w:t>
      </w:r>
      <w:proofErr w:type="spellStart"/>
      <w:r w:rsidR="00EE1C33">
        <w:rPr>
          <w:rFonts w:ascii="Book Antiqua" w:eastAsia="Book Antiqua" w:hAnsi="Book Antiqua" w:cs="Book Antiqua"/>
          <w:color w:val="000000"/>
        </w:rPr>
        <w:t>Furi</w:t>
      </w:r>
      <w:proofErr w:type="spellEnd"/>
      <w:r w:rsidR="00EE1C33">
        <w:rPr>
          <w:rFonts w:ascii="Book Antiqua" w:eastAsia="Book Antiqua" w:hAnsi="Book Antiqua" w:cs="Book Antiqua"/>
          <w:color w:val="000000"/>
        </w:rPr>
        <w:t xml:space="preserve"> I, Lowe P, Cho Y, </w:t>
      </w:r>
      <w:proofErr w:type="spellStart"/>
      <w:r w:rsidR="00EE1C33">
        <w:rPr>
          <w:rFonts w:ascii="Book Antiqua" w:eastAsia="Book Antiqua" w:hAnsi="Book Antiqua" w:cs="Book Antiqua"/>
          <w:color w:val="000000"/>
        </w:rPr>
        <w:t>Iracheta-Vellve</w:t>
      </w:r>
      <w:proofErr w:type="spellEnd"/>
      <w:r w:rsidR="00EE1C33">
        <w:rPr>
          <w:rFonts w:ascii="Book Antiqua" w:eastAsia="Book Antiqua" w:hAnsi="Book Antiqua" w:cs="Book Antiqua"/>
          <w:color w:val="000000"/>
        </w:rPr>
        <w:t xml:space="preserve"> A, Szabo G. Alcohol-induced miR-155 and HDAC11 inhibit negative regulators of the TLR4 pathway and lead to increased LPS responsiveness of Kupffer cells in alcoholic liver disease. </w:t>
      </w:r>
      <w:r w:rsidR="00EE1C33">
        <w:rPr>
          <w:rFonts w:ascii="Book Antiqua" w:eastAsia="Book Antiqua" w:hAnsi="Book Antiqua" w:cs="Book Antiqua"/>
          <w:i/>
          <w:iCs/>
          <w:color w:val="000000"/>
        </w:rPr>
        <w:t xml:space="preserve">J </w:t>
      </w:r>
      <w:proofErr w:type="spellStart"/>
      <w:r w:rsidR="00EE1C33">
        <w:rPr>
          <w:rFonts w:ascii="Book Antiqua" w:eastAsia="Book Antiqua" w:hAnsi="Book Antiqua" w:cs="Book Antiqua"/>
          <w:i/>
          <w:iCs/>
          <w:color w:val="000000"/>
        </w:rPr>
        <w:t>Leukoc</w:t>
      </w:r>
      <w:proofErr w:type="spellEnd"/>
      <w:r w:rsidR="00EE1C33">
        <w:rPr>
          <w:rFonts w:ascii="Book Antiqua" w:eastAsia="Book Antiqua" w:hAnsi="Book Antiqua" w:cs="Book Antiqua"/>
          <w:i/>
          <w:iCs/>
          <w:color w:val="000000"/>
        </w:rPr>
        <w:t xml:space="preserve"> </w:t>
      </w:r>
      <w:proofErr w:type="spellStart"/>
      <w:r w:rsidR="00EE1C33">
        <w:rPr>
          <w:rFonts w:ascii="Book Antiqua" w:eastAsia="Book Antiqua" w:hAnsi="Book Antiqua" w:cs="Book Antiqua"/>
          <w:i/>
          <w:iCs/>
          <w:color w:val="000000"/>
        </w:rPr>
        <w:t>Biol</w:t>
      </w:r>
      <w:proofErr w:type="spellEnd"/>
      <w:r w:rsidR="00EE1C33">
        <w:rPr>
          <w:rFonts w:ascii="Book Antiqua" w:eastAsia="Book Antiqua" w:hAnsi="Book Antiqua" w:cs="Book Antiqua"/>
          <w:color w:val="000000"/>
        </w:rPr>
        <w:t xml:space="preserve"> 2017; </w:t>
      </w:r>
      <w:r w:rsidR="00EE1C33">
        <w:rPr>
          <w:rFonts w:ascii="Book Antiqua" w:eastAsia="Book Antiqua" w:hAnsi="Book Antiqua" w:cs="Book Antiqua"/>
          <w:b/>
          <w:bCs/>
          <w:color w:val="000000"/>
        </w:rPr>
        <w:t>102</w:t>
      </w:r>
      <w:r w:rsidR="00EE1C33">
        <w:rPr>
          <w:rFonts w:ascii="Book Antiqua" w:eastAsia="Book Antiqua" w:hAnsi="Book Antiqua" w:cs="Book Antiqua"/>
          <w:color w:val="000000"/>
        </w:rPr>
        <w:t xml:space="preserve">: 487-498 [PMID: 28584078 </w:t>
      </w:r>
      <w:r w:rsidR="00F72D0B" w:rsidRPr="00F72D0B">
        <w:rPr>
          <w:rFonts w:ascii="Book Antiqua" w:eastAsia="Book Antiqua" w:hAnsi="Book Antiqua" w:cs="Book Antiqua"/>
          <w:color w:val="000000"/>
        </w:rPr>
        <w:t>DOI: 10.1189/jlb.3A0716-310R</w:t>
      </w:r>
      <w:r w:rsidR="00EE1C33">
        <w:rPr>
          <w:rFonts w:ascii="Book Antiqua" w:eastAsia="Book Antiqua" w:hAnsi="Book Antiqua" w:cs="Book Antiqua"/>
          <w:color w:val="000000"/>
        </w:rPr>
        <w:t>]</w:t>
      </w:r>
    </w:p>
    <w:p w14:paraId="291F9275" w14:textId="2C80ABA9" w:rsidR="00A77B3E" w:rsidRDefault="0007115B">
      <w:pPr>
        <w:spacing w:line="360" w:lineRule="auto"/>
        <w:jc w:val="both"/>
      </w:pPr>
      <w:r>
        <w:rPr>
          <w:rFonts w:ascii="Book Antiqua" w:eastAsia="Book Antiqua" w:hAnsi="Book Antiqua" w:cs="Book Antiqua"/>
          <w:color w:val="000000"/>
        </w:rPr>
        <w:t xml:space="preserve">35 </w:t>
      </w:r>
      <w:proofErr w:type="spellStart"/>
      <w:r w:rsidR="00EE1C33">
        <w:rPr>
          <w:rFonts w:ascii="Book Antiqua" w:eastAsia="Book Antiqua" w:hAnsi="Book Antiqua" w:cs="Book Antiqua"/>
          <w:b/>
          <w:bCs/>
          <w:color w:val="000000"/>
        </w:rPr>
        <w:t>Bala</w:t>
      </w:r>
      <w:proofErr w:type="spellEnd"/>
      <w:r w:rsidR="00EE1C33">
        <w:rPr>
          <w:rFonts w:ascii="Book Antiqua" w:eastAsia="Book Antiqua" w:hAnsi="Book Antiqua" w:cs="Book Antiqua"/>
          <w:b/>
          <w:bCs/>
          <w:color w:val="000000"/>
        </w:rPr>
        <w:t xml:space="preserve"> S</w:t>
      </w:r>
      <w:r w:rsidR="00EE1C33">
        <w:rPr>
          <w:rFonts w:ascii="Book Antiqua" w:eastAsia="Book Antiqua" w:hAnsi="Book Antiqua" w:cs="Book Antiqua"/>
          <w:color w:val="000000"/>
        </w:rPr>
        <w:t xml:space="preserve">, </w:t>
      </w:r>
      <w:proofErr w:type="spellStart"/>
      <w:r w:rsidR="00EE1C33">
        <w:rPr>
          <w:rFonts w:ascii="Book Antiqua" w:eastAsia="Book Antiqua" w:hAnsi="Book Antiqua" w:cs="Book Antiqua"/>
          <w:color w:val="000000"/>
        </w:rPr>
        <w:t>Csak</w:t>
      </w:r>
      <w:proofErr w:type="spellEnd"/>
      <w:r w:rsidR="00EE1C33">
        <w:rPr>
          <w:rFonts w:ascii="Book Antiqua" w:eastAsia="Book Antiqua" w:hAnsi="Book Antiqua" w:cs="Book Antiqua"/>
          <w:color w:val="000000"/>
        </w:rPr>
        <w:t xml:space="preserve"> T, </w:t>
      </w:r>
      <w:proofErr w:type="spellStart"/>
      <w:r w:rsidR="00EE1C33">
        <w:rPr>
          <w:rFonts w:ascii="Book Antiqua" w:eastAsia="Book Antiqua" w:hAnsi="Book Antiqua" w:cs="Book Antiqua"/>
          <w:color w:val="000000"/>
        </w:rPr>
        <w:t>Saha</w:t>
      </w:r>
      <w:proofErr w:type="spellEnd"/>
      <w:r w:rsidR="00EE1C33">
        <w:rPr>
          <w:rFonts w:ascii="Book Antiqua" w:eastAsia="Book Antiqua" w:hAnsi="Book Antiqua" w:cs="Book Antiqua"/>
          <w:color w:val="000000"/>
        </w:rPr>
        <w:t xml:space="preserve"> B, </w:t>
      </w:r>
      <w:proofErr w:type="spellStart"/>
      <w:r w:rsidR="00EE1C33">
        <w:rPr>
          <w:rFonts w:ascii="Book Antiqua" w:eastAsia="Book Antiqua" w:hAnsi="Book Antiqua" w:cs="Book Antiqua"/>
          <w:color w:val="000000"/>
        </w:rPr>
        <w:t>Zatsiorsky</w:t>
      </w:r>
      <w:proofErr w:type="spellEnd"/>
      <w:r w:rsidR="00EE1C33">
        <w:rPr>
          <w:rFonts w:ascii="Book Antiqua" w:eastAsia="Book Antiqua" w:hAnsi="Book Antiqua" w:cs="Book Antiqua"/>
          <w:color w:val="000000"/>
        </w:rPr>
        <w:t xml:space="preserve"> J, </w:t>
      </w:r>
      <w:proofErr w:type="spellStart"/>
      <w:r w:rsidR="00EE1C33">
        <w:rPr>
          <w:rFonts w:ascii="Book Antiqua" w:eastAsia="Book Antiqua" w:hAnsi="Book Antiqua" w:cs="Book Antiqua"/>
          <w:color w:val="000000"/>
        </w:rPr>
        <w:t>Kodys</w:t>
      </w:r>
      <w:proofErr w:type="spellEnd"/>
      <w:r w:rsidR="00EE1C33">
        <w:rPr>
          <w:rFonts w:ascii="Book Antiqua" w:eastAsia="Book Antiqua" w:hAnsi="Book Antiqua" w:cs="Book Antiqua"/>
          <w:color w:val="000000"/>
        </w:rPr>
        <w:t xml:space="preserve"> K, Catalano D, </w:t>
      </w:r>
      <w:proofErr w:type="spellStart"/>
      <w:r w:rsidR="00EE1C33">
        <w:rPr>
          <w:rFonts w:ascii="Book Antiqua" w:eastAsia="Book Antiqua" w:hAnsi="Book Antiqua" w:cs="Book Antiqua"/>
          <w:color w:val="000000"/>
        </w:rPr>
        <w:t>Satishchandran</w:t>
      </w:r>
      <w:proofErr w:type="spellEnd"/>
      <w:r w:rsidR="00EE1C33">
        <w:rPr>
          <w:rFonts w:ascii="Book Antiqua" w:eastAsia="Book Antiqua" w:hAnsi="Book Antiqua" w:cs="Book Antiqua"/>
          <w:color w:val="000000"/>
        </w:rPr>
        <w:t xml:space="preserve"> A, Szabo G. The pro-inflammatory effects of miR-155 promote liver fibrosis and alcohol-induced steatohepatitis. </w:t>
      </w:r>
      <w:r w:rsidR="00EE1C33">
        <w:rPr>
          <w:rFonts w:ascii="Book Antiqua" w:eastAsia="Book Antiqua" w:hAnsi="Book Antiqua" w:cs="Book Antiqua"/>
          <w:i/>
          <w:iCs/>
          <w:color w:val="000000"/>
        </w:rPr>
        <w:t xml:space="preserve">J </w:t>
      </w:r>
      <w:proofErr w:type="spellStart"/>
      <w:r w:rsidR="00EE1C33">
        <w:rPr>
          <w:rFonts w:ascii="Book Antiqua" w:eastAsia="Book Antiqua" w:hAnsi="Book Antiqua" w:cs="Book Antiqua"/>
          <w:i/>
          <w:iCs/>
          <w:color w:val="000000"/>
        </w:rPr>
        <w:t>Hepatol</w:t>
      </w:r>
      <w:proofErr w:type="spellEnd"/>
      <w:r w:rsidR="00EE1C33">
        <w:rPr>
          <w:rFonts w:ascii="Book Antiqua" w:eastAsia="Book Antiqua" w:hAnsi="Book Antiqua" w:cs="Book Antiqua"/>
          <w:color w:val="000000"/>
        </w:rPr>
        <w:t xml:space="preserve"> 2016; </w:t>
      </w:r>
      <w:r w:rsidR="00EE1C33">
        <w:rPr>
          <w:rFonts w:ascii="Book Antiqua" w:eastAsia="Book Antiqua" w:hAnsi="Book Antiqua" w:cs="Book Antiqua"/>
          <w:b/>
          <w:bCs/>
          <w:color w:val="000000"/>
        </w:rPr>
        <w:t>64</w:t>
      </w:r>
      <w:r w:rsidR="00EE1C33">
        <w:rPr>
          <w:rFonts w:ascii="Book Antiqua" w:eastAsia="Book Antiqua" w:hAnsi="Book Antiqua" w:cs="Book Antiqua"/>
          <w:color w:val="000000"/>
        </w:rPr>
        <w:t xml:space="preserve">: 1378-1387 [PMID: 26867493 </w:t>
      </w:r>
      <w:r w:rsidR="00F72D0B" w:rsidRPr="00F72D0B">
        <w:rPr>
          <w:rFonts w:ascii="Book Antiqua" w:eastAsia="Book Antiqua" w:hAnsi="Book Antiqua" w:cs="Book Antiqua"/>
          <w:color w:val="000000"/>
        </w:rPr>
        <w:t>DOI: 10.1016/j.jhep.2016.01.035</w:t>
      </w:r>
      <w:r w:rsidR="00EE1C33">
        <w:rPr>
          <w:rFonts w:ascii="Book Antiqua" w:eastAsia="Book Antiqua" w:hAnsi="Book Antiqua" w:cs="Book Antiqua"/>
          <w:color w:val="000000"/>
        </w:rPr>
        <w:t>]</w:t>
      </w:r>
    </w:p>
    <w:p w14:paraId="3B426B12" w14:textId="5F4631B5" w:rsidR="00A77B3E" w:rsidRDefault="0007115B">
      <w:pPr>
        <w:spacing w:line="360" w:lineRule="auto"/>
        <w:jc w:val="both"/>
      </w:pPr>
      <w:r>
        <w:rPr>
          <w:rFonts w:ascii="Book Antiqua" w:eastAsia="Book Antiqua" w:hAnsi="Book Antiqua" w:cs="Book Antiqua"/>
          <w:color w:val="000000"/>
        </w:rPr>
        <w:t xml:space="preserve">36 </w:t>
      </w:r>
      <w:proofErr w:type="spellStart"/>
      <w:r w:rsidR="00EE1C33">
        <w:rPr>
          <w:rFonts w:ascii="Book Antiqua" w:eastAsia="Book Antiqua" w:hAnsi="Book Antiqua" w:cs="Book Antiqua"/>
          <w:b/>
          <w:bCs/>
          <w:color w:val="000000"/>
        </w:rPr>
        <w:t>Bala</w:t>
      </w:r>
      <w:proofErr w:type="spellEnd"/>
      <w:r w:rsidR="00EE1C33">
        <w:rPr>
          <w:rFonts w:ascii="Book Antiqua" w:eastAsia="Book Antiqua" w:hAnsi="Book Antiqua" w:cs="Book Antiqua"/>
          <w:b/>
          <w:bCs/>
          <w:color w:val="000000"/>
        </w:rPr>
        <w:t xml:space="preserve"> S</w:t>
      </w:r>
      <w:r w:rsidR="00EE1C33">
        <w:rPr>
          <w:rFonts w:ascii="Book Antiqua" w:eastAsia="Book Antiqua" w:hAnsi="Book Antiqua" w:cs="Book Antiqua"/>
          <w:color w:val="000000"/>
        </w:rPr>
        <w:t xml:space="preserve">, Marcos M, </w:t>
      </w:r>
      <w:proofErr w:type="spellStart"/>
      <w:r w:rsidR="00EE1C33">
        <w:rPr>
          <w:rFonts w:ascii="Book Antiqua" w:eastAsia="Book Antiqua" w:hAnsi="Book Antiqua" w:cs="Book Antiqua"/>
          <w:color w:val="000000"/>
        </w:rPr>
        <w:t>Kodys</w:t>
      </w:r>
      <w:proofErr w:type="spellEnd"/>
      <w:r w:rsidR="00EE1C33">
        <w:rPr>
          <w:rFonts w:ascii="Book Antiqua" w:eastAsia="Book Antiqua" w:hAnsi="Book Antiqua" w:cs="Book Antiqua"/>
          <w:color w:val="000000"/>
        </w:rPr>
        <w:t xml:space="preserve"> K, </w:t>
      </w:r>
      <w:proofErr w:type="spellStart"/>
      <w:r w:rsidR="00EE1C33">
        <w:rPr>
          <w:rFonts w:ascii="Book Antiqua" w:eastAsia="Book Antiqua" w:hAnsi="Book Antiqua" w:cs="Book Antiqua"/>
          <w:color w:val="000000"/>
        </w:rPr>
        <w:t>Csak</w:t>
      </w:r>
      <w:proofErr w:type="spellEnd"/>
      <w:r w:rsidR="00EE1C33">
        <w:rPr>
          <w:rFonts w:ascii="Book Antiqua" w:eastAsia="Book Antiqua" w:hAnsi="Book Antiqua" w:cs="Book Antiqua"/>
          <w:color w:val="000000"/>
        </w:rPr>
        <w:t xml:space="preserve"> T, Catalano D, </w:t>
      </w:r>
      <w:proofErr w:type="spellStart"/>
      <w:r w:rsidR="00EE1C33">
        <w:rPr>
          <w:rFonts w:ascii="Book Antiqua" w:eastAsia="Book Antiqua" w:hAnsi="Book Antiqua" w:cs="Book Antiqua"/>
          <w:color w:val="000000"/>
        </w:rPr>
        <w:t>Mandrekar</w:t>
      </w:r>
      <w:proofErr w:type="spellEnd"/>
      <w:r w:rsidR="00EE1C33">
        <w:rPr>
          <w:rFonts w:ascii="Book Antiqua" w:eastAsia="Book Antiqua" w:hAnsi="Book Antiqua" w:cs="Book Antiqua"/>
          <w:color w:val="000000"/>
        </w:rPr>
        <w:t xml:space="preserve"> P, Szabo G. Up-regulation of microRNA-155 in macrophages contributes to increased tumor necrosis factor {alpha} (TNF{alpha}) production </w:t>
      </w:r>
      <w:r w:rsidR="00EE1C33">
        <w:rPr>
          <w:rFonts w:ascii="Book Antiqua" w:eastAsia="Book Antiqua" w:hAnsi="Book Antiqua" w:cs="Book Antiqua"/>
          <w:i/>
          <w:iCs/>
          <w:color w:val="000000"/>
        </w:rPr>
        <w:t>via</w:t>
      </w:r>
      <w:r w:rsidR="00EE1C33">
        <w:rPr>
          <w:rFonts w:ascii="Book Antiqua" w:eastAsia="Book Antiqua" w:hAnsi="Book Antiqua" w:cs="Book Antiqua"/>
          <w:color w:val="000000"/>
        </w:rPr>
        <w:t xml:space="preserve"> increased mRNA half-life in alcoholic liver disease. </w:t>
      </w:r>
      <w:r w:rsidR="00EE1C33">
        <w:rPr>
          <w:rFonts w:ascii="Book Antiqua" w:eastAsia="Book Antiqua" w:hAnsi="Book Antiqua" w:cs="Book Antiqua"/>
          <w:i/>
          <w:iCs/>
          <w:color w:val="000000"/>
        </w:rPr>
        <w:t>J Biol Chem</w:t>
      </w:r>
      <w:r w:rsidR="00EE1C33">
        <w:rPr>
          <w:rFonts w:ascii="Book Antiqua" w:eastAsia="Book Antiqua" w:hAnsi="Book Antiqua" w:cs="Book Antiqua"/>
          <w:color w:val="000000"/>
        </w:rPr>
        <w:t xml:space="preserve"> 2011; </w:t>
      </w:r>
      <w:r w:rsidR="00EE1C33">
        <w:rPr>
          <w:rFonts w:ascii="Book Antiqua" w:eastAsia="Book Antiqua" w:hAnsi="Book Antiqua" w:cs="Book Antiqua"/>
          <w:b/>
          <w:bCs/>
          <w:color w:val="000000"/>
        </w:rPr>
        <w:t>286</w:t>
      </w:r>
      <w:r w:rsidR="00EE1C33">
        <w:rPr>
          <w:rFonts w:ascii="Book Antiqua" w:eastAsia="Book Antiqua" w:hAnsi="Book Antiqua" w:cs="Book Antiqua"/>
          <w:color w:val="000000"/>
        </w:rPr>
        <w:t xml:space="preserve">: 1436-1444 [PMID: 21062749 </w:t>
      </w:r>
      <w:r w:rsidR="00F72D0B" w:rsidRPr="00F72D0B">
        <w:rPr>
          <w:rFonts w:ascii="Book Antiqua" w:eastAsia="Book Antiqua" w:hAnsi="Book Antiqua" w:cs="Book Antiqua"/>
          <w:color w:val="000000"/>
        </w:rPr>
        <w:t>DOI: 10.1074/jbc.M110.145870</w:t>
      </w:r>
      <w:r w:rsidR="00EE1C33">
        <w:rPr>
          <w:rFonts w:ascii="Book Antiqua" w:eastAsia="Book Antiqua" w:hAnsi="Book Antiqua" w:cs="Book Antiqua"/>
          <w:color w:val="000000"/>
        </w:rPr>
        <w:t>]</w:t>
      </w:r>
    </w:p>
    <w:p w14:paraId="7E125FD6" w14:textId="22EDD941" w:rsidR="00A77B3E" w:rsidRDefault="0007115B">
      <w:pPr>
        <w:spacing w:line="360" w:lineRule="auto"/>
        <w:jc w:val="both"/>
      </w:pPr>
      <w:r>
        <w:rPr>
          <w:rFonts w:ascii="Book Antiqua" w:eastAsia="Book Antiqua" w:hAnsi="Book Antiqua" w:cs="Book Antiqua"/>
          <w:color w:val="000000"/>
        </w:rPr>
        <w:t xml:space="preserve">37 </w:t>
      </w:r>
      <w:r w:rsidR="00EE1C33">
        <w:rPr>
          <w:rFonts w:ascii="Book Antiqua" w:eastAsia="Book Antiqua" w:hAnsi="Book Antiqua" w:cs="Book Antiqua"/>
          <w:b/>
          <w:bCs/>
          <w:color w:val="000000"/>
        </w:rPr>
        <w:t>Fu H</w:t>
      </w:r>
      <w:r w:rsidR="00EE1C33">
        <w:rPr>
          <w:rFonts w:ascii="Book Antiqua" w:eastAsia="Book Antiqua" w:hAnsi="Book Antiqua" w:cs="Book Antiqua"/>
          <w:color w:val="000000"/>
        </w:rPr>
        <w:t xml:space="preserve">, Tian Y, Zhou L, Zhou D, Tan RJ, Stolz DB, Liu Y. Tenascin-C Is a Major Component of the </w:t>
      </w:r>
      <w:proofErr w:type="spellStart"/>
      <w:r w:rsidR="00EE1C33">
        <w:rPr>
          <w:rFonts w:ascii="Book Antiqua" w:eastAsia="Book Antiqua" w:hAnsi="Book Antiqua" w:cs="Book Antiqua"/>
          <w:color w:val="000000"/>
        </w:rPr>
        <w:t>Fibrogenic</w:t>
      </w:r>
      <w:proofErr w:type="spellEnd"/>
      <w:r w:rsidR="00EE1C33">
        <w:rPr>
          <w:rFonts w:ascii="Book Antiqua" w:eastAsia="Book Antiqua" w:hAnsi="Book Antiqua" w:cs="Book Antiqua"/>
          <w:color w:val="000000"/>
        </w:rPr>
        <w:t xml:space="preserve"> Niche in Kidney Fibrosis. </w:t>
      </w:r>
      <w:r w:rsidR="00EE1C33">
        <w:rPr>
          <w:rFonts w:ascii="Book Antiqua" w:eastAsia="Book Antiqua" w:hAnsi="Book Antiqua" w:cs="Book Antiqua"/>
          <w:i/>
          <w:iCs/>
          <w:color w:val="000000"/>
        </w:rPr>
        <w:t xml:space="preserve">J Am </w:t>
      </w:r>
      <w:proofErr w:type="spellStart"/>
      <w:r w:rsidR="00EE1C33">
        <w:rPr>
          <w:rFonts w:ascii="Book Antiqua" w:eastAsia="Book Antiqua" w:hAnsi="Book Antiqua" w:cs="Book Antiqua"/>
          <w:i/>
          <w:iCs/>
          <w:color w:val="000000"/>
        </w:rPr>
        <w:t>Soc</w:t>
      </w:r>
      <w:proofErr w:type="spellEnd"/>
      <w:r w:rsidR="00EE1C33">
        <w:rPr>
          <w:rFonts w:ascii="Book Antiqua" w:eastAsia="Book Antiqua" w:hAnsi="Book Antiqua" w:cs="Book Antiqua"/>
          <w:i/>
          <w:iCs/>
          <w:color w:val="000000"/>
        </w:rPr>
        <w:t xml:space="preserve"> </w:t>
      </w:r>
      <w:proofErr w:type="spellStart"/>
      <w:r w:rsidR="00EE1C33">
        <w:rPr>
          <w:rFonts w:ascii="Book Antiqua" w:eastAsia="Book Antiqua" w:hAnsi="Book Antiqua" w:cs="Book Antiqua"/>
          <w:i/>
          <w:iCs/>
          <w:color w:val="000000"/>
        </w:rPr>
        <w:t>Nephrol</w:t>
      </w:r>
      <w:proofErr w:type="spellEnd"/>
      <w:r w:rsidR="00EE1C33">
        <w:rPr>
          <w:rFonts w:ascii="Book Antiqua" w:eastAsia="Book Antiqua" w:hAnsi="Book Antiqua" w:cs="Book Antiqua"/>
          <w:color w:val="000000"/>
        </w:rPr>
        <w:t xml:space="preserve"> 2017; </w:t>
      </w:r>
      <w:r w:rsidR="00EE1C33">
        <w:rPr>
          <w:rFonts w:ascii="Book Antiqua" w:eastAsia="Book Antiqua" w:hAnsi="Book Antiqua" w:cs="Book Antiqua"/>
          <w:b/>
          <w:bCs/>
          <w:color w:val="000000"/>
        </w:rPr>
        <w:t>28</w:t>
      </w:r>
      <w:r w:rsidR="00EE1C33">
        <w:rPr>
          <w:rFonts w:ascii="Book Antiqua" w:eastAsia="Book Antiqua" w:hAnsi="Book Antiqua" w:cs="Book Antiqua"/>
          <w:color w:val="000000"/>
        </w:rPr>
        <w:t xml:space="preserve">: 785-801 [PMID: 27612995 </w:t>
      </w:r>
      <w:r w:rsidR="00F72D0B" w:rsidRPr="00F72D0B">
        <w:rPr>
          <w:rFonts w:ascii="Book Antiqua" w:eastAsia="Book Antiqua" w:hAnsi="Book Antiqua" w:cs="Book Antiqua"/>
          <w:color w:val="000000"/>
        </w:rPr>
        <w:t>DOI: 10.1681/ASN.2016020165</w:t>
      </w:r>
      <w:r w:rsidR="00EE1C33">
        <w:rPr>
          <w:rFonts w:ascii="Book Antiqua" w:eastAsia="Book Antiqua" w:hAnsi="Book Antiqua" w:cs="Book Antiqua"/>
          <w:color w:val="000000"/>
        </w:rPr>
        <w:t>]</w:t>
      </w:r>
    </w:p>
    <w:p w14:paraId="21F38DD4" w14:textId="19B446B1" w:rsidR="00A77B3E" w:rsidRDefault="0007115B">
      <w:pPr>
        <w:spacing w:line="360" w:lineRule="auto"/>
        <w:jc w:val="both"/>
      </w:pPr>
      <w:r>
        <w:rPr>
          <w:rFonts w:ascii="Book Antiqua" w:eastAsia="Book Antiqua" w:hAnsi="Book Antiqua" w:cs="Book Antiqua"/>
          <w:color w:val="000000"/>
        </w:rPr>
        <w:lastRenderedPageBreak/>
        <w:t xml:space="preserve">38 </w:t>
      </w:r>
      <w:proofErr w:type="spellStart"/>
      <w:r w:rsidR="00EE1C33">
        <w:rPr>
          <w:rFonts w:ascii="Book Antiqua" w:eastAsia="Book Antiqua" w:hAnsi="Book Antiqua" w:cs="Book Antiqua"/>
          <w:b/>
          <w:bCs/>
          <w:color w:val="000000"/>
        </w:rPr>
        <w:t>Nafisa</w:t>
      </w:r>
      <w:proofErr w:type="spellEnd"/>
      <w:r w:rsidR="00EE1C33">
        <w:rPr>
          <w:rFonts w:ascii="Book Antiqua" w:eastAsia="Book Antiqua" w:hAnsi="Book Antiqua" w:cs="Book Antiqua"/>
          <w:b/>
          <w:bCs/>
          <w:color w:val="000000"/>
        </w:rPr>
        <w:t xml:space="preserve"> A</w:t>
      </w:r>
      <w:r w:rsidR="00EE1C33">
        <w:rPr>
          <w:rFonts w:ascii="Book Antiqua" w:eastAsia="Book Antiqua" w:hAnsi="Book Antiqua" w:cs="Book Antiqua"/>
          <w:color w:val="000000"/>
        </w:rPr>
        <w:t xml:space="preserve">, Gray SG, Cao Y, Wang T, Xu S, </w:t>
      </w:r>
      <w:proofErr w:type="spellStart"/>
      <w:r w:rsidR="00EE1C33">
        <w:rPr>
          <w:rFonts w:ascii="Book Antiqua" w:eastAsia="Book Antiqua" w:hAnsi="Book Antiqua" w:cs="Book Antiqua"/>
          <w:color w:val="000000"/>
        </w:rPr>
        <w:t>Wattoo</w:t>
      </w:r>
      <w:proofErr w:type="spellEnd"/>
      <w:r w:rsidR="00EE1C33">
        <w:rPr>
          <w:rFonts w:ascii="Book Antiqua" w:eastAsia="Book Antiqua" w:hAnsi="Book Antiqua" w:cs="Book Antiqua"/>
          <w:color w:val="000000"/>
        </w:rPr>
        <w:t xml:space="preserve"> FH, </w:t>
      </w:r>
      <w:proofErr w:type="spellStart"/>
      <w:r w:rsidR="00EE1C33">
        <w:rPr>
          <w:rFonts w:ascii="Book Antiqua" w:eastAsia="Book Antiqua" w:hAnsi="Book Antiqua" w:cs="Book Antiqua"/>
          <w:color w:val="000000"/>
        </w:rPr>
        <w:t>Barras</w:t>
      </w:r>
      <w:proofErr w:type="spellEnd"/>
      <w:r w:rsidR="00EE1C33">
        <w:rPr>
          <w:rFonts w:ascii="Book Antiqua" w:eastAsia="Book Antiqua" w:hAnsi="Book Antiqua" w:cs="Book Antiqua"/>
          <w:color w:val="000000"/>
        </w:rPr>
        <w:t xml:space="preserve"> M, Cohen N, </w:t>
      </w:r>
      <w:proofErr w:type="spellStart"/>
      <w:r w:rsidR="00EE1C33">
        <w:rPr>
          <w:rFonts w:ascii="Book Antiqua" w:eastAsia="Book Antiqua" w:hAnsi="Book Antiqua" w:cs="Book Antiqua"/>
          <w:color w:val="000000"/>
        </w:rPr>
        <w:t>Kamato</w:t>
      </w:r>
      <w:proofErr w:type="spellEnd"/>
      <w:r w:rsidR="00EE1C33">
        <w:rPr>
          <w:rFonts w:ascii="Book Antiqua" w:eastAsia="Book Antiqua" w:hAnsi="Book Antiqua" w:cs="Book Antiqua"/>
          <w:color w:val="000000"/>
        </w:rPr>
        <w:t xml:space="preserve"> D, Little PJ. Endothelial function and dysfunction: Impact of metformin. </w:t>
      </w:r>
      <w:proofErr w:type="spellStart"/>
      <w:r w:rsidR="00EE1C33">
        <w:rPr>
          <w:rFonts w:ascii="Book Antiqua" w:eastAsia="Book Antiqua" w:hAnsi="Book Antiqua" w:cs="Book Antiqua"/>
          <w:i/>
          <w:iCs/>
          <w:color w:val="000000"/>
        </w:rPr>
        <w:t>Pharmacol</w:t>
      </w:r>
      <w:proofErr w:type="spellEnd"/>
      <w:r w:rsidR="00EE1C33">
        <w:rPr>
          <w:rFonts w:ascii="Book Antiqua" w:eastAsia="Book Antiqua" w:hAnsi="Book Antiqua" w:cs="Book Antiqua"/>
          <w:i/>
          <w:iCs/>
          <w:color w:val="000000"/>
        </w:rPr>
        <w:t xml:space="preserve"> </w:t>
      </w:r>
      <w:proofErr w:type="spellStart"/>
      <w:r w:rsidR="00EE1C33">
        <w:rPr>
          <w:rFonts w:ascii="Book Antiqua" w:eastAsia="Book Antiqua" w:hAnsi="Book Antiqua" w:cs="Book Antiqua"/>
          <w:i/>
          <w:iCs/>
          <w:color w:val="000000"/>
        </w:rPr>
        <w:t>Ther</w:t>
      </w:r>
      <w:proofErr w:type="spellEnd"/>
      <w:r w:rsidR="00EE1C33">
        <w:rPr>
          <w:rFonts w:ascii="Book Antiqua" w:eastAsia="Book Antiqua" w:hAnsi="Book Antiqua" w:cs="Book Antiqua"/>
          <w:color w:val="000000"/>
        </w:rPr>
        <w:t xml:space="preserve"> 2018; </w:t>
      </w:r>
      <w:r w:rsidR="00EE1C33">
        <w:rPr>
          <w:rFonts w:ascii="Book Antiqua" w:eastAsia="Book Antiqua" w:hAnsi="Book Antiqua" w:cs="Book Antiqua"/>
          <w:b/>
          <w:bCs/>
          <w:color w:val="000000"/>
        </w:rPr>
        <w:t>192</w:t>
      </w:r>
      <w:r w:rsidR="00EE1C33">
        <w:rPr>
          <w:rFonts w:ascii="Book Antiqua" w:eastAsia="Book Antiqua" w:hAnsi="Book Antiqua" w:cs="Book Antiqua"/>
          <w:color w:val="000000"/>
        </w:rPr>
        <w:t xml:space="preserve">: 150-162 [PMID: 30056057 </w:t>
      </w:r>
      <w:r w:rsidR="00F72D0B" w:rsidRPr="00F72D0B">
        <w:rPr>
          <w:rFonts w:ascii="Book Antiqua" w:eastAsia="Book Antiqua" w:hAnsi="Book Antiqua" w:cs="Book Antiqua"/>
          <w:color w:val="000000"/>
        </w:rPr>
        <w:t>DOI: 10.1016/j.pharmthera.2018.07.007</w:t>
      </w:r>
      <w:r w:rsidR="00EE1C33">
        <w:rPr>
          <w:rFonts w:ascii="Book Antiqua" w:eastAsia="Book Antiqua" w:hAnsi="Book Antiqua" w:cs="Book Antiqua"/>
          <w:color w:val="000000"/>
        </w:rPr>
        <w:t>]</w:t>
      </w:r>
    </w:p>
    <w:p w14:paraId="1794C5E0" w14:textId="3408B0FE" w:rsidR="00A77B3E" w:rsidRDefault="0007115B">
      <w:pPr>
        <w:spacing w:line="360" w:lineRule="auto"/>
        <w:jc w:val="both"/>
      </w:pPr>
      <w:r>
        <w:rPr>
          <w:rFonts w:ascii="Book Antiqua" w:eastAsia="Book Antiqua" w:hAnsi="Book Antiqua" w:cs="Book Antiqua"/>
          <w:color w:val="000000"/>
        </w:rPr>
        <w:t xml:space="preserve">39 </w:t>
      </w:r>
      <w:r w:rsidR="00EE1C33">
        <w:rPr>
          <w:rFonts w:ascii="Book Antiqua" w:eastAsia="Book Antiqua" w:hAnsi="Book Antiqua" w:cs="Book Antiqua"/>
          <w:b/>
          <w:bCs/>
          <w:color w:val="000000"/>
        </w:rPr>
        <w:t>Park JH</w:t>
      </w:r>
      <w:r w:rsidR="00EE1C33">
        <w:rPr>
          <w:rFonts w:ascii="Book Antiqua" w:eastAsia="Book Antiqua" w:hAnsi="Book Antiqua" w:cs="Book Antiqua"/>
          <w:color w:val="000000"/>
        </w:rPr>
        <w:t xml:space="preserve">, Kim YH, Park EH, Lee SJ, Kim H, Kim A, Lee SB, Shim S, Jang H, Myung JK, Park S, Lee SJ, Kim MJ. Effects of metformin and phenformin on apoptosis and epithelial-mesenchymal transition in </w:t>
      </w:r>
      <w:proofErr w:type="spellStart"/>
      <w:r w:rsidR="00EE1C33">
        <w:rPr>
          <w:rFonts w:ascii="Book Antiqua" w:eastAsia="Book Antiqua" w:hAnsi="Book Antiqua" w:cs="Book Antiqua"/>
          <w:color w:val="000000"/>
        </w:rPr>
        <w:t>chemoresistant</w:t>
      </w:r>
      <w:proofErr w:type="spellEnd"/>
      <w:r w:rsidR="00EE1C33">
        <w:rPr>
          <w:rFonts w:ascii="Book Antiqua" w:eastAsia="Book Antiqua" w:hAnsi="Book Antiqua" w:cs="Book Antiqua"/>
          <w:color w:val="000000"/>
        </w:rPr>
        <w:t xml:space="preserve"> rectal cancer. </w:t>
      </w:r>
      <w:r w:rsidR="00EE1C33">
        <w:rPr>
          <w:rFonts w:ascii="Book Antiqua" w:eastAsia="Book Antiqua" w:hAnsi="Book Antiqua" w:cs="Book Antiqua"/>
          <w:i/>
          <w:iCs/>
          <w:color w:val="000000"/>
        </w:rPr>
        <w:t>Cancer Sci</w:t>
      </w:r>
      <w:r w:rsidR="00EE1C33">
        <w:rPr>
          <w:rFonts w:ascii="Book Antiqua" w:eastAsia="Book Antiqua" w:hAnsi="Book Antiqua" w:cs="Book Antiqua"/>
          <w:color w:val="000000"/>
        </w:rPr>
        <w:t xml:space="preserve"> 2019; </w:t>
      </w:r>
      <w:r w:rsidR="00EE1C33">
        <w:rPr>
          <w:rFonts w:ascii="Book Antiqua" w:eastAsia="Book Antiqua" w:hAnsi="Book Antiqua" w:cs="Book Antiqua"/>
          <w:b/>
          <w:bCs/>
          <w:color w:val="000000"/>
        </w:rPr>
        <w:t>110</w:t>
      </w:r>
      <w:r w:rsidR="00EE1C33">
        <w:rPr>
          <w:rFonts w:ascii="Book Antiqua" w:eastAsia="Book Antiqua" w:hAnsi="Book Antiqua" w:cs="Book Antiqua"/>
          <w:color w:val="000000"/>
        </w:rPr>
        <w:t xml:space="preserve">: 2834-2845 [PMID: 31278880 </w:t>
      </w:r>
      <w:r w:rsidR="00F72D0B" w:rsidRPr="00F72D0B">
        <w:rPr>
          <w:rFonts w:ascii="Book Antiqua" w:eastAsia="Book Antiqua" w:hAnsi="Book Antiqua" w:cs="Book Antiqua"/>
          <w:color w:val="000000"/>
        </w:rPr>
        <w:t>DOI: 10.1111/cas.14124</w:t>
      </w:r>
      <w:r w:rsidR="00EE1C33">
        <w:rPr>
          <w:rFonts w:ascii="Book Antiqua" w:eastAsia="Book Antiqua" w:hAnsi="Book Antiqua" w:cs="Book Antiqua"/>
          <w:color w:val="000000"/>
        </w:rPr>
        <w:t>]</w:t>
      </w:r>
    </w:p>
    <w:p w14:paraId="4177DD45" w14:textId="4C7ADF0F" w:rsidR="00A77B3E" w:rsidRDefault="0007115B">
      <w:pPr>
        <w:spacing w:line="360" w:lineRule="auto"/>
        <w:jc w:val="both"/>
      </w:pPr>
      <w:r>
        <w:rPr>
          <w:rFonts w:ascii="Book Antiqua" w:eastAsia="Book Antiqua" w:hAnsi="Book Antiqua" w:cs="Book Antiqua"/>
          <w:color w:val="000000"/>
        </w:rPr>
        <w:t xml:space="preserve">40 </w:t>
      </w:r>
      <w:r w:rsidR="00EE1C33">
        <w:rPr>
          <w:rFonts w:ascii="Book Antiqua" w:eastAsia="Book Antiqua" w:hAnsi="Book Antiqua" w:cs="Book Antiqua"/>
          <w:b/>
          <w:bCs/>
          <w:color w:val="000000"/>
        </w:rPr>
        <w:t>Bibi F</w:t>
      </w:r>
      <w:r w:rsidR="00EE1C33">
        <w:rPr>
          <w:rFonts w:ascii="Book Antiqua" w:eastAsia="Book Antiqua" w:hAnsi="Book Antiqua" w:cs="Book Antiqua"/>
          <w:color w:val="000000"/>
        </w:rPr>
        <w:t xml:space="preserve">, Ullah I, Kim MO, Naseer MI. Metformin attenuate PTZ-induced apoptotic neurodegeneration in human cortical neuronal cells. </w:t>
      </w:r>
      <w:r w:rsidR="00EE1C33">
        <w:rPr>
          <w:rFonts w:ascii="Book Antiqua" w:eastAsia="Book Antiqua" w:hAnsi="Book Antiqua" w:cs="Book Antiqua"/>
          <w:i/>
          <w:iCs/>
          <w:color w:val="000000"/>
        </w:rPr>
        <w:t>Pak J Med Sci</w:t>
      </w:r>
      <w:r w:rsidR="00EE1C33">
        <w:rPr>
          <w:rFonts w:ascii="Book Antiqua" w:eastAsia="Book Antiqua" w:hAnsi="Book Antiqua" w:cs="Book Antiqua"/>
          <w:color w:val="000000"/>
        </w:rPr>
        <w:t xml:space="preserve"> 2017; </w:t>
      </w:r>
      <w:r w:rsidR="00EE1C33">
        <w:rPr>
          <w:rFonts w:ascii="Book Antiqua" w:eastAsia="Book Antiqua" w:hAnsi="Book Antiqua" w:cs="Book Antiqua"/>
          <w:b/>
          <w:bCs/>
          <w:color w:val="000000"/>
        </w:rPr>
        <w:t>33</w:t>
      </w:r>
      <w:r w:rsidR="00EE1C33">
        <w:rPr>
          <w:rFonts w:ascii="Book Antiqua" w:eastAsia="Book Antiqua" w:hAnsi="Book Antiqua" w:cs="Book Antiqua"/>
          <w:color w:val="000000"/>
        </w:rPr>
        <w:t xml:space="preserve">: 581-585 [PMID: 28811775 </w:t>
      </w:r>
      <w:r w:rsidR="00F72D0B" w:rsidRPr="00F72D0B">
        <w:rPr>
          <w:rFonts w:ascii="Book Antiqua" w:eastAsia="Book Antiqua" w:hAnsi="Book Antiqua" w:cs="Book Antiqua"/>
          <w:color w:val="000000"/>
        </w:rPr>
        <w:t>DOI: 10.12669/pjms.333.11996</w:t>
      </w:r>
      <w:r w:rsidR="00EE1C33">
        <w:rPr>
          <w:rFonts w:ascii="Book Antiqua" w:eastAsia="Book Antiqua" w:hAnsi="Book Antiqua" w:cs="Book Antiqua"/>
          <w:color w:val="000000"/>
        </w:rPr>
        <w:t>]</w:t>
      </w:r>
    </w:p>
    <w:p w14:paraId="2E707111" w14:textId="4BB3B58B" w:rsidR="00A77B3E" w:rsidRDefault="0007115B">
      <w:pPr>
        <w:spacing w:line="360" w:lineRule="auto"/>
        <w:jc w:val="both"/>
      </w:pPr>
      <w:r>
        <w:rPr>
          <w:rFonts w:ascii="Book Antiqua" w:eastAsia="Book Antiqua" w:hAnsi="Book Antiqua" w:cs="Book Antiqua"/>
          <w:color w:val="000000"/>
        </w:rPr>
        <w:t xml:space="preserve">41 </w:t>
      </w:r>
      <w:r w:rsidR="00EE1C33">
        <w:rPr>
          <w:rFonts w:ascii="Book Antiqua" w:eastAsia="Book Antiqua" w:hAnsi="Book Antiqua" w:cs="Book Antiqua"/>
          <w:b/>
          <w:bCs/>
          <w:color w:val="000000"/>
        </w:rPr>
        <w:t>Manda G</w:t>
      </w:r>
      <w:r w:rsidR="00EE1C33">
        <w:rPr>
          <w:rFonts w:ascii="Book Antiqua" w:eastAsia="Book Antiqua" w:hAnsi="Book Antiqua" w:cs="Book Antiqua"/>
          <w:color w:val="000000"/>
        </w:rPr>
        <w:t xml:space="preserve">, </w:t>
      </w:r>
      <w:proofErr w:type="spellStart"/>
      <w:r w:rsidR="00EE1C33">
        <w:rPr>
          <w:rFonts w:ascii="Book Antiqua" w:eastAsia="Book Antiqua" w:hAnsi="Book Antiqua" w:cs="Book Antiqua"/>
          <w:color w:val="000000"/>
        </w:rPr>
        <w:t>Checherita</w:t>
      </w:r>
      <w:proofErr w:type="spellEnd"/>
      <w:r w:rsidR="00EE1C33">
        <w:rPr>
          <w:rFonts w:ascii="Book Antiqua" w:eastAsia="Book Antiqua" w:hAnsi="Book Antiqua" w:cs="Book Antiqua"/>
          <w:color w:val="000000"/>
        </w:rPr>
        <w:t xml:space="preserve"> AI, </w:t>
      </w:r>
      <w:proofErr w:type="spellStart"/>
      <w:r w:rsidR="00EE1C33">
        <w:rPr>
          <w:rFonts w:ascii="Book Antiqua" w:eastAsia="Book Antiqua" w:hAnsi="Book Antiqua" w:cs="Book Antiqua"/>
          <w:color w:val="000000"/>
        </w:rPr>
        <w:t>Comanescu</w:t>
      </w:r>
      <w:proofErr w:type="spellEnd"/>
      <w:r w:rsidR="00EE1C33">
        <w:rPr>
          <w:rFonts w:ascii="Book Antiqua" w:eastAsia="Book Antiqua" w:hAnsi="Book Antiqua" w:cs="Book Antiqua"/>
          <w:color w:val="000000"/>
        </w:rPr>
        <w:t xml:space="preserve"> MV, </w:t>
      </w:r>
      <w:proofErr w:type="spellStart"/>
      <w:r w:rsidR="00EE1C33">
        <w:rPr>
          <w:rFonts w:ascii="Book Antiqua" w:eastAsia="Book Antiqua" w:hAnsi="Book Antiqua" w:cs="Book Antiqua"/>
          <w:color w:val="000000"/>
        </w:rPr>
        <w:t>Hinescu</w:t>
      </w:r>
      <w:proofErr w:type="spellEnd"/>
      <w:r w:rsidR="00EE1C33">
        <w:rPr>
          <w:rFonts w:ascii="Book Antiqua" w:eastAsia="Book Antiqua" w:hAnsi="Book Antiqua" w:cs="Book Antiqua"/>
          <w:color w:val="000000"/>
        </w:rPr>
        <w:t xml:space="preserve"> ME. Redox Signaling in Diabetic Nephropathy: Hypertrophy </w:t>
      </w:r>
      <w:r w:rsidR="00EE1C33">
        <w:rPr>
          <w:rFonts w:ascii="Book Antiqua" w:eastAsia="Book Antiqua" w:hAnsi="Book Antiqua" w:cs="Book Antiqua"/>
          <w:i/>
          <w:iCs/>
          <w:color w:val="000000"/>
        </w:rPr>
        <w:t>v</w:t>
      </w:r>
      <w:r w:rsidR="003D57A0">
        <w:rPr>
          <w:rFonts w:ascii="Book Antiqua" w:eastAsia="Book Antiqua" w:hAnsi="Book Antiqua" w:cs="Book Antiqua"/>
          <w:i/>
          <w:iCs/>
          <w:color w:val="000000"/>
        </w:rPr>
        <w:t>ersu</w:t>
      </w:r>
      <w:r w:rsidR="00EE1C33">
        <w:rPr>
          <w:rFonts w:ascii="Book Antiqua" w:eastAsia="Book Antiqua" w:hAnsi="Book Antiqua" w:cs="Book Antiqua"/>
          <w:i/>
          <w:iCs/>
          <w:color w:val="000000"/>
        </w:rPr>
        <w:t>s</w:t>
      </w:r>
      <w:r w:rsidR="00EE1C33">
        <w:rPr>
          <w:rFonts w:ascii="Book Antiqua" w:eastAsia="Book Antiqua" w:hAnsi="Book Antiqua" w:cs="Book Antiqua"/>
          <w:color w:val="000000"/>
        </w:rPr>
        <w:t xml:space="preserve"> Death Choices in Mesangial Cells and Podocytes. </w:t>
      </w:r>
      <w:r w:rsidR="00EE1C33">
        <w:rPr>
          <w:rFonts w:ascii="Book Antiqua" w:eastAsia="Book Antiqua" w:hAnsi="Book Antiqua" w:cs="Book Antiqua"/>
          <w:i/>
          <w:iCs/>
          <w:color w:val="000000"/>
        </w:rPr>
        <w:t xml:space="preserve">Mediators </w:t>
      </w:r>
      <w:proofErr w:type="spellStart"/>
      <w:r w:rsidR="00EE1C33">
        <w:rPr>
          <w:rFonts w:ascii="Book Antiqua" w:eastAsia="Book Antiqua" w:hAnsi="Book Antiqua" w:cs="Book Antiqua"/>
          <w:i/>
          <w:iCs/>
          <w:color w:val="000000"/>
        </w:rPr>
        <w:t>Inflamm</w:t>
      </w:r>
      <w:proofErr w:type="spellEnd"/>
      <w:r w:rsidR="00EE1C33">
        <w:rPr>
          <w:rFonts w:ascii="Book Antiqua" w:eastAsia="Book Antiqua" w:hAnsi="Book Antiqua" w:cs="Book Antiqua"/>
          <w:color w:val="000000"/>
        </w:rPr>
        <w:t xml:space="preserve"> 2015; </w:t>
      </w:r>
      <w:r w:rsidR="00EE1C33">
        <w:rPr>
          <w:rFonts w:ascii="Book Antiqua" w:eastAsia="Book Antiqua" w:hAnsi="Book Antiqua" w:cs="Book Antiqua"/>
          <w:b/>
          <w:bCs/>
          <w:color w:val="000000"/>
        </w:rPr>
        <w:t>2015</w:t>
      </w:r>
      <w:r w:rsidR="00EE1C33">
        <w:rPr>
          <w:rFonts w:ascii="Book Antiqua" w:eastAsia="Book Antiqua" w:hAnsi="Book Antiqua" w:cs="Book Antiqua"/>
          <w:color w:val="000000"/>
        </w:rPr>
        <w:t xml:space="preserve">: 604208 [PMID: 26491232 </w:t>
      </w:r>
      <w:r w:rsidR="00F72D0B" w:rsidRPr="00F72D0B">
        <w:rPr>
          <w:rFonts w:ascii="Book Antiqua" w:eastAsia="Book Antiqua" w:hAnsi="Book Antiqua" w:cs="Book Antiqua"/>
          <w:color w:val="000000"/>
        </w:rPr>
        <w:t>DOI: 10.1155/2015/604208</w:t>
      </w:r>
      <w:r w:rsidR="00EE1C33">
        <w:rPr>
          <w:rFonts w:ascii="Book Antiqua" w:eastAsia="Book Antiqua" w:hAnsi="Book Antiqua" w:cs="Book Antiqua"/>
          <w:color w:val="000000"/>
        </w:rPr>
        <w:t>]</w:t>
      </w:r>
    </w:p>
    <w:p w14:paraId="2AAE5A37" w14:textId="501B836D" w:rsidR="00A77B3E" w:rsidRDefault="0007115B">
      <w:pPr>
        <w:spacing w:line="360" w:lineRule="auto"/>
        <w:jc w:val="both"/>
      </w:pPr>
      <w:r>
        <w:rPr>
          <w:rFonts w:ascii="Book Antiqua" w:eastAsia="Book Antiqua" w:hAnsi="Book Antiqua" w:cs="Book Antiqua"/>
          <w:color w:val="000000"/>
        </w:rPr>
        <w:t xml:space="preserve">42 </w:t>
      </w:r>
      <w:r w:rsidR="00EE1C33">
        <w:rPr>
          <w:rFonts w:ascii="Book Antiqua" w:eastAsia="Book Antiqua" w:hAnsi="Book Antiqua" w:cs="Book Antiqua"/>
          <w:b/>
          <w:bCs/>
          <w:color w:val="000000"/>
        </w:rPr>
        <w:t>Gallagher H</w:t>
      </w:r>
      <w:r w:rsidR="00EE1C33">
        <w:rPr>
          <w:rFonts w:ascii="Book Antiqua" w:eastAsia="Book Antiqua" w:hAnsi="Book Antiqua" w:cs="Book Antiqua"/>
          <w:color w:val="000000"/>
        </w:rPr>
        <w:t xml:space="preserve">, Suckling RJ. Diabetic nephropathy: where are we on the journey from pathophysiology to treatment? </w:t>
      </w:r>
      <w:r w:rsidR="00EE1C33">
        <w:rPr>
          <w:rFonts w:ascii="Book Antiqua" w:eastAsia="Book Antiqua" w:hAnsi="Book Antiqua" w:cs="Book Antiqua"/>
          <w:i/>
          <w:iCs/>
          <w:color w:val="000000"/>
        </w:rPr>
        <w:t xml:space="preserve">Diabetes </w:t>
      </w:r>
      <w:proofErr w:type="spellStart"/>
      <w:r w:rsidR="00EE1C33">
        <w:rPr>
          <w:rFonts w:ascii="Book Antiqua" w:eastAsia="Book Antiqua" w:hAnsi="Book Antiqua" w:cs="Book Antiqua"/>
          <w:i/>
          <w:iCs/>
          <w:color w:val="000000"/>
        </w:rPr>
        <w:t>Obes</w:t>
      </w:r>
      <w:proofErr w:type="spellEnd"/>
      <w:r w:rsidR="00EE1C33">
        <w:rPr>
          <w:rFonts w:ascii="Book Antiqua" w:eastAsia="Book Antiqua" w:hAnsi="Book Antiqua" w:cs="Book Antiqua"/>
          <w:i/>
          <w:iCs/>
          <w:color w:val="000000"/>
        </w:rPr>
        <w:t xml:space="preserve"> </w:t>
      </w:r>
      <w:proofErr w:type="spellStart"/>
      <w:r w:rsidR="00EE1C33">
        <w:rPr>
          <w:rFonts w:ascii="Book Antiqua" w:eastAsia="Book Antiqua" w:hAnsi="Book Antiqua" w:cs="Book Antiqua"/>
          <w:i/>
          <w:iCs/>
          <w:color w:val="000000"/>
        </w:rPr>
        <w:t>Metab</w:t>
      </w:r>
      <w:proofErr w:type="spellEnd"/>
      <w:r w:rsidR="00EE1C33">
        <w:rPr>
          <w:rFonts w:ascii="Book Antiqua" w:eastAsia="Book Antiqua" w:hAnsi="Book Antiqua" w:cs="Book Antiqua"/>
          <w:color w:val="000000"/>
        </w:rPr>
        <w:t xml:space="preserve"> 2016; </w:t>
      </w:r>
      <w:r w:rsidR="00EE1C33">
        <w:rPr>
          <w:rFonts w:ascii="Book Antiqua" w:eastAsia="Book Antiqua" w:hAnsi="Book Antiqua" w:cs="Book Antiqua"/>
          <w:b/>
          <w:bCs/>
          <w:color w:val="000000"/>
        </w:rPr>
        <w:t>18</w:t>
      </w:r>
      <w:r w:rsidR="00EE1C33">
        <w:rPr>
          <w:rFonts w:ascii="Book Antiqua" w:eastAsia="Book Antiqua" w:hAnsi="Book Antiqua" w:cs="Book Antiqua"/>
          <w:color w:val="000000"/>
        </w:rPr>
        <w:t xml:space="preserve">: 641-647 [PMID: 26743887 </w:t>
      </w:r>
      <w:r w:rsidR="00F72D0B" w:rsidRPr="00F72D0B">
        <w:rPr>
          <w:rFonts w:ascii="Book Antiqua" w:eastAsia="Book Antiqua" w:hAnsi="Book Antiqua" w:cs="Book Antiqua"/>
          <w:color w:val="000000"/>
        </w:rPr>
        <w:t>DOI: 10.1111/dom.12630</w:t>
      </w:r>
      <w:r w:rsidR="00EE1C33">
        <w:rPr>
          <w:rFonts w:ascii="Book Antiqua" w:eastAsia="Book Antiqua" w:hAnsi="Book Antiqua" w:cs="Book Antiqua"/>
          <w:color w:val="000000"/>
        </w:rPr>
        <w:t>]</w:t>
      </w:r>
    </w:p>
    <w:p w14:paraId="7DC7BCEE" w14:textId="4A8DD38C" w:rsidR="00A77B3E" w:rsidRDefault="0007115B">
      <w:pPr>
        <w:spacing w:line="360" w:lineRule="auto"/>
        <w:jc w:val="both"/>
      </w:pPr>
      <w:r>
        <w:rPr>
          <w:rFonts w:ascii="Book Antiqua" w:eastAsia="Book Antiqua" w:hAnsi="Book Antiqua" w:cs="Book Antiqua"/>
          <w:color w:val="000000"/>
        </w:rPr>
        <w:t xml:space="preserve">43 </w:t>
      </w:r>
      <w:r w:rsidR="00EE1C33">
        <w:rPr>
          <w:rFonts w:ascii="Book Antiqua" w:eastAsia="Book Antiqua" w:hAnsi="Book Antiqua" w:cs="Book Antiqua"/>
          <w:b/>
          <w:bCs/>
          <w:color w:val="000000"/>
        </w:rPr>
        <w:t>Mackie EJ</w:t>
      </w:r>
      <w:r w:rsidR="00EE1C33">
        <w:rPr>
          <w:rFonts w:ascii="Book Antiqua" w:eastAsia="Book Antiqua" w:hAnsi="Book Antiqua" w:cs="Book Antiqua"/>
          <w:color w:val="000000"/>
        </w:rPr>
        <w:t xml:space="preserve">, Tucker RP. The tenascin-C knockout revisited. </w:t>
      </w:r>
      <w:r w:rsidR="00EE1C33">
        <w:rPr>
          <w:rFonts w:ascii="Book Antiqua" w:eastAsia="Book Antiqua" w:hAnsi="Book Antiqua" w:cs="Book Antiqua"/>
          <w:i/>
          <w:iCs/>
          <w:color w:val="000000"/>
        </w:rPr>
        <w:t>J Cell Sci</w:t>
      </w:r>
      <w:r w:rsidR="00EE1C33">
        <w:rPr>
          <w:rFonts w:ascii="Book Antiqua" w:eastAsia="Book Antiqua" w:hAnsi="Book Antiqua" w:cs="Book Antiqua"/>
          <w:color w:val="000000"/>
        </w:rPr>
        <w:t xml:space="preserve"> 1999; </w:t>
      </w:r>
      <w:r w:rsidR="00EE1C33">
        <w:rPr>
          <w:rFonts w:ascii="Book Antiqua" w:eastAsia="Book Antiqua" w:hAnsi="Book Antiqua" w:cs="Book Antiqua"/>
          <w:b/>
          <w:bCs/>
          <w:color w:val="000000"/>
        </w:rPr>
        <w:t>112</w:t>
      </w:r>
      <w:r w:rsidR="00EE1C33" w:rsidRPr="003D57A0">
        <w:rPr>
          <w:rFonts w:ascii="Book Antiqua" w:eastAsia="Book Antiqua" w:hAnsi="Book Antiqua" w:cs="Book Antiqua"/>
          <w:color w:val="000000"/>
        </w:rPr>
        <w:t xml:space="preserve"> (Pt 22)</w:t>
      </w:r>
      <w:r w:rsidR="00EE1C33">
        <w:rPr>
          <w:rFonts w:ascii="Book Antiqua" w:eastAsia="Book Antiqua" w:hAnsi="Book Antiqua" w:cs="Book Antiqua"/>
          <w:color w:val="000000"/>
        </w:rPr>
        <w:t>: 3847-3853 [PMID: 10547346]</w:t>
      </w:r>
    </w:p>
    <w:p w14:paraId="72A7E534" w14:textId="3DF991BA" w:rsidR="00A77B3E" w:rsidRDefault="0007115B">
      <w:pPr>
        <w:spacing w:line="360" w:lineRule="auto"/>
        <w:jc w:val="both"/>
      </w:pPr>
      <w:r>
        <w:rPr>
          <w:rFonts w:ascii="Book Antiqua" w:eastAsia="Book Antiqua" w:hAnsi="Book Antiqua" w:cs="Book Antiqua"/>
          <w:color w:val="000000"/>
        </w:rPr>
        <w:t xml:space="preserve">44 </w:t>
      </w:r>
      <w:proofErr w:type="spellStart"/>
      <w:r w:rsidR="00EE1C33">
        <w:rPr>
          <w:rFonts w:ascii="Book Antiqua" w:eastAsia="Book Antiqua" w:hAnsi="Book Antiqua" w:cs="Book Antiqua"/>
          <w:b/>
          <w:bCs/>
          <w:color w:val="000000"/>
        </w:rPr>
        <w:t>Aguado</w:t>
      </w:r>
      <w:proofErr w:type="spellEnd"/>
      <w:r w:rsidR="00EE1C33">
        <w:rPr>
          <w:rFonts w:ascii="Book Antiqua" w:eastAsia="Book Antiqua" w:hAnsi="Book Antiqua" w:cs="Book Antiqua"/>
          <w:b/>
          <w:bCs/>
          <w:color w:val="000000"/>
        </w:rPr>
        <w:t xml:space="preserve"> A</w:t>
      </w:r>
      <w:r w:rsidR="00EE1C33">
        <w:rPr>
          <w:rFonts w:ascii="Book Antiqua" w:eastAsia="Book Antiqua" w:hAnsi="Book Antiqua" w:cs="Book Antiqua"/>
          <w:color w:val="000000"/>
        </w:rPr>
        <w:t xml:space="preserve">, Rodríguez C, </w:t>
      </w:r>
      <w:proofErr w:type="spellStart"/>
      <w:r w:rsidR="00EE1C33">
        <w:rPr>
          <w:rFonts w:ascii="Book Antiqua" w:eastAsia="Book Antiqua" w:hAnsi="Book Antiqua" w:cs="Book Antiqua"/>
          <w:color w:val="000000"/>
        </w:rPr>
        <w:t>Martínez-Revelles</w:t>
      </w:r>
      <w:proofErr w:type="spellEnd"/>
      <w:r w:rsidR="00EE1C33">
        <w:rPr>
          <w:rFonts w:ascii="Book Antiqua" w:eastAsia="Book Antiqua" w:hAnsi="Book Antiqua" w:cs="Book Antiqua"/>
          <w:color w:val="000000"/>
        </w:rPr>
        <w:t xml:space="preserve"> S, </w:t>
      </w:r>
      <w:proofErr w:type="spellStart"/>
      <w:r w:rsidR="00EE1C33">
        <w:rPr>
          <w:rFonts w:ascii="Book Antiqua" w:eastAsia="Book Antiqua" w:hAnsi="Book Antiqua" w:cs="Book Antiqua"/>
          <w:color w:val="000000"/>
        </w:rPr>
        <w:t>Avendaño</w:t>
      </w:r>
      <w:proofErr w:type="spellEnd"/>
      <w:r w:rsidR="00EE1C33">
        <w:rPr>
          <w:rFonts w:ascii="Book Antiqua" w:eastAsia="Book Antiqua" w:hAnsi="Book Antiqua" w:cs="Book Antiqua"/>
          <w:color w:val="000000"/>
        </w:rPr>
        <w:t xml:space="preserve"> MS, </w:t>
      </w:r>
      <w:proofErr w:type="spellStart"/>
      <w:r w:rsidR="00EE1C33">
        <w:rPr>
          <w:rFonts w:ascii="Book Antiqua" w:eastAsia="Book Antiqua" w:hAnsi="Book Antiqua" w:cs="Book Antiqua"/>
          <w:color w:val="000000"/>
        </w:rPr>
        <w:t>Zhenyukh</w:t>
      </w:r>
      <w:proofErr w:type="spellEnd"/>
      <w:r w:rsidR="00EE1C33">
        <w:rPr>
          <w:rFonts w:ascii="Book Antiqua" w:eastAsia="Book Antiqua" w:hAnsi="Book Antiqua" w:cs="Book Antiqua"/>
          <w:color w:val="000000"/>
        </w:rPr>
        <w:t xml:space="preserve"> O, </w:t>
      </w:r>
      <w:proofErr w:type="spellStart"/>
      <w:r w:rsidR="00EE1C33">
        <w:rPr>
          <w:rFonts w:ascii="Book Antiqua" w:eastAsia="Book Antiqua" w:hAnsi="Book Antiqua" w:cs="Book Antiqua"/>
          <w:color w:val="000000"/>
        </w:rPr>
        <w:t>Orriols</w:t>
      </w:r>
      <w:proofErr w:type="spellEnd"/>
      <w:r w:rsidR="00EE1C33">
        <w:rPr>
          <w:rFonts w:ascii="Book Antiqua" w:eastAsia="Book Antiqua" w:hAnsi="Book Antiqua" w:cs="Book Antiqua"/>
          <w:color w:val="000000"/>
        </w:rPr>
        <w:t xml:space="preserve"> M, Martínez-González J, Alonso MJ, Briones AM, Dixon DA, </w:t>
      </w:r>
      <w:proofErr w:type="spellStart"/>
      <w:r w:rsidR="00EE1C33">
        <w:rPr>
          <w:rFonts w:ascii="Book Antiqua" w:eastAsia="Book Antiqua" w:hAnsi="Book Antiqua" w:cs="Book Antiqua"/>
          <w:color w:val="000000"/>
        </w:rPr>
        <w:t>Salaices</w:t>
      </w:r>
      <w:proofErr w:type="spellEnd"/>
      <w:r w:rsidR="00EE1C33">
        <w:rPr>
          <w:rFonts w:ascii="Book Antiqua" w:eastAsia="Book Antiqua" w:hAnsi="Book Antiqua" w:cs="Book Antiqua"/>
          <w:color w:val="000000"/>
        </w:rPr>
        <w:t xml:space="preserve"> M. </w:t>
      </w:r>
      <w:proofErr w:type="spellStart"/>
      <w:r w:rsidR="00EE1C33">
        <w:rPr>
          <w:rFonts w:ascii="Book Antiqua" w:eastAsia="Book Antiqua" w:hAnsi="Book Antiqua" w:cs="Book Antiqua"/>
          <w:color w:val="000000"/>
        </w:rPr>
        <w:t>HuR</w:t>
      </w:r>
      <w:proofErr w:type="spellEnd"/>
      <w:r w:rsidR="00EE1C33">
        <w:rPr>
          <w:rFonts w:ascii="Book Antiqua" w:eastAsia="Book Antiqua" w:hAnsi="Book Antiqua" w:cs="Book Antiqua"/>
          <w:color w:val="000000"/>
        </w:rPr>
        <w:t xml:space="preserve"> mediates the synergistic effects of angiotensin II and IL-1β on vascular COX-2 expression and cell migration. </w:t>
      </w:r>
      <w:r w:rsidR="00EE1C33">
        <w:rPr>
          <w:rFonts w:ascii="Book Antiqua" w:eastAsia="Book Antiqua" w:hAnsi="Book Antiqua" w:cs="Book Antiqua"/>
          <w:i/>
          <w:iCs/>
          <w:color w:val="000000"/>
        </w:rPr>
        <w:t xml:space="preserve">Br J </w:t>
      </w:r>
      <w:proofErr w:type="spellStart"/>
      <w:r w:rsidR="00EE1C33">
        <w:rPr>
          <w:rFonts w:ascii="Book Antiqua" w:eastAsia="Book Antiqua" w:hAnsi="Book Antiqua" w:cs="Book Antiqua"/>
          <w:i/>
          <w:iCs/>
          <w:color w:val="000000"/>
        </w:rPr>
        <w:t>Pharmacol</w:t>
      </w:r>
      <w:proofErr w:type="spellEnd"/>
      <w:r w:rsidR="00EE1C33">
        <w:rPr>
          <w:rFonts w:ascii="Book Antiqua" w:eastAsia="Book Antiqua" w:hAnsi="Book Antiqua" w:cs="Book Antiqua"/>
          <w:color w:val="000000"/>
        </w:rPr>
        <w:t xml:space="preserve"> 2015; </w:t>
      </w:r>
      <w:r w:rsidR="00EE1C33">
        <w:rPr>
          <w:rFonts w:ascii="Book Antiqua" w:eastAsia="Book Antiqua" w:hAnsi="Book Antiqua" w:cs="Book Antiqua"/>
          <w:b/>
          <w:bCs/>
          <w:color w:val="000000"/>
        </w:rPr>
        <w:t>172</w:t>
      </w:r>
      <w:r w:rsidR="00EE1C33">
        <w:rPr>
          <w:rFonts w:ascii="Book Antiqua" w:eastAsia="Book Antiqua" w:hAnsi="Book Antiqua" w:cs="Book Antiqua"/>
          <w:color w:val="000000"/>
        </w:rPr>
        <w:t xml:space="preserve">: 3028-3042 [PMID: 25653183 </w:t>
      </w:r>
      <w:r w:rsidR="00F72D0B" w:rsidRPr="00F72D0B">
        <w:rPr>
          <w:rFonts w:ascii="Book Antiqua" w:eastAsia="Book Antiqua" w:hAnsi="Book Antiqua" w:cs="Book Antiqua"/>
          <w:color w:val="000000"/>
        </w:rPr>
        <w:t>DOI: 10.1111/bph.13103</w:t>
      </w:r>
      <w:r w:rsidR="00EE1C33">
        <w:rPr>
          <w:rFonts w:ascii="Book Antiqua" w:eastAsia="Book Antiqua" w:hAnsi="Book Antiqua" w:cs="Book Antiqua"/>
          <w:color w:val="000000"/>
        </w:rPr>
        <w:t>]</w:t>
      </w:r>
    </w:p>
    <w:p w14:paraId="2E10E7B7" w14:textId="2A586DAE" w:rsidR="00A77B3E" w:rsidRDefault="0007115B">
      <w:pPr>
        <w:spacing w:line="360" w:lineRule="auto"/>
        <w:jc w:val="both"/>
      </w:pPr>
      <w:r>
        <w:rPr>
          <w:rFonts w:ascii="Book Antiqua" w:eastAsia="Book Antiqua" w:hAnsi="Book Antiqua" w:cs="Book Antiqua"/>
          <w:color w:val="000000"/>
        </w:rPr>
        <w:t xml:space="preserve">45 </w:t>
      </w:r>
      <w:r w:rsidR="00EE1C33">
        <w:rPr>
          <w:rFonts w:ascii="Book Antiqua" w:eastAsia="Book Antiqua" w:hAnsi="Book Antiqua" w:cs="Book Antiqua"/>
          <w:b/>
          <w:bCs/>
          <w:color w:val="000000"/>
        </w:rPr>
        <w:t>Fujimoto M</w:t>
      </w:r>
      <w:r w:rsidR="00EE1C33">
        <w:rPr>
          <w:rFonts w:ascii="Book Antiqua" w:eastAsia="Book Antiqua" w:hAnsi="Book Antiqua" w:cs="Book Antiqua"/>
          <w:color w:val="000000"/>
        </w:rPr>
        <w:t xml:space="preserve">, Suzuki H, </w:t>
      </w:r>
      <w:proofErr w:type="spellStart"/>
      <w:r w:rsidR="00EE1C33">
        <w:rPr>
          <w:rFonts w:ascii="Book Antiqua" w:eastAsia="Book Antiqua" w:hAnsi="Book Antiqua" w:cs="Book Antiqua"/>
          <w:color w:val="000000"/>
        </w:rPr>
        <w:t>Shiba</w:t>
      </w:r>
      <w:proofErr w:type="spellEnd"/>
      <w:r w:rsidR="00EE1C33">
        <w:rPr>
          <w:rFonts w:ascii="Book Antiqua" w:eastAsia="Book Antiqua" w:hAnsi="Book Antiqua" w:cs="Book Antiqua"/>
          <w:color w:val="000000"/>
        </w:rPr>
        <w:t xml:space="preserve"> M, </w:t>
      </w:r>
      <w:proofErr w:type="spellStart"/>
      <w:r w:rsidR="00EE1C33">
        <w:rPr>
          <w:rFonts w:ascii="Book Antiqua" w:eastAsia="Book Antiqua" w:hAnsi="Book Antiqua" w:cs="Book Antiqua"/>
          <w:color w:val="000000"/>
        </w:rPr>
        <w:t>Shimojo</w:t>
      </w:r>
      <w:proofErr w:type="spellEnd"/>
      <w:r w:rsidR="00EE1C33">
        <w:rPr>
          <w:rFonts w:ascii="Book Antiqua" w:eastAsia="Book Antiqua" w:hAnsi="Book Antiqua" w:cs="Book Antiqua"/>
          <w:color w:val="000000"/>
        </w:rPr>
        <w:t xml:space="preserve"> N, </w:t>
      </w:r>
      <w:proofErr w:type="spellStart"/>
      <w:r w:rsidR="00EE1C33">
        <w:rPr>
          <w:rFonts w:ascii="Book Antiqua" w:eastAsia="Book Antiqua" w:hAnsi="Book Antiqua" w:cs="Book Antiqua"/>
          <w:color w:val="000000"/>
        </w:rPr>
        <w:t>Imanaka</w:t>
      </w:r>
      <w:proofErr w:type="spellEnd"/>
      <w:r w:rsidR="00EE1C33">
        <w:rPr>
          <w:rFonts w:ascii="Book Antiqua" w:eastAsia="Book Antiqua" w:hAnsi="Book Antiqua" w:cs="Book Antiqua"/>
          <w:color w:val="000000"/>
        </w:rPr>
        <w:t xml:space="preserve">-Yoshida K, Yoshida T, </w:t>
      </w:r>
      <w:proofErr w:type="spellStart"/>
      <w:r w:rsidR="00EE1C33">
        <w:rPr>
          <w:rFonts w:ascii="Book Antiqua" w:eastAsia="Book Antiqua" w:hAnsi="Book Antiqua" w:cs="Book Antiqua"/>
          <w:color w:val="000000"/>
        </w:rPr>
        <w:t>Kanamaru</w:t>
      </w:r>
      <w:proofErr w:type="spellEnd"/>
      <w:r w:rsidR="00EE1C33">
        <w:rPr>
          <w:rFonts w:ascii="Book Antiqua" w:eastAsia="Book Antiqua" w:hAnsi="Book Antiqua" w:cs="Book Antiqua"/>
          <w:color w:val="000000"/>
        </w:rPr>
        <w:t xml:space="preserve"> K, Matsushima S, Taki W. Tenascin-C induces prolonged constriction of cerebral arteries in rats. </w:t>
      </w:r>
      <w:proofErr w:type="spellStart"/>
      <w:r w:rsidR="00EE1C33">
        <w:rPr>
          <w:rFonts w:ascii="Book Antiqua" w:eastAsia="Book Antiqua" w:hAnsi="Book Antiqua" w:cs="Book Antiqua"/>
          <w:i/>
          <w:iCs/>
          <w:color w:val="000000"/>
        </w:rPr>
        <w:t>Neurobiol</w:t>
      </w:r>
      <w:proofErr w:type="spellEnd"/>
      <w:r w:rsidR="00EE1C33">
        <w:rPr>
          <w:rFonts w:ascii="Book Antiqua" w:eastAsia="Book Antiqua" w:hAnsi="Book Antiqua" w:cs="Book Antiqua"/>
          <w:i/>
          <w:iCs/>
          <w:color w:val="000000"/>
        </w:rPr>
        <w:t xml:space="preserve"> Dis</w:t>
      </w:r>
      <w:r w:rsidR="00EE1C33">
        <w:rPr>
          <w:rFonts w:ascii="Book Antiqua" w:eastAsia="Book Antiqua" w:hAnsi="Book Antiqua" w:cs="Book Antiqua"/>
          <w:color w:val="000000"/>
        </w:rPr>
        <w:t xml:space="preserve"> 2013; </w:t>
      </w:r>
      <w:r w:rsidR="00EE1C33">
        <w:rPr>
          <w:rFonts w:ascii="Book Antiqua" w:eastAsia="Book Antiqua" w:hAnsi="Book Antiqua" w:cs="Book Antiqua"/>
          <w:b/>
          <w:bCs/>
          <w:color w:val="000000"/>
        </w:rPr>
        <w:t>55</w:t>
      </w:r>
      <w:r w:rsidR="00EE1C33">
        <w:rPr>
          <w:rFonts w:ascii="Book Antiqua" w:eastAsia="Book Antiqua" w:hAnsi="Book Antiqua" w:cs="Book Antiqua"/>
          <w:color w:val="000000"/>
        </w:rPr>
        <w:t xml:space="preserve">: 104-109 [PMID: 23333289 </w:t>
      </w:r>
      <w:r w:rsidR="00F72D0B" w:rsidRPr="00F72D0B">
        <w:rPr>
          <w:rFonts w:ascii="Book Antiqua" w:eastAsia="Book Antiqua" w:hAnsi="Book Antiqua" w:cs="Book Antiqua"/>
          <w:color w:val="000000"/>
        </w:rPr>
        <w:t>DOI: 10.1016/j.nbd.2013.01.007</w:t>
      </w:r>
      <w:r w:rsidR="00EE1C33">
        <w:rPr>
          <w:rFonts w:ascii="Book Antiqua" w:eastAsia="Book Antiqua" w:hAnsi="Book Antiqua" w:cs="Book Antiqua"/>
          <w:color w:val="000000"/>
        </w:rPr>
        <w:t>]</w:t>
      </w:r>
    </w:p>
    <w:p w14:paraId="599619A4" w14:textId="1D746F46" w:rsidR="00A77B3E" w:rsidRDefault="0007115B">
      <w:pPr>
        <w:spacing w:line="360" w:lineRule="auto"/>
        <w:jc w:val="both"/>
      </w:pPr>
      <w:r>
        <w:rPr>
          <w:rFonts w:ascii="Book Antiqua" w:eastAsia="Book Antiqua" w:hAnsi="Book Antiqua" w:cs="Book Antiqua"/>
          <w:color w:val="000000"/>
        </w:rPr>
        <w:t xml:space="preserve">46 </w:t>
      </w:r>
      <w:r w:rsidR="00EE1C33">
        <w:rPr>
          <w:rFonts w:ascii="Book Antiqua" w:eastAsia="Book Antiqua" w:hAnsi="Book Antiqua" w:cs="Book Antiqua"/>
          <w:b/>
          <w:bCs/>
          <w:color w:val="000000"/>
        </w:rPr>
        <w:t>Bhattacharyya S</w:t>
      </w:r>
      <w:r w:rsidR="00EE1C33">
        <w:rPr>
          <w:rFonts w:ascii="Book Antiqua" w:eastAsia="Book Antiqua" w:hAnsi="Book Antiqua" w:cs="Book Antiqua"/>
          <w:color w:val="000000"/>
        </w:rPr>
        <w:t>, Wang W, Morales-</w:t>
      </w:r>
      <w:proofErr w:type="spellStart"/>
      <w:r w:rsidR="00EE1C33">
        <w:rPr>
          <w:rFonts w:ascii="Book Antiqua" w:eastAsia="Book Antiqua" w:hAnsi="Book Antiqua" w:cs="Book Antiqua"/>
          <w:color w:val="000000"/>
        </w:rPr>
        <w:t>Nebreda</w:t>
      </w:r>
      <w:proofErr w:type="spellEnd"/>
      <w:r w:rsidR="00EE1C33">
        <w:rPr>
          <w:rFonts w:ascii="Book Antiqua" w:eastAsia="Book Antiqua" w:hAnsi="Book Antiqua" w:cs="Book Antiqua"/>
          <w:color w:val="000000"/>
        </w:rPr>
        <w:t xml:space="preserve"> L, Feng G, Wu M, Zhou X, </w:t>
      </w:r>
      <w:proofErr w:type="spellStart"/>
      <w:r w:rsidR="00EE1C33">
        <w:rPr>
          <w:rFonts w:ascii="Book Antiqua" w:eastAsia="Book Antiqua" w:hAnsi="Book Antiqua" w:cs="Book Antiqua"/>
          <w:color w:val="000000"/>
        </w:rPr>
        <w:t>Lafyatis</w:t>
      </w:r>
      <w:proofErr w:type="spellEnd"/>
      <w:r w:rsidR="00EE1C33">
        <w:rPr>
          <w:rFonts w:ascii="Book Antiqua" w:eastAsia="Book Antiqua" w:hAnsi="Book Antiqua" w:cs="Book Antiqua"/>
          <w:color w:val="000000"/>
        </w:rPr>
        <w:t xml:space="preserve"> R, Lee J, </w:t>
      </w:r>
      <w:proofErr w:type="spellStart"/>
      <w:r w:rsidR="00EE1C33">
        <w:rPr>
          <w:rFonts w:ascii="Book Antiqua" w:eastAsia="Book Antiqua" w:hAnsi="Book Antiqua" w:cs="Book Antiqua"/>
          <w:color w:val="000000"/>
        </w:rPr>
        <w:t>Hinchcliff</w:t>
      </w:r>
      <w:proofErr w:type="spellEnd"/>
      <w:r w:rsidR="00EE1C33">
        <w:rPr>
          <w:rFonts w:ascii="Book Antiqua" w:eastAsia="Book Antiqua" w:hAnsi="Book Antiqua" w:cs="Book Antiqua"/>
          <w:color w:val="000000"/>
        </w:rPr>
        <w:t xml:space="preserve"> M, </w:t>
      </w:r>
      <w:proofErr w:type="spellStart"/>
      <w:r w:rsidR="00EE1C33">
        <w:rPr>
          <w:rFonts w:ascii="Book Antiqua" w:eastAsia="Book Antiqua" w:hAnsi="Book Antiqua" w:cs="Book Antiqua"/>
          <w:color w:val="000000"/>
        </w:rPr>
        <w:t>Feghali-Bostwick</w:t>
      </w:r>
      <w:proofErr w:type="spellEnd"/>
      <w:r w:rsidR="00EE1C33">
        <w:rPr>
          <w:rFonts w:ascii="Book Antiqua" w:eastAsia="Book Antiqua" w:hAnsi="Book Antiqua" w:cs="Book Antiqua"/>
          <w:color w:val="000000"/>
        </w:rPr>
        <w:t xml:space="preserve"> C, Lakota K, </w:t>
      </w:r>
      <w:proofErr w:type="spellStart"/>
      <w:r w:rsidR="00EE1C33">
        <w:rPr>
          <w:rFonts w:ascii="Book Antiqua" w:eastAsia="Book Antiqua" w:hAnsi="Book Antiqua" w:cs="Book Antiqua"/>
          <w:color w:val="000000"/>
        </w:rPr>
        <w:t>Budinger</w:t>
      </w:r>
      <w:proofErr w:type="spellEnd"/>
      <w:r w:rsidR="00EE1C33">
        <w:rPr>
          <w:rFonts w:ascii="Book Antiqua" w:eastAsia="Book Antiqua" w:hAnsi="Book Antiqua" w:cs="Book Antiqua"/>
          <w:color w:val="000000"/>
        </w:rPr>
        <w:t xml:space="preserve"> GR, </w:t>
      </w:r>
      <w:proofErr w:type="spellStart"/>
      <w:r w:rsidR="00EE1C33">
        <w:rPr>
          <w:rFonts w:ascii="Book Antiqua" w:eastAsia="Book Antiqua" w:hAnsi="Book Antiqua" w:cs="Book Antiqua"/>
          <w:color w:val="000000"/>
        </w:rPr>
        <w:t>Raparia</w:t>
      </w:r>
      <w:proofErr w:type="spellEnd"/>
      <w:r w:rsidR="00EE1C33">
        <w:rPr>
          <w:rFonts w:ascii="Book Antiqua" w:eastAsia="Book Antiqua" w:hAnsi="Book Antiqua" w:cs="Book Antiqua"/>
          <w:color w:val="000000"/>
        </w:rPr>
        <w:t xml:space="preserve"> K, Tamaki Z, </w:t>
      </w:r>
      <w:proofErr w:type="spellStart"/>
      <w:r w:rsidR="00EE1C33">
        <w:rPr>
          <w:rFonts w:ascii="Book Antiqua" w:eastAsia="Book Antiqua" w:hAnsi="Book Antiqua" w:cs="Book Antiqua"/>
          <w:color w:val="000000"/>
        </w:rPr>
        <w:lastRenderedPageBreak/>
        <w:t>Varga</w:t>
      </w:r>
      <w:proofErr w:type="spellEnd"/>
      <w:r w:rsidR="00EE1C33">
        <w:rPr>
          <w:rFonts w:ascii="Book Antiqua" w:eastAsia="Book Antiqua" w:hAnsi="Book Antiqua" w:cs="Book Antiqua"/>
          <w:color w:val="000000"/>
        </w:rPr>
        <w:t xml:space="preserve"> J. Tenascin-C drives persistence of organ fibrosis. </w:t>
      </w:r>
      <w:r w:rsidR="00EE1C33">
        <w:rPr>
          <w:rFonts w:ascii="Book Antiqua" w:eastAsia="Book Antiqua" w:hAnsi="Book Antiqua" w:cs="Book Antiqua"/>
          <w:i/>
          <w:iCs/>
          <w:color w:val="000000"/>
        </w:rPr>
        <w:t xml:space="preserve">Nat </w:t>
      </w:r>
      <w:proofErr w:type="spellStart"/>
      <w:r w:rsidR="00EE1C33">
        <w:rPr>
          <w:rFonts w:ascii="Book Antiqua" w:eastAsia="Book Antiqua" w:hAnsi="Book Antiqua" w:cs="Book Antiqua"/>
          <w:i/>
          <w:iCs/>
          <w:color w:val="000000"/>
        </w:rPr>
        <w:t>Commun</w:t>
      </w:r>
      <w:proofErr w:type="spellEnd"/>
      <w:r w:rsidR="00EE1C33">
        <w:rPr>
          <w:rFonts w:ascii="Book Antiqua" w:eastAsia="Book Antiqua" w:hAnsi="Book Antiqua" w:cs="Book Antiqua"/>
          <w:color w:val="000000"/>
        </w:rPr>
        <w:t xml:space="preserve"> 2016; </w:t>
      </w:r>
      <w:r w:rsidR="00EE1C33">
        <w:rPr>
          <w:rFonts w:ascii="Book Antiqua" w:eastAsia="Book Antiqua" w:hAnsi="Book Antiqua" w:cs="Book Antiqua"/>
          <w:b/>
          <w:bCs/>
          <w:color w:val="000000"/>
        </w:rPr>
        <w:t>7</w:t>
      </w:r>
      <w:r w:rsidR="00EE1C33">
        <w:rPr>
          <w:rFonts w:ascii="Book Antiqua" w:eastAsia="Book Antiqua" w:hAnsi="Book Antiqua" w:cs="Book Antiqua"/>
          <w:color w:val="000000"/>
        </w:rPr>
        <w:t xml:space="preserve">: 11703 [PMID: 27256716 </w:t>
      </w:r>
      <w:r w:rsidR="00F72D0B" w:rsidRPr="00F72D0B">
        <w:rPr>
          <w:rFonts w:ascii="Book Antiqua" w:eastAsia="Book Antiqua" w:hAnsi="Book Antiqua" w:cs="Book Antiqua"/>
          <w:color w:val="000000"/>
        </w:rPr>
        <w:t>DOI: 10.1038/ncomms11703</w:t>
      </w:r>
      <w:r w:rsidR="00EE1C33">
        <w:rPr>
          <w:rFonts w:ascii="Book Antiqua" w:eastAsia="Book Antiqua" w:hAnsi="Book Antiqua" w:cs="Book Antiqua"/>
          <w:color w:val="000000"/>
        </w:rPr>
        <w:t>]</w:t>
      </w:r>
    </w:p>
    <w:p w14:paraId="6E629153" w14:textId="780984E3" w:rsidR="00A77B3E" w:rsidRDefault="0007115B">
      <w:pPr>
        <w:spacing w:line="360" w:lineRule="auto"/>
        <w:jc w:val="both"/>
      </w:pPr>
      <w:r>
        <w:rPr>
          <w:rFonts w:ascii="Book Antiqua" w:eastAsia="Book Antiqua" w:hAnsi="Book Antiqua" w:cs="Book Antiqua"/>
          <w:color w:val="000000"/>
        </w:rPr>
        <w:t xml:space="preserve">47 </w:t>
      </w:r>
      <w:proofErr w:type="spellStart"/>
      <w:r w:rsidR="00EE1C33">
        <w:rPr>
          <w:rFonts w:ascii="Book Antiqua" w:eastAsia="Book Antiqua" w:hAnsi="Book Antiqua" w:cs="Book Antiqua"/>
          <w:b/>
          <w:bCs/>
          <w:color w:val="000000"/>
        </w:rPr>
        <w:t>Kiyeko</w:t>
      </w:r>
      <w:proofErr w:type="spellEnd"/>
      <w:r w:rsidR="00EE1C33">
        <w:rPr>
          <w:rFonts w:ascii="Book Antiqua" w:eastAsia="Book Antiqua" w:hAnsi="Book Antiqua" w:cs="Book Antiqua"/>
          <w:b/>
          <w:bCs/>
          <w:color w:val="000000"/>
        </w:rPr>
        <w:t xml:space="preserve"> GW</w:t>
      </w:r>
      <w:r w:rsidR="00EE1C33">
        <w:rPr>
          <w:rFonts w:ascii="Book Antiqua" w:eastAsia="Book Antiqua" w:hAnsi="Book Antiqua" w:cs="Book Antiqua"/>
          <w:color w:val="000000"/>
        </w:rPr>
        <w:t xml:space="preserve">, </w:t>
      </w:r>
      <w:proofErr w:type="spellStart"/>
      <w:r w:rsidR="00EE1C33">
        <w:rPr>
          <w:rFonts w:ascii="Book Antiqua" w:eastAsia="Book Antiqua" w:hAnsi="Book Antiqua" w:cs="Book Antiqua"/>
          <w:color w:val="000000"/>
        </w:rPr>
        <w:t>Hatterer</w:t>
      </w:r>
      <w:proofErr w:type="spellEnd"/>
      <w:r w:rsidR="00EE1C33">
        <w:rPr>
          <w:rFonts w:ascii="Book Antiqua" w:eastAsia="Book Antiqua" w:hAnsi="Book Antiqua" w:cs="Book Antiqua"/>
          <w:color w:val="000000"/>
        </w:rPr>
        <w:t xml:space="preserve"> E, </w:t>
      </w:r>
      <w:proofErr w:type="spellStart"/>
      <w:r w:rsidR="00EE1C33">
        <w:rPr>
          <w:rFonts w:ascii="Book Antiqua" w:eastAsia="Book Antiqua" w:hAnsi="Book Antiqua" w:cs="Book Antiqua"/>
          <w:color w:val="000000"/>
        </w:rPr>
        <w:t>Herren</w:t>
      </w:r>
      <w:proofErr w:type="spellEnd"/>
      <w:r w:rsidR="00EE1C33">
        <w:rPr>
          <w:rFonts w:ascii="Book Antiqua" w:eastAsia="Book Antiqua" w:hAnsi="Book Antiqua" w:cs="Book Antiqua"/>
          <w:color w:val="000000"/>
        </w:rPr>
        <w:t xml:space="preserve"> S, Di </w:t>
      </w:r>
      <w:proofErr w:type="spellStart"/>
      <w:r w:rsidR="00EE1C33">
        <w:rPr>
          <w:rFonts w:ascii="Book Antiqua" w:eastAsia="Book Antiqua" w:hAnsi="Book Antiqua" w:cs="Book Antiqua"/>
          <w:color w:val="000000"/>
        </w:rPr>
        <w:t>Ceglie</w:t>
      </w:r>
      <w:proofErr w:type="spellEnd"/>
      <w:r w:rsidR="00EE1C33">
        <w:rPr>
          <w:rFonts w:ascii="Book Antiqua" w:eastAsia="Book Antiqua" w:hAnsi="Book Antiqua" w:cs="Book Antiqua"/>
          <w:color w:val="000000"/>
        </w:rPr>
        <w:t xml:space="preserve"> I, van Lent PL, Reith W, </w:t>
      </w:r>
      <w:proofErr w:type="spellStart"/>
      <w:r w:rsidR="00EE1C33">
        <w:rPr>
          <w:rFonts w:ascii="Book Antiqua" w:eastAsia="Book Antiqua" w:hAnsi="Book Antiqua" w:cs="Book Antiqua"/>
          <w:color w:val="000000"/>
        </w:rPr>
        <w:t>Kosco-Vilbois</w:t>
      </w:r>
      <w:proofErr w:type="spellEnd"/>
      <w:r w:rsidR="00EE1C33">
        <w:rPr>
          <w:rFonts w:ascii="Book Antiqua" w:eastAsia="Book Antiqua" w:hAnsi="Book Antiqua" w:cs="Book Antiqua"/>
          <w:color w:val="000000"/>
        </w:rPr>
        <w:t xml:space="preserve"> M, </w:t>
      </w:r>
      <w:proofErr w:type="spellStart"/>
      <w:r w:rsidR="00EE1C33">
        <w:rPr>
          <w:rFonts w:ascii="Book Antiqua" w:eastAsia="Book Antiqua" w:hAnsi="Book Antiqua" w:cs="Book Antiqua"/>
          <w:color w:val="000000"/>
        </w:rPr>
        <w:t>Ferlin</w:t>
      </w:r>
      <w:proofErr w:type="spellEnd"/>
      <w:r w:rsidR="00EE1C33">
        <w:rPr>
          <w:rFonts w:ascii="Book Antiqua" w:eastAsia="Book Antiqua" w:hAnsi="Book Antiqua" w:cs="Book Antiqua"/>
          <w:color w:val="000000"/>
        </w:rPr>
        <w:t xml:space="preserve"> W, Shang L. Spatiotemporal expression of endogenous TLR4 </w:t>
      </w:r>
      <w:r w:rsidR="003D57A0">
        <w:rPr>
          <w:rFonts w:ascii="Book Antiqua" w:eastAsia="Book Antiqua" w:hAnsi="Book Antiqua" w:cs="Book Antiqua"/>
          <w:color w:val="000000"/>
        </w:rPr>
        <w:t>l</w:t>
      </w:r>
      <w:r w:rsidR="00EE1C33">
        <w:rPr>
          <w:rFonts w:ascii="Book Antiqua" w:eastAsia="Book Antiqua" w:hAnsi="Book Antiqua" w:cs="Book Antiqua"/>
          <w:color w:val="000000"/>
        </w:rPr>
        <w:t xml:space="preserve">igands leads to inflammation and bone erosion in mouse collagen-induced arthritis. </w:t>
      </w:r>
      <w:r w:rsidR="00EE1C33">
        <w:rPr>
          <w:rFonts w:ascii="Book Antiqua" w:eastAsia="Book Antiqua" w:hAnsi="Book Antiqua" w:cs="Book Antiqua"/>
          <w:i/>
          <w:iCs/>
          <w:color w:val="000000"/>
        </w:rPr>
        <w:t>Eur J Immunol</w:t>
      </w:r>
      <w:r w:rsidR="00EE1C33">
        <w:rPr>
          <w:rFonts w:ascii="Book Antiqua" w:eastAsia="Book Antiqua" w:hAnsi="Book Antiqua" w:cs="Book Antiqua"/>
          <w:color w:val="000000"/>
        </w:rPr>
        <w:t xml:space="preserve"> 2016; </w:t>
      </w:r>
      <w:r w:rsidR="00EE1C33">
        <w:rPr>
          <w:rFonts w:ascii="Book Antiqua" w:eastAsia="Book Antiqua" w:hAnsi="Book Antiqua" w:cs="Book Antiqua"/>
          <w:b/>
          <w:bCs/>
          <w:color w:val="000000"/>
        </w:rPr>
        <w:t>46</w:t>
      </w:r>
      <w:r w:rsidR="00EE1C33">
        <w:rPr>
          <w:rFonts w:ascii="Book Antiqua" w:eastAsia="Book Antiqua" w:hAnsi="Book Antiqua" w:cs="Book Antiqua"/>
          <w:color w:val="000000"/>
        </w:rPr>
        <w:t xml:space="preserve">: 2629-2638 [PMID: 27510283 </w:t>
      </w:r>
      <w:r w:rsidR="00F72D0B" w:rsidRPr="00F72D0B">
        <w:rPr>
          <w:rFonts w:ascii="Book Antiqua" w:eastAsia="Book Antiqua" w:hAnsi="Book Antiqua" w:cs="Book Antiqua"/>
          <w:color w:val="000000"/>
        </w:rPr>
        <w:t>DOI: 10.1002/eji.201646453</w:t>
      </w:r>
      <w:r w:rsidR="00EE1C33">
        <w:rPr>
          <w:rFonts w:ascii="Book Antiqua" w:eastAsia="Book Antiqua" w:hAnsi="Book Antiqua" w:cs="Book Antiqua"/>
          <w:color w:val="000000"/>
        </w:rPr>
        <w:t>]</w:t>
      </w:r>
    </w:p>
    <w:p w14:paraId="566E1ACE" w14:textId="4E5EA752" w:rsidR="00A77B3E" w:rsidRDefault="0007115B">
      <w:pPr>
        <w:spacing w:line="360" w:lineRule="auto"/>
        <w:jc w:val="both"/>
      </w:pPr>
      <w:r>
        <w:rPr>
          <w:rFonts w:ascii="Book Antiqua" w:eastAsia="Book Antiqua" w:hAnsi="Book Antiqua" w:cs="Book Antiqua"/>
          <w:color w:val="000000"/>
        </w:rPr>
        <w:t xml:space="preserve">48 </w:t>
      </w:r>
      <w:r w:rsidR="00EE1C33">
        <w:rPr>
          <w:rFonts w:ascii="Book Antiqua" w:eastAsia="Book Antiqua" w:hAnsi="Book Antiqua" w:cs="Book Antiqua"/>
          <w:b/>
          <w:bCs/>
          <w:color w:val="000000"/>
        </w:rPr>
        <w:t>Kimura T</w:t>
      </w:r>
      <w:r w:rsidR="00EE1C33">
        <w:rPr>
          <w:rFonts w:ascii="Book Antiqua" w:eastAsia="Book Antiqua" w:hAnsi="Book Antiqua" w:cs="Book Antiqua"/>
          <w:color w:val="000000"/>
        </w:rPr>
        <w:t xml:space="preserve">, Tajiri K, Sato A, Sakai S, Wang Z, Yoshida T, </w:t>
      </w:r>
      <w:proofErr w:type="spellStart"/>
      <w:r w:rsidR="00EE1C33">
        <w:rPr>
          <w:rFonts w:ascii="Book Antiqua" w:eastAsia="Book Antiqua" w:hAnsi="Book Antiqua" w:cs="Book Antiqua"/>
          <w:color w:val="000000"/>
        </w:rPr>
        <w:t>Uede</w:t>
      </w:r>
      <w:proofErr w:type="spellEnd"/>
      <w:r w:rsidR="00EE1C33">
        <w:rPr>
          <w:rFonts w:ascii="Book Antiqua" w:eastAsia="Book Antiqua" w:hAnsi="Book Antiqua" w:cs="Book Antiqua"/>
          <w:color w:val="000000"/>
        </w:rPr>
        <w:t xml:space="preserve"> T, Hiroe M, </w:t>
      </w:r>
      <w:proofErr w:type="spellStart"/>
      <w:r w:rsidR="00EE1C33">
        <w:rPr>
          <w:rFonts w:ascii="Book Antiqua" w:eastAsia="Book Antiqua" w:hAnsi="Book Antiqua" w:cs="Book Antiqua"/>
          <w:color w:val="000000"/>
        </w:rPr>
        <w:t>Aonuma</w:t>
      </w:r>
      <w:proofErr w:type="spellEnd"/>
      <w:r w:rsidR="00EE1C33">
        <w:rPr>
          <w:rFonts w:ascii="Book Antiqua" w:eastAsia="Book Antiqua" w:hAnsi="Book Antiqua" w:cs="Book Antiqua"/>
          <w:color w:val="000000"/>
        </w:rPr>
        <w:t xml:space="preserve"> K, </w:t>
      </w:r>
      <w:proofErr w:type="spellStart"/>
      <w:r w:rsidR="00EE1C33">
        <w:rPr>
          <w:rFonts w:ascii="Book Antiqua" w:eastAsia="Book Antiqua" w:hAnsi="Book Antiqua" w:cs="Book Antiqua"/>
          <w:color w:val="000000"/>
        </w:rPr>
        <w:t>Ieda</w:t>
      </w:r>
      <w:proofErr w:type="spellEnd"/>
      <w:r w:rsidR="00EE1C33">
        <w:rPr>
          <w:rFonts w:ascii="Book Antiqua" w:eastAsia="Book Antiqua" w:hAnsi="Book Antiqua" w:cs="Book Antiqua"/>
          <w:color w:val="000000"/>
        </w:rPr>
        <w:t xml:space="preserve"> M, </w:t>
      </w:r>
      <w:proofErr w:type="spellStart"/>
      <w:r w:rsidR="00EE1C33">
        <w:rPr>
          <w:rFonts w:ascii="Book Antiqua" w:eastAsia="Book Antiqua" w:hAnsi="Book Antiqua" w:cs="Book Antiqua"/>
          <w:color w:val="000000"/>
        </w:rPr>
        <w:t>Imanaka</w:t>
      </w:r>
      <w:proofErr w:type="spellEnd"/>
      <w:r w:rsidR="00EE1C33">
        <w:rPr>
          <w:rFonts w:ascii="Book Antiqua" w:eastAsia="Book Antiqua" w:hAnsi="Book Antiqua" w:cs="Book Antiqua"/>
          <w:color w:val="000000"/>
        </w:rPr>
        <w:t xml:space="preserve">-Yoshida K. Tenascin-C accelerates adverse ventricular </w:t>
      </w:r>
      <w:proofErr w:type="spellStart"/>
      <w:r w:rsidR="00EE1C33">
        <w:rPr>
          <w:rFonts w:ascii="Book Antiqua" w:eastAsia="Book Antiqua" w:hAnsi="Book Antiqua" w:cs="Book Antiqua"/>
          <w:color w:val="000000"/>
        </w:rPr>
        <w:t>remodelling</w:t>
      </w:r>
      <w:proofErr w:type="spellEnd"/>
      <w:r w:rsidR="00EE1C33">
        <w:rPr>
          <w:rFonts w:ascii="Book Antiqua" w:eastAsia="Book Antiqua" w:hAnsi="Book Antiqua" w:cs="Book Antiqua"/>
          <w:color w:val="000000"/>
        </w:rPr>
        <w:t xml:space="preserve"> after myocardial infarction by modulating macrophage polarization. </w:t>
      </w:r>
      <w:r w:rsidR="00EE1C33">
        <w:rPr>
          <w:rFonts w:ascii="Book Antiqua" w:eastAsia="Book Antiqua" w:hAnsi="Book Antiqua" w:cs="Book Antiqua"/>
          <w:i/>
          <w:iCs/>
          <w:color w:val="000000"/>
        </w:rPr>
        <w:t>Cardiovasc Res</w:t>
      </w:r>
      <w:r w:rsidR="00EE1C33">
        <w:rPr>
          <w:rFonts w:ascii="Book Antiqua" w:eastAsia="Book Antiqua" w:hAnsi="Book Antiqua" w:cs="Book Antiqua"/>
          <w:color w:val="000000"/>
        </w:rPr>
        <w:t xml:space="preserve"> 2019; </w:t>
      </w:r>
      <w:r w:rsidR="00EE1C33">
        <w:rPr>
          <w:rFonts w:ascii="Book Antiqua" w:eastAsia="Book Antiqua" w:hAnsi="Book Antiqua" w:cs="Book Antiqua"/>
          <w:b/>
          <w:bCs/>
          <w:color w:val="000000"/>
        </w:rPr>
        <w:t>115</w:t>
      </w:r>
      <w:r w:rsidR="00EE1C33">
        <w:rPr>
          <w:rFonts w:ascii="Book Antiqua" w:eastAsia="Book Antiqua" w:hAnsi="Book Antiqua" w:cs="Book Antiqua"/>
          <w:color w:val="000000"/>
        </w:rPr>
        <w:t xml:space="preserve">: 614-624 [PMID: 30295707 </w:t>
      </w:r>
      <w:r w:rsidR="00F72D0B" w:rsidRPr="00F72D0B">
        <w:rPr>
          <w:rFonts w:ascii="Book Antiqua" w:eastAsia="Book Antiqua" w:hAnsi="Book Antiqua" w:cs="Book Antiqua"/>
          <w:color w:val="000000"/>
        </w:rPr>
        <w:t>DOI: 10.1093/</w:t>
      </w:r>
      <w:proofErr w:type="spellStart"/>
      <w:r w:rsidR="00F72D0B" w:rsidRPr="00F72D0B">
        <w:rPr>
          <w:rFonts w:ascii="Book Antiqua" w:eastAsia="Book Antiqua" w:hAnsi="Book Antiqua" w:cs="Book Antiqua"/>
          <w:color w:val="000000"/>
        </w:rPr>
        <w:t>cvr</w:t>
      </w:r>
      <w:proofErr w:type="spellEnd"/>
      <w:r w:rsidR="00F72D0B" w:rsidRPr="00F72D0B">
        <w:rPr>
          <w:rFonts w:ascii="Book Antiqua" w:eastAsia="Book Antiqua" w:hAnsi="Book Antiqua" w:cs="Book Antiqua"/>
          <w:color w:val="000000"/>
        </w:rPr>
        <w:t>/cvy244</w:t>
      </w:r>
      <w:r w:rsidR="00EE1C33">
        <w:rPr>
          <w:rFonts w:ascii="Book Antiqua" w:eastAsia="Book Antiqua" w:hAnsi="Book Antiqua" w:cs="Book Antiqua"/>
          <w:color w:val="000000"/>
        </w:rPr>
        <w:t>]</w:t>
      </w:r>
    </w:p>
    <w:p w14:paraId="59074234" w14:textId="2045C437" w:rsidR="00A77B3E" w:rsidRDefault="0007115B">
      <w:pPr>
        <w:spacing w:line="360" w:lineRule="auto"/>
        <w:jc w:val="both"/>
      </w:pPr>
      <w:r>
        <w:rPr>
          <w:rFonts w:ascii="Book Antiqua" w:eastAsia="Book Antiqua" w:hAnsi="Book Antiqua" w:cs="Book Antiqua"/>
          <w:color w:val="000000"/>
        </w:rPr>
        <w:t xml:space="preserve">49 </w:t>
      </w:r>
      <w:proofErr w:type="spellStart"/>
      <w:r w:rsidR="00EE1C33">
        <w:rPr>
          <w:rFonts w:ascii="Book Antiqua" w:eastAsia="Book Antiqua" w:hAnsi="Book Antiqua" w:cs="Book Antiqua"/>
          <w:b/>
          <w:bCs/>
          <w:color w:val="000000"/>
        </w:rPr>
        <w:t>Pordzik</w:t>
      </w:r>
      <w:proofErr w:type="spellEnd"/>
      <w:r w:rsidR="00EE1C33">
        <w:rPr>
          <w:rFonts w:ascii="Book Antiqua" w:eastAsia="Book Antiqua" w:hAnsi="Book Antiqua" w:cs="Book Antiqua"/>
          <w:b/>
          <w:bCs/>
          <w:color w:val="000000"/>
        </w:rPr>
        <w:t xml:space="preserve"> J</w:t>
      </w:r>
      <w:r w:rsidR="00EE1C33">
        <w:rPr>
          <w:rFonts w:ascii="Book Antiqua" w:eastAsia="Book Antiqua" w:hAnsi="Book Antiqua" w:cs="Book Antiqua"/>
          <w:color w:val="000000"/>
        </w:rPr>
        <w:t xml:space="preserve">, </w:t>
      </w:r>
      <w:proofErr w:type="spellStart"/>
      <w:r w:rsidR="00EE1C33">
        <w:rPr>
          <w:rFonts w:ascii="Book Antiqua" w:eastAsia="Book Antiqua" w:hAnsi="Book Antiqua" w:cs="Book Antiqua"/>
          <w:color w:val="000000"/>
        </w:rPr>
        <w:t>Pisarz</w:t>
      </w:r>
      <w:proofErr w:type="spellEnd"/>
      <w:r w:rsidR="00EE1C33">
        <w:rPr>
          <w:rFonts w:ascii="Book Antiqua" w:eastAsia="Book Antiqua" w:hAnsi="Book Antiqua" w:cs="Book Antiqua"/>
          <w:color w:val="000000"/>
        </w:rPr>
        <w:t xml:space="preserve"> K, De Rosa S, Jones AD, </w:t>
      </w:r>
      <w:proofErr w:type="spellStart"/>
      <w:r w:rsidR="00EE1C33">
        <w:rPr>
          <w:rFonts w:ascii="Book Antiqua" w:eastAsia="Book Antiqua" w:hAnsi="Book Antiqua" w:cs="Book Antiqua"/>
          <w:color w:val="000000"/>
        </w:rPr>
        <w:t>Eyileten</w:t>
      </w:r>
      <w:proofErr w:type="spellEnd"/>
      <w:r w:rsidR="00EE1C33">
        <w:rPr>
          <w:rFonts w:ascii="Book Antiqua" w:eastAsia="Book Antiqua" w:hAnsi="Book Antiqua" w:cs="Book Antiqua"/>
          <w:color w:val="000000"/>
        </w:rPr>
        <w:t xml:space="preserve"> C, </w:t>
      </w:r>
      <w:proofErr w:type="spellStart"/>
      <w:r w:rsidR="00EE1C33">
        <w:rPr>
          <w:rFonts w:ascii="Book Antiqua" w:eastAsia="Book Antiqua" w:hAnsi="Book Antiqua" w:cs="Book Antiqua"/>
          <w:color w:val="000000"/>
        </w:rPr>
        <w:t>Indolfi</w:t>
      </w:r>
      <w:proofErr w:type="spellEnd"/>
      <w:r w:rsidR="00EE1C33">
        <w:rPr>
          <w:rFonts w:ascii="Book Antiqua" w:eastAsia="Book Antiqua" w:hAnsi="Book Antiqua" w:cs="Book Antiqua"/>
          <w:color w:val="000000"/>
        </w:rPr>
        <w:t xml:space="preserve"> C, </w:t>
      </w:r>
      <w:proofErr w:type="spellStart"/>
      <w:r w:rsidR="00EE1C33">
        <w:rPr>
          <w:rFonts w:ascii="Book Antiqua" w:eastAsia="Book Antiqua" w:hAnsi="Book Antiqua" w:cs="Book Antiqua"/>
          <w:color w:val="000000"/>
        </w:rPr>
        <w:t>Malek</w:t>
      </w:r>
      <w:proofErr w:type="spellEnd"/>
      <w:r w:rsidR="00EE1C33">
        <w:rPr>
          <w:rFonts w:ascii="Book Antiqua" w:eastAsia="Book Antiqua" w:hAnsi="Book Antiqua" w:cs="Book Antiqua"/>
          <w:color w:val="000000"/>
        </w:rPr>
        <w:t xml:space="preserve"> L, </w:t>
      </w:r>
      <w:proofErr w:type="spellStart"/>
      <w:r w:rsidR="00EE1C33">
        <w:rPr>
          <w:rFonts w:ascii="Book Antiqua" w:eastAsia="Book Antiqua" w:hAnsi="Book Antiqua" w:cs="Book Antiqua"/>
          <w:color w:val="000000"/>
        </w:rPr>
        <w:t>Postula</w:t>
      </w:r>
      <w:proofErr w:type="spellEnd"/>
      <w:r w:rsidR="00EE1C33">
        <w:rPr>
          <w:rFonts w:ascii="Book Antiqua" w:eastAsia="Book Antiqua" w:hAnsi="Book Antiqua" w:cs="Book Antiqua"/>
          <w:color w:val="000000"/>
        </w:rPr>
        <w:t xml:space="preserve"> M. The Potential Role of Platelet-Related microRNAs in the Development of Cardiovascular Events in High-Risk Populations, Including Diabetic Patients: A Review. </w:t>
      </w:r>
      <w:r w:rsidR="00EE1C33">
        <w:rPr>
          <w:rFonts w:ascii="Book Antiqua" w:eastAsia="Book Antiqua" w:hAnsi="Book Antiqua" w:cs="Book Antiqua"/>
          <w:i/>
          <w:iCs/>
          <w:color w:val="000000"/>
        </w:rPr>
        <w:t>Front Endocrinol (Lausanne)</w:t>
      </w:r>
      <w:r w:rsidR="00EE1C33">
        <w:rPr>
          <w:rFonts w:ascii="Book Antiqua" w:eastAsia="Book Antiqua" w:hAnsi="Book Antiqua" w:cs="Book Antiqua"/>
          <w:color w:val="000000"/>
        </w:rPr>
        <w:t xml:space="preserve"> 2018; </w:t>
      </w:r>
      <w:r w:rsidR="00EE1C33">
        <w:rPr>
          <w:rFonts w:ascii="Book Antiqua" w:eastAsia="Book Antiqua" w:hAnsi="Book Antiqua" w:cs="Book Antiqua"/>
          <w:b/>
          <w:bCs/>
          <w:color w:val="000000"/>
        </w:rPr>
        <w:t>9</w:t>
      </w:r>
      <w:r w:rsidR="00EE1C33">
        <w:rPr>
          <w:rFonts w:ascii="Book Antiqua" w:eastAsia="Book Antiqua" w:hAnsi="Book Antiqua" w:cs="Book Antiqua"/>
          <w:color w:val="000000"/>
        </w:rPr>
        <w:t>: 74 [PMID: 29615970 DOI: 10.3389/fendo.2018.00074]</w:t>
      </w:r>
    </w:p>
    <w:p w14:paraId="068397EA" w14:textId="2F853A23" w:rsidR="00A77B3E" w:rsidRDefault="0007115B">
      <w:pPr>
        <w:spacing w:line="360" w:lineRule="auto"/>
        <w:jc w:val="both"/>
      </w:pPr>
      <w:r>
        <w:rPr>
          <w:rFonts w:ascii="Book Antiqua" w:eastAsia="Book Antiqua" w:hAnsi="Book Antiqua" w:cs="Book Antiqua"/>
          <w:color w:val="000000"/>
        </w:rPr>
        <w:t xml:space="preserve">50 </w:t>
      </w:r>
      <w:proofErr w:type="spellStart"/>
      <w:r w:rsidR="00EE1C33">
        <w:rPr>
          <w:rFonts w:ascii="Book Antiqua" w:eastAsia="Book Antiqua" w:hAnsi="Book Antiqua" w:cs="Book Antiqua"/>
          <w:b/>
          <w:bCs/>
          <w:color w:val="000000"/>
        </w:rPr>
        <w:t>Elgheznawy</w:t>
      </w:r>
      <w:proofErr w:type="spellEnd"/>
      <w:r w:rsidR="00EE1C33">
        <w:rPr>
          <w:rFonts w:ascii="Book Antiqua" w:eastAsia="Book Antiqua" w:hAnsi="Book Antiqua" w:cs="Book Antiqua"/>
          <w:b/>
          <w:bCs/>
          <w:color w:val="000000"/>
        </w:rPr>
        <w:t xml:space="preserve"> A</w:t>
      </w:r>
      <w:r w:rsidR="00EE1C33">
        <w:rPr>
          <w:rFonts w:ascii="Book Antiqua" w:eastAsia="Book Antiqua" w:hAnsi="Book Antiqua" w:cs="Book Antiqua"/>
          <w:color w:val="000000"/>
        </w:rPr>
        <w:t xml:space="preserve">, Shi L, Hu J, Wittig I, Laban H, </w:t>
      </w:r>
      <w:proofErr w:type="spellStart"/>
      <w:r w:rsidR="00EE1C33">
        <w:rPr>
          <w:rFonts w:ascii="Book Antiqua" w:eastAsia="Book Antiqua" w:hAnsi="Book Antiqua" w:cs="Book Antiqua"/>
          <w:color w:val="000000"/>
        </w:rPr>
        <w:t>Pircher</w:t>
      </w:r>
      <w:proofErr w:type="spellEnd"/>
      <w:r w:rsidR="00EE1C33">
        <w:rPr>
          <w:rFonts w:ascii="Book Antiqua" w:eastAsia="Book Antiqua" w:hAnsi="Book Antiqua" w:cs="Book Antiqua"/>
          <w:color w:val="000000"/>
        </w:rPr>
        <w:t xml:space="preserve"> J, Mann A, Provost P, </w:t>
      </w:r>
      <w:proofErr w:type="spellStart"/>
      <w:r w:rsidR="00EE1C33">
        <w:rPr>
          <w:rFonts w:ascii="Book Antiqua" w:eastAsia="Book Antiqua" w:hAnsi="Book Antiqua" w:cs="Book Antiqua"/>
          <w:color w:val="000000"/>
        </w:rPr>
        <w:t>Randriamboavonjy</w:t>
      </w:r>
      <w:proofErr w:type="spellEnd"/>
      <w:r w:rsidR="00EE1C33">
        <w:rPr>
          <w:rFonts w:ascii="Book Antiqua" w:eastAsia="Book Antiqua" w:hAnsi="Book Antiqua" w:cs="Book Antiqua"/>
          <w:color w:val="000000"/>
        </w:rPr>
        <w:t xml:space="preserve"> V, Fleming I. Dicer cleavage by calpain determines platelet microRNA levels and function in diabetes. </w:t>
      </w:r>
      <w:r w:rsidR="00EE1C33">
        <w:rPr>
          <w:rFonts w:ascii="Book Antiqua" w:eastAsia="Book Antiqua" w:hAnsi="Book Antiqua" w:cs="Book Antiqua"/>
          <w:i/>
          <w:iCs/>
          <w:color w:val="000000"/>
        </w:rPr>
        <w:t>Circ Res</w:t>
      </w:r>
      <w:r w:rsidR="00EE1C33">
        <w:rPr>
          <w:rFonts w:ascii="Book Antiqua" w:eastAsia="Book Antiqua" w:hAnsi="Book Antiqua" w:cs="Book Antiqua"/>
          <w:color w:val="000000"/>
        </w:rPr>
        <w:t xml:space="preserve"> 2015; </w:t>
      </w:r>
      <w:r w:rsidR="00EE1C33">
        <w:rPr>
          <w:rFonts w:ascii="Book Antiqua" w:eastAsia="Book Antiqua" w:hAnsi="Book Antiqua" w:cs="Book Antiqua"/>
          <w:b/>
          <w:bCs/>
          <w:color w:val="000000"/>
        </w:rPr>
        <w:t>117</w:t>
      </w:r>
      <w:r w:rsidR="00EE1C33">
        <w:rPr>
          <w:rFonts w:ascii="Book Antiqua" w:eastAsia="Book Antiqua" w:hAnsi="Book Antiqua" w:cs="Book Antiqua"/>
          <w:color w:val="000000"/>
        </w:rPr>
        <w:t xml:space="preserve">: 157-165 [PMID: 25944670 </w:t>
      </w:r>
      <w:r w:rsidR="00F72D0B" w:rsidRPr="00F72D0B">
        <w:rPr>
          <w:rFonts w:ascii="Book Antiqua" w:eastAsia="Book Antiqua" w:hAnsi="Book Antiqua" w:cs="Book Antiqua"/>
          <w:color w:val="000000"/>
        </w:rPr>
        <w:t>DOI: 10.1161/CIRCRESAHA.117.305784</w:t>
      </w:r>
      <w:r w:rsidR="00EE1C33">
        <w:rPr>
          <w:rFonts w:ascii="Book Antiqua" w:eastAsia="Book Antiqua" w:hAnsi="Book Antiqua" w:cs="Book Antiqua"/>
          <w:color w:val="000000"/>
        </w:rPr>
        <w:t>]</w:t>
      </w:r>
    </w:p>
    <w:p w14:paraId="0167A961" w14:textId="2514277C" w:rsidR="00A77B3E" w:rsidRDefault="0007115B">
      <w:pPr>
        <w:spacing w:line="360" w:lineRule="auto"/>
        <w:jc w:val="both"/>
      </w:pPr>
      <w:r>
        <w:rPr>
          <w:rFonts w:ascii="Book Antiqua" w:eastAsia="Book Antiqua" w:hAnsi="Book Antiqua" w:cs="Book Antiqua"/>
          <w:color w:val="000000"/>
        </w:rPr>
        <w:t xml:space="preserve">51 </w:t>
      </w:r>
      <w:r w:rsidR="00EE1C33">
        <w:rPr>
          <w:rFonts w:ascii="Book Antiqua" w:eastAsia="Book Antiqua" w:hAnsi="Book Antiqua" w:cs="Book Antiqua"/>
          <w:b/>
          <w:bCs/>
          <w:color w:val="000000"/>
        </w:rPr>
        <w:t>Moura J</w:t>
      </w:r>
      <w:r w:rsidR="00EE1C33">
        <w:rPr>
          <w:rFonts w:ascii="Book Antiqua" w:eastAsia="Book Antiqua" w:hAnsi="Book Antiqua" w:cs="Book Antiqua"/>
          <w:color w:val="000000"/>
        </w:rPr>
        <w:t xml:space="preserve">, </w:t>
      </w:r>
      <w:proofErr w:type="spellStart"/>
      <w:r w:rsidR="00EE1C33">
        <w:rPr>
          <w:rFonts w:ascii="Book Antiqua" w:eastAsia="Book Antiqua" w:hAnsi="Book Antiqua" w:cs="Book Antiqua"/>
          <w:color w:val="000000"/>
        </w:rPr>
        <w:t>Sørensen</w:t>
      </w:r>
      <w:proofErr w:type="spellEnd"/>
      <w:r w:rsidR="00EE1C33">
        <w:rPr>
          <w:rFonts w:ascii="Book Antiqua" w:eastAsia="Book Antiqua" w:hAnsi="Book Antiqua" w:cs="Book Antiqua"/>
          <w:color w:val="000000"/>
        </w:rPr>
        <w:t xml:space="preserve"> A, Leal EC, </w:t>
      </w:r>
      <w:proofErr w:type="spellStart"/>
      <w:r w:rsidR="00EE1C33">
        <w:rPr>
          <w:rFonts w:ascii="Book Antiqua" w:eastAsia="Book Antiqua" w:hAnsi="Book Antiqua" w:cs="Book Antiqua"/>
          <w:color w:val="000000"/>
        </w:rPr>
        <w:t>Svendsen</w:t>
      </w:r>
      <w:proofErr w:type="spellEnd"/>
      <w:r w:rsidR="00EE1C33">
        <w:rPr>
          <w:rFonts w:ascii="Book Antiqua" w:eastAsia="Book Antiqua" w:hAnsi="Book Antiqua" w:cs="Book Antiqua"/>
          <w:color w:val="000000"/>
        </w:rPr>
        <w:t xml:space="preserve"> R, </w:t>
      </w:r>
      <w:proofErr w:type="spellStart"/>
      <w:r w:rsidR="00EE1C33">
        <w:rPr>
          <w:rFonts w:ascii="Book Antiqua" w:eastAsia="Book Antiqua" w:hAnsi="Book Antiqua" w:cs="Book Antiqua"/>
          <w:color w:val="000000"/>
        </w:rPr>
        <w:t>Carvalho</w:t>
      </w:r>
      <w:proofErr w:type="spellEnd"/>
      <w:r w:rsidR="00EE1C33">
        <w:rPr>
          <w:rFonts w:ascii="Book Antiqua" w:eastAsia="Book Antiqua" w:hAnsi="Book Antiqua" w:cs="Book Antiqua"/>
          <w:color w:val="000000"/>
        </w:rPr>
        <w:t xml:space="preserve"> L, </w:t>
      </w:r>
      <w:proofErr w:type="spellStart"/>
      <w:r w:rsidR="00EE1C33">
        <w:rPr>
          <w:rFonts w:ascii="Book Antiqua" w:eastAsia="Book Antiqua" w:hAnsi="Book Antiqua" w:cs="Book Antiqua"/>
          <w:color w:val="000000"/>
        </w:rPr>
        <w:t>Willemoes</w:t>
      </w:r>
      <w:proofErr w:type="spellEnd"/>
      <w:r w:rsidR="00EE1C33">
        <w:rPr>
          <w:rFonts w:ascii="Book Antiqua" w:eastAsia="Book Antiqua" w:hAnsi="Book Antiqua" w:cs="Book Antiqua"/>
          <w:color w:val="000000"/>
        </w:rPr>
        <w:t xml:space="preserve"> RJ, </w:t>
      </w:r>
      <w:proofErr w:type="spellStart"/>
      <w:r w:rsidR="00EE1C33">
        <w:rPr>
          <w:rFonts w:ascii="Book Antiqua" w:eastAsia="Book Antiqua" w:hAnsi="Book Antiqua" w:cs="Book Antiqua"/>
          <w:color w:val="000000"/>
        </w:rPr>
        <w:t>Jørgensen</w:t>
      </w:r>
      <w:proofErr w:type="spellEnd"/>
      <w:r w:rsidR="00EE1C33">
        <w:rPr>
          <w:rFonts w:ascii="Book Antiqua" w:eastAsia="Book Antiqua" w:hAnsi="Book Antiqua" w:cs="Book Antiqua"/>
          <w:color w:val="000000"/>
        </w:rPr>
        <w:t xml:space="preserve"> PT, </w:t>
      </w:r>
      <w:proofErr w:type="spellStart"/>
      <w:r w:rsidR="00EE1C33">
        <w:rPr>
          <w:rFonts w:ascii="Book Antiqua" w:eastAsia="Book Antiqua" w:hAnsi="Book Antiqua" w:cs="Book Antiqua"/>
          <w:color w:val="000000"/>
        </w:rPr>
        <w:t>Jenssen</w:t>
      </w:r>
      <w:proofErr w:type="spellEnd"/>
      <w:r w:rsidR="00EE1C33">
        <w:rPr>
          <w:rFonts w:ascii="Book Antiqua" w:eastAsia="Book Antiqua" w:hAnsi="Book Antiqua" w:cs="Book Antiqua"/>
          <w:color w:val="000000"/>
        </w:rPr>
        <w:t xml:space="preserve"> H, </w:t>
      </w:r>
      <w:proofErr w:type="spellStart"/>
      <w:r w:rsidR="00EE1C33">
        <w:rPr>
          <w:rFonts w:ascii="Book Antiqua" w:eastAsia="Book Antiqua" w:hAnsi="Book Antiqua" w:cs="Book Antiqua"/>
          <w:color w:val="000000"/>
        </w:rPr>
        <w:t>Wengel</w:t>
      </w:r>
      <w:proofErr w:type="spellEnd"/>
      <w:r w:rsidR="00EE1C33">
        <w:rPr>
          <w:rFonts w:ascii="Book Antiqua" w:eastAsia="Book Antiqua" w:hAnsi="Book Antiqua" w:cs="Book Antiqua"/>
          <w:color w:val="000000"/>
        </w:rPr>
        <w:t xml:space="preserve"> J, </w:t>
      </w:r>
      <w:proofErr w:type="spellStart"/>
      <w:r w:rsidR="00EE1C33">
        <w:rPr>
          <w:rFonts w:ascii="Book Antiqua" w:eastAsia="Book Antiqua" w:hAnsi="Book Antiqua" w:cs="Book Antiqua"/>
          <w:color w:val="000000"/>
        </w:rPr>
        <w:t>Dalgaard</w:t>
      </w:r>
      <w:proofErr w:type="spellEnd"/>
      <w:r w:rsidR="00EE1C33">
        <w:rPr>
          <w:rFonts w:ascii="Book Antiqua" w:eastAsia="Book Antiqua" w:hAnsi="Book Antiqua" w:cs="Book Antiqua"/>
          <w:color w:val="000000"/>
        </w:rPr>
        <w:t xml:space="preserve"> LT, </w:t>
      </w:r>
      <w:proofErr w:type="spellStart"/>
      <w:r w:rsidR="00EE1C33">
        <w:rPr>
          <w:rFonts w:ascii="Book Antiqua" w:eastAsia="Book Antiqua" w:hAnsi="Book Antiqua" w:cs="Book Antiqua"/>
          <w:color w:val="000000"/>
        </w:rPr>
        <w:t>Carvalho</w:t>
      </w:r>
      <w:proofErr w:type="spellEnd"/>
      <w:r w:rsidR="00EE1C33">
        <w:rPr>
          <w:rFonts w:ascii="Book Antiqua" w:eastAsia="Book Antiqua" w:hAnsi="Book Antiqua" w:cs="Book Antiqua"/>
          <w:color w:val="000000"/>
        </w:rPr>
        <w:t xml:space="preserve"> E. microRNA-155 inhibition restores Fibroblast Growth Factor 7 expression in diabetic skin and decreases wound inflammation. </w:t>
      </w:r>
      <w:r w:rsidR="00EE1C33">
        <w:rPr>
          <w:rFonts w:ascii="Book Antiqua" w:eastAsia="Book Antiqua" w:hAnsi="Book Antiqua" w:cs="Book Antiqua"/>
          <w:i/>
          <w:iCs/>
          <w:color w:val="000000"/>
        </w:rPr>
        <w:t>Sci Rep</w:t>
      </w:r>
      <w:r w:rsidR="00EE1C33">
        <w:rPr>
          <w:rFonts w:ascii="Book Antiqua" w:eastAsia="Book Antiqua" w:hAnsi="Book Antiqua" w:cs="Book Antiqua"/>
          <w:color w:val="000000"/>
        </w:rPr>
        <w:t xml:space="preserve"> 2019; </w:t>
      </w:r>
      <w:r w:rsidR="00EE1C33">
        <w:rPr>
          <w:rFonts w:ascii="Book Antiqua" w:eastAsia="Book Antiqua" w:hAnsi="Book Antiqua" w:cs="Book Antiqua"/>
          <w:b/>
          <w:bCs/>
          <w:color w:val="000000"/>
        </w:rPr>
        <w:t>9</w:t>
      </w:r>
      <w:r w:rsidR="00EE1C33">
        <w:rPr>
          <w:rFonts w:ascii="Book Antiqua" w:eastAsia="Book Antiqua" w:hAnsi="Book Antiqua" w:cs="Book Antiqua"/>
          <w:color w:val="000000"/>
        </w:rPr>
        <w:t xml:space="preserve">: 5836 [PMID: 30967591 </w:t>
      </w:r>
      <w:r w:rsidR="00F72D0B" w:rsidRPr="00F72D0B">
        <w:rPr>
          <w:rFonts w:ascii="Book Antiqua" w:eastAsia="Book Antiqua" w:hAnsi="Book Antiqua" w:cs="Book Antiqua"/>
          <w:color w:val="000000"/>
        </w:rPr>
        <w:t>DOI: 10.1038/s41598-019-42309-4</w:t>
      </w:r>
      <w:r w:rsidR="00EE1C33">
        <w:rPr>
          <w:rFonts w:ascii="Book Antiqua" w:eastAsia="Book Antiqua" w:hAnsi="Book Antiqua" w:cs="Book Antiqua"/>
          <w:color w:val="000000"/>
        </w:rPr>
        <w:t>]</w:t>
      </w:r>
    </w:p>
    <w:p w14:paraId="00D998A7" w14:textId="113B8090" w:rsidR="00A77B3E" w:rsidRDefault="0007115B">
      <w:pPr>
        <w:spacing w:line="360" w:lineRule="auto"/>
        <w:jc w:val="both"/>
      </w:pPr>
      <w:r>
        <w:rPr>
          <w:rFonts w:ascii="Book Antiqua" w:eastAsia="Book Antiqua" w:hAnsi="Book Antiqua" w:cs="Book Antiqua"/>
          <w:color w:val="000000"/>
        </w:rPr>
        <w:t xml:space="preserve">52 </w:t>
      </w:r>
      <w:r w:rsidR="00EE1C33">
        <w:rPr>
          <w:rFonts w:ascii="Book Antiqua" w:eastAsia="Book Antiqua" w:hAnsi="Book Antiqua" w:cs="Book Antiqua"/>
          <w:b/>
          <w:bCs/>
          <w:color w:val="000000"/>
        </w:rPr>
        <w:t>Gao J</w:t>
      </w:r>
      <w:r w:rsidR="00EE1C33">
        <w:rPr>
          <w:rFonts w:ascii="Book Antiqua" w:eastAsia="Book Antiqua" w:hAnsi="Book Antiqua" w:cs="Book Antiqua"/>
          <w:color w:val="000000"/>
        </w:rPr>
        <w:t xml:space="preserve">, Zhao G, Li W, Zhang J, Che Y, Song M, Gao S, Zeng B, Wang Y. MiR-155 targets PTCH1 to mediate endothelial progenitor cell dysfunction caused by high glucose. </w:t>
      </w:r>
      <w:r w:rsidR="00EE1C33">
        <w:rPr>
          <w:rFonts w:ascii="Book Antiqua" w:eastAsia="Book Antiqua" w:hAnsi="Book Antiqua" w:cs="Book Antiqua"/>
          <w:i/>
          <w:iCs/>
          <w:color w:val="000000"/>
        </w:rPr>
        <w:t>Exp Cell Res</w:t>
      </w:r>
      <w:r w:rsidR="00EE1C33">
        <w:rPr>
          <w:rFonts w:ascii="Book Antiqua" w:eastAsia="Book Antiqua" w:hAnsi="Book Antiqua" w:cs="Book Antiqua"/>
          <w:color w:val="000000"/>
        </w:rPr>
        <w:t xml:space="preserve"> 2018; </w:t>
      </w:r>
      <w:r w:rsidR="00EE1C33">
        <w:rPr>
          <w:rFonts w:ascii="Book Antiqua" w:eastAsia="Book Antiqua" w:hAnsi="Book Antiqua" w:cs="Book Antiqua"/>
          <w:b/>
          <w:bCs/>
          <w:color w:val="000000"/>
        </w:rPr>
        <w:t>366</w:t>
      </w:r>
      <w:r w:rsidR="00EE1C33">
        <w:rPr>
          <w:rFonts w:ascii="Book Antiqua" w:eastAsia="Book Antiqua" w:hAnsi="Book Antiqua" w:cs="Book Antiqua"/>
          <w:color w:val="000000"/>
        </w:rPr>
        <w:t xml:space="preserve">: 55-62 [PMID: 29545091 </w:t>
      </w:r>
      <w:r w:rsidR="00F72D0B" w:rsidRPr="00F72D0B">
        <w:rPr>
          <w:rFonts w:ascii="Book Antiqua" w:eastAsia="Book Antiqua" w:hAnsi="Book Antiqua" w:cs="Book Antiqua"/>
          <w:color w:val="000000"/>
        </w:rPr>
        <w:t>DOI: 10.1016/j.yexcr.2018.03.012</w:t>
      </w:r>
      <w:r w:rsidR="00EE1C33">
        <w:rPr>
          <w:rFonts w:ascii="Book Antiqua" w:eastAsia="Book Antiqua" w:hAnsi="Book Antiqua" w:cs="Book Antiqua"/>
          <w:color w:val="000000"/>
        </w:rPr>
        <w:t>]</w:t>
      </w:r>
    </w:p>
    <w:p w14:paraId="36C1EACE" w14:textId="680B0027" w:rsidR="00A77B3E" w:rsidRDefault="0007115B">
      <w:pPr>
        <w:spacing w:line="360" w:lineRule="auto"/>
        <w:jc w:val="both"/>
      </w:pPr>
      <w:r>
        <w:rPr>
          <w:rFonts w:ascii="Book Antiqua" w:eastAsia="Book Antiqua" w:hAnsi="Book Antiqua" w:cs="Book Antiqua"/>
          <w:color w:val="000000"/>
        </w:rPr>
        <w:t xml:space="preserve">53 </w:t>
      </w:r>
      <w:r w:rsidR="00EE1C33">
        <w:rPr>
          <w:rFonts w:ascii="Book Antiqua" w:eastAsia="Book Antiqua" w:hAnsi="Book Antiqua" w:cs="Book Antiqua"/>
          <w:b/>
          <w:bCs/>
          <w:color w:val="000000"/>
        </w:rPr>
        <w:t>Wang Y</w:t>
      </w:r>
      <w:r w:rsidR="00EE1C33">
        <w:rPr>
          <w:rFonts w:ascii="Book Antiqua" w:eastAsia="Book Antiqua" w:hAnsi="Book Antiqua" w:cs="Book Antiqua"/>
          <w:color w:val="000000"/>
        </w:rPr>
        <w:t xml:space="preserve">, Zheng ZJ, Jia YJ, Yang YL, </w:t>
      </w:r>
      <w:proofErr w:type="spellStart"/>
      <w:r w:rsidR="00EE1C33">
        <w:rPr>
          <w:rFonts w:ascii="Book Antiqua" w:eastAsia="Book Antiqua" w:hAnsi="Book Antiqua" w:cs="Book Antiqua"/>
          <w:color w:val="000000"/>
        </w:rPr>
        <w:t>Xue</w:t>
      </w:r>
      <w:proofErr w:type="spellEnd"/>
      <w:r w:rsidR="00EE1C33">
        <w:rPr>
          <w:rFonts w:ascii="Book Antiqua" w:eastAsia="Book Antiqua" w:hAnsi="Book Antiqua" w:cs="Book Antiqua"/>
          <w:color w:val="000000"/>
        </w:rPr>
        <w:t xml:space="preserve"> YM. Role of p53/miR-155-5p/sirt1 </w:t>
      </w:r>
      <w:r w:rsidR="00707EA8">
        <w:rPr>
          <w:rFonts w:ascii="Book Antiqua" w:eastAsia="Book Antiqua" w:hAnsi="Book Antiqua" w:cs="Book Antiqua"/>
          <w:color w:val="000000"/>
        </w:rPr>
        <w:t>l</w:t>
      </w:r>
      <w:r w:rsidR="00EE1C33">
        <w:rPr>
          <w:rFonts w:ascii="Book Antiqua" w:eastAsia="Book Antiqua" w:hAnsi="Book Antiqua" w:cs="Book Antiqua"/>
          <w:color w:val="000000"/>
        </w:rPr>
        <w:t xml:space="preserve">oop in renal tubular injury of diabetic kidney disease. </w:t>
      </w:r>
      <w:r w:rsidR="00EE1C33">
        <w:rPr>
          <w:rFonts w:ascii="Book Antiqua" w:eastAsia="Book Antiqua" w:hAnsi="Book Antiqua" w:cs="Book Antiqua"/>
          <w:i/>
          <w:iCs/>
          <w:color w:val="000000"/>
        </w:rPr>
        <w:t xml:space="preserve">J </w:t>
      </w:r>
      <w:proofErr w:type="spellStart"/>
      <w:r w:rsidR="00EE1C33">
        <w:rPr>
          <w:rFonts w:ascii="Book Antiqua" w:eastAsia="Book Antiqua" w:hAnsi="Book Antiqua" w:cs="Book Antiqua"/>
          <w:i/>
          <w:iCs/>
          <w:color w:val="000000"/>
        </w:rPr>
        <w:t>Transl</w:t>
      </w:r>
      <w:proofErr w:type="spellEnd"/>
      <w:r w:rsidR="00EE1C33">
        <w:rPr>
          <w:rFonts w:ascii="Book Antiqua" w:eastAsia="Book Antiqua" w:hAnsi="Book Antiqua" w:cs="Book Antiqua"/>
          <w:i/>
          <w:iCs/>
          <w:color w:val="000000"/>
        </w:rPr>
        <w:t xml:space="preserve"> Med</w:t>
      </w:r>
      <w:r w:rsidR="00EE1C33">
        <w:rPr>
          <w:rFonts w:ascii="Book Antiqua" w:eastAsia="Book Antiqua" w:hAnsi="Book Antiqua" w:cs="Book Antiqua"/>
          <w:color w:val="000000"/>
        </w:rPr>
        <w:t xml:space="preserve"> 2018; </w:t>
      </w:r>
      <w:r w:rsidR="00EE1C33">
        <w:rPr>
          <w:rFonts w:ascii="Book Antiqua" w:eastAsia="Book Antiqua" w:hAnsi="Book Antiqua" w:cs="Book Antiqua"/>
          <w:b/>
          <w:bCs/>
          <w:color w:val="000000"/>
        </w:rPr>
        <w:t>16</w:t>
      </w:r>
      <w:r w:rsidR="00EE1C33">
        <w:rPr>
          <w:rFonts w:ascii="Book Antiqua" w:eastAsia="Book Antiqua" w:hAnsi="Book Antiqua" w:cs="Book Antiqua"/>
          <w:color w:val="000000"/>
        </w:rPr>
        <w:t xml:space="preserve">: 146 [PMID: 29848325 </w:t>
      </w:r>
      <w:r w:rsidR="00F72D0B" w:rsidRPr="00F72D0B">
        <w:rPr>
          <w:rFonts w:ascii="Book Antiqua" w:eastAsia="Book Antiqua" w:hAnsi="Book Antiqua" w:cs="Book Antiqua"/>
          <w:color w:val="000000"/>
        </w:rPr>
        <w:t>DOI: 10.1186/s12967-018-1486-7</w:t>
      </w:r>
      <w:r w:rsidR="00EE1C33">
        <w:rPr>
          <w:rFonts w:ascii="Book Antiqua" w:eastAsia="Book Antiqua" w:hAnsi="Book Antiqua" w:cs="Book Antiqua"/>
          <w:color w:val="000000"/>
        </w:rPr>
        <w:t>]</w:t>
      </w:r>
    </w:p>
    <w:p w14:paraId="48599F49" w14:textId="04A22810" w:rsidR="00A77B3E" w:rsidRDefault="0007115B">
      <w:pPr>
        <w:spacing w:line="360" w:lineRule="auto"/>
        <w:jc w:val="both"/>
      </w:pPr>
      <w:r>
        <w:rPr>
          <w:rFonts w:ascii="Book Antiqua" w:eastAsia="Book Antiqua" w:hAnsi="Book Antiqua" w:cs="Book Antiqua"/>
          <w:color w:val="000000"/>
        </w:rPr>
        <w:lastRenderedPageBreak/>
        <w:t xml:space="preserve">54 </w:t>
      </w:r>
      <w:r w:rsidR="00EE1C33">
        <w:rPr>
          <w:rFonts w:ascii="Book Antiqua" w:eastAsia="Book Antiqua" w:hAnsi="Book Antiqua" w:cs="Book Antiqua"/>
          <w:b/>
          <w:bCs/>
          <w:color w:val="000000"/>
        </w:rPr>
        <w:t>Lin X</w:t>
      </w:r>
      <w:r w:rsidR="00EE1C33">
        <w:rPr>
          <w:rFonts w:ascii="Book Antiqua" w:eastAsia="Book Antiqua" w:hAnsi="Book Antiqua" w:cs="Book Antiqua"/>
          <w:color w:val="000000"/>
        </w:rPr>
        <w:t xml:space="preserve">, You Y, Wang J, Qin Y, Huang P, Yang F. MicroRNA-155 deficiency promotes </w:t>
      </w:r>
      <w:proofErr w:type="spellStart"/>
      <w:r w:rsidR="00EE1C33">
        <w:rPr>
          <w:rFonts w:ascii="Book Antiqua" w:eastAsia="Book Antiqua" w:hAnsi="Book Antiqua" w:cs="Book Antiqua"/>
          <w:color w:val="000000"/>
        </w:rPr>
        <w:t>nephrin</w:t>
      </w:r>
      <w:proofErr w:type="spellEnd"/>
      <w:r w:rsidR="00EE1C33">
        <w:rPr>
          <w:rFonts w:ascii="Book Antiqua" w:eastAsia="Book Antiqua" w:hAnsi="Book Antiqua" w:cs="Book Antiqua"/>
          <w:color w:val="000000"/>
        </w:rPr>
        <w:t xml:space="preserve"> acetylation and attenuates renal damage in hyperglycemia-induced nephropathy. </w:t>
      </w:r>
      <w:r w:rsidR="00EE1C33">
        <w:rPr>
          <w:rFonts w:ascii="Book Antiqua" w:eastAsia="Book Antiqua" w:hAnsi="Book Antiqua" w:cs="Book Antiqua"/>
          <w:i/>
          <w:iCs/>
          <w:color w:val="000000"/>
        </w:rPr>
        <w:t>Inflammation</w:t>
      </w:r>
      <w:r w:rsidR="00EE1C33">
        <w:rPr>
          <w:rFonts w:ascii="Book Antiqua" w:eastAsia="Book Antiqua" w:hAnsi="Book Antiqua" w:cs="Book Antiqua"/>
          <w:color w:val="000000"/>
        </w:rPr>
        <w:t xml:space="preserve"> 2015; </w:t>
      </w:r>
      <w:r w:rsidR="00EE1C33">
        <w:rPr>
          <w:rFonts w:ascii="Book Antiqua" w:eastAsia="Book Antiqua" w:hAnsi="Book Antiqua" w:cs="Book Antiqua"/>
          <w:b/>
          <w:bCs/>
          <w:color w:val="000000"/>
        </w:rPr>
        <w:t>38</w:t>
      </w:r>
      <w:r w:rsidR="00EE1C33">
        <w:rPr>
          <w:rFonts w:ascii="Book Antiqua" w:eastAsia="Book Antiqua" w:hAnsi="Book Antiqua" w:cs="Book Antiqua"/>
          <w:color w:val="000000"/>
        </w:rPr>
        <w:t xml:space="preserve">: 546-554 [PMID: 24969676 </w:t>
      </w:r>
      <w:r w:rsidR="00F72D0B" w:rsidRPr="00F72D0B">
        <w:rPr>
          <w:rFonts w:ascii="Book Antiqua" w:eastAsia="Book Antiqua" w:hAnsi="Book Antiqua" w:cs="Book Antiqua"/>
          <w:color w:val="000000"/>
        </w:rPr>
        <w:t>DOI: 10.1007/s10753-014-9961-7</w:t>
      </w:r>
      <w:r w:rsidR="00EE1C33">
        <w:rPr>
          <w:rFonts w:ascii="Book Antiqua" w:eastAsia="Book Antiqua" w:hAnsi="Book Antiqua" w:cs="Book Antiqua"/>
          <w:color w:val="000000"/>
        </w:rPr>
        <w:t>]</w:t>
      </w:r>
    </w:p>
    <w:p w14:paraId="314098D3" w14:textId="5BE7B07F" w:rsidR="00A77B3E" w:rsidRDefault="0007115B">
      <w:pPr>
        <w:spacing w:line="360" w:lineRule="auto"/>
        <w:jc w:val="both"/>
      </w:pPr>
      <w:r>
        <w:rPr>
          <w:rFonts w:ascii="Book Antiqua" w:eastAsia="Book Antiqua" w:hAnsi="Book Antiqua" w:cs="Book Antiqua"/>
          <w:color w:val="000000"/>
        </w:rPr>
        <w:t xml:space="preserve">55 </w:t>
      </w:r>
      <w:proofErr w:type="spellStart"/>
      <w:r w:rsidR="00EE1C33">
        <w:rPr>
          <w:rFonts w:ascii="Book Antiqua" w:eastAsia="Book Antiqua" w:hAnsi="Book Antiqua" w:cs="Book Antiqua"/>
          <w:b/>
          <w:bCs/>
          <w:color w:val="000000"/>
        </w:rPr>
        <w:t>Sekino</w:t>
      </w:r>
      <w:proofErr w:type="spellEnd"/>
      <w:r w:rsidR="00EE1C33">
        <w:rPr>
          <w:rFonts w:ascii="Book Antiqua" w:eastAsia="Book Antiqua" w:hAnsi="Book Antiqua" w:cs="Book Antiqua"/>
          <w:b/>
          <w:bCs/>
          <w:color w:val="000000"/>
        </w:rPr>
        <w:t xml:space="preserve"> N</w:t>
      </w:r>
      <w:r w:rsidR="00EE1C33">
        <w:rPr>
          <w:rFonts w:ascii="Book Antiqua" w:eastAsia="Book Antiqua" w:hAnsi="Book Antiqua" w:cs="Book Antiqua"/>
          <w:color w:val="000000"/>
        </w:rPr>
        <w:t xml:space="preserve">, Kano M, Matsumoto Y, Sakata H, </w:t>
      </w:r>
      <w:proofErr w:type="spellStart"/>
      <w:r w:rsidR="00EE1C33">
        <w:rPr>
          <w:rFonts w:ascii="Book Antiqua" w:eastAsia="Book Antiqua" w:hAnsi="Book Antiqua" w:cs="Book Antiqua"/>
          <w:color w:val="000000"/>
        </w:rPr>
        <w:t>Akutsu</w:t>
      </w:r>
      <w:proofErr w:type="spellEnd"/>
      <w:r w:rsidR="00EE1C33">
        <w:rPr>
          <w:rFonts w:ascii="Book Antiqua" w:eastAsia="Book Antiqua" w:hAnsi="Book Antiqua" w:cs="Book Antiqua"/>
          <w:color w:val="000000"/>
        </w:rPr>
        <w:t xml:space="preserve"> Y, </w:t>
      </w:r>
      <w:proofErr w:type="spellStart"/>
      <w:r w:rsidR="00EE1C33">
        <w:rPr>
          <w:rFonts w:ascii="Book Antiqua" w:eastAsia="Book Antiqua" w:hAnsi="Book Antiqua" w:cs="Book Antiqua"/>
          <w:color w:val="000000"/>
        </w:rPr>
        <w:t>Hanari</w:t>
      </w:r>
      <w:proofErr w:type="spellEnd"/>
      <w:r w:rsidR="00EE1C33">
        <w:rPr>
          <w:rFonts w:ascii="Book Antiqua" w:eastAsia="Book Antiqua" w:hAnsi="Book Antiqua" w:cs="Book Antiqua"/>
          <w:color w:val="000000"/>
        </w:rPr>
        <w:t xml:space="preserve"> N, Murakami K, </w:t>
      </w:r>
      <w:proofErr w:type="spellStart"/>
      <w:r w:rsidR="00EE1C33">
        <w:rPr>
          <w:rFonts w:ascii="Book Antiqua" w:eastAsia="Book Antiqua" w:hAnsi="Book Antiqua" w:cs="Book Antiqua"/>
          <w:color w:val="000000"/>
        </w:rPr>
        <w:t>Toyozumi</w:t>
      </w:r>
      <w:proofErr w:type="spellEnd"/>
      <w:r w:rsidR="00EE1C33">
        <w:rPr>
          <w:rFonts w:ascii="Book Antiqua" w:eastAsia="Book Antiqua" w:hAnsi="Book Antiqua" w:cs="Book Antiqua"/>
          <w:color w:val="000000"/>
        </w:rPr>
        <w:t xml:space="preserve"> T, Takahashi M, Otsuka R, Yokoyama M, </w:t>
      </w:r>
      <w:proofErr w:type="spellStart"/>
      <w:r w:rsidR="00EE1C33">
        <w:rPr>
          <w:rFonts w:ascii="Book Antiqua" w:eastAsia="Book Antiqua" w:hAnsi="Book Antiqua" w:cs="Book Antiqua"/>
          <w:color w:val="000000"/>
        </w:rPr>
        <w:t>Shiraishi</w:t>
      </w:r>
      <w:proofErr w:type="spellEnd"/>
      <w:r w:rsidR="00EE1C33">
        <w:rPr>
          <w:rFonts w:ascii="Book Antiqua" w:eastAsia="Book Antiqua" w:hAnsi="Book Antiqua" w:cs="Book Antiqua"/>
          <w:color w:val="000000"/>
        </w:rPr>
        <w:t xml:space="preserve"> T, Okada K, Hoshino I, Iida K, Akimoto AK, Matsubara H. Antitumor effects of metformin are a result of inhibiting nuclear factor kappa B nuclear translocation in esophageal squamous cell carcinoma. </w:t>
      </w:r>
      <w:r w:rsidR="00EE1C33">
        <w:rPr>
          <w:rFonts w:ascii="Book Antiqua" w:eastAsia="Book Antiqua" w:hAnsi="Book Antiqua" w:cs="Book Antiqua"/>
          <w:i/>
          <w:iCs/>
          <w:color w:val="000000"/>
        </w:rPr>
        <w:t>Cancer Sci</w:t>
      </w:r>
      <w:r w:rsidR="00EE1C33">
        <w:rPr>
          <w:rFonts w:ascii="Book Antiqua" w:eastAsia="Book Antiqua" w:hAnsi="Book Antiqua" w:cs="Book Antiqua"/>
          <w:color w:val="000000"/>
        </w:rPr>
        <w:t xml:space="preserve"> 2018; </w:t>
      </w:r>
      <w:r w:rsidR="00EE1C33">
        <w:rPr>
          <w:rFonts w:ascii="Book Antiqua" w:eastAsia="Book Antiqua" w:hAnsi="Book Antiqua" w:cs="Book Antiqua"/>
          <w:b/>
          <w:bCs/>
          <w:color w:val="000000"/>
        </w:rPr>
        <w:t>109</w:t>
      </w:r>
      <w:r w:rsidR="00EE1C33">
        <w:rPr>
          <w:rFonts w:ascii="Book Antiqua" w:eastAsia="Book Antiqua" w:hAnsi="Book Antiqua" w:cs="Book Antiqua"/>
          <w:color w:val="000000"/>
        </w:rPr>
        <w:t xml:space="preserve">: 1066-1074 [PMID: 29396886 </w:t>
      </w:r>
      <w:r w:rsidR="00F72D0B" w:rsidRPr="00F72D0B">
        <w:rPr>
          <w:rFonts w:ascii="Book Antiqua" w:eastAsia="Book Antiqua" w:hAnsi="Book Antiqua" w:cs="Book Antiqua"/>
          <w:color w:val="000000"/>
        </w:rPr>
        <w:t>DOI: 10.1111/cas.13523</w:t>
      </w:r>
      <w:r w:rsidR="00EE1C33">
        <w:rPr>
          <w:rFonts w:ascii="Book Antiqua" w:eastAsia="Book Antiqua" w:hAnsi="Book Antiqua" w:cs="Book Antiqua"/>
          <w:color w:val="000000"/>
        </w:rPr>
        <w:t>]</w:t>
      </w:r>
    </w:p>
    <w:p w14:paraId="1633A04F"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599BF61" w14:textId="77777777" w:rsidR="00A77B3E" w:rsidRDefault="00EE1C33">
      <w:pPr>
        <w:spacing w:line="360" w:lineRule="auto"/>
        <w:jc w:val="both"/>
      </w:pPr>
      <w:r>
        <w:rPr>
          <w:rFonts w:ascii="Book Antiqua" w:eastAsia="Book Antiqua" w:hAnsi="Book Antiqua" w:cs="Book Antiqua"/>
          <w:b/>
          <w:color w:val="000000"/>
        </w:rPr>
        <w:lastRenderedPageBreak/>
        <w:t>Footnotes</w:t>
      </w:r>
    </w:p>
    <w:p w14:paraId="064FCD6D" w14:textId="5557A5F6" w:rsidR="00A77B3E" w:rsidRDefault="00EE1C33" w:rsidP="008967BD">
      <w:pPr>
        <w:spacing w:line="360" w:lineRule="auto"/>
        <w:jc w:val="both"/>
      </w:pPr>
      <w:r>
        <w:rPr>
          <w:rFonts w:ascii="Book Antiqua" w:eastAsia="Book Antiqua" w:hAnsi="Book Antiqua" w:cs="Book Antiqua"/>
          <w:b/>
          <w:bCs/>
          <w:color w:val="000000"/>
          <w:szCs w:val="21"/>
        </w:rPr>
        <w:t xml:space="preserve">Institutional review board statement: </w:t>
      </w:r>
      <w:r>
        <w:rPr>
          <w:rFonts w:ascii="Book Antiqua" w:eastAsia="Book Antiqua" w:hAnsi="Book Antiqua" w:cs="Book Antiqua"/>
          <w:color w:val="000000"/>
        </w:rPr>
        <w:t xml:space="preserve">This study was approved by </w:t>
      </w:r>
      <w:r w:rsidR="008967BD">
        <w:rPr>
          <w:rFonts w:ascii="Book Antiqua" w:eastAsia="Book Antiqua" w:hAnsi="Book Antiqua" w:cs="Book Antiqua"/>
          <w:color w:val="000000"/>
        </w:rPr>
        <w:t>T</w:t>
      </w:r>
      <w:r>
        <w:rPr>
          <w:rFonts w:ascii="Book Antiqua" w:eastAsia="Book Antiqua" w:hAnsi="Book Antiqua" w:cs="Book Antiqua"/>
          <w:color w:val="000000"/>
        </w:rPr>
        <w:t xml:space="preserve">he Ethics Committee of </w:t>
      </w:r>
      <w:r w:rsidR="008967BD">
        <w:rPr>
          <w:rFonts w:ascii="Book Antiqua" w:eastAsia="Book Antiqua" w:hAnsi="Book Antiqua" w:cs="Book Antiqua"/>
          <w:color w:val="000000"/>
        </w:rPr>
        <w:t>T</w:t>
      </w:r>
      <w:r>
        <w:rPr>
          <w:rFonts w:ascii="Book Antiqua" w:eastAsia="Book Antiqua" w:hAnsi="Book Antiqua" w:cs="Book Antiqua"/>
          <w:color w:val="000000"/>
        </w:rPr>
        <w:t>he First Affiliated Hospital of China Medical University. All procedures were performed in accordance with the ethical standards mentioned in the 1964 Declaration</w:t>
      </w:r>
      <w:r w:rsidR="008967BD">
        <w:rPr>
          <w:rFonts w:ascii="Book Antiqua" w:eastAsia="Book Antiqua" w:hAnsi="Book Antiqua" w:cs="Book Antiqua"/>
          <w:color w:val="000000"/>
        </w:rPr>
        <w:t xml:space="preserve"> </w:t>
      </w:r>
      <w:r>
        <w:rPr>
          <w:rFonts w:ascii="Book Antiqua" w:eastAsia="Book Antiqua" w:hAnsi="Book Antiqua" w:cs="Book Antiqua"/>
          <w:color w:val="000000"/>
        </w:rPr>
        <w:t>of Helsinki and its subsequent amendments or comparable ethical standards.</w:t>
      </w:r>
    </w:p>
    <w:p w14:paraId="3E887244" w14:textId="77777777" w:rsidR="00A77B3E" w:rsidRDefault="00A77B3E" w:rsidP="008967BD">
      <w:pPr>
        <w:spacing w:line="360" w:lineRule="auto"/>
        <w:jc w:val="both"/>
      </w:pPr>
    </w:p>
    <w:p w14:paraId="13945FDD" w14:textId="5F11D3E5" w:rsidR="00A77B3E" w:rsidRDefault="00EE1C33">
      <w:pPr>
        <w:spacing w:line="360" w:lineRule="auto"/>
        <w:jc w:val="both"/>
      </w:pPr>
      <w:r>
        <w:rPr>
          <w:rFonts w:ascii="Book Antiqua" w:eastAsia="Book Antiqua" w:hAnsi="Book Antiqua" w:cs="Book Antiqua"/>
          <w:b/>
          <w:bCs/>
          <w:color w:val="000000"/>
        </w:rPr>
        <w:t xml:space="preserve">Institutional animal care and use committee statement: </w:t>
      </w:r>
      <w:r w:rsidR="008967BD" w:rsidRPr="008967BD">
        <w:rPr>
          <w:rFonts w:ascii="Book Antiqua" w:eastAsia="Book Antiqua" w:hAnsi="Book Antiqua" w:cs="Book Antiqua"/>
          <w:color w:val="000000"/>
        </w:rPr>
        <w:t>All animal experiments conformed to the internationally accepted principles for the care and use of laboratory animals</w:t>
      </w:r>
      <w:r w:rsidR="008967BD">
        <w:rPr>
          <w:rFonts w:ascii="Book Antiqua" w:eastAsia="Book Antiqua" w:hAnsi="Book Antiqua" w:cs="Book Antiqua"/>
          <w:color w:val="000000"/>
        </w:rPr>
        <w:t>. All experiments were approved by The Institutional Animal Care and Use Committee (IACUC) of The China Medical University Animal Experiment Department, Approval No. 2017112.</w:t>
      </w:r>
    </w:p>
    <w:p w14:paraId="3E2E6DDD" w14:textId="77777777" w:rsidR="00A77B3E" w:rsidRDefault="00A77B3E">
      <w:pPr>
        <w:spacing w:line="360" w:lineRule="auto"/>
        <w:jc w:val="both"/>
      </w:pPr>
    </w:p>
    <w:p w14:paraId="10E32F57" w14:textId="64CE1E25" w:rsidR="00A77B3E" w:rsidRDefault="00EE1C33" w:rsidP="008967BD">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have no potential conflicts of interest with respect to the research, authorship</w:t>
      </w:r>
      <w:r w:rsidR="00B64006">
        <w:rPr>
          <w:rFonts w:ascii="Book Antiqua" w:eastAsia="Book Antiqua" w:hAnsi="Book Antiqua" w:cs="Book Antiqua"/>
          <w:color w:val="000000"/>
        </w:rPr>
        <w:t>,</w:t>
      </w:r>
      <w:r>
        <w:rPr>
          <w:rFonts w:ascii="Book Antiqua" w:eastAsia="Book Antiqua" w:hAnsi="Book Antiqua" w:cs="Book Antiqua"/>
          <w:color w:val="000000"/>
        </w:rPr>
        <w:t xml:space="preserve"> and/or publication of this article to declare.</w:t>
      </w:r>
    </w:p>
    <w:p w14:paraId="769BCB82" w14:textId="77777777" w:rsidR="00A77B3E" w:rsidRDefault="00A77B3E" w:rsidP="008967BD">
      <w:pPr>
        <w:spacing w:line="360" w:lineRule="auto"/>
        <w:jc w:val="both"/>
      </w:pPr>
    </w:p>
    <w:p w14:paraId="51DB2F30" w14:textId="411B6316" w:rsidR="00A77B3E" w:rsidRDefault="00EE1C33">
      <w:pPr>
        <w:spacing w:line="360" w:lineRule="auto"/>
        <w:jc w:val="both"/>
      </w:pPr>
      <w:r>
        <w:rPr>
          <w:rFonts w:ascii="Book Antiqua" w:eastAsia="Book Antiqua" w:hAnsi="Book Antiqua" w:cs="Book Antiqua"/>
          <w:b/>
          <w:bCs/>
          <w:color w:val="000000"/>
        </w:rPr>
        <w:t xml:space="preserve">Data sharing statement: </w:t>
      </w:r>
      <w:r w:rsidR="00191C0C">
        <w:rPr>
          <w:rFonts w:ascii="Book Antiqua" w:eastAsia="Book Antiqua" w:hAnsi="Book Antiqua" w:cs="Book Antiqua"/>
          <w:color w:val="000000"/>
          <w:shd w:val="clear" w:color="auto" w:fill="FFFFFF"/>
        </w:rPr>
        <w:t>No additional data are available</w:t>
      </w:r>
      <w:r>
        <w:rPr>
          <w:rFonts w:ascii="Book Antiqua" w:eastAsia="Book Antiqua" w:hAnsi="Book Antiqua" w:cs="Book Antiqua"/>
          <w:color w:val="000000"/>
        </w:rPr>
        <w:t>.</w:t>
      </w:r>
    </w:p>
    <w:p w14:paraId="60AE331B" w14:textId="77777777" w:rsidR="00A77B3E" w:rsidRDefault="00A77B3E">
      <w:pPr>
        <w:spacing w:line="360" w:lineRule="auto"/>
        <w:jc w:val="both"/>
      </w:pPr>
    </w:p>
    <w:p w14:paraId="15EB7784" w14:textId="5A050A40" w:rsidR="00A77B3E" w:rsidRDefault="00EE1C33">
      <w:pPr>
        <w:spacing w:line="360" w:lineRule="auto"/>
        <w:jc w:val="both"/>
      </w:pPr>
      <w:r>
        <w:rPr>
          <w:rFonts w:ascii="Book Antiqua" w:eastAsia="Book Antiqua" w:hAnsi="Book Antiqua" w:cs="Book Antiqua"/>
          <w:b/>
          <w:bCs/>
          <w:color w:val="000000"/>
        </w:rPr>
        <w:t xml:space="preserve">ARRIVE guidelines statement: </w:t>
      </w:r>
      <w:r w:rsidR="008967BD" w:rsidRPr="00002F66">
        <w:rPr>
          <w:rFonts w:ascii="Book Antiqua" w:hAnsi="Book Antiqua" w:cstheme="minorHAnsi"/>
        </w:rPr>
        <w:t>The authors have read the ARRIVE guidelines, and the manuscript was prepared and revised according to the ARRIVE guidelines.</w:t>
      </w:r>
    </w:p>
    <w:p w14:paraId="0554BB3A" w14:textId="77777777" w:rsidR="00A77B3E" w:rsidRDefault="00A77B3E">
      <w:pPr>
        <w:spacing w:line="360" w:lineRule="auto"/>
        <w:jc w:val="both"/>
      </w:pPr>
    </w:p>
    <w:p w14:paraId="1E9F635C" w14:textId="77777777" w:rsidR="00A77B3E" w:rsidRDefault="00EE1C33">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3B3783E" w14:textId="77777777" w:rsidR="00A77B3E" w:rsidRDefault="00A77B3E">
      <w:pPr>
        <w:spacing w:line="360" w:lineRule="auto"/>
        <w:jc w:val="both"/>
      </w:pPr>
    </w:p>
    <w:p w14:paraId="7718C8B9" w14:textId="045A2D81" w:rsidR="00A77B3E" w:rsidRDefault="00EE1C33">
      <w:pPr>
        <w:spacing w:line="360" w:lineRule="auto"/>
        <w:jc w:val="both"/>
      </w:pPr>
      <w:r>
        <w:rPr>
          <w:rFonts w:ascii="Book Antiqua" w:eastAsia="Book Antiqua" w:hAnsi="Book Antiqua" w:cs="Book Antiqua"/>
          <w:b/>
          <w:color w:val="000000"/>
        </w:rPr>
        <w:lastRenderedPageBreak/>
        <w:t xml:space="preserve">Manuscript source: </w:t>
      </w:r>
      <w:r>
        <w:rPr>
          <w:rFonts w:ascii="Book Antiqua" w:eastAsia="Book Antiqua" w:hAnsi="Book Antiqua" w:cs="Book Antiqua"/>
          <w:color w:val="000000"/>
        </w:rPr>
        <w:t xml:space="preserve">Unsolicited </w:t>
      </w:r>
      <w:r w:rsidR="001D1693">
        <w:rPr>
          <w:rFonts w:ascii="Book Antiqua" w:eastAsia="Book Antiqua" w:hAnsi="Book Antiqua" w:cs="Book Antiqua"/>
          <w:color w:val="000000"/>
        </w:rPr>
        <w:t>m</w:t>
      </w:r>
      <w:r>
        <w:rPr>
          <w:rFonts w:ascii="Book Antiqua" w:eastAsia="Book Antiqua" w:hAnsi="Book Antiqua" w:cs="Book Antiqua"/>
          <w:color w:val="000000"/>
        </w:rPr>
        <w:t>anuscript</w:t>
      </w:r>
    </w:p>
    <w:p w14:paraId="09165AEE" w14:textId="77777777" w:rsidR="00A77B3E" w:rsidRDefault="00A77B3E">
      <w:pPr>
        <w:spacing w:line="360" w:lineRule="auto"/>
        <w:jc w:val="both"/>
      </w:pPr>
    </w:p>
    <w:p w14:paraId="39AB22BF" w14:textId="77777777" w:rsidR="00A77B3E" w:rsidRDefault="00EE1C33">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16, 2020</w:t>
      </w:r>
    </w:p>
    <w:p w14:paraId="7560BB65" w14:textId="77777777" w:rsidR="00A77B3E" w:rsidRDefault="00EE1C33">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21, 2020</w:t>
      </w:r>
    </w:p>
    <w:p w14:paraId="1B0212DF" w14:textId="2FB959F6" w:rsidR="00A77B3E" w:rsidRDefault="00EE1C33">
      <w:pPr>
        <w:spacing w:line="360" w:lineRule="auto"/>
        <w:jc w:val="both"/>
      </w:pPr>
      <w:r>
        <w:rPr>
          <w:rFonts w:ascii="Book Antiqua" w:eastAsia="Book Antiqua" w:hAnsi="Book Antiqua" w:cs="Book Antiqua"/>
          <w:b/>
          <w:color w:val="000000"/>
        </w:rPr>
        <w:t xml:space="preserve">Article in press: </w:t>
      </w:r>
      <w:r w:rsidR="00C248F6">
        <w:rPr>
          <w:rFonts w:ascii="Book Antiqua" w:eastAsia="Book Antiqua" w:hAnsi="Book Antiqua" w:cs="Book Antiqua"/>
          <w:color w:val="000000"/>
        </w:rPr>
        <w:t>October 26, 2020</w:t>
      </w:r>
    </w:p>
    <w:p w14:paraId="399AAE2F" w14:textId="77777777" w:rsidR="00A77B3E" w:rsidRDefault="00A77B3E">
      <w:pPr>
        <w:spacing w:line="360" w:lineRule="auto"/>
        <w:jc w:val="both"/>
      </w:pPr>
    </w:p>
    <w:p w14:paraId="7E190B40" w14:textId="4EF540AD" w:rsidR="00A77B3E" w:rsidRDefault="00EE1C33">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Endocrinology and </w:t>
      </w:r>
      <w:r w:rsidR="00437306">
        <w:rPr>
          <w:rFonts w:ascii="Book Antiqua" w:eastAsia="Book Antiqua" w:hAnsi="Book Antiqua" w:cs="Book Antiqua"/>
          <w:color w:val="000000"/>
        </w:rPr>
        <w:t>m</w:t>
      </w:r>
      <w:r>
        <w:rPr>
          <w:rFonts w:ascii="Book Antiqua" w:eastAsia="Book Antiqua" w:hAnsi="Book Antiqua" w:cs="Book Antiqua"/>
          <w:color w:val="000000"/>
        </w:rPr>
        <w:t>etabolism</w:t>
      </w:r>
    </w:p>
    <w:p w14:paraId="21D18FB6" w14:textId="77777777" w:rsidR="00A77B3E" w:rsidRDefault="00EE1C33">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F82FD86" w14:textId="77777777" w:rsidR="00A77B3E" w:rsidRDefault="00EE1C33">
      <w:pPr>
        <w:spacing w:line="360" w:lineRule="auto"/>
        <w:jc w:val="both"/>
      </w:pPr>
      <w:r>
        <w:rPr>
          <w:rFonts w:ascii="Book Antiqua" w:eastAsia="Book Antiqua" w:hAnsi="Book Antiqua" w:cs="Book Antiqua"/>
          <w:b/>
          <w:color w:val="000000"/>
        </w:rPr>
        <w:t>Peer-review report’s scientific quality classification</w:t>
      </w:r>
    </w:p>
    <w:p w14:paraId="5F44F7A9" w14:textId="77777777" w:rsidR="00A77B3E" w:rsidRDefault="00EE1C33">
      <w:pPr>
        <w:spacing w:line="360" w:lineRule="auto"/>
        <w:jc w:val="both"/>
      </w:pPr>
      <w:r>
        <w:rPr>
          <w:rFonts w:ascii="Book Antiqua" w:eastAsia="Book Antiqua" w:hAnsi="Book Antiqua" w:cs="Book Antiqua"/>
          <w:color w:val="000000"/>
        </w:rPr>
        <w:t>Grade A (Excellent): 0</w:t>
      </w:r>
    </w:p>
    <w:p w14:paraId="73DE0381" w14:textId="77777777" w:rsidR="00A77B3E" w:rsidRDefault="00EE1C33">
      <w:pPr>
        <w:spacing w:line="360" w:lineRule="auto"/>
        <w:jc w:val="both"/>
      </w:pPr>
      <w:r>
        <w:rPr>
          <w:rFonts w:ascii="Book Antiqua" w:eastAsia="Book Antiqua" w:hAnsi="Book Antiqua" w:cs="Book Antiqua"/>
          <w:color w:val="000000"/>
        </w:rPr>
        <w:t>Grade B (Very good): B</w:t>
      </w:r>
    </w:p>
    <w:p w14:paraId="27396865" w14:textId="77777777" w:rsidR="00A77B3E" w:rsidRDefault="00EE1C33">
      <w:pPr>
        <w:spacing w:line="360" w:lineRule="auto"/>
        <w:jc w:val="both"/>
      </w:pPr>
      <w:r>
        <w:rPr>
          <w:rFonts w:ascii="Book Antiqua" w:eastAsia="Book Antiqua" w:hAnsi="Book Antiqua" w:cs="Book Antiqua"/>
          <w:color w:val="000000"/>
        </w:rPr>
        <w:t>Grade C (Good): C</w:t>
      </w:r>
    </w:p>
    <w:p w14:paraId="6066C055" w14:textId="77777777" w:rsidR="00A77B3E" w:rsidRDefault="00EE1C33">
      <w:pPr>
        <w:spacing w:line="360" w:lineRule="auto"/>
        <w:jc w:val="both"/>
      </w:pPr>
      <w:r>
        <w:rPr>
          <w:rFonts w:ascii="Book Antiqua" w:eastAsia="Book Antiqua" w:hAnsi="Book Antiqua" w:cs="Book Antiqua"/>
          <w:color w:val="000000"/>
        </w:rPr>
        <w:t>Grade D (Fair): 0</w:t>
      </w:r>
    </w:p>
    <w:p w14:paraId="60ED6E52" w14:textId="77777777" w:rsidR="00A77B3E" w:rsidRDefault="00EE1C33">
      <w:pPr>
        <w:spacing w:line="360" w:lineRule="auto"/>
        <w:jc w:val="both"/>
      </w:pPr>
      <w:r>
        <w:rPr>
          <w:rFonts w:ascii="Book Antiqua" w:eastAsia="Book Antiqua" w:hAnsi="Book Antiqua" w:cs="Book Antiqua"/>
          <w:color w:val="000000"/>
        </w:rPr>
        <w:t>Grade E (Poor): 0</w:t>
      </w:r>
    </w:p>
    <w:p w14:paraId="0FAE19C8" w14:textId="77777777" w:rsidR="00A77B3E" w:rsidRDefault="00A77B3E">
      <w:pPr>
        <w:spacing w:line="360" w:lineRule="auto"/>
        <w:jc w:val="both"/>
      </w:pPr>
    </w:p>
    <w:p w14:paraId="251FC6E7" w14:textId="18072A6E" w:rsidR="00A77B3E" w:rsidRPr="00C248F6" w:rsidRDefault="00EE1C33" w:rsidP="00C248F6">
      <w:pPr>
        <w:spacing w:line="360" w:lineRule="auto"/>
        <w:rPr>
          <w:lang w:eastAsia="zh-CN"/>
        </w:rPr>
        <w:sectPr w:rsidR="00A77B3E" w:rsidRPr="00C248F6">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Bartakova</w:t>
      </w:r>
      <w:proofErr w:type="spellEnd"/>
      <w:r>
        <w:rPr>
          <w:rFonts w:ascii="Book Antiqua" w:eastAsia="Book Antiqua" w:hAnsi="Book Antiqua" w:cs="Book Antiqua"/>
          <w:color w:val="000000"/>
        </w:rPr>
        <w:t xml:space="preserve"> V, Fiorina P</w:t>
      </w:r>
      <w:r>
        <w:rPr>
          <w:rFonts w:ascii="Book Antiqua" w:eastAsia="Book Antiqua" w:hAnsi="Book Antiqua" w:cs="Book Antiqua"/>
          <w:b/>
          <w:color w:val="000000"/>
        </w:rPr>
        <w:t xml:space="preserve"> S-Editor: </w:t>
      </w:r>
      <w:r>
        <w:rPr>
          <w:rFonts w:ascii="Book Antiqua" w:eastAsia="Book Antiqua" w:hAnsi="Book Antiqua" w:cs="Book Antiqua"/>
          <w:color w:val="000000"/>
        </w:rPr>
        <w:t>Huang P</w:t>
      </w:r>
      <w:r>
        <w:rPr>
          <w:rFonts w:ascii="Book Antiqua" w:eastAsia="Book Antiqua" w:hAnsi="Book Antiqua" w:cs="Book Antiqua"/>
          <w:b/>
          <w:color w:val="000000"/>
        </w:rPr>
        <w:t xml:space="preserve"> L-Editor: </w:t>
      </w:r>
      <w:r w:rsidR="00B64006" w:rsidRPr="000F5043">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r w:rsidR="00C248F6" w:rsidRPr="00C248F6">
        <w:rPr>
          <w:rFonts w:ascii="Book Antiqua" w:hAnsi="Book Antiqua" w:cs="Book Antiqua" w:hint="eastAsia"/>
          <w:color w:val="000000"/>
          <w:lang w:eastAsia="zh-CN"/>
        </w:rPr>
        <w:t>Ma YJ</w:t>
      </w:r>
    </w:p>
    <w:p w14:paraId="4F1E5D11" w14:textId="6D7233D3" w:rsidR="00A77B3E" w:rsidRDefault="00EE1C33">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513B275A" w14:textId="462BE955" w:rsidR="0041302D" w:rsidRDefault="00E14E4D" w:rsidP="009832B8">
      <w:pPr>
        <w:spacing w:line="360" w:lineRule="auto"/>
        <w:jc w:val="center"/>
      </w:pPr>
      <w:r>
        <w:rPr>
          <w:noProof/>
          <w:lang w:eastAsia="zh-CN"/>
        </w:rPr>
        <w:drawing>
          <wp:inline distT="0" distB="0" distL="0" distR="0" wp14:anchorId="1DA345D6" wp14:editId="06EB7192">
            <wp:extent cx="5943600" cy="31603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160395"/>
                    </a:xfrm>
                    <a:prstGeom prst="rect">
                      <a:avLst/>
                    </a:prstGeom>
                  </pic:spPr>
                </pic:pic>
              </a:graphicData>
            </a:graphic>
          </wp:inline>
        </w:drawing>
      </w:r>
    </w:p>
    <w:p w14:paraId="5AE52426" w14:textId="132963B4" w:rsidR="001D4328" w:rsidRPr="00F259B6" w:rsidRDefault="00EE1C33">
      <w:pPr>
        <w:spacing w:line="360" w:lineRule="auto"/>
        <w:jc w:val="both"/>
        <w:rPr>
          <w:rFonts w:ascii="Book Antiqua" w:eastAsia="Book Antiqua" w:hAnsi="Book Antiqua" w:cs="Book Antiqua"/>
          <w:color w:val="000000"/>
          <w:szCs w:val="18"/>
        </w:rPr>
      </w:pPr>
      <w:r w:rsidRPr="001D4328">
        <w:rPr>
          <w:rFonts w:ascii="Book Antiqua" w:eastAsia="Book Antiqua" w:hAnsi="Book Antiqua" w:cs="Book Antiqua"/>
          <w:b/>
          <w:bCs/>
          <w:color w:val="000000"/>
          <w:szCs w:val="18"/>
        </w:rPr>
        <w:t>Fig</w:t>
      </w:r>
      <w:r w:rsidR="001D4328" w:rsidRPr="001D4328">
        <w:rPr>
          <w:rFonts w:ascii="Book Antiqua" w:eastAsia="Book Antiqua" w:hAnsi="Book Antiqua" w:cs="Book Antiqua"/>
          <w:b/>
          <w:bCs/>
          <w:color w:val="000000"/>
          <w:szCs w:val="18"/>
        </w:rPr>
        <w:t>ure</w:t>
      </w:r>
      <w:r w:rsidRPr="001D4328">
        <w:rPr>
          <w:rFonts w:ascii="Book Antiqua" w:eastAsia="Book Antiqua" w:hAnsi="Book Antiqua" w:cs="Book Antiqua"/>
          <w:b/>
          <w:bCs/>
          <w:color w:val="000000"/>
          <w:szCs w:val="18"/>
        </w:rPr>
        <w:t xml:space="preserve"> 1 Relationship between the determination coefficient (</w:t>
      </w:r>
      <w:r w:rsidRPr="009832B8">
        <w:rPr>
          <w:rFonts w:ascii="Book Antiqua" w:eastAsia="Book Antiqua" w:hAnsi="Book Antiqua" w:cs="Book Antiqua"/>
          <w:b/>
          <w:bCs/>
          <w:i/>
          <w:iCs/>
          <w:color w:val="000000"/>
          <w:szCs w:val="18"/>
        </w:rPr>
        <w:t>R</w:t>
      </w:r>
      <w:r w:rsidRPr="001D4328">
        <w:rPr>
          <w:rFonts w:ascii="Book Antiqua" w:eastAsia="Book Antiqua" w:hAnsi="Book Antiqua" w:cs="Book Antiqua"/>
          <w:b/>
          <w:bCs/>
          <w:color w:val="000000"/>
          <w:szCs w:val="18"/>
          <w:vertAlign w:val="superscript"/>
        </w:rPr>
        <w:t>2</w:t>
      </w:r>
      <w:r w:rsidRPr="001D4328">
        <w:rPr>
          <w:rFonts w:ascii="Book Antiqua" w:eastAsia="Book Antiqua" w:hAnsi="Book Antiqua" w:cs="Book Antiqua"/>
          <w:b/>
          <w:bCs/>
          <w:color w:val="000000"/>
          <w:szCs w:val="18"/>
        </w:rPr>
        <w:t xml:space="preserve">) and </w:t>
      </w:r>
      <w:r w:rsidRPr="001D4328">
        <w:rPr>
          <w:rFonts w:ascii="Book Antiqua" w:eastAsia="Book Antiqua" w:hAnsi="Book Antiqua" w:cs="Book Antiqua"/>
          <w:b/>
          <w:bCs/>
          <w:i/>
          <w:iCs/>
          <w:color w:val="000000"/>
          <w:szCs w:val="18"/>
        </w:rPr>
        <w:t>K</w:t>
      </w:r>
      <w:r w:rsidRPr="001D4328">
        <w:rPr>
          <w:rFonts w:ascii="Book Antiqua" w:eastAsia="Book Antiqua" w:hAnsi="Book Antiqua" w:cs="Book Antiqua"/>
          <w:b/>
          <w:bCs/>
          <w:color w:val="000000"/>
          <w:szCs w:val="18"/>
        </w:rPr>
        <w:t xml:space="preserve"> value, as shown by the ridge regression analysis.</w:t>
      </w:r>
      <w:r w:rsidR="001D4328">
        <w:rPr>
          <w:rFonts w:ascii="Book Antiqua" w:eastAsia="Book Antiqua" w:hAnsi="Book Antiqua" w:cs="Book Antiqua"/>
          <w:b/>
          <w:bCs/>
          <w:color w:val="000000"/>
          <w:szCs w:val="18"/>
        </w:rPr>
        <w:t xml:space="preserve"> </w:t>
      </w:r>
      <w:r w:rsidR="00F259B6" w:rsidRPr="009832B8">
        <w:rPr>
          <w:rFonts w:ascii="Book Antiqua" w:eastAsia="Book Antiqua" w:hAnsi="Book Antiqua" w:cs="Book Antiqua"/>
          <w:color w:val="000000"/>
          <w:szCs w:val="18"/>
        </w:rPr>
        <w:t>RSQ:</w:t>
      </w:r>
      <w:r w:rsidR="00D7309C" w:rsidRPr="009832B8">
        <w:t xml:space="preserve"> </w:t>
      </w:r>
      <w:r w:rsidR="00D7309C" w:rsidRPr="009832B8">
        <w:rPr>
          <w:rFonts w:ascii="Book Antiqua" w:eastAsia="Book Antiqua" w:hAnsi="Book Antiqua" w:cs="Book Antiqua"/>
          <w:color w:val="000000"/>
          <w:szCs w:val="18"/>
        </w:rPr>
        <w:t>R-SQUARE;</w:t>
      </w:r>
      <w:r w:rsidR="008F52B1" w:rsidRPr="009832B8">
        <w:rPr>
          <w:rFonts w:ascii="Book Antiqua" w:eastAsia="Book Antiqua" w:hAnsi="Book Antiqua" w:cs="Book Antiqua"/>
          <w:color w:val="000000"/>
          <w:szCs w:val="18"/>
        </w:rPr>
        <w:t xml:space="preserve"> </w:t>
      </w:r>
      <w:r w:rsidR="00F259B6" w:rsidRPr="009832B8">
        <w:rPr>
          <w:rFonts w:ascii="Book Antiqua" w:eastAsia="Book Antiqua" w:hAnsi="Book Antiqua" w:cs="Book Antiqua"/>
          <w:color w:val="000000"/>
          <w:szCs w:val="18"/>
        </w:rPr>
        <w:t>SBP: Systolic blood pressure; BMI: Body mass index; HBA:</w:t>
      </w:r>
      <w:r w:rsidR="009832B8" w:rsidRPr="009832B8">
        <w:t xml:space="preserve"> </w:t>
      </w:r>
      <w:r w:rsidR="009832B8" w:rsidRPr="009832B8">
        <w:rPr>
          <w:rFonts w:ascii="Book Antiqua" w:eastAsia="Book Antiqua" w:hAnsi="Book Antiqua" w:cs="Book Antiqua"/>
          <w:color w:val="000000"/>
          <w:szCs w:val="18"/>
        </w:rPr>
        <w:t>Glycosylated hemoglobin;</w:t>
      </w:r>
      <w:r w:rsidR="009832B8">
        <w:rPr>
          <w:rFonts w:ascii="Book Antiqua" w:eastAsia="Book Antiqua" w:hAnsi="Book Antiqua" w:cs="Book Antiqua"/>
          <w:color w:val="000000"/>
          <w:szCs w:val="18"/>
        </w:rPr>
        <w:t xml:space="preserve"> </w:t>
      </w:r>
      <w:r w:rsidR="00F259B6" w:rsidRPr="009832B8">
        <w:rPr>
          <w:rFonts w:ascii="Book Antiqua" w:eastAsia="Book Antiqua" w:hAnsi="Book Antiqua" w:cs="Book Antiqua"/>
          <w:color w:val="000000"/>
          <w:szCs w:val="18"/>
        </w:rPr>
        <w:t xml:space="preserve">UAC: </w:t>
      </w:r>
      <w:r w:rsidR="00164ED8" w:rsidRPr="009832B8">
        <w:rPr>
          <w:rFonts w:ascii="Book Antiqua" w:eastAsia="Book Antiqua" w:hAnsi="Book Antiqua" w:cs="Book Antiqua"/>
          <w:color w:val="000000"/>
          <w:szCs w:val="18"/>
        </w:rPr>
        <w:t xml:space="preserve">Urinary </w:t>
      </w:r>
      <w:r w:rsidR="009832B8">
        <w:rPr>
          <w:rFonts w:ascii="Book Antiqua" w:eastAsia="Book Antiqua" w:hAnsi="Book Antiqua" w:cs="Book Antiqua"/>
          <w:color w:val="000000"/>
          <w:szCs w:val="18"/>
        </w:rPr>
        <w:t>a</w:t>
      </w:r>
      <w:r w:rsidR="009832B8" w:rsidRPr="009832B8">
        <w:rPr>
          <w:rFonts w:ascii="Book Antiqua" w:eastAsia="Book Antiqua" w:hAnsi="Book Antiqua" w:cs="Book Antiqua"/>
          <w:color w:val="000000"/>
          <w:szCs w:val="18"/>
        </w:rPr>
        <w:t xml:space="preserve">lbumin </w:t>
      </w:r>
      <w:r w:rsidR="009832B8">
        <w:rPr>
          <w:rFonts w:ascii="Book Antiqua" w:eastAsia="Book Antiqua" w:hAnsi="Book Antiqua" w:cs="Book Antiqua"/>
          <w:color w:val="000000"/>
          <w:szCs w:val="18"/>
        </w:rPr>
        <w:t>c</w:t>
      </w:r>
      <w:r w:rsidR="009832B8" w:rsidRPr="009832B8">
        <w:rPr>
          <w:rFonts w:ascii="Book Antiqua" w:eastAsia="Book Antiqua" w:hAnsi="Book Antiqua" w:cs="Book Antiqua"/>
          <w:color w:val="000000"/>
          <w:szCs w:val="18"/>
        </w:rPr>
        <w:t xml:space="preserve">reatinine </w:t>
      </w:r>
      <w:r w:rsidR="009832B8">
        <w:rPr>
          <w:rFonts w:ascii="Book Antiqua" w:eastAsia="Book Antiqua" w:hAnsi="Book Antiqua" w:cs="Book Antiqua"/>
          <w:color w:val="000000"/>
          <w:szCs w:val="18"/>
        </w:rPr>
        <w:t>r</w:t>
      </w:r>
      <w:r w:rsidR="009832B8" w:rsidRPr="009832B8">
        <w:rPr>
          <w:rFonts w:ascii="Book Antiqua" w:eastAsia="Book Antiqua" w:hAnsi="Book Antiqua" w:cs="Book Antiqua"/>
          <w:color w:val="000000"/>
          <w:szCs w:val="18"/>
        </w:rPr>
        <w:t>atio</w:t>
      </w:r>
      <w:r w:rsidR="009832B8">
        <w:rPr>
          <w:rFonts w:ascii="Book Antiqua" w:eastAsia="Book Antiqua" w:hAnsi="Book Antiqua" w:cs="Book Antiqua"/>
          <w:color w:val="000000"/>
          <w:szCs w:val="18"/>
        </w:rPr>
        <w:t>.</w:t>
      </w:r>
    </w:p>
    <w:p w14:paraId="20314DB3" w14:textId="063F3A46" w:rsidR="00A77B3E" w:rsidRDefault="001D4328">
      <w:pPr>
        <w:spacing w:line="360" w:lineRule="auto"/>
        <w:jc w:val="both"/>
      </w:pPr>
      <w:r>
        <w:rPr>
          <w:rFonts w:ascii="Book Antiqua" w:eastAsia="Book Antiqua" w:hAnsi="Book Antiqua" w:cs="Book Antiqua"/>
          <w:color w:val="000000"/>
          <w:szCs w:val="18"/>
        </w:rPr>
        <w:br w:type="page"/>
      </w:r>
      <w:r w:rsidR="00F92047">
        <w:rPr>
          <w:noProof/>
          <w:lang w:eastAsia="zh-CN"/>
        </w:rPr>
        <w:lastRenderedPageBreak/>
        <w:drawing>
          <wp:inline distT="0" distB="0" distL="0" distR="0" wp14:anchorId="42AB4D2C" wp14:editId="1578080E">
            <wp:extent cx="5940552" cy="431901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552" cy="4319016"/>
                    </a:xfrm>
                    <a:prstGeom prst="rect">
                      <a:avLst/>
                    </a:prstGeom>
                  </pic:spPr>
                </pic:pic>
              </a:graphicData>
            </a:graphic>
          </wp:inline>
        </w:drawing>
      </w:r>
    </w:p>
    <w:p w14:paraId="23A8B0E1" w14:textId="067E5A2B" w:rsidR="001D4328" w:rsidRDefault="00EE1C33">
      <w:pPr>
        <w:spacing w:line="360" w:lineRule="auto"/>
        <w:jc w:val="both"/>
        <w:rPr>
          <w:rFonts w:ascii="Book Antiqua" w:eastAsia="Book Antiqua" w:hAnsi="Book Antiqua" w:cs="Book Antiqua"/>
          <w:color w:val="000000"/>
          <w:szCs w:val="18"/>
        </w:rPr>
      </w:pPr>
      <w:r w:rsidRPr="009832B8">
        <w:rPr>
          <w:rFonts w:ascii="Book Antiqua" w:eastAsia="Book Antiqua" w:hAnsi="Book Antiqua" w:cs="Book Antiqua"/>
          <w:b/>
          <w:bCs/>
          <w:color w:val="000000"/>
          <w:szCs w:val="18"/>
        </w:rPr>
        <w:t>Fig</w:t>
      </w:r>
      <w:r w:rsidR="001D4328" w:rsidRPr="009832B8">
        <w:rPr>
          <w:rFonts w:ascii="Book Antiqua" w:eastAsia="Book Antiqua" w:hAnsi="Book Antiqua" w:cs="Book Antiqua"/>
          <w:b/>
          <w:bCs/>
          <w:color w:val="000000"/>
          <w:szCs w:val="18"/>
        </w:rPr>
        <w:t>ure</w:t>
      </w:r>
      <w:r w:rsidRPr="009832B8">
        <w:rPr>
          <w:rFonts w:ascii="Book Antiqua" w:eastAsia="Book Antiqua" w:hAnsi="Book Antiqua" w:cs="Book Antiqua"/>
          <w:b/>
          <w:bCs/>
          <w:color w:val="000000"/>
          <w:szCs w:val="18"/>
        </w:rPr>
        <w:t xml:space="preserve"> 2 Histological changes and </w:t>
      </w:r>
      <w:r w:rsidR="001D4328" w:rsidRPr="009832B8">
        <w:rPr>
          <w:rFonts w:ascii="Book Antiqua" w:eastAsia="Book Antiqua" w:hAnsi="Book Antiqua" w:cs="Book Antiqua"/>
          <w:b/>
          <w:bCs/>
          <w:color w:val="000000"/>
          <w:szCs w:val="18"/>
        </w:rPr>
        <w:t>tenascin-C</w:t>
      </w:r>
      <w:r w:rsidRPr="009832B8">
        <w:rPr>
          <w:rFonts w:ascii="Book Antiqua" w:eastAsia="Book Antiqua" w:hAnsi="Book Antiqua" w:cs="Book Antiqua"/>
          <w:b/>
          <w:bCs/>
          <w:color w:val="000000"/>
          <w:szCs w:val="18"/>
        </w:rPr>
        <w:t xml:space="preserve"> expression in the kidneys of diabetic rats. </w:t>
      </w:r>
      <w:r w:rsidRPr="009832B8">
        <w:rPr>
          <w:rFonts w:ascii="Book Antiqua" w:eastAsia="Book Antiqua" w:hAnsi="Book Antiqua" w:cs="Book Antiqua"/>
          <w:color w:val="000000"/>
          <w:szCs w:val="18"/>
        </w:rPr>
        <w:t>A</w:t>
      </w:r>
      <w:r w:rsidR="001D4328" w:rsidRPr="009832B8">
        <w:rPr>
          <w:rFonts w:ascii="Book Antiqua" w:eastAsia="Book Antiqua" w:hAnsi="Book Antiqua" w:cs="Book Antiqua"/>
          <w:color w:val="000000"/>
          <w:szCs w:val="18"/>
        </w:rPr>
        <w:t>:</w:t>
      </w:r>
      <w:r w:rsidRPr="009832B8">
        <w:rPr>
          <w:rFonts w:ascii="Book Antiqua" w:eastAsia="Book Antiqua" w:hAnsi="Book Antiqua" w:cs="Book Antiqua"/>
          <w:color w:val="000000"/>
          <w:szCs w:val="18"/>
        </w:rPr>
        <w:t xml:space="preserve"> </w:t>
      </w:r>
      <w:r w:rsidR="001D4328" w:rsidRPr="009832B8">
        <w:rPr>
          <w:rFonts w:ascii="Book Antiqua" w:eastAsia="Book Antiqua" w:hAnsi="Book Antiqua" w:cs="Book Antiqua"/>
          <w:color w:val="000000"/>
        </w:rPr>
        <w:t>Hematoxylin-eosin</w:t>
      </w:r>
      <w:r w:rsidRPr="009832B8">
        <w:rPr>
          <w:rFonts w:ascii="Book Antiqua" w:eastAsia="Book Antiqua" w:hAnsi="Book Antiqua" w:cs="Book Antiqua"/>
          <w:color w:val="000000"/>
          <w:szCs w:val="18"/>
        </w:rPr>
        <w:t xml:space="preserve"> staining</w:t>
      </w:r>
      <w:r w:rsidR="001D4328" w:rsidRPr="009832B8">
        <w:rPr>
          <w:rFonts w:ascii="Book Antiqua" w:eastAsia="Book Antiqua" w:hAnsi="Book Antiqua" w:cs="Book Antiqua"/>
          <w:color w:val="000000"/>
          <w:szCs w:val="18"/>
        </w:rPr>
        <w:t>;</w:t>
      </w:r>
      <w:r w:rsidRPr="009832B8">
        <w:rPr>
          <w:rFonts w:ascii="Book Antiqua" w:eastAsia="Book Antiqua" w:hAnsi="Book Antiqua" w:cs="Book Antiqua"/>
          <w:color w:val="000000"/>
          <w:szCs w:val="18"/>
        </w:rPr>
        <w:t xml:space="preserve"> B</w:t>
      </w:r>
      <w:r w:rsidR="001D4328" w:rsidRPr="009832B8">
        <w:rPr>
          <w:rFonts w:ascii="Book Antiqua" w:eastAsia="Book Antiqua" w:hAnsi="Book Antiqua" w:cs="Book Antiqua"/>
          <w:color w:val="000000"/>
          <w:szCs w:val="18"/>
        </w:rPr>
        <w:t>:</w:t>
      </w:r>
      <w:r w:rsidRPr="009832B8">
        <w:rPr>
          <w:rFonts w:ascii="Book Antiqua" w:eastAsia="Book Antiqua" w:hAnsi="Book Antiqua" w:cs="Book Antiqua"/>
          <w:color w:val="000000"/>
          <w:szCs w:val="18"/>
        </w:rPr>
        <w:t xml:space="preserve"> </w:t>
      </w:r>
      <w:r w:rsidR="001D4328" w:rsidRPr="009832B8">
        <w:rPr>
          <w:rFonts w:ascii="Book Antiqua" w:eastAsia="Book Antiqua" w:hAnsi="Book Antiqua" w:cs="Book Antiqua"/>
          <w:color w:val="000000"/>
        </w:rPr>
        <w:t>Periodic acid-Schiff</w:t>
      </w:r>
      <w:r w:rsidRPr="009832B8">
        <w:rPr>
          <w:rFonts w:ascii="Book Antiqua" w:eastAsia="Book Antiqua" w:hAnsi="Book Antiqua" w:cs="Book Antiqua"/>
          <w:color w:val="000000"/>
          <w:szCs w:val="18"/>
        </w:rPr>
        <w:t xml:space="preserve"> staining (400</w:t>
      </w:r>
      <w:r w:rsidR="001D4328" w:rsidRPr="009832B8">
        <w:rPr>
          <w:rFonts w:ascii="Book Antiqua" w:eastAsia="Book Antiqua" w:hAnsi="Book Antiqua" w:cs="Book Antiqua"/>
          <w:color w:val="000000"/>
          <w:szCs w:val="18"/>
        </w:rPr>
        <w:t xml:space="preserve"> </w:t>
      </w:r>
      <w:r w:rsidRPr="009832B8">
        <w:rPr>
          <w:rFonts w:ascii="Book Antiqua" w:eastAsia="Book Antiqua" w:hAnsi="Book Antiqua" w:cs="Book Antiqua"/>
          <w:color w:val="000000"/>
          <w:szCs w:val="18"/>
        </w:rPr>
        <w:t>×)</w:t>
      </w:r>
      <w:r w:rsidR="00EC6E25">
        <w:rPr>
          <w:rFonts w:ascii="Book Antiqua" w:hAnsi="Book Antiqua" w:cs="Book Antiqua" w:hint="eastAsia"/>
          <w:color w:val="000000"/>
          <w:szCs w:val="18"/>
          <w:lang w:eastAsia="zh-CN"/>
        </w:rPr>
        <w:t>;</w:t>
      </w:r>
      <w:r w:rsidRPr="009832B8">
        <w:rPr>
          <w:rFonts w:ascii="Book Antiqua" w:eastAsia="Book Antiqua" w:hAnsi="Book Antiqua" w:cs="Book Antiqua"/>
          <w:color w:val="000000"/>
          <w:szCs w:val="18"/>
        </w:rPr>
        <w:t xml:space="preserve"> </w:t>
      </w:r>
      <w:r w:rsidR="001C35BC" w:rsidRPr="009832B8">
        <w:rPr>
          <w:rFonts w:ascii="Book Antiqua" w:eastAsia="Book Antiqua" w:hAnsi="Book Antiqua" w:cs="Book Antiqua"/>
          <w:color w:val="000000"/>
          <w:szCs w:val="18"/>
        </w:rPr>
        <w:t>C:</w:t>
      </w:r>
      <w:r w:rsidR="001C35BC" w:rsidRPr="009832B8">
        <w:t xml:space="preserve"> </w:t>
      </w:r>
      <w:r w:rsidR="00866DC2" w:rsidRPr="009832B8">
        <w:rPr>
          <w:rFonts w:ascii="Book Antiqua" w:eastAsia="Book Antiqua" w:hAnsi="Book Antiqua" w:cs="Book Antiqua"/>
          <w:color w:val="000000"/>
          <w:szCs w:val="18"/>
        </w:rPr>
        <w:t>I</w:t>
      </w:r>
      <w:r w:rsidR="001C35BC" w:rsidRPr="009832B8">
        <w:rPr>
          <w:rFonts w:ascii="Book Antiqua" w:eastAsia="Book Antiqua" w:hAnsi="Book Antiqua" w:cs="Book Antiqua"/>
          <w:color w:val="000000"/>
          <w:szCs w:val="18"/>
        </w:rPr>
        <w:t>mmunohistochemical staining</w:t>
      </w:r>
      <w:r w:rsidR="00866DC2" w:rsidRPr="009832B8">
        <w:rPr>
          <w:rFonts w:ascii="Book Antiqua" w:eastAsia="Book Antiqua" w:hAnsi="Book Antiqua" w:cs="Book Antiqua"/>
          <w:color w:val="000000"/>
          <w:szCs w:val="18"/>
        </w:rPr>
        <w:t xml:space="preserve">; </w:t>
      </w:r>
      <w:r w:rsidR="00D7309C" w:rsidRPr="009832B8">
        <w:rPr>
          <w:rFonts w:ascii="Book Antiqua" w:eastAsia="Book Antiqua" w:hAnsi="Book Antiqua" w:cs="Book Antiqua"/>
          <w:color w:val="000000"/>
          <w:szCs w:val="18"/>
        </w:rPr>
        <w:t>D:</w:t>
      </w:r>
      <w:r w:rsidR="00866DC2" w:rsidRPr="009832B8">
        <w:rPr>
          <w:rFonts w:ascii="Book Antiqua" w:eastAsia="Book Antiqua" w:hAnsi="Book Antiqua" w:cs="Book Antiqua"/>
          <w:color w:val="000000"/>
          <w:szCs w:val="18"/>
        </w:rPr>
        <w:t xml:space="preserve"> P</w:t>
      </w:r>
      <w:r w:rsidR="00D7309C" w:rsidRPr="009832B8">
        <w:rPr>
          <w:rFonts w:ascii="Book Antiqua" w:eastAsia="Book Antiqua" w:hAnsi="Book Antiqua" w:cs="Book Antiqua"/>
          <w:color w:val="000000"/>
          <w:szCs w:val="18"/>
        </w:rPr>
        <w:t xml:space="preserve">athological scoring of </w:t>
      </w:r>
      <w:r w:rsidR="009832B8" w:rsidRPr="009832B8">
        <w:rPr>
          <w:rFonts w:ascii="Book Antiqua" w:eastAsia="Book Antiqua" w:hAnsi="Book Antiqua" w:cs="Book Antiqua"/>
          <w:color w:val="000000"/>
          <w:szCs w:val="18"/>
        </w:rPr>
        <w:t xml:space="preserve">tenascin-C </w:t>
      </w:r>
      <w:r w:rsidR="009832B8">
        <w:rPr>
          <w:rFonts w:ascii="Book Antiqua" w:eastAsia="Book Antiqua" w:hAnsi="Book Antiqua" w:cs="Book Antiqua"/>
          <w:color w:val="000000"/>
          <w:szCs w:val="18"/>
        </w:rPr>
        <w:t>(</w:t>
      </w:r>
      <w:r w:rsidR="00D7309C" w:rsidRPr="009832B8">
        <w:rPr>
          <w:rFonts w:ascii="Book Antiqua" w:eastAsia="Book Antiqua" w:hAnsi="Book Antiqua" w:cs="Book Antiqua"/>
          <w:color w:val="000000"/>
          <w:szCs w:val="18"/>
        </w:rPr>
        <w:t>TNC</w:t>
      </w:r>
      <w:r w:rsidR="009832B8">
        <w:rPr>
          <w:rFonts w:ascii="Book Antiqua" w:eastAsia="Book Antiqua" w:hAnsi="Book Antiqua" w:cs="Book Antiqua"/>
          <w:color w:val="000000"/>
          <w:szCs w:val="18"/>
        </w:rPr>
        <w:t>)</w:t>
      </w:r>
      <w:r w:rsidR="00D7309C" w:rsidRPr="009832B8">
        <w:rPr>
          <w:rFonts w:ascii="Book Antiqua" w:eastAsia="Book Antiqua" w:hAnsi="Book Antiqua" w:cs="Book Antiqua"/>
          <w:color w:val="000000"/>
          <w:szCs w:val="18"/>
        </w:rPr>
        <w:t xml:space="preserve">. </w:t>
      </w:r>
      <w:r w:rsidR="009832B8">
        <w:rPr>
          <w:rFonts w:ascii="Book Antiqua" w:eastAsia="Book Antiqua" w:hAnsi="Book Antiqua" w:cs="Book Antiqua"/>
          <w:color w:val="000000"/>
          <w:szCs w:val="18"/>
        </w:rPr>
        <w:t>S</w:t>
      </w:r>
      <w:r w:rsidR="009832B8" w:rsidRPr="009832B8">
        <w:rPr>
          <w:rFonts w:ascii="Book Antiqua" w:eastAsia="Book Antiqua" w:hAnsi="Book Antiqua" w:cs="Book Antiqua"/>
          <w:color w:val="000000"/>
          <w:szCs w:val="18"/>
        </w:rPr>
        <w:t xml:space="preserve">cale </w:t>
      </w:r>
      <w:r w:rsidRPr="009832B8">
        <w:rPr>
          <w:rFonts w:ascii="Book Antiqua" w:eastAsia="Book Antiqua" w:hAnsi="Book Antiqua" w:cs="Book Antiqua"/>
          <w:color w:val="000000"/>
          <w:szCs w:val="18"/>
        </w:rPr>
        <w:t xml:space="preserve">bar: 20 </w:t>
      </w:r>
      <w:proofErr w:type="spellStart"/>
      <w:r w:rsidRPr="009832B8">
        <w:rPr>
          <w:rFonts w:ascii="Book Antiqua" w:eastAsia="Book Antiqua" w:hAnsi="Book Antiqua" w:cs="Book Antiqua"/>
          <w:color w:val="000000"/>
          <w:szCs w:val="18"/>
        </w:rPr>
        <w:t>μm</w:t>
      </w:r>
      <w:proofErr w:type="spellEnd"/>
      <w:r w:rsidR="001D4328" w:rsidRPr="009832B8">
        <w:rPr>
          <w:rFonts w:ascii="Book Antiqua" w:eastAsia="Book Antiqua" w:hAnsi="Book Antiqua" w:cs="Book Antiqua"/>
          <w:color w:val="000000"/>
          <w:szCs w:val="18"/>
        </w:rPr>
        <w:t>.</w:t>
      </w:r>
      <w:r w:rsidRPr="009832B8">
        <w:rPr>
          <w:rFonts w:ascii="Book Antiqua" w:eastAsia="Book Antiqua" w:hAnsi="Book Antiqua" w:cs="Book Antiqua"/>
          <w:color w:val="000000"/>
          <w:szCs w:val="21"/>
        </w:rPr>
        <w:t xml:space="preserve"> </w:t>
      </w:r>
      <w:r w:rsidRPr="009832B8">
        <w:rPr>
          <w:rFonts w:ascii="Book Antiqua" w:eastAsia="Book Antiqua" w:hAnsi="Book Antiqua" w:cs="Book Antiqua"/>
          <w:color w:val="000000"/>
          <w:szCs w:val="18"/>
        </w:rPr>
        <w:t xml:space="preserve">Representative </w:t>
      </w:r>
      <w:bookmarkStart w:id="5" w:name="_Hlk54358802"/>
      <w:bookmarkStart w:id="6" w:name="OLE_LINK2"/>
      <w:r w:rsidRPr="009832B8">
        <w:rPr>
          <w:rFonts w:ascii="Book Antiqua" w:eastAsia="Book Antiqua" w:hAnsi="Book Antiqua" w:cs="Book Antiqua"/>
          <w:color w:val="000000"/>
          <w:szCs w:val="18"/>
        </w:rPr>
        <w:t>immunohistochemical</w:t>
      </w:r>
      <w:bookmarkEnd w:id="5"/>
      <w:bookmarkEnd w:id="6"/>
      <w:r w:rsidRPr="009832B8">
        <w:rPr>
          <w:rFonts w:ascii="Book Antiqua" w:eastAsia="Book Antiqua" w:hAnsi="Book Antiqua" w:cs="Book Antiqua"/>
          <w:color w:val="000000"/>
          <w:szCs w:val="18"/>
        </w:rPr>
        <w:t xml:space="preserve"> </w:t>
      </w:r>
      <w:r w:rsidR="00B64006">
        <w:rPr>
          <w:rFonts w:ascii="Book Antiqua" w:eastAsia="Book Antiqua" w:hAnsi="Book Antiqua" w:cs="Book Antiqua"/>
          <w:color w:val="000000"/>
          <w:szCs w:val="18"/>
        </w:rPr>
        <w:t xml:space="preserve">images </w:t>
      </w:r>
      <w:r w:rsidRPr="009832B8">
        <w:rPr>
          <w:rFonts w:ascii="Book Antiqua" w:eastAsia="Book Antiqua" w:hAnsi="Book Antiqua" w:cs="Book Antiqua"/>
          <w:color w:val="000000"/>
          <w:szCs w:val="18"/>
        </w:rPr>
        <w:t xml:space="preserve">and immunohistochemical scores for </w:t>
      </w:r>
      <w:r w:rsidR="009832B8">
        <w:rPr>
          <w:rFonts w:ascii="Book Antiqua" w:eastAsia="Book Antiqua" w:hAnsi="Book Antiqua" w:cs="Book Antiqua"/>
          <w:color w:val="000000"/>
          <w:szCs w:val="18"/>
        </w:rPr>
        <w:t>TNC</w:t>
      </w:r>
      <w:r w:rsidRPr="009832B8">
        <w:rPr>
          <w:rFonts w:ascii="Book Antiqua" w:eastAsia="Book Antiqua" w:hAnsi="Book Antiqua" w:cs="Book Antiqua"/>
          <w:color w:val="000000"/>
          <w:szCs w:val="18"/>
        </w:rPr>
        <w:t xml:space="preserve"> in renal section</w:t>
      </w:r>
      <w:r w:rsidR="00B64006">
        <w:rPr>
          <w:rFonts w:ascii="Book Antiqua" w:eastAsia="Book Antiqua" w:hAnsi="Book Antiqua" w:cs="Book Antiqua"/>
          <w:color w:val="000000"/>
          <w:szCs w:val="18"/>
        </w:rPr>
        <w:t xml:space="preserve"> are shown</w:t>
      </w:r>
      <w:r w:rsidRPr="009832B8">
        <w:rPr>
          <w:rFonts w:ascii="Book Antiqua" w:eastAsia="Book Antiqua" w:hAnsi="Book Antiqua" w:cs="Book Antiqua"/>
          <w:color w:val="000000"/>
          <w:szCs w:val="18"/>
        </w:rPr>
        <w:t xml:space="preserve">. </w:t>
      </w:r>
      <w:proofErr w:type="spellStart"/>
      <w:r w:rsidR="001D4328" w:rsidRPr="009832B8">
        <w:rPr>
          <w:rFonts w:ascii="Book Antiqua" w:eastAsia="Book Antiqua" w:hAnsi="Book Antiqua" w:cs="Book Antiqua"/>
          <w:color w:val="000000"/>
          <w:szCs w:val="18"/>
          <w:vertAlign w:val="superscript"/>
        </w:rPr>
        <w:t>a</w:t>
      </w:r>
      <w:r w:rsidRPr="009832B8">
        <w:rPr>
          <w:rFonts w:ascii="Book Antiqua" w:eastAsia="Book Antiqua" w:hAnsi="Book Antiqua" w:cs="Book Antiqua"/>
          <w:i/>
          <w:iCs/>
          <w:color w:val="000000"/>
          <w:szCs w:val="18"/>
        </w:rPr>
        <w:t>P</w:t>
      </w:r>
      <w:proofErr w:type="spellEnd"/>
      <w:r w:rsidR="001D4328" w:rsidRPr="009832B8">
        <w:rPr>
          <w:rFonts w:ascii="Book Antiqua" w:eastAsia="Book Antiqua" w:hAnsi="Book Antiqua" w:cs="Book Antiqua"/>
          <w:i/>
          <w:iCs/>
          <w:color w:val="000000"/>
          <w:szCs w:val="18"/>
        </w:rPr>
        <w:t xml:space="preserve"> </w:t>
      </w:r>
      <w:r w:rsidRPr="009832B8">
        <w:rPr>
          <w:rFonts w:ascii="Book Antiqua" w:eastAsia="Book Antiqua" w:hAnsi="Book Antiqua" w:cs="Book Antiqua"/>
          <w:color w:val="000000"/>
          <w:szCs w:val="18"/>
        </w:rPr>
        <w:t>&lt;</w:t>
      </w:r>
      <w:r w:rsidR="001D4328" w:rsidRPr="009832B8">
        <w:rPr>
          <w:rFonts w:ascii="Book Antiqua" w:eastAsia="Book Antiqua" w:hAnsi="Book Antiqua" w:cs="Book Antiqua"/>
          <w:color w:val="000000"/>
          <w:szCs w:val="18"/>
        </w:rPr>
        <w:t xml:space="preserve"> </w:t>
      </w:r>
      <w:r w:rsidRPr="009832B8">
        <w:rPr>
          <w:rFonts w:ascii="Book Antiqua" w:eastAsia="Book Antiqua" w:hAnsi="Book Antiqua" w:cs="Book Antiqua"/>
          <w:color w:val="000000"/>
          <w:szCs w:val="18"/>
        </w:rPr>
        <w:t xml:space="preserve">0.05 compared with the NC control group. NC, </w:t>
      </w:r>
      <w:r w:rsidRPr="009832B8">
        <w:rPr>
          <w:rFonts w:ascii="Book Antiqua" w:eastAsia="Book Antiqua" w:hAnsi="Book Antiqua" w:cs="Book Antiqua"/>
          <w:i/>
          <w:iCs/>
          <w:color w:val="000000"/>
          <w:szCs w:val="18"/>
        </w:rPr>
        <w:t>n</w:t>
      </w:r>
      <w:r w:rsidRPr="009832B8">
        <w:rPr>
          <w:rFonts w:ascii="Book Antiqua" w:eastAsia="Book Antiqua" w:hAnsi="Book Antiqua" w:cs="Book Antiqua"/>
          <w:color w:val="000000"/>
          <w:szCs w:val="18"/>
        </w:rPr>
        <w:t xml:space="preserve"> = 6, DN, </w:t>
      </w:r>
      <w:r w:rsidRPr="009832B8">
        <w:rPr>
          <w:rFonts w:ascii="Book Antiqua" w:eastAsia="Book Antiqua" w:hAnsi="Book Antiqua" w:cs="Book Antiqua"/>
          <w:i/>
          <w:iCs/>
          <w:color w:val="000000"/>
          <w:szCs w:val="18"/>
        </w:rPr>
        <w:t>n</w:t>
      </w:r>
      <w:r w:rsidRPr="009832B8">
        <w:rPr>
          <w:rFonts w:ascii="Book Antiqua" w:eastAsia="Book Antiqua" w:hAnsi="Book Antiqua" w:cs="Book Antiqua"/>
          <w:color w:val="000000"/>
          <w:szCs w:val="18"/>
        </w:rPr>
        <w:t xml:space="preserve"> = 6.</w:t>
      </w:r>
      <w:r w:rsidR="001D4328" w:rsidRPr="009832B8">
        <w:rPr>
          <w:rFonts w:ascii="Book Antiqua" w:eastAsia="Book Antiqua" w:hAnsi="Book Antiqua" w:cs="Book Antiqua"/>
          <w:color w:val="000000"/>
          <w:szCs w:val="18"/>
        </w:rPr>
        <w:t xml:space="preserve"> </w:t>
      </w:r>
      <w:r w:rsidR="001D4328" w:rsidRPr="0006559A">
        <w:rPr>
          <w:rFonts w:ascii="Book Antiqua" w:eastAsia="Book Antiqua" w:hAnsi="Book Antiqua" w:cs="Book Antiqua"/>
          <w:color w:val="000000"/>
          <w:szCs w:val="18"/>
        </w:rPr>
        <w:t>NC:</w:t>
      </w:r>
      <w:r w:rsidR="00E25515" w:rsidRPr="0006559A">
        <w:rPr>
          <w:rFonts w:ascii="Book Antiqua" w:eastAsia="Book Antiqua" w:hAnsi="Book Antiqua" w:cs="Book Antiqua"/>
          <w:color w:val="000000"/>
          <w:szCs w:val="18"/>
        </w:rPr>
        <w:t xml:space="preserve"> </w:t>
      </w:r>
      <w:r w:rsidR="00866DC2" w:rsidRPr="0006559A">
        <w:rPr>
          <w:rFonts w:ascii="Book Antiqua" w:eastAsia="Book Antiqua" w:hAnsi="Book Antiqua" w:cs="Book Antiqua"/>
          <w:color w:val="000000"/>
          <w:szCs w:val="18"/>
        </w:rPr>
        <w:t>N</w:t>
      </w:r>
      <w:r w:rsidR="0096224C" w:rsidRPr="0006559A">
        <w:rPr>
          <w:rFonts w:ascii="Book Antiqua" w:eastAsia="Book Antiqua" w:hAnsi="Book Antiqua" w:cs="Book Antiqua"/>
          <w:color w:val="000000"/>
          <w:szCs w:val="18"/>
        </w:rPr>
        <w:t xml:space="preserve">ormal rat renal section; </w:t>
      </w:r>
      <w:r w:rsidR="001D4328" w:rsidRPr="0006559A">
        <w:rPr>
          <w:rFonts w:ascii="Book Antiqua" w:eastAsia="Book Antiqua" w:hAnsi="Book Antiqua" w:cs="Book Antiqua"/>
          <w:color w:val="000000"/>
          <w:szCs w:val="18"/>
        </w:rPr>
        <w:t>DN:</w:t>
      </w:r>
      <w:r w:rsidR="0096224C" w:rsidRPr="0006559A">
        <w:rPr>
          <w:rFonts w:ascii="Book Antiqua" w:eastAsia="Book Antiqua" w:hAnsi="Book Antiqua" w:cs="Book Antiqua"/>
          <w:color w:val="000000"/>
          <w:szCs w:val="18"/>
        </w:rPr>
        <w:t xml:space="preserve"> </w:t>
      </w:r>
      <w:r w:rsidR="00866DC2" w:rsidRPr="0006559A">
        <w:rPr>
          <w:rFonts w:ascii="Book Antiqua" w:eastAsia="Book Antiqua" w:hAnsi="Book Antiqua" w:cs="Book Antiqua"/>
          <w:color w:val="000000"/>
          <w:szCs w:val="18"/>
        </w:rPr>
        <w:t>D</w:t>
      </w:r>
      <w:r w:rsidR="0096224C" w:rsidRPr="0006559A">
        <w:rPr>
          <w:rFonts w:ascii="Book Antiqua" w:eastAsia="Book Antiqua" w:hAnsi="Book Antiqua" w:cs="Book Antiqua"/>
          <w:color w:val="000000"/>
          <w:szCs w:val="18"/>
        </w:rPr>
        <w:t>iabetic rat renal section</w:t>
      </w:r>
      <w:r w:rsidR="009832B8">
        <w:rPr>
          <w:rFonts w:ascii="Book Antiqua" w:eastAsia="Book Antiqua" w:hAnsi="Book Antiqua" w:cs="Book Antiqua"/>
          <w:color w:val="000000"/>
          <w:szCs w:val="18"/>
        </w:rPr>
        <w:t>;</w:t>
      </w:r>
      <w:r w:rsidR="00F259B6" w:rsidRPr="009832B8">
        <w:rPr>
          <w:rFonts w:ascii="Book Antiqua" w:eastAsia="Book Antiqua" w:hAnsi="Book Antiqua" w:cs="Book Antiqua"/>
          <w:color w:val="000000"/>
          <w:szCs w:val="18"/>
        </w:rPr>
        <w:t xml:space="preserve"> HE: </w:t>
      </w:r>
      <w:r w:rsidR="00F259B6" w:rsidRPr="009832B8">
        <w:rPr>
          <w:rFonts w:ascii="Book Antiqua" w:eastAsia="Book Antiqua" w:hAnsi="Book Antiqua" w:cs="Book Antiqua"/>
          <w:color w:val="000000"/>
        </w:rPr>
        <w:t>Hematoxylin-eosin</w:t>
      </w:r>
      <w:r w:rsidR="00F259B6" w:rsidRPr="009832B8">
        <w:rPr>
          <w:rFonts w:ascii="Book Antiqua" w:eastAsia="Book Antiqua" w:hAnsi="Book Antiqua" w:cs="Book Antiqua"/>
          <w:color w:val="000000"/>
          <w:szCs w:val="18"/>
        </w:rPr>
        <w:t xml:space="preserve">; PAS: </w:t>
      </w:r>
      <w:r w:rsidR="00F259B6" w:rsidRPr="009832B8">
        <w:rPr>
          <w:rFonts w:ascii="Book Antiqua" w:eastAsia="Book Antiqua" w:hAnsi="Book Antiqua" w:cs="Book Antiqua"/>
          <w:color w:val="000000"/>
        </w:rPr>
        <w:t>Periodic acid-Schiff</w:t>
      </w:r>
      <w:r w:rsidR="00F259B6" w:rsidRPr="009832B8">
        <w:rPr>
          <w:rFonts w:ascii="Book Antiqua" w:eastAsia="Book Antiqua" w:hAnsi="Book Antiqua" w:cs="Book Antiqua"/>
          <w:color w:val="000000"/>
          <w:szCs w:val="18"/>
        </w:rPr>
        <w:t>; TNC: Tenascin-C.</w:t>
      </w:r>
    </w:p>
    <w:p w14:paraId="2A2C4B48" w14:textId="132487A9" w:rsidR="00A77B3E" w:rsidRDefault="001D4328">
      <w:pPr>
        <w:spacing w:line="360" w:lineRule="auto"/>
        <w:jc w:val="both"/>
      </w:pPr>
      <w:r>
        <w:rPr>
          <w:rFonts w:ascii="Book Antiqua" w:eastAsia="Book Antiqua" w:hAnsi="Book Antiqua" w:cs="Book Antiqua"/>
          <w:color w:val="000000"/>
          <w:szCs w:val="18"/>
        </w:rPr>
        <w:br w:type="page"/>
      </w:r>
      <w:r w:rsidR="00F92047">
        <w:rPr>
          <w:noProof/>
          <w:lang w:eastAsia="zh-CN"/>
        </w:rPr>
        <w:lastRenderedPageBreak/>
        <w:drawing>
          <wp:inline distT="0" distB="0" distL="0" distR="0" wp14:anchorId="7B7513F7" wp14:editId="4E077719">
            <wp:extent cx="4122420" cy="659587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33813" cy="6614102"/>
                    </a:xfrm>
                    <a:prstGeom prst="rect">
                      <a:avLst/>
                    </a:prstGeom>
                  </pic:spPr>
                </pic:pic>
              </a:graphicData>
            </a:graphic>
          </wp:inline>
        </w:drawing>
      </w:r>
    </w:p>
    <w:p w14:paraId="199670DF" w14:textId="5CF55D93" w:rsidR="00F92047" w:rsidRDefault="00EE1C33">
      <w:pPr>
        <w:spacing w:line="360" w:lineRule="auto"/>
        <w:jc w:val="both"/>
        <w:rPr>
          <w:rFonts w:ascii="Book Antiqua" w:eastAsia="Book Antiqua" w:hAnsi="Book Antiqua" w:cs="Book Antiqua"/>
          <w:color w:val="000000"/>
          <w:szCs w:val="18"/>
        </w:rPr>
      </w:pPr>
      <w:r w:rsidRPr="0006559A">
        <w:rPr>
          <w:rFonts w:ascii="Book Antiqua" w:eastAsia="Book Antiqua" w:hAnsi="Book Antiqua" w:cs="Book Antiqua"/>
          <w:b/>
          <w:bCs/>
          <w:color w:val="000000"/>
          <w:szCs w:val="18"/>
        </w:rPr>
        <w:t>Fig</w:t>
      </w:r>
      <w:r w:rsidR="00F92047" w:rsidRPr="0006559A">
        <w:rPr>
          <w:rFonts w:ascii="Book Antiqua" w:eastAsia="Book Antiqua" w:hAnsi="Book Antiqua" w:cs="Book Antiqua"/>
          <w:b/>
          <w:bCs/>
          <w:color w:val="000000"/>
          <w:szCs w:val="18"/>
        </w:rPr>
        <w:t>ure</w:t>
      </w:r>
      <w:r w:rsidRPr="0006559A">
        <w:rPr>
          <w:rFonts w:ascii="Book Antiqua" w:eastAsia="Book Antiqua" w:hAnsi="Book Antiqua" w:cs="Book Antiqua"/>
          <w:b/>
          <w:bCs/>
          <w:color w:val="000000"/>
          <w:szCs w:val="18"/>
        </w:rPr>
        <w:t xml:space="preserve"> 3</w:t>
      </w:r>
      <w:r w:rsidRPr="0006559A">
        <w:rPr>
          <w:rFonts w:ascii="Book Antiqua" w:eastAsia="Book Antiqua" w:hAnsi="Book Antiqua" w:cs="Book Antiqua"/>
          <w:b/>
          <w:bCs/>
          <w:color w:val="000000"/>
          <w:szCs w:val="21"/>
          <w:shd w:val="clear" w:color="auto" w:fill="F7F8FA"/>
        </w:rPr>
        <w:t xml:space="preserve"> </w:t>
      </w:r>
      <w:r w:rsidRPr="0006559A">
        <w:rPr>
          <w:rFonts w:ascii="Book Antiqua" w:eastAsia="Book Antiqua" w:hAnsi="Book Antiqua" w:cs="Book Antiqua"/>
          <w:b/>
          <w:bCs/>
          <w:color w:val="000000"/>
          <w:szCs w:val="18"/>
        </w:rPr>
        <w:t xml:space="preserve">Changes in the levels of the </w:t>
      </w:r>
      <w:r w:rsidR="00F92047" w:rsidRPr="0006559A">
        <w:rPr>
          <w:rFonts w:ascii="Book Antiqua" w:eastAsia="Book Antiqua" w:hAnsi="Book Antiqua" w:cs="Book Antiqua"/>
          <w:b/>
          <w:bCs/>
          <w:color w:val="000000"/>
          <w:szCs w:val="18"/>
        </w:rPr>
        <w:t>tenascin-C</w:t>
      </w:r>
      <w:r w:rsidRPr="0006559A">
        <w:rPr>
          <w:rFonts w:ascii="Book Antiqua" w:eastAsia="Book Antiqua" w:hAnsi="Book Antiqua" w:cs="Book Antiqua"/>
          <w:b/>
          <w:bCs/>
          <w:color w:val="000000"/>
          <w:szCs w:val="18"/>
        </w:rPr>
        <w:t xml:space="preserve"> and </w:t>
      </w:r>
      <w:r w:rsidR="00EC6E25" w:rsidRPr="0006559A">
        <w:rPr>
          <w:rFonts w:ascii="Book Antiqua" w:eastAsia="Book Antiqua" w:hAnsi="Book Antiqua" w:cs="Book Antiqua"/>
          <w:b/>
          <w:bCs/>
          <w:color w:val="000000"/>
        </w:rPr>
        <w:t>tol</w:t>
      </w:r>
      <w:r w:rsidR="00F92047" w:rsidRPr="0006559A">
        <w:rPr>
          <w:rFonts w:ascii="Book Antiqua" w:eastAsia="Book Antiqua" w:hAnsi="Book Antiqua" w:cs="Book Antiqua"/>
          <w:b/>
          <w:bCs/>
          <w:color w:val="000000"/>
        </w:rPr>
        <w:t>l-like receptor-4</w:t>
      </w:r>
      <w:r w:rsidRPr="0006559A">
        <w:rPr>
          <w:rFonts w:ascii="Book Antiqua" w:eastAsia="Book Antiqua" w:hAnsi="Book Antiqua" w:cs="Book Antiqua"/>
          <w:b/>
          <w:bCs/>
          <w:color w:val="000000"/>
          <w:szCs w:val="18"/>
        </w:rPr>
        <w:t xml:space="preserve"> proteins and </w:t>
      </w:r>
      <w:r w:rsidR="00F92047" w:rsidRPr="0006559A">
        <w:rPr>
          <w:rFonts w:ascii="Book Antiqua" w:eastAsia="Book Antiqua" w:hAnsi="Book Antiqua" w:cs="Book Antiqua"/>
          <w:b/>
          <w:bCs/>
          <w:color w:val="000000"/>
        </w:rPr>
        <w:t>nuclear factor-</w:t>
      </w:r>
      <w:proofErr w:type="spellStart"/>
      <w:r w:rsidR="00F92047" w:rsidRPr="0006559A">
        <w:rPr>
          <w:rFonts w:ascii="Book Antiqua" w:eastAsia="Book Antiqua" w:hAnsi="Book Antiqua" w:cs="Book Antiqua"/>
          <w:b/>
          <w:bCs/>
          <w:color w:val="000000"/>
        </w:rPr>
        <w:t>κB</w:t>
      </w:r>
      <w:proofErr w:type="spellEnd"/>
      <w:r w:rsidR="00F92047" w:rsidRPr="0006559A">
        <w:rPr>
          <w:rFonts w:ascii="Book Antiqua" w:eastAsia="Book Antiqua" w:hAnsi="Book Antiqua" w:cs="Book Antiqua"/>
          <w:b/>
          <w:bCs/>
          <w:color w:val="000000"/>
        </w:rPr>
        <w:t xml:space="preserve"> p65 protein</w:t>
      </w:r>
      <w:r w:rsidRPr="0006559A">
        <w:rPr>
          <w:rFonts w:ascii="Book Antiqua" w:eastAsia="Book Antiqua" w:hAnsi="Book Antiqua" w:cs="Book Antiqua"/>
          <w:b/>
          <w:bCs/>
          <w:color w:val="000000"/>
          <w:szCs w:val="18"/>
        </w:rPr>
        <w:t xml:space="preserve"> (Ser536) phosphorylation in cells stimulated with high glucose. </w:t>
      </w:r>
      <w:r w:rsidR="0006559A" w:rsidRPr="0006559A">
        <w:rPr>
          <w:rFonts w:ascii="Book Antiqua" w:eastAsia="Book Antiqua" w:hAnsi="Book Antiqua" w:cs="Book Antiqua"/>
          <w:color w:val="000000"/>
          <w:szCs w:val="18"/>
        </w:rPr>
        <w:t xml:space="preserve">A and B: </w:t>
      </w:r>
      <w:r w:rsidR="0006559A">
        <w:rPr>
          <w:rFonts w:ascii="Book Antiqua" w:eastAsia="Book Antiqua" w:hAnsi="Book Antiqua" w:cs="Book Antiqua"/>
          <w:color w:val="000000"/>
          <w:szCs w:val="18"/>
        </w:rPr>
        <w:t>P</w:t>
      </w:r>
      <w:r w:rsidR="0006559A" w:rsidRPr="0006559A">
        <w:rPr>
          <w:rFonts w:ascii="Book Antiqua" w:eastAsia="Book Antiqua" w:hAnsi="Book Antiqua" w:cs="Book Antiqua"/>
          <w:color w:val="000000"/>
          <w:szCs w:val="18"/>
        </w:rPr>
        <w:t>rotein bands</w:t>
      </w:r>
      <w:r w:rsidR="0006559A">
        <w:rPr>
          <w:rFonts w:ascii="Book Antiqua" w:eastAsia="Book Antiqua" w:hAnsi="Book Antiqua" w:cs="Book Antiqua"/>
          <w:color w:val="000000"/>
        </w:rPr>
        <w:t xml:space="preserve"> and </w:t>
      </w:r>
      <w:r w:rsidR="0006559A">
        <w:rPr>
          <w:rFonts w:ascii="Book Antiqua" w:eastAsia="Book Antiqua" w:hAnsi="Book Antiqua" w:cs="Book Antiqua"/>
          <w:color w:val="000000"/>
          <w:szCs w:val="18"/>
        </w:rPr>
        <w:t>p</w:t>
      </w:r>
      <w:r w:rsidR="0006559A" w:rsidRPr="0006559A">
        <w:rPr>
          <w:rFonts w:ascii="Book Antiqua" w:eastAsia="Book Antiqua" w:hAnsi="Book Antiqua" w:cs="Book Antiqua"/>
          <w:color w:val="000000"/>
          <w:szCs w:val="18"/>
        </w:rPr>
        <w:t>rotein expression of tenascin-C</w:t>
      </w:r>
      <w:r w:rsidR="0006559A">
        <w:rPr>
          <w:rFonts w:ascii="Book Antiqua" w:eastAsia="Book Antiqua" w:hAnsi="Book Antiqua" w:cs="Book Antiqua"/>
          <w:color w:val="000000"/>
          <w:szCs w:val="18"/>
        </w:rPr>
        <w:t xml:space="preserve"> (TNC). </w:t>
      </w:r>
      <w:r w:rsidR="0006559A" w:rsidRPr="0006559A">
        <w:rPr>
          <w:rFonts w:ascii="Book Antiqua" w:eastAsia="Book Antiqua" w:hAnsi="Book Antiqua" w:cs="Book Antiqua"/>
          <w:color w:val="000000"/>
        </w:rPr>
        <w:t xml:space="preserve">Rat mesangial cells (RMCs) </w:t>
      </w:r>
      <w:r w:rsidR="0006559A" w:rsidRPr="0006559A">
        <w:rPr>
          <w:rFonts w:ascii="Book Antiqua" w:eastAsia="Book Antiqua" w:hAnsi="Book Antiqua" w:cs="Book Antiqua"/>
          <w:color w:val="000000"/>
          <w:szCs w:val="18"/>
        </w:rPr>
        <w:t xml:space="preserve">were cultured under normal (NG, 5.5 mmol/L glucose) and hypertonic (HM, 5.5 mmol/L glucose + 24.5 mmol/L mannitol) conditions for 72 h, or </w:t>
      </w:r>
      <w:r w:rsidR="0006559A" w:rsidRPr="0006559A">
        <w:rPr>
          <w:rFonts w:ascii="Book Antiqua" w:eastAsia="Book Antiqua" w:hAnsi="Book Antiqua" w:cs="Book Antiqua"/>
          <w:color w:val="000000"/>
          <w:szCs w:val="18"/>
        </w:rPr>
        <w:lastRenderedPageBreak/>
        <w:t xml:space="preserve">high-glucose (HG, 30 mmol/L glucose) conditions for 24, 48, and 72 h. </w:t>
      </w:r>
      <w:proofErr w:type="spellStart"/>
      <w:r w:rsidR="0006559A" w:rsidRPr="0006559A">
        <w:rPr>
          <w:rFonts w:ascii="Book Antiqua" w:eastAsia="Book Antiqua" w:hAnsi="Book Antiqua" w:cs="Book Antiqua"/>
          <w:color w:val="000000"/>
          <w:szCs w:val="23"/>
          <w:vertAlign w:val="superscript"/>
        </w:rPr>
        <w:t>a</w:t>
      </w:r>
      <w:r w:rsidR="0006559A" w:rsidRPr="0006559A">
        <w:rPr>
          <w:rFonts w:ascii="Book Antiqua" w:eastAsia="Book Antiqua" w:hAnsi="Book Antiqua" w:cs="Book Antiqua"/>
          <w:i/>
          <w:iCs/>
          <w:color w:val="000000"/>
          <w:szCs w:val="18"/>
        </w:rPr>
        <w:t>P</w:t>
      </w:r>
      <w:proofErr w:type="spellEnd"/>
      <w:r w:rsidR="0006559A" w:rsidRPr="0006559A">
        <w:rPr>
          <w:rFonts w:ascii="Book Antiqua" w:eastAsia="Book Antiqua" w:hAnsi="Book Antiqua" w:cs="Book Antiqua"/>
          <w:i/>
          <w:iCs/>
          <w:color w:val="000000"/>
          <w:szCs w:val="18"/>
        </w:rPr>
        <w:t xml:space="preserve"> </w:t>
      </w:r>
      <w:r w:rsidR="0006559A" w:rsidRPr="0006559A">
        <w:rPr>
          <w:rFonts w:ascii="Book Antiqua" w:eastAsia="Book Antiqua" w:hAnsi="Book Antiqua" w:cs="Book Antiqua"/>
          <w:color w:val="000000"/>
          <w:szCs w:val="18"/>
        </w:rPr>
        <w:t>&lt; 0.05 compared with the 72 h control group;</w:t>
      </w:r>
      <w:r w:rsidR="0006559A">
        <w:rPr>
          <w:rFonts w:ascii="Book Antiqua" w:eastAsia="Book Antiqua" w:hAnsi="Book Antiqua" w:cs="Book Antiqua"/>
          <w:color w:val="000000"/>
          <w:szCs w:val="18"/>
        </w:rPr>
        <w:t xml:space="preserve"> </w:t>
      </w:r>
      <w:r w:rsidR="0096224C" w:rsidRPr="0006559A">
        <w:rPr>
          <w:rFonts w:ascii="Book Antiqua" w:eastAsia="Book Antiqua" w:hAnsi="Book Antiqua" w:cs="Book Antiqua"/>
          <w:color w:val="000000"/>
          <w:szCs w:val="18"/>
        </w:rPr>
        <w:t xml:space="preserve"> </w:t>
      </w:r>
      <w:r w:rsidRPr="0006559A">
        <w:rPr>
          <w:rFonts w:ascii="Book Antiqua" w:eastAsia="Book Antiqua" w:hAnsi="Book Antiqua" w:cs="Book Antiqua"/>
          <w:color w:val="000000"/>
          <w:szCs w:val="18"/>
        </w:rPr>
        <w:t>C</w:t>
      </w:r>
      <w:r w:rsidR="006B7904" w:rsidRPr="0006559A">
        <w:rPr>
          <w:rFonts w:ascii="Book Antiqua" w:eastAsia="Book Antiqua" w:hAnsi="Book Antiqua" w:cs="Book Antiqua"/>
          <w:color w:val="000000"/>
          <w:szCs w:val="18"/>
        </w:rPr>
        <w:t>-G:</w:t>
      </w:r>
      <w:r w:rsidRPr="0006559A">
        <w:rPr>
          <w:rFonts w:ascii="Book Antiqua" w:eastAsia="Book Antiqua" w:hAnsi="Book Antiqua" w:cs="Book Antiqua"/>
          <w:color w:val="000000"/>
          <w:szCs w:val="18"/>
        </w:rPr>
        <w:t xml:space="preserve"> </w:t>
      </w:r>
      <w:r w:rsidR="0006559A">
        <w:rPr>
          <w:rFonts w:ascii="Book Antiqua" w:eastAsia="Book Antiqua" w:hAnsi="Book Antiqua" w:cs="Book Antiqua"/>
          <w:color w:val="000000"/>
          <w:szCs w:val="18"/>
        </w:rPr>
        <w:t>P</w:t>
      </w:r>
      <w:r w:rsidR="0006559A" w:rsidRPr="0006559A">
        <w:rPr>
          <w:rFonts w:ascii="Book Antiqua" w:eastAsia="Book Antiqua" w:hAnsi="Book Antiqua" w:cs="Book Antiqua"/>
          <w:color w:val="000000"/>
          <w:szCs w:val="18"/>
        </w:rPr>
        <w:t>rotein bands</w:t>
      </w:r>
      <w:r w:rsidR="0006559A">
        <w:rPr>
          <w:rFonts w:ascii="Book Antiqua" w:eastAsia="Book Antiqua" w:hAnsi="Book Antiqua" w:cs="Book Antiqua"/>
          <w:color w:val="000000"/>
          <w:szCs w:val="18"/>
        </w:rPr>
        <w:t xml:space="preserve"> and p</w:t>
      </w:r>
      <w:r w:rsidR="0006559A" w:rsidRPr="0006559A">
        <w:rPr>
          <w:rFonts w:ascii="Book Antiqua" w:eastAsia="Book Antiqua" w:hAnsi="Book Antiqua" w:cs="Book Antiqua"/>
          <w:color w:val="000000"/>
          <w:szCs w:val="18"/>
        </w:rPr>
        <w:t>rotein expression of TNC,</w:t>
      </w:r>
      <w:r w:rsidR="0006559A">
        <w:rPr>
          <w:rFonts w:ascii="Book Antiqua" w:eastAsia="Book Antiqua" w:hAnsi="Book Antiqua" w:cs="Book Antiqua"/>
          <w:color w:val="000000"/>
          <w:szCs w:val="18"/>
        </w:rPr>
        <w:t xml:space="preserve"> </w:t>
      </w:r>
      <w:r w:rsidR="0006559A" w:rsidRPr="0006559A">
        <w:rPr>
          <w:rFonts w:ascii="Book Antiqua" w:eastAsia="Book Antiqua" w:hAnsi="Book Antiqua" w:cs="Book Antiqua"/>
          <w:color w:val="000000"/>
          <w:szCs w:val="18"/>
        </w:rPr>
        <w:t>Toll-like receptor-4,</w:t>
      </w:r>
      <w:r w:rsidR="0006559A">
        <w:rPr>
          <w:rFonts w:ascii="Book Antiqua" w:eastAsia="Book Antiqua" w:hAnsi="Book Antiqua" w:cs="Book Antiqua"/>
          <w:color w:val="000000"/>
          <w:szCs w:val="18"/>
        </w:rPr>
        <w:t xml:space="preserve"> </w:t>
      </w:r>
      <w:r w:rsidR="00B64006">
        <w:rPr>
          <w:rFonts w:ascii="Book Antiqua" w:eastAsia="Book Antiqua" w:hAnsi="Book Antiqua" w:cs="Book Antiqua"/>
          <w:color w:val="000000"/>
          <w:szCs w:val="18"/>
        </w:rPr>
        <w:t xml:space="preserve">and </w:t>
      </w:r>
      <w:r w:rsidR="003777FA">
        <w:rPr>
          <w:rFonts w:ascii="Book Antiqua" w:eastAsia="Book Antiqua" w:hAnsi="Book Antiqua" w:cs="Book Antiqua"/>
          <w:color w:val="000000"/>
          <w:szCs w:val="18"/>
        </w:rPr>
        <w:t>ph</w:t>
      </w:r>
      <w:r w:rsidR="0006559A" w:rsidRPr="0006559A">
        <w:rPr>
          <w:rFonts w:ascii="Book Antiqua" w:eastAsia="Book Antiqua" w:hAnsi="Book Antiqua" w:cs="Book Antiqua"/>
          <w:color w:val="000000"/>
          <w:szCs w:val="18"/>
        </w:rPr>
        <w:t>osphorylated nuclear factor-</w:t>
      </w:r>
      <w:proofErr w:type="spellStart"/>
      <w:r w:rsidR="0006559A" w:rsidRPr="0006559A">
        <w:rPr>
          <w:rFonts w:ascii="Book Antiqua" w:eastAsia="Book Antiqua" w:hAnsi="Book Antiqua" w:cs="Book Antiqua"/>
          <w:color w:val="000000"/>
          <w:szCs w:val="18"/>
        </w:rPr>
        <w:t>κB</w:t>
      </w:r>
      <w:proofErr w:type="spellEnd"/>
      <w:r w:rsidR="0006559A" w:rsidRPr="0006559A">
        <w:rPr>
          <w:rFonts w:ascii="Book Antiqua" w:eastAsia="Book Antiqua" w:hAnsi="Book Antiqua" w:cs="Book Antiqua"/>
          <w:color w:val="000000"/>
          <w:szCs w:val="18"/>
        </w:rPr>
        <w:t xml:space="preserve"> p65 protein (Ser536)</w:t>
      </w:r>
      <w:r w:rsidR="0006559A">
        <w:rPr>
          <w:rFonts w:ascii="Book Antiqua" w:eastAsia="Book Antiqua" w:hAnsi="Book Antiqua" w:cs="Book Antiqua"/>
          <w:color w:val="000000"/>
          <w:szCs w:val="18"/>
        </w:rPr>
        <w:t>.</w:t>
      </w:r>
      <w:r w:rsidR="0006559A" w:rsidRPr="0006559A">
        <w:rPr>
          <w:rFonts w:ascii="Book Antiqua" w:eastAsia="Book Antiqua" w:hAnsi="Book Antiqua" w:cs="Book Antiqua"/>
          <w:color w:val="000000"/>
          <w:szCs w:val="18"/>
        </w:rPr>
        <w:t xml:space="preserve"> </w:t>
      </w:r>
      <w:r w:rsidRPr="0006559A">
        <w:rPr>
          <w:rFonts w:ascii="Book Antiqua" w:eastAsia="Book Antiqua" w:hAnsi="Book Antiqua" w:cs="Book Antiqua"/>
          <w:color w:val="000000"/>
          <w:szCs w:val="18"/>
        </w:rPr>
        <w:t>RMCs were cultured under normal (NG, 5.5 mmol/L glucose), hypertonic (HM, 5.5 mmol/L glucose + 24.5 mmol/L mannitol)</w:t>
      </w:r>
      <w:r w:rsidR="00B64006">
        <w:rPr>
          <w:rFonts w:ascii="Book Antiqua" w:eastAsia="Book Antiqua" w:hAnsi="Book Antiqua" w:cs="Book Antiqua"/>
          <w:color w:val="000000"/>
          <w:szCs w:val="18"/>
        </w:rPr>
        <w:t>,</w:t>
      </w:r>
      <w:r w:rsidRPr="0006559A">
        <w:rPr>
          <w:rFonts w:ascii="Book Antiqua" w:eastAsia="Book Antiqua" w:hAnsi="Book Antiqua" w:cs="Book Antiqua"/>
          <w:color w:val="000000"/>
          <w:szCs w:val="18"/>
        </w:rPr>
        <w:t xml:space="preserve"> and high-glucose (HG, 30 mmol/L glucose) conditions for 24 h. </w:t>
      </w:r>
      <w:proofErr w:type="spellStart"/>
      <w:r w:rsidRPr="0006559A">
        <w:rPr>
          <w:rFonts w:ascii="Book Antiqua" w:eastAsia="Book Antiqua" w:hAnsi="Book Antiqua" w:cs="Book Antiqua"/>
          <w:color w:val="000000"/>
          <w:szCs w:val="23"/>
          <w:vertAlign w:val="superscript"/>
        </w:rPr>
        <w:t>a</w:t>
      </w:r>
      <w:r w:rsidRPr="0006559A">
        <w:rPr>
          <w:rFonts w:ascii="Book Antiqua" w:eastAsia="Book Antiqua" w:hAnsi="Book Antiqua" w:cs="Book Antiqua"/>
          <w:i/>
          <w:iCs/>
          <w:color w:val="000000"/>
          <w:szCs w:val="18"/>
        </w:rPr>
        <w:t>P</w:t>
      </w:r>
      <w:proofErr w:type="spellEnd"/>
      <w:r w:rsidR="006B7904" w:rsidRPr="0006559A">
        <w:rPr>
          <w:rFonts w:ascii="Book Antiqua" w:eastAsia="Book Antiqua" w:hAnsi="Book Antiqua" w:cs="Book Antiqua"/>
          <w:i/>
          <w:iCs/>
          <w:color w:val="000000"/>
          <w:szCs w:val="18"/>
        </w:rPr>
        <w:t xml:space="preserve"> </w:t>
      </w:r>
      <w:r w:rsidRPr="0006559A">
        <w:rPr>
          <w:rFonts w:ascii="Book Antiqua" w:eastAsia="Book Antiqua" w:hAnsi="Book Antiqua" w:cs="Book Antiqua"/>
          <w:color w:val="000000"/>
          <w:szCs w:val="18"/>
        </w:rPr>
        <w:t>&lt;</w:t>
      </w:r>
      <w:r w:rsidR="006B7904" w:rsidRPr="0006559A">
        <w:rPr>
          <w:rFonts w:ascii="Book Antiqua" w:eastAsia="Book Antiqua" w:hAnsi="Book Antiqua" w:cs="Book Antiqua"/>
          <w:color w:val="000000"/>
          <w:szCs w:val="18"/>
        </w:rPr>
        <w:t xml:space="preserve"> </w:t>
      </w:r>
      <w:r w:rsidRPr="0006559A">
        <w:rPr>
          <w:rFonts w:ascii="Book Antiqua" w:eastAsia="Book Antiqua" w:hAnsi="Book Antiqua" w:cs="Book Antiqua"/>
          <w:color w:val="000000"/>
          <w:szCs w:val="18"/>
        </w:rPr>
        <w:t xml:space="preserve">0.05 compared with the N control group. Protein levels were detected using </w:t>
      </w:r>
      <w:r w:rsidR="00B64006">
        <w:rPr>
          <w:rFonts w:ascii="Book Antiqua" w:eastAsia="Book Antiqua" w:hAnsi="Book Antiqua" w:cs="Book Antiqua"/>
          <w:color w:val="000000"/>
          <w:szCs w:val="18"/>
        </w:rPr>
        <w:t>W</w:t>
      </w:r>
      <w:r w:rsidR="00B64006" w:rsidRPr="0006559A">
        <w:rPr>
          <w:rFonts w:ascii="Book Antiqua" w:eastAsia="Book Antiqua" w:hAnsi="Book Antiqua" w:cs="Book Antiqua"/>
          <w:color w:val="000000"/>
          <w:szCs w:val="18"/>
        </w:rPr>
        <w:t xml:space="preserve">estern </w:t>
      </w:r>
      <w:r w:rsidRPr="0006559A">
        <w:rPr>
          <w:rFonts w:ascii="Book Antiqua" w:eastAsia="Book Antiqua" w:hAnsi="Book Antiqua" w:cs="Book Antiqua"/>
          <w:color w:val="000000"/>
          <w:szCs w:val="18"/>
        </w:rPr>
        <w:t>blot. The re</w:t>
      </w:r>
      <w:r w:rsidR="00EC6E25">
        <w:rPr>
          <w:rFonts w:ascii="Book Antiqua" w:eastAsia="Book Antiqua" w:hAnsi="Book Antiqua" w:cs="Book Antiqua"/>
          <w:color w:val="000000"/>
          <w:szCs w:val="18"/>
        </w:rPr>
        <w:t>sults are presented as the mean</w:t>
      </w:r>
      <w:r w:rsidRPr="0006559A">
        <w:rPr>
          <w:rFonts w:ascii="Book Antiqua" w:eastAsia="Book Antiqua" w:hAnsi="Book Antiqua" w:cs="Book Antiqua"/>
          <w:color w:val="000000"/>
          <w:szCs w:val="18"/>
        </w:rPr>
        <w:t xml:space="preserve"> ± SD of </w:t>
      </w:r>
      <w:r w:rsidR="00B64006">
        <w:rPr>
          <w:rFonts w:ascii="Book Antiqua" w:eastAsia="Book Antiqua" w:hAnsi="Book Antiqua" w:cs="Book Antiqua"/>
          <w:color w:val="000000"/>
          <w:szCs w:val="18"/>
        </w:rPr>
        <w:t>six</w:t>
      </w:r>
      <w:r w:rsidR="00B64006" w:rsidRPr="0006559A">
        <w:rPr>
          <w:rFonts w:ascii="Book Antiqua" w:eastAsia="Book Antiqua" w:hAnsi="Book Antiqua" w:cs="Book Antiqua"/>
          <w:color w:val="000000"/>
          <w:szCs w:val="18"/>
        </w:rPr>
        <w:t xml:space="preserve"> </w:t>
      </w:r>
      <w:r w:rsidRPr="0006559A">
        <w:rPr>
          <w:rFonts w:ascii="Book Antiqua" w:eastAsia="Book Antiqua" w:hAnsi="Book Antiqua" w:cs="Book Antiqua"/>
          <w:color w:val="000000"/>
          <w:szCs w:val="18"/>
        </w:rPr>
        <w:t>independent experiments after normalization to GAPDH levels. TNC</w:t>
      </w:r>
      <w:r w:rsidR="006B7904" w:rsidRPr="0006559A">
        <w:rPr>
          <w:rFonts w:ascii="Book Antiqua" w:eastAsia="Book Antiqua" w:hAnsi="Book Antiqua" w:cs="Book Antiqua"/>
          <w:color w:val="000000"/>
          <w:szCs w:val="18"/>
        </w:rPr>
        <w:t>: T</w:t>
      </w:r>
      <w:r w:rsidRPr="0006559A">
        <w:rPr>
          <w:rFonts w:ascii="Book Antiqua" w:eastAsia="Book Antiqua" w:hAnsi="Book Antiqua" w:cs="Book Antiqua"/>
          <w:color w:val="000000"/>
          <w:szCs w:val="18"/>
        </w:rPr>
        <w:t>enascin-</w:t>
      </w:r>
      <w:r w:rsidR="00D074C7" w:rsidRPr="0006559A">
        <w:rPr>
          <w:rFonts w:ascii="Book Antiqua" w:eastAsia="Book Antiqua" w:hAnsi="Book Antiqua" w:cs="Book Antiqua"/>
          <w:color w:val="000000"/>
          <w:szCs w:val="18"/>
        </w:rPr>
        <w:t>C</w:t>
      </w:r>
      <w:r w:rsidRPr="0006559A">
        <w:rPr>
          <w:rFonts w:ascii="Book Antiqua" w:eastAsia="Book Antiqua" w:hAnsi="Book Antiqua" w:cs="Book Antiqua"/>
          <w:color w:val="000000"/>
          <w:szCs w:val="18"/>
        </w:rPr>
        <w:t>; TLR4</w:t>
      </w:r>
      <w:r w:rsidR="006B7904" w:rsidRPr="0006559A">
        <w:rPr>
          <w:rFonts w:ascii="Book Antiqua" w:eastAsia="Book Antiqua" w:hAnsi="Book Antiqua" w:cs="Book Antiqua"/>
          <w:color w:val="000000"/>
          <w:szCs w:val="18"/>
        </w:rPr>
        <w:t>:</w:t>
      </w:r>
      <w:r w:rsidRPr="0006559A">
        <w:rPr>
          <w:rFonts w:ascii="Book Antiqua" w:eastAsia="Book Antiqua" w:hAnsi="Book Antiqua" w:cs="Book Antiqua"/>
          <w:color w:val="000000"/>
          <w:szCs w:val="18"/>
        </w:rPr>
        <w:t xml:space="preserve"> Toll-like receptor-4; p-NF-</w:t>
      </w:r>
      <w:proofErr w:type="spellStart"/>
      <w:r w:rsidRPr="0006559A">
        <w:rPr>
          <w:rFonts w:ascii="Book Antiqua" w:eastAsia="Book Antiqua" w:hAnsi="Book Antiqua" w:cs="Book Antiqua"/>
          <w:color w:val="000000"/>
          <w:szCs w:val="18"/>
        </w:rPr>
        <w:t>κB</w:t>
      </w:r>
      <w:proofErr w:type="spellEnd"/>
      <w:r w:rsidRPr="0006559A">
        <w:rPr>
          <w:rFonts w:ascii="Book Antiqua" w:eastAsia="Book Antiqua" w:hAnsi="Book Antiqua" w:cs="Book Antiqua"/>
          <w:color w:val="000000"/>
          <w:szCs w:val="18"/>
        </w:rPr>
        <w:t xml:space="preserve"> p65</w:t>
      </w:r>
      <w:r w:rsidR="006B7904" w:rsidRPr="0006559A">
        <w:rPr>
          <w:rFonts w:ascii="Book Antiqua" w:eastAsia="Book Antiqua" w:hAnsi="Book Antiqua" w:cs="Book Antiqua"/>
          <w:color w:val="000000"/>
          <w:szCs w:val="18"/>
        </w:rPr>
        <w:t>: P</w:t>
      </w:r>
      <w:r w:rsidRPr="0006559A">
        <w:rPr>
          <w:rFonts w:ascii="Book Antiqua" w:eastAsia="Book Antiqua" w:hAnsi="Book Antiqua" w:cs="Book Antiqua"/>
          <w:color w:val="000000"/>
          <w:szCs w:val="18"/>
        </w:rPr>
        <w:t>hosphorylated nuclear factor-</w:t>
      </w:r>
      <w:proofErr w:type="spellStart"/>
      <w:r w:rsidRPr="0006559A">
        <w:rPr>
          <w:rFonts w:ascii="Book Antiqua" w:eastAsia="Book Antiqua" w:hAnsi="Book Antiqua" w:cs="Book Antiqua"/>
          <w:color w:val="000000"/>
          <w:szCs w:val="18"/>
        </w:rPr>
        <w:t>κB</w:t>
      </w:r>
      <w:proofErr w:type="spellEnd"/>
      <w:r w:rsidRPr="0006559A">
        <w:rPr>
          <w:rFonts w:ascii="Book Antiqua" w:eastAsia="Book Antiqua" w:hAnsi="Book Antiqua" w:cs="Book Antiqua"/>
          <w:color w:val="000000"/>
          <w:szCs w:val="18"/>
        </w:rPr>
        <w:t xml:space="preserve"> p65 protein (Ser536)</w:t>
      </w:r>
      <w:r w:rsidR="0006559A">
        <w:rPr>
          <w:rFonts w:ascii="Book Antiqua" w:eastAsia="Book Antiqua" w:hAnsi="Book Antiqua" w:cs="Book Antiqua"/>
          <w:color w:val="000000"/>
          <w:szCs w:val="18"/>
        </w:rPr>
        <w:t>;</w:t>
      </w:r>
      <w:r w:rsidR="00D97C75" w:rsidRPr="0006559A">
        <w:rPr>
          <w:rFonts w:ascii="Book Antiqua" w:eastAsia="Book Antiqua" w:hAnsi="Book Antiqua" w:cs="Book Antiqua"/>
          <w:color w:val="000000"/>
          <w:szCs w:val="18"/>
        </w:rPr>
        <w:t xml:space="preserve"> N:</w:t>
      </w:r>
      <w:r w:rsidR="0006559A">
        <w:rPr>
          <w:rFonts w:ascii="Book Antiqua" w:eastAsia="Book Antiqua" w:hAnsi="Book Antiqua" w:cs="Book Antiqua"/>
          <w:color w:val="000000"/>
          <w:szCs w:val="18"/>
        </w:rPr>
        <w:t xml:space="preserve"> </w:t>
      </w:r>
      <w:r w:rsidR="00866DC2" w:rsidRPr="0006559A">
        <w:rPr>
          <w:rFonts w:ascii="Book Antiqua" w:eastAsia="Book Antiqua" w:hAnsi="Book Antiqua" w:cs="Book Antiqua"/>
          <w:color w:val="000000"/>
          <w:szCs w:val="18"/>
        </w:rPr>
        <w:t>N</w:t>
      </w:r>
      <w:r w:rsidR="0096224C" w:rsidRPr="0006559A">
        <w:rPr>
          <w:rFonts w:ascii="Book Antiqua" w:eastAsia="Book Antiqua" w:hAnsi="Book Antiqua" w:cs="Book Antiqua"/>
          <w:color w:val="000000"/>
          <w:szCs w:val="18"/>
        </w:rPr>
        <w:t>ormal</w:t>
      </w:r>
      <w:r w:rsidR="00D97C75" w:rsidRPr="0006559A">
        <w:rPr>
          <w:rFonts w:ascii="Book Antiqua" w:eastAsia="Book Antiqua" w:hAnsi="Book Antiqua" w:cs="Book Antiqua"/>
          <w:color w:val="000000"/>
          <w:szCs w:val="18"/>
        </w:rPr>
        <w:t xml:space="preserve"> </w:t>
      </w:r>
      <w:r w:rsidR="0096224C" w:rsidRPr="0006559A">
        <w:rPr>
          <w:rFonts w:ascii="Book Antiqua" w:eastAsia="Book Antiqua" w:hAnsi="Book Antiqua" w:cs="Book Antiqua"/>
          <w:color w:val="000000"/>
          <w:szCs w:val="18"/>
        </w:rPr>
        <w:t xml:space="preserve">glucose; </w:t>
      </w:r>
      <w:r w:rsidR="00D97C75" w:rsidRPr="0006559A">
        <w:rPr>
          <w:rFonts w:ascii="Book Antiqua" w:eastAsia="Book Antiqua" w:hAnsi="Book Antiqua" w:cs="Book Antiqua"/>
          <w:color w:val="000000"/>
          <w:szCs w:val="18"/>
        </w:rPr>
        <w:t>M:</w:t>
      </w:r>
      <w:r w:rsidR="0096224C" w:rsidRPr="0006559A">
        <w:t xml:space="preserve"> </w:t>
      </w:r>
      <w:r w:rsidR="00866DC2" w:rsidRPr="0006559A">
        <w:rPr>
          <w:rFonts w:ascii="Book Antiqua" w:eastAsia="Book Antiqua" w:hAnsi="Book Antiqua" w:cs="Book Antiqua"/>
          <w:color w:val="000000"/>
          <w:szCs w:val="18"/>
        </w:rPr>
        <w:t>H</w:t>
      </w:r>
      <w:r w:rsidR="0096224C" w:rsidRPr="0006559A">
        <w:rPr>
          <w:rFonts w:ascii="Book Antiqua" w:eastAsia="Book Antiqua" w:hAnsi="Book Antiqua" w:cs="Book Antiqua"/>
          <w:color w:val="000000"/>
          <w:szCs w:val="18"/>
        </w:rPr>
        <w:t>ypertonic;</w:t>
      </w:r>
      <w:r w:rsidR="00D97C75" w:rsidRPr="0006559A">
        <w:rPr>
          <w:rFonts w:ascii="Book Antiqua" w:eastAsia="Book Antiqua" w:hAnsi="Book Antiqua" w:cs="Book Antiqua"/>
          <w:color w:val="000000"/>
          <w:szCs w:val="18"/>
        </w:rPr>
        <w:t xml:space="preserve"> H:</w:t>
      </w:r>
      <w:r w:rsidR="0096224C" w:rsidRPr="0006559A">
        <w:t xml:space="preserve"> </w:t>
      </w:r>
      <w:r w:rsidR="00866DC2" w:rsidRPr="0006559A">
        <w:rPr>
          <w:rFonts w:ascii="Book Antiqua" w:eastAsia="Book Antiqua" w:hAnsi="Book Antiqua" w:cs="Book Antiqua"/>
          <w:color w:val="000000"/>
          <w:szCs w:val="18"/>
        </w:rPr>
        <w:t>H</w:t>
      </w:r>
      <w:r w:rsidR="0096224C" w:rsidRPr="0006559A">
        <w:rPr>
          <w:rFonts w:ascii="Book Antiqua" w:eastAsia="Book Antiqua" w:hAnsi="Book Antiqua" w:cs="Book Antiqua"/>
          <w:color w:val="000000"/>
          <w:szCs w:val="18"/>
        </w:rPr>
        <w:t>igh-glucose</w:t>
      </w:r>
      <w:r w:rsidR="0006559A">
        <w:rPr>
          <w:rFonts w:ascii="Book Antiqua" w:eastAsia="Book Antiqua" w:hAnsi="Book Antiqua" w:cs="Book Antiqua"/>
          <w:color w:val="000000"/>
          <w:szCs w:val="18"/>
        </w:rPr>
        <w:t>.</w:t>
      </w:r>
    </w:p>
    <w:p w14:paraId="5A65EA5D" w14:textId="54351B3E" w:rsidR="00A77B3E" w:rsidRDefault="00F92047">
      <w:pPr>
        <w:spacing w:line="360" w:lineRule="auto"/>
        <w:jc w:val="both"/>
      </w:pPr>
      <w:r>
        <w:rPr>
          <w:rFonts w:ascii="Book Antiqua" w:eastAsia="Book Antiqua" w:hAnsi="Book Antiqua" w:cs="Book Antiqua"/>
          <w:color w:val="000000"/>
          <w:szCs w:val="18"/>
        </w:rPr>
        <w:br w:type="page"/>
      </w:r>
      <w:r w:rsidR="00D074C7">
        <w:rPr>
          <w:noProof/>
          <w:lang w:eastAsia="zh-CN"/>
        </w:rPr>
        <w:lastRenderedPageBreak/>
        <w:drawing>
          <wp:inline distT="0" distB="0" distL="0" distR="0" wp14:anchorId="1462F144" wp14:editId="38E0B4F5">
            <wp:extent cx="5041392" cy="558088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1392" cy="5580888"/>
                    </a:xfrm>
                    <a:prstGeom prst="rect">
                      <a:avLst/>
                    </a:prstGeom>
                  </pic:spPr>
                </pic:pic>
              </a:graphicData>
            </a:graphic>
          </wp:inline>
        </w:drawing>
      </w:r>
    </w:p>
    <w:p w14:paraId="3B74D947" w14:textId="1E78DB9B" w:rsidR="00D074C7" w:rsidRDefault="00EE1C33">
      <w:pPr>
        <w:spacing w:line="360" w:lineRule="auto"/>
        <w:jc w:val="both"/>
        <w:rPr>
          <w:rFonts w:ascii="Book Antiqua" w:eastAsia="Book Antiqua" w:hAnsi="Book Antiqua" w:cs="Book Antiqua"/>
          <w:color w:val="000000"/>
          <w:szCs w:val="18"/>
        </w:rPr>
      </w:pPr>
      <w:r w:rsidRPr="0006559A">
        <w:rPr>
          <w:rFonts w:ascii="Book Antiqua" w:eastAsia="Book Antiqua" w:hAnsi="Book Antiqua" w:cs="Book Antiqua"/>
          <w:b/>
          <w:bCs/>
          <w:color w:val="000000"/>
          <w:szCs w:val="18"/>
        </w:rPr>
        <w:t>Fig</w:t>
      </w:r>
      <w:r w:rsidR="00D074C7" w:rsidRPr="0006559A">
        <w:rPr>
          <w:rFonts w:ascii="Book Antiqua" w:eastAsia="Book Antiqua" w:hAnsi="Book Antiqua" w:cs="Book Antiqua"/>
          <w:b/>
          <w:bCs/>
          <w:color w:val="000000"/>
          <w:szCs w:val="18"/>
        </w:rPr>
        <w:t>ure</w:t>
      </w:r>
      <w:r w:rsidRPr="0006559A">
        <w:rPr>
          <w:rFonts w:ascii="Book Antiqua" w:eastAsia="Book Antiqua" w:hAnsi="Book Antiqua" w:cs="Book Antiqua"/>
          <w:b/>
          <w:bCs/>
          <w:color w:val="000000"/>
          <w:szCs w:val="18"/>
        </w:rPr>
        <w:t xml:space="preserve"> 4 Screening siRNAs to silence the expression of</w:t>
      </w:r>
      <w:r w:rsidR="00B64006">
        <w:rPr>
          <w:rFonts w:ascii="Book Antiqua" w:eastAsia="Book Antiqua" w:hAnsi="Book Antiqua" w:cs="Book Antiqua"/>
          <w:b/>
          <w:bCs/>
          <w:color w:val="000000"/>
          <w:szCs w:val="18"/>
        </w:rPr>
        <w:t xml:space="preserve"> </w:t>
      </w:r>
      <w:r w:rsidR="00D074C7" w:rsidRPr="0006559A">
        <w:rPr>
          <w:rFonts w:ascii="Book Antiqua" w:eastAsia="Book Antiqua" w:hAnsi="Book Antiqua" w:cs="Book Antiqua"/>
          <w:b/>
          <w:bCs/>
          <w:color w:val="000000"/>
          <w:szCs w:val="18"/>
        </w:rPr>
        <w:t>tenascin-C</w:t>
      </w:r>
      <w:r w:rsidRPr="0006559A">
        <w:rPr>
          <w:rFonts w:ascii="Book Antiqua" w:eastAsia="Book Antiqua" w:hAnsi="Book Antiqua" w:cs="Book Antiqua"/>
          <w:b/>
          <w:bCs/>
          <w:color w:val="000000"/>
          <w:szCs w:val="18"/>
        </w:rPr>
        <w:t xml:space="preserve"> protein.</w:t>
      </w:r>
      <w:r w:rsidRPr="0006559A">
        <w:rPr>
          <w:rFonts w:ascii="Book Antiqua" w:eastAsia="Book Antiqua" w:hAnsi="Book Antiqua" w:cs="Book Antiqua"/>
          <w:color w:val="000000"/>
          <w:szCs w:val="18"/>
        </w:rPr>
        <w:t xml:space="preserve"> </w:t>
      </w:r>
      <w:r w:rsidR="0096224C" w:rsidRPr="0006559A">
        <w:rPr>
          <w:rFonts w:ascii="Book Antiqua" w:eastAsia="Book Antiqua" w:hAnsi="Book Antiqua" w:cs="Book Antiqua"/>
          <w:color w:val="000000"/>
        </w:rPr>
        <w:t>A:</w:t>
      </w:r>
      <w:r w:rsidR="00A34236" w:rsidRPr="0006559A">
        <w:rPr>
          <w:rFonts w:ascii="Book Antiqua" w:eastAsia="Book Antiqua" w:hAnsi="Book Antiqua" w:cs="Book Antiqua"/>
          <w:color w:val="000000"/>
        </w:rPr>
        <w:t xml:space="preserve"> </w:t>
      </w:r>
      <w:r w:rsidR="0006559A">
        <w:rPr>
          <w:rFonts w:ascii="Book Antiqua" w:eastAsia="Book Antiqua" w:hAnsi="Book Antiqua" w:cs="Book Antiqua"/>
          <w:color w:val="000000"/>
        </w:rPr>
        <w:t>P</w:t>
      </w:r>
      <w:r w:rsidR="0006559A" w:rsidRPr="0006559A">
        <w:rPr>
          <w:rFonts w:ascii="Book Antiqua" w:eastAsia="Book Antiqua" w:hAnsi="Book Antiqua" w:cs="Book Antiqua"/>
          <w:color w:val="000000"/>
        </w:rPr>
        <w:t xml:space="preserve">rotein </w:t>
      </w:r>
      <w:r w:rsidR="00A34236" w:rsidRPr="0006559A">
        <w:rPr>
          <w:rFonts w:ascii="Book Antiqua" w:eastAsia="Book Antiqua" w:hAnsi="Book Antiqua" w:cs="Book Antiqua"/>
          <w:color w:val="000000"/>
        </w:rPr>
        <w:t xml:space="preserve">bands; B: </w:t>
      </w:r>
      <w:r w:rsidR="0006559A">
        <w:rPr>
          <w:rFonts w:ascii="Book Antiqua" w:eastAsia="Book Antiqua" w:hAnsi="Book Antiqua" w:cs="Book Antiqua"/>
          <w:color w:val="000000"/>
        </w:rPr>
        <w:t>P</w:t>
      </w:r>
      <w:r w:rsidR="0006559A" w:rsidRPr="0006559A">
        <w:rPr>
          <w:rFonts w:ascii="Book Antiqua" w:eastAsia="Book Antiqua" w:hAnsi="Book Antiqua" w:cs="Book Antiqua"/>
          <w:color w:val="000000"/>
        </w:rPr>
        <w:t xml:space="preserve">rotein </w:t>
      </w:r>
      <w:r w:rsidR="00A34236" w:rsidRPr="0006559A">
        <w:rPr>
          <w:rFonts w:ascii="Book Antiqua" w:eastAsia="Book Antiqua" w:hAnsi="Book Antiqua" w:cs="Book Antiqua"/>
          <w:color w:val="000000"/>
        </w:rPr>
        <w:t xml:space="preserve">expression of </w:t>
      </w:r>
      <w:r w:rsidR="0006559A" w:rsidRPr="0006559A">
        <w:rPr>
          <w:rFonts w:ascii="Book Antiqua" w:eastAsia="Book Antiqua" w:hAnsi="Book Antiqua" w:cs="Book Antiqua"/>
          <w:color w:val="000000"/>
        </w:rPr>
        <w:t xml:space="preserve">tenascin-C </w:t>
      </w:r>
      <w:r w:rsidR="0006559A">
        <w:rPr>
          <w:rFonts w:ascii="Book Antiqua" w:eastAsia="Book Antiqua" w:hAnsi="Book Antiqua" w:cs="Book Antiqua"/>
          <w:color w:val="000000"/>
        </w:rPr>
        <w:t>(</w:t>
      </w:r>
      <w:r w:rsidR="00A34236" w:rsidRPr="0006559A">
        <w:rPr>
          <w:rFonts w:ascii="Book Antiqua" w:eastAsia="Book Antiqua" w:hAnsi="Book Antiqua" w:cs="Book Antiqua"/>
          <w:color w:val="000000"/>
        </w:rPr>
        <w:t>TNC</w:t>
      </w:r>
      <w:r w:rsidR="0006559A">
        <w:rPr>
          <w:rFonts w:ascii="Book Antiqua" w:eastAsia="Book Antiqua" w:hAnsi="Book Antiqua" w:cs="Book Antiqua"/>
          <w:color w:val="000000"/>
        </w:rPr>
        <w:t>)</w:t>
      </w:r>
      <w:r w:rsidR="0096224C" w:rsidRPr="0006559A">
        <w:rPr>
          <w:rFonts w:ascii="Book Antiqua" w:eastAsia="Book Antiqua" w:hAnsi="Book Antiqua" w:cs="Book Antiqua"/>
          <w:color w:val="000000"/>
        </w:rPr>
        <w:t xml:space="preserve">. </w:t>
      </w:r>
      <w:r w:rsidR="00D074C7" w:rsidRPr="0006559A">
        <w:rPr>
          <w:rFonts w:ascii="Book Antiqua" w:eastAsia="Book Antiqua" w:hAnsi="Book Antiqua" w:cs="Book Antiqua"/>
          <w:color w:val="000000"/>
        </w:rPr>
        <w:t>Rat mesangial cells</w:t>
      </w:r>
      <w:r w:rsidR="00D074C7" w:rsidRPr="0006559A">
        <w:rPr>
          <w:rFonts w:ascii="Book Antiqua" w:eastAsia="Book Antiqua" w:hAnsi="Book Antiqua" w:cs="Book Antiqua"/>
          <w:color w:val="000000"/>
          <w:szCs w:val="18"/>
        </w:rPr>
        <w:t xml:space="preserve"> (</w:t>
      </w:r>
      <w:r w:rsidRPr="0006559A">
        <w:rPr>
          <w:rFonts w:ascii="Book Antiqua" w:eastAsia="Book Antiqua" w:hAnsi="Book Antiqua" w:cs="Book Antiqua"/>
          <w:color w:val="000000"/>
          <w:szCs w:val="18"/>
        </w:rPr>
        <w:t>RMCs</w:t>
      </w:r>
      <w:r w:rsidR="00D074C7" w:rsidRPr="0006559A">
        <w:rPr>
          <w:rFonts w:ascii="Book Antiqua" w:eastAsia="Book Antiqua" w:hAnsi="Book Antiqua" w:cs="Book Antiqua"/>
          <w:color w:val="000000"/>
          <w:szCs w:val="18"/>
        </w:rPr>
        <w:t>)</w:t>
      </w:r>
      <w:r w:rsidRPr="0006559A">
        <w:rPr>
          <w:rFonts w:ascii="Book Antiqua" w:eastAsia="Book Antiqua" w:hAnsi="Book Antiqua" w:cs="Book Antiqua"/>
          <w:color w:val="000000"/>
          <w:szCs w:val="18"/>
        </w:rPr>
        <w:t xml:space="preserve"> were transfected with siRNA-TNC-T1, siRNA-TNC-T2, siRNA-TNC-T3</w:t>
      </w:r>
      <w:r w:rsidR="00B64006">
        <w:rPr>
          <w:rFonts w:ascii="Book Antiqua" w:eastAsia="Book Antiqua" w:hAnsi="Book Antiqua" w:cs="Book Antiqua"/>
          <w:color w:val="000000"/>
          <w:szCs w:val="18"/>
        </w:rPr>
        <w:t>,</w:t>
      </w:r>
      <w:r w:rsidRPr="0006559A">
        <w:rPr>
          <w:rFonts w:ascii="Book Antiqua" w:eastAsia="Book Antiqua" w:hAnsi="Book Antiqua" w:cs="Book Antiqua"/>
          <w:color w:val="000000"/>
          <w:szCs w:val="18"/>
        </w:rPr>
        <w:t xml:space="preserve"> and siRNA-NC. RMCs were cultured in normal glucose (NG, 5.5 mmol/L glucose) medium for 24 h. </w:t>
      </w:r>
      <w:proofErr w:type="spellStart"/>
      <w:r w:rsidRPr="0006559A">
        <w:rPr>
          <w:rFonts w:ascii="Book Antiqua" w:eastAsia="Book Antiqua" w:hAnsi="Book Antiqua" w:cs="Book Antiqua"/>
          <w:color w:val="000000"/>
          <w:szCs w:val="23"/>
          <w:vertAlign w:val="superscript"/>
        </w:rPr>
        <w:t>a</w:t>
      </w:r>
      <w:r w:rsidRPr="0006559A">
        <w:rPr>
          <w:rFonts w:ascii="Book Antiqua" w:eastAsia="Book Antiqua" w:hAnsi="Book Antiqua" w:cs="Book Antiqua"/>
          <w:i/>
          <w:iCs/>
          <w:color w:val="000000"/>
          <w:szCs w:val="18"/>
        </w:rPr>
        <w:t>P</w:t>
      </w:r>
      <w:proofErr w:type="spellEnd"/>
      <w:r w:rsidR="00D074C7" w:rsidRPr="0006559A">
        <w:rPr>
          <w:rFonts w:ascii="Book Antiqua" w:eastAsia="Book Antiqua" w:hAnsi="Book Antiqua" w:cs="Book Antiqua"/>
          <w:i/>
          <w:iCs/>
          <w:color w:val="000000"/>
          <w:szCs w:val="18"/>
        </w:rPr>
        <w:t xml:space="preserve"> </w:t>
      </w:r>
      <w:r w:rsidRPr="0006559A">
        <w:rPr>
          <w:rFonts w:ascii="Book Antiqua" w:eastAsia="Book Antiqua" w:hAnsi="Book Antiqua" w:cs="Book Antiqua"/>
          <w:color w:val="000000"/>
          <w:szCs w:val="18"/>
        </w:rPr>
        <w:t>&lt;</w:t>
      </w:r>
      <w:r w:rsidR="00D074C7" w:rsidRPr="0006559A">
        <w:rPr>
          <w:rFonts w:ascii="Book Antiqua" w:eastAsia="Book Antiqua" w:hAnsi="Book Antiqua" w:cs="Book Antiqua"/>
          <w:color w:val="000000"/>
          <w:szCs w:val="18"/>
        </w:rPr>
        <w:t xml:space="preserve"> </w:t>
      </w:r>
      <w:r w:rsidRPr="0006559A">
        <w:rPr>
          <w:rFonts w:ascii="Book Antiqua" w:eastAsia="Book Antiqua" w:hAnsi="Book Antiqua" w:cs="Book Antiqua"/>
          <w:color w:val="000000"/>
          <w:szCs w:val="18"/>
        </w:rPr>
        <w:t xml:space="preserve">0.05 compared with </w:t>
      </w:r>
      <w:proofErr w:type="spellStart"/>
      <w:r w:rsidRPr="0006559A">
        <w:rPr>
          <w:rFonts w:ascii="Book Antiqua" w:eastAsia="Book Antiqua" w:hAnsi="Book Antiqua" w:cs="Book Antiqua"/>
          <w:color w:val="000000"/>
          <w:szCs w:val="18"/>
        </w:rPr>
        <w:t>untransfected</w:t>
      </w:r>
      <w:proofErr w:type="spellEnd"/>
      <w:r w:rsidRPr="0006559A">
        <w:rPr>
          <w:rFonts w:ascii="Book Antiqua" w:eastAsia="Book Antiqua" w:hAnsi="Book Antiqua" w:cs="Book Antiqua"/>
          <w:color w:val="000000"/>
          <w:szCs w:val="18"/>
        </w:rPr>
        <w:t xml:space="preserve"> RMCs cultured with normal glucose concentrations. The level of the </w:t>
      </w:r>
      <w:r w:rsidR="00D074C7" w:rsidRPr="0006559A">
        <w:rPr>
          <w:rFonts w:ascii="Book Antiqua" w:eastAsia="Book Antiqua" w:hAnsi="Book Antiqua" w:cs="Book Antiqua"/>
          <w:color w:val="000000"/>
          <w:szCs w:val="18"/>
        </w:rPr>
        <w:t>tenascin-C</w:t>
      </w:r>
      <w:r w:rsidRPr="0006559A">
        <w:rPr>
          <w:rFonts w:ascii="Book Antiqua" w:eastAsia="Book Antiqua" w:hAnsi="Book Antiqua" w:cs="Book Antiqua"/>
          <w:color w:val="000000"/>
          <w:szCs w:val="18"/>
        </w:rPr>
        <w:t xml:space="preserve"> protein was detected using </w:t>
      </w:r>
      <w:r w:rsidR="00B64006">
        <w:rPr>
          <w:rFonts w:ascii="Book Antiqua" w:eastAsia="Book Antiqua" w:hAnsi="Book Antiqua" w:cs="Book Antiqua"/>
          <w:color w:val="000000"/>
          <w:szCs w:val="18"/>
        </w:rPr>
        <w:t>W</w:t>
      </w:r>
      <w:r w:rsidR="00B64006" w:rsidRPr="0006559A">
        <w:rPr>
          <w:rFonts w:ascii="Book Antiqua" w:eastAsia="Book Antiqua" w:hAnsi="Book Antiqua" w:cs="Book Antiqua"/>
          <w:color w:val="000000"/>
          <w:szCs w:val="18"/>
        </w:rPr>
        <w:t xml:space="preserve">estern </w:t>
      </w:r>
      <w:r w:rsidRPr="0006559A">
        <w:rPr>
          <w:rFonts w:ascii="Book Antiqua" w:eastAsia="Book Antiqua" w:hAnsi="Book Antiqua" w:cs="Book Antiqua"/>
          <w:color w:val="000000"/>
          <w:szCs w:val="18"/>
        </w:rPr>
        <w:t>blot. The re</w:t>
      </w:r>
      <w:r w:rsidR="00EC6E25">
        <w:rPr>
          <w:rFonts w:ascii="Book Antiqua" w:eastAsia="Book Antiqua" w:hAnsi="Book Antiqua" w:cs="Book Antiqua"/>
          <w:color w:val="000000"/>
          <w:szCs w:val="18"/>
        </w:rPr>
        <w:t>sults are presented as the mean</w:t>
      </w:r>
      <w:r w:rsidRPr="0006559A">
        <w:rPr>
          <w:rFonts w:ascii="Book Antiqua" w:eastAsia="Book Antiqua" w:hAnsi="Book Antiqua" w:cs="Book Antiqua"/>
          <w:color w:val="000000"/>
          <w:szCs w:val="18"/>
        </w:rPr>
        <w:t xml:space="preserve"> ± SD of </w:t>
      </w:r>
      <w:r w:rsidR="00B64006">
        <w:rPr>
          <w:rFonts w:ascii="Book Antiqua" w:eastAsia="Book Antiqua" w:hAnsi="Book Antiqua" w:cs="Book Antiqua"/>
          <w:color w:val="000000"/>
          <w:szCs w:val="18"/>
        </w:rPr>
        <w:t>six</w:t>
      </w:r>
      <w:r w:rsidR="00B64006" w:rsidRPr="0006559A">
        <w:rPr>
          <w:rFonts w:ascii="Book Antiqua" w:eastAsia="Book Antiqua" w:hAnsi="Book Antiqua" w:cs="Book Antiqua"/>
          <w:color w:val="000000"/>
          <w:szCs w:val="18"/>
        </w:rPr>
        <w:t xml:space="preserve"> </w:t>
      </w:r>
      <w:r w:rsidRPr="0006559A">
        <w:rPr>
          <w:rFonts w:ascii="Book Antiqua" w:eastAsia="Book Antiqua" w:hAnsi="Book Antiqua" w:cs="Book Antiqua"/>
          <w:color w:val="000000"/>
          <w:szCs w:val="18"/>
        </w:rPr>
        <w:t>independent experiments after normalization to GAPDH levels. TNC</w:t>
      </w:r>
      <w:r w:rsidR="00D074C7" w:rsidRPr="0006559A">
        <w:rPr>
          <w:rFonts w:ascii="Book Antiqua" w:eastAsia="Book Antiqua" w:hAnsi="Book Antiqua" w:cs="Book Antiqua"/>
          <w:color w:val="000000"/>
          <w:szCs w:val="18"/>
        </w:rPr>
        <w:t>: T</w:t>
      </w:r>
      <w:r w:rsidRPr="0006559A">
        <w:rPr>
          <w:rFonts w:ascii="Book Antiqua" w:eastAsia="Book Antiqua" w:hAnsi="Book Antiqua" w:cs="Book Antiqua"/>
          <w:color w:val="000000"/>
          <w:szCs w:val="18"/>
        </w:rPr>
        <w:t>enascin-</w:t>
      </w:r>
      <w:r w:rsidR="00D074C7" w:rsidRPr="0006559A">
        <w:rPr>
          <w:rFonts w:ascii="Book Antiqua" w:eastAsia="Book Antiqua" w:hAnsi="Book Antiqua" w:cs="Book Antiqua"/>
          <w:color w:val="000000"/>
          <w:szCs w:val="18"/>
        </w:rPr>
        <w:t>C</w:t>
      </w:r>
      <w:r w:rsidRPr="0006559A">
        <w:rPr>
          <w:rFonts w:ascii="Book Antiqua" w:eastAsia="Book Antiqua" w:hAnsi="Book Antiqua" w:cs="Book Antiqua"/>
          <w:color w:val="000000"/>
          <w:szCs w:val="18"/>
        </w:rPr>
        <w:t xml:space="preserve">; </w:t>
      </w:r>
      <w:r w:rsidR="00D074C7" w:rsidRPr="0006559A">
        <w:rPr>
          <w:rFonts w:ascii="Book Antiqua" w:eastAsia="Book Antiqua" w:hAnsi="Book Antiqua" w:cs="Book Antiqua"/>
          <w:color w:val="000000"/>
          <w:szCs w:val="18"/>
        </w:rPr>
        <w:t>NC</w:t>
      </w:r>
      <w:r w:rsidR="00D97C75" w:rsidRPr="0006559A">
        <w:rPr>
          <w:rFonts w:ascii="Book Antiqua" w:eastAsia="Book Antiqua" w:hAnsi="Book Antiqua" w:cs="Book Antiqua"/>
          <w:color w:val="000000"/>
          <w:szCs w:val="18"/>
        </w:rPr>
        <w:t>:</w:t>
      </w:r>
      <w:r w:rsidR="00D97C75" w:rsidRPr="0006559A">
        <w:rPr>
          <w:rFonts w:ascii="Book Antiqua" w:eastAsia="Book Antiqua" w:hAnsi="Book Antiqua" w:cs="Book Antiqua"/>
          <w:color w:val="000000"/>
        </w:rPr>
        <w:t xml:space="preserve"> </w:t>
      </w:r>
      <w:r w:rsidR="00866DC2" w:rsidRPr="0006559A">
        <w:rPr>
          <w:rFonts w:ascii="Book Antiqua" w:eastAsia="Book Antiqua" w:hAnsi="Book Antiqua" w:cs="Book Antiqua"/>
          <w:color w:val="000000"/>
        </w:rPr>
        <w:t>N</w:t>
      </w:r>
      <w:r w:rsidR="00A34236" w:rsidRPr="0006559A">
        <w:rPr>
          <w:rFonts w:ascii="Book Antiqua" w:eastAsia="Book Antiqua" w:hAnsi="Book Antiqua" w:cs="Book Antiqua"/>
          <w:color w:val="000000"/>
        </w:rPr>
        <w:t>egative control</w:t>
      </w:r>
      <w:r w:rsidR="0096224C" w:rsidRPr="0006559A">
        <w:rPr>
          <w:rFonts w:ascii="Book Antiqua" w:eastAsia="Book Antiqua" w:hAnsi="Book Antiqua" w:cs="Book Antiqua"/>
          <w:color w:val="000000"/>
        </w:rPr>
        <w:t xml:space="preserve">; </w:t>
      </w:r>
      <w:r w:rsidR="00D97C75" w:rsidRPr="0006559A">
        <w:rPr>
          <w:rFonts w:ascii="Book Antiqua" w:eastAsia="Book Antiqua" w:hAnsi="Book Antiqua" w:cs="Book Antiqua"/>
          <w:color w:val="000000"/>
        </w:rPr>
        <w:t>N:</w:t>
      </w:r>
      <w:r w:rsidR="0006559A">
        <w:rPr>
          <w:rFonts w:ascii="Book Antiqua" w:eastAsia="Book Antiqua" w:hAnsi="Book Antiqua" w:cs="Book Antiqua"/>
          <w:color w:val="000000"/>
        </w:rPr>
        <w:t xml:space="preserve"> </w:t>
      </w:r>
      <w:r w:rsidR="00866DC2" w:rsidRPr="0006559A">
        <w:rPr>
          <w:rFonts w:ascii="Book Antiqua" w:eastAsia="Book Antiqua" w:hAnsi="Book Antiqua" w:cs="Book Antiqua"/>
          <w:color w:val="000000"/>
        </w:rPr>
        <w:t>N</w:t>
      </w:r>
      <w:r w:rsidR="0096224C" w:rsidRPr="0006559A">
        <w:rPr>
          <w:rFonts w:ascii="Book Antiqua" w:eastAsia="Book Antiqua" w:hAnsi="Book Antiqua" w:cs="Book Antiqua"/>
          <w:color w:val="000000"/>
        </w:rPr>
        <w:t>ormal glucose</w:t>
      </w:r>
      <w:r w:rsidR="0006559A">
        <w:rPr>
          <w:rFonts w:ascii="Book Antiqua" w:eastAsia="Book Antiqua" w:hAnsi="Book Antiqua" w:cs="Book Antiqua"/>
          <w:color w:val="000000"/>
        </w:rPr>
        <w:t>.</w:t>
      </w:r>
    </w:p>
    <w:p w14:paraId="02B63CBA" w14:textId="1020D7F8" w:rsidR="00A77B3E" w:rsidRDefault="00D074C7">
      <w:pPr>
        <w:spacing w:line="360" w:lineRule="auto"/>
        <w:jc w:val="both"/>
      </w:pPr>
      <w:r>
        <w:rPr>
          <w:rFonts w:ascii="Book Antiqua" w:eastAsia="Book Antiqua" w:hAnsi="Book Antiqua" w:cs="Book Antiqua"/>
          <w:color w:val="000000"/>
          <w:szCs w:val="18"/>
        </w:rPr>
        <w:br w:type="page"/>
      </w:r>
      <w:r w:rsidR="00BA091E">
        <w:rPr>
          <w:noProof/>
          <w:lang w:eastAsia="zh-CN"/>
        </w:rPr>
        <w:lastRenderedPageBreak/>
        <w:drawing>
          <wp:inline distT="0" distB="0" distL="0" distR="0" wp14:anchorId="5709EC48" wp14:editId="0007C39E">
            <wp:extent cx="4282440" cy="694189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85389" cy="6946673"/>
                    </a:xfrm>
                    <a:prstGeom prst="rect">
                      <a:avLst/>
                    </a:prstGeom>
                  </pic:spPr>
                </pic:pic>
              </a:graphicData>
            </a:graphic>
          </wp:inline>
        </w:drawing>
      </w:r>
    </w:p>
    <w:p w14:paraId="0CC05076" w14:textId="6C447F24" w:rsidR="00A52735" w:rsidRDefault="00EE1C33">
      <w:pPr>
        <w:spacing w:line="360" w:lineRule="auto"/>
        <w:jc w:val="both"/>
        <w:rPr>
          <w:rFonts w:ascii="Book Antiqua" w:eastAsia="Book Antiqua" w:hAnsi="Book Antiqua" w:cs="Book Antiqua"/>
          <w:color w:val="000000"/>
          <w:szCs w:val="18"/>
        </w:rPr>
      </w:pPr>
      <w:r w:rsidRPr="00710D26">
        <w:rPr>
          <w:rFonts w:ascii="Book Antiqua" w:eastAsia="Book Antiqua" w:hAnsi="Book Antiqua" w:cs="Book Antiqua"/>
          <w:b/>
          <w:bCs/>
          <w:color w:val="000000"/>
          <w:szCs w:val="18"/>
        </w:rPr>
        <w:t>Fi</w:t>
      </w:r>
      <w:r w:rsidR="00A52735" w:rsidRPr="00710D26">
        <w:rPr>
          <w:rFonts w:ascii="Book Antiqua" w:eastAsia="Book Antiqua" w:hAnsi="Book Antiqua" w:cs="Book Antiqua"/>
          <w:b/>
          <w:bCs/>
          <w:color w:val="000000"/>
          <w:szCs w:val="18"/>
        </w:rPr>
        <w:t>gure</w:t>
      </w:r>
      <w:r w:rsidRPr="00710D26">
        <w:rPr>
          <w:rFonts w:ascii="Book Antiqua" w:eastAsia="Book Antiqua" w:hAnsi="Book Antiqua" w:cs="Book Antiqua"/>
          <w:b/>
          <w:bCs/>
          <w:color w:val="000000"/>
          <w:szCs w:val="18"/>
        </w:rPr>
        <w:t xml:space="preserve"> 5</w:t>
      </w:r>
      <w:r w:rsidRPr="00710D26">
        <w:rPr>
          <w:rFonts w:ascii="Book Antiqua" w:eastAsia="Book Antiqua" w:hAnsi="Book Antiqua" w:cs="Book Antiqua"/>
          <w:b/>
          <w:bCs/>
          <w:color w:val="000000"/>
        </w:rPr>
        <w:t xml:space="preserve"> </w:t>
      </w:r>
      <w:r w:rsidR="00B64006">
        <w:rPr>
          <w:rFonts w:ascii="Book Antiqua" w:eastAsia="Book Antiqua" w:hAnsi="Book Antiqua" w:cs="Book Antiqua"/>
          <w:b/>
          <w:bCs/>
          <w:color w:val="000000"/>
        </w:rPr>
        <w:t>S</w:t>
      </w:r>
      <w:r w:rsidRPr="00710D26">
        <w:rPr>
          <w:rFonts w:ascii="Book Antiqua" w:eastAsia="Book Antiqua" w:hAnsi="Book Antiqua" w:cs="Book Antiqua"/>
          <w:b/>
          <w:bCs/>
          <w:color w:val="000000"/>
        </w:rPr>
        <w:t>ilencing of</w:t>
      </w:r>
      <w:r w:rsidR="00B64006">
        <w:rPr>
          <w:rFonts w:ascii="Book Antiqua" w:eastAsia="Book Antiqua" w:hAnsi="Book Antiqua" w:cs="Book Antiqua"/>
          <w:b/>
          <w:bCs/>
          <w:color w:val="000000"/>
        </w:rPr>
        <w:t xml:space="preserve"> </w:t>
      </w:r>
      <w:r w:rsidR="00A52735" w:rsidRPr="00710D26">
        <w:rPr>
          <w:rFonts w:ascii="Book Antiqua" w:eastAsia="Book Antiqua" w:hAnsi="Book Antiqua" w:cs="Book Antiqua"/>
          <w:b/>
          <w:bCs/>
          <w:color w:val="000000"/>
          <w:szCs w:val="18"/>
        </w:rPr>
        <w:t>tenascin-C</w:t>
      </w:r>
      <w:r w:rsidRPr="00710D26">
        <w:rPr>
          <w:rFonts w:ascii="Book Antiqua" w:eastAsia="Book Antiqua" w:hAnsi="Book Antiqua" w:cs="Book Antiqua"/>
          <w:b/>
          <w:bCs/>
          <w:color w:val="000000"/>
        </w:rPr>
        <w:t xml:space="preserve"> protein </w:t>
      </w:r>
      <w:r w:rsidR="00B64006">
        <w:rPr>
          <w:rFonts w:ascii="Book Antiqua" w:eastAsia="Book Antiqua" w:hAnsi="Book Antiqua" w:cs="Book Antiqua"/>
          <w:b/>
          <w:bCs/>
          <w:color w:val="000000"/>
        </w:rPr>
        <w:t xml:space="preserve">expression </w:t>
      </w:r>
      <w:r w:rsidR="00B64006" w:rsidRPr="00710D26">
        <w:rPr>
          <w:rFonts w:ascii="Book Antiqua" w:eastAsia="Book Antiqua" w:hAnsi="Book Antiqua" w:cs="Book Antiqua"/>
          <w:b/>
          <w:bCs/>
          <w:color w:val="000000"/>
        </w:rPr>
        <w:t>inhibit</w:t>
      </w:r>
      <w:r w:rsidR="00B64006">
        <w:rPr>
          <w:rFonts w:ascii="Book Antiqua" w:eastAsia="Book Antiqua" w:hAnsi="Book Antiqua" w:cs="Book Antiqua"/>
          <w:b/>
          <w:bCs/>
          <w:color w:val="000000"/>
        </w:rPr>
        <w:t>s</w:t>
      </w:r>
      <w:r w:rsidR="00B64006" w:rsidRPr="00710D26">
        <w:rPr>
          <w:rFonts w:ascii="Book Antiqua" w:eastAsia="Book Antiqua" w:hAnsi="Book Antiqua" w:cs="Book Antiqua"/>
          <w:b/>
          <w:bCs/>
          <w:color w:val="000000"/>
        </w:rPr>
        <w:t xml:space="preserve"> </w:t>
      </w:r>
      <w:r w:rsidRPr="00710D26">
        <w:rPr>
          <w:rFonts w:ascii="Book Antiqua" w:eastAsia="Book Antiqua" w:hAnsi="Book Antiqua" w:cs="Book Antiqua"/>
          <w:b/>
          <w:bCs/>
          <w:color w:val="000000"/>
        </w:rPr>
        <w:t xml:space="preserve">the expression of </w:t>
      </w:r>
      <w:r w:rsidR="00710D26" w:rsidRPr="00710D26">
        <w:rPr>
          <w:rFonts w:ascii="Book Antiqua" w:eastAsia="Book Antiqua" w:hAnsi="Book Antiqua" w:cs="Book Antiqua"/>
          <w:b/>
          <w:bCs/>
          <w:color w:val="000000"/>
          <w:szCs w:val="18"/>
        </w:rPr>
        <w:t>Toll-like receptor-4</w:t>
      </w:r>
      <w:r w:rsidRPr="00710D26">
        <w:rPr>
          <w:rFonts w:ascii="Book Antiqua" w:eastAsia="Book Antiqua" w:hAnsi="Book Antiqua" w:cs="Book Antiqua"/>
          <w:b/>
          <w:bCs/>
          <w:color w:val="000000"/>
        </w:rPr>
        <w:t xml:space="preserve"> and fibrosis factors (</w:t>
      </w:r>
      <w:r w:rsidR="00710D26" w:rsidRPr="00710D26">
        <w:rPr>
          <w:rFonts w:ascii="Book Antiqua" w:eastAsia="Book Antiqua" w:hAnsi="Book Antiqua" w:cs="Book Antiqua"/>
          <w:b/>
          <w:bCs/>
          <w:color w:val="000000"/>
          <w:szCs w:val="18"/>
        </w:rPr>
        <w:t>connective tissue growth factor</w:t>
      </w:r>
      <w:r w:rsidRPr="00710D26">
        <w:rPr>
          <w:rFonts w:ascii="Book Antiqua" w:eastAsia="Book Antiqua" w:hAnsi="Book Antiqua" w:cs="Book Antiqua"/>
          <w:b/>
          <w:bCs/>
          <w:color w:val="000000"/>
        </w:rPr>
        <w:t xml:space="preserve"> and </w:t>
      </w:r>
      <w:r w:rsidR="00710D26" w:rsidRPr="00710D26">
        <w:rPr>
          <w:rFonts w:ascii="Book Antiqua" w:eastAsia="Book Antiqua" w:hAnsi="Book Antiqua" w:cs="Book Antiqua"/>
          <w:b/>
          <w:bCs/>
          <w:color w:val="000000"/>
          <w:szCs w:val="18"/>
        </w:rPr>
        <w:t>fibronectin</w:t>
      </w:r>
      <w:r w:rsidRPr="00710D26">
        <w:rPr>
          <w:rFonts w:ascii="Book Antiqua" w:eastAsia="Book Antiqua" w:hAnsi="Book Antiqua" w:cs="Book Antiqua"/>
          <w:b/>
          <w:bCs/>
          <w:color w:val="000000"/>
        </w:rPr>
        <w:t>), as well as the phosphorylation of p65</w:t>
      </w:r>
      <w:r>
        <w:rPr>
          <w:rFonts w:ascii="Book Antiqua" w:eastAsia="Book Antiqua" w:hAnsi="Book Antiqua" w:cs="Book Antiqua"/>
          <w:color w:val="000000"/>
        </w:rPr>
        <w:t>.</w:t>
      </w:r>
      <w:r w:rsidR="0096224C">
        <w:rPr>
          <w:rFonts w:ascii="Book Antiqua" w:eastAsia="Book Antiqua" w:hAnsi="Book Antiqua" w:cs="Book Antiqua"/>
          <w:color w:val="000000"/>
        </w:rPr>
        <w:t xml:space="preserve"> A:</w:t>
      </w:r>
      <w:r w:rsidR="0006559A">
        <w:rPr>
          <w:rFonts w:ascii="Book Antiqua" w:eastAsia="Book Antiqua" w:hAnsi="Book Antiqua" w:cs="Book Antiqua"/>
          <w:color w:val="000000"/>
        </w:rPr>
        <w:t xml:space="preserve"> Protein </w:t>
      </w:r>
      <w:r w:rsidR="00A34236">
        <w:rPr>
          <w:rFonts w:ascii="Book Antiqua" w:eastAsia="Book Antiqua" w:hAnsi="Book Antiqua" w:cs="Book Antiqua"/>
          <w:color w:val="000000"/>
        </w:rPr>
        <w:t>bands; B-F:</w:t>
      </w:r>
      <w:r w:rsidR="00866DC2">
        <w:rPr>
          <w:rFonts w:ascii="Book Antiqua" w:eastAsia="Book Antiqua" w:hAnsi="Book Antiqua" w:cs="Book Antiqua"/>
          <w:color w:val="000000"/>
        </w:rPr>
        <w:t xml:space="preserve"> </w:t>
      </w:r>
      <w:r w:rsidR="0006559A">
        <w:rPr>
          <w:rFonts w:ascii="Book Antiqua" w:eastAsia="Book Antiqua" w:hAnsi="Book Antiqua" w:cs="Book Antiqua"/>
          <w:color w:val="000000"/>
        </w:rPr>
        <w:t xml:space="preserve">Protein </w:t>
      </w:r>
      <w:r w:rsidR="0096224C">
        <w:rPr>
          <w:rFonts w:ascii="Book Antiqua" w:eastAsia="Book Antiqua" w:hAnsi="Book Antiqua" w:cs="Book Antiqua"/>
          <w:color w:val="000000"/>
        </w:rPr>
        <w:t>expression</w:t>
      </w:r>
      <w:r w:rsidR="00A34236">
        <w:rPr>
          <w:rFonts w:ascii="Book Antiqua" w:eastAsia="Book Antiqua" w:hAnsi="Book Antiqua" w:cs="Book Antiqua"/>
          <w:color w:val="000000"/>
        </w:rPr>
        <w:t xml:space="preserve"> of </w:t>
      </w:r>
      <w:r w:rsidR="00CA0407">
        <w:rPr>
          <w:rFonts w:ascii="Book Antiqua" w:eastAsia="Book Antiqua" w:hAnsi="Book Antiqua" w:cs="Book Antiqua"/>
          <w:color w:val="000000"/>
          <w:szCs w:val="18"/>
        </w:rPr>
        <w:t>t</w:t>
      </w:r>
      <w:r w:rsidR="00883C9D" w:rsidRPr="00BA091E">
        <w:rPr>
          <w:rFonts w:ascii="Book Antiqua" w:eastAsia="Book Antiqua" w:hAnsi="Book Antiqua" w:cs="Book Antiqua"/>
          <w:color w:val="000000"/>
          <w:szCs w:val="18"/>
        </w:rPr>
        <w:t>enascin-C</w:t>
      </w:r>
      <w:r w:rsidR="00883C9D">
        <w:rPr>
          <w:rFonts w:ascii="Book Antiqua" w:eastAsia="Book Antiqua" w:hAnsi="Book Antiqua" w:cs="Book Antiqua"/>
          <w:color w:val="000000"/>
        </w:rPr>
        <w:t xml:space="preserve"> (</w:t>
      </w:r>
      <w:r w:rsidR="00A34236">
        <w:rPr>
          <w:rFonts w:ascii="Book Antiqua" w:eastAsia="Book Antiqua" w:hAnsi="Book Antiqua" w:cs="Book Antiqua"/>
          <w:color w:val="000000"/>
        </w:rPr>
        <w:t>TNC</w:t>
      </w:r>
      <w:r w:rsidR="00883C9D">
        <w:rPr>
          <w:rFonts w:ascii="Book Antiqua" w:eastAsia="Book Antiqua" w:hAnsi="Book Antiqua" w:cs="Book Antiqua"/>
          <w:color w:val="000000"/>
        </w:rPr>
        <w:t>)</w:t>
      </w:r>
      <w:r w:rsidR="00A34236">
        <w:rPr>
          <w:rFonts w:ascii="Book Antiqua" w:eastAsia="Book Antiqua" w:hAnsi="Book Antiqua" w:cs="Book Antiqua"/>
          <w:color w:val="000000"/>
        </w:rPr>
        <w:t>,</w:t>
      </w:r>
      <w:r w:rsidR="0006559A">
        <w:rPr>
          <w:rFonts w:ascii="Book Antiqua" w:eastAsia="Book Antiqua" w:hAnsi="Book Antiqua" w:cs="Book Antiqua"/>
          <w:color w:val="000000"/>
        </w:rPr>
        <w:t xml:space="preserve"> </w:t>
      </w:r>
      <w:r w:rsidR="00883C9D" w:rsidRPr="00BA091E">
        <w:rPr>
          <w:rFonts w:ascii="Book Antiqua" w:eastAsia="Book Antiqua" w:hAnsi="Book Antiqua" w:cs="Book Antiqua"/>
          <w:color w:val="000000"/>
          <w:szCs w:val="18"/>
        </w:rPr>
        <w:t>Toll-like receptor-4</w:t>
      </w:r>
      <w:r w:rsidR="00883C9D">
        <w:rPr>
          <w:rFonts w:ascii="Book Antiqua" w:eastAsia="Book Antiqua" w:hAnsi="Book Antiqua" w:cs="Book Antiqua"/>
          <w:color w:val="000000"/>
          <w:szCs w:val="18"/>
        </w:rPr>
        <w:t xml:space="preserve"> (</w:t>
      </w:r>
      <w:r w:rsidR="00A34236">
        <w:rPr>
          <w:rFonts w:ascii="Book Antiqua" w:eastAsia="Book Antiqua" w:hAnsi="Book Antiqua" w:cs="Book Antiqua"/>
          <w:color w:val="000000"/>
        </w:rPr>
        <w:t>TLR4</w:t>
      </w:r>
      <w:r w:rsidR="00883C9D">
        <w:rPr>
          <w:rFonts w:ascii="Book Antiqua" w:eastAsia="Book Antiqua" w:hAnsi="Book Antiqua" w:cs="Book Antiqua"/>
          <w:color w:val="000000"/>
        </w:rPr>
        <w:t>)</w:t>
      </w:r>
      <w:r w:rsidR="00A34236">
        <w:rPr>
          <w:rFonts w:ascii="Book Antiqua" w:eastAsia="Book Antiqua" w:hAnsi="Book Antiqua" w:cs="Book Antiqua"/>
          <w:color w:val="000000"/>
        </w:rPr>
        <w:t>,</w:t>
      </w:r>
      <w:r w:rsidR="0006559A">
        <w:rPr>
          <w:rFonts w:ascii="Book Antiqua" w:eastAsia="Book Antiqua" w:hAnsi="Book Antiqua" w:cs="Book Antiqua"/>
          <w:color w:val="000000"/>
        </w:rPr>
        <w:t xml:space="preserve"> </w:t>
      </w:r>
      <w:r w:rsidR="00883C9D">
        <w:rPr>
          <w:rFonts w:ascii="Book Antiqua" w:eastAsia="Book Antiqua" w:hAnsi="Book Antiqua" w:cs="Book Antiqua"/>
          <w:color w:val="000000"/>
          <w:szCs w:val="18"/>
        </w:rPr>
        <w:t>phosphorylated nuclear factor-</w:t>
      </w:r>
      <w:proofErr w:type="spellStart"/>
      <w:r w:rsidR="00883C9D">
        <w:rPr>
          <w:rFonts w:ascii="Book Antiqua" w:eastAsia="Book Antiqua" w:hAnsi="Book Antiqua" w:cs="Book Antiqua"/>
          <w:color w:val="000000"/>
          <w:szCs w:val="18"/>
        </w:rPr>
        <w:t>κB</w:t>
      </w:r>
      <w:proofErr w:type="spellEnd"/>
      <w:r w:rsidR="00883C9D">
        <w:rPr>
          <w:rFonts w:ascii="Book Antiqua" w:eastAsia="Book Antiqua" w:hAnsi="Book Antiqua" w:cs="Book Antiqua"/>
          <w:color w:val="000000"/>
          <w:szCs w:val="18"/>
        </w:rPr>
        <w:t xml:space="preserve"> p65 </w:t>
      </w:r>
      <w:r w:rsidR="00883C9D">
        <w:rPr>
          <w:rFonts w:ascii="Book Antiqua" w:eastAsia="Book Antiqua" w:hAnsi="Book Antiqua" w:cs="Book Antiqua"/>
          <w:color w:val="000000"/>
          <w:szCs w:val="18"/>
        </w:rPr>
        <w:lastRenderedPageBreak/>
        <w:t>(Ser536) (</w:t>
      </w:r>
      <w:r w:rsidR="00A34236">
        <w:rPr>
          <w:rFonts w:ascii="Book Antiqua" w:eastAsia="Book Antiqua" w:hAnsi="Book Antiqua" w:cs="Book Antiqua"/>
          <w:color w:val="000000"/>
        </w:rPr>
        <w:t>p-NF-</w:t>
      </w:r>
      <w:proofErr w:type="spellStart"/>
      <w:r w:rsidR="0006559A">
        <w:rPr>
          <w:rFonts w:ascii="Book Antiqua" w:eastAsia="Book Antiqua" w:hAnsi="Book Antiqua" w:cs="Book Antiqua"/>
          <w:color w:val="000000"/>
          <w:szCs w:val="18"/>
        </w:rPr>
        <w:t>κ</w:t>
      </w:r>
      <w:r w:rsidR="00A34236" w:rsidRPr="0006559A">
        <w:rPr>
          <w:rFonts w:ascii="Book Antiqua" w:eastAsia="Book Antiqua" w:hAnsi="Book Antiqua" w:cs="Book Antiqua"/>
          <w:color w:val="000000"/>
        </w:rPr>
        <w:t>B</w:t>
      </w:r>
      <w:proofErr w:type="spellEnd"/>
      <w:r w:rsidR="00A34236">
        <w:rPr>
          <w:rFonts w:ascii="Book Antiqua" w:eastAsia="Book Antiqua" w:hAnsi="Book Antiqua" w:cs="Book Antiqua"/>
          <w:color w:val="000000"/>
        </w:rPr>
        <w:t xml:space="preserve"> </w:t>
      </w:r>
      <w:r w:rsidR="00A34236" w:rsidRPr="0006559A">
        <w:rPr>
          <w:rFonts w:ascii="Book Antiqua" w:eastAsia="Book Antiqua" w:hAnsi="Book Antiqua" w:cs="Book Antiqua"/>
          <w:color w:val="000000"/>
        </w:rPr>
        <w:t>p65</w:t>
      </w:r>
      <w:r w:rsidR="00883C9D">
        <w:rPr>
          <w:rFonts w:ascii="Book Antiqua" w:eastAsia="Book Antiqua" w:hAnsi="Book Antiqua" w:cs="Book Antiqua"/>
          <w:color w:val="000000"/>
        </w:rPr>
        <w:t>)</w:t>
      </w:r>
      <w:r w:rsidR="00A34236" w:rsidRPr="0006559A">
        <w:rPr>
          <w:rFonts w:ascii="Book Antiqua" w:eastAsia="Book Antiqua" w:hAnsi="Book Antiqua" w:cs="Book Antiqua"/>
          <w:color w:val="000000"/>
        </w:rPr>
        <w:t>,</w:t>
      </w:r>
      <w:r w:rsidR="0006559A">
        <w:rPr>
          <w:rFonts w:ascii="Book Antiqua" w:eastAsia="Book Antiqua" w:hAnsi="Book Antiqua" w:cs="Book Antiqua"/>
          <w:color w:val="000000"/>
        </w:rPr>
        <w:t xml:space="preserve"> </w:t>
      </w:r>
      <w:r w:rsidR="00883C9D">
        <w:rPr>
          <w:rFonts w:ascii="Book Antiqua" w:eastAsia="Book Antiqua" w:hAnsi="Book Antiqua" w:cs="Book Antiqua"/>
          <w:color w:val="000000"/>
          <w:szCs w:val="18"/>
        </w:rPr>
        <w:t>connective tissue growth factor</w:t>
      </w:r>
      <w:r w:rsidR="00883C9D" w:rsidRPr="0006559A">
        <w:rPr>
          <w:rFonts w:ascii="Book Antiqua" w:eastAsia="Book Antiqua" w:hAnsi="Book Antiqua" w:cs="Book Antiqua"/>
          <w:color w:val="000000"/>
        </w:rPr>
        <w:t xml:space="preserve"> </w:t>
      </w:r>
      <w:r w:rsidR="00883C9D">
        <w:rPr>
          <w:rFonts w:ascii="Book Antiqua" w:eastAsia="Book Antiqua" w:hAnsi="Book Antiqua" w:cs="Book Antiqua"/>
          <w:color w:val="000000"/>
        </w:rPr>
        <w:t>(</w:t>
      </w:r>
      <w:r w:rsidR="00A34236" w:rsidRPr="0006559A">
        <w:rPr>
          <w:rFonts w:ascii="Book Antiqua" w:eastAsia="Book Antiqua" w:hAnsi="Book Antiqua" w:cs="Book Antiqua"/>
          <w:color w:val="000000"/>
        </w:rPr>
        <w:t>CTGF</w:t>
      </w:r>
      <w:r w:rsidR="00883C9D">
        <w:rPr>
          <w:rFonts w:ascii="Book Antiqua" w:eastAsia="Book Antiqua" w:hAnsi="Book Antiqua" w:cs="Book Antiqua"/>
          <w:color w:val="000000"/>
        </w:rPr>
        <w:t>)</w:t>
      </w:r>
      <w:r w:rsidR="00A34236" w:rsidRPr="0006559A">
        <w:rPr>
          <w:rFonts w:ascii="Book Antiqua" w:eastAsia="Book Antiqua" w:hAnsi="Book Antiqua" w:cs="Book Antiqua"/>
          <w:color w:val="000000"/>
        </w:rPr>
        <w:t>,</w:t>
      </w:r>
      <w:r w:rsidR="0006559A">
        <w:rPr>
          <w:rFonts w:ascii="Book Antiqua" w:eastAsia="Book Antiqua" w:hAnsi="Book Antiqua" w:cs="Book Antiqua"/>
          <w:color w:val="000000"/>
        </w:rPr>
        <w:t xml:space="preserve"> </w:t>
      </w:r>
      <w:r w:rsidR="00B64006">
        <w:rPr>
          <w:rFonts w:ascii="Book Antiqua" w:eastAsia="Book Antiqua" w:hAnsi="Book Antiqua" w:cs="Book Antiqua"/>
          <w:color w:val="000000"/>
        </w:rPr>
        <w:t xml:space="preserve">and </w:t>
      </w:r>
      <w:r w:rsidR="00883C9D">
        <w:rPr>
          <w:rFonts w:ascii="Book Antiqua" w:eastAsia="Book Antiqua" w:hAnsi="Book Antiqua" w:cs="Book Antiqua"/>
          <w:color w:val="000000"/>
          <w:szCs w:val="18"/>
        </w:rPr>
        <w:t>fibronectin</w:t>
      </w:r>
      <w:r w:rsidR="00883C9D" w:rsidRPr="0006559A">
        <w:rPr>
          <w:rFonts w:ascii="Book Antiqua" w:eastAsia="Book Antiqua" w:hAnsi="Book Antiqua" w:cs="Book Antiqua"/>
          <w:color w:val="000000"/>
        </w:rPr>
        <w:t xml:space="preserve"> </w:t>
      </w:r>
      <w:r w:rsidR="00883C9D">
        <w:rPr>
          <w:rFonts w:ascii="Book Antiqua" w:eastAsia="Book Antiqua" w:hAnsi="Book Antiqua" w:cs="Book Antiqua"/>
          <w:color w:val="000000"/>
        </w:rPr>
        <w:t>(</w:t>
      </w:r>
      <w:r w:rsidR="00A34236" w:rsidRPr="0006559A">
        <w:rPr>
          <w:rFonts w:ascii="Book Antiqua" w:eastAsia="Book Antiqua" w:hAnsi="Book Antiqua" w:cs="Book Antiqua"/>
          <w:color w:val="000000"/>
        </w:rPr>
        <w:t>FN</w:t>
      </w:r>
      <w:r w:rsidR="00883C9D">
        <w:rPr>
          <w:rFonts w:ascii="Book Antiqua" w:eastAsia="Book Antiqua" w:hAnsi="Book Antiqua" w:cs="Book Antiqua"/>
          <w:color w:val="000000"/>
        </w:rPr>
        <w:t>)</w:t>
      </w:r>
      <w:r w:rsidR="00A34236">
        <w:rPr>
          <w:rFonts w:ascii="Book Antiqua" w:eastAsia="Book Antiqua" w:hAnsi="Book Antiqua" w:cs="Book Antiqua"/>
          <w:color w:val="000000"/>
        </w:rPr>
        <w:t>.</w:t>
      </w:r>
      <w:r>
        <w:rPr>
          <w:rFonts w:ascii="Book Antiqua" w:eastAsia="Book Antiqua" w:hAnsi="Book Antiqua" w:cs="Book Antiqua"/>
          <w:color w:val="000000"/>
        </w:rPr>
        <w:t xml:space="preserve"> </w:t>
      </w:r>
      <w:r w:rsidR="00710D26">
        <w:rPr>
          <w:rFonts w:ascii="Book Antiqua" w:eastAsia="Book Antiqua" w:hAnsi="Book Antiqua" w:cs="Book Antiqua"/>
          <w:color w:val="000000"/>
        </w:rPr>
        <w:t>Rat mesangial cells</w:t>
      </w:r>
      <w:r w:rsidR="00710D26">
        <w:rPr>
          <w:rFonts w:ascii="Book Antiqua" w:eastAsia="Book Antiqua" w:hAnsi="Book Antiqua" w:cs="Book Antiqua"/>
          <w:color w:val="000000"/>
          <w:szCs w:val="18"/>
        </w:rPr>
        <w:t xml:space="preserve"> (RMCs)</w:t>
      </w:r>
      <w:r>
        <w:rPr>
          <w:rFonts w:ascii="Book Antiqua" w:eastAsia="Book Antiqua" w:hAnsi="Book Antiqua" w:cs="Book Antiqua"/>
          <w:color w:val="000000"/>
        </w:rPr>
        <w:t xml:space="preserve"> were transfected with siRNA-TNC-T2 for 6 h, and the media were then replaced with normal-glucose (NG, 5.5 mmol/L glucose) or high-glucose (HG, 30 mmol/L glucose) medium for 24 h (N, 5.5 mmol/L glucose</w:t>
      </w:r>
      <w:r w:rsidR="00B64006">
        <w:rPr>
          <w:rFonts w:ascii="Book Antiqua" w:eastAsia="Book Antiqua" w:hAnsi="Book Antiqua" w:cs="Book Antiqua"/>
          <w:color w:val="000000"/>
        </w:rPr>
        <w:t xml:space="preserve">). </w:t>
      </w:r>
      <w:r>
        <w:rPr>
          <w:rFonts w:ascii="Book Antiqua" w:eastAsia="Book Antiqua" w:hAnsi="Book Antiqua" w:cs="Book Antiqua"/>
          <w:color w:val="000000"/>
        </w:rPr>
        <w:t xml:space="preserve">RMCs were transfected with siRNA-TNC-T2 and siRNA-NC for 6 h, and the media were then replaced with normal-glucose (NG, 5.5 mmol/L glucose) </w:t>
      </w:r>
      <w:r>
        <w:rPr>
          <w:rFonts w:ascii="Book Antiqua" w:eastAsia="Book Antiqua" w:hAnsi="Book Antiqua" w:cs="Book Antiqua"/>
          <w:color w:val="000000"/>
          <w:szCs w:val="18"/>
        </w:rPr>
        <w:t>or high-glucose (HG, 30 mmol/L glucose) medium for 24 h.</w:t>
      </w:r>
      <w:r>
        <w:rPr>
          <w:rFonts w:ascii="Book Antiqua" w:eastAsia="Book Antiqua" w:hAnsi="Book Antiqua" w:cs="Book Antiqua"/>
          <w:color w:val="000000"/>
          <w:szCs w:val="23"/>
          <w:vertAlign w:val="superscript"/>
        </w:rPr>
        <w:t xml:space="preserve"> </w:t>
      </w:r>
      <w:proofErr w:type="spellStart"/>
      <w:r>
        <w:rPr>
          <w:rFonts w:ascii="Book Antiqua" w:eastAsia="Book Antiqua" w:hAnsi="Book Antiqua" w:cs="Book Antiqua"/>
          <w:color w:val="000000"/>
          <w:szCs w:val="23"/>
          <w:vertAlign w:val="superscript"/>
        </w:rPr>
        <w:t>a</w:t>
      </w:r>
      <w:r>
        <w:rPr>
          <w:rFonts w:ascii="Book Antiqua" w:eastAsia="Book Antiqua" w:hAnsi="Book Antiqua" w:cs="Book Antiqua"/>
          <w:i/>
          <w:iCs/>
          <w:color w:val="000000"/>
          <w:szCs w:val="18"/>
        </w:rPr>
        <w:t>P</w:t>
      </w:r>
      <w:proofErr w:type="spellEnd"/>
      <w:r w:rsidR="00710D26">
        <w:rPr>
          <w:rFonts w:ascii="Book Antiqua" w:eastAsia="Book Antiqua" w:hAnsi="Book Antiqua" w:cs="Book Antiqua"/>
          <w:i/>
          <w:iCs/>
          <w:color w:val="000000"/>
          <w:szCs w:val="18"/>
        </w:rPr>
        <w:t xml:space="preserve"> </w:t>
      </w:r>
      <w:r>
        <w:rPr>
          <w:rFonts w:ascii="Book Antiqua" w:eastAsia="Book Antiqua" w:hAnsi="Book Antiqua" w:cs="Book Antiqua"/>
          <w:color w:val="000000"/>
          <w:szCs w:val="18"/>
        </w:rPr>
        <w:t>&lt;</w:t>
      </w:r>
      <w:r w:rsidR="00710D26">
        <w:rPr>
          <w:rFonts w:ascii="Book Antiqua" w:eastAsia="Book Antiqua" w:hAnsi="Book Antiqua" w:cs="Book Antiqua"/>
          <w:color w:val="000000"/>
          <w:szCs w:val="18"/>
        </w:rPr>
        <w:t xml:space="preserve"> </w:t>
      </w:r>
      <w:r>
        <w:rPr>
          <w:rFonts w:ascii="Book Antiqua" w:eastAsia="Book Antiqua" w:hAnsi="Book Antiqua" w:cs="Book Antiqua"/>
          <w:color w:val="000000"/>
          <w:szCs w:val="18"/>
        </w:rPr>
        <w:t>0.05 compared with RMCs cultured with normal glucose concentrations</w:t>
      </w:r>
      <w:r w:rsidR="00B64006">
        <w:rPr>
          <w:rFonts w:ascii="Book Antiqua" w:eastAsia="Book Antiqua" w:hAnsi="Book Antiqua" w:cs="Book Antiqua"/>
          <w:color w:val="000000"/>
          <w:szCs w:val="18"/>
        </w:rPr>
        <w:t xml:space="preserve">; </w:t>
      </w:r>
      <w:proofErr w:type="spellStart"/>
      <w:r w:rsidR="00710D26">
        <w:rPr>
          <w:rFonts w:ascii="Book Antiqua" w:eastAsia="Book Antiqua" w:hAnsi="Book Antiqua" w:cs="Book Antiqua"/>
          <w:color w:val="000000"/>
          <w:szCs w:val="23"/>
          <w:vertAlign w:val="superscript"/>
        </w:rPr>
        <w:t>c</w:t>
      </w:r>
      <w:r>
        <w:rPr>
          <w:rFonts w:ascii="Book Antiqua" w:eastAsia="Book Antiqua" w:hAnsi="Book Antiqua" w:cs="Book Antiqua"/>
          <w:i/>
          <w:iCs/>
          <w:color w:val="000000"/>
          <w:szCs w:val="18"/>
        </w:rPr>
        <w:t>P</w:t>
      </w:r>
      <w:proofErr w:type="spellEnd"/>
      <w:r w:rsidR="00710D26">
        <w:rPr>
          <w:rFonts w:ascii="Book Antiqua" w:eastAsia="Book Antiqua" w:hAnsi="Book Antiqua" w:cs="Book Antiqua"/>
          <w:i/>
          <w:iCs/>
          <w:color w:val="000000"/>
          <w:szCs w:val="18"/>
        </w:rPr>
        <w:t xml:space="preserve"> </w:t>
      </w:r>
      <w:r>
        <w:rPr>
          <w:rFonts w:ascii="Book Antiqua" w:eastAsia="Book Antiqua" w:hAnsi="Book Antiqua" w:cs="Book Antiqua"/>
          <w:color w:val="000000"/>
          <w:szCs w:val="18"/>
        </w:rPr>
        <w:t>&lt;</w:t>
      </w:r>
      <w:r w:rsidR="00710D26">
        <w:rPr>
          <w:rFonts w:ascii="Book Antiqua" w:eastAsia="Book Antiqua" w:hAnsi="Book Antiqua" w:cs="Book Antiqua"/>
          <w:color w:val="000000"/>
          <w:szCs w:val="18"/>
        </w:rPr>
        <w:t xml:space="preserve"> </w:t>
      </w:r>
      <w:r>
        <w:rPr>
          <w:rFonts w:ascii="Book Antiqua" w:eastAsia="Book Antiqua" w:hAnsi="Book Antiqua" w:cs="Book Antiqua"/>
          <w:color w:val="000000"/>
          <w:szCs w:val="18"/>
        </w:rPr>
        <w:t xml:space="preserve">0.05 compared with RMCs cultured with high glucose concentrations. </w:t>
      </w:r>
      <w:r w:rsidR="00BA091E">
        <w:rPr>
          <w:rFonts w:ascii="Book Antiqua" w:eastAsia="Book Antiqua" w:hAnsi="Book Antiqua" w:cs="Book Antiqua"/>
          <w:color w:val="000000"/>
          <w:szCs w:val="18"/>
        </w:rPr>
        <w:t>T</w:t>
      </w:r>
      <w:r w:rsidR="00883C9D">
        <w:rPr>
          <w:rFonts w:ascii="Book Antiqua" w:eastAsia="Book Antiqua" w:hAnsi="Book Antiqua" w:cs="Book Antiqua"/>
          <w:color w:val="000000"/>
          <w:szCs w:val="18"/>
        </w:rPr>
        <w:t>N</w:t>
      </w:r>
      <w:r w:rsidR="00BA091E" w:rsidRPr="00BA091E">
        <w:rPr>
          <w:rFonts w:ascii="Book Antiqua" w:eastAsia="Book Antiqua" w:hAnsi="Book Antiqua" w:cs="Book Antiqua"/>
          <w:color w:val="000000"/>
          <w:szCs w:val="18"/>
        </w:rPr>
        <w:t>C</w:t>
      </w:r>
      <w:r>
        <w:rPr>
          <w:rFonts w:ascii="Book Antiqua" w:eastAsia="Book Antiqua" w:hAnsi="Book Antiqua" w:cs="Book Antiqua"/>
          <w:color w:val="000000"/>
          <w:szCs w:val="18"/>
        </w:rPr>
        <w:t xml:space="preserve">, </w:t>
      </w:r>
      <w:r w:rsidR="00883C9D">
        <w:rPr>
          <w:rFonts w:ascii="Book Antiqua" w:eastAsia="Book Antiqua" w:hAnsi="Book Antiqua" w:cs="Book Antiqua"/>
          <w:color w:val="000000"/>
        </w:rPr>
        <w:t>TLR4</w:t>
      </w:r>
      <w:r>
        <w:rPr>
          <w:rFonts w:ascii="Book Antiqua" w:eastAsia="Book Antiqua" w:hAnsi="Book Antiqua" w:cs="Book Antiqua"/>
          <w:color w:val="000000"/>
          <w:szCs w:val="18"/>
        </w:rPr>
        <w:t xml:space="preserve">, </w:t>
      </w:r>
      <w:r w:rsidR="00883C9D">
        <w:rPr>
          <w:rFonts w:ascii="Book Antiqua" w:eastAsia="Book Antiqua" w:hAnsi="Book Antiqua" w:cs="Book Antiqua"/>
          <w:color w:val="000000"/>
        </w:rPr>
        <w:t>p-NF-</w:t>
      </w:r>
      <w:proofErr w:type="spellStart"/>
      <w:r w:rsidR="00883C9D">
        <w:rPr>
          <w:rFonts w:ascii="Book Antiqua" w:eastAsia="Book Antiqua" w:hAnsi="Book Antiqua" w:cs="Book Antiqua"/>
          <w:color w:val="000000"/>
          <w:szCs w:val="18"/>
        </w:rPr>
        <w:t>κ</w:t>
      </w:r>
      <w:r w:rsidR="00883C9D" w:rsidRPr="0006559A">
        <w:rPr>
          <w:rFonts w:ascii="Book Antiqua" w:eastAsia="Book Antiqua" w:hAnsi="Book Antiqua" w:cs="Book Antiqua"/>
          <w:color w:val="000000"/>
        </w:rPr>
        <w:t>B</w:t>
      </w:r>
      <w:proofErr w:type="spellEnd"/>
      <w:r w:rsidR="00883C9D">
        <w:rPr>
          <w:rFonts w:ascii="Book Antiqua" w:eastAsia="Book Antiqua" w:hAnsi="Book Antiqua" w:cs="Book Antiqua"/>
          <w:color w:val="000000"/>
        </w:rPr>
        <w:t xml:space="preserve"> </w:t>
      </w:r>
      <w:r w:rsidR="00883C9D" w:rsidRPr="0006559A">
        <w:rPr>
          <w:rFonts w:ascii="Book Antiqua" w:eastAsia="Book Antiqua" w:hAnsi="Book Antiqua" w:cs="Book Antiqua"/>
          <w:color w:val="000000"/>
        </w:rPr>
        <w:t>p65</w:t>
      </w:r>
      <w:r>
        <w:rPr>
          <w:rFonts w:ascii="Book Antiqua" w:eastAsia="Book Antiqua" w:hAnsi="Book Antiqua" w:cs="Book Antiqua"/>
          <w:color w:val="000000"/>
          <w:szCs w:val="18"/>
        </w:rPr>
        <w:t xml:space="preserve">, </w:t>
      </w:r>
      <w:r w:rsidR="00883C9D">
        <w:rPr>
          <w:rFonts w:ascii="Book Antiqua" w:eastAsia="Book Antiqua" w:hAnsi="Book Antiqua" w:cs="Book Antiqua"/>
          <w:color w:val="000000"/>
        </w:rPr>
        <w:t>NF-</w:t>
      </w:r>
      <w:proofErr w:type="spellStart"/>
      <w:r w:rsidR="00883C9D">
        <w:rPr>
          <w:rFonts w:ascii="Book Antiqua" w:eastAsia="Book Antiqua" w:hAnsi="Book Antiqua" w:cs="Book Antiqua"/>
          <w:color w:val="000000"/>
          <w:szCs w:val="18"/>
        </w:rPr>
        <w:t>κ</w:t>
      </w:r>
      <w:r w:rsidR="00883C9D" w:rsidRPr="0006559A">
        <w:rPr>
          <w:rFonts w:ascii="Book Antiqua" w:eastAsia="Book Antiqua" w:hAnsi="Book Antiqua" w:cs="Book Antiqua"/>
          <w:color w:val="000000"/>
        </w:rPr>
        <w:t>B</w:t>
      </w:r>
      <w:proofErr w:type="spellEnd"/>
      <w:r w:rsidR="00883C9D">
        <w:rPr>
          <w:rFonts w:ascii="Book Antiqua" w:eastAsia="Book Antiqua" w:hAnsi="Book Antiqua" w:cs="Book Antiqua"/>
          <w:color w:val="000000"/>
        </w:rPr>
        <w:t xml:space="preserve"> </w:t>
      </w:r>
      <w:r w:rsidR="00883C9D" w:rsidRPr="0006559A">
        <w:rPr>
          <w:rFonts w:ascii="Book Antiqua" w:eastAsia="Book Antiqua" w:hAnsi="Book Antiqua" w:cs="Book Antiqua"/>
          <w:color w:val="000000"/>
        </w:rPr>
        <w:t>p65</w:t>
      </w:r>
      <w:r>
        <w:rPr>
          <w:rFonts w:ascii="Book Antiqua" w:eastAsia="Book Antiqua" w:hAnsi="Book Antiqua" w:cs="Book Antiqua"/>
          <w:color w:val="000000"/>
          <w:szCs w:val="18"/>
        </w:rPr>
        <w:t xml:space="preserve">, </w:t>
      </w:r>
      <w:r w:rsidR="00883C9D" w:rsidRPr="0006559A">
        <w:rPr>
          <w:rFonts w:ascii="Book Antiqua" w:eastAsia="Book Antiqua" w:hAnsi="Book Antiqua" w:cs="Book Antiqua"/>
          <w:color w:val="000000"/>
        </w:rPr>
        <w:t>CTGF</w:t>
      </w:r>
      <w:r>
        <w:rPr>
          <w:rFonts w:ascii="Book Antiqua" w:eastAsia="Book Antiqua" w:hAnsi="Book Antiqua" w:cs="Book Antiqua"/>
          <w:color w:val="000000"/>
          <w:szCs w:val="18"/>
        </w:rPr>
        <w:t xml:space="preserve">, and </w:t>
      </w:r>
      <w:r w:rsidR="00883C9D">
        <w:rPr>
          <w:rFonts w:ascii="Book Antiqua" w:eastAsia="Book Antiqua" w:hAnsi="Book Antiqua" w:cs="Book Antiqua"/>
          <w:color w:val="000000"/>
          <w:szCs w:val="18"/>
        </w:rPr>
        <w:t xml:space="preserve">FN </w:t>
      </w:r>
      <w:r>
        <w:rPr>
          <w:rFonts w:ascii="Book Antiqua" w:eastAsia="Book Antiqua" w:hAnsi="Book Antiqua" w:cs="Book Antiqua"/>
          <w:color w:val="000000"/>
          <w:szCs w:val="18"/>
        </w:rPr>
        <w:t xml:space="preserve">levels were all detected using </w:t>
      </w:r>
      <w:r w:rsidR="00B64006">
        <w:rPr>
          <w:rFonts w:ascii="Book Antiqua" w:eastAsia="Book Antiqua" w:hAnsi="Book Antiqua" w:cs="Book Antiqua"/>
          <w:color w:val="000000"/>
          <w:szCs w:val="18"/>
        </w:rPr>
        <w:t>W</w:t>
      </w:r>
      <w:r>
        <w:rPr>
          <w:rFonts w:ascii="Book Antiqua" w:eastAsia="Book Antiqua" w:hAnsi="Book Antiqua" w:cs="Book Antiqua"/>
          <w:color w:val="000000"/>
          <w:szCs w:val="18"/>
        </w:rPr>
        <w:t>estern blot. The re</w:t>
      </w:r>
      <w:r w:rsidR="00EC6E25">
        <w:rPr>
          <w:rFonts w:ascii="Book Antiqua" w:eastAsia="Book Antiqua" w:hAnsi="Book Antiqua" w:cs="Book Antiqua"/>
          <w:color w:val="000000"/>
          <w:szCs w:val="18"/>
        </w:rPr>
        <w:t>sults are presented as the mean</w:t>
      </w:r>
      <w:r>
        <w:rPr>
          <w:rFonts w:ascii="Book Antiqua" w:eastAsia="Book Antiqua" w:hAnsi="Book Antiqua" w:cs="Book Antiqua"/>
          <w:color w:val="000000"/>
          <w:szCs w:val="18"/>
        </w:rPr>
        <w:t xml:space="preserve"> ± SD of </w:t>
      </w:r>
      <w:r w:rsidR="00B64006">
        <w:rPr>
          <w:rFonts w:ascii="Book Antiqua" w:eastAsia="Book Antiqua" w:hAnsi="Book Antiqua" w:cs="Book Antiqua"/>
          <w:color w:val="000000"/>
          <w:szCs w:val="18"/>
        </w:rPr>
        <w:t>six</w:t>
      </w:r>
      <w:r>
        <w:rPr>
          <w:rFonts w:ascii="Book Antiqua" w:eastAsia="Book Antiqua" w:hAnsi="Book Antiqua" w:cs="Book Antiqua"/>
          <w:color w:val="000000"/>
          <w:szCs w:val="18"/>
        </w:rPr>
        <w:t xml:space="preserve"> independent experiments after normalization to GAPDH levels. TNC</w:t>
      </w:r>
      <w:r w:rsidR="00BA091E">
        <w:rPr>
          <w:rFonts w:ascii="Book Antiqua" w:eastAsia="Book Antiqua" w:hAnsi="Book Antiqua" w:cs="Book Antiqua"/>
          <w:color w:val="000000"/>
          <w:szCs w:val="18"/>
        </w:rPr>
        <w:t>: T</w:t>
      </w:r>
      <w:r>
        <w:rPr>
          <w:rFonts w:ascii="Book Antiqua" w:eastAsia="Book Antiqua" w:hAnsi="Book Antiqua" w:cs="Book Antiqua"/>
          <w:color w:val="000000"/>
          <w:szCs w:val="18"/>
        </w:rPr>
        <w:t>enascin-</w:t>
      </w:r>
      <w:r w:rsidR="00CA0407">
        <w:rPr>
          <w:rFonts w:ascii="Book Antiqua" w:eastAsia="Book Antiqua" w:hAnsi="Book Antiqua" w:cs="Book Antiqua"/>
          <w:color w:val="000000"/>
          <w:szCs w:val="18"/>
        </w:rPr>
        <w:t>C</w:t>
      </w:r>
      <w:r>
        <w:rPr>
          <w:rFonts w:ascii="Book Antiqua" w:eastAsia="Book Antiqua" w:hAnsi="Book Antiqua" w:cs="Book Antiqua"/>
          <w:color w:val="000000"/>
          <w:szCs w:val="18"/>
        </w:rPr>
        <w:t>; TLR4</w:t>
      </w:r>
      <w:r w:rsidR="00BA091E">
        <w:rPr>
          <w:rFonts w:ascii="Book Antiqua" w:eastAsia="Book Antiqua" w:hAnsi="Book Antiqua" w:cs="Book Antiqua"/>
          <w:color w:val="000000"/>
          <w:szCs w:val="18"/>
        </w:rPr>
        <w:t>:</w:t>
      </w:r>
      <w:r>
        <w:rPr>
          <w:rFonts w:ascii="Book Antiqua" w:eastAsia="Book Antiqua" w:hAnsi="Book Antiqua" w:cs="Book Antiqua"/>
          <w:color w:val="000000"/>
          <w:szCs w:val="18"/>
        </w:rPr>
        <w:t xml:space="preserve"> Toll-like receptor-4; p-p65</w:t>
      </w:r>
      <w:r w:rsidR="00BA091E">
        <w:rPr>
          <w:rFonts w:ascii="Book Antiqua" w:eastAsia="Book Antiqua" w:hAnsi="Book Antiqua" w:cs="Book Antiqua"/>
          <w:color w:val="000000"/>
          <w:szCs w:val="18"/>
        </w:rPr>
        <w:t>:</w:t>
      </w:r>
      <w:r>
        <w:rPr>
          <w:rFonts w:ascii="Book Antiqua" w:eastAsia="Book Antiqua" w:hAnsi="Book Antiqua" w:cs="Book Antiqua"/>
          <w:color w:val="000000"/>
          <w:szCs w:val="18"/>
        </w:rPr>
        <w:t xml:space="preserve"> </w:t>
      </w:r>
      <w:r w:rsidR="00BA091E">
        <w:rPr>
          <w:rFonts w:ascii="Book Antiqua" w:eastAsia="Book Antiqua" w:hAnsi="Book Antiqua" w:cs="Book Antiqua"/>
          <w:color w:val="000000"/>
          <w:szCs w:val="18"/>
        </w:rPr>
        <w:t>P</w:t>
      </w:r>
      <w:r>
        <w:rPr>
          <w:rFonts w:ascii="Book Antiqua" w:eastAsia="Book Antiqua" w:hAnsi="Book Antiqua" w:cs="Book Antiqua"/>
          <w:color w:val="000000"/>
          <w:szCs w:val="18"/>
        </w:rPr>
        <w:t>hosphorylated nuclear factor-</w:t>
      </w:r>
      <w:proofErr w:type="spellStart"/>
      <w:r>
        <w:rPr>
          <w:rFonts w:ascii="Book Antiqua" w:eastAsia="Book Antiqua" w:hAnsi="Book Antiqua" w:cs="Book Antiqua"/>
          <w:color w:val="000000"/>
          <w:szCs w:val="18"/>
        </w:rPr>
        <w:t>κB</w:t>
      </w:r>
      <w:proofErr w:type="spellEnd"/>
      <w:r>
        <w:rPr>
          <w:rFonts w:ascii="Book Antiqua" w:eastAsia="Book Antiqua" w:hAnsi="Book Antiqua" w:cs="Book Antiqua"/>
          <w:color w:val="000000"/>
          <w:szCs w:val="18"/>
        </w:rPr>
        <w:t xml:space="preserve"> p65 (Ser536); p65</w:t>
      </w:r>
      <w:r w:rsidR="00BA091E">
        <w:rPr>
          <w:rFonts w:ascii="Book Antiqua" w:eastAsia="Book Antiqua" w:hAnsi="Book Antiqua" w:cs="Book Antiqua"/>
          <w:color w:val="000000"/>
          <w:szCs w:val="18"/>
        </w:rPr>
        <w:t>: N</w:t>
      </w:r>
      <w:r>
        <w:rPr>
          <w:rFonts w:ascii="Book Antiqua" w:eastAsia="Book Antiqua" w:hAnsi="Book Antiqua" w:cs="Book Antiqua"/>
          <w:color w:val="000000"/>
          <w:szCs w:val="18"/>
        </w:rPr>
        <w:t>uclear factor-</w:t>
      </w:r>
      <w:proofErr w:type="spellStart"/>
      <w:r>
        <w:rPr>
          <w:rFonts w:ascii="Book Antiqua" w:eastAsia="Book Antiqua" w:hAnsi="Book Antiqua" w:cs="Book Antiqua"/>
          <w:color w:val="000000"/>
          <w:szCs w:val="18"/>
        </w:rPr>
        <w:t>κB</w:t>
      </w:r>
      <w:proofErr w:type="spellEnd"/>
      <w:r>
        <w:rPr>
          <w:rFonts w:ascii="Book Antiqua" w:eastAsia="Book Antiqua" w:hAnsi="Book Antiqua" w:cs="Book Antiqua"/>
          <w:color w:val="000000"/>
          <w:szCs w:val="18"/>
        </w:rPr>
        <w:t xml:space="preserve"> p65; CTGF</w:t>
      </w:r>
      <w:r w:rsidR="00BA091E">
        <w:rPr>
          <w:rFonts w:ascii="Book Antiqua" w:eastAsia="Book Antiqua" w:hAnsi="Book Antiqua" w:cs="Book Antiqua"/>
          <w:color w:val="000000"/>
          <w:szCs w:val="18"/>
        </w:rPr>
        <w:t>:</w:t>
      </w:r>
      <w:r>
        <w:rPr>
          <w:rFonts w:ascii="Book Antiqua" w:eastAsia="Book Antiqua" w:hAnsi="Book Antiqua" w:cs="Book Antiqua"/>
          <w:color w:val="000000"/>
          <w:szCs w:val="18"/>
        </w:rPr>
        <w:t xml:space="preserve"> </w:t>
      </w:r>
      <w:r w:rsidR="00BA091E">
        <w:rPr>
          <w:rFonts w:ascii="Book Antiqua" w:eastAsia="Book Antiqua" w:hAnsi="Book Antiqua" w:cs="Book Antiqua"/>
          <w:color w:val="000000"/>
          <w:szCs w:val="18"/>
        </w:rPr>
        <w:t>C</w:t>
      </w:r>
      <w:r>
        <w:rPr>
          <w:rFonts w:ascii="Book Antiqua" w:eastAsia="Book Antiqua" w:hAnsi="Book Antiqua" w:cs="Book Antiqua"/>
          <w:color w:val="000000"/>
          <w:szCs w:val="18"/>
        </w:rPr>
        <w:t>onnective tissue growth factor; FN</w:t>
      </w:r>
      <w:r w:rsidR="00BA091E">
        <w:rPr>
          <w:rFonts w:ascii="Book Antiqua" w:eastAsia="Book Antiqua" w:hAnsi="Book Antiqua" w:cs="Book Antiqua"/>
          <w:color w:val="000000"/>
          <w:szCs w:val="18"/>
        </w:rPr>
        <w:t>: F</w:t>
      </w:r>
      <w:r>
        <w:rPr>
          <w:rFonts w:ascii="Book Antiqua" w:eastAsia="Book Antiqua" w:hAnsi="Book Antiqua" w:cs="Book Antiqua"/>
          <w:color w:val="000000"/>
          <w:szCs w:val="18"/>
        </w:rPr>
        <w:t>ibronectin</w:t>
      </w:r>
      <w:r w:rsidR="00BC28BC">
        <w:rPr>
          <w:rFonts w:ascii="Book Antiqua" w:eastAsia="Book Antiqua" w:hAnsi="Book Antiqua" w:cs="Book Antiqua"/>
          <w:color w:val="000000"/>
          <w:szCs w:val="18"/>
        </w:rPr>
        <w:t xml:space="preserve">; </w:t>
      </w:r>
      <w:r w:rsidR="00BC28BC" w:rsidRPr="00E01DB1">
        <w:rPr>
          <w:rFonts w:ascii="Book Antiqua" w:eastAsia="Book Antiqua" w:hAnsi="Book Antiqua" w:cs="Book Antiqua"/>
          <w:color w:val="000000"/>
          <w:szCs w:val="18"/>
        </w:rPr>
        <w:t>N:</w:t>
      </w:r>
      <w:r w:rsidR="00E01DB1" w:rsidRPr="00E01DB1">
        <w:rPr>
          <w:rFonts w:ascii="Book Antiqua" w:eastAsia="Book Antiqua" w:hAnsi="Book Antiqua" w:cs="Book Antiqua"/>
          <w:color w:val="000000"/>
          <w:szCs w:val="18"/>
        </w:rPr>
        <w:t xml:space="preserve"> </w:t>
      </w:r>
      <w:r w:rsidR="00E01DB1" w:rsidRPr="00866DC2">
        <w:rPr>
          <w:rFonts w:ascii="Book Antiqua" w:eastAsia="Book Antiqua" w:hAnsi="Book Antiqua" w:cs="Book Antiqua"/>
          <w:color w:val="000000"/>
          <w:szCs w:val="18"/>
        </w:rPr>
        <w:t>Normal control;</w:t>
      </w:r>
      <w:r w:rsidR="00BC28BC" w:rsidRPr="0006559A">
        <w:rPr>
          <w:rFonts w:ascii="Book Antiqua" w:eastAsia="Book Antiqua" w:hAnsi="Book Antiqua" w:cs="Book Antiqua"/>
          <w:color w:val="000000"/>
          <w:szCs w:val="18"/>
        </w:rPr>
        <w:t xml:space="preserve"> NC: </w:t>
      </w:r>
      <w:r w:rsidR="00866DC2">
        <w:rPr>
          <w:rFonts w:ascii="Book Antiqua" w:eastAsia="Book Antiqua" w:hAnsi="Book Antiqua" w:cs="Book Antiqua"/>
          <w:color w:val="000000"/>
          <w:szCs w:val="18"/>
        </w:rPr>
        <w:t>N</w:t>
      </w:r>
      <w:r w:rsidR="00A34236" w:rsidRPr="00A34236">
        <w:rPr>
          <w:rFonts w:ascii="Book Antiqua" w:eastAsia="Book Antiqua" w:hAnsi="Book Antiqua" w:cs="Book Antiqua"/>
          <w:color w:val="000000"/>
          <w:szCs w:val="18"/>
        </w:rPr>
        <w:t>egative control</w:t>
      </w:r>
      <w:r w:rsidR="00A34236" w:rsidRPr="0006559A">
        <w:rPr>
          <w:rFonts w:ascii="Book Antiqua" w:eastAsia="Book Antiqua" w:hAnsi="Book Antiqua" w:cs="Book Antiqua"/>
          <w:color w:val="000000"/>
          <w:szCs w:val="18"/>
        </w:rPr>
        <w:t>;</w:t>
      </w:r>
      <w:r w:rsidR="0096224C" w:rsidRPr="0006559A">
        <w:rPr>
          <w:rFonts w:ascii="Book Antiqua" w:eastAsia="Book Antiqua" w:hAnsi="Book Antiqua" w:cs="Book Antiqua"/>
          <w:color w:val="000000"/>
          <w:szCs w:val="18"/>
        </w:rPr>
        <w:t xml:space="preserve"> </w:t>
      </w:r>
      <w:r w:rsidR="00BC28BC" w:rsidRPr="0006559A">
        <w:rPr>
          <w:rFonts w:ascii="Book Antiqua" w:eastAsia="Book Antiqua" w:hAnsi="Book Antiqua" w:cs="Book Antiqua"/>
          <w:color w:val="000000"/>
          <w:szCs w:val="18"/>
        </w:rPr>
        <w:t>H:</w:t>
      </w:r>
      <w:r w:rsidR="00866DC2">
        <w:rPr>
          <w:rFonts w:ascii="Book Antiqua" w:eastAsia="Book Antiqua" w:hAnsi="Book Antiqua" w:cs="Book Antiqua"/>
          <w:color w:val="000000"/>
          <w:szCs w:val="18"/>
        </w:rPr>
        <w:t xml:space="preserve"> </w:t>
      </w:r>
      <w:r w:rsidR="00866DC2" w:rsidRPr="0006559A">
        <w:rPr>
          <w:rFonts w:ascii="Book Antiqua" w:eastAsia="Book Antiqua" w:hAnsi="Book Antiqua" w:cs="Book Antiqua"/>
          <w:color w:val="000000"/>
          <w:szCs w:val="18"/>
        </w:rPr>
        <w:t>H</w:t>
      </w:r>
      <w:r w:rsidR="0096224C" w:rsidRPr="0006559A">
        <w:rPr>
          <w:rFonts w:ascii="Book Antiqua" w:eastAsia="Book Antiqua" w:hAnsi="Book Antiqua" w:cs="Book Antiqua"/>
          <w:color w:val="000000"/>
          <w:szCs w:val="18"/>
        </w:rPr>
        <w:t>igh glucose.</w:t>
      </w:r>
    </w:p>
    <w:p w14:paraId="48DB8646" w14:textId="2F468287" w:rsidR="00A77B3E" w:rsidRDefault="00A52735">
      <w:pPr>
        <w:spacing w:line="360" w:lineRule="auto"/>
        <w:jc w:val="both"/>
      </w:pPr>
      <w:r>
        <w:rPr>
          <w:rFonts w:ascii="Book Antiqua" w:eastAsia="Book Antiqua" w:hAnsi="Book Antiqua" w:cs="Book Antiqua"/>
          <w:color w:val="000000"/>
          <w:szCs w:val="18"/>
        </w:rPr>
        <w:br w:type="page"/>
      </w:r>
      <w:r w:rsidR="00170345">
        <w:rPr>
          <w:noProof/>
          <w:lang w:eastAsia="zh-CN"/>
        </w:rPr>
        <w:lastRenderedPageBreak/>
        <w:drawing>
          <wp:inline distT="0" distB="0" distL="0" distR="0" wp14:anchorId="3F0A45A1" wp14:editId="63F814E8">
            <wp:extent cx="5943600" cy="595566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5955665"/>
                    </a:xfrm>
                    <a:prstGeom prst="rect">
                      <a:avLst/>
                    </a:prstGeom>
                  </pic:spPr>
                </pic:pic>
              </a:graphicData>
            </a:graphic>
          </wp:inline>
        </w:drawing>
      </w:r>
    </w:p>
    <w:p w14:paraId="28BB093E" w14:textId="16116A0C" w:rsidR="00170345" w:rsidRDefault="00EE1C33">
      <w:pPr>
        <w:spacing w:line="360" w:lineRule="auto"/>
        <w:jc w:val="both"/>
        <w:rPr>
          <w:rFonts w:ascii="Book Antiqua" w:eastAsia="Book Antiqua" w:hAnsi="Book Antiqua" w:cs="Book Antiqua"/>
          <w:color w:val="000000"/>
          <w:szCs w:val="18"/>
        </w:rPr>
      </w:pPr>
      <w:r w:rsidRPr="00170345">
        <w:rPr>
          <w:rFonts w:ascii="Book Antiqua" w:eastAsia="Book Antiqua" w:hAnsi="Book Antiqua" w:cs="Book Antiqua"/>
          <w:b/>
          <w:bCs/>
          <w:color w:val="000000"/>
          <w:szCs w:val="18"/>
        </w:rPr>
        <w:t>Fig</w:t>
      </w:r>
      <w:r w:rsidR="00170345" w:rsidRPr="00170345">
        <w:rPr>
          <w:rFonts w:ascii="Book Antiqua" w:eastAsia="Book Antiqua" w:hAnsi="Book Antiqua" w:cs="Book Antiqua"/>
          <w:b/>
          <w:bCs/>
          <w:color w:val="000000"/>
          <w:szCs w:val="18"/>
        </w:rPr>
        <w:t>ure</w:t>
      </w:r>
      <w:r w:rsidRPr="00170345">
        <w:rPr>
          <w:rFonts w:ascii="Book Antiqua" w:eastAsia="Book Antiqua" w:hAnsi="Book Antiqua" w:cs="Book Antiqua"/>
          <w:b/>
          <w:bCs/>
          <w:color w:val="000000"/>
          <w:szCs w:val="18"/>
        </w:rPr>
        <w:t xml:space="preserve"> 6 Silencing</w:t>
      </w:r>
      <w:r w:rsidR="00B64006">
        <w:rPr>
          <w:rFonts w:ascii="Book Antiqua" w:eastAsia="Book Antiqua" w:hAnsi="Book Antiqua" w:cs="Book Antiqua"/>
          <w:b/>
          <w:bCs/>
          <w:color w:val="000000"/>
          <w:szCs w:val="18"/>
        </w:rPr>
        <w:t xml:space="preserve"> </w:t>
      </w:r>
      <w:r w:rsidR="00170345" w:rsidRPr="00170345">
        <w:rPr>
          <w:rFonts w:ascii="Book Antiqua" w:eastAsia="Book Antiqua" w:hAnsi="Book Antiqua" w:cs="Book Antiqua"/>
          <w:b/>
          <w:bCs/>
          <w:color w:val="000000"/>
          <w:szCs w:val="18"/>
        </w:rPr>
        <w:t>Toll-like receptor-4</w:t>
      </w:r>
      <w:r w:rsidRPr="00170345">
        <w:rPr>
          <w:rFonts w:ascii="Book Antiqua" w:eastAsia="Book Antiqua" w:hAnsi="Book Antiqua" w:cs="Book Antiqua"/>
          <w:b/>
          <w:bCs/>
          <w:color w:val="000000"/>
          <w:szCs w:val="18"/>
        </w:rPr>
        <w:t xml:space="preserve"> protein </w:t>
      </w:r>
      <w:r w:rsidR="00B64006">
        <w:rPr>
          <w:rFonts w:ascii="Book Antiqua" w:eastAsia="Book Antiqua" w:hAnsi="Book Antiqua" w:cs="Book Antiqua"/>
          <w:b/>
          <w:bCs/>
          <w:color w:val="000000"/>
          <w:szCs w:val="18"/>
        </w:rPr>
        <w:t xml:space="preserve">expression </w:t>
      </w:r>
      <w:r w:rsidRPr="00170345">
        <w:rPr>
          <w:rFonts w:ascii="Book Antiqua" w:eastAsia="Book Antiqua" w:hAnsi="Book Antiqua" w:cs="Book Antiqua"/>
          <w:b/>
          <w:bCs/>
          <w:color w:val="000000"/>
          <w:szCs w:val="18"/>
        </w:rPr>
        <w:t xml:space="preserve">inhibits the expression of </w:t>
      </w:r>
      <w:r w:rsidR="00170345" w:rsidRPr="00170345">
        <w:rPr>
          <w:rFonts w:ascii="Book Antiqua" w:eastAsia="Book Antiqua" w:hAnsi="Book Antiqua" w:cs="Book Antiqua"/>
          <w:b/>
          <w:bCs/>
          <w:color w:val="000000"/>
          <w:szCs w:val="18"/>
        </w:rPr>
        <w:t>tenascin-</w:t>
      </w:r>
      <w:r w:rsidR="00CA0407">
        <w:rPr>
          <w:rFonts w:ascii="Book Antiqua" w:eastAsia="Book Antiqua" w:hAnsi="Book Antiqua" w:cs="Book Antiqua"/>
          <w:b/>
          <w:bCs/>
          <w:color w:val="000000"/>
          <w:szCs w:val="18"/>
        </w:rPr>
        <w:t>C</w:t>
      </w:r>
      <w:r w:rsidRPr="00170345">
        <w:rPr>
          <w:rFonts w:ascii="Book Antiqua" w:eastAsia="Book Antiqua" w:hAnsi="Book Antiqua" w:cs="Book Antiqua"/>
          <w:b/>
          <w:bCs/>
          <w:color w:val="000000"/>
          <w:szCs w:val="18"/>
        </w:rPr>
        <w:t xml:space="preserve"> and fibrosis factors (</w:t>
      </w:r>
      <w:r w:rsidR="00170345" w:rsidRPr="00170345">
        <w:rPr>
          <w:rFonts w:ascii="Book Antiqua" w:eastAsia="Book Antiqua" w:hAnsi="Book Antiqua" w:cs="Book Antiqua"/>
          <w:b/>
          <w:bCs/>
          <w:color w:val="000000"/>
          <w:szCs w:val="18"/>
        </w:rPr>
        <w:t>connective tissue growth factor and fibronectin</w:t>
      </w:r>
      <w:r w:rsidRPr="00170345">
        <w:rPr>
          <w:rFonts w:ascii="Book Antiqua" w:eastAsia="Book Antiqua" w:hAnsi="Book Antiqua" w:cs="Book Antiqua"/>
          <w:b/>
          <w:bCs/>
          <w:color w:val="000000"/>
          <w:szCs w:val="18"/>
        </w:rPr>
        <w:t xml:space="preserve">), as well as </w:t>
      </w:r>
      <w:r w:rsidR="00D97C75">
        <w:rPr>
          <w:rFonts w:ascii="Book Antiqua" w:eastAsia="Book Antiqua" w:hAnsi="Book Antiqua" w:cs="Book Antiqua"/>
          <w:b/>
          <w:bCs/>
          <w:color w:val="000000"/>
          <w:szCs w:val="18"/>
        </w:rPr>
        <w:t>n</w:t>
      </w:r>
      <w:r w:rsidR="00170345" w:rsidRPr="00170345">
        <w:rPr>
          <w:rFonts w:ascii="Book Antiqua" w:eastAsia="Book Antiqua" w:hAnsi="Book Antiqua" w:cs="Book Antiqua"/>
          <w:b/>
          <w:bCs/>
          <w:color w:val="000000"/>
          <w:szCs w:val="18"/>
        </w:rPr>
        <w:t>uclear factor-</w:t>
      </w:r>
      <w:proofErr w:type="spellStart"/>
      <w:r w:rsidR="00170345" w:rsidRPr="00170345">
        <w:rPr>
          <w:rFonts w:ascii="Book Antiqua" w:eastAsia="Book Antiqua" w:hAnsi="Book Antiqua" w:cs="Book Antiqua"/>
          <w:b/>
          <w:bCs/>
          <w:color w:val="000000"/>
          <w:szCs w:val="18"/>
        </w:rPr>
        <w:t>κB</w:t>
      </w:r>
      <w:proofErr w:type="spellEnd"/>
      <w:r w:rsidR="00170345" w:rsidRPr="00170345">
        <w:rPr>
          <w:rFonts w:ascii="Book Antiqua" w:eastAsia="Book Antiqua" w:hAnsi="Book Antiqua" w:cs="Book Antiqua"/>
          <w:b/>
          <w:bCs/>
          <w:color w:val="000000"/>
          <w:szCs w:val="18"/>
        </w:rPr>
        <w:t xml:space="preserve"> p65</w:t>
      </w:r>
      <w:r w:rsidRPr="00170345">
        <w:rPr>
          <w:rFonts w:ascii="Book Antiqua" w:eastAsia="Book Antiqua" w:hAnsi="Book Antiqua" w:cs="Book Antiqua"/>
          <w:b/>
          <w:bCs/>
          <w:color w:val="000000"/>
          <w:szCs w:val="18"/>
        </w:rPr>
        <w:t xml:space="preserve"> phosphorylation</w:t>
      </w:r>
      <w:r>
        <w:rPr>
          <w:rFonts w:ascii="Book Antiqua" w:eastAsia="Book Antiqua" w:hAnsi="Book Antiqua" w:cs="Book Antiqua"/>
          <w:color w:val="000000"/>
          <w:szCs w:val="18"/>
        </w:rPr>
        <w:t xml:space="preserve">. </w:t>
      </w:r>
      <w:r w:rsidR="007008E3">
        <w:rPr>
          <w:rFonts w:ascii="Book Antiqua" w:eastAsia="Book Antiqua" w:hAnsi="Book Antiqua" w:cs="Book Antiqua"/>
          <w:color w:val="000000"/>
        </w:rPr>
        <w:t xml:space="preserve">A: Protein bands; B-F: Protein expression of </w:t>
      </w:r>
      <w:r w:rsidR="00CA0407">
        <w:rPr>
          <w:rFonts w:ascii="Book Antiqua" w:eastAsia="Book Antiqua" w:hAnsi="Book Antiqua" w:cs="Book Antiqua"/>
          <w:color w:val="000000"/>
          <w:szCs w:val="18"/>
        </w:rPr>
        <w:t>t</w:t>
      </w:r>
      <w:r w:rsidR="007008E3" w:rsidRPr="00BA091E">
        <w:rPr>
          <w:rFonts w:ascii="Book Antiqua" w:eastAsia="Book Antiqua" w:hAnsi="Book Antiqua" w:cs="Book Antiqua"/>
          <w:color w:val="000000"/>
          <w:szCs w:val="18"/>
        </w:rPr>
        <w:t>enascin-C</w:t>
      </w:r>
      <w:r w:rsidR="007008E3">
        <w:rPr>
          <w:rFonts w:ascii="Book Antiqua" w:eastAsia="Book Antiqua" w:hAnsi="Book Antiqua" w:cs="Book Antiqua"/>
          <w:color w:val="000000"/>
        </w:rPr>
        <w:t xml:space="preserve"> (TNC), </w:t>
      </w:r>
      <w:r w:rsidR="007008E3" w:rsidRPr="00BA091E">
        <w:rPr>
          <w:rFonts w:ascii="Book Antiqua" w:eastAsia="Book Antiqua" w:hAnsi="Book Antiqua" w:cs="Book Antiqua"/>
          <w:color w:val="000000"/>
          <w:szCs w:val="18"/>
        </w:rPr>
        <w:t>Toll-like receptor-4</w:t>
      </w:r>
      <w:r w:rsidR="007008E3">
        <w:rPr>
          <w:rFonts w:ascii="Book Antiqua" w:eastAsia="Book Antiqua" w:hAnsi="Book Antiqua" w:cs="Book Antiqua"/>
          <w:color w:val="000000"/>
          <w:szCs w:val="18"/>
        </w:rPr>
        <w:t xml:space="preserve"> (</w:t>
      </w:r>
      <w:r w:rsidR="007008E3">
        <w:rPr>
          <w:rFonts w:ascii="Book Antiqua" w:eastAsia="Book Antiqua" w:hAnsi="Book Antiqua" w:cs="Book Antiqua"/>
          <w:color w:val="000000"/>
        </w:rPr>
        <w:t xml:space="preserve">TLR4), </w:t>
      </w:r>
      <w:r w:rsidR="007008E3">
        <w:rPr>
          <w:rFonts w:ascii="Book Antiqua" w:eastAsia="Book Antiqua" w:hAnsi="Book Antiqua" w:cs="Book Antiqua"/>
          <w:color w:val="000000"/>
          <w:szCs w:val="18"/>
        </w:rPr>
        <w:t>phosphorylated nuclear factor-</w:t>
      </w:r>
      <w:proofErr w:type="spellStart"/>
      <w:r w:rsidR="007008E3">
        <w:rPr>
          <w:rFonts w:ascii="Book Antiqua" w:eastAsia="Book Antiqua" w:hAnsi="Book Antiqua" w:cs="Book Antiqua"/>
          <w:color w:val="000000"/>
          <w:szCs w:val="18"/>
        </w:rPr>
        <w:t>κB</w:t>
      </w:r>
      <w:proofErr w:type="spellEnd"/>
      <w:r w:rsidR="007008E3">
        <w:rPr>
          <w:rFonts w:ascii="Book Antiqua" w:eastAsia="Book Antiqua" w:hAnsi="Book Antiqua" w:cs="Book Antiqua"/>
          <w:color w:val="000000"/>
          <w:szCs w:val="18"/>
        </w:rPr>
        <w:t xml:space="preserve"> p65 (Ser536) (</w:t>
      </w:r>
      <w:r w:rsidR="007008E3">
        <w:rPr>
          <w:rFonts w:ascii="Book Antiqua" w:eastAsia="Book Antiqua" w:hAnsi="Book Antiqua" w:cs="Book Antiqua"/>
          <w:color w:val="000000"/>
        </w:rPr>
        <w:t>p-NF-</w:t>
      </w:r>
      <w:proofErr w:type="spellStart"/>
      <w:r w:rsidR="007008E3">
        <w:rPr>
          <w:rFonts w:ascii="Book Antiqua" w:eastAsia="Book Antiqua" w:hAnsi="Book Antiqua" w:cs="Book Antiqua"/>
          <w:color w:val="000000"/>
          <w:szCs w:val="18"/>
        </w:rPr>
        <w:t>κ</w:t>
      </w:r>
      <w:r w:rsidR="007008E3" w:rsidRPr="0006559A">
        <w:rPr>
          <w:rFonts w:ascii="Book Antiqua" w:eastAsia="Book Antiqua" w:hAnsi="Book Antiqua" w:cs="Book Antiqua"/>
          <w:color w:val="000000"/>
        </w:rPr>
        <w:t>B</w:t>
      </w:r>
      <w:proofErr w:type="spellEnd"/>
      <w:r w:rsidR="007008E3">
        <w:rPr>
          <w:rFonts w:ascii="Book Antiqua" w:eastAsia="Book Antiqua" w:hAnsi="Book Antiqua" w:cs="Book Antiqua"/>
          <w:color w:val="000000"/>
        </w:rPr>
        <w:t xml:space="preserve"> </w:t>
      </w:r>
      <w:r w:rsidR="007008E3" w:rsidRPr="0006559A">
        <w:rPr>
          <w:rFonts w:ascii="Book Antiqua" w:eastAsia="Book Antiqua" w:hAnsi="Book Antiqua" w:cs="Book Antiqua"/>
          <w:color w:val="000000"/>
        </w:rPr>
        <w:t>p65</w:t>
      </w:r>
      <w:r w:rsidR="007008E3">
        <w:rPr>
          <w:rFonts w:ascii="Book Antiqua" w:eastAsia="Book Antiqua" w:hAnsi="Book Antiqua" w:cs="Book Antiqua"/>
          <w:color w:val="000000"/>
        </w:rPr>
        <w:t>)</w:t>
      </w:r>
      <w:r w:rsidR="007008E3" w:rsidRPr="0006559A">
        <w:rPr>
          <w:rFonts w:ascii="Book Antiqua" w:eastAsia="Book Antiqua" w:hAnsi="Book Antiqua" w:cs="Book Antiqua"/>
          <w:color w:val="000000"/>
        </w:rPr>
        <w:t>,</w:t>
      </w:r>
      <w:r w:rsidR="007008E3">
        <w:rPr>
          <w:rFonts w:ascii="Book Antiqua" w:eastAsia="Book Antiqua" w:hAnsi="Book Antiqua" w:cs="Book Antiqua"/>
          <w:color w:val="000000"/>
        </w:rPr>
        <w:t xml:space="preserve"> </w:t>
      </w:r>
      <w:r w:rsidR="007008E3">
        <w:rPr>
          <w:rFonts w:ascii="Book Antiqua" w:eastAsia="Book Antiqua" w:hAnsi="Book Antiqua" w:cs="Book Antiqua"/>
          <w:color w:val="000000"/>
          <w:szCs w:val="18"/>
        </w:rPr>
        <w:t>connective tissue growth factor</w:t>
      </w:r>
      <w:r w:rsidR="007008E3" w:rsidRPr="0006559A">
        <w:rPr>
          <w:rFonts w:ascii="Book Antiqua" w:eastAsia="Book Antiqua" w:hAnsi="Book Antiqua" w:cs="Book Antiqua"/>
          <w:color w:val="000000"/>
        </w:rPr>
        <w:t xml:space="preserve"> </w:t>
      </w:r>
      <w:r w:rsidR="007008E3">
        <w:rPr>
          <w:rFonts w:ascii="Book Antiqua" w:eastAsia="Book Antiqua" w:hAnsi="Book Antiqua" w:cs="Book Antiqua"/>
          <w:color w:val="000000"/>
        </w:rPr>
        <w:t>(</w:t>
      </w:r>
      <w:r w:rsidR="007008E3" w:rsidRPr="0006559A">
        <w:rPr>
          <w:rFonts w:ascii="Book Antiqua" w:eastAsia="Book Antiqua" w:hAnsi="Book Antiqua" w:cs="Book Antiqua"/>
          <w:color w:val="000000"/>
        </w:rPr>
        <w:t>CTGF</w:t>
      </w:r>
      <w:r w:rsidR="007008E3">
        <w:rPr>
          <w:rFonts w:ascii="Book Antiqua" w:eastAsia="Book Antiqua" w:hAnsi="Book Antiqua" w:cs="Book Antiqua"/>
          <w:color w:val="000000"/>
        </w:rPr>
        <w:t>)</w:t>
      </w:r>
      <w:r w:rsidR="007008E3" w:rsidRPr="0006559A">
        <w:rPr>
          <w:rFonts w:ascii="Book Antiqua" w:eastAsia="Book Antiqua" w:hAnsi="Book Antiqua" w:cs="Book Antiqua"/>
          <w:color w:val="000000"/>
        </w:rPr>
        <w:t>,</w:t>
      </w:r>
      <w:r w:rsidR="007008E3">
        <w:rPr>
          <w:rFonts w:ascii="Book Antiqua" w:eastAsia="Book Antiqua" w:hAnsi="Book Antiqua" w:cs="Book Antiqua"/>
          <w:color w:val="000000"/>
        </w:rPr>
        <w:t xml:space="preserve"> </w:t>
      </w:r>
      <w:r w:rsidR="00B64006">
        <w:rPr>
          <w:rFonts w:ascii="Book Antiqua" w:eastAsia="Book Antiqua" w:hAnsi="Book Antiqua" w:cs="Book Antiqua"/>
          <w:color w:val="000000"/>
        </w:rPr>
        <w:t xml:space="preserve">and </w:t>
      </w:r>
      <w:r w:rsidR="007008E3">
        <w:rPr>
          <w:rFonts w:ascii="Book Antiqua" w:eastAsia="Book Antiqua" w:hAnsi="Book Antiqua" w:cs="Book Antiqua"/>
          <w:color w:val="000000"/>
          <w:szCs w:val="18"/>
        </w:rPr>
        <w:t>fibronectin</w:t>
      </w:r>
      <w:r w:rsidR="007008E3" w:rsidRPr="0006559A">
        <w:rPr>
          <w:rFonts w:ascii="Book Antiqua" w:eastAsia="Book Antiqua" w:hAnsi="Book Antiqua" w:cs="Book Antiqua"/>
          <w:color w:val="000000"/>
        </w:rPr>
        <w:t xml:space="preserve"> </w:t>
      </w:r>
      <w:r w:rsidR="007008E3">
        <w:rPr>
          <w:rFonts w:ascii="Book Antiqua" w:eastAsia="Book Antiqua" w:hAnsi="Book Antiqua" w:cs="Book Antiqua"/>
          <w:color w:val="000000"/>
        </w:rPr>
        <w:t>(</w:t>
      </w:r>
      <w:r w:rsidR="007008E3" w:rsidRPr="0006559A">
        <w:rPr>
          <w:rFonts w:ascii="Book Antiqua" w:eastAsia="Book Antiqua" w:hAnsi="Book Antiqua" w:cs="Book Antiqua"/>
          <w:color w:val="000000"/>
        </w:rPr>
        <w:t>FN</w:t>
      </w:r>
      <w:r w:rsidR="007008E3">
        <w:rPr>
          <w:rFonts w:ascii="Book Antiqua" w:eastAsia="Book Antiqua" w:hAnsi="Book Antiqua" w:cs="Book Antiqua"/>
          <w:color w:val="000000"/>
        </w:rPr>
        <w:t>).</w:t>
      </w:r>
      <w:r w:rsidR="00A34236" w:rsidRPr="007008E3">
        <w:rPr>
          <w:rFonts w:ascii="Book Antiqua" w:eastAsia="Book Antiqua" w:hAnsi="Book Antiqua" w:cs="Book Antiqua"/>
          <w:color w:val="000000"/>
          <w:szCs w:val="18"/>
        </w:rPr>
        <w:t xml:space="preserve"> </w:t>
      </w:r>
      <w:r w:rsidR="00170345">
        <w:rPr>
          <w:rFonts w:ascii="Book Antiqua" w:eastAsia="Book Antiqua" w:hAnsi="Book Antiqua" w:cs="Book Antiqua"/>
          <w:color w:val="000000"/>
        </w:rPr>
        <w:t>Rat mesangial cells</w:t>
      </w:r>
      <w:r w:rsidR="00170345">
        <w:rPr>
          <w:rFonts w:ascii="Book Antiqua" w:eastAsia="Book Antiqua" w:hAnsi="Book Antiqua" w:cs="Book Antiqua"/>
          <w:color w:val="000000"/>
          <w:szCs w:val="18"/>
        </w:rPr>
        <w:t xml:space="preserve"> (RMCs)</w:t>
      </w:r>
      <w:r>
        <w:rPr>
          <w:rFonts w:ascii="Book Antiqua" w:eastAsia="Book Antiqua" w:hAnsi="Book Antiqua" w:cs="Book Antiqua"/>
          <w:color w:val="000000"/>
          <w:szCs w:val="18"/>
        </w:rPr>
        <w:t xml:space="preserve"> were transfected with siRNA-TLR4 for 6 h, and the media were then replaced with normal-glucose (NG, 5.5 mmol/L glucose) or high-glucose (HG, 30 mmol/L glucose) medium for 24 h (NG, 5.5 mmol/L glucose), </w:t>
      </w:r>
      <w:r>
        <w:rPr>
          <w:rFonts w:ascii="Book Antiqua" w:eastAsia="Book Antiqua" w:hAnsi="Book Antiqua" w:cs="Book Antiqua"/>
          <w:color w:val="000000"/>
          <w:szCs w:val="18"/>
        </w:rPr>
        <w:lastRenderedPageBreak/>
        <w:t>(HG, 30 mmol/L glucose</w:t>
      </w:r>
      <w:r w:rsidR="00B64006">
        <w:rPr>
          <w:rFonts w:ascii="Book Antiqua" w:eastAsia="Book Antiqua" w:hAnsi="Book Antiqua" w:cs="Book Antiqua"/>
          <w:color w:val="000000"/>
          <w:szCs w:val="18"/>
        </w:rPr>
        <w:t xml:space="preserve">). </w:t>
      </w:r>
      <w:r>
        <w:rPr>
          <w:rFonts w:ascii="Book Antiqua" w:eastAsia="Book Antiqua" w:hAnsi="Book Antiqua" w:cs="Book Antiqua"/>
          <w:color w:val="000000"/>
          <w:szCs w:val="18"/>
        </w:rPr>
        <w:t xml:space="preserve">RMCs were transfected with siRNA-TLR4 and siRNA-NC for 6 h, and the media were then replaced with normal-glucose (NG, 5.5 mmol/L glucose) or high-glucose (HG, 30 mmol/L glucose) medium for 24 h. </w:t>
      </w:r>
      <w:proofErr w:type="spellStart"/>
      <w:r>
        <w:rPr>
          <w:rFonts w:ascii="Book Antiqua" w:eastAsia="Book Antiqua" w:hAnsi="Book Antiqua" w:cs="Book Antiqua"/>
          <w:color w:val="000000"/>
          <w:szCs w:val="23"/>
          <w:vertAlign w:val="superscript"/>
        </w:rPr>
        <w:t>a</w:t>
      </w:r>
      <w:r>
        <w:rPr>
          <w:rFonts w:ascii="Book Antiqua" w:eastAsia="Book Antiqua" w:hAnsi="Book Antiqua" w:cs="Book Antiqua"/>
          <w:i/>
          <w:iCs/>
          <w:color w:val="000000"/>
          <w:szCs w:val="18"/>
        </w:rPr>
        <w:t>P</w:t>
      </w:r>
      <w:proofErr w:type="spellEnd"/>
      <w:r w:rsidR="00170345">
        <w:rPr>
          <w:rFonts w:ascii="Book Antiqua" w:eastAsia="Book Antiqua" w:hAnsi="Book Antiqua" w:cs="Book Antiqua"/>
          <w:i/>
          <w:iCs/>
          <w:color w:val="000000"/>
          <w:szCs w:val="18"/>
        </w:rPr>
        <w:t xml:space="preserve"> </w:t>
      </w:r>
      <w:r>
        <w:rPr>
          <w:rFonts w:ascii="Book Antiqua" w:eastAsia="Book Antiqua" w:hAnsi="Book Antiqua" w:cs="Book Antiqua"/>
          <w:color w:val="000000"/>
          <w:szCs w:val="18"/>
        </w:rPr>
        <w:t>&lt;</w:t>
      </w:r>
      <w:r w:rsidR="00170345">
        <w:rPr>
          <w:rFonts w:ascii="Book Antiqua" w:eastAsia="Book Antiqua" w:hAnsi="Book Antiqua" w:cs="Book Antiqua"/>
          <w:color w:val="000000"/>
          <w:szCs w:val="18"/>
        </w:rPr>
        <w:t xml:space="preserve"> </w:t>
      </w:r>
      <w:r>
        <w:rPr>
          <w:rFonts w:ascii="Book Antiqua" w:eastAsia="Book Antiqua" w:hAnsi="Book Antiqua" w:cs="Book Antiqua"/>
          <w:color w:val="000000"/>
          <w:szCs w:val="18"/>
        </w:rPr>
        <w:t>0.05 compared with RMCs cultured with normal glucose concentrations</w:t>
      </w:r>
      <w:r w:rsidR="00B64006">
        <w:rPr>
          <w:rFonts w:ascii="Book Antiqua" w:eastAsia="Book Antiqua" w:hAnsi="Book Antiqua" w:cs="Book Antiqua"/>
          <w:color w:val="000000"/>
          <w:szCs w:val="18"/>
        </w:rPr>
        <w:t xml:space="preserve">; </w:t>
      </w:r>
      <w:proofErr w:type="spellStart"/>
      <w:r w:rsidR="00170345">
        <w:rPr>
          <w:rFonts w:ascii="Book Antiqua" w:eastAsia="Book Antiqua" w:hAnsi="Book Antiqua" w:cs="Book Antiqua"/>
          <w:color w:val="000000"/>
          <w:szCs w:val="23"/>
          <w:vertAlign w:val="superscript"/>
        </w:rPr>
        <w:t>c</w:t>
      </w:r>
      <w:r>
        <w:rPr>
          <w:rFonts w:ascii="Book Antiqua" w:eastAsia="Book Antiqua" w:hAnsi="Book Antiqua" w:cs="Book Antiqua"/>
          <w:i/>
          <w:iCs/>
          <w:color w:val="000000"/>
          <w:szCs w:val="18"/>
        </w:rPr>
        <w:t>P</w:t>
      </w:r>
      <w:proofErr w:type="spellEnd"/>
      <w:r w:rsidR="00170345">
        <w:rPr>
          <w:rFonts w:ascii="Book Antiqua" w:eastAsia="Book Antiqua" w:hAnsi="Book Antiqua" w:cs="Book Antiqua"/>
          <w:i/>
          <w:iCs/>
          <w:color w:val="000000"/>
          <w:szCs w:val="18"/>
        </w:rPr>
        <w:t xml:space="preserve"> </w:t>
      </w:r>
      <w:r>
        <w:rPr>
          <w:rFonts w:ascii="Book Antiqua" w:eastAsia="Book Antiqua" w:hAnsi="Book Antiqua" w:cs="Book Antiqua"/>
          <w:color w:val="000000"/>
          <w:szCs w:val="18"/>
        </w:rPr>
        <w:t>&lt;</w:t>
      </w:r>
      <w:r w:rsidR="00170345">
        <w:rPr>
          <w:rFonts w:ascii="Book Antiqua" w:eastAsia="Book Antiqua" w:hAnsi="Book Antiqua" w:cs="Book Antiqua"/>
          <w:color w:val="000000"/>
          <w:szCs w:val="18"/>
        </w:rPr>
        <w:t xml:space="preserve"> </w:t>
      </w:r>
      <w:r>
        <w:rPr>
          <w:rFonts w:ascii="Book Antiqua" w:eastAsia="Book Antiqua" w:hAnsi="Book Antiqua" w:cs="Book Antiqua"/>
          <w:color w:val="000000"/>
          <w:szCs w:val="18"/>
        </w:rPr>
        <w:t xml:space="preserve">0.05 compared with RMCs cultured with high glucose concentrations. </w:t>
      </w:r>
      <w:r w:rsidR="00170345">
        <w:rPr>
          <w:rFonts w:ascii="Book Antiqua" w:eastAsia="Book Antiqua" w:hAnsi="Book Antiqua" w:cs="Book Antiqua"/>
          <w:color w:val="000000"/>
          <w:szCs w:val="18"/>
        </w:rPr>
        <w:t>T</w:t>
      </w:r>
      <w:r w:rsidR="007008E3">
        <w:rPr>
          <w:rFonts w:ascii="Book Antiqua" w:eastAsia="Book Antiqua" w:hAnsi="Book Antiqua" w:cs="Book Antiqua"/>
          <w:color w:val="000000"/>
          <w:szCs w:val="18"/>
        </w:rPr>
        <w:t>NC</w:t>
      </w:r>
      <w:r w:rsidR="00492054">
        <w:rPr>
          <w:rFonts w:ascii="Book Antiqua" w:eastAsia="Book Antiqua" w:hAnsi="Book Antiqua" w:cs="Book Antiqua"/>
          <w:color w:val="000000"/>
          <w:szCs w:val="18"/>
        </w:rPr>
        <w:t>,</w:t>
      </w:r>
      <w:r>
        <w:rPr>
          <w:rFonts w:ascii="Book Antiqua" w:eastAsia="Book Antiqua" w:hAnsi="Book Antiqua" w:cs="Book Antiqua"/>
          <w:color w:val="000000"/>
          <w:szCs w:val="18"/>
        </w:rPr>
        <w:t xml:space="preserve"> </w:t>
      </w:r>
      <w:r w:rsidR="007008E3">
        <w:rPr>
          <w:rFonts w:ascii="Book Antiqua" w:eastAsia="Book Antiqua" w:hAnsi="Book Antiqua" w:cs="Book Antiqua"/>
          <w:color w:val="000000"/>
        </w:rPr>
        <w:t>TLR4</w:t>
      </w:r>
      <w:r>
        <w:rPr>
          <w:rFonts w:ascii="Book Antiqua" w:eastAsia="Book Antiqua" w:hAnsi="Book Antiqua" w:cs="Book Antiqua"/>
          <w:color w:val="000000"/>
          <w:szCs w:val="18"/>
        </w:rPr>
        <w:t xml:space="preserve">, </w:t>
      </w:r>
      <w:r w:rsidR="007008E3">
        <w:rPr>
          <w:rFonts w:ascii="Book Antiqua" w:eastAsia="Book Antiqua" w:hAnsi="Book Antiqua" w:cs="Book Antiqua"/>
          <w:color w:val="000000"/>
        </w:rPr>
        <w:t>p-NF-</w:t>
      </w:r>
      <w:proofErr w:type="spellStart"/>
      <w:r w:rsidR="007008E3">
        <w:rPr>
          <w:rFonts w:ascii="Book Antiqua" w:eastAsia="Book Antiqua" w:hAnsi="Book Antiqua" w:cs="Book Antiqua"/>
          <w:color w:val="000000"/>
          <w:szCs w:val="18"/>
        </w:rPr>
        <w:t>κ</w:t>
      </w:r>
      <w:r w:rsidR="007008E3" w:rsidRPr="0006559A">
        <w:rPr>
          <w:rFonts w:ascii="Book Antiqua" w:eastAsia="Book Antiqua" w:hAnsi="Book Antiqua" w:cs="Book Antiqua"/>
          <w:color w:val="000000"/>
        </w:rPr>
        <w:t>B</w:t>
      </w:r>
      <w:proofErr w:type="spellEnd"/>
      <w:r w:rsidR="007008E3">
        <w:rPr>
          <w:rFonts w:ascii="Book Antiqua" w:eastAsia="Book Antiqua" w:hAnsi="Book Antiqua" w:cs="Book Antiqua"/>
          <w:color w:val="000000"/>
        </w:rPr>
        <w:t xml:space="preserve"> </w:t>
      </w:r>
      <w:r w:rsidR="007008E3" w:rsidRPr="0006559A">
        <w:rPr>
          <w:rFonts w:ascii="Book Antiqua" w:eastAsia="Book Antiqua" w:hAnsi="Book Antiqua" w:cs="Book Antiqua"/>
          <w:color w:val="000000"/>
        </w:rPr>
        <w:t>p65</w:t>
      </w:r>
      <w:r>
        <w:rPr>
          <w:rFonts w:ascii="Book Antiqua" w:eastAsia="Book Antiqua" w:hAnsi="Book Antiqua" w:cs="Book Antiqua"/>
          <w:color w:val="000000"/>
          <w:szCs w:val="18"/>
        </w:rPr>
        <w:t xml:space="preserve">, </w:t>
      </w:r>
      <w:r w:rsidR="007008E3">
        <w:rPr>
          <w:rFonts w:ascii="Book Antiqua" w:eastAsia="Book Antiqua" w:hAnsi="Book Antiqua" w:cs="Book Antiqua"/>
          <w:color w:val="000000"/>
        </w:rPr>
        <w:t>NF-</w:t>
      </w:r>
      <w:proofErr w:type="spellStart"/>
      <w:r w:rsidR="007008E3">
        <w:rPr>
          <w:rFonts w:ascii="Book Antiqua" w:eastAsia="Book Antiqua" w:hAnsi="Book Antiqua" w:cs="Book Antiqua"/>
          <w:color w:val="000000"/>
          <w:szCs w:val="18"/>
        </w:rPr>
        <w:t>κ</w:t>
      </w:r>
      <w:r w:rsidR="007008E3" w:rsidRPr="0006559A">
        <w:rPr>
          <w:rFonts w:ascii="Book Antiqua" w:eastAsia="Book Antiqua" w:hAnsi="Book Antiqua" w:cs="Book Antiqua"/>
          <w:color w:val="000000"/>
        </w:rPr>
        <w:t>B</w:t>
      </w:r>
      <w:proofErr w:type="spellEnd"/>
      <w:r w:rsidR="007008E3">
        <w:rPr>
          <w:rFonts w:ascii="Book Antiqua" w:eastAsia="Book Antiqua" w:hAnsi="Book Antiqua" w:cs="Book Antiqua"/>
          <w:color w:val="000000"/>
        </w:rPr>
        <w:t xml:space="preserve"> </w:t>
      </w:r>
      <w:r w:rsidR="007008E3" w:rsidRPr="0006559A">
        <w:rPr>
          <w:rFonts w:ascii="Book Antiqua" w:eastAsia="Book Antiqua" w:hAnsi="Book Antiqua" w:cs="Book Antiqua"/>
          <w:color w:val="000000"/>
        </w:rPr>
        <w:t>p65</w:t>
      </w:r>
      <w:r>
        <w:rPr>
          <w:rFonts w:ascii="Book Antiqua" w:eastAsia="Book Antiqua" w:hAnsi="Book Antiqua" w:cs="Book Antiqua"/>
          <w:color w:val="000000"/>
          <w:szCs w:val="18"/>
        </w:rPr>
        <w:t xml:space="preserve">, </w:t>
      </w:r>
      <w:r w:rsidR="007008E3" w:rsidRPr="0006559A">
        <w:rPr>
          <w:rFonts w:ascii="Book Antiqua" w:eastAsia="Book Antiqua" w:hAnsi="Book Antiqua" w:cs="Book Antiqua"/>
          <w:color w:val="000000"/>
        </w:rPr>
        <w:t>CTGF</w:t>
      </w:r>
      <w:r w:rsidR="00B64006">
        <w:rPr>
          <w:rFonts w:ascii="Book Antiqua" w:eastAsia="Book Antiqua" w:hAnsi="Book Antiqua" w:cs="Book Antiqua"/>
          <w:color w:val="000000"/>
        </w:rPr>
        <w:t>,</w:t>
      </w:r>
      <w:r>
        <w:rPr>
          <w:rFonts w:ascii="Book Antiqua" w:eastAsia="Book Antiqua" w:hAnsi="Book Antiqua" w:cs="Book Antiqua"/>
          <w:color w:val="000000"/>
          <w:szCs w:val="18"/>
        </w:rPr>
        <w:t xml:space="preserve"> and </w:t>
      </w:r>
      <w:r w:rsidR="007008E3">
        <w:rPr>
          <w:rFonts w:ascii="Book Antiqua" w:eastAsia="Book Antiqua" w:hAnsi="Book Antiqua" w:cs="Book Antiqua"/>
          <w:color w:val="000000"/>
          <w:szCs w:val="18"/>
        </w:rPr>
        <w:t xml:space="preserve">FN </w:t>
      </w:r>
      <w:r>
        <w:rPr>
          <w:rFonts w:ascii="Book Antiqua" w:eastAsia="Book Antiqua" w:hAnsi="Book Antiqua" w:cs="Book Antiqua"/>
          <w:color w:val="000000"/>
          <w:szCs w:val="18"/>
        </w:rPr>
        <w:t xml:space="preserve">levels were detected using </w:t>
      </w:r>
      <w:r w:rsidR="00B64006">
        <w:rPr>
          <w:rFonts w:ascii="Book Antiqua" w:eastAsia="Book Antiqua" w:hAnsi="Book Antiqua" w:cs="Book Antiqua"/>
          <w:color w:val="000000"/>
          <w:szCs w:val="18"/>
        </w:rPr>
        <w:t xml:space="preserve">Western </w:t>
      </w:r>
      <w:r>
        <w:rPr>
          <w:rFonts w:ascii="Book Antiqua" w:eastAsia="Book Antiqua" w:hAnsi="Book Antiqua" w:cs="Book Antiqua"/>
          <w:color w:val="000000"/>
          <w:szCs w:val="18"/>
        </w:rPr>
        <w:t>blot. The re</w:t>
      </w:r>
      <w:r w:rsidR="00EC6E25">
        <w:rPr>
          <w:rFonts w:ascii="Book Antiqua" w:eastAsia="Book Antiqua" w:hAnsi="Book Antiqua" w:cs="Book Antiqua"/>
          <w:color w:val="000000"/>
          <w:szCs w:val="18"/>
        </w:rPr>
        <w:t>sults are presented as the mean</w:t>
      </w:r>
      <w:r>
        <w:rPr>
          <w:rFonts w:ascii="Book Antiqua" w:eastAsia="Book Antiqua" w:hAnsi="Book Antiqua" w:cs="Book Antiqua"/>
          <w:color w:val="000000"/>
          <w:szCs w:val="18"/>
        </w:rPr>
        <w:t xml:space="preserve"> ± SD of </w:t>
      </w:r>
      <w:r w:rsidR="00B64006">
        <w:rPr>
          <w:rFonts w:ascii="Book Antiqua" w:eastAsia="Book Antiqua" w:hAnsi="Book Antiqua" w:cs="Book Antiqua"/>
          <w:color w:val="000000"/>
          <w:szCs w:val="18"/>
        </w:rPr>
        <w:t xml:space="preserve">six </w:t>
      </w:r>
      <w:r>
        <w:rPr>
          <w:rFonts w:ascii="Book Antiqua" w:eastAsia="Book Antiqua" w:hAnsi="Book Antiqua" w:cs="Book Antiqua"/>
          <w:color w:val="000000"/>
          <w:szCs w:val="18"/>
        </w:rPr>
        <w:t>independent experiments after normalization to GAPDH levels. TNC</w:t>
      </w:r>
      <w:r w:rsidR="00492054">
        <w:rPr>
          <w:rFonts w:ascii="Book Antiqua" w:eastAsia="Book Antiqua" w:hAnsi="Book Antiqua" w:cs="Book Antiqua"/>
          <w:color w:val="000000"/>
          <w:szCs w:val="18"/>
        </w:rPr>
        <w:t>: T</w:t>
      </w:r>
      <w:r>
        <w:rPr>
          <w:rFonts w:ascii="Book Antiqua" w:eastAsia="Book Antiqua" w:hAnsi="Book Antiqua" w:cs="Book Antiqua"/>
          <w:color w:val="000000"/>
          <w:szCs w:val="18"/>
        </w:rPr>
        <w:t>enascin-</w:t>
      </w:r>
      <w:r w:rsidR="00CA0407">
        <w:rPr>
          <w:rFonts w:ascii="Book Antiqua" w:eastAsia="Book Antiqua" w:hAnsi="Book Antiqua" w:cs="Book Antiqua"/>
          <w:color w:val="000000"/>
          <w:szCs w:val="18"/>
        </w:rPr>
        <w:t>C</w:t>
      </w:r>
      <w:r>
        <w:rPr>
          <w:rFonts w:ascii="Book Antiqua" w:eastAsia="Book Antiqua" w:hAnsi="Book Antiqua" w:cs="Book Antiqua"/>
          <w:color w:val="000000"/>
          <w:szCs w:val="18"/>
        </w:rPr>
        <w:t>; TLR4</w:t>
      </w:r>
      <w:r w:rsidR="00492054">
        <w:rPr>
          <w:rFonts w:ascii="Book Antiqua" w:eastAsia="Book Antiqua" w:hAnsi="Book Antiqua" w:cs="Book Antiqua"/>
          <w:color w:val="000000"/>
          <w:szCs w:val="18"/>
        </w:rPr>
        <w:t>:</w:t>
      </w:r>
      <w:r>
        <w:rPr>
          <w:rFonts w:ascii="Book Antiqua" w:eastAsia="Book Antiqua" w:hAnsi="Book Antiqua" w:cs="Book Antiqua"/>
          <w:color w:val="000000"/>
          <w:szCs w:val="18"/>
        </w:rPr>
        <w:t xml:space="preserve"> Toll-like receptor-4; p-p65</w:t>
      </w:r>
      <w:r w:rsidR="00492054">
        <w:rPr>
          <w:rFonts w:ascii="Book Antiqua" w:eastAsia="Book Antiqua" w:hAnsi="Book Antiqua" w:cs="Book Antiqua"/>
          <w:color w:val="000000"/>
          <w:szCs w:val="18"/>
        </w:rPr>
        <w:t>: P</w:t>
      </w:r>
      <w:r>
        <w:rPr>
          <w:rFonts w:ascii="Book Antiqua" w:eastAsia="Book Antiqua" w:hAnsi="Book Antiqua" w:cs="Book Antiqua"/>
          <w:color w:val="000000"/>
          <w:szCs w:val="18"/>
        </w:rPr>
        <w:t>hosphorylated nuclear factor-</w:t>
      </w:r>
      <w:proofErr w:type="spellStart"/>
      <w:r>
        <w:rPr>
          <w:rFonts w:ascii="Book Antiqua" w:eastAsia="Book Antiqua" w:hAnsi="Book Antiqua" w:cs="Book Antiqua"/>
          <w:color w:val="000000"/>
          <w:szCs w:val="18"/>
        </w:rPr>
        <w:t>κB</w:t>
      </w:r>
      <w:proofErr w:type="spellEnd"/>
      <w:r>
        <w:rPr>
          <w:rFonts w:ascii="Book Antiqua" w:eastAsia="Book Antiqua" w:hAnsi="Book Antiqua" w:cs="Book Antiqua"/>
          <w:color w:val="000000"/>
          <w:szCs w:val="18"/>
        </w:rPr>
        <w:t xml:space="preserve"> p65 (Ser536); p65</w:t>
      </w:r>
      <w:r w:rsidR="00492054">
        <w:rPr>
          <w:rFonts w:ascii="Book Antiqua" w:eastAsia="Book Antiqua" w:hAnsi="Book Antiqua" w:cs="Book Antiqua"/>
          <w:color w:val="000000"/>
          <w:szCs w:val="18"/>
        </w:rPr>
        <w:t>:</w:t>
      </w:r>
      <w:r>
        <w:rPr>
          <w:rFonts w:ascii="Book Antiqua" w:eastAsia="Book Antiqua" w:hAnsi="Book Antiqua" w:cs="Book Antiqua"/>
          <w:color w:val="000000"/>
          <w:szCs w:val="18"/>
        </w:rPr>
        <w:t xml:space="preserve"> </w:t>
      </w:r>
      <w:r w:rsidR="00492054">
        <w:rPr>
          <w:rFonts w:ascii="Book Antiqua" w:eastAsia="Book Antiqua" w:hAnsi="Book Antiqua" w:cs="Book Antiqua"/>
          <w:color w:val="000000"/>
          <w:szCs w:val="18"/>
        </w:rPr>
        <w:t>N</w:t>
      </w:r>
      <w:r>
        <w:rPr>
          <w:rFonts w:ascii="Book Antiqua" w:eastAsia="Book Antiqua" w:hAnsi="Book Antiqua" w:cs="Book Antiqua"/>
          <w:color w:val="000000"/>
          <w:szCs w:val="18"/>
        </w:rPr>
        <w:t>uclear factor-</w:t>
      </w:r>
      <w:proofErr w:type="spellStart"/>
      <w:r>
        <w:rPr>
          <w:rFonts w:ascii="Book Antiqua" w:eastAsia="Book Antiqua" w:hAnsi="Book Antiqua" w:cs="Book Antiqua"/>
          <w:color w:val="000000"/>
          <w:szCs w:val="18"/>
        </w:rPr>
        <w:t>κB</w:t>
      </w:r>
      <w:proofErr w:type="spellEnd"/>
      <w:r>
        <w:rPr>
          <w:rFonts w:ascii="Book Antiqua" w:eastAsia="Book Antiqua" w:hAnsi="Book Antiqua" w:cs="Book Antiqua"/>
          <w:color w:val="000000"/>
          <w:szCs w:val="18"/>
        </w:rPr>
        <w:t xml:space="preserve"> p65; CTGF</w:t>
      </w:r>
      <w:r w:rsidR="00492054">
        <w:rPr>
          <w:rFonts w:ascii="Book Antiqua" w:eastAsia="Book Antiqua" w:hAnsi="Book Antiqua" w:cs="Book Antiqua"/>
          <w:color w:val="000000"/>
          <w:szCs w:val="18"/>
        </w:rPr>
        <w:t>: C</w:t>
      </w:r>
      <w:r>
        <w:rPr>
          <w:rFonts w:ascii="Book Antiqua" w:eastAsia="Book Antiqua" w:hAnsi="Book Antiqua" w:cs="Book Antiqua"/>
          <w:color w:val="000000"/>
          <w:szCs w:val="18"/>
        </w:rPr>
        <w:t>onnective tissue growth factor; FN</w:t>
      </w:r>
      <w:r w:rsidR="00492054">
        <w:rPr>
          <w:rFonts w:ascii="Book Antiqua" w:eastAsia="Book Antiqua" w:hAnsi="Book Antiqua" w:cs="Book Antiqua"/>
          <w:color w:val="000000"/>
          <w:szCs w:val="18"/>
        </w:rPr>
        <w:t>: F</w:t>
      </w:r>
      <w:r w:rsidRPr="007008E3">
        <w:rPr>
          <w:rFonts w:ascii="Book Antiqua" w:eastAsia="Book Antiqua" w:hAnsi="Book Antiqua" w:cs="Book Antiqua"/>
          <w:color w:val="000000"/>
          <w:szCs w:val="18"/>
        </w:rPr>
        <w:t>ibronectin</w:t>
      </w:r>
      <w:r w:rsidR="00492054" w:rsidRPr="007008E3">
        <w:rPr>
          <w:rFonts w:ascii="Book Antiqua" w:eastAsia="Book Antiqua" w:hAnsi="Book Antiqua" w:cs="Book Antiqua"/>
          <w:color w:val="000000"/>
          <w:szCs w:val="18"/>
        </w:rPr>
        <w:t>; N:</w:t>
      </w:r>
      <w:r w:rsidR="00E01DB1" w:rsidRPr="007008E3">
        <w:rPr>
          <w:rFonts w:ascii="Book Antiqua" w:eastAsia="Book Antiqua" w:hAnsi="Book Antiqua" w:cs="Book Antiqua"/>
          <w:color w:val="000000"/>
          <w:szCs w:val="18"/>
        </w:rPr>
        <w:t xml:space="preserve"> </w:t>
      </w:r>
      <w:r w:rsidR="00E01DB1" w:rsidRPr="007008E3">
        <w:rPr>
          <w:rFonts w:ascii="Book Antiqua" w:eastAsia="Book Antiqua" w:hAnsi="Book Antiqua" w:cs="Book Antiqua"/>
          <w:color w:val="000000"/>
        </w:rPr>
        <w:t>Normal control;</w:t>
      </w:r>
      <w:r w:rsidR="00492054" w:rsidRPr="007008E3">
        <w:rPr>
          <w:rFonts w:ascii="Book Antiqua" w:eastAsia="Book Antiqua" w:hAnsi="Book Antiqua" w:cs="Book Antiqua"/>
          <w:color w:val="000000"/>
          <w:szCs w:val="18"/>
        </w:rPr>
        <w:t xml:space="preserve"> NC:</w:t>
      </w:r>
      <w:r w:rsidR="00717F3C" w:rsidRPr="007008E3">
        <w:rPr>
          <w:rFonts w:ascii="Book Antiqua" w:eastAsia="Book Antiqua" w:hAnsi="Book Antiqua" w:cs="Book Antiqua"/>
          <w:color w:val="000000"/>
          <w:szCs w:val="18"/>
        </w:rPr>
        <w:t xml:space="preserve"> </w:t>
      </w:r>
      <w:r w:rsidR="00866DC2" w:rsidRPr="007008E3">
        <w:rPr>
          <w:rFonts w:ascii="Book Antiqua" w:eastAsia="Book Antiqua" w:hAnsi="Book Antiqua" w:cs="Book Antiqua"/>
          <w:color w:val="000000"/>
          <w:szCs w:val="18"/>
        </w:rPr>
        <w:t>N</w:t>
      </w:r>
      <w:r w:rsidR="00A34236" w:rsidRPr="007008E3">
        <w:rPr>
          <w:rFonts w:ascii="Book Antiqua" w:eastAsia="Book Antiqua" w:hAnsi="Book Antiqua" w:cs="Book Antiqua"/>
          <w:color w:val="000000"/>
          <w:szCs w:val="18"/>
        </w:rPr>
        <w:t>egative control</w:t>
      </w:r>
      <w:r w:rsidR="00717F3C" w:rsidRPr="007008E3">
        <w:rPr>
          <w:rFonts w:ascii="Book Antiqua" w:eastAsia="Book Antiqua" w:hAnsi="Book Antiqua" w:cs="Book Antiqua"/>
          <w:color w:val="000000"/>
          <w:szCs w:val="18"/>
        </w:rPr>
        <w:t>;</w:t>
      </w:r>
      <w:r w:rsidR="00492054" w:rsidRPr="007008E3">
        <w:rPr>
          <w:rFonts w:ascii="Book Antiqua" w:eastAsia="Book Antiqua" w:hAnsi="Book Antiqua" w:cs="Book Antiqua"/>
          <w:color w:val="000000"/>
          <w:szCs w:val="18"/>
        </w:rPr>
        <w:t xml:space="preserve"> H:</w:t>
      </w:r>
      <w:r w:rsidR="00717F3C" w:rsidRPr="007008E3">
        <w:rPr>
          <w:rFonts w:ascii="Book Antiqua" w:eastAsia="Book Antiqua" w:hAnsi="Book Antiqua" w:cs="Book Antiqua"/>
          <w:color w:val="000000"/>
          <w:szCs w:val="18"/>
        </w:rPr>
        <w:t xml:space="preserve"> </w:t>
      </w:r>
      <w:r w:rsidR="00866DC2" w:rsidRPr="007008E3">
        <w:rPr>
          <w:rFonts w:ascii="Book Antiqua" w:eastAsia="Book Antiqua" w:hAnsi="Book Antiqua" w:cs="Book Antiqua"/>
          <w:color w:val="000000"/>
          <w:szCs w:val="18"/>
        </w:rPr>
        <w:t>H</w:t>
      </w:r>
      <w:r w:rsidR="00717F3C" w:rsidRPr="007008E3">
        <w:rPr>
          <w:rFonts w:ascii="Book Antiqua" w:eastAsia="Book Antiqua" w:hAnsi="Book Antiqua" w:cs="Book Antiqua"/>
          <w:color w:val="000000"/>
          <w:szCs w:val="18"/>
        </w:rPr>
        <w:t>igh glucose.</w:t>
      </w:r>
    </w:p>
    <w:p w14:paraId="5AC782C8" w14:textId="1A476AC4" w:rsidR="00A77B3E" w:rsidRDefault="00170345">
      <w:pPr>
        <w:spacing w:line="360" w:lineRule="auto"/>
        <w:jc w:val="both"/>
      </w:pPr>
      <w:r>
        <w:rPr>
          <w:rFonts w:ascii="Book Antiqua" w:eastAsia="Book Antiqua" w:hAnsi="Book Antiqua" w:cs="Book Antiqua"/>
          <w:color w:val="000000"/>
          <w:szCs w:val="18"/>
        </w:rPr>
        <w:br w:type="page"/>
      </w:r>
      <w:r w:rsidR="00A033F2">
        <w:rPr>
          <w:noProof/>
          <w:lang w:eastAsia="zh-CN"/>
        </w:rPr>
        <w:lastRenderedPageBreak/>
        <w:drawing>
          <wp:inline distT="0" distB="0" distL="0" distR="0" wp14:anchorId="40D7A7B6" wp14:editId="103B3D07">
            <wp:extent cx="3600227" cy="32842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9286" cy="3292484"/>
                    </a:xfrm>
                    <a:prstGeom prst="rect">
                      <a:avLst/>
                    </a:prstGeom>
                  </pic:spPr>
                </pic:pic>
              </a:graphicData>
            </a:graphic>
          </wp:inline>
        </w:drawing>
      </w:r>
    </w:p>
    <w:p w14:paraId="2A5E52E3" w14:textId="5EE66A1A" w:rsidR="00A033F2" w:rsidRDefault="00EE1C33">
      <w:pPr>
        <w:spacing w:line="360" w:lineRule="auto"/>
        <w:jc w:val="both"/>
        <w:rPr>
          <w:rFonts w:ascii="Book Antiqua" w:eastAsia="Book Antiqua" w:hAnsi="Book Antiqua" w:cs="Book Antiqua"/>
          <w:color w:val="000000"/>
          <w:szCs w:val="18"/>
        </w:rPr>
      </w:pPr>
      <w:r w:rsidRPr="00A033F2">
        <w:rPr>
          <w:rFonts w:ascii="Book Antiqua" w:eastAsia="Book Antiqua" w:hAnsi="Book Antiqua" w:cs="Book Antiqua"/>
          <w:b/>
          <w:bCs/>
          <w:color w:val="000000"/>
          <w:szCs w:val="18"/>
        </w:rPr>
        <w:t>Fig</w:t>
      </w:r>
      <w:r w:rsidR="00A033F2" w:rsidRPr="00A033F2">
        <w:rPr>
          <w:rFonts w:ascii="Book Antiqua" w:eastAsia="Book Antiqua" w:hAnsi="Book Antiqua" w:cs="Book Antiqua"/>
          <w:b/>
          <w:bCs/>
          <w:color w:val="000000"/>
          <w:szCs w:val="18"/>
        </w:rPr>
        <w:t>ure</w:t>
      </w:r>
      <w:r w:rsidRPr="00A033F2">
        <w:rPr>
          <w:rFonts w:ascii="Book Antiqua" w:eastAsia="Book Antiqua" w:hAnsi="Book Antiqua" w:cs="Book Antiqua"/>
          <w:b/>
          <w:bCs/>
          <w:color w:val="000000"/>
          <w:szCs w:val="18"/>
        </w:rPr>
        <w:t xml:space="preserve"> 7</w:t>
      </w:r>
      <w:r w:rsidR="00A033F2" w:rsidRPr="00A033F2">
        <w:rPr>
          <w:rFonts w:ascii="Book Antiqua" w:eastAsia="Book Antiqua" w:hAnsi="Book Antiqua" w:cs="Book Antiqua"/>
          <w:b/>
          <w:bCs/>
          <w:color w:val="000000"/>
          <w:szCs w:val="18"/>
        </w:rPr>
        <w:t xml:space="preserve"> </w:t>
      </w:r>
      <w:r w:rsidR="00B64006">
        <w:rPr>
          <w:rFonts w:ascii="Book Antiqua" w:eastAsia="Book Antiqua" w:hAnsi="Book Antiqua" w:cs="Book Antiqua"/>
          <w:b/>
          <w:bCs/>
          <w:color w:val="000000"/>
          <w:szCs w:val="18"/>
        </w:rPr>
        <w:t>E</w:t>
      </w:r>
      <w:r w:rsidRPr="00A033F2">
        <w:rPr>
          <w:rFonts w:ascii="Book Antiqua" w:eastAsia="Book Antiqua" w:hAnsi="Book Antiqua" w:cs="Book Antiqua"/>
          <w:b/>
          <w:bCs/>
          <w:color w:val="000000"/>
          <w:szCs w:val="18"/>
        </w:rPr>
        <w:t>xpression of miR-155-5p</w:t>
      </w:r>
      <w:r w:rsidR="00B64006">
        <w:rPr>
          <w:rFonts w:ascii="Book Antiqua" w:eastAsia="Book Antiqua" w:hAnsi="Book Antiqua" w:cs="Book Antiqua"/>
          <w:b/>
          <w:bCs/>
          <w:color w:val="000000"/>
          <w:szCs w:val="18"/>
        </w:rPr>
        <w:t xml:space="preserve"> </w:t>
      </w:r>
      <w:r w:rsidRPr="00A033F2">
        <w:rPr>
          <w:rFonts w:ascii="Book Antiqua" w:eastAsia="Book Antiqua" w:hAnsi="Book Antiqua" w:cs="Book Antiqua"/>
          <w:b/>
          <w:bCs/>
          <w:color w:val="000000"/>
          <w:szCs w:val="18"/>
        </w:rPr>
        <w:t xml:space="preserve">induced by high glucose </w:t>
      </w:r>
      <w:r w:rsidR="00B64006">
        <w:rPr>
          <w:rFonts w:ascii="Book Antiqua" w:eastAsia="Book Antiqua" w:hAnsi="Book Antiqua" w:cs="Book Antiqua"/>
          <w:b/>
          <w:bCs/>
          <w:color w:val="000000"/>
          <w:szCs w:val="18"/>
        </w:rPr>
        <w:t>treatment for</w:t>
      </w:r>
      <w:r w:rsidR="00B64006" w:rsidRPr="00A033F2">
        <w:rPr>
          <w:rFonts w:ascii="Book Antiqua" w:eastAsia="Book Antiqua" w:hAnsi="Book Antiqua" w:cs="Book Antiqua"/>
          <w:b/>
          <w:bCs/>
          <w:color w:val="000000"/>
          <w:szCs w:val="18"/>
        </w:rPr>
        <w:t xml:space="preserve"> </w:t>
      </w:r>
      <w:r w:rsidRPr="00A033F2">
        <w:rPr>
          <w:rFonts w:ascii="Book Antiqua" w:eastAsia="Book Antiqua" w:hAnsi="Book Antiqua" w:cs="Book Antiqua"/>
          <w:b/>
          <w:bCs/>
          <w:color w:val="000000"/>
          <w:szCs w:val="18"/>
        </w:rPr>
        <w:t xml:space="preserve">different </w:t>
      </w:r>
      <w:r w:rsidR="00B64006">
        <w:rPr>
          <w:rFonts w:ascii="Book Antiqua" w:eastAsia="Book Antiqua" w:hAnsi="Book Antiqua" w:cs="Book Antiqua"/>
          <w:b/>
          <w:bCs/>
          <w:color w:val="000000"/>
          <w:szCs w:val="18"/>
        </w:rPr>
        <w:t>durations</w:t>
      </w:r>
      <w:r>
        <w:rPr>
          <w:rFonts w:ascii="Book Antiqua" w:eastAsia="Book Antiqua" w:hAnsi="Book Antiqua" w:cs="Book Antiqua"/>
          <w:color w:val="000000"/>
          <w:szCs w:val="18"/>
        </w:rPr>
        <w:t xml:space="preserve">. </w:t>
      </w:r>
      <w:r w:rsidR="00A033F2">
        <w:rPr>
          <w:rFonts w:ascii="Book Antiqua" w:eastAsia="Book Antiqua" w:hAnsi="Book Antiqua" w:cs="Book Antiqua"/>
          <w:color w:val="000000"/>
        </w:rPr>
        <w:t>Rat mesangial cells</w:t>
      </w:r>
      <w:r w:rsidR="00A033F2">
        <w:rPr>
          <w:rFonts w:ascii="Book Antiqua" w:eastAsia="Book Antiqua" w:hAnsi="Book Antiqua" w:cs="Book Antiqua"/>
          <w:color w:val="000000"/>
          <w:szCs w:val="18"/>
        </w:rPr>
        <w:t xml:space="preserve"> (RMCs)</w:t>
      </w:r>
      <w:r>
        <w:rPr>
          <w:rFonts w:ascii="Book Antiqua" w:eastAsia="Book Antiqua" w:hAnsi="Book Antiqua" w:cs="Book Antiqua"/>
          <w:color w:val="000000"/>
          <w:szCs w:val="18"/>
        </w:rPr>
        <w:t xml:space="preserve"> cultured under normal-glucose (NG, 5.5 mmol/L glucose) and high-glucose (HG, 30 mmol/L glucose) conditions were treated with high glucose concentrations for 0.25, 0.5, 1, 2, 4, 8, 12, 24, 36, and 48 h. The expression of miR-155-5p increased beginning at 0.25 h and peaked after 4 h. </w:t>
      </w:r>
      <w:proofErr w:type="spellStart"/>
      <w:r>
        <w:rPr>
          <w:rFonts w:ascii="Book Antiqua" w:eastAsia="Book Antiqua" w:hAnsi="Book Antiqua" w:cs="Book Antiqua"/>
          <w:color w:val="000000"/>
          <w:szCs w:val="23"/>
          <w:vertAlign w:val="superscript"/>
        </w:rPr>
        <w:t>a</w:t>
      </w:r>
      <w:r>
        <w:rPr>
          <w:rFonts w:ascii="Book Antiqua" w:eastAsia="Book Antiqua" w:hAnsi="Book Antiqua" w:cs="Book Antiqua"/>
          <w:i/>
          <w:iCs/>
          <w:color w:val="000000"/>
          <w:szCs w:val="18"/>
        </w:rPr>
        <w:t>P</w:t>
      </w:r>
      <w:proofErr w:type="spellEnd"/>
      <w:r w:rsidR="00A033F2">
        <w:rPr>
          <w:rFonts w:ascii="Book Antiqua" w:eastAsia="Book Antiqua" w:hAnsi="Book Antiqua" w:cs="Book Antiqua"/>
          <w:i/>
          <w:iCs/>
          <w:color w:val="000000"/>
          <w:szCs w:val="18"/>
        </w:rPr>
        <w:t xml:space="preserve"> </w:t>
      </w:r>
      <w:r>
        <w:rPr>
          <w:rFonts w:ascii="Book Antiqua" w:eastAsia="Book Antiqua" w:hAnsi="Book Antiqua" w:cs="Book Antiqua"/>
          <w:color w:val="000000"/>
          <w:szCs w:val="18"/>
        </w:rPr>
        <w:t>&lt;</w:t>
      </w:r>
      <w:r w:rsidR="00A033F2">
        <w:rPr>
          <w:rFonts w:ascii="Book Antiqua" w:eastAsia="Book Antiqua" w:hAnsi="Book Antiqua" w:cs="Book Antiqua"/>
          <w:color w:val="000000"/>
          <w:szCs w:val="18"/>
        </w:rPr>
        <w:t xml:space="preserve"> </w:t>
      </w:r>
      <w:r>
        <w:rPr>
          <w:rFonts w:ascii="Book Antiqua" w:eastAsia="Book Antiqua" w:hAnsi="Book Antiqua" w:cs="Book Antiqua"/>
          <w:color w:val="000000"/>
          <w:szCs w:val="18"/>
        </w:rPr>
        <w:t xml:space="preserve">0.05 compared with RMCs cultured with normal glucose concentrations. The expression of miR-155-5p was quantified using real-time </w:t>
      </w:r>
      <w:r w:rsidR="00A033F2" w:rsidRPr="0067408A">
        <w:rPr>
          <w:rFonts w:ascii="Book Antiqua" w:eastAsia="Book Antiqua" w:hAnsi="Book Antiqua" w:cs="Book Antiqua"/>
          <w:color w:val="000000"/>
        </w:rPr>
        <w:t>polymerase chain reaction</w:t>
      </w:r>
      <w:r>
        <w:rPr>
          <w:rFonts w:ascii="Book Antiqua" w:eastAsia="Book Antiqua" w:hAnsi="Book Antiqua" w:cs="Book Antiqua"/>
          <w:color w:val="000000"/>
          <w:szCs w:val="18"/>
        </w:rPr>
        <w:t>. The results were normalized to the expression of the U6 mRNA and ar</w:t>
      </w:r>
      <w:r w:rsidR="00EC6E25">
        <w:rPr>
          <w:rFonts w:ascii="Book Antiqua" w:eastAsia="Book Antiqua" w:hAnsi="Book Antiqua" w:cs="Book Antiqua"/>
          <w:color w:val="000000"/>
          <w:szCs w:val="18"/>
        </w:rPr>
        <w:t>e presented as the mean</w:t>
      </w:r>
      <w:r>
        <w:rPr>
          <w:rFonts w:ascii="Book Antiqua" w:eastAsia="Book Antiqua" w:hAnsi="Book Antiqua" w:cs="Book Antiqua"/>
          <w:color w:val="000000"/>
          <w:szCs w:val="18"/>
        </w:rPr>
        <w:t xml:space="preserve"> ± SD of </w:t>
      </w:r>
      <w:r w:rsidR="00B64006">
        <w:rPr>
          <w:rFonts w:ascii="Book Antiqua" w:eastAsia="Book Antiqua" w:hAnsi="Book Antiqua" w:cs="Book Antiqua"/>
          <w:color w:val="000000"/>
          <w:szCs w:val="18"/>
        </w:rPr>
        <w:t xml:space="preserve">six </w:t>
      </w:r>
      <w:r>
        <w:rPr>
          <w:rFonts w:ascii="Book Antiqua" w:eastAsia="Book Antiqua" w:hAnsi="Book Antiqua" w:cs="Book Antiqua"/>
          <w:color w:val="000000"/>
          <w:szCs w:val="18"/>
        </w:rPr>
        <w:t>independent experiments.</w:t>
      </w:r>
    </w:p>
    <w:p w14:paraId="798391B2" w14:textId="571B487A" w:rsidR="00A77B3E" w:rsidRDefault="00A033F2">
      <w:pPr>
        <w:spacing w:line="360" w:lineRule="auto"/>
        <w:jc w:val="both"/>
      </w:pPr>
      <w:r>
        <w:rPr>
          <w:rFonts w:ascii="Book Antiqua" w:eastAsia="Book Antiqua" w:hAnsi="Book Antiqua" w:cs="Book Antiqua"/>
          <w:color w:val="000000"/>
          <w:szCs w:val="18"/>
        </w:rPr>
        <w:br w:type="page"/>
      </w:r>
      <w:r w:rsidR="00EE4AAE">
        <w:rPr>
          <w:noProof/>
          <w:lang w:eastAsia="zh-CN"/>
        </w:rPr>
        <w:lastRenderedPageBreak/>
        <w:drawing>
          <wp:inline distT="0" distB="0" distL="0" distR="0" wp14:anchorId="4CB84630" wp14:editId="7C3C37A1">
            <wp:extent cx="3520440" cy="293303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31476" cy="2942225"/>
                    </a:xfrm>
                    <a:prstGeom prst="rect">
                      <a:avLst/>
                    </a:prstGeom>
                  </pic:spPr>
                </pic:pic>
              </a:graphicData>
            </a:graphic>
          </wp:inline>
        </w:drawing>
      </w:r>
    </w:p>
    <w:p w14:paraId="7F9E8D40" w14:textId="5813CED9" w:rsidR="00EE4AAE" w:rsidRDefault="00EE1C33">
      <w:pPr>
        <w:spacing w:line="360" w:lineRule="auto"/>
        <w:jc w:val="both"/>
        <w:rPr>
          <w:rFonts w:ascii="Book Antiqua" w:eastAsia="Book Antiqua" w:hAnsi="Book Antiqua" w:cs="Book Antiqua"/>
          <w:color w:val="000000"/>
          <w:szCs w:val="18"/>
        </w:rPr>
      </w:pPr>
      <w:r w:rsidRPr="00EE4AAE">
        <w:rPr>
          <w:rFonts w:ascii="Book Antiqua" w:eastAsia="Book Antiqua" w:hAnsi="Book Antiqua" w:cs="Book Antiqua"/>
          <w:b/>
          <w:bCs/>
          <w:color w:val="000000"/>
          <w:szCs w:val="18"/>
        </w:rPr>
        <w:t>Fig</w:t>
      </w:r>
      <w:r w:rsidR="00EE4AAE" w:rsidRPr="00EE4AAE">
        <w:rPr>
          <w:rFonts w:ascii="Book Antiqua" w:eastAsia="Book Antiqua" w:hAnsi="Book Antiqua" w:cs="Book Antiqua"/>
          <w:b/>
          <w:bCs/>
          <w:color w:val="000000"/>
          <w:szCs w:val="18"/>
        </w:rPr>
        <w:t>ure</w:t>
      </w:r>
      <w:r w:rsidRPr="00EE4AAE">
        <w:rPr>
          <w:rFonts w:ascii="Book Antiqua" w:eastAsia="Book Antiqua" w:hAnsi="Book Antiqua" w:cs="Book Antiqua"/>
          <w:b/>
          <w:bCs/>
          <w:color w:val="000000"/>
          <w:szCs w:val="18"/>
        </w:rPr>
        <w:t xml:space="preserve"> 8 Silencing of </w:t>
      </w:r>
      <w:bookmarkStart w:id="7" w:name="_Hlk54114491"/>
      <w:r w:rsidR="00EE4AAE" w:rsidRPr="00EE4AAE">
        <w:rPr>
          <w:rFonts w:ascii="Book Antiqua" w:eastAsia="Book Antiqua" w:hAnsi="Book Antiqua" w:cs="Book Antiqua"/>
          <w:b/>
          <w:bCs/>
          <w:color w:val="000000"/>
          <w:szCs w:val="18"/>
        </w:rPr>
        <w:t>Toll-like receptor-4</w:t>
      </w:r>
      <w:bookmarkEnd w:id="7"/>
      <w:r w:rsidRPr="00EE4AAE">
        <w:rPr>
          <w:rFonts w:ascii="Book Antiqua" w:eastAsia="Book Antiqua" w:hAnsi="Book Antiqua" w:cs="Book Antiqua"/>
          <w:b/>
          <w:bCs/>
          <w:color w:val="000000"/>
          <w:szCs w:val="18"/>
        </w:rPr>
        <w:t xml:space="preserve"> expression </w:t>
      </w:r>
      <w:r w:rsidR="00B64006" w:rsidRPr="00EE4AAE">
        <w:rPr>
          <w:rFonts w:ascii="Book Antiqua" w:eastAsia="Book Antiqua" w:hAnsi="Book Antiqua" w:cs="Book Antiqua"/>
          <w:b/>
          <w:bCs/>
          <w:color w:val="000000"/>
          <w:szCs w:val="18"/>
        </w:rPr>
        <w:t>inhibit</w:t>
      </w:r>
      <w:r w:rsidR="00B64006">
        <w:rPr>
          <w:rFonts w:ascii="Book Antiqua" w:eastAsia="Book Antiqua" w:hAnsi="Book Antiqua" w:cs="Book Antiqua"/>
          <w:b/>
          <w:bCs/>
          <w:color w:val="000000"/>
          <w:szCs w:val="18"/>
        </w:rPr>
        <w:t>s</w:t>
      </w:r>
      <w:r w:rsidR="00B64006" w:rsidRPr="00EE4AAE">
        <w:rPr>
          <w:rFonts w:ascii="Book Antiqua" w:eastAsia="Book Antiqua" w:hAnsi="Book Antiqua" w:cs="Book Antiqua"/>
          <w:b/>
          <w:bCs/>
          <w:color w:val="000000"/>
          <w:szCs w:val="18"/>
        </w:rPr>
        <w:t xml:space="preserve"> </w:t>
      </w:r>
      <w:r w:rsidRPr="00EE4AAE">
        <w:rPr>
          <w:rFonts w:ascii="Book Antiqua" w:eastAsia="Book Antiqua" w:hAnsi="Book Antiqua" w:cs="Book Antiqua"/>
          <w:b/>
          <w:bCs/>
          <w:color w:val="000000"/>
          <w:szCs w:val="18"/>
        </w:rPr>
        <w:t xml:space="preserve">miR-155-5p expression. </w:t>
      </w:r>
      <w:r w:rsidR="00EE4AAE">
        <w:rPr>
          <w:rFonts w:ascii="Book Antiqua" w:eastAsia="Book Antiqua" w:hAnsi="Book Antiqua" w:cs="Book Antiqua"/>
          <w:color w:val="000000"/>
        </w:rPr>
        <w:t>Rat mesangial cells</w:t>
      </w:r>
      <w:r w:rsidR="00EE4AAE">
        <w:rPr>
          <w:rFonts w:ascii="Book Antiqua" w:eastAsia="Book Antiqua" w:hAnsi="Book Antiqua" w:cs="Book Antiqua"/>
          <w:color w:val="000000"/>
          <w:szCs w:val="18"/>
        </w:rPr>
        <w:t xml:space="preserve"> (RMCs)</w:t>
      </w:r>
      <w:r>
        <w:rPr>
          <w:rFonts w:ascii="Book Antiqua" w:eastAsia="Book Antiqua" w:hAnsi="Book Antiqua" w:cs="Book Antiqua"/>
          <w:color w:val="000000"/>
          <w:szCs w:val="18"/>
        </w:rPr>
        <w:t xml:space="preserve"> were transfected with siRNA-TLR4 to silence </w:t>
      </w:r>
      <w:r w:rsidR="00EE4AAE" w:rsidRPr="00EE4AAE">
        <w:rPr>
          <w:rFonts w:ascii="Book Antiqua" w:eastAsia="Book Antiqua" w:hAnsi="Book Antiqua" w:cs="Book Antiqua"/>
          <w:color w:val="000000"/>
          <w:szCs w:val="18"/>
        </w:rPr>
        <w:t>Toll-like receptor-4</w:t>
      </w:r>
      <w:r w:rsidR="00EE4AAE">
        <w:rPr>
          <w:rFonts w:ascii="Book Antiqua" w:eastAsia="Book Antiqua" w:hAnsi="Book Antiqua" w:cs="Book Antiqua"/>
          <w:color w:val="000000"/>
          <w:szCs w:val="18"/>
        </w:rPr>
        <w:t xml:space="preserve"> (</w:t>
      </w:r>
      <w:r>
        <w:rPr>
          <w:rFonts w:ascii="Book Antiqua" w:eastAsia="Book Antiqua" w:hAnsi="Book Antiqua" w:cs="Book Antiqua"/>
          <w:color w:val="000000"/>
          <w:szCs w:val="18"/>
        </w:rPr>
        <w:t>TLR4</w:t>
      </w:r>
      <w:r w:rsidR="00EE4AAE">
        <w:rPr>
          <w:rFonts w:ascii="Book Antiqua" w:eastAsia="Book Antiqua" w:hAnsi="Book Antiqua" w:cs="Book Antiqua"/>
          <w:color w:val="000000"/>
          <w:szCs w:val="18"/>
        </w:rPr>
        <w:t>)</w:t>
      </w:r>
      <w:r>
        <w:rPr>
          <w:rFonts w:ascii="Book Antiqua" w:eastAsia="Book Antiqua" w:hAnsi="Book Antiqua" w:cs="Book Antiqua"/>
          <w:color w:val="000000"/>
          <w:szCs w:val="18"/>
        </w:rPr>
        <w:t xml:space="preserve"> expression and siRNA-NC for 6 h, and the media were then replaced with normal-glucose (NG, 5.5 mmol/L glucose) or high-glucose (HG, 30 mmol/L glucose) medium for 24 h. </w:t>
      </w:r>
      <w:proofErr w:type="spellStart"/>
      <w:r>
        <w:rPr>
          <w:rFonts w:ascii="Book Antiqua" w:eastAsia="Book Antiqua" w:hAnsi="Book Antiqua" w:cs="Book Antiqua"/>
          <w:color w:val="000000"/>
          <w:szCs w:val="23"/>
          <w:vertAlign w:val="superscript"/>
        </w:rPr>
        <w:t>a</w:t>
      </w:r>
      <w:r>
        <w:rPr>
          <w:rFonts w:ascii="Book Antiqua" w:eastAsia="Book Antiqua" w:hAnsi="Book Antiqua" w:cs="Book Antiqua"/>
          <w:i/>
          <w:iCs/>
          <w:color w:val="000000"/>
          <w:szCs w:val="18"/>
        </w:rPr>
        <w:t>P</w:t>
      </w:r>
      <w:proofErr w:type="spellEnd"/>
      <w:r w:rsidR="00EE4AAE">
        <w:rPr>
          <w:rFonts w:ascii="Book Antiqua" w:eastAsia="Book Antiqua" w:hAnsi="Book Antiqua" w:cs="Book Antiqua"/>
          <w:i/>
          <w:iCs/>
          <w:color w:val="000000"/>
          <w:szCs w:val="18"/>
        </w:rPr>
        <w:t xml:space="preserve"> </w:t>
      </w:r>
      <w:r>
        <w:rPr>
          <w:rFonts w:ascii="Book Antiqua" w:eastAsia="Book Antiqua" w:hAnsi="Book Antiqua" w:cs="Book Antiqua"/>
          <w:color w:val="000000"/>
          <w:szCs w:val="18"/>
        </w:rPr>
        <w:t>&lt;</w:t>
      </w:r>
      <w:r w:rsidR="00EE4AAE">
        <w:rPr>
          <w:rFonts w:ascii="Book Antiqua" w:eastAsia="Book Antiqua" w:hAnsi="Book Antiqua" w:cs="Book Antiqua"/>
          <w:color w:val="000000"/>
          <w:szCs w:val="18"/>
        </w:rPr>
        <w:t xml:space="preserve"> </w:t>
      </w:r>
      <w:r>
        <w:rPr>
          <w:rFonts w:ascii="Book Antiqua" w:eastAsia="Book Antiqua" w:hAnsi="Book Antiqua" w:cs="Book Antiqua"/>
          <w:color w:val="000000"/>
          <w:szCs w:val="18"/>
        </w:rPr>
        <w:t>0.05 compared with RMCs cultured with normal glucose concentrations</w:t>
      </w:r>
      <w:r w:rsidR="00B64006">
        <w:rPr>
          <w:rFonts w:ascii="Book Antiqua" w:eastAsia="Book Antiqua" w:hAnsi="Book Antiqua" w:cs="Book Antiqua"/>
          <w:color w:val="000000"/>
          <w:szCs w:val="18"/>
        </w:rPr>
        <w:t xml:space="preserve">; </w:t>
      </w:r>
      <w:proofErr w:type="spellStart"/>
      <w:r w:rsidR="00EE4AAE">
        <w:rPr>
          <w:rFonts w:ascii="Book Antiqua" w:eastAsia="Book Antiqua" w:hAnsi="Book Antiqua" w:cs="Book Antiqua"/>
          <w:color w:val="000000"/>
          <w:szCs w:val="23"/>
          <w:vertAlign w:val="superscript"/>
        </w:rPr>
        <w:t>c</w:t>
      </w:r>
      <w:r>
        <w:rPr>
          <w:rFonts w:ascii="Book Antiqua" w:eastAsia="Book Antiqua" w:hAnsi="Book Antiqua" w:cs="Book Antiqua"/>
          <w:i/>
          <w:iCs/>
          <w:color w:val="000000"/>
          <w:szCs w:val="18"/>
        </w:rPr>
        <w:t>P</w:t>
      </w:r>
      <w:proofErr w:type="spellEnd"/>
      <w:r w:rsidR="00EE4AAE">
        <w:rPr>
          <w:rFonts w:ascii="Book Antiqua" w:eastAsia="Book Antiqua" w:hAnsi="Book Antiqua" w:cs="Book Antiqua"/>
          <w:i/>
          <w:iCs/>
          <w:color w:val="000000"/>
          <w:szCs w:val="18"/>
        </w:rPr>
        <w:t xml:space="preserve"> </w:t>
      </w:r>
      <w:r>
        <w:rPr>
          <w:rFonts w:ascii="Book Antiqua" w:eastAsia="Book Antiqua" w:hAnsi="Book Antiqua" w:cs="Book Antiqua"/>
          <w:color w:val="000000"/>
          <w:szCs w:val="18"/>
        </w:rPr>
        <w:t>&lt;</w:t>
      </w:r>
      <w:r w:rsidR="00EE4AAE">
        <w:rPr>
          <w:rFonts w:ascii="Book Antiqua" w:eastAsia="Book Antiqua" w:hAnsi="Book Antiqua" w:cs="Book Antiqua"/>
          <w:color w:val="000000"/>
          <w:szCs w:val="18"/>
        </w:rPr>
        <w:t xml:space="preserve"> </w:t>
      </w:r>
      <w:r>
        <w:rPr>
          <w:rFonts w:ascii="Book Antiqua" w:eastAsia="Book Antiqua" w:hAnsi="Book Antiqua" w:cs="Book Antiqua"/>
          <w:color w:val="000000"/>
          <w:szCs w:val="18"/>
        </w:rPr>
        <w:t>0.05 compared with RMCs cultured with high glucose concentrations. The expression of miR-155-5p was quantified using real-time</w:t>
      </w:r>
      <w:r w:rsidR="00EE4AAE">
        <w:rPr>
          <w:rFonts w:ascii="Book Antiqua" w:eastAsia="Book Antiqua" w:hAnsi="Book Antiqua" w:cs="Book Antiqua"/>
          <w:color w:val="000000"/>
          <w:szCs w:val="18"/>
        </w:rPr>
        <w:t xml:space="preserve"> </w:t>
      </w:r>
      <w:r w:rsidR="00EE4AAE" w:rsidRPr="0067408A">
        <w:rPr>
          <w:rFonts w:ascii="Book Antiqua" w:eastAsia="Book Antiqua" w:hAnsi="Book Antiqua" w:cs="Book Antiqua"/>
          <w:color w:val="000000"/>
        </w:rPr>
        <w:t>polymerase chain reaction</w:t>
      </w:r>
      <w:r>
        <w:rPr>
          <w:rFonts w:ascii="Book Antiqua" w:eastAsia="Book Antiqua" w:hAnsi="Book Antiqua" w:cs="Book Antiqua"/>
          <w:color w:val="000000"/>
          <w:szCs w:val="18"/>
        </w:rPr>
        <w:t xml:space="preserve">. The results were normalized to the expression of the U6 mRNA </w:t>
      </w:r>
      <w:r w:rsidR="00EC6E25">
        <w:rPr>
          <w:rFonts w:ascii="Book Antiqua" w:eastAsia="Book Antiqua" w:hAnsi="Book Antiqua" w:cs="Book Antiqua"/>
          <w:color w:val="000000"/>
          <w:szCs w:val="18"/>
        </w:rPr>
        <w:t>and are presented as the mean</w:t>
      </w:r>
      <w:r w:rsidRPr="008739E0">
        <w:rPr>
          <w:rFonts w:ascii="Book Antiqua" w:eastAsia="Book Antiqua" w:hAnsi="Book Antiqua" w:cs="Book Antiqua"/>
          <w:color w:val="000000"/>
          <w:szCs w:val="18"/>
        </w:rPr>
        <w:t xml:space="preserve"> ± SD of </w:t>
      </w:r>
      <w:r w:rsidR="00B64006">
        <w:rPr>
          <w:rFonts w:ascii="Book Antiqua" w:eastAsia="Book Antiqua" w:hAnsi="Book Antiqua" w:cs="Book Antiqua"/>
          <w:color w:val="000000"/>
          <w:szCs w:val="18"/>
        </w:rPr>
        <w:t>six</w:t>
      </w:r>
      <w:r w:rsidR="00B64006" w:rsidRPr="008739E0">
        <w:rPr>
          <w:rFonts w:ascii="Book Antiqua" w:eastAsia="Book Antiqua" w:hAnsi="Book Antiqua" w:cs="Book Antiqua"/>
          <w:color w:val="000000"/>
          <w:szCs w:val="18"/>
        </w:rPr>
        <w:t xml:space="preserve"> </w:t>
      </w:r>
      <w:r w:rsidRPr="008739E0">
        <w:rPr>
          <w:rFonts w:ascii="Book Antiqua" w:eastAsia="Book Antiqua" w:hAnsi="Book Antiqua" w:cs="Book Antiqua"/>
          <w:color w:val="000000"/>
          <w:szCs w:val="18"/>
        </w:rPr>
        <w:t>independent experiments</w:t>
      </w:r>
      <w:r w:rsidR="00821F32">
        <w:rPr>
          <w:rFonts w:ascii="Book Antiqua" w:eastAsia="Book Antiqua" w:hAnsi="Book Antiqua" w:cs="Book Antiqua"/>
          <w:color w:val="000000"/>
          <w:szCs w:val="18"/>
        </w:rPr>
        <w:t xml:space="preserve">. TLR4: </w:t>
      </w:r>
      <w:r w:rsidR="00821F32" w:rsidRPr="00EE4AAE">
        <w:rPr>
          <w:rFonts w:ascii="Book Antiqua" w:eastAsia="Book Antiqua" w:hAnsi="Book Antiqua" w:cs="Book Antiqua"/>
          <w:color w:val="000000"/>
          <w:szCs w:val="18"/>
        </w:rPr>
        <w:t>Toll-like receptor-4</w:t>
      </w:r>
      <w:r w:rsidR="00821F32">
        <w:rPr>
          <w:rFonts w:ascii="Book Antiqua" w:eastAsia="Book Antiqua" w:hAnsi="Book Antiqua" w:cs="Book Antiqua"/>
          <w:color w:val="000000"/>
          <w:szCs w:val="18"/>
        </w:rPr>
        <w:t>;</w:t>
      </w:r>
      <w:r w:rsidR="00AB57BE" w:rsidRPr="008739E0">
        <w:rPr>
          <w:rFonts w:ascii="Book Antiqua" w:eastAsia="Book Antiqua" w:hAnsi="Book Antiqua" w:cs="Book Antiqua"/>
          <w:color w:val="000000"/>
          <w:szCs w:val="18"/>
        </w:rPr>
        <w:t xml:space="preserve"> N: </w:t>
      </w:r>
      <w:r w:rsidR="00E01DB1" w:rsidRPr="008739E0">
        <w:rPr>
          <w:rFonts w:ascii="Book Antiqua" w:eastAsia="Book Antiqua" w:hAnsi="Book Antiqua" w:cs="Book Antiqua"/>
          <w:color w:val="000000"/>
        </w:rPr>
        <w:t>Normal control;</w:t>
      </w:r>
      <w:r w:rsidR="00E01DB1" w:rsidRPr="008739E0">
        <w:rPr>
          <w:rFonts w:ascii="Book Antiqua" w:eastAsia="Book Antiqua" w:hAnsi="Book Antiqua" w:cs="Book Antiqua"/>
          <w:color w:val="000000"/>
          <w:szCs w:val="18"/>
        </w:rPr>
        <w:t xml:space="preserve"> </w:t>
      </w:r>
      <w:bookmarkStart w:id="8" w:name="_Hlk54360303"/>
      <w:r w:rsidR="00AB57BE" w:rsidRPr="008739E0">
        <w:rPr>
          <w:rFonts w:ascii="Book Antiqua" w:eastAsia="Book Antiqua" w:hAnsi="Book Antiqua" w:cs="Book Antiqua"/>
          <w:color w:val="000000"/>
          <w:szCs w:val="18"/>
        </w:rPr>
        <w:t xml:space="preserve">NC: </w:t>
      </w:r>
      <w:r w:rsidR="00866DC2" w:rsidRPr="008739E0">
        <w:rPr>
          <w:rFonts w:ascii="Book Antiqua" w:eastAsia="Book Antiqua" w:hAnsi="Book Antiqua" w:cs="Book Antiqua"/>
          <w:color w:val="000000"/>
          <w:szCs w:val="18"/>
        </w:rPr>
        <w:t>N</w:t>
      </w:r>
      <w:r w:rsidR="00107EB2" w:rsidRPr="008739E0">
        <w:rPr>
          <w:rFonts w:ascii="Book Antiqua" w:eastAsia="Book Antiqua" w:hAnsi="Book Antiqua" w:cs="Book Antiqua"/>
          <w:color w:val="000000"/>
          <w:szCs w:val="18"/>
        </w:rPr>
        <w:t>egative control</w:t>
      </w:r>
      <w:r w:rsidR="00717F3C" w:rsidRPr="008739E0">
        <w:rPr>
          <w:rFonts w:ascii="Book Antiqua" w:eastAsia="Book Antiqua" w:hAnsi="Book Antiqua" w:cs="Book Antiqua"/>
          <w:color w:val="000000"/>
          <w:szCs w:val="18"/>
        </w:rPr>
        <w:t xml:space="preserve">; </w:t>
      </w:r>
      <w:r w:rsidR="00AB57BE" w:rsidRPr="008739E0">
        <w:rPr>
          <w:rFonts w:ascii="Book Antiqua" w:eastAsia="Book Antiqua" w:hAnsi="Book Antiqua" w:cs="Book Antiqua"/>
          <w:color w:val="000000"/>
          <w:szCs w:val="18"/>
        </w:rPr>
        <w:t>H:</w:t>
      </w:r>
      <w:r w:rsidR="00866DC2" w:rsidRPr="008739E0">
        <w:rPr>
          <w:rFonts w:ascii="Book Antiqua" w:eastAsia="Book Antiqua" w:hAnsi="Book Antiqua" w:cs="Book Antiqua"/>
          <w:color w:val="000000"/>
          <w:szCs w:val="18"/>
        </w:rPr>
        <w:t xml:space="preserve"> H</w:t>
      </w:r>
      <w:r w:rsidR="00717F3C" w:rsidRPr="008739E0">
        <w:rPr>
          <w:rFonts w:ascii="Book Antiqua" w:eastAsia="Book Antiqua" w:hAnsi="Book Antiqua" w:cs="Book Antiqua"/>
          <w:color w:val="000000"/>
          <w:szCs w:val="18"/>
        </w:rPr>
        <w:t>igh</w:t>
      </w:r>
      <w:r w:rsidR="00866DC2" w:rsidRPr="008739E0">
        <w:rPr>
          <w:rFonts w:ascii="Book Antiqua" w:eastAsia="Book Antiqua" w:hAnsi="Book Antiqua" w:cs="Book Antiqua"/>
          <w:color w:val="000000"/>
          <w:szCs w:val="18"/>
        </w:rPr>
        <w:t>-</w:t>
      </w:r>
      <w:r w:rsidR="00717F3C" w:rsidRPr="008739E0">
        <w:rPr>
          <w:rFonts w:ascii="Book Antiqua" w:eastAsia="Book Antiqua" w:hAnsi="Book Antiqua" w:cs="Book Antiqua"/>
          <w:color w:val="000000"/>
          <w:szCs w:val="18"/>
        </w:rPr>
        <w:t>glucose</w:t>
      </w:r>
      <w:r w:rsidR="00821F32">
        <w:rPr>
          <w:rFonts w:ascii="Book Antiqua" w:eastAsia="Book Antiqua" w:hAnsi="Book Antiqua" w:cs="Book Antiqua"/>
          <w:color w:val="000000"/>
          <w:szCs w:val="18"/>
        </w:rPr>
        <w:t>.</w:t>
      </w:r>
    </w:p>
    <w:bookmarkEnd w:id="8"/>
    <w:p w14:paraId="03714530" w14:textId="5BFE0B79" w:rsidR="00A77B3E" w:rsidRDefault="00EE4AAE">
      <w:pPr>
        <w:spacing w:line="360" w:lineRule="auto"/>
        <w:jc w:val="both"/>
      </w:pPr>
      <w:r>
        <w:rPr>
          <w:rFonts w:ascii="Book Antiqua" w:eastAsia="Book Antiqua" w:hAnsi="Book Antiqua" w:cs="Book Antiqua"/>
          <w:color w:val="000000"/>
          <w:szCs w:val="18"/>
        </w:rPr>
        <w:br w:type="page"/>
      </w:r>
      <w:r w:rsidR="00AB57BE">
        <w:rPr>
          <w:noProof/>
          <w:lang w:eastAsia="zh-CN"/>
        </w:rPr>
        <w:lastRenderedPageBreak/>
        <w:drawing>
          <wp:inline distT="0" distB="0" distL="0" distR="0" wp14:anchorId="3C0AFC12" wp14:editId="5588F2FE">
            <wp:extent cx="3352601" cy="284226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63254" cy="2851292"/>
                    </a:xfrm>
                    <a:prstGeom prst="rect">
                      <a:avLst/>
                    </a:prstGeom>
                  </pic:spPr>
                </pic:pic>
              </a:graphicData>
            </a:graphic>
          </wp:inline>
        </w:drawing>
      </w:r>
    </w:p>
    <w:p w14:paraId="009DD8B3" w14:textId="468C2C13" w:rsidR="00AB57BE" w:rsidRDefault="00EE1C33">
      <w:pPr>
        <w:spacing w:line="360" w:lineRule="auto"/>
        <w:jc w:val="both"/>
        <w:rPr>
          <w:rFonts w:ascii="Book Antiqua" w:eastAsia="Book Antiqua" w:hAnsi="Book Antiqua" w:cs="Book Antiqua"/>
          <w:color w:val="000000"/>
          <w:szCs w:val="18"/>
        </w:rPr>
      </w:pPr>
      <w:r w:rsidRPr="00A46A4E">
        <w:rPr>
          <w:rFonts w:ascii="Book Antiqua" w:eastAsia="Book Antiqua" w:hAnsi="Book Antiqua" w:cs="Book Antiqua"/>
          <w:b/>
          <w:bCs/>
          <w:color w:val="000000"/>
          <w:szCs w:val="18"/>
        </w:rPr>
        <w:t>Fig</w:t>
      </w:r>
      <w:r w:rsidR="00AB57BE" w:rsidRPr="00A46A4E">
        <w:rPr>
          <w:rFonts w:ascii="Book Antiqua" w:eastAsia="Book Antiqua" w:hAnsi="Book Antiqua" w:cs="Book Antiqua"/>
          <w:b/>
          <w:bCs/>
          <w:color w:val="000000"/>
          <w:szCs w:val="18"/>
        </w:rPr>
        <w:t>ure</w:t>
      </w:r>
      <w:r w:rsidRPr="00A46A4E">
        <w:rPr>
          <w:rFonts w:ascii="Book Antiqua" w:eastAsia="Book Antiqua" w:hAnsi="Book Antiqua" w:cs="Book Antiqua"/>
          <w:b/>
          <w:bCs/>
          <w:color w:val="000000"/>
          <w:szCs w:val="18"/>
        </w:rPr>
        <w:t xml:space="preserve"> 9</w:t>
      </w:r>
      <w:r w:rsidRPr="00A46A4E">
        <w:rPr>
          <w:rFonts w:ascii="Book Antiqua" w:eastAsia="Book Antiqua" w:hAnsi="Book Antiqua" w:cs="Book Antiqua"/>
          <w:b/>
          <w:bCs/>
          <w:color w:val="000000"/>
          <w:szCs w:val="21"/>
          <w:shd w:val="clear" w:color="auto" w:fill="F7F8FA"/>
        </w:rPr>
        <w:t xml:space="preserve"> </w:t>
      </w:r>
      <w:r w:rsidRPr="00A46A4E">
        <w:rPr>
          <w:rFonts w:ascii="Book Antiqua" w:eastAsia="Book Antiqua" w:hAnsi="Book Antiqua" w:cs="Book Antiqua"/>
          <w:b/>
          <w:bCs/>
          <w:color w:val="000000"/>
          <w:szCs w:val="18"/>
        </w:rPr>
        <w:t xml:space="preserve">Silencing of </w:t>
      </w:r>
      <w:r w:rsidR="00A46A4E" w:rsidRPr="00A46A4E">
        <w:rPr>
          <w:rFonts w:ascii="Book Antiqua" w:eastAsia="Book Antiqua" w:hAnsi="Book Antiqua" w:cs="Book Antiqua"/>
          <w:b/>
          <w:bCs/>
          <w:color w:val="000000"/>
          <w:szCs w:val="18"/>
        </w:rPr>
        <w:t>tenascin-C</w:t>
      </w:r>
      <w:r w:rsidRPr="00A46A4E">
        <w:rPr>
          <w:rFonts w:ascii="Book Antiqua" w:eastAsia="Book Antiqua" w:hAnsi="Book Antiqua" w:cs="Book Antiqua"/>
          <w:b/>
          <w:bCs/>
          <w:color w:val="000000"/>
          <w:szCs w:val="18"/>
        </w:rPr>
        <w:t xml:space="preserve"> expression </w:t>
      </w:r>
      <w:r w:rsidR="00B64006" w:rsidRPr="00A46A4E">
        <w:rPr>
          <w:rFonts w:ascii="Book Antiqua" w:eastAsia="Book Antiqua" w:hAnsi="Book Antiqua" w:cs="Book Antiqua"/>
          <w:b/>
          <w:bCs/>
          <w:color w:val="000000"/>
          <w:szCs w:val="18"/>
        </w:rPr>
        <w:t>inhibit</w:t>
      </w:r>
      <w:r w:rsidR="00B64006">
        <w:rPr>
          <w:rFonts w:ascii="Book Antiqua" w:eastAsia="Book Antiqua" w:hAnsi="Book Antiqua" w:cs="Book Antiqua"/>
          <w:b/>
          <w:bCs/>
          <w:color w:val="000000"/>
          <w:szCs w:val="18"/>
        </w:rPr>
        <w:t>s</w:t>
      </w:r>
      <w:r w:rsidR="00B64006" w:rsidRPr="00A46A4E">
        <w:rPr>
          <w:rFonts w:ascii="Book Antiqua" w:eastAsia="Book Antiqua" w:hAnsi="Book Antiqua" w:cs="Book Antiqua"/>
          <w:b/>
          <w:bCs/>
          <w:color w:val="000000"/>
          <w:szCs w:val="18"/>
        </w:rPr>
        <w:t xml:space="preserve"> </w:t>
      </w:r>
      <w:r w:rsidRPr="00A46A4E">
        <w:rPr>
          <w:rFonts w:ascii="Book Antiqua" w:eastAsia="Book Antiqua" w:hAnsi="Book Antiqua" w:cs="Book Antiqua"/>
          <w:b/>
          <w:bCs/>
          <w:color w:val="000000"/>
          <w:szCs w:val="18"/>
        </w:rPr>
        <w:t>miR-155-5p expression.</w:t>
      </w:r>
      <w:r>
        <w:rPr>
          <w:rFonts w:ascii="Book Antiqua" w:eastAsia="Book Antiqua" w:hAnsi="Book Antiqua" w:cs="Book Antiqua"/>
          <w:color w:val="000000"/>
          <w:szCs w:val="18"/>
        </w:rPr>
        <w:t xml:space="preserve"> </w:t>
      </w:r>
      <w:r w:rsidR="00A46A4E">
        <w:rPr>
          <w:rFonts w:ascii="Book Antiqua" w:eastAsia="Book Antiqua" w:hAnsi="Book Antiqua" w:cs="Book Antiqua"/>
          <w:color w:val="000000"/>
        </w:rPr>
        <w:t>Rat mesangial cells</w:t>
      </w:r>
      <w:r w:rsidR="00A46A4E">
        <w:rPr>
          <w:rFonts w:ascii="Book Antiqua" w:eastAsia="Book Antiqua" w:hAnsi="Book Antiqua" w:cs="Book Antiqua"/>
          <w:color w:val="000000"/>
          <w:szCs w:val="18"/>
        </w:rPr>
        <w:t xml:space="preserve"> (RMCs)</w:t>
      </w:r>
      <w:r>
        <w:rPr>
          <w:rFonts w:ascii="Book Antiqua" w:eastAsia="Book Antiqua" w:hAnsi="Book Antiqua" w:cs="Book Antiqua"/>
          <w:color w:val="000000"/>
          <w:szCs w:val="18"/>
        </w:rPr>
        <w:t xml:space="preserve"> were transfected with siRNA-TNC-T2 and siRNA-NC for 6 h, and the media were then replaced with normal-glucose (NG, 5.5 mmol/L glucose) or high-glucose (HG, 30 mmol/L glucose) medium for 24 h. </w:t>
      </w:r>
      <w:proofErr w:type="spellStart"/>
      <w:r>
        <w:rPr>
          <w:rFonts w:ascii="Book Antiqua" w:eastAsia="Book Antiqua" w:hAnsi="Book Antiqua" w:cs="Book Antiqua"/>
          <w:color w:val="000000"/>
          <w:szCs w:val="23"/>
          <w:vertAlign w:val="superscript"/>
        </w:rPr>
        <w:t>a</w:t>
      </w:r>
      <w:r>
        <w:rPr>
          <w:rFonts w:ascii="Book Antiqua" w:eastAsia="Book Antiqua" w:hAnsi="Book Antiqua" w:cs="Book Antiqua"/>
          <w:i/>
          <w:iCs/>
          <w:color w:val="000000"/>
          <w:szCs w:val="18"/>
        </w:rPr>
        <w:t>P</w:t>
      </w:r>
      <w:proofErr w:type="spellEnd"/>
      <w:r w:rsidR="00A46A4E">
        <w:rPr>
          <w:rFonts w:ascii="Book Antiqua" w:eastAsia="Book Antiqua" w:hAnsi="Book Antiqua" w:cs="Book Antiqua"/>
          <w:i/>
          <w:iCs/>
          <w:color w:val="000000"/>
          <w:szCs w:val="18"/>
        </w:rPr>
        <w:t xml:space="preserve"> </w:t>
      </w:r>
      <w:r>
        <w:rPr>
          <w:rFonts w:ascii="Book Antiqua" w:eastAsia="Book Antiqua" w:hAnsi="Book Antiqua" w:cs="Book Antiqua"/>
          <w:color w:val="000000"/>
          <w:szCs w:val="18"/>
        </w:rPr>
        <w:t>&lt;</w:t>
      </w:r>
      <w:r w:rsidR="00A46A4E">
        <w:rPr>
          <w:rFonts w:ascii="Book Antiqua" w:eastAsia="Book Antiqua" w:hAnsi="Book Antiqua" w:cs="Book Antiqua"/>
          <w:color w:val="000000"/>
          <w:szCs w:val="18"/>
        </w:rPr>
        <w:t xml:space="preserve"> </w:t>
      </w:r>
      <w:r>
        <w:rPr>
          <w:rFonts w:ascii="Book Antiqua" w:eastAsia="Book Antiqua" w:hAnsi="Book Antiqua" w:cs="Book Antiqua"/>
          <w:color w:val="000000"/>
          <w:szCs w:val="18"/>
        </w:rPr>
        <w:t>0.05 compared with RMCs cultured with normal glucose concentrations</w:t>
      </w:r>
      <w:r w:rsidR="00B64006">
        <w:rPr>
          <w:rFonts w:ascii="Book Antiqua" w:eastAsia="Book Antiqua" w:hAnsi="Book Antiqua" w:cs="Book Antiqua"/>
          <w:color w:val="000000"/>
          <w:szCs w:val="18"/>
        </w:rPr>
        <w:t>;</w:t>
      </w:r>
      <w:r>
        <w:rPr>
          <w:rFonts w:ascii="Book Antiqua" w:eastAsia="Book Antiqua" w:hAnsi="Book Antiqua" w:cs="Book Antiqua"/>
          <w:color w:val="000000"/>
          <w:szCs w:val="18"/>
        </w:rPr>
        <w:t xml:space="preserve"> </w:t>
      </w:r>
      <w:proofErr w:type="spellStart"/>
      <w:r w:rsidR="00A46A4E">
        <w:rPr>
          <w:rFonts w:ascii="Book Antiqua" w:eastAsia="Book Antiqua" w:hAnsi="Book Antiqua" w:cs="Book Antiqua"/>
          <w:color w:val="000000"/>
          <w:szCs w:val="23"/>
          <w:vertAlign w:val="superscript"/>
        </w:rPr>
        <w:t>c</w:t>
      </w:r>
      <w:r>
        <w:rPr>
          <w:rFonts w:ascii="Book Antiqua" w:eastAsia="Book Antiqua" w:hAnsi="Book Antiqua" w:cs="Book Antiqua"/>
          <w:i/>
          <w:iCs/>
          <w:color w:val="000000"/>
          <w:szCs w:val="18"/>
        </w:rPr>
        <w:t>P</w:t>
      </w:r>
      <w:proofErr w:type="spellEnd"/>
      <w:r w:rsidR="00A46A4E">
        <w:rPr>
          <w:rFonts w:ascii="Book Antiqua" w:eastAsia="Book Antiqua" w:hAnsi="Book Antiqua" w:cs="Book Antiqua"/>
          <w:i/>
          <w:iCs/>
          <w:color w:val="000000"/>
          <w:szCs w:val="18"/>
        </w:rPr>
        <w:t xml:space="preserve"> </w:t>
      </w:r>
      <w:r>
        <w:rPr>
          <w:rFonts w:ascii="Book Antiqua" w:eastAsia="Book Antiqua" w:hAnsi="Book Antiqua" w:cs="Book Antiqua"/>
          <w:color w:val="000000"/>
          <w:szCs w:val="18"/>
        </w:rPr>
        <w:t>&lt;</w:t>
      </w:r>
      <w:r w:rsidR="00A46A4E">
        <w:rPr>
          <w:rFonts w:ascii="Book Antiqua" w:eastAsia="Book Antiqua" w:hAnsi="Book Antiqua" w:cs="Book Antiqua"/>
          <w:color w:val="000000"/>
          <w:szCs w:val="18"/>
        </w:rPr>
        <w:t xml:space="preserve"> </w:t>
      </w:r>
      <w:r>
        <w:rPr>
          <w:rFonts w:ascii="Book Antiqua" w:eastAsia="Book Antiqua" w:hAnsi="Book Antiqua" w:cs="Book Antiqua"/>
          <w:color w:val="000000"/>
          <w:szCs w:val="18"/>
        </w:rPr>
        <w:t xml:space="preserve">0.05 compared with RMCs cultured with high glucose concentrations. The expression of miR-155-5p was quantified using real-time </w:t>
      </w:r>
      <w:r w:rsidR="00A46A4E" w:rsidRPr="0067408A">
        <w:rPr>
          <w:rFonts w:ascii="Book Antiqua" w:eastAsia="Book Antiqua" w:hAnsi="Book Antiqua" w:cs="Book Antiqua"/>
          <w:color w:val="000000"/>
        </w:rPr>
        <w:t>polymerase chain reaction</w:t>
      </w:r>
      <w:r>
        <w:rPr>
          <w:rFonts w:ascii="Book Antiqua" w:eastAsia="Book Antiqua" w:hAnsi="Book Antiqua" w:cs="Book Antiqua"/>
          <w:color w:val="000000"/>
          <w:szCs w:val="18"/>
        </w:rPr>
        <w:t>. The results were normalized to the expression of the U6 m</w:t>
      </w:r>
      <w:r w:rsidRPr="006B25F0">
        <w:rPr>
          <w:rFonts w:ascii="Book Antiqua" w:eastAsia="Book Antiqua" w:hAnsi="Book Antiqua" w:cs="Book Antiqua"/>
          <w:color w:val="000000"/>
          <w:szCs w:val="18"/>
        </w:rPr>
        <w:t xml:space="preserve">RNA and are presented as </w:t>
      </w:r>
      <w:r w:rsidR="00EC6E25">
        <w:rPr>
          <w:rFonts w:ascii="Book Antiqua" w:eastAsia="Book Antiqua" w:hAnsi="Book Antiqua" w:cs="Book Antiqua"/>
          <w:color w:val="000000"/>
          <w:szCs w:val="18"/>
        </w:rPr>
        <w:t>the mean</w:t>
      </w:r>
      <w:r w:rsidRPr="006B25F0">
        <w:rPr>
          <w:rFonts w:ascii="Book Antiqua" w:eastAsia="Book Antiqua" w:hAnsi="Book Antiqua" w:cs="Book Antiqua"/>
          <w:color w:val="000000"/>
          <w:szCs w:val="18"/>
        </w:rPr>
        <w:t xml:space="preserve"> ± SD of </w:t>
      </w:r>
      <w:r w:rsidR="00B64006">
        <w:rPr>
          <w:rFonts w:ascii="Book Antiqua" w:eastAsia="Book Antiqua" w:hAnsi="Book Antiqua" w:cs="Book Antiqua"/>
          <w:color w:val="000000"/>
          <w:szCs w:val="18"/>
        </w:rPr>
        <w:t>six</w:t>
      </w:r>
      <w:r w:rsidR="00B64006" w:rsidRPr="006B25F0">
        <w:rPr>
          <w:rFonts w:ascii="Book Antiqua" w:eastAsia="Book Antiqua" w:hAnsi="Book Antiqua" w:cs="Book Antiqua"/>
          <w:color w:val="000000"/>
          <w:szCs w:val="18"/>
        </w:rPr>
        <w:t xml:space="preserve"> </w:t>
      </w:r>
      <w:r w:rsidRPr="006B25F0">
        <w:rPr>
          <w:rFonts w:ascii="Book Antiqua" w:eastAsia="Book Antiqua" w:hAnsi="Book Antiqua" w:cs="Book Antiqua"/>
          <w:color w:val="000000"/>
          <w:szCs w:val="18"/>
        </w:rPr>
        <w:t>independent experiments</w:t>
      </w:r>
      <w:r w:rsidR="00A14E6D">
        <w:rPr>
          <w:rFonts w:ascii="Book Antiqua" w:eastAsia="Book Antiqua" w:hAnsi="Book Antiqua" w:cs="Book Antiqua"/>
          <w:color w:val="000000"/>
          <w:szCs w:val="18"/>
        </w:rPr>
        <w:t>.</w:t>
      </w:r>
      <w:r w:rsidR="00AB57BE" w:rsidRPr="006B25F0">
        <w:rPr>
          <w:rFonts w:ascii="Book Antiqua" w:eastAsia="Book Antiqua" w:hAnsi="Book Antiqua" w:cs="Book Antiqua"/>
          <w:color w:val="000000"/>
          <w:szCs w:val="18"/>
        </w:rPr>
        <w:t xml:space="preserve"> N: </w:t>
      </w:r>
      <w:r w:rsidR="00E01DB1" w:rsidRPr="006B25F0">
        <w:rPr>
          <w:rFonts w:ascii="Book Antiqua" w:eastAsia="Book Antiqua" w:hAnsi="Book Antiqua" w:cs="Book Antiqua"/>
          <w:color w:val="000000"/>
        </w:rPr>
        <w:t>Normal control</w:t>
      </w:r>
      <w:r w:rsidR="00E01DB1" w:rsidRPr="006B25F0">
        <w:rPr>
          <w:rFonts w:ascii="Book Antiqua" w:eastAsia="Book Antiqua" w:hAnsi="Book Antiqua" w:cs="Book Antiqua"/>
          <w:color w:val="000000"/>
          <w:szCs w:val="18"/>
        </w:rPr>
        <w:t>;</w:t>
      </w:r>
      <w:bookmarkStart w:id="9" w:name="_Hlk54360396"/>
      <w:r w:rsidR="00E01DB1" w:rsidRPr="006B25F0">
        <w:rPr>
          <w:rFonts w:ascii="Book Antiqua" w:eastAsia="Book Antiqua" w:hAnsi="Book Antiqua" w:cs="Book Antiqua"/>
          <w:color w:val="000000"/>
          <w:szCs w:val="18"/>
        </w:rPr>
        <w:t xml:space="preserve"> </w:t>
      </w:r>
      <w:r w:rsidR="00AB57BE" w:rsidRPr="006B25F0">
        <w:rPr>
          <w:rFonts w:ascii="Book Antiqua" w:eastAsia="Book Antiqua" w:hAnsi="Book Antiqua" w:cs="Book Antiqua"/>
          <w:color w:val="000000"/>
          <w:szCs w:val="18"/>
        </w:rPr>
        <w:t>NC:</w:t>
      </w:r>
      <w:r w:rsidR="00107EB2" w:rsidRPr="006B25F0">
        <w:rPr>
          <w:rFonts w:ascii="Book Antiqua" w:eastAsia="Book Antiqua" w:hAnsi="Book Antiqua" w:cs="Book Antiqua"/>
          <w:color w:val="000000"/>
          <w:szCs w:val="18"/>
        </w:rPr>
        <w:t xml:space="preserve"> </w:t>
      </w:r>
      <w:r w:rsidR="00866DC2" w:rsidRPr="006B25F0">
        <w:rPr>
          <w:rFonts w:ascii="Book Antiqua" w:eastAsia="Book Antiqua" w:hAnsi="Book Antiqua" w:cs="Book Antiqua"/>
          <w:color w:val="000000"/>
          <w:szCs w:val="18"/>
        </w:rPr>
        <w:t>N</w:t>
      </w:r>
      <w:r w:rsidR="00107EB2" w:rsidRPr="006B25F0">
        <w:rPr>
          <w:rFonts w:ascii="Book Antiqua" w:eastAsia="Book Antiqua" w:hAnsi="Book Antiqua" w:cs="Book Antiqua"/>
          <w:color w:val="000000"/>
          <w:szCs w:val="18"/>
        </w:rPr>
        <w:t>egative control</w:t>
      </w:r>
      <w:r w:rsidR="00717F3C" w:rsidRPr="006B25F0">
        <w:rPr>
          <w:rFonts w:ascii="Book Antiqua" w:eastAsia="Book Antiqua" w:hAnsi="Book Antiqua" w:cs="Book Antiqua"/>
          <w:color w:val="000000"/>
          <w:szCs w:val="18"/>
        </w:rPr>
        <w:t xml:space="preserve">; </w:t>
      </w:r>
      <w:r w:rsidR="00AB57BE" w:rsidRPr="006B25F0">
        <w:rPr>
          <w:rFonts w:ascii="Book Antiqua" w:eastAsia="Book Antiqua" w:hAnsi="Book Antiqua" w:cs="Book Antiqua"/>
          <w:color w:val="000000"/>
          <w:szCs w:val="18"/>
        </w:rPr>
        <w:t>H:</w:t>
      </w:r>
      <w:r w:rsidR="00717F3C" w:rsidRPr="006B25F0">
        <w:rPr>
          <w:rFonts w:ascii="Book Antiqua" w:eastAsia="Book Antiqua" w:hAnsi="Book Antiqua" w:cs="Book Antiqua"/>
          <w:color w:val="000000"/>
          <w:szCs w:val="18"/>
        </w:rPr>
        <w:t xml:space="preserve"> </w:t>
      </w:r>
      <w:r w:rsidR="00866DC2" w:rsidRPr="006B25F0">
        <w:rPr>
          <w:rFonts w:ascii="Book Antiqua" w:eastAsia="Book Antiqua" w:hAnsi="Book Antiqua" w:cs="Book Antiqua"/>
          <w:color w:val="000000"/>
          <w:szCs w:val="18"/>
        </w:rPr>
        <w:t>H</w:t>
      </w:r>
      <w:r w:rsidR="00717F3C" w:rsidRPr="006B25F0">
        <w:rPr>
          <w:rFonts w:ascii="Book Antiqua" w:eastAsia="Book Antiqua" w:hAnsi="Book Antiqua" w:cs="Book Antiqua"/>
          <w:color w:val="000000"/>
          <w:szCs w:val="18"/>
        </w:rPr>
        <w:t>igh</w:t>
      </w:r>
      <w:r w:rsidR="00866DC2" w:rsidRPr="006B25F0">
        <w:rPr>
          <w:rFonts w:ascii="Book Antiqua" w:eastAsia="Book Antiqua" w:hAnsi="Book Antiqua" w:cs="Book Antiqua"/>
          <w:color w:val="000000"/>
          <w:szCs w:val="18"/>
        </w:rPr>
        <w:t>-</w:t>
      </w:r>
      <w:r w:rsidR="00717F3C" w:rsidRPr="006B25F0">
        <w:rPr>
          <w:rFonts w:ascii="Book Antiqua" w:eastAsia="Book Antiqua" w:hAnsi="Book Antiqua" w:cs="Book Antiqua"/>
          <w:color w:val="000000"/>
          <w:szCs w:val="18"/>
        </w:rPr>
        <w:t>glucose</w:t>
      </w:r>
      <w:r w:rsidR="006B25F0">
        <w:rPr>
          <w:rFonts w:ascii="Book Antiqua" w:eastAsia="Book Antiqua" w:hAnsi="Book Antiqua" w:cs="Book Antiqua"/>
          <w:color w:val="000000"/>
          <w:szCs w:val="18"/>
        </w:rPr>
        <w:t>.</w:t>
      </w:r>
    </w:p>
    <w:bookmarkEnd w:id="9"/>
    <w:p w14:paraId="0093F8BA" w14:textId="3B162A69" w:rsidR="00A77B3E" w:rsidRDefault="00AB57BE">
      <w:pPr>
        <w:spacing w:line="360" w:lineRule="auto"/>
        <w:jc w:val="both"/>
      </w:pPr>
      <w:r>
        <w:rPr>
          <w:rFonts w:ascii="Book Antiqua" w:eastAsia="Book Antiqua" w:hAnsi="Book Antiqua" w:cs="Book Antiqua"/>
          <w:color w:val="000000"/>
          <w:szCs w:val="18"/>
        </w:rPr>
        <w:br w:type="page"/>
      </w:r>
      <w:r w:rsidR="00511D21">
        <w:rPr>
          <w:noProof/>
          <w:lang w:eastAsia="zh-CN"/>
        </w:rPr>
        <w:lastRenderedPageBreak/>
        <w:drawing>
          <wp:inline distT="0" distB="0" distL="0" distR="0" wp14:anchorId="5C65DCC7" wp14:editId="56B3BDA0">
            <wp:extent cx="3850127" cy="626225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52714" cy="6266462"/>
                    </a:xfrm>
                    <a:prstGeom prst="rect">
                      <a:avLst/>
                    </a:prstGeom>
                  </pic:spPr>
                </pic:pic>
              </a:graphicData>
            </a:graphic>
          </wp:inline>
        </w:drawing>
      </w:r>
    </w:p>
    <w:p w14:paraId="428EF5A9" w14:textId="0AD0E871" w:rsidR="00511D21" w:rsidRDefault="00EE1C33">
      <w:pPr>
        <w:spacing w:line="360" w:lineRule="auto"/>
        <w:jc w:val="both"/>
        <w:rPr>
          <w:rFonts w:ascii="Book Antiqua" w:eastAsia="Book Antiqua" w:hAnsi="Book Antiqua" w:cs="Book Antiqua"/>
          <w:color w:val="000000"/>
          <w:szCs w:val="18"/>
        </w:rPr>
      </w:pPr>
      <w:r w:rsidRPr="00511D21">
        <w:rPr>
          <w:rFonts w:ascii="Book Antiqua" w:eastAsia="Book Antiqua" w:hAnsi="Book Antiqua" w:cs="Book Antiqua"/>
          <w:b/>
          <w:bCs/>
          <w:color w:val="000000"/>
          <w:szCs w:val="18"/>
        </w:rPr>
        <w:t>F</w:t>
      </w:r>
      <w:r w:rsidRPr="006B25F0">
        <w:rPr>
          <w:rFonts w:ascii="Book Antiqua" w:eastAsia="Book Antiqua" w:hAnsi="Book Antiqua" w:cs="Book Antiqua"/>
          <w:b/>
          <w:bCs/>
          <w:color w:val="000000"/>
          <w:szCs w:val="18"/>
        </w:rPr>
        <w:t>ig</w:t>
      </w:r>
      <w:r w:rsidR="00511D21" w:rsidRPr="006B25F0">
        <w:rPr>
          <w:rFonts w:ascii="Book Antiqua" w:eastAsia="Book Antiqua" w:hAnsi="Book Antiqua" w:cs="Book Antiqua"/>
          <w:b/>
          <w:bCs/>
          <w:color w:val="000000"/>
          <w:szCs w:val="18"/>
        </w:rPr>
        <w:t>ure</w:t>
      </w:r>
      <w:r w:rsidRPr="006B25F0">
        <w:rPr>
          <w:rFonts w:ascii="Book Antiqua" w:eastAsia="Book Antiqua" w:hAnsi="Book Antiqua" w:cs="Book Antiqua"/>
          <w:b/>
          <w:bCs/>
          <w:color w:val="000000"/>
          <w:szCs w:val="18"/>
        </w:rPr>
        <w:t xml:space="preserve"> 10 Inhibition of miR-155-5p expression</w:t>
      </w:r>
      <w:r w:rsidRPr="006B25F0">
        <w:rPr>
          <w:rFonts w:ascii="Book Antiqua" w:eastAsia="Book Antiqua" w:hAnsi="Book Antiqua" w:cs="Book Antiqua"/>
          <w:color w:val="000000"/>
          <w:szCs w:val="18"/>
        </w:rPr>
        <w:t xml:space="preserve">. </w:t>
      </w:r>
      <w:r w:rsidR="006B25F0" w:rsidRPr="006B25F0">
        <w:rPr>
          <w:rFonts w:ascii="Book Antiqua" w:eastAsia="Book Antiqua" w:hAnsi="Book Antiqua" w:cs="Book Antiqua"/>
          <w:color w:val="000000"/>
        </w:rPr>
        <w:t xml:space="preserve">A: Protein bands; B-F: Protein expression of </w:t>
      </w:r>
      <w:r w:rsidR="00CA0407">
        <w:rPr>
          <w:rFonts w:ascii="Book Antiqua" w:eastAsia="Book Antiqua" w:hAnsi="Book Antiqua" w:cs="Book Antiqua"/>
          <w:color w:val="000000"/>
          <w:szCs w:val="18"/>
        </w:rPr>
        <w:t>t</w:t>
      </w:r>
      <w:r w:rsidR="006B25F0" w:rsidRPr="006B25F0">
        <w:rPr>
          <w:rFonts w:ascii="Book Antiqua" w:eastAsia="Book Antiqua" w:hAnsi="Book Antiqua" w:cs="Book Antiqua"/>
          <w:color w:val="000000"/>
          <w:szCs w:val="18"/>
        </w:rPr>
        <w:t>enascin-C</w:t>
      </w:r>
      <w:r w:rsidR="006B25F0" w:rsidRPr="006B25F0">
        <w:rPr>
          <w:rFonts w:ascii="Book Antiqua" w:eastAsia="Book Antiqua" w:hAnsi="Book Antiqua" w:cs="Book Antiqua"/>
          <w:color w:val="000000"/>
        </w:rPr>
        <w:t xml:space="preserve"> (TNC), </w:t>
      </w:r>
      <w:r w:rsidR="006B25F0" w:rsidRPr="006B25F0">
        <w:rPr>
          <w:rFonts w:ascii="Book Antiqua" w:eastAsia="Book Antiqua" w:hAnsi="Book Antiqua" w:cs="Book Antiqua"/>
          <w:color w:val="000000"/>
          <w:szCs w:val="18"/>
        </w:rPr>
        <w:t>Toll-like receptor-4 (</w:t>
      </w:r>
      <w:r w:rsidR="006B25F0" w:rsidRPr="006B25F0">
        <w:rPr>
          <w:rFonts w:ascii="Book Antiqua" w:eastAsia="Book Antiqua" w:hAnsi="Book Antiqua" w:cs="Book Antiqua"/>
          <w:color w:val="000000"/>
        </w:rPr>
        <w:t xml:space="preserve">TLR4), </w:t>
      </w:r>
      <w:r w:rsidR="006B25F0" w:rsidRPr="006B25F0">
        <w:rPr>
          <w:rFonts w:ascii="Book Antiqua" w:eastAsia="Book Antiqua" w:hAnsi="Book Antiqua" w:cs="Book Antiqua"/>
          <w:color w:val="000000"/>
          <w:szCs w:val="18"/>
        </w:rPr>
        <w:t>phosphorylated nuclear factor-</w:t>
      </w:r>
      <w:proofErr w:type="spellStart"/>
      <w:r w:rsidR="006B25F0" w:rsidRPr="006B25F0">
        <w:rPr>
          <w:rFonts w:ascii="Book Antiqua" w:eastAsia="Book Antiqua" w:hAnsi="Book Antiqua" w:cs="Book Antiqua"/>
          <w:color w:val="000000"/>
          <w:szCs w:val="18"/>
        </w:rPr>
        <w:t>κB</w:t>
      </w:r>
      <w:proofErr w:type="spellEnd"/>
      <w:r w:rsidR="006B25F0" w:rsidRPr="006B25F0">
        <w:rPr>
          <w:rFonts w:ascii="Book Antiqua" w:eastAsia="Book Antiqua" w:hAnsi="Book Antiqua" w:cs="Book Antiqua"/>
          <w:color w:val="000000"/>
          <w:szCs w:val="18"/>
        </w:rPr>
        <w:t xml:space="preserve"> p65 (Ser536) (</w:t>
      </w:r>
      <w:r w:rsidR="006B25F0" w:rsidRPr="006B25F0">
        <w:rPr>
          <w:rFonts w:ascii="Book Antiqua" w:eastAsia="Book Antiqua" w:hAnsi="Book Antiqua" w:cs="Book Antiqua"/>
          <w:color w:val="000000"/>
        </w:rPr>
        <w:t>p-NF-</w:t>
      </w:r>
      <w:proofErr w:type="spellStart"/>
      <w:r w:rsidR="006B25F0" w:rsidRPr="006B25F0">
        <w:rPr>
          <w:rFonts w:ascii="Book Antiqua" w:eastAsia="Book Antiqua" w:hAnsi="Book Antiqua" w:cs="Book Antiqua"/>
          <w:color w:val="000000"/>
          <w:szCs w:val="18"/>
        </w:rPr>
        <w:t>κ</w:t>
      </w:r>
      <w:r w:rsidR="006B25F0" w:rsidRPr="006B25F0">
        <w:rPr>
          <w:rFonts w:ascii="Book Antiqua" w:eastAsia="Book Antiqua" w:hAnsi="Book Antiqua" w:cs="Book Antiqua"/>
          <w:color w:val="000000"/>
        </w:rPr>
        <w:t>B</w:t>
      </w:r>
      <w:proofErr w:type="spellEnd"/>
      <w:r w:rsidR="006B25F0" w:rsidRPr="006B25F0">
        <w:rPr>
          <w:rFonts w:ascii="Book Antiqua" w:eastAsia="Book Antiqua" w:hAnsi="Book Antiqua" w:cs="Book Antiqua"/>
          <w:color w:val="000000"/>
        </w:rPr>
        <w:t xml:space="preserve"> p65), </w:t>
      </w:r>
      <w:r w:rsidR="006B25F0" w:rsidRPr="006B25F0">
        <w:rPr>
          <w:rFonts w:ascii="Book Antiqua" w:eastAsia="Book Antiqua" w:hAnsi="Book Antiqua" w:cs="Book Antiqua"/>
          <w:color w:val="000000"/>
          <w:szCs w:val="18"/>
        </w:rPr>
        <w:t>connective tissue growth factor</w:t>
      </w:r>
      <w:r w:rsidR="006B25F0" w:rsidRPr="006B25F0">
        <w:rPr>
          <w:rFonts w:ascii="Book Antiqua" w:eastAsia="Book Antiqua" w:hAnsi="Book Antiqua" w:cs="Book Antiqua"/>
          <w:color w:val="000000"/>
        </w:rPr>
        <w:t xml:space="preserve"> (CTGF), </w:t>
      </w:r>
      <w:r w:rsidR="00B64006">
        <w:rPr>
          <w:rFonts w:ascii="Book Antiqua" w:eastAsia="Book Antiqua" w:hAnsi="Book Antiqua" w:cs="Book Antiqua"/>
          <w:color w:val="000000"/>
        </w:rPr>
        <w:t xml:space="preserve">and </w:t>
      </w:r>
      <w:r w:rsidR="006B25F0" w:rsidRPr="006B25F0">
        <w:rPr>
          <w:rFonts w:ascii="Book Antiqua" w:eastAsia="Book Antiqua" w:hAnsi="Book Antiqua" w:cs="Book Antiqua"/>
          <w:color w:val="000000"/>
          <w:szCs w:val="18"/>
        </w:rPr>
        <w:t>fibronectin</w:t>
      </w:r>
      <w:r w:rsidR="006B25F0" w:rsidRPr="006B25F0">
        <w:rPr>
          <w:rFonts w:ascii="Book Antiqua" w:eastAsia="Book Antiqua" w:hAnsi="Book Antiqua" w:cs="Book Antiqua"/>
          <w:color w:val="000000"/>
        </w:rPr>
        <w:t xml:space="preserve"> (FN).</w:t>
      </w:r>
      <w:r w:rsidR="00866DC2" w:rsidRPr="006B25F0">
        <w:rPr>
          <w:rFonts w:ascii="Book Antiqua" w:eastAsia="Book Antiqua" w:hAnsi="Book Antiqua" w:cs="Book Antiqua"/>
          <w:color w:val="000000"/>
        </w:rPr>
        <w:t xml:space="preserve"> </w:t>
      </w:r>
      <w:r w:rsidR="00511D21" w:rsidRPr="006B25F0">
        <w:rPr>
          <w:rFonts w:ascii="Book Antiqua" w:eastAsia="Book Antiqua" w:hAnsi="Book Antiqua" w:cs="Book Antiqua"/>
          <w:color w:val="000000"/>
        </w:rPr>
        <w:t>Rat mesangial cells</w:t>
      </w:r>
      <w:r w:rsidR="00511D21" w:rsidRPr="006B25F0">
        <w:rPr>
          <w:rFonts w:ascii="Book Antiqua" w:eastAsia="Book Antiqua" w:hAnsi="Book Antiqua" w:cs="Book Antiqua"/>
          <w:color w:val="000000"/>
          <w:szCs w:val="18"/>
        </w:rPr>
        <w:t xml:space="preserve"> (RMCs)</w:t>
      </w:r>
      <w:r w:rsidRPr="006B25F0">
        <w:rPr>
          <w:rFonts w:ascii="Book Antiqua" w:eastAsia="Book Antiqua" w:hAnsi="Book Antiqua" w:cs="Book Antiqua"/>
          <w:color w:val="000000"/>
          <w:szCs w:val="18"/>
        </w:rPr>
        <w:t xml:space="preserve"> were transfected with a miR-155-5p inhibitor to inhibit the expression of miR-155-5p (IN) or non-specific inhibitor (IN-NC) for 6 h and further cultured with normal glucose or high glucose concentrations for 24 h. </w:t>
      </w:r>
      <w:r w:rsidRPr="006B25F0">
        <w:rPr>
          <w:rFonts w:ascii="Book Antiqua" w:eastAsia="Book Antiqua" w:hAnsi="Book Antiqua" w:cs="Book Antiqua"/>
          <w:color w:val="000000"/>
          <w:szCs w:val="18"/>
        </w:rPr>
        <w:lastRenderedPageBreak/>
        <w:t xml:space="preserve">The inhibition of miR-155-5p reduced the levels of </w:t>
      </w:r>
      <w:r w:rsidR="00511D21" w:rsidRPr="006B25F0">
        <w:rPr>
          <w:rFonts w:ascii="Book Antiqua" w:eastAsia="Book Antiqua" w:hAnsi="Book Antiqua" w:cs="Book Antiqua"/>
          <w:color w:val="000000"/>
          <w:szCs w:val="18"/>
        </w:rPr>
        <w:t>TNC</w:t>
      </w:r>
      <w:r w:rsidRPr="006B25F0">
        <w:rPr>
          <w:rFonts w:ascii="Book Antiqua" w:eastAsia="Book Antiqua" w:hAnsi="Book Antiqua" w:cs="Book Antiqua"/>
          <w:color w:val="000000"/>
          <w:szCs w:val="18"/>
        </w:rPr>
        <w:t xml:space="preserve">, </w:t>
      </w:r>
      <w:r w:rsidR="00511D21" w:rsidRPr="006B25F0">
        <w:rPr>
          <w:rFonts w:ascii="Book Antiqua" w:eastAsia="Book Antiqua" w:hAnsi="Book Antiqua" w:cs="Book Antiqua"/>
          <w:color w:val="000000"/>
          <w:szCs w:val="18"/>
        </w:rPr>
        <w:t>TLR4</w:t>
      </w:r>
      <w:r w:rsidRPr="006B25F0">
        <w:rPr>
          <w:rFonts w:ascii="Book Antiqua" w:eastAsia="Book Antiqua" w:hAnsi="Book Antiqua" w:cs="Book Antiqua"/>
          <w:color w:val="000000"/>
          <w:szCs w:val="18"/>
        </w:rPr>
        <w:t xml:space="preserve">, fibrosis factors </w:t>
      </w:r>
      <w:r w:rsidR="009815A8">
        <w:rPr>
          <w:rFonts w:ascii="Book Antiqua" w:eastAsia="Book Antiqua" w:hAnsi="Book Antiqua" w:cs="Book Antiqua"/>
          <w:color w:val="000000"/>
          <w:szCs w:val="18"/>
        </w:rPr>
        <w:t>(</w:t>
      </w:r>
      <w:r w:rsidR="00511D21" w:rsidRPr="006B25F0">
        <w:rPr>
          <w:rFonts w:ascii="Book Antiqua" w:eastAsia="Book Antiqua" w:hAnsi="Book Antiqua" w:cs="Book Antiqua"/>
          <w:color w:val="000000"/>
          <w:szCs w:val="18"/>
        </w:rPr>
        <w:t xml:space="preserve">CTGF </w:t>
      </w:r>
      <w:r w:rsidRPr="006B25F0">
        <w:rPr>
          <w:rFonts w:ascii="Book Antiqua" w:eastAsia="Book Antiqua" w:hAnsi="Book Antiqua" w:cs="Book Antiqua"/>
          <w:color w:val="000000"/>
          <w:szCs w:val="18"/>
        </w:rPr>
        <w:t xml:space="preserve">and </w:t>
      </w:r>
      <w:r w:rsidR="00511D21" w:rsidRPr="006B25F0">
        <w:rPr>
          <w:rFonts w:ascii="Book Antiqua" w:eastAsia="Book Antiqua" w:hAnsi="Book Antiqua" w:cs="Book Antiqua"/>
          <w:color w:val="000000"/>
          <w:szCs w:val="18"/>
        </w:rPr>
        <w:t>FN</w:t>
      </w:r>
      <w:r w:rsidR="009815A8">
        <w:rPr>
          <w:rFonts w:ascii="Book Antiqua" w:eastAsia="Book Antiqua" w:hAnsi="Book Antiqua" w:cs="Book Antiqua"/>
          <w:color w:val="000000"/>
          <w:szCs w:val="18"/>
        </w:rPr>
        <w:t>)</w:t>
      </w:r>
      <w:r w:rsidR="00B64006">
        <w:rPr>
          <w:rFonts w:ascii="Book Antiqua" w:eastAsia="Book Antiqua" w:hAnsi="Book Antiqua" w:cs="Book Antiqua"/>
          <w:color w:val="000000"/>
          <w:szCs w:val="18"/>
        </w:rPr>
        <w:t>,</w:t>
      </w:r>
      <w:r w:rsidRPr="006B25F0">
        <w:rPr>
          <w:rFonts w:ascii="Book Antiqua" w:eastAsia="Book Antiqua" w:hAnsi="Book Antiqua" w:cs="Book Antiqua"/>
          <w:color w:val="000000"/>
          <w:szCs w:val="18"/>
        </w:rPr>
        <w:t xml:space="preserve"> and </w:t>
      </w:r>
      <w:r w:rsidR="00511D21" w:rsidRPr="006B25F0">
        <w:rPr>
          <w:rFonts w:ascii="Book Antiqua" w:eastAsia="Book Antiqua" w:hAnsi="Book Antiqua" w:cs="Book Antiqua"/>
          <w:color w:val="000000"/>
          <w:szCs w:val="18"/>
        </w:rPr>
        <w:t>p-NF-</w:t>
      </w:r>
      <w:proofErr w:type="spellStart"/>
      <w:r w:rsidR="00511D21" w:rsidRPr="006B25F0">
        <w:rPr>
          <w:rFonts w:ascii="Book Antiqua" w:eastAsia="Book Antiqua" w:hAnsi="Book Antiqua" w:cs="Book Antiqua"/>
          <w:color w:val="000000"/>
          <w:szCs w:val="18"/>
        </w:rPr>
        <w:t>κB</w:t>
      </w:r>
      <w:proofErr w:type="spellEnd"/>
      <w:r w:rsidR="00511D21" w:rsidRPr="006B25F0">
        <w:rPr>
          <w:rFonts w:ascii="Book Antiqua" w:eastAsia="Book Antiqua" w:hAnsi="Book Antiqua" w:cs="Book Antiqua"/>
          <w:color w:val="000000"/>
          <w:szCs w:val="18"/>
        </w:rPr>
        <w:t xml:space="preserve"> p65</w:t>
      </w:r>
      <w:r w:rsidRPr="006B25F0">
        <w:rPr>
          <w:rFonts w:ascii="Book Antiqua" w:eastAsia="Book Antiqua" w:hAnsi="Book Antiqua" w:cs="Book Antiqua"/>
          <w:color w:val="000000"/>
          <w:szCs w:val="18"/>
        </w:rPr>
        <w:t xml:space="preserve">. RMCs were transfected with siRNA-IN to inhibit miR-155-5p and siRNA-NC for 6 h, and the media were then replaced with normal-glucose (NG, 5.5 mmol/L glucose) or high-glucose (HG, 30 mmol/L glucose) medium for 24 h. </w:t>
      </w:r>
      <w:proofErr w:type="spellStart"/>
      <w:r w:rsidRPr="006B25F0">
        <w:rPr>
          <w:rFonts w:ascii="Book Antiqua" w:eastAsia="Book Antiqua" w:hAnsi="Book Antiqua" w:cs="Book Antiqua"/>
          <w:color w:val="000000"/>
          <w:szCs w:val="23"/>
          <w:vertAlign w:val="superscript"/>
        </w:rPr>
        <w:t>a</w:t>
      </w:r>
      <w:r w:rsidRPr="006B25F0">
        <w:rPr>
          <w:rFonts w:ascii="Book Antiqua" w:eastAsia="Book Antiqua" w:hAnsi="Book Antiqua" w:cs="Book Antiqua"/>
          <w:i/>
          <w:iCs/>
          <w:color w:val="000000"/>
          <w:szCs w:val="18"/>
        </w:rPr>
        <w:t>P</w:t>
      </w:r>
      <w:proofErr w:type="spellEnd"/>
      <w:r w:rsidR="00511D21" w:rsidRPr="006B25F0">
        <w:rPr>
          <w:rFonts w:ascii="Book Antiqua" w:eastAsia="Book Antiqua" w:hAnsi="Book Antiqua" w:cs="Book Antiqua"/>
          <w:i/>
          <w:iCs/>
          <w:color w:val="000000"/>
          <w:szCs w:val="18"/>
        </w:rPr>
        <w:t xml:space="preserve"> </w:t>
      </w:r>
      <w:r w:rsidRPr="006B25F0">
        <w:rPr>
          <w:rFonts w:ascii="Book Antiqua" w:eastAsia="Book Antiqua" w:hAnsi="Book Antiqua" w:cs="Book Antiqua"/>
          <w:color w:val="000000"/>
          <w:szCs w:val="18"/>
        </w:rPr>
        <w:t>&lt;</w:t>
      </w:r>
      <w:r w:rsidR="00511D21" w:rsidRPr="006B25F0">
        <w:rPr>
          <w:rFonts w:ascii="Book Antiqua" w:eastAsia="Book Antiqua" w:hAnsi="Book Antiqua" w:cs="Book Antiqua"/>
          <w:color w:val="000000"/>
          <w:szCs w:val="18"/>
        </w:rPr>
        <w:t xml:space="preserve"> </w:t>
      </w:r>
      <w:r w:rsidRPr="006B25F0">
        <w:rPr>
          <w:rFonts w:ascii="Book Antiqua" w:eastAsia="Book Antiqua" w:hAnsi="Book Antiqua" w:cs="Book Antiqua"/>
          <w:color w:val="000000"/>
          <w:szCs w:val="18"/>
        </w:rPr>
        <w:t>0.05 compared with RMCs cultured with normal glucose concentrations</w:t>
      </w:r>
      <w:r w:rsidR="00B64006">
        <w:rPr>
          <w:rFonts w:ascii="Book Antiqua" w:eastAsia="Book Antiqua" w:hAnsi="Book Antiqua" w:cs="Book Antiqua"/>
          <w:color w:val="000000"/>
          <w:szCs w:val="18"/>
        </w:rPr>
        <w:t xml:space="preserve">; </w:t>
      </w:r>
      <w:proofErr w:type="spellStart"/>
      <w:r w:rsidR="00D97C75" w:rsidRPr="006B25F0">
        <w:rPr>
          <w:rFonts w:ascii="Book Antiqua" w:eastAsia="Book Antiqua" w:hAnsi="Book Antiqua" w:cs="Book Antiqua"/>
          <w:color w:val="000000"/>
          <w:szCs w:val="23"/>
          <w:vertAlign w:val="superscript"/>
        </w:rPr>
        <w:t>c</w:t>
      </w:r>
      <w:r w:rsidRPr="006B25F0">
        <w:rPr>
          <w:rFonts w:ascii="Book Antiqua" w:eastAsia="Book Antiqua" w:hAnsi="Book Antiqua" w:cs="Book Antiqua"/>
          <w:i/>
          <w:iCs/>
          <w:color w:val="000000"/>
          <w:szCs w:val="18"/>
        </w:rPr>
        <w:t>P</w:t>
      </w:r>
      <w:proofErr w:type="spellEnd"/>
      <w:r w:rsidR="00511D21" w:rsidRPr="006B25F0">
        <w:rPr>
          <w:rFonts w:ascii="Book Antiqua" w:eastAsia="Book Antiqua" w:hAnsi="Book Antiqua" w:cs="Book Antiqua"/>
          <w:i/>
          <w:iCs/>
          <w:color w:val="000000"/>
          <w:szCs w:val="18"/>
        </w:rPr>
        <w:t xml:space="preserve"> </w:t>
      </w:r>
      <w:r w:rsidRPr="006B25F0">
        <w:rPr>
          <w:rFonts w:ascii="Book Antiqua" w:eastAsia="Book Antiqua" w:hAnsi="Book Antiqua" w:cs="Book Antiqua"/>
          <w:color w:val="000000"/>
          <w:szCs w:val="18"/>
        </w:rPr>
        <w:t>&lt;</w:t>
      </w:r>
      <w:r w:rsidR="00511D21" w:rsidRPr="006B25F0">
        <w:rPr>
          <w:rFonts w:ascii="Book Antiqua" w:eastAsia="Book Antiqua" w:hAnsi="Book Antiqua" w:cs="Book Antiqua"/>
          <w:color w:val="000000"/>
          <w:szCs w:val="18"/>
        </w:rPr>
        <w:t xml:space="preserve"> </w:t>
      </w:r>
      <w:r w:rsidRPr="006B25F0">
        <w:rPr>
          <w:rFonts w:ascii="Book Antiqua" w:eastAsia="Book Antiqua" w:hAnsi="Book Antiqua" w:cs="Book Antiqua"/>
          <w:color w:val="000000"/>
          <w:szCs w:val="18"/>
        </w:rPr>
        <w:t>0.05 compared with RMCs cultured with high glucose concentrations. TNC, TLR4, p-NF-</w:t>
      </w:r>
      <w:proofErr w:type="spellStart"/>
      <w:r w:rsidRPr="006B25F0">
        <w:rPr>
          <w:rFonts w:ascii="Book Antiqua" w:eastAsia="Book Antiqua" w:hAnsi="Book Antiqua" w:cs="Book Antiqua"/>
          <w:color w:val="000000"/>
          <w:szCs w:val="18"/>
        </w:rPr>
        <w:t>κB</w:t>
      </w:r>
      <w:proofErr w:type="spellEnd"/>
      <w:r w:rsidRPr="006B25F0">
        <w:rPr>
          <w:rFonts w:ascii="Book Antiqua" w:eastAsia="Book Antiqua" w:hAnsi="Book Antiqua" w:cs="Book Antiqua"/>
          <w:color w:val="000000"/>
          <w:szCs w:val="18"/>
        </w:rPr>
        <w:t xml:space="preserve"> p65, NF-</w:t>
      </w:r>
      <w:proofErr w:type="spellStart"/>
      <w:r w:rsidRPr="006B25F0">
        <w:rPr>
          <w:rFonts w:ascii="Book Antiqua" w:eastAsia="Book Antiqua" w:hAnsi="Book Antiqua" w:cs="Book Antiqua"/>
          <w:color w:val="000000"/>
          <w:szCs w:val="18"/>
        </w:rPr>
        <w:t>κB</w:t>
      </w:r>
      <w:proofErr w:type="spellEnd"/>
      <w:r w:rsidRPr="006B25F0">
        <w:rPr>
          <w:rFonts w:ascii="Book Antiqua" w:eastAsia="Book Antiqua" w:hAnsi="Book Antiqua" w:cs="Book Antiqua"/>
          <w:color w:val="000000"/>
          <w:szCs w:val="18"/>
        </w:rPr>
        <w:t xml:space="preserve"> p65, CTGF, and FN levels were all detected using </w:t>
      </w:r>
      <w:r w:rsidR="00B64006">
        <w:rPr>
          <w:rFonts w:ascii="Book Antiqua" w:eastAsia="Book Antiqua" w:hAnsi="Book Antiqua" w:cs="Book Antiqua"/>
          <w:color w:val="000000"/>
          <w:szCs w:val="18"/>
        </w:rPr>
        <w:t>W</w:t>
      </w:r>
      <w:r w:rsidR="00B64006" w:rsidRPr="006B25F0">
        <w:rPr>
          <w:rFonts w:ascii="Book Antiqua" w:eastAsia="Book Antiqua" w:hAnsi="Book Antiqua" w:cs="Book Antiqua"/>
          <w:color w:val="000000"/>
          <w:szCs w:val="18"/>
        </w:rPr>
        <w:t xml:space="preserve">estern </w:t>
      </w:r>
      <w:r w:rsidRPr="006B25F0">
        <w:rPr>
          <w:rFonts w:ascii="Book Antiqua" w:eastAsia="Book Antiqua" w:hAnsi="Book Antiqua" w:cs="Book Antiqua"/>
          <w:color w:val="000000"/>
          <w:szCs w:val="18"/>
        </w:rPr>
        <w:t>blot. The re</w:t>
      </w:r>
      <w:r w:rsidR="00EC6E25">
        <w:rPr>
          <w:rFonts w:ascii="Book Antiqua" w:eastAsia="Book Antiqua" w:hAnsi="Book Antiqua" w:cs="Book Antiqua"/>
          <w:color w:val="000000"/>
          <w:szCs w:val="18"/>
        </w:rPr>
        <w:t>sults are presented as the mean</w:t>
      </w:r>
      <w:r w:rsidRPr="006B25F0">
        <w:rPr>
          <w:rFonts w:ascii="Book Antiqua" w:eastAsia="Book Antiqua" w:hAnsi="Book Antiqua" w:cs="Book Antiqua"/>
          <w:color w:val="000000"/>
          <w:szCs w:val="18"/>
        </w:rPr>
        <w:t xml:space="preserve"> ± SD of </w:t>
      </w:r>
      <w:r w:rsidR="00B64006">
        <w:rPr>
          <w:rFonts w:ascii="Book Antiqua" w:eastAsia="Book Antiqua" w:hAnsi="Book Antiqua" w:cs="Book Antiqua"/>
          <w:color w:val="000000"/>
          <w:szCs w:val="18"/>
        </w:rPr>
        <w:t>six</w:t>
      </w:r>
      <w:r w:rsidR="00B64006" w:rsidRPr="006B25F0">
        <w:rPr>
          <w:rFonts w:ascii="Book Antiqua" w:eastAsia="Book Antiqua" w:hAnsi="Book Antiqua" w:cs="Book Antiqua"/>
          <w:color w:val="000000"/>
          <w:szCs w:val="18"/>
        </w:rPr>
        <w:t xml:space="preserve"> </w:t>
      </w:r>
      <w:r w:rsidRPr="006B25F0">
        <w:rPr>
          <w:rFonts w:ascii="Book Antiqua" w:eastAsia="Book Antiqua" w:hAnsi="Book Antiqua" w:cs="Book Antiqua"/>
          <w:color w:val="000000"/>
          <w:szCs w:val="18"/>
        </w:rPr>
        <w:t>independent experiments after normalization to GAPDH levels. TNC</w:t>
      </w:r>
      <w:r w:rsidR="00511D21" w:rsidRPr="006B25F0">
        <w:rPr>
          <w:rFonts w:ascii="Book Antiqua" w:eastAsia="Book Antiqua" w:hAnsi="Book Antiqua" w:cs="Book Antiqua"/>
          <w:color w:val="000000"/>
          <w:szCs w:val="18"/>
        </w:rPr>
        <w:t>: T</w:t>
      </w:r>
      <w:r w:rsidRPr="006B25F0">
        <w:rPr>
          <w:rFonts w:ascii="Book Antiqua" w:eastAsia="Book Antiqua" w:hAnsi="Book Antiqua" w:cs="Book Antiqua"/>
          <w:color w:val="000000"/>
          <w:szCs w:val="18"/>
        </w:rPr>
        <w:t>enascin-</w:t>
      </w:r>
      <w:r w:rsidR="00CA0407">
        <w:rPr>
          <w:rFonts w:ascii="Book Antiqua" w:eastAsia="Book Antiqua" w:hAnsi="Book Antiqua" w:cs="Book Antiqua"/>
          <w:color w:val="000000"/>
          <w:szCs w:val="18"/>
        </w:rPr>
        <w:t>C</w:t>
      </w:r>
      <w:r w:rsidRPr="006B25F0">
        <w:rPr>
          <w:rFonts w:ascii="Book Antiqua" w:eastAsia="Book Antiqua" w:hAnsi="Book Antiqua" w:cs="Book Antiqua"/>
          <w:color w:val="000000"/>
          <w:szCs w:val="18"/>
        </w:rPr>
        <w:t>; TLR4</w:t>
      </w:r>
      <w:r w:rsidR="00511D21" w:rsidRPr="006B25F0">
        <w:rPr>
          <w:rFonts w:ascii="Book Antiqua" w:eastAsia="Book Antiqua" w:hAnsi="Book Antiqua" w:cs="Book Antiqua"/>
          <w:color w:val="000000"/>
          <w:szCs w:val="18"/>
        </w:rPr>
        <w:t>:</w:t>
      </w:r>
      <w:r w:rsidRPr="006B25F0">
        <w:rPr>
          <w:rFonts w:ascii="Book Antiqua" w:eastAsia="Book Antiqua" w:hAnsi="Book Antiqua" w:cs="Book Antiqua"/>
          <w:color w:val="000000"/>
          <w:szCs w:val="18"/>
        </w:rPr>
        <w:t xml:space="preserve"> Toll-like receptor-4; p-NF-</w:t>
      </w:r>
      <w:proofErr w:type="spellStart"/>
      <w:r w:rsidRPr="006B25F0">
        <w:rPr>
          <w:rFonts w:ascii="Book Antiqua" w:eastAsia="Book Antiqua" w:hAnsi="Book Antiqua" w:cs="Book Antiqua"/>
          <w:color w:val="000000"/>
          <w:szCs w:val="18"/>
        </w:rPr>
        <w:t>κB</w:t>
      </w:r>
      <w:proofErr w:type="spellEnd"/>
      <w:r w:rsidRPr="006B25F0">
        <w:rPr>
          <w:rFonts w:ascii="Book Antiqua" w:eastAsia="Book Antiqua" w:hAnsi="Book Antiqua" w:cs="Book Antiqua"/>
          <w:color w:val="000000"/>
          <w:szCs w:val="18"/>
        </w:rPr>
        <w:t xml:space="preserve"> p65</w:t>
      </w:r>
      <w:r w:rsidR="00511D21" w:rsidRPr="006B25F0">
        <w:rPr>
          <w:rFonts w:ascii="Book Antiqua" w:eastAsia="Book Antiqua" w:hAnsi="Book Antiqua" w:cs="Book Antiqua"/>
          <w:color w:val="000000"/>
          <w:szCs w:val="18"/>
        </w:rPr>
        <w:t>: P</w:t>
      </w:r>
      <w:r w:rsidRPr="006B25F0">
        <w:rPr>
          <w:rFonts w:ascii="Book Antiqua" w:eastAsia="Book Antiqua" w:hAnsi="Book Antiqua" w:cs="Book Antiqua"/>
          <w:color w:val="000000"/>
          <w:szCs w:val="18"/>
        </w:rPr>
        <w:t>hosphorylated nuclear factor-</w:t>
      </w:r>
      <w:proofErr w:type="spellStart"/>
      <w:r w:rsidRPr="006B25F0">
        <w:rPr>
          <w:rFonts w:ascii="Book Antiqua" w:eastAsia="Book Antiqua" w:hAnsi="Book Antiqua" w:cs="Book Antiqua"/>
          <w:color w:val="000000"/>
          <w:szCs w:val="18"/>
        </w:rPr>
        <w:t>κB</w:t>
      </w:r>
      <w:proofErr w:type="spellEnd"/>
      <w:r w:rsidRPr="006B25F0">
        <w:rPr>
          <w:rFonts w:ascii="Book Antiqua" w:eastAsia="Book Antiqua" w:hAnsi="Book Antiqua" w:cs="Book Antiqua"/>
          <w:color w:val="000000"/>
          <w:szCs w:val="18"/>
        </w:rPr>
        <w:t xml:space="preserve"> p65 (Ser536); NF-</w:t>
      </w:r>
      <w:proofErr w:type="spellStart"/>
      <w:r w:rsidRPr="006B25F0">
        <w:rPr>
          <w:rFonts w:ascii="Book Antiqua" w:eastAsia="Book Antiqua" w:hAnsi="Book Antiqua" w:cs="Book Antiqua"/>
          <w:color w:val="000000"/>
          <w:szCs w:val="18"/>
        </w:rPr>
        <w:t>κB</w:t>
      </w:r>
      <w:proofErr w:type="spellEnd"/>
      <w:r w:rsidRPr="006B25F0">
        <w:rPr>
          <w:rFonts w:ascii="Book Antiqua" w:eastAsia="Book Antiqua" w:hAnsi="Book Antiqua" w:cs="Book Antiqua"/>
          <w:color w:val="000000"/>
          <w:szCs w:val="18"/>
        </w:rPr>
        <w:t xml:space="preserve"> p65</w:t>
      </w:r>
      <w:r w:rsidR="00511D21" w:rsidRPr="006B25F0">
        <w:rPr>
          <w:rFonts w:ascii="Book Antiqua" w:eastAsia="Book Antiqua" w:hAnsi="Book Antiqua" w:cs="Book Antiqua"/>
          <w:color w:val="000000"/>
          <w:szCs w:val="18"/>
        </w:rPr>
        <w:t>: N</w:t>
      </w:r>
      <w:r w:rsidRPr="006B25F0">
        <w:rPr>
          <w:rFonts w:ascii="Book Antiqua" w:eastAsia="Book Antiqua" w:hAnsi="Book Antiqua" w:cs="Book Antiqua"/>
          <w:color w:val="000000"/>
          <w:szCs w:val="18"/>
        </w:rPr>
        <w:t>uclear factor-</w:t>
      </w:r>
      <w:proofErr w:type="spellStart"/>
      <w:r w:rsidRPr="006B25F0">
        <w:rPr>
          <w:rFonts w:ascii="Book Antiqua" w:eastAsia="Book Antiqua" w:hAnsi="Book Antiqua" w:cs="Book Antiqua"/>
          <w:color w:val="000000"/>
          <w:szCs w:val="18"/>
        </w:rPr>
        <w:t>κB</w:t>
      </w:r>
      <w:proofErr w:type="spellEnd"/>
      <w:r w:rsidRPr="006B25F0">
        <w:rPr>
          <w:rFonts w:ascii="Book Antiqua" w:eastAsia="Book Antiqua" w:hAnsi="Book Antiqua" w:cs="Book Antiqua"/>
          <w:color w:val="000000"/>
          <w:szCs w:val="18"/>
        </w:rPr>
        <w:t xml:space="preserve"> p65; CTGF</w:t>
      </w:r>
      <w:r w:rsidR="00511D21" w:rsidRPr="006B25F0">
        <w:rPr>
          <w:rFonts w:ascii="Book Antiqua" w:eastAsia="Book Antiqua" w:hAnsi="Book Antiqua" w:cs="Book Antiqua"/>
          <w:color w:val="000000"/>
          <w:szCs w:val="18"/>
        </w:rPr>
        <w:t>: C</w:t>
      </w:r>
      <w:r w:rsidRPr="006B25F0">
        <w:rPr>
          <w:rFonts w:ascii="Book Antiqua" w:eastAsia="Book Antiqua" w:hAnsi="Book Antiqua" w:cs="Book Antiqua"/>
          <w:color w:val="000000"/>
          <w:szCs w:val="18"/>
        </w:rPr>
        <w:t>onnective tissue growth factor; FN</w:t>
      </w:r>
      <w:r w:rsidR="00511D21" w:rsidRPr="006B25F0">
        <w:rPr>
          <w:rFonts w:ascii="Book Antiqua" w:eastAsia="Book Antiqua" w:hAnsi="Book Antiqua" w:cs="Book Antiqua"/>
          <w:color w:val="000000"/>
          <w:szCs w:val="18"/>
        </w:rPr>
        <w:t>; F</w:t>
      </w:r>
      <w:r w:rsidRPr="006B25F0">
        <w:rPr>
          <w:rFonts w:ascii="Book Antiqua" w:eastAsia="Book Antiqua" w:hAnsi="Book Antiqua" w:cs="Book Antiqua"/>
          <w:color w:val="000000"/>
          <w:szCs w:val="18"/>
        </w:rPr>
        <w:t>ibronectin</w:t>
      </w:r>
      <w:r w:rsidR="00511D21" w:rsidRPr="006B25F0">
        <w:rPr>
          <w:rFonts w:ascii="Book Antiqua" w:eastAsia="Book Antiqua" w:hAnsi="Book Antiqua" w:cs="Book Antiqua"/>
          <w:color w:val="000000"/>
          <w:szCs w:val="18"/>
        </w:rPr>
        <w:t xml:space="preserve">; N: </w:t>
      </w:r>
      <w:r w:rsidR="00E01DB1" w:rsidRPr="006B25F0">
        <w:rPr>
          <w:rFonts w:ascii="Book Antiqua" w:eastAsia="Book Antiqua" w:hAnsi="Book Antiqua" w:cs="Book Antiqua"/>
          <w:color w:val="000000"/>
        </w:rPr>
        <w:t>Normal control;</w:t>
      </w:r>
      <w:r w:rsidR="00E01DB1" w:rsidRPr="006B25F0">
        <w:rPr>
          <w:rFonts w:ascii="Book Antiqua" w:eastAsia="Book Antiqua" w:hAnsi="Book Antiqua" w:cs="Book Antiqua"/>
          <w:color w:val="000000"/>
          <w:szCs w:val="18"/>
        </w:rPr>
        <w:t xml:space="preserve"> </w:t>
      </w:r>
      <w:r w:rsidR="00511D21" w:rsidRPr="006B25F0">
        <w:rPr>
          <w:rFonts w:ascii="Book Antiqua" w:eastAsia="Book Antiqua" w:hAnsi="Book Antiqua" w:cs="Book Antiqua"/>
          <w:color w:val="000000"/>
          <w:szCs w:val="18"/>
        </w:rPr>
        <w:t>NC:</w:t>
      </w:r>
      <w:r w:rsidR="00107EB2" w:rsidRPr="006B25F0">
        <w:rPr>
          <w:rFonts w:ascii="Book Antiqua" w:eastAsia="Book Antiqua" w:hAnsi="Book Antiqua" w:cs="Book Antiqua"/>
          <w:color w:val="000000"/>
          <w:szCs w:val="18"/>
        </w:rPr>
        <w:t xml:space="preserve"> </w:t>
      </w:r>
      <w:r w:rsidR="00866DC2" w:rsidRPr="006B25F0">
        <w:rPr>
          <w:rFonts w:ascii="Book Antiqua" w:eastAsia="Book Antiqua" w:hAnsi="Book Antiqua" w:cs="Book Antiqua"/>
          <w:color w:val="000000"/>
          <w:szCs w:val="18"/>
        </w:rPr>
        <w:t>N</w:t>
      </w:r>
      <w:r w:rsidR="00107EB2" w:rsidRPr="006B25F0">
        <w:rPr>
          <w:rFonts w:ascii="Book Antiqua" w:eastAsia="Book Antiqua" w:hAnsi="Book Antiqua" w:cs="Book Antiqua"/>
          <w:color w:val="000000"/>
          <w:szCs w:val="18"/>
        </w:rPr>
        <w:t>egative control</w:t>
      </w:r>
      <w:r w:rsidR="006B25F0" w:rsidRPr="006B25F0">
        <w:rPr>
          <w:rFonts w:ascii="Book Antiqua" w:eastAsia="Book Antiqua" w:hAnsi="Book Antiqua" w:cs="Book Antiqua"/>
          <w:color w:val="000000"/>
          <w:szCs w:val="18"/>
        </w:rPr>
        <w:t>;</w:t>
      </w:r>
      <w:r w:rsidR="00511D21" w:rsidRPr="006B25F0">
        <w:rPr>
          <w:rFonts w:ascii="Book Antiqua" w:eastAsia="Book Antiqua" w:hAnsi="Book Antiqua" w:cs="Book Antiqua"/>
          <w:color w:val="000000"/>
          <w:szCs w:val="18"/>
        </w:rPr>
        <w:t xml:space="preserve"> H: </w:t>
      </w:r>
      <w:r w:rsidR="00866DC2" w:rsidRPr="006B25F0">
        <w:rPr>
          <w:rFonts w:ascii="Book Antiqua" w:eastAsia="Book Antiqua" w:hAnsi="Book Antiqua" w:cs="Book Antiqua"/>
          <w:color w:val="000000"/>
          <w:szCs w:val="18"/>
        </w:rPr>
        <w:t>H</w:t>
      </w:r>
      <w:r w:rsidR="00717F3C" w:rsidRPr="006B25F0">
        <w:rPr>
          <w:rFonts w:ascii="Book Antiqua" w:eastAsia="Book Antiqua" w:hAnsi="Book Antiqua" w:cs="Book Antiqua"/>
          <w:color w:val="000000"/>
          <w:szCs w:val="18"/>
        </w:rPr>
        <w:t>igh</w:t>
      </w:r>
      <w:r w:rsidR="00866DC2" w:rsidRPr="006B25F0">
        <w:rPr>
          <w:rFonts w:ascii="Book Antiqua" w:eastAsia="Book Antiqua" w:hAnsi="Book Antiqua" w:cs="Book Antiqua"/>
          <w:color w:val="000000"/>
          <w:szCs w:val="18"/>
        </w:rPr>
        <w:t>-</w:t>
      </w:r>
      <w:r w:rsidR="00717F3C" w:rsidRPr="006B25F0">
        <w:rPr>
          <w:rFonts w:ascii="Book Antiqua" w:eastAsia="Book Antiqua" w:hAnsi="Book Antiqua" w:cs="Book Antiqua"/>
          <w:color w:val="000000"/>
          <w:szCs w:val="18"/>
        </w:rPr>
        <w:t>glucose</w:t>
      </w:r>
      <w:r w:rsidR="006B25F0" w:rsidRPr="006B25F0">
        <w:rPr>
          <w:rFonts w:ascii="Book Antiqua" w:eastAsia="Book Antiqua" w:hAnsi="Book Antiqua" w:cs="Book Antiqua"/>
          <w:color w:val="000000"/>
          <w:szCs w:val="18"/>
        </w:rPr>
        <w:t>.</w:t>
      </w:r>
    </w:p>
    <w:p w14:paraId="19B6CDF5" w14:textId="04C77CD5" w:rsidR="00A77B3E" w:rsidRDefault="00511D21">
      <w:pPr>
        <w:spacing w:line="360" w:lineRule="auto"/>
        <w:jc w:val="both"/>
      </w:pPr>
      <w:r>
        <w:rPr>
          <w:rFonts w:ascii="Book Antiqua" w:eastAsia="Book Antiqua" w:hAnsi="Book Antiqua" w:cs="Book Antiqua"/>
          <w:color w:val="000000"/>
          <w:szCs w:val="18"/>
        </w:rPr>
        <w:br w:type="page"/>
      </w:r>
      <w:r w:rsidR="00165172">
        <w:rPr>
          <w:noProof/>
          <w:lang w:eastAsia="zh-CN"/>
        </w:rPr>
        <w:lastRenderedPageBreak/>
        <w:drawing>
          <wp:inline distT="0" distB="0" distL="0" distR="0" wp14:anchorId="15BC07EC" wp14:editId="6988A62C">
            <wp:extent cx="2902099" cy="351173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902099" cy="3511730"/>
                    </a:xfrm>
                    <a:prstGeom prst="rect">
                      <a:avLst/>
                    </a:prstGeom>
                  </pic:spPr>
                </pic:pic>
              </a:graphicData>
            </a:graphic>
          </wp:inline>
        </w:drawing>
      </w:r>
      <w:r w:rsidR="00165172" w:rsidRPr="00165172">
        <w:rPr>
          <w:noProof/>
          <w:lang w:eastAsia="zh-CN"/>
        </w:rPr>
        <w:t xml:space="preserve"> </w:t>
      </w:r>
      <w:r w:rsidR="00165172">
        <w:rPr>
          <w:noProof/>
          <w:lang w:eastAsia="zh-CN"/>
        </w:rPr>
        <w:drawing>
          <wp:inline distT="0" distB="0" distL="0" distR="0" wp14:anchorId="186CCCDE" wp14:editId="20FC2942">
            <wp:extent cx="2051155" cy="1841595"/>
            <wp:effectExtent l="0" t="0" r="635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051155" cy="1841595"/>
                    </a:xfrm>
                    <a:prstGeom prst="rect">
                      <a:avLst/>
                    </a:prstGeom>
                  </pic:spPr>
                </pic:pic>
              </a:graphicData>
            </a:graphic>
          </wp:inline>
        </w:drawing>
      </w:r>
    </w:p>
    <w:p w14:paraId="01733BCD" w14:textId="16A9F641" w:rsidR="00CA32DE" w:rsidRPr="006B4669" w:rsidRDefault="00EE1C33">
      <w:pPr>
        <w:spacing w:line="360" w:lineRule="auto"/>
        <w:jc w:val="both"/>
        <w:rPr>
          <w:rFonts w:ascii="Book Antiqua" w:eastAsia="Book Antiqua" w:hAnsi="Book Antiqua" w:cs="Book Antiqua"/>
          <w:color w:val="000000"/>
          <w:szCs w:val="18"/>
        </w:rPr>
      </w:pPr>
      <w:r w:rsidRPr="006B4669">
        <w:rPr>
          <w:rFonts w:ascii="Book Antiqua" w:eastAsia="Book Antiqua" w:hAnsi="Book Antiqua" w:cs="Book Antiqua"/>
          <w:b/>
          <w:bCs/>
          <w:color w:val="000000"/>
          <w:szCs w:val="18"/>
        </w:rPr>
        <w:t>Fig</w:t>
      </w:r>
      <w:r w:rsidR="00CA32DE" w:rsidRPr="006B4669">
        <w:rPr>
          <w:rFonts w:ascii="Book Antiqua" w:eastAsia="Book Antiqua" w:hAnsi="Book Antiqua" w:cs="Book Antiqua"/>
          <w:b/>
          <w:bCs/>
          <w:color w:val="000000"/>
          <w:szCs w:val="18"/>
        </w:rPr>
        <w:t xml:space="preserve">ure </w:t>
      </w:r>
      <w:r w:rsidRPr="006B4669">
        <w:rPr>
          <w:rFonts w:ascii="Book Antiqua" w:eastAsia="Book Antiqua" w:hAnsi="Book Antiqua" w:cs="Book Antiqua"/>
          <w:b/>
          <w:bCs/>
          <w:color w:val="000000"/>
          <w:szCs w:val="18"/>
        </w:rPr>
        <w:t>11</w:t>
      </w:r>
      <w:r w:rsidR="00CA32DE" w:rsidRPr="006B4669">
        <w:rPr>
          <w:rFonts w:ascii="Book Antiqua" w:eastAsia="Book Antiqua" w:hAnsi="Book Antiqua" w:cs="Book Antiqua"/>
          <w:b/>
          <w:bCs/>
          <w:color w:val="000000"/>
          <w:szCs w:val="18"/>
        </w:rPr>
        <w:t xml:space="preserve"> </w:t>
      </w:r>
      <w:r w:rsidRPr="006B4669">
        <w:rPr>
          <w:rFonts w:ascii="Book Antiqua" w:eastAsia="Book Antiqua" w:hAnsi="Book Antiqua" w:cs="Book Antiqua"/>
          <w:b/>
          <w:bCs/>
          <w:color w:val="000000"/>
          <w:szCs w:val="18"/>
        </w:rPr>
        <w:t>Signaling pathway experiment.</w:t>
      </w:r>
      <w:r w:rsidRPr="006B4669">
        <w:rPr>
          <w:rFonts w:ascii="Book Antiqua" w:eastAsia="Book Antiqua" w:hAnsi="Book Antiqua" w:cs="Book Antiqua"/>
          <w:color w:val="000000"/>
        </w:rPr>
        <w:t xml:space="preserve"> </w:t>
      </w:r>
      <w:r w:rsidR="006B25F0" w:rsidRPr="006B4669">
        <w:rPr>
          <w:rFonts w:ascii="Book Antiqua" w:eastAsia="Book Antiqua" w:hAnsi="Book Antiqua" w:cs="Book Antiqua"/>
          <w:color w:val="000000"/>
        </w:rPr>
        <w:t xml:space="preserve">A: Protein bands; B-F: Protein expression of </w:t>
      </w:r>
      <w:r w:rsidR="006B25F0" w:rsidRPr="006B4669">
        <w:rPr>
          <w:rFonts w:ascii="Book Antiqua" w:eastAsia="Book Antiqua" w:hAnsi="Book Antiqua" w:cs="Book Antiqua"/>
          <w:color w:val="000000"/>
          <w:szCs w:val="18"/>
        </w:rPr>
        <w:t>Toll-like receptor-4 (</w:t>
      </w:r>
      <w:r w:rsidR="006B25F0" w:rsidRPr="006B4669">
        <w:rPr>
          <w:rFonts w:ascii="Book Antiqua" w:eastAsia="Book Antiqua" w:hAnsi="Book Antiqua" w:cs="Book Antiqua"/>
          <w:color w:val="000000"/>
        </w:rPr>
        <w:t xml:space="preserve">TLR4), </w:t>
      </w:r>
      <w:r w:rsidR="006B25F0" w:rsidRPr="006B4669">
        <w:rPr>
          <w:rFonts w:ascii="Book Antiqua" w:eastAsia="Book Antiqua" w:hAnsi="Book Antiqua" w:cs="Book Antiqua"/>
          <w:color w:val="000000"/>
          <w:szCs w:val="18"/>
        </w:rPr>
        <w:t>phosphorylated nuclear factor-</w:t>
      </w:r>
      <w:proofErr w:type="spellStart"/>
      <w:r w:rsidR="006B25F0" w:rsidRPr="006B4669">
        <w:rPr>
          <w:rFonts w:ascii="Book Antiqua" w:eastAsia="Book Antiqua" w:hAnsi="Book Antiqua" w:cs="Book Antiqua"/>
          <w:color w:val="000000"/>
          <w:szCs w:val="18"/>
        </w:rPr>
        <w:t>κB</w:t>
      </w:r>
      <w:proofErr w:type="spellEnd"/>
      <w:r w:rsidR="006B25F0" w:rsidRPr="006B4669">
        <w:rPr>
          <w:rFonts w:ascii="Book Antiqua" w:eastAsia="Book Antiqua" w:hAnsi="Book Antiqua" w:cs="Book Antiqua"/>
          <w:color w:val="000000"/>
          <w:szCs w:val="18"/>
        </w:rPr>
        <w:t xml:space="preserve"> p65 (Ser536) (</w:t>
      </w:r>
      <w:r w:rsidR="006B25F0" w:rsidRPr="006B4669">
        <w:rPr>
          <w:rFonts w:ascii="Book Antiqua" w:eastAsia="Book Antiqua" w:hAnsi="Book Antiqua" w:cs="Book Antiqua"/>
          <w:color w:val="000000"/>
        </w:rPr>
        <w:t>p-NF-</w:t>
      </w:r>
      <w:proofErr w:type="spellStart"/>
      <w:r w:rsidR="006B25F0" w:rsidRPr="006B4669">
        <w:rPr>
          <w:rFonts w:ascii="Book Antiqua" w:eastAsia="Book Antiqua" w:hAnsi="Book Antiqua" w:cs="Book Antiqua"/>
          <w:color w:val="000000"/>
          <w:szCs w:val="18"/>
        </w:rPr>
        <w:t>κ</w:t>
      </w:r>
      <w:r w:rsidR="006B25F0" w:rsidRPr="006B4669">
        <w:rPr>
          <w:rFonts w:ascii="Book Antiqua" w:eastAsia="Book Antiqua" w:hAnsi="Book Antiqua" w:cs="Book Antiqua"/>
          <w:color w:val="000000"/>
        </w:rPr>
        <w:t>B</w:t>
      </w:r>
      <w:proofErr w:type="spellEnd"/>
      <w:r w:rsidR="006B25F0" w:rsidRPr="006B4669">
        <w:rPr>
          <w:rFonts w:ascii="Book Antiqua" w:eastAsia="Book Antiqua" w:hAnsi="Book Antiqua" w:cs="Book Antiqua"/>
          <w:color w:val="000000"/>
        </w:rPr>
        <w:t xml:space="preserve"> p65), </w:t>
      </w:r>
      <w:r w:rsidR="006B25F0" w:rsidRPr="006B4669">
        <w:rPr>
          <w:rFonts w:ascii="Book Antiqua" w:eastAsia="Book Antiqua" w:hAnsi="Book Antiqua" w:cs="Book Antiqua"/>
          <w:color w:val="000000"/>
          <w:szCs w:val="18"/>
        </w:rPr>
        <w:t>connective tissue growth factor</w:t>
      </w:r>
      <w:r w:rsidR="006B25F0" w:rsidRPr="006B4669">
        <w:rPr>
          <w:rFonts w:ascii="Book Antiqua" w:eastAsia="Book Antiqua" w:hAnsi="Book Antiqua" w:cs="Book Antiqua"/>
          <w:color w:val="000000"/>
        </w:rPr>
        <w:t xml:space="preserve"> (CTGF), </w:t>
      </w:r>
      <w:r w:rsidR="00B6414B">
        <w:rPr>
          <w:rFonts w:ascii="Book Antiqua" w:eastAsia="Book Antiqua" w:hAnsi="Book Antiqua" w:cs="Book Antiqua"/>
          <w:color w:val="000000"/>
        </w:rPr>
        <w:t xml:space="preserve">and </w:t>
      </w:r>
      <w:r w:rsidR="006B25F0" w:rsidRPr="006B4669">
        <w:rPr>
          <w:rFonts w:ascii="Book Antiqua" w:eastAsia="Book Antiqua" w:hAnsi="Book Antiqua" w:cs="Book Antiqua"/>
          <w:color w:val="000000"/>
          <w:szCs w:val="18"/>
        </w:rPr>
        <w:t>fibronectin</w:t>
      </w:r>
      <w:r w:rsidR="006B25F0" w:rsidRPr="006B4669">
        <w:rPr>
          <w:rFonts w:ascii="Book Antiqua" w:eastAsia="Book Antiqua" w:hAnsi="Book Antiqua" w:cs="Book Antiqua"/>
          <w:color w:val="000000"/>
        </w:rPr>
        <w:t xml:space="preserve"> (FN).</w:t>
      </w:r>
      <w:r w:rsidR="00717F3C" w:rsidRPr="006B4669">
        <w:rPr>
          <w:rFonts w:ascii="Book Antiqua" w:eastAsia="Book Antiqua" w:hAnsi="Book Antiqua" w:cs="Book Antiqua"/>
          <w:color w:val="000000"/>
          <w:szCs w:val="18"/>
        </w:rPr>
        <w:t xml:space="preserve"> </w:t>
      </w:r>
      <w:r w:rsidR="00CA32DE" w:rsidRPr="006B4669">
        <w:rPr>
          <w:rFonts w:ascii="Book Antiqua" w:eastAsia="Book Antiqua" w:hAnsi="Book Antiqua" w:cs="Book Antiqua"/>
          <w:color w:val="000000"/>
        </w:rPr>
        <w:t>Rat mesangial cells</w:t>
      </w:r>
      <w:r w:rsidR="00CA32DE" w:rsidRPr="006B4669">
        <w:rPr>
          <w:rFonts w:ascii="Book Antiqua" w:eastAsia="Book Antiqua" w:hAnsi="Book Antiqua" w:cs="Book Antiqua"/>
          <w:color w:val="000000"/>
          <w:szCs w:val="18"/>
        </w:rPr>
        <w:t xml:space="preserve"> (RMCs)</w:t>
      </w:r>
      <w:r w:rsidRPr="006B4669">
        <w:rPr>
          <w:rFonts w:ascii="Book Antiqua" w:eastAsia="Book Antiqua" w:hAnsi="Book Antiqua" w:cs="Book Antiqua"/>
          <w:color w:val="000000"/>
          <w:szCs w:val="18"/>
        </w:rPr>
        <w:t xml:space="preserve"> were treated with TNC </w:t>
      </w:r>
      <w:r w:rsidR="00B6414B">
        <w:rPr>
          <w:rFonts w:ascii="Book Antiqua" w:eastAsia="Book Antiqua" w:hAnsi="Book Antiqua" w:cs="Book Antiqua"/>
          <w:color w:val="000000"/>
          <w:szCs w:val="18"/>
        </w:rPr>
        <w:t>i</w:t>
      </w:r>
      <w:r w:rsidR="00B6414B" w:rsidRPr="006B4669">
        <w:rPr>
          <w:rFonts w:ascii="Book Antiqua" w:eastAsia="Book Antiqua" w:hAnsi="Book Antiqua" w:cs="Book Antiqua"/>
          <w:color w:val="000000"/>
          <w:szCs w:val="18"/>
        </w:rPr>
        <w:t>nhibitory antibod</w:t>
      </w:r>
      <w:r w:rsidR="00B6414B">
        <w:rPr>
          <w:rFonts w:ascii="Book Antiqua" w:eastAsia="Book Antiqua" w:hAnsi="Book Antiqua" w:cs="Book Antiqua"/>
          <w:color w:val="000000"/>
          <w:szCs w:val="18"/>
        </w:rPr>
        <w:t>y</w:t>
      </w:r>
      <w:r w:rsidR="00B6414B" w:rsidRPr="006B4669">
        <w:rPr>
          <w:rFonts w:ascii="Book Antiqua" w:eastAsia="Book Antiqua" w:hAnsi="Book Antiqua" w:cs="Book Antiqua"/>
          <w:color w:val="000000"/>
          <w:szCs w:val="18"/>
        </w:rPr>
        <w:t xml:space="preserve"> </w:t>
      </w:r>
      <w:r w:rsidRPr="006B4669">
        <w:rPr>
          <w:rFonts w:ascii="Book Antiqua" w:eastAsia="Book Antiqua" w:hAnsi="Book Antiqua" w:cs="Book Antiqua"/>
          <w:color w:val="000000"/>
          <w:szCs w:val="18"/>
        </w:rPr>
        <w:t xml:space="preserve">or TNC recombinant protein with or without transfected with siRNA-TLR4. RMCs cultured with normal glucose concentrations (N, 5.5 mmol/L glucose) or high-glucose (H, 30 mmol/L glucose) medium for 24 h, RMCs were pretreated with 0.5 mg/mL TNC </w:t>
      </w:r>
      <w:r w:rsidR="00CA32DE" w:rsidRPr="006B4669">
        <w:rPr>
          <w:rFonts w:ascii="Book Antiqua" w:eastAsia="Book Antiqua" w:hAnsi="Book Antiqua" w:cs="Book Antiqua"/>
          <w:color w:val="000000"/>
          <w:szCs w:val="18"/>
        </w:rPr>
        <w:t>b</w:t>
      </w:r>
      <w:r w:rsidRPr="006B4669">
        <w:rPr>
          <w:rFonts w:ascii="Book Antiqua" w:eastAsia="Book Antiqua" w:hAnsi="Book Antiqua" w:cs="Book Antiqua"/>
          <w:color w:val="000000"/>
          <w:szCs w:val="18"/>
        </w:rPr>
        <w:t xml:space="preserve">locking </w:t>
      </w:r>
      <w:r w:rsidR="00CA32DE" w:rsidRPr="006B4669">
        <w:rPr>
          <w:rFonts w:ascii="Book Antiqua" w:eastAsia="Book Antiqua" w:hAnsi="Book Antiqua" w:cs="Book Antiqua"/>
          <w:color w:val="000000"/>
          <w:szCs w:val="18"/>
        </w:rPr>
        <w:t>p</w:t>
      </w:r>
      <w:r w:rsidRPr="006B4669">
        <w:rPr>
          <w:rFonts w:ascii="Book Antiqua" w:eastAsia="Book Antiqua" w:hAnsi="Book Antiqua" w:cs="Book Antiqua"/>
          <w:color w:val="000000"/>
          <w:szCs w:val="18"/>
        </w:rPr>
        <w:t>eptide and cultured with high-glucose (</w:t>
      </w:r>
      <w:r w:rsidR="00F8534E">
        <w:rPr>
          <w:rFonts w:ascii="Book Antiqua" w:eastAsia="Book Antiqua" w:hAnsi="Book Antiqua" w:cs="Book Antiqua"/>
          <w:color w:val="000000"/>
          <w:szCs w:val="18"/>
        </w:rPr>
        <w:t>Anti</w:t>
      </w:r>
      <w:r w:rsidR="003248E4">
        <w:rPr>
          <w:rFonts w:ascii="Book Antiqua" w:eastAsia="Book Antiqua" w:hAnsi="Book Antiqua" w:cs="Book Antiqua"/>
          <w:color w:val="000000"/>
          <w:szCs w:val="18"/>
        </w:rPr>
        <w:t>-TNC</w:t>
      </w:r>
      <w:r w:rsidRPr="006B4669">
        <w:rPr>
          <w:rFonts w:ascii="Book Antiqua" w:eastAsia="Book Antiqua" w:hAnsi="Book Antiqua" w:cs="Book Antiqua"/>
          <w:color w:val="000000"/>
          <w:szCs w:val="18"/>
        </w:rPr>
        <w:t>, 30 mmol/L glucose), RMCs were treated with 2.5</w:t>
      </w:r>
      <w:r w:rsidR="00CA32DE" w:rsidRPr="006B4669">
        <w:rPr>
          <w:rFonts w:ascii="Book Antiqua" w:eastAsia="Book Antiqua" w:hAnsi="Book Antiqua" w:cs="Book Antiqua"/>
          <w:color w:val="000000"/>
          <w:szCs w:val="18"/>
        </w:rPr>
        <w:t xml:space="preserve"> </w:t>
      </w:r>
      <w:r w:rsidRPr="006B4669">
        <w:rPr>
          <w:rFonts w:ascii="Book Antiqua" w:eastAsia="Book Antiqua" w:hAnsi="Book Antiqua" w:cs="Book Antiqua"/>
          <w:color w:val="000000"/>
          <w:szCs w:val="18"/>
        </w:rPr>
        <w:t>ug/mL recombin</w:t>
      </w:r>
      <w:r w:rsidR="00B6414B">
        <w:rPr>
          <w:rFonts w:ascii="Book Antiqua" w:eastAsia="Book Antiqua" w:hAnsi="Book Antiqua" w:cs="Book Antiqua"/>
          <w:color w:val="000000"/>
          <w:szCs w:val="18"/>
        </w:rPr>
        <w:t>ant</w:t>
      </w:r>
      <w:r w:rsidRPr="006B4669">
        <w:rPr>
          <w:rFonts w:ascii="Book Antiqua" w:eastAsia="Book Antiqua" w:hAnsi="Book Antiqua" w:cs="Book Antiqua"/>
          <w:color w:val="000000"/>
          <w:szCs w:val="18"/>
        </w:rPr>
        <w:t xml:space="preserve"> TNC</w:t>
      </w:r>
      <w:r w:rsidR="00CA32DE" w:rsidRPr="006B4669">
        <w:rPr>
          <w:rFonts w:ascii="Book Antiqua" w:eastAsia="Book Antiqua" w:hAnsi="Book Antiqua" w:cs="Book Antiqua"/>
          <w:color w:val="000000"/>
          <w:szCs w:val="18"/>
        </w:rPr>
        <w:t xml:space="preserve"> </w:t>
      </w:r>
      <w:r w:rsidRPr="006B4669">
        <w:rPr>
          <w:rFonts w:ascii="Book Antiqua" w:eastAsia="Book Antiqua" w:hAnsi="Book Antiqua" w:cs="Book Antiqua"/>
          <w:color w:val="000000"/>
          <w:szCs w:val="18"/>
        </w:rPr>
        <w:t>(r-TNC), RMCs were transfected with siRNA-TLR4 to silence TLR4 expression for 6 h, and the media were then replaced with normal-glucose (NG, 5.5 mmol/L glucose) and treated with 2.5</w:t>
      </w:r>
      <w:r w:rsidR="005D1326" w:rsidRPr="006B4669">
        <w:rPr>
          <w:rFonts w:ascii="Book Antiqua" w:eastAsia="Book Antiqua" w:hAnsi="Book Antiqua" w:cs="Book Antiqua"/>
          <w:color w:val="000000"/>
          <w:szCs w:val="18"/>
        </w:rPr>
        <w:t xml:space="preserve"> </w:t>
      </w:r>
      <w:r w:rsidRPr="006B4669">
        <w:rPr>
          <w:rFonts w:ascii="Book Antiqua" w:eastAsia="Book Antiqua" w:hAnsi="Book Antiqua" w:cs="Book Antiqua"/>
          <w:color w:val="000000"/>
          <w:szCs w:val="18"/>
        </w:rPr>
        <w:t>ug/mL r-TNC</w:t>
      </w:r>
      <w:r w:rsidR="003248E4">
        <w:rPr>
          <w:rFonts w:ascii="Book Antiqua" w:eastAsia="Book Antiqua" w:hAnsi="Book Antiqua" w:cs="Book Antiqua"/>
          <w:color w:val="000000"/>
          <w:szCs w:val="18"/>
        </w:rPr>
        <w:t>(r-TNC+siTLR4)</w:t>
      </w:r>
      <w:r w:rsidR="00B456D2">
        <w:rPr>
          <w:rFonts w:ascii="Book Antiqua" w:eastAsia="Book Antiqua" w:hAnsi="Book Antiqua" w:cs="Book Antiqua"/>
          <w:color w:val="000000"/>
          <w:szCs w:val="18"/>
        </w:rPr>
        <w:t>.</w:t>
      </w:r>
      <w:r w:rsidRPr="006B4669">
        <w:rPr>
          <w:rFonts w:ascii="Book Antiqua" w:eastAsia="Book Antiqua" w:hAnsi="Book Antiqua" w:cs="Book Antiqua"/>
          <w:color w:val="000000"/>
          <w:szCs w:val="18"/>
        </w:rPr>
        <w:t xml:space="preserve"> </w:t>
      </w:r>
      <w:r w:rsidR="00B456D2">
        <w:rPr>
          <w:rFonts w:ascii="Book Antiqua" w:eastAsia="Book Antiqua" w:hAnsi="Book Antiqua" w:cs="Book Antiqua"/>
          <w:color w:val="000000"/>
          <w:szCs w:val="18"/>
        </w:rPr>
        <w:t>A</w:t>
      </w:r>
      <w:r w:rsidRPr="006B4669">
        <w:rPr>
          <w:rFonts w:ascii="Book Antiqua" w:eastAsia="Book Antiqua" w:hAnsi="Book Antiqua" w:cs="Book Antiqua"/>
          <w:color w:val="000000"/>
          <w:szCs w:val="18"/>
        </w:rPr>
        <w:t xml:space="preserve">ll RMCs were treated for 24 h and collected for subsequent experiments. </w:t>
      </w:r>
      <w:proofErr w:type="spellStart"/>
      <w:r w:rsidRPr="006B4669">
        <w:rPr>
          <w:rFonts w:ascii="Book Antiqua" w:eastAsia="Book Antiqua" w:hAnsi="Book Antiqua" w:cs="Book Antiqua"/>
          <w:color w:val="000000"/>
          <w:szCs w:val="23"/>
          <w:vertAlign w:val="superscript"/>
        </w:rPr>
        <w:t>a</w:t>
      </w:r>
      <w:r w:rsidRPr="006B4669">
        <w:rPr>
          <w:rFonts w:ascii="Book Antiqua" w:eastAsia="Book Antiqua" w:hAnsi="Book Antiqua" w:cs="Book Antiqua"/>
          <w:i/>
          <w:iCs/>
          <w:color w:val="000000"/>
          <w:szCs w:val="18"/>
        </w:rPr>
        <w:t>P</w:t>
      </w:r>
      <w:proofErr w:type="spellEnd"/>
      <w:r w:rsidR="005D1326" w:rsidRPr="006B4669">
        <w:rPr>
          <w:rFonts w:ascii="Book Antiqua" w:eastAsia="Book Antiqua" w:hAnsi="Book Antiqua" w:cs="Book Antiqua"/>
          <w:color w:val="000000"/>
          <w:szCs w:val="18"/>
        </w:rPr>
        <w:t xml:space="preserve"> </w:t>
      </w:r>
      <w:r w:rsidRPr="006B4669">
        <w:rPr>
          <w:rFonts w:ascii="Book Antiqua" w:eastAsia="Book Antiqua" w:hAnsi="Book Antiqua" w:cs="Book Antiqua"/>
          <w:color w:val="000000"/>
          <w:szCs w:val="18"/>
        </w:rPr>
        <w:t>&lt;</w:t>
      </w:r>
      <w:r w:rsidR="005D1326" w:rsidRPr="006B4669">
        <w:rPr>
          <w:rFonts w:ascii="Book Antiqua" w:eastAsia="Book Antiqua" w:hAnsi="Book Antiqua" w:cs="Book Antiqua"/>
          <w:color w:val="000000"/>
          <w:szCs w:val="18"/>
        </w:rPr>
        <w:t xml:space="preserve"> </w:t>
      </w:r>
      <w:r w:rsidRPr="006B4669">
        <w:rPr>
          <w:rFonts w:ascii="Book Antiqua" w:eastAsia="Book Antiqua" w:hAnsi="Book Antiqua" w:cs="Book Antiqua"/>
          <w:color w:val="000000"/>
          <w:szCs w:val="18"/>
        </w:rPr>
        <w:t>0.05 compared with RMCs cultured with normal glucose concentrations</w:t>
      </w:r>
      <w:r w:rsidR="00B6414B">
        <w:rPr>
          <w:rFonts w:ascii="Book Antiqua" w:eastAsia="Book Antiqua" w:hAnsi="Book Antiqua" w:cs="Book Antiqua"/>
          <w:color w:val="000000"/>
          <w:szCs w:val="18"/>
        </w:rPr>
        <w:t>;</w:t>
      </w:r>
      <w:r w:rsidRPr="006B4669">
        <w:rPr>
          <w:rFonts w:ascii="Book Antiqua" w:eastAsia="Book Antiqua" w:hAnsi="Book Antiqua" w:cs="Book Antiqua"/>
          <w:color w:val="000000"/>
          <w:szCs w:val="18"/>
        </w:rPr>
        <w:t xml:space="preserve"> </w:t>
      </w:r>
      <w:proofErr w:type="spellStart"/>
      <w:r w:rsidR="005D1326" w:rsidRPr="006B4669">
        <w:rPr>
          <w:rFonts w:ascii="Book Antiqua" w:eastAsia="Book Antiqua" w:hAnsi="Book Antiqua" w:cs="Book Antiqua"/>
          <w:color w:val="000000"/>
          <w:szCs w:val="23"/>
          <w:vertAlign w:val="superscript"/>
        </w:rPr>
        <w:t>c</w:t>
      </w:r>
      <w:r w:rsidRPr="006B4669">
        <w:rPr>
          <w:rFonts w:ascii="Book Antiqua" w:eastAsia="Book Antiqua" w:hAnsi="Book Antiqua" w:cs="Book Antiqua"/>
          <w:i/>
          <w:iCs/>
          <w:color w:val="000000"/>
          <w:szCs w:val="18"/>
        </w:rPr>
        <w:t>P</w:t>
      </w:r>
      <w:proofErr w:type="spellEnd"/>
      <w:r w:rsidR="005D1326" w:rsidRPr="006B4669">
        <w:rPr>
          <w:rFonts w:ascii="Book Antiqua" w:eastAsia="Book Antiqua" w:hAnsi="Book Antiqua" w:cs="Book Antiqua"/>
          <w:color w:val="000000"/>
          <w:szCs w:val="18"/>
        </w:rPr>
        <w:t xml:space="preserve"> </w:t>
      </w:r>
      <w:r w:rsidRPr="006B4669">
        <w:rPr>
          <w:rFonts w:ascii="Book Antiqua" w:eastAsia="Book Antiqua" w:hAnsi="Book Antiqua" w:cs="Book Antiqua"/>
          <w:color w:val="000000"/>
          <w:szCs w:val="18"/>
        </w:rPr>
        <w:t>&lt;</w:t>
      </w:r>
      <w:r w:rsidR="005D1326" w:rsidRPr="006B4669">
        <w:rPr>
          <w:rFonts w:ascii="Book Antiqua" w:eastAsia="Book Antiqua" w:hAnsi="Book Antiqua" w:cs="Book Antiqua"/>
          <w:color w:val="000000"/>
          <w:szCs w:val="18"/>
        </w:rPr>
        <w:t xml:space="preserve"> </w:t>
      </w:r>
      <w:r w:rsidRPr="006B4669">
        <w:rPr>
          <w:rFonts w:ascii="Book Antiqua" w:eastAsia="Book Antiqua" w:hAnsi="Book Antiqua" w:cs="Book Antiqua"/>
          <w:color w:val="000000"/>
          <w:szCs w:val="18"/>
        </w:rPr>
        <w:t>0.05 compared with RMCs cultured with high glucose concentrations</w:t>
      </w:r>
      <w:r w:rsidR="00B6414B">
        <w:rPr>
          <w:rFonts w:ascii="Book Antiqua" w:eastAsia="Book Antiqua" w:hAnsi="Book Antiqua" w:cs="Book Antiqua"/>
          <w:color w:val="000000"/>
          <w:szCs w:val="18"/>
        </w:rPr>
        <w:t>;</w:t>
      </w:r>
      <w:r w:rsidR="00B6414B" w:rsidRPr="006B4669">
        <w:rPr>
          <w:rFonts w:ascii="Book Antiqua" w:eastAsia="Book Antiqua" w:hAnsi="Book Antiqua" w:cs="Book Antiqua"/>
          <w:color w:val="000000"/>
          <w:szCs w:val="23"/>
          <w:vertAlign w:val="superscript"/>
        </w:rPr>
        <w:t xml:space="preserve"> </w:t>
      </w:r>
      <w:proofErr w:type="spellStart"/>
      <w:r w:rsidR="005D1326" w:rsidRPr="006B4669">
        <w:rPr>
          <w:rFonts w:ascii="Book Antiqua" w:eastAsia="Book Antiqua" w:hAnsi="Book Antiqua" w:cs="Book Antiqua"/>
          <w:color w:val="000000"/>
          <w:szCs w:val="23"/>
          <w:vertAlign w:val="superscript"/>
        </w:rPr>
        <w:t>e</w:t>
      </w:r>
      <w:r w:rsidRPr="00DB5E22">
        <w:rPr>
          <w:rFonts w:ascii="Book Antiqua" w:eastAsia="Book Antiqua" w:hAnsi="Book Antiqua" w:cs="Book Antiqua"/>
          <w:i/>
          <w:iCs/>
          <w:color w:val="000000"/>
          <w:szCs w:val="18"/>
        </w:rPr>
        <w:t>P</w:t>
      </w:r>
      <w:proofErr w:type="spellEnd"/>
      <w:r w:rsidR="005D1326" w:rsidRPr="00DB5E22">
        <w:rPr>
          <w:rFonts w:ascii="Book Antiqua" w:eastAsia="Book Antiqua" w:hAnsi="Book Antiqua" w:cs="Book Antiqua"/>
          <w:i/>
          <w:iCs/>
          <w:color w:val="000000"/>
          <w:szCs w:val="18"/>
        </w:rPr>
        <w:t xml:space="preserve"> </w:t>
      </w:r>
      <w:r w:rsidRPr="006B4669">
        <w:rPr>
          <w:rFonts w:ascii="Book Antiqua" w:eastAsia="Book Antiqua" w:hAnsi="Book Antiqua" w:cs="Book Antiqua"/>
          <w:color w:val="000000"/>
          <w:szCs w:val="18"/>
        </w:rPr>
        <w:t>&lt;</w:t>
      </w:r>
      <w:r w:rsidR="005D1326" w:rsidRPr="006B4669">
        <w:rPr>
          <w:rFonts w:ascii="Book Antiqua" w:eastAsia="Book Antiqua" w:hAnsi="Book Antiqua" w:cs="Book Antiqua"/>
          <w:color w:val="000000"/>
          <w:szCs w:val="18"/>
        </w:rPr>
        <w:t xml:space="preserve"> </w:t>
      </w:r>
      <w:r w:rsidRPr="006B4669">
        <w:rPr>
          <w:rFonts w:ascii="Book Antiqua" w:eastAsia="Book Antiqua" w:hAnsi="Book Antiqua" w:cs="Book Antiqua"/>
          <w:color w:val="000000"/>
          <w:szCs w:val="18"/>
        </w:rPr>
        <w:t xml:space="preserve">0.05 compared with RMCs treated with r-TNC. TLR4, </w:t>
      </w:r>
      <w:r w:rsidR="006B25F0" w:rsidRPr="006B4669">
        <w:rPr>
          <w:rFonts w:ascii="Book Antiqua" w:eastAsia="Book Antiqua" w:hAnsi="Book Antiqua" w:cs="Book Antiqua"/>
          <w:color w:val="000000"/>
          <w:szCs w:val="18"/>
        </w:rPr>
        <w:t>p-NF-</w:t>
      </w:r>
      <w:proofErr w:type="spellStart"/>
      <w:r w:rsidR="006B25F0" w:rsidRPr="006B4669">
        <w:rPr>
          <w:rFonts w:ascii="Book Antiqua" w:eastAsia="Book Antiqua" w:hAnsi="Book Antiqua" w:cs="Book Antiqua"/>
          <w:color w:val="000000"/>
          <w:szCs w:val="18"/>
        </w:rPr>
        <w:t>κB</w:t>
      </w:r>
      <w:proofErr w:type="spellEnd"/>
      <w:r w:rsidR="006B25F0" w:rsidRPr="006B4669">
        <w:rPr>
          <w:rFonts w:ascii="Book Antiqua" w:eastAsia="Book Antiqua" w:hAnsi="Book Antiqua" w:cs="Book Antiqua"/>
          <w:color w:val="000000"/>
          <w:szCs w:val="18"/>
        </w:rPr>
        <w:t xml:space="preserve"> p65</w:t>
      </w:r>
      <w:r w:rsidRPr="006B4669">
        <w:rPr>
          <w:rFonts w:ascii="Book Antiqua" w:eastAsia="Book Antiqua" w:hAnsi="Book Antiqua" w:cs="Book Antiqua"/>
          <w:color w:val="000000"/>
          <w:szCs w:val="18"/>
        </w:rPr>
        <w:t xml:space="preserve">, </w:t>
      </w:r>
      <w:r w:rsidR="006B25F0" w:rsidRPr="006B4669">
        <w:rPr>
          <w:rFonts w:ascii="Book Antiqua" w:eastAsia="Book Antiqua" w:hAnsi="Book Antiqua" w:cs="Book Antiqua"/>
          <w:color w:val="000000"/>
          <w:szCs w:val="18"/>
        </w:rPr>
        <w:t>NF-</w:t>
      </w:r>
      <w:proofErr w:type="spellStart"/>
      <w:r w:rsidR="006B25F0" w:rsidRPr="006B4669">
        <w:rPr>
          <w:rFonts w:ascii="Book Antiqua" w:eastAsia="Book Antiqua" w:hAnsi="Book Antiqua" w:cs="Book Antiqua"/>
          <w:color w:val="000000"/>
          <w:szCs w:val="18"/>
        </w:rPr>
        <w:t>κB</w:t>
      </w:r>
      <w:proofErr w:type="spellEnd"/>
      <w:r w:rsidR="006B25F0" w:rsidRPr="006B4669">
        <w:rPr>
          <w:rFonts w:ascii="Book Antiqua" w:eastAsia="Book Antiqua" w:hAnsi="Book Antiqua" w:cs="Book Antiqua"/>
          <w:color w:val="000000"/>
          <w:szCs w:val="18"/>
        </w:rPr>
        <w:t xml:space="preserve"> p65</w:t>
      </w:r>
      <w:r w:rsidRPr="006B4669">
        <w:rPr>
          <w:rFonts w:ascii="Book Antiqua" w:eastAsia="Book Antiqua" w:hAnsi="Book Antiqua" w:cs="Book Antiqua"/>
          <w:color w:val="000000"/>
          <w:szCs w:val="18"/>
        </w:rPr>
        <w:t xml:space="preserve">, </w:t>
      </w:r>
      <w:r w:rsidR="005D1326" w:rsidRPr="006B4669">
        <w:rPr>
          <w:rFonts w:ascii="Book Antiqua" w:eastAsia="Book Antiqua" w:hAnsi="Book Antiqua" w:cs="Book Antiqua"/>
          <w:color w:val="000000"/>
          <w:szCs w:val="18"/>
        </w:rPr>
        <w:t>connective tissue growth factor</w:t>
      </w:r>
      <w:r w:rsidRPr="006B4669">
        <w:rPr>
          <w:rFonts w:ascii="Book Antiqua" w:eastAsia="Book Antiqua" w:hAnsi="Book Antiqua" w:cs="Book Antiqua"/>
          <w:color w:val="000000"/>
          <w:szCs w:val="18"/>
        </w:rPr>
        <w:t xml:space="preserve">, and </w:t>
      </w:r>
      <w:r w:rsidR="005D1326" w:rsidRPr="006B4669">
        <w:rPr>
          <w:rFonts w:ascii="Book Antiqua" w:eastAsia="Book Antiqua" w:hAnsi="Book Antiqua" w:cs="Book Antiqua"/>
          <w:color w:val="000000"/>
          <w:szCs w:val="18"/>
        </w:rPr>
        <w:t>fibronectin</w:t>
      </w:r>
      <w:r w:rsidRPr="006B4669">
        <w:rPr>
          <w:rFonts w:ascii="Book Antiqua" w:eastAsia="Book Antiqua" w:hAnsi="Book Antiqua" w:cs="Book Antiqua"/>
          <w:color w:val="000000"/>
          <w:szCs w:val="18"/>
        </w:rPr>
        <w:t xml:space="preserve"> levels were all detected using </w:t>
      </w:r>
      <w:r w:rsidR="00B6414B">
        <w:rPr>
          <w:rFonts w:ascii="Book Antiqua" w:eastAsia="Book Antiqua" w:hAnsi="Book Antiqua" w:cs="Book Antiqua"/>
          <w:color w:val="000000"/>
          <w:szCs w:val="18"/>
        </w:rPr>
        <w:t>W</w:t>
      </w:r>
      <w:r w:rsidR="00B6414B" w:rsidRPr="006B4669">
        <w:rPr>
          <w:rFonts w:ascii="Book Antiqua" w:eastAsia="Book Antiqua" w:hAnsi="Book Antiqua" w:cs="Book Antiqua"/>
          <w:color w:val="000000"/>
          <w:szCs w:val="18"/>
        </w:rPr>
        <w:t xml:space="preserve">estern </w:t>
      </w:r>
      <w:r w:rsidRPr="006B4669">
        <w:rPr>
          <w:rFonts w:ascii="Book Antiqua" w:eastAsia="Book Antiqua" w:hAnsi="Book Antiqua" w:cs="Book Antiqua"/>
          <w:color w:val="000000"/>
          <w:szCs w:val="18"/>
        </w:rPr>
        <w:t xml:space="preserve">blot. The results are </w:t>
      </w:r>
      <w:r w:rsidR="00EC6E25">
        <w:rPr>
          <w:rFonts w:ascii="Book Antiqua" w:eastAsia="Book Antiqua" w:hAnsi="Book Antiqua" w:cs="Book Antiqua"/>
          <w:color w:val="000000"/>
          <w:szCs w:val="18"/>
        </w:rPr>
        <w:t xml:space="preserve">presented as </w:t>
      </w:r>
      <w:r w:rsidR="00EC6E25">
        <w:rPr>
          <w:rFonts w:ascii="Book Antiqua" w:eastAsia="Book Antiqua" w:hAnsi="Book Antiqua" w:cs="Book Antiqua"/>
          <w:color w:val="000000"/>
          <w:szCs w:val="18"/>
        </w:rPr>
        <w:lastRenderedPageBreak/>
        <w:t>the mean</w:t>
      </w:r>
      <w:r w:rsidRPr="006B4669">
        <w:rPr>
          <w:rFonts w:ascii="Book Antiqua" w:eastAsia="Book Antiqua" w:hAnsi="Book Antiqua" w:cs="Book Antiqua"/>
          <w:color w:val="000000"/>
          <w:szCs w:val="18"/>
        </w:rPr>
        <w:t xml:space="preserve"> ± SD of </w:t>
      </w:r>
      <w:r w:rsidR="00B6414B">
        <w:rPr>
          <w:rFonts w:ascii="Book Antiqua" w:eastAsia="Book Antiqua" w:hAnsi="Book Antiqua" w:cs="Book Antiqua"/>
          <w:color w:val="000000"/>
          <w:szCs w:val="18"/>
        </w:rPr>
        <w:t>six</w:t>
      </w:r>
      <w:r w:rsidR="00B6414B" w:rsidRPr="006B4669">
        <w:rPr>
          <w:rFonts w:ascii="Book Antiqua" w:eastAsia="Book Antiqua" w:hAnsi="Book Antiqua" w:cs="Book Antiqua"/>
          <w:color w:val="000000"/>
          <w:szCs w:val="18"/>
        </w:rPr>
        <w:t xml:space="preserve"> </w:t>
      </w:r>
      <w:r w:rsidRPr="006B4669">
        <w:rPr>
          <w:rFonts w:ascii="Book Antiqua" w:eastAsia="Book Antiqua" w:hAnsi="Book Antiqua" w:cs="Book Antiqua"/>
          <w:color w:val="000000"/>
          <w:szCs w:val="18"/>
        </w:rPr>
        <w:t>independent experiments after normalization to GAPDH levels. TLR4</w:t>
      </w:r>
      <w:r w:rsidR="005D1326" w:rsidRPr="006B4669">
        <w:rPr>
          <w:rFonts w:ascii="Book Antiqua" w:eastAsia="Book Antiqua" w:hAnsi="Book Antiqua" w:cs="Book Antiqua"/>
          <w:color w:val="000000"/>
          <w:szCs w:val="18"/>
        </w:rPr>
        <w:t>:</w:t>
      </w:r>
      <w:r w:rsidRPr="006B4669">
        <w:rPr>
          <w:rFonts w:ascii="Book Antiqua" w:eastAsia="Book Antiqua" w:hAnsi="Book Antiqua" w:cs="Book Antiqua"/>
          <w:color w:val="000000"/>
          <w:szCs w:val="18"/>
        </w:rPr>
        <w:t xml:space="preserve"> Toll-like receptor-4; p-NF-</w:t>
      </w:r>
      <w:proofErr w:type="spellStart"/>
      <w:r w:rsidRPr="006B4669">
        <w:rPr>
          <w:rFonts w:ascii="Book Antiqua" w:eastAsia="Book Antiqua" w:hAnsi="Book Antiqua" w:cs="Book Antiqua"/>
          <w:color w:val="000000"/>
          <w:szCs w:val="18"/>
        </w:rPr>
        <w:t>κB</w:t>
      </w:r>
      <w:proofErr w:type="spellEnd"/>
      <w:r w:rsidRPr="006B4669">
        <w:rPr>
          <w:rFonts w:ascii="Book Antiqua" w:eastAsia="Book Antiqua" w:hAnsi="Book Antiqua" w:cs="Book Antiqua"/>
          <w:color w:val="000000"/>
          <w:szCs w:val="18"/>
        </w:rPr>
        <w:t xml:space="preserve"> p65</w:t>
      </w:r>
      <w:r w:rsidR="005D1326" w:rsidRPr="006B4669">
        <w:rPr>
          <w:rFonts w:ascii="Book Antiqua" w:eastAsia="Book Antiqua" w:hAnsi="Book Antiqua" w:cs="Book Antiqua"/>
          <w:color w:val="000000"/>
          <w:szCs w:val="18"/>
        </w:rPr>
        <w:t>: P</w:t>
      </w:r>
      <w:r w:rsidRPr="006B4669">
        <w:rPr>
          <w:rFonts w:ascii="Book Antiqua" w:eastAsia="Book Antiqua" w:hAnsi="Book Antiqua" w:cs="Book Antiqua"/>
          <w:color w:val="000000"/>
          <w:szCs w:val="18"/>
        </w:rPr>
        <w:t>hosphorylated nuclear factor-</w:t>
      </w:r>
      <w:proofErr w:type="spellStart"/>
      <w:r w:rsidRPr="006B4669">
        <w:rPr>
          <w:rFonts w:ascii="Book Antiqua" w:eastAsia="Book Antiqua" w:hAnsi="Book Antiqua" w:cs="Book Antiqua"/>
          <w:color w:val="000000"/>
          <w:szCs w:val="18"/>
        </w:rPr>
        <w:t>κB</w:t>
      </w:r>
      <w:proofErr w:type="spellEnd"/>
      <w:r w:rsidRPr="006B4669">
        <w:rPr>
          <w:rFonts w:ascii="Book Antiqua" w:eastAsia="Book Antiqua" w:hAnsi="Book Antiqua" w:cs="Book Antiqua"/>
          <w:color w:val="000000"/>
          <w:szCs w:val="18"/>
        </w:rPr>
        <w:t xml:space="preserve"> p65 (Ser536); NF-</w:t>
      </w:r>
      <w:proofErr w:type="spellStart"/>
      <w:r w:rsidRPr="006B4669">
        <w:rPr>
          <w:rFonts w:ascii="Book Antiqua" w:eastAsia="Book Antiqua" w:hAnsi="Book Antiqua" w:cs="Book Antiqua"/>
          <w:color w:val="000000"/>
          <w:szCs w:val="18"/>
        </w:rPr>
        <w:t>κB</w:t>
      </w:r>
      <w:proofErr w:type="spellEnd"/>
      <w:r w:rsidRPr="006B4669">
        <w:rPr>
          <w:rFonts w:ascii="Book Antiqua" w:eastAsia="Book Antiqua" w:hAnsi="Book Antiqua" w:cs="Book Antiqua"/>
          <w:color w:val="000000"/>
          <w:szCs w:val="18"/>
        </w:rPr>
        <w:t xml:space="preserve"> p65</w:t>
      </w:r>
      <w:r w:rsidR="005D1326" w:rsidRPr="006B4669">
        <w:rPr>
          <w:rFonts w:ascii="Book Antiqua" w:eastAsia="Book Antiqua" w:hAnsi="Book Antiqua" w:cs="Book Antiqua"/>
          <w:color w:val="000000"/>
          <w:szCs w:val="18"/>
        </w:rPr>
        <w:t>:</w:t>
      </w:r>
      <w:r w:rsidRPr="006B4669">
        <w:rPr>
          <w:rFonts w:ascii="Book Antiqua" w:eastAsia="Book Antiqua" w:hAnsi="Book Antiqua" w:cs="Book Antiqua"/>
          <w:color w:val="000000"/>
          <w:szCs w:val="18"/>
        </w:rPr>
        <w:t xml:space="preserve"> </w:t>
      </w:r>
      <w:r w:rsidR="005D1326" w:rsidRPr="006B4669">
        <w:rPr>
          <w:rFonts w:ascii="Book Antiqua" w:eastAsia="Book Antiqua" w:hAnsi="Book Antiqua" w:cs="Book Antiqua"/>
          <w:color w:val="000000"/>
          <w:szCs w:val="18"/>
        </w:rPr>
        <w:t>N</w:t>
      </w:r>
      <w:r w:rsidRPr="006B4669">
        <w:rPr>
          <w:rFonts w:ascii="Book Antiqua" w:eastAsia="Book Antiqua" w:hAnsi="Book Antiqua" w:cs="Book Antiqua"/>
          <w:color w:val="000000"/>
          <w:szCs w:val="18"/>
        </w:rPr>
        <w:t>uclear factor-</w:t>
      </w:r>
      <w:proofErr w:type="spellStart"/>
      <w:r w:rsidRPr="006B4669">
        <w:rPr>
          <w:rFonts w:ascii="Book Antiqua" w:eastAsia="Book Antiqua" w:hAnsi="Book Antiqua" w:cs="Book Antiqua"/>
          <w:color w:val="000000"/>
          <w:szCs w:val="18"/>
        </w:rPr>
        <w:t>κB</w:t>
      </w:r>
      <w:proofErr w:type="spellEnd"/>
      <w:r w:rsidRPr="006B4669">
        <w:rPr>
          <w:rFonts w:ascii="Book Antiqua" w:eastAsia="Book Antiqua" w:hAnsi="Book Antiqua" w:cs="Book Antiqua"/>
          <w:color w:val="000000"/>
          <w:szCs w:val="18"/>
        </w:rPr>
        <w:t xml:space="preserve"> p65; CTGF</w:t>
      </w:r>
      <w:r w:rsidR="005D1326" w:rsidRPr="006B4669">
        <w:rPr>
          <w:rFonts w:ascii="Book Antiqua" w:eastAsia="Book Antiqua" w:hAnsi="Book Antiqua" w:cs="Book Antiqua"/>
          <w:color w:val="000000"/>
          <w:szCs w:val="18"/>
        </w:rPr>
        <w:t>: C</w:t>
      </w:r>
      <w:r w:rsidRPr="006B4669">
        <w:rPr>
          <w:rFonts w:ascii="Book Antiqua" w:eastAsia="Book Antiqua" w:hAnsi="Book Antiqua" w:cs="Book Antiqua"/>
          <w:color w:val="000000"/>
          <w:szCs w:val="18"/>
        </w:rPr>
        <w:t>onnective tissue growth factor; FN</w:t>
      </w:r>
      <w:r w:rsidR="005D1326" w:rsidRPr="006B4669">
        <w:rPr>
          <w:rFonts w:ascii="Book Antiqua" w:eastAsia="Book Antiqua" w:hAnsi="Book Antiqua" w:cs="Book Antiqua"/>
          <w:color w:val="000000"/>
          <w:szCs w:val="18"/>
        </w:rPr>
        <w:t>: F</w:t>
      </w:r>
      <w:r w:rsidRPr="006B4669">
        <w:rPr>
          <w:rFonts w:ascii="Book Antiqua" w:eastAsia="Book Antiqua" w:hAnsi="Book Antiqua" w:cs="Book Antiqua"/>
          <w:color w:val="000000"/>
          <w:szCs w:val="18"/>
        </w:rPr>
        <w:t>ibronectin</w:t>
      </w:r>
      <w:r w:rsidR="005D1326" w:rsidRPr="006B4669">
        <w:rPr>
          <w:rFonts w:ascii="Book Antiqua" w:eastAsia="Book Antiqua" w:hAnsi="Book Antiqua" w:cs="Book Antiqua"/>
          <w:color w:val="000000"/>
          <w:szCs w:val="18"/>
        </w:rPr>
        <w:t xml:space="preserve">; N: </w:t>
      </w:r>
      <w:r w:rsidR="00D97C75" w:rsidRPr="006B4669">
        <w:rPr>
          <w:rFonts w:ascii="Book Antiqua" w:eastAsia="Book Antiqua" w:hAnsi="Book Antiqua" w:cs="Book Antiqua"/>
          <w:color w:val="000000"/>
        </w:rPr>
        <w:t>N</w:t>
      </w:r>
      <w:r w:rsidR="00E01DB1" w:rsidRPr="006B4669">
        <w:rPr>
          <w:rFonts w:ascii="Book Antiqua" w:eastAsia="Book Antiqua" w:hAnsi="Book Antiqua" w:cs="Book Antiqua"/>
          <w:color w:val="000000"/>
        </w:rPr>
        <w:t>ormal control;</w:t>
      </w:r>
      <w:r w:rsidR="00E01DB1" w:rsidRPr="006B4669">
        <w:rPr>
          <w:rFonts w:ascii="Book Antiqua" w:eastAsia="Book Antiqua" w:hAnsi="Book Antiqua" w:cs="Book Antiqua"/>
          <w:color w:val="000000"/>
          <w:szCs w:val="18"/>
        </w:rPr>
        <w:t xml:space="preserve"> </w:t>
      </w:r>
      <w:r w:rsidR="005D1326" w:rsidRPr="006B4669">
        <w:rPr>
          <w:rFonts w:ascii="Book Antiqua" w:eastAsia="Book Antiqua" w:hAnsi="Book Antiqua" w:cs="Book Antiqua"/>
          <w:color w:val="000000"/>
          <w:szCs w:val="18"/>
        </w:rPr>
        <w:t xml:space="preserve">H: </w:t>
      </w:r>
      <w:r w:rsidR="00866DC2" w:rsidRPr="006B4669">
        <w:rPr>
          <w:rFonts w:ascii="Book Antiqua" w:eastAsia="Book Antiqua" w:hAnsi="Book Antiqua" w:cs="Book Antiqua"/>
          <w:color w:val="000000"/>
        </w:rPr>
        <w:t>H</w:t>
      </w:r>
      <w:r w:rsidR="00717F3C" w:rsidRPr="006B4669">
        <w:rPr>
          <w:rFonts w:ascii="Book Antiqua" w:eastAsia="Book Antiqua" w:hAnsi="Book Antiqua" w:cs="Book Antiqua"/>
          <w:color w:val="000000"/>
        </w:rPr>
        <w:t>igh</w:t>
      </w:r>
      <w:r w:rsidR="00866DC2" w:rsidRPr="006B4669">
        <w:rPr>
          <w:rFonts w:ascii="Book Antiqua" w:eastAsia="Book Antiqua" w:hAnsi="Book Antiqua" w:cs="Book Antiqua"/>
          <w:color w:val="000000"/>
        </w:rPr>
        <w:t>-</w:t>
      </w:r>
      <w:r w:rsidR="00717F3C" w:rsidRPr="006B4669">
        <w:rPr>
          <w:rFonts w:ascii="Book Antiqua" w:eastAsia="Book Antiqua" w:hAnsi="Book Antiqua" w:cs="Book Antiqua"/>
          <w:color w:val="000000"/>
        </w:rPr>
        <w:t>glucose</w:t>
      </w:r>
      <w:r w:rsidR="006B4669" w:rsidRPr="006B4669">
        <w:rPr>
          <w:rFonts w:ascii="Book Antiqua" w:eastAsia="Book Antiqua" w:hAnsi="Book Antiqua" w:cs="Book Antiqua"/>
          <w:color w:val="000000"/>
        </w:rPr>
        <w:t>.</w:t>
      </w:r>
    </w:p>
    <w:p w14:paraId="61C9EA39" w14:textId="45039FA2" w:rsidR="00A77B3E" w:rsidRDefault="00CA32DE">
      <w:pPr>
        <w:spacing w:line="360" w:lineRule="auto"/>
        <w:jc w:val="both"/>
      </w:pPr>
      <w:r w:rsidRPr="006B4669">
        <w:rPr>
          <w:rFonts w:ascii="Book Antiqua" w:eastAsia="Book Antiqua" w:hAnsi="Book Antiqua" w:cs="Book Antiqua"/>
          <w:color w:val="000000"/>
          <w:szCs w:val="18"/>
        </w:rPr>
        <w:br w:type="page"/>
      </w:r>
      <w:r w:rsidR="00EE4F12">
        <w:rPr>
          <w:noProof/>
          <w:lang w:eastAsia="zh-CN"/>
        </w:rPr>
        <w:lastRenderedPageBreak/>
        <w:drawing>
          <wp:inline distT="0" distB="0" distL="0" distR="0" wp14:anchorId="370FED6F" wp14:editId="53098623">
            <wp:extent cx="5238180" cy="6483927"/>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40671" cy="6487010"/>
                    </a:xfrm>
                    <a:prstGeom prst="rect">
                      <a:avLst/>
                    </a:prstGeom>
                  </pic:spPr>
                </pic:pic>
              </a:graphicData>
            </a:graphic>
          </wp:inline>
        </w:drawing>
      </w:r>
    </w:p>
    <w:p w14:paraId="023D215A" w14:textId="28912EA0" w:rsidR="006B4669" w:rsidRDefault="00EE1C33" w:rsidP="00766307">
      <w:pPr>
        <w:spacing w:line="360" w:lineRule="auto"/>
        <w:jc w:val="both"/>
        <w:rPr>
          <w:rFonts w:ascii="Book Antiqua" w:hAnsi="Book Antiqua" w:cs="Book Antiqua"/>
          <w:color w:val="000000"/>
          <w:szCs w:val="18"/>
          <w:lang w:eastAsia="zh-CN"/>
        </w:rPr>
      </w:pPr>
      <w:r w:rsidRPr="00EE4F12">
        <w:rPr>
          <w:rFonts w:ascii="Book Antiqua" w:eastAsia="Book Antiqua" w:hAnsi="Book Antiqua" w:cs="Book Antiqua"/>
          <w:b/>
          <w:bCs/>
          <w:color w:val="000000"/>
          <w:szCs w:val="18"/>
        </w:rPr>
        <w:t>Fig</w:t>
      </w:r>
      <w:r w:rsidR="00EE4F12" w:rsidRPr="00EE4F12">
        <w:rPr>
          <w:rFonts w:ascii="Book Antiqua" w:eastAsia="Book Antiqua" w:hAnsi="Book Antiqua" w:cs="Book Antiqua"/>
          <w:b/>
          <w:bCs/>
          <w:color w:val="000000"/>
          <w:szCs w:val="18"/>
        </w:rPr>
        <w:t>ure</w:t>
      </w:r>
      <w:r w:rsidRPr="00EE4F12">
        <w:rPr>
          <w:rFonts w:ascii="Book Antiqua" w:eastAsia="Book Antiqua" w:hAnsi="Book Antiqua" w:cs="Book Antiqua"/>
          <w:b/>
          <w:bCs/>
          <w:color w:val="000000"/>
          <w:szCs w:val="18"/>
        </w:rPr>
        <w:t xml:space="preserve"> 12 </w:t>
      </w:r>
      <w:r w:rsidR="00B6414B">
        <w:rPr>
          <w:rFonts w:ascii="Book Antiqua" w:eastAsia="Book Antiqua" w:hAnsi="Book Antiqua" w:cs="Book Antiqua"/>
          <w:b/>
          <w:bCs/>
          <w:color w:val="000000"/>
          <w:szCs w:val="18"/>
        </w:rPr>
        <w:t>I</w:t>
      </w:r>
      <w:r w:rsidRPr="00EE4F12">
        <w:rPr>
          <w:rFonts w:ascii="Book Antiqua" w:eastAsia="Book Antiqua" w:hAnsi="Book Antiqua" w:cs="Book Antiqua"/>
          <w:b/>
          <w:bCs/>
          <w:color w:val="000000"/>
          <w:szCs w:val="18"/>
        </w:rPr>
        <w:t xml:space="preserve">nhibitory effects of metformin on </w:t>
      </w:r>
      <w:r w:rsidR="00EE4F12" w:rsidRPr="00EE4F12">
        <w:rPr>
          <w:rFonts w:ascii="Book Antiqua" w:eastAsia="Book Antiqua" w:hAnsi="Book Antiqua" w:cs="Book Antiqua"/>
          <w:b/>
          <w:bCs/>
          <w:color w:val="000000"/>
        </w:rPr>
        <w:t>rat mesangial cells</w:t>
      </w:r>
      <w:r w:rsidRPr="00EE4F12">
        <w:rPr>
          <w:rFonts w:ascii="Book Antiqua" w:eastAsia="Book Antiqua" w:hAnsi="Book Antiqua" w:cs="Book Antiqua"/>
          <w:b/>
          <w:bCs/>
          <w:color w:val="000000"/>
          <w:szCs w:val="18"/>
        </w:rPr>
        <w:t>.</w:t>
      </w:r>
      <w:r w:rsidR="00107EB2" w:rsidRPr="006B4669">
        <w:rPr>
          <w:rFonts w:ascii="Book Antiqua" w:eastAsia="Book Antiqua" w:hAnsi="Book Antiqua" w:cs="Book Antiqua"/>
          <w:color w:val="000000"/>
          <w:szCs w:val="18"/>
        </w:rPr>
        <w:t xml:space="preserve"> </w:t>
      </w:r>
      <w:r w:rsidR="00EE4F12" w:rsidRPr="00EE4F12">
        <w:rPr>
          <w:rFonts w:ascii="Book Antiqua" w:eastAsia="Book Antiqua" w:hAnsi="Book Antiqua" w:cs="Book Antiqua"/>
          <w:color w:val="000000"/>
          <w:szCs w:val="18"/>
        </w:rPr>
        <w:t>A-C:</w:t>
      </w:r>
      <w:r w:rsidR="006B4669" w:rsidRPr="006B4669">
        <w:rPr>
          <w:rFonts w:ascii="Book Antiqua" w:eastAsia="Book Antiqua" w:hAnsi="Book Antiqua" w:cs="Book Antiqua"/>
          <w:color w:val="000000"/>
          <w:szCs w:val="18"/>
        </w:rPr>
        <w:t xml:space="preserve"> </w:t>
      </w:r>
      <w:r w:rsidR="006B4669">
        <w:rPr>
          <w:rFonts w:ascii="Book Antiqua" w:eastAsia="Book Antiqua" w:hAnsi="Book Antiqua" w:cs="Book Antiqua"/>
          <w:color w:val="000000"/>
          <w:szCs w:val="18"/>
        </w:rPr>
        <w:t>P</w:t>
      </w:r>
      <w:r w:rsidR="006B4669" w:rsidRPr="002E22E2">
        <w:rPr>
          <w:rFonts w:ascii="Book Antiqua" w:eastAsia="Book Antiqua" w:hAnsi="Book Antiqua" w:cs="Book Antiqua"/>
          <w:color w:val="000000"/>
          <w:szCs w:val="18"/>
        </w:rPr>
        <w:t>rotein bands</w:t>
      </w:r>
      <w:r w:rsidR="006B4669">
        <w:rPr>
          <w:rFonts w:ascii="Book Antiqua" w:eastAsia="Book Antiqua" w:hAnsi="Book Antiqua" w:cs="Book Antiqua"/>
          <w:color w:val="000000"/>
          <w:szCs w:val="18"/>
        </w:rPr>
        <w:t xml:space="preserve"> and</w:t>
      </w:r>
      <w:r w:rsidR="006B4669" w:rsidRPr="002E22E2">
        <w:rPr>
          <w:rFonts w:ascii="Book Antiqua" w:eastAsia="Book Antiqua" w:hAnsi="Book Antiqua" w:cs="Book Antiqua"/>
          <w:color w:val="000000"/>
          <w:szCs w:val="18"/>
        </w:rPr>
        <w:t xml:space="preserve"> protein expression of </w:t>
      </w:r>
      <w:r w:rsidR="00CA0407">
        <w:rPr>
          <w:rFonts w:ascii="Book Antiqua" w:eastAsia="Book Antiqua" w:hAnsi="Book Antiqua" w:cs="Book Antiqua"/>
          <w:color w:val="000000"/>
          <w:szCs w:val="18"/>
        </w:rPr>
        <w:t>t</w:t>
      </w:r>
      <w:r w:rsidR="006B4669">
        <w:rPr>
          <w:rFonts w:ascii="Book Antiqua" w:eastAsia="Book Antiqua" w:hAnsi="Book Antiqua" w:cs="Book Antiqua"/>
          <w:color w:val="000000"/>
          <w:szCs w:val="18"/>
        </w:rPr>
        <w:t>enascin-C</w:t>
      </w:r>
      <w:r w:rsidR="006B4669" w:rsidRPr="006B4669">
        <w:rPr>
          <w:rFonts w:ascii="Book Antiqua" w:eastAsia="Book Antiqua" w:hAnsi="Book Antiqua" w:cs="Book Antiqua"/>
          <w:color w:val="000000"/>
          <w:szCs w:val="18"/>
        </w:rPr>
        <w:t xml:space="preserve"> </w:t>
      </w:r>
      <w:r w:rsidR="006B4669">
        <w:rPr>
          <w:rFonts w:ascii="Book Antiqua" w:eastAsia="Book Antiqua" w:hAnsi="Book Antiqua" w:cs="Book Antiqua"/>
          <w:color w:val="000000"/>
          <w:szCs w:val="18"/>
        </w:rPr>
        <w:t>(</w:t>
      </w:r>
      <w:r w:rsidR="006B4669" w:rsidRPr="002E22E2">
        <w:rPr>
          <w:rFonts w:ascii="Book Antiqua" w:eastAsia="Book Antiqua" w:hAnsi="Book Antiqua" w:cs="Book Antiqua"/>
          <w:color w:val="000000"/>
          <w:szCs w:val="18"/>
        </w:rPr>
        <w:t>TNC</w:t>
      </w:r>
      <w:r w:rsidR="00B6414B">
        <w:rPr>
          <w:rFonts w:ascii="Book Antiqua" w:eastAsia="Book Antiqua" w:hAnsi="Book Antiqua" w:cs="Book Antiqua"/>
          <w:color w:val="000000"/>
          <w:szCs w:val="18"/>
        </w:rPr>
        <w:t xml:space="preserve">) and </w:t>
      </w:r>
      <w:r w:rsidR="006B4669">
        <w:rPr>
          <w:rFonts w:ascii="Book Antiqua" w:eastAsia="Book Antiqua" w:hAnsi="Book Antiqua" w:cs="Book Antiqua"/>
          <w:color w:val="000000"/>
          <w:szCs w:val="18"/>
        </w:rPr>
        <w:t>phosphorylated nuclear factor-</w:t>
      </w:r>
      <w:proofErr w:type="spellStart"/>
      <w:r w:rsidR="006B4669">
        <w:rPr>
          <w:rFonts w:ascii="Book Antiqua" w:eastAsia="Book Antiqua" w:hAnsi="Book Antiqua" w:cs="Book Antiqua"/>
          <w:color w:val="000000"/>
          <w:szCs w:val="18"/>
        </w:rPr>
        <w:t>κB</w:t>
      </w:r>
      <w:proofErr w:type="spellEnd"/>
      <w:r w:rsidR="006B4669">
        <w:rPr>
          <w:rFonts w:ascii="Book Antiqua" w:eastAsia="Book Antiqua" w:hAnsi="Book Antiqua" w:cs="Book Antiqua"/>
          <w:color w:val="000000"/>
          <w:szCs w:val="18"/>
        </w:rPr>
        <w:t xml:space="preserve"> p65 (Ser536) (</w:t>
      </w:r>
      <w:r w:rsidR="006B4669" w:rsidRPr="002E22E2">
        <w:rPr>
          <w:rFonts w:ascii="Book Antiqua" w:eastAsia="Book Antiqua" w:hAnsi="Book Antiqua" w:cs="Book Antiqua"/>
          <w:color w:val="000000"/>
          <w:szCs w:val="18"/>
        </w:rPr>
        <w:t>p-NF-</w:t>
      </w:r>
      <w:proofErr w:type="spellStart"/>
      <w:r w:rsidR="00CA0407" w:rsidRPr="006B4669">
        <w:rPr>
          <w:rFonts w:ascii="Book Antiqua" w:eastAsia="Book Antiqua" w:hAnsi="Book Antiqua" w:cs="Book Antiqua"/>
          <w:color w:val="000000"/>
          <w:szCs w:val="18"/>
        </w:rPr>
        <w:t>κ</w:t>
      </w:r>
      <w:r w:rsidR="006B4669" w:rsidRPr="002E22E2">
        <w:rPr>
          <w:rFonts w:ascii="Book Antiqua" w:eastAsia="Book Antiqua" w:hAnsi="Book Antiqua" w:cs="Book Antiqua"/>
          <w:color w:val="000000"/>
          <w:szCs w:val="18"/>
        </w:rPr>
        <w:t>B</w:t>
      </w:r>
      <w:proofErr w:type="spellEnd"/>
      <w:r w:rsidR="006B4669" w:rsidRPr="002E22E2">
        <w:rPr>
          <w:rFonts w:ascii="Book Antiqua" w:eastAsia="Book Antiqua" w:hAnsi="Book Antiqua" w:cs="Book Antiqua"/>
          <w:color w:val="000000"/>
          <w:szCs w:val="18"/>
        </w:rPr>
        <w:t xml:space="preserve"> p65</w:t>
      </w:r>
      <w:r w:rsidR="006B4669">
        <w:rPr>
          <w:rFonts w:ascii="Book Antiqua" w:eastAsia="Book Antiqua" w:hAnsi="Book Antiqua" w:cs="Book Antiqua"/>
          <w:color w:val="000000"/>
          <w:szCs w:val="18"/>
        </w:rPr>
        <w:t>).</w:t>
      </w:r>
      <w:r w:rsidR="00EE4F12" w:rsidRPr="00EE4F12">
        <w:rPr>
          <w:rFonts w:ascii="Book Antiqua" w:eastAsia="Book Antiqua" w:hAnsi="Book Antiqua" w:cs="Book Antiqua"/>
          <w:color w:val="000000"/>
          <w:szCs w:val="18"/>
        </w:rPr>
        <w:t xml:space="preserve"> </w:t>
      </w:r>
      <w:r>
        <w:rPr>
          <w:rFonts w:ascii="Book Antiqua" w:eastAsia="Book Antiqua" w:hAnsi="Book Antiqua" w:cs="Book Antiqua"/>
          <w:color w:val="000000"/>
          <w:szCs w:val="18"/>
        </w:rPr>
        <w:t xml:space="preserve">The MET (5.5 mmol/L glucose + 10 </w:t>
      </w:r>
      <w:proofErr w:type="spellStart"/>
      <w:r w:rsidR="00EC6E25">
        <w:rPr>
          <w:rFonts w:ascii="Book Antiqua" w:eastAsia="Book Antiqua" w:hAnsi="Book Antiqua" w:cs="Book Antiqua"/>
          <w:color w:val="000000"/>
          <w:szCs w:val="18"/>
        </w:rPr>
        <w:t>μ</w:t>
      </w:r>
      <w:r>
        <w:rPr>
          <w:rFonts w:ascii="Book Antiqua" w:eastAsia="Book Antiqua" w:hAnsi="Book Antiqua" w:cs="Book Antiqua"/>
          <w:color w:val="000000"/>
          <w:szCs w:val="18"/>
        </w:rPr>
        <w:t>mol</w:t>
      </w:r>
      <w:proofErr w:type="spellEnd"/>
      <w:r>
        <w:rPr>
          <w:rFonts w:ascii="Book Antiqua" w:eastAsia="Book Antiqua" w:hAnsi="Book Antiqua" w:cs="Book Antiqua"/>
          <w:color w:val="000000"/>
          <w:szCs w:val="18"/>
        </w:rPr>
        <w:t xml:space="preserve">/L metformin), 24H (30 mmol/L glucose), H+1 (30 mmol/L glucose + 1 </w:t>
      </w:r>
      <w:proofErr w:type="spellStart"/>
      <w:r w:rsidR="00EC6E25">
        <w:rPr>
          <w:rFonts w:ascii="Book Antiqua" w:eastAsia="Book Antiqua" w:hAnsi="Book Antiqua" w:cs="Book Antiqua"/>
          <w:color w:val="000000"/>
          <w:szCs w:val="18"/>
        </w:rPr>
        <w:t>μ</w:t>
      </w:r>
      <w:r>
        <w:rPr>
          <w:rFonts w:ascii="Book Antiqua" w:eastAsia="Book Antiqua" w:hAnsi="Book Antiqua" w:cs="Book Antiqua"/>
          <w:color w:val="000000"/>
          <w:szCs w:val="18"/>
        </w:rPr>
        <w:t>mol</w:t>
      </w:r>
      <w:proofErr w:type="spellEnd"/>
      <w:r>
        <w:rPr>
          <w:rFonts w:ascii="Book Antiqua" w:eastAsia="Book Antiqua" w:hAnsi="Book Antiqua" w:cs="Book Antiqua"/>
          <w:color w:val="000000"/>
          <w:szCs w:val="18"/>
        </w:rPr>
        <w:t xml:space="preserve">/L metformin), H+5 (30 mmol/L glucose + 5 </w:t>
      </w:r>
      <w:proofErr w:type="spellStart"/>
      <w:r w:rsidR="00EC6E25">
        <w:rPr>
          <w:rFonts w:ascii="Book Antiqua" w:eastAsia="Book Antiqua" w:hAnsi="Book Antiqua" w:cs="Book Antiqua"/>
          <w:color w:val="000000"/>
          <w:szCs w:val="18"/>
        </w:rPr>
        <w:t>μ</w:t>
      </w:r>
      <w:r>
        <w:rPr>
          <w:rFonts w:ascii="Book Antiqua" w:eastAsia="Book Antiqua" w:hAnsi="Book Antiqua" w:cs="Book Antiqua"/>
          <w:color w:val="000000"/>
          <w:szCs w:val="18"/>
        </w:rPr>
        <w:t>mol</w:t>
      </w:r>
      <w:proofErr w:type="spellEnd"/>
      <w:r>
        <w:rPr>
          <w:rFonts w:ascii="Book Antiqua" w:eastAsia="Book Antiqua" w:hAnsi="Book Antiqua" w:cs="Book Antiqua"/>
          <w:color w:val="000000"/>
          <w:szCs w:val="18"/>
        </w:rPr>
        <w:t xml:space="preserve">/L metformin), H+10 (30 mmol/L glucose + 10 </w:t>
      </w:r>
      <w:proofErr w:type="spellStart"/>
      <w:r w:rsidR="00EC6E25">
        <w:rPr>
          <w:rFonts w:ascii="Book Antiqua" w:eastAsia="Book Antiqua" w:hAnsi="Book Antiqua" w:cs="Book Antiqua"/>
          <w:color w:val="000000"/>
          <w:szCs w:val="18"/>
        </w:rPr>
        <w:t>μ</w:t>
      </w:r>
      <w:r>
        <w:rPr>
          <w:rFonts w:ascii="Book Antiqua" w:eastAsia="Book Antiqua" w:hAnsi="Book Antiqua" w:cs="Book Antiqua"/>
          <w:color w:val="000000"/>
          <w:szCs w:val="18"/>
        </w:rPr>
        <w:t>mol</w:t>
      </w:r>
      <w:proofErr w:type="spellEnd"/>
      <w:r>
        <w:rPr>
          <w:rFonts w:ascii="Book Antiqua" w:eastAsia="Book Antiqua" w:hAnsi="Book Antiqua" w:cs="Book Antiqua"/>
          <w:color w:val="000000"/>
          <w:szCs w:val="18"/>
        </w:rPr>
        <w:t xml:space="preserve">/L metformin), H+20 (30 mmol/L glucose + 20 </w:t>
      </w:r>
      <w:proofErr w:type="spellStart"/>
      <w:r w:rsidR="00EC6E25">
        <w:rPr>
          <w:rFonts w:ascii="Book Antiqua" w:eastAsia="Book Antiqua" w:hAnsi="Book Antiqua" w:cs="Book Antiqua"/>
          <w:color w:val="000000"/>
          <w:szCs w:val="18"/>
        </w:rPr>
        <w:t>μ</w:t>
      </w:r>
      <w:r>
        <w:rPr>
          <w:rFonts w:ascii="Book Antiqua" w:eastAsia="Book Antiqua" w:hAnsi="Book Antiqua" w:cs="Book Antiqua"/>
          <w:color w:val="000000"/>
          <w:szCs w:val="18"/>
        </w:rPr>
        <w:t>mol</w:t>
      </w:r>
      <w:proofErr w:type="spellEnd"/>
      <w:r>
        <w:rPr>
          <w:rFonts w:ascii="Book Antiqua" w:eastAsia="Book Antiqua" w:hAnsi="Book Antiqua" w:cs="Book Antiqua"/>
          <w:color w:val="000000"/>
          <w:szCs w:val="18"/>
        </w:rPr>
        <w:t>/L metformin)</w:t>
      </w:r>
      <w:r w:rsidR="00B6414B">
        <w:rPr>
          <w:rFonts w:ascii="Book Antiqua" w:eastAsia="Book Antiqua" w:hAnsi="Book Antiqua" w:cs="Book Antiqua"/>
          <w:color w:val="000000"/>
          <w:szCs w:val="18"/>
        </w:rPr>
        <w:t>,</w:t>
      </w:r>
      <w:r>
        <w:rPr>
          <w:rFonts w:ascii="Book Antiqua" w:eastAsia="Book Antiqua" w:hAnsi="Book Antiqua" w:cs="Book Antiqua"/>
          <w:color w:val="000000"/>
          <w:szCs w:val="18"/>
        </w:rPr>
        <w:t xml:space="preserve"> and H+50 (30 mmol/L </w:t>
      </w:r>
      <w:r>
        <w:rPr>
          <w:rFonts w:ascii="Book Antiqua" w:eastAsia="Book Antiqua" w:hAnsi="Book Antiqua" w:cs="Book Antiqua"/>
          <w:color w:val="000000"/>
          <w:szCs w:val="18"/>
        </w:rPr>
        <w:lastRenderedPageBreak/>
        <w:t xml:space="preserve">glucose + 50 </w:t>
      </w:r>
      <w:proofErr w:type="spellStart"/>
      <w:r w:rsidR="00EC6E25">
        <w:rPr>
          <w:rFonts w:ascii="Book Antiqua" w:eastAsia="Book Antiqua" w:hAnsi="Book Antiqua" w:cs="Book Antiqua"/>
          <w:color w:val="000000"/>
          <w:szCs w:val="18"/>
        </w:rPr>
        <w:t>μ</w:t>
      </w:r>
      <w:r>
        <w:rPr>
          <w:rFonts w:ascii="Book Antiqua" w:eastAsia="Book Antiqua" w:hAnsi="Book Antiqua" w:cs="Book Antiqua"/>
          <w:color w:val="000000"/>
          <w:szCs w:val="18"/>
        </w:rPr>
        <w:t>mol</w:t>
      </w:r>
      <w:proofErr w:type="spellEnd"/>
      <w:r>
        <w:rPr>
          <w:rFonts w:ascii="Book Antiqua" w:eastAsia="Book Antiqua" w:hAnsi="Book Antiqua" w:cs="Book Antiqua"/>
          <w:color w:val="000000"/>
          <w:szCs w:val="18"/>
        </w:rPr>
        <w:t xml:space="preserve">/L metformin) groups were cultured with the appropriate medium for 24 h. </w:t>
      </w:r>
      <w:proofErr w:type="spellStart"/>
      <w:r>
        <w:rPr>
          <w:rFonts w:ascii="Book Antiqua" w:eastAsia="Book Antiqua" w:hAnsi="Book Antiqua" w:cs="Book Antiqua"/>
          <w:color w:val="000000"/>
          <w:szCs w:val="23"/>
          <w:vertAlign w:val="superscript"/>
        </w:rPr>
        <w:t>a</w:t>
      </w:r>
      <w:r>
        <w:rPr>
          <w:rFonts w:ascii="Book Antiqua" w:eastAsia="Book Antiqua" w:hAnsi="Book Antiqua" w:cs="Book Antiqua"/>
          <w:i/>
          <w:iCs/>
          <w:color w:val="000000"/>
          <w:szCs w:val="18"/>
        </w:rPr>
        <w:t>P</w:t>
      </w:r>
      <w:proofErr w:type="spellEnd"/>
      <w:r w:rsidR="00EE4F12">
        <w:rPr>
          <w:rFonts w:ascii="Book Antiqua" w:eastAsia="Book Antiqua" w:hAnsi="Book Antiqua" w:cs="Book Antiqua"/>
          <w:i/>
          <w:iCs/>
          <w:color w:val="000000"/>
          <w:szCs w:val="18"/>
        </w:rPr>
        <w:t xml:space="preserve"> </w:t>
      </w:r>
      <w:r>
        <w:rPr>
          <w:rFonts w:ascii="Book Antiqua" w:eastAsia="Book Antiqua" w:hAnsi="Book Antiqua" w:cs="Book Antiqua"/>
          <w:color w:val="000000"/>
          <w:szCs w:val="18"/>
        </w:rPr>
        <w:t>&lt;</w:t>
      </w:r>
      <w:r w:rsidR="00EE4F12">
        <w:rPr>
          <w:rFonts w:ascii="Book Antiqua" w:eastAsia="Book Antiqua" w:hAnsi="Book Antiqua" w:cs="Book Antiqua"/>
          <w:color w:val="000000"/>
          <w:szCs w:val="18"/>
        </w:rPr>
        <w:t xml:space="preserve"> </w:t>
      </w:r>
      <w:r>
        <w:rPr>
          <w:rFonts w:ascii="Book Antiqua" w:eastAsia="Book Antiqua" w:hAnsi="Book Antiqua" w:cs="Book Antiqua"/>
          <w:color w:val="000000"/>
          <w:szCs w:val="18"/>
        </w:rPr>
        <w:t xml:space="preserve">0.05 compared with </w:t>
      </w:r>
      <w:r w:rsidR="00EE4F12" w:rsidRPr="00EE4F12">
        <w:rPr>
          <w:rFonts w:ascii="Book Antiqua" w:eastAsia="Book Antiqua" w:hAnsi="Book Antiqua" w:cs="Book Antiqua"/>
          <w:color w:val="000000"/>
          <w:szCs w:val="18"/>
        </w:rPr>
        <w:t xml:space="preserve">rat mesangial cells </w:t>
      </w:r>
      <w:r w:rsidR="00EE4F12">
        <w:rPr>
          <w:rFonts w:ascii="Book Antiqua" w:eastAsia="Book Antiqua" w:hAnsi="Book Antiqua" w:cs="Book Antiqua"/>
          <w:color w:val="000000"/>
          <w:szCs w:val="18"/>
        </w:rPr>
        <w:t>(</w:t>
      </w:r>
      <w:r>
        <w:rPr>
          <w:rFonts w:ascii="Book Antiqua" w:eastAsia="Book Antiqua" w:hAnsi="Book Antiqua" w:cs="Book Antiqua"/>
          <w:color w:val="000000"/>
          <w:szCs w:val="18"/>
        </w:rPr>
        <w:t>RMCs</w:t>
      </w:r>
      <w:r w:rsidR="00EE4F12">
        <w:rPr>
          <w:rFonts w:ascii="Book Antiqua" w:eastAsia="Book Antiqua" w:hAnsi="Book Antiqua" w:cs="Book Antiqua"/>
          <w:color w:val="000000"/>
          <w:szCs w:val="18"/>
        </w:rPr>
        <w:t>)</w:t>
      </w:r>
      <w:r>
        <w:rPr>
          <w:rFonts w:ascii="Book Antiqua" w:eastAsia="Book Antiqua" w:hAnsi="Book Antiqua" w:cs="Book Antiqua"/>
          <w:color w:val="000000"/>
          <w:szCs w:val="18"/>
        </w:rPr>
        <w:t xml:space="preserve"> cultured with normal glucose concentrations</w:t>
      </w:r>
      <w:r w:rsidR="00B6414B">
        <w:rPr>
          <w:rFonts w:ascii="Book Antiqua" w:eastAsia="Book Antiqua" w:hAnsi="Book Antiqua" w:cs="Book Antiqua"/>
          <w:color w:val="000000"/>
          <w:szCs w:val="18"/>
        </w:rPr>
        <w:t xml:space="preserve">; </w:t>
      </w:r>
      <w:proofErr w:type="spellStart"/>
      <w:r w:rsidR="00EE4F12">
        <w:rPr>
          <w:rFonts w:ascii="Book Antiqua" w:eastAsia="Book Antiqua" w:hAnsi="Book Antiqua" w:cs="Book Antiqua"/>
          <w:color w:val="000000"/>
          <w:szCs w:val="23"/>
          <w:vertAlign w:val="superscript"/>
        </w:rPr>
        <w:t>c</w:t>
      </w:r>
      <w:r>
        <w:rPr>
          <w:rFonts w:ascii="Book Antiqua" w:eastAsia="Book Antiqua" w:hAnsi="Book Antiqua" w:cs="Book Antiqua"/>
          <w:i/>
          <w:iCs/>
          <w:color w:val="000000"/>
          <w:szCs w:val="18"/>
        </w:rPr>
        <w:t>P</w:t>
      </w:r>
      <w:proofErr w:type="spellEnd"/>
      <w:r w:rsidR="00EE4F12">
        <w:rPr>
          <w:rFonts w:ascii="Book Antiqua" w:eastAsia="Book Antiqua" w:hAnsi="Book Antiqua" w:cs="Book Antiqua"/>
          <w:i/>
          <w:iCs/>
          <w:color w:val="000000"/>
          <w:szCs w:val="18"/>
        </w:rPr>
        <w:t xml:space="preserve"> </w:t>
      </w:r>
      <w:r>
        <w:rPr>
          <w:rFonts w:ascii="Book Antiqua" w:eastAsia="Book Antiqua" w:hAnsi="Book Antiqua" w:cs="Book Antiqua"/>
          <w:color w:val="000000"/>
          <w:szCs w:val="18"/>
        </w:rPr>
        <w:t>&lt;</w:t>
      </w:r>
      <w:r w:rsidR="00EE4F12">
        <w:rPr>
          <w:rFonts w:ascii="Book Antiqua" w:eastAsia="Book Antiqua" w:hAnsi="Book Antiqua" w:cs="Book Antiqua"/>
          <w:color w:val="000000"/>
          <w:szCs w:val="18"/>
        </w:rPr>
        <w:t xml:space="preserve"> </w:t>
      </w:r>
      <w:r>
        <w:rPr>
          <w:rFonts w:ascii="Book Antiqua" w:eastAsia="Book Antiqua" w:hAnsi="Book Antiqua" w:cs="Book Antiqua"/>
          <w:color w:val="000000"/>
          <w:szCs w:val="18"/>
        </w:rPr>
        <w:t>0.05 compared with RMCs cultured with high glucose concentrations</w:t>
      </w:r>
      <w:r w:rsidR="00EE4F12">
        <w:rPr>
          <w:rFonts w:ascii="Book Antiqua" w:eastAsia="Book Antiqua" w:hAnsi="Book Antiqua" w:cs="Book Antiqua"/>
          <w:color w:val="000000"/>
          <w:szCs w:val="18"/>
        </w:rPr>
        <w:t>;</w:t>
      </w:r>
      <w:r>
        <w:rPr>
          <w:rFonts w:ascii="Book Antiqua" w:eastAsia="Book Antiqua" w:hAnsi="Book Antiqua" w:cs="Book Antiqua"/>
          <w:color w:val="000000"/>
          <w:szCs w:val="18"/>
        </w:rPr>
        <w:t xml:space="preserve"> D</w:t>
      </w:r>
      <w:r w:rsidR="00EE4F12">
        <w:rPr>
          <w:rFonts w:ascii="Book Antiqua" w:eastAsia="Book Antiqua" w:hAnsi="Book Antiqua" w:cs="Book Antiqua"/>
          <w:color w:val="000000"/>
          <w:szCs w:val="18"/>
        </w:rPr>
        <w:t>-F:</w:t>
      </w:r>
      <w:r>
        <w:rPr>
          <w:rFonts w:ascii="Book Antiqua" w:eastAsia="Book Antiqua" w:hAnsi="Book Antiqua" w:cs="Book Antiqua"/>
          <w:color w:val="000000"/>
          <w:szCs w:val="18"/>
        </w:rPr>
        <w:t xml:space="preserve"> </w:t>
      </w:r>
      <w:r w:rsidR="006B4669">
        <w:rPr>
          <w:rFonts w:ascii="Book Antiqua" w:eastAsia="Book Antiqua" w:hAnsi="Book Antiqua" w:cs="Book Antiqua"/>
          <w:color w:val="000000"/>
          <w:szCs w:val="18"/>
        </w:rPr>
        <w:t>P</w:t>
      </w:r>
      <w:r w:rsidR="006B4669" w:rsidRPr="005B11D6">
        <w:rPr>
          <w:rFonts w:ascii="Book Antiqua" w:eastAsia="Book Antiqua" w:hAnsi="Book Antiqua" w:cs="Book Antiqua"/>
          <w:color w:val="000000"/>
          <w:szCs w:val="18"/>
        </w:rPr>
        <w:t>rotein bands</w:t>
      </w:r>
      <w:r w:rsidR="006B4669">
        <w:rPr>
          <w:rFonts w:ascii="Book Antiqua" w:eastAsia="Book Antiqua" w:hAnsi="Book Antiqua" w:cs="Book Antiqua"/>
          <w:color w:val="000000"/>
          <w:szCs w:val="18"/>
        </w:rPr>
        <w:t xml:space="preserve"> and </w:t>
      </w:r>
      <w:r w:rsidR="006B4669" w:rsidRPr="005B11D6">
        <w:rPr>
          <w:rFonts w:ascii="Book Antiqua" w:eastAsia="Book Antiqua" w:hAnsi="Book Antiqua" w:cs="Book Antiqua"/>
          <w:color w:val="000000"/>
          <w:szCs w:val="18"/>
        </w:rPr>
        <w:t xml:space="preserve">protein expression of </w:t>
      </w:r>
      <w:r w:rsidR="006B4669">
        <w:rPr>
          <w:rFonts w:ascii="Book Antiqua" w:eastAsia="Book Antiqua" w:hAnsi="Book Antiqua" w:cs="Book Antiqua"/>
          <w:color w:val="000000"/>
          <w:szCs w:val="18"/>
        </w:rPr>
        <w:t>connective tissue growth factor</w:t>
      </w:r>
      <w:r w:rsidR="006B4669" w:rsidRPr="005B11D6">
        <w:rPr>
          <w:rFonts w:ascii="Book Antiqua" w:eastAsia="Book Antiqua" w:hAnsi="Book Antiqua" w:cs="Book Antiqua"/>
          <w:color w:val="000000"/>
          <w:szCs w:val="18"/>
        </w:rPr>
        <w:t xml:space="preserve"> </w:t>
      </w:r>
      <w:r w:rsidR="006B4669">
        <w:rPr>
          <w:rFonts w:ascii="Book Antiqua" w:eastAsia="Book Antiqua" w:hAnsi="Book Antiqua" w:cs="Book Antiqua"/>
          <w:color w:val="000000"/>
          <w:szCs w:val="18"/>
        </w:rPr>
        <w:t>(</w:t>
      </w:r>
      <w:r w:rsidR="006B4669" w:rsidRPr="005B11D6">
        <w:rPr>
          <w:rFonts w:ascii="Book Antiqua" w:eastAsia="Book Antiqua" w:hAnsi="Book Antiqua" w:cs="Book Antiqua"/>
          <w:color w:val="000000"/>
          <w:szCs w:val="18"/>
        </w:rPr>
        <w:t>CTGF</w:t>
      </w:r>
      <w:r w:rsidR="00B6414B">
        <w:rPr>
          <w:rFonts w:ascii="Book Antiqua" w:eastAsia="Book Antiqua" w:hAnsi="Book Antiqua" w:cs="Book Antiqua"/>
          <w:color w:val="000000"/>
          <w:szCs w:val="18"/>
        </w:rPr>
        <w:t xml:space="preserve">) and </w:t>
      </w:r>
      <w:r w:rsidR="006B4669">
        <w:rPr>
          <w:rFonts w:ascii="Book Antiqua" w:eastAsia="Book Antiqua" w:hAnsi="Book Antiqua" w:cs="Book Antiqua"/>
          <w:color w:val="000000"/>
          <w:szCs w:val="18"/>
        </w:rPr>
        <w:t>fibronectin</w:t>
      </w:r>
      <w:r w:rsidR="006B4669" w:rsidRPr="005B11D6">
        <w:rPr>
          <w:rFonts w:ascii="Book Antiqua" w:eastAsia="Book Antiqua" w:hAnsi="Book Antiqua" w:cs="Book Antiqua"/>
          <w:color w:val="000000"/>
          <w:szCs w:val="18"/>
        </w:rPr>
        <w:t xml:space="preserve"> </w:t>
      </w:r>
      <w:r w:rsidR="006B4669">
        <w:rPr>
          <w:rFonts w:ascii="Book Antiqua" w:eastAsia="Book Antiqua" w:hAnsi="Book Antiqua" w:cs="Book Antiqua"/>
          <w:color w:val="000000"/>
          <w:szCs w:val="18"/>
        </w:rPr>
        <w:t>(</w:t>
      </w:r>
      <w:r w:rsidR="006B4669" w:rsidRPr="005B11D6">
        <w:rPr>
          <w:rFonts w:ascii="Book Antiqua" w:eastAsia="Book Antiqua" w:hAnsi="Book Antiqua" w:cs="Book Antiqua"/>
          <w:color w:val="000000"/>
          <w:szCs w:val="18"/>
        </w:rPr>
        <w:t>FN</w:t>
      </w:r>
      <w:r w:rsidR="006B4669">
        <w:rPr>
          <w:rFonts w:ascii="Book Antiqua" w:eastAsia="Book Antiqua" w:hAnsi="Book Antiqua" w:cs="Book Antiqua"/>
          <w:color w:val="000000"/>
          <w:szCs w:val="18"/>
        </w:rPr>
        <w:t>)</w:t>
      </w:r>
      <w:r w:rsidR="006B4669" w:rsidRPr="005B11D6">
        <w:rPr>
          <w:rFonts w:ascii="Book Antiqua" w:eastAsia="Book Antiqua" w:hAnsi="Book Antiqua" w:cs="Book Antiqua"/>
          <w:color w:val="000000"/>
          <w:szCs w:val="18"/>
        </w:rPr>
        <w:t>.</w:t>
      </w:r>
      <w:r w:rsidR="006B4669">
        <w:rPr>
          <w:rFonts w:ascii="Book Antiqua" w:eastAsia="Book Antiqua" w:hAnsi="Book Antiqua" w:cs="Book Antiqua"/>
          <w:color w:val="000000"/>
          <w:szCs w:val="18"/>
        </w:rPr>
        <w:t xml:space="preserve"> </w:t>
      </w:r>
      <w:r>
        <w:rPr>
          <w:rFonts w:ascii="Book Antiqua" w:eastAsia="Book Antiqua" w:hAnsi="Book Antiqua" w:cs="Book Antiqua"/>
          <w:color w:val="000000"/>
          <w:szCs w:val="18"/>
        </w:rPr>
        <w:t xml:space="preserve">RMCs were divided into normal-glucose (NG, 5.5 mmol/L glucose), high-glucose (HG, 30 mmol/L glucose), and H+20 (30 mmol/L glucose + 20 </w:t>
      </w:r>
      <w:proofErr w:type="spellStart"/>
      <w:r w:rsidR="00EC6E25">
        <w:rPr>
          <w:rFonts w:ascii="Book Antiqua" w:eastAsia="Book Antiqua" w:hAnsi="Book Antiqua" w:cs="Book Antiqua"/>
          <w:color w:val="000000"/>
          <w:szCs w:val="18"/>
        </w:rPr>
        <w:t>μ</w:t>
      </w:r>
      <w:r>
        <w:rPr>
          <w:rFonts w:ascii="Book Antiqua" w:eastAsia="Book Antiqua" w:hAnsi="Book Antiqua" w:cs="Book Antiqua"/>
          <w:color w:val="000000"/>
          <w:szCs w:val="18"/>
        </w:rPr>
        <w:t>mol</w:t>
      </w:r>
      <w:proofErr w:type="spellEnd"/>
      <w:r>
        <w:rPr>
          <w:rFonts w:ascii="Book Antiqua" w:eastAsia="Book Antiqua" w:hAnsi="Book Antiqua" w:cs="Book Antiqua"/>
          <w:color w:val="000000"/>
          <w:szCs w:val="18"/>
        </w:rPr>
        <w:t xml:space="preserve">/L metformin) groups and cultured with the appropriate medium for 24 h. </w:t>
      </w:r>
      <w:proofErr w:type="spellStart"/>
      <w:r>
        <w:rPr>
          <w:rFonts w:ascii="Book Antiqua" w:eastAsia="Book Antiqua" w:hAnsi="Book Antiqua" w:cs="Book Antiqua"/>
          <w:color w:val="000000"/>
          <w:szCs w:val="23"/>
          <w:vertAlign w:val="superscript"/>
        </w:rPr>
        <w:t>a</w:t>
      </w:r>
      <w:r w:rsidRPr="00EE4F12">
        <w:rPr>
          <w:rFonts w:ascii="Book Antiqua" w:eastAsia="Book Antiqua" w:hAnsi="Book Antiqua" w:cs="Book Antiqua"/>
          <w:i/>
          <w:iCs/>
          <w:color w:val="000000"/>
          <w:szCs w:val="18"/>
        </w:rPr>
        <w:t>P</w:t>
      </w:r>
      <w:proofErr w:type="spellEnd"/>
      <w:r w:rsidR="00EE4F12">
        <w:rPr>
          <w:rFonts w:ascii="Book Antiqua" w:eastAsia="Book Antiqua" w:hAnsi="Book Antiqua" w:cs="Book Antiqua"/>
          <w:color w:val="000000"/>
          <w:szCs w:val="18"/>
        </w:rPr>
        <w:t xml:space="preserve"> </w:t>
      </w:r>
      <w:r>
        <w:rPr>
          <w:rFonts w:ascii="Book Antiqua" w:eastAsia="Book Antiqua" w:hAnsi="Book Antiqua" w:cs="Book Antiqua"/>
          <w:color w:val="000000"/>
          <w:szCs w:val="18"/>
        </w:rPr>
        <w:t>&lt;</w:t>
      </w:r>
      <w:r w:rsidR="00EE4F12">
        <w:rPr>
          <w:rFonts w:ascii="Book Antiqua" w:eastAsia="Book Antiqua" w:hAnsi="Book Antiqua" w:cs="Book Antiqua"/>
          <w:color w:val="000000"/>
          <w:szCs w:val="18"/>
        </w:rPr>
        <w:t xml:space="preserve"> </w:t>
      </w:r>
      <w:r>
        <w:rPr>
          <w:rFonts w:ascii="Book Antiqua" w:eastAsia="Book Antiqua" w:hAnsi="Book Antiqua" w:cs="Book Antiqua"/>
          <w:color w:val="000000"/>
          <w:szCs w:val="18"/>
        </w:rPr>
        <w:t>0.05 compared with RMCs cultured with normal glucose concentrations</w:t>
      </w:r>
      <w:r w:rsidR="00B6414B">
        <w:rPr>
          <w:rFonts w:ascii="Book Antiqua" w:eastAsia="Book Antiqua" w:hAnsi="Book Antiqua" w:cs="Book Antiqua"/>
          <w:color w:val="000000"/>
          <w:szCs w:val="18"/>
        </w:rPr>
        <w:t xml:space="preserve">; </w:t>
      </w:r>
      <w:proofErr w:type="spellStart"/>
      <w:r w:rsidR="00D97C75">
        <w:rPr>
          <w:rFonts w:ascii="Book Antiqua" w:eastAsia="Book Antiqua" w:hAnsi="Book Antiqua" w:cs="Book Antiqua"/>
          <w:color w:val="000000"/>
          <w:szCs w:val="23"/>
          <w:vertAlign w:val="superscript"/>
        </w:rPr>
        <w:t>c</w:t>
      </w:r>
      <w:r>
        <w:rPr>
          <w:rFonts w:ascii="Book Antiqua" w:eastAsia="Book Antiqua" w:hAnsi="Book Antiqua" w:cs="Book Antiqua"/>
          <w:i/>
          <w:iCs/>
          <w:color w:val="000000"/>
          <w:szCs w:val="18"/>
        </w:rPr>
        <w:t>P</w:t>
      </w:r>
      <w:proofErr w:type="spellEnd"/>
      <w:r w:rsidR="00EE4F12">
        <w:rPr>
          <w:rFonts w:ascii="Book Antiqua" w:eastAsia="Book Antiqua" w:hAnsi="Book Antiqua" w:cs="Book Antiqua"/>
          <w:i/>
          <w:iCs/>
          <w:color w:val="000000"/>
          <w:szCs w:val="18"/>
        </w:rPr>
        <w:t xml:space="preserve"> </w:t>
      </w:r>
      <w:r>
        <w:rPr>
          <w:rFonts w:ascii="Book Antiqua" w:eastAsia="Book Antiqua" w:hAnsi="Book Antiqua" w:cs="Book Antiqua"/>
          <w:color w:val="000000"/>
          <w:szCs w:val="18"/>
        </w:rPr>
        <w:t>&lt;</w:t>
      </w:r>
      <w:r w:rsidR="00EE4F12">
        <w:rPr>
          <w:rFonts w:ascii="Book Antiqua" w:eastAsia="Book Antiqua" w:hAnsi="Book Antiqua" w:cs="Book Antiqua"/>
          <w:color w:val="000000"/>
          <w:szCs w:val="18"/>
        </w:rPr>
        <w:t xml:space="preserve"> </w:t>
      </w:r>
      <w:r>
        <w:rPr>
          <w:rFonts w:ascii="Book Antiqua" w:eastAsia="Book Antiqua" w:hAnsi="Book Antiqua" w:cs="Book Antiqua"/>
          <w:color w:val="000000"/>
          <w:szCs w:val="18"/>
        </w:rPr>
        <w:t xml:space="preserve">0.05 compared with RMCs cultured with high glucose concentrations. </w:t>
      </w:r>
      <w:r w:rsidR="00EE4F12">
        <w:rPr>
          <w:rFonts w:ascii="Book Antiqua" w:eastAsia="Book Antiqua" w:hAnsi="Book Antiqua" w:cs="Book Antiqua"/>
          <w:color w:val="000000"/>
          <w:szCs w:val="18"/>
        </w:rPr>
        <w:t>T</w:t>
      </w:r>
      <w:r w:rsidR="006B4669">
        <w:rPr>
          <w:rFonts w:ascii="Book Antiqua" w:eastAsia="Book Antiqua" w:hAnsi="Book Antiqua" w:cs="Book Antiqua"/>
          <w:color w:val="000000"/>
          <w:szCs w:val="18"/>
        </w:rPr>
        <w:t>N</w:t>
      </w:r>
      <w:r w:rsidR="00EE4F12">
        <w:rPr>
          <w:rFonts w:ascii="Book Antiqua" w:eastAsia="Book Antiqua" w:hAnsi="Book Antiqua" w:cs="Book Antiqua"/>
          <w:color w:val="000000"/>
          <w:szCs w:val="18"/>
        </w:rPr>
        <w:t>C</w:t>
      </w:r>
      <w:r>
        <w:rPr>
          <w:rFonts w:ascii="Book Antiqua" w:eastAsia="Book Antiqua" w:hAnsi="Book Antiqua" w:cs="Book Antiqua"/>
          <w:color w:val="000000"/>
          <w:szCs w:val="18"/>
        </w:rPr>
        <w:t xml:space="preserve">, </w:t>
      </w:r>
      <w:r w:rsidR="006B4669">
        <w:rPr>
          <w:rFonts w:ascii="Book Antiqua" w:eastAsia="Book Antiqua" w:hAnsi="Book Antiqua" w:cs="Book Antiqua"/>
          <w:color w:val="000000"/>
          <w:szCs w:val="18"/>
        </w:rPr>
        <w:t>p-NF-</w:t>
      </w:r>
      <w:proofErr w:type="spellStart"/>
      <w:r w:rsidR="006B4669">
        <w:rPr>
          <w:rFonts w:ascii="Book Antiqua" w:eastAsia="Book Antiqua" w:hAnsi="Book Antiqua" w:cs="Book Antiqua"/>
          <w:color w:val="000000"/>
          <w:szCs w:val="18"/>
        </w:rPr>
        <w:t>κB</w:t>
      </w:r>
      <w:proofErr w:type="spellEnd"/>
      <w:r w:rsidR="006B4669">
        <w:rPr>
          <w:rFonts w:ascii="Book Antiqua" w:eastAsia="Book Antiqua" w:hAnsi="Book Antiqua" w:cs="Book Antiqua"/>
          <w:color w:val="000000"/>
          <w:szCs w:val="18"/>
        </w:rPr>
        <w:t xml:space="preserve"> p65,</w:t>
      </w:r>
      <w:r>
        <w:rPr>
          <w:rFonts w:ascii="Book Antiqua" w:eastAsia="Book Antiqua" w:hAnsi="Book Antiqua" w:cs="Book Antiqua"/>
          <w:color w:val="000000"/>
          <w:szCs w:val="18"/>
        </w:rPr>
        <w:t xml:space="preserve"> and </w:t>
      </w:r>
      <w:r w:rsidR="006B4669">
        <w:rPr>
          <w:rFonts w:ascii="Book Antiqua" w:eastAsia="Book Antiqua" w:hAnsi="Book Antiqua" w:cs="Book Antiqua"/>
          <w:color w:val="000000"/>
          <w:szCs w:val="18"/>
        </w:rPr>
        <w:t>NF-</w:t>
      </w:r>
      <w:proofErr w:type="spellStart"/>
      <w:r w:rsidR="006B4669">
        <w:rPr>
          <w:rFonts w:ascii="Book Antiqua" w:eastAsia="Book Antiqua" w:hAnsi="Book Antiqua" w:cs="Book Antiqua"/>
          <w:color w:val="000000"/>
          <w:szCs w:val="18"/>
        </w:rPr>
        <w:t>κB</w:t>
      </w:r>
      <w:proofErr w:type="spellEnd"/>
      <w:r w:rsidR="006B4669">
        <w:rPr>
          <w:rFonts w:ascii="Book Antiqua" w:eastAsia="Book Antiqua" w:hAnsi="Book Antiqua" w:cs="Book Antiqua"/>
          <w:color w:val="000000"/>
          <w:szCs w:val="18"/>
        </w:rPr>
        <w:t xml:space="preserve"> p65</w:t>
      </w:r>
      <w:r>
        <w:rPr>
          <w:rFonts w:ascii="Book Antiqua" w:eastAsia="Book Antiqua" w:hAnsi="Book Antiqua" w:cs="Book Antiqua"/>
          <w:color w:val="000000"/>
          <w:szCs w:val="18"/>
        </w:rPr>
        <w:t xml:space="preserve"> </w:t>
      </w:r>
      <w:r w:rsidR="00EE4F12">
        <w:rPr>
          <w:rFonts w:ascii="Book Antiqua" w:eastAsia="Book Antiqua" w:hAnsi="Book Antiqua" w:cs="Book Antiqua"/>
          <w:color w:val="000000"/>
          <w:szCs w:val="18"/>
        </w:rPr>
        <w:t>l</w:t>
      </w:r>
      <w:r>
        <w:rPr>
          <w:rFonts w:ascii="Book Antiqua" w:eastAsia="Book Antiqua" w:hAnsi="Book Antiqua" w:cs="Book Antiqua"/>
          <w:color w:val="000000"/>
          <w:szCs w:val="18"/>
        </w:rPr>
        <w:t xml:space="preserve">evels were detected using </w:t>
      </w:r>
      <w:r w:rsidR="00B6414B">
        <w:rPr>
          <w:rFonts w:ascii="Book Antiqua" w:eastAsia="Book Antiqua" w:hAnsi="Book Antiqua" w:cs="Book Antiqua"/>
          <w:color w:val="000000"/>
          <w:szCs w:val="18"/>
        </w:rPr>
        <w:t xml:space="preserve">Western </w:t>
      </w:r>
      <w:r>
        <w:rPr>
          <w:rFonts w:ascii="Book Antiqua" w:eastAsia="Book Antiqua" w:hAnsi="Book Antiqua" w:cs="Book Antiqua"/>
          <w:color w:val="000000"/>
          <w:szCs w:val="18"/>
        </w:rPr>
        <w:t>blot. The re</w:t>
      </w:r>
      <w:r w:rsidR="00EC6E25">
        <w:rPr>
          <w:rFonts w:ascii="Book Antiqua" w:eastAsia="Book Antiqua" w:hAnsi="Book Antiqua" w:cs="Book Antiqua"/>
          <w:color w:val="000000"/>
          <w:szCs w:val="18"/>
        </w:rPr>
        <w:t>sults are presented as the mean</w:t>
      </w:r>
      <w:r>
        <w:rPr>
          <w:rFonts w:ascii="Book Antiqua" w:eastAsia="Book Antiqua" w:hAnsi="Book Antiqua" w:cs="Book Antiqua"/>
          <w:color w:val="000000"/>
          <w:szCs w:val="18"/>
        </w:rPr>
        <w:t xml:space="preserve"> ± SD of </w:t>
      </w:r>
      <w:r w:rsidR="00B6414B">
        <w:rPr>
          <w:rFonts w:ascii="Book Antiqua" w:eastAsia="Book Antiqua" w:hAnsi="Book Antiqua" w:cs="Book Antiqua"/>
          <w:color w:val="000000"/>
          <w:szCs w:val="18"/>
        </w:rPr>
        <w:t xml:space="preserve">six </w:t>
      </w:r>
      <w:r>
        <w:rPr>
          <w:rFonts w:ascii="Book Antiqua" w:eastAsia="Book Antiqua" w:hAnsi="Book Antiqua" w:cs="Book Antiqua"/>
          <w:color w:val="000000"/>
          <w:szCs w:val="18"/>
        </w:rPr>
        <w:t>independent experiments after normalization to GAPDH levels. TN</w:t>
      </w:r>
      <w:r w:rsidRPr="006B4669">
        <w:rPr>
          <w:rFonts w:ascii="Book Antiqua" w:eastAsia="Book Antiqua" w:hAnsi="Book Antiqua" w:cs="Book Antiqua"/>
          <w:color w:val="000000"/>
          <w:szCs w:val="18"/>
        </w:rPr>
        <w:t>C</w:t>
      </w:r>
      <w:r w:rsidR="00EE4F12" w:rsidRPr="006B4669">
        <w:rPr>
          <w:rFonts w:ascii="Book Antiqua" w:eastAsia="Book Antiqua" w:hAnsi="Book Antiqua" w:cs="Book Antiqua"/>
          <w:color w:val="000000"/>
          <w:szCs w:val="18"/>
        </w:rPr>
        <w:t>: T</w:t>
      </w:r>
      <w:r w:rsidRPr="006B4669">
        <w:rPr>
          <w:rFonts w:ascii="Book Antiqua" w:eastAsia="Book Antiqua" w:hAnsi="Book Antiqua" w:cs="Book Antiqua"/>
          <w:color w:val="000000"/>
          <w:szCs w:val="18"/>
        </w:rPr>
        <w:t>enascin-</w:t>
      </w:r>
      <w:r w:rsidR="00EE4F12" w:rsidRPr="006B4669">
        <w:rPr>
          <w:rFonts w:ascii="Book Antiqua" w:eastAsia="Book Antiqua" w:hAnsi="Book Antiqua" w:cs="Book Antiqua"/>
          <w:color w:val="000000"/>
          <w:szCs w:val="18"/>
        </w:rPr>
        <w:t>C</w:t>
      </w:r>
      <w:r w:rsidRPr="006B4669">
        <w:rPr>
          <w:rFonts w:ascii="Book Antiqua" w:eastAsia="Book Antiqua" w:hAnsi="Book Antiqua" w:cs="Book Antiqua"/>
          <w:color w:val="000000"/>
          <w:szCs w:val="18"/>
        </w:rPr>
        <w:t>; p-NF-</w:t>
      </w:r>
      <w:proofErr w:type="spellStart"/>
      <w:r w:rsidRPr="006B4669">
        <w:rPr>
          <w:rFonts w:ascii="Book Antiqua" w:eastAsia="Book Antiqua" w:hAnsi="Book Antiqua" w:cs="Book Antiqua"/>
          <w:color w:val="000000"/>
          <w:szCs w:val="18"/>
        </w:rPr>
        <w:t>κB</w:t>
      </w:r>
      <w:proofErr w:type="spellEnd"/>
      <w:r w:rsidRPr="006B4669">
        <w:rPr>
          <w:rFonts w:ascii="Book Antiqua" w:eastAsia="Book Antiqua" w:hAnsi="Book Antiqua" w:cs="Book Antiqua"/>
          <w:color w:val="000000"/>
          <w:szCs w:val="18"/>
        </w:rPr>
        <w:t xml:space="preserve"> p65</w:t>
      </w:r>
      <w:r w:rsidR="00EE4F12" w:rsidRPr="006B4669">
        <w:rPr>
          <w:rFonts w:ascii="Book Antiqua" w:eastAsia="Book Antiqua" w:hAnsi="Book Antiqua" w:cs="Book Antiqua"/>
          <w:color w:val="000000"/>
          <w:szCs w:val="18"/>
        </w:rPr>
        <w:t>: P</w:t>
      </w:r>
      <w:r w:rsidRPr="006B4669">
        <w:rPr>
          <w:rFonts w:ascii="Book Antiqua" w:eastAsia="Book Antiqua" w:hAnsi="Book Antiqua" w:cs="Book Antiqua"/>
          <w:color w:val="000000"/>
          <w:szCs w:val="18"/>
        </w:rPr>
        <w:t>hosphorylated nuclear factor-</w:t>
      </w:r>
      <w:proofErr w:type="spellStart"/>
      <w:r w:rsidRPr="006B4669">
        <w:rPr>
          <w:rFonts w:ascii="Book Antiqua" w:eastAsia="Book Antiqua" w:hAnsi="Book Antiqua" w:cs="Book Antiqua"/>
          <w:color w:val="000000"/>
          <w:szCs w:val="18"/>
        </w:rPr>
        <w:t>κB</w:t>
      </w:r>
      <w:proofErr w:type="spellEnd"/>
      <w:r w:rsidRPr="006B4669">
        <w:rPr>
          <w:rFonts w:ascii="Book Antiqua" w:eastAsia="Book Antiqua" w:hAnsi="Book Antiqua" w:cs="Book Antiqua"/>
          <w:color w:val="000000"/>
          <w:szCs w:val="18"/>
        </w:rPr>
        <w:t xml:space="preserve"> p65 (Ser536); NF-</w:t>
      </w:r>
      <w:proofErr w:type="spellStart"/>
      <w:r w:rsidRPr="006B4669">
        <w:rPr>
          <w:rFonts w:ascii="Book Antiqua" w:eastAsia="Book Antiqua" w:hAnsi="Book Antiqua" w:cs="Book Antiqua"/>
          <w:color w:val="000000"/>
          <w:szCs w:val="18"/>
        </w:rPr>
        <w:t>κB</w:t>
      </w:r>
      <w:proofErr w:type="spellEnd"/>
      <w:r w:rsidRPr="006B4669">
        <w:rPr>
          <w:rFonts w:ascii="Book Antiqua" w:eastAsia="Book Antiqua" w:hAnsi="Book Antiqua" w:cs="Book Antiqua"/>
          <w:color w:val="000000"/>
          <w:szCs w:val="18"/>
        </w:rPr>
        <w:t xml:space="preserve"> p65</w:t>
      </w:r>
      <w:r w:rsidR="00EE4F12" w:rsidRPr="006B4669">
        <w:rPr>
          <w:rFonts w:ascii="Book Antiqua" w:eastAsia="Book Antiqua" w:hAnsi="Book Antiqua" w:cs="Book Antiqua"/>
          <w:color w:val="000000"/>
          <w:szCs w:val="18"/>
        </w:rPr>
        <w:t>: N</w:t>
      </w:r>
      <w:r w:rsidRPr="006B4669">
        <w:rPr>
          <w:rFonts w:ascii="Book Antiqua" w:eastAsia="Book Antiqua" w:hAnsi="Book Antiqua" w:cs="Book Antiqua"/>
          <w:color w:val="000000"/>
          <w:szCs w:val="18"/>
        </w:rPr>
        <w:t>uclear factor-</w:t>
      </w:r>
      <w:proofErr w:type="spellStart"/>
      <w:r w:rsidRPr="006B4669">
        <w:rPr>
          <w:rFonts w:ascii="Book Antiqua" w:eastAsia="Book Antiqua" w:hAnsi="Book Antiqua" w:cs="Book Antiqua"/>
          <w:color w:val="000000"/>
          <w:szCs w:val="18"/>
        </w:rPr>
        <w:t>κB</w:t>
      </w:r>
      <w:proofErr w:type="spellEnd"/>
      <w:r w:rsidRPr="006B4669">
        <w:rPr>
          <w:rFonts w:ascii="Book Antiqua" w:eastAsia="Book Antiqua" w:hAnsi="Book Antiqua" w:cs="Book Antiqua"/>
          <w:color w:val="000000"/>
          <w:szCs w:val="18"/>
        </w:rPr>
        <w:t xml:space="preserve"> p65; CTGF</w:t>
      </w:r>
      <w:r w:rsidR="00EE4F12" w:rsidRPr="006B4669">
        <w:rPr>
          <w:rFonts w:ascii="Book Antiqua" w:eastAsia="Book Antiqua" w:hAnsi="Book Antiqua" w:cs="Book Antiqua"/>
          <w:color w:val="000000"/>
          <w:szCs w:val="18"/>
        </w:rPr>
        <w:t>: C</w:t>
      </w:r>
      <w:r w:rsidRPr="006B4669">
        <w:rPr>
          <w:rFonts w:ascii="Book Antiqua" w:eastAsia="Book Antiqua" w:hAnsi="Book Antiqua" w:cs="Book Antiqua"/>
          <w:color w:val="000000"/>
          <w:szCs w:val="18"/>
        </w:rPr>
        <w:t>onnective tissue growth factor; FN</w:t>
      </w:r>
      <w:r w:rsidR="00EE4F12" w:rsidRPr="006B4669">
        <w:rPr>
          <w:rFonts w:ascii="Book Antiqua" w:eastAsia="Book Antiqua" w:hAnsi="Book Antiqua" w:cs="Book Antiqua"/>
          <w:color w:val="000000"/>
          <w:szCs w:val="18"/>
        </w:rPr>
        <w:t>: F</w:t>
      </w:r>
      <w:r w:rsidRPr="006B4669">
        <w:rPr>
          <w:rFonts w:ascii="Book Antiqua" w:eastAsia="Book Antiqua" w:hAnsi="Book Antiqua" w:cs="Book Antiqua"/>
          <w:color w:val="000000"/>
          <w:szCs w:val="18"/>
        </w:rPr>
        <w:t xml:space="preserve">ibronectin; </w:t>
      </w:r>
      <w:r w:rsidR="00EE4F12" w:rsidRPr="006B4669">
        <w:rPr>
          <w:rFonts w:ascii="Book Antiqua" w:eastAsia="Book Antiqua" w:hAnsi="Book Antiqua" w:cs="Book Antiqua"/>
          <w:color w:val="000000"/>
          <w:szCs w:val="18"/>
        </w:rPr>
        <w:t xml:space="preserve">N: </w:t>
      </w:r>
      <w:r w:rsidR="00E01DB1" w:rsidRPr="006B4669">
        <w:rPr>
          <w:rFonts w:ascii="Book Antiqua" w:eastAsia="Book Antiqua" w:hAnsi="Book Antiqua" w:cs="Book Antiqua"/>
          <w:color w:val="000000"/>
        </w:rPr>
        <w:t>Normal control</w:t>
      </w:r>
      <w:r w:rsidR="00E01DB1" w:rsidRPr="006B4669">
        <w:rPr>
          <w:rFonts w:ascii="Book Antiqua" w:eastAsia="Book Antiqua" w:hAnsi="Book Antiqua" w:cs="Book Antiqua"/>
          <w:color w:val="000000"/>
          <w:szCs w:val="18"/>
        </w:rPr>
        <w:t xml:space="preserve">; </w:t>
      </w:r>
      <w:r w:rsidR="00EE4F12" w:rsidRPr="006B4669">
        <w:rPr>
          <w:rFonts w:ascii="Book Antiqua" w:eastAsia="Book Antiqua" w:hAnsi="Book Antiqua" w:cs="Book Antiqua"/>
          <w:color w:val="000000"/>
          <w:szCs w:val="18"/>
        </w:rPr>
        <w:t xml:space="preserve">H: </w:t>
      </w:r>
      <w:r w:rsidR="00CA76D6" w:rsidRPr="006B4669">
        <w:rPr>
          <w:rFonts w:ascii="Book Antiqua" w:hAnsi="Book Antiqua" w:cs="Book Antiqua"/>
          <w:color w:val="000000"/>
          <w:szCs w:val="18"/>
          <w:lang w:eastAsia="zh-CN"/>
        </w:rPr>
        <w:t>H</w:t>
      </w:r>
      <w:r w:rsidR="00717F3C" w:rsidRPr="006B4669">
        <w:rPr>
          <w:rFonts w:ascii="Book Antiqua" w:hAnsi="Book Antiqua" w:cs="Book Antiqua"/>
          <w:color w:val="000000"/>
          <w:szCs w:val="18"/>
          <w:lang w:eastAsia="zh-CN"/>
        </w:rPr>
        <w:t>igh</w:t>
      </w:r>
      <w:r w:rsidR="00CA76D6" w:rsidRPr="006B4669">
        <w:rPr>
          <w:rFonts w:ascii="Book Antiqua" w:hAnsi="Book Antiqua" w:cs="Book Antiqua"/>
          <w:color w:val="000000"/>
          <w:szCs w:val="18"/>
          <w:lang w:eastAsia="zh-CN"/>
        </w:rPr>
        <w:t>-</w:t>
      </w:r>
      <w:r w:rsidR="00717F3C">
        <w:rPr>
          <w:rFonts w:ascii="Book Antiqua" w:hAnsi="Book Antiqua" w:cs="Book Antiqua"/>
          <w:color w:val="000000"/>
          <w:szCs w:val="18"/>
          <w:lang w:eastAsia="zh-CN"/>
        </w:rPr>
        <w:t>glucose</w:t>
      </w:r>
      <w:r w:rsidR="006B4669">
        <w:rPr>
          <w:rFonts w:ascii="Book Antiqua" w:hAnsi="Book Antiqua" w:cs="Book Antiqua"/>
          <w:color w:val="000000"/>
          <w:szCs w:val="18"/>
          <w:lang w:eastAsia="zh-CN"/>
        </w:rPr>
        <w:t>.</w:t>
      </w:r>
    </w:p>
    <w:p w14:paraId="6E99C059" w14:textId="3C3E9B5F" w:rsidR="00B1703F" w:rsidRPr="006B4669" w:rsidRDefault="00B1703F">
      <w:pPr>
        <w:spacing w:line="360" w:lineRule="auto"/>
        <w:jc w:val="both"/>
        <w:rPr>
          <w:rFonts w:ascii="Book Antiqua" w:hAnsi="Book Antiqua" w:cs="Book Antiqua"/>
          <w:color w:val="000000"/>
          <w:szCs w:val="18"/>
          <w:lang w:eastAsia="zh-CN"/>
        </w:rPr>
        <w:sectPr w:rsidR="00B1703F" w:rsidRPr="006B4669">
          <w:pgSz w:w="12240" w:h="15840"/>
          <w:pgMar w:top="1440" w:right="1440" w:bottom="1440" w:left="1440" w:header="720" w:footer="720" w:gutter="0"/>
          <w:cols w:space="720"/>
          <w:docGrid w:linePitch="360"/>
        </w:sectPr>
      </w:pPr>
    </w:p>
    <w:p w14:paraId="456DB12C" w14:textId="77777777" w:rsidR="0015021C" w:rsidRPr="0040018D" w:rsidRDefault="0015021C" w:rsidP="0015021C">
      <w:pPr>
        <w:spacing w:line="360" w:lineRule="auto"/>
        <w:jc w:val="both"/>
        <w:rPr>
          <w:rFonts w:ascii="Book Antiqua" w:hAnsi="Book Antiqua"/>
          <w:b/>
          <w:bCs/>
          <w:lang w:eastAsia="zh-CN"/>
        </w:rPr>
      </w:pPr>
      <w:r w:rsidRPr="0040018D">
        <w:rPr>
          <w:rFonts w:ascii="Book Antiqua" w:hAnsi="Book Antiqua"/>
          <w:b/>
          <w:bCs/>
        </w:rPr>
        <w:lastRenderedPageBreak/>
        <w:t xml:space="preserve">Table </w:t>
      </w:r>
      <w:r>
        <w:rPr>
          <w:rFonts w:ascii="Book Antiqua" w:hAnsi="Book Antiqua" w:hint="eastAsia"/>
          <w:b/>
          <w:bCs/>
          <w:lang w:eastAsia="zh-CN"/>
        </w:rPr>
        <w:t>1</w:t>
      </w:r>
      <w:r w:rsidRPr="0040018D">
        <w:rPr>
          <w:rFonts w:ascii="Book Antiqua" w:hAnsi="Book Antiqua"/>
          <w:b/>
          <w:bCs/>
        </w:rPr>
        <w:t xml:space="preserve"> Sequences of siRNAs used for transfection</w:t>
      </w:r>
    </w:p>
    <w:tbl>
      <w:tblPr>
        <w:tblStyle w:val="a9"/>
        <w:tblW w:w="10854"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91"/>
        <w:gridCol w:w="4009"/>
        <w:gridCol w:w="4354"/>
      </w:tblGrid>
      <w:tr w:rsidR="0015021C" w:rsidRPr="0040018D" w14:paraId="016FAADE" w14:textId="77777777" w:rsidTr="005F0806">
        <w:trPr>
          <w:jc w:val="center"/>
        </w:trPr>
        <w:tc>
          <w:tcPr>
            <w:tcW w:w="2491" w:type="dxa"/>
            <w:tcBorders>
              <w:top w:val="single" w:sz="12" w:space="0" w:color="auto"/>
              <w:bottom w:val="single" w:sz="12" w:space="0" w:color="auto"/>
            </w:tcBorders>
          </w:tcPr>
          <w:p w14:paraId="1C32B7DC" w14:textId="77777777" w:rsidR="0015021C" w:rsidRPr="003B44D2" w:rsidRDefault="0015021C" w:rsidP="005F0806">
            <w:pPr>
              <w:spacing w:line="360" w:lineRule="auto"/>
              <w:rPr>
                <w:rFonts w:ascii="Book Antiqua" w:hAnsi="Book Antiqua"/>
                <w:b/>
                <w:bCs/>
                <w:lang w:val="en-GB"/>
              </w:rPr>
            </w:pPr>
            <w:r w:rsidRPr="003B44D2">
              <w:rPr>
                <w:rFonts w:ascii="Book Antiqua" w:hAnsi="Book Antiqua"/>
                <w:b/>
                <w:bCs/>
                <w:lang w:val="en-GB"/>
              </w:rPr>
              <w:t>Gene</w:t>
            </w:r>
          </w:p>
        </w:tc>
        <w:tc>
          <w:tcPr>
            <w:tcW w:w="4009" w:type="dxa"/>
            <w:tcBorders>
              <w:top w:val="single" w:sz="12" w:space="0" w:color="auto"/>
              <w:bottom w:val="single" w:sz="12" w:space="0" w:color="auto"/>
            </w:tcBorders>
          </w:tcPr>
          <w:p w14:paraId="60C4225A" w14:textId="77777777" w:rsidR="0015021C" w:rsidRPr="0040018D" w:rsidRDefault="0015021C" w:rsidP="005F0806">
            <w:pPr>
              <w:spacing w:line="360" w:lineRule="auto"/>
              <w:rPr>
                <w:rFonts w:ascii="Book Antiqua" w:hAnsi="Book Antiqua"/>
                <w:b/>
                <w:bCs/>
                <w:lang w:val="en-GB"/>
              </w:rPr>
            </w:pPr>
            <w:r w:rsidRPr="0040018D">
              <w:rPr>
                <w:rFonts w:ascii="Book Antiqua" w:hAnsi="Book Antiqua"/>
                <w:b/>
                <w:bCs/>
                <w:lang w:val="en-GB"/>
              </w:rPr>
              <w:t>Sequence</w:t>
            </w:r>
          </w:p>
        </w:tc>
        <w:tc>
          <w:tcPr>
            <w:tcW w:w="4354" w:type="dxa"/>
            <w:tcBorders>
              <w:top w:val="single" w:sz="12" w:space="0" w:color="auto"/>
              <w:bottom w:val="single" w:sz="12" w:space="0" w:color="auto"/>
            </w:tcBorders>
          </w:tcPr>
          <w:p w14:paraId="5F66AFB5" w14:textId="77777777" w:rsidR="0015021C" w:rsidRPr="0040018D" w:rsidRDefault="0015021C" w:rsidP="005F0806">
            <w:pPr>
              <w:spacing w:line="360" w:lineRule="auto"/>
              <w:jc w:val="center"/>
              <w:rPr>
                <w:rFonts w:ascii="Book Antiqua" w:hAnsi="Book Antiqua"/>
                <w:b/>
                <w:bCs/>
                <w:lang w:val="en-GB"/>
              </w:rPr>
            </w:pPr>
          </w:p>
        </w:tc>
      </w:tr>
      <w:tr w:rsidR="0015021C" w:rsidRPr="0040018D" w14:paraId="44845BFA" w14:textId="77777777" w:rsidTr="005F0806">
        <w:trPr>
          <w:jc w:val="center"/>
        </w:trPr>
        <w:tc>
          <w:tcPr>
            <w:tcW w:w="2491" w:type="dxa"/>
            <w:tcBorders>
              <w:top w:val="single" w:sz="12" w:space="0" w:color="auto"/>
            </w:tcBorders>
            <w:vAlign w:val="center"/>
          </w:tcPr>
          <w:p w14:paraId="33FAC0A5" w14:textId="77777777" w:rsidR="0015021C" w:rsidRPr="003B44D2" w:rsidRDefault="0015021C" w:rsidP="005F0806">
            <w:pPr>
              <w:spacing w:line="360" w:lineRule="auto"/>
              <w:rPr>
                <w:rFonts w:ascii="Book Antiqua" w:hAnsi="Book Antiqua"/>
                <w:i/>
                <w:lang w:val="en-GB"/>
              </w:rPr>
            </w:pPr>
            <w:r w:rsidRPr="003B44D2">
              <w:rPr>
                <w:rFonts w:ascii="Book Antiqua" w:eastAsia="等线" w:hAnsi="Book Antiqua"/>
                <w:i/>
                <w:lang w:val="en-GB"/>
              </w:rPr>
              <w:t>TNC-siRNA</w:t>
            </w:r>
          </w:p>
        </w:tc>
        <w:tc>
          <w:tcPr>
            <w:tcW w:w="4009" w:type="dxa"/>
            <w:tcBorders>
              <w:top w:val="single" w:sz="12" w:space="0" w:color="auto"/>
            </w:tcBorders>
            <w:vAlign w:val="center"/>
          </w:tcPr>
          <w:p w14:paraId="35BD440C" w14:textId="77777777" w:rsidR="0015021C" w:rsidRPr="0040018D" w:rsidRDefault="0015021C" w:rsidP="005F0806">
            <w:pPr>
              <w:spacing w:line="360" w:lineRule="auto"/>
              <w:rPr>
                <w:rFonts w:ascii="Book Antiqua" w:hAnsi="Book Antiqua"/>
                <w:lang w:val="en-GB"/>
              </w:rPr>
            </w:pPr>
            <w:r w:rsidRPr="0040018D">
              <w:rPr>
                <w:rFonts w:ascii="Book Antiqua" w:eastAsia="等线" w:hAnsi="Book Antiqua"/>
                <w:lang w:val="en-GB"/>
              </w:rPr>
              <w:t xml:space="preserve">siRNA-TNC-T1 </w:t>
            </w:r>
            <w:r>
              <w:rPr>
                <w:rFonts w:ascii="Book Antiqua" w:eastAsia="等线" w:hAnsi="Book Antiqua"/>
                <w:lang w:val="en-GB"/>
              </w:rPr>
              <w:t>s</w:t>
            </w:r>
            <w:r w:rsidRPr="0040018D">
              <w:rPr>
                <w:rFonts w:ascii="Book Antiqua" w:eastAsia="等线" w:hAnsi="Book Antiqua"/>
                <w:lang w:val="en-GB"/>
              </w:rPr>
              <w:t>ense</w:t>
            </w:r>
          </w:p>
        </w:tc>
        <w:tc>
          <w:tcPr>
            <w:tcW w:w="4354" w:type="dxa"/>
            <w:tcBorders>
              <w:top w:val="single" w:sz="12" w:space="0" w:color="auto"/>
            </w:tcBorders>
          </w:tcPr>
          <w:p w14:paraId="38E857FD" w14:textId="77777777" w:rsidR="0015021C" w:rsidRPr="0040018D" w:rsidRDefault="0015021C" w:rsidP="005F0806">
            <w:pPr>
              <w:spacing w:line="360" w:lineRule="auto"/>
              <w:rPr>
                <w:rFonts w:ascii="Book Antiqua" w:hAnsi="Book Antiqua"/>
                <w:lang w:val="en-GB"/>
              </w:rPr>
            </w:pPr>
            <w:r w:rsidRPr="0040018D">
              <w:rPr>
                <w:rFonts w:ascii="Book Antiqua" w:eastAsia="等线" w:hAnsi="Book Antiqua"/>
                <w:lang w:val="en-GB"/>
              </w:rPr>
              <w:t xml:space="preserve">5’-GCA UCU GUG AUG </w:t>
            </w:r>
            <w:proofErr w:type="spellStart"/>
            <w:r w:rsidRPr="0040018D">
              <w:rPr>
                <w:rFonts w:ascii="Book Antiqua" w:eastAsia="等线" w:hAnsi="Book Antiqua"/>
                <w:lang w:val="en-GB"/>
              </w:rPr>
              <w:t>AUG</w:t>
            </w:r>
            <w:proofErr w:type="spellEnd"/>
            <w:r w:rsidRPr="0040018D">
              <w:rPr>
                <w:rFonts w:ascii="Book Antiqua" w:eastAsia="等线" w:hAnsi="Book Antiqua"/>
                <w:lang w:val="en-GB"/>
              </w:rPr>
              <w:t xml:space="preserve"> ACU ATT-3’</w:t>
            </w:r>
          </w:p>
        </w:tc>
      </w:tr>
      <w:tr w:rsidR="0015021C" w:rsidRPr="0040018D" w14:paraId="1545C8CC" w14:textId="77777777" w:rsidTr="005F0806">
        <w:trPr>
          <w:jc w:val="center"/>
        </w:trPr>
        <w:tc>
          <w:tcPr>
            <w:tcW w:w="2491" w:type="dxa"/>
            <w:vAlign w:val="center"/>
          </w:tcPr>
          <w:p w14:paraId="24C96235" w14:textId="77777777" w:rsidR="0015021C" w:rsidRPr="003B44D2" w:rsidRDefault="0015021C" w:rsidP="005F0806">
            <w:pPr>
              <w:spacing w:line="360" w:lineRule="auto"/>
              <w:rPr>
                <w:rFonts w:ascii="Book Antiqua" w:hAnsi="Book Antiqua"/>
                <w:i/>
                <w:lang w:val="en-GB"/>
              </w:rPr>
            </w:pPr>
          </w:p>
        </w:tc>
        <w:tc>
          <w:tcPr>
            <w:tcW w:w="4009" w:type="dxa"/>
            <w:vAlign w:val="center"/>
          </w:tcPr>
          <w:p w14:paraId="5CC963AB" w14:textId="77777777" w:rsidR="0015021C" w:rsidRPr="0040018D" w:rsidRDefault="0015021C" w:rsidP="005F0806">
            <w:pPr>
              <w:spacing w:line="360" w:lineRule="auto"/>
              <w:rPr>
                <w:rFonts w:ascii="Book Antiqua" w:hAnsi="Book Antiqua"/>
                <w:lang w:val="en-GB"/>
              </w:rPr>
            </w:pPr>
            <w:r w:rsidRPr="0040018D">
              <w:rPr>
                <w:rFonts w:ascii="Book Antiqua" w:eastAsia="等线" w:hAnsi="Book Antiqua"/>
                <w:lang w:val="en-GB"/>
              </w:rPr>
              <w:t>Anti-sense</w:t>
            </w:r>
          </w:p>
        </w:tc>
        <w:tc>
          <w:tcPr>
            <w:tcW w:w="4354" w:type="dxa"/>
          </w:tcPr>
          <w:p w14:paraId="35017DD9" w14:textId="77777777" w:rsidR="0015021C" w:rsidRPr="0040018D" w:rsidRDefault="0015021C" w:rsidP="005F0806">
            <w:pPr>
              <w:spacing w:line="360" w:lineRule="auto"/>
              <w:rPr>
                <w:rFonts w:ascii="Book Antiqua" w:hAnsi="Book Antiqua"/>
                <w:lang w:val="en-GB"/>
              </w:rPr>
            </w:pPr>
            <w:r w:rsidRPr="0040018D">
              <w:rPr>
                <w:rFonts w:ascii="Book Antiqua" w:eastAsia="等线" w:hAnsi="Book Antiqua"/>
                <w:lang w:val="en-GB"/>
              </w:rPr>
              <w:t xml:space="preserve">5’-UAG UCA </w:t>
            </w:r>
            <w:proofErr w:type="spellStart"/>
            <w:r w:rsidRPr="0040018D">
              <w:rPr>
                <w:rFonts w:ascii="Book Antiqua" w:eastAsia="等线" w:hAnsi="Book Antiqua"/>
                <w:lang w:val="en-GB"/>
              </w:rPr>
              <w:t>UCA</w:t>
            </w:r>
            <w:proofErr w:type="spellEnd"/>
            <w:r w:rsidRPr="0040018D">
              <w:rPr>
                <w:rFonts w:ascii="Book Antiqua" w:eastAsia="等线" w:hAnsi="Book Antiqua"/>
                <w:lang w:val="en-GB"/>
              </w:rPr>
              <w:t xml:space="preserve"> </w:t>
            </w:r>
            <w:proofErr w:type="spellStart"/>
            <w:r w:rsidRPr="0040018D">
              <w:rPr>
                <w:rFonts w:ascii="Book Antiqua" w:eastAsia="等线" w:hAnsi="Book Antiqua"/>
                <w:lang w:val="en-GB"/>
              </w:rPr>
              <w:t>UCA</w:t>
            </w:r>
            <w:proofErr w:type="spellEnd"/>
            <w:r w:rsidRPr="0040018D">
              <w:rPr>
                <w:rFonts w:ascii="Book Antiqua" w:eastAsia="等线" w:hAnsi="Book Antiqua"/>
                <w:lang w:val="en-GB"/>
              </w:rPr>
              <w:t xml:space="preserve"> CAG AUG CTT-3’</w:t>
            </w:r>
          </w:p>
        </w:tc>
      </w:tr>
      <w:tr w:rsidR="0015021C" w:rsidRPr="0040018D" w14:paraId="608F24A7" w14:textId="77777777" w:rsidTr="005F0806">
        <w:trPr>
          <w:jc w:val="center"/>
        </w:trPr>
        <w:tc>
          <w:tcPr>
            <w:tcW w:w="2491" w:type="dxa"/>
            <w:vAlign w:val="center"/>
          </w:tcPr>
          <w:p w14:paraId="31350138" w14:textId="77777777" w:rsidR="0015021C" w:rsidRPr="003B44D2" w:rsidRDefault="0015021C" w:rsidP="005F0806">
            <w:pPr>
              <w:spacing w:line="360" w:lineRule="auto"/>
              <w:rPr>
                <w:rFonts w:ascii="Book Antiqua" w:hAnsi="Book Antiqua"/>
                <w:i/>
                <w:lang w:val="en-GB"/>
              </w:rPr>
            </w:pPr>
          </w:p>
        </w:tc>
        <w:tc>
          <w:tcPr>
            <w:tcW w:w="4009" w:type="dxa"/>
            <w:vAlign w:val="center"/>
          </w:tcPr>
          <w:p w14:paraId="597C8348" w14:textId="77777777" w:rsidR="0015021C" w:rsidRPr="0040018D" w:rsidRDefault="0015021C" w:rsidP="005F0806">
            <w:pPr>
              <w:spacing w:line="360" w:lineRule="auto"/>
              <w:rPr>
                <w:rFonts w:ascii="Book Antiqua" w:hAnsi="Book Antiqua"/>
                <w:lang w:val="en-GB"/>
              </w:rPr>
            </w:pPr>
            <w:r w:rsidRPr="0040018D">
              <w:rPr>
                <w:rFonts w:ascii="Book Antiqua" w:eastAsia="等线" w:hAnsi="Book Antiqua"/>
                <w:lang w:val="en-GB"/>
              </w:rPr>
              <w:t xml:space="preserve">siRNA-TNC-T2 </w:t>
            </w:r>
            <w:r>
              <w:rPr>
                <w:rFonts w:ascii="Book Antiqua" w:eastAsia="等线" w:hAnsi="Book Antiqua"/>
                <w:lang w:val="en-GB"/>
              </w:rPr>
              <w:t>s</w:t>
            </w:r>
            <w:r w:rsidRPr="0040018D">
              <w:rPr>
                <w:rFonts w:ascii="Book Antiqua" w:eastAsia="等线" w:hAnsi="Book Antiqua"/>
                <w:lang w:val="en-GB"/>
              </w:rPr>
              <w:t>ense</w:t>
            </w:r>
          </w:p>
        </w:tc>
        <w:tc>
          <w:tcPr>
            <w:tcW w:w="4354" w:type="dxa"/>
          </w:tcPr>
          <w:p w14:paraId="18C53501" w14:textId="77777777" w:rsidR="0015021C" w:rsidRPr="0040018D" w:rsidRDefault="0015021C" w:rsidP="005F0806">
            <w:pPr>
              <w:spacing w:line="360" w:lineRule="auto"/>
              <w:rPr>
                <w:rFonts w:ascii="Book Antiqua" w:hAnsi="Book Antiqua"/>
                <w:lang w:val="en-GB"/>
              </w:rPr>
            </w:pPr>
            <w:r w:rsidRPr="0040018D">
              <w:rPr>
                <w:rFonts w:ascii="Book Antiqua" w:eastAsia="等线" w:hAnsi="Book Antiqua"/>
                <w:lang w:val="en-GB"/>
              </w:rPr>
              <w:t>5’-GCU GAG AAG GGC AGA CAU ATT-3’</w:t>
            </w:r>
          </w:p>
        </w:tc>
      </w:tr>
      <w:tr w:rsidR="0015021C" w:rsidRPr="0040018D" w14:paraId="0F33155F" w14:textId="77777777" w:rsidTr="005F0806">
        <w:trPr>
          <w:jc w:val="center"/>
        </w:trPr>
        <w:tc>
          <w:tcPr>
            <w:tcW w:w="2491" w:type="dxa"/>
            <w:vAlign w:val="center"/>
          </w:tcPr>
          <w:p w14:paraId="6E7E0AD5" w14:textId="77777777" w:rsidR="0015021C" w:rsidRPr="003B44D2" w:rsidRDefault="0015021C" w:rsidP="005F0806">
            <w:pPr>
              <w:spacing w:line="360" w:lineRule="auto"/>
              <w:rPr>
                <w:rFonts w:ascii="Book Antiqua" w:hAnsi="Book Antiqua"/>
                <w:i/>
                <w:lang w:val="en-GB"/>
              </w:rPr>
            </w:pPr>
          </w:p>
        </w:tc>
        <w:tc>
          <w:tcPr>
            <w:tcW w:w="4009" w:type="dxa"/>
            <w:vAlign w:val="center"/>
          </w:tcPr>
          <w:p w14:paraId="74728A5B" w14:textId="77777777" w:rsidR="0015021C" w:rsidRPr="0040018D" w:rsidRDefault="0015021C" w:rsidP="005F0806">
            <w:pPr>
              <w:spacing w:line="360" w:lineRule="auto"/>
              <w:rPr>
                <w:rFonts w:ascii="Book Antiqua" w:eastAsia="等线" w:hAnsi="Book Antiqua"/>
                <w:lang w:val="en-GB"/>
              </w:rPr>
            </w:pPr>
            <w:r w:rsidRPr="0040018D">
              <w:rPr>
                <w:rFonts w:ascii="Book Antiqua" w:eastAsia="等线" w:hAnsi="Book Antiqua"/>
                <w:lang w:val="en-GB"/>
              </w:rPr>
              <w:t>Anti-sense</w:t>
            </w:r>
          </w:p>
          <w:p w14:paraId="6932C45C" w14:textId="77777777" w:rsidR="0015021C" w:rsidRPr="0040018D" w:rsidRDefault="0015021C" w:rsidP="005F0806">
            <w:pPr>
              <w:spacing w:line="360" w:lineRule="auto"/>
              <w:rPr>
                <w:rFonts w:ascii="Book Antiqua" w:hAnsi="Book Antiqua"/>
                <w:lang w:val="en-GB"/>
              </w:rPr>
            </w:pPr>
            <w:r w:rsidRPr="0040018D">
              <w:rPr>
                <w:rFonts w:ascii="Book Antiqua" w:eastAsia="等线" w:hAnsi="Book Antiqua"/>
                <w:lang w:val="en-GB"/>
              </w:rPr>
              <w:t xml:space="preserve">siRNA-TNC-T3 </w:t>
            </w:r>
            <w:r>
              <w:rPr>
                <w:rFonts w:ascii="Book Antiqua" w:eastAsia="等线" w:hAnsi="Book Antiqua"/>
                <w:lang w:val="en-GB"/>
              </w:rPr>
              <w:t>s</w:t>
            </w:r>
            <w:r w:rsidRPr="0040018D">
              <w:rPr>
                <w:rFonts w:ascii="Book Antiqua" w:eastAsia="等线" w:hAnsi="Book Antiqua"/>
                <w:lang w:val="en-GB"/>
              </w:rPr>
              <w:t>ense</w:t>
            </w:r>
          </w:p>
        </w:tc>
        <w:tc>
          <w:tcPr>
            <w:tcW w:w="4354" w:type="dxa"/>
          </w:tcPr>
          <w:p w14:paraId="5BA3EEA3" w14:textId="77777777" w:rsidR="0015021C" w:rsidRPr="0040018D" w:rsidRDefault="0015021C" w:rsidP="005F0806">
            <w:pPr>
              <w:spacing w:line="360" w:lineRule="auto"/>
              <w:rPr>
                <w:rFonts w:ascii="Book Antiqua" w:eastAsia="等线" w:hAnsi="Book Antiqua"/>
                <w:lang w:val="en-GB"/>
              </w:rPr>
            </w:pPr>
            <w:r w:rsidRPr="0040018D">
              <w:rPr>
                <w:rFonts w:ascii="Book Antiqua" w:eastAsia="等线" w:hAnsi="Book Antiqua"/>
                <w:lang w:val="en-GB"/>
              </w:rPr>
              <w:t>5’-UAU GUC UGC CCU UCU CAG CTT-3’</w:t>
            </w:r>
          </w:p>
          <w:p w14:paraId="3B06CEAA" w14:textId="77777777" w:rsidR="0015021C" w:rsidRPr="0040018D" w:rsidRDefault="0015021C" w:rsidP="005F0806">
            <w:pPr>
              <w:spacing w:line="360" w:lineRule="auto"/>
              <w:rPr>
                <w:rFonts w:ascii="Book Antiqua" w:hAnsi="Book Antiqua"/>
                <w:lang w:val="en-GB"/>
              </w:rPr>
            </w:pPr>
            <w:r w:rsidRPr="0040018D">
              <w:rPr>
                <w:rFonts w:ascii="Book Antiqua" w:eastAsia="等线" w:hAnsi="Book Antiqua"/>
                <w:lang w:val="en-GB"/>
              </w:rPr>
              <w:t>5’-GCA UUU GUG AGG AUG GUU UTT-3’</w:t>
            </w:r>
          </w:p>
        </w:tc>
      </w:tr>
      <w:tr w:rsidR="0015021C" w:rsidRPr="0040018D" w14:paraId="78D2ADFA" w14:textId="77777777" w:rsidTr="005F0806">
        <w:trPr>
          <w:jc w:val="center"/>
        </w:trPr>
        <w:tc>
          <w:tcPr>
            <w:tcW w:w="2491" w:type="dxa"/>
            <w:shd w:val="clear" w:color="auto" w:fill="auto"/>
            <w:vAlign w:val="center"/>
          </w:tcPr>
          <w:p w14:paraId="35C7872C" w14:textId="77777777" w:rsidR="0015021C" w:rsidRPr="003B44D2" w:rsidRDefault="0015021C" w:rsidP="005F0806">
            <w:pPr>
              <w:spacing w:line="360" w:lineRule="auto"/>
              <w:rPr>
                <w:rFonts w:ascii="Book Antiqua" w:hAnsi="Book Antiqua"/>
                <w:i/>
                <w:lang w:val="en-GB"/>
              </w:rPr>
            </w:pPr>
            <w:r w:rsidRPr="003B44D2">
              <w:rPr>
                <w:rFonts w:ascii="Book Antiqua" w:eastAsia="等线" w:hAnsi="Book Antiqua"/>
                <w:i/>
                <w:lang w:val="en-GB"/>
              </w:rPr>
              <w:t xml:space="preserve">  </w:t>
            </w:r>
          </w:p>
        </w:tc>
        <w:tc>
          <w:tcPr>
            <w:tcW w:w="4009" w:type="dxa"/>
            <w:shd w:val="clear" w:color="auto" w:fill="auto"/>
            <w:vAlign w:val="center"/>
          </w:tcPr>
          <w:p w14:paraId="42997C86" w14:textId="77777777" w:rsidR="0015021C" w:rsidRPr="0040018D" w:rsidRDefault="0015021C" w:rsidP="005F0806">
            <w:pPr>
              <w:spacing w:line="360" w:lineRule="auto"/>
              <w:rPr>
                <w:rFonts w:ascii="Book Antiqua" w:hAnsi="Book Antiqua"/>
                <w:lang w:val="en-GB"/>
              </w:rPr>
            </w:pPr>
            <w:r w:rsidRPr="0040018D">
              <w:rPr>
                <w:rFonts w:ascii="Book Antiqua" w:eastAsia="等线" w:hAnsi="Book Antiqua"/>
                <w:lang w:val="en-GB"/>
              </w:rPr>
              <w:t>Anti-sense</w:t>
            </w:r>
          </w:p>
        </w:tc>
        <w:tc>
          <w:tcPr>
            <w:tcW w:w="4354" w:type="dxa"/>
            <w:shd w:val="clear" w:color="auto" w:fill="auto"/>
          </w:tcPr>
          <w:p w14:paraId="154AFCD8" w14:textId="77777777" w:rsidR="0015021C" w:rsidRPr="0040018D" w:rsidRDefault="0015021C" w:rsidP="005F0806">
            <w:pPr>
              <w:spacing w:line="360" w:lineRule="auto"/>
              <w:rPr>
                <w:rFonts w:ascii="Book Antiqua" w:hAnsi="Book Antiqua"/>
                <w:lang w:val="en-GB"/>
              </w:rPr>
            </w:pPr>
            <w:r w:rsidRPr="0040018D">
              <w:rPr>
                <w:rFonts w:ascii="Book Antiqua" w:eastAsia="等线" w:hAnsi="Book Antiqua"/>
                <w:lang w:val="en-GB"/>
              </w:rPr>
              <w:t>5’-AAA CCA UCC UCA CAA AUG CTT-3’</w:t>
            </w:r>
          </w:p>
        </w:tc>
      </w:tr>
      <w:tr w:rsidR="0015021C" w:rsidRPr="0040018D" w14:paraId="7387A861" w14:textId="77777777" w:rsidTr="005F0806">
        <w:trPr>
          <w:jc w:val="center"/>
        </w:trPr>
        <w:tc>
          <w:tcPr>
            <w:tcW w:w="2491" w:type="dxa"/>
            <w:shd w:val="clear" w:color="auto" w:fill="auto"/>
            <w:vAlign w:val="center"/>
          </w:tcPr>
          <w:p w14:paraId="456942E9" w14:textId="77777777" w:rsidR="0015021C" w:rsidRPr="003B44D2" w:rsidRDefault="0015021C" w:rsidP="005F0806">
            <w:pPr>
              <w:spacing w:line="360" w:lineRule="auto"/>
              <w:rPr>
                <w:rFonts w:ascii="Book Antiqua" w:hAnsi="Book Antiqua"/>
                <w:i/>
                <w:lang w:val="en-GB"/>
              </w:rPr>
            </w:pPr>
          </w:p>
        </w:tc>
        <w:tc>
          <w:tcPr>
            <w:tcW w:w="4009" w:type="dxa"/>
            <w:shd w:val="clear" w:color="auto" w:fill="auto"/>
            <w:vAlign w:val="center"/>
          </w:tcPr>
          <w:p w14:paraId="7238BE7B" w14:textId="77777777" w:rsidR="0015021C" w:rsidRPr="0040018D" w:rsidRDefault="0015021C" w:rsidP="005F0806">
            <w:pPr>
              <w:spacing w:line="360" w:lineRule="auto"/>
              <w:rPr>
                <w:rFonts w:ascii="Book Antiqua" w:hAnsi="Book Antiqua"/>
                <w:lang w:val="en-GB"/>
              </w:rPr>
            </w:pPr>
            <w:r w:rsidRPr="0040018D">
              <w:rPr>
                <w:rFonts w:ascii="Book Antiqua" w:eastAsia="等线" w:hAnsi="Book Antiqua"/>
                <w:lang w:val="en-GB"/>
              </w:rPr>
              <w:t>NC-siRNA-T</w:t>
            </w:r>
          </w:p>
        </w:tc>
        <w:tc>
          <w:tcPr>
            <w:tcW w:w="4354" w:type="dxa"/>
            <w:shd w:val="clear" w:color="auto" w:fill="auto"/>
          </w:tcPr>
          <w:p w14:paraId="05F06CB9" w14:textId="77777777" w:rsidR="0015021C" w:rsidRPr="0040018D" w:rsidRDefault="0015021C" w:rsidP="005F0806">
            <w:pPr>
              <w:spacing w:line="360" w:lineRule="auto"/>
              <w:rPr>
                <w:rFonts w:ascii="Book Antiqua" w:hAnsi="Book Antiqua"/>
                <w:lang w:val="en-GB"/>
              </w:rPr>
            </w:pPr>
            <w:r w:rsidRPr="0040018D">
              <w:rPr>
                <w:rFonts w:ascii="Book Antiqua" w:eastAsia="等线" w:hAnsi="Book Antiqua"/>
                <w:lang w:val="en-GB"/>
              </w:rPr>
              <w:t>5’-UUC UCC GAA CGU GUC ACG UTT-3’</w:t>
            </w:r>
          </w:p>
        </w:tc>
      </w:tr>
      <w:tr w:rsidR="0015021C" w:rsidRPr="0040018D" w14:paraId="1E5CE4E0" w14:textId="77777777" w:rsidTr="005F0806">
        <w:trPr>
          <w:jc w:val="center"/>
        </w:trPr>
        <w:tc>
          <w:tcPr>
            <w:tcW w:w="2491" w:type="dxa"/>
            <w:tcBorders>
              <w:bottom w:val="nil"/>
            </w:tcBorders>
            <w:vAlign w:val="center"/>
          </w:tcPr>
          <w:p w14:paraId="365393C4" w14:textId="77777777" w:rsidR="0015021C" w:rsidRPr="003B44D2" w:rsidRDefault="0015021C" w:rsidP="005F0806">
            <w:pPr>
              <w:spacing w:line="360" w:lineRule="auto"/>
              <w:rPr>
                <w:rFonts w:ascii="Book Antiqua" w:hAnsi="Book Antiqua"/>
                <w:i/>
                <w:lang w:val="en-GB"/>
              </w:rPr>
            </w:pPr>
          </w:p>
        </w:tc>
        <w:tc>
          <w:tcPr>
            <w:tcW w:w="4009" w:type="dxa"/>
            <w:tcBorders>
              <w:bottom w:val="nil"/>
            </w:tcBorders>
            <w:vAlign w:val="center"/>
          </w:tcPr>
          <w:p w14:paraId="3F5889DD" w14:textId="77777777" w:rsidR="0015021C" w:rsidRPr="0040018D" w:rsidRDefault="0015021C" w:rsidP="005F0806">
            <w:pPr>
              <w:spacing w:line="360" w:lineRule="auto"/>
              <w:rPr>
                <w:rFonts w:ascii="Book Antiqua" w:hAnsi="Book Antiqua"/>
                <w:lang w:val="en-GB"/>
              </w:rPr>
            </w:pPr>
            <w:r w:rsidRPr="0040018D">
              <w:rPr>
                <w:rFonts w:ascii="Book Antiqua" w:eastAsia="等线" w:hAnsi="Book Antiqua"/>
                <w:lang w:val="en-GB"/>
              </w:rPr>
              <w:t>Anti-sense</w:t>
            </w:r>
          </w:p>
        </w:tc>
        <w:tc>
          <w:tcPr>
            <w:tcW w:w="4354" w:type="dxa"/>
            <w:tcBorders>
              <w:bottom w:val="nil"/>
            </w:tcBorders>
          </w:tcPr>
          <w:p w14:paraId="42ADBDF3" w14:textId="77777777" w:rsidR="0015021C" w:rsidRPr="0040018D" w:rsidRDefault="0015021C" w:rsidP="005F0806">
            <w:pPr>
              <w:spacing w:line="360" w:lineRule="auto"/>
              <w:rPr>
                <w:rFonts w:ascii="Book Antiqua" w:hAnsi="Book Antiqua"/>
                <w:lang w:val="en-GB"/>
              </w:rPr>
            </w:pPr>
            <w:r w:rsidRPr="0040018D">
              <w:rPr>
                <w:rFonts w:ascii="Book Antiqua" w:eastAsia="等线" w:hAnsi="Book Antiqua"/>
                <w:lang w:val="en-GB"/>
              </w:rPr>
              <w:t>5’-ACG UGA CAC GUU CGG AGA ATT-3’</w:t>
            </w:r>
          </w:p>
        </w:tc>
      </w:tr>
      <w:tr w:rsidR="0015021C" w:rsidRPr="0040018D" w14:paraId="773F4B78" w14:textId="77777777" w:rsidTr="005F0806">
        <w:trPr>
          <w:jc w:val="center"/>
        </w:trPr>
        <w:tc>
          <w:tcPr>
            <w:tcW w:w="2491" w:type="dxa"/>
            <w:tcBorders>
              <w:top w:val="nil"/>
              <w:bottom w:val="nil"/>
            </w:tcBorders>
            <w:vAlign w:val="center"/>
          </w:tcPr>
          <w:p w14:paraId="6CC537CB" w14:textId="77777777" w:rsidR="0015021C" w:rsidRPr="003B44D2" w:rsidRDefault="0015021C" w:rsidP="005F0806">
            <w:pPr>
              <w:spacing w:line="360" w:lineRule="auto"/>
              <w:rPr>
                <w:rFonts w:ascii="Book Antiqua" w:hAnsi="Book Antiqua"/>
                <w:i/>
                <w:lang w:val="en-GB"/>
              </w:rPr>
            </w:pPr>
            <w:r w:rsidRPr="003B44D2">
              <w:rPr>
                <w:rFonts w:ascii="Book Antiqua" w:eastAsia="等线" w:hAnsi="Book Antiqua"/>
                <w:i/>
                <w:lang w:val="en-GB"/>
              </w:rPr>
              <w:t>TLR4-siRNA</w:t>
            </w:r>
          </w:p>
        </w:tc>
        <w:tc>
          <w:tcPr>
            <w:tcW w:w="4009" w:type="dxa"/>
            <w:tcBorders>
              <w:top w:val="nil"/>
              <w:bottom w:val="nil"/>
            </w:tcBorders>
            <w:vAlign w:val="center"/>
          </w:tcPr>
          <w:p w14:paraId="64FA5F74" w14:textId="77777777" w:rsidR="0015021C" w:rsidRPr="0040018D" w:rsidRDefault="0015021C" w:rsidP="005F0806">
            <w:pPr>
              <w:spacing w:line="360" w:lineRule="auto"/>
              <w:rPr>
                <w:rFonts w:ascii="Book Antiqua" w:hAnsi="Book Antiqua"/>
                <w:lang w:val="en-GB"/>
              </w:rPr>
            </w:pPr>
            <w:r w:rsidRPr="0040018D">
              <w:rPr>
                <w:rFonts w:ascii="Book Antiqua" w:eastAsia="等线" w:hAnsi="Book Antiqua"/>
                <w:lang w:val="en-GB"/>
              </w:rPr>
              <w:t>siRNA-TLR4</w:t>
            </w:r>
          </w:p>
        </w:tc>
        <w:tc>
          <w:tcPr>
            <w:tcW w:w="4354" w:type="dxa"/>
            <w:tcBorders>
              <w:top w:val="nil"/>
              <w:bottom w:val="nil"/>
            </w:tcBorders>
          </w:tcPr>
          <w:p w14:paraId="742CD6F4" w14:textId="77777777" w:rsidR="0015021C" w:rsidRPr="0040018D" w:rsidRDefault="0015021C" w:rsidP="005F0806">
            <w:pPr>
              <w:spacing w:line="360" w:lineRule="auto"/>
              <w:rPr>
                <w:rFonts w:ascii="Book Antiqua" w:hAnsi="Book Antiqua"/>
                <w:lang w:val="en-GB"/>
              </w:rPr>
            </w:pPr>
            <w:r w:rsidRPr="0040018D">
              <w:rPr>
                <w:rFonts w:ascii="Book Antiqua" w:eastAsia="等线" w:hAnsi="Book Antiqua"/>
                <w:lang w:val="en-GB"/>
              </w:rPr>
              <w:t>5’-CGA GCU GGU AAA GAA UUU ATT-3’</w:t>
            </w:r>
          </w:p>
        </w:tc>
      </w:tr>
      <w:tr w:rsidR="0015021C" w:rsidRPr="0040018D" w14:paraId="4555C3BC" w14:textId="77777777" w:rsidTr="005F0806">
        <w:trPr>
          <w:jc w:val="center"/>
        </w:trPr>
        <w:tc>
          <w:tcPr>
            <w:tcW w:w="2491" w:type="dxa"/>
            <w:tcBorders>
              <w:top w:val="nil"/>
            </w:tcBorders>
            <w:vAlign w:val="center"/>
          </w:tcPr>
          <w:p w14:paraId="523F2C1C" w14:textId="77777777" w:rsidR="0015021C" w:rsidRPr="003B44D2" w:rsidRDefault="0015021C" w:rsidP="005F0806">
            <w:pPr>
              <w:spacing w:line="360" w:lineRule="auto"/>
              <w:rPr>
                <w:rFonts w:ascii="Book Antiqua" w:hAnsi="Book Antiqua"/>
                <w:i/>
                <w:lang w:val="en-GB"/>
              </w:rPr>
            </w:pPr>
          </w:p>
        </w:tc>
        <w:tc>
          <w:tcPr>
            <w:tcW w:w="4009" w:type="dxa"/>
            <w:tcBorders>
              <w:top w:val="nil"/>
            </w:tcBorders>
            <w:vAlign w:val="center"/>
          </w:tcPr>
          <w:p w14:paraId="5C8C0F34" w14:textId="77777777" w:rsidR="0015021C" w:rsidRPr="0040018D" w:rsidRDefault="0015021C" w:rsidP="005F0806">
            <w:pPr>
              <w:spacing w:line="360" w:lineRule="auto"/>
              <w:rPr>
                <w:rFonts w:ascii="Book Antiqua" w:hAnsi="Book Antiqua"/>
                <w:lang w:val="en-GB"/>
              </w:rPr>
            </w:pPr>
            <w:r w:rsidRPr="0040018D">
              <w:rPr>
                <w:rFonts w:ascii="Book Antiqua" w:eastAsia="等线" w:hAnsi="Book Antiqua"/>
                <w:lang w:val="en-GB"/>
              </w:rPr>
              <w:t>Anti-sense</w:t>
            </w:r>
          </w:p>
        </w:tc>
        <w:tc>
          <w:tcPr>
            <w:tcW w:w="4354" w:type="dxa"/>
            <w:tcBorders>
              <w:top w:val="nil"/>
            </w:tcBorders>
          </w:tcPr>
          <w:p w14:paraId="0430205A" w14:textId="77777777" w:rsidR="0015021C" w:rsidRPr="0040018D" w:rsidRDefault="0015021C" w:rsidP="005F0806">
            <w:pPr>
              <w:spacing w:line="360" w:lineRule="auto"/>
              <w:rPr>
                <w:rFonts w:ascii="Book Antiqua" w:hAnsi="Book Antiqua"/>
                <w:lang w:val="en-GB"/>
              </w:rPr>
            </w:pPr>
            <w:r w:rsidRPr="0040018D">
              <w:rPr>
                <w:rFonts w:ascii="Book Antiqua" w:eastAsia="等线" w:hAnsi="Book Antiqua"/>
                <w:lang w:val="en-GB"/>
              </w:rPr>
              <w:t>5’-UAA AUU CUU UAC CAG CUC GTT-3’</w:t>
            </w:r>
          </w:p>
        </w:tc>
      </w:tr>
      <w:tr w:rsidR="0015021C" w:rsidRPr="0040018D" w14:paraId="31594F5E" w14:textId="77777777" w:rsidTr="005F0806">
        <w:trPr>
          <w:jc w:val="center"/>
        </w:trPr>
        <w:tc>
          <w:tcPr>
            <w:tcW w:w="2491" w:type="dxa"/>
            <w:vAlign w:val="center"/>
          </w:tcPr>
          <w:p w14:paraId="0642CF21" w14:textId="77777777" w:rsidR="0015021C" w:rsidRPr="003B44D2" w:rsidRDefault="0015021C" w:rsidP="005F0806">
            <w:pPr>
              <w:spacing w:line="360" w:lineRule="auto"/>
              <w:rPr>
                <w:rFonts w:ascii="Book Antiqua" w:hAnsi="Book Antiqua"/>
                <w:i/>
                <w:lang w:val="en-GB"/>
              </w:rPr>
            </w:pPr>
          </w:p>
        </w:tc>
        <w:tc>
          <w:tcPr>
            <w:tcW w:w="4009" w:type="dxa"/>
            <w:vAlign w:val="center"/>
          </w:tcPr>
          <w:p w14:paraId="4C10D192" w14:textId="77777777" w:rsidR="0015021C" w:rsidRPr="0040018D" w:rsidRDefault="0015021C" w:rsidP="005F0806">
            <w:pPr>
              <w:spacing w:line="360" w:lineRule="auto"/>
              <w:rPr>
                <w:rFonts w:ascii="Book Antiqua" w:hAnsi="Book Antiqua"/>
                <w:lang w:val="en-GB"/>
              </w:rPr>
            </w:pPr>
            <w:r w:rsidRPr="0040018D">
              <w:rPr>
                <w:rFonts w:ascii="Book Antiqua" w:eastAsia="等线" w:hAnsi="Book Antiqua"/>
                <w:lang w:val="en-GB"/>
              </w:rPr>
              <w:t>NC-siRNA-TL</w:t>
            </w:r>
            <w:r>
              <w:rPr>
                <w:rFonts w:ascii="Book Antiqua" w:eastAsia="等线" w:hAnsi="Book Antiqua"/>
                <w:lang w:val="en-GB"/>
              </w:rPr>
              <w:t>R4</w:t>
            </w:r>
            <w:r w:rsidRPr="0040018D">
              <w:rPr>
                <w:rFonts w:ascii="Book Antiqua" w:eastAsia="等线" w:hAnsi="Book Antiqua"/>
                <w:lang w:val="en-GB"/>
              </w:rPr>
              <w:t xml:space="preserve"> </w:t>
            </w:r>
            <w:r>
              <w:rPr>
                <w:rFonts w:ascii="Book Antiqua" w:eastAsia="等线" w:hAnsi="Book Antiqua"/>
                <w:lang w:val="en-GB"/>
              </w:rPr>
              <w:t>s</w:t>
            </w:r>
            <w:r w:rsidRPr="0040018D">
              <w:rPr>
                <w:rFonts w:ascii="Book Antiqua" w:eastAsia="等线" w:hAnsi="Book Antiqua"/>
                <w:lang w:val="en-GB"/>
              </w:rPr>
              <w:t>ense</w:t>
            </w:r>
          </w:p>
        </w:tc>
        <w:tc>
          <w:tcPr>
            <w:tcW w:w="4354" w:type="dxa"/>
          </w:tcPr>
          <w:p w14:paraId="3C44AACD" w14:textId="77777777" w:rsidR="0015021C" w:rsidRPr="0040018D" w:rsidRDefault="0015021C" w:rsidP="005F0806">
            <w:pPr>
              <w:spacing w:line="360" w:lineRule="auto"/>
              <w:rPr>
                <w:rFonts w:ascii="Book Antiqua" w:hAnsi="Book Antiqua"/>
                <w:lang w:val="en-GB"/>
              </w:rPr>
            </w:pPr>
            <w:r w:rsidRPr="0040018D">
              <w:rPr>
                <w:rFonts w:ascii="Book Antiqua" w:eastAsia="等线" w:hAnsi="Book Antiqua"/>
                <w:lang w:val="en-GB"/>
              </w:rPr>
              <w:t>5’-UUC UCC GAA CGU GUC ACG UTT-3’</w:t>
            </w:r>
          </w:p>
        </w:tc>
      </w:tr>
      <w:tr w:rsidR="0015021C" w:rsidRPr="0040018D" w14:paraId="57B6CDA8" w14:textId="77777777" w:rsidTr="005F0806">
        <w:trPr>
          <w:jc w:val="center"/>
        </w:trPr>
        <w:tc>
          <w:tcPr>
            <w:tcW w:w="2491" w:type="dxa"/>
            <w:vAlign w:val="center"/>
          </w:tcPr>
          <w:p w14:paraId="4A469B45" w14:textId="77777777" w:rsidR="0015021C" w:rsidRPr="003B44D2" w:rsidRDefault="0015021C" w:rsidP="005F0806">
            <w:pPr>
              <w:spacing w:line="360" w:lineRule="auto"/>
              <w:rPr>
                <w:rFonts w:ascii="Book Antiqua" w:hAnsi="Book Antiqua"/>
                <w:i/>
                <w:lang w:val="en-GB"/>
              </w:rPr>
            </w:pPr>
          </w:p>
        </w:tc>
        <w:tc>
          <w:tcPr>
            <w:tcW w:w="4009" w:type="dxa"/>
            <w:vAlign w:val="center"/>
          </w:tcPr>
          <w:p w14:paraId="11BF82E8" w14:textId="77777777" w:rsidR="0015021C" w:rsidRPr="0040018D" w:rsidRDefault="0015021C" w:rsidP="005F0806">
            <w:pPr>
              <w:spacing w:line="360" w:lineRule="auto"/>
              <w:rPr>
                <w:rFonts w:ascii="Book Antiqua" w:hAnsi="Book Antiqua"/>
                <w:lang w:val="en-GB"/>
              </w:rPr>
            </w:pPr>
            <w:r w:rsidRPr="0040018D">
              <w:rPr>
                <w:rFonts w:ascii="Book Antiqua" w:eastAsia="等线" w:hAnsi="Book Antiqua"/>
                <w:lang w:val="en-GB"/>
              </w:rPr>
              <w:t>Anti-sense</w:t>
            </w:r>
          </w:p>
        </w:tc>
        <w:tc>
          <w:tcPr>
            <w:tcW w:w="4354" w:type="dxa"/>
          </w:tcPr>
          <w:p w14:paraId="7B0DB3C7" w14:textId="77777777" w:rsidR="0015021C" w:rsidRPr="0040018D" w:rsidRDefault="0015021C" w:rsidP="005F0806">
            <w:pPr>
              <w:spacing w:line="360" w:lineRule="auto"/>
              <w:rPr>
                <w:rFonts w:ascii="Book Antiqua" w:hAnsi="Book Antiqua"/>
                <w:lang w:val="en-GB"/>
              </w:rPr>
            </w:pPr>
            <w:r w:rsidRPr="0040018D">
              <w:rPr>
                <w:rFonts w:ascii="Book Antiqua" w:eastAsia="等线" w:hAnsi="Book Antiqua"/>
                <w:lang w:val="en-GB"/>
              </w:rPr>
              <w:t>5’-ACG UGA CAC GUU CGG AGA ATT-3’</w:t>
            </w:r>
          </w:p>
        </w:tc>
      </w:tr>
      <w:tr w:rsidR="0015021C" w:rsidRPr="0040018D" w14:paraId="11855C49" w14:textId="77777777" w:rsidTr="005F0806">
        <w:trPr>
          <w:jc w:val="center"/>
        </w:trPr>
        <w:tc>
          <w:tcPr>
            <w:tcW w:w="2491" w:type="dxa"/>
            <w:tcBorders>
              <w:bottom w:val="nil"/>
            </w:tcBorders>
            <w:vAlign w:val="center"/>
          </w:tcPr>
          <w:p w14:paraId="1AFC8352" w14:textId="77777777" w:rsidR="0015021C" w:rsidRPr="003B44D2" w:rsidRDefault="0015021C" w:rsidP="005F0806">
            <w:pPr>
              <w:spacing w:line="360" w:lineRule="auto"/>
              <w:rPr>
                <w:rFonts w:ascii="Book Antiqua" w:hAnsi="Book Antiqua"/>
                <w:i/>
                <w:lang w:val="en-GB"/>
              </w:rPr>
            </w:pPr>
            <w:r w:rsidRPr="003B44D2">
              <w:rPr>
                <w:rFonts w:ascii="Book Antiqua" w:eastAsia="等线" w:hAnsi="Book Antiqua"/>
                <w:i/>
                <w:lang w:val="en-GB"/>
              </w:rPr>
              <w:t>miR-155-5p inhibitor</w:t>
            </w:r>
          </w:p>
        </w:tc>
        <w:tc>
          <w:tcPr>
            <w:tcW w:w="4009" w:type="dxa"/>
            <w:tcBorders>
              <w:bottom w:val="nil"/>
            </w:tcBorders>
          </w:tcPr>
          <w:p w14:paraId="644699BC" w14:textId="77777777" w:rsidR="0015021C" w:rsidRPr="0040018D" w:rsidRDefault="0015021C" w:rsidP="005F0806">
            <w:pPr>
              <w:spacing w:line="360" w:lineRule="auto"/>
              <w:rPr>
                <w:rFonts w:ascii="Book Antiqua" w:hAnsi="Book Antiqua"/>
                <w:lang w:val="en-GB"/>
              </w:rPr>
            </w:pPr>
            <w:r w:rsidRPr="0040018D">
              <w:rPr>
                <w:rFonts w:ascii="Book Antiqua" w:eastAsia="等线" w:hAnsi="Book Antiqua"/>
                <w:lang w:val="en-GB"/>
              </w:rPr>
              <w:t>Inhibitor</w:t>
            </w:r>
          </w:p>
        </w:tc>
        <w:tc>
          <w:tcPr>
            <w:tcW w:w="4354" w:type="dxa"/>
            <w:tcBorders>
              <w:bottom w:val="nil"/>
            </w:tcBorders>
          </w:tcPr>
          <w:p w14:paraId="03849CF0" w14:textId="77777777" w:rsidR="0015021C" w:rsidRPr="0040018D" w:rsidRDefault="0015021C" w:rsidP="005F0806">
            <w:pPr>
              <w:spacing w:line="360" w:lineRule="auto"/>
              <w:rPr>
                <w:rFonts w:ascii="Book Antiqua" w:hAnsi="Book Antiqua"/>
                <w:lang w:val="en-GB"/>
              </w:rPr>
            </w:pPr>
            <w:r w:rsidRPr="0040018D">
              <w:rPr>
                <w:rFonts w:ascii="Book Antiqua" w:eastAsia="等线" w:hAnsi="Book Antiqua"/>
                <w:lang w:val="en-GB"/>
              </w:rPr>
              <w:t>5’-ACC CCU AUC ACA AUU AGC AUU AA-3’</w:t>
            </w:r>
          </w:p>
        </w:tc>
      </w:tr>
      <w:tr w:rsidR="0015021C" w:rsidRPr="0040018D" w14:paraId="1F6D8E2A" w14:textId="77777777" w:rsidTr="005F0806">
        <w:trPr>
          <w:jc w:val="center"/>
        </w:trPr>
        <w:tc>
          <w:tcPr>
            <w:tcW w:w="2491" w:type="dxa"/>
            <w:tcBorders>
              <w:top w:val="nil"/>
              <w:bottom w:val="single" w:sz="12" w:space="0" w:color="auto"/>
            </w:tcBorders>
          </w:tcPr>
          <w:p w14:paraId="44321FBB" w14:textId="77777777" w:rsidR="0015021C" w:rsidRPr="003B44D2" w:rsidRDefault="0015021C" w:rsidP="005F0806">
            <w:pPr>
              <w:spacing w:line="360" w:lineRule="auto"/>
              <w:rPr>
                <w:rFonts w:ascii="Book Antiqua" w:hAnsi="Book Antiqua"/>
                <w:i/>
                <w:lang w:val="en-GB"/>
              </w:rPr>
            </w:pPr>
          </w:p>
        </w:tc>
        <w:tc>
          <w:tcPr>
            <w:tcW w:w="4009" w:type="dxa"/>
            <w:tcBorders>
              <w:top w:val="nil"/>
              <w:bottom w:val="single" w:sz="12" w:space="0" w:color="auto"/>
            </w:tcBorders>
          </w:tcPr>
          <w:p w14:paraId="51F82026" w14:textId="77777777" w:rsidR="0015021C" w:rsidRPr="0040018D" w:rsidRDefault="0015021C" w:rsidP="005F0806">
            <w:pPr>
              <w:spacing w:line="360" w:lineRule="auto"/>
              <w:rPr>
                <w:rFonts w:ascii="Book Antiqua" w:hAnsi="Book Antiqua"/>
                <w:lang w:val="en-GB"/>
              </w:rPr>
            </w:pPr>
            <w:r w:rsidRPr="0040018D">
              <w:rPr>
                <w:rFonts w:ascii="Book Antiqua" w:eastAsia="等线" w:hAnsi="Book Antiqua"/>
                <w:lang w:val="en-GB"/>
              </w:rPr>
              <w:t>Inhibitor-NC</w:t>
            </w:r>
          </w:p>
        </w:tc>
        <w:tc>
          <w:tcPr>
            <w:tcW w:w="4354" w:type="dxa"/>
            <w:tcBorders>
              <w:top w:val="nil"/>
              <w:bottom w:val="single" w:sz="12" w:space="0" w:color="auto"/>
            </w:tcBorders>
          </w:tcPr>
          <w:p w14:paraId="36F63C21" w14:textId="77777777" w:rsidR="0015021C" w:rsidRPr="0040018D" w:rsidRDefault="0015021C" w:rsidP="005F0806">
            <w:pPr>
              <w:spacing w:line="360" w:lineRule="auto"/>
              <w:rPr>
                <w:rFonts w:ascii="Book Antiqua" w:eastAsia="等线" w:hAnsi="Book Antiqua"/>
                <w:lang w:val="en-GB"/>
              </w:rPr>
            </w:pPr>
            <w:r w:rsidRPr="0040018D">
              <w:rPr>
                <w:rFonts w:ascii="Book Antiqua" w:eastAsia="等线" w:hAnsi="Book Antiqua"/>
                <w:lang w:val="en-GB"/>
              </w:rPr>
              <w:t xml:space="preserve">5’-CAG UAC UUU UGU GUA </w:t>
            </w:r>
            <w:proofErr w:type="spellStart"/>
            <w:r w:rsidRPr="0040018D">
              <w:rPr>
                <w:rFonts w:ascii="Book Antiqua" w:eastAsia="等线" w:hAnsi="Book Antiqua"/>
                <w:lang w:val="en-GB"/>
              </w:rPr>
              <w:t>GUA</w:t>
            </w:r>
            <w:proofErr w:type="spellEnd"/>
            <w:r w:rsidRPr="0040018D">
              <w:rPr>
                <w:rFonts w:ascii="Book Antiqua" w:eastAsia="等线" w:hAnsi="Book Antiqua"/>
                <w:lang w:val="en-GB"/>
              </w:rPr>
              <w:t xml:space="preserve"> CAA-3’</w:t>
            </w:r>
          </w:p>
        </w:tc>
      </w:tr>
    </w:tbl>
    <w:p w14:paraId="48F3A25F" w14:textId="77777777" w:rsidR="0015021C" w:rsidRDefault="0015021C" w:rsidP="0015021C">
      <w:pPr>
        <w:spacing w:line="360" w:lineRule="auto"/>
        <w:jc w:val="both"/>
        <w:rPr>
          <w:rFonts w:ascii="Book Antiqua" w:hAnsi="Book Antiqua"/>
        </w:rPr>
      </w:pPr>
    </w:p>
    <w:p w14:paraId="45A8EA6E" w14:textId="77777777" w:rsidR="0015021C" w:rsidRDefault="0015021C" w:rsidP="0015021C">
      <w:pPr>
        <w:spacing w:line="360" w:lineRule="auto"/>
        <w:jc w:val="both"/>
        <w:rPr>
          <w:rFonts w:ascii="Book Antiqua" w:hAnsi="Book Antiqua"/>
        </w:rPr>
      </w:pPr>
      <w:r>
        <w:rPr>
          <w:rFonts w:ascii="Book Antiqua" w:hAnsi="Book Antiqua"/>
        </w:rPr>
        <w:t>TNC: T</w:t>
      </w:r>
      <w:r w:rsidRPr="0040018D">
        <w:rPr>
          <w:rFonts w:ascii="Book Antiqua" w:hAnsi="Book Antiqua"/>
        </w:rPr>
        <w:t>enascin-C</w:t>
      </w:r>
      <w:r>
        <w:rPr>
          <w:rFonts w:ascii="Book Antiqua" w:hAnsi="Book Antiqua"/>
        </w:rPr>
        <w:t xml:space="preserve">; TLR4: </w:t>
      </w:r>
      <w:r>
        <w:rPr>
          <w:rFonts w:ascii="Book Antiqua" w:eastAsia="Book Antiqua" w:hAnsi="Book Antiqua" w:cs="Book Antiqua"/>
          <w:color w:val="000000"/>
          <w:szCs w:val="18"/>
        </w:rPr>
        <w:t xml:space="preserve">Toll-like receptor-4; </w:t>
      </w:r>
      <w:r w:rsidRPr="004270E4">
        <w:rPr>
          <w:rFonts w:ascii="Book Antiqua" w:hAnsi="Book Antiqua"/>
        </w:rPr>
        <w:t>NC:</w:t>
      </w:r>
      <w:r>
        <w:rPr>
          <w:rFonts w:ascii="Book Antiqua" w:hAnsi="Book Antiqua"/>
        </w:rPr>
        <w:t xml:space="preserve"> Normal control.</w:t>
      </w:r>
    </w:p>
    <w:p w14:paraId="7582899F" w14:textId="77777777" w:rsidR="0015021C" w:rsidRDefault="0015021C">
      <w:pPr>
        <w:rPr>
          <w:rFonts w:ascii="Book Antiqua" w:hAnsi="Book Antiqua" w:cs="Book Antiqua"/>
          <w:b/>
          <w:bCs/>
          <w:color w:val="000000"/>
          <w:lang w:eastAsia="zh-CN"/>
        </w:rPr>
      </w:pPr>
      <w:r>
        <w:rPr>
          <w:rFonts w:ascii="Book Antiqua" w:eastAsia="Book Antiqua" w:hAnsi="Book Antiqua" w:cs="Book Antiqua"/>
          <w:b/>
          <w:bCs/>
          <w:color w:val="000000"/>
        </w:rPr>
        <w:br w:type="page"/>
      </w:r>
    </w:p>
    <w:p w14:paraId="2BE68449" w14:textId="77777777" w:rsidR="0015021C" w:rsidRPr="00F83F3A" w:rsidRDefault="0015021C">
      <w:pPr>
        <w:rPr>
          <w:rFonts w:ascii="Book Antiqua" w:hAnsi="Book Antiqua" w:cs="Book Antiqua"/>
          <w:b/>
          <w:bCs/>
          <w:color w:val="000000"/>
          <w:lang w:eastAsia="zh-CN"/>
        </w:rPr>
      </w:pPr>
    </w:p>
    <w:p w14:paraId="5AE62022" w14:textId="3421037B" w:rsidR="00A77B3E" w:rsidRPr="00ED3959" w:rsidRDefault="005D5A64">
      <w:pPr>
        <w:spacing w:line="360" w:lineRule="auto"/>
        <w:jc w:val="both"/>
        <w:rPr>
          <w:rFonts w:ascii="Book Antiqua" w:eastAsia="Book Antiqua" w:hAnsi="Book Antiqua" w:cs="Book Antiqua"/>
          <w:b/>
          <w:bCs/>
          <w:color w:val="000000"/>
        </w:rPr>
      </w:pPr>
      <w:r w:rsidRPr="00ED3959">
        <w:rPr>
          <w:rFonts w:ascii="Book Antiqua" w:eastAsia="Book Antiqua" w:hAnsi="Book Antiqua" w:cs="Book Antiqua"/>
          <w:b/>
          <w:bCs/>
          <w:color w:val="000000"/>
        </w:rPr>
        <w:t xml:space="preserve">Table </w:t>
      </w:r>
      <w:r w:rsidR="005D503F">
        <w:rPr>
          <w:rFonts w:ascii="Book Antiqua" w:hAnsi="Book Antiqua" w:cs="Book Antiqua" w:hint="eastAsia"/>
          <w:b/>
          <w:bCs/>
          <w:color w:val="000000"/>
          <w:lang w:eastAsia="zh-CN"/>
        </w:rPr>
        <w:t>2</w:t>
      </w:r>
      <w:r w:rsidR="005D503F" w:rsidRPr="00ED3959">
        <w:rPr>
          <w:rFonts w:ascii="Book Antiqua" w:eastAsia="Book Antiqua" w:hAnsi="Book Antiqua" w:cs="Book Antiqua"/>
          <w:b/>
          <w:bCs/>
          <w:color w:val="000000"/>
        </w:rPr>
        <w:t xml:space="preserve"> </w:t>
      </w:r>
      <w:r w:rsidRPr="00ED3959">
        <w:rPr>
          <w:rFonts w:ascii="Book Antiqua" w:eastAsia="Book Antiqua" w:hAnsi="Book Antiqua" w:cs="Book Antiqua"/>
          <w:b/>
          <w:bCs/>
          <w:color w:val="000000"/>
        </w:rPr>
        <w:t>Comparison of</w:t>
      </w:r>
      <w:r w:rsidR="00B6414B">
        <w:rPr>
          <w:rFonts w:ascii="Book Antiqua" w:eastAsia="Book Antiqua" w:hAnsi="Book Antiqua" w:cs="Book Antiqua"/>
          <w:b/>
          <w:bCs/>
          <w:color w:val="000000"/>
        </w:rPr>
        <w:t xml:space="preserve"> </w:t>
      </w:r>
      <w:r w:rsidRPr="00ED3959">
        <w:rPr>
          <w:rFonts w:ascii="Book Antiqua" w:eastAsia="Book Antiqua" w:hAnsi="Book Antiqua" w:cs="Book Antiqua"/>
          <w:b/>
          <w:bCs/>
          <w:color w:val="000000"/>
        </w:rPr>
        <w:t>clinical characteristics and biochemical data among groups [</w:t>
      </w:r>
      <w:r w:rsidRPr="00ED3959">
        <w:rPr>
          <w:rFonts w:ascii="Book Antiqua" w:eastAsia="等线" w:hAnsi="Book Antiqua"/>
          <w:b/>
          <w:bCs/>
          <w:lang w:val="en-GB"/>
        </w:rPr>
        <w:t>mean ± SEM</w:t>
      </w:r>
      <w:r w:rsidRPr="00ED3959">
        <w:rPr>
          <w:rFonts w:ascii="Book Antiqua" w:eastAsia="Book Antiqua" w:hAnsi="Book Antiqua" w:cs="Book Antiqua"/>
          <w:b/>
          <w:bCs/>
          <w:color w:val="000000"/>
        </w:rPr>
        <w:t>, M (quartile)]</w:t>
      </w:r>
    </w:p>
    <w:tbl>
      <w:tblPr>
        <w:tblStyle w:val="a9"/>
        <w:tblW w:w="132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9"/>
        <w:gridCol w:w="516"/>
        <w:gridCol w:w="706"/>
        <w:gridCol w:w="1134"/>
        <w:gridCol w:w="1134"/>
        <w:gridCol w:w="1134"/>
        <w:gridCol w:w="1134"/>
        <w:gridCol w:w="992"/>
        <w:gridCol w:w="851"/>
        <w:gridCol w:w="850"/>
        <w:gridCol w:w="1134"/>
        <w:gridCol w:w="851"/>
        <w:gridCol w:w="992"/>
        <w:gridCol w:w="1134"/>
      </w:tblGrid>
      <w:tr w:rsidR="00ED3959" w:rsidRPr="00ED3959" w14:paraId="358F1FD5" w14:textId="1F8BB00B" w:rsidTr="00ED3959">
        <w:tc>
          <w:tcPr>
            <w:tcW w:w="729" w:type="dxa"/>
            <w:tcBorders>
              <w:top w:val="single" w:sz="4" w:space="0" w:color="auto"/>
              <w:bottom w:val="single" w:sz="4" w:space="0" w:color="auto"/>
            </w:tcBorders>
          </w:tcPr>
          <w:p w14:paraId="75CB4ED6" w14:textId="780AE57C" w:rsidR="00ED3959" w:rsidRPr="00ED3959" w:rsidRDefault="00ED3959" w:rsidP="00ED3959">
            <w:pPr>
              <w:spacing w:line="360" w:lineRule="auto"/>
              <w:rPr>
                <w:rFonts w:ascii="Book Antiqua" w:hAnsi="Book Antiqua"/>
                <w:b/>
                <w:bCs/>
              </w:rPr>
            </w:pPr>
            <w:r w:rsidRPr="00ED3959">
              <w:rPr>
                <w:rFonts w:ascii="Book Antiqua" w:eastAsia="宋体" w:hAnsi="Book Antiqua"/>
                <w:b/>
                <w:bCs/>
                <w:lang w:val="en-GB"/>
              </w:rPr>
              <w:t>Group</w:t>
            </w:r>
          </w:p>
        </w:tc>
        <w:tc>
          <w:tcPr>
            <w:tcW w:w="516" w:type="dxa"/>
            <w:tcBorders>
              <w:top w:val="single" w:sz="4" w:space="0" w:color="auto"/>
              <w:bottom w:val="single" w:sz="4" w:space="0" w:color="auto"/>
            </w:tcBorders>
          </w:tcPr>
          <w:p w14:paraId="381130C3" w14:textId="4CC39027" w:rsidR="00ED3959" w:rsidRPr="00ED3959" w:rsidRDefault="00ED3959" w:rsidP="00ED3959">
            <w:pPr>
              <w:spacing w:line="360" w:lineRule="auto"/>
              <w:rPr>
                <w:rFonts w:ascii="Book Antiqua" w:hAnsi="Book Antiqua"/>
                <w:b/>
                <w:bCs/>
              </w:rPr>
            </w:pPr>
            <w:r w:rsidRPr="00ED3959">
              <w:rPr>
                <w:rFonts w:ascii="Book Antiqua" w:eastAsia="宋体" w:hAnsi="Book Antiqua"/>
                <w:b/>
                <w:bCs/>
                <w:i/>
                <w:lang w:val="en-GB"/>
              </w:rPr>
              <w:t>n</w:t>
            </w:r>
          </w:p>
        </w:tc>
        <w:tc>
          <w:tcPr>
            <w:tcW w:w="706" w:type="dxa"/>
            <w:tcBorders>
              <w:top w:val="single" w:sz="4" w:space="0" w:color="auto"/>
              <w:bottom w:val="single" w:sz="4" w:space="0" w:color="auto"/>
            </w:tcBorders>
          </w:tcPr>
          <w:p w14:paraId="40456A61" w14:textId="16691D47" w:rsidR="00ED3959" w:rsidRPr="00ED3959" w:rsidRDefault="00ED3959" w:rsidP="00ED3959">
            <w:pPr>
              <w:spacing w:line="360" w:lineRule="auto"/>
              <w:rPr>
                <w:rFonts w:ascii="Book Antiqua" w:hAnsi="Book Antiqua"/>
                <w:b/>
                <w:bCs/>
              </w:rPr>
            </w:pPr>
            <w:r w:rsidRPr="00ED3959">
              <w:rPr>
                <w:rFonts w:ascii="Book Antiqua" w:eastAsia="宋体" w:hAnsi="Book Antiqua"/>
                <w:b/>
                <w:bCs/>
                <w:lang w:val="en-GB"/>
              </w:rPr>
              <w:t>Age (</w:t>
            </w:r>
            <w:proofErr w:type="spellStart"/>
            <w:r w:rsidRPr="00ED3959">
              <w:rPr>
                <w:rFonts w:ascii="Book Antiqua" w:eastAsia="宋体" w:hAnsi="Book Antiqua"/>
                <w:b/>
                <w:bCs/>
                <w:lang w:val="en-GB"/>
              </w:rPr>
              <w:t>yr</w:t>
            </w:r>
            <w:proofErr w:type="spellEnd"/>
            <w:r w:rsidRPr="00ED3959">
              <w:rPr>
                <w:rFonts w:ascii="Book Antiqua" w:eastAsia="宋体" w:hAnsi="Book Antiqua"/>
                <w:b/>
                <w:bCs/>
                <w:lang w:val="en-GB"/>
              </w:rPr>
              <w:t>)</w:t>
            </w:r>
          </w:p>
        </w:tc>
        <w:tc>
          <w:tcPr>
            <w:tcW w:w="1134" w:type="dxa"/>
            <w:tcBorders>
              <w:top w:val="single" w:sz="4" w:space="0" w:color="auto"/>
              <w:bottom w:val="single" w:sz="4" w:space="0" w:color="auto"/>
            </w:tcBorders>
          </w:tcPr>
          <w:p w14:paraId="09B7E11F" w14:textId="37616385" w:rsidR="00ED3959" w:rsidRPr="00ED3959" w:rsidRDefault="00ED3959" w:rsidP="00ED3959">
            <w:pPr>
              <w:spacing w:line="360" w:lineRule="auto"/>
              <w:rPr>
                <w:rFonts w:ascii="Book Antiqua" w:eastAsia="宋体" w:hAnsi="Book Antiqua"/>
                <w:b/>
                <w:bCs/>
                <w:lang w:val="en-GB"/>
              </w:rPr>
            </w:pPr>
            <w:r w:rsidRPr="00ED3959">
              <w:rPr>
                <w:rFonts w:ascii="Book Antiqua" w:eastAsia="宋体" w:hAnsi="Book Antiqua"/>
                <w:b/>
                <w:bCs/>
                <w:lang w:val="en-GB"/>
              </w:rPr>
              <w:t>TG</w:t>
            </w:r>
            <w:r w:rsidRPr="00ED3959">
              <w:rPr>
                <w:rFonts w:ascii="Book Antiqua" w:eastAsia="宋体" w:hAnsi="Book Antiqua"/>
                <w:b/>
                <w:bCs/>
                <w:lang w:val="en-GB" w:eastAsia="zh-CN"/>
              </w:rPr>
              <w:t xml:space="preserve"> </w:t>
            </w:r>
            <w:r w:rsidRPr="00ED3959">
              <w:rPr>
                <w:rFonts w:ascii="Book Antiqua" w:eastAsia="宋体" w:hAnsi="Book Antiqua"/>
                <w:b/>
                <w:bCs/>
                <w:lang w:val="en-GB"/>
              </w:rPr>
              <w:t>(mmol/L)</w:t>
            </w:r>
          </w:p>
        </w:tc>
        <w:tc>
          <w:tcPr>
            <w:tcW w:w="1134" w:type="dxa"/>
            <w:tcBorders>
              <w:top w:val="single" w:sz="4" w:space="0" w:color="auto"/>
              <w:bottom w:val="single" w:sz="4" w:space="0" w:color="auto"/>
            </w:tcBorders>
          </w:tcPr>
          <w:p w14:paraId="5ADB0726" w14:textId="6EFEE9EE" w:rsidR="00ED3959" w:rsidRPr="00ED3959" w:rsidRDefault="00ED3959" w:rsidP="00ED3959">
            <w:pPr>
              <w:spacing w:line="360" w:lineRule="auto"/>
              <w:rPr>
                <w:rFonts w:ascii="Book Antiqua" w:eastAsia="宋体" w:hAnsi="Book Antiqua"/>
                <w:b/>
                <w:bCs/>
                <w:lang w:val="en-GB"/>
              </w:rPr>
            </w:pPr>
            <w:r w:rsidRPr="00ED3959">
              <w:rPr>
                <w:rFonts w:ascii="Book Antiqua" w:eastAsia="宋体" w:hAnsi="Book Antiqua"/>
                <w:b/>
                <w:bCs/>
                <w:lang w:val="en-GB"/>
              </w:rPr>
              <w:t>TC</w:t>
            </w:r>
            <w:r w:rsidRPr="00ED3959">
              <w:rPr>
                <w:rFonts w:ascii="Book Antiqua" w:eastAsia="宋体" w:hAnsi="Book Antiqua"/>
                <w:b/>
                <w:bCs/>
                <w:lang w:val="en-GB" w:eastAsia="zh-CN"/>
              </w:rPr>
              <w:t xml:space="preserve"> </w:t>
            </w:r>
            <w:r w:rsidRPr="00ED3959">
              <w:rPr>
                <w:rFonts w:ascii="Book Antiqua" w:eastAsia="宋体" w:hAnsi="Book Antiqua"/>
                <w:b/>
                <w:bCs/>
                <w:lang w:val="en-GB"/>
              </w:rPr>
              <w:t>(mmol/L)</w:t>
            </w:r>
          </w:p>
        </w:tc>
        <w:tc>
          <w:tcPr>
            <w:tcW w:w="1134" w:type="dxa"/>
            <w:tcBorders>
              <w:top w:val="single" w:sz="4" w:space="0" w:color="auto"/>
              <w:bottom w:val="single" w:sz="4" w:space="0" w:color="auto"/>
            </w:tcBorders>
          </w:tcPr>
          <w:p w14:paraId="6F226345" w14:textId="58C3A9F5" w:rsidR="00ED3959" w:rsidRPr="00ED3959" w:rsidRDefault="00ED3959" w:rsidP="00ED3959">
            <w:pPr>
              <w:spacing w:line="360" w:lineRule="auto"/>
              <w:rPr>
                <w:rFonts w:ascii="Book Antiqua" w:eastAsia="宋体" w:hAnsi="Book Antiqua"/>
                <w:b/>
                <w:bCs/>
                <w:lang w:val="en-GB"/>
              </w:rPr>
            </w:pPr>
            <w:r w:rsidRPr="00ED3959">
              <w:rPr>
                <w:rFonts w:ascii="Book Antiqua" w:eastAsia="宋体" w:hAnsi="Book Antiqua"/>
                <w:b/>
                <w:bCs/>
                <w:lang w:val="en-GB"/>
              </w:rPr>
              <w:t>LDL-C</w:t>
            </w:r>
            <w:r w:rsidRPr="00ED3959">
              <w:rPr>
                <w:rFonts w:ascii="Book Antiqua" w:eastAsia="宋体" w:hAnsi="Book Antiqua"/>
                <w:b/>
                <w:bCs/>
                <w:lang w:val="en-GB" w:eastAsia="zh-CN"/>
              </w:rPr>
              <w:t xml:space="preserve"> </w:t>
            </w:r>
            <w:r w:rsidRPr="00ED3959">
              <w:rPr>
                <w:rFonts w:ascii="Book Antiqua" w:eastAsia="宋体" w:hAnsi="Book Antiqua"/>
                <w:b/>
                <w:bCs/>
                <w:lang w:val="en-GB"/>
              </w:rPr>
              <w:t>(mmol/L)</w:t>
            </w:r>
          </w:p>
        </w:tc>
        <w:tc>
          <w:tcPr>
            <w:tcW w:w="1134" w:type="dxa"/>
            <w:tcBorders>
              <w:top w:val="single" w:sz="4" w:space="0" w:color="auto"/>
              <w:bottom w:val="single" w:sz="4" w:space="0" w:color="auto"/>
            </w:tcBorders>
          </w:tcPr>
          <w:p w14:paraId="4B4421FC" w14:textId="6867E4CB" w:rsidR="00ED3959" w:rsidRPr="00ED3959" w:rsidRDefault="00ED3959" w:rsidP="00ED3959">
            <w:pPr>
              <w:spacing w:line="360" w:lineRule="auto"/>
              <w:rPr>
                <w:rFonts w:ascii="Book Antiqua" w:eastAsia="宋体" w:hAnsi="Book Antiqua"/>
                <w:b/>
                <w:bCs/>
                <w:lang w:val="en-GB"/>
              </w:rPr>
            </w:pPr>
            <w:r w:rsidRPr="00ED3959">
              <w:rPr>
                <w:rFonts w:ascii="Book Antiqua" w:eastAsia="宋体" w:hAnsi="Book Antiqua"/>
                <w:b/>
                <w:bCs/>
                <w:lang w:val="en-GB"/>
              </w:rPr>
              <w:t>HDL-C</w:t>
            </w:r>
            <w:r w:rsidRPr="00ED3959">
              <w:rPr>
                <w:rFonts w:ascii="Book Antiqua" w:eastAsia="宋体" w:hAnsi="Book Antiqua"/>
                <w:b/>
                <w:bCs/>
                <w:lang w:val="en-GB" w:eastAsia="zh-CN"/>
              </w:rPr>
              <w:t xml:space="preserve"> </w:t>
            </w:r>
            <w:r w:rsidRPr="00ED3959">
              <w:rPr>
                <w:rFonts w:ascii="Book Antiqua" w:eastAsia="宋体" w:hAnsi="Book Antiqua"/>
                <w:b/>
                <w:bCs/>
                <w:lang w:val="en-GB"/>
              </w:rPr>
              <w:t>(mmol/L)</w:t>
            </w:r>
          </w:p>
        </w:tc>
        <w:tc>
          <w:tcPr>
            <w:tcW w:w="992" w:type="dxa"/>
            <w:tcBorders>
              <w:top w:val="single" w:sz="4" w:space="0" w:color="auto"/>
              <w:bottom w:val="single" w:sz="4" w:space="0" w:color="auto"/>
            </w:tcBorders>
          </w:tcPr>
          <w:p w14:paraId="15087687" w14:textId="5F32EAA4" w:rsidR="00ED3959" w:rsidRPr="00ED3959" w:rsidRDefault="00ED3959" w:rsidP="00ED3959">
            <w:pPr>
              <w:spacing w:line="360" w:lineRule="auto"/>
              <w:rPr>
                <w:rFonts w:ascii="Book Antiqua" w:eastAsia="宋体" w:hAnsi="Book Antiqua"/>
                <w:b/>
                <w:bCs/>
                <w:lang w:val="en-GB"/>
              </w:rPr>
            </w:pPr>
            <w:r w:rsidRPr="00ED3959">
              <w:rPr>
                <w:rFonts w:ascii="Book Antiqua" w:eastAsia="宋体" w:hAnsi="Book Antiqua"/>
                <w:b/>
                <w:bCs/>
                <w:lang w:val="en-GB"/>
              </w:rPr>
              <w:t>UA</w:t>
            </w:r>
            <w:r w:rsidRPr="00ED3959">
              <w:rPr>
                <w:rFonts w:ascii="Book Antiqua" w:eastAsia="宋体" w:hAnsi="Book Antiqua"/>
                <w:b/>
                <w:bCs/>
                <w:lang w:val="en-GB" w:eastAsia="zh-CN"/>
              </w:rPr>
              <w:t xml:space="preserve"> </w:t>
            </w:r>
            <w:r w:rsidRPr="00ED3959">
              <w:rPr>
                <w:rFonts w:ascii="Book Antiqua" w:eastAsia="宋体" w:hAnsi="Book Antiqua"/>
                <w:b/>
                <w:bCs/>
                <w:lang w:val="en-GB"/>
              </w:rPr>
              <w:t>(</w:t>
            </w:r>
            <w:r w:rsidR="00EC6E25">
              <w:rPr>
                <w:rFonts w:ascii="Book Antiqua" w:eastAsia="Book Antiqua" w:hAnsi="Book Antiqua" w:cs="Book Antiqua"/>
                <w:color w:val="000000"/>
                <w:szCs w:val="18"/>
              </w:rPr>
              <w:t>μ</w:t>
            </w:r>
            <w:r w:rsidRPr="00ED3959">
              <w:rPr>
                <w:rFonts w:ascii="Book Antiqua" w:eastAsia="宋体" w:hAnsi="Book Antiqua"/>
                <w:b/>
                <w:bCs/>
                <w:lang w:val="en-GB"/>
              </w:rPr>
              <w:t>mol/L)</w:t>
            </w:r>
          </w:p>
        </w:tc>
        <w:tc>
          <w:tcPr>
            <w:tcW w:w="851" w:type="dxa"/>
            <w:tcBorders>
              <w:top w:val="single" w:sz="4" w:space="0" w:color="auto"/>
              <w:bottom w:val="single" w:sz="4" w:space="0" w:color="auto"/>
            </w:tcBorders>
          </w:tcPr>
          <w:p w14:paraId="00B7C568" w14:textId="4C208390" w:rsidR="00ED3959" w:rsidRPr="00ED3959" w:rsidRDefault="00ED3959" w:rsidP="00ED3959">
            <w:pPr>
              <w:spacing w:line="360" w:lineRule="auto"/>
              <w:rPr>
                <w:rFonts w:ascii="Book Antiqua" w:eastAsia="宋体" w:hAnsi="Book Antiqua"/>
                <w:b/>
                <w:bCs/>
                <w:vertAlign w:val="subscript"/>
                <w:lang w:val="en-GB"/>
              </w:rPr>
            </w:pPr>
            <w:r w:rsidRPr="00ED3959">
              <w:rPr>
                <w:rFonts w:ascii="Book Antiqua" w:eastAsia="宋体" w:hAnsi="Book Antiqua"/>
                <w:b/>
                <w:bCs/>
                <w:lang w:val="en-GB"/>
              </w:rPr>
              <w:t>HbA1C</w:t>
            </w:r>
            <w:r w:rsidRPr="00ED3959">
              <w:rPr>
                <w:rFonts w:ascii="Book Antiqua" w:eastAsia="宋体" w:hAnsi="Book Antiqua"/>
                <w:b/>
                <w:bCs/>
                <w:vertAlign w:val="subscript"/>
                <w:lang w:val="en-GB" w:eastAsia="zh-CN"/>
              </w:rPr>
              <w:t xml:space="preserve"> </w:t>
            </w:r>
            <w:r w:rsidRPr="00ED3959">
              <w:rPr>
                <w:rFonts w:ascii="Book Antiqua" w:eastAsia="宋体" w:hAnsi="Book Antiqua"/>
                <w:b/>
                <w:bCs/>
                <w:lang w:val="en-GB"/>
              </w:rPr>
              <w:t>(%)</w:t>
            </w:r>
          </w:p>
        </w:tc>
        <w:tc>
          <w:tcPr>
            <w:tcW w:w="850" w:type="dxa"/>
            <w:tcBorders>
              <w:top w:val="single" w:sz="4" w:space="0" w:color="auto"/>
              <w:bottom w:val="single" w:sz="4" w:space="0" w:color="auto"/>
            </w:tcBorders>
          </w:tcPr>
          <w:p w14:paraId="251CC847" w14:textId="53E14CC5" w:rsidR="00ED3959" w:rsidRPr="00ED3959" w:rsidRDefault="00ED3959" w:rsidP="00ED3959">
            <w:pPr>
              <w:spacing w:line="360" w:lineRule="auto"/>
              <w:rPr>
                <w:rFonts w:ascii="Book Antiqua" w:eastAsia="宋体" w:hAnsi="Book Antiqua"/>
                <w:b/>
                <w:bCs/>
                <w:lang w:val="en-GB"/>
              </w:rPr>
            </w:pPr>
            <w:r w:rsidRPr="00ED3959">
              <w:rPr>
                <w:rFonts w:ascii="Book Antiqua" w:eastAsia="宋体" w:hAnsi="Book Antiqua"/>
                <w:b/>
                <w:bCs/>
                <w:lang w:val="en-GB"/>
              </w:rPr>
              <w:t>TNC</w:t>
            </w:r>
            <w:r w:rsidRPr="00ED3959">
              <w:rPr>
                <w:rFonts w:ascii="Book Antiqua" w:eastAsia="宋体" w:hAnsi="Book Antiqua"/>
                <w:b/>
                <w:bCs/>
                <w:lang w:val="en-GB" w:eastAsia="zh-CN"/>
              </w:rPr>
              <w:t xml:space="preserve"> </w:t>
            </w:r>
            <w:r w:rsidRPr="00ED3959">
              <w:rPr>
                <w:rFonts w:ascii="Book Antiqua" w:eastAsia="宋体" w:hAnsi="Book Antiqua"/>
                <w:b/>
                <w:bCs/>
                <w:lang w:val="en-GB"/>
              </w:rPr>
              <w:t>(</w:t>
            </w:r>
            <w:proofErr w:type="spellStart"/>
            <w:r w:rsidRPr="00ED3959">
              <w:rPr>
                <w:rFonts w:ascii="Book Antiqua" w:eastAsia="宋体" w:hAnsi="Book Antiqua"/>
                <w:b/>
                <w:bCs/>
                <w:lang w:val="en-GB"/>
              </w:rPr>
              <w:t>pg</w:t>
            </w:r>
            <w:proofErr w:type="spellEnd"/>
            <w:r w:rsidRPr="00ED3959">
              <w:rPr>
                <w:rFonts w:ascii="Book Antiqua" w:eastAsia="宋体" w:hAnsi="Book Antiqua"/>
                <w:b/>
                <w:bCs/>
                <w:lang w:val="en-GB"/>
              </w:rPr>
              <w:t>/mL)</w:t>
            </w:r>
          </w:p>
        </w:tc>
        <w:tc>
          <w:tcPr>
            <w:tcW w:w="1134" w:type="dxa"/>
            <w:tcBorders>
              <w:top w:val="single" w:sz="4" w:space="0" w:color="auto"/>
              <w:bottom w:val="single" w:sz="4" w:space="0" w:color="auto"/>
            </w:tcBorders>
          </w:tcPr>
          <w:p w14:paraId="5C3C06B0" w14:textId="4D650B81" w:rsidR="00ED3959" w:rsidRPr="00ED3959" w:rsidRDefault="00ED3959" w:rsidP="00ED3959">
            <w:pPr>
              <w:spacing w:line="360" w:lineRule="auto"/>
              <w:rPr>
                <w:rFonts w:ascii="Book Antiqua" w:eastAsia="宋体" w:hAnsi="Book Antiqua"/>
                <w:b/>
                <w:bCs/>
                <w:lang w:val="en-GB"/>
              </w:rPr>
            </w:pPr>
            <w:r w:rsidRPr="00ED3959">
              <w:rPr>
                <w:rFonts w:ascii="Book Antiqua" w:eastAsia="宋体" w:hAnsi="Book Antiqua"/>
                <w:b/>
                <w:bCs/>
                <w:lang w:val="en-GB"/>
              </w:rPr>
              <w:t>UACR</w:t>
            </w:r>
            <w:r w:rsidRPr="00ED3959">
              <w:rPr>
                <w:rFonts w:ascii="Book Antiqua" w:eastAsia="宋体" w:hAnsi="Book Antiqua"/>
                <w:b/>
                <w:bCs/>
                <w:lang w:val="en-GB" w:eastAsia="zh-CN"/>
              </w:rPr>
              <w:t xml:space="preserve"> </w:t>
            </w:r>
            <w:r w:rsidRPr="00ED3959">
              <w:rPr>
                <w:rFonts w:ascii="Book Antiqua" w:eastAsia="宋体" w:hAnsi="Book Antiqua"/>
                <w:b/>
                <w:bCs/>
                <w:lang w:val="en-GB"/>
              </w:rPr>
              <w:t>(mg/g)</w:t>
            </w:r>
          </w:p>
        </w:tc>
        <w:tc>
          <w:tcPr>
            <w:tcW w:w="851" w:type="dxa"/>
            <w:tcBorders>
              <w:top w:val="single" w:sz="4" w:space="0" w:color="auto"/>
              <w:bottom w:val="single" w:sz="4" w:space="0" w:color="auto"/>
            </w:tcBorders>
          </w:tcPr>
          <w:p w14:paraId="05D96A71" w14:textId="4E7F7318" w:rsidR="00ED3959" w:rsidRPr="00ED3959" w:rsidRDefault="00ED3959" w:rsidP="00ED3959">
            <w:pPr>
              <w:spacing w:line="360" w:lineRule="auto"/>
              <w:rPr>
                <w:rFonts w:ascii="Book Antiqua" w:eastAsia="宋体" w:hAnsi="Book Antiqua"/>
                <w:b/>
                <w:bCs/>
                <w:lang w:val="en-GB"/>
              </w:rPr>
            </w:pPr>
            <w:r w:rsidRPr="00ED3959">
              <w:rPr>
                <w:rFonts w:ascii="Book Antiqua" w:eastAsia="宋体" w:hAnsi="Book Antiqua"/>
                <w:b/>
                <w:bCs/>
                <w:lang w:val="en-GB"/>
              </w:rPr>
              <w:t>SBP</w:t>
            </w:r>
            <w:r w:rsidRPr="00ED3959">
              <w:rPr>
                <w:rFonts w:ascii="Book Antiqua" w:eastAsia="宋体" w:hAnsi="Book Antiqua"/>
                <w:b/>
                <w:bCs/>
                <w:lang w:val="en-GB" w:eastAsia="zh-CN"/>
              </w:rPr>
              <w:t xml:space="preserve"> </w:t>
            </w:r>
            <w:r w:rsidRPr="00ED3959">
              <w:rPr>
                <w:rFonts w:ascii="Book Antiqua" w:eastAsia="宋体" w:hAnsi="Book Antiqua"/>
                <w:b/>
                <w:bCs/>
                <w:lang w:val="en-GB"/>
              </w:rPr>
              <w:t>(mmHg)</w:t>
            </w:r>
          </w:p>
        </w:tc>
        <w:tc>
          <w:tcPr>
            <w:tcW w:w="992" w:type="dxa"/>
            <w:tcBorders>
              <w:top w:val="single" w:sz="4" w:space="0" w:color="auto"/>
              <w:bottom w:val="single" w:sz="4" w:space="0" w:color="auto"/>
            </w:tcBorders>
          </w:tcPr>
          <w:p w14:paraId="00D51A6A" w14:textId="1671D516" w:rsidR="00ED3959" w:rsidRPr="00ED3959" w:rsidRDefault="00ED3959" w:rsidP="00ED3959">
            <w:pPr>
              <w:spacing w:line="360" w:lineRule="auto"/>
              <w:ind w:left="120" w:hangingChars="50" w:hanging="120"/>
              <w:rPr>
                <w:rFonts w:ascii="Book Antiqua" w:eastAsia="宋体" w:hAnsi="Book Antiqua"/>
                <w:b/>
                <w:bCs/>
                <w:lang w:val="en-GB"/>
              </w:rPr>
            </w:pPr>
            <w:r w:rsidRPr="00ED3959">
              <w:rPr>
                <w:rFonts w:ascii="Book Antiqua" w:eastAsia="宋体" w:hAnsi="Book Antiqua"/>
                <w:b/>
                <w:bCs/>
                <w:lang w:val="en-GB"/>
              </w:rPr>
              <w:t>DBP</w:t>
            </w:r>
            <w:r>
              <w:rPr>
                <w:rFonts w:ascii="Book Antiqua" w:eastAsia="宋体" w:hAnsi="Book Antiqua"/>
                <w:b/>
                <w:bCs/>
                <w:lang w:val="en-GB"/>
              </w:rPr>
              <w:t xml:space="preserve"> </w:t>
            </w:r>
            <w:r w:rsidRPr="00ED3959">
              <w:rPr>
                <w:rFonts w:ascii="Book Antiqua" w:eastAsia="宋体" w:hAnsi="Book Antiqua"/>
                <w:b/>
                <w:bCs/>
                <w:lang w:val="en-GB"/>
              </w:rPr>
              <w:t>(mmHg)</w:t>
            </w:r>
          </w:p>
        </w:tc>
        <w:tc>
          <w:tcPr>
            <w:tcW w:w="1134" w:type="dxa"/>
            <w:tcBorders>
              <w:top w:val="single" w:sz="4" w:space="0" w:color="auto"/>
              <w:bottom w:val="single" w:sz="4" w:space="0" w:color="auto"/>
            </w:tcBorders>
          </w:tcPr>
          <w:p w14:paraId="0A63122D" w14:textId="50CDA07D" w:rsidR="00ED3959" w:rsidRPr="00ED3959" w:rsidRDefault="00ED3959" w:rsidP="00ED3959">
            <w:pPr>
              <w:spacing w:line="360" w:lineRule="auto"/>
              <w:rPr>
                <w:rFonts w:ascii="Book Antiqua" w:hAnsi="Book Antiqua"/>
                <w:b/>
                <w:bCs/>
              </w:rPr>
            </w:pPr>
            <w:r w:rsidRPr="00ED3959">
              <w:rPr>
                <w:rFonts w:ascii="Book Antiqua" w:eastAsia="宋体" w:hAnsi="Book Antiqua"/>
                <w:b/>
                <w:bCs/>
                <w:lang w:val="en-GB"/>
              </w:rPr>
              <w:t>HOMA-IR</w:t>
            </w:r>
          </w:p>
        </w:tc>
      </w:tr>
      <w:tr w:rsidR="00ED3959" w:rsidRPr="00ED3959" w14:paraId="33764347" w14:textId="494D546B" w:rsidTr="00ED3959">
        <w:tc>
          <w:tcPr>
            <w:tcW w:w="729" w:type="dxa"/>
            <w:tcBorders>
              <w:top w:val="single" w:sz="4" w:space="0" w:color="auto"/>
            </w:tcBorders>
          </w:tcPr>
          <w:p w14:paraId="6EF6C725" w14:textId="5512D156" w:rsidR="00ED3959" w:rsidRPr="00ED3959" w:rsidRDefault="00ED3959" w:rsidP="00ED3959">
            <w:pPr>
              <w:spacing w:line="360" w:lineRule="auto"/>
              <w:rPr>
                <w:rFonts w:ascii="Book Antiqua" w:hAnsi="Book Antiqua"/>
              </w:rPr>
            </w:pPr>
            <w:r w:rsidRPr="00ED3959">
              <w:rPr>
                <w:rFonts w:ascii="Book Antiqua" w:eastAsia="宋体" w:hAnsi="Book Antiqua"/>
                <w:lang w:val="en-GB"/>
              </w:rPr>
              <w:t>A</w:t>
            </w:r>
          </w:p>
        </w:tc>
        <w:tc>
          <w:tcPr>
            <w:tcW w:w="516" w:type="dxa"/>
            <w:tcBorders>
              <w:top w:val="single" w:sz="4" w:space="0" w:color="auto"/>
            </w:tcBorders>
          </w:tcPr>
          <w:p w14:paraId="3D356874" w14:textId="057E0D8D" w:rsidR="00ED3959" w:rsidRPr="00ED3959" w:rsidRDefault="00ED3959" w:rsidP="00ED3959">
            <w:pPr>
              <w:spacing w:line="360" w:lineRule="auto"/>
              <w:rPr>
                <w:rFonts w:ascii="Book Antiqua" w:hAnsi="Book Antiqua"/>
              </w:rPr>
            </w:pPr>
            <w:r w:rsidRPr="00ED3959">
              <w:rPr>
                <w:rFonts w:ascii="Book Antiqua" w:eastAsia="宋体" w:hAnsi="Book Antiqua"/>
                <w:lang w:val="en-GB"/>
              </w:rPr>
              <w:t>60</w:t>
            </w:r>
          </w:p>
        </w:tc>
        <w:tc>
          <w:tcPr>
            <w:tcW w:w="706" w:type="dxa"/>
            <w:tcBorders>
              <w:top w:val="single" w:sz="4" w:space="0" w:color="auto"/>
            </w:tcBorders>
          </w:tcPr>
          <w:p w14:paraId="51C472EF" w14:textId="42B26D2E" w:rsidR="00ED3959" w:rsidRPr="00ED3959" w:rsidRDefault="00ED3959" w:rsidP="00ED3959">
            <w:pPr>
              <w:spacing w:line="360" w:lineRule="auto"/>
              <w:rPr>
                <w:rFonts w:ascii="Book Antiqua" w:hAnsi="Book Antiqua"/>
                <w:lang w:eastAsia="zh-CN"/>
              </w:rPr>
            </w:pPr>
            <w:r w:rsidRPr="00ED3959">
              <w:rPr>
                <w:rFonts w:ascii="Book Antiqua" w:hAnsi="Book Antiqua"/>
                <w:lang w:eastAsia="zh-CN"/>
              </w:rPr>
              <w:t>50 ± 1.29</w:t>
            </w:r>
          </w:p>
        </w:tc>
        <w:tc>
          <w:tcPr>
            <w:tcW w:w="1134" w:type="dxa"/>
            <w:tcBorders>
              <w:top w:val="single" w:sz="4" w:space="0" w:color="auto"/>
            </w:tcBorders>
          </w:tcPr>
          <w:p w14:paraId="47168D68" w14:textId="5F8B351F" w:rsidR="00ED3959" w:rsidRPr="00ED3959" w:rsidRDefault="00ED3959" w:rsidP="00ED3959">
            <w:pPr>
              <w:spacing w:line="360" w:lineRule="auto"/>
              <w:rPr>
                <w:rFonts w:ascii="Book Antiqua" w:hAnsi="Book Antiqua"/>
              </w:rPr>
            </w:pPr>
            <w:r w:rsidRPr="00ED3959">
              <w:rPr>
                <w:rFonts w:ascii="Book Antiqua" w:eastAsia="宋体" w:hAnsi="Book Antiqua"/>
                <w:lang w:val="en-GB"/>
              </w:rPr>
              <w:t>1.17 (0.92-1.48)</w:t>
            </w:r>
          </w:p>
        </w:tc>
        <w:tc>
          <w:tcPr>
            <w:tcW w:w="1134" w:type="dxa"/>
            <w:tcBorders>
              <w:top w:val="single" w:sz="4" w:space="0" w:color="auto"/>
            </w:tcBorders>
          </w:tcPr>
          <w:p w14:paraId="77F1C3B8" w14:textId="60998833" w:rsidR="00ED3959" w:rsidRPr="00ED3959" w:rsidRDefault="00ED3959" w:rsidP="00ED3959">
            <w:pPr>
              <w:spacing w:line="360" w:lineRule="auto"/>
              <w:rPr>
                <w:rFonts w:ascii="Book Antiqua" w:hAnsi="Book Antiqua"/>
              </w:rPr>
            </w:pPr>
            <w:r w:rsidRPr="00ED3959">
              <w:rPr>
                <w:rFonts w:ascii="Book Antiqua" w:eastAsia="宋体" w:hAnsi="Book Antiqua"/>
                <w:lang w:val="en-GB"/>
              </w:rPr>
              <w:t>4.58 ± 0.11</w:t>
            </w:r>
          </w:p>
        </w:tc>
        <w:tc>
          <w:tcPr>
            <w:tcW w:w="1134" w:type="dxa"/>
            <w:tcBorders>
              <w:top w:val="single" w:sz="4" w:space="0" w:color="auto"/>
            </w:tcBorders>
          </w:tcPr>
          <w:p w14:paraId="6C223858" w14:textId="17854805" w:rsidR="00ED3959" w:rsidRPr="00ED3959" w:rsidRDefault="00ED3959" w:rsidP="00ED3959">
            <w:pPr>
              <w:spacing w:line="360" w:lineRule="auto"/>
              <w:rPr>
                <w:rFonts w:ascii="Book Antiqua" w:hAnsi="Book Antiqua"/>
              </w:rPr>
            </w:pPr>
            <w:r w:rsidRPr="00ED3959">
              <w:rPr>
                <w:rFonts w:ascii="Book Antiqua" w:eastAsia="宋体" w:hAnsi="Book Antiqua"/>
                <w:lang w:val="en-GB"/>
              </w:rPr>
              <w:t>2.80 ± 0.11</w:t>
            </w:r>
          </w:p>
        </w:tc>
        <w:tc>
          <w:tcPr>
            <w:tcW w:w="1134" w:type="dxa"/>
            <w:tcBorders>
              <w:top w:val="single" w:sz="4" w:space="0" w:color="auto"/>
            </w:tcBorders>
          </w:tcPr>
          <w:p w14:paraId="06F4B39E" w14:textId="301ED43C" w:rsidR="00ED3959" w:rsidRPr="00ED3959" w:rsidRDefault="00ED3959" w:rsidP="00ED3959">
            <w:pPr>
              <w:spacing w:line="360" w:lineRule="auto"/>
              <w:rPr>
                <w:rFonts w:ascii="Book Antiqua" w:hAnsi="Book Antiqua"/>
              </w:rPr>
            </w:pPr>
            <w:r w:rsidRPr="00ED3959">
              <w:rPr>
                <w:rFonts w:ascii="Book Antiqua" w:eastAsia="宋体" w:hAnsi="Book Antiqua"/>
                <w:lang w:val="en-GB"/>
              </w:rPr>
              <w:t>1.44 ± 0.05</w:t>
            </w:r>
          </w:p>
        </w:tc>
        <w:tc>
          <w:tcPr>
            <w:tcW w:w="992" w:type="dxa"/>
            <w:tcBorders>
              <w:top w:val="single" w:sz="4" w:space="0" w:color="auto"/>
            </w:tcBorders>
          </w:tcPr>
          <w:p w14:paraId="4EC50BB4" w14:textId="3C8E1F02" w:rsidR="00ED3959" w:rsidRPr="00ED3959" w:rsidRDefault="00ED3959" w:rsidP="00ED3959">
            <w:pPr>
              <w:spacing w:line="360" w:lineRule="auto"/>
              <w:rPr>
                <w:rFonts w:ascii="Book Antiqua" w:hAnsi="Book Antiqua"/>
              </w:rPr>
            </w:pPr>
            <w:r w:rsidRPr="00ED3959">
              <w:rPr>
                <w:rFonts w:ascii="Book Antiqua" w:eastAsia="宋体" w:hAnsi="Book Antiqua"/>
                <w:lang w:val="en-GB"/>
              </w:rPr>
              <w:t>279.54 ± 8.43</w:t>
            </w:r>
          </w:p>
        </w:tc>
        <w:tc>
          <w:tcPr>
            <w:tcW w:w="851" w:type="dxa"/>
            <w:tcBorders>
              <w:top w:val="single" w:sz="4" w:space="0" w:color="auto"/>
            </w:tcBorders>
          </w:tcPr>
          <w:p w14:paraId="785EC7F6" w14:textId="6BF393B7" w:rsidR="00ED3959" w:rsidRPr="00ED3959" w:rsidRDefault="00ED3959" w:rsidP="00ED3959">
            <w:pPr>
              <w:spacing w:line="360" w:lineRule="auto"/>
              <w:rPr>
                <w:rFonts w:ascii="Book Antiqua" w:hAnsi="Book Antiqua"/>
              </w:rPr>
            </w:pPr>
            <w:r w:rsidRPr="00ED3959">
              <w:rPr>
                <w:rFonts w:ascii="Book Antiqua" w:eastAsia="宋体" w:hAnsi="Book Antiqua"/>
                <w:lang w:val="en-GB"/>
              </w:rPr>
              <w:t>5.40 (5.25-5.70)</w:t>
            </w:r>
          </w:p>
        </w:tc>
        <w:tc>
          <w:tcPr>
            <w:tcW w:w="850" w:type="dxa"/>
            <w:tcBorders>
              <w:top w:val="single" w:sz="4" w:space="0" w:color="auto"/>
            </w:tcBorders>
          </w:tcPr>
          <w:p w14:paraId="672A24D2" w14:textId="17A5A802" w:rsidR="00ED3959" w:rsidRPr="00ED3959" w:rsidRDefault="00ED3959" w:rsidP="00ED3959">
            <w:pPr>
              <w:spacing w:line="360" w:lineRule="auto"/>
              <w:rPr>
                <w:rFonts w:ascii="Book Antiqua" w:hAnsi="Book Antiqua"/>
              </w:rPr>
            </w:pPr>
            <w:r w:rsidRPr="00ED3959">
              <w:rPr>
                <w:rFonts w:ascii="Book Antiqua" w:eastAsia="宋体" w:hAnsi="Book Antiqua"/>
                <w:lang w:val="en-GB"/>
              </w:rPr>
              <w:t>15.20 (14.08-15.95)</w:t>
            </w:r>
          </w:p>
        </w:tc>
        <w:tc>
          <w:tcPr>
            <w:tcW w:w="1134" w:type="dxa"/>
            <w:tcBorders>
              <w:top w:val="single" w:sz="4" w:space="0" w:color="auto"/>
            </w:tcBorders>
          </w:tcPr>
          <w:p w14:paraId="56D38140" w14:textId="043BD57E" w:rsidR="00ED3959" w:rsidRPr="00ED3959" w:rsidRDefault="00ED3959" w:rsidP="00ED3959">
            <w:pPr>
              <w:spacing w:line="360" w:lineRule="auto"/>
              <w:rPr>
                <w:rFonts w:ascii="Book Antiqua" w:hAnsi="Book Antiqua"/>
              </w:rPr>
            </w:pPr>
            <w:r w:rsidRPr="00ED3959">
              <w:rPr>
                <w:rFonts w:ascii="Book Antiqua" w:eastAsia="宋体" w:hAnsi="Book Antiqua"/>
                <w:lang w:val="en-GB"/>
              </w:rPr>
              <w:t>9.92 (7.58-11.23)</w:t>
            </w:r>
          </w:p>
        </w:tc>
        <w:tc>
          <w:tcPr>
            <w:tcW w:w="851" w:type="dxa"/>
            <w:tcBorders>
              <w:top w:val="single" w:sz="4" w:space="0" w:color="auto"/>
            </w:tcBorders>
          </w:tcPr>
          <w:p w14:paraId="0B1262D9" w14:textId="679E3904" w:rsidR="00ED3959" w:rsidRPr="00ED3959" w:rsidRDefault="00ED3959" w:rsidP="00ED3959">
            <w:pPr>
              <w:spacing w:line="360" w:lineRule="auto"/>
              <w:rPr>
                <w:rFonts w:ascii="Book Antiqua" w:hAnsi="Book Antiqua"/>
              </w:rPr>
            </w:pPr>
            <w:r w:rsidRPr="00ED3959">
              <w:rPr>
                <w:rFonts w:ascii="Book Antiqua" w:eastAsia="宋体" w:hAnsi="Book Antiqua"/>
                <w:lang w:val="en-GB"/>
              </w:rPr>
              <w:t>119 ± 1.55</w:t>
            </w:r>
          </w:p>
        </w:tc>
        <w:tc>
          <w:tcPr>
            <w:tcW w:w="992" w:type="dxa"/>
            <w:tcBorders>
              <w:top w:val="single" w:sz="4" w:space="0" w:color="auto"/>
            </w:tcBorders>
          </w:tcPr>
          <w:p w14:paraId="5B66D634" w14:textId="783F1D1A" w:rsidR="00ED3959" w:rsidRPr="00ED3959" w:rsidRDefault="00ED3959" w:rsidP="00ED3959">
            <w:pPr>
              <w:spacing w:line="360" w:lineRule="auto"/>
              <w:rPr>
                <w:rFonts w:ascii="Book Antiqua" w:hAnsi="Book Antiqua"/>
              </w:rPr>
            </w:pPr>
            <w:r w:rsidRPr="00ED3959">
              <w:rPr>
                <w:rFonts w:ascii="Book Antiqua" w:eastAsia="宋体" w:hAnsi="Book Antiqua"/>
                <w:lang w:val="en-GB"/>
              </w:rPr>
              <w:t>72</w:t>
            </w:r>
            <w:r>
              <w:rPr>
                <w:rFonts w:ascii="Book Antiqua" w:eastAsia="宋体" w:hAnsi="Book Antiqua"/>
                <w:lang w:val="en-GB"/>
              </w:rPr>
              <w:t xml:space="preserve"> </w:t>
            </w:r>
            <w:r w:rsidRPr="00ED3959">
              <w:rPr>
                <w:rFonts w:ascii="Book Antiqua" w:eastAsia="宋体" w:hAnsi="Book Antiqua"/>
                <w:lang w:val="en-GB"/>
              </w:rPr>
              <w:t>±</w:t>
            </w:r>
            <w:r>
              <w:rPr>
                <w:rFonts w:ascii="Book Antiqua" w:eastAsia="宋体" w:hAnsi="Book Antiqua"/>
                <w:lang w:val="en-GB"/>
              </w:rPr>
              <w:t xml:space="preserve"> </w:t>
            </w:r>
            <w:r w:rsidRPr="00ED3959">
              <w:rPr>
                <w:rFonts w:ascii="Book Antiqua" w:eastAsia="宋体" w:hAnsi="Book Antiqua"/>
                <w:lang w:val="en-GB"/>
              </w:rPr>
              <w:t>1.29</w:t>
            </w:r>
          </w:p>
        </w:tc>
        <w:tc>
          <w:tcPr>
            <w:tcW w:w="1134" w:type="dxa"/>
            <w:tcBorders>
              <w:top w:val="single" w:sz="4" w:space="0" w:color="auto"/>
            </w:tcBorders>
          </w:tcPr>
          <w:p w14:paraId="13346BA6" w14:textId="14832768" w:rsidR="00ED3959" w:rsidRPr="00ED3959" w:rsidRDefault="00ED3959" w:rsidP="00ED3959">
            <w:pPr>
              <w:spacing w:line="360" w:lineRule="auto"/>
              <w:rPr>
                <w:rFonts w:ascii="Book Antiqua" w:hAnsi="Book Antiqua"/>
              </w:rPr>
            </w:pPr>
            <w:r w:rsidRPr="00ED3959">
              <w:rPr>
                <w:rFonts w:ascii="Book Antiqua" w:eastAsia="宋体" w:hAnsi="Book Antiqua"/>
                <w:lang w:val="en-GB"/>
              </w:rPr>
              <w:t>1.02</w:t>
            </w:r>
            <w:r>
              <w:rPr>
                <w:rFonts w:ascii="Book Antiqua" w:eastAsia="宋体" w:hAnsi="Book Antiqua"/>
                <w:lang w:val="en-GB"/>
              </w:rPr>
              <w:t xml:space="preserve"> </w:t>
            </w:r>
            <w:r w:rsidRPr="00ED3959">
              <w:rPr>
                <w:rFonts w:ascii="Book Antiqua" w:eastAsia="宋体" w:hAnsi="Book Antiqua"/>
                <w:lang w:val="en-GB"/>
              </w:rPr>
              <w:t>±</w:t>
            </w:r>
            <w:r>
              <w:rPr>
                <w:rFonts w:ascii="Book Antiqua" w:eastAsia="宋体" w:hAnsi="Book Antiqua"/>
                <w:lang w:val="en-GB"/>
              </w:rPr>
              <w:t xml:space="preserve"> </w:t>
            </w:r>
            <w:r w:rsidRPr="00ED3959">
              <w:rPr>
                <w:rFonts w:ascii="Book Antiqua" w:eastAsia="宋体" w:hAnsi="Book Antiqua"/>
                <w:lang w:val="en-GB"/>
              </w:rPr>
              <w:t>0.08</w:t>
            </w:r>
          </w:p>
        </w:tc>
      </w:tr>
      <w:tr w:rsidR="00ED3959" w:rsidRPr="00ED3959" w14:paraId="4C3C9FF1" w14:textId="0E68EBBE" w:rsidTr="00ED3959">
        <w:tc>
          <w:tcPr>
            <w:tcW w:w="729" w:type="dxa"/>
          </w:tcPr>
          <w:p w14:paraId="76EA1B09" w14:textId="4DF5C3DB" w:rsidR="00ED3959" w:rsidRPr="00ED3959" w:rsidRDefault="00ED3959" w:rsidP="00ED3959">
            <w:pPr>
              <w:spacing w:line="360" w:lineRule="auto"/>
              <w:rPr>
                <w:rFonts w:ascii="Book Antiqua" w:hAnsi="Book Antiqua"/>
              </w:rPr>
            </w:pPr>
            <w:r w:rsidRPr="00ED3959">
              <w:rPr>
                <w:rFonts w:ascii="Book Antiqua" w:eastAsia="宋体" w:hAnsi="Book Antiqua"/>
                <w:lang w:val="en-GB"/>
              </w:rPr>
              <w:t>B</w:t>
            </w:r>
          </w:p>
        </w:tc>
        <w:tc>
          <w:tcPr>
            <w:tcW w:w="516" w:type="dxa"/>
          </w:tcPr>
          <w:p w14:paraId="064A89FF" w14:textId="4FDA847B" w:rsidR="00ED3959" w:rsidRPr="00ED3959" w:rsidRDefault="00ED3959" w:rsidP="00ED3959">
            <w:pPr>
              <w:spacing w:line="360" w:lineRule="auto"/>
              <w:rPr>
                <w:rFonts w:ascii="Book Antiqua" w:hAnsi="Book Antiqua"/>
              </w:rPr>
            </w:pPr>
            <w:r w:rsidRPr="00ED3959">
              <w:rPr>
                <w:rFonts w:ascii="Book Antiqua" w:eastAsia="宋体" w:hAnsi="Book Antiqua"/>
                <w:lang w:val="en-GB"/>
              </w:rPr>
              <w:t>70</w:t>
            </w:r>
          </w:p>
        </w:tc>
        <w:tc>
          <w:tcPr>
            <w:tcW w:w="706" w:type="dxa"/>
          </w:tcPr>
          <w:p w14:paraId="017FAC84" w14:textId="3A3CA54B" w:rsidR="00ED3959" w:rsidRPr="00ED3959" w:rsidRDefault="00ED3959" w:rsidP="00ED3959">
            <w:pPr>
              <w:spacing w:line="360" w:lineRule="auto"/>
              <w:rPr>
                <w:rFonts w:ascii="Book Antiqua" w:hAnsi="Book Antiqua"/>
              </w:rPr>
            </w:pPr>
            <w:r w:rsidRPr="00ED3959">
              <w:rPr>
                <w:rFonts w:ascii="Book Antiqua" w:eastAsia="宋体" w:hAnsi="Book Antiqua"/>
                <w:lang w:val="en-GB"/>
              </w:rPr>
              <w:t xml:space="preserve">52 </w:t>
            </w:r>
            <w:r w:rsidRPr="00ED3959">
              <w:rPr>
                <w:rFonts w:ascii="Book Antiqua" w:hAnsi="Book Antiqua"/>
                <w:lang w:eastAsia="zh-CN"/>
              </w:rPr>
              <w:t>± 1.79</w:t>
            </w:r>
          </w:p>
        </w:tc>
        <w:tc>
          <w:tcPr>
            <w:tcW w:w="1134" w:type="dxa"/>
          </w:tcPr>
          <w:p w14:paraId="576D25AC" w14:textId="7A81D946" w:rsidR="00ED3959" w:rsidRPr="00ED3959" w:rsidRDefault="00ED3959" w:rsidP="00ED3959">
            <w:pPr>
              <w:spacing w:line="360" w:lineRule="auto"/>
              <w:rPr>
                <w:rFonts w:ascii="Book Antiqua" w:hAnsi="Book Antiqua"/>
              </w:rPr>
            </w:pPr>
            <w:r w:rsidRPr="00ED3959">
              <w:rPr>
                <w:rFonts w:ascii="Book Antiqua" w:eastAsia="宋体" w:hAnsi="Book Antiqua"/>
                <w:lang w:val="en-GB"/>
              </w:rPr>
              <w:t>0.91 (0.71-1.59)</w:t>
            </w:r>
          </w:p>
        </w:tc>
        <w:tc>
          <w:tcPr>
            <w:tcW w:w="1134" w:type="dxa"/>
          </w:tcPr>
          <w:p w14:paraId="229B6063" w14:textId="2A25686E" w:rsidR="00ED3959" w:rsidRPr="00ED3959" w:rsidRDefault="00ED3959" w:rsidP="00ED3959">
            <w:pPr>
              <w:spacing w:line="360" w:lineRule="auto"/>
              <w:rPr>
                <w:rFonts w:ascii="Book Antiqua" w:hAnsi="Book Antiqua"/>
              </w:rPr>
            </w:pPr>
            <w:r w:rsidRPr="00ED3959">
              <w:rPr>
                <w:rFonts w:ascii="Book Antiqua" w:eastAsia="宋体" w:hAnsi="Book Antiqua"/>
                <w:lang w:val="en-GB"/>
              </w:rPr>
              <w:t>5.13 ± 0.15</w:t>
            </w:r>
          </w:p>
        </w:tc>
        <w:tc>
          <w:tcPr>
            <w:tcW w:w="1134" w:type="dxa"/>
          </w:tcPr>
          <w:p w14:paraId="47C4BEFA" w14:textId="02DD694D" w:rsidR="00ED3959" w:rsidRPr="00ED3959" w:rsidRDefault="00ED3959" w:rsidP="00ED3959">
            <w:pPr>
              <w:spacing w:line="360" w:lineRule="auto"/>
              <w:rPr>
                <w:rFonts w:ascii="Book Antiqua" w:hAnsi="Book Antiqua"/>
              </w:rPr>
            </w:pPr>
            <w:r w:rsidRPr="00ED3959">
              <w:rPr>
                <w:rFonts w:ascii="Book Antiqua" w:eastAsia="宋体" w:hAnsi="Book Antiqua"/>
                <w:lang w:val="en-GB"/>
              </w:rPr>
              <w:t>3.40 ± 0.14</w:t>
            </w:r>
          </w:p>
        </w:tc>
        <w:tc>
          <w:tcPr>
            <w:tcW w:w="1134" w:type="dxa"/>
          </w:tcPr>
          <w:p w14:paraId="0B42B327" w14:textId="6266FF8C" w:rsidR="00ED3959" w:rsidRPr="00ED3959" w:rsidRDefault="00ED3959" w:rsidP="00ED3959">
            <w:pPr>
              <w:spacing w:line="360" w:lineRule="auto"/>
              <w:rPr>
                <w:rFonts w:ascii="Book Antiqua" w:hAnsi="Book Antiqua"/>
              </w:rPr>
            </w:pPr>
            <w:r w:rsidRPr="00ED3959">
              <w:rPr>
                <w:rFonts w:ascii="Book Antiqua" w:eastAsia="宋体" w:hAnsi="Book Antiqua"/>
                <w:lang w:val="en-GB"/>
              </w:rPr>
              <w:t>1.29 ± 0.04</w:t>
            </w:r>
          </w:p>
        </w:tc>
        <w:tc>
          <w:tcPr>
            <w:tcW w:w="992" w:type="dxa"/>
          </w:tcPr>
          <w:p w14:paraId="5AFFC9FE" w14:textId="7B9C5621" w:rsidR="00ED3959" w:rsidRPr="00ED3959" w:rsidRDefault="00ED3959" w:rsidP="00ED3959">
            <w:pPr>
              <w:spacing w:line="360" w:lineRule="auto"/>
              <w:rPr>
                <w:rFonts w:ascii="Book Antiqua" w:hAnsi="Book Antiqua"/>
              </w:rPr>
            </w:pPr>
            <w:r w:rsidRPr="00ED3959">
              <w:rPr>
                <w:rFonts w:ascii="Book Antiqua" w:eastAsia="宋体" w:hAnsi="Book Antiqua"/>
                <w:lang w:val="en-GB"/>
              </w:rPr>
              <w:t>265.77 ± 7.08</w:t>
            </w:r>
          </w:p>
        </w:tc>
        <w:tc>
          <w:tcPr>
            <w:tcW w:w="851" w:type="dxa"/>
          </w:tcPr>
          <w:p w14:paraId="21F4EEE4" w14:textId="7A76C691" w:rsidR="00ED3959" w:rsidRPr="00ED3959" w:rsidRDefault="00ED3959" w:rsidP="00ED3959">
            <w:pPr>
              <w:spacing w:line="360" w:lineRule="auto"/>
              <w:rPr>
                <w:rFonts w:ascii="Book Antiqua" w:hAnsi="Book Antiqua"/>
              </w:rPr>
            </w:pPr>
            <w:r w:rsidRPr="00ED3959">
              <w:rPr>
                <w:rFonts w:ascii="Book Antiqua" w:eastAsia="宋体" w:hAnsi="Book Antiqua"/>
                <w:lang w:val="en-GB"/>
              </w:rPr>
              <w:t>7.30 (6.05-8.70)</w:t>
            </w:r>
            <w:r w:rsidRPr="00ED3959">
              <w:rPr>
                <w:rFonts w:ascii="Book Antiqua" w:eastAsia="宋体" w:hAnsi="Book Antiqua"/>
                <w:vertAlign w:val="superscript"/>
                <w:lang w:val="en-GB"/>
              </w:rPr>
              <w:t>a</w:t>
            </w:r>
          </w:p>
        </w:tc>
        <w:tc>
          <w:tcPr>
            <w:tcW w:w="850" w:type="dxa"/>
          </w:tcPr>
          <w:p w14:paraId="4C7D5D98" w14:textId="492B1730" w:rsidR="00ED3959" w:rsidRPr="00ED3959" w:rsidRDefault="00ED3959" w:rsidP="00ED3959">
            <w:pPr>
              <w:spacing w:line="360" w:lineRule="auto"/>
              <w:rPr>
                <w:rFonts w:ascii="Book Antiqua" w:hAnsi="Book Antiqua"/>
              </w:rPr>
            </w:pPr>
            <w:r w:rsidRPr="00ED3959">
              <w:rPr>
                <w:rFonts w:ascii="Book Antiqua" w:eastAsia="宋体" w:hAnsi="Book Antiqua"/>
                <w:lang w:val="en-GB"/>
              </w:rPr>
              <w:t>15.07 (12.10-17.95)</w:t>
            </w:r>
          </w:p>
        </w:tc>
        <w:tc>
          <w:tcPr>
            <w:tcW w:w="1134" w:type="dxa"/>
          </w:tcPr>
          <w:p w14:paraId="007C75FA" w14:textId="0679F5A7" w:rsidR="00ED3959" w:rsidRPr="00ED3959" w:rsidRDefault="00ED3959" w:rsidP="00ED3959">
            <w:pPr>
              <w:spacing w:line="360" w:lineRule="auto"/>
              <w:rPr>
                <w:rFonts w:ascii="Book Antiqua" w:hAnsi="Book Antiqua"/>
              </w:rPr>
            </w:pPr>
            <w:r w:rsidRPr="00ED3959">
              <w:rPr>
                <w:rFonts w:ascii="Book Antiqua" w:eastAsia="宋体" w:hAnsi="Book Antiqua"/>
                <w:lang w:val="en-GB"/>
              </w:rPr>
              <w:t>16.76 (13.58-24.26)</w:t>
            </w:r>
            <w:r w:rsidRPr="00ED3959">
              <w:rPr>
                <w:rFonts w:ascii="Book Antiqua" w:eastAsia="宋体" w:hAnsi="Book Antiqua"/>
                <w:vertAlign w:val="superscript"/>
                <w:lang w:val="en-GB"/>
              </w:rPr>
              <w:t>a</w:t>
            </w:r>
          </w:p>
        </w:tc>
        <w:tc>
          <w:tcPr>
            <w:tcW w:w="851" w:type="dxa"/>
          </w:tcPr>
          <w:p w14:paraId="41C69E8F" w14:textId="240B6C80" w:rsidR="00ED3959" w:rsidRPr="00ED3959" w:rsidRDefault="00ED3959" w:rsidP="00ED3959">
            <w:pPr>
              <w:spacing w:line="360" w:lineRule="auto"/>
              <w:rPr>
                <w:rFonts w:ascii="Book Antiqua" w:hAnsi="Book Antiqua"/>
              </w:rPr>
            </w:pPr>
            <w:r w:rsidRPr="00ED3959">
              <w:rPr>
                <w:rFonts w:ascii="Book Antiqua" w:eastAsia="宋体" w:hAnsi="Book Antiqua"/>
                <w:lang w:val="en-GB"/>
              </w:rPr>
              <w:t>118 ± 1.79</w:t>
            </w:r>
          </w:p>
        </w:tc>
        <w:tc>
          <w:tcPr>
            <w:tcW w:w="992" w:type="dxa"/>
          </w:tcPr>
          <w:p w14:paraId="7BBDAA44" w14:textId="689E157B" w:rsidR="00ED3959" w:rsidRPr="00ED3959" w:rsidRDefault="00ED3959" w:rsidP="00ED3959">
            <w:pPr>
              <w:spacing w:line="360" w:lineRule="auto"/>
              <w:rPr>
                <w:rFonts w:ascii="Book Antiqua" w:hAnsi="Book Antiqua"/>
              </w:rPr>
            </w:pPr>
            <w:r w:rsidRPr="00ED3959">
              <w:rPr>
                <w:rFonts w:ascii="Book Antiqua" w:eastAsia="宋体" w:hAnsi="Book Antiqua"/>
                <w:lang w:val="en-GB"/>
              </w:rPr>
              <w:t>74</w:t>
            </w:r>
            <w:r>
              <w:rPr>
                <w:rFonts w:ascii="Book Antiqua" w:eastAsia="宋体" w:hAnsi="Book Antiqua"/>
                <w:lang w:val="en-GB"/>
              </w:rPr>
              <w:t xml:space="preserve"> </w:t>
            </w:r>
            <w:r w:rsidRPr="00ED3959">
              <w:rPr>
                <w:rFonts w:ascii="Book Antiqua" w:eastAsia="宋体" w:hAnsi="Book Antiqua"/>
                <w:lang w:val="en-GB"/>
              </w:rPr>
              <w:t>±</w:t>
            </w:r>
            <w:r>
              <w:rPr>
                <w:rFonts w:ascii="Book Antiqua" w:eastAsia="宋体" w:hAnsi="Book Antiqua"/>
                <w:lang w:val="en-GB"/>
              </w:rPr>
              <w:t xml:space="preserve"> </w:t>
            </w:r>
            <w:r w:rsidRPr="00ED3959">
              <w:rPr>
                <w:rFonts w:ascii="Book Antiqua" w:eastAsia="宋体" w:hAnsi="Book Antiqua"/>
                <w:lang w:val="en-GB"/>
              </w:rPr>
              <w:t>0.84</w:t>
            </w:r>
          </w:p>
        </w:tc>
        <w:tc>
          <w:tcPr>
            <w:tcW w:w="1134" w:type="dxa"/>
          </w:tcPr>
          <w:p w14:paraId="3639E199" w14:textId="22DE1C8A" w:rsidR="00ED3959" w:rsidRPr="00ED3959" w:rsidRDefault="00ED3959" w:rsidP="00ED3959">
            <w:pPr>
              <w:spacing w:line="360" w:lineRule="auto"/>
              <w:rPr>
                <w:rFonts w:ascii="Book Antiqua" w:hAnsi="Book Antiqua"/>
              </w:rPr>
            </w:pPr>
            <w:r w:rsidRPr="00ED3959">
              <w:rPr>
                <w:rFonts w:ascii="Book Antiqua" w:eastAsia="宋体" w:hAnsi="Book Antiqua"/>
                <w:lang w:val="en-GB"/>
              </w:rPr>
              <w:t>2.53</w:t>
            </w:r>
            <w:r>
              <w:rPr>
                <w:rFonts w:ascii="Book Antiqua" w:eastAsia="宋体" w:hAnsi="Book Antiqua"/>
                <w:lang w:val="en-GB"/>
              </w:rPr>
              <w:t xml:space="preserve"> </w:t>
            </w:r>
            <w:r w:rsidRPr="00ED3959">
              <w:rPr>
                <w:rFonts w:ascii="Book Antiqua" w:eastAsia="宋体" w:hAnsi="Book Antiqua"/>
                <w:lang w:val="en-GB"/>
              </w:rPr>
              <w:t>±</w:t>
            </w:r>
            <w:r>
              <w:rPr>
                <w:rFonts w:ascii="Book Antiqua" w:eastAsia="宋体" w:hAnsi="Book Antiqua"/>
                <w:lang w:val="en-GB"/>
              </w:rPr>
              <w:t xml:space="preserve"> </w:t>
            </w:r>
            <w:r w:rsidRPr="00ED3959">
              <w:rPr>
                <w:rFonts w:ascii="Book Antiqua" w:eastAsia="宋体" w:hAnsi="Book Antiqua"/>
                <w:lang w:val="en-GB"/>
              </w:rPr>
              <w:t>0.12</w:t>
            </w:r>
            <w:r w:rsidRPr="00ED3959">
              <w:rPr>
                <w:rFonts w:ascii="Book Antiqua" w:eastAsia="宋体" w:hAnsi="Book Antiqua"/>
                <w:vertAlign w:val="superscript"/>
                <w:lang w:val="en-GB"/>
              </w:rPr>
              <w:t>a</w:t>
            </w:r>
          </w:p>
        </w:tc>
      </w:tr>
      <w:tr w:rsidR="00ED3959" w:rsidRPr="00ED3959" w14:paraId="43862AA4" w14:textId="301503D4" w:rsidTr="00ED3959">
        <w:tc>
          <w:tcPr>
            <w:tcW w:w="729" w:type="dxa"/>
          </w:tcPr>
          <w:p w14:paraId="6524CB7F" w14:textId="68678CCF" w:rsidR="00ED3959" w:rsidRPr="00ED3959" w:rsidRDefault="00ED3959" w:rsidP="00ED3959">
            <w:pPr>
              <w:spacing w:line="360" w:lineRule="auto"/>
              <w:rPr>
                <w:rFonts w:ascii="Book Antiqua" w:hAnsi="Book Antiqua"/>
              </w:rPr>
            </w:pPr>
            <w:r w:rsidRPr="00ED3959">
              <w:rPr>
                <w:rFonts w:ascii="Book Antiqua" w:eastAsia="宋体" w:hAnsi="Book Antiqua"/>
                <w:lang w:val="en-GB"/>
              </w:rPr>
              <w:t>C</w:t>
            </w:r>
          </w:p>
        </w:tc>
        <w:tc>
          <w:tcPr>
            <w:tcW w:w="516" w:type="dxa"/>
          </w:tcPr>
          <w:p w14:paraId="3C696104" w14:textId="0D194D9C" w:rsidR="00ED3959" w:rsidRPr="00ED3959" w:rsidRDefault="00ED3959" w:rsidP="00ED3959">
            <w:pPr>
              <w:spacing w:line="360" w:lineRule="auto"/>
              <w:rPr>
                <w:rFonts w:ascii="Book Antiqua" w:hAnsi="Book Antiqua"/>
              </w:rPr>
            </w:pPr>
            <w:r w:rsidRPr="00ED3959">
              <w:rPr>
                <w:rFonts w:ascii="Book Antiqua" w:eastAsia="宋体" w:hAnsi="Book Antiqua"/>
                <w:lang w:val="en-GB"/>
              </w:rPr>
              <w:t>105</w:t>
            </w:r>
          </w:p>
        </w:tc>
        <w:tc>
          <w:tcPr>
            <w:tcW w:w="706" w:type="dxa"/>
          </w:tcPr>
          <w:p w14:paraId="0B4F09AC" w14:textId="1660ED8A" w:rsidR="00ED3959" w:rsidRPr="00ED3959" w:rsidRDefault="00ED3959" w:rsidP="00ED3959">
            <w:pPr>
              <w:spacing w:line="360" w:lineRule="auto"/>
              <w:rPr>
                <w:rFonts w:ascii="Book Antiqua" w:hAnsi="Book Antiqua"/>
              </w:rPr>
            </w:pPr>
            <w:r w:rsidRPr="00ED3959">
              <w:rPr>
                <w:rFonts w:ascii="Book Antiqua" w:eastAsia="宋体" w:hAnsi="Book Antiqua"/>
                <w:lang w:val="en-GB"/>
              </w:rPr>
              <w:t xml:space="preserve">56 </w:t>
            </w:r>
            <w:r w:rsidRPr="00ED3959">
              <w:rPr>
                <w:rFonts w:ascii="Book Antiqua" w:hAnsi="Book Antiqua"/>
                <w:lang w:eastAsia="zh-CN"/>
              </w:rPr>
              <w:t>± 1.07</w:t>
            </w:r>
          </w:p>
        </w:tc>
        <w:tc>
          <w:tcPr>
            <w:tcW w:w="1134" w:type="dxa"/>
          </w:tcPr>
          <w:p w14:paraId="0B038AE0" w14:textId="30FA7886" w:rsidR="00ED3959" w:rsidRPr="00ED3959" w:rsidRDefault="00ED3959" w:rsidP="00ED3959">
            <w:pPr>
              <w:spacing w:line="360" w:lineRule="auto"/>
              <w:rPr>
                <w:rFonts w:ascii="Book Antiqua" w:hAnsi="Book Antiqua"/>
              </w:rPr>
            </w:pPr>
            <w:r w:rsidRPr="00ED3959">
              <w:rPr>
                <w:rFonts w:ascii="Book Antiqua" w:eastAsia="宋体" w:hAnsi="Book Antiqua"/>
                <w:lang w:val="en-GB"/>
              </w:rPr>
              <w:t>2.07 (1.32-3.01)</w:t>
            </w:r>
            <w:r w:rsidRPr="00ED3959">
              <w:rPr>
                <w:rFonts w:ascii="Book Antiqua" w:eastAsia="宋体" w:hAnsi="Book Antiqua"/>
                <w:vertAlign w:val="superscript"/>
                <w:lang w:val="en-GB"/>
              </w:rPr>
              <w:t>a</w:t>
            </w:r>
            <w:r w:rsidR="00F83F3A">
              <w:rPr>
                <w:rFonts w:ascii="Book Antiqua" w:eastAsia="宋体" w:hAnsi="Book Antiqua" w:hint="eastAsia"/>
                <w:vertAlign w:val="superscript"/>
                <w:lang w:val="en-GB" w:eastAsia="zh-CN"/>
              </w:rPr>
              <w:t xml:space="preserve">, </w:t>
            </w:r>
            <w:r w:rsidRPr="00ED3959">
              <w:rPr>
                <w:rFonts w:ascii="Book Antiqua" w:eastAsia="宋体" w:hAnsi="Book Antiqua"/>
                <w:vertAlign w:val="superscript"/>
                <w:lang w:val="en-GB"/>
              </w:rPr>
              <w:t>b</w:t>
            </w:r>
          </w:p>
        </w:tc>
        <w:tc>
          <w:tcPr>
            <w:tcW w:w="1134" w:type="dxa"/>
          </w:tcPr>
          <w:p w14:paraId="0CE57F21" w14:textId="187C027B" w:rsidR="00ED3959" w:rsidRPr="00ED3959" w:rsidRDefault="00ED3959" w:rsidP="00ED3959">
            <w:pPr>
              <w:spacing w:line="360" w:lineRule="auto"/>
              <w:rPr>
                <w:rFonts w:ascii="Book Antiqua" w:hAnsi="Book Antiqua"/>
              </w:rPr>
            </w:pPr>
            <w:r w:rsidRPr="00ED3959">
              <w:rPr>
                <w:rFonts w:ascii="Book Antiqua" w:eastAsia="宋体" w:hAnsi="Book Antiqua"/>
                <w:lang w:val="en-GB"/>
              </w:rPr>
              <w:t>4.62 ± 0.07</w:t>
            </w:r>
          </w:p>
        </w:tc>
        <w:tc>
          <w:tcPr>
            <w:tcW w:w="1134" w:type="dxa"/>
          </w:tcPr>
          <w:p w14:paraId="505CDF72" w14:textId="1BE609F8" w:rsidR="00ED3959" w:rsidRPr="00ED3959" w:rsidRDefault="00ED3959" w:rsidP="00ED3959">
            <w:pPr>
              <w:spacing w:line="360" w:lineRule="auto"/>
              <w:rPr>
                <w:rFonts w:ascii="Book Antiqua" w:hAnsi="Book Antiqua"/>
              </w:rPr>
            </w:pPr>
            <w:r w:rsidRPr="00ED3959">
              <w:rPr>
                <w:rFonts w:ascii="Book Antiqua" w:eastAsia="宋体" w:hAnsi="Book Antiqua"/>
                <w:lang w:val="en-GB"/>
              </w:rPr>
              <w:t>2.88 ± 0.06</w:t>
            </w:r>
          </w:p>
        </w:tc>
        <w:tc>
          <w:tcPr>
            <w:tcW w:w="1134" w:type="dxa"/>
          </w:tcPr>
          <w:p w14:paraId="52042CE4" w14:textId="0B698FED" w:rsidR="00ED3959" w:rsidRPr="00ED3959" w:rsidRDefault="00ED3959" w:rsidP="00ED3959">
            <w:pPr>
              <w:spacing w:line="360" w:lineRule="auto"/>
              <w:rPr>
                <w:rFonts w:ascii="Book Antiqua" w:hAnsi="Book Antiqua"/>
              </w:rPr>
            </w:pPr>
            <w:r w:rsidRPr="00ED3959">
              <w:rPr>
                <w:rFonts w:ascii="Book Antiqua" w:eastAsia="宋体" w:hAnsi="Book Antiqua"/>
                <w:lang w:val="en-GB"/>
              </w:rPr>
              <w:t>1.12 ± 0.03</w:t>
            </w:r>
            <w:r w:rsidRPr="00ED3959">
              <w:rPr>
                <w:rFonts w:ascii="Book Antiqua" w:eastAsia="宋体" w:hAnsi="Book Antiqua"/>
                <w:vertAlign w:val="superscript"/>
                <w:lang w:val="en-GB"/>
              </w:rPr>
              <w:t>a</w:t>
            </w:r>
          </w:p>
        </w:tc>
        <w:tc>
          <w:tcPr>
            <w:tcW w:w="992" w:type="dxa"/>
          </w:tcPr>
          <w:p w14:paraId="4CD0B645" w14:textId="59EBAF5A" w:rsidR="00ED3959" w:rsidRPr="00ED3959" w:rsidRDefault="00ED3959" w:rsidP="00ED3959">
            <w:pPr>
              <w:spacing w:line="360" w:lineRule="auto"/>
              <w:rPr>
                <w:rFonts w:ascii="Book Antiqua" w:hAnsi="Book Antiqua"/>
              </w:rPr>
            </w:pPr>
            <w:r w:rsidRPr="00ED3959">
              <w:rPr>
                <w:rFonts w:ascii="Book Antiqua" w:eastAsia="宋体" w:hAnsi="Book Antiqua"/>
                <w:lang w:val="en-GB"/>
              </w:rPr>
              <w:t>340.24 ± 8.17</w:t>
            </w:r>
            <w:r w:rsidRPr="00ED3959">
              <w:rPr>
                <w:rFonts w:ascii="Book Antiqua" w:eastAsia="宋体" w:hAnsi="Book Antiqua"/>
                <w:vertAlign w:val="superscript"/>
                <w:lang w:val="en-GB"/>
              </w:rPr>
              <w:t>a</w:t>
            </w:r>
            <w:r w:rsidR="00F83F3A">
              <w:rPr>
                <w:rFonts w:ascii="Book Antiqua" w:eastAsia="宋体" w:hAnsi="Book Antiqua" w:hint="eastAsia"/>
                <w:vertAlign w:val="superscript"/>
                <w:lang w:val="en-GB" w:eastAsia="zh-CN"/>
              </w:rPr>
              <w:t xml:space="preserve">, </w:t>
            </w:r>
            <w:r w:rsidRPr="00ED3959">
              <w:rPr>
                <w:rFonts w:ascii="Book Antiqua" w:eastAsia="宋体" w:hAnsi="Book Antiqua"/>
                <w:vertAlign w:val="superscript"/>
                <w:lang w:val="en-GB"/>
              </w:rPr>
              <w:t>b</w:t>
            </w:r>
          </w:p>
        </w:tc>
        <w:tc>
          <w:tcPr>
            <w:tcW w:w="851" w:type="dxa"/>
          </w:tcPr>
          <w:p w14:paraId="7DED471C" w14:textId="39ACA8E1" w:rsidR="00ED3959" w:rsidRPr="00ED3959" w:rsidRDefault="00ED3959" w:rsidP="00ED3959">
            <w:pPr>
              <w:spacing w:line="360" w:lineRule="auto"/>
              <w:rPr>
                <w:rFonts w:ascii="Book Antiqua" w:hAnsi="Book Antiqua"/>
              </w:rPr>
            </w:pPr>
            <w:r w:rsidRPr="00ED3959">
              <w:rPr>
                <w:rFonts w:ascii="Book Antiqua" w:eastAsia="宋体" w:hAnsi="Book Antiqua"/>
                <w:lang w:val="en-GB"/>
              </w:rPr>
              <w:t>8.40 (7.50-9.80)</w:t>
            </w:r>
            <w:r w:rsidRPr="00ED3959">
              <w:rPr>
                <w:rFonts w:ascii="Book Antiqua" w:eastAsia="宋体" w:hAnsi="Book Antiqua"/>
                <w:vertAlign w:val="superscript"/>
                <w:lang w:val="en-GB"/>
              </w:rPr>
              <w:t>a</w:t>
            </w:r>
          </w:p>
        </w:tc>
        <w:tc>
          <w:tcPr>
            <w:tcW w:w="850" w:type="dxa"/>
          </w:tcPr>
          <w:p w14:paraId="12CDF968" w14:textId="312EAB2F" w:rsidR="00ED3959" w:rsidRPr="00ED3959" w:rsidRDefault="00ED3959" w:rsidP="00ED3959">
            <w:pPr>
              <w:spacing w:line="360" w:lineRule="auto"/>
              <w:rPr>
                <w:rFonts w:ascii="Book Antiqua" w:hAnsi="Book Antiqua"/>
              </w:rPr>
            </w:pPr>
            <w:r w:rsidRPr="00ED3959">
              <w:rPr>
                <w:rFonts w:ascii="Book Antiqua" w:eastAsia="宋体" w:hAnsi="Book Antiqua"/>
                <w:lang w:val="en-GB"/>
              </w:rPr>
              <w:t>17.07 (14.70-19.88)</w:t>
            </w:r>
            <w:r w:rsidRPr="00ED3959">
              <w:rPr>
                <w:rFonts w:ascii="Book Antiqua" w:eastAsia="宋体" w:hAnsi="Book Antiqua"/>
                <w:vertAlign w:val="superscript"/>
                <w:lang w:val="en-GB"/>
              </w:rPr>
              <w:t>a</w:t>
            </w:r>
            <w:r w:rsidR="00F83F3A">
              <w:rPr>
                <w:rFonts w:ascii="Book Antiqua" w:eastAsia="宋体" w:hAnsi="Book Antiqua" w:hint="eastAsia"/>
                <w:vertAlign w:val="superscript"/>
                <w:lang w:val="en-GB" w:eastAsia="zh-CN"/>
              </w:rPr>
              <w:t xml:space="preserve">, </w:t>
            </w:r>
            <w:r w:rsidRPr="00ED3959">
              <w:rPr>
                <w:rFonts w:ascii="Book Antiqua" w:eastAsia="宋体" w:hAnsi="Book Antiqua"/>
                <w:vertAlign w:val="superscript"/>
                <w:lang w:val="en-GB"/>
              </w:rPr>
              <w:t>b</w:t>
            </w:r>
          </w:p>
        </w:tc>
        <w:tc>
          <w:tcPr>
            <w:tcW w:w="1134" w:type="dxa"/>
          </w:tcPr>
          <w:p w14:paraId="02E5C48E" w14:textId="1480B3E8" w:rsidR="00ED3959" w:rsidRPr="00ED3959" w:rsidRDefault="00ED3959" w:rsidP="00ED3959">
            <w:pPr>
              <w:spacing w:line="360" w:lineRule="auto"/>
              <w:rPr>
                <w:rFonts w:ascii="Book Antiqua" w:hAnsi="Book Antiqua"/>
              </w:rPr>
            </w:pPr>
            <w:r w:rsidRPr="00ED3959">
              <w:rPr>
                <w:rFonts w:ascii="Book Antiqua" w:eastAsia="宋体" w:hAnsi="Book Antiqua"/>
                <w:lang w:val="en-GB"/>
              </w:rPr>
              <w:t>44.85 (33.91-59.59)</w:t>
            </w:r>
            <w:r w:rsidRPr="00ED3959">
              <w:rPr>
                <w:rFonts w:ascii="Book Antiqua" w:eastAsia="宋体" w:hAnsi="Book Antiqua"/>
                <w:vertAlign w:val="superscript"/>
                <w:lang w:val="en-GB"/>
              </w:rPr>
              <w:t>a</w:t>
            </w:r>
            <w:r w:rsidR="00F83F3A">
              <w:rPr>
                <w:rFonts w:ascii="Book Antiqua" w:eastAsia="宋体" w:hAnsi="Book Antiqua" w:hint="eastAsia"/>
                <w:vertAlign w:val="superscript"/>
                <w:lang w:val="en-GB" w:eastAsia="zh-CN"/>
              </w:rPr>
              <w:t xml:space="preserve">, </w:t>
            </w:r>
            <w:r w:rsidRPr="00ED3959">
              <w:rPr>
                <w:rFonts w:ascii="Book Antiqua" w:eastAsia="宋体" w:hAnsi="Book Antiqua"/>
                <w:vertAlign w:val="superscript"/>
                <w:lang w:val="en-GB"/>
              </w:rPr>
              <w:t>b</w:t>
            </w:r>
          </w:p>
        </w:tc>
        <w:tc>
          <w:tcPr>
            <w:tcW w:w="851" w:type="dxa"/>
          </w:tcPr>
          <w:p w14:paraId="43B230C9" w14:textId="05365F94" w:rsidR="00ED3959" w:rsidRPr="00ED3959" w:rsidRDefault="00ED3959" w:rsidP="00ED3959">
            <w:pPr>
              <w:spacing w:line="360" w:lineRule="auto"/>
              <w:rPr>
                <w:rFonts w:ascii="Book Antiqua" w:hAnsi="Book Antiqua"/>
              </w:rPr>
            </w:pPr>
            <w:r w:rsidRPr="00ED3959">
              <w:rPr>
                <w:rFonts w:ascii="Book Antiqua" w:eastAsia="宋体" w:hAnsi="Book Antiqua"/>
                <w:lang w:val="en-GB"/>
              </w:rPr>
              <w:t>126 ± 0.68</w:t>
            </w:r>
          </w:p>
        </w:tc>
        <w:tc>
          <w:tcPr>
            <w:tcW w:w="992" w:type="dxa"/>
          </w:tcPr>
          <w:p w14:paraId="26066784" w14:textId="7049FA52" w:rsidR="00ED3959" w:rsidRPr="00ED3959" w:rsidRDefault="00ED3959" w:rsidP="00ED3959">
            <w:pPr>
              <w:spacing w:line="360" w:lineRule="auto"/>
              <w:rPr>
                <w:rFonts w:ascii="Book Antiqua" w:hAnsi="Book Antiqua"/>
              </w:rPr>
            </w:pPr>
            <w:r w:rsidRPr="00ED3959">
              <w:rPr>
                <w:rFonts w:ascii="Book Antiqua" w:eastAsia="宋体" w:hAnsi="Book Antiqua"/>
                <w:lang w:val="en-GB"/>
              </w:rPr>
              <w:t>77</w:t>
            </w:r>
            <w:r>
              <w:rPr>
                <w:rFonts w:ascii="Book Antiqua" w:eastAsia="宋体" w:hAnsi="Book Antiqua"/>
                <w:lang w:val="en-GB"/>
              </w:rPr>
              <w:t xml:space="preserve"> </w:t>
            </w:r>
            <w:r w:rsidRPr="00ED3959">
              <w:rPr>
                <w:rFonts w:ascii="Book Antiqua" w:eastAsia="宋体" w:hAnsi="Book Antiqua"/>
                <w:lang w:val="en-GB"/>
              </w:rPr>
              <w:t>±</w:t>
            </w:r>
            <w:r>
              <w:rPr>
                <w:rFonts w:ascii="Book Antiqua" w:eastAsia="宋体" w:hAnsi="Book Antiqua"/>
                <w:lang w:val="en-GB"/>
              </w:rPr>
              <w:t xml:space="preserve"> </w:t>
            </w:r>
            <w:r w:rsidRPr="00ED3959">
              <w:rPr>
                <w:rFonts w:ascii="Book Antiqua" w:eastAsia="宋体" w:hAnsi="Book Antiqua"/>
                <w:lang w:val="en-GB"/>
              </w:rPr>
              <w:t>0.68</w:t>
            </w:r>
          </w:p>
        </w:tc>
        <w:tc>
          <w:tcPr>
            <w:tcW w:w="1134" w:type="dxa"/>
          </w:tcPr>
          <w:p w14:paraId="5EBDEAEC" w14:textId="3C392134" w:rsidR="00ED3959" w:rsidRPr="00ED3959" w:rsidRDefault="00ED3959" w:rsidP="00ED3959">
            <w:pPr>
              <w:spacing w:line="360" w:lineRule="auto"/>
              <w:rPr>
                <w:rFonts w:ascii="Book Antiqua" w:hAnsi="Book Antiqua"/>
              </w:rPr>
            </w:pPr>
            <w:r w:rsidRPr="00ED3959">
              <w:rPr>
                <w:rFonts w:ascii="Book Antiqua" w:eastAsia="宋体" w:hAnsi="Book Antiqua"/>
                <w:lang w:val="en-GB"/>
              </w:rPr>
              <w:t>4.68</w:t>
            </w:r>
            <w:r>
              <w:rPr>
                <w:rFonts w:ascii="Book Antiqua" w:eastAsia="宋体" w:hAnsi="Book Antiqua"/>
                <w:lang w:val="en-GB"/>
              </w:rPr>
              <w:t xml:space="preserve"> </w:t>
            </w:r>
            <w:r w:rsidRPr="00ED3959">
              <w:rPr>
                <w:rFonts w:ascii="Book Antiqua" w:eastAsia="宋体" w:hAnsi="Book Antiqua"/>
                <w:lang w:val="en-GB"/>
              </w:rPr>
              <w:t>±</w:t>
            </w:r>
            <w:r>
              <w:rPr>
                <w:rFonts w:ascii="Book Antiqua" w:eastAsia="宋体" w:hAnsi="Book Antiqua"/>
                <w:lang w:val="en-GB"/>
              </w:rPr>
              <w:t xml:space="preserve"> </w:t>
            </w:r>
            <w:r w:rsidRPr="00ED3959">
              <w:rPr>
                <w:rFonts w:ascii="Book Antiqua" w:eastAsia="宋体" w:hAnsi="Book Antiqua"/>
                <w:lang w:val="en-GB"/>
              </w:rPr>
              <w:t>0.26</w:t>
            </w:r>
            <w:r w:rsidRPr="00ED3959">
              <w:rPr>
                <w:rFonts w:ascii="Book Antiqua" w:eastAsia="宋体" w:hAnsi="Book Antiqua"/>
                <w:vertAlign w:val="superscript"/>
                <w:lang w:val="en-GB"/>
              </w:rPr>
              <w:t>a</w:t>
            </w:r>
            <w:r w:rsidR="00F83F3A">
              <w:rPr>
                <w:rFonts w:ascii="Book Antiqua" w:eastAsia="宋体" w:hAnsi="Book Antiqua" w:hint="eastAsia"/>
                <w:vertAlign w:val="superscript"/>
                <w:lang w:val="en-GB" w:eastAsia="zh-CN"/>
              </w:rPr>
              <w:t xml:space="preserve">, </w:t>
            </w:r>
            <w:r w:rsidRPr="00ED3959">
              <w:rPr>
                <w:rFonts w:ascii="Book Antiqua" w:eastAsia="宋体" w:hAnsi="Book Antiqua"/>
                <w:vertAlign w:val="superscript"/>
                <w:lang w:val="en-GB"/>
              </w:rPr>
              <w:t>b</w:t>
            </w:r>
          </w:p>
        </w:tc>
      </w:tr>
      <w:tr w:rsidR="00ED3959" w:rsidRPr="00ED3959" w14:paraId="52962B05" w14:textId="19B8ADCE" w:rsidTr="00ED3959">
        <w:tc>
          <w:tcPr>
            <w:tcW w:w="729" w:type="dxa"/>
          </w:tcPr>
          <w:p w14:paraId="3FA0C6ED" w14:textId="6791E2C0" w:rsidR="00ED3959" w:rsidRPr="00ED3959" w:rsidRDefault="00ED3959" w:rsidP="00ED3959">
            <w:pPr>
              <w:spacing w:line="360" w:lineRule="auto"/>
              <w:rPr>
                <w:rFonts w:ascii="Book Antiqua" w:hAnsi="Book Antiqua"/>
              </w:rPr>
            </w:pPr>
            <w:r w:rsidRPr="00ED3959">
              <w:rPr>
                <w:rFonts w:ascii="Book Antiqua" w:eastAsia="宋体" w:hAnsi="Book Antiqua"/>
                <w:lang w:val="en-GB"/>
              </w:rPr>
              <w:t>D</w:t>
            </w:r>
          </w:p>
        </w:tc>
        <w:tc>
          <w:tcPr>
            <w:tcW w:w="516" w:type="dxa"/>
          </w:tcPr>
          <w:p w14:paraId="05EE9B60" w14:textId="1EC314DE" w:rsidR="00ED3959" w:rsidRPr="00ED3959" w:rsidRDefault="00ED3959" w:rsidP="00ED3959">
            <w:pPr>
              <w:spacing w:line="360" w:lineRule="auto"/>
              <w:rPr>
                <w:rFonts w:ascii="Book Antiqua" w:hAnsi="Book Antiqua"/>
              </w:rPr>
            </w:pPr>
            <w:r w:rsidRPr="00ED3959">
              <w:rPr>
                <w:rFonts w:ascii="Book Antiqua" w:eastAsia="宋体" w:hAnsi="Book Antiqua"/>
                <w:lang w:val="en-GB"/>
              </w:rPr>
              <w:t>75</w:t>
            </w:r>
          </w:p>
        </w:tc>
        <w:tc>
          <w:tcPr>
            <w:tcW w:w="706" w:type="dxa"/>
          </w:tcPr>
          <w:p w14:paraId="20ADBB47" w14:textId="0293BBF0" w:rsidR="00ED3959" w:rsidRPr="00ED3959" w:rsidRDefault="00ED3959" w:rsidP="00ED3959">
            <w:pPr>
              <w:spacing w:line="360" w:lineRule="auto"/>
              <w:rPr>
                <w:rFonts w:ascii="Book Antiqua" w:hAnsi="Book Antiqua"/>
              </w:rPr>
            </w:pPr>
            <w:r w:rsidRPr="00ED3959">
              <w:rPr>
                <w:rFonts w:ascii="Book Antiqua" w:eastAsia="宋体" w:hAnsi="Book Antiqua"/>
                <w:lang w:val="en-GB"/>
              </w:rPr>
              <w:t xml:space="preserve">57 </w:t>
            </w:r>
            <w:r w:rsidRPr="00ED3959">
              <w:rPr>
                <w:rFonts w:ascii="Book Antiqua" w:hAnsi="Book Antiqua"/>
                <w:lang w:eastAsia="zh-CN"/>
              </w:rPr>
              <w:t>± 1.5</w:t>
            </w:r>
          </w:p>
        </w:tc>
        <w:tc>
          <w:tcPr>
            <w:tcW w:w="1134" w:type="dxa"/>
          </w:tcPr>
          <w:p w14:paraId="12758298" w14:textId="3AF40342" w:rsidR="00ED3959" w:rsidRPr="00ED3959" w:rsidRDefault="00ED3959" w:rsidP="00ED3959">
            <w:pPr>
              <w:spacing w:line="360" w:lineRule="auto"/>
              <w:rPr>
                <w:rFonts w:ascii="Book Antiqua" w:hAnsi="Book Antiqua"/>
              </w:rPr>
            </w:pPr>
            <w:r w:rsidRPr="00ED3959">
              <w:rPr>
                <w:rFonts w:ascii="Book Antiqua" w:eastAsia="宋体" w:hAnsi="Book Antiqua"/>
                <w:lang w:val="en-GB"/>
              </w:rPr>
              <w:t>1.84 (1.55-3.87)</w:t>
            </w:r>
            <w:r w:rsidRPr="00ED3959">
              <w:rPr>
                <w:rFonts w:ascii="Book Antiqua" w:eastAsia="宋体" w:hAnsi="Book Antiqua"/>
                <w:vertAlign w:val="superscript"/>
                <w:lang w:val="en-GB"/>
              </w:rPr>
              <w:t>a</w:t>
            </w:r>
            <w:r w:rsidR="00F83F3A">
              <w:rPr>
                <w:rFonts w:ascii="Book Antiqua" w:eastAsia="宋体" w:hAnsi="Book Antiqua" w:hint="eastAsia"/>
                <w:vertAlign w:val="superscript"/>
                <w:lang w:val="en-GB" w:eastAsia="zh-CN"/>
              </w:rPr>
              <w:t xml:space="preserve">, </w:t>
            </w:r>
            <w:r w:rsidRPr="00ED3959">
              <w:rPr>
                <w:rFonts w:ascii="Book Antiqua" w:eastAsia="宋体" w:hAnsi="Book Antiqua"/>
                <w:vertAlign w:val="superscript"/>
                <w:lang w:val="en-GB"/>
              </w:rPr>
              <w:t>b</w:t>
            </w:r>
          </w:p>
        </w:tc>
        <w:tc>
          <w:tcPr>
            <w:tcW w:w="1134" w:type="dxa"/>
          </w:tcPr>
          <w:p w14:paraId="61E78D26" w14:textId="5B064E64" w:rsidR="00ED3959" w:rsidRPr="00ED3959" w:rsidRDefault="00ED3959" w:rsidP="00ED3959">
            <w:pPr>
              <w:spacing w:line="360" w:lineRule="auto"/>
              <w:rPr>
                <w:rFonts w:ascii="Book Antiqua" w:hAnsi="Book Antiqua"/>
              </w:rPr>
            </w:pPr>
            <w:r w:rsidRPr="00ED3959">
              <w:rPr>
                <w:rFonts w:ascii="Book Antiqua" w:eastAsia="宋体" w:hAnsi="Book Antiqua"/>
                <w:lang w:val="en-GB"/>
              </w:rPr>
              <w:t>4.49 ± 0.13</w:t>
            </w:r>
          </w:p>
        </w:tc>
        <w:tc>
          <w:tcPr>
            <w:tcW w:w="1134" w:type="dxa"/>
          </w:tcPr>
          <w:p w14:paraId="70E1BA93" w14:textId="56DCB85E" w:rsidR="00ED3959" w:rsidRPr="00ED3959" w:rsidRDefault="00ED3959" w:rsidP="00ED3959">
            <w:pPr>
              <w:spacing w:line="360" w:lineRule="auto"/>
              <w:rPr>
                <w:rFonts w:ascii="Book Antiqua" w:hAnsi="Book Antiqua"/>
              </w:rPr>
            </w:pPr>
            <w:r w:rsidRPr="00ED3959">
              <w:rPr>
                <w:rFonts w:ascii="Book Antiqua" w:eastAsia="宋体" w:hAnsi="Book Antiqua"/>
                <w:lang w:val="en-GB"/>
              </w:rPr>
              <w:t>2.89 ± 0.11</w:t>
            </w:r>
          </w:p>
        </w:tc>
        <w:tc>
          <w:tcPr>
            <w:tcW w:w="1134" w:type="dxa"/>
          </w:tcPr>
          <w:p w14:paraId="45729C53" w14:textId="05F81A19" w:rsidR="00ED3959" w:rsidRPr="00ED3959" w:rsidRDefault="00ED3959" w:rsidP="00ED3959">
            <w:pPr>
              <w:spacing w:line="360" w:lineRule="auto"/>
              <w:rPr>
                <w:rFonts w:ascii="Book Antiqua" w:hAnsi="Book Antiqua"/>
              </w:rPr>
            </w:pPr>
            <w:r w:rsidRPr="00ED3959">
              <w:rPr>
                <w:rFonts w:ascii="Book Antiqua" w:eastAsia="宋体" w:hAnsi="Book Antiqua"/>
                <w:lang w:val="en-GB"/>
              </w:rPr>
              <w:t>1.00 ± 0.02</w:t>
            </w:r>
            <w:r w:rsidRPr="00ED3959">
              <w:rPr>
                <w:rFonts w:ascii="Book Antiqua" w:eastAsia="宋体" w:hAnsi="Book Antiqua"/>
                <w:vertAlign w:val="superscript"/>
                <w:lang w:val="en-GB"/>
              </w:rPr>
              <w:t>a</w:t>
            </w:r>
            <w:r w:rsidR="00F83F3A">
              <w:rPr>
                <w:rFonts w:ascii="Book Antiqua" w:eastAsia="宋体" w:hAnsi="Book Antiqua" w:hint="eastAsia"/>
                <w:vertAlign w:val="superscript"/>
                <w:lang w:val="en-GB" w:eastAsia="zh-CN"/>
              </w:rPr>
              <w:t xml:space="preserve">, </w:t>
            </w:r>
            <w:r w:rsidRPr="00ED3959">
              <w:rPr>
                <w:rFonts w:ascii="Book Antiqua" w:eastAsia="宋体" w:hAnsi="Book Antiqua"/>
                <w:vertAlign w:val="superscript"/>
                <w:lang w:val="en-GB"/>
              </w:rPr>
              <w:t>b</w:t>
            </w:r>
          </w:p>
        </w:tc>
        <w:tc>
          <w:tcPr>
            <w:tcW w:w="992" w:type="dxa"/>
          </w:tcPr>
          <w:p w14:paraId="0D1EBF3B" w14:textId="2BAE2A8E" w:rsidR="00ED3959" w:rsidRPr="00ED3959" w:rsidRDefault="00ED3959" w:rsidP="00ED3959">
            <w:pPr>
              <w:spacing w:line="360" w:lineRule="auto"/>
              <w:rPr>
                <w:rFonts w:ascii="Book Antiqua" w:hAnsi="Book Antiqua"/>
              </w:rPr>
            </w:pPr>
            <w:r w:rsidRPr="00ED3959">
              <w:rPr>
                <w:rFonts w:ascii="Book Antiqua" w:eastAsia="宋体" w:hAnsi="Book Antiqua"/>
                <w:lang w:val="en-GB"/>
              </w:rPr>
              <w:t>348.87 ± 10.83</w:t>
            </w:r>
            <w:r w:rsidRPr="00ED3959">
              <w:rPr>
                <w:rFonts w:ascii="Book Antiqua" w:eastAsia="宋体" w:hAnsi="Book Antiqua"/>
                <w:vertAlign w:val="superscript"/>
                <w:lang w:val="en-GB"/>
              </w:rPr>
              <w:t>a</w:t>
            </w:r>
            <w:r w:rsidR="00F83F3A">
              <w:rPr>
                <w:rFonts w:ascii="Book Antiqua" w:eastAsia="宋体" w:hAnsi="Book Antiqua" w:hint="eastAsia"/>
                <w:vertAlign w:val="superscript"/>
                <w:lang w:val="en-GB" w:eastAsia="zh-CN"/>
              </w:rPr>
              <w:t xml:space="preserve">, </w:t>
            </w:r>
            <w:r w:rsidRPr="00ED3959">
              <w:rPr>
                <w:rFonts w:ascii="Book Antiqua" w:eastAsia="宋体" w:hAnsi="Book Antiqua"/>
                <w:vertAlign w:val="superscript"/>
                <w:lang w:val="en-GB"/>
              </w:rPr>
              <w:t>b</w:t>
            </w:r>
          </w:p>
        </w:tc>
        <w:tc>
          <w:tcPr>
            <w:tcW w:w="851" w:type="dxa"/>
          </w:tcPr>
          <w:p w14:paraId="6F9AF241" w14:textId="2FD7917D" w:rsidR="00ED3959" w:rsidRPr="00ED3959" w:rsidRDefault="00ED3959" w:rsidP="00ED3959">
            <w:pPr>
              <w:spacing w:line="360" w:lineRule="auto"/>
              <w:rPr>
                <w:rFonts w:ascii="Book Antiqua" w:hAnsi="Book Antiqua"/>
              </w:rPr>
            </w:pPr>
            <w:r w:rsidRPr="00ED3959">
              <w:rPr>
                <w:rFonts w:ascii="Book Antiqua" w:eastAsia="宋体" w:hAnsi="Book Antiqua"/>
                <w:lang w:val="en-GB"/>
              </w:rPr>
              <w:t>7.30 (6.60-8.50)</w:t>
            </w:r>
            <w:r w:rsidRPr="00ED3959">
              <w:rPr>
                <w:rFonts w:ascii="Book Antiqua" w:eastAsia="宋体" w:hAnsi="Book Antiqua"/>
                <w:vertAlign w:val="superscript"/>
                <w:lang w:val="en-GB"/>
              </w:rPr>
              <w:t>a</w:t>
            </w:r>
          </w:p>
        </w:tc>
        <w:tc>
          <w:tcPr>
            <w:tcW w:w="850" w:type="dxa"/>
          </w:tcPr>
          <w:p w14:paraId="264C8DD1" w14:textId="2720E556" w:rsidR="00ED3959" w:rsidRPr="00ED3959" w:rsidRDefault="00ED3959" w:rsidP="00ED3959">
            <w:pPr>
              <w:spacing w:line="360" w:lineRule="auto"/>
              <w:rPr>
                <w:rFonts w:ascii="Book Antiqua" w:hAnsi="Book Antiqua"/>
              </w:rPr>
            </w:pPr>
            <w:r w:rsidRPr="00ED3959">
              <w:rPr>
                <w:rFonts w:ascii="Book Antiqua" w:eastAsia="宋体" w:hAnsi="Book Antiqua"/>
                <w:lang w:val="en-GB"/>
              </w:rPr>
              <w:t>18.96 (14.70-21.40)</w:t>
            </w:r>
            <w:r w:rsidRPr="00ED3959">
              <w:rPr>
                <w:rFonts w:ascii="Book Antiqua" w:eastAsia="宋体" w:hAnsi="Book Antiqua"/>
                <w:vertAlign w:val="superscript"/>
                <w:lang w:val="en-GB"/>
              </w:rPr>
              <w:t>a</w:t>
            </w:r>
            <w:r w:rsidR="00F83F3A">
              <w:rPr>
                <w:rFonts w:ascii="Book Antiqua" w:eastAsia="宋体" w:hAnsi="Book Antiqua" w:hint="eastAsia"/>
                <w:vertAlign w:val="superscript"/>
                <w:lang w:val="en-GB" w:eastAsia="zh-CN"/>
              </w:rPr>
              <w:t xml:space="preserve">, </w:t>
            </w:r>
            <w:r w:rsidRPr="00ED3959">
              <w:rPr>
                <w:rFonts w:ascii="Book Antiqua" w:eastAsia="宋体" w:hAnsi="Book Antiqua"/>
                <w:vertAlign w:val="superscript"/>
                <w:lang w:val="en-GB"/>
              </w:rPr>
              <w:t>b</w:t>
            </w:r>
            <w:r w:rsidR="00F83F3A">
              <w:rPr>
                <w:rFonts w:ascii="Book Antiqua" w:eastAsia="宋体" w:hAnsi="Book Antiqua" w:hint="eastAsia"/>
                <w:vertAlign w:val="superscript"/>
                <w:lang w:val="en-GB" w:eastAsia="zh-CN"/>
              </w:rPr>
              <w:t xml:space="preserve">, </w:t>
            </w:r>
            <w:r w:rsidRPr="00ED3959">
              <w:rPr>
                <w:rFonts w:ascii="Book Antiqua" w:eastAsia="宋体" w:hAnsi="Book Antiqua"/>
                <w:vertAlign w:val="superscript"/>
                <w:lang w:val="en-GB"/>
              </w:rPr>
              <w:t>c</w:t>
            </w:r>
          </w:p>
        </w:tc>
        <w:tc>
          <w:tcPr>
            <w:tcW w:w="1134" w:type="dxa"/>
          </w:tcPr>
          <w:p w14:paraId="61E95B79" w14:textId="4F9AFE0D" w:rsidR="00ED3959" w:rsidRPr="00ED3959" w:rsidRDefault="00ED3959" w:rsidP="00ED3959">
            <w:pPr>
              <w:spacing w:line="360" w:lineRule="auto"/>
              <w:rPr>
                <w:rFonts w:ascii="Book Antiqua" w:hAnsi="Book Antiqua"/>
              </w:rPr>
            </w:pPr>
            <w:r w:rsidRPr="00ED3959">
              <w:rPr>
                <w:rFonts w:ascii="Book Antiqua" w:eastAsia="宋体" w:hAnsi="Book Antiqua"/>
                <w:lang w:val="en-GB"/>
              </w:rPr>
              <w:t>56.17 (45.80-159.74)</w:t>
            </w:r>
            <w:proofErr w:type="spellStart"/>
            <w:r w:rsidRPr="00ED3959">
              <w:rPr>
                <w:rFonts w:ascii="Book Antiqua" w:eastAsia="宋体" w:hAnsi="Book Antiqua"/>
                <w:vertAlign w:val="superscript"/>
                <w:lang w:val="en-GB"/>
              </w:rPr>
              <w:t>a</w:t>
            </w:r>
            <w:r w:rsidR="00F83F3A">
              <w:rPr>
                <w:rFonts w:ascii="Book Antiqua" w:eastAsia="宋体" w:hAnsi="Book Antiqua" w:hint="eastAsia"/>
                <w:vertAlign w:val="superscript"/>
                <w:lang w:val="en-GB" w:eastAsia="zh-CN"/>
              </w:rPr>
              <w:t>,</w:t>
            </w:r>
            <w:r w:rsidRPr="00ED3959">
              <w:rPr>
                <w:rFonts w:ascii="Book Antiqua" w:eastAsia="宋体" w:hAnsi="Book Antiqua"/>
                <w:vertAlign w:val="superscript"/>
                <w:lang w:val="en-GB"/>
              </w:rPr>
              <w:t>b</w:t>
            </w:r>
            <w:proofErr w:type="spellEnd"/>
            <w:r w:rsidR="00F83F3A">
              <w:rPr>
                <w:rFonts w:ascii="Book Antiqua" w:eastAsia="宋体" w:hAnsi="Book Antiqua" w:hint="eastAsia"/>
                <w:vertAlign w:val="superscript"/>
                <w:lang w:val="en-GB" w:eastAsia="zh-CN"/>
              </w:rPr>
              <w:t xml:space="preserve">, </w:t>
            </w:r>
            <w:r w:rsidRPr="00ED3959">
              <w:rPr>
                <w:rFonts w:ascii="Book Antiqua" w:eastAsia="宋体" w:hAnsi="Book Antiqua"/>
                <w:vertAlign w:val="superscript"/>
                <w:lang w:val="en-GB"/>
              </w:rPr>
              <w:t>c</w:t>
            </w:r>
          </w:p>
        </w:tc>
        <w:tc>
          <w:tcPr>
            <w:tcW w:w="851" w:type="dxa"/>
          </w:tcPr>
          <w:p w14:paraId="506714E9" w14:textId="7DA0BABC" w:rsidR="00ED3959" w:rsidRPr="00ED3959" w:rsidRDefault="00ED3959" w:rsidP="00ED3959">
            <w:pPr>
              <w:spacing w:line="360" w:lineRule="auto"/>
              <w:rPr>
                <w:rFonts w:ascii="Book Antiqua" w:hAnsi="Book Antiqua"/>
              </w:rPr>
            </w:pPr>
            <w:r w:rsidRPr="00ED3959">
              <w:rPr>
                <w:rFonts w:ascii="Book Antiqua" w:eastAsia="宋体" w:hAnsi="Book Antiqua"/>
                <w:lang w:val="en-GB"/>
              </w:rPr>
              <w:t>152 ± 1.04</w:t>
            </w:r>
            <w:r w:rsidRPr="00ED3959">
              <w:rPr>
                <w:rFonts w:ascii="Book Antiqua" w:eastAsia="宋体" w:hAnsi="Book Antiqua"/>
                <w:vertAlign w:val="superscript"/>
                <w:lang w:val="en-GB"/>
              </w:rPr>
              <w:t>a</w:t>
            </w:r>
            <w:r w:rsidR="00F83F3A">
              <w:rPr>
                <w:rFonts w:ascii="Book Antiqua" w:eastAsia="宋体" w:hAnsi="Book Antiqua" w:hint="eastAsia"/>
                <w:vertAlign w:val="superscript"/>
                <w:lang w:val="en-GB" w:eastAsia="zh-CN"/>
              </w:rPr>
              <w:t xml:space="preserve">, </w:t>
            </w:r>
            <w:r w:rsidRPr="00ED3959">
              <w:rPr>
                <w:rFonts w:ascii="Book Antiqua" w:eastAsia="宋体" w:hAnsi="Book Antiqua"/>
                <w:vertAlign w:val="superscript"/>
                <w:lang w:val="en-GB"/>
              </w:rPr>
              <w:t>b</w:t>
            </w:r>
            <w:r w:rsidR="00F83F3A">
              <w:rPr>
                <w:rFonts w:ascii="Book Antiqua" w:eastAsia="宋体" w:hAnsi="Book Antiqua" w:hint="eastAsia"/>
                <w:vertAlign w:val="superscript"/>
                <w:lang w:val="en-GB" w:eastAsia="zh-CN"/>
              </w:rPr>
              <w:t xml:space="preserve">, </w:t>
            </w:r>
            <w:r w:rsidRPr="00ED3959">
              <w:rPr>
                <w:rFonts w:ascii="Book Antiqua" w:eastAsia="宋体" w:hAnsi="Book Antiqua"/>
                <w:vertAlign w:val="superscript"/>
                <w:lang w:val="en-GB"/>
              </w:rPr>
              <w:t>c</w:t>
            </w:r>
          </w:p>
        </w:tc>
        <w:tc>
          <w:tcPr>
            <w:tcW w:w="992" w:type="dxa"/>
          </w:tcPr>
          <w:p w14:paraId="1D9A1453" w14:textId="4E20B6BE" w:rsidR="00ED3959" w:rsidRPr="00ED3959" w:rsidRDefault="00ED3959" w:rsidP="00ED3959">
            <w:pPr>
              <w:spacing w:line="360" w:lineRule="auto"/>
              <w:rPr>
                <w:rFonts w:ascii="Book Antiqua" w:hAnsi="Book Antiqua"/>
              </w:rPr>
            </w:pPr>
            <w:r w:rsidRPr="00ED3959">
              <w:rPr>
                <w:rFonts w:ascii="Book Antiqua" w:eastAsia="宋体" w:hAnsi="Book Antiqua"/>
                <w:lang w:val="en-GB"/>
              </w:rPr>
              <w:t>92</w:t>
            </w:r>
            <w:r>
              <w:rPr>
                <w:rFonts w:ascii="Book Antiqua" w:eastAsia="宋体" w:hAnsi="Book Antiqua"/>
                <w:lang w:val="en-GB"/>
              </w:rPr>
              <w:t xml:space="preserve"> </w:t>
            </w:r>
            <w:r w:rsidRPr="00ED3959">
              <w:rPr>
                <w:rFonts w:ascii="Book Antiqua" w:eastAsia="宋体" w:hAnsi="Book Antiqua"/>
                <w:lang w:val="en-GB"/>
              </w:rPr>
              <w:t>±</w:t>
            </w:r>
            <w:r>
              <w:rPr>
                <w:rFonts w:ascii="Book Antiqua" w:eastAsia="宋体" w:hAnsi="Book Antiqua"/>
                <w:lang w:val="en-GB"/>
              </w:rPr>
              <w:t xml:space="preserve"> </w:t>
            </w:r>
            <w:r w:rsidRPr="00ED3959">
              <w:rPr>
                <w:rFonts w:ascii="Book Antiqua" w:eastAsia="宋体" w:hAnsi="Book Antiqua"/>
                <w:lang w:val="en-GB"/>
              </w:rPr>
              <w:t>1.5</w:t>
            </w:r>
            <w:r w:rsidRPr="00ED3959">
              <w:rPr>
                <w:rFonts w:ascii="Book Antiqua" w:eastAsia="宋体" w:hAnsi="Book Antiqua"/>
                <w:vertAlign w:val="superscript"/>
                <w:lang w:val="en-GB"/>
              </w:rPr>
              <w:t>a</w:t>
            </w:r>
            <w:r w:rsidR="00F83F3A">
              <w:rPr>
                <w:rFonts w:ascii="Book Antiqua" w:eastAsia="宋体" w:hAnsi="Book Antiqua" w:hint="eastAsia"/>
                <w:vertAlign w:val="superscript"/>
                <w:lang w:val="en-GB" w:eastAsia="zh-CN"/>
              </w:rPr>
              <w:t xml:space="preserve">, </w:t>
            </w:r>
            <w:r w:rsidRPr="00ED3959">
              <w:rPr>
                <w:rFonts w:ascii="Book Antiqua" w:eastAsia="宋体" w:hAnsi="Book Antiqua"/>
                <w:vertAlign w:val="superscript"/>
                <w:lang w:val="en-GB"/>
              </w:rPr>
              <w:t>b</w:t>
            </w:r>
            <w:r w:rsidR="00F83F3A">
              <w:rPr>
                <w:rFonts w:ascii="Book Antiqua" w:eastAsia="宋体" w:hAnsi="Book Antiqua" w:hint="eastAsia"/>
                <w:vertAlign w:val="superscript"/>
                <w:lang w:val="en-GB" w:eastAsia="zh-CN"/>
              </w:rPr>
              <w:t xml:space="preserve">, </w:t>
            </w:r>
            <w:r w:rsidRPr="00ED3959">
              <w:rPr>
                <w:rFonts w:ascii="Book Antiqua" w:eastAsia="宋体" w:hAnsi="Book Antiqua"/>
                <w:vertAlign w:val="superscript"/>
                <w:lang w:val="en-GB"/>
              </w:rPr>
              <w:t>c</w:t>
            </w:r>
          </w:p>
        </w:tc>
        <w:tc>
          <w:tcPr>
            <w:tcW w:w="1134" w:type="dxa"/>
          </w:tcPr>
          <w:p w14:paraId="3B0A7A49" w14:textId="638EFE46" w:rsidR="00ED3959" w:rsidRPr="00ED3959" w:rsidRDefault="00ED3959" w:rsidP="00ED3959">
            <w:pPr>
              <w:spacing w:line="360" w:lineRule="auto"/>
              <w:rPr>
                <w:rFonts w:ascii="Book Antiqua" w:hAnsi="Book Antiqua"/>
              </w:rPr>
            </w:pPr>
            <w:r w:rsidRPr="00ED3959">
              <w:rPr>
                <w:rFonts w:ascii="Book Antiqua" w:eastAsia="宋体" w:hAnsi="Book Antiqua"/>
                <w:lang w:val="en-GB"/>
              </w:rPr>
              <w:t>4.85</w:t>
            </w:r>
            <w:r>
              <w:rPr>
                <w:rFonts w:ascii="Book Antiqua" w:eastAsia="宋体" w:hAnsi="Book Antiqua"/>
                <w:lang w:val="en-GB"/>
              </w:rPr>
              <w:t xml:space="preserve"> </w:t>
            </w:r>
            <w:r w:rsidRPr="00ED3959">
              <w:rPr>
                <w:rFonts w:ascii="Book Antiqua" w:eastAsia="宋体" w:hAnsi="Book Antiqua"/>
                <w:lang w:val="en-GB"/>
              </w:rPr>
              <w:t>±</w:t>
            </w:r>
            <w:r>
              <w:rPr>
                <w:rFonts w:ascii="Book Antiqua" w:eastAsia="宋体" w:hAnsi="Book Antiqua"/>
                <w:lang w:val="en-GB"/>
              </w:rPr>
              <w:t xml:space="preserve"> </w:t>
            </w:r>
            <w:r w:rsidRPr="00ED3959">
              <w:rPr>
                <w:rFonts w:ascii="Book Antiqua" w:eastAsia="宋体" w:hAnsi="Book Antiqua"/>
                <w:lang w:val="en-GB"/>
              </w:rPr>
              <w:t>0.34</w:t>
            </w:r>
            <w:r w:rsidRPr="00ED3959">
              <w:rPr>
                <w:rFonts w:ascii="Book Antiqua" w:eastAsia="宋体" w:hAnsi="Book Antiqua"/>
                <w:vertAlign w:val="superscript"/>
                <w:lang w:val="en-GB"/>
              </w:rPr>
              <w:t>a</w:t>
            </w:r>
            <w:r w:rsidR="00F83F3A">
              <w:rPr>
                <w:rFonts w:ascii="Book Antiqua" w:eastAsia="宋体" w:hAnsi="Book Antiqua" w:hint="eastAsia"/>
                <w:vertAlign w:val="superscript"/>
                <w:lang w:val="en-GB" w:eastAsia="zh-CN"/>
              </w:rPr>
              <w:t xml:space="preserve">, </w:t>
            </w:r>
            <w:r w:rsidRPr="00ED3959">
              <w:rPr>
                <w:rFonts w:ascii="Book Antiqua" w:eastAsia="宋体" w:hAnsi="Book Antiqua"/>
                <w:vertAlign w:val="superscript"/>
                <w:lang w:val="en-GB"/>
              </w:rPr>
              <w:t>b</w:t>
            </w:r>
          </w:p>
        </w:tc>
      </w:tr>
      <w:tr w:rsidR="00ED3959" w:rsidRPr="00ED3959" w14:paraId="5398EB6C" w14:textId="0DF5B1E0" w:rsidTr="00ED3959">
        <w:tc>
          <w:tcPr>
            <w:tcW w:w="729" w:type="dxa"/>
          </w:tcPr>
          <w:p w14:paraId="083F874A" w14:textId="62B4BBC3" w:rsidR="00ED3959" w:rsidRPr="00ED3959" w:rsidRDefault="00ED3959" w:rsidP="00ED3959">
            <w:pPr>
              <w:spacing w:line="360" w:lineRule="auto"/>
              <w:rPr>
                <w:rFonts w:ascii="Book Antiqua" w:hAnsi="Book Antiqua"/>
              </w:rPr>
            </w:pPr>
            <w:r w:rsidRPr="00ED3959">
              <w:rPr>
                <w:rFonts w:ascii="Book Antiqua" w:eastAsia="宋体" w:hAnsi="Book Antiqua"/>
                <w:lang w:val="en-GB"/>
              </w:rPr>
              <w:t>E</w:t>
            </w:r>
          </w:p>
        </w:tc>
        <w:tc>
          <w:tcPr>
            <w:tcW w:w="516" w:type="dxa"/>
          </w:tcPr>
          <w:p w14:paraId="6CCE5874" w14:textId="3D044F28" w:rsidR="00ED3959" w:rsidRPr="00ED3959" w:rsidRDefault="00ED3959" w:rsidP="00ED3959">
            <w:pPr>
              <w:spacing w:line="360" w:lineRule="auto"/>
              <w:rPr>
                <w:rFonts w:ascii="Book Antiqua" w:hAnsi="Book Antiqua"/>
              </w:rPr>
            </w:pPr>
            <w:r w:rsidRPr="00ED3959">
              <w:rPr>
                <w:rFonts w:ascii="Book Antiqua" w:eastAsia="宋体" w:hAnsi="Book Antiqua"/>
                <w:lang w:val="en-GB"/>
              </w:rPr>
              <w:t>65</w:t>
            </w:r>
          </w:p>
        </w:tc>
        <w:tc>
          <w:tcPr>
            <w:tcW w:w="706" w:type="dxa"/>
          </w:tcPr>
          <w:p w14:paraId="5C203DA6" w14:textId="6518C81B" w:rsidR="00ED3959" w:rsidRPr="00ED3959" w:rsidRDefault="00ED3959" w:rsidP="00ED3959">
            <w:pPr>
              <w:spacing w:line="360" w:lineRule="auto"/>
              <w:rPr>
                <w:rFonts w:ascii="Book Antiqua" w:hAnsi="Book Antiqua"/>
              </w:rPr>
            </w:pPr>
            <w:r w:rsidRPr="00ED3959">
              <w:rPr>
                <w:rFonts w:ascii="Book Antiqua" w:eastAsia="宋体" w:hAnsi="Book Antiqua"/>
                <w:lang w:val="en-GB"/>
              </w:rPr>
              <w:t xml:space="preserve">52 </w:t>
            </w:r>
            <w:r w:rsidRPr="00ED3959">
              <w:rPr>
                <w:rFonts w:ascii="Book Antiqua" w:hAnsi="Book Antiqua"/>
                <w:lang w:eastAsia="zh-CN"/>
              </w:rPr>
              <w:t>± 0.99</w:t>
            </w:r>
          </w:p>
        </w:tc>
        <w:tc>
          <w:tcPr>
            <w:tcW w:w="1134" w:type="dxa"/>
          </w:tcPr>
          <w:p w14:paraId="790A9AD5" w14:textId="68576A75" w:rsidR="00ED3959" w:rsidRPr="00ED3959" w:rsidRDefault="00ED3959" w:rsidP="00ED3959">
            <w:pPr>
              <w:spacing w:line="360" w:lineRule="auto"/>
              <w:rPr>
                <w:rFonts w:ascii="Book Antiqua" w:hAnsi="Book Antiqua"/>
              </w:rPr>
            </w:pPr>
            <w:r w:rsidRPr="00ED3959">
              <w:rPr>
                <w:rFonts w:ascii="Book Antiqua" w:eastAsia="宋体" w:hAnsi="Book Antiqua"/>
                <w:lang w:val="en-GB"/>
              </w:rPr>
              <w:t>2.08 (1.76-2.88)</w:t>
            </w:r>
            <w:r w:rsidRPr="00ED3959">
              <w:rPr>
                <w:rFonts w:ascii="Book Antiqua" w:eastAsia="宋体" w:hAnsi="Book Antiqua"/>
                <w:vertAlign w:val="superscript"/>
                <w:lang w:val="en-GB"/>
              </w:rPr>
              <w:t>a</w:t>
            </w:r>
            <w:r w:rsidR="00F83F3A">
              <w:rPr>
                <w:rFonts w:ascii="Book Antiqua" w:eastAsia="宋体" w:hAnsi="Book Antiqua" w:hint="eastAsia"/>
                <w:vertAlign w:val="superscript"/>
                <w:lang w:val="en-GB" w:eastAsia="zh-CN"/>
              </w:rPr>
              <w:t xml:space="preserve">, </w:t>
            </w:r>
            <w:r w:rsidRPr="00ED3959">
              <w:rPr>
                <w:rFonts w:ascii="Book Antiqua" w:eastAsia="宋体" w:hAnsi="Book Antiqua"/>
                <w:vertAlign w:val="superscript"/>
                <w:lang w:val="en-GB"/>
              </w:rPr>
              <w:t>b</w:t>
            </w:r>
          </w:p>
        </w:tc>
        <w:tc>
          <w:tcPr>
            <w:tcW w:w="1134" w:type="dxa"/>
          </w:tcPr>
          <w:p w14:paraId="3622E2D9" w14:textId="63EB0864" w:rsidR="00ED3959" w:rsidRPr="00ED3959" w:rsidRDefault="00ED3959" w:rsidP="00ED3959">
            <w:pPr>
              <w:spacing w:line="360" w:lineRule="auto"/>
              <w:rPr>
                <w:rFonts w:ascii="Book Antiqua" w:hAnsi="Book Antiqua"/>
              </w:rPr>
            </w:pPr>
            <w:r w:rsidRPr="00ED3959">
              <w:rPr>
                <w:rFonts w:ascii="Book Antiqua" w:eastAsia="宋体" w:hAnsi="Book Antiqua"/>
                <w:lang w:val="en-GB"/>
              </w:rPr>
              <w:t>5.61 ± 0.16</w:t>
            </w:r>
            <w:r w:rsidRPr="00ED3959">
              <w:rPr>
                <w:rFonts w:ascii="Book Antiqua" w:eastAsia="宋体" w:hAnsi="Book Antiqua"/>
                <w:vertAlign w:val="superscript"/>
                <w:lang w:val="en-GB"/>
              </w:rPr>
              <w:t>a</w:t>
            </w:r>
            <w:r w:rsidR="00F83F3A">
              <w:rPr>
                <w:rFonts w:ascii="Book Antiqua" w:eastAsia="宋体" w:hAnsi="Book Antiqua" w:hint="eastAsia"/>
                <w:vertAlign w:val="superscript"/>
                <w:lang w:val="en-GB" w:eastAsia="zh-CN"/>
              </w:rPr>
              <w:t xml:space="preserve">, </w:t>
            </w:r>
            <w:r w:rsidRPr="00ED3959">
              <w:rPr>
                <w:rFonts w:ascii="Book Antiqua" w:eastAsia="宋体" w:hAnsi="Book Antiqua"/>
                <w:vertAlign w:val="superscript"/>
                <w:lang w:val="en-GB"/>
              </w:rPr>
              <w:t>c</w:t>
            </w:r>
            <w:r w:rsidR="00F83F3A">
              <w:rPr>
                <w:rFonts w:ascii="Book Antiqua" w:eastAsia="宋体" w:hAnsi="Book Antiqua" w:hint="eastAsia"/>
                <w:vertAlign w:val="superscript"/>
                <w:lang w:val="en-GB" w:eastAsia="zh-CN"/>
              </w:rPr>
              <w:t xml:space="preserve">, </w:t>
            </w:r>
            <w:r w:rsidRPr="00ED3959">
              <w:rPr>
                <w:rFonts w:ascii="Book Antiqua" w:eastAsia="宋体" w:hAnsi="Book Antiqua"/>
                <w:vertAlign w:val="superscript"/>
                <w:lang w:val="en-GB"/>
              </w:rPr>
              <w:t>d</w:t>
            </w:r>
          </w:p>
        </w:tc>
        <w:tc>
          <w:tcPr>
            <w:tcW w:w="1134" w:type="dxa"/>
          </w:tcPr>
          <w:p w14:paraId="37D09CEB" w14:textId="475D7164" w:rsidR="00ED3959" w:rsidRPr="00ED3959" w:rsidRDefault="00ED3959" w:rsidP="00ED3959">
            <w:pPr>
              <w:spacing w:line="360" w:lineRule="auto"/>
              <w:rPr>
                <w:rFonts w:ascii="Book Antiqua" w:hAnsi="Book Antiqua"/>
              </w:rPr>
            </w:pPr>
            <w:r w:rsidRPr="00ED3959">
              <w:rPr>
                <w:rFonts w:ascii="Book Antiqua" w:eastAsia="宋体" w:hAnsi="Book Antiqua"/>
                <w:lang w:val="en-GB"/>
              </w:rPr>
              <w:t>3.68 ± 0.13</w:t>
            </w:r>
            <w:r w:rsidRPr="00ED3959">
              <w:rPr>
                <w:rFonts w:ascii="Book Antiqua" w:eastAsia="宋体" w:hAnsi="Book Antiqua"/>
                <w:vertAlign w:val="superscript"/>
                <w:lang w:val="en-GB"/>
              </w:rPr>
              <w:t>a</w:t>
            </w:r>
            <w:r w:rsidR="00F83F3A">
              <w:rPr>
                <w:rFonts w:ascii="Book Antiqua" w:eastAsia="宋体" w:hAnsi="Book Antiqua" w:hint="eastAsia"/>
                <w:vertAlign w:val="superscript"/>
                <w:lang w:val="en-GB" w:eastAsia="zh-CN"/>
              </w:rPr>
              <w:t xml:space="preserve">, </w:t>
            </w:r>
            <w:r w:rsidRPr="00ED3959">
              <w:rPr>
                <w:rFonts w:ascii="Book Antiqua" w:eastAsia="宋体" w:hAnsi="Book Antiqua"/>
                <w:vertAlign w:val="superscript"/>
                <w:lang w:val="en-GB"/>
              </w:rPr>
              <w:t>c</w:t>
            </w:r>
            <w:r w:rsidR="00F83F3A">
              <w:rPr>
                <w:rFonts w:ascii="Book Antiqua" w:eastAsia="宋体" w:hAnsi="Book Antiqua" w:hint="eastAsia"/>
                <w:vertAlign w:val="superscript"/>
                <w:lang w:val="en-GB" w:eastAsia="zh-CN"/>
              </w:rPr>
              <w:t xml:space="preserve">, </w:t>
            </w:r>
            <w:r w:rsidRPr="00ED3959">
              <w:rPr>
                <w:rFonts w:ascii="Book Antiqua" w:eastAsia="宋体" w:hAnsi="Book Antiqua"/>
                <w:vertAlign w:val="superscript"/>
                <w:lang w:val="en-GB"/>
              </w:rPr>
              <w:t>d</w:t>
            </w:r>
          </w:p>
        </w:tc>
        <w:tc>
          <w:tcPr>
            <w:tcW w:w="1134" w:type="dxa"/>
          </w:tcPr>
          <w:p w14:paraId="3D46D89A" w14:textId="45D9451D" w:rsidR="00ED3959" w:rsidRPr="00ED3959" w:rsidRDefault="00ED3959" w:rsidP="00ED3959">
            <w:pPr>
              <w:spacing w:line="360" w:lineRule="auto"/>
              <w:rPr>
                <w:rFonts w:ascii="Book Antiqua" w:hAnsi="Book Antiqua"/>
              </w:rPr>
            </w:pPr>
            <w:r w:rsidRPr="00ED3959">
              <w:rPr>
                <w:rFonts w:ascii="Book Antiqua" w:eastAsia="宋体" w:hAnsi="Book Antiqua"/>
                <w:lang w:val="en-GB"/>
              </w:rPr>
              <w:t>1.21 ± 0.03</w:t>
            </w:r>
          </w:p>
        </w:tc>
        <w:tc>
          <w:tcPr>
            <w:tcW w:w="992" w:type="dxa"/>
          </w:tcPr>
          <w:p w14:paraId="65FD34C2" w14:textId="6049323B" w:rsidR="00ED3959" w:rsidRPr="00ED3959" w:rsidRDefault="00ED3959" w:rsidP="00ED3959">
            <w:pPr>
              <w:spacing w:line="360" w:lineRule="auto"/>
              <w:rPr>
                <w:rFonts w:ascii="Book Antiqua" w:hAnsi="Book Antiqua"/>
              </w:rPr>
            </w:pPr>
            <w:r w:rsidRPr="00ED3959">
              <w:rPr>
                <w:rFonts w:ascii="Book Antiqua" w:eastAsia="宋体" w:hAnsi="Book Antiqua"/>
                <w:lang w:val="en-GB"/>
              </w:rPr>
              <w:t>381.11 ± 10.47</w:t>
            </w:r>
            <w:r w:rsidRPr="00ED3959">
              <w:rPr>
                <w:rFonts w:ascii="Book Antiqua" w:eastAsia="宋体" w:hAnsi="Book Antiqua"/>
                <w:vertAlign w:val="superscript"/>
                <w:lang w:val="en-GB"/>
              </w:rPr>
              <w:t>a</w:t>
            </w:r>
            <w:r w:rsidR="00F83F3A">
              <w:rPr>
                <w:rFonts w:ascii="Book Antiqua" w:eastAsia="宋体" w:hAnsi="Book Antiqua" w:hint="eastAsia"/>
                <w:vertAlign w:val="superscript"/>
                <w:lang w:val="en-GB" w:eastAsia="zh-CN"/>
              </w:rPr>
              <w:t xml:space="preserve">, </w:t>
            </w:r>
            <w:r w:rsidRPr="00ED3959">
              <w:rPr>
                <w:rFonts w:ascii="Book Antiqua" w:eastAsia="宋体" w:hAnsi="Book Antiqua"/>
                <w:vertAlign w:val="superscript"/>
                <w:lang w:val="en-GB"/>
              </w:rPr>
              <w:t>b</w:t>
            </w:r>
          </w:p>
        </w:tc>
        <w:tc>
          <w:tcPr>
            <w:tcW w:w="851" w:type="dxa"/>
          </w:tcPr>
          <w:p w14:paraId="3DDDDD6E" w14:textId="7BF52267" w:rsidR="00ED3959" w:rsidRPr="00ED3959" w:rsidRDefault="00ED3959" w:rsidP="00ED3959">
            <w:pPr>
              <w:spacing w:line="360" w:lineRule="auto"/>
              <w:rPr>
                <w:rFonts w:ascii="Book Antiqua" w:hAnsi="Book Antiqua"/>
              </w:rPr>
            </w:pPr>
            <w:r w:rsidRPr="00ED3959">
              <w:rPr>
                <w:rFonts w:ascii="Book Antiqua" w:eastAsia="宋体" w:hAnsi="Book Antiqua"/>
                <w:lang w:val="en-GB"/>
              </w:rPr>
              <w:t>7.80 (7.00-9.25)</w:t>
            </w:r>
            <w:r w:rsidRPr="00ED3959">
              <w:rPr>
                <w:rFonts w:ascii="Book Antiqua" w:eastAsia="宋体" w:hAnsi="Book Antiqua"/>
                <w:vertAlign w:val="superscript"/>
                <w:lang w:val="en-GB"/>
              </w:rPr>
              <w:t>a</w:t>
            </w:r>
          </w:p>
        </w:tc>
        <w:tc>
          <w:tcPr>
            <w:tcW w:w="850" w:type="dxa"/>
          </w:tcPr>
          <w:p w14:paraId="03848E78" w14:textId="036C0EB3" w:rsidR="00ED3959" w:rsidRPr="00ED3959" w:rsidRDefault="00ED3959" w:rsidP="00ED3959">
            <w:pPr>
              <w:spacing w:line="360" w:lineRule="auto"/>
              <w:rPr>
                <w:rFonts w:ascii="Book Antiqua" w:hAnsi="Book Antiqua"/>
              </w:rPr>
            </w:pPr>
            <w:r w:rsidRPr="00ED3959">
              <w:rPr>
                <w:rFonts w:ascii="Book Antiqua" w:eastAsia="宋体" w:hAnsi="Book Antiqua"/>
                <w:lang w:val="en-GB"/>
              </w:rPr>
              <w:t>18.71 (16.40-19.95)</w:t>
            </w:r>
            <w:r w:rsidRPr="00ED3959">
              <w:rPr>
                <w:rFonts w:ascii="Book Antiqua" w:eastAsia="宋体" w:hAnsi="Book Antiqua"/>
                <w:vertAlign w:val="superscript"/>
                <w:lang w:val="en-GB"/>
              </w:rPr>
              <w:t>a</w:t>
            </w:r>
            <w:r w:rsidR="00F83F3A">
              <w:rPr>
                <w:rFonts w:ascii="Book Antiqua" w:eastAsia="宋体" w:hAnsi="Book Antiqua" w:hint="eastAsia"/>
                <w:vertAlign w:val="superscript"/>
                <w:lang w:val="en-GB" w:eastAsia="zh-CN"/>
              </w:rPr>
              <w:t xml:space="preserve">, </w:t>
            </w:r>
            <w:r w:rsidRPr="00ED3959">
              <w:rPr>
                <w:rFonts w:ascii="Book Antiqua" w:eastAsia="宋体" w:hAnsi="Book Antiqua"/>
                <w:vertAlign w:val="superscript"/>
                <w:lang w:val="en-GB"/>
              </w:rPr>
              <w:t>b</w:t>
            </w:r>
            <w:r w:rsidR="00F83F3A">
              <w:rPr>
                <w:rFonts w:ascii="Book Antiqua" w:eastAsia="宋体" w:hAnsi="Book Antiqua" w:hint="eastAsia"/>
                <w:vertAlign w:val="superscript"/>
                <w:lang w:val="en-GB" w:eastAsia="zh-CN"/>
              </w:rPr>
              <w:t xml:space="preserve">, </w:t>
            </w:r>
            <w:r w:rsidRPr="00ED3959">
              <w:rPr>
                <w:rFonts w:ascii="Book Antiqua" w:eastAsia="宋体" w:hAnsi="Book Antiqua"/>
                <w:vertAlign w:val="superscript"/>
                <w:lang w:val="en-GB"/>
              </w:rPr>
              <w:t>c</w:t>
            </w:r>
          </w:p>
        </w:tc>
        <w:tc>
          <w:tcPr>
            <w:tcW w:w="1134" w:type="dxa"/>
          </w:tcPr>
          <w:p w14:paraId="0F5A4C57" w14:textId="307C3B9B" w:rsidR="00ED3959" w:rsidRPr="00ED3959" w:rsidRDefault="00ED3959" w:rsidP="00ED3959">
            <w:pPr>
              <w:spacing w:line="360" w:lineRule="auto"/>
              <w:rPr>
                <w:rFonts w:ascii="Book Antiqua" w:hAnsi="Book Antiqua"/>
              </w:rPr>
            </w:pPr>
            <w:r w:rsidRPr="00ED3959">
              <w:rPr>
                <w:rFonts w:ascii="Book Antiqua" w:eastAsia="宋体" w:hAnsi="Book Antiqua"/>
                <w:lang w:val="en-GB"/>
              </w:rPr>
              <w:t>871.58 (390.94-871.58)</w:t>
            </w:r>
            <w:r w:rsidRPr="00ED3959">
              <w:rPr>
                <w:rFonts w:ascii="Book Antiqua" w:eastAsia="宋体" w:hAnsi="Book Antiqua"/>
                <w:vertAlign w:val="superscript"/>
                <w:lang w:val="en-GB"/>
              </w:rPr>
              <w:t>a</w:t>
            </w:r>
            <w:r w:rsidR="00F83F3A">
              <w:rPr>
                <w:rFonts w:ascii="Book Antiqua" w:eastAsia="宋体" w:hAnsi="Book Antiqua" w:hint="eastAsia"/>
                <w:vertAlign w:val="superscript"/>
                <w:lang w:val="en-GB" w:eastAsia="zh-CN"/>
              </w:rPr>
              <w:t xml:space="preserve">, </w:t>
            </w:r>
            <w:r w:rsidRPr="00ED3959">
              <w:rPr>
                <w:rFonts w:ascii="Book Antiqua" w:eastAsia="宋体" w:hAnsi="Book Antiqua"/>
                <w:vertAlign w:val="superscript"/>
                <w:lang w:val="en-GB"/>
              </w:rPr>
              <w:t>b</w:t>
            </w:r>
            <w:r w:rsidR="00F83F3A">
              <w:rPr>
                <w:rFonts w:ascii="Book Antiqua" w:eastAsia="宋体" w:hAnsi="Book Antiqua" w:hint="eastAsia"/>
                <w:vertAlign w:val="superscript"/>
                <w:lang w:val="en-GB" w:eastAsia="zh-CN"/>
              </w:rPr>
              <w:t xml:space="preserve">, </w:t>
            </w:r>
            <w:r w:rsidRPr="00ED3959">
              <w:rPr>
                <w:rFonts w:ascii="Book Antiqua" w:eastAsia="宋体" w:hAnsi="Book Antiqua"/>
                <w:vertAlign w:val="superscript"/>
                <w:lang w:val="en-GB"/>
              </w:rPr>
              <w:t>c</w:t>
            </w:r>
            <w:r w:rsidR="00F83F3A">
              <w:rPr>
                <w:rFonts w:ascii="Book Antiqua" w:eastAsia="宋体" w:hAnsi="Book Antiqua" w:hint="eastAsia"/>
                <w:vertAlign w:val="superscript"/>
                <w:lang w:val="en-GB" w:eastAsia="zh-CN"/>
              </w:rPr>
              <w:t xml:space="preserve">, </w:t>
            </w:r>
            <w:r w:rsidRPr="00ED3959">
              <w:rPr>
                <w:rFonts w:ascii="Book Antiqua" w:eastAsia="宋体" w:hAnsi="Book Antiqua"/>
                <w:vertAlign w:val="superscript"/>
                <w:lang w:val="en-GB"/>
              </w:rPr>
              <w:t>d</w:t>
            </w:r>
          </w:p>
        </w:tc>
        <w:tc>
          <w:tcPr>
            <w:tcW w:w="851" w:type="dxa"/>
          </w:tcPr>
          <w:p w14:paraId="162F68AB" w14:textId="08CE2F57" w:rsidR="00ED3959" w:rsidRPr="00ED3959" w:rsidRDefault="00ED3959" w:rsidP="00ED3959">
            <w:pPr>
              <w:spacing w:line="360" w:lineRule="auto"/>
              <w:rPr>
                <w:rFonts w:ascii="Book Antiqua" w:hAnsi="Book Antiqua"/>
              </w:rPr>
            </w:pPr>
            <w:r w:rsidRPr="00ED3959">
              <w:rPr>
                <w:rFonts w:ascii="Book Antiqua" w:eastAsia="宋体" w:hAnsi="Book Antiqua"/>
                <w:lang w:val="en-GB"/>
              </w:rPr>
              <w:t>127 ± 1.36</w:t>
            </w:r>
          </w:p>
        </w:tc>
        <w:tc>
          <w:tcPr>
            <w:tcW w:w="992" w:type="dxa"/>
          </w:tcPr>
          <w:p w14:paraId="33CF3167" w14:textId="18AEC4BE" w:rsidR="00ED3959" w:rsidRPr="00ED3959" w:rsidRDefault="00ED3959" w:rsidP="00ED3959">
            <w:pPr>
              <w:spacing w:line="360" w:lineRule="auto"/>
              <w:rPr>
                <w:rFonts w:ascii="Book Antiqua" w:hAnsi="Book Antiqua"/>
              </w:rPr>
            </w:pPr>
            <w:r w:rsidRPr="00ED3959">
              <w:rPr>
                <w:rFonts w:ascii="Book Antiqua" w:eastAsia="宋体" w:hAnsi="Book Antiqua"/>
                <w:lang w:val="en-GB"/>
              </w:rPr>
              <w:t>79</w:t>
            </w:r>
            <w:r>
              <w:rPr>
                <w:rFonts w:ascii="Book Antiqua" w:eastAsia="宋体" w:hAnsi="Book Antiqua"/>
                <w:lang w:val="en-GB"/>
              </w:rPr>
              <w:t xml:space="preserve"> </w:t>
            </w:r>
            <w:r w:rsidRPr="00ED3959">
              <w:rPr>
                <w:rFonts w:ascii="Book Antiqua" w:eastAsia="宋体" w:hAnsi="Book Antiqua"/>
                <w:lang w:val="en-GB"/>
              </w:rPr>
              <w:t>±</w:t>
            </w:r>
            <w:r>
              <w:rPr>
                <w:rFonts w:ascii="Book Antiqua" w:eastAsia="宋体" w:hAnsi="Book Antiqua"/>
                <w:lang w:val="en-GB"/>
              </w:rPr>
              <w:t xml:space="preserve"> </w:t>
            </w:r>
            <w:r w:rsidRPr="00ED3959">
              <w:rPr>
                <w:rFonts w:ascii="Book Antiqua" w:eastAsia="宋体" w:hAnsi="Book Antiqua"/>
                <w:lang w:val="en-GB"/>
              </w:rPr>
              <w:t>0.99</w:t>
            </w:r>
          </w:p>
        </w:tc>
        <w:tc>
          <w:tcPr>
            <w:tcW w:w="1134" w:type="dxa"/>
          </w:tcPr>
          <w:p w14:paraId="2EA7089F" w14:textId="40757C8D" w:rsidR="00ED3959" w:rsidRPr="00ED3959" w:rsidRDefault="00ED3959" w:rsidP="00ED3959">
            <w:pPr>
              <w:spacing w:line="360" w:lineRule="auto"/>
              <w:rPr>
                <w:rFonts w:ascii="Book Antiqua" w:hAnsi="Book Antiqua"/>
              </w:rPr>
            </w:pPr>
            <w:r w:rsidRPr="00ED3959">
              <w:rPr>
                <w:rFonts w:ascii="Book Antiqua" w:eastAsia="宋体" w:hAnsi="Book Antiqua"/>
                <w:lang w:val="en-GB"/>
              </w:rPr>
              <w:t>5.65</w:t>
            </w:r>
            <w:r>
              <w:rPr>
                <w:rFonts w:ascii="Book Antiqua" w:eastAsia="宋体" w:hAnsi="Book Antiqua"/>
                <w:lang w:val="en-GB"/>
              </w:rPr>
              <w:t xml:space="preserve"> </w:t>
            </w:r>
            <w:r w:rsidRPr="00ED3959">
              <w:rPr>
                <w:rFonts w:ascii="Book Antiqua" w:eastAsia="宋体" w:hAnsi="Book Antiqua"/>
                <w:lang w:val="en-GB"/>
              </w:rPr>
              <w:t>±</w:t>
            </w:r>
            <w:r>
              <w:rPr>
                <w:rFonts w:ascii="Book Antiqua" w:eastAsia="宋体" w:hAnsi="Book Antiqua"/>
                <w:lang w:val="en-GB"/>
              </w:rPr>
              <w:t xml:space="preserve"> </w:t>
            </w:r>
            <w:r w:rsidRPr="00ED3959">
              <w:rPr>
                <w:rFonts w:ascii="Book Antiqua" w:eastAsia="宋体" w:hAnsi="Book Antiqua"/>
                <w:lang w:val="en-GB"/>
              </w:rPr>
              <w:t>0.45</w:t>
            </w:r>
            <w:r w:rsidRPr="00ED3959">
              <w:rPr>
                <w:rFonts w:ascii="Book Antiqua" w:eastAsia="宋体" w:hAnsi="Book Antiqua"/>
                <w:vertAlign w:val="superscript"/>
                <w:lang w:val="en-GB"/>
              </w:rPr>
              <w:t>a</w:t>
            </w:r>
            <w:r w:rsidR="00F83F3A">
              <w:rPr>
                <w:rFonts w:ascii="Book Antiqua" w:eastAsia="宋体" w:hAnsi="Book Antiqua" w:hint="eastAsia"/>
                <w:vertAlign w:val="superscript"/>
                <w:lang w:val="en-GB" w:eastAsia="zh-CN"/>
              </w:rPr>
              <w:t xml:space="preserve">, </w:t>
            </w:r>
            <w:r w:rsidRPr="00ED3959">
              <w:rPr>
                <w:rFonts w:ascii="Book Antiqua" w:eastAsia="宋体" w:hAnsi="Book Antiqua"/>
                <w:vertAlign w:val="superscript"/>
                <w:lang w:val="en-GB"/>
              </w:rPr>
              <w:t>b</w:t>
            </w:r>
          </w:p>
        </w:tc>
      </w:tr>
      <w:tr w:rsidR="00ED3959" w:rsidRPr="00ED3959" w14:paraId="7EE34FC0" w14:textId="441BCDAD" w:rsidTr="00ED3959">
        <w:tc>
          <w:tcPr>
            <w:tcW w:w="729" w:type="dxa"/>
            <w:tcBorders>
              <w:bottom w:val="single" w:sz="4" w:space="0" w:color="auto"/>
            </w:tcBorders>
          </w:tcPr>
          <w:p w14:paraId="14CE1605" w14:textId="4A9403C7" w:rsidR="00ED3959" w:rsidRPr="00ED3959" w:rsidRDefault="00ED3959" w:rsidP="00ED3959">
            <w:pPr>
              <w:spacing w:line="360" w:lineRule="auto"/>
              <w:rPr>
                <w:rFonts w:ascii="Book Antiqua" w:hAnsi="Book Antiqua"/>
              </w:rPr>
            </w:pPr>
            <w:r w:rsidRPr="00ED3959">
              <w:rPr>
                <w:rFonts w:ascii="Book Antiqua" w:eastAsia="宋体" w:hAnsi="Book Antiqua"/>
                <w:lang w:val="en-GB"/>
              </w:rPr>
              <w:lastRenderedPageBreak/>
              <w:t>F</w:t>
            </w:r>
          </w:p>
        </w:tc>
        <w:tc>
          <w:tcPr>
            <w:tcW w:w="516" w:type="dxa"/>
            <w:tcBorders>
              <w:bottom w:val="single" w:sz="4" w:space="0" w:color="auto"/>
            </w:tcBorders>
          </w:tcPr>
          <w:p w14:paraId="63ADBF18" w14:textId="695D8872" w:rsidR="00ED3959" w:rsidRPr="00ED3959" w:rsidRDefault="00ED3959" w:rsidP="00ED3959">
            <w:pPr>
              <w:spacing w:line="360" w:lineRule="auto"/>
              <w:rPr>
                <w:rFonts w:ascii="Book Antiqua" w:hAnsi="Book Antiqua"/>
              </w:rPr>
            </w:pPr>
            <w:r w:rsidRPr="00ED3959">
              <w:rPr>
                <w:rFonts w:ascii="Book Antiqua" w:eastAsia="宋体" w:hAnsi="Book Antiqua"/>
                <w:lang w:val="en-GB"/>
              </w:rPr>
              <w:t>65</w:t>
            </w:r>
          </w:p>
        </w:tc>
        <w:tc>
          <w:tcPr>
            <w:tcW w:w="706" w:type="dxa"/>
            <w:tcBorders>
              <w:bottom w:val="single" w:sz="4" w:space="0" w:color="auto"/>
            </w:tcBorders>
          </w:tcPr>
          <w:p w14:paraId="37964A49" w14:textId="44EACFB2" w:rsidR="00ED3959" w:rsidRPr="00ED3959" w:rsidRDefault="00ED3959" w:rsidP="00ED3959">
            <w:pPr>
              <w:spacing w:line="360" w:lineRule="auto"/>
              <w:rPr>
                <w:rFonts w:ascii="Book Antiqua" w:hAnsi="Book Antiqua"/>
              </w:rPr>
            </w:pPr>
            <w:r w:rsidRPr="00ED3959">
              <w:rPr>
                <w:rFonts w:ascii="Book Antiqua" w:eastAsia="宋体" w:hAnsi="Book Antiqua"/>
                <w:lang w:val="en-GB"/>
              </w:rPr>
              <w:t xml:space="preserve">59 </w:t>
            </w:r>
            <w:r w:rsidRPr="00ED3959">
              <w:rPr>
                <w:rFonts w:ascii="Book Antiqua" w:hAnsi="Book Antiqua"/>
                <w:lang w:eastAsia="zh-CN"/>
              </w:rPr>
              <w:t>± 1.36</w:t>
            </w:r>
          </w:p>
        </w:tc>
        <w:tc>
          <w:tcPr>
            <w:tcW w:w="1134" w:type="dxa"/>
            <w:tcBorders>
              <w:bottom w:val="single" w:sz="4" w:space="0" w:color="auto"/>
            </w:tcBorders>
          </w:tcPr>
          <w:p w14:paraId="66F6FEE9" w14:textId="7FBC99BC" w:rsidR="00ED3959" w:rsidRPr="00ED3959" w:rsidRDefault="00ED3959" w:rsidP="00ED3959">
            <w:pPr>
              <w:spacing w:line="360" w:lineRule="auto"/>
              <w:rPr>
                <w:rFonts w:ascii="Book Antiqua" w:hAnsi="Book Antiqua"/>
              </w:rPr>
            </w:pPr>
            <w:r w:rsidRPr="00ED3959">
              <w:rPr>
                <w:rFonts w:ascii="Book Antiqua" w:eastAsia="宋体" w:hAnsi="Book Antiqua"/>
                <w:lang w:val="en-GB"/>
              </w:rPr>
              <w:t>1.99 (1.38-4.07)</w:t>
            </w:r>
            <w:r w:rsidRPr="00ED3959">
              <w:rPr>
                <w:rFonts w:ascii="Book Antiqua" w:eastAsia="宋体" w:hAnsi="Book Antiqua"/>
                <w:vertAlign w:val="superscript"/>
                <w:lang w:val="en-GB"/>
              </w:rPr>
              <w:t>a</w:t>
            </w:r>
            <w:r w:rsidR="00F83F3A">
              <w:rPr>
                <w:rFonts w:ascii="Book Antiqua" w:eastAsia="宋体" w:hAnsi="Book Antiqua" w:hint="eastAsia"/>
                <w:vertAlign w:val="superscript"/>
                <w:lang w:val="en-GB" w:eastAsia="zh-CN"/>
              </w:rPr>
              <w:t xml:space="preserve">, </w:t>
            </w:r>
            <w:r w:rsidRPr="00ED3959">
              <w:rPr>
                <w:rFonts w:ascii="Book Antiqua" w:eastAsia="宋体" w:hAnsi="Book Antiqua"/>
                <w:vertAlign w:val="superscript"/>
                <w:lang w:val="en-GB"/>
              </w:rPr>
              <w:t>b</w:t>
            </w:r>
          </w:p>
        </w:tc>
        <w:tc>
          <w:tcPr>
            <w:tcW w:w="1134" w:type="dxa"/>
            <w:tcBorders>
              <w:bottom w:val="single" w:sz="4" w:space="0" w:color="auto"/>
            </w:tcBorders>
          </w:tcPr>
          <w:p w14:paraId="14F325C2" w14:textId="452FA85E" w:rsidR="00ED3959" w:rsidRPr="00ED3959" w:rsidRDefault="00ED3959" w:rsidP="00ED3959">
            <w:pPr>
              <w:spacing w:line="360" w:lineRule="auto"/>
              <w:rPr>
                <w:rFonts w:ascii="Book Antiqua" w:hAnsi="Book Antiqua"/>
              </w:rPr>
            </w:pPr>
            <w:r w:rsidRPr="00ED3959">
              <w:rPr>
                <w:rFonts w:ascii="Book Antiqua" w:eastAsia="宋体" w:hAnsi="Book Antiqua"/>
                <w:lang w:val="en-GB"/>
              </w:rPr>
              <w:t>4.84 ± 0.15</w:t>
            </w:r>
          </w:p>
        </w:tc>
        <w:tc>
          <w:tcPr>
            <w:tcW w:w="1134" w:type="dxa"/>
            <w:tcBorders>
              <w:bottom w:val="single" w:sz="4" w:space="0" w:color="auto"/>
            </w:tcBorders>
          </w:tcPr>
          <w:p w14:paraId="567DC401" w14:textId="18114FE5" w:rsidR="00ED3959" w:rsidRPr="00ED3959" w:rsidRDefault="00ED3959" w:rsidP="00ED3959">
            <w:pPr>
              <w:spacing w:line="360" w:lineRule="auto"/>
              <w:rPr>
                <w:rFonts w:ascii="Book Antiqua" w:hAnsi="Book Antiqua"/>
              </w:rPr>
            </w:pPr>
            <w:r w:rsidRPr="00ED3959">
              <w:rPr>
                <w:rFonts w:ascii="Book Antiqua" w:eastAsia="宋体" w:hAnsi="Book Antiqua"/>
                <w:lang w:val="en-GB"/>
              </w:rPr>
              <w:t>2.84 ± 0.12</w:t>
            </w:r>
            <w:r w:rsidRPr="00ED3959">
              <w:rPr>
                <w:rFonts w:ascii="Book Antiqua" w:eastAsia="宋体" w:hAnsi="Book Antiqua"/>
                <w:vertAlign w:val="superscript"/>
                <w:lang w:val="en-GB"/>
              </w:rPr>
              <w:t>e</w:t>
            </w:r>
          </w:p>
        </w:tc>
        <w:tc>
          <w:tcPr>
            <w:tcW w:w="1134" w:type="dxa"/>
            <w:tcBorders>
              <w:bottom w:val="single" w:sz="4" w:space="0" w:color="auto"/>
            </w:tcBorders>
          </w:tcPr>
          <w:p w14:paraId="5B0289C8" w14:textId="38B606E4" w:rsidR="00ED3959" w:rsidRPr="00ED3959" w:rsidRDefault="00ED3959" w:rsidP="00ED3959">
            <w:pPr>
              <w:spacing w:line="360" w:lineRule="auto"/>
              <w:rPr>
                <w:rFonts w:ascii="Book Antiqua" w:hAnsi="Book Antiqua"/>
              </w:rPr>
            </w:pPr>
            <w:r w:rsidRPr="00ED3959">
              <w:rPr>
                <w:rFonts w:ascii="Book Antiqua" w:eastAsia="宋体" w:hAnsi="Book Antiqua"/>
                <w:lang w:val="en-GB"/>
              </w:rPr>
              <w:t>1.11 ± 0.04</w:t>
            </w:r>
            <w:r w:rsidRPr="00ED3959">
              <w:rPr>
                <w:rFonts w:ascii="Book Antiqua" w:eastAsia="宋体" w:hAnsi="Book Antiqua"/>
                <w:vertAlign w:val="superscript"/>
                <w:lang w:val="en-GB"/>
              </w:rPr>
              <w:t>a</w:t>
            </w:r>
          </w:p>
        </w:tc>
        <w:tc>
          <w:tcPr>
            <w:tcW w:w="992" w:type="dxa"/>
            <w:tcBorders>
              <w:bottom w:val="single" w:sz="4" w:space="0" w:color="auto"/>
            </w:tcBorders>
          </w:tcPr>
          <w:p w14:paraId="2C8C7723" w14:textId="4195607A" w:rsidR="00ED3959" w:rsidRPr="00ED3959" w:rsidRDefault="00ED3959" w:rsidP="00ED3959">
            <w:pPr>
              <w:spacing w:line="360" w:lineRule="auto"/>
              <w:rPr>
                <w:rFonts w:ascii="Book Antiqua" w:hAnsi="Book Antiqua"/>
              </w:rPr>
            </w:pPr>
            <w:r w:rsidRPr="00ED3959">
              <w:rPr>
                <w:rFonts w:ascii="Book Antiqua" w:eastAsia="宋体" w:hAnsi="Book Antiqua"/>
                <w:lang w:val="en-GB"/>
              </w:rPr>
              <w:t>358.38 ± 8.27</w:t>
            </w:r>
            <w:r w:rsidRPr="00ED3959">
              <w:rPr>
                <w:rFonts w:ascii="Book Antiqua" w:eastAsia="宋体" w:hAnsi="Book Antiqua"/>
                <w:vertAlign w:val="superscript"/>
                <w:lang w:val="en-GB"/>
              </w:rPr>
              <w:t>a</w:t>
            </w:r>
            <w:r w:rsidR="00F83F3A">
              <w:rPr>
                <w:rFonts w:ascii="Book Antiqua" w:eastAsia="宋体" w:hAnsi="Book Antiqua" w:hint="eastAsia"/>
                <w:vertAlign w:val="superscript"/>
                <w:lang w:val="en-GB" w:eastAsia="zh-CN"/>
              </w:rPr>
              <w:t xml:space="preserve">, </w:t>
            </w:r>
            <w:r w:rsidRPr="00ED3959">
              <w:rPr>
                <w:rFonts w:ascii="Book Antiqua" w:eastAsia="宋体" w:hAnsi="Book Antiqua"/>
                <w:vertAlign w:val="superscript"/>
                <w:lang w:val="en-GB"/>
              </w:rPr>
              <w:t>b</w:t>
            </w:r>
          </w:p>
        </w:tc>
        <w:tc>
          <w:tcPr>
            <w:tcW w:w="851" w:type="dxa"/>
            <w:tcBorders>
              <w:bottom w:val="single" w:sz="4" w:space="0" w:color="auto"/>
            </w:tcBorders>
          </w:tcPr>
          <w:p w14:paraId="23C33895" w14:textId="0635B9E4" w:rsidR="00ED3959" w:rsidRPr="00ED3959" w:rsidRDefault="00ED3959" w:rsidP="00ED3959">
            <w:pPr>
              <w:spacing w:line="360" w:lineRule="auto"/>
              <w:rPr>
                <w:rFonts w:ascii="Book Antiqua" w:hAnsi="Book Antiqua"/>
              </w:rPr>
            </w:pPr>
            <w:r w:rsidRPr="00ED3959">
              <w:rPr>
                <w:rFonts w:ascii="Book Antiqua" w:eastAsia="宋体" w:hAnsi="Book Antiqua"/>
                <w:lang w:val="en-GB"/>
              </w:rPr>
              <w:t>9.10 (7.10-9.70)</w:t>
            </w:r>
            <w:r w:rsidRPr="00ED3959">
              <w:rPr>
                <w:rFonts w:ascii="Book Antiqua" w:eastAsia="宋体" w:hAnsi="Book Antiqua"/>
                <w:vertAlign w:val="superscript"/>
                <w:lang w:val="en-GB"/>
              </w:rPr>
              <w:t>a</w:t>
            </w:r>
          </w:p>
        </w:tc>
        <w:tc>
          <w:tcPr>
            <w:tcW w:w="850" w:type="dxa"/>
            <w:tcBorders>
              <w:bottom w:val="single" w:sz="4" w:space="0" w:color="auto"/>
            </w:tcBorders>
          </w:tcPr>
          <w:p w14:paraId="135E6ED1" w14:textId="72EEAB05" w:rsidR="00ED3959" w:rsidRPr="00ED3959" w:rsidRDefault="00ED3959" w:rsidP="00ED3959">
            <w:pPr>
              <w:spacing w:line="360" w:lineRule="auto"/>
              <w:rPr>
                <w:rFonts w:ascii="Book Antiqua" w:hAnsi="Book Antiqua"/>
              </w:rPr>
            </w:pPr>
            <w:r w:rsidRPr="00ED3959">
              <w:rPr>
                <w:rFonts w:ascii="Book Antiqua" w:eastAsia="宋体" w:hAnsi="Book Antiqua"/>
                <w:lang w:val="en-GB"/>
              </w:rPr>
              <w:t>21.16 (16.92-21.35)</w:t>
            </w:r>
            <w:r w:rsidRPr="00ED3959">
              <w:rPr>
                <w:rFonts w:ascii="Book Antiqua" w:eastAsia="宋体" w:hAnsi="Book Antiqua"/>
                <w:vertAlign w:val="superscript"/>
                <w:lang w:val="en-GB"/>
              </w:rPr>
              <w:t>a</w:t>
            </w:r>
            <w:r w:rsidR="00F83F3A">
              <w:rPr>
                <w:rFonts w:ascii="Book Antiqua" w:eastAsia="宋体" w:hAnsi="Book Antiqua" w:hint="eastAsia"/>
                <w:vertAlign w:val="superscript"/>
                <w:lang w:val="en-GB" w:eastAsia="zh-CN"/>
              </w:rPr>
              <w:t xml:space="preserve">, </w:t>
            </w:r>
            <w:r w:rsidRPr="00ED3959">
              <w:rPr>
                <w:rFonts w:ascii="Book Antiqua" w:eastAsia="宋体" w:hAnsi="Book Antiqua"/>
                <w:vertAlign w:val="superscript"/>
                <w:lang w:val="en-GB"/>
              </w:rPr>
              <w:t>b</w:t>
            </w:r>
            <w:r w:rsidR="00F83F3A">
              <w:rPr>
                <w:rFonts w:ascii="Book Antiqua" w:eastAsia="宋体" w:hAnsi="Book Antiqua" w:hint="eastAsia"/>
                <w:vertAlign w:val="superscript"/>
                <w:lang w:val="en-GB" w:eastAsia="zh-CN"/>
              </w:rPr>
              <w:t xml:space="preserve">, </w:t>
            </w:r>
            <w:r w:rsidRPr="00ED3959">
              <w:rPr>
                <w:rFonts w:ascii="Book Antiqua" w:eastAsia="宋体" w:hAnsi="Book Antiqua"/>
                <w:vertAlign w:val="superscript"/>
                <w:lang w:val="en-GB"/>
              </w:rPr>
              <w:t>c</w:t>
            </w:r>
            <w:r w:rsidR="00F83F3A">
              <w:rPr>
                <w:rFonts w:ascii="Book Antiqua" w:eastAsia="宋体" w:hAnsi="Book Antiqua" w:hint="eastAsia"/>
                <w:vertAlign w:val="superscript"/>
                <w:lang w:val="en-GB" w:eastAsia="zh-CN"/>
              </w:rPr>
              <w:t xml:space="preserve">, </w:t>
            </w:r>
            <w:r w:rsidRPr="00ED3959">
              <w:rPr>
                <w:rFonts w:ascii="Book Antiqua" w:eastAsia="宋体" w:hAnsi="Book Antiqua"/>
                <w:vertAlign w:val="superscript"/>
                <w:lang w:val="en-GB"/>
              </w:rPr>
              <w:t>d</w:t>
            </w:r>
            <w:r w:rsidR="00F83F3A">
              <w:rPr>
                <w:rFonts w:ascii="Book Antiqua" w:eastAsia="宋体" w:hAnsi="Book Antiqua" w:hint="eastAsia"/>
                <w:vertAlign w:val="superscript"/>
                <w:lang w:val="en-GB" w:eastAsia="zh-CN"/>
              </w:rPr>
              <w:t xml:space="preserve">, </w:t>
            </w:r>
            <w:r w:rsidRPr="00ED3959">
              <w:rPr>
                <w:rFonts w:ascii="Book Antiqua" w:eastAsia="宋体" w:hAnsi="Book Antiqua"/>
                <w:vertAlign w:val="superscript"/>
                <w:lang w:val="en-GB"/>
              </w:rPr>
              <w:t>e</w:t>
            </w:r>
          </w:p>
        </w:tc>
        <w:tc>
          <w:tcPr>
            <w:tcW w:w="1134" w:type="dxa"/>
            <w:tcBorders>
              <w:bottom w:val="single" w:sz="4" w:space="0" w:color="auto"/>
            </w:tcBorders>
          </w:tcPr>
          <w:p w14:paraId="28CE14BB" w14:textId="34DB0A71" w:rsidR="00ED3959" w:rsidRPr="00ED3959" w:rsidRDefault="00ED3959" w:rsidP="00ED3959">
            <w:pPr>
              <w:spacing w:line="360" w:lineRule="auto"/>
              <w:rPr>
                <w:rFonts w:ascii="Book Antiqua" w:hAnsi="Book Antiqua"/>
              </w:rPr>
            </w:pPr>
            <w:r w:rsidRPr="00ED3959">
              <w:rPr>
                <w:rFonts w:ascii="Book Antiqua" w:eastAsia="宋体" w:hAnsi="Book Antiqua"/>
                <w:lang w:val="en-GB"/>
              </w:rPr>
              <w:t>1094.62 (790.00-5246.40)</w:t>
            </w:r>
            <w:r w:rsidRPr="00ED3959">
              <w:rPr>
                <w:rFonts w:ascii="Book Antiqua" w:eastAsia="宋体" w:hAnsi="Book Antiqua"/>
                <w:vertAlign w:val="superscript"/>
                <w:lang w:val="en-GB"/>
              </w:rPr>
              <w:t>a</w:t>
            </w:r>
            <w:r w:rsidR="00F83F3A">
              <w:rPr>
                <w:rFonts w:ascii="Book Antiqua" w:eastAsia="宋体" w:hAnsi="Book Antiqua" w:hint="eastAsia"/>
                <w:vertAlign w:val="superscript"/>
                <w:lang w:val="en-GB" w:eastAsia="zh-CN"/>
              </w:rPr>
              <w:t xml:space="preserve">, </w:t>
            </w:r>
            <w:r w:rsidRPr="00ED3959">
              <w:rPr>
                <w:rFonts w:ascii="Book Antiqua" w:eastAsia="宋体" w:hAnsi="Book Antiqua"/>
                <w:vertAlign w:val="superscript"/>
                <w:lang w:val="en-GB"/>
              </w:rPr>
              <w:t>b</w:t>
            </w:r>
            <w:r w:rsidR="00F83F3A">
              <w:rPr>
                <w:rFonts w:ascii="Book Antiqua" w:eastAsia="宋体" w:hAnsi="Book Antiqua" w:hint="eastAsia"/>
                <w:vertAlign w:val="superscript"/>
                <w:lang w:val="en-GB" w:eastAsia="zh-CN"/>
              </w:rPr>
              <w:t xml:space="preserve">, </w:t>
            </w:r>
            <w:r w:rsidRPr="00ED3959">
              <w:rPr>
                <w:rFonts w:ascii="Book Antiqua" w:eastAsia="宋体" w:hAnsi="Book Antiqua"/>
                <w:vertAlign w:val="superscript"/>
                <w:lang w:val="en-GB"/>
              </w:rPr>
              <w:t>c</w:t>
            </w:r>
            <w:r w:rsidR="00F83F3A">
              <w:rPr>
                <w:rFonts w:ascii="Book Antiqua" w:eastAsia="宋体" w:hAnsi="Book Antiqua" w:hint="eastAsia"/>
                <w:vertAlign w:val="superscript"/>
                <w:lang w:val="en-GB" w:eastAsia="zh-CN"/>
              </w:rPr>
              <w:t xml:space="preserve">, </w:t>
            </w:r>
            <w:r w:rsidRPr="00ED3959">
              <w:rPr>
                <w:rFonts w:ascii="Book Antiqua" w:eastAsia="宋体" w:hAnsi="Book Antiqua"/>
                <w:vertAlign w:val="superscript"/>
                <w:lang w:val="en-GB"/>
              </w:rPr>
              <w:t>d</w:t>
            </w:r>
            <w:r w:rsidR="00F83F3A">
              <w:rPr>
                <w:rFonts w:ascii="Book Antiqua" w:eastAsia="宋体" w:hAnsi="Book Antiqua" w:hint="eastAsia"/>
                <w:vertAlign w:val="superscript"/>
                <w:lang w:val="en-GB" w:eastAsia="zh-CN"/>
              </w:rPr>
              <w:t xml:space="preserve">, </w:t>
            </w:r>
            <w:r w:rsidRPr="00ED3959">
              <w:rPr>
                <w:rFonts w:ascii="Book Antiqua" w:eastAsia="宋体" w:hAnsi="Book Antiqua"/>
                <w:vertAlign w:val="superscript"/>
                <w:lang w:val="en-GB"/>
              </w:rPr>
              <w:t>e</w:t>
            </w:r>
          </w:p>
        </w:tc>
        <w:tc>
          <w:tcPr>
            <w:tcW w:w="851" w:type="dxa"/>
            <w:tcBorders>
              <w:bottom w:val="single" w:sz="4" w:space="0" w:color="auto"/>
            </w:tcBorders>
          </w:tcPr>
          <w:p w14:paraId="04FE0462" w14:textId="648BAB84" w:rsidR="00ED3959" w:rsidRPr="00ED3959" w:rsidRDefault="00ED3959" w:rsidP="00ED3959">
            <w:pPr>
              <w:spacing w:line="360" w:lineRule="auto"/>
              <w:rPr>
                <w:rFonts w:ascii="Book Antiqua" w:hAnsi="Book Antiqua"/>
              </w:rPr>
            </w:pPr>
            <w:r w:rsidRPr="00ED3959">
              <w:rPr>
                <w:rFonts w:ascii="Book Antiqua" w:eastAsia="宋体" w:hAnsi="Book Antiqua"/>
                <w:lang w:val="en-GB"/>
              </w:rPr>
              <w:t>160 ± 1.49</w:t>
            </w:r>
            <w:r w:rsidRPr="00ED3959">
              <w:rPr>
                <w:rFonts w:ascii="Book Antiqua" w:eastAsia="宋体" w:hAnsi="Book Antiqua"/>
                <w:vertAlign w:val="superscript"/>
                <w:lang w:val="en-GB"/>
              </w:rPr>
              <w:t>a</w:t>
            </w:r>
            <w:r w:rsidR="00F83F3A">
              <w:rPr>
                <w:rFonts w:ascii="Book Antiqua" w:eastAsia="宋体" w:hAnsi="Book Antiqua" w:hint="eastAsia"/>
                <w:vertAlign w:val="superscript"/>
                <w:lang w:val="en-GB" w:eastAsia="zh-CN"/>
              </w:rPr>
              <w:t xml:space="preserve">, </w:t>
            </w:r>
            <w:r w:rsidRPr="00ED3959">
              <w:rPr>
                <w:rFonts w:ascii="Book Antiqua" w:eastAsia="宋体" w:hAnsi="Book Antiqua"/>
                <w:vertAlign w:val="superscript"/>
                <w:lang w:val="en-GB"/>
              </w:rPr>
              <w:t>b</w:t>
            </w:r>
            <w:r w:rsidR="00F83F3A">
              <w:rPr>
                <w:rFonts w:ascii="Book Antiqua" w:eastAsia="宋体" w:hAnsi="Book Antiqua" w:hint="eastAsia"/>
                <w:vertAlign w:val="superscript"/>
                <w:lang w:val="en-GB" w:eastAsia="zh-CN"/>
              </w:rPr>
              <w:t xml:space="preserve">, </w:t>
            </w:r>
            <w:r w:rsidRPr="00ED3959">
              <w:rPr>
                <w:rFonts w:ascii="Book Antiqua" w:eastAsia="宋体" w:hAnsi="Book Antiqua"/>
                <w:vertAlign w:val="superscript"/>
                <w:lang w:val="en-GB"/>
              </w:rPr>
              <w:t>c</w:t>
            </w:r>
            <w:r w:rsidR="00F83F3A">
              <w:rPr>
                <w:rFonts w:ascii="Book Antiqua" w:eastAsia="宋体" w:hAnsi="Book Antiqua" w:hint="eastAsia"/>
                <w:vertAlign w:val="superscript"/>
                <w:lang w:val="en-GB" w:eastAsia="zh-CN"/>
              </w:rPr>
              <w:t xml:space="preserve">, </w:t>
            </w:r>
            <w:r w:rsidRPr="00ED3959">
              <w:rPr>
                <w:rFonts w:ascii="Book Antiqua" w:eastAsia="宋体" w:hAnsi="Book Antiqua"/>
                <w:vertAlign w:val="superscript"/>
                <w:lang w:val="en-GB"/>
              </w:rPr>
              <w:t>e</w:t>
            </w:r>
          </w:p>
        </w:tc>
        <w:tc>
          <w:tcPr>
            <w:tcW w:w="992" w:type="dxa"/>
            <w:tcBorders>
              <w:bottom w:val="single" w:sz="4" w:space="0" w:color="auto"/>
            </w:tcBorders>
          </w:tcPr>
          <w:p w14:paraId="1FFACACB" w14:textId="6224207B" w:rsidR="00ED3959" w:rsidRPr="00ED3959" w:rsidRDefault="00ED3959" w:rsidP="00ED3959">
            <w:pPr>
              <w:spacing w:line="360" w:lineRule="auto"/>
              <w:rPr>
                <w:rFonts w:ascii="Book Antiqua" w:hAnsi="Book Antiqua"/>
              </w:rPr>
            </w:pPr>
            <w:r w:rsidRPr="00ED3959">
              <w:rPr>
                <w:rFonts w:ascii="Book Antiqua" w:eastAsia="宋体" w:hAnsi="Book Antiqua"/>
                <w:lang w:val="en-GB"/>
              </w:rPr>
              <w:t>96</w:t>
            </w:r>
            <w:r>
              <w:rPr>
                <w:rFonts w:ascii="Book Antiqua" w:eastAsia="宋体" w:hAnsi="Book Antiqua"/>
                <w:lang w:val="en-GB"/>
              </w:rPr>
              <w:t xml:space="preserve"> </w:t>
            </w:r>
            <w:r w:rsidRPr="00ED3959">
              <w:rPr>
                <w:rFonts w:ascii="Book Antiqua" w:eastAsia="宋体" w:hAnsi="Book Antiqua"/>
                <w:lang w:val="en-GB"/>
              </w:rPr>
              <w:t>±</w:t>
            </w:r>
            <w:r>
              <w:rPr>
                <w:rFonts w:ascii="Book Antiqua" w:eastAsia="宋体" w:hAnsi="Book Antiqua"/>
                <w:lang w:val="en-GB"/>
              </w:rPr>
              <w:t xml:space="preserve"> </w:t>
            </w:r>
            <w:r w:rsidRPr="00ED3959">
              <w:rPr>
                <w:rFonts w:ascii="Book Antiqua" w:eastAsia="宋体" w:hAnsi="Book Antiqua"/>
                <w:lang w:val="en-GB"/>
              </w:rPr>
              <w:t>1.86</w:t>
            </w:r>
            <w:r w:rsidRPr="00ED3959">
              <w:rPr>
                <w:rFonts w:ascii="Book Antiqua" w:eastAsia="宋体" w:hAnsi="Book Antiqua"/>
                <w:vertAlign w:val="superscript"/>
                <w:lang w:val="en-GB"/>
              </w:rPr>
              <w:t>a</w:t>
            </w:r>
            <w:r w:rsidR="00F83F3A">
              <w:rPr>
                <w:rFonts w:ascii="Book Antiqua" w:eastAsia="宋体" w:hAnsi="Book Antiqua" w:hint="eastAsia"/>
                <w:vertAlign w:val="superscript"/>
                <w:lang w:val="en-GB" w:eastAsia="zh-CN"/>
              </w:rPr>
              <w:t xml:space="preserve">, </w:t>
            </w:r>
            <w:r w:rsidRPr="00ED3959">
              <w:rPr>
                <w:rFonts w:ascii="Book Antiqua" w:eastAsia="宋体" w:hAnsi="Book Antiqua"/>
                <w:vertAlign w:val="superscript"/>
                <w:lang w:val="en-GB"/>
              </w:rPr>
              <w:t>b</w:t>
            </w:r>
            <w:r w:rsidR="00F83F3A">
              <w:rPr>
                <w:rFonts w:ascii="Book Antiqua" w:eastAsia="宋体" w:hAnsi="Book Antiqua" w:hint="eastAsia"/>
                <w:vertAlign w:val="superscript"/>
                <w:lang w:val="en-GB" w:eastAsia="zh-CN"/>
              </w:rPr>
              <w:t xml:space="preserve">, </w:t>
            </w:r>
            <w:r w:rsidRPr="00ED3959">
              <w:rPr>
                <w:rFonts w:ascii="Book Antiqua" w:eastAsia="宋体" w:hAnsi="Book Antiqua"/>
                <w:vertAlign w:val="superscript"/>
                <w:lang w:val="en-GB"/>
              </w:rPr>
              <w:t>c</w:t>
            </w:r>
            <w:r w:rsidR="00F83F3A">
              <w:rPr>
                <w:rFonts w:ascii="Book Antiqua" w:eastAsia="宋体" w:hAnsi="Book Antiqua" w:hint="eastAsia"/>
                <w:vertAlign w:val="superscript"/>
                <w:lang w:val="en-GB" w:eastAsia="zh-CN"/>
              </w:rPr>
              <w:t xml:space="preserve">, </w:t>
            </w:r>
            <w:r w:rsidRPr="00ED3959">
              <w:rPr>
                <w:rFonts w:ascii="Book Antiqua" w:eastAsia="宋体" w:hAnsi="Book Antiqua"/>
                <w:vertAlign w:val="superscript"/>
                <w:lang w:val="en-GB"/>
              </w:rPr>
              <w:t>e</w:t>
            </w:r>
          </w:p>
        </w:tc>
        <w:tc>
          <w:tcPr>
            <w:tcW w:w="1134" w:type="dxa"/>
            <w:tcBorders>
              <w:bottom w:val="single" w:sz="4" w:space="0" w:color="auto"/>
            </w:tcBorders>
          </w:tcPr>
          <w:p w14:paraId="73428125" w14:textId="5CE15497" w:rsidR="00ED3959" w:rsidRPr="00ED3959" w:rsidRDefault="00ED3959" w:rsidP="00ED3959">
            <w:pPr>
              <w:spacing w:line="360" w:lineRule="auto"/>
              <w:rPr>
                <w:rFonts w:ascii="Book Antiqua" w:hAnsi="Book Antiqua"/>
              </w:rPr>
            </w:pPr>
            <w:r w:rsidRPr="00ED3959">
              <w:rPr>
                <w:rFonts w:ascii="Book Antiqua" w:eastAsia="宋体" w:hAnsi="Book Antiqua"/>
                <w:lang w:val="en-GB"/>
              </w:rPr>
              <w:t>5.75</w:t>
            </w:r>
            <w:r>
              <w:rPr>
                <w:rFonts w:ascii="Book Antiqua" w:eastAsia="宋体" w:hAnsi="Book Antiqua"/>
                <w:lang w:val="en-GB"/>
              </w:rPr>
              <w:t xml:space="preserve"> </w:t>
            </w:r>
            <w:r w:rsidRPr="00ED3959">
              <w:rPr>
                <w:rFonts w:ascii="Book Antiqua" w:eastAsia="宋体" w:hAnsi="Book Antiqua"/>
                <w:lang w:val="en-GB"/>
              </w:rPr>
              <w:t>±</w:t>
            </w:r>
            <w:r>
              <w:rPr>
                <w:rFonts w:ascii="Book Antiqua" w:eastAsia="宋体" w:hAnsi="Book Antiqua"/>
                <w:lang w:val="en-GB"/>
              </w:rPr>
              <w:t xml:space="preserve"> </w:t>
            </w:r>
            <w:r w:rsidRPr="00ED3959">
              <w:rPr>
                <w:rFonts w:ascii="Book Antiqua" w:eastAsia="宋体" w:hAnsi="Book Antiqua"/>
                <w:lang w:val="en-GB"/>
              </w:rPr>
              <w:t>0.4</w:t>
            </w:r>
            <w:r w:rsidRPr="00ED3959">
              <w:rPr>
                <w:rFonts w:ascii="Book Antiqua" w:eastAsia="宋体" w:hAnsi="Book Antiqua"/>
                <w:vertAlign w:val="superscript"/>
                <w:lang w:val="en-GB"/>
              </w:rPr>
              <w:t>a</w:t>
            </w:r>
            <w:r w:rsidR="00F83F3A">
              <w:rPr>
                <w:rFonts w:ascii="Book Antiqua" w:eastAsia="宋体" w:hAnsi="Book Antiqua" w:hint="eastAsia"/>
                <w:vertAlign w:val="superscript"/>
                <w:lang w:val="en-GB" w:eastAsia="zh-CN"/>
              </w:rPr>
              <w:t xml:space="preserve">, </w:t>
            </w:r>
            <w:r w:rsidRPr="00ED3959">
              <w:rPr>
                <w:rFonts w:ascii="Book Antiqua" w:eastAsia="宋体" w:hAnsi="Book Antiqua"/>
                <w:vertAlign w:val="superscript"/>
                <w:lang w:val="en-GB"/>
              </w:rPr>
              <w:t>b</w:t>
            </w:r>
          </w:p>
        </w:tc>
      </w:tr>
    </w:tbl>
    <w:p w14:paraId="3109FFA7" w14:textId="77777777" w:rsidR="00270B44" w:rsidRDefault="006D02B9">
      <w:pPr>
        <w:spacing w:line="360" w:lineRule="auto"/>
        <w:jc w:val="both"/>
        <w:rPr>
          <w:rFonts w:ascii="Book Antiqua" w:hAnsi="Book Antiqua"/>
          <w:lang w:eastAsia="zh-CN"/>
        </w:rPr>
      </w:pPr>
      <w:proofErr w:type="spellStart"/>
      <w:r w:rsidRPr="004D1843">
        <w:rPr>
          <w:rFonts w:ascii="Book Antiqua" w:hAnsi="Book Antiqua"/>
          <w:vertAlign w:val="superscript"/>
        </w:rPr>
        <w:t>a</w:t>
      </w:r>
      <w:r w:rsidRPr="004D1843">
        <w:rPr>
          <w:rFonts w:ascii="Book Antiqua" w:hAnsi="Book Antiqua"/>
          <w:i/>
          <w:iCs/>
        </w:rPr>
        <w:t>P</w:t>
      </w:r>
      <w:proofErr w:type="spellEnd"/>
      <w:r>
        <w:rPr>
          <w:rFonts w:ascii="Book Antiqua" w:hAnsi="Book Antiqua"/>
        </w:rPr>
        <w:t xml:space="preserve"> </w:t>
      </w:r>
      <w:r w:rsidRPr="00ED3959">
        <w:rPr>
          <w:rFonts w:ascii="Book Antiqua" w:hAnsi="Book Antiqua"/>
        </w:rPr>
        <w:t>&lt;</w:t>
      </w:r>
      <w:r>
        <w:rPr>
          <w:rFonts w:ascii="Book Antiqua" w:hAnsi="Book Antiqua"/>
        </w:rPr>
        <w:t xml:space="preserve"> </w:t>
      </w:r>
      <w:r w:rsidRPr="00ED3959">
        <w:rPr>
          <w:rFonts w:ascii="Book Antiqua" w:hAnsi="Book Antiqua"/>
        </w:rPr>
        <w:t>0.05</w:t>
      </w:r>
      <w:r>
        <w:rPr>
          <w:rFonts w:ascii="Book Antiqua" w:hAnsi="Book Antiqua"/>
        </w:rPr>
        <w:t xml:space="preserve"> c</w:t>
      </w:r>
      <w:r w:rsidR="004D1843" w:rsidRPr="00ED3959">
        <w:rPr>
          <w:rFonts w:ascii="Book Antiqua" w:hAnsi="Book Antiqua"/>
        </w:rPr>
        <w:t>ompared with group A</w:t>
      </w:r>
      <w:r w:rsidR="00270B44">
        <w:rPr>
          <w:rFonts w:ascii="Book Antiqua" w:hAnsi="Book Antiqua" w:hint="eastAsia"/>
          <w:lang w:eastAsia="zh-CN"/>
        </w:rPr>
        <w:t>.</w:t>
      </w:r>
      <w:r w:rsidR="004D1843" w:rsidRPr="00ED3959">
        <w:rPr>
          <w:rFonts w:ascii="Book Antiqua" w:hAnsi="Book Antiqua"/>
        </w:rPr>
        <w:t xml:space="preserve"> </w:t>
      </w:r>
    </w:p>
    <w:p w14:paraId="18F65DF9" w14:textId="77777777" w:rsidR="00270B44" w:rsidRDefault="006D02B9">
      <w:pPr>
        <w:spacing w:line="360" w:lineRule="auto"/>
        <w:jc w:val="both"/>
        <w:rPr>
          <w:rFonts w:ascii="Book Antiqua" w:hAnsi="Book Antiqua"/>
          <w:vertAlign w:val="superscript"/>
          <w:lang w:eastAsia="zh-CN"/>
        </w:rPr>
      </w:pPr>
      <w:proofErr w:type="spellStart"/>
      <w:r w:rsidRPr="004D1843">
        <w:rPr>
          <w:rFonts w:ascii="Book Antiqua" w:hAnsi="Book Antiqua"/>
          <w:vertAlign w:val="superscript"/>
        </w:rPr>
        <w:t>b</w:t>
      </w:r>
      <w:r w:rsidRPr="004D1843">
        <w:rPr>
          <w:rFonts w:ascii="Book Antiqua" w:hAnsi="Book Antiqua"/>
          <w:i/>
          <w:iCs/>
        </w:rPr>
        <w:t>P</w:t>
      </w:r>
      <w:proofErr w:type="spellEnd"/>
      <w:r>
        <w:rPr>
          <w:rFonts w:ascii="Book Antiqua" w:hAnsi="Book Antiqua"/>
        </w:rPr>
        <w:t xml:space="preserve"> </w:t>
      </w:r>
      <w:r w:rsidRPr="00ED3959">
        <w:rPr>
          <w:rFonts w:ascii="Book Antiqua" w:hAnsi="Book Antiqua"/>
        </w:rPr>
        <w:t>&lt;</w:t>
      </w:r>
      <w:r>
        <w:rPr>
          <w:rFonts w:ascii="Book Antiqua" w:hAnsi="Book Antiqua"/>
        </w:rPr>
        <w:t xml:space="preserve"> </w:t>
      </w:r>
      <w:r w:rsidRPr="00ED3959">
        <w:rPr>
          <w:rFonts w:ascii="Book Antiqua" w:hAnsi="Book Antiqua"/>
        </w:rPr>
        <w:t>0.05</w:t>
      </w:r>
      <w:r>
        <w:rPr>
          <w:rFonts w:ascii="Book Antiqua" w:hAnsi="Book Antiqua"/>
        </w:rPr>
        <w:t xml:space="preserve"> c</w:t>
      </w:r>
      <w:r w:rsidR="004D1843" w:rsidRPr="00ED3959">
        <w:rPr>
          <w:rFonts w:ascii="Book Antiqua" w:hAnsi="Book Antiqua"/>
        </w:rPr>
        <w:t>ompared with group B</w:t>
      </w:r>
      <w:r w:rsidR="00270B44">
        <w:rPr>
          <w:rFonts w:ascii="Book Antiqua" w:hAnsi="Book Antiqua" w:hint="eastAsia"/>
          <w:lang w:eastAsia="zh-CN"/>
        </w:rPr>
        <w:t>.</w:t>
      </w:r>
      <w:r w:rsidRPr="006D02B9">
        <w:rPr>
          <w:rFonts w:ascii="Book Antiqua" w:hAnsi="Book Antiqua"/>
          <w:vertAlign w:val="superscript"/>
        </w:rPr>
        <w:t xml:space="preserve"> </w:t>
      </w:r>
    </w:p>
    <w:p w14:paraId="1ADA25B1" w14:textId="77777777" w:rsidR="00270B44" w:rsidRDefault="006D02B9">
      <w:pPr>
        <w:spacing w:line="360" w:lineRule="auto"/>
        <w:jc w:val="both"/>
        <w:rPr>
          <w:rFonts w:ascii="Book Antiqua" w:hAnsi="Book Antiqua"/>
          <w:vertAlign w:val="superscript"/>
          <w:lang w:eastAsia="zh-CN"/>
        </w:rPr>
      </w:pPr>
      <w:proofErr w:type="spellStart"/>
      <w:r w:rsidRPr="004D1843">
        <w:rPr>
          <w:rFonts w:ascii="Book Antiqua" w:hAnsi="Book Antiqua"/>
          <w:vertAlign w:val="superscript"/>
        </w:rPr>
        <w:t>c</w:t>
      </w:r>
      <w:r w:rsidRPr="004D1843">
        <w:rPr>
          <w:rFonts w:ascii="Book Antiqua" w:hAnsi="Book Antiqua"/>
          <w:i/>
          <w:iCs/>
        </w:rPr>
        <w:t>P</w:t>
      </w:r>
      <w:proofErr w:type="spellEnd"/>
      <w:r>
        <w:rPr>
          <w:rFonts w:ascii="Book Antiqua" w:hAnsi="Book Antiqua"/>
        </w:rPr>
        <w:t xml:space="preserve"> </w:t>
      </w:r>
      <w:r w:rsidRPr="00ED3959">
        <w:rPr>
          <w:rFonts w:ascii="Book Antiqua" w:hAnsi="Book Antiqua"/>
        </w:rPr>
        <w:t>&lt;</w:t>
      </w:r>
      <w:r>
        <w:rPr>
          <w:rFonts w:ascii="Book Antiqua" w:hAnsi="Book Antiqua"/>
        </w:rPr>
        <w:t xml:space="preserve"> </w:t>
      </w:r>
      <w:r w:rsidRPr="00ED3959">
        <w:rPr>
          <w:rFonts w:ascii="Book Antiqua" w:hAnsi="Book Antiqua"/>
        </w:rPr>
        <w:t>0.05</w:t>
      </w:r>
      <w:r w:rsidR="004D1843" w:rsidRPr="00ED3959">
        <w:rPr>
          <w:rFonts w:ascii="Book Antiqua" w:hAnsi="Book Antiqua"/>
        </w:rPr>
        <w:t xml:space="preserve"> </w:t>
      </w:r>
      <w:r>
        <w:rPr>
          <w:rFonts w:ascii="Book Antiqua" w:hAnsi="Book Antiqua"/>
        </w:rPr>
        <w:t>c</w:t>
      </w:r>
      <w:r w:rsidR="004D1843" w:rsidRPr="00ED3959">
        <w:rPr>
          <w:rFonts w:ascii="Book Antiqua" w:hAnsi="Book Antiqua"/>
        </w:rPr>
        <w:t>ompared with group C</w:t>
      </w:r>
      <w:r w:rsidR="00270B44">
        <w:rPr>
          <w:rFonts w:ascii="Book Antiqua" w:hAnsi="Book Antiqua" w:hint="eastAsia"/>
          <w:lang w:eastAsia="zh-CN"/>
        </w:rPr>
        <w:t>.</w:t>
      </w:r>
      <w:r w:rsidRPr="006D02B9">
        <w:rPr>
          <w:rFonts w:ascii="Book Antiqua" w:hAnsi="Book Antiqua"/>
          <w:vertAlign w:val="superscript"/>
        </w:rPr>
        <w:t xml:space="preserve"> </w:t>
      </w:r>
    </w:p>
    <w:p w14:paraId="36977879" w14:textId="77777777" w:rsidR="00270B44" w:rsidRDefault="006D02B9">
      <w:pPr>
        <w:spacing w:line="360" w:lineRule="auto"/>
        <w:jc w:val="both"/>
        <w:rPr>
          <w:rFonts w:ascii="Book Antiqua" w:hAnsi="Book Antiqua"/>
          <w:vertAlign w:val="superscript"/>
          <w:lang w:eastAsia="zh-CN"/>
        </w:rPr>
      </w:pPr>
      <w:proofErr w:type="spellStart"/>
      <w:r w:rsidRPr="004D1843">
        <w:rPr>
          <w:rFonts w:ascii="Book Antiqua" w:hAnsi="Book Antiqua"/>
          <w:vertAlign w:val="superscript"/>
        </w:rPr>
        <w:t>d</w:t>
      </w:r>
      <w:r w:rsidRPr="004D1843">
        <w:rPr>
          <w:rFonts w:ascii="Book Antiqua" w:hAnsi="Book Antiqua"/>
          <w:i/>
          <w:iCs/>
        </w:rPr>
        <w:t>P</w:t>
      </w:r>
      <w:proofErr w:type="spellEnd"/>
      <w:r>
        <w:rPr>
          <w:rFonts w:ascii="Book Antiqua" w:hAnsi="Book Antiqua"/>
        </w:rPr>
        <w:t xml:space="preserve"> </w:t>
      </w:r>
      <w:r w:rsidRPr="00ED3959">
        <w:rPr>
          <w:rFonts w:ascii="Book Antiqua" w:hAnsi="Book Antiqua"/>
        </w:rPr>
        <w:t>&lt;</w:t>
      </w:r>
      <w:r>
        <w:rPr>
          <w:rFonts w:ascii="Book Antiqua" w:hAnsi="Book Antiqua"/>
        </w:rPr>
        <w:t xml:space="preserve"> </w:t>
      </w:r>
      <w:r w:rsidRPr="00ED3959">
        <w:rPr>
          <w:rFonts w:ascii="Book Antiqua" w:hAnsi="Book Antiqua"/>
        </w:rPr>
        <w:t>0.05</w:t>
      </w:r>
      <w:r w:rsidR="004D1843" w:rsidRPr="00ED3959">
        <w:rPr>
          <w:rFonts w:ascii="Book Antiqua" w:hAnsi="Book Antiqua"/>
        </w:rPr>
        <w:t xml:space="preserve"> </w:t>
      </w:r>
      <w:r>
        <w:rPr>
          <w:rFonts w:ascii="Book Antiqua" w:hAnsi="Book Antiqua"/>
        </w:rPr>
        <w:t>c</w:t>
      </w:r>
      <w:r w:rsidR="004D1843" w:rsidRPr="00ED3959">
        <w:rPr>
          <w:rFonts w:ascii="Book Antiqua" w:hAnsi="Book Antiqua"/>
        </w:rPr>
        <w:t>ompared with group D</w:t>
      </w:r>
      <w:r w:rsidR="00270B44">
        <w:rPr>
          <w:rFonts w:ascii="Book Antiqua" w:hAnsi="Book Antiqua" w:hint="eastAsia"/>
          <w:lang w:eastAsia="zh-CN"/>
        </w:rPr>
        <w:t>.</w:t>
      </w:r>
      <w:r w:rsidRPr="006D02B9">
        <w:rPr>
          <w:rFonts w:ascii="Book Antiqua" w:hAnsi="Book Antiqua"/>
          <w:vertAlign w:val="superscript"/>
        </w:rPr>
        <w:t xml:space="preserve"> </w:t>
      </w:r>
    </w:p>
    <w:p w14:paraId="00EBA7B1" w14:textId="6BF59751" w:rsidR="00143993" w:rsidRDefault="006D02B9">
      <w:pPr>
        <w:spacing w:line="360" w:lineRule="auto"/>
        <w:jc w:val="both"/>
        <w:rPr>
          <w:rFonts w:ascii="Book Antiqua" w:hAnsi="Book Antiqua"/>
        </w:rPr>
      </w:pPr>
      <w:proofErr w:type="spellStart"/>
      <w:r w:rsidRPr="004D1843">
        <w:rPr>
          <w:rFonts w:ascii="Book Antiqua" w:hAnsi="Book Antiqua"/>
          <w:vertAlign w:val="superscript"/>
        </w:rPr>
        <w:t>e</w:t>
      </w:r>
      <w:r w:rsidRPr="004270E4">
        <w:rPr>
          <w:rFonts w:ascii="Book Antiqua" w:hAnsi="Book Antiqua"/>
          <w:i/>
          <w:iCs/>
        </w:rPr>
        <w:t>P</w:t>
      </w:r>
      <w:proofErr w:type="spellEnd"/>
      <w:r>
        <w:rPr>
          <w:rFonts w:ascii="Book Antiqua" w:hAnsi="Book Antiqua"/>
        </w:rPr>
        <w:t xml:space="preserve"> </w:t>
      </w:r>
      <w:r w:rsidRPr="00ED3959">
        <w:rPr>
          <w:rFonts w:ascii="Book Antiqua" w:hAnsi="Book Antiqua"/>
        </w:rPr>
        <w:t>&lt;</w:t>
      </w:r>
      <w:r>
        <w:rPr>
          <w:rFonts w:ascii="Book Antiqua" w:hAnsi="Book Antiqua"/>
        </w:rPr>
        <w:t xml:space="preserve"> </w:t>
      </w:r>
      <w:r w:rsidRPr="00ED3959">
        <w:rPr>
          <w:rFonts w:ascii="Book Antiqua" w:hAnsi="Book Antiqua"/>
        </w:rPr>
        <w:t>0.05</w:t>
      </w:r>
      <w:r w:rsidR="004D1843" w:rsidRPr="00ED3959">
        <w:rPr>
          <w:rFonts w:ascii="Book Antiqua" w:hAnsi="Book Antiqua"/>
        </w:rPr>
        <w:t xml:space="preserve"> </w:t>
      </w:r>
      <w:r>
        <w:rPr>
          <w:rFonts w:ascii="Book Antiqua" w:hAnsi="Book Antiqua"/>
        </w:rPr>
        <w:t>c</w:t>
      </w:r>
      <w:r w:rsidR="004D1843" w:rsidRPr="00ED3959">
        <w:rPr>
          <w:rFonts w:ascii="Book Antiqua" w:hAnsi="Book Antiqua"/>
        </w:rPr>
        <w:t>ompared with group E</w:t>
      </w:r>
      <w:r w:rsidR="004D1843">
        <w:rPr>
          <w:rFonts w:ascii="Book Antiqua" w:hAnsi="Book Antiqua"/>
        </w:rPr>
        <w:t xml:space="preserve">. </w:t>
      </w:r>
      <w:r w:rsidR="00CA0407" w:rsidRPr="00ED3959">
        <w:rPr>
          <w:rFonts w:ascii="Book Antiqua" w:hAnsi="Book Antiqua"/>
        </w:rPr>
        <w:t>1 mmHg</w:t>
      </w:r>
      <w:r w:rsidR="00CA0407">
        <w:rPr>
          <w:rFonts w:ascii="Book Antiqua" w:hAnsi="Book Antiqua"/>
        </w:rPr>
        <w:t xml:space="preserve"> </w:t>
      </w:r>
      <w:r w:rsidR="00CA0407" w:rsidRPr="00ED3959">
        <w:rPr>
          <w:rFonts w:ascii="Book Antiqua" w:hAnsi="Book Antiqua"/>
        </w:rPr>
        <w:t>=</w:t>
      </w:r>
      <w:r w:rsidR="00CA0407">
        <w:rPr>
          <w:rFonts w:ascii="Book Antiqua" w:hAnsi="Book Antiqua"/>
        </w:rPr>
        <w:t xml:space="preserve"> </w:t>
      </w:r>
      <w:r w:rsidR="00CA0407" w:rsidRPr="00ED3959">
        <w:rPr>
          <w:rFonts w:ascii="Book Antiqua" w:hAnsi="Book Antiqua"/>
        </w:rPr>
        <w:t>0.133 kPa;</w:t>
      </w:r>
      <w:r w:rsidR="00CA0407">
        <w:rPr>
          <w:rFonts w:ascii="Book Antiqua" w:hAnsi="Book Antiqua"/>
        </w:rPr>
        <w:t xml:space="preserve"> </w:t>
      </w:r>
      <w:r w:rsidR="00ED3959" w:rsidRPr="00ED3959">
        <w:rPr>
          <w:rFonts w:ascii="Book Antiqua" w:hAnsi="Book Antiqua"/>
        </w:rPr>
        <w:t xml:space="preserve">A: </w:t>
      </w:r>
      <w:r w:rsidR="00ED3959">
        <w:rPr>
          <w:rFonts w:ascii="Book Antiqua" w:hAnsi="Book Antiqua"/>
        </w:rPr>
        <w:t>H</w:t>
      </w:r>
      <w:r w:rsidR="00ED3959" w:rsidRPr="00ED3959">
        <w:rPr>
          <w:rFonts w:ascii="Book Antiqua" w:hAnsi="Book Antiqua"/>
        </w:rPr>
        <w:t xml:space="preserve">ealthy group; B: </w:t>
      </w:r>
      <w:r w:rsidR="00ED3959">
        <w:rPr>
          <w:rFonts w:ascii="Book Antiqua" w:hAnsi="Book Antiqua"/>
        </w:rPr>
        <w:t>N</w:t>
      </w:r>
      <w:r w:rsidR="00ED3959" w:rsidRPr="00ED3959">
        <w:rPr>
          <w:rFonts w:ascii="Book Antiqua" w:hAnsi="Book Antiqua"/>
        </w:rPr>
        <w:t xml:space="preserve">ormal albuminuria group; C: </w:t>
      </w:r>
      <w:r w:rsidR="00ED3959">
        <w:rPr>
          <w:rFonts w:ascii="Book Antiqua" w:hAnsi="Book Antiqua"/>
        </w:rPr>
        <w:t>M</w:t>
      </w:r>
      <w:r w:rsidR="00ED3959" w:rsidRPr="00ED3959">
        <w:rPr>
          <w:rFonts w:ascii="Book Antiqua" w:hAnsi="Book Antiqua"/>
        </w:rPr>
        <w:t xml:space="preserve">icroalbuminuria group; D: </w:t>
      </w:r>
      <w:r w:rsidR="00ED3959">
        <w:rPr>
          <w:rFonts w:ascii="Book Antiqua" w:hAnsi="Book Antiqua"/>
        </w:rPr>
        <w:t>M</w:t>
      </w:r>
      <w:r w:rsidR="00ED3959" w:rsidRPr="00ED3959">
        <w:rPr>
          <w:rFonts w:ascii="Book Antiqua" w:hAnsi="Book Antiqua"/>
        </w:rPr>
        <w:t xml:space="preserve">icroalbuminuria combined with hypertension group; E: </w:t>
      </w:r>
      <w:r w:rsidR="00ED3959">
        <w:rPr>
          <w:rFonts w:ascii="Book Antiqua" w:hAnsi="Book Antiqua"/>
        </w:rPr>
        <w:t>M</w:t>
      </w:r>
      <w:r w:rsidR="00ED3959" w:rsidRPr="00ED3959">
        <w:rPr>
          <w:rFonts w:ascii="Book Antiqua" w:hAnsi="Book Antiqua"/>
        </w:rPr>
        <w:t xml:space="preserve">acroalbuminuria group; F: </w:t>
      </w:r>
      <w:r w:rsidR="00ED3959">
        <w:rPr>
          <w:rFonts w:ascii="Book Antiqua" w:hAnsi="Book Antiqua"/>
        </w:rPr>
        <w:t>M</w:t>
      </w:r>
      <w:r w:rsidR="00ED3959" w:rsidRPr="00ED3959">
        <w:rPr>
          <w:rFonts w:ascii="Book Antiqua" w:hAnsi="Book Antiqua"/>
        </w:rPr>
        <w:t>acroalbuminuria combined with hypertension group</w:t>
      </w:r>
      <w:r w:rsidR="003B44D2">
        <w:rPr>
          <w:rFonts w:ascii="Book Antiqua" w:hAnsi="Book Antiqua" w:hint="eastAsia"/>
          <w:lang w:eastAsia="zh-CN"/>
        </w:rPr>
        <w:t>.</w:t>
      </w:r>
      <w:r w:rsidR="00ED3959" w:rsidRPr="00ED3959">
        <w:rPr>
          <w:rFonts w:ascii="Book Antiqua" w:hAnsi="Book Antiqua"/>
        </w:rPr>
        <w:t xml:space="preserve"> BMI: </w:t>
      </w:r>
      <w:r w:rsidR="00ED3959">
        <w:rPr>
          <w:rFonts w:ascii="Book Antiqua" w:hAnsi="Book Antiqua"/>
        </w:rPr>
        <w:t>B</w:t>
      </w:r>
      <w:r w:rsidR="00ED3959" w:rsidRPr="00ED3959">
        <w:rPr>
          <w:rFonts w:ascii="Book Antiqua" w:hAnsi="Book Antiqua"/>
        </w:rPr>
        <w:t xml:space="preserve">ody mass index; SBP: </w:t>
      </w:r>
      <w:r w:rsidR="00ED3959">
        <w:rPr>
          <w:rFonts w:ascii="Book Antiqua" w:hAnsi="Book Antiqua"/>
        </w:rPr>
        <w:t>S</w:t>
      </w:r>
      <w:r w:rsidR="00ED3959" w:rsidRPr="00ED3959">
        <w:rPr>
          <w:rFonts w:ascii="Book Antiqua" w:hAnsi="Book Antiqua"/>
        </w:rPr>
        <w:t xml:space="preserve">ystolic blood pressure; DBP: </w:t>
      </w:r>
      <w:r w:rsidR="00ED3959">
        <w:rPr>
          <w:rFonts w:ascii="Book Antiqua" w:hAnsi="Book Antiqua"/>
        </w:rPr>
        <w:t>D</w:t>
      </w:r>
      <w:r w:rsidR="00ED3959" w:rsidRPr="00ED3959">
        <w:rPr>
          <w:rFonts w:ascii="Book Antiqua" w:hAnsi="Book Antiqua"/>
        </w:rPr>
        <w:t xml:space="preserve">iastolic blood pressure; UACR: </w:t>
      </w:r>
      <w:r w:rsidR="00ED3959">
        <w:rPr>
          <w:rFonts w:ascii="Book Antiqua" w:hAnsi="Book Antiqua"/>
        </w:rPr>
        <w:t>U</w:t>
      </w:r>
      <w:r w:rsidR="00ED3959" w:rsidRPr="00ED3959">
        <w:rPr>
          <w:rFonts w:ascii="Book Antiqua" w:hAnsi="Book Antiqua"/>
        </w:rPr>
        <w:t xml:space="preserve">rinary albumin to creatinine ratio; HOMA-IR: </w:t>
      </w:r>
      <w:r w:rsidR="00ED3959">
        <w:rPr>
          <w:rFonts w:ascii="Book Antiqua" w:hAnsi="Book Antiqua"/>
        </w:rPr>
        <w:t>H</w:t>
      </w:r>
      <w:r w:rsidR="00ED3959" w:rsidRPr="00ED3959">
        <w:rPr>
          <w:rFonts w:ascii="Book Antiqua" w:hAnsi="Book Antiqua"/>
        </w:rPr>
        <w:t>omeostasis model assessment-insulin resistance</w:t>
      </w:r>
      <w:r w:rsidR="00CA0407">
        <w:rPr>
          <w:rFonts w:ascii="Book Antiqua" w:hAnsi="Book Antiqua"/>
        </w:rPr>
        <w:t>;</w:t>
      </w:r>
      <w:r w:rsidR="00ED3959" w:rsidRPr="00ED3959">
        <w:rPr>
          <w:rFonts w:ascii="Book Antiqua" w:hAnsi="Book Antiqua"/>
        </w:rPr>
        <w:t xml:space="preserve"> HOMA-IR</w:t>
      </w:r>
      <w:r w:rsidR="00ED3959">
        <w:rPr>
          <w:rFonts w:ascii="Book Antiqua" w:hAnsi="Book Antiqua"/>
        </w:rPr>
        <w:t>: H</w:t>
      </w:r>
      <w:r w:rsidR="00ED3959" w:rsidRPr="00ED3959">
        <w:rPr>
          <w:rFonts w:ascii="Book Antiqua" w:hAnsi="Book Antiqua"/>
        </w:rPr>
        <w:t>omeostasis model assessment of insulin resistance</w:t>
      </w:r>
      <w:r w:rsidR="00ED3959">
        <w:rPr>
          <w:rFonts w:ascii="Book Antiqua" w:hAnsi="Book Antiqua"/>
        </w:rPr>
        <w:t xml:space="preserve">, </w:t>
      </w:r>
      <w:r w:rsidR="00ED3959" w:rsidRPr="00ED3959">
        <w:rPr>
          <w:rFonts w:ascii="Book Antiqua" w:hAnsi="Book Antiqua"/>
        </w:rPr>
        <w:t>=</w:t>
      </w:r>
      <w:r w:rsidR="00ED3959">
        <w:rPr>
          <w:rFonts w:ascii="Book Antiqua" w:hAnsi="Book Antiqua"/>
        </w:rPr>
        <w:t xml:space="preserve"> </w:t>
      </w:r>
      <w:r w:rsidR="00ED3959" w:rsidRPr="00ED3959">
        <w:rPr>
          <w:rFonts w:ascii="Book Antiqua" w:hAnsi="Book Antiqua"/>
        </w:rPr>
        <w:t>FRG</w:t>
      </w:r>
      <w:r w:rsidR="00ED3959">
        <w:rPr>
          <w:rFonts w:ascii="Book Antiqua" w:hAnsi="Book Antiqua"/>
        </w:rPr>
        <w:t xml:space="preserve"> </w:t>
      </w:r>
      <w:r w:rsidR="00ED3959" w:rsidRPr="00ED3959">
        <w:rPr>
          <w:rFonts w:ascii="Book Antiqua" w:hAnsi="Book Antiqua"/>
        </w:rPr>
        <w:t>×</w:t>
      </w:r>
      <w:r w:rsidR="00ED3959">
        <w:rPr>
          <w:rFonts w:ascii="Book Antiqua" w:hAnsi="Book Antiqua"/>
        </w:rPr>
        <w:t xml:space="preserve"> </w:t>
      </w:r>
      <w:r w:rsidR="00ED3959" w:rsidRPr="00ED3959">
        <w:rPr>
          <w:rFonts w:ascii="Book Antiqua" w:hAnsi="Book Antiqua"/>
        </w:rPr>
        <w:t>FINS</w:t>
      </w:r>
      <w:r w:rsidR="00ED3959">
        <w:rPr>
          <w:rFonts w:ascii="Book Antiqua" w:hAnsi="Book Antiqua"/>
        </w:rPr>
        <w:t xml:space="preserve"> </w:t>
      </w:r>
      <w:r w:rsidR="00ED3959" w:rsidRPr="00ED3959">
        <w:rPr>
          <w:rFonts w:ascii="Book Antiqua" w:hAnsi="Book Antiqua"/>
        </w:rPr>
        <w:t>/</w:t>
      </w:r>
      <w:r w:rsidR="00ED3959">
        <w:rPr>
          <w:rFonts w:ascii="Book Antiqua" w:hAnsi="Book Antiqua"/>
        </w:rPr>
        <w:t xml:space="preserve"> </w:t>
      </w:r>
      <w:r w:rsidR="00ED3959" w:rsidRPr="00ED3959">
        <w:rPr>
          <w:rFonts w:ascii="Book Antiqua" w:hAnsi="Book Antiqua"/>
        </w:rPr>
        <w:t xml:space="preserve">22.5; HDL-C: </w:t>
      </w:r>
      <w:r w:rsidR="00ED3959">
        <w:rPr>
          <w:rFonts w:ascii="Book Antiqua" w:hAnsi="Book Antiqua"/>
        </w:rPr>
        <w:t>H</w:t>
      </w:r>
      <w:r w:rsidR="00ED3959" w:rsidRPr="00ED3959">
        <w:rPr>
          <w:rFonts w:ascii="Book Antiqua" w:hAnsi="Book Antiqua"/>
        </w:rPr>
        <w:t xml:space="preserve">igh-density lipoprotein-cholesterol; LDL-C: </w:t>
      </w:r>
      <w:r w:rsidR="00ED3959">
        <w:rPr>
          <w:rFonts w:ascii="Book Antiqua" w:hAnsi="Book Antiqua"/>
        </w:rPr>
        <w:t>L</w:t>
      </w:r>
      <w:r w:rsidR="00ED3959" w:rsidRPr="00ED3959">
        <w:rPr>
          <w:rFonts w:ascii="Book Antiqua" w:hAnsi="Book Antiqua"/>
        </w:rPr>
        <w:t xml:space="preserve">ow-density lipoprotein-cholesterol; TC: </w:t>
      </w:r>
      <w:r w:rsidR="00ED3959">
        <w:rPr>
          <w:rFonts w:ascii="Book Antiqua" w:hAnsi="Book Antiqua"/>
        </w:rPr>
        <w:t>T</w:t>
      </w:r>
      <w:r w:rsidR="00ED3959" w:rsidRPr="00ED3959">
        <w:rPr>
          <w:rFonts w:ascii="Book Antiqua" w:hAnsi="Book Antiqua"/>
        </w:rPr>
        <w:t xml:space="preserve">otal cholesterol; TG: </w:t>
      </w:r>
      <w:r w:rsidR="00ED3959">
        <w:rPr>
          <w:rFonts w:ascii="Book Antiqua" w:hAnsi="Book Antiqua"/>
        </w:rPr>
        <w:t>T</w:t>
      </w:r>
      <w:r w:rsidR="00ED3959" w:rsidRPr="00ED3959">
        <w:rPr>
          <w:rFonts w:ascii="Book Antiqua" w:hAnsi="Book Antiqua"/>
        </w:rPr>
        <w:t xml:space="preserve">riglycerides; UA: </w:t>
      </w:r>
      <w:r w:rsidR="00ED3959">
        <w:rPr>
          <w:rFonts w:ascii="Book Antiqua" w:hAnsi="Book Antiqua"/>
        </w:rPr>
        <w:t>U</w:t>
      </w:r>
      <w:r w:rsidR="00ED3959" w:rsidRPr="00ED3959">
        <w:rPr>
          <w:rFonts w:ascii="Book Antiqua" w:hAnsi="Book Antiqua"/>
        </w:rPr>
        <w:t xml:space="preserve">ric acid; TNC: </w:t>
      </w:r>
      <w:r w:rsidR="00ED3959">
        <w:rPr>
          <w:rFonts w:ascii="Book Antiqua" w:hAnsi="Book Antiqua"/>
        </w:rPr>
        <w:t>T</w:t>
      </w:r>
      <w:r w:rsidR="00ED3959" w:rsidRPr="00ED3959">
        <w:rPr>
          <w:rFonts w:ascii="Book Antiqua" w:hAnsi="Book Antiqua"/>
        </w:rPr>
        <w:t>enascin-C</w:t>
      </w:r>
      <w:r w:rsidR="004D1843">
        <w:rPr>
          <w:rFonts w:ascii="Book Antiqua" w:hAnsi="Book Antiqua"/>
        </w:rPr>
        <w:t>.</w:t>
      </w:r>
    </w:p>
    <w:p w14:paraId="00401B76" w14:textId="718F52B5" w:rsidR="00ED3959" w:rsidRPr="00F01C4E" w:rsidRDefault="00143993">
      <w:pPr>
        <w:spacing w:line="360" w:lineRule="auto"/>
        <w:jc w:val="both"/>
        <w:rPr>
          <w:rFonts w:ascii="Book Antiqua" w:hAnsi="Book Antiqua"/>
          <w:b/>
          <w:bCs/>
        </w:rPr>
      </w:pPr>
      <w:r>
        <w:rPr>
          <w:rFonts w:ascii="Book Antiqua" w:hAnsi="Book Antiqua"/>
        </w:rPr>
        <w:br w:type="page"/>
      </w:r>
      <w:r w:rsidR="00F01C4E" w:rsidRPr="00F01C4E">
        <w:rPr>
          <w:rFonts w:ascii="Book Antiqua" w:hAnsi="Book Antiqua"/>
          <w:b/>
          <w:bCs/>
        </w:rPr>
        <w:lastRenderedPageBreak/>
        <w:t xml:space="preserve">Table </w:t>
      </w:r>
      <w:r w:rsidR="005D503F">
        <w:rPr>
          <w:rFonts w:ascii="Book Antiqua" w:hAnsi="Book Antiqua" w:hint="eastAsia"/>
          <w:b/>
          <w:bCs/>
          <w:lang w:eastAsia="zh-CN"/>
        </w:rPr>
        <w:t>3</w:t>
      </w:r>
      <w:r w:rsidR="005D503F" w:rsidRPr="00F01C4E">
        <w:rPr>
          <w:rFonts w:ascii="Book Antiqua" w:hAnsi="Book Antiqua"/>
          <w:b/>
          <w:bCs/>
        </w:rPr>
        <w:t xml:space="preserve"> </w:t>
      </w:r>
      <w:r w:rsidR="00B6414B">
        <w:rPr>
          <w:rFonts w:ascii="Book Antiqua" w:hAnsi="Book Antiqua"/>
          <w:b/>
          <w:bCs/>
        </w:rPr>
        <w:t>C</w:t>
      </w:r>
      <w:r w:rsidR="00F01C4E" w:rsidRPr="00F01C4E">
        <w:rPr>
          <w:rFonts w:ascii="Book Antiqua" w:hAnsi="Book Antiqua"/>
          <w:b/>
          <w:bCs/>
        </w:rPr>
        <w:t>orrelation between tenascin-C levels and urinary albumin excretion rate</w:t>
      </w:r>
    </w:p>
    <w:tbl>
      <w:tblPr>
        <w:tblW w:w="10883" w:type="dxa"/>
        <w:tblLayout w:type="fixed"/>
        <w:tblLook w:val="04A0" w:firstRow="1" w:lastRow="0" w:firstColumn="1" w:lastColumn="0" w:noHBand="0" w:noVBand="1"/>
      </w:tblPr>
      <w:tblGrid>
        <w:gridCol w:w="4491"/>
        <w:gridCol w:w="2130"/>
        <w:gridCol w:w="2131"/>
        <w:gridCol w:w="2131"/>
      </w:tblGrid>
      <w:tr w:rsidR="00F01C4E" w:rsidRPr="00F01C4E" w14:paraId="0BAEF17A" w14:textId="77777777" w:rsidTr="00F01C4E">
        <w:tc>
          <w:tcPr>
            <w:tcW w:w="4491" w:type="dxa"/>
            <w:vMerge w:val="restart"/>
            <w:tcBorders>
              <w:top w:val="single" w:sz="4" w:space="0" w:color="auto"/>
              <w:bottom w:val="single" w:sz="4" w:space="0" w:color="auto"/>
            </w:tcBorders>
            <w:vAlign w:val="center"/>
          </w:tcPr>
          <w:p w14:paraId="28FF9B1E" w14:textId="77777777" w:rsidR="00F01C4E" w:rsidRPr="00F01C4E" w:rsidRDefault="00F01C4E" w:rsidP="00F01C4E">
            <w:pPr>
              <w:spacing w:line="360" w:lineRule="auto"/>
              <w:rPr>
                <w:rFonts w:ascii="Book Antiqua" w:eastAsia="宋体" w:hAnsi="Book Antiqua"/>
                <w:b/>
                <w:bCs/>
                <w:lang w:val="en-GB"/>
              </w:rPr>
            </w:pPr>
            <w:r w:rsidRPr="00F01C4E">
              <w:rPr>
                <w:rFonts w:ascii="Book Antiqua" w:eastAsia="宋体" w:hAnsi="Book Antiqua"/>
                <w:b/>
                <w:bCs/>
                <w:lang w:val="en-GB"/>
              </w:rPr>
              <w:t>Index</w:t>
            </w:r>
          </w:p>
        </w:tc>
        <w:tc>
          <w:tcPr>
            <w:tcW w:w="6392" w:type="dxa"/>
            <w:gridSpan w:val="3"/>
            <w:tcBorders>
              <w:top w:val="single" w:sz="4" w:space="0" w:color="auto"/>
              <w:bottom w:val="single" w:sz="4" w:space="0" w:color="auto"/>
            </w:tcBorders>
            <w:vAlign w:val="center"/>
          </w:tcPr>
          <w:p w14:paraId="70EE93F4" w14:textId="77777777" w:rsidR="00F01C4E" w:rsidRPr="00F01C4E" w:rsidRDefault="00F01C4E" w:rsidP="00F01C4E">
            <w:pPr>
              <w:spacing w:line="360" w:lineRule="auto"/>
              <w:rPr>
                <w:rFonts w:ascii="Book Antiqua" w:eastAsia="宋体" w:hAnsi="Book Antiqua"/>
                <w:b/>
                <w:bCs/>
                <w:lang w:val="en-GB"/>
              </w:rPr>
            </w:pPr>
            <w:proofErr w:type="spellStart"/>
            <w:r w:rsidRPr="00F01C4E">
              <w:rPr>
                <w:rFonts w:ascii="Book Antiqua" w:eastAsia="宋体" w:hAnsi="Book Antiqua"/>
                <w:b/>
                <w:bCs/>
                <w:lang w:val="en-GB"/>
              </w:rPr>
              <w:t>lgTNC</w:t>
            </w:r>
            <w:proofErr w:type="spellEnd"/>
          </w:p>
        </w:tc>
      </w:tr>
      <w:tr w:rsidR="00F01C4E" w:rsidRPr="00F01C4E" w14:paraId="7C777FA9" w14:textId="77777777" w:rsidTr="00F01C4E">
        <w:tc>
          <w:tcPr>
            <w:tcW w:w="4491" w:type="dxa"/>
            <w:vMerge/>
            <w:tcBorders>
              <w:top w:val="single" w:sz="4" w:space="0" w:color="auto"/>
              <w:bottom w:val="single" w:sz="4" w:space="0" w:color="auto"/>
            </w:tcBorders>
            <w:vAlign w:val="center"/>
          </w:tcPr>
          <w:p w14:paraId="51729648" w14:textId="77777777" w:rsidR="00F01C4E" w:rsidRPr="00F01C4E" w:rsidRDefault="00F01C4E" w:rsidP="00F01C4E">
            <w:pPr>
              <w:spacing w:line="360" w:lineRule="auto"/>
              <w:rPr>
                <w:rFonts w:ascii="Book Antiqua" w:eastAsia="宋体" w:hAnsi="Book Antiqua"/>
                <w:b/>
                <w:bCs/>
                <w:lang w:val="en-GB"/>
              </w:rPr>
            </w:pPr>
          </w:p>
        </w:tc>
        <w:tc>
          <w:tcPr>
            <w:tcW w:w="2130" w:type="dxa"/>
            <w:tcBorders>
              <w:top w:val="single" w:sz="4" w:space="0" w:color="auto"/>
              <w:bottom w:val="single" w:sz="4" w:space="0" w:color="auto"/>
            </w:tcBorders>
            <w:vAlign w:val="center"/>
          </w:tcPr>
          <w:p w14:paraId="33FC3481" w14:textId="77777777" w:rsidR="00F01C4E" w:rsidRPr="003B44D2" w:rsidRDefault="00F01C4E" w:rsidP="00F01C4E">
            <w:pPr>
              <w:spacing w:line="360" w:lineRule="auto"/>
              <w:rPr>
                <w:rFonts w:ascii="Book Antiqua" w:eastAsia="宋体" w:hAnsi="Book Antiqua"/>
                <w:b/>
                <w:bCs/>
                <w:lang w:val="en-GB"/>
              </w:rPr>
            </w:pPr>
            <w:r w:rsidRPr="003B44D2">
              <w:rPr>
                <w:rFonts w:ascii="Book Antiqua" w:eastAsia="宋体" w:hAnsi="Book Antiqua"/>
                <w:b/>
                <w:bCs/>
                <w:lang w:val="en-GB"/>
              </w:rPr>
              <w:t>β</w:t>
            </w:r>
          </w:p>
        </w:tc>
        <w:tc>
          <w:tcPr>
            <w:tcW w:w="2131" w:type="dxa"/>
            <w:tcBorders>
              <w:top w:val="single" w:sz="4" w:space="0" w:color="auto"/>
              <w:bottom w:val="single" w:sz="4" w:space="0" w:color="auto"/>
            </w:tcBorders>
            <w:vAlign w:val="center"/>
          </w:tcPr>
          <w:p w14:paraId="6D77055D" w14:textId="77777777" w:rsidR="00F01C4E" w:rsidRPr="00F01C4E" w:rsidRDefault="00F01C4E" w:rsidP="00F01C4E">
            <w:pPr>
              <w:spacing w:line="360" w:lineRule="auto"/>
              <w:rPr>
                <w:rFonts w:ascii="Book Antiqua" w:eastAsia="宋体" w:hAnsi="Book Antiqua"/>
                <w:b/>
                <w:bCs/>
                <w:i/>
                <w:lang w:val="en-GB"/>
              </w:rPr>
            </w:pPr>
            <w:r w:rsidRPr="00F01C4E">
              <w:rPr>
                <w:rFonts w:ascii="Book Antiqua" w:eastAsia="宋体" w:hAnsi="Book Antiqua"/>
                <w:b/>
                <w:bCs/>
                <w:i/>
                <w:lang w:val="en-GB"/>
              </w:rPr>
              <w:t>t</w:t>
            </w:r>
          </w:p>
        </w:tc>
        <w:tc>
          <w:tcPr>
            <w:tcW w:w="2131" w:type="dxa"/>
            <w:tcBorders>
              <w:top w:val="single" w:sz="4" w:space="0" w:color="auto"/>
              <w:bottom w:val="single" w:sz="4" w:space="0" w:color="auto"/>
            </w:tcBorders>
            <w:vAlign w:val="center"/>
          </w:tcPr>
          <w:p w14:paraId="0A15AC16" w14:textId="4FBF458A" w:rsidR="00F01C4E" w:rsidRPr="00F01C4E" w:rsidRDefault="00F01C4E" w:rsidP="00F01C4E">
            <w:pPr>
              <w:spacing w:line="360" w:lineRule="auto"/>
              <w:rPr>
                <w:rFonts w:ascii="Book Antiqua" w:eastAsia="宋体" w:hAnsi="Book Antiqua"/>
                <w:b/>
                <w:bCs/>
                <w:i/>
                <w:lang w:val="en-GB"/>
              </w:rPr>
            </w:pPr>
            <w:r w:rsidRPr="00F01C4E">
              <w:rPr>
                <w:rFonts w:ascii="Book Antiqua" w:eastAsia="宋体" w:hAnsi="Book Antiqua"/>
                <w:b/>
                <w:bCs/>
                <w:i/>
                <w:lang w:val="en-GB"/>
              </w:rPr>
              <w:t xml:space="preserve">P </w:t>
            </w:r>
            <w:r w:rsidRPr="003B44D2">
              <w:rPr>
                <w:rFonts w:ascii="Book Antiqua" w:eastAsia="宋体" w:hAnsi="Book Antiqua"/>
                <w:b/>
                <w:bCs/>
                <w:lang w:val="en-GB"/>
              </w:rPr>
              <w:t>value</w:t>
            </w:r>
            <w:r w:rsidRPr="00F01C4E">
              <w:rPr>
                <w:rFonts w:ascii="Book Antiqua" w:eastAsia="宋体" w:hAnsi="Book Antiqua"/>
                <w:b/>
                <w:bCs/>
                <w:i/>
                <w:lang w:val="en-GB"/>
              </w:rPr>
              <w:t xml:space="preserve"> </w:t>
            </w:r>
          </w:p>
        </w:tc>
      </w:tr>
      <w:tr w:rsidR="00F01C4E" w:rsidRPr="00F01C4E" w14:paraId="172CA644" w14:textId="77777777" w:rsidTr="00F01C4E">
        <w:tc>
          <w:tcPr>
            <w:tcW w:w="4491" w:type="dxa"/>
            <w:tcBorders>
              <w:top w:val="single" w:sz="4" w:space="0" w:color="auto"/>
            </w:tcBorders>
            <w:vAlign w:val="center"/>
          </w:tcPr>
          <w:p w14:paraId="0F697507" w14:textId="3D49487C" w:rsidR="00F01C4E" w:rsidRPr="00F01C4E" w:rsidRDefault="00F01C4E" w:rsidP="00F01C4E">
            <w:pPr>
              <w:spacing w:line="360" w:lineRule="auto"/>
              <w:rPr>
                <w:rFonts w:ascii="Book Antiqua" w:eastAsia="宋体" w:hAnsi="Book Antiqua"/>
                <w:lang w:val="en-GB"/>
              </w:rPr>
            </w:pPr>
            <w:r>
              <w:rPr>
                <w:rFonts w:ascii="Book Antiqua" w:hAnsi="Book Antiqua"/>
                <w:lang w:val="en-GB"/>
              </w:rPr>
              <w:t>C</w:t>
            </w:r>
            <w:r w:rsidRPr="00F01C4E">
              <w:rPr>
                <w:rFonts w:ascii="Book Antiqua" w:hAnsi="Book Antiqua"/>
                <w:lang w:val="en-GB"/>
              </w:rPr>
              <w:t>onstant</w:t>
            </w:r>
          </w:p>
        </w:tc>
        <w:tc>
          <w:tcPr>
            <w:tcW w:w="2130" w:type="dxa"/>
            <w:tcBorders>
              <w:top w:val="single" w:sz="4" w:space="0" w:color="auto"/>
            </w:tcBorders>
            <w:vAlign w:val="center"/>
          </w:tcPr>
          <w:p w14:paraId="5BBB401E" w14:textId="77777777" w:rsidR="00F01C4E" w:rsidRPr="00F01C4E" w:rsidRDefault="00F01C4E" w:rsidP="00F01C4E">
            <w:pPr>
              <w:spacing w:line="360" w:lineRule="auto"/>
              <w:rPr>
                <w:rFonts w:ascii="Book Antiqua" w:eastAsia="宋体" w:hAnsi="Book Antiqua"/>
                <w:lang w:val="en-GB"/>
              </w:rPr>
            </w:pPr>
            <w:r w:rsidRPr="00F01C4E">
              <w:rPr>
                <w:rFonts w:ascii="Book Antiqua" w:eastAsia="宋体" w:hAnsi="Book Antiqua"/>
                <w:lang w:val="en-GB"/>
              </w:rPr>
              <w:t>0.0001</w:t>
            </w:r>
          </w:p>
        </w:tc>
        <w:tc>
          <w:tcPr>
            <w:tcW w:w="2131" w:type="dxa"/>
            <w:tcBorders>
              <w:top w:val="single" w:sz="4" w:space="0" w:color="auto"/>
            </w:tcBorders>
            <w:vAlign w:val="center"/>
          </w:tcPr>
          <w:p w14:paraId="3997B00A" w14:textId="77777777" w:rsidR="00F01C4E" w:rsidRPr="00F01C4E" w:rsidRDefault="00F01C4E" w:rsidP="00F01C4E">
            <w:pPr>
              <w:spacing w:line="360" w:lineRule="auto"/>
              <w:rPr>
                <w:rFonts w:ascii="Book Antiqua" w:eastAsia="宋体" w:hAnsi="Book Antiqua"/>
                <w:lang w:val="en-GB"/>
              </w:rPr>
            </w:pPr>
            <w:r w:rsidRPr="00F01C4E">
              <w:rPr>
                <w:rFonts w:ascii="Book Antiqua" w:eastAsia="宋体" w:hAnsi="Book Antiqua"/>
                <w:lang w:val="en-GB"/>
              </w:rPr>
              <w:t>-31.965</w:t>
            </w:r>
          </w:p>
        </w:tc>
        <w:tc>
          <w:tcPr>
            <w:tcW w:w="2131" w:type="dxa"/>
            <w:tcBorders>
              <w:top w:val="single" w:sz="4" w:space="0" w:color="auto"/>
            </w:tcBorders>
            <w:vAlign w:val="center"/>
          </w:tcPr>
          <w:p w14:paraId="0B49541D" w14:textId="77777777" w:rsidR="00F01C4E" w:rsidRPr="00F01C4E" w:rsidRDefault="00F01C4E" w:rsidP="00F01C4E">
            <w:pPr>
              <w:spacing w:line="360" w:lineRule="auto"/>
              <w:rPr>
                <w:rFonts w:ascii="Book Antiqua" w:eastAsia="宋体" w:hAnsi="Book Antiqua"/>
                <w:lang w:val="en-GB"/>
              </w:rPr>
            </w:pPr>
            <w:r w:rsidRPr="00F01C4E">
              <w:rPr>
                <w:rFonts w:ascii="Book Antiqua" w:eastAsia="宋体" w:hAnsi="Book Antiqua"/>
                <w:lang w:val="en-GB"/>
              </w:rPr>
              <w:t>0.001</w:t>
            </w:r>
          </w:p>
        </w:tc>
      </w:tr>
      <w:tr w:rsidR="00F01C4E" w:rsidRPr="00F01C4E" w14:paraId="2F0D1AFF" w14:textId="77777777" w:rsidTr="00F01C4E">
        <w:tc>
          <w:tcPr>
            <w:tcW w:w="4491" w:type="dxa"/>
            <w:vAlign w:val="center"/>
          </w:tcPr>
          <w:p w14:paraId="26F34E5B" w14:textId="77777777" w:rsidR="00F01C4E" w:rsidRPr="00F01C4E" w:rsidRDefault="00F01C4E" w:rsidP="00F01C4E">
            <w:pPr>
              <w:spacing w:line="360" w:lineRule="auto"/>
              <w:rPr>
                <w:rFonts w:ascii="Book Antiqua" w:eastAsia="宋体" w:hAnsi="Book Antiqua"/>
                <w:lang w:val="en-GB"/>
              </w:rPr>
            </w:pPr>
            <w:bookmarkStart w:id="10" w:name="_Hlk15575980"/>
            <w:r w:rsidRPr="00F01C4E">
              <w:rPr>
                <w:rFonts w:ascii="Book Antiqua" w:eastAsia="宋体" w:hAnsi="Book Antiqua"/>
                <w:lang w:val="en-GB"/>
              </w:rPr>
              <w:t>lgHbA</w:t>
            </w:r>
            <w:r w:rsidRPr="00F01C4E">
              <w:rPr>
                <w:rFonts w:ascii="Book Antiqua" w:eastAsia="宋体" w:hAnsi="Book Antiqua"/>
                <w:vertAlign w:val="subscript"/>
                <w:lang w:val="en-GB"/>
              </w:rPr>
              <w:t>1c</w:t>
            </w:r>
          </w:p>
        </w:tc>
        <w:tc>
          <w:tcPr>
            <w:tcW w:w="2130" w:type="dxa"/>
            <w:vAlign w:val="center"/>
          </w:tcPr>
          <w:p w14:paraId="5F11AFC1" w14:textId="77777777" w:rsidR="00F01C4E" w:rsidRPr="00F01C4E" w:rsidRDefault="00F01C4E" w:rsidP="00F01C4E">
            <w:pPr>
              <w:spacing w:line="360" w:lineRule="auto"/>
              <w:rPr>
                <w:rFonts w:ascii="Book Antiqua" w:eastAsia="宋体" w:hAnsi="Book Antiqua"/>
                <w:lang w:val="en-GB"/>
              </w:rPr>
            </w:pPr>
            <w:r w:rsidRPr="00F01C4E">
              <w:rPr>
                <w:rFonts w:ascii="Book Antiqua" w:eastAsia="宋体" w:hAnsi="Book Antiqua"/>
                <w:lang w:val="en-GB"/>
              </w:rPr>
              <w:t>0.405</w:t>
            </w:r>
          </w:p>
        </w:tc>
        <w:tc>
          <w:tcPr>
            <w:tcW w:w="2131" w:type="dxa"/>
            <w:vAlign w:val="center"/>
          </w:tcPr>
          <w:p w14:paraId="44906FE1" w14:textId="77777777" w:rsidR="00F01C4E" w:rsidRPr="00F01C4E" w:rsidRDefault="00F01C4E" w:rsidP="00F01C4E">
            <w:pPr>
              <w:spacing w:line="360" w:lineRule="auto"/>
              <w:rPr>
                <w:rFonts w:ascii="Book Antiqua" w:eastAsia="宋体" w:hAnsi="Book Antiqua"/>
                <w:lang w:val="en-GB"/>
              </w:rPr>
            </w:pPr>
            <w:r w:rsidRPr="00F01C4E">
              <w:rPr>
                <w:rFonts w:ascii="Book Antiqua" w:eastAsia="宋体" w:hAnsi="Book Antiqua"/>
                <w:lang w:val="en-GB"/>
              </w:rPr>
              <w:t>15.893</w:t>
            </w:r>
          </w:p>
        </w:tc>
        <w:tc>
          <w:tcPr>
            <w:tcW w:w="2131" w:type="dxa"/>
            <w:vAlign w:val="center"/>
          </w:tcPr>
          <w:p w14:paraId="7420F2BC" w14:textId="77777777" w:rsidR="00F01C4E" w:rsidRPr="00F01C4E" w:rsidRDefault="00F01C4E" w:rsidP="00F01C4E">
            <w:pPr>
              <w:spacing w:line="360" w:lineRule="auto"/>
              <w:rPr>
                <w:rFonts w:ascii="Book Antiqua" w:eastAsia="宋体" w:hAnsi="Book Antiqua"/>
                <w:lang w:val="en-GB"/>
              </w:rPr>
            </w:pPr>
            <w:r w:rsidRPr="00F01C4E">
              <w:rPr>
                <w:rFonts w:ascii="Book Antiqua" w:eastAsia="宋体" w:hAnsi="Book Antiqua"/>
                <w:lang w:val="en-GB"/>
              </w:rPr>
              <w:t>0.001</w:t>
            </w:r>
          </w:p>
        </w:tc>
      </w:tr>
      <w:tr w:rsidR="00F01C4E" w:rsidRPr="00F01C4E" w14:paraId="52984F42" w14:textId="77777777" w:rsidTr="00F01C4E">
        <w:tc>
          <w:tcPr>
            <w:tcW w:w="4491" w:type="dxa"/>
            <w:vAlign w:val="center"/>
          </w:tcPr>
          <w:p w14:paraId="24D1767D" w14:textId="77777777" w:rsidR="00F01C4E" w:rsidRPr="00F01C4E" w:rsidRDefault="00F01C4E" w:rsidP="00F01C4E">
            <w:pPr>
              <w:spacing w:line="360" w:lineRule="auto"/>
              <w:rPr>
                <w:rFonts w:ascii="Book Antiqua" w:eastAsia="宋体" w:hAnsi="Book Antiqua"/>
                <w:lang w:val="en-GB"/>
              </w:rPr>
            </w:pPr>
            <w:r w:rsidRPr="00F01C4E">
              <w:rPr>
                <w:rFonts w:ascii="Book Antiqua" w:eastAsia="宋体" w:hAnsi="Book Antiqua"/>
                <w:lang w:val="en-GB"/>
              </w:rPr>
              <w:t>BMI</w:t>
            </w:r>
          </w:p>
        </w:tc>
        <w:tc>
          <w:tcPr>
            <w:tcW w:w="2130" w:type="dxa"/>
            <w:vAlign w:val="center"/>
          </w:tcPr>
          <w:p w14:paraId="12BB68B0" w14:textId="77777777" w:rsidR="00F01C4E" w:rsidRPr="00F01C4E" w:rsidRDefault="00F01C4E" w:rsidP="00F01C4E">
            <w:pPr>
              <w:spacing w:line="360" w:lineRule="auto"/>
              <w:rPr>
                <w:rFonts w:ascii="Book Antiqua" w:eastAsia="宋体" w:hAnsi="Book Antiqua"/>
                <w:lang w:val="en-GB"/>
              </w:rPr>
            </w:pPr>
            <w:r w:rsidRPr="00F01C4E">
              <w:rPr>
                <w:rFonts w:ascii="Book Antiqua" w:eastAsia="宋体" w:hAnsi="Book Antiqua"/>
                <w:lang w:val="en-GB"/>
              </w:rPr>
              <w:t>0.110</w:t>
            </w:r>
          </w:p>
        </w:tc>
        <w:tc>
          <w:tcPr>
            <w:tcW w:w="2131" w:type="dxa"/>
            <w:vAlign w:val="center"/>
          </w:tcPr>
          <w:p w14:paraId="3AABE228" w14:textId="77777777" w:rsidR="00F01C4E" w:rsidRPr="00F01C4E" w:rsidRDefault="00F01C4E" w:rsidP="00F01C4E">
            <w:pPr>
              <w:spacing w:line="360" w:lineRule="auto"/>
              <w:rPr>
                <w:rFonts w:ascii="Book Antiqua" w:eastAsia="宋体" w:hAnsi="Book Antiqua"/>
                <w:lang w:val="en-GB"/>
              </w:rPr>
            </w:pPr>
            <w:r w:rsidRPr="00F01C4E">
              <w:rPr>
                <w:rFonts w:ascii="Book Antiqua" w:eastAsia="宋体" w:hAnsi="Book Antiqua"/>
                <w:lang w:val="en-GB"/>
              </w:rPr>
              <w:t>4.090</w:t>
            </w:r>
          </w:p>
        </w:tc>
        <w:tc>
          <w:tcPr>
            <w:tcW w:w="2131" w:type="dxa"/>
            <w:vAlign w:val="center"/>
          </w:tcPr>
          <w:p w14:paraId="6F0FF78A" w14:textId="77777777" w:rsidR="00F01C4E" w:rsidRPr="00F01C4E" w:rsidRDefault="00F01C4E" w:rsidP="00F01C4E">
            <w:pPr>
              <w:spacing w:line="360" w:lineRule="auto"/>
              <w:rPr>
                <w:rFonts w:ascii="Book Antiqua" w:eastAsia="宋体" w:hAnsi="Book Antiqua"/>
                <w:lang w:val="en-GB"/>
              </w:rPr>
            </w:pPr>
            <w:r w:rsidRPr="00F01C4E">
              <w:rPr>
                <w:rFonts w:ascii="Book Antiqua" w:eastAsia="宋体" w:hAnsi="Book Antiqua"/>
                <w:lang w:val="en-GB"/>
              </w:rPr>
              <w:t>0.002</w:t>
            </w:r>
          </w:p>
        </w:tc>
      </w:tr>
      <w:tr w:rsidR="00F01C4E" w:rsidRPr="00F01C4E" w14:paraId="4BE2858D" w14:textId="77777777" w:rsidTr="00F01C4E">
        <w:tc>
          <w:tcPr>
            <w:tcW w:w="4491" w:type="dxa"/>
            <w:vAlign w:val="center"/>
          </w:tcPr>
          <w:p w14:paraId="382586FF" w14:textId="77777777" w:rsidR="00F01C4E" w:rsidRPr="00F01C4E" w:rsidRDefault="00F01C4E" w:rsidP="00F01C4E">
            <w:pPr>
              <w:spacing w:line="360" w:lineRule="auto"/>
              <w:rPr>
                <w:rFonts w:ascii="Book Antiqua" w:eastAsia="宋体" w:hAnsi="Book Antiqua"/>
                <w:lang w:val="en-GB"/>
              </w:rPr>
            </w:pPr>
            <w:r w:rsidRPr="00F01C4E">
              <w:rPr>
                <w:rFonts w:ascii="Book Antiqua" w:eastAsia="宋体" w:hAnsi="Book Antiqua"/>
                <w:lang w:val="en-GB"/>
              </w:rPr>
              <w:t>SBP</w:t>
            </w:r>
          </w:p>
        </w:tc>
        <w:tc>
          <w:tcPr>
            <w:tcW w:w="2130" w:type="dxa"/>
            <w:vAlign w:val="center"/>
          </w:tcPr>
          <w:p w14:paraId="12B8AD52" w14:textId="77777777" w:rsidR="00F01C4E" w:rsidRPr="00F01C4E" w:rsidRDefault="00F01C4E" w:rsidP="00F01C4E">
            <w:pPr>
              <w:spacing w:line="360" w:lineRule="auto"/>
              <w:rPr>
                <w:rFonts w:ascii="Book Antiqua" w:eastAsia="宋体" w:hAnsi="Book Antiqua"/>
                <w:lang w:val="en-GB"/>
              </w:rPr>
            </w:pPr>
            <w:r w:rsidRPr="00F01C4E">
              <w:rPr>
                <w:rFonts w:ascii="Book Antiqua" w:eastAsia="宋体" w:hAnsi="Book Antiqua"/>
                <w:lang w:val="en-GB"/>
              </w:rPr>
              <w:t>0.341</w:t>
            </w:r>
          </w:p>
        </w:tc>
        <w:tc>
          <w:tcPr>
            <w:tcW w:w="2131" w:type="dxa"/>
            <w:vAlign w:val="center"/>
          </w:tcPr>
          <w:p w14:paraId="51DDDD9B" w14:textId="77777777" w:rsidR="00F01C4E" w:rsidRPr="00F01C4E" w:rsidRDefault="00F01C4E" w:rsidP="00F01C4E">
            <w:pPr>
              <w:spacing w:line="360" w:lineRule="auto"/>
              <w:rPr>
                <w:rFonts w:ascii="Book Antiqua" w:eastAsia="宋体" w:hAnsi="Book Antiqua"/>
                <w:lang w:val="en-GB"/>
              </w:rPr>
            </w:pPr>
            <w:r w:rsidRPr="00F01C4E">
              <w:rPr>
                <w:rFonts w:ascii="Book Antiqua" w:eastAsia="宋体" w:hAnsi="Book Antiqua"/>
                <w:lang w:val="en-GB"/>
              </w:rPr>
              <w:t>13.379</w:t>
            </w:r>
          </w:p>
        </w:tc>
        <w:tc>
          <w:tcPr>
            <w:tcW w:w="2131" w:type="dxa"/>
            <w:vAlign w:val="center"/>
          </w:tcPr>
          <w:p w14:paraId="478B73B3" w14:textId="77777777" w:rsidR="00F01C4E" w:rsidRPr="00F01C4E" w:rsidRDefault="00F01C4E" w:rsidP="00F01C4E">
            <w:pPr>
              <w:spacing w:line="360" w:lineRule="auto"/>
              <w:rPr>
                <w:rFonts w:ascii="Book Antiqua" w:eastAsia="宋体" w:hAnsi="Book Antiqua"/>
                <w:lang w:val="en-GB"/>
              </w:rPr>
            </w:pPr>
            <w:r w:rsidRPr="00F01C4E">
              <w:rPr>
                <w:rFonts w:ascii="Book Antiqua" w:eastAsia="宋体" w:hAnsi="Book Antiqua"/>
                <w:lang w:val="en-GB"/>
              </w:rPr>
              <w:t>0.002</w:t>
            </w:r>
          </w:p>
        </w:tc>
      </w:tr>
      <w:tr w:rsidR="00F01C4E" w:rsidRPr="00F01C4E" w14:paraId="4841EF73" w14:textId="77777777" w:rsidTr="00F01C4E">
        <w:tc>
          <w:tcPr>
            <w:tcW w:w="4491" w:type="dxa"/>
            <w:tcBorders>
              <w:bottom w:val="single" w:sz="4" w:space="0" w:color="auto"/>
            </w:tcBorders>
            <w:vAlign w:val="center"/>
          </w:tcPr>
          <w:p w14:paraId="4C2A3ECD" w14:textId="77777777" w:rsidR="00F01C4E" w:rsidRPr="00F01C4E" w:rsidRDefault="00F01C4E" w:rsidP="00F01C4E">
            <w:pPr>
              <w:spacing w:line="360" w:lineRule="auto"/>
              <w:rPr>
                <w:rFonts w:ascii="Book Antiqua" w:eastAsia="宋体" w:hAnsi="Book Antiqua"/>
                <w:lang w:val="en-GB"/>
              </w:rPr>
            </w:pPr>
            <w:proofErr w:type="spellStart"/>
            <w:r w:rsidRPr="00F01C4E">
              <w:rPr>
                <w:rFonts w:ascii="Book Antiqua" w:eastAsia="宋体" w:hAnsi="Book Antiqua"/>
                <w:lang w:val="en-GB"/>
              </w:rPr>
              <w:t>lgUACR</w:t>
            </w:r>
            <w:proofErr w:type="spellEnd"/>
          </w:p>
        </w:tc>
        <w:tc>
          <w:tcPr>
            <w:tcW w:w="2130" w:type="dxa"/>
            <w:tcBorders>
              <w:bottom w:val="single" w:sz="4" w:space="0" w:color="auto"/>
            </w:tcBorders>
            <w:vAlign w:val="center"/>
          </w:tcPr>
          <w:p w14:paraId="0BB80A61" w14:textId="77777777" w:rsidR="00F01C4E" w:rsidRPr="00F01C4E" w:rsidRDefault="00F01C4E" w:rsidP="00F01C4E">
            <w:pPr>
              <w:spacing w:line="360" w:lineRule="auto"/>
              <w:rPr>
                <w:rFonts w:ascii="Book Antiqua" w:eastAsia="宋体" w:hAnsi="Book Antiqua"/>
                <w:lang w:val="en-GB"/>
              </w:rPr>
            </w:pPr>
            <w:r w:rsidRPr="00F01C4E">
              <w:rPr>
                <w:rFonts w:ascii="Book Antiqua" w:eastAsia="宋体" w:hAnsi="Book Antiqua"/>
                <w:lang w:val="en-GB"/>
              </w:rPr>
              <w:t>0.131</w:t>
            </w:r>
          </w:p>
        </w:tc>
        <w:tc>
          <w:tcPr>
            <w:tcW w:w="2131" w:type="dxa"/>
            <w:tcBorders>
              <w:bottom w:val="single" w:sz="4" w:space="0" w:color="auto"/>
            </w:tcBorders>
            <w:vAlign w:val="center"/>
          </w:tcPr>
          <w:p w14:paraId="2E72DECA" w14:textId="77777777" w:rsidR="00F01C4E" w:rsidRPr="00F01C4E" w:rsidRDefault="00F01C4E" w:rsidP="00F01C4E">
            <w:pPr>
              <w:spacing w:line="360" w:lineRule="auto"/>
              <w:rPr>
                <w:rFonts w:ascii="Book Antiqua" w:eastAsia="宋体" w:hAnsi="Book Antiqua"/>
                <w:lang w:val="en-GB"/>
              </w:rPr>
            </w:pPr>
            <w:r w:rsidRPr="00F01C4E">
              <w:rPr>
                <w:rFonts w:ascii="Book Antiqua" w:eastAsia="宋体" w:hAnsi="Book Antiqua"/>
                <w:lang w:val="en-GB"/>
              </w:rPr>
              <w:t>4.621</w:t>
            </w:r>
          </w:p>
        </w:tc>
        <w:tc>
          <w:tcPr>
            <w:tcW w:w="2131" w:type="dxa"/>
            <w:tcBorders>
              <w:bottom w:val="single" w:sz="4" w:space="0" w:color="auto"/>
            </w:tcBorders>
            <w:vAlign w:val="center"/>
          </w:tcPr>
          <w:p w14:paraId="07D9C407" w14:textId="77777777" w:rsidR="00F01C4E" w:rsidRPr="00F01C4E" w:rsidRDefault="00F01C4E" w:rsidP="00F01C4E">
            <w:pPr>
              <w:spacing w:line="360" w:lineRule="auto"/>
              <w:rPr>
                <w:rFonts w:ascii="Book Antiqua" w:eastAsia="宋体" w:hAnsi="Book Antiqua"/>
                <w:lang w:val="en-GB"/>
              </w:rPr>
            </w:pPr>
            <w:r w:rsidRPr="00F01C4E">
              <w:rPr>
                <w:rFonts w:ascii="Book Antiqua" w:eastAsia="宋体" w:hAnsi="Book Antiqua"/>
                <w:lang w:val="en-GB"/>
              </w:rPr>
              <w:t>0.001</w:t>
            </w:r>
          </w:p>
        </w:tc>
      </w:tr>
    </w:tbl>
    <w:bookmarkEnd w:id="10"/>
    <w:p w14:paraId="4DE925A6" w14:textId="07F00AA4" w:rsidR="00C97B7B" w:rsidRDefault="00C97B7B">
      <w:pPr>
        <w:spacing w:line="360" w:lineRule="auto"/>
        <w:jc w:val="both"/>
        <w:rPr>
          <w:rFonts w:ascii="Book Antiqua" w:hAnsi="Book Antiqua"/>
        </w:rPr>
      </w:pPr>
      <w:r w:rsidRPr="00C97B7B">
        <w:rPr>
          <w:rFonts w:ascii="Book Antiqua" w:hAnsi="Book Antiqua"/>
        </w:rPr>
        <w:t xml:space="preserve">BMI: </w:t>
      </w:r>
      <w:r>
        <w:rPr>
          <w:rFonts w:ascii="Book Antiqua" w:hAnsi="Book Antiqua"/>
        </w:rPr>
        <w:t>B</w:t>
      </w:r>
      <w:r w:rsidRPr="00C97B7B">
        <w:rPr>
          <w:rFonts w:ascii="Book Antiqua" w:hAnsi="Book Antiqua"/>
        </w:rPr>
        <w:t xml:space="preserve">ody mass index; SBP: </w:t>
      </w:r>
      <w:r>
        <w:rPr>
          <w:rFonts w:ascii="Book Antiqua" w:hAnsi="Book Antiqua"/>
        </w:rPr>
        <w:t>S</w:t>
      </w:r>
      <w:r w:rsidRPr="00C97B7B">
        <w:rPr>
          <w:rFonts w:ascii="Book Antiqua" w:hAnsi="Book Antiqua"/>
        </w:rPr>
        <w:t>ystolic blood pressure; 1 mmHg</w:t>
      </w:r>
      <w:r>
        <w:rPr>
          <w:rFonts w:ascii="Book Antiqua" w:hAnsi="Book Antiqua"/>
        </w:rPr>
        <w:t xml:space="preserve"> </w:t>
      </w:r>
      <w:r w:rsidRPr="00C97B7B">
        <w:rPr>
          <w:rFonts w:ascii="Book Antiqua" w:hAnsi="Book Antiqua"/>
        </w:rPr>
        <w:t>=</w:t>
      </w:r>
      <w:r>
        <w:rPr>
          <w:rFonts w:ascii="Book Antiqua" w:hAnsi="Book Antiqua"/>
        </w:rPr>
        <w:t xml:space="preserve"> </w:t>
      </w:r>
      <w:r w:rsidRPr="00C97B7B">
        <w:rPr>
          <w:rFonts w:ascii="Book Antiqua" w:hAnsi="Book Antiqua"/>
        </w:rPr>
        <w:t xml:space="preserve">0.133 kPa; UACR: </w:t>
      </w:r>
      <w:r>
        <w:rPr>
          <w:rFonts w:ascii="Book Antiqua" w:hAnsi="Book Antiqua"/>
        </w:rPr>
        <w:t>U</w:t>
      </w:r>
      <w:r w:rsidRPr="00C97B7B">
        <w:rPr>
          <w:rFonts w:ascii="Book Antiqua" w:hAnsi="Book Antiqua"/>
        </w:rPr>
        <w:t xml:space="preserve">rinary albumin to creatinine ratio; TNC: </w:t>
      </w:r>
      <w:r>
        <w:rPr>
          <w:rFonts w:ascii="Book Antiqua" w:hAnsi="Book Antiqua"/>
        </w:rPr>
        <w:t>T</w:t>
      </w:r>
      <w:r w:rsidRPr="00C97B7B">
        <w:rPr>
          <w:rFonts w:ascii="Book Antiqua" w:hAnsi="Book Antiqua"/>
        </w:rPr>
        <w:t>enascin-C</w:t>
      </w:r>
      <w:r>
        <w:rPr>
          <w:rFonts w:ascii="Book Antiqua" w:hAnsi="Book Antiqua"/>
        </w:rPr>
        <w:t>.</w:t>
      </w:r>
    </w:p>
    <w:p w14:paraId="6B175D9E" w14:textId="12DDBFDC" w:rsidR="005B1EE0" w:rsidRPr="005B1EE0" w:rsidRDefault="00C97B7B" w:rsidP="005B1EE0">
      <w:pPr>
        <w:spacing w:line="360" w:lineRule="auto"/>
        <w:jc w:val="both"/>
        <w:rPr>
          <w:rFonts w:ascii="Book Antiqua" w:hAnsi="Book Antiqua"/>
          <w:b/>
          <w:bCs/>
        </w:rPr>
      </w:pPr>
      <w:r>
        <w:rPr>
          <w:rFonts w:ascii="Book Antiqua" w:hAnsi="Book Antiqua"/>
        </w:rPr>
        <w:br w:type="page"/>
      </w:r>
      <w:bookmarkStart w:id="11" w:name="_Hlk52440429"/>
      <w:r w:rsidR="00CA76D6" w:rsidRPr="00E0260B">
        <w:rPr>
          <w:rFonts w:ascii="Book Antiqua" w:hAnsi="Book Antiqua"/>
          <w:b/>
          <w:bCs/>
        </w:rPr>
        <w:lastRenderedPageBreak/>
        <w:t xml:space="preserve">Table </w:t>
      </w:r>
      <w:r w:rsidR="005D503F">
        <w:rPr>
          <w:rFonts w:ascii="Book Antiqua" w:hAnsi="Book Antiqua" w:hint="eastAsia"/>
          <w:b/>
          <w:bCs/>
          <w:lang w:eastAsia="zh-CN"/>
        </w:rPr>
        <w:t>4</w:t>
      </w:r>
      <w:r w:rsidR="005D503F" w:rsidRPr="00E0260B">
        <w:rPr>
          <w:rFonts w:ascii="Book Antiqua" w:hAnsi="Book Antiqua"/>
          <w:b/>
          <w:bCs/>
        </w:rPr>
        <w:t xml:space="preserve"> </w:t>
      </w:r>
      <w:r w:rsidR="00CA76D6" w:rsidRPr="00E0260B">
        <w:rPr>
          <w:rFonts w:ascii="Book Antiqua" w:hAnsi="Book Antiqua"/>
          <w:b/>
          <w:bCs/>
        </w:rPr>
        <w:t>Comparison of</w:t>
      </w:r>
      <w:r w:rsidR="00B6414B">
        <w:rPr>
          <w:rFonts w:ascii="Book Antiqua" w:hAnsi="Book Antiqua"/>
          <w:b/>
          <w:bCs/>
        </w:rPr>
        <w:t xml:space="preserve"> </w:t>
      </w:r>
      <w:r w:rsidR="00CA76D6" w:rsidRPr="00E0260B">
        <w:rPr>
          <w:rFonts w:ascii="Book Antiqua" w:hAnsi="Book Antiqua"/>
          <w:b/>
          <w:bCs/>
        </w:rPr>
        <w:t xml:space="preserve">expression of </w:t>
      </w:r>
      <w:r w:rsidR="00AF2F91">
        <w:rPr>
          <w:rFonts w:ascii="Book Antiqua" w:hAnsi="Book Antiqua"/>
          <w:b/>
          <w:bCs/>
        </w:rPr>
        <w:t>t</w:t>
      </w:r>
      <w:r w:rsidR="00AF2F91" w:rsidRPr="00AF2F91">
        <w:rPr>
          <w:rFonts w:ascii="Book Antiqua" w:hAnsi="Book Antiqua"/>
          <w:b/>
          <w:bCs/>
        </w:rPr>
        <w:t>enascin-C</w:t>
      </w:r>
      <w:r w:rsidR="00CA76D6" w:rsidRPr="00E0260B">
        <w:rPr>
          <w:rFonts w:ascii="Book Antiqua" w:hAnsi="Book Antiqua"/>
          <w:b/>
          <w:bCs/>
        </w:rPr>
        <w:t xml:space="preserve">, </w:t>
      </w:r>
      <w:r w:rsidR="00AF2F91">
        <w:rPr>
          <w:rFonts w:ascii="Book Antiqua" w:hAnsi="Book Antiqua"/>
          <w:b/>
          <w:bCs/>
        </w:rPr>
        <w:t>c</w:t>
      </w:r>
      <w:r w:rsidR="00CA76D6" w:rsidRPr="00E0260B">
        <w:rPr>
          <w:rFonts w:ascii="Book Antiqua" w:hAnsi="Book Antiqua"/>
          <w:b/>
          <w:bCs/>
        </w:rPr>
        <w:t>reatinine</w:t>
      </w:r>
      <w:r w:rsidR="00B6414B">
        <w:rPr>
          <w:rFonts w:ascii="Book Antiqua" w:hAnsi="Book Antiqua"/>
          <w:b/>
          <w:bCs/>
        </w:rPr>
        <w:t>,</w:t>
      </w:r>
      <w:r w:rsidR="00CA76D6" w:rsidRPr="00E0260B">
        <w:rPr>
          <w:rFonts w:ascii="Book Antiqua" w:hAnsi="Book Antiqua"/>
          <w:b/>
          <w:bCs/>
        </w:rPr>
        <w:t xml:space="preserve"> and </w:t>
      </w:r>
      <w:r w:rsidR="00AF2F91">
        <w:rPr>
          <w:rFonts w:ascii="Book Antiqua" w:hAnsi="Book Antiqua"/>
          <w:b/>
          <w:bCs/>
        </w:rPr>
        <w:t>u</w:t>
      </w:r>
      <w:r w:rsidR="00CA76D6" w:rsidRPr="00E0260B">
        <w:rPr>
          <w:rFonts w:ascii="Book Antiqua" w:hAnsi="Book Antiqua"/>
          <w:b/>
          <w:bCs/>
        </w:rPr>
        <w:t>rea nitrogen in serum of rats</w:t>
      </w:r>
      <w:r w:rsidR="005B1EE0" w:rsidRPr="005B1EE0">
        <w:rPr>
          <w:rFonts w:ascii="Book Antiqua" w:hAnsi="Book Antiqua"/>
          <w:b/>
          <w:bCs/>
        </w:rPr>
        <w:t xml:space="preserve"> [mean ± SD, M (quartile)]</w:t>
      </w: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567"/>
        <w:gridCol w:w="2294"/>
        <w:gridCol w:w="2475"/>
        <w:gridCol w:w="3167"/>
      </w:tblGrid>
      <w:tr w:rsidR="00CA76D6" w:rsidRPr="00E0260B" w14:paraId="77E91165" w14:textId="77777777" w:rsidTr="00E0260B">
        <w:trPr>
          <w:jc w:val="center"/>
        </w:trPr>
        <w:tc>
          <w:tcPr>
            <w:tcW w:w="914" w:type="dxa"/>
            <w:tcBorders>
              <w:top w:val="single" w:sz="4" w:space="0" w:color="auto"/>
              <w:bottom w:val="single" w:sz="4" w:space="0" w:color="auto"/>
            </w:tcBorders>
          </w:tcPr>
          <w:bookmarkEnd w:id="11"/>
          <w:p w14:paraId="392CFFEC" w14:textId="77777777" w:rsidR="00CA76D6" w:rsidRPr="00E0260B" w:rsidRDefault="00CA76D6" w:rsidP="00CA76D6">
            <w:pPr>
              <w:spacing w:line="360" w:lineRule="auto"/>
              <w:jc w:val="both"/>
              <w:rPr>
                <w:rFonts w:ascii="Book Antiqua" w:hAnsi="Book Antiqua"/>
                <w:b/>
                <w:bCs/>
              </w:rPr>
            </w:pPr>
            <w:r w:rsidRPr="00E0260B">
              <w:rPr>
                <w:rFonts w:ascii="Book Antiqua" w:hAnsi="Book Antiqua"/>
                <w:b/>
                <w:bCs/>
              </w:rPr>
              <w:t>Group</w:t>
            </w:r>
          </w:p>
        </w:tc>
        <w:tc>
          <w:tcPr>
            <w:tcW w:w="567" w:type="dxa"/>
            <w:tcBorders>
              <w:top w:val="single" w:sz="4" w:space="0" w:color="auto"/>
              <w:bottom w:val="single" w:sz="4" w:space="0" w:color="auto"/>
            </w:tcBorders>
          </w:tcPr>
          <w:p w14:paraId="0E62E19F" w14:textId="77777777" w:rsidR="00CA76D6" w:rsidRPr="00E0260B" w:rsidRDefault="00CA76D6" w:rsidP="00CA76D6">
            <w:pPr>
              <w:spacing w:line="360" w:lineRule="auto"/>
              <w:jc w:val="both"/>
              <w:rPr>
                <w:rFonts w:ascii="Book Antiqua" w:hAnsi="Book Antiqua"/>
                <w:b/>
                <w:bCs/>
                <w:i/>
                <w:iCs/>
              </w:rPr>
            </w:pPr>
            <w:r w:rsidRPr="00E0260B">
              <w:rPr>
                <w:rFonts w:ascii="Book Antiqua" w:hAnsi="Book Antiqua"/>
                <w:b/>
                <w:bCs/>
                <w:i/>
                <w:iCs/>
              </w:rPr>
              <w:t>n</w:t>
            </w:r>
          </w:p>
        </w:tc>
        <w:tc>
          <w:tcPr>
            <w:tcW w:w="2294" w:type="dxa"/>
            <w:tcBorders>
              <w:top w:val="single" w:sz="4" w:space="0" w:color="auto"/>
              <w:bottom w:val="single" w:sz="4" w:space="0" w:color="auto"/>
            </w:tcBorders>
          </w:tcPr>
          <w:p w14:paraId="02763EEC" w14:textId="120A9DEA" w:rsidR="00CA76D6" w:rsidRPr="00E0260B" w:rsidRDefault="00CA76D6" w:rsidP="00CA76D6">
            <w:pPr>
              <w:spacing w:line="360" w:lineRule="auto"/>
              <w:jc w:val="both"/>
              <w:rPr>
                <w:rFonts w:ascii="Book Antiqua" w:hAnsi="Book Antiqua"/>
                <w:b/>
                <w:bCs/>
              </w:rPr>
            </w:pPr>
            <w:r w:rsidRPr="00E0260B">
              <w:rPr>
                <w:rFonts w:ascii="Book Antiqua" w:hAnsi="Book Antiqua"/>
                <w:b/>
                <w:bCs/>
              </w:rPr>
              <w:t>TNC</w:t>
            </w:r>
            <w:r w:rsidR="006B4669" w:rsidRPr="00E0260B">
              <w:rPr>
                <w:rFonts w:ascii="Book Antiqua" w:hAnsi="Book Antiqua"/>
                <w:b/>
                <w:bCs/>
              </w:rPr>
              <w:t xml:space="preserve"> </w:t>
            </w:r>
            <w:r w:rsidRPr="00E0260B">
              <w:rPr>
                <w:rFonts w:ascii="Book Antiqua" w:hAnsi="Book Antiqua"/>
                <w:b/>
                <w:bCs/>
              </w:rPr>
              <w:t>(ng/</w:t>
            </w:r>
            <w:r w:rsidR="00E0260B" w:rsidRPr="00E0260B">
              <w:rPr>
                <w:rFonts w:ascii="Book Antiqua" w:hAnsi="Book Antiqua"/>
                <w:b/>
                <w:bCs/>
              </w:rPr>
              <w:t>mL</w:t>
            </w:r>
            <w:r w:rsidRPr="00E0260B">
              <w:rPr>
                <w:rFonts w:ascii="Book Antiqua" w:hAnsi="Book Antiqua"/>
                <w:b/>
                <w:bCs/>
              </w:rPr>
              <w:t>)</w:t>
            </w:r>
          </w:p>
        </w:tc>
        <w:tc>
          <w:tcPr>
            <w:tcW w:w="2475" w:type="dxa"/>
            <w:tcBorders>
              <w:top w:val="single" w:sz="4" w:space="0" w:color="auto"/>
              <w:bottom w:val="single" w:sz="4" w:space="0" w:color="auto"/>
            </w:tcBorders>
          </w:tcPr>
          <w:p w14:paraId="0D589304" w14:textId="2D0A50BE" w:rsidR="00CA76D6" w:rsidRPr="00E0260B" w:rsidRDefault="00CA76D6" w:rsidP="00CA76D6">
            <w:pPr>
              <w:spacing w:line="360" w:lineRule="auto"/>
              <w:jc w:val="both"/>
              <w:rPr>
                <w:rFonts w:ascii="Book Antiqua" w:hAnsi="Book Antiqua"/>
                <w:b/>
                <w:bCs/>
              </w:rPr>
            </w:pPr>
            <w:bookmarkStart w:id="12" w:name="_Hlk54428969"/>
            <w:r w:rsidRPr="00E0260B">
              <w:rPr>
                <w:rFonts w:ascii="Book Antiqua" w:hAnsi="Book Antiqua"/>
                <w:b/>
                <w:bCs/>
              </w:rPr>
              <w:t>Creatinine</w:t>
            </w:r>
            <w:bookmarkEnd w:id="12"/>
            <w:r w:rsidR="003B44D2">
              <w:rPr>
                <w:rFonts w:ascii="Book Antiqua" w:hAnsi="Book Antiqua" w:hint="eastAsia"/>
                <w:b/>
                <w:bCs/>
                <w:lang w:eastAsia="zh-CN"/>
              </w:rPr>
              <w:t xml:space="preserve"> </w:t>
            </w:r>
            <w:r w:rsidRPr="00E0260B">
              <w:rPr>
                <w:rFonts w:ascii="Book Antiqua" w:hAnsi="Book Antiqua"/>
                <w:b/>
                <w:bCs/>
              </w:rPr>
              <w:t>(mmol/</w:t>
            </w:r>
            <w:r w:rsidR="00E0260B" w:rsidRPr="00E0260B">
              <w:rPr>
                <w:rFonts w:ascii="Book Antiqua" w:hAnsi="Book Antiqua"/>
                <w:b/>
                <w:bCs/>
              </w:rPr>
              <w:t>L</w:t>
            </w:r>
            <w:r w:rsidRPr="00E0260B">
              <w:rPr>
                <w:rFonts w:ascii="Book Antiqua" w:hAnsi="Book Antiqua"/>
                <w:b/>
                <w:bCs/>
              </w:rPr>
              <w:t>)</w:t>
            </w:r>
          </w:p>
        </w:tc>
        <w:tc>
          <w:tcPr>
            <w:tcW w:w="3167" w:type="dxa"/>
            <w:tcBorders>
              <w:top w:val="single" w:sz="4" w:space="0" w:color="auto"/>
              <w:bottom w:val="single" w:sz="4" w:space="0" w:color="auto"/>
            </w:tcBorders>
          </w:tcPr>
          <w:p w14:paraId="1A0CCB89" w14:textId="7FC85286" w:rsidR="00CA76D6" w:rsidRPr="00E0260B" w:rsidRDefault="00CA76D6" w:rsidP="00CA76D6">
            <w:pPr>
              <w:spacing w:line="360" w:lineRule="auto"/>
              <w:jc w:val="both"/>
              <w:rPr>
                <w:rFonts w:ascii="Book Antiqua" w:hAnsi="Book Antiqua"/>
                <w:b/>
                <w:bCs/>
              </w:rPr>
            </w:pPr>
            <w:bookmarkStart w:id="13" w:name="_Hlk54428981"/>
            <w:r w:rsidRPr="00E0260B">
              <w:rPr>
                <w:rFonts w:ascii="Book Antiqua" w:hAnsi="Book Antiqua"/>
                <w:b/>
                <w:bCs/>
              </w:rPr>
              <w:t>Urea nitrogen</w:t>
            </w:r>
            <w:bookmarkEnd w:id="13"/>
            <w:r w:rsidR="003B44D2">
              <w:rPr>
                <w:rFonts w:ascii="Book Antiqua" w:hAnsi="Book Antiqua" w:hint="eastAsia"/>
                <w:b/>
                <w:bCs/>
                <w:lang w:eastAsia="zh-CN"/>
              </w:rPr>
              <w:t xml:space="preserve"> </w:t>
            </w:r>
            <w:r w:rsidRPr="00E0260B">
              <w:rPr>
                <w:rFonts w:ascii="Book Antiqua" w:hAnsi="Book Antiqua"/>
                <w:b/>
                <w:bCs/>
              </w:rPr>
              <w:t>(mmol/</w:t>
            </w:r>
            <w:r w:rsidR="00E0260B" w:rsidRPr="00E0260B">
              <w:rPr>
                <w:rFonts w:ascii="Book Antiqua" w:hAnsi="Book Antiqua"/>
                <w:b/>
                <w:bCs/>
              </w:rPr>
              <w:t>L</w:t>
            </w:r>
            <w:r w:rsidRPr="00E0260B">
              <w:rPr>
                <w:rFonts w:ascii="Book Antiqua" w:hAnsi="Book Antiqua"/>
                <w:b/>
                <w:bCs/>
              </w:rPr>
              <w:t>)</w:t>
            </w:r>
          </w:p>
        </w:tc>
      </w:tr>
      <w:tr w:rsidR="00CA76D6" w:rsidRPr="00E0260B" w14:paraId="7A4E6F7E" w14:textId="77777777" w:rsidTr="00E0260B">
        <w:trPr>
          <w:jc w:val="center"/>
        </w:trPr>
        <w:tc>
          <w:tcPr>
            <w:tcW w:w="914" w:type="dxa"/>
            <w:tcBorders>
              <w:top w:val="single" w:sz="4" w:space="0" w:color="auto"/>
            </w:tcBorders>
          </w:tcPr>
          <w:p w14:paraId="434D4C99" w14:textId="77777777" w:rsidR="00CA76D6" w:rsidRPr="006B4669" w:rsidRDefault="00CA76D6" w:rsidP="00CA76D6">
            <w:pPr>
              <w:spacing w:line="360" w:lineRule="auto"/>
              <w:jc w:val="both"/>
              <w:rPr>
                <w:rFonts w:ascii="Book Antiqua" w:hAnsi="Book Antiqua"/>
              </w:rPr>
            </w:pPr>
            <w:r w:rsidRPr="00E0260B">
              <w:rPr>
                <w:rFonts w:ascii="Book Antiqua" w:hAnsi="Book Antiqua"/>
              </w:rPr>
              <w:t>N</w:t>
            </w:r>
          </w:p>
        </w:tc>
        <w:tc>
          <w:tcPr>
            <w:tcW w:w="567" w:type="dxa"/>
            <w:tcBorders>
              <w:top w:val="single" w:sz="4" w:space="0" w:color="auto"/>
            </w:tcBorders>
          </w:tcPr>
          <w:p w14:paraId="07805BA2" w14:textId="77777777" w:rsidR="00CA76D6" w:rsidRPr="006B4669" w:rsidRDefault="00CA76D6" w:rsidP="00CA76D6">
            <w:pPr>
              <w:spacing w:line="360" w:lineRule="auto"/>
              <w:jc w:val="both"/>
              <w:rPr>
                <w:rFonts w:ascii="Book Antiqua" w:hAnsi="Book Antiqua"/>
              </w:rPr>
            </w:pPr>
            <w:r w:rsidRPr="00E0260B">
              <w:rPr>
                <w:rFonts w:ascii="Book Antiqua" w:hAnsi="Book Antiqua"/>
              </w:rPr>
              <w:t>6</w:t>
            </w:r>
          </w:p>
        </w:tc>
        <w:tc>
          <w:tcPr>
            <w:tcW w:w="2294" w:type="dxa"/>
            <w:tcBorders>
              <w:top w:val="single" w:sz="4" w:space="0" w:color="auto"/>
            </w:tcBorders>
          </w:tcPr>
          <w:p w14:paraId="6248055B" w14:textId="09DEFB25" w:rsidR="00CA76D6" w:rsidRPr="006B4669" w:rsidRDefault="006B4669" w:rsidP="00CA76D6">
            <w:pPr>
              <w:spacing w:line="360" w:lineRule="auto"/>
              <w:jc w:val="both"/>
              <w:rPr>
                <w:rFonts w:ascii="Book Antiqua" w:hAnsi="Book Antiqua"/>
              </w:rPr>
            </w:pPr>
            <w:r>
              <w:rPr>
                <w:rFonts w:ascii="Book Antiqua" w:hAnsi="Book Antiqua"/>
              </w:rPr>
              <w:t>40.85 ± 2.99</w:t>
            </w:r>
          </w:p>
        </w:tc>
        <w:tc>
          <w:tcPr>
            <w:tcW w:w="2475" w:type="dxa"/>
            <w:tcBorders>
              <w:top w:val="single" w:sz="4" w:space="0" w:color="auto"/>
            </w:tcBorders>
          </w:tcPr>
          <w:p w14:paraId="0002540C" w14:textId="4A555FD5" w:rsidR="00CA76D6" w:rsidRPr="006B4669" w:rsidRDefault="006B4669" w:rsidP="00CA76D6">
            <w:pPr>
              <w:spacing w:line="360" w:lineRule="auto"/>
              <w:jc w:val="both"/>
              <w:rPr>
                <w:rFonts w:ascii="Book Antiqua" w:hAnsi="Book Antiqua"/>
              </w:rPr>
            </w:pPr>
            <w:r>
              <w:rPr>
                <w:rFonts w:ascii="Book Antiqua" w:hAnsi="Book Antiqua"/>
              </w:rPr>
              <w:t>37.27 ± 6.41</w:t>
            </w:r>
          </w:p>
        </w:tc>
        <w:tc>
          <w:tcPr>
            <w:tcW w:w="3167" w:type="dxa"/>
            <w:tcBorders>
              <w:top w:val="single" w:sz="4" w:space="0" w:color="auto"/>
            </w:tcBorders>
          </w:tcPr>
          <w:p w14:paraId="745EF79E" w14:textId="484A3A5B" w:rsidR="00CA76D6" w:rsidRPr="006B4669" w:rsidRDefault="006B4669" w:rsidP="00CA76D6">
            <w:pPr>
              <w:spacing w:line="360" w:lineRule="auto"/>
              <w:jc w:val="both"/>
              <w:rPr>
                <w:rFonts w:ascii="Book Antiqua" w:hAnsi="Book Antiqua"/>
              </w:rPr>
            </w:pPr>
            <w:r>
              <w:rPr>
                <w:rFonts w:ascii="Book Antiqua" w:hAnsi="Book Antiqua"/>
              </w:rPr>
              <w:t>6.02 ± 1.57</w:t>
            </w:r>
          </w:p>
        </w:tc>
      </w:tr>
      <w:tr w:rsidR="00CA76D6" w:rsidRPr="00E0260B" w14:paraId="53037256" w14:textId="77777777" w:rsidTr="00E0260B">
        <w:trPr>
          <w:jc w:val="center"/>
        </w:trPr>
        <w:tc>
          <w:tcPr>
            <w:tcW w:w="914" w:type="dxa"/>
            <w:tcBorders>
              <w:bottom w:val="single" w:sz="4" w:space="0" w:color="auto"/>
            </w:tcBorders>
          </w:tcPr>
          <w:p w14:paraId="2E182F95" w14:textId="77777777" w:rsidR="00CA76D6" w:rsidRPr="006B4669" w:rsidRDefault="00CA76D6" w:rsidP="00CA76D6">
            <w:pPr>
              <w:spacing w:line="360" w:lineRule="auto"/>
              <w:jc w:val="both"/>
              <w:rPr>
                <w:rFonts w:ascii="Book Antiqua" w:hAnsi="Book Antiqua"/>
              </w:rPr>
            </w:pPr>
            <w:r w:rsidRPr="00E0260B">
              <w:rPr>
                <w:rFonts w:ascii="Book Antiqua" w:hAnsi="Book Antiqua"/>
              </w:rPr>
              <w:t>D</w:t>
            </w:r>
          </w:p>
        </w:tc>
        <w:tc>
          <w:tcPr>
            <w:tcW w:w="567" w:type="dxa"/>
            <w:tcBorders>
              <w:bottom w:val="single" w:sz="4" w:space="0" w:color="auto"/>
            </w:tcBorders>
          </w:tcPr>
          <w:p w14:paraId="70E635E0" w14:textId="77777777" w:rsidR="00CA76D6" w:rsidRPr="006B4669" w:rsidRDefault="00CA76D6" w:rsidP="00CA76D6">
            <w:pPr>
              <w:spacing w:line="360" w:lineRule="auto"/>
              <w:jc w:val="both"/>
              <w:rPr>
                <w:rFonts w:ascii="Book Antiqua" w:hAnsi="Book Antiqua"/>
              </w:rPr>
            </w:pPr>
            <w:r w:rsidRPr="00E0260B">
              <w:rPr>
                <w:rFonts w:ascii="Book Antiqua" w:hAnsi="Book Antiqua"/>
              </w:rPr>
              <w:t>6</w:t>
            </w:r>
          </w:p>
        </w:tc>
        <w:tc>
          <w:tcPr>
            <w:tcW w:w="2294" w:type="dxa"/>
            <w:tcBorders>
              <w:bottom w:val="single" w:sz="4" w:space="0" w:color="auto"/>
            </w:tcBorders>
          </w:tcPr>
          <w:p w14:paraId="4AADCEE8" w14:textId="62AD95F0" w:rsidR="00CA76D6" w:rsidRPr="006B4669" w:rsidRDefault="00E0260B" w:rsidP="00CA76D6">
            <w:pPr>
              <w:spacing w:line="360" w:lineRule="auto"/>
              <w:jc w:val="both"/>
              <w:rPr>
                <w:rFonts w:ascii="Book Antiqua" w:hAnsi="Book Antiqua"/>
              </w:rPr>
            </w:pPr>
            <w:r>
              <w:rPr>
                <w:rFonts w:ascii="Book Antiqua" w:hAnsi="Book Antiqua"/>
              </w:rPr>
              <w:t>59.25 ± 3.46</w:t>
            </w:r>
            <w:r w:rsidRPr="00E0260B">
              <w:rPr>
                <w:rFonts w:ascii="Book Antiqua" w:hAnsi="Book Antiqua"/>
                <w:vertAlign w:val="superscript"/>
              </w:rPr>
              <w:t>a</w:t>
            </w:r>
          </w:p>
        </w:tc>
        <w:tc>
          <w:tcPr>
            <w:tcW w:w="2475" w:type="dxa"/>
            <w:tcBorders>
              <w:bottom w:val="single" w:sz="4" w:space="0" w:color="auto"/>
            </w:tcBorders>
          </w:tcPr>
          <w:p w14:paraId="08E76FEE" w14:textId="385E1312" w:rsidR="00CA76D6" w:rsidRPr="006B4669" w:rsidRDefault="00E0260B" w:rsidP="00CA76D6">
            <w:pPr>
              <w:spacing w:line="360" w:lineRule="auto"/>
              <w:jc w:val="both"/>
              <w:rPr>
                <w:rFonts w:ascii="Book Antiqua" w:hAnsi="Book Antiqua"/>
              </w:rPr>
            </w:pPr>
            <w:r>
              <w:rPr>
                <w:rFonts w:ascii="Book Antiqua" w:hAnsi="Book Antiqua"/>
              </w:rPr>
              <w:t>129.08 ± 39.88</w:t>
            </w:r>
            <w:r w:rsidRPr="00E0260B">
              <w:rPr>
                <w:rFonts w:ascii="Book Antiqua" w:hAnsi="Book Antiqua"/>
                <w:vertAlign w:val="superscript"/>
              </w:rPr>
              <w:t>a</w:t>
            </w:r>
          </w:p>
        </w:tc>
        <w:tc>
          <w:tcPr>
            <w:tcW w:w="3167" w:type="dxa"/>
            <w:tcBorders>
              <w:bottom w:val="single" w:sz="4" w:space="0" w:color="auto"/>
            </w:tcBorders>
          </w:tcPr>
          <w:p w14:paraId="31BDA22D" w14:textId="0C0E6F30" w:rsidR="00CA76D6" w:rsidRPr="006B4669" w:rsidRDefault="00E0260B" w:rsidP="00CA76D6">
            <w:pPr>
              <w:spacing w:line="360" w:lineRule="auto"/>
              <w:jc w:val="both"/>
              <w:rPr>
                <w:rFonts w:ascii="Book Antiqua" w:hAnsi="Book Antiqua"/>
              </w:rPr>
            </w:pPr>
            <w:r>
              <w:rPr>
                <w:rFonts w:ascii="Book Antiqua" w:hAnsi="Book Antiqua"/>
              </w:rPr>
              <w:t>22.48 ± 2.71</w:t>
            </w:r>
          </w:p>
        </w:tc>
      </w:tr>
    </w:tbl>
    <w:p w14:paraId="37F0CE4A" w14:textId="77777777" w:rsidR="006B4669" w:rsidRDefault="006B4669" w:rsidP="00CA76D6">
      <w:pPr>
        <w:spacing w:line="360" w:lineRule="auto"/>
        <w:jc w:val="both"/>
        <w:rPr>
          <w:rFonts w:ascii="Book Antiqua" w:hAnsi="Book Antiqua"/>
          <w:vertAlign w:val="superscript"/>
        </w:rPr>
      </w:pPr>
    </w:p>
    <w:p w14:paraId="7AD730FA" w14:textId="53539728" w:rsidR="00CA76D6" w:rsidRDefault="00CA76D6">
      <w:pPr>
        <w:spacing w:line="360" w:lineRule="auto"/>
        <w:jc w:val="both"/>
        <w:rPr>
          <w:rFonts w:ascii="Book Antiqua" w:hAnsi="Book Antiqua"/>
        </w:rPr>
      </w:pPr>
      <w:proofErr w:type="spellStart"/>
      <w:r w:rsidRPr="00CA76D6">
        <w:rPr>
          <w:rFonts w:ascii="Book Antiqua" w:hAnsi="Book Antiqua" w:hint="eastAsia"/>
          <w:vertAlign w:val="superscript"/>
        </w:rPr>
        <w:t>a</w:t>
      </w:r>
      <w:r w:rsidRPr="00CA76D6">
        <w:rPr>
          <w:rFonts w:ascii="Book Antiqua" w:hAnsi="Book Antiqua" w:hint="eastAsia"/>
          <w:i/>
          <w:iCs/>
        </w:rPr>
        <w:t>P</w:t>
      </w:r>
      <w:proofErr w:type="spellEnd"/>
      <w:r w:rsidRPr="00CA76D6">
        <w:rPr>
          <w:rFonts w:ascii="Book Antiqua" w:hAnsi="Book Antiqua"/>
        </w:rPr>
        <w:t xml:space="preserve"> </w:t>
      </w:r>
      <w:r w:rsidRPr="00CA76D6">
        <w:rPr>
          <w:rFonts w:ascii="Book Antiqua" w:hAnsi="Book Antiqua" w:hint="eastAsia"/>
        </w:rPr>
        <w:t>&lt;</w:t>
      </w:r>
      <w:r w:rsidRPr="00CA76D6">
        <w:rPr>
          <w:rFonts w:ascii="Book Antiqua" w:hAnsi="Book Antiqua"/>
        </w:rPr>
        <w:t xml:space="preserve"> </w:t>
      </w:r>
      <w:r w:rsidRPr="00CA76D6">
        <w:rPr>
          <w:rFonts w:ascii="Book Antiqua" w:hAnsi="Book Antiqua" w:hint="eastAsia"/>
        </w:rPr>
        <w:t>0.05 compared with group</w:t>
      </w:r>
      <w:r w:rsidR="006B4669">
        <w:rPr>
          <w:rFonts w:ascii="Book Antiqua" w:hAnsi="Book Antiqua"/>
        </w:rPr>
        <w:t>.</w:t>
      </w:r>
      <w:r w:rsidRPr="00CA76D6">
        <w:rPr>
          <w:rFonts w:ascii="Book Antiqua" w:hAnsi="Book Antiqua" w:hint="eastAsia"/>
        </w:rPr>
        <w:t xml:space="preserve"> N, </w:t>
      </w:r>
      <w:r w:rsidRPr="00CA76D6">
        <w:rPr>
          <w:rFonts w:ascii="Book Antiqua" w:hAnsi="Book Antiqua" w:hint="eastAsia"/>
          <w:i/>
          <w:iCs/>
        </w:rPr>
        <w:t>n</w:t>
      </w:r>
      <w:r w:rsidRPr="00CA76D6">
        <w:rPr>
          <w:rFonts w:ascii="Book Antiqua" w:hAnsi="Book Antiqua"/>
        </w:rPr>
        <w:t xml:space="preserve"> </w:t>
      </w:r>
      <w:r w:rsidRPr="00CA76D6">
        <w:rPr>
          <w:rFonts w:ascii="Book Antiqua" w:hAnsi="Book Antiqua" w:hint="eastAsia"/>
        </w:rPr>
        <w:t>=</w:t>
      </w:r>
      <w:r w:rsidRPr="00CA76D6">
        <w:rPr>
          <w:rFonts w:ascii="Book Antiqua" w:hAnsi="Book Antiqua"/>
        </w:rPr>
        <w:t xml:space="preserve"> </w:t>
      </w:r>
      <w:r w:rsidRPr="00CA76D6">
        <w:rPr>
          <w:rFonts w:ascii="Book Antiqua" w:hAnsi="Book Antiqua" w:hint="eastAsia"/>
        </w:rPr>
        <w:t>6 for each group.</w:t>
      </w:r>
      <w:r w:rsidRPr="00CA76D6">
        <w:rPr>
          <w:rFonts w:ascii="Book Antiqua" w:hAnsi="Book Antiqua"/>
        </w:rPr>
        <w:t xml:space="preserve"> </w:t>
      </w:r>
      <w:r w:rsidRPr="00CA76D6">
        <w:rPr>
          <w:rFonts w:ascii="Book Antiqua" w:hAnsi="Book Antiqua" w:hint="eastAsia"/>
        </w:rPr>
        <w:t>N:</w:t>
      </w:r>
      <w:r w:rsidRPr="00CA76D6">
        <w:rPr>
          <w:rFonts w:ascii="Book Antiqua" w:hAnsi="Book Antiqua"/>
        </w:rPr>
        <w:t xml:space="preserve"> </w:t>
      </w:r>
      <w:r w:rsidRPr="00CA76D6">
        <w:rPr>
          <w:rFonts w:ascii="Book Antiqua" w:hAnsi="Book Antiqua" w:hint="eastAsia"/>
        </w:rPr>
        <w:t xml:space="preserve">Normal </w:t>
      </w:r>
      <w:r>
        <w:rPr>
          <w:rFonts w:ascii="Book Antiqua" w:hAnsi="Book Antiqua"/>
        </w:rPr>
        <w:t>rat serum; D</w:t>
      </w:r>
      <w:r w:rsidRPr="00CA76D6">
        <w:rPr>
          <w:rFonts w:ascii="Book Antiqua" w:hAnsi="Book Antiqua" w:hint="eastAsia"/>
        </w:rPr>
        <w:t xml:space="preserve">: </w:t>
      </w:r>
      <w:r>
        <w:rPr>
          <w:rFonts w:ascii="Book Antiqua" w:hAnsi="Book Antiqua"/>
        </w:rPr>
        <w:t>Diabetic rat serum; TNC:</w:t>
      </w:r>
      <w:r w:rsidR="005B1EE0">
        <w:rPr>
          <w:rFonts w:ascii="Book Antiqua" w:hAnsi="Book Antiqua"/>
        </w:rPr>
        <w:t xml:space="preserve"> </w:t>
      </w:r>
      <w:r>
        <w:rPr>
          <w:rFonts w:ascii="Book Antiqua" w:hAnsi="Book Antiqua"/>
        </w:rPr>
        <w:t>Tenascin-</w:t>
      </w:r>
      <w:r w:rsidR="006B4669">
        <w:rPr>
          <w:rFonts w:ascii="Book Antiqua" w:hAnsi="Book Antiqua"/>
          <w:lang w:eastAsia="zh-CN"/>
        </w:rPr>
        <w:t>C.</w:t>
      </w:r>
    </w:p>
    <w:p w14:paraId="283EAFEE" w14:textId="4A66C2E3" w:rsidR="00C97B7B" w:rsidRPr="00D21B93" w:rsidRDefault="00CA76D6">
      <w:pPr>
        <w:spacing w:line="360" w:lineRule="auto"/>
        <w:jc w:val="both"/>
        <w:rPr>
          <w:rFonts w:ascii="Book Antiqua" w:hAnsi="Book Antiqua"/>
          <w:b/>
          <w:bCs/>
        </w:rPr>
      </w:pPr>
      <w:r>
        <w:rPr>
          <w:rFonts w:ascii="Book Antiqua" w:hAnsi="Book Antiqua"/>
        </w:rPr>
        <w:br w:type="page"/>
      </w:r>
      <w:r w:rsidR="00D21B93" w:rsidRPr="00D21B93">
        <w:rPr>
          <w:rFonts w:ascii="Book Antiqua" w:hAnsi="Book Antiqua"/>
          <w:b/>
          <w:bCs/>
        </w:rPr>
        <w:lastRenderedPageBreak/>
        <w:t xml:space="preserve">Table </w:t>
      </w:r>
      <w:r w:rsidR="005D503F">
        <w:rPr>
          <w:rFonts w:ascii="Book Antiqua" w:hAnsi="Book Antiqua" w:hint="eastAsia"/>
          <w:b/>
          <w:bCs/>
          <w:lang w:eastAsia="zh-CN"/>
        </w:rPr>
        <w:t>5</w:t>
      </w:r>
      <w:r w:rsidR="005D503F" w:rsidRPr="00D21B93">
        <w:rPr>
          <w:rFonts w:ascii="Book Antiqua" w:hAnsi="Book Antiqua"/>
          <w:b/>
          <w:bCs/>
        </w:rPr>
        <w:t xml:space="preserve"> </w:t>
      </w:r>
      <w:r w:rsidR="0040018D" w:rsidRPr="0040018D">
        <w:rPr>
          <w:rFonts w:ascii="Book Antiqua" w:hAnsi="Book Antiqua"/>
          <w:b/>
          <w:bCs/>
        </w:rPr>
        <w:t>Comparison of</w:t>
      </w:r>
      <w:r w:rsidR="00B6414B">
        <w:rPr>
          <w:rFonts w:ascii="Book Antiqua" w:hAnsi="Book Antiqua"/>
          <w:b/>
          <w:bCs/>
        </w:rPr>
        <w:t xml:space="preserve"> </w:t>
      </w:r>
      <w:r w:rsidR="0040018D" w:rsidRPr="0040018D">
        <w:rPr>
          <w:rFonts w:ascii="Book Antiqua" w:hAnsi="Book Antiqua"/>
          <w:b/>
          <w:bCs/>
        </w:rPr>
        <w:t>expression of</w:t>
      </w:r>
      <w:r w:rsidR="00B6414B">
        <w:rPr>
          <w:rFonts w:ascii="Book Antiqua" w:hAnsi="Book Antiqua"/>
          <w:b/>
          <w:bCs/>
        </w:rPr>
        <w:t xml:space="preserve"> </w:t>
      </w:r>
      <w:r w:rsidR="0040018D">
        <w:rPr>
          <w:rFonts w:ascii="Book Antiqua" w:hAnsi="Book Antiqua"/>
          <w:b/>
          <w:bCs/>
        </w:rPr>
        <w:t>t</w:t>
      </w:r>
      <w:r w:rsidR="0040018D" w:rsidRPr="0040018D">
        <w:rPr>
          <w:rFonts w:ascii="Book Antiqua" w:hAnsi="Book Antiqua"/>
          <w:b/>
          <w:bCs/>
        </w:rPr>
        <w:t>enascin-C in the supernatant of</w:t>
      </w:r>
      <w:r w:rsidR="00B6414B">
        <w:rPr>
          <w:rFonts w:ascii="Book Antiqua" w:hAnsi="Book Antiqua"/>
          <w:b/>
          <w:bCs/>
        </w:rPr>
        <w:t xml:space="preserve"> </w:t>
      </w:r>
      <w:r w:rsidR="0040018D" w:rsidRPr="0040018D">
        <w:rPr>
          <w:rFonts w:ascii="Book Antiqua" w:hAnsi="Book Antiqua"/>
          <w:b/>
          <w:bCs/>
        </w:rPr>
        <w:t>rat mesangial cell culture</w:t>
      </w:r>
      <w:bookmarkStart w:id="14" w:name="_Hlk54429690"/>
      <w:r w:rsidR="00D21B93" w:rsidRPr="00D21B93">
        <w:rPr>
          <w:rFonts w:ascii="Book Antiqua" w:hAnsi="Book Antiqua"/>
          <w:b/>
          <w:bCs/>
        </w:rPr>
        <w:t xml:space="preserve"> [mean ± S</w:t>
      </w:r>
      <w:r w:rsidR="005B1EE0">
        <w:rPr>
          <w:rFonts w:ascii="Book Antiqua" w:hAnsi="Book Antiqua"/>
          <w:b/>
          <w:bCs/>
        </w:rPr>
        <w:t>D</w:t>
      </w:r>
      <w:r w:rsidR="00D21B93" w:rsidRPr="00D21B93">
        <w:rPr>
          <w:rFonts w:ascii="Book Antiqua" w:hAnsi="Book Antiqua"/>
          <w:b/>
          <w:bCs/>
        </w:rPr>
        <w:t>, M (quartile)]</w:t>
      </w:r>
    </w:p>
    <w:tbl>
      <w:tblPr>
        <w:tblStyle w:val="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9"/>
        <w:gridCol w:w="1591"/>
        <w:gridCol w:w="1755"/>
      </w:tblGrid>
      <w:tr w:rsidR="00D21B93" w:rsidRPr="00D21B93" w14:paraId="3F6214B4" w14:textId="77777777" w:rsidTr="00D21B93">
        <w:tc>
          <w:tcPr>
            <w:tcW w:w="1709" w:type="dxa"/>
            <w:tcBorders>
              <w:top w:val="single" w:sz="4" w:space="0" w:color="auto"/>
              <w:bottom w:val="single" w:sz="4" w:space="0" w:color="auto"/>
            </w:tcBorders>
          </w:tcPr>
          <w:bookmarkEnd w:id="14"/>
          <w:p w14:paraId="3C0E8CE7" w14:textId="77777777" w:rsidR="00D21B93" w:rsidRPr="00E0260B" w:rsidRDefault="00D21B93" w:rsidP="00D21B93">
            <w:pPr>
              <w:spacing w:line="360" w:lineRule="auto"/>
              <w:jc w:val="center"/>
              <w:rPr>
                <w:rFonts w:ascii="Book Antiqua" w:hAnsi="Book Antiqua" w:cs="Times New Roman"/>
                <w:b/>
                <w:bCs/>
              </w:rPr>
            </w:pPr>
            <w:r w:rsidRPr="00E0260B">
              <w:rPr>
                <w:rFonts w:ascii="Book Antiqua" w:hAnsi="Book Antiqua" w:cs="Times New Roman"/>
                <w:b/>
                <w:bCs/>
              </w:rPr>
              <w:t>Group</w:t>
            </w:r>
          </w:p>
        </w:tc>
        <w:tc>
          <w:tcPr>
            <w:tcW w:w="1591" w:type="dxa"/>
            <w:tcBorders>
              <w:top w:val="single" w:sz="4" w:space="0" w:color="auto"/>
              <w:bottom w:val="single" w:sz="4" w:space="0" w:color="auto"/>
            </w:tcBorders>
          </w:tcPr>
          <w:p w14:paraId="15404872" w14:textId="77777777" w:rsidR="00D21B93" w:rsidRPr="00E0260B" w:rsidRDefault="00D21B93" w:rsidP="00D21B93">
            <w:pPr>
              <w:spacing w:line="360" w:lineRule="auto"/>
              <w:jc w:val="center"/>
              <w:rPr>
                <w:rFonts w:ascii="Book Antiqua" w:hAnsi="Book Antiqua" w:cs="Times New Roman"/>
                <w:b/>
                <w:bCs/>
                <w:i/>
                <w:iCs/>
              </w:rPr>
            </w:pPr>
            <w:r w:rsidRPr="00E0260B">
              <w:rPr>
                <w:rFonts w:ascii="Book Antiqua" w:hAnsi="Book Antiqua" w:cs="Times New Roman"/>
                <w:b/>
                <w:bCs/>
                <w:i/>
                <w:iCs/>
              </w:rPr>
              <w:t>n</w:t>
            </w:r>
          </w:p>
        </w:tc>
        <w:tc>
          <w:tcPr>
            <w:tcW w:w="1755" w:type="dxa"/>
            <w:tcBorders>
              <w:top w:val="single" w:sz="4" w:space="0" w:color="auto"/>
              <w:bottom w:val="single" w:sz="4" w:space="0" w:color="auto"/>
            </w:tcBorders>
          </w:tcPr>
          <w:p w14:paraId="5E27FEAD" w14:textId="7F9AF189" w:rsidR="00D21B93" w:rsidRPr="00E0260B" w:rsidRDefault="00D21B93" w:rsidP="00D21B93">
            <w:pPr>
              <w:spacing w:line="360" w:lineRule="auto"/>
              <w:jc w:val="center"/>
              <w:rPr>
                <w:rFonts w:ascii="Book Antiqua" w:hAnsi="Book Antiqua" w:cs="Times New Roman"/>
                <w:b/>
                <w:bCs/>
              </w:rPr>
            </w:pPr>
            <w:r w:rsidRPr="00E0260B">
              <w:rPr>
                <w:rFonts w:ascii="Book Antiqua" w:hAnsi="Book Antiqua" w:cs="Times New Roman"/>
                <w:b/>
                <w:bCs/>
              </w:rPr>
              <w:t>TNC (ng/mL)</w:t>
            </w:r>
          </w:p>
        </w:tc>
      </w:tr>
      <w:tr w:rsidR="00D21B93" w:rsidRPr="00D21B93" w14:paraId="05B57EF2" w14:textId="77777777" w:rsidTr="00D21B93">
        <w:tc>
          <w:tcPr>
            <w:tcW w:w="1709" w:type="dxa"/>
            <w:tcBorders>
              <w:top w:val="single" w:sz="4" w:space="0" w:color="auto"/>
            </w:tcBorders>
          </w:tcPr>
          <w:p w14:paraId="30C11FC6" w14:textId="77777777" w:rsidR="00D21B93" w:rsidRPr="00D21B93" w:rsidRDefault="00D21B93" w:rsidP="00D21B93">
            <w:pPr>
              <w:spacing w:line="360" w:lineRule="auto"/>
              <w:jc w:val="center"/>
              <w:rPr>
                <w:rFonts w:ascii="Book Antiqua" w:hAnsi="Book Antiqua" w:cs="Times New Roman"/>
              </w:rPr>
            </w:pPr>
            <w:r w:rsidRPr="00D21B93">
              <w:rPr>
                <w:rFonts w:ascii="Book Antiqua" w:hAnsi="Book Antiqua" w:cs="Times New Roman"/>
              </w:rPr>
              <w:t>Ns</w:t>
            </w:r>
          </w:p>
        </w:tc>
        <w:tc>
          <w:tcPr>
            <w:tcW w:w="1591" w:type="dxa"/>
            <w:tcBorders>
              <w:top w:val="single" w:sz="4" w:space="0" w:color="auto"/>
            </w:tcBorders>
          </w:tcPr>
          <w:p w14:paraId="7BECB55C" w14:textId="77777777" w:rsidR="00D21B93" w:rsidRPr="00D21B93" w:rsidRDefault="00D21B93" w:rsidP="00D21B93">
            <w:pPr>
              <w:spacing w:line="360" w:lineRule="auto"/>
              <w:jc w:val="center"/>
              <w:rPr>
                <w:rFonts w:ascii="Book Antiqua" w:hAnsi="Book Antiqua" w:cs="Times New Roman"/>
              </w:rPr>
            </w:pPr>
            <w:r w:rsidRPr="00D21B93">
              <w:rPr>
                <w:rFonts w:ascii="Book Antiqua" w:hAnsi="Book Antiqua" w:cs="Times New Roman"/>
              </w:rPr>
              <w:t>6</w:t>
            </w:r>
          </w:p>
        </w:tc>
        <w:tc>
          <w:tcPr>
            <w:tcW w:w="1755" w:type="dxa"/>
            <w:tcBorders>
              <w:top w:val="single" w:sz="4" w:space="0" w:color="auto"/>
            </w:tcBorders>
          </w:tcPr>
          <w:p w14:paraId="42F680BC" w14:textId="42DE0B32" w:rsidR="00D21B93" w:rsidRPr="00D21B93" w:rsidRDefault="00D21B93" w:rsidP="00D21B93">
            <w:pPr>
              <w:spacing w:line="360" w:lineRule="auto"/>
              <w:jc w:val="center"/>
              <w:rPr>
                <w:rFonts w:ascii="Book Antiqua" w:hAnsi="Book Antiqua" w:cs="Times New Roman"/>
              </w:rPr>
            </w:pPr>
            <w:r>
              <w:rPr>
                <w:rFonts w:ascii="Book Antiqua" w:hAnsi="Book Antiqua" w:cs="Times New Roman" w:hint="eastAsia"/>
              </w:rPr>
              <w:t>5</w:t>
            </w:r>
            <w:r>
              <w:rPr>
                <w:rFonts w:ascii="Book Antiqua" w:hAnsi="Book Antiqua" w:cs="Times New Roman"/>
              </w:rPr>
              <w:t>7.43 ± 5.94</w:t>
            </w:r>
          </w:p>
        </w:tc>
      </w:tr>
      <w:tr w:rsidR="00D21B93" w:rsidRPr="00D21B93" w14:paraId="740E22D8" w14:textId="77777777" w:rsidTr="00D21B93">
        <w:tc>
          <w:tcPr>
            <w:tcW w:w="1709" w:type="dxa"/>
            <w:tcBorders>
              <w:bottom w:val="single" w:sz="4" w:space="0" w:color="auto"/>
            </w:tcBorders>
          </w:tcPr>
          <w:p w14:paraId="1ED3CACE" w14:textId="77777777" w:rsidR="00D21B93" w:rsidRPr="00D21B93" w:rsidRDefault="00D21B93" w:rsidP="00D21B93">
            <w:pPr>
              <w:spacing w:line="360" w:lineRule="auto"/>
              <w:jc w:val="center"/>
              <w:rPr>
                <w:rFonts w:ascii="Book Antiqua" w:hAnsi="Book Antiqua" w:cs="Times New Roman"/>
              </w:rPr>
            </w:pPr>
            <w:r w:rsidRPr="00D21B93">
              <w:rPr>
                <w:rFonts w:ascii="Book Antiqua" w:hAnsi="Book Antiqua" w:cs="Times New Roman"/>
              </w:rPr>
              <w:t>Hs</w:t>
            </w:r>
          </w:p>
        </w:tc>
        <w:tc>
          <w:tcPr>
            <w:tcW w:w="1591" w:type="dxa"/>
            <w:tcBorders>
              <w:bottom w:val="single" w:sz="4" w:space="0" w:color="auto"/>
            </w:tcBorders>
          </w:tcPr>
          <w:p w14:paraId="3E17FFDA" w14:textId="77777777" w:rsidR="00D21B93" w:rsidRPr="00D21B93" w:rsidRDefault="00D21B93" w:rsidP="00D21B93">
            <w:pPr>
              <w:spacing w:line="360" w:lineRule="auto"/>
              <w:jc w:val="center"/>
              <w:rPr>
                <w:rFonts w:ascii="Book Antiqua" w:hAnsi="Book Antiqua" w:cs="Times New Roman"/>
              </w:rPr>
            </w:pPr>
            <w:r w:rsidRPr="00D21B93">
              <w:rPr>
                <w:rFonts w:ascii="Book Antiqua" w:hAnsi="Book Antiqua" w:cs="Times New Roman"/>
              </w:rPr>
              <w:t>6</w:t>
            </w:r>
          </w:p>
        </w:tc>
        <w:tc>
          <w:tcPr>
            <w:tcW w:w="1755" w:type="dxa"/>
            <w:tcBorders>
              <w:bottom w:val="single" w:sz="4" w:space="0" w:color="auto"/>
            </w:tcBorders>
          </w:tcPr>
          <w:p w14:paraId="39BF1ED2" w14:textId="4E5CEB4B" w:rsidR="00D21B93" w:rsidRPr="00D21B93" w:rsidRDefault="00D21B93" w:rsidP="00D21B93">
            <w:pPr>
              <w:spacing w:line="360" w:lineRule="auto"/>
              <w:jc w:val="center"/>
              <w:rPr>
                <w:rFonts w:ascii="Book Antiqua" w:hAnsi="Book Antiqua" w:cs="Times New Roman"/>
              </w:rPr>
            </w:pPr>
            <w:r>
              <w:rPr>
                <w:rFonts w:ascii="Book Antiqua" w:hAnsi="Book Antiqua" w:cs="Times New Roman" w:hint="eastAsia"/>
              </w:rPr>
              <w:t>7</w:t>
            </w:r>
            <w:r>
              <w:rPr>
                <w:rFonts w:ascii="Book Antiqua" w:hAnsi="Book Antiqua" w:cs="Times New Roman"/>
              </w:rPr>
              <w:t>0.13</w:t>
            </w:r>
            <w:r w:rsidRPr="00D21B93">
              <w:rPr>
                <w:rFonts w:ascii="Book Antiqua" w:hAnsi="Book Antiqua" w:cs="Times New Roman"/>
              </w:rPr>
              <w:t xml:space="preserve"> </w:t>
            </w:r>
            <w:r w:rsidRPr="00D21B93">
              <w:rPr>
                <w:rFonts w:ascii="Book Antiqua" w:hAnsi="Book Antiqua"/>
              </w:rPr>
              <w:t>± 2.84</w:t>
            </w:r>
            <w:r w:rsidRPr="00D21B93">
              <w:rPr>
                <w:rFonts w:ascii="Book Antiqua" w:hAnsi="Book Antiqua"/>
                <w:vertAlign w:val="superscript"/>
              </w:rPr>
              <w:t>a</w:t>
            </w:r>
          </w:p>
        </w:tc>
      </w:tr>
    </w:tbl>
    <w:p w14:paraId="5FC7CDBC" w14:textId="38FA7DD8" w:rsidR="0040018D" w:rsidRDefault="0040018D">
      <w:pPr>
        <w:spacing w:line="360" w:lineRule="auto"/>
        <w:jc w:val="both"/>
        <w:rPr>
          <w:rFonts w:ascii="Book Antiqua" w:hAnsi="Book Antiqua"/>
        </w:rPr>
      </w:pPr>
      <w:bookmarkStart w:id="15" w:name="_Hlk54429224"/>
      <w:proofErr w:type="spellStart"/>
      <w:r w:rsidRPr="0040018D">
        <w:rPr>
          <w:rFonts w:ascii="Book Antiqua" w:hAnsi="Book Antiqua" w:hint="eastAsia"/>
          <w:vertAlign w:val="superscript"/>
        </w:rPr>
        <w:t>a</w:t>
      </w:r>
      <w:r w:rsidRPr="0040018D">
        <w:rPr>
          <w:rFonts w:ascii="Book Antiqua" w:hAnsi="Book Antiqua" w:hint="eastAsia"/>
          <w:i/>
          <w:iCs/>
        </w:rPr>
        <w:t>P</w:t>
      </w:r>
      <w:proofErr w:type="spellEnd"/>
      <w:r>
        <w:rPr>
          <w:rFonts w:ascii="Book Antiqua" w:hAnsi="Book Antiqua"/>
        </w:rPr>
        <w:t xml:space="preserve"> </w:t>
      </w:r>
      <w:r w:rsidRPr="0040018D">
        <w:rPr>
          <w:rFonts w:ascii="Book Antiqua" w:hAnsi="Book Antiqua" w:hint="eastAsia"/>
        </w:rPr>
        <w:t>&lt;</w:t>
      </w:r>
      <w:r>
        <w:rPr>
          <w:rFonts w:ascii="Book Antiqua" w:hAnsi="Book Antiqua"/>
        </w:rPr>
        <w:t xml:space="preserve"> </w:t>
      </w:r>
      <w:r w:rsidRPr="0040018D">
        <w:rPr>
          <w:rFonts w:ascii="Book Antiqua" w:hAnsi="Book Antiqua" w:hint="eastAsia"/>
        </w:rPr>
        <w:t xml:space="preserve">0.05 compared with group Ns, </w:t>
      </w:r>
      <w:r w:rsidRPr="0040018D">
        <w:rPr>
          <w:rFonts w:ascii="Book Antiqua" w:hAnsi="Book Antiqua" w:hint="eastAsia"/>
          <w:i/>
          <w:iCs/>
        </w:rPr>
        <w:t>n</w:t>
      </w:r>
      <w:r>
        <w:rPr>
          <w:rFonts w:ascii="Book Antiqua" w:hAnsi="Book Antiqua"/>
        </w:rPr>
        <w:t xml:space="preserve"> </w:t>
      </w:r>
      <w:r w:rsidRPr="0040018D">
        <w:rPr>
          <w:rFonts w:ascii="Book Antiqua" w:hAnsi="Book Antiqua" w:hint="eastAsia"/>
        </w:rPr>
        <w:t>=</w:t>
      </w:r>
      <w:r>
        <w:rPr>
          <w:rFonts w:ascii="Book Antiqua" w:hAnsi="Book Antiqua"/>
        </w:rPr>
        <w:t xml:space="preserve"> </w:t>
      </w:r>
      <w:r w:rsidRPr="0040018D">
        <w:rPr>
          <w:rFonts w:ascii="Book Antiqua" w:hAnsi="Book Antiqua" w:hint="eastAsia"/>
        </w:rPr>
        <w:t>6 for each group.</w:t>
      </w:r>
      <w:r>
        <w:rPr>
          <w:rFonts w:ascii="Book Antiqua" w:hAnsi="Book Antiqua"/>
        </w:rPr>
        <w:t xml:space="preserve"> </w:t>
      </w:r>
      <w:r w:rsidRPr="0040018D">
        <w:rPr>
          <w:rFonts w:ascii="Book Antiqua" w:hAnsi="Book Antiqua" w:hint="eastAsia"/>
        </w:rPr>
        <w:t>Ns:</w:t>
      </w:r>
      <w:r>
        <w:rPr>
          <w:rFonts w:ascii="Book Antiqua" w:hAnsi="Book Antiqua"/>
        </w:rPr>
        <w:t xml:space="preserve"> </w:t>
      </w:r>
      <w:r w:rsidRPr="0040018D">
        <w:rPr>
          <w:rFonts w:ascii="Book Antiqua" w:hAnsi="Book Antiqua" w:hint="eastAsia"/>
        </w:rPr>
        <w:t>Normal condition supernatant (NG, 5.5 mmol/L glucose)</w:t>
      </w:r>
      <w:r w:rsidR="00833B84">
        <w:rPr>
          <w:rFonts w:ascii="Book Antiqua" w:hAnsi="Book Antiqua"/>
        </w:rPr>
        <w:t>.</w:t>
      </w:r>
      <w:r w:rsidR="00833B84">
        <w:rPr>
          <w:rFonts w:ascii="Book Antiqua" w:hAnsi="Book Antiqua" w:hint="eastAsia"/>
          <w:lang w:eastAsia="zh-CN"/>
        </w:rPr>
        <w:t xml:space="preserve"> </w:t>
      </w:r>
      <w:r w:rsidRPr="0040018D">
        <w:rPr>
          <w:rFonts w:ascii="Book Antiqua" w:hAnsi="Book Antiqua" w:hint="eastAsia"/>
        </w:rPr>
        <w:t xml:space="preserve">Hs: </w:t>
      </w:r>
      <w:r>
        <w:rPr>
          <w:rFonts w:ascii="Book Antiqua" w:hAnsi="Book Antiqua"/>
        </w:rPr>
        <w:t>H</w:t>
      </w:r>
      <w:r w:rsidRPr="0040018D">
        <w:rPr>
          <w:rFonts w:ascii="Book Antiqua" w:hAnsi="Book Antiqua" w:hint="eastAsia"/>
        </w:rPr>
        <w:t>igh-glucose condition supernatant (HG, 30 mmol/L glucose).</w:t>
      </w:r>
    </w:p>
    <w:bookmarkEnd w:id="15"/>
    <w:p w14:paraId="47CD8B95" w14:textId="54267C67" w:rsidR="0040018D" w:rsidRDefault="0040018D">
      <w:pPr>
        <w:spacing w:line="360" w:lineRule="auto"/>
        <w:jc w:val="both"/>
        <w:rPr>
          <w:rFonts w:ascii="Book Antiqua" w:hAnsi="Book Antiqua"/>
        </w:rPr>
      </w:pPr>
      <w:r>
        <w:rPr>
          <w:rFonts w:ascii="Book Antiqua" w:hAnsi="Book Antiqua"/>
        </w:rPr>
        <w:br w:type="page"/>
      </w:r>
    </w:p>
    <w:p w14:paraId="467C3FF0" w14:textId="546C5D72" w:rsidR="0040018D" w:rsidRPr="00A94D55" w:rsidRDefault="0040018D">
      <w:pPr>
        <w:spacing w:line="360" w:lineRule="auto"/>
        <w:jc w:val="both"/>
        <w:rPr>
          <w:rFonts w:ascii="Book Antiqua" w:hAnsi="Book Antiqua"/>
          <w:b/>
          <w:bCs/>
        </w:rPr>
      </w:pPr>
      <w:r>
        <w:rPr>
          <w:rFonts w:ascii="Book Antiqua" w:hAnsi="Book Antiqua"/>
        </w:rPr>
        <w:lastRenderedPageBreak/>
        <w:br w:type="page"/>
      </w:r>
      <w:r w:rsidRPr="00A94D55">
        <w:rPr>
          <w:rFonts w:ascii="Book Antiqua" w:hAnsi="Book Antiqua"/>
          <w:b/>
          <w:bCs/>
        </w:rPr>
        <w:lastRenderedPageBreak/>
        <w:t xml:space="preserve">Table </w:t>
      </w:r>
      <w:r w:rsidR="005B1EE0" w:rsidRPr="00A94D55">
        <w:rPr>
          <w:rFonts w:ascii="Book Antiqua" w:hAnsi="Book Antiqua"/>
          <w:b/>
          <w:bCs/>
        </w:rPr>
        <w:t>6</w:t>
      </w:r>
      <w:r w:rsidRPr="00A94D55">
        <w:rPr>
          <w:rFonts w:ascii="Book Antiqua" w:hAnsi="Book Antiqua"/>
          <w:b/>
          <w:bCs/>
        </w:rPr>
        <w:t xml:space="preserve"> Real-time polymerase chain reaction primer sequences</w:t>
      </w:r>
    </w:p>
    <w:tbl>
      <w:tblPr>
        <w:tblStyle w:val="a9"/>
        <w:tblW w:w="846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74"/>
        <w:gridCol w:w="1712"/>
        <w:gridCol w:w="4779"/>
      </w:tblGrid>
      <w:tr w:rsidR="0040018D" w:rsidRPr="0040018D" w14:paraId="5756F866" w14:textId="77777777" w:rsidTr="0040018D">
        <w:tc>
          <w:tcPr>
            <w:tcW w:w="1974" w:type="dxa"/>
            <w:tcBorders>
              <w:top w:val="single" w:sz="12" w:space="0" w:color="auto"/>
              <w:bottom w:val="single" w:sz="12" w:space="0" w:color="auto"/>
            </w:tcBorders>
          </w:tcPr>
          <w:p w14:paraId="72331839" w14:textId="77777777" w:rsidR="0040018D" w:rsidRPr="0040018D" w:rsidRDefault="0040018D" w:rsidP="0040018D">
            <w:pPr>
              <w:spacing w:line="360" w:lineRule="auto"/>
              <w:rPr>
                <w:rFonts w:ascii="Book Antiqua" w:hAnsi="Book Antiqua"/>
                <w:b/>
                <w:bCs/>
                <w:lang w:val="en-GB"/>
              </w:rPr>
            </w:pPr>
            <w:r w:rsidRPr="0040018D">
              <w:rPr>
                <w:rFonts w:ascii="Book Antiqua" w:hAnsi="Book Antiqua"/>
                <w:b/>
                <w:bCs/>
                <w:lang w:val="en-GB"/>
              </w:rPr>
              <w:t>Primer</w:t>
            </w:r>
          </w:p>
        </w:tc>
        <w:tc>
          <w:tcPr>
            <w:tcW w:w="1712" w:type="dxa"/>
            <w:tcBorders>
              <w:top w:val="single" w:sz="12" w:space="0" w:color="auto"/>
              <w:bottom w:val="single" w:sz="12" w:space="0" w:color="auto"/>
            </w:tcBorders>
          </w:tcPr>
          <w:p w14:paraId="2D3536C6" w14:textId="77777777" w:rsidR="0040018D" w:rsidRPr="0040018D" w:rsidRDefault="0040018D" w:rsidP="0040018D">
            <w:pPr>
              <w:spacing w:line="360" w:lineRule="auto"/>
              <w:rPr>
                <w:rFonts w:ascii="Book Antiqua" w:hAnsi="Book Antiqua"/>
                <w:b/>
                <w:bCs/>
                <w:lang w:val="en-GB"/>
              </w:rPr>
            </w:pPr>
            <w:r w:rsidRPr="0040018D">
              <w:rPr>
                <w:rFonts w:ascii="Book Antiqua" w:hAnsi="Book Antiqua"/>
                <w:b/>
                <w:bCs/>
                <w:lang w:val="en-GB"/>
              </w:rPr>
              <w:t>Sequence</w:t>
            </w:r>
          </w:p>
        </w:tc>
        <w:tc>
          <w:tcPr>
            <w:tcW w:w="4779" w:type="dxa"/>
            <w:tcBorders>
              <w:top w:val="single" w:sz="12" w:space="0" w:color="auto"/>
              <w:bottom w:val="single" w:sz="12" w:space="0" w:color="auto"/>
            </w:tcBorders>
          </w:tcPr>
          <w:p w14:paraId="6D830B57" w14:textId="77777777" w:rsidR="0040018D" w:rsidRPr="0040018D" w:rsidRDefault="0040018D" w:rsidP="0040018D">
            <w:pPr>
              <w:spacing w:line="360" w:lineRule="auto"/>
              <w:rPr>
                <w:rFonts w:ascii="Book Antiqua" w:hAnsi="Book Antiqua"/>
                <w:b/>
                <w:bCs/>
                <w:lang w:val="en-GB"/>
              </w:rPr>
            </w:pPr>
          </w:p>
        </w:tc>
      </w:tr>
      <w:tr w:rsidR="0040018D" w:rsidRPr="0040018D" w14:paraId="30B58AF6" w14:textId="77777777" w:rsidTr="0040018D">
        <w:tc>
          <w:tcPr>
            <w:tcW w:w="1974" w:type="dxa"/>
            <w:tcBorders>
              <w:top w:val="single" w:sz="12" w:space="0" w:color="auto"/>
            </w:tcBorders>
          </w:tcPr>
          <w:p w14:paraId="3E843B32" w14:textId="77777777" w:rsidR="0040018D" w:rsidRPr="0040018D" w:rsidRDefault="0040018D" w:rsidP="0040018D">
            <w:pPr>
              <w:spacing w:line="360" w:lineRule="auto"/>
              <w:rPr>
                <w:rFonts w:ascii="Book Antiqua" w:hAnsi="Book Antiqua"/>
                <w:lang w:val="en-GB"/>
              </w:rPr>
            </w:pPr>
            <w:r w:rsidRPr="0040018D">
              <w:rPr>
                <w:rFonts w:ascii="Book Antiqua" w:hAnsi="Book Antiqua"/>
                <w:lang w:val="en-GB"/>
              </w:rPr>
              <w:t>miR-155-5p</w:t>
            </w:r>
          </w:p>
        </w:tc>
        <w:tc>
          <w:tcPr>
            <w:tcW w:w="1712" w:type="dxa"/>
            <w:tcBorders>
              <w:top w:val="single" w:sz="12" w:space="0" w:color="auto"/>
            </w:tcBorders>
          </w:tcPr>
          <w:p w14:paraId="71DFB458" w14:textId="77777777" w:rsidR="0040018D" w:rsidRPr="0040018D" w:rsidRDefault="0040018D" w:rsidP="0040018D">
            <w:pPr>
              <w:spacing w:line="360" w:lineRule="auto"/>
              <w:rPr>
                <w:rFonts w:ascii="Book Antiqua" w:hAnsi="Book Antiqua"/>
                <w:lang w:val="en-GB"/>
              </w:rPr>
            </w:pPr>
            <w:r w:rsidRPr="0040018D">
              <w:rPr>
                <w:rFonts w:ascii="Book Antiqua" w:hAnsi="Book Antiqua"/>
                <w:lang w:val="en-GB"/>
              </w:rPr>
              <w:t>Forward</w:t>
            </w:r>
          </w:p>
        </w:tc>
        <w:tc>
          <w:tcPr>
            <w:tcW w:w="4779" w:type="dxa"/>
            <w:tcBorders>
              <w:top w:val="single" w:sz="12" w:space="0" w:color="auto"/>
            </w:tcBorders>
          </w:tcPr>
          <w:p w14:paraId="2E16833D" w14:textId="77777777" w:rsidR="0040018D" w:rsidRPr="0040018D" w:rsidRDefault="0040018D" w:rsidP="0040018D">
            <w:pPr>
              <w:spacing w:line="360" w:lineRule="auto"/>
              <w:rPr>
                <w:rFonts w:ascii="Book Antiqua" w:hAnsi="Book Antiqua"/>
                <w:lang w:val="en-GB"/>
              </w:rPr>
            </w:pPr>
            <w:r w:rsidRPr="0040018D">
              <w:rPr>
                <w:rFonts w:ascii="Book Antiqua" w:hAnsi="Book Antiqua"/>
                <w:lang w:val="en-GB"/>
              </w:rPr>
              <w:t>5’-GGT GCG GTT AAT GCT AAT TGT G-3’</w:t>
            </w:r>
          </w:p>
        </w:tc>
      </w:tr>
      <w:tr w:rsidR="0040018D" w:rsidRPr="0040018D" w14:paraId="1B553841" w14:textId="77777777" w:rsidTr="0040018D">
        <w:tc>
          <w:tcPr>
            <w:tcW w:w="1974" w:type="dxa"/>
          </w:tcPr>
          <w:p w14:paraId="3FA0C400" w14:textId="77777777" w:rsidR="0040018D" w:rsidRPr="0040018D" w:rsidRDefault="0040018D" w:rsidP="0040018D">
            <w:pPr>
              <w:spacing w:line="360" w:lineRule="auto"/>
              <w:rPr>
                <w:rFonts w:ascii="Book Antiqua" w:hAnsi="Book Antiqua"/>
                <w:lang w:val="en-GB"/>
              </w:rPr>
            </w:pPr>
          </w:p>
        </w:tc>
        <w:tc>
          <w:tcPr>
            <w:tcW w:w="1712" w:type="dxa"/>
          </w:tcPr>
          <w:p w14:paraId="158C1C87" w14:textId="77777777" w:rsidR="0040018D" w:rsidRPr="0040018D" w:rsidRDefault="0040018D" w:rsidP="0040018D">
            <w:pPr>
              <w:spacing w:line="360" w:lineRule="auto"/>
              <w:rPr>
                <w:rFonts w:ascii="Book Antiqua" w:hAnsi="Book Antiqua"/>
                <w:lang w:val="en-GB"/>
              </w:rPr>
            </w:pPr>
            <w:r w:rsidRPr="0040018D">
              <w:rPr>
                <w:rFonts w:ascii="Book Antiqua" w:hAnsi="Book Antiqua"/>
                <w:lang w:val="en-GB"/>
              </w:rPr>
              <w:t>Reverse</w:t>
            </w:r>
          </w:p>
        </w:tc>
        <w:tc>
          <w:tcPr>
            <w:tcW w:w="4779" w:type="dxa"/>
          </w:tcPr>
          <w:p w14:paraId="3B2F296E" w14:textId="77777777" w:rsidR="0040018D" w:rsidRPr="0040018D" w:rsidRDefault="0040018D" w:rsidP="0040018D">
            <w:pPr>
              <w:spacing w:line="360" w:lineRule="auto"/>
              <w:rPr>
                <w:rFonts w:ascii="Book Antiqua" w:hAnsi="Book Antiqua"/>
                <w:lang w:val="en-GB"/>
              </w:rPr>
            </w:pPr>
            <w:r w:rsidRPr="0040018D">
              <w:rPr>
                <w:rFonts w:ascii="Book Antiqua" w:hAnsi="Book Antiqua"/>
                <w:lang w:val="en-GB"/>
              </w:rPr>
              <w:t>5’-CAG AGC AGG GTC CGA GGTA-3’</w:t>
            </w:r>
          </w:p>
        </w:tc>
      </w:tr>
      <w:tr w:rsidR="0040018D" w:rsidRPr="0040018D" w14:paraId="525530AA" w14:textId="77777777" w:rsidTr="0040018D">
        <w:tc>
          <w:tcPr>
            <w:tcW w:w="1974" w:type="dxa"/>
            <w:tcBorders>
              <w:bottom w:val="nil"/>
            </w:tcBorders>
          </w:tcPr>
          <w:p w14:paraId="2F5BE08B" w14:textId="77777777" w:rsidR="0040018D" w:rsidRPr="0040018D" w:rsidRDefault="0040018D" w:rsidP="0040018D">
            <w:pPr>
              <w:spacing w:line="360" w:lineRule="auto"/>
              <w:rPr>
                <w:rFonts w:ascii="Book Antiqua" w:hAnsi="Book Antiqua"/>
                <w:lang w:val="en-GB"/>
              </w:rPr>
            </w:pPr>
            <w:r w:rsidRPr="0040018D">
              <w:rPr>
                <w:rFonts w:ascii="Book Antiqua" w:hAnsi="Book Antiqua"/>
                <w:lang w:val="en-GB"/>
              </w:rPr>
              <w:t>U6</w:t>
            </w:r>
          </w:p>
        </w:tc>
        <w:tc>
          <w:tcPr>
            <w:tcW w:w="1712" w:type="dxa"/>
            <w:tcBorders>
              <w:bottom w:val="nil"/>
            </w:tcBorders>
          </w:tcPr>
          <w:p w14:paraId="72C2008C" w14:textId="77777777" w:rsidR="0040018D" w:rsidRPr="0040018D" w:rsidRDefault="0040018D" w:rsidP="0040018D">
            <w:pPr>
              <w:spacing w:line="360" w:lineRule="auto"/>
              <w:rPr>
                <w:rFonts w:ascii="Book Antiqua" w:hAnsi="Book Antiqua"/>
                <w:lang w:val="en-GB"/>
              </w:rPr>
            </w:pPr>
            <w:r w:rsidRPr="0040018D">
              <w:rPr>
                <w:rFonts w:ascii="Book Antiqua" w:hAnsi="Book Antiqua"/>
                <w:lang w:val="en-GB"/>
              </w:rPr>
              <w:t>Forward</w:t>
            </w:r>
          </w:p>
        </w:tc>
        <w:tc>
          <w:tcPr>
            <w:tcW w:w="4779" w:type="dxa"/>
            <w:tcBorders>
              <w:bottom w:val="nil"/>
            </w:tcBorders>
          </w:tcPr>
          <w:p w14:paraId="179BE2B6" w14:textId="77777777" w:rsidR="0040018D" w:rsidRPr="0040018D" w:rsidRDefault="0040018D" w:rsidP="0040018D">
            <w:pPr>
              <w:spacing w:line="360" w:lineRule="auto"/>
              <w:rPr>
                <w:rFonts w:ascii="Book Antiqua" w:hAnsi="Book Antiqua"/>
                <w:lang w:val="en-GB"/>
              </w:rPr>
            </w:pPr>
            <w:r w:rsidRPr="0040018D">
              <w:rPr>
                <w:rFonts w:ascii="Book Antiqua" w:hAnsi="Book Antiqua"/>
                <w:lang w:val="en-GB"/>
              </w:rPr>
              <w:t>5’-CGC TTC GGC AGC ACA TAT AC-3’</w:t>
            </w:r>
          </w:p>
        </w:tc>
      </w:tr>
      <w:tr w:rsidR="0040018D" w:rsidRPr="0040018D" w14:paraId="1D71E0F7" w14:textId="77777777" w:rsidTr="0040018D">
        <w:tc>
          <w:tcPr>
            <w:tcW w:w="1974" w:type="dxa"/>
            <w:tcBorders>
              <w:top w:val="nil"/>
              <w:bottom w:val="single" w:sz="12" w:space="0" w:color="auto"/>
            </w:tcBorders>
          </w:tcPr>
          <w:p w14:paraId="2938CDB7" w14:textId="77777777" w:rsidR="0040018D" w:rsidRPr="0040018D" w:rsidRDefault="0040018D" w:rsidP="0040018D">
            <w:pPr>
              <w:spacing w:line="360" w:lineRule="auto"/>
              <w:rPr>
                <w:rFonts w:ascii="Book Antiqua" w:hAnsi="Book Antiqua"/>
                <w:lang w:val="en-GB"/>
              </w:rPr>
            </w:pPr>
          </w:p>
        </w:tc>
        <w:tc>
          <w:tcPr>
            <w:tcW w:w="1712" w:type="dxa"/>
            <w:tcBorders>
              <w:top w:val="nil"/>
              <w:bottom w:val="single" w:sz="12" w:space="0" w:color="auto"/>
            </w:tcBorders>
          </w:tcPr>
          <w:p w14:paraId="0338A4CD" w14:textId="77777777" w:rsidR="0040018D" w:rsidRPr="0040018D" w:rsidRDefault="0040018D" w:rsidP="0040018D">
            <w:pPr>
              <w:spacing w:line="360" w:lineRule="auto"/>
              <w:rPr>
                <w:rFonts w:ascii="Book Antiqua" w:hAnsi="Book Antiqua"/>
                <w:lang w:val="en-GB"/>
              </w:rPr>
            </w:pPr>
            <w:r w:rsidRPr="0040018D">
              <w:rPr>
                <w:rFonts w:ascii="Book Antiqua" w:hAnsi="Book Antiqua"/>
                <w:lang w:val="en-GB"/>
              </w:rPr>
              <w:t>Reverse</w:t>
            </w:r>
          </w:p>
        </w:tc>
        <w:tc>
          <w:tcPr>
            <w:tcW w:w="4779" w:type="dxa"/>
            <w:tcBorders>
              <w:top w:val="nil"/>
              <w:bottom w:val="single" w:sz="12" w:space="0" w:color="auto"/>
            </w:tcBorders>
          </w:tcPr>
          <w:p w14:paraId="2F16EC3E" w14:textId="77777777" w:rsidR="0040018D" w:rsidRPr="0040018D" w:rsidRDefault="0040018D" w:rsidP="0040018D">
            <w:pPr>
              <w:spacing w:line="360" w:lineRule="auto"/>
              <w:rPr>
                <w:rFonts w:ascii="Book Antiqua" w:hAnsi="Book Antiqua"/>
                <w:lang w:val="en-GB"/>
              </w:rPr>
            </w:pPr>
            <w:r w:rsidRPr="0040018D">
              <w:rPr>
                <w:rFonts w:ascii="Book Antiqua" w:hAnsi="Book Antiqua"/>
                <w:lang w:val="en-GB"/>
              </w:rPr>
              <w:t>5’-TTC ACG AAT TTG CGT GTC ATC-3’</w:t>
            </w:r>
          </w:p>
        </w:tc>
      </w:tr>
    </w:tbl>
    <w:p w14:paraId="669A4937" w14:textId="132007EF" w:rsidR="0040018D" w:rsidRDefault="0040018D">
      <w:pPr>
        <w:spacing w:line="360" w:lineRule="auto"/>
        <w:jc w:val="both"/>
        <w:rPr>
          <w:rFonts w:ascii="Book Antiqua" w:hAnsi="Book Antiqua"/>
          <w:lang w:eastAsia="zh-CN"/>
        </w:rPr>
      </w:pPr>
    </w:p>
    <w:p w14:paraId="11C1E65E" w14:textId="6AFB68EB" w:rsidR="0018035F" w:rsidRDefault="0018035F">
      <w:pPr>
        <w:rPr>
          <w:rFonts w:ascii="Book Antiqua" w:hAnsi="Book Antiqua"/>
          <w:lang w:eastAsia="zh-CN"/>
        </w:rPr>
      </w:pPr>
      <w:r>
        <w:rPr>
          <w:rFonts w:ascii="Book Antiqua" w:hAnsi="Book Antiqua"/>
          <w:lang w:eastAsia="zh-CN"/>
        </w:rPr>
        <w:br w:type="page"/>
      </w:r>
    </w:p>
    <w:p w14:paraId="65380A15" w14:textId="77777777" w:rsidR="0018035F" w:rsidRDefault="0018035F" w:rsidP="003A1FC8">
      <w:pPr>
        <w:rPr>
          <w:rFonts w:ascii="Book Antiqua" w:hAnsi="Book Antiqua"/>
          <w:lang w:eastAsia="zh-CN"/>
        </w:rPr>
      </w:pPr>
    </w:p>
    <w:p w14:paraId="5EE6B535" w14:textId="77777777" w:rsidR="00766307" w:rsidRDefault="00766307" w:rsidP="00766307">
      <w:pPr>
        <w:jc w:val="center"/>
        <w:rPr>
          <w:rFonts w:ascii="Book Antiqua" w:hAnsi="Book Antiqua"/>
          <w:lang w:eastAsia="zh-CN"/>
        </w:rPr>
      </w:pPr>
    </w:p>
    <w:p w14:paraId="53C2A14C" w14:textId="77777777" w:rsidR="00766307" w:rsidRDefault="00766307" w:rsidP="00766307">
      <w:pPr>
        <w:jc w:val="center"/>
        <w:rPr>
          <w:rFonts w:ascii="Book Antiqua" w:hAnsi="Book Antiqua"/>
          <w:lang w:eastAsia="zh-CN"/>
        </w:rPr>
      </w:pPr>
    </w:p>
    <w:p w14:paraId="6CB2C1CA" w14:textId="77777777" w:rsidR="00766307" w:rsidRDefault="00766307" w:rsidP="00766307">
      <w:pPr>
        <w:jc w:val="center"/>
        <w:rPr>
          <w:rFonts w:ascii="Book Antiqua" w:hAnsi="Book Antiqua"/>
          <w:lang w:eastAsia="zh-CN"/>
        </w:rPr>
      </w:pPr>
    </w:p>
    <w:p w14:paraId="20C152C7" w14:textId="77777777" w:rsidR="00766307" w:rsidRDefault="00766307" w:rsidP="00766307">
      <w:pPr>
        <w:jc w:val="center"/>
        <w:rPr>
          <w:rFonts w:ascii="Book Antiqua" w:hAnsi="Book Antiqua"/>
          <w:lang w:eastAsia="zh-CN"/>
        </w:rPr>
      </w:pPr>
    </w:p>
    <w:p w14:paraId="33916174" w14:textId="77777777" w:rsidR="00766307" w:rsidRDefault="00766307" w:rsidP="00766307">
      <w:pPr>
        <w:jc w:val="center"/>
        <w:rPr>
          <w:rFonts w:ascii="Book Antiqua" w:hAnsi="Book Antiqua"/>
          <w:lang w:eastAsia="zh-CN"/>
        </w:rPr>
      </w:pPr>
    </w:p>
    <w:p w14:paraId="6B546BB7" w14:textId="77777777" w:rsidR="00766307" w:rsidRDefault="00766307" w:rsidP="00766307">
      <w:pPr>
        <w:jc w:val="center"/>
        <w:rPr>
          <w:rFonts w:ascii="Book Antiqua" w:hAnsi="Book Antiqua"/>
          <w:lang w:eastAsia="zh-CN"/>
        </w:rPr>
      </w:pPr>
      <w:r>
        <w:rPr>
          <w:rFonts w:ascii="Book Antiqua" w:hAnsi="Book Antiqua"/>
          <w:noProof/>
          <w:lang w:eastAsia="zh-CN"/>
        </w:rPr>
        <w:drawing>
          <wp:inline distT="0" distB="0" distL="0" distR="0" wp14:anchorId="17FD9D82" wp14:editId="77904D47">
            <wp:extent cx="2499360" cy="1440180"/>
            <wp:effectExtent l="0" t="0" r="0" b="7620"/>
            <wp:docPr id="16" name="图片 1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0B53DC0" w14:textId="77777777" w:rsidR="00766307" w:rsidRDefault="00766307" w:rsidP="00766307">
      <w:pPr>
        <w:jc w:val="center"/>
        <w:rPr>
          <w:rFonts w:ascii="Book Antiqua" w:hAnsi="Book Antiqua"/>
          <w:lang w:eastAsia="zh-CN"/>
        </w:rPr>
      </w:pPr>
    </w:p>
    <w:p w14:paraId="640EA260" w14:textId="77777777" w:rsidR="00766307" w:rsidRPr="00763D22" w:rsidRDefault="00766307" w:rsidP="00766307">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20781C7C" w14:textId="77777777" w:rsidR="00766307" w:rsidRPr="00763D22" w:rsidRDefault="00766307" w:rsidP="0076630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3AE99232" w14:textId="77777777" w:rsidR="00766307" w:rsidRPr="00763D22" w:rsidRDefault="00766307" w:rsidP="0076630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D9A5724" w14:textId="77777777" w:rsidR="00766307" w:rsidRPr="00763D22" w:rsidRDefault="00766307" w:rsidP="0076630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50DC4CA" w14:textId="77777777" w:rsidR="00766307" w:rsidRPr="00763D22" w:rsidRDefault="00766307" w:rsidP="0076630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C434283" w14:textId="77777777" w:rsidR="00766307" w:rsidRPr="00763D22" w:rsidRDefault="00766307" w:rsidP="00766307">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4B5B8038" w14:textId="77777777" w:rsidR="00766307" w:rsidRDefault="00766307" w:rsidP="00766307">
      <w:pPr>
        <w:jc w:val="center"/>
        <w:rPr>
          <w:rFonts w:ascii="Book Antiqua" w:hAnsi="Book Antiqua"/>
          <w:lang w:eastAsia="zh-CN"/>
        </w:rPr>
      </w:pPr>
    </w:p>
    <w:p w14:paraId="1052BC03" w14:textId="77777777" w:rsidR="00766307" w:rsidRDefault="00766307" w:rsidP="00766307">
      <w:pPr>
        <w:jc w:val="center"/>
        <w:rPr>
          <w:rFonts w:ascii="Book Antiqua" w:hAnsi="Book Antiqua"/>
          <w:lang w:eastAsia="zh-CN"/>
        </w:rPr>
      </w:pPr>
    </w:p>
    <w:p w14:paraId="5103867F" w14:textId="77777777" w:rsidR="00766307" w:rsidRDefault="00766307" w:rsidP="00766307">
      <w:pPr>
        <w:jc w:val="center"/>
        <w:rPr>
          <w:rFonts w:ascii="Book Antiqua" w:hAnsi="Book Antiqua"/>
          <w:lang w:eastAsia="zh-CN"/>
        </w:rPr>
      </w:pPr>
    </w:p>
    <w:p w14:paraId="0F4B93F3" w14:textId="77777777" w:rsidR="00766307" w:rsidRDefault="00766307" w:rsidP="00766307">
      <w:pPr>
        <w:jc w:val="center"/>
        <w:rPr>
          <w:rFonts w:ascii="Book Antiqua" w:hAnsi="Book Antiqua"/>
          <w:lang w:eastAsia="zh-CN"/>
        </w:rPr>
      </w:pPr>
      <w:r>
        <w:rPr>
          <w:rFonts w:ascii="Book Antiqua" w:hAnsi="Book Antiqua"/>
          <w:noProof/>
          <w:lang w:eastAsia="zh-CN"/>
        </w:rPr>
        <w:drawing>
          <wp:inline distT="0" distB="0" distL="0" distR="0" wp14:anchorId="75F1A0D0" wp14:editId="51B34DB6">
            <wp:extent cx="1447800" cy="1440180"/>
            <wp:effectExtent l="0" t="0" r="0" b="7620"/>
            <wp:docPr id="17" name="图片 1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17794A3" w14:textId="77777777" w:rsidR="00766307" w:rsidRDefault="00766307" w:rsidP="00766307">
      <w:pPr>
        <w:jc w:val="center"/>
        <w:rPr>
          <w:rFonts w:ascii="Book Antiqua" w:hAnsi="Book Antiqua"/>
          <w:lang w:eastAsia="zh-CN"/>
        </w:rPr>
      </w:pPr>
    </w:p>
    <w:p w14:paraId="438E165E" w14:textId="77777777" w:rsidR="00766307" w:rsidRDefault="00766307" w:rsidP="00766307">
      <w:pPr>
        <w:jc w:val="center"/>
        <w:rPr>
          <w:rFonts w:ascii="Book Antiqua" w:hAnsi="Book Antiqua"/>
          <w:lang w:eastAsia="zh-CN"/>
        </w:rPr>
      </w:pPr>
    </w:p>
    <w:p w14:paraId="3CFCF63B" w14:textId="77777777" w:rsidR="00766307" w:rsidRDefault="00766307" w:rsidP="00766307">
      <w:pPr>
        <w:jc w:val="center"/>
        <w:rPr>
          <w:rFonts w:ascii="Book Antiqua" w:hAnsi="Book Antiqua"/>
          <w:lang w:eastAsia="zh-CN"/>
        </w:rPr>
      </w:pPr>
    </w:p>
    <w:p w14:paraId="4F7F065B" w14:textId="77777777" w:rsidR="00766307" w:rsidRDefault="00766307" w:rsidP="00766307">
      <w:pPr>
        <w:jc w:val="center"/>
        <w:rPr>
          <w:rFonts w:ascii="Book Antiqua" w:hAnsi="Book Antiqua"/>
          <w:lang w:eastAsia="zh-CN"/>
        </w:rPr>
      </w:pPr>
    </w:p>
    <w:p w14:paraId="5723B17D" w14:textId="77777777" w:rsidR="00766307" w:rsidRDefault="00766307" w:rsidP="00766307">
      <w:pPr>
        <w:jc w:val="center"/>
        <w:rPr>
          <w:rFonts w:ascii="Book Antiqua" w:hAnsi="Book Antiqua"/>
          <w:lang w:eastAsia="zh-CN"/>
        </w:rPr>
      </w:pPr>
    </w:p>
    <w:p w14:paraId="0F5CFFD9" w14:textId="77777777" w:rsidR="00766307" w:rsidRDefault="00766307" w:rsidP="00766307">
      <w:pPr>
        <w:jc w:val="center"/>
        <w:rPr>
          <w:rFonts w:ascii="Book Antiqua" w:hAnsi="Book Antiqua"/>
          <w:lang w:eastAsia="zh-CN"/>
        </w:rPr>
      </w:pPr>
    </w:p>
    <w:p w14:paraId="7DCFEFD6" w14:textId="77777777" w:rsidR="00766307" w:rsidRDefault="00766307" w:rsidP="00766307">
      <w:pPr>
        <w:jc w:val="center"/>
        <w:rPr>
          <w:rFonts w:ascii="Book Antiqua" w:hAnsi="Book Antiqua"/>
          <w:lang w:eastAsia="zh-CN"/>
        </w:rPr>
      </w:pPr>
    </w:p>
    <w:p w14:paraId="2D30D3F0" w14:textId="77777777" w:rsidR="00766307" w:rsidRDefault="00766307" w:rsidP="00766307">
      <w:pPr>
        <w:jc w:val="center"/>
        <w:rPr>
          <w:rFonts w:ascii="Book Antiqua" w:hAnsi="Book Antiqua"/>
          <w:lang w:eastAsia="zh-CN"/>
        </w:rPr>
      </w:pPr>
    </w:p>
    <w:p w14:paraId="453F66F1" w14:textId="77777777" w:rsidR="00766307" w:rsidRDefault="00766307" w:rsidP="00766307">
      <w:pPr>
        <w:jc w:val="center"/>
        <w:rPr>
          <w:rFonts w:ascii="Book Antiqua" w:hAnsi="Book Antiqua"/>
          <w:lang w:eastAsia="zh-CN"/>
        </w:rPr>
      </w:pPr>
    </w:p>
    <w:p w14:paraId="2C5D13B4" w14:textId="77777777" w:rsidR="00766307" w:rsidRPr="00763D22" w:rsidRDefault="00766307" w:rsidP="00766307">
      <w:pPr>
        <w:jc w:val="right"/>
        <w:rPr>
          <w:rFonts w:ascii="Book Antiqua" w:hAnsi="Book Antiqua"/>
          <w:color w:val="000000" w:themeColor="text1"/>
          <w:lang w:eastAsia="zh-CN"/>
        </w:rPr>
      </w:pPr>
    </w:p>
    <w:p w14:paraId="09C9A64D" w14:textId="77777777" w:rsidR="00766307" w:rsidRPr="00763D22" w:rsidRDefault="00766307" w:rsidP="00766307">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49F4FD7A" w14:textId="77777777" w:rsidR="005D503F" w:rsidRPr="00766307" w:rsidRDefault="005D503F">
      <w:pPr>
        <w:spacing w:line="360" w:lineRule="auto"/>
        <w:jc w:val="both"/>
        <w:rPr>
          <w:rFonts w:ascii="Book Antiqua" w:hAnsi="Book Antiqua"/>
          <w:lang w:eastAsia="zh-CN"/>
        </w:rPr>
      </w:pPr>
      <w:bookmarkStart w:id="16" w:name="_GoBack"/>
      <w:bookmarkEnd w:id="16"/>
    </w:p>
    <w:sectPr w:rsidR="005D503F" w:rsidRPr="00766307" w:rsidSect="0076630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470DE1" w14:textId="77777777" w:rsidR="0038293A" w:rsidRDefault="0038293A" w:rsidP="0036420F">
      <w:r>
        <w:separator/>
      </w:r>
    </w:p>
  </w:endnote>
  <w:endnote w:type="continuationSeparator" w:id="0">
    <w:p w14:paraId="28DEB6F7" w14:textId="77777777" w:rsidR="0038293A" w:rsidRDefault="0038293A" w:rsidP="003642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等线">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9500881"/>
      <w:docPartObj>
        <w:docPartGallery w:val="Page Numbers (Bottom of Page)"/>
        <w:docPartUnique/>
      </w:docPartObj>
    </w:sdtPr>
    <w:sdtEndPr/>
    <w:sdtContent>
      <w:sdt>
        <w:sdtPr>
          <w:id w:val="-1705238520"/>
          <w:docPartObj>
            <w:docPartGallery w:val="Page Numbers (Top of Page)"/>
            <w:docPartUnique/>
          </w:docPartObj>
        </w:sdtPr>
        <w:sdtEndPr/>
        <w:sdtContent>
          <w:p w14:paraId="1860EBD4" w14:textId="1C32DCFD" w:rsidR="005F0806" w:rsidRDefault="005F0806" w:rsidP="0036420F">
            <w:pPr>
              <w:pStyle w:val="a5"/>
              <w:jc w:val="right"/>
            </w:pPr>
            <w:r w:rsidRPr="0036420F">
              <w:rPr>
                <w:rFonts w:ascii="Book Antiqua" w:hAnsi="Book Antiqua"/>
                <w:b/>
                <w:bCs/>
                <w:sz w:val="21"/>
                <w:szCs w:val="21"/>
                <w:lang w:val="zh-CN" w:eastAsia="zh-CN"/>
              </w:rPr>
              <w:t xml:space="preserve"> </w:t>
            </w:r>
            <w:r w:rsidRPr="0036420F">
              <w:rPr>
                <w:rFonts w:ascii="Book Antiqua" w:hAnsi="Book Antiqua"/>
                <w:b/>
                <w:bCs/>
                <w:sz w:val="21"/>
                <w:szCs w:val="21"/>
              </w:rPr>
              <w:fldChar w:fldCharType="begin"/>
            </w:r>
            <w:r w:rsidRPr="0036420F">
              <w:rPr>
                <w:rFonts w:ascii="Book Antiqua" w:hAnsi="Book Antiqua"/>
                <w:b/>
                <w:bCs/>
                <w:sz w:val="21"/>
                <w:szCs w:val="21"/>
              </w:rPr>
              <w:instrText>PAGE</w:instrText>
            </w:r>
            <w:r w:rsidRPr="0036420F">
              <w:rPr>
                <w:rFonts w:ascii="Book Antiqua" w:hAnsi="Book Antiqua"/>
                <w:b/>
                <w:bCs/>
                <w:sz w:val="21"/>
                <w:szCs w:val="21"/>
              </w:rPr>
              <w:fldChar w:fldCharType="separate"/>
            </w:r>
            <w:r w:rsidR="00766307">
              <w:rPr>
                <w:rFonts w:ascii="Book Antiqua" w:hAnsi="Book Antiqua"/>
                <w:b/>
                <w:bCs/>
                <w:noProof/>
                <w:sz w:val="21"/>
                <w:szCs w:val="21"/>
              </w:rPr>
              <w:t>66</w:t>
            </w:r>
            <w:r w:rsidRPr="0036420F">
              <w:rPr>
                <w:rFonts w:ascii="Book Antiqua" w:hAnsi="Book Antiqua"/>
                <w:b/>
                <w:bCs/>
                <w:sz w:val="21"/>
                <w:szCs w:val="21"/>
              </w:rPr>
              <w:fldChar w:fldCharType="end"/>
            </w:r>
            <w:r w:rsidRPr="0036420F">
              <w:rPr>
                <w:rFonts w:ascii="Book Antiqua" w:hAnsi="Book Antiqua"/>
                <w:b/>
                <w:bCs/>
                <w:sz w:val="21"/>
                <w:szCs w:val="21"/>
                <w:lang w:val="zh-CN" w:eastAsia="zh-CN"/>
              </w:rPr>
              <w:t xml:space="preserve"> / </w:t>
            </w:r>
            <w:r w:rsidRPr="0036420F">
              <w:rPr>
                <w:rFonts w:ascii="Book Antiqua" w:hAnsi="Book Antiqua"/>
                <w:b/>
                <w:bCs/>
                <w:sz w:val="21"/>
                <w:szCs w:val="21"/>
              </w:rPr>
              <w:fldChar w:fldCharType="begin"/>
            </w:r>
            <w:r w:rsidRPr="0036420F">
              <w:rPr>
                <w:rFonts w:ascii="Book Antiqua" w:hAnsi="Book Antiqua"/>
                <w:b/>
                <w:bCs/>
                <w:sz w:val="21"/>
                <w:szCs w:val="21"/>
              </w:rPr>
              <w:instrText>NUMPAGES</w:instrText>
            </w:r>
            <w:r w:rsidRPr="0036420F">
              <w:rPr>
                <w:rFonts w:ascii="Book Antiqua" w:hAnsi="Book Antiqua"/>
                <w:b/>
                <w:bCs/>
                <w:sz w:val="21"/>
                <w:szCs w:val="21"/>
              </w:rPr>
              <w:fldChar w:fldCharType="separate"/>
            </w:r>
            <w:r w:rsidR="00766307">
              <w:rPr>
                <w:rFonts w:ascii="Book Antiqua" w:hAnsi="Book Antiqua"/>
                <w:b/>
                <w:bCs/>
                <w:noProof/>
                <w:sz w:val="21"/>
                <w:szCs w:val="21"/>
              </w:rPr>
              <w:t>67</w:t>
            </w:r>
            <w:r w:rsidRPr="0036420F">
              <w:rPr>
                <w:rFonts w:ascii="Book Antiqua" w:hAnsi="Book Antiqua"/>
                <w:b/>
                <w:bCs/>
                <w:sz w:val="21"/>
                <w:szCs w:val="21"/>
              </w:rPr>
              <w:fldChar w:fldCharType="end"/>
            </w:r>
          </w:p>
        </w:sdtContent>
      </w:sdt>
    </w:sdtContent>
  </w:sdt>
  <w:p w14:paraId="59BEAF08" w14:textId="77777777" w:rsidR="005F0806" w:rsidRDefault="005F080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B330A4" w14:textId="77777777" w:rsidR="0038293A" w:rsidRDefault="0038293A" w:rsidP="0036420F">
      <w:r>
        <w:separator/>
      </w:r>
    </w:p>
  </w:footnote>
  <w:footnote w:type="continuationSeparator" w:id="0">
    <w:p w14:paraId="7CC25D89" w14:textId="77777777" w:rsidR="0038293A" w:rsidRDefault="0038293A" w:rsidP="0036420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周 阳">
    <w15:presenceInfo w15:providerId="Windows Live" w15:userId="10f5ef7b5393d8a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0F33"/>
    <w:rsid w:val="00017300"/>
    <w:rsid w:val="000200EB"/>
    <w:rsid w:val="00022424"/>
    <w:rsid w:val="00040C74"/>
    <w:rsid w:val="0004495E"/>
    <w:rsid w:val="000506D3"/>
    <w:rsid w:val="0006559A"/>
    <w:rsid w:val="0007115B"/>
    <w:rsid w:val="000741D7"/>
    <w:rsid w:val="00075164"/>
    <w:rsid w:val="00082652"/>
    <w:rsid w:val="000924B9"/>
    <w:rsid w:val="000977C5"/>
    <w:rsid w:val="000A3A69"/>
    <w:rsid w:val="000A4A93"/>
    <w:rsid w:val="000A5CB9"/>
    <w:rsid w:val="000B7C8D"/>
    <w:rsid w:val="000C3620"/>
    <w:rsid w:val="000D5631"/>
    <w:rsid w:val="000F5043"/>
    <w:rsid w:val="00107EB2"/>
    <w:rsid w:val="001136BD"/>
    <w:rsid w:val="00115A11"/>
    <w:rsid w:val="00125422"/>
    <w:rsid w:val="001265C0"/>
    <w:rsid w:val="00131F09"/>
    <w:rsid w:val="00133EB3"/>
    <w:rsid w:val="00143993"/>
    <w:rsid w:val="00145943"/>
    <w:rsid w:val="00146369"/>
    <w:rsid w:val="0015021C"/>
    <w:rsid w:val="001521A2"/>
    <w:rsid w:val="00161B40"/>
    <w:rsid w:val="00164ED8"/>
    <w:rsid w:val="00165172"/>
    <w:rsid w:val="00167FCF"/>
    <w:rsid w:val="00170345"/>
    <w:rsid w:val="00173E09"/>
    <w:rsid w:val="00177A20"/>
    <w:rsid w:val="0018035F"/>
    <w:rsid w:val="0018618E"/>
    <w:rsid w:val="00191C0C"/>
    <w:rsid w:val="00193E6E"/>
    <w:rsid w:val="00197E9A"/>
    <w:rsid w:val="001B27DE"/>
    <w:rsid w:val="001C35BC"/>
    <w:rsid w:val="001C6172"/>
    <w:rsid w:val="001D1693"/>
    <w:rsid w:val="001D4328"/>
    <w:rsid w:val="001D5C40"/>
    <w:rsid w:val="001D5C76"/>
    <w:rsid w:val="001F4532"/>
    <w:rsid w:val="00207DF2"/>
    <w:rsid w:val="002108AA"/>
    <w:rsid w:val="00211395"/>
    <w:rsid w:val="00233D92"/>
    <w:rsid w:val="00263BF6"/>
    <w:rsid w:val="00270B44"/>
    <w:rsid w:val="0027271D"/>
    <w:rsid w:val="00275026"/>
    <w:rsid w:val="0029201A"/>
    <w:rsid w:val="00294E8A"/>
    <w:rsid w:val="002A6F97"/>
    <w:rsid w:val="002B1B4E"/>
    <w:rsid w:val="002B2C7A"/>
    <w:rsid w:val="002C3207"/>
    <w:rsid w:val="002C7D86"/>
    <w:rsid w:val="002D57FE"/>
    <w:rsid w:val="002D5D39"/>
    <w:rsid w:val="002E3221"/>
    <w:rsid w:val="002E58F6"/>
    <w:rsid w:val="002E7D77"/>
    <w:rsid w:val="002F1E9F"/>
    <w:rsid w:val="002F254C"/>
    <w:rsid w:val="00301BEA"/>
    <w:rsid w:val="00302EA1"/>
    <w:rsid w:val="003062D9"/>
    <w:rsid w:val="003248E4"/>
    <w:rsid w:val="003257D5"/>
    <w:rsid w:val="0033128A"/>
    <w:rsid w:val="00345784"/>
    <w:rsid w:val="0034740D"/>
    <w:rsid w:val="00350EB3"/>
    <w:rsid w:val="00356BB1"/>
    <w:rsid w:val="00357D62"/>
    <w:rsid w:val="0036160A"/>
    <w:rsid w:val="0036420F"/>
    <w:rsid w:val="0037164F"/>
    <w:rsid w:val="00373492"/>
    <w:rsid w:val="00373C71"/>
    <w:rsid w:val="0037559B"/>
    <w:rsid w:val="003777FA"/>
    <w:rsid w:val="0038293A"/>
    <w:rsid w:val="0039667C"/>
    <w:rsid w:val="003A1FC8"/>
    <w:rsid w:val="003A2616"/>
    <w:rsid w:val="003A5A8F"/>
    <w:rsid w:val="003A6D39"/>
    <w:rsid w:val="003B44D2"/>
    <w:rsid w:val="003C2D66"/>
    <w:rsid w:val="003D32F7"/>
    <w:rsid w:val="003D3C01"/>
    <w:rsid w:val="003D57A0"/>
    <w:rsid w:val="003E069A"/>
    <w:rsid w:val="003E7CC3"/>
    <w:rsid w:val="003F41BC"/>
    <w:rsid w:val="0040018D"/>
    <w:rsid w:val="004107C2"/>
    <w:rsid w:val="0041302D"/>
    <w:rsid w:val="00423B9A"/>
    <w:rsid w:val="00426E6C"/>
    <w:rsid w:val="004270E4"/>
    <w:rsid w:val="00437306"/>
    <w:rsid w:val="00440161"/>
    <w:rsid w:val="0044115A"/>
    <w:rsid w:val="00442842"/>
    <w:rsid w:val="00463817"/>
    <w:rsid w:val="004707EA"/>
    <w:rsid w:val="00482F9B"/>
    <w:rsid w:val="004849BC"/>
    <w:rsid w:val="00484B4F"/>
    <w:rsid w:val="00485086"/>
    <w:rsid w:val="00485C0D"/>
    <w:rsid w:val="004871CF"/>
    <w:rsid w:val="00490641"/>
    <w:rsid w:val="00492054"/>
    <w:rsid w:val="004A72A7"/>
    <w:rsid w:val="004D1843"/>
    <w:rsid w:val="004D27DD"/>
    <w:rsid w:val="004E58D9"/>
    <w:rsid w:val="004F2BA6"/>
    <w:rsid w:val="004F6F6A"/>
    <w:rsid w:val="005052E9"/>
    <w:rsid w:val="00511D21"/>
    <w:rsid w:val="005146AB"/>
    <w:rsid w:val="00514922"/>
    <w:rsid w:val="00514E6F"/>
    <w:rsid w:val="00525FF2"/>
    <w:rsid w:val="00531E52"/>
    <w:rsid w:val="005341E0"/>
    <w:rsid w:val="00543135"/>
    <w:rsid w:val="00562B4B"/>
    <w:rsid w:val="00566C9A"/>
    <w:rsid w:val="0057333F"/>
    <w:rsid w:val="005865DD"/>
    <w:rsid w:val="00593CE5"/>
    <w:rsid w:val="0059587F"/>
    <w:rsid w:val="005A103A"/>
    <w:rsid w:val="005A4966"/>
    <w:rsid w:val="005B1EE0"/>
    <w:rsid w:val="005C1E16"/>
    <w:rsid w:val="005C37E3"/>
    <w:rsid w:val="005D1326"/>
    <w:rsid w:val="005D503F"/>
    <w:rsid w:val="005D5A64"/>
    <w:rsid w:val="005D5D12"/>
    <w:rsid w:val="005E1F1C"/>
    <w:rsid w:val="005F0806"/>
    <w:rsid w:val="005F1725"/>
    <w:rsid w:val="0060575C"/>
    <w:rsid w:val="00634E3E"/>
    <w:rsid w:val="00637843"/>
    <w:rsid w:val="00653D26"/>
    <w:rsid w:val="00657C75"/>
    <w:rsid w:val="006624BB"/>
    <w:rsid w:val="00673B49"/>
    <w:rsid w:val="0067408A"/>
    <w:rsid w:val="00687998"/>
    <w:rsid w:val="00694722"/>
    <w:rsid w:val="006A2351"/>
    <w:rsid w:val="006A2F06"/>
    <w:rsid w:val="006A6DFC"/>
    <w:rsid w:val="006A7E52"/>
    <w:rsid w:val="006B25F0"/>
    <w:rsid w:val="006B4669"/>
    <w:rsid w:val="006B607D"/>
    <w:rsid w:val="006B6DE3"/>
    <w:rsid w:val="006B7904"/>
    <w:rsid w:val="006B7DEA"/>
    <w:rsid w:val="006C72A7"/>
    <w:rsid w:val="006D02B9"/>
    <w:rsid w:val="006D748F"/>
    <w:rsid w:val="006E10C9"/>
    <w:rsid w:val="006E13F7"/>
    <w:rsid w:val="006E5E93"/>
    <w:rsid w:val="006E6A4B"/>
    <w:rsid w:val="006F0503"/>
    <w:rsid w:val="006F4096"/>
    <w:rsid w:val="006F7709"/>
    <w:rsid w:val="006F7CDE"/>
    <w:rsid w:val="007008E3"/>
    <w:rsid w:val="0070745F"/>
    <w:rsid w:val="00707EA8"/>
    <w:rsid w:val="00710D26"/>
    <w:rsid w:val="00713BC7"/>
    <w:rsid w:val="00717F3C"/>
    <w:rsid w:val="00724A33"/>
    <w:rsid w:val="00732A35"/>
    <w:rsid w:val="00761766"/>
    <w:rsid w:val="00766307"/>
    <w:rsid w:val="007723DD"/>
    <w:rsid w:val="00791356"/>
    <w:rsid w:val="0079625E"/>
    <w:rsid w:val="007B5DE6"/>
    <w:rsid w:val="007C5AF9"/>
    <w:rsid w:val="007D6A97"/>
    <w:rsid w:val="007E7CB6"/>
    <w:rsid w:val="00800CA7"/>
    <w:rsid w:val="008036CB"/>
    <w:rsid w:val="008055F1"/>
    <w:rsid w:val="008202FB"/>
    <w:rsid w:val="008218F5"/>
    <w:rsid w:val="00821F32"/>
    <w:rsid w:val="00833B84"/>
    <w:rsid w:val="008356BA"/>
    <w:rsid w:val="00837198"/>
    <w:rsid w:val="00866DC2"/>
    <w:rsid w:val="00872CB6"/>
    <w:rsid w:val="00872F20"/>
    <w:rsid w:val="008739E0"/>
    <w:rsid w:val="00883C9D"/>
    <w:rsid w:val="008967BD"/>
    <w:rsid w:val="008A6B65"/>
    <w:rsid w:val="008B38F3"/>
    <w:rsid w:val="008B3D37"/>
    <w:rsid w:val="008B455A"/>
    <w:rsid w:val="008B59D9"/>
    <w:rsid w:val="008C3721"/>
    <w:rsid w:val="008D5A2D"/>
    <w:rsid w:val="008E2B17"/>
    <w:rsid w:val="008F52B1"/>
    <w:rsid w:val="008F631E"/>
    <w:rsid w:val="008F6F26"/>
    <w:rsid w:val="009052B0"/>
    <w:rsid w:val="00912533"/>
    <w:rsid w:val="009131E8"/>
    <w:rsid w:val="00921013"/>
    <w:rsid w:val="00927283"/>
    <w:rsid w:val="0093691D"/>
    <w:rsid w:val="00941F26"/>
    <w:rsid w:val="009532A6"/>
    <w:rsid w:val="00961E4D"/>
    <w:rsid w:val="0096224C"/>
    <w:rsid w:val="009623B6"/>
    <w:rsid w:val="009815A8"/>
    <w:rsid w:val="009832B8"/>
    <w:rsid w:val="009833AE"/>
    <w:rsid w:val="009871E6"/>
    <w:rsid w:val="00990503"/>
    <w:rsid w:val="009A489F"/>
    <w:rsid w:val="009C2001"/>
    <w:rsid w:val="009C2A52"/>
    <w:rsid w:val="009D407C"/>
    <w:rsid w:val="009D67A6"/>
    <w:rsid w:val="00A033F2"/>
    <w:rsid w:val="00A06121"/>
    <w:rsid w:val="00A062C0"/>
    <w:rsid w:val="00A11FC3"/>
    <w:rsid w:val="00A14E6D"/>
    <w:rsid w:val="00A161BC"/>
    <w:rsid w:val="00A17C15"/>
    <w:rsid w:val="00A34236"/>
    <w:rsid w:val="00A46A4E"/>
    <w:rsid w:val="00A52735"/>
    <w:rsid w:val="00A63B23"/>
    <w:rsid w:val="00A665C7"/>
    <w:rsid w:val="00A73A2A"/>
    <w:rsid w:val="00A77B3E"/>
    <w:rsid w:val="00A87821"/>
    <w:rsid w:val="00A93A53"/>
    <w:rsid w:val="00A94D55"/>
    <w:rsid w:val="00A9599B"/>
    <w:rsid w:val="00AB57BE"/>
    <w:rsid w:val="00AB7837"/>
    <w:rsid w:val="00AD232D"/>
    <w:rsid w:val="00AD5E58"/>
    <w:rsid w:val="00AD7952"/>
    <w:rsid w:val="00AE788F"/>
    <w:rsid w:val="00AF2F91"/>
    <w:rsid w:val="00B132CC"/>
    <w:rsid w:val="00B1703F"/>
    <w:rsid w:val="00B26DC4"/>
    <w:rsid w:val="00B27CC6"/>
    <w:rsid w:val="00B30107"/>
    <w:rsid w:val="00B30516"/>
    <w:rsid w:val="00B34882"/>
    <w:rsid w:val="00B4052A"/>
    <w:rsid w:val="00B44501"/>
    <w:rsid w:val="00B456D2"/>
    <w:rsid w:val="00B50114"/>
    <w:rsid w:val="00B503BC"/>
    <w:rsid w:val="00B515F1"/>
    <w:rsid w:val="00B53A2D"/>
    <w:rsid w:val="00B57A12"/>
    <w:rsid w:val="00B639FF"/>
    <w:rsid w:val="00B64006"/>
    <w:rsid w:val="00B6414B"/>
    <w:rsid w:val="00B66715"/>
    <w:rsid w:val="00B87321"/>
    <w:rsid w:val="00B93E1E"/>
    <w:rsid w:val="00BA091E"/>
    <w:rsid w:val="00BB7FDB"/>
    <w:rsid w:val="00BC1475"/>
    <w:rsid w:val="00BC28BC"/>
    <w:rsid w:val="00BD3242"/>
    <w:rsid w:val="00BE1C7C"/>
    <w:rsid w:val="00BE2452"/>
    <w:rsid w:val="00C15747"/>
    <w:rsid w:val="00C248F6"/>
    <w:rsid w:val="00C26474"/>
    <w:rsid w:val="00C33038"/>
    <w:rsid w:val="00C534D4"/>
    <w:rsid w:val="00C55834"/>
    <w:rsid w:val="00C77702"/>
    <w:rsid w:val="00C97B7B"/>
    <w:rsid w:val="00CA0086"/>
    <w:rsid w:val="00CA0407"/>
    <w:rsid w:val="00CA2A55"/>
    <w:rsid w:val="00CA32DE"/>
    <w:rsid w:val="00CA76D6"/>
    <w:rsid w:val="00CC1098"/>
    <w:rsid w:val="00CC1FD9"/>
    <w:rsid w:val="00CC3BC3"/>
    <w:rsid w:val="00CD49F2"/>
    <w:rsid w:val="00CE22C4"/>
    <w:rsid w:val="00CE4B2A"/>
    <w:rsid w:val="00CF357E"/>
    <w:rsid w:val="00CF787C"/>
    <w:rsid w:val="00D074C7"/>
    <w:rsid w:val="00D11869"/>
    <w:rsid w:val="00D21B93"/>
    <w:rsid w:val="00D26AA3"/>
    <w:rsid w:val="00D43B06"/>
    <w:rsid w:val="00D60266"/>
    <w:rsid w:val="00D65B91"/>
    <w:rsid w:val="00D7309C"/>
    <w:rsid w:val="00D744A3"/>
    <w:rsid w:val="00D768D3"/>
    <w:rsid w:val="00D7728F"/>
    <w:rsid w:val="00D8151F"/>
    <w:rsid w:val="00D97774"/>
    <w:rsid w:val="00D97C75"/>
    <w:rsid w:val="00DB5E22"/>
    <w:rsid w:val="00DC0AB0"/>
    <w:rsid w:val="00DC347E"/>
    <w:rsid w:val="00DF3ECE"/>
    <w:rsid w:val="00DF4AA7"/>
    <w:rsid w:val="00DF4EF1"/>
    <w:rsid w:val="00E01DB1"/>
    <w:rsid w:val="00E0260B"/>
    <w:rsid w:val="00E03FC8"/>
    <w:rsid w:val="00E14E4D"/>
    <w:rsid w:val="00E25515"/>
    <w:rsid w:val="00E57D3F"/>
    <w:rsid w:val="00E817BC"/>
    <w:rsid w:val="00E92414"/>
    <w:rsid w:val="00E95ACA"/>
    <w:rsid w:val="00EC6E25"/>
    <w:rsid w:val="00EC74DA"/>
    <w:rsid w:val="00EC7CA8"/>
    <w:rsid w:val="00ED2969"/>
    <w:rsid w:val="00ED3959"/>
    <w:rsid w:val="00ED4121"/>
    <w:rsid w:val="00EE1C33"/>
    <w:rsid w:val="00EE34FE"/>
    <w:rsid w:val="00EE4AAE"/>
    <w:rsid w:val="00EE4F12"/>
    <w:rsid w:val="00EF0A10"/>
    <w:rsid w:val="00EF3C8E"/>
    <w:rsid w:val="00EF49B2"/>
    <w:rsid w:val="00EF5AAF"/>
    <w:rsid w:val="00F01C4E"/>
    <w:rsid w:val="00F076F4"/>
    <w:rsid w:val="00F2003B"/>
    <w:rsid w:val="00F259B6"/>
    <w:rsid w:val="00F41A8A"/>
    <w:rsid w:val="00F44510"/>
    <w:rsid w:val="00F541B0"/>
    <w:rsid w:val="00F61CED"/>
    <w:rsid w:val="00F61F91"/>
    <w:rsid w:val="00F72D0B"/>
    <w:rsid w:val="00F83F3A"/>
    <w:rsid w:val="00F8534E"/>
    <w:rsid w:val="00F92047"/>
    <w:rsid w:val="00F9727B"/>
    <w:rsid w:val="00FB6B0D"/>
    <w:rsid w:val="00FB7DE8"/>
    <w:rsid w:val="00FC2DAC"/>
    <w:rsid w:val="00FE1260"/>
    <w:rsid w:val="00FE3392"/>
    <w:rsid w:val="00FF1B78"/>
    <w:rsid w:val="00FF2967"/>
    <w:rsid w:val="00FF5E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2E0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uiPriority="39"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1EE0"/>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2E3221"/>
    <w:rPr>
      <w:sz w:val="18"/>
      <w:szCs w:val="18"/>
    </w:rPr>
  </w:style>
  <w:style w:type="character" w:customStyle="1" w:styleId="Char">
    <w:name w:val="批注框文本 Char"/>
    <w:basedOn w:val="a0"/>
    <w:link w:val="a3"/>
    <w:rsid w:val="002E3221"/>
    <w:rPr>
      <w:sz w:val="18"/>
      <w:szCs w:val="18"/>
    </w:rPr>
  </w:style>
  <w:style w:type="paragraph" w:styleId="a4">
    <w:name w:val="header"/>
    <w:basedOn w:val="a"/>
    <w:link w:val="Char0"/>
    <w:unhideWhenUsed/>
    <w:rsid w:val="0036420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36420F"/>
    <w:rPr>
      <w:sz w:val="18"/>
      <w:szCs w:val="18"/>
    </w:rPr>
  </w:style>
  <w:style w:type="paragraph" w:styleId="a5">
    <w:name w:val="footer"/>
    <w:basedOn w:val="a"/>
    <w:link w:val="Char1"/>
    <w:uiPriority w:val="99"/>
    <w:unhideWhenUsed/>
    <w:rsid w:val="0036420F"/>
    <w:pPr>
      <w:tabs>
        <w:tab w:val="center" w:pos="4153"/>
        <w:tab w:val="right" w:pos="8306"/>
      </w:tabs>
      <w:snapToGrid w:val="0"/>
    </w:pPr>
    <w:rPr>
      <w:sz w:val="18"/>
      <w:szCs w:val="18"/>
    </w:rPr>
  </w:style>
  <w:style w:type="character" w:customStyle="1" w:styleId="Char1">
    <w:name w:val="页脚 Char"/>
    <w:basedOn w:val="a0"/>
    <w:link w:val="a5"/>
    <w:uiPriority w:val="99"/>
    <w:rsid w:val="0036420F"/>
    <w:rPr>
      <w:sz w:val="18"/>
      <w:szCs w:val="18"/>
    </w:rPr>
  </w:style>
  <w:style w:type="character" w:styleId="a6">
    <w:name w:val="annotation reference"/>
    <w:basedOn w:val="a0"/>
    <w:semiHidden/>
    <w:unhideWhenUsed/>
    <w:rsid w:val="006B607D"/>
    <w:rPr>
      <w:sz w:val="21"/>
      <w:szCs w:val="21"/>
    </w:rPr>
  </w:style>
  <w:style w:type="paragraph" w:styleId="a7">
    <w:name w:val="annotation text"/>
    <w:basedOn w:val="a"/>
    <w:link w:val="Char2"/>
    <w:semiHidden/>
    <w:unhideWhenUsed/>
    <w:rsid w:val="006B607D"/>
  </w:style>
  <w:style w:type="character" w:customStyle="1" w:styleId="Char2">
    <w:name w:val="批注文字 Char"/>
    <w:basedOn w:val="a0"/>
    <w:link w:val="a7"/>
    <w:semiHidden/>
    <w:rsid w:val="006B607D"/>
    <w:rPr>
      <w:sz w:val="24"/>
      <w:szCs w:val="24"/>
    </w:rPr>
  </w:style>
  <w:style w:type="paragraph" w:styleId="a8">
    <w:name w:val="annotation subject"/>
    <w:basedOn w:val="a7"/>
    <w:next w:val="a7"/>
    <w:link w:val="Char3"/>
    <w:semiHidden/>
    <w:unhideWhenUsed/>
    <w:rsid w:val="006B607D"/>
    <w:rPr>
      <w:b/>
      <w:bCs/>
    </w:rPr>
  </w:style>
  <w:style w:type="character" w:customStyle="1" w:styleId="Char3">
    <w:name w:val="批注主题 Char"/>
    <w:basedOn w:val="Char2"/>
    <w:link w:val="a8"/>
    <w:semiHidden/>
    <w:rsid w:val="006B607D"/>
    <w:rPr>
      <w:b/>
      <w:bCs/>
      <w:sz w:val="24"/>
      <w:szCs w:val="24"/>
    </w:rPr>
  </w:style>
  <w:style w:type="table" w:styleId="a9">
    <w:name w:val="Table Grid"/>
    <w:basedOn w:val="a1"/>
    <w:uiPriority w:val="39"/>
    <w:qFormat/>
    <w:rsid w:val="00B170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a1"/>
    <w:next w:val="a9"/>
    <w:uiPriority w:val="39"/>
    <w:rsid w:val="00D21B93"/>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nhideWhenUsed/>
    <w:rsid w:val="006F4096"/>
    <w:rPr>
      <w:color w:val="0000FF" w:themeColor="hyperlink"/>
      <w:u w:val="single"/>
    </w:rPr>
  </w:style>
  <w:style w:type="character" w:customStyle="1" w:styleId="UnresolvedMention1">
    <w:name w:val="Unresolved Mention1"/>
    <w:basedOn w:val="a0"/>
    <w:uiPriority w:val="99"/>
    <w:semiHidden/>
    <w:unhideWhenUsed/>
    <w:rsid w:val="006F409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uiPriority="39"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1EE0"/>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2E3221"/>
    <w:rPr>
      <w:sz w:val="18"/>
      <w:szCs w:val="18"/>
    </w:rPr>
  </w:style>
  <w:style w:type="character" w:customStyle="1" w:styleId="Char">
    <w:name w:val="批注框文本 Char"/>
    <w:basedOn w:val="a0"/>
    <w:link w:val="a3"/>
    <w:rsid w:val="002E3221"/>
    <w:rPr>
      <w:sz w:val="18"/>
      <w:szCs w:val="18"/>
    </w:rPr>
  </w:style>
  <w:style w:type="paragraph" w:styleId="a4">
    <w:name w:val="header"/>
    <w:basedOn w:val="a"/>
    <w:link w:val="Char0"/>
    <w:unhideWhenUsed/>
    <w:rsid w:val="0036420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36420F"/>
    <w:rPr>
      <w:sz w:val="18"/>
      <w:szCs w:val="18"/>
    </w:rPr>
  </w:style>
  <w:style w:type="paragraph" w:styleId="a5">
    <w:name w:val="footer"/>
    <w:basedOn w:val="a"/>
    <w:link w:val="Char1"/>
    <w:uiPriority w:val="99"/>
    <w:unhideWhenUsed/>
    <w:rsid w:val="0036420F"/>
    <w:pPr>
      <w:tabs>
        <w:tab w:val="center" w:pos="4153"/>
        <w:tab w:val="right" w:pos="8306"/>
      </w:tabs>
      <w:snapToGrid w:val="0"/>
    </w:pPr>
    <w:rPr>
      <w:sz w:val="18"/>
      <w:szCs w:val="18"/>
    </w:rPr>
  </w:style>
  <w:style w:type="character" w:customStyle="1" w:styleId="Char1">
    <w:name w:val="页脚 Char"/>
    <w:basedOn w:val="a0"/>
    <w:link w:val="a5"/>
    <w:uiPriority w:val="99"/>
    <w:rsid w:val="0036420F"/>
    <w:rPr>
      <w:sz w:val="18"/>
      <w:szCs w:val="18"/>
    </w:rPr>
  </w:style>
  <w:style w:type="character" w:styleId="a6">
    <w:name w:val="annotation reference"/>
    <w:basedOn w:val="a0"/>
    <w:semiHidden/>
    <w:unhideWhenUsed/>
    <w:rsid w:val="006B607D"/>
    <w:rPr>
      <w:sz w:val="21"/>
      <w:szCs w:val="21"/>
    </w:rPr>
  </w:style>
  <w:style w:type="paragraph" w:styleId="a7">
    <w:name w:val="annotation text"/>
    <w:basedOn w:val="a"/>
    <w:link w:val="Char2"/>
    <w:semiHidden/>
    <w:unhideWhenUsed/>
    <w:rsid w:val="006B607D"/>
  </w:style>
  <w:style w:type="character" w:customStyle="1" w:styleId="Char2">
    <w:name w:val="批注文字 Char"/>
    <w:basedOn w:val="a0"/>
    <w:link w:val="a7"/>
    <w:semiHidden/>
    <w:rsid w:val="006B607D"/>
    <w:rPr>
      <w:sz w:val="24"/>
      <w:szCs w:val="24"/>
    </w:rPr>
  </w:style>
  <w:style w:type="paragraph" w:styleId="a8">
    <w:name w:val="annotation subject"/>
    <w:basedOn w:val="a7"/>
    <w:next w:val="a7"/>
    <w:link w:val="Char3"/>
    <w:semiHidden/>
    <w:unhideWhenUsed/>
    <w:rsid w:val="006B607D"/>
    <w:rPr>
      <w:b/>
      <w:bCs/>
    </w:rPr>
  </w:style>
  <w:style w:type="character" w:customStyle="1" w:styleId="Char3">
    <w:name w:val="批注主题 Char"/>
    <w:basedOn w:val="Char2"/>
    <w:link w:val="a8"/>
    <w:semiHidden/>
    <w:rsid w:val="006B607D"/>
    <w:rPr>
      <w:b/>
      <w:bCs/>
      <w:sz w:val="24"/>
      <w:szCs w:val="24"/>
    </w:rPr>
  </w:style>
  <w:style w:type="table" w:styleId="a9">
    <w:name w:val="Table Grid"/>
    <w:basedOn w:val="a1"/>
    <w:uiPriority w:val="39"/>
    <w:qFormat/>
    <w:rsid w:val="00B170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a1"/>
    <w:next w:val="a9"/>
    <w:uiPriority w:val="39"/>
    <w:rsid w:val="00D21B93"/>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nhideWhenUsed/>
    <w:rsid w:val="006F4096"/>
    <w:rPr>
      <w:color w:val="0000FF" w:themeColor="hyperlink"/>
      <w:u w:val="single"/>
    </w:rPr>
  </w:style>
  <w:style w:type="character" w:customStyle="1" w:styleId="UnresolvedMention1">
    <w:name w:val="Unresolved Mention1"/>
    <w:basedOn w:val="a0"/>
    <w:uiPriority w:val="99"/>
    <w:semiHidden/>
    <w:unhideWhenUsed/>
    <w:rsid w:val="006F40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tiff"/><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tif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tiff"/><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4.png"/><Relationship Id="rId10" Type="http://schemas.openxmlformats.org/officeDocument/2006/relationships/image" Target="media/image1.tiff"/><Relationship Id="rId19" Type="http://schemas.openxmlformats.org/officeDocument/2006/relationships/image" Target="media/image10.tiff"/><Relationship Id="rId4" Type="http://schemas.openxmlformats.org/officeDocument/2006/relationships/settings" Target="settings.xml"/><Relationship Id="rId9" Type="http://schemas.openxmlformats.org/officeDocument/2006/relationships/hyperlink" Target="https://www.wjgnet.com/1948-9358/full/v12/i1/19.htm" TargetMode="External"/><Relationship Id="rId14" Type="http://schemas.openxmlformats.org/officeDocument/2006/relationships/image" Target="media/image5.tiff"/><Relationship Id="rId22" Type="http://schemas.openxmlformats.org/officeDocument/2006/relationships/image" Target="media/image13.tiff"/><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718C83-3D94-4050-B752-B63AB1CA9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67</Pages>
  <Words>13355</Words>
  <Characters>76130</Characters>
  <Application>Microsoft Office Word</Application>
  <DocSecurity>0</DocSecurity>
  <Lines>634</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Lenovo</cp:lastModifiedBy>
  <cp:revision>19</cp:revision>
  <dcterms:created xsi:type="dcterms:W3CDTF">2020-11-17T13:34:00Z</dcterms:created>
  <dcterms:modified xsi:type="dcterms:W3CDTF">2021-01-06T09:07:00Z</dcterms:modified>
</cp:coreProperties>
</file>