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F74" w14:textId="77777777" w:rsidR="00C50DC6" w:rsidRDefault="00C50DC6" w:rsidP="00C50D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0C84D67B" w14:textId="77777777" w:rsidR="00C50DC6" w:rsidRDefault="00C50DC6" w:rsidP="00C50D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58309</w:t>
      </w:r>
    </w:p>
    <w:p w14:paraId="5F24EF25" w14:textId="77777777" w:rsidR="00C50DC6" w:rsidRDefault="00C50DC6" w:rsidP="00C50D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6F753B2" w14:textId="77777777" w:rsidR="00C50DC6" w:rsidRDefault="00C50DC6" w:rsidP="00C50DC6">
      <w:pPr>
        <w:spacing w:line="360" w:lineRule="auto"/>
        <w:jc w:val="both"/>
      </w:pPr>
    </w:p>
    <w:p w14:paraId="7952A87B" w14:textId="77777777" w:rsidR="00C50DC6" w:rsidRDefault="00C50DC6" w:rsidP="00C50DC6">
      <w:pPr>
        <w:spacing w:line="360" w:lineRule="auto"/>
        <w:jc w:val="both"/>
      </w:pPr>
      <w:r>
        <w:rPr>
          <w:rFonts w:ascii="Book Antiqua" w:eastAsia="Book Antiqua" w:hAnsi="Book Antiqua" w:cs="Book Antiqua"/>
          <w:b/>
          <w:bCs/>
          <w:color w:val="000000"/>
        </w:rPr>
        <w:t>Targeting mesenchymal stem cell therapy for severe pneumonia patients</w:t>
      </w:r>
    </w:p>
    <w:p w14:paraId="73166832" w14:textId="77777777" w:rsidR="00C50DC6" w:rsidRDefault="00C50DC6" w:rsidP="00C50DC6">
      <w:pPr>
        <w:spacing w:line="360" w:lineRule="auto"/>
        <w:jc w:val="both"/>
      </w:pPr>
    </w:p>
    <w:p w14:paraId="3DA84D8F" w14:textId="68AE0A13" w:rsidR="00C50DC6" w:rsidRPr="00C50DC6" w:rsidRDefault="00C50DC6" w:rsidP="00C50DC6">
      <w:pPr>
        <w:spacing w:line="360" w:lineRule="auto"/>
        <w:jc w:val="both"/>
      </w:pPr>
      <w:bookmarkStart w:id="0" w:name="OLE_LINK5"/>
      <w:bookmarkStart w:id="1" w:name="OLE_LINK6"/>
      <w:r>
        <w:rPr>
          <w:rFonts w:ascii="Book Antiqua" w:eastAsia="Book Antiqua" w:hAnsi="Book Antiqua" w:cs="Book Antiqua"/>
          <w:color w:val="000000"/>
        </w:rPr>
        <w:t>Lam</w:t>
      </w:r>
      <w:r w:rsidRPr="00C50DC6">
        <w:rPr>
          <w:rFonts w:ascii="Book Antiqua" w:eastAsia="Book Antiqua" w:hAnsi="Book Antiqua" w:cs="Book Antiqua"/>
          <w:bCs/>
          <w:color w:val="000000"/>
        </w:rPr>
        <w:t xml:space="preserve"> </w:t>
      </w:r>
      <w:r>
        <w:rPr>
          <w:rFonts w:ascii="Book Antiqua" w:eastAsia="DengXian" w:hAnsi="Book Antiqua" w:cs="Book Antiqua" w:hint="eastAsia"/>
          <w:bCs/>
          <w:color w:val="000000"/>
          <w:lang w:eastAsia="zh-CN"/>
        </w:rPr>
        <w:t>G</w:t>
      </w:r>
      <w:bookmarkEnd w:id="0"/>
      <w:bookmarkEnd w:id="1"/>
      <w:r>
        <w:rPr>
          <w:rFonts w:ascii="Book Antiqua" w:eastAsia="DengXian" w:hAnsi="Book Antiqua" w:cs="Book Antiqua" w:hint="eastAsia"/>
          <w:bCs/>
          <w:color w:val="000000"/>
          <w:lang w:eastAsia="zh-CN"/>
        </w:rPr>
        <w:t xml:space="preserve"> </w:t>
      </w:r>
      <w:r w:rsidRPr="00C50DC6">
        <w:rPr>
          <w:rFonts w:ascii="Book Antiqua" w:eastAsia="DengXian" w:hAnsi="Book Antiqua" w:cs="Book Antiqua" w:hint="eastAsia"/>
          <w:bCs/>
          <w:i/>
          <w:color w:val="000000"/>
          <w:lang w:eastAsia="zh-CN"/>
        </w:rPr>
        <w:t>et al</w:t>
      </w:r>
      <w:r>
        <w:rPr>
          <w:rFonts w:ascii="Book Antiqua" w:eastAsia="DengXian" w:hAnsi="Book Antiqua" w:cs="Book Antiqua" w:hint="eastAsia"/>
          <w:bCs/>
          <w:color w:val="000000"/>
          <w:lang w:eastAsia="zh-CN"/>
        </w:rPr>
        <w:t xml:space="preserve">. </w:t>
      </w:r>
      <w:r w:rsidRPr="00C50DC6">
        <w:rPr>
          <w:rFonts w:ascii="Book Antiqua" w:eastAsia="Book Antiqua" w:hAnsi="Book Antiqua" w:cs="Book Antiqua"/>
          <w:bCs/>
          <w:color w:val="000000"/>
        </w:rPr>
        <w:t>MSC therapy for severe pneumonia</w:t>
      </w:r>
    </w:p>
    <w:p w14:paraId="7CB4497A" w14:textId="77777777" w:rsidR="00C50DC6" w:rsidRDefault="00C50DC6" w:rsidP="00C50DC6">
      <w:pPr>
        <w:spacing w:line="360" w:lineRule="auto"/>
        <w:jc w:val="both"/>
      </w:pPr>
    </w:p>
    <w:p w14:paraId="2B73C80E" w14:textId="4865ECFE" w:rsidR="00C50DC6" w:rsidRDefault="00C50DC6" w:rsidP="00C50DC6">
      <w:pPr>
        <w:spacing w:line="360" w:lineRule="auto"/>
        <w:jc w:val="both"/>
      </w:pPr>
      <w:r>
        <w:rPr>
          <w:rFonts w:ascii="Book Antiqua" w:eastAsia="Book Antiqua" w:hAnsi="Book Antiqua" w:cs="Book Antiqua"/>
          <w:color w:val="000000"/>
        </w:rPr>
        <w:t xml:space="preserve">Guy </w:t>
      </w:r>
      <w:bookmarkStart w:id="2" w:name="OLE_LINK3"/>
      <w:bookmarkStart w:id="3" w:name="OLE_LINK4"/>
      <w:r>
        <w:rPr>
          <w:rFonts w:ascii="Book Antiqua" w:eastAsia="Book Antiqua" w:hAnsi="Book Antiqua" w:cs="Book Antiqua"/>
          <w:color w:val="000000"/>
        </w:rPr>
        <w:t>Lam</w:t>
      </w:r>
      <w:bookmarkEnd w:id="2"/>
      <w:bookmarkEnd w:id="3"/>
      <w:r w:rsidR="006D29E6">
        <w:rPr>
          <w:rFonts w:ascii="Book Antiqua" w:eastAsia="Book Antiqua" w:hAnsi="Book Antiqua" w:cs="Book Antiqua"/>
          <w:color w:val="000000"/>
        </w:rPr>
        <w:t>, Yuan Zhou, Jia</w:t>
      </w:r>
      <w:r w:rsidR="006D29E6">
        <w:rPr>
          <w:rFonts w:ascii="Book Antiqua" w:eastAsia="DengXian" w:hAnsi="Book Antiqua" w:cs="Book Antiqua" w:hint="eastAsia"/>
          <w:color w:val="000000"/>
          <w:lang w:eastAsia="zh-CN"/>
        </w:rPr>
        <w:t>-X</w:t>
      </w:r>
      <w:r w:rsidR="006D29E6">
        <w:rPr>
          <w:rFonts w:ascii="Book Antiqua" w:eastAsia="Book Antiqua" w:hAnsi="Book Antiqua" w:cs="Book Antiqua"/>
          <w:color w:val="000000"/>
        </w:rPr>
        <w:t xml:space="preserve">ian Wang, </w:t>
      </w:r>
      <w:proofErr w:type="spellStart"/>
      <w:r w:rsidR="006D29E6">
        <w:rPr>
          <w:rFonts w:ascii="Book Antiqua" w:eastAsia="Book Antiqua" w:hAnsi="Book Antiqua" w:cs="Book Antiqua"/>
          <w:color w:val="000000"/>
        </w:rPr>
        <w:t>Yat</w:t>
      </w:r>
      <w:proofErr w:type="spellEnd"/>
      <w:r w:rsidR="006D29E6">
        <w:rPr>
          <w:rFonts w:ascii="Book Antiqua" w:eastAsia="DengXian" w:hAnsi="Book Antiqua" w:cs="Book Antiqua" w:hint="eastAsia"/>
          <w:color w:val="000000"/>
          <w:lang w:eastAsia="zh-CN"/>
        </w:rPr>
        <w:t>-</w:t>
      </w:r>
      <w:r>
        <w:rPr>
          <w:rFonts w:ascii="Book Antiqua" w:eastAsia="Book Antiqua" w:hAnsi="Book Antiqua" w:cs="Book Antiqua"/>
          <w:color w:val="000000"/>
        </w:rPr>
        <w:t xml:space="preserve">Ping </w:t>
      </w:r>
      <w:bookmarkStart w:id="4" w:name="OLE_LINK7"/>
      <w:bookmarkStart w:id="5" w:name="OLE_LINK8"/>
      <w:proofErr w:type="spellStart"/>
      <w:r>
        <w:rPr>
          <w:rFonts w:ascii="Book Antiqua" w:eastAsia="Book Antiqua" w:hAnsi="Book Antiqua" w:cs="Book Antiqua"/>
          <w:color w:val="000000"/>
        </w:rPr>
        <w:t>Tsui</w:t>
      </w:r>
      <w:bookmarkEnd w:id="4"/>
      <w:bookmarkEnd w:id="5"/>
      <w:proofErr w:type="spellEnd"/>
    </w:p>
    <w:p w14:paraId="13CE88CC" w14:textId="77777777" w:rsidR="00C50DC6" w:rsidRDefault="00C50DC6" w:rsidP="00C50DC6">
      <w:pPr>
        <w:spacing w:line="360" w:lineRule="auto"/>
        <w:jc w:val="both"/>
      </w:pPr>
    </w:p>
    <w:p w14:paraId="7562A710" w14:textId="36A5966D" w:rsidR="00C50DC6" w:rsidRDefault="00C50DC6" w:rsidP="00C50DC6">
      <w:pPr>
        <w:spacing w:line="360" w:lineRule="auto"/>
        <w:jc w:val="both"/>
      </w:pPr>
      <w:r>
        <w:rPr>
          <w:rFonts w:ascii="Book Antiqua" w:eastAsia="Book Antiqua" w:hAnsi="Book Antiqua" w:cs="Book Antiqua"/>
          <w:b/>
          <w:bCs/>
          <w:color w:val="000000"/>
        </w:rPr>
        <w:t xml:space="preserve">Guy Lam, </w:t>
      </w:r>
      <w:r>
        <w:rPr>
          <w:rFonts w:ascii="Book Antiqua" w:eastAsia="Book Antiqua" w:hAnsi="Book Antiqua" w:cs="Book Antiqua"/>
          <w:color w:val="000000"/>
        </w:rPr>
        <w:t>School of Biomedical Sciences, University of Hong Kong, Hong Kong</w:t>
      </w:r>
      <w:r w:rsidR="007C7200" w:rsidRPr="007C7200">
        <w:t xml:space="preserve"> </w:t>
      </w:r>
      <w:r w:rsidR="007C7200" w:rsidRPr="007C7200">
        <w:rPr>
          <w:rFonts w:ascii="Book Antiqua" w:eastAsia="Book Antiqua" w:hAnsi="Book Antiqua" w:cs="Book Antiqua"/>
          <w:color w:val="000000"/>
        </w:rPr>
        <w:t>999077</w:t>
      </w:r>
      <w:r w:rsidR="007C7200">
        <w:rPr>
          <w:rFonts w:ascii="Book Antiqua" w:eastAsia="DengXian" w:hAnsi="Book Antiqua" w:cs="Book Antiqua" w:hint="eastAsia"/>
          <w:color w:val="000000"/>
          <w:lang w:eastAsia="zh-CN"/>
        </w:rPr>
        <w:t>,</w:t>
      </w:r>
      <w:r>
        <w:rPr>
          <w:rFonts w:ascii="Book Antiqua" w:eastAsia="Book Antiqua" w:hAnsi="Book Antiqua" w:cs="Book Antiqua"/>
          <w:color w:val="000000"/>
        </w:rPr>
        <w:t xml:space="preserve"> China</w:t>
      </w:r>
    </w:p>
    <w:p w14:paraId="64B0106A" w14:textId="77777777" w:rsidR="00C50DC6" w:rsidRDefault="00C50DC6" w:rsidP="00C50DC6">
      <w:pPr>
        <w:spacing w:line="360" w:lineRule="auto"/>
        <w:jc w:val="both"/>
      </w:pPr>
    </w:p>
    <w:p w14:paraId="5172993C" w14:textId="23ADFB43" w:rsidR="00C50DC6" w:rsidRDefault="006D29E6" w:rsidP="00C50DC6">
      <w:pPr>
        <w:spacing w:line="360" w:lineRule="auto"/>
        <w:jc w:val="both"/>
      </w:pPr>
      <w:r>
        <w:rPr>
          <w:rFonts w:ascii="Book Antiqua" w:eastAsia="Book Antiqua" w:hAnsi="Book Antiqua" w:cs="Book Antiqua"/>
          <w:b/>
          <w:bCs/>
          <w:color w:val="000000"/>
        </w:rPr>
        <w:t>Yuan Zhou, Jia</w:t>
      </w:r>
      <w:r>
        <w:rPr>
          <w:rFonts w:ascii="Book Antiqua" w:eastAsia="DengXian" w:hAnsi="Book Antiqua" w:cs="Book Antiqua" w:hint="eastAsia"/>
          <w:b/>
          <w:bCs/>
          <w:color w:val="000000"/>
          <w:lang w:eastAsia="zh-CN"/>
        </w:rPr>
        <w:t>-X</w:t>
      </w:r>
      <w:r>
        <w:rPr>
          <w:rFonts w:ascii="Book Antiqua" w:eastAsia="Book Antiqua" w:hAnsi="Book Antiqua" w:cs="Book Antiqua"/>
          <w:b/>
          <w:bCs/>
          <w:color w:val="000000"/>
        </w:rPr>
        <w:t xml:space="preserve">ian Wang, </w:t>
      </w:r>
      <w:proofErr w:type="spellStart"/>
      <w:r>
        <w:rPr>
          <w:rFonts w:ascii="Book Antiqua" w:eastAsia="Book Antiqua" w:hAnsi="Book Antiqua" w:cs="Book Antiqua"/>
          <w:b/>
          <w:bCs/>
          <w:color w:val="000000"/>
        </w:rPr>
        <w:t>Yat</w:t>
      </w:r>
      <w:proofErr w:type="spellEnd"/>
      <w:r>
        <w:rPr>
          <w:rFonts w:ascii="Book Antiqua" w:eastAsia="DengXian" w:hAnsi="Book Antiqua" w:cs="Book Antiqua" w:hint="eastAsia"/>
          <w:b/>
          <w:bCs/>
          <w:color w:val="000000"/>
          <w:lang w:eastAsia="zh-CN"/>
        </w:rPr>
        <w:t>-</w:t>
      </w:r>
      <w:r w:rsidR="00C50DC6">
        <w:rPr>
          <w:rFonts w:ascii="Book Antiqua" w:eastAsia="Book Antiqua" w:hAnsi="Book Antiqua" w:cs="Book Antiqua"/>
          <w:b/>
          <w:bCs/>
          <w:color w:val="000000"/>
        </w:rPr>
        <w:t xml:space="preserve">Ping </w:t>
      </w:r>
      <w:proofErr w:type="spellStart"/>
      <w:r w:rsidR="00C50DC6">
        <w:rPr>
          <w:rFonts w:ascii="Book Antiqua" w:eastAsia="Book Antiqua" w:hAnsi="Book Antiqua" w:cs="Book Antiqua"/>
          <w:b/>
          <w:bCs/>
          <w:color w:val="000000"/>
        </w:rPr>
        <w:t>Tsui</w:t>
      </w:r>
      <w:proofErr w:type="spellEnd"/>
      <w:r w:rsidR="00C50DC6">
        <w:rPr>
          <w:rFonts w:ascii="Book Antiqua" w:eastAsia="Book Antiqua" w:hAnsi="Book Antiqua" w:cs="Book Antiqua"/>
          <w:b/>
          <w:bCs/>
          <w:color w:val="000000"/>
        </w:rPr>
        <w:t xml:space="preserve">, </w:t>
      </w:r>
      <w:r w:rsidR="00C50DC6">
        <w:rPr>
          <w:rFonts w:ascii="Book Antiqua" w:eastAsia="Book Antiqua" w:hAnsi="Book Antiqua" w:cs="Book Antiqua"/>
          <w:color w:val="000000"/>
        </w:rPr>
        <w:t xml:space="preserve">Research &amp; Development, Help Therapeutics Co. Ltd., Nanjing 211100, </w:t>
      </w:r>
      <w:bookmarkStart w:id="6" w:name="OLE_LINK9"/>
      <w:bookmarkStart w:id="7" w:name="OLE_LINK10"/>
      <w:r w:rsidR="00C50DC6">
        <w:rPr>
          <w:rFonts w:ascii="Book Antiqua" w:eastAsia="Book Antiqua" w:hAnsi="Book Antiqua" w:cs="Book Antiqua"/>
          <w:color w:val="000000"/>
        </w:rPr>
        <w:t>Jiangsu</w:t>
      </w:r>
      <w:r>
        <w:rPr>
          <w:rFonts w:ascii="Book Antiqua" w:eastAsia="DengXian" w:hAnsi="Book Antiqua" w:cs="Book Antiqua" w:hint="eastAsia"/>
          <w:color w:val="000000"/>
          <w:lang w:eastAsia="zh-CN"/>
        </w:rPr>
        <w:t xml:space="preserve"> Province</w:t>
      </w:r>
      <w:bookmarkEnd w:id="6"/>
      <w:bookmarkEnd w:id="7"/>
      <w:r w:rsidR="00C50DC6">
        <w:rPr>
          <w:rFonts w:ascii="Book Antiqua" w:eastAsia="Book Antiqua" w:hAnsi="Book Antiqua" w:cs="Book Antiqua"/>
          <w:color w:val="000000"/>
        </w:rPr>
        <w:t>, China</w:t>
      </w:r>
    </w:p>
    <w:p w14:paraId="346D6DC3" w14:textId="77777777" w:rsidR="00C50DC6" w:rsidRDefault="00C50DC6" w:rsidP="00C50DC6">
      <w:pPr>
        <w:spacing w:line="360" w:lineRule="auto"/>
        <w:jc w:val="both"/>
      </w:pPr>
    </w:p>
    <w:p w14:paraId="651898F2" w14:textId="240703B4" w:rsidR="00C50DC6" w:rsidRDefault="00C50DC6" w:rsidP="00C50DC6">
      <w:pPr>
        <w:spacing w:line="360" w:lineRule="auto"/>
        <w:jc w:val="both"/>
      </w:pPr>
      <w:r>
        <w:rPr>
          <w:rFonts w:ascii="Book Antiqua" w:eastAsia="Book Antiqua" w:hAnsi="Book Antiqua" w:cs="Book Antiqua"/>
          <w:b/>
          <w:bCs/>
          <w:color w:val="000000"/>
        </w:rPr>
        <w:t xml:space="preserve">Author contributions: </w:t>
      </w:r>
      <w:r w:rsidR="00F45EBF">
        <w:rPr>
          <w:rFonts w:ascii="Book Antiqua" w:eastAsia="Book Antiqua" w:hAnsi="Book Antiqua" w:cs="Book Antiqua"/>
          <w:color w:val="000000"/>
        </w:rPr>
        <w:t>Lam</w:t>
      </w:r>
      <w:r w:rsidR="00F45EBF">
        <w:rPr>
          <w:rFonts w:ascii="Book Antiqua" w:eastAsia="Book Antiqua" w:hAnsi="Book Antiqua" w:cs="Book Antiqua"/>
          <w:bCs/>
          <w:color w:val="000000"/>
        </w:rPr>
        <w:t xml:space="preserve"> </w:t>
      </w:r>
      <w:r w:rsidR="00F45EBF">
        <w:rPr>
          <w:rFonts w:ascii="Book Antiqua" w:eastAsia="DengXian" w:hAnsi="Book Antiqua" w:cs="Book Antiqua"/>
          <w:bCs/>
          <w:color w:val="000000"/>
          <w:lang w:eastAsia="zh-CN"/>
        </w:rPr>
        <w:t>G</w:t>
      </w:r>
      <w:r w:rsidR="00F45EBF">
        <w:rPr>
          <w:rFonts w:ascii="Book Antiqua" w:eastAsia="Book Antiqua" w:hAnsi="Book Antiqua" w:cs="Book Antiqua"/>
          <w:color w:val="000000"/>
        </w:rPr>
        <w:t xml:space="preserve"> </w:t>
      </w:r>
      <w:r>
        <w:rPr>
          <w:rFonts w:ascii="Book Antiqua" w:eastAsia="Book Antiqua" w:hAnsi="Book Antiqua" w:cs="Book Antiqua"/>
          <w:color w:val="000000"/>
        </w:rPr>
        <w:t>contributed to conception, data analysis and interpretation, manuscript writing an</w:t>
      </w:r>
      <w:r w:rsidR="00F45EBF">
        <w:rPr>
          <w:rFonts w:ascii="Book Antiqua" w:eastAsia="Book Antiqua" w:hAnsi="Book Antiqua" w:cs="Book Antiqua"/>
          <w:color w:val="000000"/>
        </w:rPr>
        <w:t xml:space="preserve">d final manuscript approval; </w:t>
      </w:r>
      <w:proofErr w:type="spellStart"/>
      <w:r w:rsidR="00F45EBF">
        <w:rPr>
          <w:rFonts w:ascii="Book Antiqua" w:eastAsia="Book Antiqua" w:hAnsi="Book Antiqua" w:cs="Book Antiqua"/>
          <w:color w:val="000000"/>
        </w:rPr>
        <w:t>Tsui</w:t>
      </w:r>
      <w:proofErr w:type="spellEnd"/>
      <w:r w:rsidR="00F45EBF">
        <w:rPr>
          <w:rFonts w:ascii="Book Antiqua" w:eastAsia="Book Antiqua" w:hAnsi="Book Antiqua" w:cs="Book Antiqua"/>
          <w:color w:val="000000"/>
        </w:rPr>
        <w:t xml:space="preserve"> YP</w:t>
      </w:r>
      <w:r>
        <w:rPr>
          <w:rFonts w:ascii="Book Antiqua" w:eastAsia="Book Antiqua" w:hAnsi="Book Antiqua" w:cs="Book Antiqua"/>
          <w:color w:val="000000"/>
        </w:rPr>
        <w:t xml:space="preserve"> contributed to conception, financial support, data analysis and interpretation, manuscript writing and final manuscript approval</w:t>
      </w:r>
      <w:r w:rsidR="0059332A">
        <w:rPr>
          <w:rFonts w:ascii="Book Antiqua" w:eastAsia="Book Antiqua" w:hAnsi="Book Antiqua" w:cs="Book Antiqua"/>
          <w:color w:val="000000"/>
        </w:rPr>
        <w:t>;</w:t>
      </w:r>
      <w:r>
        <w:rPr>
          <w:rFonts w:ascii="Book Antiqua" w:eastAsia="Book Antiqua" w:hAnsi="Book Antiqua" w:cs="Book Antiqua"/>
          <w:color w:val="000000"/>
        </w:rPr>
        <w:t xml:space="preserve"> </w:t>
      </w:r>
      <w:r w:rsidR="0059332A">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7BB06436" w14:textId="77777777" w:rsidR="00C50DC6" w:rsidRDefault="00C50DC6" w:rsidP="00C50DC6">
      <w:pPr>
        <w:spacing w:line="360" w:lineRule="auto"/>
        <w:jc w:val="both"/>
      </w:pPr>
    </w:p>
    <w:p w14:paraId="390165D3" w14:textId="5389E9C4" w:rsidR="00C50DC6" w:rsidRPr="008958BA" w:rsidRDefault="00C50DC6" w:rsidP="00C50DC6">
      <w:pPr>
        <w:spacing w:line="360" w:lineRule="auto"/>
        <w:jc w:val="both"/>
        <w:rPr>
          <w:rFonts w:eastAsia="DengXian"/>
          <w:lang w:eastAsia="zh-CN"/>
        </w:rPr>
      </w:pPr>
      <w:r>
        <w:rPr>
          <w:rFonts w:ascii="Book Antiqua" w:eastAsia="Book Antiqua" w:hAnsi="Book Antiqua" w:cs="Book Antiqua"/>
          <w:b/>
          <w:bCs/>
          <w:color w:val="000000"/>
        </w:rPr>
        <w:t xml:space="preserve">Supported by </w:t>
      </w:r>
      <w:r w:rsidR="008958BA" w:rsidRPr="008958BA">
        <w:rPr>
          <w:rFonts w:ascii="Book Antiqua" w:eastAsia="DengXian" w:hAnsi="Book Antiqua" w:cs="Book Antiqua" w:hint="eastAsia"/>
          <w:bCs/>
          <w:color w:val="000000"/>
          <w:lang w:eastAsia="zh-CN"/>
        </w:rPr>
        <w:t>the</w:t>
      </w:r>
      <w:r w:rsidR="008958BA">
        <w:rPr>
          <w:rFonts w:ascii="Book Antiqua" w:eastAsia="DengXian" w:hAnsi="Book Antiqua" w:cs="Book Antiqua" w:hint="eastAsia"/>
          <w:b/>
          <w:bCs/>
          <w:color w:val="000000"/>
          <w:lang w:eastAsia="zh-CN"/>
        </w:rPr>
        <w:t xml:space="preserve"> </w:t>
      </w:r>
      <w:r w:rsidR="008958BA" w:rsidRPr="008958BA">
        <w:rPr>
          <w:rFonts w:ascii="Book Antiqua" w:eastAsia="Book Antiqua" w:hAnsi="Book Antiqua" w:cs="Book Antiqua"/>
          <w:color w:val="000000"/>
        </w:rPr>
        <w:t xml:space="preserve">Project Contract for Technical Innovation Project for Small and Medium-sized Science and Technology Enterprises in </w:t>
      </w:r>
      <w:proofErr w:type="spellStart"/>
      <w:r w:rsidR="008958BA" w:rsidRPr="008958BA">
        <w:rPr>
          <w:rFonts w:ascii="Book Antiqua" w:eastAsia="Book Antiqua" w:hAnsi="Book Antiqua" w:cs="Book Antiqua"/>
          <w:color w:val="000000"/>
        </w:rPr>
        <w:t>Jiangning</w:t>
      </w:r>
      <w:proofErr w:type="spellEnd"/>
      <w:r w:rsidR="008958BA" w:rsidRPr="008958BA">
        <w:rPr>
          <w:rFonts w:ascii="Book Antiqua" w:eastAsia="Book Antiqua" w:hAnsi="Book Antiqua" w:cs="Book Antiqua"/>
          <w:color w:val="000000"/>
        </w:rPr>
        <w:t xml:space="preserve"> District</w:t>
      </w:r>
      <w:r w:rsidR="008958BA">
        <w:rPr>
          <w:rFonts w:ascii="Book Antiqua" w:eastAsia="DengXian" w:hAnsi="Book Antiqua" w:cs="Book Antiqua" w:hint="eastAsia"/>
          <w:color w:val="000000"/>
          <w:lang w:eastAsia="zh-CN"/>
        </w:rPr>
        <w:t>, No. 2020JSCX0563.</w:t>
      </w:r>
    </w:p>
    <w:p w14:paraId="05AC3363" w14:textId="77777777" w:rsidR="00C50DC6" w:rsidRDefault="00C50DC6" w:rsidP="00C50DC6">
      <w:pPr>
        <w:spacing w:line="360" w:lineRule="auto"/>
        <w:jc w:val="both"/>
      </w:pPr>
    </w:p>
    <w:p w14:paraId="3A3C0760" w14:textId="6A4A13FA" w:rsidR="00C50DC6" w:rsidRDefault="002113B1" w:rsidP="00C50DC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Yat</w:t>
      </w:r>
      <w:proofErr w:type="spellEnd"/>
      <w:r>
        <w:rPr>
          <w:rFonts w:ascii="Book Antiqua" w:eastAsia="DengXian" w:hAnsi="Book Antiqua" w:cs="Book Antiqua" w:hint="eastAsia"/>
          <w:b/>
          <w:bCs/>
          <w:color w:val="000000"/>
          <w:lang w:eastAsia="zh-CN"/>
        </w:rPr>
        <w:t>-</w:t>
      </w:r>
      <w:r w:rsidR="00C50DC6">
        <w:rPr>
          <w:rFonts w:ascii="Book Antiqua" w:eastAsia="Book Antiqua" w:hAnsi="Book Antiqua" w:cs="Book Antiqua"/>
          <w:b/>
          <w:bCs/>
          <w:color w:val="000000"/>
        </w:rPr>
        <w:t xml:space="preserve">Ping </w:t>
      </w:r>
      <w:proofErr w:type="spellStart"/>
      <w:r w:rsidR="00C50DC6">
        <w:rPr>
          <w:rFonts w:ascii="Book Antiqua" w:eastAsia="Book Antiqua" w:hAnsi="Book Antiqua" w:cs="Book Antiqua"/>
          <w:b/>
          <w:bCs/>
          <w:color w:val="000000"/>
        </w:rPr>
        <w:t>Tsui</w:t>
      </w:r>
      <w:proofErr w:type="spellEnd"/>
      <w:r w:rsidR="00C50DC6">
        <w:rPr>
          <w:rFonts w:ascii="Book Antiqua" w:eastAsia="Book Antiqua" w:hAnsi="Book Antiqua" w:cs="Book Antiqua"/>
          <w:b/>
          <w:bCs/>
          <w:color w:val="000000"/>
        </w:rPr>
        <w:t xml:space="preserve">, PhD, Director, </w:t>
      </w:r>
      <w:r w:rsidR="00C50DC6">
        <w:rPr>
          <w:rFonts w:ascii="Book Antiqua" w:eastAsia="Book Antiqua" w:hAnsi="Book Antiqua" w:cs="Book Antiqua"/>
          <w:color w:val="000000"/>
        </w:rPr>
        <w:t xml:space="preserve">Research &amp; Development, Help Therapeutics Co. Ltd., </w:t>
      </w:r>
      <w:r>
        <w:rPr>
          <w:rFonts w:ascii="Book Antiqua" w:eastAsia="DengXian" w:hAnsi="Book Antiqua" w:cs="Book Antiqua" w:hint="eastAsia"/>
          <w:color w:val="000000"/>
          <w:lang w:eastAsia="zh-CN"/>
        </w:rPr>
        <w:t xml:space="preserve">No. </w:t>
      </w:r>
      <w:r w:rsidR="00C50DC6">
        <w:rPr>
          <w:rFonts w:ascii="Book Antiqua" w:eastAsia="Book Antiqua" w:hAnsi="Book Antiqua" w:cs="Book Antiqua"/>
          <w:color w:val="000000"/>
        </w:rPr>
        <w:t xml:space="preserve">568 </w:t>
      </w:r>
      <w:proofErr w:type="spellStart"/>
      <w:r w:rsidR="00C50DC6">
        <w:rPr>
          <w:rFonts w:ascii="Book Antiqua" w:eastAsia="Book Antiqua" w:hAnsi="Book Antiqua" w:cs="Book Antiqua"/>
          <w:color w:val="000000"/>
        </w:rPr>
        <w:t>Longmian</w:t>
      </w:r>
      <w:proofErr w:type="spellEnd"/>
      <w:r w:rsidR="00C50DC6">
        <w:rPr>
          <w:rFonts w:ascii="Book Antiqua" w:eastAsia="Book Antiqua" w:hAnsi="Book Antiqua" w:cs="Book Antiqua"/>
          <w:color w:val="000000"/>
        </w:rPr>
        <w:t xml:space="preserve"> Avenue, </w:t>
      </w:r>
      <w:proofErr w:type="spellStart"/>
      <w:r w:rsidR="00C50DC6">
        <w:rPr>
          <w:rFonts w:ascii="Book Antiqua" w:eastAsia="Book Antiqua" w:hAnsi="Book Antiqua" w:cs="Book Antiqua"/>
          <w:color w:val="000000"/>
        </w:rPr>
        <w:t>Jiangning</w:t>
      </w:r>
      <w:proofErr w:type="spellEnd"/>
      <w:r w:rsidR="00C50DC6">
        <w:rPr>
          <w:rFonts w:ascii="Book Antiqua" w:eastAsia="Book Antiqua" w:hAnsi="Book Antiqua" w:cs="Book Antiqua"/>
          <w:color w:val="000000"/>
        </w:rPr>
        <w:t xml:space="preserve"> District, Nanjing 211100,</w:t>
      </w:r>
      <w:r w:rsidRPr="002113B1">
        <w:rPr>
          <w:rFonts w:ascii="Book Antiqua" w:eastAsia="Book Antiqua" w:hAnsi="Book Antiqua" w:cs="Book Antiqua"/>
          <w:color w:val="000000"/>
        </w:rPr>
        <w:t xml:space="preserve"> </w:t>
      </w:r>
      <w:r>
        <w:rPr>
          <w:rFonts w:ascii="Book Antiqua" w:eastAsia="Book Antiqua" w:hAnsi="Book Antiqua" w:cs="Book Antiqua"/>
          <w:color w:val="000000"/>
        </w:rPr>
        <w:t>Jiangsu</w:t>
      </w:r>
      <w:r>
        <w:rPr>
          <w:rFonts w:ascii="Book Antiqua" w:eastAsia="DengXian" w:hAnsi="Book Antiqua" w:cs="Book Antiqua" w:hint="eastAsia"/>
          <w:color w:val="000000"/>
          <w:lang w:eastAsia="zh-CN"/>
        </w:rPr>
        <w:t xml:space="preserve"> Province,</w:t>
      </w:r>
      <w:r w:rsidR="00C50DC6">
        <w:rPr>
          <w:rFonts w:ascii="Book Antiqua" w:eastAsia="Book Antiqua" w:hAnsi="Book Antiqua" w:cs="Book Antiqua"/>
          <w:color w:val="000000"/>
        </w:rPr>
        <w:t xml:space="preserve"> China. tsuiypa@helptx.com.cn</w:t>
      </w:r>
    </w:p>
    <w:p w14:paraId="2BF3C05F" w14:textId="77777777" w:rsidR="00C50DC6" w:rsidRDefault="00C50DC6" w:rsidP="00C50DC6">
      <w:pPr>
        <w:spacing w:line="360" w:lineRule="auto"/>
        <w:jc w:val="both"/>
      </w:pPr>
    </w:p>
    <w:p w14:paraId="4127D5D4" w14:textId="77777777" w:rsidR="00C50DC6" w:rsidRDefault="00C50DC6" w:rsidP="00C50DC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17, 2020</w:t>
      </w:r>
    </w:p>
    <w:p w14:paraId="3042ED46" w14:textId="77777777" w:rsidR="00C50DC6" w:rsidRDefault="00C50DC6" w:rsidP="00C50DC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1295664E" w14:textId="1FC5CE18" w:rsidR="00C50DC6" w:rsidRPr="004E532C" w:rsidRDefault="00C50DC6" w:rsidP="00C50DC6">
      <w:pPr>
        <w:spacing w:line="360" w:lineRule="auto"/>
        <w:jc w:val="both"/>
        <w:rPr>
          <w:lang w:val="en-US"/>
        </w:rPr>
      </w:pPr>
      <w:r>
        <w:rPr>
          <w:rFonts w:ascii="Book Antiqua" w:eastAsia="Book Antiqua" w:hAnsi="Book Antiqua" w:cs="Book Antiqua"/>
          <w:b/>
          <w:bCs/>
          <w:color w:val="000000"/>
        </w:rPr>
        <w:lastRenderedPageBreak/>
        <w:t xml:space="preserve">Accepted: </w:t>
      </w:r>
      <w:r w:rsidR="004E532C" w:rsidRPr="004E532C">
        <w:rPr>
          <w:rFonts w:ascii="Book Antiqua" w:eastAsia="Book Antiqua" w:hAnsi="Book Antiqua" w:cs="Book Antiqua"/>
          <w:color w:val="000000"/>
          <w:lang w:eastAsia="zh-CN"/>
        </w:rPr>
        <w:t>December 27, 2020</w:t>
      </w:r>
    </w:p>
    <w:p w14:paraId="6B6B9C20" w14:textId="12F2A098" w:rsidR="00092D98" w:rsidRPr="009958A1" w:rsidRDefault="00C50DC6" w:rsidP="00C50DC6">
      <w:pPr>
        <w:adjustRightInd w:val="0"/>
        <w:snapToGrid w:val="0"/>
        <w:spacing w:line="360" w:lineRule="auto"/>
        <w:jc w:val="both"/>
        <w:rPr>
          <w:rFonts w:ascii="Book Antiqua" w:hAnsi="Book Antiqua"/>
          <w:bCs/>
        </w:rPr>
      </w:pPr>
      <w:r>
        <w:rPr>
          <w:rFonts w:ascii="Book Antiqua" w:eastAsia="Book Antiqua" w:hAnsi="Book Antiqua" w:cs="Book Antiqua"/>
          <w:b/>
          <w:bCs/>
          <w:color w:val="000000"/>
        </w:rPr>
        <w:t>Published online:</w:t>
      </w:r>
      <w:r w:rsidRPr="009958A1">
        <w:rPr>
          <w:rFonts w:ascii="Book Antiqua" w:hAnsi="Book Antiqua"/>
          <w:bCs/>
        </w:rPr>
        <w:t xml:space="preserve"> </w:t>
      </w:r>
      <w:r w:rsidR="00847938" w:rsidRPr="009958A1">
        <w:rPr>
          <w:rFonts w:ascii="Book Antiqua" w:hAnsi="Book Antiqua"/>
          <w:bCs/>
        </w:rPr>
        <w:br w:type="page"/>
      </w:r>
    </w:p>
    <w:p w14:paraId="6250D251" w14:textId="5B1F0102" w:rsidR="00A4644F" w:rsidRPr="009958A1" w:rsidRDefault="00847938" w:rsidP="009958A1">
      <w:pPr>
        <w:adjustRightInd w:val="0"/>
        <w:snapToGrid w:val="0"/>
        <w:spacing w:line="360" w:lineRule="auto"/>
        <w:jc w:val="both"/>
        <w:rPr>
          <w:rFonts w:ascii="Book Antiqua" w:hAnsi="Book Antiqua"/>
          <w:b/>
        </w:rPr>
      </w:pPr>
      <w:r w:rsidRPr="009958A1">
        <w:rPr>
          <w:rFonts w:ascii="Book Antiqua" w:hAnsi="Book Antiqua"/>
          <w:b/>
        </w:rPr>
        <w:lastRenderedPageBreak/>
        <w:t>Abstract</w:t>
      </w:r>
    </w:p>
    <w:p w14:paraId="560FA6B6" w14:textId="3B4CF0EE" w:rsidR="00D14436" w:rsidRPr="009958A1" w:rsidRDefault="00A14EB3" w:rsidP="009958A1">
      <w:pPr>
        <w:adjustRightInd w:val="0"/>
        <w:snapToGrid w:val="0"/>
        <w:spacing w:line="360" w:lineRule="auto"/>
        <w:jc w:val="both"/>
        <w:rPr>
          <w:rFonts w:ascii="Book Antiqua" w:hAnsi="Book Antiqua"/>
          <w:bCs/>
          <w:color w:val="000000" w:themeColor="text1"/>
        </w:rPr>
      </w:pPr>
      <w:r w:rsidRPr="009958A1">
        <w:rPr>
          <w:rFonts w:ascii="Book Antiqua" w:hAnsi="Book Antiqua"/>
          <w:bCs/>
        </w:rPr>
        <w:t>Pneumonia</w:t>
      </w:r>
      <w:r w:rsidR="00EB6057" w:rsidRPr="009958A1">
        <w:rPr>
          <w:rFonts w:ascii="Book Antiqua" w:hAnsi="Book Antiqua"/>
          <w:bCs/>
        </w:rPr>
        <w:t xml:space="preserve"> is the </w:t>
      </w:r>
      <w:r w:rsidRPr="009958A1">
        <w:rPr>
          <w:rFonts w:ascii="Book Antiqua" w:hAnsi="Book Antiqua"/>
          <w:bCs/>
        </w:rPr>
        <w:t>inflammation of the lungs</w:t>
      </w:r>
      <w:r w:rsidR="00EB6057" w:rsidRPr="009958A1">
        <w:rPr>
          <w:rFonts w:ascii="Book Antiqua" w:hAnsi="Book Antiqua"/>
          <w:bCs/>
        </w:rPr>
        <w:t xml:space="preserve"> and it</w:t>
      </w:r>
      <w:r w:rsidRPr="009958A1">
        <w:rPr>
          <w:rFonts w:ascii="Book Antiqua" w:hAnsi="Book Antiqua"/>
          <w:bCs/>
        </w:rPr>
        <w:t xml:space="preserve"> is the world’s leading cause of death for children under 5 years of age</w:t>
      </w:r>
      <w:r w:rsidR="00EB6057" w:rsidRPr="009958A1">
        <w:rPr>
          <w:rFonts w:ascii="Book Antiqua" w:hAnsi="Book Antiqua"/>
          <w:bCs/>
        </w:rPr>
        <w:t>. T</w:t>
      </w:r>
      <w:r w:rsidRPr="009958A1">
        <w:rPr>
          <w:rFonts w:ascii="Book Antiqua" w:hAnsi="Book Antiqua"/>
          <w:bCs/>
        </w:rPr>
        <w:t xml:space="preserve">he latest </w:t>
      </w:r>
      <w:bookmarkStart w:id="8" w:name="OLE_LINK24"/>
      <w:bookmarkStart w:id="9" w:name="OLE_LINK25"/>
      <w:r w:rsidR="00252BDB" w:rsidRPr="00252BDB">
        <w:rPr>
          <w:rFonts w:ascii="Book Antiqua" w:hAnsi="Book Antiqua"/>
          <w:bCs/>
        </w:rPr>
        <w:t>coronavirus dis</w:t>
      </w:r>
      <w:r w:rsidR="00252BDB">
        <w:rPr>
          <w:rFonts w:ascii="Book Antiqua" w:hAnsi="Book Antiqua"/>
          <w:bCs/>
        </w:rPr>
        <w:t>ease</w:t>
      </w:r>
      <w:r w:rsidR="00656713">
        <w:rPr>
          <w:rFonts w:ascii="Book Antiqua" w:eastAsia="DengXian" w:hAnsi="Book Antiqua" w:hint="eastAsia"/>
          <w:bCs/>
          <w:lang w:eastAsia="zh-CN"/>
        </w:rPr>
        <w:t xml:space="preserve"> </w:t>
      </w:r>
      <w:r w:rsidR="00252BDB" w:rsidRPr="00252BDB">
        <w:rPr>
          <w:rFonts w:ascii="Book Antiqua" w:hAnsi="Book Antiqua"/>
          <w:bCs/>
        </w:rPr>
        <w:t xml:space="preserve">2019 </w:t>
      </w:r>
      <w:r w:rsidR="00252BDB">
        <w:rPr>
          <w:rFonts w:ascii="Book Antiqua" w:eastAsia="DengXian" w:hAnsi="Book Antiqua" w:hint="eastAsia"/>
          <w:bCs/>
          <w:lang w:eastAsia="zh-CN"/>
        </w:rPr>
        <w:t>(</w:t>
      </w:r>
      <w:r w:rsidRPr="009958A1">
        <w:rPr>
          <w:rFonts w:ascii="Book Antiqua" w:hAnsi="Book Antiqua"/>
          <w:bCs/>
        </w:rPr>
        <w:t>COVID-19</w:t>
      </w:r>
      <w:r w:rsidR="00252BDB">
        <w:rPr>
          <w:rFonts w:ascii="Book Antiqua" w:eastAsia="DengXian" w:hAnsi="Book Antiqua" w:hint="eastAsia"/>
          <w:bCs/>
          <w:lang w:eastAsia="zh-CN"/>
        </w:rPr>
        <w:t>)</w:t>
      </w:r>
      <w:bookmarkEnd w:id="8"/>
      <w:bookmarkEnd w:id="9"/>
      <w:r w:rsidRPr="009958A1">
        <w:rPr>
          <w:rFonts w:ascii="Book Antiqua" w:hAnsi="Book Antiqua"/>
          <w:bCs/>
        </w:rPr>
        <w:t xml:space="preserve"> virus is a prominent culprit to severe pneumonia</w:t>
      </w:r>
      <w:r w:rsidR="00C12AE0" w:rsidRPr="009958A1">
        <w:rPr>
          <w:rFonts w:ascii="Book Antiqua" w:hAnsi="Book Antiqua"/>
          <w:bCs/>
        </w:rPr>
        <w:t>. W</w:t>
      </w:r>
      <w:r w:rsidR="00EB6057" w:rsidRPr="009958A1">
        <w:rPr>
          <w:rFonts w:ascii="Book Antiqua" w:hAnsi="Book Antiqua"/>
          <w:bCs/>
        </w:rPr>
        <w:t xml:space="preserve">ith the </w:t>
      </w:r>
      <w:r w:rsidR="00847938" w:rsidRPr="009958A1">
        <w:rPr>
          <w:rFonts w:ascii="Book Antiqua" w:hAnsi="Book Antiqua"/>
          <w:bCs/>
          <w:color w:val="000000" w:themeColor="text1"/>
        </w:rPr>
        <w:t xml:space="preserve">pandemic </w:t>
      </w:r>
      <w:r w:rsidR="00EB6057" w:rsidRPr="009958A1">
        <w:rPr>
          <w:rFonts w:ascii="Book Antiqua" w:hAnsi="Book Antiqua"/>
          <w:bCs/>
          <w:color w:val="000000" w:themeColor="text1"/>
        </w:rPr>
        <w:t>running rampant for</w:t>
      </w:r>
      <w:r w:rsidR="00E02B0E" w:rsidRPr="009958A1">
        <w:rPr>
          <w:rFonts w:ascii="Book Antiqua" w:hAnsi="Book Antiqua"/>
          <w:bCs/>
          <w:color w:val="000000" w:themeColor="text1"/>
        </w:rPr>
        <w:t xml:space="preserve"> </w:t>
      </w:r>
      <w:r w:rsidR="00847938" w:rsidRPr="009958A1">
        <w:rPr>
          <w:rFonts w:ascii="Book Antiqua" w:hAnsi="Book Antiqua"/>
          <w:bCs/>
          <w:color w:val="000000" w:themeColor="text1"/>
        </w:rPr>
        <w:t xml:space="preserve">the past </w:t>
      </w:r>
      <w:r w:rsidR="0009203B" w:rsidRPr="009958A1">
        <w:rPr>
          <w:rFonts w:ascii="Book Antiqua" w:hAnsi="Book Antiqua"/>
          <w:bCs/>
          <w:color w:val="000000" w:themeColor="text1"/>
        </w:rPr>
        <w:t>year</w:t>
      </w:r>
      <w:r w:rsidR="00847938" w:rsidRPr="009958A1">
        <w:rPr>
          <w:rFonts w:ascii="Book Antiqua" w:hAnsi="Book Antiqua"/>
          <w:bCs/>
          <w:color w:val="000000" w:themeColor="text1"/>
        </w:rPr>
        <w:t xml:space="preserve">, </w:t>
      </w:r>
      <w:r w:rsidR="00E02B0E" w:rsidRPr="009958A1">
        <w:rPr>
          <w:rFonts w:ascii="Book Antiqua" w:hAnsi="Book Antiqua"/>
        </w:rPr>
        <w:t xml:space="preserve">more than </w:t>
      </w:r>
      <w:r w:rsidR="00252BDB">
        <w:rPr>
          <w:rFonts w:ascii="Book Antiqua" w:hAnsi="Book Antiqua"/>
        </w:rPr>
        <w:t>1590</w:t>
      </w:r>
      <w:r w:rsidR="00BB3867" w:rsidRPr="009958A1">
        <w:rPr>
          <w:rFonts w:ascii="Book Antiqua" w:hAnsi="Book Antiqua"/>
        </w:rPr>
        <w:t>000 deaths</w:t>
      </w:r>
      <w:r w:rsidR="00847938" w:rsidRPr="009958A1">
        <w:rPr>
          <w:rFonts w:ascii="Book Antiqua" w:hAnsi="Book Antiqua"/>
        </w:rPr>
        <w:t xml:space="preserve"> </w:t>
      </w:r>
      <w:r w:rsidR="00C12AE0" w:rsidRPr="009958A1">
        <w:rPr>
          <w:rFonts w:ascii="Book Antiqua" w:hAnsi="Book Antiqua"/>
        </w:rPr>
        <w:t xml:space="preserve">has </w:t>
      </w:r>
      <w:r w:rsidR="00E02B0E" w:rsidRPr="009958A1">
        <w:rPr>
          <w:rFonts w:ascii="Book Antiqua" w:hAnsi="Book Antiqua"/>
        </w:rPr>
        <w:t>occurred worldwide</w:t>
      </w:r>
      <w:r w:rsidR="00847938" w:rsidRPr="009958A1">
        <w:rPr>
          <w:rFonts w:ascii="Book Antiqua" w:hAnsi="Book Antiqua"/>
        </w:rPr>
        <w:t xml:space="preserve"> </w:t>
      </w:r>
      <w:r w:rsidR="00B60C9B" w:rsidRPr="009958A1">
        <w:rPr>
          <w:rFonts w:ascii="Book Antiqua" w:hAnsi="Book Antiqua"/>
        </w:rPr>
        <w:t xml:space="preserve">up to December 2020 </w:t>
      </w:r>
      <w:r w:rsidR="00C74764" w:rsidRPr="009958A1">
        <w:rPr>
          <w:rFonts w:ascii="Book Antiqua" w:hAnsi="Book Antiqua"/>
        </w:rPr>
        <w:t>and</w:t>
      </w:r>
      <w:r w:rsidR="00E02B0E" w:rsidRPr="009958A1">
        <w:rPr>
          <w:rFonts w:ascii="Book Antiqua" w:hAnsi="Book Antiqua"/>
        </w:rPr>
        <w:t xml:space="preserve"> are substantially </w:t>
      </w:r>
      <w:r w:rsidR="00847938" w:rsidRPr="009958A1">
        <w:rPr>
          <w:rFonts w:ascii="Book Antiqua" w:hAnsi="Book Antiqua"/>
        </w:rPr>
        <w:t xml:space="preserve">attributable to </w:t>
      </w:r>
      <w:r w:rsidR="00847938" w:rsidRPr="009958A1">
        <w:rPr>
          <w:rFonts w:ascii="Book Antiqua" w:hAnsi="Book Antiqua"/>
          <w:bCs/>
          <w:color w:val="000000" w:themeColor="text1"/>
        </w:rPr>
        <w:t xml:space="preserve">severe pneumonia and induced cytokine storm. Effective </w:t>
      </w:r>
      <w:r w:rsidR="00847938" w:rsidRPr="009958A1">
        <w:rPr>
          <w:rFonts w:ascii="Book Antiqua" w:hAnsi="Book Antiqua"/>
          <w:bCs/>
        </w:rPr>
        <w:t>therapeutic approaches</w:t>
      </w:r>
      <w:r w:rsidR="00C74764" w:rsidRPr="009958A1">
        <w:rPr>
          <w:rFonts w:ascii="Book Antiqua" w:hAnsi="Book Antiqua"/>
          <w:bCs/>
        </w:rPr>
        <w:t xml:space="preserve"> in addition to the </w:t>
      </w:r>
      <w:r w:rsidR="00C74764" w:rsidRPr="009958A1">
        <w:rPr>
          <w:rFonts w:ascii="Book Antiqua" w:hAnsi="Book Antiqua"/>
        </w:rPr>
        <w:t>vaccines and drugs under development</w:t>
      </w:r>
      <w:r w:rsidR="00847938" w:rsidRPr="009958A1">
        <w:rPr>
          <w:rFonts w:ascii="Book Antiqua" w:hAnsi="Book Antiqua"/>
        </w:rPr>
        <w:t xml:space="preserve"> are hence greatly sought after.</w:t>
      </w:r>
      <w:r w:rsidR="00A61A91" w:rsidRPr="009958A1">
        <w:rPr>
          <w:rFonts w:ascii="Book Antiqua" w:hAnsi="Book Antiqua"/>
          <w:bCs/>
          <w:color w:val="000000" w:themeColor="text1"/>
        </w:rPr>
        <w:t xml:space="preserve"> </w:t>
      </w:r>
      <w:r w:rsidR="00C74764" w:rsidRPr="009958A1">
        <w:rPr>
          <w:rFonts w:ascii="Book Antiqua" w:hAnsi="Book Antiqua"/>
          <w:bCs/>
          <w:color w:val="000000" w:themeColor="text1"/>
        </w:rPr>
        <w:t xml:space="preserve">Therapies harnessing </w:t>
      </w:r>
      <w:r w:rsidR="00C74764" w:rsidRPr="009958A1">
        <w:rPr>
          <w:rFonts w:ascii="Book Antiqua" w:hAnsi="Book Antiqua"/>
        </w:rPr>
        <w:t>s</w:t>
      </w:r>
      <w:r w:rsidR="00847938" w:rsidRPr="009958A1">
        <w:rPr>
          <w:rFonts w:ascii="Book Antiqua" w:hAnsi="Book Antiqua"/>
        </w:rPr>
        <w:t>tem cells and their derivative</w:t>
      </w:r>
      <w:r w:rsidR="00C74764" w:rsidRPr="009958A1">
        <w:rPr>
          <w:rFonts w:ascii="Book Antiqua" w:hAnsi="Book Antiqua"/>
        </w:rPr>
        <w:t>s</w:t>
      </w:r>
      <w:r w:rsidR="00847938" w:rsidRPr="009958A1">
        <w:rPr>
          <w:rFonts w:ascii="Book Antiqua" w:hAnsi="Book Antiqua"/>
        </w:rPr>
        <w:t xml:space="preserve"> have been established by basic research</w:t>
      </w:r>
      <w:r w:rsidR="00847938" w:rsidRPr="009958A1">
        <w:rPr>
          <w:rFonts w:ascii="Book Antiqua" w:hAnsi="Book Antiqua"/>
          <w:bCs/>
        </w:rPr>
        <w:t xml:space="preserve"> for their versatile capacity to specifically </w:t>
      </w:r>
      <w:r w:rsidR="00C74764" w:rsidRPr="009958A1">
        <w:rPr>
          <w:rFonts w:ascii="Book Antiqua" w:hAnsi="Book Antiqua"/>
          <w:bCs/>
        </w:rPr>
        <w:t xml:space="preserve">inhibit </w:t>
      </w:r>
      <w:r w:rsidR="00AF26A4" w:rsidRPr="009958A1">
        <w:rPr>
          <w:rFonts w:ascii="Book Antiqua" w:hAnsi="Book Antiqua"/>
        </w:rPr>
        <w:t xml:space="preserve">inflammation </w:t>
      </w:r>
      <w:r w:rsidR="00C74764" w:rsidRPr="009958A1">
        <w:rPr>
          <w:rFonts w:ascii="Book Antiqua" w:hAnsi="Book Antiqua"/>
        </w:rPr>
        <w:t xml:space="preserve">due to </w:t>
      </w:r>
      <w:r w:rsidR="00AF26A4" w:rsidRPr="009958A1">
        <w:rPr>
          <w:rFonts w:ascii="Book Antiqua" w:hAnsi="Book Antiqua"/>
        </w:rPr>
        <w:t>pneumonia</w:t>
      </w:r>
      <w:r w:rsidR="00847938" w:rsidRPr="009958A1">
        <w:rPr>
          <w:rFonts w:ascii="Book Antiqua" w:hAnsi="Book Antiqua"/>
        </w:rPr>
        <w:t xml:space="preserve"> and</w:t>
      </w:r>
      <w:r w:rsidR="00AF26A4" w:rsidRPr="009958A1">
        <w:rPr>
          <w:rFonts w:ascii="Book Antiqua" w:hAnsi="Book Antiqua"/>
        </w:rPr>
        <w:t xml:space="preserve"> prevent </w:t>
      </w:r>
      <w:r w:rsidR="00847938" w:rsidRPr="009958A1">
        <w:rPr>
          <w:rFonts w:ascii="Book Antiqua" w:hAnsi="Book Antiqua"/>
        </w:rPr>
        <w:t>alveolar/pulmonary</w:t>
      </w:r>
      <w:r w:rsidR="00AF26A4" w:rsidRPr="009958A1">
        <w:rPr>
          <w:rFonts w:ascii="Book Antiqua" w:hAnsi="Book Antiqua"/>
        </w:rPr>
        <w:t xml:space="preserve"> fibrosis while </w:t>
      </w:r>
      <w:r w:rsidR="00C74764" w:rsidRPr="009958A1">
        <w:rPr>
          <w:rFonts w:ascii="Book Antiqua" w:hAnsi="Book Antiqua"/>
        </w:rPr>
        <w:t xml:space="preserve">enhancing </w:t>
      </w:r>
      <w:r w:rsidR="00847938" w:rsidRPr="009958A1">
        <w:rPr>
          <w:rFonts w:ascii="Book Antiqua" w:hAnsi="Book Antiqua"/>
        </w:rPr>
        <w:t>antibacterial/</w:t>
      </w:r>
      <w:r w:rsidR="00C74764" w:rsidRPr="009958A1">
        <w:rPr>
          <w:rFonts w:ascii="Book Antiqua" w:hAnsi="Book Antiqua"/>
        </w:rPr>
        <w:t>anti</w:t>
      </w:r>
      <w:r w:rsidR="00847938" w:rsidRPr="009958A1">
        <w:rPr>
          <w:rFonts w:ascii="Book Antiqua" w:hAnsi="Book Antiqua"/>
        </w:rPr>
        <w:t xml:space="preserve">viral </w:t>
      </w:r>
      <w:r w:rsidR="00AF26A4" w:rsidRPr="009958A1">
        <w:rPr>
          <w:rFonts w:ascii="Book Antiqua" w:hAnsi="Book Antiqua"/>
        </w:rPr>
        <w:t xml:space="preserve">immunity, </w:t>
      </w:r>
      <w:r w:rsidR="00C74764" w:rsidRPr="009958A1">
        <w:rPr>
          <w:rFonts w:ascii="Book Antiqua" w:hAnsi="Book Antiqua"/>
        </w:rPr>
        <w:t xml:space="preserve">thus </w:t>
      </w:r>
      <w:r w:rsidR="00AF26A4" w:rsidRPr="009958A1">
        <w:rPr>
          <w:rFonts w:ascii="Book Antiqua" w:hAnsi="Book Antiqua"/>
        </w:rPr>
        <w:t xml:space="preserve">significantly </w:t>
      </w:r>
      <w:r w:rsidR="00C74764" w:rsidRPr="009958A1">
        <w:rPr>
          <w:rFonts w:ascii="Book Antiqua" w:hAnsi="Book Antiqua"/>
        </w:rPr>
        <w:t xml:space="preserve">alleviating the </w:t>
      </w:r>
      <w:r w:rsidR="00AF26A4" w:rsidRPr="009958A1">
        <w:rPr>
          <w:rFonts w:ascii="Book Antiqua" w:hAnsi="Book Antiqua"/>
        </w:rPr>
        <w:t xml:space="preserve">severe clinical conditions of pneumonia. </w:t>
      </w:r>
      <w:r w:rsidR="00E02B0E" w:rsidRPr="009958A1">
        <w:rPr>
          <w:rFonts w:ascii="Book Antiqua" w:hAnsi="Book Antiqua"/>
          <w:bCs/>
        </w:rPr>
        <w:t xml:space="preserve">In recent </w:t>
      </w:r>
      <w:r w:rsidR="00847938" w:rsidRPr="009958A1">
        <w:rPr>
          <w:rFonts w:ascii="Book Antiqua" w:hAnsi="Book Antiqua"/>
          <w:bCs/>
        </w:rPr>
        <w:t>clinical trials</w:t>
      </w:r>
      <w:r w:rsidR="00E02B0E" w:rsidRPr="009958A1">
        <w:rPr>
          <w:rFonts w:ascii="Book Antiqua" w:hAnsi="Book Antiqua"/>
          <w:bCs/>
        </w:rPr>
        <w:t>,</w:t>
      </w:r>
      <w:r w:rsidR="00847938" w:rsidRPr="009958A1">
        <w:rPr>
          <w:rFonts w:ascii="Book Antiqua" w:hAnsi="Book Antiqua"/>
          <w:bCs/>
        </w:rPr>
        <w:t xml:space="preserve"> </w:t>
      </w:r>
      <w:bookmarkStart w:id="10" w:name="OLE_LINK11"/>
      <w:bookmarkStart w:id="11" w:name="OLE_LINK12"/>
      <w:bookmarkStart w:id="12" w:name="OLE_LINK17"/>
      <w:r w:rsidR="00847938" w:rsidRPr="009958A1">
        <w:rPr>
          <w:rFonts w:ascii="Book Antiqua" w:hAnsi="Book Antiqua"/>
          <w:bCs/>
        </w:rPr>
        <w:t>mesenchymal stem cells</w:t>
      </w:r>
      <w:bookmarkEnd w:id="10"/>
      <w:bookmarkEnd w:id="11"/>
      <w:bookmarkEnd w:id="12"/>
      <w:r w:rsidR="00847938" w:rsidRPr="009958A1">
        <w:rPr>
          <w:rFonts w:ascii="Book Antiqua" w:hAnsi="Book Antiqua"/>
          <w:bCs/>
        </w:rPr>
        <w:t xml:space="preserve"> have </w:t>
      </w:r>
      <w:r w:rsidR="00E02B0E" w:rsidRPr="009958A1">
        <w:rPr>
          <w:rFonts w:ascii="Book Antiqua" w:hAnsi="Book Antiqua"/>
          <w:bCs/>
        </w:rPr>
        <w:t xml:space="preserve">shown </w:t>
      </w:r>
      <w:r w:rsidR="00847938" w:rsidRPr="009958A1">
        <w:rPr>
          <w:rFonts w:ascii="Book Antiqua" w:hAnsi="Book Antiqua"/>
          <w:bCs/>
        </w:rPr>
        <w:t>effective</w:t>
      </w:r>
      <w:r w:rsidR="00E02B0E" w:rsidRPr="009958A1">
        <w:rPr>
          <w:rFonts w:ascii="Book Antiqua" w:hAnsi="Book Antiqua"/>
          <w:bCs/>
        </w:rPr>
        <w:t>ness</w:t>
      </w:r>
      <w:r w:rsidR="00847938" w:rsidRPr="009958A1">
        <w:rPr>
          <w:rFonts w:ascii="Book Antiqua" w:hAnsi="Book Antiqua"/>
          <w:bCs/>
        </w:rPr>
        <w:t xml:space="preserve"> in </w:t>
      </w:r>
      <w:r w:rsidR="00E02B0E" w:rsidRPr="009958A1">
        <w:rPr>
          <w:rFonts w:ascii="Book Antiqua" w:hAnsi="Book Antiqua"/>
          <w:bCs/>
        </w:rPr>
        <w:t xml:space="preserve">reducing </w:t>
      </w:r>
      <w:r w:rsidR="00847938" w:rsidRPr="009958A1">
        <w:rPr>
          <w:rFonts w:ascii="Book Antiqua" w:hAnsi="Book Antiqua"/>
          <w:bCs/>
        </w:rPr>
        <w:t xml:space="preserve">COVID-19-associated </w:t>
      </w:r>
      <w:r w:rsidR="001577A2" w:rsidRPr="009958A1">
        <w:rPr>
          <w:rFonts w:ascii="Book Antiqua" w:hAnsi="Book Antiqua"/>
          <w:bCs/>
        </w:rPr>
        <w:t xml:space="preserve">pneumonia </w:t>
      </w:r>
      <w:r w:rsidR="00847938" w:rsidRPr="009958A1">
        <w:rPr>
          <w:rFonts w:ascii="Book Antiqua" w:hAnsi="Book Antiqua"/>
          <w:bCs/>
        </w:rPr>
        <w:t>morbidity and mortality</w:t>
      </w:r>
      <w:r w:rsidR="005C69F1" w:rsidRPr="009958A1">
        <w:rPr>
          <w:rFonts w:ascii="Book Antiqua" w:hAnsi="Book Antiqua"/>
          <w:bCs/>
        </w:rPr>
        <w:t>;</w:t>
      </w:r>
      <w:r w:rsidR="00847938" w:rsidRPr="009958A1">
        <w:rPr>
          <w:rFonts w:ascii="Book Antiqua" w:hAnsi="Book Antiqua"/>
          <w:bCs/>
        </w:rPr>
        <w:t xml:space="preserve"> </w:t>
      </w:r>
      <w:r w:rsidR="00E02B0E" w:rsidRPr="009958A1">
        <w:rPr>
          <w:rFonts w:ascii="Book Antiqua" w:hAnsi="Book Antiqua"/>
          <w:bCs/>
        </w:rPr>
        <w:t xml:space="preserve">positioning these cells </w:t>
      </w:r>
      <w:r w:rsidR="00847938" w:rsidRPr="009958A1">
        <w:rPr>
          <w:rFonts w:ascii="Book Antiqua" w:hAnsi="Book Antiqua"/>
          <w:bCs/>
        </w:rPr>
        <w:t xml:space="preserve">as worthy candidates </w:t>
      </w:r>
      <w:r w:rsidR="00E02B0E" w:rsidRPr="009958A1">
        <w:rPr>
          <w:rFonts w:ascii="Book Antiqua" w:hAnsi="Book Antiqua"/>
          <w:bCs/>
        </w:rPr>
        <w:t xml:space="preserve">for </w:t>
      </w:r>
      <w:r w:rsidR="00E02B0E" w:rsidRPr="009958A1">
        <w:rPr>
          <w:rFonts w:ascii="Book Antiqua" w:eastAsia="PingFang TC" w:hAnsi="Book Antiqua" w:cs="PingFang TC"/>
          <w:bCs/>
          <w:color w:val="000000" w:themeColor="text1"/>
        </w:rPr>
        <w:t>combating</w:t>
      </w:r>
      <w:r w:rsidR="00847938" w:rsidRPr="009958A1">
        <w:rPr>
          <w:rFonts w:ascii="Book Antiqua" w:eastAsia="PingFang TC" w:hAnsi="Book Antiqua" w:cs="PingFang TC"/>
          <w:bCs/>
          <w:color w:val="000000" w:themeColor="text1"/>
        </w:rPr>
        <w:t xml:space="preserve"> </w:t>
      </w:r>
      <w:r w:rsidR="00C74764" w:rsidRPr="009958A1">
        <w:rPr>
          <w:rFonts w:ascii="Book Antiqua" w:eastAsia="PingFang TC" w:hAnsi="Book Antiqua" w:cs="PingFang TC"/>
          <w:bCs/>
          <w:color w:val="000000" w:themeColor="text1"/>
        </w:rPr>
        <w:t>one of the greatest challenges</w:t>
      </w:r>
      <w:r w:rsidR="00847938" w:rsidRPr="009958A1">
        <w:rPr>
          <w:rFonts w:ascii="Book Antiqua" w:eastAsia="PingFang TC" w:hAnsi="Book Antiqua" w:cs="PingFang TC"/>
          <w:bCs/>
          <w:color w:val="000000" w:themeColor="text1"/>
        </w:rPr>
        <w:t xml:space="preserve"> of our </w:t>
      </w:r>
      <w:r w:rsidR="00C74764" w:rsidRPr="009958A1">
        <w:rPr>
          <w:rFonts w:ascii="Book Antiqua" w:eastAsia="PingFang TC" w:hAnsi="Book Antiqua" w:cs="PingFang TC"/>
          <w:bCs/>
          <w:color w:val="000000" w:themeColor="text1"/>
        </w:rPr>
        <w:t xml:space="preserve">time </w:t>
      </w:r>
      <w:r w:rsidR="00847938" w:rsidRPr="009958A1">
        <w:rPr>
          <w:rFonts w:ascii="Book Antiqua" w:hAnsi="Book Antiqua"/>
        </w:rPr>
        <w:t xml:space="preserve">and </w:t>
      </w:r>
      <w:r w:rsidR="00847938" w:rsidRPr="009958A1">
        <w:rPr>
          <w:rFonts w:ascii="Book Antiqua" w:hAnsi="Book Antiqua"/>
          <w:color w:val="000000"/>
        </w:rPr>
        <w:t>shedding</w:t>
      </w:r>
      <w:r w:rsidR="00847938" w:rsidRPr="009958A1">
        <w:rPr>
          <w:rFonts w:ascii="Book Antiqua" w:hAnsi="Book Antiqua"/>
          <w:color w:val="000000" w:themeColor="text1"/>
        </w:rPr>
        <w:t xml:space="preserve"> light on </w:t>
      </w:r>
      <w:r w:rsidR="00E02B0E" w:rsidRPr="009958A1">
        <w:rPr>
          <w:rFonts w:ascii="Book Antiqua" w:hAnsi="Book Antiqua"/>
          <w:color w:val="000000" w:themeColor="text1"/>
        </w:rPr>
        <w:t xml:space="preserve">their </w:t>
      </w:r>
      <w:r w:rsidR="00847938" w:rsidRPr="009958A1">
        <w:rPr>
          <w:rFonts w:ascii="Book Antiqua" w:hAnsi="Book Antiqua"/>
          <w:color w:val="000000" w:themeColor="text1"/>
        </w:rPr>
        <w:t xml:space="preserve">prospects as a next-generation therapy </w:t>
      </w:r>
      <w:r w:rsidR="00847938" w:rsidRPr="009958A1">
        <w:rPr>
          <w:rFonts w:ascii="Book Antiqua" w:eastAsia="PingFang TC" w:hAnsi="Book Antiqua" w:cs="PingFang TC"/>
          <w:bCs/>
          <w:color w:val="000000" w:themeColor="text1"/>
        </w:rPr>
        <w:t xml:space="preserve">to counter </w:t>
      </w:r>
      <w:r w:rsidR="00E02B0E" w:rsidRPr="009958A1">
        <w:rPr>
          <w:rFonts w:ascii="Book Antiqua" w:eastAsia="PingFang TC" w:hAnsi="Book Antiqua" w:cs="PingFang TC"/>
          <w:bCs/>
          <w:color w:val="000000" w:themeColor="text1"/>
        </w:rPr>
        <w:t xml:space="preserve">future </w:t>
      </w:r>
      <w:r w:rsidR="00847938" w:rsidRPr="009958A1">
        <w:rPr>
          <w:rFonts w:ascii="Book Antiqua" w:eastAsia="PingFang TC" w:hAnsi="Book Antiqua" w:cs="PingFang TC"/>
          <w:bCs/>
          <w:color w:val="000000" w:themeColor="text1"/>
        </w:rPr>
        <w:t>challenges.</w:t>
      </w:r>
    </w:p>
    <w:p w14:paraId="358E7861" w14:textId="77777777" w:rsidR="00031E22" w:rsidRPr="009958A1" w:rsidRDefault="00031E22" w:rsidP="009958A1">
      <w:pPr>
        <w:adjustRightInd w:val="0"/>
        <w:snapToGrid w:val="0"/>
        <w:spacing w:line="360" w:lineRule="auto"/>
        <w:jc w:val="both"/>
        <w:rPr>
          <w:rFonts w:ascii="Book Antiqua" w:hAnsi="Book Antiqua"/>
          <w:b/>
        </w:rPr>
      </w:pPr>
    </w:p>
    <w:p w14:paraId="5688E8D9" w14:textId="72302099" w:rsidR="00FA71FB" w:rsidRPr="009958A1" w:rsidRDefault="00175E2A" w:rsidP="009958A1">
      <w:pPr>
        <w:adjustRightInd w:val="0"/>
        <w:snapToGrid w:val="0"/>
        <w:spacing w:line="360" w:lineRule="auto"/>
        <w:jc w:val="both"/>
        <w:rPr>
          <w:rFonts w:ascii="Book Antiqua" w:hAnsi="Book Antiqua"/>
        </w:rPr>
      </w:pPr>
      <w:r>
        <w:rPr>
          <w:rFonts w:ascii="Book Antiqua" w:eastAsia="Book Antiqua" w:hAnsi="Book Antiqua" w:cs="Book Antiqua"/>
          <w:b/>
          <w:bCs/>
          <w:color w:val="000000"/>
        </w:rPr>
        <w:t>Key Words:</w:t>
      </w:r>
      <w:r w:rsidR="00847938" w:rsidRPr="009958A1">
        <w:rPr>
          <w:rFonts w:ascii="Book Antiqua" w:hAnsi="Book Antiqua"/>
          <w:b/>
        </w:rPr>
        <w:t xml:space="preserve"> </w:t>
      </w:r>
      <w:r w:rsidR="00D151F4" w:rsidRPr="009958A1">
        <w:rPr>
          <w:rFonts w:ascii="Book Antiqua" w:hAnsi="Book Antiqua"/>
        </w:rPr>
        <w:t xml:space="preserve">Pneumonia; Human </w:t>
      </w:r>
      <w:r w:rsidR="008939F6">
        <w:rPr>
          <w:rFonts w:ascii="Book Antiqua" w:hAnsi="Book Antiqua"/>
          <w:bCs/>
        </w:rPr>
        <w:t>mesenchymal stem cells</w:t>
      </w:r>
      <w:r w:rsidR="00D151F4" w:rsidRPr="009958A1">
        <w:rPr>
          <w:rFonts w:ascii="Book Antiqua" w:hAnsi="Book Antiqua"/>
        </w:rPr>
        <w:t xml:space="preserve">; Immunomodulation; </w:t>
      </w:r>
      <w:r w:rsidR="00E02B0E" w:rsidRPr="009958A1">
        <w:rPr>
          <w:rFonts w:ascii="Book Antiqua" w:hAnsi="Book Antiqua"/>
        </w:rPr>
        <w:t xml:space="preserve">Alveolar </w:t>
      </w:r>
      <w:r w:rsidR="008939F6" w:rsidRPr="009958A1">
        <w:rPr>
          <w:rFonts w:ascii="Book Antiqua" w:hAnsi="Book Antiqua"/>
        </w:rPr>
        <w:t>protection</w:t>
      </w:r>
      <w:r w:rsidR="00D151F4" w:rsidRPr="009958A1">
        <w:rPr>
          <w:rFonts w:ascii="Book Antiqua" w:hAnsi="Book Antiqua"/>
        </w:rPr>
        <w:t xml:space="preserve">; Pandemic </w:t>
      </w:r>
      <w:r w:rsidR="008939F6" w:rsidRPr="009958A1">
        <w:rPr>
          <w:rFonts w:ascii="Book Antiqua" w:hAnsi="Book Antiqua"/>
        </w:rPr>
        <w:t>challenge &amp; clinical t</w:t>
      </w:r>
      <w:r w:rsidR="00D151F4" w:rsidRPr="009958A1">
        <w:rPr>
          <w:rFonts w:ascii="Book Antiqua" w:hAnsi="Book Antiqua"/>
        </w:rPr>
        <w:t>rials</w:t>
      </w:r>
    </w:p>
    <w:p w14:paraId="526EF126" w14:textId="77777777" w:rsidR="00966A28" w:rsidRPr="009958A1" w:rsidRDefault="00966A28" w:rsidP="009958A1">
      <w:pPr>
        <w:adjustRightInd w:val="0"/>
        <w:snapToGrid w:val="0"/>
        <w:spacing w:line="360" w:lineRule="auto"/>
        <w:jc w:val="both"/>
        <w:rPr>
          <w:rFonts w:ascii="Book Antiqua" w:hAnsi="Book Antiqua"/>
          <w:bCs/>
        </w:rPr>
      </w:pPr>
    </w:p>
    <w:p w14:paraId="168A0ED9" w14:textId="496867B5" w:rsidR="00175E2A" w:rsidRDefault="00175E2A" w:rsidP="00175E2A">
      <w:pPr>
        <w:spacing w:line="360" w:lineRule="auto"/>
        <w:jc w:val="both"/>
      </w:pPr>
      <w:r>
        <w:rPr>
          <w:rFonts w:ascii="Book Antiqua" w:eastAsia="Book Antiqua" w:hAnsi="Book Antiqua" w:cs="Book Antiqua"/>
          <w:color w:val="000000"/>
        </w:rPr>
        <w:t>Lam G, Zhou Y, Wang J</w:t>
      </w:r>
      <w:r>
        <w:rPr>
          <w:rFonts w:ascii="Book Antiqua" w:eastAsia="DengXian" w:hAnsi="Book Antiqua" w:cs="Book Antiqua" w:hint="eastAsia"/>
          <w:color w:val="000000"/>
          <w:lang w:eastAsia="zh-CN"/>
        </w:rPr>
        <w:t>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YP. Targeting mesenchymal stem cell therapy for severe pneumonia patients.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636C5BC5" w14:textId="052629BB" w:rsidR="00E40C92" w:rsidRPr="009958A1" w:rsidRDefault="00E40C92" w:rsidP="009958A1">
      <w:pPr>
        <w:adjustRightInd w:val="0"/>
        <w:snapToGrid w:val="0"/>
        <w:spacing w:line="360" w:lineRule="auto"/>
        <w:jc w:val="both"/>
        <w:rPr>
          <w:rFonts w:ascii="Book Antiqua" w:hAnsi="Book Antiqua"/>
          <w:bCs/>
        </w:rPr>
      </w:pPr>
    </w:p>
    <w:p w14:paraId="5869BDBA" w14:textId="266DFD4C" w:rsidR="00613D0E" w:rsidRPr="009958A1" w:rsidRDefault="00AE580B" w:rsidP="009958A1">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rPr>
        <w:t>Core Tip:</w:t>
      </w:r>
      <w:r w:rsidR="00847938" w:rsidRPr="009958A1">
        <w:rPr>
          <w:rFonts w:ascii="Book Antiqua" w:hAnsi="Book Antiqua"/>
          <w:bCs/>
          <w:color w:val="000000" w:themeColor="text1"/>
        </w:rPr>
        <w:t xml:space="preserve"> This article reviews the </w:t>
      </w:r>
      <w:r w:rsidR="00814001" w:rsidRPr="009958A1">
        <w:rPr>
          <w:rFonts w:ascii="Book Antiqua" w:hAnsi="Book Antiqua"/>
          <w:color w:val="000000" w:themeColor="text1"/>
        </w:rPr>
        <w:t xml:space="preserve">therapeutic potential and amplifiable merits of </w:t>
      </w:r>
      <w:r w:rsidR="006D27A7" w:rsidRPr="009958A1">
        <w:rPr>
          <w:rFonts w:ascii="Book Antiqua" w:hAnsi="Book Antiqua"/>
          <w:bCs/>
        </w:rPr>
        <w:t>mesenchymal stem cells</w:t>
      </w:r>
      <w:r w:rsidR="006D27A7" w:rsidRPr="009958A1">
        <w:rPr>
          <w:rFonts w:ascii="Book Antiqua" w:hAnsi="Book Antiqua"/>
          <w:color w:val="000000" w:themeColor="text1"/>
        </w:rPr>
        <w:t xml:space="preserve"> </w:t>
      </w:r>
      <w:r w:rsidR="006D27A7">
        <w:rPr>
          <w:rFonts w:ascii="Book Antiqua" w:eastAsia="DengXian" w:hAnsi="Book Antiqua" w:hint="eastAsia"/>
          <w:color w:val="000000" w:themeColor="text1"/>
          <w:lang w:eastAsia="zh-CN"/>
        </w:rPr>
        <w:t>(</w:t>
      </w:r>
      <w:r w:rsidR="00814001" w:rsidRPr="009958A1">
        <w:rPr>
          <w:rFonts w:ascii="Book Antiqua" w:hAnsi="Book Antiqua"/>
          <w:color w:val="000000" w:themeColor="text1"/>
        </w:rPr>
        <w:t>MSCs</w:t>
      </w:r>
      <w:r w:rsidR="006D27A7">
        <w:rPr>
          <w:rFonts w:ascii="Book Antiqua" w:eastAsia="DengXian" w:hAnsi="Book Antiqua" w:hint="eastAsia"/>
          <w:color w:val="000000" w:themeColor="text1"/>
          <w:lang w:eastAsia="zh-CN"/>
        </w:rPr>
        <w:t>)</w:t>
      </w:r>
      <w:r w:rsidR="00814001" w:rsidRPr="009958A1">
        <w:rPr>
          <w:rFonts w:ascii="Book Antiqua" w:hAnsi="Book Antiqua"/>
          <w:color w:val="000000" w:themeColor="text1"/>
        </w:rPr>
        <w:t xml:space="preserve"> established over</w:t>
      </w:r>
      <w:r w:rsidR="006D27A7">
        <w:rPr>
          <w:rFonts w:ascii="Book Antiqua" w:hAnsi="Book Antiqua"/>
          <w:color w:val="000000" w:themeColor="text1"/>
        </w:rPr>
        <w:t xml:space="preserve"> the past decade and summarize</w:t>
      </w:r>
      <w:r w:rsidR="006D27A7">
        <w:rPr>
          <w:rFonts w:ascii="Book Antiqua" w:eastAsia="DengXian" w:hAnsi="Book Antiqua" w:hint="eastAsia"/>
          <w:color w:val="000000" w:themeColor="text1"/>
          <w:lang w:eastAsia="zh-CN"/>
        </w:rPr>
        <w:t xml:space="preserve"> </w:t>
      </w:r>
      <w:r w:rsidR="00814001" w:rsidRPr="009958A1">
        <w:rPr>
          <w:rFonts w:ascii="Book Antiqua" w:hAnsi="Book Antiqua"/>
          <w:color w:val="000000" w:themeColor="text1"/>
        </w:rPr>
        <w:t>pioneering clinical progress of MSC</w:t>
      </w:r>
      <w:r w:rsidR="00C74764" w:rsidRPr="009958A1">
        <w:rPr>
          <w:rFonts w:ascii="Book Antiqua" w:hAnsi="Book Antiqua"/>
          <w:color w:val="000000" w:themeColor="text1"/>
        </w:rPr>
        <w:t>-based</w:t>
      </w:r>
      <w:r w:rsidR="00814001" w:rsidRPr="009958A1">
        <w:rPr>
          <w:rFonts w:ascii="Book Antiqua" w:hAnsi="Book Antiqua"/>
          <w:color w:val="000000" w:themeColor="text1"/>
        </w:rPr>
        <w:t xml:space="preserve"> </w:t>
      </w:r>
      <w:r w:rsidR="00C74764" w:rsidRPr="009958A1">
        <w:rPr>
          <w:rFonts w:ascii="Book Antiqua" w:hAnsi="Book Antiqua"/>
          <w:color w:val="000000" w:themeColor="text1"/>
        </w:rPr>
        <w:t>strategies to treat</w:t>
      </w:r>
      <w:r w:rsidR="00814001" w:rsidRPr="009958A1">
        <w:rPr>
          <w:rFonts w:ascii="Book Antiqua" w:hAnsi="Book Antiqua"/>
          <w:color w:val="000000" w:themeColor="text1"/>
        </w:rPr>
        <w:t xml:space="preserve"> lung diseases </w:t>
      </w:r>
      <w:r w:rsidR="00C74764" w:rsidRPr="009958A1">
        <w:rPr>
          <w:rFonts w:ascii="Book Antiqua" w:hAnsi="Book Antiqua"/>
          <w:color w:val="000000" w:themeColor="text1"/>
        </w:rPr>
        <w:t>considering the</w:t>
      </w:r>
      <w:r w:rsidR="00814001" w:rsidRPr="009958A1">
        <w:rPr>
          <w:rFonts w:ascii="Book Antiqua" w:hAnsi="Book Antiqua"/>
          <w:color w:val="000000" w:themeColor="text1"/>
        </w:rPr>
        <w:t xml:space="preserve"> current demands of the pandemic and future prospects.</w:t>
      </w:r>
    </w:p>
    <w:p w14:paraId="09CA3DD1" w14:textId="6BA07836" w:rsidR="00613D0E" w:rsidRPr="009958A1" w:rsidRDefault="00613D0E" w:rsidP="009958A1">
      <w:pPr>
        <w:adjustRightInd w:val="0"/>
        <w:snapToGrid w:val="0"/>
        <w:spacing w:line="360" w:lineRule="auto"/>
        <w:jc w:val="both"/>
        <w:rPr>
          <w:rFonts w:ascii="Book Antiqua" w:hAnsi="Book Antiqua"/>
          <w:bCs/>
          <w:color w:val="000000" w:themeColor="text1"/>
        </w:rPr>
      </w:pPr>
    </w:p>
    <w:p w14:paraId="18DC92E9" w14:textId="477C226C" w:rsidR="00110AB4" w:rsidRPr="009958A1" w:rsidRDefault="00847938" w:rsidP="009958A1">
      <w:pPr>
        <w:adjustRightInd w:val="0"/>
        <w:snapToGrid w:val="0"/>
        <w:spacing w:line="360" w:lineRule="auto"/>
        <w:jc w:val="both"/>
        <w:rPr>
          <w:rFonts w:ascii="Book Antiqua" w:hAnsi="Book Antiqua"/>
          <w:b/>
        </w:rPr>
      </w:pPr>
      <w:r w:rsidRPr="009958A1">
        <w:rPr>
          <w:rFonts w:ascii="Book Antiqua" w:hAnsi="Book Antiqua"/>
          <w:b/>
        </w:rPr>
        <w:br w:type="page"/>
      </w:r>
    </w:p>
    <w:p w14:paraId="26D0A515" w14:textId="77777777" w:rsidR="007337EB" w:rsidRDefault="007337EB" w:rsidP="007337EB">
      <w:pPr>
        <w:spacing w:line="360" w:lineRule="auto"/>
        <w:jc w:val="both"/>
      </w:pPr>
      <w:r>
        <w:rPr>
          <w:rFonts w:ascii="Book Antiqua" w:eastAsia="Book Antiqua" w:hAnsi="Book Antiqua" w:cs="Book Antiqua"/>
          <w:b/>
          <w:caps/>
          <w:color w:val="000000"/>
          <w:u w:val="single"/>
        </w:rPr>
        <w:lastRenderedPageBreak/>
        <w:t>INTRODUCTION</w:t>
      </w:r>
    </w:p>
    <w:p w14:paraId="3ED50AA3" w14:textId="46F7ABDF" w:rsidR="00761EAC" w:rsidRPr="009958A1" w:rsidRDefault="00761EAC" w:rsidP="009958A1">
      <w:pPr>
        <w:adjustRightInd w:val="0"/>
        <w:snapToGrid w:val="0"/>
        <w:spacing w:line="360" w:lineRule="auto"/>
        <w:jc w:val="both"/>
        <w:rPr>
          <w:rFonts w:ascii="Book Antiqua" w:hAnsi="Book Antiqua"/>
        </w:rPr>
      </w:pPr>
      <w:r w:rsidRPr="009958A1">
        <w:rPr>
          <w:rFonts w:ascii="Book Antiqua" w:hAnsi="Book Antiqua"/>
          <w:bCs/>
        </w:rPr>
        <w:t>Pneumonia is the inflammation of the lungs resulting from infection, usually induced by bacteria or virus, resulting in significant morbidity worldwide</w:t>
      </w:r>
      <w:bookmarkStart w:id="13" w:name="OLE_LINK22"/>
      <w:bookmarkStart w:id="14" w:name="OLE_LINK23"/>
      <w:bookmarkStart w:id="15" w:name="OLE_LINK28"/>
      <w:r w:rsidRPr="00B406C2">
        <w:rPr>
          <w:rFonts w:ascii="Book Antiqua" w:hAnsi="Book Antiqua"/>
          <w:bCs/>
          <w:vertAlign w:val="superscript"/>
        </w:rPr>
        <w:fldChar w:fldCharType="begin" w:fldLock="1"/>
      </w:r>
      <w:r w:rsidR="00417B9C" w:rsidRPr="00B406C2">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Pr="00B406C2">
        <w:rPr>
          <w:rFonts w:ascii="Book Antiqua" w:hAnsi="Book Antiqua"/>
          <w:bCs/>
          <w:vertAlign w:val="superscript"/>
        </w:rPr>
        <w:fldChar w:fldCharType="separate"/>
      </w:r>
      <w:r w:rsidR="0035459B" w:rsidRPr="00B406C2">
        <w:rPr>
          <w:rFonts w:ascii="Book Antiqua" w:hAnsi="Book Antiqua"/>
          <w:bCs/>
          <w:noProof/>
          <w:vertAlign w:val="superscript"/>
        </w:rPr>
        <w:t>[1]</w:t>
      </w:r>
      <w:r w:rsidRPr="00B406C2">
        <w:rPr>
          <w:rFonts w:ascii="Book Antiqua" w:hAnsi="Book Antiqua"/>
          <w:bCs/>
          <w:vertAlign w:val="superscript"/>
        </w:rPr>
        <w:fldChar w:fldCharType="end"/>
      </w:r>
      <w:bookmarkEnd w:id="13"/>
      <w:bookmarkEnd w:id="14"/>
      <w:bookmarkEnd w:id="15"/>
      <w:r w:rsidRPr="009958A1">
        <w:rPr>
          <w:rFonts w:ascii="Book Antiqua" w:hAnsi="Book Antiqua"/>
          <w:bCs/>
        </w:rPr>
        <w:t>. According to World Health Organisation statistics in 2019, pneumonia killed 15% of children under 5 years old in 2017, being the world’s leading cause of death fo</w:t>
      </w:r>
      <w:r w:rsidR="00B406C2">
        <w:rPr>
          <w:rFonts w:ascii="Book Antiqua" w:hAnsi="Book Antiqua"/>
          <w:bCs/>
        </w:rPr>
        <w:t>r children under 5 years of age</w:t>
      </w:r>
      <w:r w:rsidRPr="00B406C2">
        <w:rPr>
          <w:rFonts w:ascii="Book Antiqua" w:hAnsi="Book Antiqua"/>
          <w:bCs/>
          <w:vertAlign w:val="superscript"/>
        </w:rPr>
        <w:fldChar w:fldCharType="begin" w:fldLock="1"/>
      </w:r>
      <w:r w:rsidR="00417B9C" w:rsidRPr="00B406C2">
        <w:rPr>
          <w:rFonts w:ascii="Book Antiqua" w:hAnsi="Book Antiqua"/>
          <w:bCs/>
          <w:vertAlign w:val="superscript"/>
        </w:rPr>
        <w:instrText>ADDIN CSL_CITATION {"citationItems":[{"id":"ITEM-1","itemData":{"ISBN":"9789280640489","abstract":"• Pneumonia is the leading cause of death in children worldwide. • Pneumonia kills an estimated 1.1 million children under the age of five years every year – more than AIDS, malaria and tuberculosis combined. • Pneumonia can be caused by viruses, bacteria or fungi. • Pneumonia can be prevented by immunization, adequate nutrition and by addressing environmental factors. • Pneumonia caused by bacteria can be treated with antibiotics, but around 30% of children with pneumonia receive the antibiotics they need","author":[{"dropping-particle":"","family":"The United Nations Children’s Fund /World Health Organization","given":"","non-dropping-particle":"","parse-names":false,"suffix":""}],"container-title":"The United Nations Children’s Fund (UNICEF)/World Health Organization (WHO)","id":"ITEM-1","issued":{"date-parts":[["2006"]]},"title":"Pneumonia The Killer of Children","type":"book"},"uris":["http://www.mendeley.com/documents/?uuid=b9cccbbb-e1aa-4e1d-a586-3ad6c8df74bd"]}],"mendeley":{"formattedCitation":"[2]","plainTextFormattedCitation":"[2]","previouslyFormattedCitation":"[2]"},"properties":{"noteIndex":0},"schema":"https://github.com/citation-style-language/schema/raw/master/csl-citation.json"}</w:instrText>
      </w:r>
      <w:r w:rsidRPr="00B406C2">
        <w:rPr>
          <w:rFonts w:ascii="Book Antiqua" w:hAnsi="Book Antiqua"/>
          <w:bCs/>
          <w:vertAlign w:val="superscript"/>
        </w:rPr>
        <w:fldChar w:fldCharType="separate"/>
      </w:r>
      <w:r w:rsidR="0035459B" w:rsidRPr="00B406C2">
        <w:rPr>
          <w:rFonts w:ascii="Book Antiqua" w:hAnsi="Book Antiqua"/>
          <w:bCs/>
          <w:noProof/>
          <w:vertAlign w:val="superscript"/>
        </w:rPr>
        <w:t>[2</w:t>
      </w:r>
      <w:r w:rsidR="00B406C2" w:rsidRPr="00B406C2">
        <w:rPr>
          <w:rFonts w:ascii="Book Antiqua" w:eastAsia="DengXian" w:hAnsi="Book Antiqua" w:hint="eastAsia"/>
          <w:bCs/>
          <w:noProof/>
          <w:vertAlign w:val="superscript"/>
          <w:lang w:eastAsia="zh-CN"/>
        </w:rPr>
        <w:t>,3</w:t>
      </w:r>
      <w:r w:rsidR="0035459B" w:rsidRPr="00B406C2">
        <w:rPr>
          <w:rFonts w:ascii="Book Antiqua" w:hAnsi="Book Antiqua"/>
          <w:bCs/>
          <w:noProof/>
          <w:vertAlign w:val="superscript"/>
        </w:rPr>
        <w:t>]</w:t>
      </w:r>
      <w:r w:rsidRPr="00B406C2">
        <w:rPr>
          <w:rFonts w:ascii="Book Antiqua" w:hAnsi="Book Antiqua"/>
          <w:bCs/>
          <w:vertAlign w:val="superscript"/>
        </w:rPr>
        <w:fldChar w:fldCharType="end"/>
      </w:r>
      <w:r w:rsidRPr="009958A1">
        <w:rPr>
          <w:rFonts w:ascii="Book Antiqua" w:hAnsi="Book Antiqua"/>
          <w:bCs/>
        </w:rPr>
        <w:t>. Pneumonia can be caused by multiple microbial pathogens</w:t>
      </w:r>
      <w:r w:rsidR="00C929E2">
        <w:rPr>
          <w:rFonts w:ascii="Book Antiqua" w:hAnsi="Book Antiqua"/>
          <w:bCs/>
          <w:vertAlign w:val="superscript"/>
        </w:rPr>
        <w:fldChar w:fldCharType="begin" w:fldLock="1"/>
      </w:r>
      <w:r w:rsidR="00C929E2">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C929E2">
        <w:rPr>
          <w:rFonts w:ascii="Book Antiqua" w:hAnsi="Book Antiqua"/>
          <w:bCs/>
          <w:vertAlign w:val="superscript"/>
        </w:rPr>
        <w:fldChar w:fldCharType="separate"/>
      </w:r>
      <w:r w:rsidR="00C929E2">
        <w:rPr>
          <w:rFonts w:ascii="Book Antiqua" w:hAnsi="Book Antiqua"/>
          <w:bCs/>
          <w:noProof/>
          <w:vertAlign w:val="superscript"/>
        </w:rPr>
        <w:t>[1]</w:t>
      </w:r>
      <w:r w:rsidR="00C929E2">
        <w:rPr>
          <w:rFonts w:ascii="Book Antiqua" w:hAnsi="Book Antiqua"/>
          <w:bCs/>
          <w:vertAlign w:val="superscript"/>
        </w:rPr>
        <w:fldChar w:fldCharType="end"/>
      </w:r>
      <w:r w:rsidRPr="009958A1">
        <w:rPr>
          <w:rFonts w:ascii="Book Antiqua" w:hAnsi="Book Antiqua"/>
          <w:bCs/>
        </w:rPr>
        <w:t>, including bacteria, viru</w:t>
      </w:r>
      <w:r w:rsidR="0045531F" w:rsidRPr="009958A1">
        <w:rPr>
          <w:rFonts w:ascii="Book Antiqua" w:hAnsi="Book Antiqua"/>
          <w:bCs/>
        </w:rPr>
        <w:t>s</w:t>
      </w:r>
      <w:r w:rsidRPr="009958A1">
        <w:rPr>
          <w:rFonts w:ascii="Book Antiqua" w:hAnsi="Book Antiqua"/>
          <w:bCs/>
        </w:rPr>
        <w:t xml:space="preserve">, fungi and parasites. Streptococcus pneumoniae, Haemophilus influenzae type b, respiratory syncytial virus, and the influenza virus are common pathogenic examples, with the latest </w:t>
      </w:r>
      <w:r w:rsidR="00574AC7">
        <w:rPr>
          <w:rFonts w:ascii="Book Antiqua" w:hAnsi="Book Antiqua"/>
          <w:bCs/>
        </w:rPr>
        <w:t>coronavirus disease</w:t>
      </w:r>
      <w:r w:rsidR="00574AC7">
        <w:rPr>
          <w:rFonts w:ascii="Book Antiqua" w:eastAsia="DengXian" w:hAnsi="Book Antiqua"/>
          <w:bCs/>
          <w:lang w:eastAsia="zh-CN"/>
        </w:rPr>
        <w:t xml:space="preserve"> </w:t>
      </w:r>
      <w:r w:rsidR="00574AC7">
        <w:rPr>
          <w:rFonts w:ascii="Book Antiqua" w:hAnsi="Book Antiqua"/>
          <w:bCs/>
        </w:rPr>
        <w:t xml:space="preserve">2019 </w:t>
      </w:r>
      <w:r w:rsidR="00574AC7">
        <w:rPr>
          <w:rFonts w:ascii="Book Antiqua" w:eastAsia="DengXian" w:hAnsi="Book Antiqua"/>
          <w:bCs/>
          <w:lang w:eastAsia="zh-CN"/>
        </w:rPr>
        <w:t>(</w:t>
      </w:r>
      <w:r w:rsidR="00574AC7">
        <w:rPr>
          <w:rFonts w:ascii="Book Antiqua" w:hAnsi="Book Antiqua"/>
          <w:bCs/>
        </w:rPr>
        <w:t>COVID-19</w:t>
      </w:r>
      <w:r w:rsidR="00574AC7">
        <w:rPr>
          <w:rFonts w:ascii="Book Antiqua" w:eastAsia="DengXian" w:hAnsi="Book Antiqua"/>
          <w:bCs/>
          <w:lang w:eastAsia="zh-CN"/>
        </w:rPr>
        <w:t>)</w:t>
      </w:r>
      <w:r w:rsidRPr="009958A1">
        <w:rPr>
          <w:rFonts w:ascii="Book Antiqua" w:hAnsi="Book Antiqua"/>
          <w:bCs/>
        </w:rPr>
        <w:t xml:space="preserve"> virus being a </w:t>
      </w:r>
      <w:r w:rsidR="00DD7F84" w:rsidRPr="009958A1">
        <w:rPr>
          <w:rFonts w:ascii="Book Antiqua" w:hAnsi="Book Antiqua"/>
          <w:bCs/>
        </w:rPr>
        <w:t>prominent</w:t>
      </w:r>
      <w:r w:rsidRPr="009958A1">
        <w:rPr>
          <w:rFonts w:ascii="Book Antiqua" w:hAnsi="Book Antiqua"/>
          <w:bCs/>
        </w:rPr>
        <w:t xml:space="preserve"> culprit to severe pneumonia</w:t>
      </w:r>
      <w:r w:rsidR="00C929E2">
        <w:rPr>
          <w:rFonts w:ascii="Book Antiqua" w:hAnsi="Book Antiqua"/>
          <w:bCs/>
          <w:vertAlign w:val="superscript"/>
        </w:rPr>
        <w:fldChar w:fldCharType="begin" w:fldLock="1"/>
      </w:r>
      <w:r w:rsidR="00C929E2">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C929E2">
        <w:rPr>
          <w:rFonts w:ascii="Book Antiqua" w:hAnsi="Book Antiqua"/>
          <w:bCs/>
          <w:vertAlign w:val="superscript"/>
        </w:rPr>
        <w:fldChar w:fldCharType="separate"/>
      </w:r>
      <w:r w:rsidR="00C929E2">
        <w:rPr>
          <w:rFonts w:ascii="Book Antiqua" w:hAnsi="Book Antiqua"/>
          <w:bCs/>
          <w:noProof/>
          <w:vertAlign w:val="superscript"/>
        </w:rPr>
        <w:t>[</w:t>
      </w:r>
      <w:r w:rsidR="00C929E2">
        <w:rPr>
          <w:rFonts w:ascii="Book Antiqua" w:eastAsia="DengXian" w:hAnsi="Book Antiqua" w:hint="eastAsia"/>
          <w:bCs/>
          <w:noProof/>
          <w:vertAlign w:val="superscript"/>
          <w:lang w:eastAsia="zh-CN"/>
        </w:rPr>
        <w:t>4</w:t>
      </w:r>
      <w:r w:rsidR="00C929E2">
        <w:rPr>
          <w:rFonts w:ascii="Book Antiqua" w:hAnsi="Book Antiqua"/>
          <w:bCs/>
          <w:noProof/>
          <w:vertAlign w:val="superscript"/>
        </w:rPr>
        <w:t>]</w:t>
      </w:r>
      <w:r w:rsidR="00C929E2">
        <w:rPr>
          <w:rFonts w:ascii="Book Antiqua" w:hAnsi="Book Antiqua"/>
          <w:bCs/>
          <w:vertAlign w:val="superscript"/>
        </w:rPr>
        <w:fldChar w:fldCharType="end"/>
      </w:r>
      <w:r w:rsidRPr="009958A1">
        <w:rPr>
          <w:rFonts w:ascii="Book Antiqua" w:hAnsi="Book Antiqua"/>
          <w:bCs/>
        </w:rPr>
        <w:t>.</w:t>
      </w:r>
    </w:p>
    <w:p w14:paraId="2DDC14D5" w14:textId="6C2E0540" w:rsidR="00E025D7" w:rsidRPr="009958A1" w:rsidRDefault="00847938" w:rsidP="00C929E2">
      <w:pPr>
        <w:adjustRightInd w:val="0"/>
        <w:snapToGrid w:val="0"/>
        <w:spacing w:line="360" w:lineRule="auto"/>
        <w:ind w:firstLineChars="100" w:firstLine="240"/>
        <w:jc w:val="both"/>
        <w:rPr>
          <w:rFonts w:ascii="Book Antiqua" w:hAnsi="Book Antiqua"/>
        </w:rPr>
      </w:pPr>
      <w:r w:rsidRPr="009958A1">
        <w:rPr>
          <w:rFonts w:ascii="Book Antiqua" w:hAnsi="Book Antiqua"/>
        </w:rPr>
        <w:t xml:space="preserve">The rapid spread of COVID-19 has escalated into a pandemic that </w:t>
      </w:r>
      <w:r w:rsidR="00E02B0E" w:rsidRPr="009958A1">
        <w:rPr>
          <w:rFonts w:ascii="Book Antiqua" w:hAnsi="Book Antiqua"/>
        </w:rPr>
        <w:t>has severely affected</w:t>
      </w:r>
      <w:r w:rsidRPr="009958A1">
        <w:rPr>
          <w:rFonts w:ascii="Book Antiqua" w:hAnsi="Book Antiqua"/>
        </w:rPr>
        <w:t xml:space="preserve"> the </w:t>
      </w:r>
      <w:r w:rsidR="00E02B0E" w:rsidRPr="009958A1">
        <w:rPr>
          <w:rFonts w:ascii="Book Antiqua" w:hAnsi="Book Antiqua"/>
        </w:rPr>
        <w:t xml:space="preserve">entire world </w:t>
      </w:r>
      <w:r w:rsidRPr="009958A1">
        <w:rPr>
          <w:rFonts w:ascii="Book Antiqua" w:hAnsi="Book Antiqua"/>
        </w:rPr>
        <w:t xml:space="preserve">for the past </w:t>
      </w:r>
      <w:r w:rsidR="0009203B" w:rsidRPr="009958A1">
        <w:rPr>
          <w:rFonts w:ascii="Book Antiqua" w:hAnsi="Book Antiqua"/>
        </w:rPr>
        <w:t>year</w:t>
      </w:r>
      <w:r w:rsidR="0045531F" w:rsidRPr="009958A1">
        <w:rPr>
          <w:rFonts w:ascii="Book Antiqua" w:hAnsi="Book Antiqua"/>
        </w:rPr>
        <w:t xml:space="preserve">, </w:t>
      </w:r>
      <w:r w:rsidR="0015703A" w:rsidRPr="009958A1">
        <w:rPr>
          <w:rFonts w:ascii="Book Antiqua" w:hAnsi="Book Antiqua"/>
        </w:rPr>
        <w:t>result</w:t>
      </w:r>
      <w:r w:rsidR="0045531F" w:rsidRPr="009958A1">
        <w:rPr>
          <w:rFonts w:ascii="Book Antiqua" w:hAnsi="Book Antiqua"/>
        </w:rPr>
        <w:t>ing</w:t>
      </w:r>
      <w:r w:rsidR="0015703A" w:rsidRPr="009958A1">
        <w:rPr>
          <w:rFonts w:ascii="Book Antiqua" w:hAnsi="Book Antiqua"/>
        </w:rPr>
        <w:t xml:space="preserve"> in </w:t>
      </w:r>
      <w:r w:rsidR="00203649" w:rsidRPr="009958A1">
        <w:rPr>
          <w:rFonts w:ascii="Book Antiqua" w:hAnsi="Book Antiqua"/>
        </w:rPr>
        <w:t xml:space="preserve">more than </w:t>
      </w:r>
      <w:r w:rsidR="00EC6749">
        <w:rPr>
          <w:rFonts w:ascii="Book Antiqua" w:hAnsi="Book Antiqua"/>
        </w:rPr>
        <w:t>70000</w:t>
      </w:r>
      <w:r w:rsidR="002B65D1" w:rsidRPr="009958A1">
        <w:rPr>
          <w:rFonts w:ascii="Book Antiqua" w:hAnsi="Book Antiqua"/>
        </w:rPr>
        <w:t>000</w:t>
      </w:r>
      <w:r w:rsidR="0015703A" w:rsidRPr="009958A1">
        <w:rPr>
          <w:rFonts w:ascii="Book Antiqua" w:hAnsi="Book Antiqua"/>
        </w:rPr>
        <w:t xml:space="preserve"> cases and </w:t>
      </w:r>
      <w:r w:rsidR="002D5085">
        <w:rPr>
          <w:rFonts w:ascii="Book Antiqua" w:hAnsi="Book Antiqua"/>
        </w:rPr>
        <w:t>1</w:t>
      </w:r>
      <w:r w:rsidR="0015703A" w:rsidRPr="009958A1">
        <w:rPr>
          <w:rFonts w:ascii="Book Antiqua" w:hAnsi="Book Antiqua"/>
        </w:rPr>
        <w:t>5</w:t>
      </w:r>
      <w:r w:rsidR="00EC3E66" w:rsidRPr="009958A1">
        <w:rPr>
          <w:rFonts w:ascii="Book Antiqua" w:hAnsi="Book Antiqua"/>
        </w:rPr>
        <w:t>9</w:t>
      </w:r>
      <w:r w:rsidR="002D5085">
        <w:rPr>
          <w:rFonts w:ascii="Book Antiqua" w:hAnsi="Book Antiqua"/>
        </w:rPr>
        <w:t>0</w:t>
      </w:r>
      <w:r w:rsidR="0015703A" w:rsidRPr="009958A1">
        <w:rPr>
          <w:rFonts w:ascii="Book Antiqua" w:hAnsi="Book Antiqua"/>
        </w:rPr>
        <w:t xml:space="preserve">000 deaths </w:t>
      </w:r>
      <w:r w:rsidR="00EC3E66" w:rsidRPr="009958A1">
        <w:rPr>
          <w:rFonts w:ascii="Book Antiqua" w:hAnsi="Book Antiqua"/>
        </w:rPr>
        <w:t xml:space="preserve">confirmed </w:t>
      </w:r>
      <w:r w:rsidR="0015703A" w:rsidRPr="009958A1">
        <w:rPr>
          <w:rFonts w:ascii="Book Antiqua" w:hAnsi="Book Antiqua"/>
        </w:rPr>
        <w:t>worldwide</w:t>
      </w:r>
      <w:r w:rsidR="00EC3E66" w:rsidRPr="009958A1">
        <w:rPr>
          <w:rFonts w:ascii="Book Antiqua" w:hAnsi="Book Antiqua"/>
        </w:rPr>
        <w:t xml:space="preserve"> up to December 2020</w:t>
      </w:r>
      <w:r w:rsidR="0015703A" w:rsidRPr="009958A1">
        <w:rPr>
          <w:rFonts w:ascii="Book Antiqua" w:hAnsi="Book Antiqua"/>
        </w:rPr>
        <w:t>.</w:t>
      </w:r>
      <w:r w:rsidR="00420081" w:rsidRPr="009958A1">
        <w:rPr>
          <w:rFonts w:ascii="Book Antiqua" w:hAnsi="Book Antiqua"/>
        </w:rPr>
        <w:t xml:space="preserve"> </w:t>
      </w:r>
      <w:r w:rsidRPr="009958A1">
        <w:rPr>
          <w:rFonts w:ascii="Book Antiqua" w:hAnsi="Book Antiqua"/>
          <w:bCs/>
        </w:rPr>
        <w:t>Patients with severe</w:t>
      </w:r>
      <w:bookmarkStart w:id="16" w:name="OLE_LINK26"/>
      <w:bookmarkStart w:id="17" w:name="OLE_LINK27"/>
      <w:r w:rsidR="00574AC7" w:rsidRPr="00574AC7">
        <w:rPr>
          <w:rFonts w:ascii="Book Antiqua" w:hAnsi="Book Antiqua"/>
          <w:bCs/>
        </w:rPr>
        <w:t xml:space="preserve"> acute r</w:t>
      </w:r>
      <w:r w:rsidR="00574AC7">
        <w:rPr>
          <w:rFonts w:ascii="Book Antiqua" w:hAnsi="Book Antiqua"/>
          <w:bCs/>
        </w:rPr>
        <w:t>espiratory syndrome coronavirus</w:t>
      </w:r>
      <w:r w:rsidR="00574AC7">
        <w:rPr>
          <w:rFonts w:ascii="Book Antiqua" w:eastAsia="DengXian" w:hAnsi="Book Antiqua" w:hint="eastAsia"/>
          <w:bCs/>
          <w:lang w:eastAsia="zh-CN"/>
        </w:rPr>
        <w:t>-</w:t>
      </w:r>
      <w:r w:rsidR="00574AC7" w:rsidRPr="00574AC7">
        <w:rPr>
          <w:rFonts w:ascii="Book Antiqua" w:hAnsi="Book Antiqua"/>
          <w:bCs/>
        </w:rPr>
        <w:t>2</w:t>
      </w:r>
      <w:r w:rsidR="00574AC7">
        <w:rPr>
          <w:rFonts w:ascii="Book Antiqua" w:eastAsia="DengXian" w:hAnsi="Book Antiqua" w:hint="eastAsia"/>
          <w:bCs/>
          <w:lang w:eastAsia="zh-CN"/>
        </w:rPr>
        <w:t xml:space="preserve"> (</w:t>
      </w:r>
      <w:r w:rsidRPr="009958A1">
        <w:rPr>
          <w:rFonts w:ascii="Book Antiqua" w:hAnsi="Book Antiqua"/>
          <w:bCs/>
        </w:rPr>
        <w:t>SARS-CoV-2</w:t>
      </w:r>
      <w:bookmarkEnd w:id="16"/>
      <w:bookmarkEnd w:id="17"/>
      <w:r w:rsidR="00574AC7">
        <w:rPr>
          <w:rFonts w:ascii="Book Antiqua" w:eastAsia="DengXian" w:hAnsi="Book Antiqua" w:hint="eastAsia"/>
          <w:bCs/>
          <w:lang w:eastAsia="zh-CN"/>
        </w:rPr>
        <w:t>)</w:t>
      </w:r>
      <w:r w:rsidRPr="009958A1">
        <w:rPr>
          <w:rFonts w:ascii="Book Antiqua" w:hAnsi="Book Antiqua"/>
          <w:bCs/>
        </w:rPr>
        <w:t xml:space="preserve"> infection </w:t>
      </w:r>
      <w:r w:rsidR="00203649" w:rsidRPr="009958A1">
        <w:rPr>
          <w:rFonts w:ascii="Book Antiqua" w:hAnsi="Book Antiqua"/>
          <w:bCs/>
        </w:rPr>
        <w:t xml:space="preserve">rapidly </w:t>
      </w:r>
      <w:r w:rsidRPr="009958A1">
        <w:rPr>
          <w:rFonts w:ascii="Book Antiqua" w:hAnsi="Book Antiqua"/>
          <w:bCs/>
        </w:rPr>
        <w:t xml:space="preserve">develop acute respiratory distress syndrome (ARDS), which </w:t>
      </w:r>
      <w:r w:rsidR="00203649" w:rsidRPr="009958A1">
        <w:rPr>
          <w:rFonts w:ascii="Book Antiqua" w:hAnsi="Book Antiqua"/>
          <w:bCs/>
        </w:rPr>
        <w:t xml:space="preserve">is characterized by </w:t>
      </w:r>
      <w:r w:rsidRPr="009958A1">
        <w:rPr>
          <w:rFonts w:ascii="Book Antiqua" w:hAnsi="Book Antiqua"/>
          <w:bCs/>
        </w:rPr>
        <w:t xml:space="preserve">severe pneumonia and widespread inflammation in the lungs, and patients are eventually susceptible to death </w:t>
      </w:r>
      <w:r w:rsidR="00203649" w:rsidRPr="009958A1">
        <w:rPr>
          <w:rFonts w:ascii="Book Antiqua" w:hAnsi="Book Antiqua"/>
          <w:bCs/>
        </w:rPr>
        <w:t xml:space="preserve">from </w:t>
      </w:r>
      <w:r w:rsidRPr="009958A1">
        <w:rPr>
          <w:rFonts w:ascii="Book Antiqua" w:hAnsi="Book Antiqua"/>
          <w:bCs/>
        </w:rPr>
        <w:t>respiratory or multiple organ failure induced by cytokine storm</w:t>
      </w:r>
      <w:r w:rsidR="00940005">
        <w:rPr>
          <w:rFonts w:ascii="Book Antiqua" w:hAnsi="Book Antiqua"/>
          <w:bCs/>
          <w:vertAlign w:val="superscript"/>
        </w:rPr>
        <w:fldChar w:fldCharType="begin" w:fldLock="1"/>
      </w:r>
      <w:r w:rsidR="00940005">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940005">
        <w:rPr>
          <w:rFonts w:ascii="Book Antiqua" w:hAnsi="Book Antiqua"/>
          <w:bCs/>
          <w:vertAlign w:val="superscript"/>
        </w:rPr>
        <w:fldChar w:fldCharType="separate"/>
      </w:r>
      <w:r w:rsidR="00940005">
        <w:rPr>
          <w:rFonts w:ascii="Book Antiqua" w:hAnsi="Book Antiqua"/>
          <w:bCs/>
          <w:noProof/>
          <w:vertAlign w:val="superscript"/>
        </w:rPr>
        <w:t>[</w:t>
      </w:r>
      <w:r w:rsidR="00940005">
        <w:rPr>
          <w:rFonts w:ascii="Book Antiqua" w:eastAsia="DengXian" w:hAnsi="Book Antiqua" w:hint="eastAsia"/>
          <w:bCs/>
          <w:noProof/>
          <w:vertAlign w:val="superscript"/>
          <w:lang w:eastAsia="zh-CN"/>
        </w:rPr>
        <w:t>5-9</w:t>
      </w:r>
      <w:r w:rsidR="00940005">
        <w:rPr>
          <w:rFonts w:ascii="Book Antiqua" w:hAnsi="Book Antiqua"/>
          <w:bCs/>
          <w:noProof/>
          <w:vertAlign w:val="superscript"/>
        </w:rPr>
        <w:t>]</w:t>
      </w:r>
      <w:r w:rsidR="00940005">
        <w:rPr>
          <w:rFonts w:ascii="Book Antiqua" w:hAnsi="Book Antiqua"/>
          <w:bCs/>
          <w:vertAlign w:val="superscript"/>
        </w:rPr>
        <w:fldChar w:fldCharType="end"/>
      </w:r>
      <w:r w:rsidRPr="009958A1">
        <w:rPr>
          <w:rFonts w:ascii="Book Antiqua" w:hAnsi="Book Antiqua"/>
          <w:bCs/>
        </w:rPr>
        <w:t xml:space="preserve">. </w:t>
      </w:r>
      <w:r w:rsidR="00352C0A" w:rsidRPr="009958A1">
        <w:rPr>
          <w:rFonts w:ascii="Book Antiqua" w:hAnsi="Book Antiqua"/>
          <w:color w:val="000000" w:themeColor="text1"/>
        </w:rPr>
        <w:t xml:space="preserve">There are a multitude of ongoing studies focusing on </w:t>
      </w:r>
      <w:r w:rsidR="00203649" w:rsidRPr="009958A1">
        <w:rPr>
          <w:rFonts w:ascii="Book Antiqua" w:hAnsi="Book Antiqua"/>
          <w:color w:val="000000" w:themeColor="text1"/>
        </w:rPr>
        <w:t xml:space="preserve">improving </w:t>
      </w:r>
      <w:r w:rsidR="00352C0A" w:rsidRPr="009958A1">
        <w:rPr>
          <w:rFonts w:ascii="Book Antiqua" w:hAnsi="Book Antiqua"/>
          <w:color w:val="000000" w:themeColor="text1"/>
        </w:rPr>
        <w:t xml:space="preserve">the understanding of pathological mechanisms and developing effective therapeutics, vaccines and drugs. </w:t>
      </w:r>
      <w:r w:rsidR="00203649" w:rsidRPr="009958A1">
        <w:rPr>
          <w:rFonts w:ascii="Book Antiqua" w:hAnsi="Book Antiqua"/>
          <w:color w:val="000000" w:themeColor="text1"/>
        </w:rPr>
        <w:t>However</w:t>
      </w:r>
      <w:r w:rsidR="00352C0A" w:rsidRPr="009958A1">
        <w:rPr>
          <w:rFonts w:ascii="Book Antiqua" w:hAnsi="Book Antiqua"/>
          <w:color w:val="000000" w:themeColor="text1"/>
        </w:rPr>
        <w:t>, management of</w:t>
      </w:r>
      <w:r w:rsidR="00AA7B16" w:rsidRPr="009958A1">
        <w:rPr>
          <w:rFonts w:ascii="Book Antiqua" w:hAnsi="Book Antiqua"/>
          <w:color w:val="000000" w:themeColor="text1"/>
        </w:rPr>
        <w:t xml:space="preserve"> </w:t>
      </w:r>
      <w:r w:rsidR="00940005">
        <w:rPr>
          <w:rFonts w:ascii="Book Antiqua" w:hAnsi="Book Antiqua"/>
          <w:color w:val="000000" w:themeColor="text1"/>
        </w:rPr>
        <w:t>SARS-CoV-2</w:t>
      </w:r>
      <w:r w:rsidR="00940005">
        <w:rPr>
          <w:rFonts w:ascii="Book Antiqua" w:eastAsia="DengXian" w:hAnsi="Book Antiqua" w:hint="eastAsia"/>
          <w:color w:val="000000" w:themeColor="text1"/>
          <w:lang w:eastAsia="zh-CN"/>
        </w:rPr>
        <w:t xml:space="preserve"> </w:t>
      </w:r>
      <w:r w:rsidR="00352C0A" w:rsidRPr="009958A1">
        <w:rPr>
          <w:rFonts w:ascii="Book Antiqua" w:hAnsi="Book Antiqua"/>
          <w:color w:val="000000" w:themeColor="text1"/>
        </w:rPr>
        <w:t xml:space="preserve">infected patients </w:t>
      </w:r>
      <w:r w:rsidR="00701608" w:rsidRPr="009958A1">
        <w:rPr>
          <w:rFonts w:ascii="Book Antiqua" w:hAnsi="Book Antiqua"/>
          <w:color w:val="000000" w:themeColor="text1"/>
        </w:rPr>
        <w:t xml:space="preserve">in critical conditions </w:t>
      </w:r>
      <w:r w:rsidR="00352C0A" w:rsidRPr="009958A1">
        <w:rPr>
          <w:rFonts w:ascii="Book Antiqua" w:hAnsi="Book Antiqua"/>
          <w:color w:val="000000" w:themeColor="text1"/>
        </w:rPr>
        <w:t xml:space="preserve">is </w:t>
      </w:r>
      <w:r w:rsidR="00420081" w:rsidRPr="009958A1">
        <w:rPr>
          <w:rFonts w:ascii="Book Antiqua" w:hAnsi="Book Antiqua"/>
          <w:color w:val="000000" w:themeColor="text1"/>
        </w:rPr>
        <w:t xml:space="preserve">still </w:t>
      </w:r>
      <w:r w:rsidR="00203649" w:rsidRPr="009958A1">
        <w:rPr>
          <w:rFonts w:ascii="Book Antiqua" w:hAnsi="Book Antiqua"/>
          <w:color w:val="000000" w:themeColor="text1"/>
        </w:rPr>
        <w:t xml:space="preserve">limited </w:t>
      </w:r>
      <w:r w:rsidR="00352C0A" w:rsidRPr="009958A1">
        <w:rPr>
          <w:rFonts w:ascii="Book Antiqua" w:hAnsi="Book Antiqua"/>
          <w:color w:val="000000" w:themeColor="text1"/>
        </w:rPr>
        <w:t xml:space="preserve">to </w:t>
      </w:r>
      <w:r w:rsidR="00203649" w:rsidRPr="009958A1">
        <w:rPr>
          <w:rFonts w:ascii="Book Antiqua" w:hAnsi="Book Antiqua"/>
          <w:color w:val="000000" w:themeColor="text1"/>
        </w:rPr>
        <w:t xml:space="preserve">combined </w:t>
      </w:r>
      <w:r w:rsidR="00352C0A" w:rsidRPr="009958A1">
        <w:rPr>
          <w:rFonts w:ascii="Book Antiqua" w:hAnsi="Book Antiqua"/>
          <w:color w:val="000000" w:themeColor="text1"/>
        </w:rPr>
        <w:t>administration of antibiotics, corticosteroids and antibodies</w:t>
      </w:r>
      <w:r w:rsidR="00940005">
        <w:rPr>
          <w:rFonts w:ascii="Book Antiqua" w:hAnsi="Book Antiqua"/>
          <w:bCs/>
          <w:vertAlign w:val="superscript"/>
        </w:rPr>
        <w:fldChar w:fldCharType="begin" w:fldLock="1"/>
      </w:r>
      <w:r w:rsidR="00940005">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940005">
        <w:rPr>
          <w:rFonts w:ascii="Book Antiqua" w:hAnsi="Book Antiqua"/>
          <w:bCs/>
          <w:vertAlign w:val="superscript"/>
        </w:rPr>
        <w:fldChar w:fldCharType="separate"/>
      </w:r>
      <w:r w:rsidR="00940005">
        <w:rPr>
          <w:rFonts w:ascii="Book Antiqua" w:hAnsi="Book Antiqua"/>
          <w:bCs/>
          <w:noProof/>
          <w:vertAlign w:val="superscript"/>
        </w:rPr>
        <w:t>[1</w:t>
      </w:r>
      <w:r w:rsidR="00940005">
        <w:rPr>
          <w:rFonts w:ascii="Book Antiqua" w:eastAsia="DengXian" w:hAnsi="Book Antiqua" w:hint="eastAsia"/>
          <w:bCs/>
          <w:noProof/>
          <w:vertAlign w:val="superscript"/>
          <w:lang w:eastAsia="zh-CN"/>
        </w:rPr>
        <w:t>0</w:t>
      </w:r>
      <w:r w:rsidR="00940005">
        <w:rPr>
          <w:rFonts w:ascii="Book Antiqua" w:hAnsi="Book Antiqua"/>
          <w:bCs/>
          <w:noProof/>
          <w:vertAlign w:val="superscript"/>
        </w:rPr>
        <w:t>]</w:t>
      </w:r>
      <w:r w:rsidR="00940005">
        <w:rPr>
          <w:rFonts w:ascii="Book Antiqua" w:hAnsi="Book Antiqua"/>
          <w:bCs/>
          <w:vertAlign w:val="superscript"/>
        </w:rPr>
        <w:fldChar w:fldCharType="end"/>
      </w:r>
      <w:r w:rsidR="00433530" w:rsidRPr="009958A1">
        <w:rPr>
          <w:rFonts w:ascii="Book Antiqua" w:hAnsi="Book Antiqua"/>
          <w:color w:val="000000" w:themeColor="text1"/>
        </w:rPr>
        <w:t xml:space="preserve">, along with external life-sustaining </w:t>
      </w:r>
      <w:r w:rsidRPr="009958A1">
        <w:rPr>
          <w:rFonts w:ascii="Book Antiqua" w:hAnsi="Book Antiqua"/>
          <w:color w:val="000000"/>
        </w:rPr>
        <w:t>support</w:t>
      </w:r>
      <w:r w:rsidR="00433530" w:rsidRPr="009958A1">
        <w:rPr>
          <w:rFonts w:ascii="Book Antiqua" w:hAnsi="Book Antiqua"/>
          <w:color w:val="000000" w:themeColor="text1"/>
        </w:rPr>
        <w:t xml:space="preserve">. </w:t>
      </w:r>
      <w:r w:rsidR="00C5447D" w:rsidRPr="009958A1">
        <w:rPr>
          <w:rFonts w:ascii="Book Antiqua" w:hAnsi="Book Antiqua"/>
          <w:bCs/>
          <w:color w:val="000000" w:themeColor="text1"/>
        </w:rPr>
        <w:t xml:space="preserve">This scenario creates unprecedented </w:t>
      </w:r>
      <w:r w:rsidR="00C5447D" w:rsidRPr="009958A1">
        <w:rPr>
          <w:rFonts w:ascii="Book Antiqua" w:hAnsi="Book Antiqua"/>
          <w:bCs/>
        </w:rPr>
        <w:t>demands for effective therapeutic approaches</w:t>
      </w:r>
      <w:r w:rsidR="00C5447D" w:rsidRPr="009958A1">
        <w:rPr>
          <w:rFonts w:ascii="Book Antiqua" w:hAnsi="Book Antiqua"/>
        </w:rPr>
        <w:t>.</w:t>
      </w:r>
      <w:r w:rsidR="00433530" w:rsidRPr="009958A1">
        <w:rPr>
          <w:rFonts w:ascii="Book Antiqua" w:hAnsi="Book Antiqua"/>
          <w:color w:val="000000" w:themeColor="text1"/>
        </w:rPr>
        <w:t xml:space="preserve"> </w:t>
      </w:r>
      <w:r w:rsidR="00203649" w:rsidRPr="009958A1">
        <w:rPr>
          <w:rFonts w:ascii="Book Antiqua" w:hAnsi="Book Antiqua"/>
          <w:color w:val="000000" w:themeColor="text1"/>
        </w:rPr>
        <w:t>The i</w:t>
      </w:r>
      <w:r w:rsidR="00433530" w:rsidRPr="009958A1">
        <w:rPr>
          <w:rFonts w:ascii="Book Antiqua" w:hAnsi="Book Antiqua"/>
          <w:color w:val="000000" w:themeColor="text1"/>
        </w:rPr>
        <w:t xml:space="preserve">nterest in stem </w:t>
      </w:r>
      <w:r w:rsidRPr="009958A1">
        <w:rPr>
          <w:rFonts w:ascii="Book Antiqua" w:hAnsi="Book Antiqua"/>
          <w:color w:val="000000"/>
        </w:rPr>
        <w:t>cell</w:t>
      </w:r>
      <w:r w:rsidR="00433530" w:rsidRPr="009958A1">
        <w:rPr>
          <w:rFonts w:ascii="Book Antiqua" w:hAnsi="Book Antiqua"/>
          <w:color w:val="000000" w:themeColor="text1"/>
        </w:rPr>
        <w:t xml:space="preserve"> therapies </w:t>
      </w:r>
      <w:r w:rsidR="00203649" w:rsidRPr="009958A1">
        <w:rPr>
          <w:rFonts w:ascii="Book Antiqua" w:hAnsi="Book Antiqua"/>
          <w:color w:val="000000" w:themeColor="text1"/>
        </w:rPr>
        <w:t>as compassionate therapies or in official clinical trials</w:t>
      </w:r>
      <w:r w:rsidR="00203649" w:rsidRPr="009958A1" w:rsidDel="00203649">
        <w:rPr>
          <w:rFonts w:ascii="Book Antiqua" w:hAnsi="Book Antiqua"/>
          <w:color w:val="000000" w:themeColor="text1"/>
        </w:rPr>
        <w:t xml:space="preserve"> </w:t>
      </w:r>
      <w:r w:rsidR="00203649" w:rsidRPr="009958A1">
        <w:rPr>
          <w:rFonts w:ascii="Book Antiqua" w:hAnsi="Book Antiqua"/>
          <w:color w:val="000000" w:themeColor="text1"/>
        </w:rPr>
        <w:t xml:space="preserve">has thus been kindled </w:t>
      </w:r>
      <w:r w:rsidR="00433530" w:rsidRPr="009958A1">
        <w:rPr>
          <w:rFonts w:ascii="Book Antiqua" w:hAnsi="Book Antiqua"/>
          <w:color w:val="000000" w:themeColor="text1"/>
        </w:rPr>
        <w:t>further.</w:t>
      </w:r>
    </w:p>
    <w:p w14:paraId="542D3D31" w14:textId="2E29E773" w:rsidR="00433530" w:rsidRPr="009958A1" w:rsidRDefault="00847938" w:rsidP="00940005">
      <w:pPr>
        <w:autoSpaceDE w:val="0"/>
        <w:autoSpaceDN w:val="0"/>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In this review, we discuss the specific therapeutic potential and amplifiable merits of mesenchymal stem cell</w:t>
      </w:r>
      <w:r w:rsidR="00C74764" w:rsidRPr="009958A1">
        <w:rPr>
          <w:rFonts w:ascii="Book Antiqua" w:hAnsi="Book Antiqua"/>
          <w:color w:val="000000" w:themeColor="text1"/>
        </w:rPr>
        <w:t xml:space="preserve"> (MSC)</w:t>
      </w:r>
      <w:r w:rsidRPr="009958A1">
        <w:rPr>
          <w:rFonts w:ascii="Book Antiqua" w:hAnsi="Book Antiqua"/>
          <w:color w:val="000000" w:themeColor="text1"/>
        </w:rPr>
        <w:t xml:space="preserve"> therapies </w:t>
      </w:r>
      <w:r w:rsidR="00203649" w:rsidRPr="009958A1">
        <w:rPr>
          <w:rFonts w:ascii="Book Antiqua" w:hAnsi="Book Antiqua"/>
          <w:color w:val="000000" w:themeColor="text1"/>
        </w:rPr>
        <w:t xml:space="preserve">for </w:t>
      </w:r>
      <w:r w:rsidRPr="009958A1">
        <w:rPr>
          <w:rFonts w:ascii="Book Antiqua" w:hAnsi="Book Antiqua"/>
          <w:color w:val="000000" w:themeColor="text1"/>
        </w:rPr>
        <w:t xml:space="preserve">pneumonia and lung diseases, </w:t>
      </w:r>
      <w:r w:rsidR="00203649" w:rsidRPr="009958A1">
        <w:rPr>
          <w:rFonts w:ascii="Book Antiqua" w:hAnsi="Book Antiqua"/>
          <w:color w:val="000000" w:themeColor="text1"/>
        </w:rPr>
        <w:t xml:space="preserve">and we consider </w:t>
      </w:r>
      <w:r w:rsidRPr="009958A1">
        <w:rPr>
          <w:rFonts w:ascii="Book Antiqua" w:hAnsi="Book Antiqua"/>
          <w:color w:val="000000" w:themeColor="text1"/>
        </w:rPr>
        <w:t xml:space="preserve">the clinical trials </w:t>
      </w:r>
      <w:r w:rsidR="00203649" w:rsidRPr="009958A1">
        <w:rPr>
          <w:rFonts w:ascii="Book Antiqua" w:hAnsi="Book Antiqua"/>
          <w:color w:val="000000" w:themeColor="text1"/>
        </w:rPr>
        <w:t>engendered</w:t>
      </w:r>
      <w:r w:rsidRPr="009958A1">
        <w:rPr>
          <w:rFonts w:ascii="Book Antiqua" w:hAnsi="Book Antiqua"/>
          <w:color w:val="000000" w:themeColor="text1"/>
        </w:rPr>
        <w:t xml:space="preserve"> by the recent challenges of </w:t>
      </w:r>
      <w:r w:rsidR="00203649" w:rsidRPr="009958A1">
        <w:rPr>
          <w:rFonts w:ascii="Book Antiqua" w:hAnsi="Book Antiqua"/>
          <w:color w:val="000000" w:themeColor="text1"/>
        </w:rPr>
        <w:t xml:space="preserve">the </w:t>
      </w:r>
      <w:r w:rsidRPr="009958A1">
        <w:rPr>
          <w:rFonts w:ascii="Book Antiqua" w:hAnsi="Book Antiqua"/>
          <w:color w:val="000000" w:themeColor="text1"/>
        </w:rPr>
        <w:t>times</w:t>
      </w:r>
      <w:r w:rsidR="00E47D47" w:rsidRPr="009958A1">
        <w:rPr>
          <w:rFonts w:ascii="Book Antiqua" w:hAnsi="Book Antiqua"/>
          <w:color w:val="000000" w:themeColor="text1"/>
        </w:rPr>
        <w:t>, along with future prospects of the therapeutic approach.</w:t>
      </w:r>
    </w:p>
    <w:p w14:paraId="65DDF2D4" w14:textId="77777777" w:rsidR="00B9458D" w:rsidRPr="009958A1" w:rsidRDefault="00B9458D" w:rsidP="009958A1">
      <w:pPr>
        <w:adjustRightInd w:val="0"/>
        <w:snapToGrid w:val="0"/>
        <w:spacing w:line="360" w:lineRule="auto"/>
        <w:jc w:val="both"/>
        <w:rPr>
          <w:rFonts w:ascii="Book Antiqua" w:hAnsi="Book Antiqua"/>
          <w:bCs/>
          <w:color w:val="000000" w:themeColor="text1"/>
        </w:rPr>
      </w:pPr>
    </w:p>
    <w:p w14:paraId="5AD79570" w14:textId="725A4E18" w:rsidR="00E13983" w:rsidRPr="009958A1" w:rsidRDefault="0079746C" w:rsidP="009958A1">
      <w:pPr>
        <w:adjustRightInd w:val="0"/>
        <w:snapToGrid w:val="0"/>
        <w:spacing w:line="360" w:lineRule="auto"/>
        <w:jc w:val="both"/>
        <w:rPr>
          <w:rFonts w:ascii="Book Antiqua" w:hAnsi="Book Antiqua"/>
          <w:b/>
          <w:u w:val="single"/>
          <w:lang w:val="en-US"/>
        </w:rPr>
      </w:pPr>
      <w:r>
        <w:rPr>
          <w:rFonts w:ascii="Book Antiqua" w:hAnsi="Book Antiqua"/>
          <w:b/>
          <w:u w:val="single"/>
        </w:rPr>
        <w:t>PNEUMONIA</w:t>
      </w:r>
      <w:r>
        <w:rPr>
          <w:rFonts w:ascii="Book Antiqua" w:eastAsia="DengXian" w:hAnsi="Book Antiqua" w:hint="eastAsia"/>
          <w:b/>
          <w:u w:val="single"/>
          <w:lang w:eastAsia="zh-CN"/>
        </w:rPr>
        <w:t>-</w:t>
      </w:r>
      <w:r w:rsidR="001A6ED5" w:rsidRPr="009958A1">
        <w:rPr>
          <w:rFonts w:ascii="Book Antiqua" w:hAnsi="Book Antiqua"/>
          <w:b/>
          <w:u w:val="single"/>
        </w:rPr>
        <w:t>TRAD</w:t>
      </w:r>
      <w:r w:rsidR="001A6ED5" w:rsidRPr="009958A1">
        <w:rPr>
          <w:rFonts w:ascii="Book Antiqua" w:hAnsi="Book Antiqua"/>
          <w:b/>
          <w:u w:val="single"/>
          <w:lang w:val="en-US"/>
        </w:rPr>
        <w:t>ITIONAL AND LATEST CHALLENGES</w:t>
      </w:r>
    </w:p>
    <w:p w14:paraId="6E171983" w14:textId="7139E094" w:rsidR="0045531F" w:rsidRPr="00BA778F" w:rsidRDefault="006C7A28" w:rsidP="009958A1">
      <w:pPr>
        <w:adjustRightInd w:val="0"/>
        <w:snapToGrid w:val="0"/>
        <w:spacing w:line="360" w:lineRule="auto"/>
        <w:jc w:val="both"/>
        <w:rPr>
          <w:rFonts w:ascii="Book Antiqua" w:eastAsia="DengXian" w:hAnsi="Book Antiqua"/>
          <w:bCs/>
          <w:lang w:eastAsia="zh-CN"/>
        </w:rPr>
      </w:pPr>
      <w:r w:rsidRPr="009958A1">
        <w:rPr>
          <w:rFonts w:ascii="Book Antiqua" w:hAnsi="Book Antiqua"/>
          <w:bCs/>
        </w:rPr>
        <w:t>In the year of 2015, 3.2 million deaths were estimated to be caused by lower respiratory tract infection</w:t>
      </w:r>
      <w:r w:rsidR="00371256">
        <w:rPr>
          <w:rFonts w:ascii="Book Antiqua" w:hAnsi="Book Antiqua"/>
          <w:bCs/>
          <w:vertAlign w:val="superscript"/>
        </w:rPr>
        <w:fldChar w:fldCharType="begin" w:fldLock="1"/>
      </w:r>
      <w:r w:rsidR="0037125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371256">
        <w:rPr>
          <w:rFonts w:ascii="Book Antiqua" w:hAnsi="Book Antiqua"/>
          <w:bCs/>
          <w:vertAlign w:val="superscript"/>
        </w:rPr>
        <w:fldChar w:fldCharType="separate"/>
      </w:r>
      <w:r w:rsidR="00371256">
        <w:rPr>
          <w:rFonts w:ascii="Book Antiqua" w:hAnsi="Book Antiqua"/>
          <w:bCs/>
          <w:noProof/>
          <w:vertAlign w:val="superscript"/>
        </w:rPr>
        <w:t>[1]</w:t>
      </w:r>
      <w:r w:rsidR="00371256">
        <w:rPr>
          <w:rFonts w:ascii="Book Antiqua" w:hAnsi="Book Antiqua"/>
          <w:bCs/>
          <w:vertAlign w:val="superscript"/>
        </w:rPr>
        <w:fldChar w:fldCharType="end"/>
      </w:r>
      <w:r w:rsidRPr="009958A1">
        <w:rPr>
          <w:rFonts w:ascii="Book Antiqua" w:hAnsi="Book Antiqua"/>
          <w:bCs/>
          <w:color w:val="000000" w:themeColor="text1"/>
        </w:rPr>
        <w:t xml:space="preserve">. </w:t>
      </w:r>
      <w:r w:rsidR="00052D03" w:rsidRPr="009958A1">
        <w:rPr>
          <w:rFonts w:ascii="Book Antiqua" w:hAnsi="Book Antiqua"/>
          <w:bCs/>
          <w:color w:val="000000" w:themeColor="text1"/>
        </w:rPr>
        <w:t>P</w:t>
      </w:r>
      <w:r w:rsidR="00FC3313" w:rsidRPr="009958A1">
        <w:rPr>
          <w:rFonts w:ascii="Book Antiqua" w:hAnsi="Book Antiqua"/>
          <w:bCs/>
        </w:rPr>
        <w:t>neumonia p</w:t>
      </w:r>
      <w:r w:rsidR="00052D03" w:rsidRPr="009958A1">
        <w:rPr>
          <w:rFonts w:ascii="Book Antiqua" w:hAnsi="Book Antiqua"/>
          <w:bCs/>
        </w:rPr>
        <w:t xml:space="preserve">atients often feature coughs, fevers and difficulty in </w:t>
      </w:r>
      <w:r w:rsidR="00052D03" w:rsidRPr="009958A1">
        <w:rPr>
          <w:rFonts w:ascii="Book Antiqua" w:hAnsi="Book Antiqua"/>
          <w:bCs/>
        </w:rPr>
        <w:lastRenderedPageBreak/>
        <w:t xml:space="preserve">breathing as the alveoli are </w:t>
      </w:r>
      <w:r w:rsidR="00FC3313" w:rsidRPr="009958A1">
        <w:rPr>
          <w:rFonts w:ascii="Book Antiqua" w:hAnsi="Book Antiqua"/>
          <w:bCs/>
        </w:rPr>
        <w:t>filled and obstructed</w:t>
      </w:r>
      <w:r w:rsidR="00052D03" w:rsidRPr="009958A1">
        <w:rPr>
          <w:rFonts w:ascii="Book Antiqua" w:hAnsi="Book Antiqua"/>
          <w:bCs/>
        </w:rPr>
        <w:t xml:space="preserve"> </w:t>
      </w:r>
      <w:r w:rsidR="00FC3313" w:rsidRPr="009958A1">
        <w:rPr>
          <w:rFonts w:ascii="Book Antiqua" w:hAnsi="Book Antiqua"/>
          <w:bCs/>
        </w:rPr>
        <w:t>by</w:t>
      </w:r>
      <w:r w:rsidR="00052D03" w:rsidRPr="009958A1">
        <w:rPr>
          <w:rFonts w:ascii="Book Antiqua" w:hAnsi="Book Antiqua"/>
          <w:bCs/>
        </w:rPr>
        <w:t xml:space="preserve"> pus and </w:t>
      </w:r>
      <w:r w:rsidR="00FC3313" w:rsidRPr="009958A1">
        <w:rPr>
          <w:rFonts w:ascii="Book Antiqua" w:hAnsi="Book Antiqua"/>
          <w:bCs/>
        </w:rPr>
        <w:t xml:space="preserve">tissue </w:t>
      </w:r>
      <w:r w:rsidR="00052D03" w:rsidRPr="009958A1">
        <w:rPr>
          <w:rFonts w:ascii="Book Antiqua" w:hAnsi="Book Antiqua"/>
          <w:bCs/>
        </w:rPr>
        <w:t>fluid, reducing oxygen intake.</w:t>
      </w:r>
      <w:r w:rsidR="00503C7F" w:rsidRPr="009958A1">
        <w:rPr>
          <w:rFonts w:ascii="Book Antiqua" w:hAnsi="Book Antiqua"/>
          <w:bCs/>
        </w:rPr>
        <w:t xml:space="preserve"> </w:t>
      </w:r>
      <w:r w:rsidR="00295DA7" w:rsidRPr="009958A1">
        <w:rPr>
          <w:rFonts w:ascii="Book Antiqua" w:hAnsi="Book Antiqua"/>
          <w:bCs/>
        </w:rPr>
        <w:t>A possible consequence is</w:t>
      </w:r>
      <w:r w:rsidR="00533E28" w:rsidRPr="009958A1">
        <w:rPr>
          <w:rFonts w:ascii="Book Antiqua" w:hAnsi="Book Antiqua"/>
          <w:bCs/>
        </w:rPr>
        <w:t xml:space="preserve"> type I respiratory failure</w:t>
      </w:r>
      <w:r w:rsidR="00295DA7" w:rsidRPr="009958A1">
        <w:rPr>
          <w:rFonts w:ascii="Book Antiqua" w:hAnsi="Book Antiqua"/>
          <w:bCs/>
        </w:rPr>
        <w:t xml:space="preserve"> (low oxygenation</w:t>
      </w:r>
      <w:r w:rsidR="00533E28" w:rsidRPr="009958A1">
        <w:rPr>
          <w:rFonts w:ascii="Book Antiqua" w:hAnsi="Book Antiqua"/>
          <w:bCs/>
        </w:rPr>
        <w:t>), which could be lethal to the patient.</w:t>
      </w:r>
      <w:r w:rsidR="00503C7F" w:rsidRPr="009958A1">
        <w:rPr>
          <w:rFonts w:ascii="Book Antiqua" w:hAnsi="Book Antiqua"/>
          <w:bCs/>
        </w:rPr>
        <w:t xml:space="preserve"> </w:t>
      </w:r>
      <w:r w:rsidR="004D0AB0" w:rsidRPr="009958A1">
        <w:rPr>
          <w:rFonts w:ascii="Book Antiqua" w:hAnsi="Book Antiqua"/>
          <w:bCs/>
        </w:rPr>
        <w:t xml:space="preserve">The proliferation of microbes in </w:t>
      </w:r>
      <w:r w:rsidR="00FC3313" w:rsidRPr="009958A1">
        <w:rPr>
          <w:rFonts w:ascii="Book Antiqua" w:hAnsi="Book Antiqua"/>
          <w:bCs/>
        </w:rPr>
        <w:t xml:space="preserve">the </w:t>
      </w:r>
      <w:r w:rsidR="004D0AB0" w:rsidRPr="009958A1">
        <w:rPr>
          <w:rFonts w:ascii="Book Antiqua" w:hAnsi="Book Antiqua"/>
          <w:bCs/>
        </w:rPr>
        <w:t xml:space="preserve">lower </w:t>
      </w:r>
      <w:r w:rsidR="00FC3313" w:rsidRPr="009958A1">
        <w:rPr>
          <w:rFonts w:ascii="Book Antiqua" w:hAnsi="Book Antiqua"/>
          <w:bCs/>
        </w:rPr>
        <w:t>respiratory tract</w:t>
      </w:r>
      <w:r w:rsidR="004D0AB0" w:rsidRPr="009958A1">
        <w:rPr>
          <w:rFonts w:ascii="Book Antiqua" w:hAnsi="Book Antiqua"/>
          <w:bCs/>
        </w:rPr>
        <w:t xml:space="preserve"> and alveoli leads to local and systemic response. Neutrophils are recruited to the site of inflammation in response to chemokines released by alveolar epithelial cells</w:t>
      </w:r>
      <w:r w:rsidR="00F50593" w:rsidRPr="009958A1">
        <w:rPr>
          <w:rFonts w:ascii="Book Antiqua" w:hAnsi="Book Antiqua"/>
          <w:bCs/>
        </w:rPr>
        <w:t>, while the</w:t>
      </w:r>
      <w:r w:rsidR="004D0AB0" w:rsidRPr="009958A1">
        <w:rPr>
          <w:rFonts w:ascii="Book Antiqua" w:hAnsi="Book Antiqua"/>
          <w:bCs/>
        </w:rPr>
        <w:t xml:space="preserve"> accumulation of neutrophils and </w:t>
      </w:r>
      <w:r w:rsidR="002C06C3" w:rsidRPr="009958A1">
        <w:rPr>
          <w:rFonts w:ascii="Book Antiqua" w:hAnsi="Book Antiqua"/>
          <w:bCs/>
        </w:rPr>
        <w:t>fluid eventually causes productive cough</w:t>
      </w:r>
      <w:r w:rsidR="00822AD1" w:rsidRPr="009958A1">
        <w:rPr>
          <w:rFonts w:ascii="Book Antiqua" w:hAnsi="Book Antiqua"/>
          <w:bCs/>
        </w:rPr>
        <w:t xml:space="preserve">. </w:t>
      </w:r>
      <w:r w:rsidR="00F50593" w:rsidRPr="009958A1">
        <w:rPr>
          <w:rFonts w:ascii="Book Antiqua" w:hAnsi="Book Antiqua"/>
          <w:bCs/>
        </w:rPr>
        <w:t>Additionally</w:t>
      </w:r>
      <w:r w:rsidR="002C06C3" w:rsidRPr="009958A1">
        <w:rPr>
          <w:rFonts w:ascii="Book Antiqua" w:hAnsi="Book Antiqua"/>
          <w:bCs/>
        </w:rPr>
        <w:t>, inflammatory response results in systemic cytokine release that disrupts hypothalamic th</w:t>
      </w:r>
      <w:r w:rsidR="00BA778F">
        <w:rPr>
          <w:rFonts w:ascii="Book Antiqua" w:hAnsi="Book Antiqua"/>
          <w:bCs/>
        </w:rPr>
        <w:t>ermoregulation, causing fever.</w:t>
      </w:r>
    </w:p>
    <w:p w14:paraId="67C46426" w14:textId="346C5E4E" w:rsidR="00F6702B" w:rsidRPr="001A6ED5" w:rsidRDefault="00A40D81" w:rsidP="002362B8">
      <w:pPr>
        <w:adjustRightInd w:val="0"/>
        <w:snapToGrid w:val="0"/>
        <w:spacing w:line="360" w:lineRule="auto"/>
        <w:ind w:firstLineChars="100" w:firstLine="240"/>
        <w:jc w:val="both"/>
        <w:rPr>
          <w:rFonts w:ascii="Book Antiqua" w:eastAsia="DengXian" w:hAnsi="Book Antiqua"/>
          <w:lang w:eastAsia="zh-CN"/>
        </w:rPr>
      </w:pPr>
      <w:r w:rsidRPr="009958A1">
        <w:rPr>
          <w:rFonts w:ascii="Book Antiqua" w:hAnsi="Book Antiqua"/>
        </w:rPr>
        <w:t xml:space="preserve">The rampant </w:t>
      </w:r>
      <w:r w:rsidR="008F42C9" w:rsidRPr="009958A1">
        <w:rPr>
          <w:rFonts w:ascii="Book Antiqua" w:hAnsi="Book Antiqua"/>
        </w:rPr>
        <w:t xml:space="preserve">COVID-19 </w:t>
      </w:r>
      <w:r w:rsidRPr="009958A1">
        <w:rPr>
          <w:rFonts w:ascii="Book Antiqua" w:hAnsi="Book Antiqua"/>
        </w:rPr>
        <w:t xml:space="preserve">pandemic </w:t>
      </w:r>
      <w:r w:rsidR="008F42C9" w:rsidRPr="009958A1">
        <w:rPr>
          <w:rFonts w:ascii="Book Antiqua" w:hAnsi="Book Antiqua"/>
        </w:rPr>
        <w:t xml:space="preserve">has </w:t>
      </w:r>
      <w:r w:rsidR="007E5B25" w:rsidRPr="009958A1">
        <w:rPr>
          <w:rFonts w:ascii="Book Antiqua" w:hAnsi="Book Antiqua"/>
        </w:rPr>
        <w:t>raised</w:t>
      </w:r>
      <w:r w:rsidR="008F42C9" w:rsidRPr="009958A1">
        <w:rPr>
          <w:rFonts w:ascii="Book Antiqua" w:hAnsi="Book Antiqua"/>
        </w:rPr>
        <w:t xml:space="preserve"> </w:t>
      </w:r>
      <w:r w:rsidR="007E5B25" w:rsidRPr="009958A1">
        <w:rPr>
          <w:rFonts w:ascii="Book Antiqua" w:hAnsi="Book Antiqua"/>
        </w:rPr>
        <w:t>latest</w:t>
      </w:r>
      <w:r w:rsidR="008F42C9" w:rsidRPr="009958A1">
        <w:rPr>
          <w:rFonts w:ascii="Book Antiqua" w:hAnsi="Book Antiqua"/>
        </w:rPr>
        <w:t xml:space="preserve"> challenges for </w:t>
      </w:r>
      <w:r w:rsidR="007C33D4" w:rsidRPr="009958A1">
        <w:rPr>
          <w:rFonts w:ascii="Book Antiqua" w:hAnsi="Book Antiqua"/>
        </w:rPr>
        <w:t xml:space="preserve">treating </w:t>
      </w:r>
      <w:r w:rsidR="00C32C97" w:rsidRPr="009958A1">
        <w:rPr>
          <w:rFonts w:ascii="Book Antiqua" w:hAnsi="Book Antiqua"/>
        </w:rPr>
        <w:t>pneumonia</w:t>
      </w:r>
      <w:r w:rsidR="00F6702B" w:rsidRPr="009958A1">
        <w:rPr>
          <w:rFonts w:ascii="Book Antiqua" w:hAnsi="Book Antiqua"/>
        </w:rPr>
        <w:t>, as many critical conditions and resulting deaths have been caused by cytokine storm subsequent to severe pneumonia</w:t>
      </w:r>
      <w:r w:rsidR="00371256">
        <w:rPr>
          <w:rFonts w:ascii="Book Antiqua" w:hAnsi="Book Antiqua"/>
          <w:bCs/>
          <w:vertAlign w:val="superscript"/>
        </w:rPr>
        <w:fldChar w:fldCharType="begin" w:fldLock="1"/>
      </w:r>
      <w:r w:rsidR="0037125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371256">
        <w:rPr>
          <w:rFonts w:ascii="Book Antiqua" w:hAnsi="Book Antiqua"/>
          <w:bCs/>
          <w:vertAlign w:val="superscript"/>
        </w:rPr>
        <w:fldChar w:fldCharType="separate"/>
      </w:r>
      <w:r w:rsidR="00371256">
        <w:rPr>
          <w:rFonts w:ascii="Book Antiqua" w:hAnsi="Book Antiqua"/>
          <w:bCs/>
          <w:noProof/>
          <w:vertAlign w:val="superscript"/>
        </w:rPr>
        <w:t>[</w:t>
      </w:r>
      <w:r w:rsidR="00371256">
        <w:rPr>
          <w:rFonts w:ascii="Book Antiqua" w:eastAsia="DengXian" w:hAnsi="Book Antiqua" w:hint="eastAsia"/>
          <w:bCs/>
          <w:noProof/>
          <w:vertAlign w:val="superscript"/>
          <w:lang w:eastAsia="zh-CN"/>
        </w:rPr>
        <w:t>5,6</w:t>
      </w:r>
      <w:r w:rsidR="00371256">
        <w:rPr>
          <w:rFonts w:ascii="Book Antiqua" w:hAnsi="Book Antiqua"/>
          <w:bCs/>
          <w:noProof/>
          <w:vertAlign w:val="superscript"/>
        </w:rPr>
        <w:t>]</w:t>
      </w:r>
      <w:r w:rsidR="00371256">
        <w:rPr>
          <w:rFonts w:ascii="Book Antiqua" w:hAnsi="Book Antiqua"/>
          <w:bCs/>
          <w:vertAlign w:val="superscript"/>
        </w:rPr>
        <w:fldChar w:fldCharType="end"/>
      </w:r>
      <w:r w:rsidR="00F6702B" w:rsidRPr="009958A1">
        <w:rPr>
          <w:rFonts w:ascii="Book Antiqua" w:hAnsi="Book Antiqua"/>
        </w:rPr>
        <w:t xml:space="preserve">. </w:t>
      </w:r>
      <w:r w:rsidRPr="009958A1">
        <w:rPr>
          <w:rFonts w:ascii="Book Antiqua" w:hAnsi="Book Antiqua"/>
        </w:rPr>
        <w:t xml:space="preserve">The culprit is the pathogenic severe acute respiratory syndrome coronavirus 2 (SARS-CoV-2), which enters alveolar and gastrointestinal tract cells </w:t>
      </w:r>
      <w:r w:rsidRPr="00041857">
        <w:rPr>
          <w:rFonts w:ascii="Book Antiqua" w:hAnsi="Book Antiqua"/>
          <w:i/>
        </w:rPr>
        <w:t>via</w:t>
      </w:r>
      <w:r w:rsidRPr="009958A1">
        <w:rPr>
          <w:rFonts w:ascii="Book Antiqua" w:hAnsi="Book Antiqua"/>
        </w:rPr>
        <w:t xml:space="preserve"> attachment of its spike protein to angiotensin-converting enzyme 2 (ACE2)</w:t>
      </w:r>
      <w:r w:rsidR="00371256">
        <w:rPr>
          <w:rFonts w:ascii="Book Antiqua" w:hAnsi="Book Antiqua"/>
          <w:bCs/>
          <w:vertAlign w:val="superscript"/>
        </w:rPr>
        <w:fldChar w:fldCharType="begin" w:fldLock="1"/>
      </w:r>
      <w:r w:rsidR="0037125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371256">
        <w:rPr>
          <w:rFonts w:ascii="Book Antiqua" w:hAnsi="Book Antiqua"/>
          <w:bCs/>
          <w:vertAlign w:val="superscript"/>
        </w:rPr>
        <w:fldChar w:fldCharType="separate"/>
      </w:r>
      <w:r w:rsidR="00371256">
        <w:rPr>
          <w:rFonts w:ascii="Book Antiqua" w:hAnsi="Book Antiqua"/>
          <w:bCs/>
          <w:noProof/>
          <w:vertAlign w:val="superscript"/>
        </w:rPr>
        <w:t>[1</w:t>
      </w:r>
      <w:r w:rsidR="00371256">
        <w:rPr>
          <w:rFonts w:ascii="Book Antiqua" w:eastAsia="DengXian" w:hAnsi="Book Antiqua" w:hint="eastAsia"/>
          <w:bCs/>
          <w:noProof/>
          <w:vertAlign w:val="superscript"/>
          <w:lang w:eastAsia="zh-CN"/>
        </w:rPr>
        <w:t>1,12</w:t>
      </w:r>
      <w:r w:rsidR="00371256">
        <w:rPr>
          <w:rFonts w:ascii="Book Antiqua" w:hAnsi="Book Antiqua"/>
          <w:bCs/>
          <w:noProof/>
          <w:vertAlign w:val="superscript"/>
        </w:rPr>
        <w:t>]</w:t>
      </w:r>
      <w:r w:rsidR="00371256">
        <w:rPr>
          <w:rFonts w:ascii="Book Antiqua" w:hAnsi="Book Antiqua"/>
          <w:bCs/>
          <w:vertAlign w:val="superscript"/>
        </w:rPr>
        <w:fldChar w:fldCharType="end"/>
      </w:r>
      <w:r w:rsidRPr="009958A1">
        <w:rPr>
          <w:rFonts w:ascii="Book Antiqua" w:hAnsi="Book Antiqua"/>
        </w:rPr>
        <w:t xml:space="preserve"> and TMPRSS2</w:t>
      </w:r>
      <w:r w:rsidR="00371256">
        <w:rPr>
          <w:rFonts w:ascii="Book Antiqua" w:hAnsi="Book Antiqua"/>
          <w:bCs/>
          <w:vertAlign w:val="superscript"/>
        </w:rPr>
        <w:fldChar w:fldCharType="begin" w:fldLock="1"/>
      </w:r>
      <w:r w:rsidR="0037125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371256">
        <w:rPr>
          <w:rFonts w:ascii="Book Antiqua" w:hAnsi="Book Antiqua"/>
          <w:bCs/>
          <w:vertAlign w:val="superscript"/>
        </w:rPr>
        <w:fldChar w:fldCharType="separate"/>
      </w:r>
      <w:r w:rsidR="00371256">
        <w:rPr>
          <w:rFonts w:ascii="Book Antiqua" w:hAnsi="Book Antiqua"/>
          <w:bCs/>
          <w:noProof/>
          <w:vertAlign w:val="superscript"/>
        </w:rPr>
        <w:t>[1</w:t>
      </w:r>
      <w:r w:rsidR="00371256">
        <w:rPr>
          <w:rFonts w:ascii="Book Antiqua" w:eastAsia="DengXian" w:hAnsi="Book Antiqua" w:hint="eastAsia"/>
          <w:bCs/>
          <w:noProof/>
          <w:vertAlign w:val="superscript"/>
          <w:lang w:eastAsia="zh-CN"/>
        </w:rPr>
        <w:t>1</w:t>
      </w:r>
      <w:r w:rsidR="00371256">
        <w:rPr>
          <w:rFonts w:ascii="Book Antiqua" w:hAnsi="Book Antiqua"/>
          <w:bCs/>
          <w:noProof/>
          <w:vertAlign w:val="superscript"/>
        </w:rPr>
        <w:t>]</w:t>
      </w:r>
      <w:r w:rsidR="00371256">
        <w:rPr>
          <w:rFonts w:ascii="Book Antiqua" w:hAnsi="Book Antiqua"/>
          <w:bCs/>
          <w:vertAlign w:val="superscript"/>
        </w:rPr>
        <w:fldChar w:fldCharType="end"/>
      </w:r>
      <w:r w:rsidRPr="009958A1">
        <w:rPr>
          <w:rFonts w:ascii="Book Antiqua" w:hAnsi="Book Antiqua"/>
        </w:rPr>
        <w:t xml:space="preserve">, highly expressed primarily in the lungs and respiratory tract. </w:t>
      </w:r>
    </w:p>
    <w:p w14:paraId="28EED686" w14:textId="7A772D7F" w:rsidR="0093337A" w:rsidRPr="009958A1" w:rsidRDefault="00203649" w:rsidP="002362B8">
      <w:pPr>
        <w:adjustRightInd w:val="0"/>
        <w:snapToGrid w:val="0"/>
        <w:spacing w:line="360" w:lineRule="auto"/>
        <w:ind w:firstLineChars="100" w:firstLine="240"/>
        <w:jc w:val="both"/>
        <w:rPr>
          <w:rFonts w:ascii="Book Antiqua" w:hAnsi="Book Antiqua"/>
        </w:rPr>
      </w:pPr>
      <w:r w:rsidRPr="009958A1">
        <w:rPr>
          <w:rFonts w:ascii="Book Antiqua" w:hAnsi="Book Antiqua"/>
        </w:rPr>
        <w:t>A c</w:t>
      </w:r>
      <w:r w:rsidR="00847938" w:rsidRPr="009958A1">
        <w:rPr>
          <w:rFonts w:ascii="Book Antiqua" w:hAnsi="Book Antiqua"/>
        </w:rPr>
        <w:t xml:space="preserve">ytokine storm is </w:t>
      </w:r>
      <w:r w:rsidRPr="009958A1">
        <w:rPr>
          <w:rFonts w:ascii="Book Antiqua" w:hAnsi="Book Antiqua"/>
        </w:rPr>
        <w:t xml:space="preserve">an </w:t>
      </w:r>
      <w:r w:rsidR="00847938" w:rsidRPr="009958A1">
        <w:rPr>
          <w:rFonts w:ascii="Book Antiqua" w:hAnsi="Book Antiqua"/>
        </w:rPr>
        <w:t>overreaction of immune system</w:t>
      </w:r>
      <w:r w:rsidRPr="009958A1">
        <w:rPr>
          <w:rFonts w:ascii="Book Antiqua" w:hAnsi="Book Antiqua"/>
        </w:rPr>
        <w:t xml:space="preserve"> components (especially neutrophils and killer T cells) that</w:t>
      </w:r>
      <w:r w:rsidR="00847938" w:rsidRPr="009958A1">
        <w:rPr>
          <w:rFonts w:ascii="Book Antiqua" w:hAnsi="Book Antiqua"/>
        </w:rPr>
        <w:t xml:space="preserve"> </w:t>
      </w:r>
      <w:r w:rsidRPr="009958A1">
        <w:rPr>
          <w:rFonts w:ascii="Book Antiqua" w:hAnsi="Book Antiqua"/>
        </w:rPr>
        <w:t xml:space="preserve">induces </w:t>
      </w:r>
      <w:r w:rsidR="00847938" w:rsidRPr="009958A1">
        <w:rPr>
          <w:rFonts w:ascii="Book Antiqua" w:hAnsi="Book Antiqua"/>
        </w:rPr>
        <w:t>collateral damage to body tissues as a second</w:t>
      </w:r>
      <w:r w:rsidRPr="009958A1">
        <w:rPr>
          <w:rFonts w:ascii="Book Antiqua" w:hAnsi="Book Antiqua"/>
        </w:rPr>
        <w:t xml:space="preserve"> hit</w:t>
      </w:r>
      <w:r w:rsidR="00847938" w:rsidRPr="009958A1">
        <w:rPr>
          <w:rFonts w:ascii="Book Antiqua" w:hAnsi="Book Antiqua"/>
        </w:rPr>
        <w:t xml:space="preserve"> that </w:t>
      </w:r>
      <w:r w:rsidR="002362B8">
        <w:rPr>
          <w:rFonts w:ascii="Book Antiqua" w:hAnsi="Book Antiqua"/>
        </w:rPr>
        <w:t>result</w:t>
      </w:r>
      <w:r w:rsidRPr="009958A1">
        <w:rPr>
          <w:rFonts w:ascii="Book Antiqua" w:hAnsi="Book Antiqua"/>
        </w:rPr>
        <w:t xml:space="preserve"> in </w:t>
      </w:r>
      <w:r w:rsidR="00847938" w:rsidRPr="009958A1">
        <w:rPr>
          <w:rFonts w:ascii="Book Antiqua" w:hAnsi="Book Antiqua"/>
        </w:rPr>
        <w:t xml:space="preserve">lethality in severe cases. As </w:t>
      </w:r>
      <w:r w:rsidR="00E3180E" w:rsidRPr="009958A1">
        <w:rPr>
          <w:rFonts w:ascii="Book Antiqua" w:hAnsi="Book Antiqua"/>
        </w:rPr>
        <w:t xml:space="preserve">observed </w:t>
      </w:r>
      <w:r w:rsidR="00847938" w:rsidRPr="009958A1">
        <w:rPr>
          <w:rFonts w:ascii="Book Antiqua" w:hAnsi="Book Antiqua"/>
        </w:rPr>
        <w:t xml:space="preserve">in most </w:t>
      </w:r>
      <w:r w:rsidRPr="009958A1">
        <w:rPr>
          <w:rFonts w:ascii="Book Antiqua" w:hAnsi="Book Antiqua"/>
        </w:rPr>
        <w:t xml:space="preserve">patients with </w:t>
      </w:r>
      <w:r w:rsidR="00847938" w:rsidRPr="009958A1">
        <w:rPr>
          <w:rFonts w:ascii="Book Antiqua" w:hAnsi="Book Antiqua"/>
        </w:rPr>
        <w:t>severe COVID</w:t>
      </w:r>
      <w:r w:rsidR="00E3180E" w:rsidRPr="009958A1">
        <w:rPr>
          <w:rFonts w:ascii="Book Antiqua" w:hAnsi="Book Antiqua"/>
        </w:rPr>
        <w:t>-19</w:t>
      </w:r>
      <w:r w:rsidR="00847938" w:rsidRPr="009958A1">
        <w:rPr>
          <w:rFonts w:ascii="Book Antiqua" w:hAnsi="Book Antiqua"/>
        </w:rPr>
        <w:t xml:space="preserve">, </w:t>
      </w:r>
      <w:r w:rsidR="00E3180E" w:rsidRPr="009958A1">
        <w:rPr>
          <w:rFonts w:ascii="Book Antiqua" w:hAnsi="Book Antiqua"/>
        </w:rPr>
        <w:t xml:space="preserve">the </w:t>
      </w:r>
      <w:r w:rsidR="00847938" w:rsidRPr="009958A1">
        <w:rPr>
          <w:rFonts w:ascii="Book Antiqua" w:hAnsi="Book Antiqua"/>
        </w:rPr>
        <w:t>levels of pro</w:t>
      </w:r>
      <w:r w:rsidR="00F86C14" w:rsidRPr="009958A1">
        <w:rPr>
          <w:rFonts w:ascii="Book Antiqua" w:hAnsi="Book Antiqua"/>
        </w:rPr>
        <w:t>-inflammatory</w:t>
      </w:r>
      <w:r w:rsidR="00847938" w:rsidRPr="009958A1">
        <w:rPr>
          <w:rFonts w:ascii="Book Antiqua" w:hAnsi="Book Antiqua"/>
        </w:rPr>
        <w:t xml:space="preserve"> cytokines are </w:t>
      </w:r>
      <w:r w:rsidR="00E3180E" w:rsidRPr="009958A1">
        <w:rPr>
          <w:rFonts w:ascii="Book Antiqua" w:hAnsi="Book Antiqua"/>
        </w:rPr>
        <w:t>increased in a phenotype</w:t>
      </w:r>
      <w:r w:rsidR="00847938" w:rsidRPr="009958A1">
        <w:rPr>
          <w:rFonts w:ascii="Book Antiqua" w:hAnsi="Book Antiqua"/>
        </w:rPr>
        <w:t xml:space="preserve"> characterized by elevated levels of </w:t>
      </w:r>
      <w:r w:rsidR="0025556D" w:rsidRPr="0025556D">
        <w:rPr>
          <w:rFonts w:ascii="Book Antiqua" w:hAnsi="Book Antiqua"/>
        </w:rPr>
        <w:t xml:space="preserve">interleukin </w:t>
      </w:r>
      <w:r w:rsidR="0025556D">
        <w:rPr>
          <w:rFonts w:ascii="Book Antiqua" w:eastAsia="DengXian" w:hAnsi="Book Antiqua" w:hint="eastAsia"/>
          <w:lang w:eastAsia="zh-CN"/>
        </w:rPr>
        <w:t>(</w:t>
      </w:r>
      <w:r w:rsidR="00847938" w:rsidRPr="009958A1">
        <w:rPr>
          <w:rFonts w:ascii="Book Antiqua" w:hAnsi="Book Antiqua"/>
        </w:rPr>
        <w:t>IL</w:t>
      </w:r>
      <w:r w:rsidR="0025556D">
        <w:rPr>
          <w:rFonts w:ascii="Book Antiqua" w:eastAsia="DengXian" w:hAnsi="Book Antiqua" w:hint="eastAsia"/>
          <w:lang w:eastAsia="zh-CN"/>
        </w:rPr>
        <w:t>)</w:t>
      </w:r>
      <w:r w:rsidR="00847938" w:rsidRPr="009958A1">
        <w:rPr>
          <w:rFonts w:ascii="Book Antiqua" w:hAnsi="Book Antiqua"/>
        </w:rPr>
        <w:t xml:space="preserve">-6, </w:t>
      </w:r>
      <w:bookmarkStart w:id="18" w:name="OLE_LINK74"/>
      <w:bookmarkStart w:id="19" w:name="OLE_LINK75"/>
      <w:bookmarkStart w:id="20" w:name="OLE_LINK76"/>
      <w:r w:rsidR="00847938" w:rsidRPr="009958A1">
        <w:rPr>
          <w:rFonts w:ascii="Book Antiqua" w:hAnsi="Book Antiqua"/>
        </w:rPr>
        <w:t>IL</w:t>
      </w:r>
      <w:bookmarkEnd w:id="18"/>
      <w:bookmarkEnd w:id="19"/>
      <w:bookmarkEnd w:id="20"/>
      <w:r w:rsidR="00847938" w:rsidRPr="009958A1">
        <w:rPr>
          <w:rFonts w:ascii="Book Antiqua" w:hAnsi="Book Antiqua"/>
        </w:rPr>
        <w:t xml:space="preserve">-1β, IL-1Ra, </w:t>
      </w:r>
      <w:bookmarkStart w:id="21" w:name="OLE_LINK77"/>
      <w:bookmarkStart w:id="22" w:name="OLE_LINK78"/>
      <w:proofErr w:type="spellStart"/>
      <w:r w:rsidR="0025556D" w:rsidRPr="0025556D">
        <w:rPr>
          <w:rFonts w:ascii="Book Antiqua" w:hAnsi="Book Antiqua"/>
        </w:rPr>
        <w:t>tumor</w:t>
      </w:r>
      <w:proofErr w:type="spellEnd"/>
      <w:r w:rsidR="0025556D" w:rsidRPr="0025556D">
        <w:rPr>
          <w:rFonts w:ascii="Book Antiqua" w:hAnsi="Book Antiqua"/>
        </w:rPr>
        <w:t xml:space="preserve"> necrosis factor </w:t>
      </w:r>
      <w:r w:rsidR="0025556D">
        <w:rPr>
          <w:rFonts w:ascii="Book Antiqua" w:eastAsia="DengXian" w:hAnsi="Book Antiqua" w:hint="eastAsia"/>
          <w:lang w:eastAsia="zh-CN"/>
        </w:rPr>
        <w:t>(</w:t>
      </w:r>
      <w:r w:rsidR="00847938" w:rsidRPr="009958A1">
        <w:rPr>
          <w:rFonts w:ascii="Book Antiqua" w:hAnsi="Book Antiqua"/>
        </w:rPr>
        <w:t>TNF</w:t>
      </w:r>
      <w:bookmarkEnd w:id="21"/>
      <w:bookmarkEnd w:id="22"/>
      <w:r w:rsidR="0025556D">
        <w:rPr>
          <w:rFonts w:ascii="Book Antiqua" w:eastAsia="DengXian" w:hAnsi="Book Antiqua" w:hint="eastAsia"/>
          <w:lang w:eastAsia="zh-CN"/>
        </w:rPr>
        <w:t>)</w:t>
      </w:r>
      <w:r w:rsidR="00847938" w:rsidRPr="009958A1">
        <w:rPr>
          <w:rFonts w:ascii="Book Antiqua" w:hAnsi="Book Antiqua"/>
        </w:rPr>
        <w:t xml:space="preserve">-α, and sIL2-Rα (key mediators of hyperinflammation), </w:t>
      </w:r>
      <w:r w:rsidR="00E3180E" w:rsidRPr="009958A1">
        <w:rPr>
          <w:rFonts w:ascii="Book Antiqua" w:hAnsi="Book Antiqua"/>
        </w:rPr>
        <w:t xml:space="preserve">suggestive </w:t>
      </w:r>
      <w:r w:rsidR="007A6F31">
        <w:rPr>
          <w:rFonts w:ascii="Book Antiqua" w:hAnsi="Book Antiqua"/>
        </w:rPr>
        <w:t>of a cytokine storm</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7,8,13,14</w:t>
      </w:r>
      <w:r w:rsidR="007A6F31">
        <w:rPr>
          <w:rFonts w:ascii="Book Antiqua" w:hAnsi="Book Antiqua"/>
          <w:bCs/>
          <w:noProof/>
          <w:vertAlign w:val="superscript"/>
        </w:rPr>
        <w:t>]</w:t>
      </w:r>
      <w:r w:rsidR="007A6F31">
        <w:rPr>
          <w:rFonts w:ascii="Book Antiqua" w:hAnsi="Book Antiqua"/>
          <w:bCs/>
          <w:vertAlign w:val="superscript"/>
        </w:rPr>
        <w:fldChar w:fldCharType="end"/>
      </w:r>
      <w:r w:rsidR="00EC1358" w:rsidRPr="009958A1">
        <w:rPr>
          <w:rFonts w:ascii="Book Antiqua" w:hAnsi="Book Antiqua"/>
        </w:rPr>
        <w:t>, the leading cause of COVID-induced mortality.</w:t>
      </w:r>
      <w:r w:rsidR="00847938" w:rsidRPr="009958A1">
        <w:rPr>
          <w:rFonts w:ascii="Book Antiqua" w:hAnsi="Book Antiqua"/>
        </w:rPr>
        <w:t xml:space="preserve"> Cytokines, especially IL-6, could play a role in triggering cytokine storm syndrome by inducing cytolytic dysfunction</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7,8</w:t>
      </w:r>
      <w:r w:rsidR="007A6F31">
        <w:rPr>
          <w:rFonts w:ascii="Book Antiqua" w:hAnsi="Book Antiqua"/>
          <w:bCs/>
          <w:noProof/>
          <w:vertAlign w:val="superscript"/>
        </w:rPr>
        <w:t>]</w:t>
      </w:r>
      <w:r w:rsidR="007A6F31">
        <w:rPr>
          <w:rFonts w:ascii="Book Antiqua" w:hAnsi="Book Antiqua"/>
          <w:bCs/>
          <w:vertAlign w:val="superscript"/>
        </w:rPr>
        <w:fldChar w:fldCharType="end"/>
      </w:r>
      <w:r w:rsidR="00A6503E" w:rsidRPr="009958A1">
        <w:rPr>
          <w:rFonts w:ascii="Book Antiqua" w:hAnsi="Book Antiqua"/>
          <w:color w:val="000000" w:themeColor="text1"/>
        </w:rPr>
        <w:t>.</w:t>
      </w:r>
      <w:r w:rsidR="00847938" w:rsidRPr="009958A1">
        <w:rPr>
          <w:rFonts w:ascii="Book Antiqua" w:hAnsi="Book Antiqua"/>
        </w:rPr>
        <w:t xml:space="preserve"> </w:t>
      </w:r>
      <w:r w:rsidR="00E3180E" w:rsidRPr="009958A1">
        <w:rPr>
          <w:rFonts w:ascii="Book Antiqua" w:hAnsi="Book Antiqua"/>
        </w:rPr>
        <w:t>The h</w:t>
      </w:r>
      <w:r w:rsidR="00847938" w:rsidRPr="009958A1">
        <w:rPr>
          <w:rFonts w:ascii="Book Antiqua" w:hAnsi="Book Antiqua"/>
        </w:rPr>
        <w:t xml:space="preserve">igh levels of IL-6 </w:t>
      </w:r>
      <w:r w:rsidR="00E3180E" w:rsidRPr="009958A1">
        <w:rPr>
          <w:rFonts w:ascii="Book Antiqua" w:hAnsi="Book Antiqua"/>
        </w:rPr>
        <w:t xml:space="preserve">found </w:t>
      </w:r>
      <w:r w:rsidR="00847938" w:rsidRPr="009958A1">
        <w:rPr>
          <w:rFonts w:ascii="Book Antiqua" w:hAnsi="Book Antiqua"/>
        </w:rPr>
        <w:t xml:space="preserve">in </w:t>
      </w:r>
      <w:r w:rsidR="00E3180E" w:rsidRPr="009958A1">
        <w:rPr>
          <w:rFonts w:ascii="Book Antiqua" w:hAnsi="Book Antiqua"/>
        </w:rPr>
        <w:t xml:space="preserve">patients with </w:t>
      </w:r>
      <w:r w:rsidR="00847938" w:rsidRPr="009958A1">
        <w:rPr>
          <w:rFonts w:ascii="Book Antiqua" w:hAnsi="Book Antiqua"/>
        </w:rPr>
        <w:t>severe COVID</w:t>
      </w:r>
      <w:r w:rsidR="00E3180E" w:rsidRPr="009958A1">
        <w:rPr>
          <w:rFonts w:ascii="Book Antiqua" w:hAnsi="Book Antiqua"/>
        </w:rPr>
        <w:t>-19</w:t>
      </w:r>
      <w:r w:rsidR="00847938" w:rsidRPr="009958A1">
        <w:rPr>
          <w:rFonts w:ascii="Book Antiqua" w:hAnsi="Book Antiqua"/>
        </w:rPr>
        <w:t xml:space="preserve"> inhibit </w:t>
      </w:r>
      <w:r w:rsidR="00885359" w:rsidRPr="009958A1">
        <w:rPr>
          <w:rFonts w:ascii="Book Antiqua" w:hAnsi="Book Antiqua"/>
        </w:rPr>
        <w:t>natural killer (</w:t>
      </w:r>
      <w:r w:rsidR="00847938" w:rsidRPr="009958A1">
        <w:rPr>
          <w:rFonts w:ascii="Book Antiqua" w:hAnsi="Book Antiqua"/>
        </w:rPr>
        <w:t>NK</w:t>
      </w:r>
      <w:r w:rsidR="00885359" w:rsidRPr="009958A1">
        <w:rPr>
          <w:rFonts w:ascii="Book Antiqua" w:hAnsi="Book Antiqua"/>
        </w:rPr>
        <w:t>)</w:t>
      </w:r>
      <w:r w:rsidR="00847938" w:rsidRPr="009958A1">
        <w:rPr>
          <w:rFonts w:ascii="Book Antiqua" w:hAnsi="Book Antiqua"/>
        </w:rPr>
        <w:t xml:space="preserve"> cell activity and hence clearance of virus-infected cells </w:t>
      </w:r>
      <w:r w:rsidR="00E3180E" w:rsidRPr="00041857">
        <w:rPr>
          <w:rFonts w:ascii="Book Antiqua" w:hAnsi="Book Antiqua"/>
          <w:i/>
        </w:rPr>
        <w:t>via</w:t>
      </w:r>
      <w:r w:rsidR="00E3180E" w:rsidRPr="009958A1">
        <w:rPr>
          <w:rFonts w:ascii="Book Antiqua" w:hAnsi="Book Antiqua"/>
        </w:rPr>
        <w:t xml:space="preserve"> </w:t>
      </w:r>
      <w:r w:rsidR="00847938" w:rsidRPr="009958A1">
        <w:rPr>
          <w:rFonts w:ascii="Book Antiqua" w:hAnsi="Book Antiqua"/>
        </w:rPr>
        <w:t>induced apoptosis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[1</w:t>
      </w:r>
      <w:r w:rsidR="007A6F31">
        <w:rPr>
          <w:rFonts w:ascii="Book Antiqua" w:eastAsia="DengXian" w:hAnsi="Book Antiqua" w:hint="eastAsia"/>
          <w:bCs/>
          <w:noProof/>
          <w:vertAlign w:val="superscript"/>
          <w:lang w:eastAsia="zh-CN"/>
        </w:rPr>
        <w:t>5</w:t>
      </w:r>
      <w:r w:rsidR="007A6F31">
        <w:rPr>
          <w:rFonts w:ascii="Book Antiqua" w:hAnsi="Book Antiqua"/>
          <w:bCs/>
          <w:noProof/>
          <w:vertAlign w:val="superscript"/>
        </w:rPr>
        <w:t>]</w:t>
      </w:r>
      <w:r w:rsidR="007A6F31">
        <w:rPr>
          <w:rFonts w:ascii="Book Antiqua" w:hAnsi="Book Antiqua"/>
          <w:bCs/>
          <w:vertAlign w:val="superscript"/>
        </w:rPr>
        <w:fldChar w:fldCharType="end"/>
      </w:r>
      <w:r w:rsidR="00847938" w:rsidRPr="009958A1">
        <w:rPr>
          <w:rFonts w:ascii="Book Antiqua" w:hAnsi="Book Antiqua"/>
        </w:rPr>
        <w:t xml:space="preserve">. This </w:t>
      </w:r>
      <w:r w:rsidR="00E3180E" w:rsidRPr="009958A1">
        <w:rPr>
          <w:rFonts w:ascii="Book Antiqua" w:hAnsi="Book Antiqua"/>
        </w:rPr>
        <w:t xml:space="preserve">suppression </w:t>
      </w:r>
      <w:r w:rsidR="00847938" w:rsidRPr="009958A1">
        <w:rPr>
          <w:rFonts w:ascii="Book Antiqua" w:hAnsi="Book Antiqua"/>
        </w:rPr>
        <w:t xml:space="preserve">leads to a vicious cycle that prolongs </w:t>
      </w:r>
      <w:r w:rsidR="00E3180E" w:rsidRPr="009958A1">
        <w:rPr>
          <w:rFonts w:ascii="Book Antiqua" w:hAnsi="Book Antiqua"/>
        </w:rPr>
        <w:t xml:space="preserve">the </w:t>
      </w:r>
      <w:r w:rsidR="00847938" w:rsidRPr="009958A1">
        <w:rPr>
          <w:rFonts w:ascii="Book Antiqua" w:hAnsi="Book Antiqua"/>
        </w:rPr>
        <w:t xml:space="preserve">survival of </w:t>
      </w:r>
      <w:r w:rsidR="00E3180E" w:rsidRPr="009958A1">
        <w:rPr>
          <w:rFonts w:ascii="Book Antiqua" w:hAnsi="Book Antiqua"/>
        </w:rPr>
        <w:t xml:space="preserve">the </w:t>
      </w:r>
      <w:r w:rsidR="00847938" w:rsidRPr="009958A1">
        <w:rPr>
          <w:rFonts w:ascii="Book Antiqua" w:hAnsi="Book Antiqua"/>
        </w:rPr>
        <w:t>targeted infected cells and increases antigen stimulation</w:t>
      </w:r>
      <w:r w:rsidR="00E3180E" w:rsidRPr="009958A1">
        <w:rPr>
          <w:rFonts w:ascii="Book Antiqua" w:hAnsi="Book Antiqua"/>
        </w:rPr>
        <w:t>,</w:t>
      </w:r>
      <w:r w:rsidR="00847938" w:rsidRPr="009958A1">
        <w:rPr>
          <w:rFonts w:ascii="Book Antiqua" w:hAnsi="Book Antiqua"/>
        </w:rPr>
        <w:t xml:space="preserve"> </w:t>
      </w:r>
      <w:r w:rsidR="00E3180E" w:rsidRPr="009958A1">
        <w:rPr>
          <w:rFonts w:ascii="Book Antiqua" w:hAnsi="Book Antiqua"/>
        </w:rPr>
        <w:t xml:space="preserve">which </w:t>
      </w:r>
      <w:r w:rsidR="00847938" w:rsidRPr="009958A1">
        <w:rPr>
          <w:rFonts w:ascii="Book Antiqua" w:hAnsi="Book Antiqua"/>
        </w:rPr>
        <w:t>leads to further production of pro-inflammatory cytokines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8,13,14</w:t>
      </w:r>
      <w:r w:rsidR="007A6F31">
        <w:rPr>
          <w:rFonts w:ascii="Book Antiqua" w:hAnsi="Book Antiqua"/>
          <w:bCs/>
          <w:noProof/>
          <w:vertAlign w:val="superscript"/>
        </w:rPr>
        <w:t>]</w:t>
      </w:r>
      <w:r w:rsidR="007A6F31">
        <w:rPr>
          <w:rFonts w:ascii="Book Antiqua" w:hAnsi="Book Antiqua"/>
          <w:bCs/>
          <w:vertAlign w:val="superscript"/>
        </w:rPr>
        <w:fldChar w:fldCharType="end"/>
      </w:r>
      <w:r w:rsidR="00691A58" w:rsidRPr="009958A1">
        <w:rPr>
          <w:rFonts w:ascii="Book Antiqua" w:hAnsi="Book Antiqua"/>
          <w:color w:val="000000" w:themeColor="text1"/>
        </w:rPr>
        <w:t xml:space="preserve">. </w:t>
      </w:r>
      <w:r w:rsidR="00847938" w:rsidRPr="009958A1">
        <w:rPr>
          <w:rFonts w:ascii="Book Antiqua" w:hAnsi="Book Antiqua"/>
          <w:color w:val="000000" w:themeColor="text1"/>
        </w:rPr>
        <w:t>T</w:t>
      </w:r>
      <w:r w:rsidR="00847938" w:rsidRPr="009958A1">
        <w:rPr>
          <w:rFonts w:ascii="Book Antiqua" w:hAnsi="Book Antiqua"/>
        </w:rPr>
        <w:t xml:space="preserve">he </w:t>
      </w:r>
      <w:r w:rsidR="00E3180E" w:rsidRPr="009958A1">
        <w:rPr>
          <w:rFonts w:ascii="Book Antiqua" w:hAnsi="Book Antiqua"/>
        </w:rPr>
        <w:t xml:space="preserve">enhanced </w:t>
      </w:r>
      <w:r w:rsidR="00847938" w:rsidRPr="009958A1">
        <w:rPr>
          <w:rFonts w:ascii="Book Antiqua" w:hAnsi="Book Antiqua"/>
        </w:rPr>
        <w:t>antigen presentation process hence lead</w:t>
      </w:r>
      <w:r w:rsidR="00E3180E" w:rsidRPr="009958A1">
        <w:rPr>
          <w:rFonts w:ascii="Book Antiqua" w:hAnsi="Book Antiqua"/>
        </w:rPr>
        <w:t>s</w:t>
      </w:r>
      <w:r w:rsidR="00847938" w:rsidRPr="009958A1">
        <w:rPr>
          <w:rFonts w:ascii="Book Antiqua" w:hAnsi="Book Antiqua"/>
        </w:rPr>
        <w:t xml:space="preserve"> to persistent </w:t>
      </w:r>
      <w:bookmarkStart w:id="23" w:name="OLE_LINK79"/>
      <w:bookmarkStart w:id="24" w:name="OLE_LINK80"/>
      <w:r w:rsidR="0025556D" w:rsidRPr="0025556D">
        <w:rPr>
          <w:rFonts w:ascii="Book Antiqua" w:hAnsi="Book Antiqua"/>
        </w:rPr>
        <w:t xml:space="preserve">interferon </w:t>
      </w:r>
      <w:r w:rsidR="0025556D">
        <w:rPr>
          <w:rFonts w:ascii="Book Antiqua" w:eastAsia="DengXian" w:hAnsi="Book Antiqua" w:hint="eastAsia"/>
          <w:lang w:eastAsia="zh-CN"/>
        </w:rPr>
        <w:t>(</w:t>
      </w:r>
      <w:r w:rsidR="00847938" w:rsidRPr="009958A1">
        <w:rPr>
          <w:rFonts w:ascii="Book Antiqua" w:hAnsi="Book Antiqua"/>
        </w:rPr>
        <w:t>IFN</w:t>
      </w:r>
      <w:bookmarkEnd w:id="23"/>
      <w:bookmarkEnd w:id="24"/>
      <w:r w:rsidR="0025556D">
        <w:rPr>
          <w:rFonts w:ascii="Book Antiqua" w:eastAsia="DengXian" w:hAnsi="Book Antiqua" w:hint="eastAsia"/>
          <w:lang w:eastAsia="zh-CN"/>
        </w:rPr>
        <w:t>)</w:t>
      </w:r>
      <w:r w:rsidR="00847938" w:rsidRPr="009958A1">
        <w:rPr>
          <w:rFonts w:ascii="Book Antiqua" w:hAnsi="Book Antiqua"/>
        </w:rPr>
        <w:t xml:space="preserve">-γ-dependent suppression of cytolytic function and undesirable further </w:t>
      </w:r>
      <w:r w:rsidR="00E3180E" w:rsidRPr="009958A1">
        <w:rPr>
          <w:rFonts w:ascii="Book Antiqua" w:hAnsi="Book Antiqua"/>
        </w:rPr>
        <w:t xml:space="preserve">amplification </w:t>
      </w:r>
      <w:r w:rsidR="00847938" w:rsidRPr="009958A1">
        <w:rPr>
          <w:rFonts w:ascii="Book Antiqua" w:hAnsi="Book Antiqua"/>
        </w:rPr>
        <w:t xml:space="preserve">of cytotoxic T lymphocyte and macrophage </w:t>
      </w:r>
      <w:r w:rsidR="00E3180E" w:rsidRPr="009958A1">
        <w:rPr>
          <w:rFonts w:ascii="Book Antiqua" w:hAnsi="Book Antiqua"/>
        </w:rPr>
        <w:t>activity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8,16,17</w:t>
      </w:r>
      <w:r w:rsidR="007A6F31">
        <w:rPr>
          <w:rFonts w:ascii="Book Antiqua" w:hAnsi="Book Antiqua"/>
          <w:bCs/>
          <w:noProof/>
          <w:vertAlign w:val="superscript"/>
        </w:rPr>
        <w:t>]</w:t>
      </w:r>
      <w:r w:rsidR="007A6F31">
        <w:rPr>
          <w:rFonts w:ascii="Book Antiqua" w:hAnsi="Book Antiqua"/>
          <w:bCs/>
          <w:vertAlign w:val="superscript"/>
        </w:rPr>
        <w:fldChar w:fldCharType="end"/>
      </w:r>
      <w:r w:rsidR="00847938" w:rsidRPr="009958A1">
        <w:rPr>
          <w:rFonts w:ascii="Book Antiqua" w:hAnsi="Book Antiqua"/>
        </w:rPr>
        <w:t xml:space="preserve">. </w:t>
      </w:r>
      <w:r w:rsidR="00E3180E" w:rsidRPr="009958A1">
        <w:rPr>
          <w:rFonts w:ascii="Book Antiqua" w:hAnsi="Book Antiqua"/>
        </w:rPr>
        <w:t xml:space="preserve">In </w:t>
      </w:r>
      <w:r w:rsidR="00847938" w:rsidRPr="009958A1">
        <w:rPr>
          <w:rFonts w:ascii="Book Antiqua" w:hAnsi="Book Antiqua"/>
        </w:rPr>
        <w:t xml:space="preserve">these </w:t>
      </w:r>
      <w:r w:rsidR="00E3180E" w:rsidRPr="009958A1">
        <w:rPr>
          <w:rFonts w:ascii="Book Antiqua" w:hAnsi="Book Antiqua"/>
        </w:rPr>
        <w:t>patients</w:t>
      </w:r>
      <w:r w:rsidR="00847938" w:rsidRPr="009958A1">
        <w:rPr>
          <w:rFonts w:ascii="Book Antiqua" w:hAnsi="Book Antiqua"/>
        </w:rPr>
        <w:t xml:space="preserve">, it is imperative to </w:t>
      </w:r>
      <w:r w:rsidR="00E3180E" w:rsidRPr="009958A1">
        <w:rPr>
          <w:rFonts w:ascii="Book Antiqua" w:hAnsi="Book Antiqua"/>
        </w:rPr>
        <w:lastRenderedPageBreak/>
        <w:t xml:space="preserve">alleviate the </w:t>
      </w:r>
      <w:r w:rsidR="00847938" w:rsidRPr="009958A1">
        <w:rPr>
          <w:rFonts w:ascii="Book Antiqua" w:hAnsi="Book Antiqua"/>
        </w:rPr>
        <w:t xml:space="preserve">severe pneumonia and cytokine </w:t>
      </w:r>
      <w:r w:rsidR="00E3180E" w:rsidRPr="009958A1">
        <w:rPr>
          <w:rFonts w:ascii="Book Antiqua" w:hAnsi="Book Antiqua"/>
        </w:rPr>
        <w:t xml:space="preserve">release </w:t>
      </w:r>
      <w:r w:rsidR="00847938" w:rsidRPr="009958A1">
        <w:rPr>
          <w:rFonts w:ascii="Book Antiqua" w:hAnsi="Book Antiqua"/>
        </w:rPr>
        <w:t xml:space="preserve">through </w:t>
      </w:r>
      <w:r w:rsidR="00D21FDB" w:rsidRPr="009958A1">
        <w:rPr>
          <w:rFonts w:ascii="Book Antiqua" w:hAnsi="Book Antiqua"/>
        </w:rPr>
        <w:t>suppression</w:t>
      </w:r>
      <w:r w:rsidR="00E3180E" w:rsidRPr="009958A1">
        <w:rPr>
          <w:rFonts w:ascii="Book Antiqua" w:hAnsi="Book Antiqua"/>
        </w:rPr>
        <w:t xml:space="preserve"> </w:t>
      </w:r>
      <w:r w:rsidR="00847938" w:rsidRPr="009958A1">
        <w:rPr>
          <w:rFonts w:ascii="Book Antiqua" w:hAnsi="Book Antiqua"/>
        </w:rPr>
        <w:t xml:space="preserve">of the </w:t>
      </w:r>
      <w:r w:rsidR="00E3180E" w:rsidRPr="009958A1">
        <w:rPr>
          <w:rFonts w:ascii="Book Antiqua" w:hAnsi="Book Antiqua"/>
        </w:rPr>
        <w:t xml:space="preserve">cytokine </w:t>
      </w:r>
      <w:r w:rsidR="00847938" w:rsidRPr="009958A1">
        <w:rPr>
          <w:rFonts w:ascii="Book Antiqua" w:hAnsi="Book Antiqua"/>
        </w:rPr>
        <w:t>storm.</w:t>
      </w:r>
    </w:p>
    <w:p w14:paraId="0D3B3931" w14:textId="77777777" w:rsidR="00620844" w:rsidRPr="009958A1" w:rsidRDefault="00620844" w:rsidP="009958A1">
      <w:pPr>
        <w:autoSpaceDE w:val="0"/>
        <w:autoSpaceDN w:val="0"/>
        <w:adjustRightInd w:val="0"/>
        <w:snapToGrid w:val="0"/>
        <w:spacing w:line="360" w:lineRule="auto"/>
        <w:jc w:val="both"/>
        <w:rPr>
          <w:rFonts w:ascii="Book Antiqua" w:hAnsi="Book Antiqua"/>
        </w:rPr>
      </w:pPr>
    </w:p>
    <w:p w14:paraId="2666A2C1" w14:textId="7673A729" w:rsidR="007E4E05" w:rsidRPr="009958A1" w:rsidRDefault="00620844" w:rsidP="009958A1">
      <w:pPr>
        <w:autoSpaceDE w:val="0"/>
        <w:autoSpaceDN w:val="0"/>
        <w:adjustRightInd w:val="0"/>
        <w:snapToGrid w:val="0"/>
        <w:spacing w:line="360" w:lineRule="auto"/>
        <w:jc w:val="both"/>
        <w:rPr>
          <w:rFonts w:ascii="Book Antiqua" w:hAnsi="Book Antiqua"/>
          <w:b/>
          <w:bCs/>
          <w:i/>
          <w:iCs/>
          <w:color w:val="000000" w:themeColor="text1"/>
        </w:rPr>
      </w:pPr>
      <w:r w:rsidRPr="009958A1">
        <w:rPr>
          <w:rFonts w:ascii="Book Antiqua" w:hAnsi="Book Antiqua"/>
          <w:b/>
          <w:bCs/>
          <w:i/>
          <w:iCs/>
          <w:color w:val="000000" w:themeColor="text1"/>
        </w:rPr>
        <w:t xml:space="preserve">Traditional approaches and </w:t>
      </w:r>
      <w:r w:rsidR="00847938" w:rsidRPr="009958A1">
        <w:rPr>
          <w:rFonts w:ascii="Book Antiqua" w:hAnsi="Book Antiqua"/>
          <w:b/>
          <w:bCs/>
          <w:i/>
          <w:iCs/>
          <w:color w:val="000000"/>
        </w:rPr>
        <w:t>stem</w:t>
      </w:r>
      <w:r w:rsidRPr="009958A1">
        <w:rPr>
          <w:rFonts w:ascii="Book Antiqua" w:hAnsi="Book Antiqua"/>
          <w:b/>
          <w:bCs/>
          <w:i/>
          <w:iCs/>
          <w:color w:val="000000" w:themeColor="text1"/>
        </w:rPr>
        <w:t xml:space="preserve"> cell therapies to </w:t>
      </w:r>
      <w:r w:rsidR="005D64A1" w:rsidRPr="009958A1">
        <w:rPr>
          <w:rFonts w:ascii="Book Antiqua" w:hAnsi="Book Antiqua"/>
          <w:b/>
          <w:bCs/>
          <w:i/>
          <w:iCs/>
          <w:color w:val="000000" w:themeColor="text1"/>
        </w:rPr>
        <w:t xml:space="preserve">treat </w:t>
      </w:r>
      <w:r w:rsidRPr="009958A1">
        <w:rPr>
          <w:rFonts w:ascii="Book Antiqua" w:hAnsi="Book Antiqua"/>
          <w:b/>
          <w:bCs/>
          <w:i/>
          <w:iCs/>
          <w:color w:val="000000" w:themeColor="text1"/>
        </w:rPr>
        <w:t>pneumonia</w:t>
      </w:r>
      <w:r w:rsidR="00832623" w:rsidRPr="009958A1">
        <w:rPr>
          <w:rFonts w:ascii="Book Antiqua" w:hAnsi="Book Antiqua"/>
          <w:b/>
          <w:bCs/>
          <w:i/>
          <w:iCs/>
          <w:color w:val="000000" w:themeColor="text1"/>
        </w:rPr>
        <w:t xml:space="preserve"> induced by COVID-19</w:t>
      </w:r>
    </w:p>
    <w:p w14:paraId="72E8BBE0" w14:textId="0610D554" w:rsidR="00A96403" w:rsidRPr="009958A1" w:rsidRDefault="00847938" w:rsidP="009958A1">
      <w:pPr>
        <w:adjustRightInd w:val="0"/>
        <w:snapToGrid w:val="0"/>
        <w:spacing w:line="360" w:lineRule="auto"/>
        <w:jc w:val="both"/>
        <w:rPr>
          <w:rFonts w:ascii="Book Antiqua" w:hAnsi="Book Antiqua"/>
          <w:color w:val="000000"/>
          <w:shd w:val="clear" w:color="auto" w:fill="FFFFFF"/>
        </w:rPr>
      </w:pPr>
      <w:r w:rsidRPr="009958A1">
        <w:rPr>
          <w:rFonts w:ascii="Book Antiqua" w:hAnsi="Book Antiqua"/>
          <w:color w:val="000000"/>
          <w:shd w:val="clear" w:color="auto" w:fill="FFFFFF"/>
        </w:rPr>
        <w:t xml:space="preserve">Due to </w:t>
      </w:r>
      <w:r w:rsidR="00C91FE6" w:rsidRPr="009958A1">
        <w:rPr>
          <w:rFonts w:ascii="Book Antiqua" w:hAnsi="Book Antiqua"/>
          <w:color w:val="000000"/>
          <w:shd w:val="clear" w:color="auto" w:fill="FFFFFF"/>
        </w:rPr>
        <w:t xml:space="preserve">unprecedented </w:t>
      </w:r>
      <w:r w:rsidRPr="009958A1">
        <w:rPr>
          <w:rFonts w:ascii="Book Antiqua" w:hAnsi="Book Antiqua"/>
          <w:color w:val="000000"/>
          <w:shd w:val="clear" w:color="auto" w:fill="FFFFFF"/>
        </w:rPr>
        <w:t xml:space="preserve">challenges posed by </w:t>
      </w:r>
      <w:r w:rsidR="0050270A" w:rsidRPr="009958A1">
        <w:rPr>
          <w:rFonts w:ascii="Book Antiqua" w:hAnsi="Book Antiqua"/>
          <w:color w:val="000000"/>
          <w:shd w:val="clear" w:color="auto" w:fill="FFFFFF"/>
        </w:rPr>
        <w:t xml:space="preserve">the </w:t>
      </w:r>
      <w:r w:rsidRPr="009958A1">
        <w:rPr>
          <w:rFonts w:ascii="Book Antiqua" w:hAnsi="Book Antiqua"/>
          <w:color w:val="000000"/>
          <w:shd w:val="clear" w:color="auto" w:fill="FFFFFF"/>
        </w:rPr>
        <w:t>COVID</w:t>
      </w:r>
      <w:r w:rsidR="008E5414" w:rsidRPr="008E5414">
        <w:rPr>
          <w:rFonts w:ascii="Book Antiqua" w:eastAsia="SimSun" w:hAnsi="Book Antiqua" w:cs="SimSun"/>
          <w:color w:val="000000"/>
          <w:shd w:val="clear" w:color="auto" w:fill="FFFFFF"/>
          <w:lang w:eastAsia="zh-CN"/>
        </w:rPr>
        <w:t>-</w:t>
      </w:r>
      <w:r w:rsidR="00684321" w:rsidRPr="009958A1">
        <w:rPr>
          <w:rFonts w:ascii="Book Antiqua" w:hAnsi="Book Antiqua"/>
          <w:color w:val="000000"/>
          <w:shd w:val="clear" w:color="auto" w:fill="FFFFFF"/>
        </w:rPr>
        <w:t xml:space="preserve">19 pandemic, </w:t>
      </w:r>
      <w:r w:rsidR="0050270A" w:rsidRPr="009958A1">
        <w:rPr>
          <w:rFonts w:ascii="Book Antiqua" w:hAnsi="Book Antiqua"/>
          <w:color w:val="000000"/>
          <w:shd w:val="clear" w:color="auto" w:fill="FFFFFF"/>
        </w:rPr>
        <w:t xml:space="preserve">many types of </w:t>
      </w:r>
      <w:r w:rsidR="00684321" w:rsidRPr="009958A1">
        <w:rPr>
          <w:rFonts w:ascii="Book Antiqua" w:hAnsi="Book Antiqua"/>
          <w:color w:val="000000"/>
          <w:shd w:val="clear" w:color="auto" w:fill="FFFFFF"/>
        </w:rPr>
        <w:t xml:space="preserve">therapeutics </w:t>
      </w:r>
      <w:r w:rsidR="0050270A" w:rsidRPr="009958A1">
        <w:rPr>
          <w:rFonts w:ascii="Book Antiqua" w:hAnsi="Book Antiqua"/>
          <w:color w:val="000000"/>
          <w:shd w:val="clear" w:color="auto" w:fill="FFFFFF"/>
        </w:rPr>
        <w:t>have been</w:t>
      </w:r>
      <w:r w:rsidR="00684321" w:rsidRPr="009958A1">
        <w:rPr>
          <w:rFonts w:ascii="Book Antiqua" w:hAnsi="Book Antiqua"/>
          <w:color w:val="000000"/>
          <w:shd w:val="clear" w:color="auto" w:fill="FFFFFF"/>
        </w:rPr>
        <w:t xml:space="preserve"> scrutinized and optimized, as </w:t>
      </w:r>
      <w:r w:rsidR="0050270A" w:rsidRPr="009958A1">
        <w:rPr>
          <w:rFonts w:ascii="Book Antiqua" w:hAnsi="Book Antiqua"/>
          <w:color w:val="000000"/>
          <w:shd w:val="clear" w:color="auto" w:fill="FFFFFF"/>
        </w:rPr>
        <w:t xml:space="preserve">the hectic </w:t>
      </w:r>
      <w:r w:rsidR="00684321" w:rsidRPr="009958A1">
        <w:rPr>
          <w:rFonts w:ascii="Book Antiqua" w:hAnsi="Book Antiqua"/>
          <w:color w:val="000000"/>
          <w:shd w:val="clear" w:color="auto" w:fill="FFFFFF"/>
        </w:rPr>
        <w:t xml:space="preserve">race for effective treatments </w:t>
      </w:r>
      <w:r w:rsidR="0050270A" w:rsidRPr="009958A1">
        <w:rPr>
          <w:rFonts w:ascii="Book Antiqua" w:hAnsi="Book Antiqua"/>
          <w:color w:val="000000"/>
          <w:shd w:val="clear" w:color="auto" w:fill="FFFFFF"/>
        </w:rPr>
        <w:t>continues</w:t>
      </w:r>
      <w:r w:rsidR="00684321" w:rsidRPr="009958A1">
        <w:rPr>
          <w:rFonts w:ascii="Book Antiqua" w:hAnsi="Book Antiqua"/>
          <w:color w:val="000000"/>
          <w:shd w:val="clear" w:color="auto" w:fill="FFFFFF"/>
        </w:rPr>
        <w:t>. Unfortunately</w:t>
      </w:r>
      <w:r w:rsidRPr="009958A1">
        <w:rPr>
          <w:rFonts w:ascii="Book Antiqua" w:hAnsi="Book Antiqua"/>
          <w:color w:val="000000"/>
        </w:rPr>
        <w:t>,</w:t>
      </w:r>
      <w:r w:rsidR="00684321" w:rsidRPr="009958A1">
        <w:rPr>
          <w:rFonts w:ascii="Book Antiqua" w:hAnsi="Book Antiqua"/>
          <w:color w:val="000000"/>
          <w:shd w:val="clear" w:color="auto" w:fill="FFFFFF"/>
        </w:rPr>
        <w:t xml:space="preserve"> at this stage, candidate </w:t>
      </w:r>
      <w:r w:rsidR="0050270A" w:rsidRPr="009958A1">
        <w:rPr>
          <w:rFonts w:ascii="Book Antiqua" w:hAnsi="Book Antiqua"/>
          <w:color w:val="000000"/>
          <w:shd w:val="clear" w:color="auto" w:fill="FFFFFF"/>
        </w:rPr>
        <w:t xml:space="preserve">therapeutic </w:t>
      </w:r>
      <w:r w:rsidR="00684321" w:rsidRPr="009958A1">
        <w:rPr>
          <w:rFonts w:ascii="Book Antiqua" w:hAnsi="Book Antiqua"/>
          <w:color w:val="000000"/>
          <w:shd w:val="clear" w:color="auto" w:fill="FFFFFF"/>
        </w:rPr>
        <w:t xml:space="preserve">drugs for treating patients with COVID-19 pneumonia are still in the testing phase. </w:t>
      </w:r>
      <w:r w:rsidR="0050270A" w:rsidRPr="009958A1">
        <w:rPr>
          <w:rFonts w:ascii="Book Antiqua" w:hAnsi="Book Antiqua"/>
          <w:color w:val="000000"/>
          <w:shd w:val="clear" w:color="auto" w:fill="FFFFFF"/>
        </w:rPr>
        <w:t>In addition, al</w:t>
      </w:r>
      <w:r w:rsidR="00684321" w:rsidRPr="009958A1">
        <w:rPr>
          <w:rFonts w:ascii="Book Antiqua" w:hAnsi="Book Antiqua"/>
          <w:color w:val="000000"/>
          <w:shd w:val="clear" w:color="auto" w:fill="FFFFFF"/>
        </w:rPr>
        <w:t xml:space="preserve">though </w:t>
      </w:r>
      <w:r w:rsidR="0050270A" w:rsidRPr="009958A1">
        <w:rPr>
          <w:rFonts w:ascii="Book Antiqua" w:hAnsi="Book Antiqua"/>
          <w:color w:val="000000"/>
          <w:shd w:val="clear" w:color="auto" w:fill="FFFFFF"/>
        </w:rPr>
        <w:t xml:space="preserve">the results of </w:t>
      </w:r>
      <w:r w:rsidR="00684321" w:rsidRPr="009958A1">
        <w:rPr>
          <w:rFonts w:ascii="Book Antiqua" w:hAnsi="Book Antiqua"/>
          <w:color w:val="000000"/>
          <w:shd w:val="clear" w:color="auto" w:fill="FFFFFF"/>
        </w:rPr>
        <w:t>trials</w:t>
      </w:r>
      <w:r w:rsidR="0050270A" w:rsidRPr="009958A1">
        <w:rPr>
          <w:rFonts w:ascii="Book Antiqua" w:hAnsi="Book Antiqua"/>
          <w:color w:val="000000"/>
          <w:shd w:val="clear" w:color="auto" w:fill="FFFFFF"/>
        </w:rPr>
        <w:t xml:space="preserve"> have been promising</w:t>
      </w:r>
      <w:r w:rsidR="00684321" w:rsidRPr="009958A1">
        <w:rPr>
          <w:rFonts w:ascii="Book Antiqua" w:hAnsi="Book Antiqua"/>
          <w:color w:val="000000"/>
          <w:shd w:val="clear" w:color="auto" w:fill="FFFFFF"/>
        </w:rPr>
        <w:t xml:space="preserve">, </w:t>
      </w:r>
      <w:r w:rsidR="0050270A" w:rsidRPr="009958A1">
        <w:rPr>
          <w:rFonts w:ascii="Book Antiqua" w:hAnsi="Book Antiqua"/>
          <w:color w:val="000000"/>
          <w:shd w:val="clear" w:color="auto" w:fill="FFFFFF"/>
        </w:rPr>
        <w:t>the</w:t>
      </w:r>
      <w:r w:rsidR="00684321" w:rsidRPr="009958A1">
        <w:rPr>
          <w:rFonts w:ascii="Book Antiqua" w:hAnsi="Book Antiqua"/>
          <w:color w:val="000000"/>
          <w:shd w:val="clear" w:color="auto" w:fill="FFFFFF"/>
        </w:rPr>
        <w:t xml:space="preserve"> preventative </w:t>
      </w:r>
      <w:r w:rsidR="0050270A" w:rsidRPr="009958A1">
        <w:rPr>
          <w:rFonts w:ascii="Book Antiqua" w:hAnsi="Book Antiqua"/>
          <w:color w:val="000000"/>
          <w:shd w:val="clear" w:color="auto" w:fill="FFFFFF"/>
        </w:rPr>
        <w:t>efficacy of vaccines is limited by the high likelihood of</w:t>
      </w:r>
      <w:r w:rsidR="00684321" w:rsidRPr="009958A1">
        <w:rPr>
          <w:rFonts w:ascii="Book Antiqua" w:hAnsi="Book Antiqua"/>
          <w:color w:val="000000"/>
          <w:shd w:val="clear" w:color="auto" w:fill="FFFFFF"/>
        </w:rPr>
        <w:t xml:space="preserve"> viral strain mutations. </w:t>
      </w:r>
      <w:r w:rsidR="0050270A" w:rsidRPr="009958A1">
        <w:rPr>
          <w:rFonts w:ascii="Book Antiqua" w:hAnsi="Book Antiqua"/>
          <w:color w:val="000000"/>
          <w:shd w:val="clear" w:color="auto" w:fill="FFFFFF"/>
        </w:rPr>
        <w:t xml:space="preserve">Moreover, combination </w:t>
      </w:r>
      <w:r w:rsidR="00684321" w:rsidRPr="009958A1">
        <w:rPr>
          <w:rFonts w:ascii="Book Antiqua" w:hAnsi="Book Antiqua"/>
          <w:color w:val="000000"/>
          <w:shd w:val="clear" w:color="auto" w:fill="FFFFFF"/>
        </w:rPr>
        <w:t>treatments are require</w:t>
      </w:r>
      <w:r w:rsidR="00751475" w:rsidRPr="009958A1">
        <w:rPr>
          <w:rFonts w:ascii="Book Antiqua" w:hAnsi="Book Antiqua"/>
          <w:color w:val="000000"/>
          <w:shd w:val="clear" w:color="auto" w:fill="FFFFFF"/>
        </w:rPr>
        <w:t>d</w:t>
      </w:r>
      <w:r w:rsidR="00684321" w:rsidRPr="009958A1">
        <w:rPr>
          <w:rFonts w:ascii="Book Antiqua" w:hAnsi="Book Antiqua"/>
          <w:color w:val="000000"/>
          <w:shd w:val="clear" w:color="auto" w:fill="FFFFFF"/>
        </w:rPr>
        <w:t xml:space="preserve"> </w:t>
      </w:r>
      <w:r w:rsidR="0050270A" w:rsidRPr="009958A1">
        <w:rPr>
          <w:rFonts w:ascii="Book Antiqua" w:hAnsi="Book Antiqua"/>
          <w:color w:val="000000"/>
          <w:shd w:val="clear" w:color="auto" w:fill="FFFFFF"/>
        </w:rPr>
        <w:t xml:space="preserve">in </w:t>
      </w:r>
      <w:r w:rsidRPr="009958A1">
        <w:rPr>
          <w:rFonts w:ascii="Book Antiqua" w:hAnsi="Book Antiqua"/>
          <w:color w:val="000000"/>
        </w:rPr>
        <w:t>critical</w:t>
      </w:r>
      <w:r w:rsidR="00684321" w:rsidRPr="009958A1">
        <w:rPr>
          <w:rFonts w:ascii="Book Antiqua" w:hAnsi="Book Antiqua"/>
          <w:color w:val="000000"/>
          <w:shd w:val="clear" w:color="auto" w:fill="FFFFFF"/>
        </w:rPr>
        <w:t xml:space="preserve"> cases, as </w:t>
      </w:r>
      <w:r w:rsidR="0050270A" w:rsidRPr="009958A1">
        <w:rPr>
          <w:rFonts w:ascii="Book Antiqua" w:hAnsi="Book Antiqua"/>
          <w:color w:val="000000"/>
          <w:shd w:val="clear" w:color="auto" w:fill="FFFFFF"/>
        </w:rPr>
        <w:t>no</w:t>
      </w:r>
      <w:r w:rsidR="00684321" w:rsidRPr="009958A1">
        <w:rPr>
          <w:rFonts w:ascii="Book Antiqua" w:hAnsi="Book Antiqua"/>
          <w:color w:val="000000"/>
          <w:shd w:val="clear" w:color="auto" w:fill="FFFFFF"/>
        </w:rPr>
        <w:t xml:space="preserve"> antibodies, antibiotics or corticosteroids </w:t>
      </w:r>
      <w:r w:rsidR="0050270A" w:rsidRPr="009958A1">
        <w:rPr>
          <w:rFonts w:ascii="Book Antiqua" w:hAnsi="Book Antiqua"/>
          <w:color w:val="000000"/>
          <w:shd w:val="clear" w:color="auto" w:fill="FFFFFF"/>
        </w:rPr>
        <w:t xml:space="preserve">can </w:t>
      </w:r>
      <w:r w:rsidR="00684321" w:rsidRPr="009958A1">
        <w:rPr>
          <w:rFonts w:ascii="Book Antiqua" w:hAnsi="Book Antiqua"/>
          <w:color w:val="000000"/>
          <w:shd w:val="clear" w:color="auto" w:fill="FFFFFF"/>
        </w:rPr>
        <w:t xml:space="preserve">be specifically administered </w:t>
      </w:r>
      <w:r w:rsidR="0050270A" w:rsidRPr="009958A1">
        <w:rPr>
          <w:rFonts w:ascii="Book Antiqua" w:hAnsi="Book Antiqua"/>
          <w:color w:val="000000"/>
          <w:shd w:val="clear" w:color="auto" w:fill="FFFFFF"/>
        </w:rPr>
        <w:t xml:space="preserve">to treat </w:t>
      </w:r>
      <w:r w:rsidR="00684321" w:rsidRPr="009958A1">
        <w:rPr>
          <w:rFonts w:ascii="Book Antiqua" w:hAnsi="Book Antiqua"/>
          <w:color w:val="000000"/>
          <w:shd w:val="clear" w:color="auto" w:fill="FFFFFF"/>
        </w:rPr>
        <w:t>COVID-19 pneumonia</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[1</w:t>
      </w:r>
      <w:r w:rsidR="007A6F31">
        <w:rPr>
          <w:rFonts w:ascii="Book Antiqua" w:eastAsia="DengXian" w:hAnsi="Book Antiqua" w:hint="eastAsia"/>
          <w:bCs/>
          <w:noProof/>
          <w:vertAlign w:val="superscript"/>
          <w:lang w:eastAsia="zh-CN"/>
        </w:rPr>
        <w:t>0</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shd w:val="clear" w:color="auto" w:fill="FFFFFF"/>
        </w:rPr>
        <w:t>.</w:t>
      </w:r>
      <w:r w:rsidR="000F034E" w:rsidRPr="009958A1">
        <w:rPr>
          <w:rFonts w:ascii="Book Antiqua" w:hAnsi="Book Antiqua"/>
          <w:color w:val="000000"/>
          <w:shd w:val="clear" w:color="auto" w:fill="FFFFFF"/>
        </w:rPr>
        <w:t xml:space="preserve"> </w:t>
      </w:r>
      <w:r w:rsidR="0050270A" w:rsidRPr="009958A1">
        <w:rPr>
          <w:rFonts w:ascii="Book Antiqua" w:hAnsi="Book Antiqua"/>
          <w:color w:val="000000"/>
          <w:shd w:val="clear" w:color="auto" w:fill="FFFFFF"/>
        </w:rPr>
        <w:t xml:space="preserve">Thus, a </w:t>
      </w:r>
      <w:r w:rsidR="00946B03">
        <w:rPr>
          <w:rFonts w:ascii="Book Antiqua" w:hAnsi="Book Antiqua"/>
          <w:color w:val="000000"/>
          <w:shd w:val="clear" w:color="auto" w:fill="FFFFFF"/>
        </w:rPr>
        <w:t xml:space="preserve">spectrum of drugs </w:t>
      </w:r>
      <w:r w:rsidR="00946B03">
        <w:rPr>
          <w:rFonts w:ascii="Book Antiqua" w:eastAsia="DengXian" w:hAnsi="Book Antiqua" w:hint="eastAsia"/>
          <w:color w:val="000000"/>
          <w:shd w:val="clear" w:color="auto" w:fill="FFFFFF"/>
          <w:lang w:eastAsia="zh-CN"/>
        </w:rPr>
        <w:t>is</w:t>
      </w:r>
      <w:r w:rsidR="000F034E" w:rsidRPr="009958A1">
        <w:rPr>
          <w:rFonts w:ascii="Book Antiqua" w:hAnsi="Book Antiqua"/>
          <w:color w:val="000000"/>
          <w:shd w:val="clear" w:color="auto" w:fill="FFFFFF"/>
        </w:rPr>
        <w:t xml:space="preserve"> used, such as IL-6 antagonist</w:t>
      </w:r>
      <w:r w:rsidR="00D21FDB" w:rsidRPr="009958A1">
        <w:rPr>
          <w:rFonts w:ascii="Book Antiqua" w:hAnsi="Book Antiqua"/>
          <w:color w:val="000000"/>
          <w:shd w:val="clear" w:color="auto" w:fill="FFFFFF"/>
        </w:rPr>
        <w:t>s</w:t>
      </w:r>
      <w:r w:rsidR="000F034E" w:rsidRPr="009958A1">
        <w:rPr>
          <w:rFonts w:ascii="Book Antiqua" w:hAnsi="Book Antiqua"/>
          <w:color w:val="000000"/>
          <w:shd w:val="clear" w:color="auto" w:fill="FFFFFF"/>
        </w:rPr>
        <w:t xml:space="preserve"> (anti-</w:t>
      </w:r>
      <w:r w:rsidR="00D21FDB" w:rsidRPr="009958A1">
        <w:rPr>
          <w:rFonts w:ascii="Book Antiqua" w:hAnsi="Book Antiqua"/>
          <w:color w:val="000000"/>
          <w:shd w:val="clear" w:color="auto" w:fill="FFFFFF"/>
        </w:rPr>
        <w:t>inflammatory agents</w:t>
      </w:r>
      <w:r w:rsidR="000F034E" w:rsidRPr="009958A1">
        <w:rPr>
          <w:rFonts w:ascii="Book Antiqua" w:hAnsi="Book Antiqua"/>
          <w:color w:val="000000"/>
          <w:shd w:val="clear" w:color="auto" w:fill="FFFFFF"/>
        </w:rPr>
        <w:t>), glucocorticoids (immunosuppressant</w:t>
      </w:r>
      <w:r w:rsidR="00D21FDB" w:rsidRPr="009958A1">
        <w:rPr>
          <w:rFonts w:ascii="Book Antiqua" w:hAnsi="Book Antiqua"/>
          <w:color w:val="000000"/>
          <w:shd w:val="clear" w:color="auto" w:fill="FFFFFF"/>
        </w:rPr>
        <w:t>s</w:t>
      </w:r>
      <w:r w:rsidR="000F034E" w:rsidRPr="009958A1">
        <w:rPr>
          <w:rFonts w:ascii="Book Antiqua" w:hAnsi="Book Antiqua"/>
          <w:color w:val="000000"/>
          <w:shd w:val="clear" w:color="auto" w:fill="FFFFFF"/>
        </w:rPr>
        <w:t xml:space="preserve">), </w:t>
      </w:r>
      <w:r w:rsidR="00D21FDB" w:rsidRPr="009958A1">
        <w:rPr>
          <w:rFonts w:ascii="Book Antiqua" w:hAnsi="Book Antiqua"/>
          <w:color w:val="000000"/>
          <w:shd w:val="clear" w:color="auto" w:fill="FFFFFF"/>
        </w:rPr>
        <w:t>chloroquines</w:t>
      </w:r>
      <w:r w:rsidR="000F034E" w:rsidRPr="009958A1">
        <w:rPr>
          <w:rFonts w:ascii="Book Antiqua" w:hAnsi="Book Antiqua"/>
          <w:color w:val="000000"/>
          <w:shd w:val="clear" w:color="auto" w:fill="FFFFFF"/>
        </w:rPr>
        <w:t xml:space="preserve"> (anti-</w:t>
      </w:r>
      <w:r w:rsidR="00D21FDB" w:rsidRPr="009958A1">
        <w:rPr>
          <w:rFonts w:ascii="Book Antiqua" w:hAnsi="Book Antiqua"/>
          <w:color w:val="000000"/>
          <w:shd w:val="clear" w:color="auto" w:fill="FFFFFF"/>
        </w:rPr>
        <w:t>inflammatory agents and</w:t>
      </w:r>
      <w:r w:rsidR="000F034E" w:rsidRPr="009958A1">
        <w:rPr>
          <w:rFonts w:ascii="Book Antiqua" w:hAnsi="Book Antiqua"/>
          <w:color w:val="000000"/>
          <w:shd w:val="clear" w:color="auto" w:fill="FFFFFF"/>
        </w:rPr>
        <w:t xml:space="preserve"> antiviral drug</w:t>
      </w:r>
      <w:r w:rsidR="00D21FDB" w:rsidRPr="009958A1">
        <w:rPr>
          <w:rFonts w:ascii="Book Antiqua" w:hAnsi="Book Antiqua"/>
          <w:color w:val="000000"/>
          <w:shd w:val="clear" w:color="auto" w:fill="FFFFFF"/>
        </w:rPr>
        <w:t>s that</w:t>
      </w:r>
      <w:r w:rsidR="000F034E" w:rsidRPr="009958A1">
        <w:rPr>
          <w:rFonts w:ascii="Book Antiqua" w:hAnsi="Book Antiqua"/>
          <w:color w:val="000000"/>
          <w:shd w:val="clear" w:color="auto" w:fill="FFFFFF"/>
        </w:rPr>
        <w:t xml:space="preserve"> inhibit viral endocytosis) and </w:t>
      </w:r>
      <w:bookmarkStart w:id="25" w:name="OLE_LINK81"/>
      <w:bookmarkStart w:id="26" w:name="OLE_LINK82"/>
      <w:r w:rsidR="00946B03" w:rsidRPr="00946B03">
        <w:rPr>
          <w:rFonts w:ascii="Book Antiqua" w:hAnsi="Book Antiqua"/>
          <w:color w:val="000000"/>
          <w:shd w:val="clear" w:color="auto" w:fill="FFFFFF"/>
        </w:rPr>
        <w:t xml:space="preserve">Janus kinase </w:t>
      </w:r>
      <w:r w:rsidR="000F034E" w:rsidRPr="009958A1">
        <w:rPr>
          <w:rFonts w:ascii="Book Antiqua" w:hAnsi="Book Antiqua"/>
          <w:color w:val="000000"/>
          <w:shd w:val="clear" w:color="auto" w:fill="FFFFFF"/>
        </w:rPr>
        <w:t>inhibitors</w:t>
      </w:r>
      <w:bookmarkEnd w:id="25"/>
      <w:bookmarkEnd w:id="26"/>
      <w:r w:rsidR="000F034E" w:rsidRPr="009958A1">
        <w:rPr>
          <w:rFonts w:ascii="Book Antiqua" w:hAnsi="Book Antiqua"/>
          <w:color w:val="000000"/>
          <w:shd w:val="clear" w:color="auto" w:fill="FFFFFF"/>
        </w:rPr>
        <w:t xml:space="preserve"> (antiviral drug</w:t>
      </w:r>
      <w:r w:rsidR="00D21FDB" w:rsidRPr="009958A1">
        <w:rPr>
          <w:rFonts w:ascii="Book Antiqua" w:hAnsi="Book Antiqua"/>
          <w:color w:val="000000"/>
          <w:shd w:val="clear" w:color="auto" w:fill="FFFFFF"/>
        </w:rPr>
        <w:t>s that</w:t>
      </w:r>
      <w:r w:rsidR="000F034E" w:rsidRPr="009958A1">
        <w:rPr>
          <w:rFonts w:ascii="Book Antiqua" w:hAnsi="Book Antiqua"/>
          <w:color w:val="000000"/>
          <w:shd w:val="clear" w:color="auto" w:fill="FFFFFF"/>
        </w:rPr>
        <w:t xml:space="preserve"> inhibit viral endocytosis). However, some use</w:t>
      </w:r>
      <w:r w:rsidR="00D21FDB" w:rsidRPr="009958A1">
        <w:rPr>
          <w:rFonts w:ascii="Book Antiqua" w:hAnsi="Book Antiqua"/>
          <w:color w:val="000000"/>
          <w:shd w:val="clear" w:color="auto" w:fill="FFFFFF"/>
        </w:rPr>
        <w:t>s</w:t>
      </w:r>
      <w:r w:rsidR="000F034E" w:rsidRPr="009958A1">
        <w:rPr>
          <w:rFonts w:ascii="Book Antiqua" w:hAnsi="Book Antiqua"/>
          <w:color w:val="000000"/>
          <w:shd w:val="clear" w:color="auto" w:fill="FFFFFF"/>
        </w:rPr>
        <w:t xml:space="preserve"> and </w:t>
      </w:r>
      <w:r w:rsidR="00D63209" w:rsidRPr="009958A1">
        <w:rPr>
          <w:rFonts w:ascii="Book Antiqua" w:hAnsi="Book Antiqua"/>
          <w:color w:val="000000"/>
          <w:shd w:val="clear" w:color="auto" w:fill="FFFFFF"/>
        </w:rPr>
        <w:t xml:space="preserve">side </w:t>
      </w:r>
      <w:r w:rsidR="000F034E" w:rsidRPr="009958A1">
        <w:rPr>
          <w:rFonts w:ascii="Book Antiqua" w:hAnsi="Book Antiqua"/>
          <w:color w:val="000000"/>
          <w:shd w:val="clear" w:color="auto" w:fill="FFFFFF"/>
        </w:rPr>
        <w:t xml:space="preserve">effects </w:t>
      </w:r>
      <w:r w:rsidR="00D21FDB" w:rsidRPr="009958A1">
        <w:rPr>
          <w:rFonts w:ascii="Book Antiqua" w:hAnsi="Book Antiqua"/>
          <w:color w:val="000000"/>
          <w:shd w:val="clear" w:color="auto" w:fill="FFFFFF"/>
        </w:rPr>
        <w:t xml:space="preserve">of these drugs </w:t>
      </w:r>
      <w:r w:rsidRPr="009958A1">
        <w:rPr>
          <w:rFonts w:ascii="Book Antiqua" w:hAnsi="Book Antiqua"/>
          <w:color w:val="000000"/>
        </w:rPr>
        <w:t>remain</w:t>
      </w:r>
      <w:r w:rsidR="000F034E" w:rsidRPr="009958A1">
        <w:rPr>
          <w:rFonts w:ascii="Book Antiqua" w:hAnsi="Book Antiqua"/>
          <w:color w:val="000000"/>
          <w:shd w:val="clear" w:color="auto" w:fill="FFFFFF"/>
        </w:rPr>
        <w:t xml:space="preserve"> controversial, as their adverse effects also </w:t>
      </w:r>
      <w:r w:rsidRPr="009958A1">
        <w:rPr>
          <w:rFonts w:ascii="Book Antiqua" w:hAnsi="Book Antiqua"/>
          <w:color w:val="000000"/>
        </w:rPr>
        <w:t>require</w:t>
      </w:r>
      <w:r w:rsidR="000F034E" w:rsidRPr="009958A1">
        <w:rPr>
          <w:rFonts w:ascii="Book Antiqua" w:hAnsi="Book Antiqua"/>
          <w:color w:val="000000"/>
          <w:shd w:val="clear" w:color="auto" w:fill="FFFFFF"/>
        </w:rPr>
        <w:t xml:space="preserve"> further elucidation</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[1</w:t>
      </w:r>
      <w:r w:rsidR="007A6F31">
        <w:rPr>
          <w:rFonts w:ascii="Book Antiqua" w:eastAsia="DengXian" w:hAnsi="Book Antiqua" w:hint="eastAsia"/>
          <w:bCs/>
          <w:noProof/>
          <w:vertAlign w:val="superscript"/>
          <w:lang w:eastAsia="zh-CN"/>
        </w:rPr>
        <w:t>8</w:t>
      </w:r>
      <w:r w:rsidR="007A6F31">
        <w:rPr>
          <w:rFonts w:ascii="Book Antiqua" w:hAnsi="Book Antiqua"/>
          <w:bCs/>
          <w:noProof/>
          <w:vertAlign w:val="superscript"/>
        </w:rPr>
        <w:t>]</w:t>
      </w:r>
      <w:r w:rsidR="007A6F31">
        <w:rPr>
          <w:rFonts w:ascii="Book Antiqua" w:hAnsi="Book Antiqua"/>
          <w:bCs/>
          <w:vertAlign w:val="superscript"/>
        </w:rPr>
        <w:fldChar w:fldCharType="end"/>
      </w:r>
      <w:r w:rsidR="00D21FDB" w:rsidRPr="009958A1">
        <w:rPr>
          <w:rFonts w:ascii="Book Antiqua" w:hAnsi="Book Antiqua"/>
          <w:color w:val="0070C0"/>
          <w:shd w:val="clear" w:color="auto" w:fill="FFFFFF"/>
        </w:rPr>
        <w:t>.</w:t>
      </w:r>
    </w:p>
    <w:p w14:paraId="369A3EAB" w14:textId="2F68754B" w:rsidR="00E4025A" w:rsidRPr="009958A1" w:rsidRDefault="00FB0474" w:rsidP="00946B03">
      <w:pPr>
        <w:adjustRightInd w:val="0"/>
        <w:snapToGrid w:val="0"/>
        <w:spacing w:line="360" w:lineRule="auto"/>
        <w:ind w:firstLineChars="100" w:firstLine="240"/>
        <w:jc w:val="both"/>
        <w:rPr>
          <w:rFonts w:ascii="Book Antiqua" w:hAnsi="Book Antiqua"/>
          <w:bCs/>
        </w:rPr>
      </w:pPr>
      <w:r w:rsidRPr="009958A1">
        <w:rPr>
          <w:rFonts w:ascii="Book Antiqua" w:hAnsi="Book Antiqua"/>
        </w:rPr>
        <w:t xml:space="preserve">The high </w:t>
      </w:r>
      <w:r w:rsidRPr="009958A1">
        <w:rPr>
          <w:rFonts w:ascii="Book Antiqua" w:hAnsi="Book Antiqua"/>
          <w:bCs/>
        </w:rPr>
        <w:t>contagiousness</w:t>
      </w:r>
      <w:r w:rsidRPr="009958A1">
        <w:rPr>
          <w:rFonts w:ascii="Book Antiqua" w:hAnsi="Book Antiqua"/>
        </w:rPr>
        <w:t xml:space="preserve">, long viral incubation period and diverse symptoms significantly compromised prevention, control and necessitates effective treatments. </w:t>
      </w:r>
      <w:r w:rsidRPr="009958A1">
        <w:rPr>
          <w:rFonts w:ascii="Book Antiqua" w:hAnsi="Book Antiqua"/>
          <w:bCs/>
        </w:rPr>
        <w:t>T</w:t>
      </w:r>
      <w:r w:rsidR="00847938" w:rsidRPr="009958A1">
        <w:rPr>
          <w:rFonts w:ascii="Book Antiqua" w:hAnsi="Book Antiqua"/>
          <w:bCs/>
        </w:rPr>
        <w:t xml:space="preserve">herapeutic approaches to </w:t>
      </w:r>
      <w:r w:rsidR="00D21FDB" w:rsidRPr="009958A1">
        <w:rPr>
          <w:rFonts w:ascii="Book Antiqua" w:hAnsi="Book Antiqua"/>
          <w:bCs/>
        </w:rPr>
        <w:t xml:space="preserve">suppress </w:t>
      </w:r>
      <w:r w:rsidR="00847938" w:rsidRPr="009958A1">
        <w:rPr>
          <w:rFonts w:ascii="Book Antiqua" w:hAnsi="Book Antiqua"/>
          <w:bCs/>
        </w:rPr>
        <w:t xml:space="preserve">the cytokine storm </w:t>
      </w:r>
      <w:r w:rsidR="00D21FDB" w:rsidRPr="009958A1">
        <w:rPr>
          <w:rFonts w:ascii="Book Antiqua" w:hAnsi="Book Antiqua"/>
          <w:bCs/>
        </w:rPr>
        <w:t xml:space="preserve">seen in patients with COVID-19 </w:t>
      </w:r>
      <w:r w:rsidR="00847938" w:rsidRPr="009958A1">
        <w:rPr>
          <w:rFonts w:ascii="Book Antiqua" w:hAnsi="Book Antiqua"/>
          <w:bCs/>
        </w:rPr>
        <w:t xml:space="preserve">are greatly sought after to minimize COVID-19-associated morbidity and mortality. </w:t>
      </w:r>
      <w:r w:rsidR="00D21FDB" w:rsidRPr="009958A1">
        <w:rPr>
          <w:rFonts w:ascii="Book Antiqua" w:hAnsi="Book Antiqua"/>
        </w:rPr>
        <w:t>A</w:t>
      </w:r>
      <w:r w:rsidR="00F14AEC" w:rsidRPr="009958A1">
        <w:rPr>
          <w:rFonts w:ascii="Book Antiqua" w:hAnsi="Book Antiqua"/>
        </w:rPr>
        <w:t xml:space="preserve"> safe therapy </w:t>
      </w:r>
      <w:r w:rsidR="00847938" w:rsidRPr="009958A1">
        <w:rPr>
          <w:rFonts w:ascii="Book Antiqua" w:hAnsi="Book Antiqua"/>
        </w:rPr>
        <w:t>that</w:t>
      </w:r>
      <w:r w:rsidR="00F14AEC" w:rsidRPr="009958A1">
        <w:rPr>
          <w:rFonts w:ascii="Book Antiqua" w:hAnsi="Book Antiqua"/>
        </w:rPr>
        <w:t xml:space="preserve"> could versatil</w:t>
      </w:r>
      <w:r w:rsidR="00D21FDB" w:rsidRPr="009958A1">
        <w:rPr>
          <w:rFonts w:ascii="Book Antiqua" w:hAnsi="Book Antiqua"/>
        </w:rPr>
        <w:t>el</w:t>
      </w:r>
      <w:r w:rsidR="00F14AEC" w:rsidRPr="009958A1">
        <w:rPr>
          <w:rFonts w:ascii="Book Antiqua" w:hAnsi="Book Antiqua"/>
        </w:rPr>
        <w:t xml:space="preserve">y suppress inflammation </w:t>
      </w:r>
      <w:r w:rsidR="00D21FDB" w:rsidRPr="009958A1">
        <w:rPr>
          <w:rFonts w:ascii="Book Antiqua" w:hAnsi="Book Antiqua"/>
        </w:rPr>
        <w:t xml:space="preserve">associated with </w:t>
      </w:r>
      <w:r w:rsidR="00F14AEC" w:rsidRPr="009958A1">
        <w:rPr>
          <w:rFonts w:ascii="Book Antiqua" w:hAnsi="Book Antiqua"/>
        </w:rPr>
        <w:t>pneumonia</w:t>
      </w:r>
      <w:r w:rsidR="00D21FDB" w:rsidRPr="009958A1">
        <w:rPr>
          <w:rFonts w:ascii="Book Antiqua" w:hAnsi="Book Antiqua"/>
        </w:rPr>
        <w:t xml:space="preserve"> and</w:t>
      </w:r>
      <w:r w:rsidR="00F14AEC" w:rsidRPr="009958A1">
        <w:rPr>
          <w:rFonts w:ascii="Book Antiqua" w:hAnsi="Book Antiqua"/>
        </w:rPr>
        <w:t xml:space="preserve"> </w:t>
      </w:r>
      <w:r w:rsidR="00FD5061" w:rsidRPr="009958A1">
        <w:rPr>
          <w:rFonts w:ascii="Book Antiqua" w:hAnsi="Book Antiqua"/>
        </w:rPr>
        <w:t>prevents</w:t>
      </w:r>
      <w:r w:rsidR="00F14AEC" w:rsidRPr="009958A1">
        <w:rPr>
          <w:rFonts w:ascii="Book Antiqua" w:hAnsi="Book Antiqua"/>
        </w:rPr>
        <w:t xml:space="preserve"> </w:t>
      </w:r>
      <w:r w:rsidR="00847938" w:rsidRPr="009958A1">
        <w:rPr>
          <w:rFonts w:ascii="Book Antiqua" w:hAnsi="Book Antiqua"/>
        </w:rPr>
        <w:t xml:space="preserve">alveolar/pulmonary </w:t>
      </w:r>
      <w:r w:rsidR="00F14AEC" w:rsidRPr="009958A1">
        <w:rPr>
          <w:rFonts w:ascii="Book Antiqua" w:hAnsi="Book Antiqua"/>
        </w:rPr>
        <w:t xml:space="preserve">fibrosis while </w:t>
      </w:r>
      <w:r w:rsidR="00D21FDB" w:rsidRPr="009958A1">
        <w:rPr>
          <w:rFonts w:ascii="Book Antiqua" w:hAnsi="Book Antiqua"/>
        </w:rPr>
        <w:t>conferring</w:t>
      </w:r>
      <w:r w:rsidR="00F14AEC" w:rsidRPr="009958A1">
        <w:rPr>
          <w:rFonts w:ascii="Book Antiqua" w:hAnsi="Book Antiqua"/>
        </w:rPr>
        <w:t xml:space="preserve"> </w:t>
      </w:r>
      <w:r w:rsidR="00847938" w:rsidRPr="009958A1">
        <w:rPr>
          <w:rFonts w:ascii="Book Antiqua" w:hAnsi="Book Antiqua"/>
        </w:rPr>
        <w:t>antibacterial/</w:t>
      </w:r>
      <w:r w:rsidR="00D21FDB" w:rsidRPr="009958A1">
        <w:rPr>
          <w:rFonts w:ascii="Book Antiqua" w:hAnsi="Book Antiqua"/>
        </w:rPr>
        <w:t>anti</w:t>
      </w:r>
      <w:r w:rsidR="00847938" w:rsidRPr="009958A1">
        <w:rPr>
          <w:rFonts w:ascii="Book Antiqua" w:hAnsi="Book Antiqua"/>
        </w:rPr>
        <w:t xml:space="preserve">viral </w:t>
      </w:r>
      <w:r w:rsidR="00F14AEC" w:rsidRPr="009958A1">
        <w:rPr>
          <w:rFonts w:ascii="Book Antiqua" w:hAnsi="Book Antiqua"/>
        </w:rPr>
        <w:t xml:space="preserve">immunity is hence greatly </w:t>
      </w:r>
      <w:r w:rsidR="00D21FDB" w:rsidRPr="009958A1">
        <w:rPr>
          <w:rFonts w:ascii="Book Antiqua" w:hAnsi="Book Antiqua"/>
        </w:rPr>
        <w:t>desired</w:t>
      </w:r>
      <w:r w:rsidR="00F14AEC" w:rsidRPr="009958A1">
        <w:rPr>
          <w:rFonts w:ascii="Book Antiqua" w:hAnsi="Book Antiqua"/>
        </w:rPr>
        <w:t xml:space="preserve">. </w:t>
      </w:r>
      <w:r w:rsidR="00D21FDB" w:rsidRPr="009958A1">
        <w:rPr>
          <w:rFonts w:ascii="Book Antiqua" w:hAnsi="Book Antiqua"/>
        </w:rPr>
        <w:t>T</w:t>
      </w:r>
      <w:r w:rsidR="00F14AEC" w:rsidRPr="009958A1">
        <w:rPr>
          <w:rFonts w:ascii="Book Antiqua" w:hAnsi="Book Antiqua"/>
        </w:rPr>
        <w:t xml:space="preserve">hese demands point towards </w:t>
      </w:r>
      <w:r w:rsidR="00D21FDB" w:rsidRPr="009958A1">
        <w:rPr>
          <w:rFonts w:ascii="Book Antiqua" w:hAnsi="Book Antiqua"/>
        </w:rPr>
        <w:t xml:space="preserve">a </w:t>
      </w:r>
      <w:r w:rsidR="00F14AEC" w:rsidRPr="009958A1">
        <w:rPr>
          <w:rFonts w:ascii="Book Antiqua" w:hAnsi="Book Antiqua"/>
        </w:rPr>
        <w:t>cell</w:t>
      </w:r>
      <w:r w:rsidR="00D21FDB" w:rsidRPr="009958A1">
        <w:rPr>
          <w:rFonts w:ascii="Book Antiqua" w:hAnsi="Book Antiqua"/>
        </w:rPr>
        <w:t>-based</w:t>
      </w:r>
      <w:r w:rsidR="00F14AEC" w:rsidRPr="009958A1">
        <w:rPr>
          <w:rFonts w:ascii="Book Antiqua" w:hAnsi="Book Antiqua"/>
        </w:rPr>
        <w:t xml:space="preserve"> therapy </w:t>
      </w:r>
      <w:r w:rsidR="00D21FDB" w:rsidRPr="009958A1">
        <w:rPr>
          <w:rFonts w:ascii="Book Antiqua" w:hAnsi="Book Antiqua"/>
        </w:rPr>
        <w:t xml:space="preserve">with </w:t>
      </w:r>
      <w:r w:rsidR="00F14AEC" w:rsidRPr="009958A1">
        <w:rPr>
          <w:rFonts w:ascii="Book Antiqua" w:hAnsi="Book Antiqua"/>
        </w:rPr>
        <w:t xml:space="preserve">integrated </w:t>
      </w:r>
      <w:r w:rsidR="00D21FDB" w:rsidRPr="009958A1">
        <w:rPr>
          <w:rFonts w:ascii="Book Antiqua" w:hAnsi="Book Antiqua"/>
        </w:rPr>
        <w:t>benefits</w:t>
      </w:r>
      <w:r w:rsidR="00F14AEC" w:rsidRPr="009958A1">
        <w:rPr>
          <w:rFonts w:ascii="Book Antiqua" w:hAnsi="Book Antiqua"/>
        </w:rPr>
        <w:t xml:space="preserve"> as a silver bullet to counteract the disease </w:t>
      </w:r>
      <w:r w:rsidR="00847938" w:rsidRPr="009958A1">
        <w:rPr>
          <w:rFonts w:ascii="Book Antiqua" w:hAnsi="Book Antiqua"/>
        </w:rPr>
        <w:t>by</w:t>
      </w:r>
      <w:r w:rsidR="00F14AEC" w:rsidRPr="009958A1">
        <w:rPr>
          <w:rFonts w:ascii="Book Antiqua" w:hAnsi="Book Antiqua"/>
        </w:rPr>
        <w:t xml:space="preserve"> alleviating </w:t>
      </w:r>
      <w:r w:rsidR="00847938" w:rsidRPr="009958A1">
        <w:rPr>
          <w:rFonts w:ascii="Book Antiqua" w:hAnsi="Book Antiqua"/>
        </w:rPr>
        <w:t xml:space="preserve">the </w:t>
      </w:r>
      <w:r w:rsidR="00F14AEC" w:rsidRPr="009958A1">
        <w:rPr>
          <w:rFonts w:ascii="Book Antiqua" w:hAnsi="Book Antiqua"/>
        </w:rPr>
        <w:t xml:space="preserve">clinical </w:t>
      </w:r>
      <w:r w:rsidR="00D21FDB" w:rsidRPr="009958A1">
        <w:rPr>
          <w:rFonts w:ascii="Book Antiqua" w:hAnsi="Book Antiqua"/>
        </w:rPr>
        <w:t xml:space="preserve">features </w:t>
      </w:r>
      <w:r w:rsidR="00F14AEC" w:rsidRPr="009958A1">
        <w:rPr>
          <w:rFonts w:ascii="Book Antiqua" w:hAnsi="Book Antiqua"/>
        </w:rPr>
        <w:t>of pneumonia.</w:t>
      </w:r>
      <w:r w:rsidR="00EE5AB0" w:rsidRPr="009958A1">
        <w:rPr>
          <w:rFonts w:ascii="Book Antiqua" w:hAnsi="Book Antiqua"/>
          <w:bCs/>
        </w:rPr>
        <w:t xml:space="preserve"> </w:t>
      </w:r>
      <w:r w:rsidR="00847938" w:rsidRPr="009958A1">
        <w:rPr>
          <w:rFonts w:ascii="Book Antiqua" w:hAnsi="Book Antiqua"/>
          <w:bCs/>
        </w:rPr>
        <w:t>Although</w:t>
      </w:r>
      <w:r w:rsidR="00EE5AB0" w:rsidRPr="009958A1">
        <w:rPr>
          <w:rFonts w:ascii="Book Antiqua" w:hAnsi="Book Antiqua"/>
          <w:bCs/>
        </w:rPr>
        <w:t xml:space="preserve"> lung </w:t>
      </w:r>
      <w:r w:rsidR="00847938" w:rsidRPr="009958A1">
        <w:rPr>
          <w:rFonts w:ascii="Book Antiqua" w:hAnsi="Book Antiqua"/>
          <w:bCs/>
        </w:rPr>
        <w:t>disease</w:t>
      </w:r>
      <w:r w:rsidR="00EE5AB0" w:rsidRPr="009958A1">
        <w:rPr>
          <w:rFonts w:ascii="Book Antiqua" w:hAnsi="Book Antiqua"/>
          <w:bCs/>
        </w:rPr>
        <w:t xml:space="preserve">-related clinical studies of </w:t>
      </w:r>
      <w:r w:rsidR="00C74764" w:rsidRPr="009958A1">
        <w:rPr>
          <w:rFonts w:ascii="Book Antiqua" w:hAnsi="Book Antiqua"/>
          <w:bCs/>
        </w:rPr>
        <w:t>MSC</w:t>
      </w:r>
      <w:r w:rsidR="00EE5AB0" w:rsidRPr="009958A1">
        <w:rPr>
          <w:rFonts w:ascii="Book Antiqua" w:hAnsi="Book Antiqua"/>
          <w:bCs/>
        </w:rPr>
        <w:t xml:space="preserve">s </w:t>
      </w:r>
      <w:r w:rsidR="00847938" w:rsidRPr="009958A1">
        <w:rPr>
          <w:rFonts w:ascii="Book Antiqua" w:hAnsi="Book Antiqua"/>
          <w:bCs/>
        </w:rPr>
        <w:t>are</w:t>
      </w:r>
      <w:r w:rsidR="00EE5AB0" w:rsidRPr="009958A1">
        <w:rPr>
          <w:rFonts w:ascii="Book Antiqua" w:hAnsi="Book Antiqua"/>
          <w:bCs/>
        </w:rPr>
        <w:t xml:space="preserve"> rare (most trials started </w:t>
      </w:r>
      <w:r w:rsidR="00847938" w:rsidRPr="009958A1">
        <w:rPr>
          <w:rFonts w:ascii="Book Antiqua" w:hAnsi="Book Antiqua"/>
          <w:bCs/>
        </w:rPr>
        <w:t>in</w:t>
      </w:r>
      <w:r w:rsidR="00EE5AB0" w:rsidRPr="009958A1">
        <w:rPr>
          <w:rFonts w:ascii="Book Antiqua" w:hAnsi="Book Antiqua"/>
          <w:bCs/>
        </w:rPr>
        <w:t xml:space="preserve"> 2015), </w:t>
      </w:r>
      <w:r w:rsidR="00D21FDB" w:rsidRPr="009958A1">
        <w:rPr>
          <w:rFonts w:ascii="Book Antiqua" w:hAnsi="Book Antiqua"/>
          <w:bCs/>
        </w:rPr>
        <w:t xml:space="preserve">MSCs are </w:t>
      </w:r>
      <w:r w:rsidR="00EE5AB0" w:rsidRPr="009958A1">
        <w:rPr>
          <w:rFonts w:ascii="Book Antiqua" w:hAnsi="Book Antiqua"/>
          <w:bCs/>
        </w:rPr>
        <w:t xml:space="preserve">worthy candidates </w:t>
      </w:r>
      <w:r w:rsidR="00D21FDB" w:rsidRPr="009958A1">
        <w:rPr>
          <w:rFonts w:ascii="Book Antiqua" w:hAnsi="Book Antiqua"/>
          <w:bCs/>
        </w:rPr>
        <w:t xml:space="preserve">for meeting </w:t>
      </w:r>
      <w:r w:rsidR="00EE5AB0" w:rsidRPr="009958A1">
        <w:rPr>
          <w:rFonts w:ascii="Book Antiqua" w:hAnsi="Book Antiqua"/>
          <w:bCs/>
        </w:rPr>
        <w:t xml:space="preserve">the </w:t>
      </w:r>
      <w:r w:rsidR="00D21FDB" w:rsidRPr="009958A1">
        <w:rPr>
          <w:rFonts w:ascii="Book Antiqua" w:hAnsi="Book Antiqua"/>
          <w:bCs/>
        </w:rPr>
        <w:t xml:space="preserve">current </w:t>
      </w:r>
      <w:r w:rsidR="00EE5AB0" w:rsidRPr="009958A1">
        <w:rPr>
          <w:rFonts w:ascii="Book Antiqua" w:hAnsi="Book Antiqua"/>
          <w:bCs/>
        </w:rPr>
        <w:t>demands.</w:t>
      </w:r>
    </w:p>
    <w:p w14:paraId="5C70FBDE" w14:textId="77777777" w:rsidR="001178AA" w:rsidRPr="009958A1" w:rsidRDefault="001178AA" w:rsidP="009958A1">
      <w:pPr>
        <w:adjustRightInd w:val="0"/>
        <w:snapToGrid w:val="0"/>
        <w:spacing w:line="360" w:lineRule="auto"/>
        <w:jc w:val="both"/>
        <w:rPr>
          <w:rFonts w:ascii="Book Antiqua" w:hAnsi="Book Antiqua"/>
          <w:bCs/>
        </w:rPr>
      </w:pPr>
    </w:p>
    <w:p w14:paraId="1504562E" w14:textId="16AC16B9" w:rsidR="00303A84" w:rsidRPr="009958A1" w:rsidRDefault="00E05243" w:rsidP="009958A1">
      <w:pPr>
        <w:adjustRightInd w:val="0"/>
        <w:snapToGrid w:val="0"/>
        <w:spacing w:line="360" w:lineRule="auto"/>
        <w:jc w:val="both"/>
        <w:rPr>
          <w:rFonts w:ascii="Book Antiqua" w:hAnsi="Book Antiqua"/>
          <w:b/>
          <w:bCs/>
          <w:color w:val="000000" w:themeColor="text1"/>
          <w:u w:val="single"/>
        </w:rPr>
      </w:pPr>
      <w:r>
        <w:rPr>
          <w:rFonts w:ascii="Book Antiqua" w:eastAsia="DengXian" w:hAnsi="Book Antiqua" w:hint="eastAsia"/>
          <w:b/>
          <w:bCs/>
          <w:color w:val="000000" w:themeColor="text1"/>
          <w:u w:val="single"/>
          <w:lang w:eastAsia="zh-CN"/>
        </w:rPr>
        <w:t>MSCS</w:t>
      </w:r>
      <w:r w:rsidR="001A6ED5">
        <w:rPr>
          <w:rFonts w:ascii="Book Antiqua" w:eastAsia="DengXian" w:hAnsi="Book Antiqua" w:hint="eastAsia"/>
          <w:b/>
          <w:bCs/>
          <w:color w:val="000000" w:themeColor="text1"/>
          <w:u w:val="single"/>
          <w:lang w:eastAsia="zh-CN"/>
        </w:rPr>
        <w:t>:</w:t>
      </w:r>
      <w:r w:rsidR="001A6ED5" w:rsidRPr="009958A1">
        <w:rPr>
          <w:rFonts w:ascii="Book Antiqua" w:hAnsi="Book Antiqua"/>
          <w:b/>
          <w:bCs/>
          <w:color w:val="000000" w:themeColor="text1"/>
          <w:u w:val="single"/>
        </w:rPr>
        <w:t xml:space="preserve"> A NEXT-GENERATION THERAPY FOR PNEUMONIA</w:t>
      </w:r>
    </w:p>
    <w:p w14:paraId="18106946" w14:textId="4A0F8495" w:rsidR="002D3DBE" w:rsidRPr="009958A1" w:rsidRDefault="00847938" w:rsidP="009958A1">
      <w:pPr>
        <w:adjustRightInd w:val="0"/>
        <w:snapToGrid w:val="0"/>
        <w:spacing w:line="360" w:lineRule="auto"/>
        <w:jc w:val="both"/>
        <w:rPr>
          <w:rFonts w:ascii="Book Antiqua" w:hAnsi="Book Antiqua"/>
          <w:b/>
          <w:bCs/>
          <w:i/>
          <w:iCs/>
          <w:color w:val="000000" w:themeColor="text1"/>
        </w:rPr>
      </w:pPr>
      <w:r w:rsidRPr="009958A1">
        <w:rPr>
          <w:rFonts w:ascii="Book Antiqua" w:hAnsi="Book Antiqua"/>
          <w:b/>
          <w:bCs/>
          <w:i/>
          <w:iCs/>
          <w:color w:val="000000" w:themeColor="text1"/>
        </w:rPr>
        <w:t>Cell</w:t>
      </w:r>
      <w:r w:rsidR="00D21FDB" w:rsidRPr="009958A1">
        <w:rPr>
          <w:rFonts w:ascii="Book Antiqua" w:hAnsi="Book Antiqua"/>
          <w:b/>
          <w:bCs/>
          <w:i/>
          <w:iCs/>
          <w:color w:val="000000" w:themeColor="text1"/>
        </w:rPr>
        <w:t>-based</w:t>
      </w:r>
      <w:r w:rsidRPr="009958A1">
        <w:rPr>
          <w:rFonts w:ascii="Book Antiqua" w:hAnsi="Book Antiqua"/>
          <w:b/>
          <w:bCs/>
          <w:i/>
          <w:iCs/>
          <w:color w:val="000000" w:themeColor="text1"/>
        </w:rPr>
        <w:t xml:space="preserve"> therapies and the advantages of MSCs</w:t>
      </w:r>
    </w:p>
    <w:p w14:paraId="7B2EBA75" w14:textId="4B27CF14" w:rsidR="006D2C56" w:rsidRPr="009958A1" w:rsidRDefault="0078789E" w:rsidP="009958A1">
      <w:pPr>
        <w:autoSpaceDE w:val="0"/>
        <w:autoSpaceDN w:val="0"/>
        <w:adjustRightInd w:val="0"/>
        <w:snapToGrid w:val="0"/>
        <w:spacing w:line="360" w:lineRule="auto"/>
        <w:jc w:val="both"/>
        <w:rPr>
          <w:rFonts w:ascii="Book Antiqua" w:hAnsi="Book Antiqua"/>
        </w:rPr>
      </w:pPr>
      <w:r w:rsidRPr="009958A1">
        <w:rPr>
          <w:rFonts w:ascii="Book Antiqua" w:hAnsi="Book Antiqua"/>
        </w:rPr>
        <w:lastRenderedPageBreak/>
        <w:t xml:space="preserve">Cell-based therapies </w:t>
      </w:r>
      <w:r w:rsidR="00847938" w:rsidRPr="009958A1">
        <w:rPr>
          <w:rFonts w:ascii="Book Antiqua" w:hAnsi="Book Antiqua"/>
        </w:rPr>
        <w:t>have</w:t>
      </w:r>
      <w:r w:rsidRPr="009958A1">
        <w:rPr>
          <w:rFonts w:ascii="Book Antiqua" w:hAnsi="Book Antiqua"/>
        </w:rPr>
        <w:t xml:space="preserve"> emerged as a prominent form of regenerative medicine that could overcome limitations of the body’s internal synthesis</w:t>
      </w:r>
      <w:r w:rsidR="00FF1A56" w:rsidRPr="009958A1">
        <w:rPr>
          <w:rFonts w:ascii="Book Antiqua" w:hAnsi="Book Antiqua"/>
        </w:rPr>
        <w:t xml:space="preserve"> processes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[1</w:t>
      </w:r>
      <w:r w:rsidR="00C847B1">
        <w:rPr>
          <w:rFonts w:ascii="Book Antiqua" w:eastAsia="DengXian" w:hAnsi="Book Antiqua" w:hint="eastAsia"/>
          <w:bCs/>
          <w:noProof/>
          <w:vertAlign w:val="superscript"/>
          <w:lang w:eastAsia="zh-CN"/>
        </w:rPr>
        <w:t>9,20</w:t>
      </w:r>
      <w:r w:rsidR="007A6F31">
        <w:rPr>
          <w:rFonts w:ascii="Book Antiqua" w:hAnsi="Book Antiqua"/>
          <w:bCs/>
          <w:noProof/>
          <w:vertAlign w:val="superscript"/>
        </w:rPr>
        <w:t>]</w:t>
      </w:r>
      <w:r w:rsidR="007A6F31">
        <w:rPr>
          <w:rFonts w:ascii="Book Antiqua" w:hAnsi="Book Antiqua"/>
          <w:bCs/>
          <w:vertAlign w:val="superscript"/>
        </w:rPr>
        <w:fldChar w:fldCharType="end"/>
      </w:r>
      <w:r w:rsidR="00106D7A" w:rsidRPr="009958A1">
        <w:rPr>
          <w:rFonts w:ascii="Book Antiqua" w:hAnsi="Book Antiqua"/>
        </w:rPr>
        <w:t xml:space="preserve">, hence providing possible solutions to many lethal respiratory diseases such as </w:t>
      </w:r>
      <w:r w:rsidR="00203649" w:rsidRPr="009958A1">
        <w:rPr>
          <w:rFonts w:ascii="Book Antiqua" w:hAnsi="Book Antiqua"/>
        </w:rPr>
        <w:t>ARDS</w:t>
      </w:r>
      <w:r w:rsidR="00106D7A" w:rsidRPr="009958A1">
        <w:rPr>
          <w:rFonts w:ascii="Book Antiqua" w:hAnsi="Book Antiqua"/>
        </w:rPr>
        <w:t>, idiopathic pulmonary fibrosis and chronic obstructive pulmonary disease</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w:t>
      </w:r>
      <w:r w:rsidR="007A6F31">
        <w:rPr>
          <w:rFonts w:ascii="Book Antiqua" w:hAnsi="Book Antiqua"/>
          <w:bCs/>
          <w:noProof/>
          <w:vertAlign w:val="superscript"/>
        </w:rPr>
        <w:t>1]</w:t>
      </w:r>
      <w:r w:rsidR="007A6F31">
        <w:rPr>
          <w:rFonts w:ascii="Book Antiqua" w:hAnsi="Book Antiqua"/>
          <w:bCs/>
          <w:vertAlign w:val="superscript"/>
        </w:rPr>
        <w:fldChar w:fldCharType="end"/>
      </w:r>
      <w:r w:rsidR="00106D7A" w:rsidRPr="009958A1">
        <w:rPr>
          <w:rFonts w:ascii="Book Antiqua" w:hAnsi="Book Antiqua"/>
        </w:rPr>
        <w:t>.</w:t>
      </w:r>
      <w:r w:rsidR="00847938" w:rsidRPr="009958A1">
        <w:rPr>
          <w:rFonts w:ascii="Book Antiqua" w:hAnsi="Book Antiqua"/>
          <w:color w:val="000000" w:themeColor="text1"/>
        </w:rPr>
        <w:t xml:space="preserve"> </w:t>
      </w:r>
      <w:r w:rsidR="00FF1A56" w:rsidRPr="009958A1">
        <w:rPr>
          <w:rFonts w:ascii="Book Antiqua" w:hAnsi="Book Antiqua"/>
          <w:color w:val="000000" w:themeColor="text1"/>
        </w:rPr>
        <w:t xml:space="preserve">Although </w:t>
      </w:r>
      <w:r w:rsidR="00847938" w:rsidRPr="009958A1">
        <w:rPr>
          <w:rFonts w:ascii="Book Antiqua" w:hAnsi="Book Antiqua"/>
          <w:color w:val="000000" w:themeColor="text1"/>
        </w:rPr>
        <w:t xml:space="preserve">stem cell therapies </w:t>
      </w:r>
      <w:r w:rsidR="00FF1A56" w:rsidRPr="009958A1">
        <w:rPr>
          <w:rFonts w:ascii="Book Antiqua" w:hAnsi="Book Antiqua"/>
          <w:color w:val="000000" w:themeColor="text1"/>
        </w:rPr>
        <w:t xml:space="preserve">have </w:t>
      </w:r>
      <w:r w:rsidR="00847938" w:rsidRPr="009958A1">
        <w:rPr>
          <w:rFonts w:ascii="Book Antiqua" w:hAnsi="Book Antiqua"/>
          <w:color w:val="000000" w:themeColor="text1"/>
        </w:rPr>
        <w:t>rise</w:t>
      </w:r>
      <w:r w:rsidR="00FF1A56" w:rsidRPr="009958A1">
        <w:rPr>
          <w:rFonts w:ascii="Book Antiqua" w:hAnsi="Book Antiqua"/>
          <w:color w:val="000000" w:themeColor="text1"/>
        </w:rPr>
        <w:t>n</w:t>
      </w:r>
      <w:r w:rsidR="00847938" w:rsidRPr="009958A1">
        <w:rPr>
          <w:rFonts w:ascii="Book Antiqua" w:hAnsi="Book Antiqua"/>
          <w:color w:val="000000" w:themeColor="text1"/>
        </w:rPr>
        <w:t xml:space="preserve"> to prominence, ethical issues </w:t>
      </w:r>
      <w:r w:rsidR="00FF1A56" w:rsidRPr="009958A1">
        <w:rPr>
          <w:rFonts w:ascii="Book Antiqua" w:hAnsi="Book Antiqua"/>
          <w:color w:val="000000" w:themeColor="text1"/>
        </w:rPr>
        <w:t xml:space="preserve">regarding </w:t>
      </w:r>
      <w:r w:rsidR="00847938" w:rsidRPr="009958A1">
        <w:rPr>
          <w:rFonts w:ascii="Book Antiqua" w:hAnsi="Book Antiqua"/>
          <w:color w:val="000000" w:themeColor="text1"/>
        </w:rPr>
        <w:t>the stem cell source</w:t>
      </w:r>
      <w:r w:rsidR="00FF1A56" w:rsidRPr="009958A1">
        <w:rPr>
          <w:rFonts w:ascii="Book Antiqua" w:hAnsi="Book Antiqua"/>
          <w:color w:val="000000" w:themeColor="text1"/>
        </w:rPr>
        <w:t xml:space="preserve"> as well as concerns about</w:t>
      </w:r>
      <w:r w:rsidR="00847938" w:rsidRPr="009958A1">
        <w:rPr>
          <w:rFonts w:ascii="Book Antiqua" w:hAnsi="Book Antiqua"/>
          <w:color w:val="000000" w:themeColor="text1"/>
        </w:rPr>
        <w:t xml:space="preserve"> immune</w:t>
      </w:r>
      <w:r w:rsidR="00847938" w:rsidRPr="009958A1">
        <w:rPr>
          <w:rFonts w:ascii="Book Antiqua" w:hAnsi="Book Antiqua"/>
          <w:color w:val="000000"/>
        </w:rPr>
        <w:t xml:space="preserve"> </w:t>
      </w:r>
      <w:r w:rsidR="00847938" w:rsidRPr="009958A1">
        <w:rPr>
          <w:rFonts w:ascii="Book Antiqua" w:hAnsi="Book Antiqua"/>
          <w:color w:val="000000" w:themeColor="text1"/>
        </w:rPr>
        <w:t xml:space="preserve">compatibility and tumorigenicity </w:t>
      </w:r>
      <w:r w:rsidR="00FF1A56" w:rsidRPr="009958A1">
        <w:rPr>
          <w:rFonts w:ascii="Book Antiqua" w:hAnsi="Book Antiqua"/>
          <w:color w:val="000000" w:themeColor="text1"/>
        </w:rPr>
        <w:t>are</w:t>
      </w:r>
      <w:r w:rsidR="00847938" w:rsidRPr="009958A1">
        <w:rPr>
          <w:rFonts w:ascii="Book Antiqua" w:hAnsi="Book Antiqua"/>
          <w:color w:val="000000" w:themeColor="text1"/>
        </w:rPr>
        <w:t xml:space="preserve"> major limitations preventing universal cell transplantation in patients.</w:t>
      </w:r>
      <w:r w:rsidR="00847938" w:rsidRPr="009958A1">
        <w:rPr>
          <w:rFonts w:ascii="Book Antiqua" w:hAnsi="Book Antiqua"/>
          <w:color w:val="000000"/>
        </w:rPr>
        <w:t xml:space="preserve"> </w:t>
      </w:r>
      <w:r w:rsidR="00FF1A56" w:rsidRPr="009958A1">
        <w:rPr>
          <w:rFonts w:ascii="Book Antiqua" w:hAnsi="Book Antiqua"/>
          <w:color w:val="000000" w:themeColor="text1"/>
        </w:rPr>
        <w:t>However</w:t>
      </w:r>
      <w:r w:rsidR="00847938" w:rsidRPr="009958A1">
        <w:rPr>
          <w:rFonts w:ascii="Book Antiqua" w:hAnsi="Book Antiqua"/>
          <w:color w:val="000000" w:themeColor="text1"/>
        </w:rPr>
        <w:t xml:space="preserve">, </w:t>
      </w:r>
      <w:r w:rsidR="00C97670" w:rsidRPr="009958A1">
        <w:rPr>
          <w:rFonts w:ascii="Book Antiqua" w:hAnsi="Book Antiqua"/>
          <w:color w:val="000000" w:themeColor="text1"/>
        </w:rPr>
        <w:t>MSCs</w:t>
      </w:r>
      <w:r w:rsidR="00847938" w:rsidRPr="009958A1">
        <w:rPr>
          <w:rFonts w:ascii="Book Antiqua" w:hAnsi="Book Antiqua"/>
          <w:color w:val="000000" w:themeColor="text1"/>
        </w:rPr>
        <w:t xml:space="preserve"> </w:t>
      </w:r>
      <w:r w:rsidR="00847938" w:rsidRPr="009958A1">
        <w:rPr>
          <w:rFonts w:ascii="Book Antiqua" w:hAnsi="Book Antiqua"/>
          <w:color w:val="000000"/>
        </w:rPr>
        <w:t>have</w:t>
      </w:r>
      <w:r w:rsidR="00847938" w:rsidRPr="009958A1">
        <w:rPr>
          <w:rFonts w:ascii="Book Antiqua" w:hAnsi="Book Antiqua"/>
          <w:color w:val="000000" w:themeColor="text1"/>
        </w:rPr>
        <w:t xml:space="preserve"> a long history of translational application, </w:t>
      </w:r>
      <w:r w:rsidR="00847938" w:rsidRPr="009958A1">
        <w:rPr>
          <w:rFonts w:ascii="Book Antiqua" w:hAnsi="Book Antiqua"/>
          <w:color w:val="000000"/>
        </w:rPr>
        <w:t xml:space="preserve">have been </w:t>
      </w:r>
      <w:r w:rsidR="00847938" w:rsidRPr="009958A1">
        <w:rPr>
          <w:rFonts w:ascii="Book Antiqua" w:hAnsi="Book Antiqua"/>
        </w:rPr>
        <w:t>employed in clinical trials for the last two decades</w:t>
      </w:r>
      <w:r w:rsidR="00847938" w:rsidRPr="009958A1">
        <w:rPr>
          <w:rFonts w:ascii="Book Antiqua" w:hAnsi="Book Antiqua"/>
          <w:color w:val="000000" w:themeColor="text1"/>
        </w:rPr>
        <w:t xml:space="preserve"> and </w:t>
      </w:r>
      <w:r w:rsidR="00FF1A56" w:rsidRPr="009958A1">
        <w:rPr>
          <w:rFonts w:ascii="Book Antiqua" w:hAnsi="Book Antiqua"/>
          <w:color w:val="000000" w:themeColor="text1"/>
        </w:rPr>
        <w:t xml:space="preserve">are </w:t>
      </w:r>
      <w:r w:rsidR="00847938" w:rsidRPr="009958A1">
        <w:rPr>
          <w:rFonts w:ascii="Book Antiqua" w:hAnsi="Book Antiqua"/>
          <w:color w:val="000000" w:themeColor="text1"/>
        </w:rPr>
        <w:t xml:space="preserve">an attractive </w:t>
      </w:r>
      <w:r w:rsidR="00FF1A56" w:rsidRPr="009958A1">
        <w:rPr>
          <w:rFonts w:ascii="Book Antiqua" w:hAnsi="Book Antiqua"/>
          <w:color w:val="000000" w:themeColor="text1"/>
        </w:rPr>
        <w:t xml:space="preserve">therapeutic </w:t>
      </w:r>
      <w:r w:rsidR="00847938" w:rsidRPr="009958A1">
        <w:rPr>
          <w:rFonts w:ascii="Book Antiqua" w:hAnsi="Book Antiqua"/>
          <w:color w:val="000000" w:themeColor="text1"/>
        </w:rPr>
        <w:t xml:space="preserve">candidate </w:t>
      </w:r>
      <w:r w:rsidR="00FF1A56" w:rsidRPr="009958A1">
        <w:rPr>
          <w:rFonts w:ascii="Book Antiqua" w:hAnsi="Book Antiqua"/>
          <w:color w:val="000000" w:themeColor="text1"/>
        </w:rPr>
        <w:t>despite</w:t>
      </w:r>
      <w:r w:rsidR="00847938" w:rsidRPr="009958A1">
        <w:rPr>
          <w:rFonts w:ascii="Book Antiqua" w:hAnsi="Book Antiqua"/>
          <w:color w:val="000000" w:themeColor="text1"/>
        </w:rPr>
        <w:t xml:space="preserve"> the above concerns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22,23</w:t>
      </w:r>
      <w:r w:rsidR="007A6F31">
        <w:rPr>
          <w:rFonts w:ascii="Book Antiqua" w:hAnsi="Book Antiqua"/>
          <w:bCs/>
          <w:noProof/>
          <w:vertAlign w:val="superscript"/>
        </w:rPr>
        <w:t>]</w:t>
      </w:r>
      <w:r w:rsidR="007A6F31">
        <w:rPr>
          <w:rFonts w:ascii="Book Antiqua" w:hAnsi="Book Antiqua"/>
          <w:bCs/>
          <w:vertAlign w:val="superscript"/>
        </w:rPr>
        <w:fldChar w:fldCharType="end"/>
      </w:r>
      <w:r w:rsidR="00E9454D" w:rsidRPr="009958A1">
        <w:rPr>
          <w:rFonts w:ascii="Book Antiqua" w:hAnsi="Book Antiqua"/>
          <w:color w:val="000000" w:themeColor="text1"/>
        </w:rPr>
        <w:t>.</w:t>
      </w:r>
    </w:p>
    <w:p w14:paraId="4AB42738" w14:textId="7ED94F80" w:rsidR="006D2C56" w:rsidRPr="009958A1" w:rsidRDefault="00847938" w:rsidP="00617188">
      <w:pPr>
        <w:autoSpaceDE w:val="0"/>
        <w:autoSpaceDN w:val="0"/>
        <w:adjustRightInd w:val="0"/>
        <w:snapToGrid w:val="0"/>
        <w:spacing w:line="360" w:lineRule="auto"/>
        <w:ind w:firstLineChars="100" w:firstLine="240"/>
        <w:jc w:val="both"/>
        <w:rPr>
          <w:rFonts w:ascii="Book Antiqua" w:hAnsi="Book Antiqua"/>
          <w:color w:val="7030A0"/>
        </w:rPr>
      </w:pPr>
      <w:r w:rsidRPr="009958A1">
        <w:rPr>
          <w:rFonts w:ascii="Book Antiqua" w:hAnsi="Book Antiqua"/>
          <w:color w:val="000000" w:themeColor="text1"/>
        </w:rPr>
        <w:t xml:space="preserve">MSCs are multipotent adult stem cells capable of self-renewal and differentiation. The cells feature a heterogenic tripotential character </w:t>
      </w:r>
      <w:r w:rsidRPr="009958A1">
        <w:rPr>
          <w:rFonts w:ascii="Book Antiqua" w:hAnsi="Book Antiqua"/>
          <w:color w:val="000000"/>
        </w:rPr>
        <w:t>that</w:t>
      </w:r>
      <w:r w:rsidRPr="009958A1">
        <w:rPr>
          <w:rFonts w:ascii="Book Antiqua" w:hAnsi="Book Antiqua"/>
          <w:color w:val="000000" w:themeColor="text1"/>
        </w:rPr>
        <w:t xml:space="preserve"> </w:t>
      </w:r>
      <w:r w:rsidR="00FF1A56" w:rsidRPr="009958A1">
        <w:rPr>
          <w:rFonts w:ascii="Book Antiqua" w:hAnsi="Book Antiqua"/>
          <w:color w:val="000000" w:themeColor="text1"/>
        </w:rPr>
        <w:t xml:space="preserve">allows </w:t>
      </w:r>
      <w:r w:rsidRPr="009958A1">
        <w:rPr>
          <w:rFonts w:ascii="Book Antiqua" w:hAnsi="Book Antiqua"/>
          <w:color w:val="000000" w:themeColor="text1"/>
        </w:rPr>
        <w:t>adipocytic, osteoblastic and chondrocytic differentiation</w:t>
      </w:r>
      <w:r w:rsidRPr="009958A1">
        <w:rPr>
          <w:rFonts w:ascii="Book Antiqua" w:hAnsi="Book Antiqua"/>
          <w:color w:val="000000"/>
        </w:rPr>
        <w:t>,</w:t>
      </w:r>
      <w:r w:rsidRPr="009958A1">
        <w:rPr>
          <w:rFonts w:ascii="Book Antiqua" w:hAnsi="Book Antiqua"/>
          <w:color w:val="000000" w:themeColor="text1"/>
        </w:rPr>
        <w:t xml:space="preserve"> </w:t>
      </w:r>
      <w:r w:rsidR="00FF1A56" w:rsidRPr="009958A1">
        <w:rPr>
          <w:rFonts w:ascii="Book Antiqua" w:hAnsi="Book Antiqua"/>
          <w:color w:val="000000" w:themeColor="text1"/>
        </w:rPr>
        <w:t>establishing</w:t>
      </w:r>
      <w:r w:rsidRPr="009958A1">
        <w:rPr>
          <w:rFonts w:ascii="Book Antiqua" w:hAnsi="Book Antiqua"/>
          <w:color w:val="000000" w:themeColor="text1"/>
        </w:rPr>
        <w:t xml:space="preserve"> </w:t>
      </w:r>
      <w:r w:rsidR="00FF1A56" w:rsidRPr="009958A1">
        <w:rPr>
          <w:rFonts w:ascii="Book Antiqua" w:hAnsi="Book Antiqua"/>
          <w:color w:val="000000" w:themeColor="text1"/>
        </w:rPr>
        <w:t xml:space="preserve">their </w:t>
      </w:r>
      <w:r w:rsidRPr="009958A1">
        <w:rPr>
          <w:rFonts w:ascii="Book Antiqua" w:hAnsi="Book Antiqua"/>
          <w:color w:val="000000" w:themeColor="text1"/>
        </w:rPr>
        <w:t xml:space="preserve">versatile role </w:t>
      </w:r>
      <w:r w:rsidR="00FF1A56" w:rsidRPr="009958A1">
        <w:rPr>
          <w:rFonts w:ascii="Book Antiqua" w:hAnsi="Book Antiqua"/>
          <w:color w:val="000000" w:themeColor="text1"/>
        </w:rPr>
        <w:t xml:space="preserve">in </w:t>
      </w:r>
      <w:r w:rsidRPr="009958A1">
        <w:rPr>
          <w:rFonts w:ascii="Book Antiqua" w:hAnsi="Book Antiqua"/>
          <w:color w:val="000000" w:themeColor="text1"/>
        </w:rPr>
        <w:t>the</w:t>
      </w:r>
      <w:r w:rsidR="00FF1A56" w:rsidRPr="009958A1">
        <w:rPr>
          <w:rFonts w:ascii="Book Antiqua" w:hAnsi="Book Antiqua"/>
          <w:color w:val="000000" w:themeColor="text1"/>
        </w:rPr>
        <w:t>se</w:t>
      </w:r>
      <w:r w:rsidRPr="009958A1">
        <w:rPr>
          <w:rFonts w:ascii="Book Antiqua" w:hAnsi="Book Antiqua"/>
          <w:color w:val="000000" w:themeColor="text1"/>
        </w:rPr>
        <w:t xml:space="preserve"> lineage</w:t>
      </w:r>
      <w:r w:rsidR="00FF1A56" w:rsidRPr="009958A1">
        <w:rPr>
          <w:rFonts w:ascii="Book Antiqua" w:hAnsi="Book Antiqua"/>
          <w:color w:val="000000" w:themeColor="text1"/>
        </w:rPr>
        <w:t>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22</w:t>
      </w:r>
      <w:r w:rsidR="007A6F31">
        <w:rPr>
          <w:rFonts w:ascii="Book Antiqua" w:hAnsi="Book Antiqua"/>
          <w:bCs/>
          <w:noProof/>
          <w:vertAlign w:val="superscript"/>
        </w:rPr>
        <w:t>]</w:t>
      </w:r>
      <w:r w:rsidR="007A6F31">
        <w:rPr>
          <w:rFonts w:ascii="Book Antiqua" w:hAnsi="Book Antiqua"/>
          <w:bCs/>
          <w:vertAlign w:val="superscript"/>
        </w:rPr>
        <w:fldChar w:fldCharType="end"/>
      </w:r>
      <w:r w:rsidR="00627D17" w:rsidRPr="009958A1">
        <w:rPr>
          <w:rFonts w:ascii="Book Antiqua" w:hAnsi="Book Antiqua"/>
          <w:color w:val="000000" w:themeColor="text1"/>
        </w:rPr>
        <w:t xml:space="preserve"> </w:t>
      </w:r>
      <w:r w:rsidRPr="009958A1">
        <w:rPr>
          <w:rFonts w:ascii="Book Antiqua" w:hAnsi="Book Antiqua"/>
          <w:color w:val="000000" w:themeColor="text1"/>
        </w:rPr>
        <w:t xml:space="preserve">to facilitate tissue repair and </w:t>
      </w:r>
      <w:r w:rsidRPr="009958A1">
        <w:rPr>
          <w:rFonts w:ascii="Book Antiqua" w:hAnsi="Book Antiqua"/>
          <w:color w:val="000000"/>
        </w:rPr>
        <w:t>treatment</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24,25</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themeColor="text1"/>
        </w:rPr>
        <w:t>.</w:t>
      </w:r>
      <w:r w:rsidRPr="009958A1">
        <w:rPr>
          <w:rFonts w:ascii="Book Antiqua" w:hAnsi="Book Antiqua"/>
          <w:color w:val="000000"/>
        </w:rPr>
        <w:t xml:space="preserve"> </w:t>
      </w:r>
      <w:r w:rsidR="00EE75C3" w:rsidRPr="009958A1">
        <w:rPr>
          <w:rFonts w:ascii="Book Antiqua" w:hAnsi="Book Antiqua"/>
          <w:color w:val="000000"/>
        </w:rPr>
        <w:t>A particular perk</w:t>
      </w:r>
      <w:r w:rsidR="00780970" w:rsidRPr="009958A1">
        <w:rPr>
          <w:rFonts w:ascii="Book Antiqua" w:hAnsi="Book Antiqua"/>
          <w:color w:val="000000"/>
        </w:rPr>
        <w:t xml:space="preserve"> of MSCs </w:t>
      </w:r>
      <w:r w:rsidR="00EE75C3" w:rsidRPr="009958A1">
        <w:rPr>
          <w:rFonts w:ascii="Book Antiqua" w:hAnsi="Book Antiqua"/>
          <w:color w:val="000000"/>
        </w:rPr>
        <w:t>which render</w:t>
      </w:r>
      <w:r w:rsidR="00780970" w:rsidRPr="009958A1">
        <w:rPr>
          <w:rFonts w:ascii="Book Antiqua" w:hAnsi="Book Antiqua"/>
          <w:color w:val="000000"/>
        </w:rPr>
        <w:t xml:space="preserve"> it as a rising star in treating inflammatory lung diseases</w:t>
      </w:r>
      <w:r w:rsidR="00EE75C3" w:rsidRPr="009958A1">
        <w:rPr>
          <w:rFonts w:ascii="Book Antiqua" w:hAnsi="Book Antiqua"/>
          <w:color w:val="000000"/>
        </w:rPr>
        <w:t>,</w:t>
      </w:r>
      <w:r w:rsidR="00780970" w:rsidRPr="009958A1">
        <w:rPr>
          <w:rFonts w:ascii="Book Antiqua" w:hAnsi="Book Antiqua"/>
          <w:color w:val="000000"/>
        </w:rPr>
        <w:t xml:space="preserve"> is the</w:t>
      </w:r>
      <w:r w:rsidR="00EE75C3" w:rsidRPr="009958A1">
        <w:rPr>
          <w:rFonts w:ascii="Book Antiqua" w:hAnsi="Book Antiqua"/>
          <w:color w:val="000000"/>
        </w:rPr>
        <w:t>ir</w:t>
      </w:r>
      <w:r w:rsidR="00780970" w:rsidRPr="009958A1">
        <w:rPr>
          <w:rFonts w:ascii="Book Antiqua" w:hAnsi="Book Antiqua"/>
          <w:color w:val="000000"/>
        </w:rPr>
        <w:t xml:space="preserve"> capability to modulate proliferation, activation and effector function of all immune cells through </w:t>
      </w:r>
      <w:r w:rsidR="00174482" w:rsidRPr="009958A1">
        <w:rPr>
          <w:rFonts w:ascii="Book Antiqua" w:hAnsi="Book Antiqua"/>
          <w:color w:val="000000"/>
        </w:rPr>
        <w:t>juxtracrine</w:t>
      </w:r>
      <w:r w:rsidR="00780970" w:rsidRPr="009958A1">
        <w:rPr>
          <w:rFonts w:ascii="Book Antiqua" w:hAnsi="Book Antiqua"/>
          <w:color w:val="000000"/>
        </w:rPr>
        <w:t xml:space="preserve"> or paracrine mechanisms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26</w:t>
      </w:r>
      <w:r w:rsidR="007A6F31">
        <w:rPr>
          <w:rFonts w:ascii="Book Antiqua" w:hAnsi="Book Antiqua"/>
          <w:bCs/>
          <w:noProof/>
          <w:vertAlign w:val="superscript"/>
        </w:rPr>
        <w:t>]</w:t>
      </w:r>
      <w:r w:rsidR="007A6F31">
        <w:rPr>
          <w:rFonts w:ascii="Book Antiqua" w:hAnsi="Book Antiqua"/>
          <w:bCs/>
          <w:vertAlign w:val="superscript"/>
        </w:rPr>
        <w:fldChar w:fldCharType="end"/>
      </w:r>
      <w:r w:rsidR="00780970" w:rsidRPr="009958A1">
        <w:rPr>
          <w:rFonts w:ascii="Book Antiqua" w:hAnsi="Book Antiqua"/>
          <w:color w:val="000000"/>
        </w:rPr>
        <w:t xml:space="preserve">. </w:t>
      </w:r>
      <w:r w:rsidR="00C94BF8" w:rsidRPr="009958A1">
        <w:rPr>
          <w:rFonts w:ascii="Book Antiqua" w:hAnsi="Book Antiqua"/>
          <w:color w:val="000000"/>
        </w:rPr>
        <w:t>MSCs</w:t>
      </w:r>
      <w:r w:rsidR="00132A1C" w:rsidRPr="009958A1">
        <w:rPr>
          <w:rFonts w:ascii="Book Antiqua" w:hAnsi="Book Antiqua"/>
          <w:color w:val="000000"/>
        </w:rPr>
        <w:t xml:space="preserve"> </w:t>
      </w:r>
      <w:r w:rsidR="00A326A5" w:rsidRPr="009958A1">
        <w:rPr>
          <w:rFonts w:ascii="Book Antiqua" w:hAnsi="Book Antiqua"/>
          <w:color w:val="000000"/>
        </w:rPr>
        <w:t xml:space="preserve">possess antimicrobial </w:t>
      </w:r>
      <w:r w:rsidR="007150FD" w:rsidRPr="009958A1">
        <w:rPr>
          <w:rFonts w:ascii="Book Antiqua" w:hAnsi="Book Antiqua"/>
          <w:color w:val="000000"/>
        </w:rPr>
        <w:t>capabilities</w:t>
      </w:r>
      <w:r w:rsidR="00A326A5" w:rsidRPr="009958A1">
        <w:rPr>
          <w:rFonts w:ascii="Book Antiqua" w:hAnsi="Book Antiqua"/>
          <w:color w:val="000000"/>
        </w:rPr>
        <w:t xml:space="preserve"> and</w:t>
      </w:r>
      <w:r w:rsidR="00290120" w:rsidRPr="009958A1">
        <w:rPr>
          <w:rFonts w:ascii="Book Antiqua" w:hAnsi="Book Antiqua"/>
          <w:color w:val="000000"/>
        </w:rPr>
        <w:t xml:space="preserve"> </w:t>
      </w:r>
      <w:r w:rsidR="00C94BF8" w:rsidRPr="009958A1">
        <w:rPr>
          <w:rFonts w:ascii="Book Antiqua" w:hAnsi="Book Antiqua"/>
          <w:color w:val="000000"/>
        </w:rPr>
        <w:t xml:space="preserve">alleviates bacterial pneumonia by producing </w:t>
      </w:r>
      <w:r w:rsidR="007A6F31">
        <w:rPr>
          <w:rFonts w:ascii="Book Antiqua" w:hAnsi="Book Antiqua"/>
          <w:color w:val="000000"/>
        </w:rPr>
        <w:t>antimicrobial proteins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27</w:t>
      </w:r>
      <w:r w:rsidR="007A6F31">
        <w:rPr>
          <w:rFonts w:ascii="Book Antiqua" w:hAnsi="Book Antiqua"/>
          <w:bCs/>
          <w:noProof/>
          <w:vertAlign w:val="superscript"/>
        </w:rPr>
        <w:t>]</w:t>
      </w:r>
      <w:r w:rsidR="007A6F31">
        <w:rPr>
          <w:rFonts w:ascii="Book Antiqua" w:hAnsi="Book Antiqua"/>
          <w:bCs/>
          <w:vertAlign w:val="superscript"/>
        </w:rPr>
        <w:fldChar w:fldCharType="end"/>
      </w:r>
      <w:r w:rsidR="00145877" w:rsidRPr="009958A1">
        <w:rPr>
          <w:rFonts w:ascii="Book Antiqua" w:hAnsi="Book Antiqua"/>
          <w:color w:val="000000"/>
        </w:rPr>
        <w:t xml:space="preserve"> </w:t>
      </w:r>
      <w:r w:rsidR="00A326A5" w:rsidRPr="009958A1">
        <w:rPr>
          <w:rFonts w:ascii="Book Antiqua" w:hAnsi="Book Antiqua"/>
          <w:color w:val="000000"/>
        </w:rPr>
        <w:t xml:space="preserve">and </w:t>
      </w:r>
      <w:r w:rsidR="00C94BF8" w:rsidRPr="009958A1">
        <w:rPr>
          <w:rFonts w:ascii="Book Antiqua" w:hAnsi="Book Antiqua"/>
          <w:color w:val="000000"/>
        </w:rPr>
        <w:t>microvesicles promot</w:t>
      </w:r>
      <w:r w:rsidR="00CF0C5D" w:rsidRPr="009958A1">
        <w:rPr>
          <w:rFonts w:ascii="Book Antiqua" w:hAnsi="Book Antiqua"/>
          <w:color w:val="000000"/>
        </w:rPr>
        <w:t>ing</w:t>
      </w:r>
      <w:r w:rsidR="00C94BF8" w:rsidRPr="009958A1">
        <w:rPr>
          <w:rFonts w:ascii="Book Antiqua" w:hAnsi="Book Antiqua"/>
          <w:color w:val="000000"/>
        </w:rPr>
        <w:t xml:space="preserve"> phagocytic activity of alveolar macrophages</w:t>
      </w:r>
      <w:r w:rsidR="00051F89" w:rsidRPr="009958A1">
        <w:rPr>
          <w:rFonts w:ascii="Book Antiqua" w:eastAsia="PingFang TC" w:hAnsi="Book Antiqua" w:cs="PingFang TC"/>
          <w:color w:val="000000"/>
          <w:lang w:val="en-US"/>
        </w:rPr>
        <w:t xml:space="preserve">, </w:t>
      </w:r>
      <w:r w:rsidR="00051F89" w:rsidRPr="009958A1">
        <w:rPr>
          <w:rFonts w:ascii="Book Antiqua" w:hAnsi="Book Antiqua"/>
          <w:color w:val="000000"/>
        </w:rPr>
        <w:t>critical for bacterial clearance</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28</w:t>
      </w:r>
      <w:r w:rsidR="007A6F31">
        <w:rPr>
          <w:rFonts w:ascii="Book Antiqua" w:hAnsi="Book Antiqua"/>
          <w:bCs/>
          <w:noProof/>
          <w:vertAlign w:val="superscript"/>
        </w:rPr>
        <w:t>]</w:t>
      </w:r>
      <w:r w:rsidR="007A6F31">
        <w:rPr>
          <w:rFonts w:ascii="Book Antiqua" w:hAnsi="Book Antiqua"/>
          <w:bCs/>
          <w:vertAlign w:val="superscript"/>
        </w:rPr>
        <w:fldChar w:fldCharType="end"/>
      </w:r>
      <w:r w:rsidR="00B665F3" w:rsidRPr="009958A1">
        <w:rPr>
          <w:rFonts w:ascii="Book Antiqua" w:hAnsi="Book Antiqua"/>
          <w:color w:val="000000"/>
        </w:rPr>
        <w:t xml:space="preserve"> (Detailed potentials and merits covered below).</w:t>
      </w:r>
      <w:r w:rsidR="00650457" w:rsidRPr="009958A1">
        <w:rPr>
          <w:rFonts w:ascii="Book Antiqua" w:hAnsi="Book Antiqua"/>
          <w:color w:val="000000"/>
        </w:rPr>
        <w:t xml:space="preserve"> </w:t>
      </w:r>
      <w:r w:rsidR="00C44444" w:rsidRPr="009958A1">
        <w:rPr>
          <w:rFonts w:ascii="Book Antiqua" w:hAnsi="Book Antiqua"/>
          <w:color w:val="000000"/>
        </w:rPr>
        <w:t xml:space="preserve">In fact, </w:t>
      </w:r>
      <w:r w:rsidR="00C44444" w:rsidRPr="009958A1">
        <w:rPr>
          <w:rFonts w:ascii="Book Antiqua" w:hAnsi="Book Antiqua"/>
          <w:color w:val="000000" w:themeColor="text1"/>
        </w:rPr>
        <w:t>s</w:t>
      </w:r>
      <w:r w:rsidR="00FF1A56" w:rsidRPr="009958A1">
        <w:rPr>
          <w:rFonts w:ascii="Book Antiqua" w:hAnsi="Book Antiqua"/>
          <w:color w:val="000000" w:themeColor="text1"/>
        </w:rPr>
        <w:t>everal</w:t>
      </w:r>
      <w:r w:rsidRPr="009958A1">
        <w:rPr>
          <w:rFonts w:ascii="Book Antiqua" w:hAnsi="Book Antiqua"/>
          <w:color w:val="000000" w:themeColor="text1"/>
        </w:rPr>
        <w:t xml:space="preserve"> major merits favour </w:t>
      </w:r>
      <w:r w:rsidR="00FF1A56" w:rsidRPr="009958A1">
        <w:rPr>
          <w:rFonts w:ascii="Book Antiqua" w:hAnsi="Book Antiqua"/>
          <w:color w:val="000000" w:themeColor="text1"/>
        </w:rPr>
        <w:t>mesenchymal tissues</w:t>
      </w:r>
      <w:r w:rsidRPr="009958A1">
        <w:rPr>
          <w:rFonts w:ascii="Book Antiqua" w:hAnsi="Book Antiqua"/>
          <w:color w:val="000000" w:themeColor="text1"/>
        </w:rPr>
        <w:t xml:space="preserve"> over other sources of stem cells. </w:t>
      </w:r>
      <w:r w:rsidRPr="009958A1">
        <w:rPr>
          <w:rFonts w:ascii="Book Antiqua" w:hAnsi="Book Antiqua"/>
          <w:color w:val="000000"/>
        </w:rPr>
        <w:t>First</w:t>
      </w:r>
      <w:r w:rsidRPr="009958A1">
        <w:rPr>
          <w:rFonts w:ascii="Book Antiqua" w:hAnsi="Book Antiqua"/>
          <w:color w:val="000000" w:themeColor="text1"/>
        </w:rPr>
        <w:t xml:space="preserve">, corresponding to the origin, MSCs </w:t>
      </w:r>
      <w:r w:rsidR="00FF1A56" w:rsidRPr="009958A1">
        <w:rPr>
          <w:rFonts w:ascii="Book Antiqua" w:hAnsi="Book Antiqua"/>
          <w:color w:val="000000" w:themeColor="text1"/>
        </w:rPr>
        <w:t xml:space="preserve">can </w:t>
      </w:r>
      <w:r w:rsidRPr="009958A1">
        <w:rPr>
          <w:rFonts w:ascii="Book Antiqua" w:hAnsi="Book Antiqua"/>
          <w:color w:val="000000" w:themeColor="text1"/>
        </w:rPr>
        <w:t>be sourced and isolated from a variety of human tissues</w:t>
      </w:r>
      <w:r w:rsidRPr="009958A1">
        <w:rPr>
          <w:rFonts w:ascii="Book Antiqua" w:hAnsi="Book Antiqua"/>
          <w:color w:val="000000"/>
        </w:rPr>
        <w:t>,</w:t>
      </w:r>
      <w:r w:rsidRPr="009958A1">
        <w:rPr>
          <w:rFonts w:ascii="Book Antiqua" w:hAnsi="Book Antiqua"/>
          <w:color w:val="000000" w:themeColor="text1"/>
        </w:rPr>
        <w:t xml:space="preserve"> including the umbilical cord/placenta, bone marrow, adipose tissues, and even dental pulp</w:t>
      </w:r>
      <w:r w:rsidR="00FF1A56" w:rsidRPr="009958A1">
        <w:rPr>
          <w:rFonts w:ascii="Book Antiqua" w:hAnsi="Book Antiqua"/>
          <w:color w:val="000000" w:themeColor="text1"/>
        </w:rPr>
        <w:t>;</w:t>
      </w:r>
      <w:r w:rsidRPr="009958A1">
        <w:rPr>
          <w:rFonts w:ascii="Book Antiqua" w:hAnsi="Book Antiqua"/>
          <w:color w:val="000000" w:themeColor="text1"/>
        </w:rPr>
        <w:t xml:space="preserve"> </w:t>
      </w:r>
      <w:r w:rsidR="00FF1A56" w:rsidRPr="009958A1">
        <w:rPr>
          <w:rFonts w:ascii="Book Antiqua" w:hAnsi="Book Antiqua"/>
          <w:color w:val="000000" w:themeColor="text1"/>
        </w:rPr>
        <w:t xml:space="preserve">thus, mesenchymal tissues are </w:t>
      </w:r>
      <w:r w:rsidRPr="009958A1">
        <w:rPr>
          <w:rFonts w:ascii="Book Antiqua" w:hAnsi="Book Antiqua"/>
          <w:color w:val="000000" w:themeColor="text1"/>
        </w:rPr>
        <w:t xml:space="preserve">a robust and readily available source satisfying the clinical </w:t>
      </w:r>
      <w:r w:rsidR="00FF1A56" w:rsidRPr="009958A1">
        <w:rPr>
          <w:rFonts w:ascii="Book Antiqua" w:hAnsi="Book Antiqua"/>
          <w:color w:val="000000" w:themeColor="text1"/>
        </w:rPr>
        <w:t xml:space="preserve">requirements for the </w:t>
      </w:r>
      <w:r w:rsidRPr="009958A1">
        <w:rPr>
          <w:rFonts w:ascii="Book Antiqua" w:hAnsi="Book Antiqua"/>
          <w:color w:val="000000" w:themeColor="text1"/>
        </w:rPr>
        <w:t>volume of cell</w:t>
      </w:r>
      <w:r w:rsidR="00FF1A56" w:rsidRPr="009958A1">
        <w:rPr>
          <w:rFonts w:ascii="Book Antiqua" w:hAnsi="Book Antiqua"/>
          <w:color w:val="000000" w:themeColor="text1"/>
        </w:rPr>
        <w:t>s needed for</w:t>
      </w:r>
      <w:r w:rsidRPr="009958A1">
        <w:rPr>
          <w:rFonts w:ascii="Book Antiqua" w:hAnsi="Book Antiqua"/>
          <w:color w:val="000000" w:themeColor="text1"/>
        </w:rPr>
        <w:t xml:space="preserve"> therapies in a suitable timeframe. MSCs are </w:t>
      </w:r>
      <w:r w:rsidR="00FF1A56" w:rsidRPr="009958A1">
        <w:rPr>
          <w:rFonts w:ascii="Book Antiqua" w:hAnsi="Book Antiqua"/>
          <w:color w:val="000000" w:themeColor="text1"/>
        </w:rPr>
        <w:t xml:space="preserve">suitable for </w:t>
      </w:r>
      <w:r w:rsidRPr="009958A1">
        <w:rPr>
          <w:rFonts w:ascii="Book Antiqua" w:hAnsi="Book Antiqua"/>
          <w:color w:val="000000"/>
        </w:rPr>
        <w:t>cryopreservation and</w:t>
      </w:r>
      <w:r w:rsidRPr="009958A1">
        <w:rPr>
          <w:rFonts w:ascii="Book Antiqua" w:hAnsi="Book Antiqua"/>
          <w:color w:val="000000" w:themeColor="text1"/>
        </w:rPr>
        <w:t xml:space="preserve"> </w:t>
      </w:r>
      <w:r w:rsidR="00FF1A56" w:rsidRPr="009958A1">
        <w:rPr>
          <w:rFonts w:ascii="Book Antiqua" w:hAnsi="Book Antiqua"/>
          <w:color w:val="000000" w:themeColor="text1"/>
        </w:rPr>
        <w:t>do not have the</w:t>
      </w:r>
      <w:r w:rsidRPr="009958A1">
        <w:rPr>
          <w:rFonts w:ascii="Book Antiqua" w:hAnsi="Book Antiqua"/>
          <w:color w:val="000000" w:themeColor="text1"/>
        </w:rPr>
        <w:t xml:space="preserve"> ethical issues </w:t>
      </w:r>
      <w:r w:rsidR="00FF1A56" w:rsidRPr="009958A1">
        <w:rPr>
          <w:rFonts w:ascii="Book Antiqua" w:hAnsi="Book Antiqua"/>
          <w:color w:val="000000" w:themeColor="text1"/>
        </w:rPr>
        <w:t>inherent to</w:t>
      </w:r>
      <w:r w:rsidRPr="009958A1">
        <w:rPr>
          <w:rFonts w:ascii="Book Antiqua" w:hAnsi="Book Antiqua"/>
          <w:color w:val="000000" w:themeColor="text1"/>
        </w:rPr>
        <w:t xml:space="preserve"> embryonic stem cells </w:t>
      </w:r>
      <w:r w:rsidR="00FF1A56" w:rsidRPr="009958A1">
        <w:rPr>
          <w:rFonts w:ascii="Book Antiqua" w:hAnsi="Book Antiqua"/>
          <w:color w:val="000000" w:themeColor="text1"/>
        </w:rPr>
        <w:t xml:space="preserve">or the risk of </w:t>
      </w:r>
      <w:r w:rsidRPr="009958A1">
        <w:rPr>
          <w:rFonts w:ascii="Book Antiqua" w:hAnsi="Book Antiqua"/>
          <w:color w:val="000000" w:themeColor="text1"/>
        </w:rPr>
        <w:t>possible tumorigenicity posed by induced pluripotent stem cells. MSCs are known to be safe and immune-compatible without adverse allogeneic reactions, as documented by records of clinical trials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[1</w:t>
      </w:r>
      <w:r w:rsidR="007A6F31">
        <w:rPr>
          <w:rFonts w:ascii="Book Antiqua" w:eastAsia="DengXian" w:hAnsi="Book Antiqua" w:hint="eastAsia"/>
          <w:bCs/>
          <w:noProof/>
          <w:vertAlign w:val="superscript"/>
          <w:lang w:eastAsia="zh-CN"/>
        </w:rPr>
        <w:t>9</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themeColor="text1"/>
        </w:rPr>
        <w:t>.</w:t>
      </w:r>
    </w:p>
    <w:p w14:paraId="3219C29E" w14:textId="77777777" w:rsidR="006D2C56" w:rsidRPr="009958A1" w:rsidRDefault="006D2C56" w:rsidP="009958A1">
      <w:pPr>
        <w:adjustRightInd w:val="0"/>
        <w:snapToGrid w:val="0"/>
        <w:spacing w:line="360" w:lineRule="auto"/>
        <w:jc w:val="both"/>
        <w:rPr>
          <w:rFonts w:ascii="Book Antiqua" w:hAnsi="Book Antiqua"/>
          <w:b/>
          <w:bCs/>
          <w:i/>
          <w:iCs/>
          <w:color w:val="000000" w:themeColor="text1"/>
        </w:rPr>
      </w:pPr>
    </w:p>
    <w:p w14:paraId="48A36989" w14:textId="68F571B8" w:rsidR="002D3DBE" w:rsidRPr="009958A1" w:rsidRDefault="00847938" w:rsidP="009958A1">
      <w:pPr>
        <w:adjustRightInd w:val="0"/>
        <w:snapToGrid w:val="0"/>
        <w:spacing w:line="360" w:lineRule="auto"/>
        <w:jc w:val="both"/>
        <w:rPr>
          <w:rFonts w:ascii="Book Antiqua" w:hAnsi="Book Antiqua"/>
          <w:b/>
          <w:bCs/>
          <w:i/>
          <w:iCs/>
          <w:color w:val="000000" w:themeColor="text1"/>
        </w:rPr>
      </w:pPr>
      <w:r w:rsidRPr="009958A1">
        <w:rPr>
          <w:rFonts w:ascii="Book Antiqua" w:hAnsi="Book Antiqua"/>
          <w:b/>
          <w:bCs/>
          <w:i/>
          <w:iCs/>
          <w:color w:val="000000" w:themeColor="text1"/>
        </w:rPr>
        <w:t>Therapeutic potential and amplifiable merits of MSCs</w:t>
      </w:r>
    </w:p>
    <w:p w14:paraId="5FC0707B" w14:textId="1DCFBAE7" w:rsidR="00FD0568" w:rsidRPr="001A6ED5" w:rsidRDefault="006E7082" w:rsidP="009958A1">
      <w:pPr>
        <w:adjustRightInd w:val="0"/>
        <w:snapToGrid w:val="0"/>
        <w:spacing w:line="360" w:lineRule="auto"/>
        <w:jc w:val="both"/>
        <w:rPr>
          <w:rFonts w:ascii="Book Antiqua" w:eastAsia="DengXian" w:hAnsi="Book Antiqua"/>
          <w:color w:val="000000" w:themeColor="text1"/>
          <w:lang w:eastAsia="zh-CN"/>
        </w:rPr>
      </w:pPr>
      <w:r w:rsidRPr="009958A1">
        <w:rPr>
          <w:rFonts w:ascii="Book Antiqua" w:hAnsi="Book Antiqua"/>
          <w:color w:val="000000" w:themeColor="text1"/>
        </w:rPr>
        <w:lastRenderedPageBreak/>
        <w:t>MSCs</w:t>
      </w:r>
      <w:r w:rsidR="005D64A1" w:rsidRPr="009958A1">
        <w:rPr>
          <w:rFonts w:ascii="Book Antiqua" w:hAnsi="Book Antiqua"/>
          <w:color w:val="000000" w:themeColor="text1"/>
        </w:rPr>
        <w:t xml:space="preserve"> have 6 major merits related to </w:t>
      </w:r>
      <w:r w:rsidRPr="009958A1">
        <w:rPr>
          <w:rFonts w:ascii="Book Antiqua" w:hAnsi="Book Antiqua"/>
          <w:color w:val="000000" w:themeColor="text1"/>
        </w:rPr>
        <w:t xml:space="preserve">their therapeutic </w:t>
      </w:r>
      <w:r w:rsidR="00847938" w:rsidRPr="009958A1">
        <w:rPr>
          <w:rFonts w:ascii="Book Antiqua" w:hAnsi="Book Antiqua"/>
          <w:color w:val="000000"/>
        </w:rPr>
        <w:t>potential</w:t>
      </w:r>
      <w:r w:rsidRPr="009958A1">
        <w:rPr>
          <w:rFonts w:ascii="Book Antiqua" w:hAnsi="Book Antiqua"/>
          <w:color w:val="000000" w:themeColor="text1"/>
        </w:rPr>
        <w:t xml:space="preserve"> for pneumonia and lung diseases </w:t>
      </w:r>
      <w:r w:rsidRPr="001A6ED5">
        <w:rPr>
          <w:rFonts w:ascii="Book Antiqua" w:hAnsi="Book Antiqua"/>
          <w:color w:val="000000" w:themeColor="text1"/>
        </w:rPr>
        <w:t>(</w:t>
      </w:r>
      <w:r w:rsidRPr="001A6ED5">
        <w:rPr>
          <w:rFonts w:ascii="Book Antiqua" w:hAnsi="Book Antiqua"/>
          <w:bCs/>
          <w:color w:val="000000" w:themeColor="text1"/>
        </w:rPr>
        <w:t>Figure 1</w:t>
      </w:r>
      <w:r w:rsidR="001A6ED5">
        <w:rPr>
          <w:rFonts w:ascii="Book Antiqua" w:hAnsi="Book Antiqua"/>
          <w:color w:val="000000" w:themeColor="text1"/>
        </w:rPr>
        <w:t>)</w:t>
      </w:r>
      <w:r w:rsidR="001A6ED5">
        <w:rPr>
          <w:rFonts w:ascii="Book Antiqua" w:eastAsia="DengXian" w:hAnsi="Book Antiqua" w:hint="eastAsia"/>
          <w:color w:val="000000" w:themeColor="text1"/>
          <w:lang w:eastAsia="zh-CN"/>
        </w:rPr>
        <w:t>.</w:t>
      </w:r>
    </w:p>
    <w:p w14:paraId="621336A0" w14:textId="77777777" w:rsidR="003246EE" w:rsidRPr="009958A1" w:rsidRDefault="003246EE" w:rsidP="009958A1">
      <w:pPr>
        <w:adjustRightInd w:val="0"/>
        <w:snapToGrid w:val="0"/>
        <w:spacing w:line="360" w:lineRule="auto"/>
        <w:jc w:val="both"/>
        <w:rPr>
          <w:rFonts w:ascii="Book Antiqua" w:hAnsi="Book Antiqua"/>
          <w:color w:val="000000" w:themeColor="text1"/>
        </w:rPr>
      </w:pPr>
    </w:p>
    <w:p w14:paraId="23E23A3F" w14:textId="7DBB04DA" w:rsidR="00B4606B" w:rsidRPr="001A6ED5" w:rsidRDefault="00847938" w:rsidP="009958A1">
      <w:pPr>
        <w:adjustRightInd w:val="0"/>
        <w:snapToGrid w:val="0"/>
        <w:spacing w:line="360" w:lineRule="auto"/>
        <w:jc w:val="both"/>
        <w:rPr>
          <w:rFonts w:ascii="Book Antiqua" w:hAnsi="Book Antiqua"/>
          <w:b/>
          <w:iCs/>
          <w:color w:val="000000" w:themeColor="text1"/>
        </w:rPr>
      </w:pPr>
      <w:r w:rsidRPr="001A6ED5">
        <w:rPr>
          <w:rFonts w:ascii="Book Antiqua" w:hAnsi="Book Antiqua"/>
          <w:b/>
          <w:iCs/>
          <w:color w:val="000000" w:themeColor="text1"/>
        </w:rPr>
        <w:t xml:space="preserve">Homing capacity </w:t>
      </w:r>
      <w:r w:rsidR="005D64A1" w:rsidRPr="001A6ED5">
        <w:rPr>
          <w:rFonts w:ascii="Book Antiqua" w:hAnsi="Book Antiqua"/>
          <w:b/>
          <w:iCs/>
          <w:color w:val="000000" w:themeColor="text1"/>
        </w:rPr>
        <w:t xml:space="preserve">to sites of </w:t>
      </w:r>
      <w:r w:rsidRPr="001A6ED5">
        <w:rPr>
          <w:rFonts w:ascii="Book Antiqua" w:hAnsi="Book Antiqua"/>
          <w:b/>
          <w:iCs/>
          <w:color w:val="000000" w:themeColor="text1"/>
        </w:rPr>
        <w:t>injury/</w:t>
      </w:r>
      <w:r w:rsidR="005F52D6" w:rsidRPr="001A6ED5">
        <w:rPr>
          <w:rFonts w:ascii="Book Antiqua" w:hAnsi="Book Antiqua"/>
          <w:b/>
          <w:iCs/>
          <w:color w:val="000000" w:themeColor="text1"/>
        </w:rPr>
        <w:t xml:space="preserve"> </w:t>
      </w:r>
      <w:r w:rsidR="005D64A1" w:rsidRPr="001A6ED5">
        <w:rPr>
          <w:rFonts w:ascii="Book Antiqua" w:hAnsi="Book Antiqua"/>
          <w:b/>
          <w:iCs/>
          <w:color w:val="000000" w:themeColor="text1"/>
        </w:rPr>
        <w:t>inflammation</w:t>
      </w:r>
      <w:r w:rsidR="001A6ED5">
        <w:rPr>
          <w:rFonts w:ascii="Book Antiqua" w:eastAsia="DengXian" w:hAnsi="Book Antiqua" w:hint="eastAsia"/>
          <w:b/>
          <w:iCs/>
          <w:color w:val="000000" w:themeColor="text1"/>
          <w:lang w:eastAsia="zh-CN"/>
        </w:rPr>
        <w:t xml:space="preserve">: </w:t>
      </w:r>
      <w:r w:rsidRPr="009958A1">
        <w:rPr>
          <w:rFonts w:ascii="Book Antiqua" w:hAnsi="Book Antiqua"/>
          <w:color w:val="000000" w:themeColor="text1"/>
        </w:rPr>
        <w:t xml:space="preserve">MSCs possess systemic (local transplantation) and non-systemic (bloodstream administration) homing </w:t>
      </w:r>
      <w:r w:rsidR="00FF1A56" w:rsidRPr="009958A1">
        <w:rPr>
          <w:rFonts w:ascii="Book Antiqua" w:hAnsi="Book Antiqua"/>
          <w:color w:val="000000" w:themeColor="text1"/>
        </w:rPr>
        <w:t>capacities</w:t>
      </w:r>
      <w:r w:rsidRPr="009958A1">
        <w:rPr>
          <w:rFonts w:ascii="Book Antiqua" w:hAnsi="Book Antiqua"/>
          <w:color w:val="000000" w:themeColor="text1"/>
        </w:rPr>
        <w:t xml:space="preserve">, which favours targeted administration and </w:t>
      </w:r>
      <w:r w:rsidR="00FF1A56" w:rsidRPr="009958A1">
        <w:rPr>
          <w:rFonts w:ascii="Book Antiqua" w:hAnsi="Book Antiqua"/>
          <w:color w:val="000000" w:themeColor="text1"/>
        </w:rPr>
        <w:t xml:space="preserve">the </w:t>
      </w:r>
      <w:r w:rsidRPr="009958A1">
        <w:rPr>
          <w:rFonts w:ascii="Book Antiqua" w:hAnsi="Book Antiqua"/>
          <w:color w:val="000000" w:themeColor="text1"/>
        </w:rPr>
        <w:t xml:space="preserve">overcoming </w:t>
      </w:r>
      <w:r w:rsidR="00FF1A56" w:rsidRPr="009958A1">
        <w:rPr>
          <w:rFonts w:ascii="Book Antiqua" w:hAnsi="Book Antiqua"/>
          <w:color w:val="000000" w:themeColor="text1"/>
        </w:rPr>
        <w:t xml:space="preserve">of </w:t>
      </w:r>
      <w:r w:rsidRPr="009958A1">
        <w:rPr>
          <w:rFonts w:ascii="Book Antiqua" w:hAnsi="Book Antiqua"/>
          <w:color w:val="000000" w:themeColor="text1"/>
        </w:rPr>
        <w:t xml:space="preserve">current hurdles </w:t>
      </w:r>
      <w:r w:rsidR="00FF1A56" w:rsidRPr="009958A1">
        <w:rPr>
          <w:rFonts w:ascii="Book Antiqua" w:hAnsi="Book Antiqua"/>
          <w:color w:val="000000" w:themeColor="text1"/>
        </w:rPr>
        <w:t xml:space="preserve">related to </w:t>
      </w:r>
      <w:r w:rsidRPr="009958A1">
        <w:rPr>
          <w:rFonts w:ascii="Book Antiqua" w:hAnsi="Book Antiqua"/>
          <w:color w:val="000000" w:themeColor="text1"/>
        </w:rPr>
        <w:t>transplantation efficiency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29</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themeColor="text1"/>
        </w:rPr>
        <w:t xml:space="preserve">. The </w:t>
      </w:r>
      <w:r w:rsidRPr="009958A1">
        <w:rPr>
          <w:rFonts w:ascii="Book Antiqua" w:hAnsi="Book Antiqua"/>
          <w:i/>
          <w:iCs/>
          <w:color w:val="000000" w:themeColor="text1"/>
        </w:rPr>
        <w:t>in vivo</w:t>
      </w:r>
      <w:r w:rsidRPr="009958A1">
        <w:rPr>
          <w:rFonts w:ascii="Book Antiqua" w:hAnsi="Book Antiqua"/>
          <w:color w:val="000000" w:themeColor="text1"/>
        </w:rPr>
        <w:t xml:space="preserve"> homing capacity of MSCs is </w:t>
      </w:r>
      <w:r w:rsidR="00FF1A56" w:rsidRPr="009958A1">
        <w:rPr>
          <w:rFonts w:ascii="Book Antiqua" w:hAnsi="Book Antiqua"/>
          <w:color w:val="000000" w:themeColor="text1"/>
        </w:rPr>
        <w:t>strongly</w:t>
      </w:r>
      <w:r w:rsidRPr="009958A1">
        <w:rPr>
          <w:rFonts w:ascii="Book Antiqua" w:hAnsi="Book Antiqua"/>
          <w:color w:val="000000" w:themeColor="text1"/>
        </w:rPr>
        <w:t xml:space="preserve"> mediated by the </w:t>
      </w:r>
      <w:r w:rsidRPr="009958A1">
        <w:rPr>
          <w:rFonts w:ascii="Book Antiqua" w:hAnsi="Book Antiqua"/>
        </w:rPr>
        <w:t>stromal cell-derived factor-1 (SDF-1)/CXC chemokine receptor 4 (CXCR4) axis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30-34</w:t>
      </w:r>
      <w:r w:rsidR="007A6F31">
        <w:rPr>
          <w:rFonts w:ascii="Book Antiqua" w:hAnsi="Book Antiqua"/>
          <w:bCs/>
          <w:noProof/>
          <w:vertAlign w:val="superscript"/>
        </w:rPr>
        <w:t>]</w:t>
      </w:r>
      <w:r w:rsidR="007A6F31">
        <w:rPr>
          <w:rFonts w:ascii="Book Antiqua" w:hAnsi="Book Antiqua"/>
          <w:bCs/>
          <w:vertAlign w:val="superscript"/>
        </w:rPr>
        <w:fldChar w:fldCharType="end"/>
      </w:r>
      <w:r w:rsidR="00DA6925" w:rsidRPr="009958A1">
        <w:rPr>
          <w:rFonts w:ascii="Book Antiqua" w:hAnsi="Book Antiqua"/>
        </w:rPr>
        <w:t>.</w:t>
      </w:r>
      <w:r w:rsidRPr="009958A1">
        <w:rPr>
          <w:rFonts w:ascii="Book Antiqua" w:hAnsi="Book Antiqua"/>
          <w:color w:val="000000"/>
        </w:rPr>
        <w:t xml:space="preserve"> </w:t>
      </w:r>
      <w:r w:rsidR="00131391" w:rsidRPr="009958A1">
        <w:rPr>
          <w:rFonts w:ascii="Book Antiqua" w:hAnsi="Book Antiqua"/>
          <w:color w:val="000000"/>
        </w:rPr>
        <w:t xml:space="preserve">The expression of </w:t>
      </w:r>
      <w:r w:rsidRPr="009958A1">
        <w:rPr>
          <w:rFonts w:ascii="Book Antiqua" w:hAnsi="Book Antiqua"/>
          <w:color w:val="000000"/>
        </w:rPr>
        <w:t>SDF-1</w:t>
      </w:r>
      <w:r w:rsidR="00131391" w:rsidRPr="009958A1">
        <w:rPr>
          <w:rFonts w:ascii="Book Antiqua" w:hAnsi="Book Antiqua"/>
          <w:color w:val="000000"/>
        </w:rPr>
        <w:t>, a highly specific ligand of CXCR4 expressed on the membrane of MSCs,</w:t>
      </w:r>
      <w:r w:rsidRPr="009958A1">
        <w:rPr>
          <w:rFonts w:ascii="Book Antiqua" w:hAnsi="Book Antiqua"/>
          <w:color w:val="000000"/>
        </w:rPr>
        <w:t xml:space="preserve"> is upregulated at the injury site </w:t>
      </w:r>
      <w:r w:rsidR="00131391" w:rsidRPr="009958A1">
        <w:rPr>
          <w:rFonts w:ascii="Book Antiqua" w:hAnsi="Book Antiqua"/>
          <w:color w:val="000000"/>
        </w:rPr>
        <w:t xml:space="preserve">in </w:t>
      </w:r>
      <w:r w:rsidRPr="009958A1">
        <w:rPr>
          <w:rFonts w:ascii="Book Antiqua" w:hAnsi="Book Antiqua"/>
          <w:color w:val="000000"/>
        </w:rPr>
        <w:t>endothelial cells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30</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rPr>
        <w:t>. SDF-1 hence acts as a chemoattractant to recruit CXCR4-expressing MSCs in a gradient-dependent manner to the lung injury site</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30,32</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rPr>
        <w:t>,</w:t>
      </w:r>
      <w:r w:rsidR="00131391" w:rsidRPr="009958A1">
        <w:rPr>
          <w:rFonts w:ascii="Book Antiqua" w:hAnsi="Book Antiqua"/>
          <w:color w:val="000000"/>
        </w:rPr>
        <w:t xml:space="preserve"> thus affecting</w:t>
      </w:r>
      <w:r w:rsidRPr="009958A1">
        <w:rPr>
          <w:rFonts w:ascii="Book Antiqua" w:hAnsi="Book Antiqua"/>
          <w:color w:val="000000"/>
        </w:rPr>
        <w:t xml:space="preserve"> both the circulating and </w:t>
      </w:r>
      <w:r w:rsidR="00131391" w:rsidRPr="009958A1">
        <w:rPr>
          <w:rFonts w:ascii="Book Antiqua" w:hAnsi="Book Antiqua"/>
          <w:color w:val="000000"/>
        </w:rPr>
        <w:t xml:space="preserve">resident </w:t>
      </w:r>
      <w:r w:rsidRPr="009958A1">
        <w:rPr>
          <w:rFonts w:ascii="Book Antiqua" w:hAnsi="Book Antiqua"/>
          <w:color w:val="000000"/>
        </w:rPr>
        <w:t xml:space="preserve">cell populations. The CXCR4-bound SDF-1 complex is then internalized and re-secreted </w:t>
      </w:r>
      <w:r w:rsidR="00131391" w:rsidRPr="009958A1">
        <w:rPr>
          <w:rFonts w:ascii="Book Antiqua" w:hAnsi="Book Antiqua"/>
          <w:color w:val="000000"/>
        </w:rPr>
        <w:t xml:space="preserve">in </w:t>
      </w:r>
      <w:r w:rsidRPr="009958A1">
        <w:rPr>
          <w:rFonts w:ascii="Book Antiqua" w:hAnsi="Book Antiqua"/>
          <w:color w:val="000000"/>
        </w:rPr>
        <w:t>a cycle.</w:t>
      </w:r>
    </w:p>
    <w:p w14:paraId="375EE361" w14:textId="48EC462A" w:rsidR="00B4606B" w:rsidRPr="009958A1" w:rsidRDefault="00131391" w:rsidP="003C2875">
      <w:pPr>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rPr>
        <w:t>T</w:t>
      </w:r>
      <w:r w:rsidR="00847938" w:rsidRPr="009958A1">
        <w:rPr>
          <w:rFonts w:ascii="Book Antiqua" w:hAnsi="Book Antiqua"/>
          <w:color w:val="000000"/>
        </w:rPr>
        <w:t xml:space="preserve">o reach the </w:t>
      </w:r>
      <w:r w:rsidRPr="009958A1">
        <w:rPr>
          <w:rFonts w:ascii="Book Antiqua" w:hAnsi="Book Antiqua"/>
          <w:color w:val="000000"/>
        </w:rPr>
        <w:t xml:space="preserve">injury </w:t>
      </w:r>
      <w:r w:rsidR="00847938" w:rsidRPr="009958A1">
        <w:rPr>
          <w:rFonts w:ascii="Book Antiqua" w:hAnsi="Book Antiqua"/>
          <w:color w:val="000000"/>
        </w:rPr>
        <w:t xml:space="preserve">site, </w:t>
      </w:r>
      <w:r w:rsidRPr="009958A1">
        <w:rPr>
          <w:rFonts w:ascii="Book Antiqua" w:hAnsi="Book Antiqua"/>
          <w:color w:val="000000"/>
        </w:rPr>
        <w:t>introduced MSCs must</w:t>
      </w:r>
      <w:r w:rsidR="00847938" w:rsidRPr="009958A1">
        <w:rPr>
          <w:rFonts w:ascii="Book Antiqua" w:hAnsi="Book Antiqua"/>
          <w:color w:val="000000"/>
        </w:rPr>
        <w:t xml:space="preserve"> </w:t>
      </w:r>
      <w:r w:rsidRPr="009958A1">
        <w:rPr>
          <w:rFonts w:ascii="Book Antiqua" w:hAnsi="Book Antiqua"/>
          <w:color w:val="000000"/>
        </w:rPr>
        <w:t xml:space="preserve">penetrate </w:t>
      </w:r>
      <w:r w:rsidR="00847938" w:rsidRPr="009958A1">
        <w:rPr>
          <w:rFonts w:ascii="Book Antiqua" w:hAnsi="Book Antiqua"/>
          <w:color w:val="000000"/>
        </w:rPr>
        <w:t xml:space="preserve">the vascular tissues, and very late antigen-4 expressed on the surface of MSCs </w:t>
      </w:r>
      <w:r w:rsidRPr="009958A1">
        <w:rPr>
          <w:rFonts w:ascii="Book Antiqua" w:hAnsi="Book Antiqua"/>
          <w:color w:val="000000"/>
        </w:rPr>
        <w:t>can bind</w:t>
      </w:r>
      <w:r w:rsidR="00847938" w:rsidRPr="009958A1">
        <w:rPr>
          <w:rFonts w:ascii="Book Antiqua" w:hAnsi="Book Antiqua"/>
          <w:color w:val="000000"/>
        </w:rPr>
        <w:t xml:space="preserve"> </w:t>
      </w:r>
      <w:r w:rsidR="00847938" w:rsidRPr="009958A1">
        <w:rPr>
          <w:rFonts w:ascii="Book Antiqua" w:eastAsia="FangSong" w:hAnsi="Book Antiqua"/>
        </w:rPr>
        <w:t>vascular cell adhesion molecule-1</w:t>
      </w:r>
      <w:r w:rsidR="00847938" w:rsidRPr="009958A1">
        <w:rPr>
          <w:rFonts w:ascii="Book Antiqua" w:hAnsi="Book Antiqua"/>
          <w:color w:val="000000"/>
        </w:rPr>
        <w:t>, promoting a high-affinity conformation</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35</w:t>
      </w:r>
      <w:r w:rsidR="007A6F31">
        <w:rPr>
          <w:rFonts w:ascii="Book Antiqua" w:hAnsi="Book Antiqua"/>
          <w:bCs/>
          <w:noProof/>
          <w:vertAlign w:val="superscript"/>
        </w:rPr>
        <w:t>]</w:t>
      </w:r>
      <w:r w:rsidR="007A6F31">
        <w:rPr>
          <w:rFonts w:ascii="Book Antiqua" w:hAnsi="Book Antiqua"/>
          <w:bCs/>
          <w:vertAlign w:val="superscript"/>
        </w:rPr>
        <w:fldChar w:fldCharType="end"/>
      </w:r>
      <w:r w:rsidR="00847938" w:rsidRPr="009958A1">
        <w:rPr>
          <w:rFonts w:ascii="Book Antiqua" w:hAnsi="Book Antiqua"/>
          <w:color w:val="000000"/>
        </w:rPr>
        <w:t xml:space="preserve"> and facilitating migration through the vascular endothelium</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29</w:t>
      </w:r>
      <w:r w:rsidR="007A6F31">
        <w:rPr>
          <w:rFonts w:ascii="Book Antiqua" w:hAnsi="Book Antiqua"/>
          <w:bCs/>
          <w:noProof/>
          <w:vertAlign w:val="superscript"/>
        </w:rPr>
        <w:t>]</w:t>
      </w:r>
      <w:r w:rsidR="007A6F31">
        <w:rPr>
          <w:rFonts w:ascii="Book Antiqua" w:hAnsi="Book Antiqua"/>
          <w:bCs/>
          <w:vertAlign w:val="superscript"/>
        </w:rPr>
        <w:fldChar w:fldCharType="end"/>
      </w:r>
      <w:r w:rsidR="007005AC" w:rsidRPr="009958A1">
        <w:rPr>
          <w:rFonts w:ascii="Book Antiqua" w:hAnsi="Book Antiqua"/>
          <w:color w:val="000000" w:themeColor="text1"/>
        </w:rPr>
        <w:t xml:space="preserve">. Further approaches regarding </w:t>
      </w:r>
      <w:r w:rsidRPr="009958A1">
        <w:rPr>
          <w:rFonts w:ascii="Book Antiqua" w:hAnsi="Book Antiqua"/>
          <w:color w:val="000000" w:themeColor="text1"/>
        </w:rPr>
        <w:t xml:space="preserve">this </w:t>
      </w:r>
      <w:r w:rsidR="007005AC" w:rsidRPr="009958A1">
        <w:rPr>
          <w:rFonts w:ascii="Book Antiqua" w:hAnsi="Book Antiqua"/>
          <w:color w:val="000000" w:themeColor="text1"/>
        </w:rPr>
        <w:t xml:space="preserve">homing capacity, </w:t>
      </w:r>
      <w:r w:rsidR="003C2875">
        <w:rPr>
          <w:rFonts w:ascii="Book Antiqua" w:hAnsi="Book Antiqua"/>
          <w:i/>
          <w:color w:val="000000" w:themeColor="text1"/>
        </w:rPr>
        <w:t>e.g</w:t>
      </w:r>
      <w:r w:rsidR="00C546ED">
        <w:rPr>
          <w:rFonts w:ascii="Book Antiqua" w:hAnsi="Book Antiqua"/>
          <w:i/>
          <w:color w:val="000000" w:themeColor="text1"/>
        </w:rPr>
        <w:t>.</w:t>
      </w:r>
      <w:r w:rsidR="00847938" w:rsidRPr="009958A1">
        <w:rPr>
          <w:rFonts w:ascii="Book Antiqua" w:hAnsi="Book Antiqua"/>
          <w:color w:val="000000"/>
        </w:rPr>
        <w:t>,</w:t>
      </w:r>
      <w:r w:rsidR="007005AC" w:rsidRPr="009958A1">
        <w:rPr>
          <w:rFonts w:ascii="Book Antiqua" w:hAnsi="Book Antiqua"/>
          <w:color w:val="000000" w:themeColor="text1"/>
        </w:rPr>
        <w:t xml:space="preserve"> magnetic guidance, genetic modification (by </w:t>
      </w:r>
      <w:r w:rsidR="00847938" w:rsidRPr="009958A1">
        <w:rPr>
          <w:rFonts w:ascii="Book Antiqua" w:hAnsi="Book Antiqua"/>
          <w:color w:val="000000"/>
        </w:rPr>
        <w:t>infection/transfection</w:t>
      </w:r>
      <w:r w:rsidR="007005AC" w:rsidRPr="009958A1">
        <w:rPr>
          <w:rFonts w:ascii="Book Antiqua" w:hAnsi="Book Antiqua"/>
          <w:color w:val="000000" w:themeColor="text1"/>
        </w:rPr>
        <w:t>), cell surface engineering (</w:t>
      </w:r>
      <w:r w:rsidRPr="009958A1">
        <w:rPr>
          <w:rFonts w:ascii="Book Antiqua" w:hAnsi="Book Antiqua"/>
          <w:color w:val="000000" w:themeColor="text1"/>
        </w:rPr>
        <w:t xml:space="preserve">by </w:t>
      </w:r>
      <w:r w:rsidR="007005AC" w:rsidRPr="009958A1">
        <w:rPr>
          <w:rFonts w:ascii="Book Antiqua" w:hAnsi="Book Antiqua"/>
          <w:color w:val="000000" w:themeColor="text1"/>
        </w:rPr>
        <w:t xml:space="preserve">enzymatic </w:t>
      </w:r>
      <w:r w:rsidR="00847938" w:rsidRPr="009958A1">
        <w:rPr>
          <w:rFonts w:ascii="Book Antiqua" w:hAnsi="Book Antiqua"/>
          <w:color w:val="000000"/>
        </w:rPr>
        <w:t>modification/ligand</w:t>
      </w:r>
      <w:r w:rsidR="007005AC" w:rsidRPr="009958A1">
        <w:rPr>
          <w:rFonts w:ascii="Book Antiqua" w:hAnsi="Book Antiqua"/>
          <w:color w:val="000000" w:themeColor="text1"/>
        </w:rPr>
        <w:t xml:space="preserve"> conjugation), priming (</w:t>
      </w:r>
      <w:r w:rsidR="009F3977">
        <w:rPr>
          <w:rFonts w:ascii="Book Antiqua" w:hAnsi="Book Antiqua"/>
          <w:i/>
          <w:color w:val="000000" w:themeColor="text1"/>
        </w:rPr>
        <w:t>e.g</w:t>
      </w:r>
      <w:r w:rsidR="00C546ED">
        <w:rPr>
          <w:rFonts w:ascii="Book Antiqua" w:hAnsi="Book Antiqua"/>
          <w:i/>
          <w:color w:val="000000" w:themeColor="text1"/>
        </w:rPr>
        <w:t>.</w:t>
      </w:r>
      <w:r w:rsidR="00847938" w:rsidRPr="009958A1">
        <w:rPr>
          <w:rFonts w:ascii="Book Antiqua" w:hAnsi="Book Antiqua"/>
          <w:color w:val="000000"/>
        </w:rPr>
        <w:t>,</w:t>
      </w:r>
      <w:r w:rsidR="007005AC" w:rsidRPr="009958A1">
        <w:rPr>
          <w:rFonts w:ascii="Book Antiqua" w:hAnsi="Book Antiqua"/>
          <w:color w:val="000000" w:themeColor="text1"/>
        </w:rPr>
        <w:t xml:space="preserve"> </w:t>
      </w:r>
      <w:r w:rsidRPr="009958A1">
        <w:rPr>
          <w:rFonts w:ascii="Book Antiqua" w:hAnsi="Book Antiqua"/>
          <w:color w:val="000000" w:themeColor="text1"/>
        </w:rPr>
        <w:t>by pro-</w:t>
      </w:r>
      <w:r w:rsidR="007005AC" w:rsidRPr="009958A1">
        <w:rPr>
          <w:rFonts w:ascii="Book Antiqua" w:hAnsi="Book Antiqua"/>
          <w:color w:val="000000" w:themeColor="text1"/>
        </w:rPr>
        <w:t xml:space="preserve">inflammatory culture conditions, </w:t>
      </w:r>
      <w:r w:rsidRPr="009958A1">
        <w:rPr>
          <w:rFonts w:ascii="Book Antiqua" w:hAnsi="Book Antiqua"/>
          <w:color w:val="000000" w:themeColor="text1"/>
        </w:rPr>
        <w:t xml:space="preserve">discussed </w:t>
      </w:r>
      <w:r w:rsidR="007005AC" w:rsidRPr="009958A1">
        <w:rPr>
          <w:rFonts w:ascii="Book Antiqua" w:hAnsi="Book Antiqua"/>
          <w:color w:val="000000" w:themeColor="text1"/>
        </w:rPr>
        <w:t>below) and fine-tuning of administration sites</w:t>
      </w:r>
      <w:r w:rsidR="00847938" w:rsidRPr="009958A1">
        <w:rPr>
          <w:rFonts w:ascii="Book Antiqua" w:hAnsi="Book Antiqua"/>
          <w:color w:val="000000"/>
        </w:rPr>
        <w:t>,</w:t>
      </w:r>
      <w:r w:rsidR="007005AC" w:rsidRPr="009958A1">
        <w:rPr>
          <w:rFonts w:ascii="Book Antiqua" w:hAnsi="Book Antiqua"/>
          <w:color w:val="000000" w:themeColor="text1"/>
        </w:rPr>
        <w:t xml:space="preserve"> are viable </w:t>
      </w:r>
      <w:r w:rsidRPr="009958A1">
        <w:rPr>
          <w:rFonts w:ascii="Book Antiqua" w:hAnsi="Book Antiqua"/>
          <w:color w:val="000000" w:themeColor="text1"/>
        </w:rPr>
        <w:t xml:space="preserve">strategies </w:t>
      </w:r>
      <w:r w:rsidR="007005AC" w:rsidRPr="009958A1">
        <w:rPr>
          <w:rFonts w:ascii="Book Antiqua" w:hAnsi="Book Antiqua"/>
          <w:color w:val="000000" w:themeColor="text1"/>
        </w:rPr>
        <w:t xml:space="preserve">to maximize delivery </w:t>
      </w:r>
      <w:r w:rsidR="007005AC" w:rsidRPr="009958A1">
        <w:rPr>
          <w:rFonts w:ascii="Book Antiqua" w:hAnsi="Book Antiqua"/>
          <w:color w:val="000000"/>
        </w:rPr>
        <w:t>and hence therapeutic effects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29</w:t>
      </w:r>
      <w:r w:rsidR="007A6F31">
        <w:rPr>
          <w:rFonts w:ascii="Book Antiqua" w:hAnsi="Book Antiqua"/>
          <w:bCs/>
          <w:noProof/>
          <w:vertAlign w:val="superscript"/>
        </w:rPr>
        <w:t>]</w:t>
      </w:r>
      <w:r w:rsidR="007A6F31">
        <w:rPr>
          <w:rFonts w:ascii="Book Antiqua" w:hAnsi="Book Antiqua"/>
          <w:bCs/>
          <w:vertAlign w:val="superscript"/>
        </w:rPr>
        <w:fldChar w:fldCharType="end"/>
      </w:r>
      <w:r w:rsidR="007005AC" w:rsidRPr="009958A1">
        <w:rPr>
          <w:rFonts w:ascii="Book Antiqua" w:hAnsi="Book Antiqua"/>
          <w:color w:val="000000" w:themeColor="text1"/>
        </w:rPr>
        <w:t>.</w:t>
      </w:r>
      <w:r w:rsidR="007005AC" w:rsidRPr="009958A1">
        <w:rPr>
          <w:rFonts w:ascii="Book Antiqua" w:hAnsi="Book Antiqua"/>
          <w:color w:val="000000"/>
        </w:rPr>
        <w:t xml:space="preserve"> As a brief example, overexpression of </w:t>
      </w:r>
      <w:r w:rsidR="00847938" w:rsidRPr="009958A1">
        <w:rPr>
          <w:rFonts w:ascii="Book Antiqua" w:hAnsi="Book Antiqua"/>
          <w:color w:val="000000"/>
        </w:rPr>
        <w:t xml:space="preserve">the </w:t>
      </w:r>
      <w:r w:rsidR="007005AC" w:rsidRPr="009958A1">
        <w:rPr>
          <w:rFonts w:ascii="Book Antiqua" w:hAnsi="Book Antiqua"/>
          <w:color w:val="000000"/>
        </w:rPr>
        <w:t xml:space="preserve">CXCR4 </w:t>
      </w:r>
      <w:r w:rsidR="00847938" w:rsidRPr="009958A1">
        <w:rPr>
          <w:rFonts w:ascii="Book Antiqua" w:hAnsi="Book Antiqua"/>
          <w:color w:val="000000"/>
        </w:rPr>
        <w:t>receptor</w:t>
      </w:r>
      <w:r w:rsidR="007005AC" w:rsidRPr="009958A1">
        <w:rPr>
          <w:rFonts w:ascii="Book Antiqua" w:hAnsi="Book Antiqua"/>
          <w:color w:val="000000"/>
        </w:rPr>
        <w:t xml:space="preserve"> in MSCs </w:t>
      </w:r>
      <w:r w:rsidRPr="009958A1">
        <w:rPr>
          <w:rFonts w:ascii="Book Antiqua" w:hAnsi="Book Antiqua"/>
          <w:color w:val="000000"/>
        </w:rPr>
        <w:t xml:space="preserve">can </w:t>
      </w:r>
      <w:r w:rsidR="007005AC" w:rsidRPr="009958A1">
        <w:rPr>
          <w:rFonts w:ascii="Book Antiqua" w:hAnsi="Book Antiqua"/>
          <w:color w:val="000000"/>
        </w:rPr>
        <w:t xml:space="preserve">enhance </w:t>
      </w:r>
      <w:r w:rsidRPr="009958A1">
        <w:rPr>
          <w:rFonts w:ascii="Book Antiqua" w:hAnsi="Book Antiqua"/>
          <w:color w:val="000000"/>
        </w:rPr>
        <w:t xml:space="preserve">the mobilization of </w:t>
      </w:r>
      <w:r w:rsidR="007005AC" w:rsidRPr="009958A1">
        <w:rPr>
          <w:rFonts w:ascii="Book Antiqua" w:hAnsi="Book Antiqua"/>
          <w:color w:val="000000"/>
        </w:rPr>
        <w:t>MSC</w:t>
      </w:r>
      <w:r w:rsidRPr="009958A1">
        <w:rPr>
          <w:rFonts w:ascii="Book Antiqua" w:hAnsi="Book Antiqua"/>
          <w:color w:val="000000"/>
        </w:rPr>
        <w:t>s</w:t>
      </w:r>
      <w:r w:rsidR="007005AC" w:rsidRPr="009958A1">
        <w:rPr>
          <w:rFonts w:ascii="Book Antiqua" w:hAnsi="Book Antiqua"/>
          <w:color w:val="000000"/>
        </w:rPr>
        <w:t xml:space="preserve"> to the injury site and colonization of damaged lung tissue</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36</w:t>
      </w:r>
      <w:r w:rsidR="007A6F31">
        <w:rPr>
          <w:rFonts w:ascii="Book Antiqua" w:hAnsi="Book Antiqua"/>
          <w:bCs/>
          <w:noProof/>
          <w:vertAlign w:val="superscript"/>
        </w:rPr>
        <w:t>]</w:t>
      </w:r>
      <w:r w:rsidR="007A6F31">
        <w:rPr>
          <w:rFonts w:ascii="Book Antiqua" w:hAnsi="Book Antiqua"/>
          <w:bCs/>
          <w:vertAlign w:val="superscript"/>
        </w:rPr>
        <w:fldChar w:fldCharType="end"/>
      </w:r>
      <w:r w:rsidR="007005AC" w:rsidRPr="009958A1">
        <w:rPr>
          <w:rFonts w:ascii="Book Antiqua" w:hAnsi="Book Antiqua"/>
          <w:color w:val="000000"/>
        </w:rPr>
        <w:t>.</w:t>
      </w:r>
      <w:r w:rsidR="007005AC" w:rsidRPr="009958A1">
        <w:rPr>
          <w:rFonts w:ascii="Book Antiqua" w:hAnsi="Book Antiqua"/>
          <w:color w:val="000000" w:themeColor="text1"/>
        </w:rPr>
        <w:t xml:space="preserve"> </w:t>
      </w:r>
      <w:r w:rsidR="00022948" w:rsidRPr="009958A1">
        <w:rPr>
          <w:rFonts w:ascii="Book Antiqua" w:hAnsi="Book Antiqua"/>
          <w:color w:val="000000" w:themeColor="text1"/>
        </w:rPr>
        <w:t>Increased targeting of MSC to damaged tissue was also observed after hypoxic preconditioning of the cells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37</w:t>
      </w:r>
      <w:r w:rsidR="007A6F31">
        <w:rPr>
          <w:rFonts w:ascii="Book Antiqua" w:hAnsi="Book Antiqua"/>
          <w:bCs/>
          <w:noProof/>
          <w:vertAlign w:val="superscript"/>
        </w:rPr>
        <w:t>]</w:t>
      </w:r>
      <w:r w:rsidR="007A6F31">
        <w:rPr>
          <w:rFonts w:ascii="Book Antiqua" w:hAnsi="Book Antiqua"/>
          <w:bCs/>
          <w:vertAlign w:val="superscript"/>
        </w:rPr>
        <w:fldChar w:fldCharType="end"/>
      </w:r>
      <w:r w:rsidR="007005AC" w:rsidRPr="009958A1">
        <w:rPr>
          <w:rFonts w:ascii="Book Antiqua" w:hAnsi="Book Antiqua"/>
          <w:color w:val="000000" w:themeColor="text1"/>
        </w:rPr>
        <w:t xml:space="preserve">, which </w:t>
      </w:r>
      <w:r w:rsidRPr="009958A1">
        <w:rPr>
          <w:rFonts w:ascii="Book Antiqua" w:hAnsi="Book Antiqua"/>
          <w:color w:val="000000" w:themeColor="text1"/>
        </w:rPr>
        <w:t xml:space="preserve">can </w:t>
      </w:r>
      <w:r w:rsidR="007005AC" w:rsidRPr="009958A1">
        <w:rPr>
          <w:rFonts w:ascii="Book Antiqua" w:hAnsi="Book Antiqua"/>
          <w:color w:val="000000" w:themeColor="text1"/>
        </w:rPr>
        <w:t xml:space="preserve">further enhance CX3CR1 and CXCR4 expression, boosting </w:t>
      </w:r>
      <w:r w:rsidRPr="009958A1">
        <w:rPr>
          <w:rFonts w:ascii="Book Antiqua" w:hAnsi="Book Antiqua"/>
          <w:color w:val="000000" w:themeColor="text1"/>
        </w:rPr>
        <w:t>the</w:t>
      </w:r>
      <w:r w:rsidR="00022948" w:rsidRPr="009958A1">
        <w:rPr>
          <w:rFonts w:ascii="Book Antiqua" w:hAnsi="Book Antiqua"/>
          <w:color w:val="000000" w:themeColor="text1"/>
        </w:rPr>
        <w:t>ir inherent</w:t>
      </w:r>
      <w:r w:rsidRPr="009958A1">
        <w:rPr>
          <w:rFonts w:ascii="Book Antiqua" w:hAnsi="Book Antiqua"/>
          <w:color w:val="000000" w:themeColor="text1"/>
        </w:rPr>
        <w:t xml:space="preserve"> </w:t>
      </w:r>
      <w:r w:rsidR="007005AC" w:rsidRPr="009958A1">
        <w:rPr>
          <w:rFonts w:ascii="Book Antiqua" w:hAnsi="Book Antiqua"/>
          <w:color w:val="000000" w:themeColor="text1"/>
        </w:rPr>
        <w:t xml:space="preserve">homing capacity </w:t>
      </w:r>
      <w:r w:rsidR="007005AC" w:rsidRPr="00041857">
        <w:rPr>
          <w:rFonts w:ascii="Book Antiqua" w:hAnsi="Book Antiqua"/>
          <w:i/>
          <w:color w:val="000000" w:themeColor="text1"/>
        </w:rPr>
        <w:t>via</w:t>
      </w:r>
      <w:r w:rsidR="007005AC" w:rsidRPr="009958A1">
        <w:rPr>
          <w:rFonts w:ascii="Book Antiqua" w:hAnsi="Book Antiqua"/>
          <w:color w:val="000000" w:themeColor="text1"/>
        </w:rPr>
        <w:t xml:space="preserve"> the circulatory system post-engraftment. </w:t>
      </w:r>
      <w:r w:rsidR="005D64A1" w:rsidRPr="009958A1">
        <w:rPr>
          <w:rFonts w:ascii="Book Antiqua" w:hAnsi="Book Antiqua"/>
          <w:color w:val="000000"/>
          <w:shd w:val="clear" w:color="auto" w:fill="FFFFFF"/>
        </w:rPr>
        <w:t>In addition to</w:t>
      </w:r>
      <w:r w:rsidR="007005AC" w:rsidRPr="009958A1">
        <w:rPr>
          <w:rFonts w:ascii="Book Antiqua" w:hAnsi="Book Antiqua"/>
          <w:color w:val="000000"/>
          <w:shd w:val="clear" w:color="auto" w:fill="FFFFFF"/>
        </w:rPr>
        <w:t xml:space="preserve"> CXCR4, CXCR7 </w:t>
      </w:r>
      <w:r w:rsidRPr="009958A1">
        <w:rPr>
          <w:rFonts w:ascii="Book Antiqua" w:hAnsi="Book Antiqua"/>
          <w:color w:val="000000"/>
        </w:rPr>
        <w:t>is</w:t>
      </w:r>
      <w:r w:rsidR="007005AC" w:rsidRPr="009958A1">
        <w:rPr>
          <w:rFonts w:ascii="Book Antiqua" w:hAnsi="Book Antiqua"/>
          <w:color w:val="000000"/>
          <w:shd w:val="clear" w:color="auto" w:fill="FFFFFF"/>
        </w:rPr>
        <w:t xml:space="preserve"> an identified receptor </w:t>
      </w:r>
      <w:r w:rsidRPr="009958A1">
        <w:rPr>
          <w:rFonts w:ascii="Book Antiqua" w:hAnsi="Book Antiqua"/>
          <w:color w:val="000000"/>
          <w:shd w:val="clear" w:color="auto" w:fill="FFFFFF"/>
        </w:rPr>
        <w:t xml:space="preserve">with </w:t>
      </w:r>
      <w:r w:rsidR="007005AC" w:rsidRPr="009958A1">
        <w:rPr>
          <w:rFonts w:ascii="Book Antiqua" w:hAnsi="Book Antiqua"/>
          <w:color w:val="000000"/>
          <w:shd w:val="clear" w:color="auto" w:fill="FFFFFF"/>
        </w:rPr>
        <w:t xml:space="preserve">affinity </w:t>
      </w:r>
      <w:r w:rsidRPr="009958A1">
        <w:rPr>
          <w:rFonts w:ascii="Book Antiqua" w:hAnsi="Book Antiqua"/>
          <w:color w:val="000000"/>
          <w:shd w:val="clear" w:color="auto" w:fill="FFFFFF"/>
        </w:rPr>
        <w:t xml:space="preserve">for </w:t>
      </w:r>
      <w:r w:rsidR="00FA17AF" w:rsidRPr="009958A1">
        <w:rPr>
          <w:rFonts w:ascii="Book Antiqua" w:hAnsi="Book Antiqua"/>
        </w:rPr>
        <w:t>SDF-1</w:t>
      </w:r>
      <w:r w:rsidRPr="009958A1">
        <w:rPr>
          <w:rFonts w:ascii="Book Antiqua" w:hAnsi="Book Antiqua"/>
          <w:color w:val="000000"/>
          <w:shd w:val="clear" w:color="auto" w:fill="FFFFFF"/>
        </w:rPr>
        <w:t xml:space="preserve"> and is</w:t>
      </w:r>
      <w:r w:rsidR="007005AC" w:rsidRPr="009958A1">
        <w:rPr>
          <w:rFonts w:ascii="Book Antiqua" w:hAnsi="Book Antiqua"/>
          <w:color w:val="000000"/>
          <w:shd w:val="clear" w:color="auto" w:fill="FFFFFF"/>
        </w:rPr>
        <w:t xml:space="preserve"> involved in MSC migration. </w:t>
      </w:r>
      <w:r w:rsidRPr="009958A1">
        <w:rPr>
          <w:rFonts w:ascii="Book Antiqua" w:hAnsi="Book Antiqua"/>
          <w:color w:val="000000"/>
          <w:shd w:val="clear" w:color="auto" w:fill="FFFFFF"/>
        </w:rPr>
        <w:t xml:space="preserve">CXCR7 </w:t>
      </w:r>
      <w:r w:rsidR="007005AC" w:rsidRPr="009958A1">
        <w:rPr>
          <w:rFonts w:ascii="Book Antiqua" w:hAnsi="Book Antiqua"/>
          <w:color w:val="000000"/>
          <w:shd w:val="clear" w:color="auto" w:fill="FFFFFF"/>
        </w:rPr>
        <w:t>overexpression has been demonstrated to promote homing</w:t>
      </w:r>
      <w:r w:rsidRPr="009958A1">
        <w:rPr>
          <w:rFonts w:ascii="Book Antiqua" w:hAnsi="Book Antiqua"/>
          <w:color w:val="000000"/>
          <w:shd w:val="clear" w:color="auto" w:fill="FFFFFF"/>
        </w:rPr>
        <w:t xml:space="preserve"> of MSCs</w:t>
      </w:r>
      <w:r w:rsidR="007005AC" w:rsidRPr="009958A1">
        <w:rPr>
          <w:rFonts w:ascii="Book Antiqua" w:hAnsi="Book Antiqua"/>
          <w:color w:val="000000"/>
          <w:shd w:val="clear" w:color="auto" w:fill="FFFFFF"/>
        </w:rPr>
        <w:t xml:space="preserve"> to injured lung tissue and </w:t>
      </w:r>
      <w:r w:rsidRPr="009958A1">
        <w:rPr>
          <w:rFonts w:ascii="Book Antiqua" w:hAnsi="Book Antiqua"/>
          <w:color w:val="000000"/>
          <w:shd w:val="clear" w:color="auto" w:fill="FFFFFF"/>
        </w:rPr>
        <w:t xml:space="preserve">their </w:t>
      </w:r>
      <w:r w:rsidR="007005AC" w:rsidRPr="009958A1">
        <w:rPr>
          <w:rFonts w:ascii="Book Antiqua" w:hAnsi="Book Antiqua"/>
        </w:rPr>
        <w:t>subsequent differentiation into type II alveolar epithelial cells, also enhancing the ability of MSCs to modulate</w:t>
      </w:r>
      <w:r w:rsidR="00847938" w:rsidRPr="009958A1">
        <w:rPr>
          <w:rFonts w:ascii="Book Antiqua" w:hAnsi="Book Antiqua"/>
        </w:rPr>
        <w:t xml:space="preserve"> the</w:t>
      </w:r>
      <w:r w:rsidR="007005AC" w:rsidRPr="009958A1">
        <w:rPr>
          <w:rFonts w:ascii="Book Antiqua" w:hAnsi="Book Antiqua"/>
        </w:rPr>
        <w:t xml:space="preserve"> inflammatory response in acute lung injury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38</w:t>
      </w:r>
      <w:r w:rsidR="007A6F31">
        <w:rPr>
          <w:rFonts w:ascii="Book Antiqua" w:hAnsi="Book Antiqua"/>
          <w:bCs/>
          <w:noProof/>
          <w:vertAlign w:val="superscript"/>
        </w:rPr>
        <w:t>]</w:t>
      </w:r>
      <w:r w:rsidR="007A6F31">
        <w:rPr>
          <w:rFonts w:ascii="Book Antiqua" w:hAnsi="Book Antiqua"/>
          <w:bCs/>
          <w:vertAlign w:val="superscript"/>
        </w:rPr>
        <w:fldChar w:fldCharType="end"/>
      </w:r>
      <w:r w:rsidR="007005AC" w:rsidRPr="009958A1">
        <w:rPr>
          <w:rFonts w:ascii="Book Antiqua" w:hAnsi="Book Antiqua"/>
          <w:color w:val="000000"/>
          <w:shd w:val="clear" w:color="auto" w:fill="FFFFFF"/>
        </w:rPr>
        <w:t>.</w:t>
      </w:r>
    </w:p>
    <w:p w14:paraId="64E3AFF1" w14:textId="5EB302A3" w:rsidR="00B4606B" w:rsidRPr="009958A1" w:rsidRDefault="00847938" w:rsidP="009F3977">
      <w:pPr>
        <w:adjustRightInd w:val="0"/>
        <w:snapToGrid w:val="0"/>
        <w:spacing w:line="360" w:lineRule="auto"/>
        <w:ind w:firstLineChars="100" w:firstLine="240"/>
        <w:jc w:val="both"/>
        <w:rPr>
          <w:rFonts w:ascii="Book Antiqua" w:hAnsi="Book Antiqua"/>
          <w:color w:val="000000"/>
        </w:rPr>
      </w:pPr>
      <w:r w:rsidRPr="009958A1">
        <w:rPr>
          <w:rFonts w:ascii="Book Antiqua" w:hAnsi="Book Antiqua"/>
          <w:color w:val="000000" w:themeColor="text1"/>
        </w:rPr>
        <w:lastRenderedPageBreak/>
        <w:t xml:space="preserve">Pulmonary passage often </w:t>
      </w:r>
      <w:r w:rsidR="00131391" w:rsidRPr="009958A1">
        <w:rPr>
          <w:rFonts w:ascii="Book Antiqua" w:hAnsi="Book Antiqua"/>
          <w:color w:val="000000" w:themeColor="text1"/>
        </w:rPr>
        <w:t>presents</w:t>
      </w:r>
      <w:r w:rsidRPr="009958A1">
        <w:rPr>
          <w:rFonts w:ascii="Book Antiqua" w:hAnsi="Book Antiqua"/>
          <w:color w:val="000000" w:themeColor="text1"/>
        </w:rPr>
        <w:t xml:space="preserve"> a major obstacle for intravenous stem cell delivery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39</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themeColor="text1"/>
        </w:rPr>
        <w:t xml:space="preserve">. However, systemic retainment in the lungs post-injection due to </w:t>
      </w:r>
      <w:r w:rsidR="00131391" w:rsidRPr="009958A1">
        <w:rPr>
          <w:rFonts w:ascii="Book Antiqua" w:hAnsi="Book Antiqua"/>
          <w:color w:val="000000" w:themeColor="text1"/>
        </w:rPr>
        <w:t xml:space="preserve">the </w:t>
      </w:r>
      <w:r w:rsidRPr="009958A1">
        <w:rPr>
          <w:rFonts w:ascii="Book Antiqua" w:hAnsi="Book Antiqua"/>
          <w:color w:val="000000" w:themeColor="text1"/>
        </w:rPr>
        <w:t xml:space="preserve">pulmonary first-pass effect is particularly favourable </w:t>
      </w:r>
      <w:r w:rsidR="00131391" w:rsidRPr="009958A1">
        <w:rPr>
          <w:rFonts w:ascii="Book Antiqua" w:hAnsi="Book Antiqua"/>
          <w:color w:val="000000" w:themeColor="text1"/>
        </w:rPr>
        <w:t xml:space="preserve">for </w:t>
      </w:r>
      <w:r w:rsidRPr="009958A1">
        <w:rPr>
          <w:rFonts w:ascii="Book Antiqua" w:hAnsi="Book Antiqua"/>
          <w:color w:val="000000" w:themeColor="text1"/>
        </w:rPr>
        <w:t xml:space="preserve">pneumonia </w:t>
      </w:r>
      <w:r w:rsidR="00131391" w:rsidRPr="009958A1">
        <w:rPr>
          <w:rFonts w:ascii="Book Antiqua" w:hAnsi="Book Antiqua"/>
          <w:color w:val="000000" w:themeColor="text1"/>
        </w:rPr>
        <w:t xml:space="preserve">treatment, </w:t>
      </w:r>
      <w:r w:rsidRPr="009958A1">
        <w:rPr>
          <w:rFonts w:ascii="Book Antiqua" w:hAnsi="Book Antiqua"/>
          <w:color w:val="000000" w:themeColor="text1"/>
        </w:rPr>
        <w:t xml:space="preserve">as systemic retainment in the lung capillaries post-injection enhances, </w:t>
      </w:r>
      <w:r w:rsidR="00131391" w:rsidRPr="009958A1">
        <w:rPr>
          <w:rFonts w:ascii="Book Antiqua" w:hAnsi="Book Antiqua"/>
          <w:color w:val="000000" w:themeColor="text1"/>
        </w:rPr>
        <w:t xml:space="preserve">not compromises, the </w:t>
      </w:r>
      <w:r w:rsidRPr="009958A1">
        <w:rPr>
          <w:rFonts w:ascii="Book Antiqua" w:hAnsi="Book Antiqua"/>
          <w:color w:val="000000" w:themeColor="text1"/>
        </w:rPr>
        <w:t xml:space="preserve">efficacy of </w:t>
      </w:r>
      <w:r w:rsidR="00131391" w:rsidRPr="009958A1">
        <w:rPr>
          <w:rFonts w:ascii="Book Antiqua" w:hAnsi="Book Antiqua"/>
          <w:color w:val="000000" w:themeColor="text1"/>
        </w:rPr>
        <w:t xml:space="preserve">the </w:t>
      </w:r>
      <w:r w:rsidRPr="009958A1">
        <w:rPr>
          <w:rFonts w:ascii="Book Antiqua" w:hAnsi="Book Antiqua"/>
          <w:color w:val="000000" w:themeColor="text1"/>
        </w:rPr>
        <w:t>introduced MSCs.</w:t>
      </w:r>
    </w:p>
    <w:p w14:paraId="6B949016" w14:textId="77777777" w:rsidR="003246EE" w:rsidRPr="009958A1" w:rsidRDefault="003246EE" w:rsidP="009958A1">
      <w:pPr>
        <w:adjustRightInd w:val="0"/>
        <w:snapToGrid w:val="0"/>
        <w:spacing w:line="360" w:lineRule="auto"/>
        <w:jc w:val="both"/>
        <w:rPr>
          <w:rFonts w:ascii="Book Antiqua" w:hAnsi="Book Antiqua"/>
          <w:color w:val="000000" w:themeColor="text1"/>
        </w:rPr>
      </w:pPr>
    </w:p>
    <w:p w14:paraId="5E4919D6" w14:textId="49C73767" w:rsidR="0038357A" w:rsidRPr="001A6ED5" w:rsidRDefault="008C46C1" w:rsidP="001A6ED5">
      <w:pPr>
        <w:adjustRightInd w:val="0"/>
        <w:snapToGrid w:val="0"/>
        <w:spacing w:line="360" w:lineRule="auto"/>
        <w:jc w:val="both"/>
        <w:rPr>
          <w:rFonts w:ascii="Book Antiqua" w:hAnsi="Book Antiqua"/>
          <w:b/>
          <w:iCs/>
          <w:color w:val="000000" w:themeColor="text1"/>
        </w:rPr>
      </w:pPr>
      <w:r w:rsidRPr="001A6ED5">
        <w:rPr>
          <w:rFonts w:ascii="Book Antiqua" w:hAnsi="Book Antiqua"/>
          <w:b/>
          <w:iCs/>
          <w:color w:val="000000" w:themeColor="text1"/>
        </w:rPr>
        <w:t>Immunomodulatory capacity</w:t>
      </w:r>
      <w:r w:rsidR="001A6ED5">
        <w:rPr>
          <w:rFonts w:ascii="Book Antiqua" w:eastAsia="DengXian" w:hAnsi="Book Antiqua" w:hint="eastAsia"/>
          <w:b/>
          <w:iCs/>
          <w:color w:val="000000" w:themeColor="text1"/>
          <w:lang w:eastAsia="zh-CN"/>
        </w:rPr>
        <w:t xml:space="preserve">: </w:t>
      </w:r>
      <w:r w:rsidR="005D64A1" w:rsidRPr="009958A1">
        <w:rPr>
          <w:rFonts w:ascii="Book Antiqua" w:hAnsi="Book Antiqua"/>
          <w:color w:val="000000" w:themeColor="text1"/>
        </w:rPr>
        <w:t>The i</w:t>
      </w:r>
      <w:r w:rsidR="00847938" w:rsidRPr="009958A1">
        <w:rPr>
          <w:rFonts w:ascii="Book Antiqua" w:hAnsi="Book Antiqua"/>
          <w:color w:val="000000" w:themeColor="text1"/>
        </w:rPr>
        <w:t xml:space="preserve">mmunomodulatory capacity </w:t>
      </w:r>
      <w:r w:rsidR="005D64A1" w:rsidRPr="009958A1">
        <w:rPr>
          <w:rFonts w:ascii="Book Antiqua" w:hAnsi="Book Antiqua"/>
          <w:color w:val="000000" w:themeColor="text1"/>
        </w:rPr>
        <w:t xml:space="preserve">of MSCs </w:t>
      </w:r>
      <w:r w:rsidR="00847938" w:rsidRPr="009958A1">
        <w:rPr>
          <w:rFonts w:ascii="Book Antiqua" w:hAnsi="Book Antiqua"/>
          <w:color w:val="000000" w:themeColor="text1"/>
        </w:rPr>
        <w:t>is one of the</w:t>
      </w:r>
      <w:r w:rsidR="005D64A1" w:rsidRPr="009958A1">
        <w:rPr>
          <w:rFonts w:ascii="Book Antiqua" w:hAnsi="Book Antiqua"/>
          <w:color w:val="000000" w:themeColor="text1"/>
        </w:rPr>
        <w:t>ir</w:t>
      </w:r>
      <w:r w:rsidR="00847938" w:rsidRPr="009958A1">
        <w:rPr>
          <w:rFonts w:ascii="Book Antiqua" w:hAnsi="Book Antiqua"/>
          <w:color w:val="000000" w:themeColor="text1"/>
        </w:rPr>
        <w:t xml:space="preserve"> </w:t>
      </w:r>
      <w:r w:rsidR="005D64A1" w:rsidRPr="009958A1">
        <w:rPr>
          <w:rFonts w:ascii="Book Antiqua" w:hAnsi="Book Antiqua"/>
          <w:color w:val="000000" w:themeColor="text1"/>
        </w:rPr>
        <w:t>paramount</w:t>
      </w:r>
      <w:r w:rsidR="00131391" w:rsidRPr="009958A1">
        <w:rPr>
          <w:rFonts w:ascii="Book Antiqua" w:hAnsi="Book Antiqua"/>
          <w:color w:val="000000" w:themeColor="text1"/>
        </w:rPr>
        <w:t xml:space="preserve"> </w:t>
      </w:r>
      <w:r w:rsidRPr="009958A1">
        <w:rPr>
          <w:rFonts w:ascii="Book Antiqua" w:hAnsi="Book Antiqua"/>
          <w:color w:val="000000" w:themeColor="text1"/>
        </w:rPr>
        <w:t>behaviours</w:t>
      </w:r>
      <w:r w:rsidR="00847938" w:rsidRPr="009958A1">
        <w:rPr>
          <w:rFonts w:ascii="Book Antiqua" w:hAnsi="Book Antiqua"/>
          <w:color w:val="000000" w:themeColor="text1"/>
        </w:rPr>
        <w:t xml:space="preserve">. MSCs </w:t>
      </w:r>
      <w:r w:rsidR="005D64A1" w:rsidRPr="009958A1">
        <w:rPr>
          <w:rFonts w:ascii="Book Antiqua" w:hAnsi="Book Antiqua"/>
          <w:color w:val="000000" w:themeColor="text1"/>
        </w:rPr>
        <w:t>can</w:t>
      </w:r>
      <w:r w:rsidR="00847938" w:rsidRPr="009958A1">
        <w:rPr>
          <w:rFonts w:ascii="Book Antiqua" w:hAnsi="Book Antiqua"/>
          <w:color w:val="000000" w:themeColor="text1"/>
        </w:rPr>
        <w:t xml:space="preserve"> </w:t>
      </w:r>
      <w:r w:rsidR="005D64A1" w:rsidRPr="009958A1">
        <w:rPr>
          <w:rFonts w:ascii="Book Antiqua" w:hAnsi="Book Antiqua"/>
          <w:color w:val="000000" w:themeColor="text1"/>
        </w:rPr>
        <w:t xml:space="preserve">secrete </w:t>
      </w:r>
      <w:r w:rsidR="00847938" w:rsidRPr="009958A1">
        <w:rPr>
          <w:rFonts w:ascii="Book Antiqua" w:hAnsi="Book Antiqua"/>
          <w:color w:val="000000" w:themeColor="text1"/>
        </w:rPr>
        <w:t>multiple soluble growth factors, cytokines, chemokines and extracellular molecules for paracrine signalling to regulate endothelial and epithelial permeability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40,41</w:t>
      </w:r>
      <w:r w:rsidR="007A6F31">
        <w:rPr>
          <w:rFonts w:ascii="Book Antiqua" w:hAnsi="Book Antiqua"/>
          <w:bCs/>
          <w:noProof/>
          <w:vertAlign w:val="superscript"/>
        </w:rPr>
        <w:t>]</w:t>
      </w:r>
      <w:r w:rsidR="007A6F31">
        <w:rPr>
          <w:rFonts w:ascii="Book Antiqua" w:hAnsi="Book Antiqua"/>
          <w:bCs/>
          <w:vertAlign w:val="superscript"/>
        </w:rPr>
        <w:fldChar w:fldCharType="end"/>
      </w:r>
      <w:r w:rsidR="00847938" w:rsidRPr="009958A1">
        <w:rPr>
          <w:rFonts w:ascii="Book Antiqua" w:hAnsi="Book Antiqua"/>
          <w:color w:val="000000"/>
        </w:rPr>
        <w:t xml:space="preserve"> and</w:t>
      </w:r>
      <w:r w:rsidR="00847938" w:rsidRPr="009958A1">
        <w:rPr>
          <w:rFonts w:ascii="Book Antiqua" w:hAnsi="Book Antiqua"/>
          <w:color w:val="000000" w:themeColor="text1"/>
        </w:rPr>
        <w:t xml:space="preserve"> suppress inflammation </w:t>
      </w:r>
      <w:r w:rsidRPr="009958A1">
        <w:rPr>
          <w:rFonts w:ascii="Book Antiqua" w:hAnsi="Book Antiqua"/>
          <w:color w:val="000000" w:themeColor="text1"/>
        </w:rPr>
        <w:t xml:space="preserve">caused by </w:t>
      </w:r>
      <w:r w:rsidR="00847938" w:rsidRPr="009958A1">
        <w:rPr>
          <w:rFonts w:ascii="Book Antiqua" w:hAnsi="Book Antiqua"/>
        </w:rPr>
        <w:t>tissue injury, transplantation, and autoimmunity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23,24,42,43</w:t>
      </w:r>
      <w:r w:rsidR="007A6F31">
        <w:rPr>
          <w:rFonts w:ascii="Book Antiqua" w:hAnsi="Book Antiqua"/>
          <w:bCs/>
          <w:noProof/>
          <w:vertAlign w:val="superscript"/>
        </w:rPr>
        <w:t>]</w:t>
      </w:r>
      <w:r w:rsidR="007A6F31">
        <w:rPr>
          <w:rFonts w:ascii="Book Antiqua" w:hAnsi="Book Antiqua"/>
          <w:bCs/>
          <w:vertAlign w:val="superscript"/>
        </w:rPr>
        <w:fldChar w:fldCharType="end"/>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The marked </w:t>
      </w:r>
      <w:r w:rsidR="00847938" w:rsidRPr="009958A1">
        <w:rPr>
          <w:rFonts w:ascii="Book Antiqua" w:hAnsi="Book Antiqua"/>
          <w:color w:val="000000" w:themeColor="text1"/>
        </w:rPr>
        <w:t xml:space="preserve">suppression of inflammation by MSCs is mediated through </w:t>
      </w:r>
      <w:r w:rsidR="00847938" w:rsidRPr="009958A1">
        <w:rPr>
          <w:rFonts w:ascii="Book Antiqua" w:hAnsi="Book Antiqua"/>
          <w:color w:val="000000"/>
        </w:rPr>
        <w:t>inhibition of T (CD8+) and B lymphocyte proliferation</w:t>
      </w:r>
      <w:r w:rsidR="00847938" w:rsidRPr="009958A1">
        <w:rPr>
          <w:rFonts w:ascii="Book Antiqua" w:hAnsi="Book Antiqua"/>
          <w:color w:val="000000" w:themeColor="text1"/>
        </w:rPr>
        <w:t xml:space="preserve">. </w:t>
      </w:r>
      <w:r w:rsidR="009F3977" w:rsidRPr="009958A1">
        <w:rPr>
          <w:rFonts w:ascii="Book Antiqua" w:hAnsi="Book Antiqua"/>
          <w:color w:val="000000" w:themeColor="text1"/>
        </w:rPr>
        <w:t>Collections</w:t>
      </w:r>
      <w:r w:rsidR="00847938" w:rsidRPr="009958A1">
        <w:rPr>
          <w:rFonts w:ascii="Book Antiqua" w:hAnsi="Book Antiqua"/>
          <w:color w:val="000000" w:themeColor="text1"/>
        </w:rPr>
        <w:t xml:space="preserve"> of effector molecules </w:t>
      </w:r>
      <w:r w:rsidRPr="009958A1">
        <w:rPr>
          <w:rFonts w:ascii="Book Antiqua" w:hAnsi="Book Antiqua"/>
          <w:color w:val="000000" w:themeColor="text1"/>
        </w:rPr>
        <w:t xml:space="preserve">are </w:t>
      </w:r>
      <w:r w:rsidR="00847938" w:rsidRPr="009958A1">
        <w:rPr>
          <w:rFonts w:ascii="Book Antiqua" w:hAnsi="Book Antiqua"/>
          <w:color w:val="000000" w:themeColor="text1"/>
        </w:rPr>
        <w:t xml:space="preserve">produced by </w:t>
      </w:r>
      <w:r w:rsidR="009F3977" w:rsidRPr="009958A1">
        <w:rPr>
          <w:rFonts w:ascii="Book Antiqua" w:hAnsi="Book Antiqua"/>
          <w:color w:val="000000" w:themeColor="text1"/>
        </w:rPr>
        <w:t>MSCs</w:t>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and </w:t>
      </w:r>
      <w:r w:rsidR="00847938" w:rsidRPr="009958A1">
        <w:rPr>
          <w:rFonts w:ascii="Book Antiqua" w:hAnsi="Book Antiqua"/>
          <w:color w:val="000000" w:themeColor="text1"/>
        </w:rPr>
        <w:t xml:space="preserve">their </w:t>
      </w:r>
      <w:r w:rsidR="00847938" w:rsidRPr="009958A1">
        <w:rPr>
          <w:rFonts w:ascii="Book Antiqua" w:hAnsi="Book Antiqua"/>
        </w:rPr>
        <w:t xml:space="preserve">concerted action </w:t>
      </w:r>
      <w:r w:rsidR="00847938" w:rsidRPr="009958A1">
        <w:rPr>
          <w:rFonts w:ascii="Book Antiqua" w:hAnsi="Book Antiqua"/>
          <w:color w:val="000000" w:themeColor="text1"/>
        </w:rPr>
        <w:t xml:space="preserve">critically </w:t>
      </w:r>
      <w:r w:rsidRPr="009958A1">
        <w:rPr>
          <w:rFonts w:ascii="Book Antiqua" w:hAnsi="Book Antiqua"/>
          <w:color w:val="000000" w:themeColor="text1"/>
        </w:rPr>
        <w:t xml:space="preserve">inhibit </w:t>
      </w:r>
      <w:r w:rsidR="00847938" w:rsidRPr="009958A1">
        <w:rPr>
          <w:rFonts w:ascii="Book Antiqua" w:hAnsi="Book Antiqua"/>
          <w:color w:val="000000" w:themeColor="text1"/>
        </w:rPr>
        <w:t xml:space="preserve">lymphocyte proliferation. Tolerogenic mediators such as IL-10, </w:t>
      </w:r>
      <w:r w:rsidR="0025556D" w:rsidRPr="0025556D">
        <w:rPr>
          <w:rFonts w:ascii="Book Antiqua" w:hAnsi="Book Antiqua"/>
          <w:color w:val="000000" w:themeColor="text1"/>
        </w:rPr>
        <w:t xml:space="preserve">transforming growth factor </w:t>
      </w:r>
      <w:r w:rsidR="0025556D">
        <w:rPr>
          <w:rFonts w:ascii="Book Antiqua" w:eastAsia="DengXian" w:hAnsi="Book Antiqua" w:hint="eastAsia"/>
          <w:color w:val="000000" w:themeColor="text1"/>
          <w:lang w:eastAsia="zh-CN"/>
        </w:rPr>
        <w:t>(</w:t>
      </w:r>
      <w:r w:rsidR="00847938" w:rsidRPr="009958A1">
        <w:rPr>
          <w:rFonts w:ascii="Book Antiqua" w:hAnsi="Book Antiqua"/>
          <w:color w:val="000000" w:themeColor="text1"/>
        </w:rPr>
        <w:t>TGF</w:t>
      </w:r>
      <w:r w:rsidR="0025556D">
        <w:rPr>
          <w:rFonts w:ascii="Book Antiqua" w:eastAsia="DengXian" w:hAnsi="Book Antiqua" w:hint="eastAsia"/>
          <w:color w:val="000000" w:themeColor="text1"/>
          <w:lang w:eastAsia="zh-CN"/>
        </w:rPr>
        <w:t>)</w:t>
      </w:r>
      <w:r w:rsidR="00847938" w:rsidRPr="009958A1">
        <w:rPr>
          <w:rFonts w:ascii="Book Antiqua" w:hAnsi="Book Antiqua"/>
          <w:color w:val="000000" w:themeColor="text1"/>
        </w:rPr>
        <w:t xml:space="preserve">-β1, </w:t>
      </w:r>
      <w:r w:rsidR="00F7166F" w:rsidRPr="00F7166F">
        <w:rPr>
          <w:rFonts w:ascii="Book Antiqua" w:hAnsi="Book Antiqua"/>
          <w:color w:val="000000" w:themeColor="text1"/>
        </w:rPr>
        <w:t>prostaglandin E2</w:t>
      </w:r>
      <w:r w:rsidR="00F7166F">
        <w:rPr>
          <w:rFonts w:ascii="Book Antiqua" w:eastAsia="DengXian" w:hAnsi="Book Antiqua" w:hint="eastAsia"/>
          <w:color w:val="000000" w:themeColor="text1"/>
          <w:lang w:eastAsia="zh-CN"/>
        </w:rPr>
        <w:t xml:space="preserve"> (</w:t>
      </w:r>
      <w:r w:rsidR="00F7166F">
        <w:rPr>
          <w:rFonts w:ascii="Book Antiqua" w:hAnsi="Book Antiqua"/>
          <w:color w:val="000000" w:themeColor="text1"/>
        </w:rPr>
        <w:t>PGE</w:t>
      </w:r>
      <w:r w:rsidR="00D008A5">
        <w:rPr>
          <w:rFonts w:ascii="Book Antiqua" w:hAnsi="Book Antiqua"/>
          <w:color w:val="000000" w:themeColor="text1"/>
        </w:rPr>
        <w:t>2</w:t>
      </w:r>
      <w:r w:rsidR="00F7166F">
        <w:rPr>
          <w:rFonts w:ascii="Book Antiqua" w:eastAsia="DengXian" w:hAnsi="Book Antiqua" w:hint="eastAsia"/>
          <w:color w:val="000000" w:themeColor="text1"/>
          <w:lang w:eastAsia="zh-CN"/>
        </w:rPr>
        <w:t>)</w:t>
      </w:r>
      <w:r w:rsidR="00847938" w:rsidRPr="009958A1">
        <w:rPr>
          <w:rFonts w:ascii="Book Antiqua" w:hAnsi="Book Antiqua"/>
          <w:color w:val="000000" w:themeColor="text1"/>
        </w:rPr>
        <w:t xml:space="preserve">, </w:t>
      </w:r>
      <w:r w:rsidR="00847938" w:rsidRPr="009958A1">
        <w:rPr>
          <w:rFonts w:ascii="Book Antiqua" w:hAnsi="Book Antiqua"/>
          <w:color w:val="000000"/>
        </w:rPr>
        <w:t>nitric</w:t>
      </w:r>
      <w:r w:rsidR="00847938" w:rsidRPr="009958A1">
        <w:rPr>
          <w:rFonts w:ascii="Book Antiqua" w:hAnsi="Book Antiqua"/>
          <w:color w:val="000000" w:themeColor="text1"/>
        </w:rPr>
        <w:t xml:space="preserve"> oxide (NO), </w:t>
      </w:r>
      <w:bookmarkStart w:id="27" w:name="OLE_LINK83"/>
      <w:bookmarkStart w:id="28" w:name="OLE_LINK84"/>
      <w:r w:rsidR="006561D0" w:rsidRPr="006561D0">
        <w:rPr>
          <w:rFonts w:ascii="Book Antiqua" w:hAnsi="Book Antiqua"/>
          <w:color w:val="000000" w:themeColor="text1"/>
        </w:rPr>
        <w:t>cyclooxygenase 2</w:t>
      </w:r>
      <w:r w:rsidR="006561D0">
        <w:rPr>
          <w:rFonts w:ascii="Book Antiqua" w:eastAsia="DengXian" w:hAnsi="Book Antiqua" w:hint="eastAsia"/>
          <w:color w:val="000000" w:themeColor="text1"/>
          <w:lang w:eastAsia="zh-CN"/>
        </w:rPr>
        <w:t xml:space="preserve"> (</w:t>
      </w:r>
      <w:r w:rsidR="00847938" w:rsidRPr="009958A1">
        <w:rPr>
          <w:rFonts w:ascii="Book Antiqua" w:hAnsi="Book Antiqua"/>
          <w:color w:val="000000" w:themeColor="text1"/>
        </w:rPr>
        <w:t>COX2</w:t>
      </w:r>
      <w:bookmarkEnd w:id="27"/>
      <w:bookmarkEnd w:id="28"/>
      <w:r w:rsidR="006561D0">
        <w:rPr>
          <w:rFonts w:ascii="Book Antiqua" w:eastAsia="DengXian" w:hAnsi="Book Antiqua" w:hint="eastAsia"/>
          <w:color w:val="000000" w:themeColor="text1"/>
          <w:lang w:eastAsia="zh-CN"/>
        </w:rPr>
        <w:t>)</w:t>
      </w:r>
      <w:r w:rsidR="00847938" w:rsidRPr="009958A1">
        <w:rPr>
          <w:rFonts w:ascii="Book Antiqua" w:hAnsi="Book Antiqua"/>
          <w:color w:val="000000" w:themeColor="text1"/>
        </w:rPr>
        <w:t xml:space="preserve">, </w:t>
      </w:r>
      <w:r w:rsidR="00847938" w:rsidRPr="009958A1">
        <w:rPr>
          <w:rFonts w:ascii="Book Antiqua" w:hAnsi="Book Antiqua"/>
          <w:color w:val="000000"/>
        </w:rPr>
        <w:t xml:space="preserve">and </w:t>
      </w:r>
      <w:r w:rsidR="004C78D6">
        <w:rPr>
          <w:rFonts w:ascii="Book Antiqua" w:hAnsi="Book Antiqua"/>
          <w:color w:val="000000" w:themeColor="text1"/>
        </w:rPr>
        <w:t>HGF</w:t>
      </w:r>
      <w:r w:rsidRPr="009958A1">
        <w:rPr>
          <w:rFonts w:ascii="Book Antiqua" w:hAnsi="Book Antiqua"/>
          <w:color w:val="000000" w:themeColor="text1"/>
        </w:rPr>
        <w:t>,</w:t>
      </w:r>
      <w:r w:rsidR="00847938" w:rsidRPr="009958A1">
        <w:rPr>
          <w:rFonts w:ascii="Book Antiqua" w:hAnsi="Book Antiqua"/>
          <w:color w:val="000000" w:themeColor="text1"/>
        </w:rPr>
        <w:t xml:space="preserve"> are secreted by MSCs and their extracellular vesicles, </w:t>
      </w:r>
      <w:r w:rsidRPr="009958A1">
        <w:rPr>
          <w:rFonts w:ascii="Book Antiqua" w:hAnsi="Book Antiqua"/>
          <w:color w:val="000000" w:themeColor="text1"/>
        </w:rPr>
        <w:t>as</w:t>
      </w:r>
      <w:r w:rsidR="00847938" w:rsidRPr="009958A1">
        <w:rPr>
          <w:rFonts w:ascii="Book Antiqua" w:hAnsi="Book Antiqua"/>
          <w:color w:val="000000" w:themeColor="text1"/>
        </w:rPr>
        <w:t xml:space="preserve"> well</w:t>
      </w:r>
      <w:r w:rsidR="00847938" w:rsidRPr="009958A1">
        <w:rPr>
          <w:rFonts w:ascii="Book Antiqua" w:hAnsi="Book Antiqua"/>
          <w:color w:val="000000"/>
        </w:rPr>
        <w:t xml:space="preserve"> </w:t>
      </w:r>
      <w:r w:rsidR="00847938" w:rsidRPr="009958A1">
        <w:rPr>
          <w:rFonts w:ascii="Book Antiqua" w:hAnsi="Book Antiqua"/>
          <w:color w:val="000000" w:themeColor="text1"/>
        </w:rPr>
        <w:t xml:space="preserve">established </w:t>
      </w:r>
      <w:r w:rsidRPr="009958A1">
        <w:rPr>
          <w:rFonts w:ascii="Book Antiqua" w:hAnsi="Book Antiqua"/>
          <w:color w:val="000000" w:themeColor="text1"/>
        </w:rPr>
        <w:t xml:space="preserve">by </w:t>
      </w:r>
      <w:r w:rsidR="00847938" w:rsidRPr="009958A1">
        <w:rPr>
          <w:rFonts w:ascii="Book Antiqua" w:hAnsi="Book Antiqua"/>
          <w:color w:val="000000" w:themeColor="text1"/>
        </w:rPr>
        <w:t xml:space="preserve">many </w:t>
      </w:r>
      <w:r w:rsidR="00847938" w:rsidRPr="009958A1">
        <w:rPr>
          <w:rFonts w:ascii="Book Antiqua" w:hAnsi="Book Antiqua"/>
          <w:i/>
          <w:iCs/>
          <w:color w:val="000000" w:themeColor="text1"/>
        </w:rPr>
        <w:t>in vitro</w:t>
      </w:r>
      <w:r w:rsidR="00847938" w:rsidRPr="009958A1">
        <w:rPr>
          <w:rFonts w:ascii="Book Antiqua" w:hAnsi="Book Antiqua"/>
          <w:color w:val="000000" w:themeColor="text1"/>
        </w:rPr>
        <w:t xml:space="preserve"> and </w:t>
      </w:r>
      <w:r w:rsidR="00A12831" w:rsidRPr="009958A1">
        <w:rPr>
          <w:rFonts w:ascii="Book Antiqua" w:hAnsi="Book Antiqua"/>
          <w:i/>
          <w:iCs/>
          <w:color w:val="000000" w:themeColor="text1"/>
        </w:rPr>
        <w:t>in vivo</w:t>
      </w:r>
      <w:r w:rsidRPr="009958A1">
        <w:rPr>
          <w:rFonts w:ascii="Book Antiqua" w:hAnsi="Book Antiqua"/>
          <w:i/>
          <w:iCs/>
          <w:color w:val="000000" w:themeColor="text1"/>
        </w:rPr>
        <w:t xml:space="preserve"> </w:t>
      </w:r>
      <w:r w:rsidRPr="009958A1">
        <w:rPr>
          <w:rFonts w:ascii="Book Antiqua" w:hAnsi="Book Antiqua"/>
          <w:color w:val="000000" w:themeColor="text1"/>
        </w:rPr>
        <w:t>studies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43-47</w:t>
      </w:r>
      <w:r w:rsidR="007A6F31">
        <w:rPr>
          <w:rFonts w:ascii="Book Antiqua" w:hAnsi="Book Antiqua"/>
          <w:bCs/>
          <w:noProof/>
          <w:vertAlign w:val="superscript"/>
        </w:rPr>
        <w:t>]</w:t>
      </w:r>
      <w:r w:rsidR="007A6F31">
        <w:rPr>
          <w:rFonts w:ascii="Book Antiqua" w:hAnsi="Book Antiqua"/>
          <w:bCs/>
          <w:vertAlign w:val="superscript"/>
        </w:rPr>
        <w:fldChar w:fldCharType="end"/>
      </w:r>
      <w:r w:rsidR="00A12831" w:rsidRPr="009958A1">
        <w:rPr>
          <w:rFonts w:ascii="Book Antiqua" w:hAnsi="Book Antiqua"/>
          <w:color w:val="000000" w:themeColor="text1"/>
        </w:rPr>
        <w:t>.</w:t>
      </w:r>
    </w:p>
    <w:p w14:paraId="50364829" w14:textId="47889E78" w:rsidR="00D40CDE" w:rsidRPr="009958A1" w:rsidRDefault="005D64A1" w:rsidP="00E723CA">
      <w:pPr>
        <w:autoSpaceDE w:val="0"/>
        <w:autoSpaceDN w:val="0"/>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rPr>
        <w:t>I</w:t>
      </w:r>
      <w:r w:rsidR="007B1288" w:rsidRPr="009958A1">
        <w:rPr>
          <w:rFonts w:ascii="Book Antiqua" w:hAnsi="Book Antiqua"/>
        </w:rPr>
        <w:t xml:space="preserve">mmunomodulation by MSCs is mediated </w:t>
      </w:r>
      <w:r w:rsidR="007B1288" w:rsidRPr="00041857">
        <w:rPr>
          <w:rFonts w:ascii="Book Antiqua" w:hAnsi="Book Antiqua"/>
          <w:i/>
        </w:rPr>
        <w:t>via</w:t>
      </w:r>
      <w:r w:rsidR="007B1288" w:rsidRPr="009958A1">
        <w:rPr>
          <w:rFonts w:ascii="Book Antiqua" w:hAnsi="Book Antiqua"/>
        </w:rPr>
        <w:t xml:space="preserve"> a collection of signalling pathways, including </w:t>
      </w:r>
      <w:r w:rsidR="008C46C1" w:rsidRPr="009958A1">
        <w:rPr>
          <w:rFonts w:ascii="Book Antiqua" w:hAnsi="Book Antiqua"/>
        </w:rPr>
        <w:t>NO</w:t>
      </w:r>
      <w:r w:rsidR="007B1288" w:rsidRPr="009958A1">
        <w:rPr>
          <w:rFonts w:ascii="Book Antiqua" w:hAnsi="Book Antiqua"/>
        </w:rPr>
        <w:t xml:space="preserve"> pathways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42</w:t>
      </w:r>
      <w:r w:rsidR="007A6F31">
        <w:rPr>
          <w:rFonts w:ascii="Book Antiqua" w:hAnsi="Book Antiqua"/>
          <w:bCs/>
          <w:noProof/>
          <w:vertAlign w:val="superscript"/>
        </w:rPr>
        <w:t>]</w:t>
      </w:r>
      <w:r w:rsidR="007A6F31">
        <w:rPr>
          <w:rFonts w:ascii="Book Antiqua" w:hAnsi="Book Antiqua"/>
          <w:bCs/>
          <w:vertAlign w:val="superscript"/>
        </w:rPr>
        <w:fldChar w:fldCharType="end"/>
      </w:r>
      <w:r w:rsidR="007B1288" w:rsidRPr="009958A1">
        <w:rPr>
          <w:rFonts w:ascii="Book Antiqua" w:hAnsi="Book Antiqua"/>
        </w:rPr>
        <w:t>, prostaglandin signalling</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48</w:t>
      </w:r>
      <w:r w:rsidR="007A6F31">
        <w:rPr>
          <w:rFonts w:ascii="Book Antiqua" w:hAnsi="Book Antiqua"/>
          <w:bCs/>
          <w:noProof/>
          <w:vertAlign w:val="superscript"/>
        </w:rPr>
        <w:t>]</w:t>
      </w:r>
      <w:r w:rsidR="007A6F31">
        <w:rPr>
          <w:rFonts w:ascii="Book Antiqua" w:hAnsi="Book Antiqua"/>
          <w:bCs/>
          <w:vertAlign w:val="superscript"/>
        </w:rPr>
        <w:fldChar w:fldCharType="end"/>
      </w:r>
      <w:r w:rsidR="007A6F31">
        <w:rPr>
          <w:rFonts w:ascii="Book Antiqua" w:eastAsia="DengXian" w:hAnsi="Book Antiqua" w:hint="eastAsia"/>
          <w:bCs/>
          <w:vertAlign w:val="superscript"/>
          <w:lang w:eastAsia="zh-CN"/>
        </w:rPr>
        <w:t xml:space="preserve"> </w:t>
      </w:r>
      <w:r w:rsidR="007B1288" w:rsidRPr="009958A1">
        <w:rPr>
          <w:rFonts w:ascii="Book Antiqua" w:hAnsi="Book Antiqua"/>
        </w:rPr>
        <w:t>and suppressor of cytokine signalling</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49</w:t>
      </w:r>
      <w:r w:rsidR="007A6F31">
        <w:rPr>
          <w:rFonts w:ascii="Book Antiqua" w:hAnsi="Book Antiqua"/>
          <w:bCs/>
          <w:noProof/>
          <w:vertAlign w:val="superscript"/>
        </w:rPr>
        <w:t>]</w:t>
      </w:r>
      <w:r w:rsidR="007A6F31">
        <w:rPr>
          <w:rFonts w:ascii="Book Antiqua" w:hAnsi="Book Antiqua"/>
          <w:bCs/>
          <w:vertAlign w:val="superscript"/>
        </w:rPr>
        <w:fldChar w:fldCharType="end"/>
      </w:r>
      <w:r w:rsidR="001F1CD9" w:rsidRPr="009958A1">
        <w:rPr>
          <w:rFonts w:ascii="Book Antiqua" w:hAnsi="Book Antiqua"/>
        </w:rPr>
        <w:t xml:space="preserve">, </w:t>
      </w:r>
      <w:r w:rsidR="008C46C1" w:rsidRPr="009958A1">
        <w:rPr>
          <w:rFonts w:ascii="Book Antiqua" w:hAnsi="Book Antiqua"/>
        </w:rPr>
        <w:t xml:space="preserve">and is </w:t>
      </w:r>
      <w:r w:rsidR="001F1CD9" w:rsidRPr="009958A1">
        <w:rPr>
          <w:rFonts w:ascii="Book Antiqua" w:hAnsi="Book Antiqua"/>
        </w:rPr>
        <w:t>applicable to endotoxin-, bacterial- and viral-induced acute lung injury</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50</w:t>
      </w:r>
      <w:r w:rsidR="007A6F31">
        <w:rPr>
          <w:rFonts w:ascii="Book Antiqua" w:hAnsi="Book Antiqua"/>
          <w:bCs/>
          <w:noProof/>
          <w:vertAlign w:val="superscript"/>
        </w:rPr>
        <w:t>]</w:t>
      </w:r>
      <w:r w:rsidR="007A6F31">
        <w:rPr>
          <w:rFonts w:ascii="Book Antiqua" w:hAnsi="Book Antiqua"/>
          <w:bCs/>
          <w:vertAlign w:val="superscript"/>
        </w:rPr>
        <w:fldChar w:fldCharType="end"/>
      </w:r>
      <w:r w:rsidR="000E0AF1" w:rsidRPr="009958A1">
        <w:rPr>
          <w:rFonts w:ascii="Book Antiqua" w:hAnsi="Book Antiqua"/>
          <w:color w:val="000000" w:themeColor="text1"/>
        </w:rPr>
        <w:t>.</w:t>
      </w:r>
    </w:p>
    <w:p w14:paraId="02FCFAAC" w14:textId="522EBCF6" w:rsidR="0038357A" w:rsidRPr="009958A1" w:rsidRDefault="007F77BB" w:rsidP="00E723CA">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color w:val="000000" w:themeColor="text1"/>
        </w:rPr>
        <w:t xml:space="preserve">Ren </w:t>
      </w:r>
      <w:bookmarkStart w:id="29" w:name="OLE_LINK85"/>
      <w:bookmarkStart w:id="30" w:name="OLE_LINK86"/>
      <w:r w:rsidRPr="00E723CA">
        <w:rPr>
          <w:rFonts w:ascii="Book Antiqua" w:hAnsi="Book Antiqua"/>
          <w:i/>
          <w:color w:val="000000" w:themeColor="text1"/>
        </w:rPr>
        <w:t>et al</w:t>
      </w:r>
      <w:bookmarkEnd w:id="29"/>
      <w:bookmarkEnd w:id="30"/>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42</w:t>
      </w:r>
      <w:r w:rsidR="007A6F31">
        <w:rPr>
          <w:rFonts w:ascii="Book Antiqua" w:hAnsi="Book Antiqua"/>
          <w:bCs/>
          <w:noProof/>
          <w:vertAlign w:val="superscript"/>
        </w:rPr>
        <w:t>]</w:t>
      </w:r>
      <w:r w:rsidR="007A6F31">
        <w:rPr>
          <w:rFonts w:ascii="Book Antiqua" w:hAnsi="Book Antiqua"/>
          <w:bCs/>
          <w:vertAlign w:val="superscript"/>
        </w:rPr>
        <w:fldChar w:fldCharType="end"/>
      </w:r>
      <w:r w:rsidR="00847938" w:rsidRPr="009958A1">
        <w:rPr>
          <w:rFonts w:ascii="Book Antiqua" w:hAnsi="Book Antiqua"/>
          <w:color w:val="000000" w:themeColor="text1"/>
        </w:rPr>
        <w:t xml:space="preserve"> found that </w:t>
      </w:r>
      <w:r w:rsidR="00847938" w:rsidRPr="009958A1">
        <w:rPr>
          <w:rFonts w:ascii="Book Antiqua" w:hAnsi="Book Antiqua"/>
        </w:rPr>
        <w:t>NO</w:t>
      </w:r>
      <w:r w:rsidR="00847938" w:rsidRPr="009958A1">
        <w:rPr>
          <w:rFonts w:ascii="Book Antiqua" w:hAnsi="Book Antiqua"/>
          <w:color w:val="000000" w:themeColor="text1"/>
        </w:rPr>
        <w:t xml:space="preserve"> </w:t>
      </w:r>
      <w:r w:rsidR="00847938" w:rsidRPr="009958A1">
        <w:rPr>
          <w:rFonts w:ascii="Book Antiqua" w:hAnsi="Book Antiqua"/>
        </w:rPr>
        <w:t>desensitizes T cells</w:t>
      </w:r>
      <w:r w:rsidR="00847938" w:rsidRPr="009958A1">
        <w:rPr>
          <w:rFonts w:ascii="Book Antiqua" w:hAnsi="Book Antiqua"/>
          <w:color w:val="000000" w:themeColor="text1"/>
        </w:rPr>
        <w:t xml:space="preserve"> </w:t>
      </w:r>
      <w:r w:rsidR="00847938" w:rsidRPr="00041857">
        <w:rPr>
          <w:rFonts w:ascii="Book Antiqua" w:hAnsi="Book Antiqua"/>
          <w:i/>
          <w:color w:val="000000" w:themeColor="text1"/>
        </w:rPr>
        <w:t>via</w:t>
      </w:r>
      <w:r w:rsidR="00847938" w:rsidRPr="009958A1">
        <w:rPr>
          <w:rFonts w:ascii="Book Antiqua" w:hAnsi="Book Antiqua"/>
          <w:color w:val="000000"/>
        </w:rPr>
        <w:t xml:space="preserve"> the</w:t>
      </w:r>
      <w:r w:rsidR="00847938" w:rsidRPr="009958A1">
        <w:rPr>
          <w:rFonts w:ascii="Book Antiqua" w:hAnsi="Book Antiqua"/>
          <w:color w:val="000000" w:themeColor="text1"/>
        </w:rPr>
        <w:t xml:space="preserve"> IFN-</w:t>
      </w:r>
      <w:r w:rsidR="008C46C1" w:rsidRPr="009958A1">
        <w:rPr>
          <w:rFonts w:ascii="Book Antiqua" w:hAnsi="Book Antiqua"/>
        </w:rPr>
        <w:t xml:space="preserve"> inducible nitric oxide synthase (</w:t>
      </w:r>
      <w:r w:rsidR="00847938" w:rsidRPr="009958A1">
        <w:rPr>
          <w:rFonts w:ascii="Book Antiqua" w:hAnsi="Book Antiqua"/>
          <w:color w:val="000000" w:themeColor="text1"/>
        </w:rPr>
        <w:t>iNOS</w:t>
      </w:r>
      <w:r w:rsidR="008C46C1" w:rsidRPr="009958A1">
        <w:rPr>
          <w:rFonts w:ascii="Book Antiqua" w:hAnsi="Book Antiqua"/>
          <w:color w:val="000000" w:themeColor="text1"/>
        </w:rPr>
        <w:t>)</w:t>
      </w:r>
      <w:r w:rsidR="00847938" w:rsidRPr="009958A1">
        <w:rPr>
          <w:rFonts w:ascii="Book Antiqua" w:hAnsi="Book Antiqua"/>
          <w:color w:val="000000" w:themeColor="text1"/>
        </w:rPr>
        <w:t xml:space="preserve"> pathway</w:t>
      </w:r>
      <w:r w:rsidR="00847938" w:rsidRPr="009958A1">
        <w:rPr>
          <w:rFonts w:ascii="Book Antiqua" w:hAnsi="Book Antiqua"/>
        </w:rPr>
        <w:t>. IFN</w:t>
      </w:r>
      <w:r w:rsidR="00F7166F">
        <w:rPr>
          <w:rFonts w:ascii="Book Antiqua" w:eastAsia="DengXian" w:hAnsi="Book Antiqua" w:hint="eastAsia"/>
          <w:lang w:eastAsia="zh-CN"/>
        </w:rPr>
        <w:t>-</w:t>
      </w:r>
      <w:r w:rsidR="00471FDA" w:rsidRPr="009958A1">
        <w:rPr>
          <w:rFonts w:ascii="Book Antiqua" w:hAnsi="Book Antiqua"/>
        </w:rPr>
        <w:t>γ</w:t>
      </w:r>
      <w:r w:rsidR="00847938" w:rsidRPr="009958A1">
        <w:rPr>
          <w:rFonts w:ascii="Book Antiqua" w:hAnsi="Book Antiqua"/>
        </w:rPr>
        <w:t xml:space="preserve"> and the concomitant presence of any of three other pro</w:t>
      </w:r>
      <w:r w:rsidR="00F86C14" w:rsidRPr="009958A1">
        <w:rPr>
          <w:rFonts w:ascii="Book Antiqua" w:hAnsi="Book Antiqua"/>
        </w:rPr>
        <w:t>-inflammatory</w:t>
      </w:r>
      <w:r w:rsidR="00847938" w:rsidRPr="009958A1">
        <w:rPr>
          <w:rFonts w:ascii="Book Antiqua" w:hAnsi="Book Antiqua"/>
        </w:rPr>
        <w:t xml:space="preserve"> cytokines</w:t>
      </w:r>
      <w:r w:rsidR="00491952">
        <w:rPr>
          <w:rFonts w:ascii="Book Antiqua" w:eastAsia="DengXian" w:hAnsi="Book Antiqua" w:hint="eastAsia"/>
          <w:lang w:eastAsia="zh-CN"/>
        </w:rPr>
        <w:t>-</w:t>
      </w:r>
      <w:r w:rsidR="00000A6F">
        <w:rPr>
          <w:rFonts w:ascii="Book Antiqua" w:hAnsi="Book Antiqua"/>
        </w:rPr>
        <w:t>TNF</w:t>
      </w:r>
      <w:r w:rsidR="00647D78">
        <w:rPr>
          <w:rFonts w:ascii="Book Antiqua" w:eastAsia="DengXian" w:hAnsi="Book Antiqua" w:hint="eastAsia"/>
          <w:lang w:eastAsia="zh-CN"/>
        </w:rPr>
        <w:t>-</w:t>
      </w:r>
      <w:r w:rsidR="00000A6F" w:rsidRPr="00647D78">
        <w:rPr>
          <w:rFonts w:ascii="Book Antiqua" w:hAnsi="Book Antiqua"/>
        </w:rPr>
        <w:t>α</w:t>
      </w:r>
      <w:r w:rsidR="00000A6F">
        <w:rPr>
          <w:rFonts w:ascii="Book Antiqua" w:hAnsi="Book Antiqua"/>
        </w:rPr>
        <w:t>, IL-</w:t>
      </w:r>
      <w:r w:rsidR="00000A6F" w:rsidRPr="00647D78">
        <w:rPr>
          <w:rFonts w:ascii="Book Antiqua" w:hAnsi="Book Antiqua"/>
        </w:rPr>
        <w:t>1</w:t>
      </w:r>
      <w:r w:rsidR="00000A6F" w:rsidRPr="00647D78">
        <w:rPr>
          <w:rFonts w:ascii="Book Antiqua" w:eastAsia="DengXian" w:hAnsi="Book Antiqua"/>
          <w:lang w:eastAsia="zh-CN"/>
        </w:rPr>
        <w:t>a</w:t>
      </w:r>
      <w:r w:rsidR="00000A6F">
        <w:rPr>
          <w:rFonts w:ascii="Book Antiqua" w:hAnsi="Book Antiqua"/>
        </w:rPr>
        <w:t>, or IL-</w:t>
      </w:r>
      <w:r w:rsidR="00000A6F" w:rsidRPr="00647D78">
        <w:rPr>
          <w:rFonts w:ascii="Book Antiqua" w:hAnsi="Book Antiqua"/>
        </w:rPr>
        <w:t>1</w:t>
      </w:r>
      <w:r w:rsidR="00000A6F" w:rsidRPr="00647D78">
        <w:rPr>
          <w:rFonts w:ascii="Book Antiqua" w:eastAsia="DengXian" w:hAnsi="Book Antiqua"/>
          <w:lang w:eastAsia="zh-CN"/>
        </w:rPr>
        <w:t>b</w:t>
      </w:r>
      <w:r w:rsidR="00491952">
        <w:rPr>
          <w:rFonts w:ascii="Book Antiqua" w:eastAsia="DengXian" w:hAnsi="Book Antiqua" w:hint="eastAsia"/>
          <w:lang w:eastAsia="zh-CN"/>
        </w:rPr>
        <w:t>-</w:t>
      </w:r>
      <w:r w:rsidR="00847938" w:rsidRPr="009958A1">
        <w:rPr>
          <w:rFonts w:ascii="Book Antiqua" w:hAnsi="Book Antiqua"/>
        </w:rPr>
        <w:t>stimulate</w:t>
      </w:r>
      <w:r w:rsidR="008C46C1" w:rsidRPr="009958A1">
        <w:rPr>
          <w:rFonts w:ascii="Book Antiqua" w:hAnsi="Book Antiqua"/>
        </w:rPr>
        <w:t>s</w:t>
      </w:r>
      <w:r w:rsidR="00847938" w:rsidRPr="009958A1">
        <w:rPr>
          <w:rFonts w:ascii="Book Antiqua" w:hAnsi="Book Antiqua"/>
        </w:rPr>
        <w:t xml:space="preserve"> the expression of high levels of several chemokines and iNOS by MSCs. MSC-secreted chemokines direct T cell</w:t>
      </w:r>
      <w:r w:rsidR="008C46C1" w:rsidRPr="009958A1">
        <w:rPr>
          <w:rFonts w:ascii="Book Antiqua" w:hAnsi="Book Antiqua"/>
        </w:rPr>
        <w:t>s to</w:t>
      </w:r>
      <w:r w:rsidR="00847938" w:rsidRPr="009958A1">
        <w:rPr>
          <w:rFonts w:ascii="Book Antiqua" w:hAnsi="Book Antiqua"/>
        </w:rPr>
        <w:t xml:space="preserve"> </w:t>
      </w:r>
      <w:r w:rsidR="008C46C1" w:rsidRPr="009958A1">
        <w:rPr>
          <w:rFonts w:ascii="Book Antiqua" w:hAnsi="Book Antiqua"/>
        </w:rPr>
        <w:t xml:space="preserve">migrate in </w:t>
      </w:r>
      <w:r w:rsidR="00847938" w:rsidRPr="009958A1">
        <w:rPr>
          <w:rFonts w:ascii="Book Antiqua" w:hAnsi="Book Antiqua"/>
        </w:rPr>
        <w:t xml:space="preserve">close proximity </w:t>
      </w:r>
      <w:r w:rsidR="008C46C1" w:rsidRPr="009958A1">
        <w:rPr>
          <w:rFonts w:ascii="Book Antiqua" w:hAnsi="Book Antiqua"/>
        </w:rPr>
        <w:t xml:space="preserve">to </w:t>
      </w:r>
      <w:r w:rsidR="00847938" w:rsidRPr="009958A1">
        <w:rPr>
          <w:rFonts w:ascii="Book Antiqua" w:hAnsi="Book Antiqua"/>
        </w:rPr>
        <w:t>MSCs and subsequent</w:t>
      </w:r>
      <w:r w:rsidR="008C46C1" w:rsidRPr="009958A1">
        <w:rPr>
          <w:rFonts w:ascii="Book Antiqua" w:hAnsi="Book Antiqua"/>
        </w:rPr>
        <w:t>ly</w:t>
      </w:r>
      <w:r w:rsidR="00847938" w:rsidRPr="009958A1">
        <w:rPr>
          <w:rFonts w:ascii="Book Antiqua" w:hAnsi="Book Antiqua"/>
        </w:rPr>
        <w:t xml:space="preserve"> suppress </w:t>
      </w:r>
      <w:r w:rsidR="008C46C1" w:rsidRPr="009958A1">
        <w:rPr>
          <w:rFonts w:ascii="Book Antiqua" w:hAnsi="Book Antiqua"/>
        </w:rPr>
        <w:t xml:space="preserve">their sensitivity </w:t>
      </w:r>
      <w:r w:rsidR="00847938" w:rsidRPr="009958A1">
        <w:rPr>
          <w:rFonts w:ascii="Book Antiqua" w:hAnsi="Book Antiqua"/>
        </w:rPr>
        <w:t>through NO.</w:t>
      </w:r>
    </w:p>
    <w:p w14:paraId="4F7C8340" w14:textId="2B5A9ADC" w:rsidR="0038357A" w:rsidRPr="009958A1" w:rsidRDefault="00847938" w:rsidP="00491952">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rPr>
        <w:t xml:space="preserve">PGE2 is a major inflammatory signalling molecule secreted </w:t>
      </w:r>
      <w:r w:rsidR="008C46C1" w:rsidRPr="009958A1">
        <w:rPr>
          <w:rFonts w:ascii="Book Antiqua" w:hAnsi="Book Antiqua"/>
        </w:rPr>
        <w:t xml:space="preserve">at very high levels </w:t>
      </w:r>
      <w:r w:rsidRPr="009958A1">
        <w:rPr>
          <w:rFonts w:ascii="Book Antiqua" w:hAnsi="Book Antiqua"/>
        </w:rPr>
        <w:t xml:space="preserve">by airway epithelial cells, smooth muscle cells and alveolar macrophages during inflammation </w:t>
      </w:r>
      <w:r w:rsidR="008C46C1" w:rsidRPr="009958A1">
        <w:rPr>
          <w:rFonts w:ascii="Book Antiqua" w:hAnsi="Book Antiqua"/>
        </w:rPr>
        <w:t xml:space="preserve">and </w:t>
      </w:r>
      <w:r w:rsidRPr="009958A1">
        <w:rPr>
          <w:rFonts w:ascii="Book Antiqua" w:hAnsi="Book Antiqua"/>
          <w:color w:val="000000"/>
        </w:rPr>
        <w:t>substantially enhances the inflammatory response of injured lung tissues</w:t>
      </w:r>
      <w:r w:rsidRPr="009958A1">
        <w:rPr>
          <w:rFonts w:ascii="Book Antiqua" w:hAnsi="Book Antiqua"/>
        </w:rPr>
        <w:t>.</w:t>
      </w:r>
      <w:r w:rsidRPr="009958A1">
        <w:rPr>
          <w:rFonts w:ascii="Book Antiqua" w:hAnsi="Book Antiqua"/>
          <w:color w:val="000000"/>
        </w:rPr>
        <w:t xml:space="preserve"> PGE2, however, </w:t>
      </w:r>
      <w:r w:rsidR="00C946BD" w:rsidRPr="009958A1">
        <w:rPr>
          <w:rFonts w:ascii="Book Antiqua" w:hAnsi="Book Antiqua"/>
          <w:color w:val="000000"/>
        </w:rPr>
        <w:t xml:space="preserve">also </w:t>
      </w:r>
      <w:r w:rsidRPr="009958A1">
        <w:rPr>
          <w:rFonts w:ascii="Book Antiqua" w:hAnsi="Book Antiqua"/>
          <w:color w:val="000000"/>
        </w:rPr>
        <w:t>acts as a chemokine to promote the migration of MSCs by activating the E-prostanoid 2 (EP2) receptor</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48</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rPr>
        <w:t xml:space="preserve">. Overexpression of the </w:t>
      </w:r>
      <w:r w:rsidR="00C946BD" w:rsidRPr="009958A1">
        <w:rPr>
          <w:rFonts w:ascii="Book Antiqua" w:hAnsi="Book Antiqua"/>
        </w:rPr>
        <w:t>EP</w:t>
      </w:r>
      <w:r w:rsidRPr="009958A1">
        <w:rPr>
          <w:rFonts w:ascii="Book Antiqua" w:hAnsi="Book Antiqua"/>
        </w:rPr>
        <w:t xml:space="preserve">2 </w:t>
      </w:r>
      <w:r w:rsidR="00C946BD" w:rsidRPr="009958A1">
        <w:rPr>
          <w:rFonts w:ascii="Book Antiqua" w:hAnsi="Book Antiqua"/>
        </w:rPr>
        <w:t>r</w:t>
      </w:r>
      <w:r w:rsidRPr="009958A1">
        <w:rPr>
          <w:rFonts w:ascii="Book Antiqua" w:hAnsi="Book Antiqua"/>
        </w:rPr>
        <w:t xml:space="preserve">eceptor </w:t>
      </w:r>
      <w:r w:rsidR="00C946BD" w:rsidRPr="009958A1">
        <w:rPr>
          <w:rFonts w:ascii="Book Antiqua" w:hAnsi="Book Antiqua"/>
        </w:rPr>
        <w:lastRenderedPageBreak/>
        <w:t xml:space="preserve">by </w:t>
      </w:r>
      <w:r w:rsidRPr="009958A1">
        <w:rPr>
          <w:rFonts w:ascii="Book Antiqua" w:hAnsi="Book Antiqua"/>
        </w:rPr>
        <w:t xml:space="preserve">MSCs enhances </w:t>
      </w:r>
      <w:r w:rsidR="00C946BD" w:rsidRPr="009958A1">
        <w:rPr>
          <w:rFonts w:ascii="Book Antiqua" w:hAnsi="Book Antiqua"/>
        </w:rPr>
        <w:t xml:space="preserve">their </w:t>
      </w:r>
      <w:r w:rsidRPr="009958A1">
        <w:rPr>
          <w:rFonts w:ascii="Book Antiqua" w:hAnsi="Book Antiqua"/>
        </w:rPr>
        <w:t>homing/migration to</w:t>
      </w:r>
      <w:r w:rsidR="00C946BD" w:rsidRPr="009958A1">
        <w:rPr>
          <w:rFonts w:ascii="Book Antiqua" w:hAnsi="Book Antiqua"/>
        </w:rPr>
        <w:t>wards</w:t>
      </w:r>
      <w:r w:rsidRPr="009958A1">
        <w:rPr>
          <w:rFonts w:ascii="Book Antiqua" w:hAnsi="Book Antiqua"/>
        </w:rPr>
        <w:t xml:space="preserve"> prostaglandins during lung injury/pneumonia, thus attenuating permeability</w:t>
      </w:r>
      <w:r w:rsidR="00C946BD" w:rsidRPr="009958A1">
        <w:rPr>
          <w:rFonts w:ascii="Book Antiqua" w:hAnsi="Book Antiqua"/>
        </w:rPr>
        <w:t>,</w:t>
      </w:r>
      <w:r w:rsidRPr="009958A1">
        <w:rPr>
          <w:rFonts w:ascii="Book Antiqua" w:hAnsi="Book Antiqua"/>
        </w:rPr>
        <w:t xml:space="preserve"> with consequential anti-inflammatory effects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48</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rPr>
        <w:t>.</w:t>
      </w:r>
    </w:p>
    <w:p w14:paraId="5AA4FE72" w14:textId="68CD8D1E" w:rsidR="0038357A" w:rsidRPr="009958A1" w:rsidRDefault="00847938" w:rsidP="001E0334">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rPr>
        <w:t>Suppressor of cytokine signalling 1 was recently discovered as an important negative mediator</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40</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rPr>
        <w:t xml:space="preserve"> of B cell function in MSCs through cytokine-induced signal transduction. Its knockdown promotes PGE2 secretion by MSCs. The related transgenic approach </w:t>
      </w:r>
      <w:r w:rsidR="00C946BD" w:rsidRPr="009958A1">
        <w:rPr>
          <w:rFonts w:ascii="Book Antiqua" w:hAnsi="Book Antiqua"/>
        </w:rPr>
        <w:t xml:space="preserve">constitutes </w:t>
      </w:r>
      <w:r w:rsidRPr="009958A1">
        <w:rPr>
          <w:rFonts w:ascii="Book Antiqua" w:hAnsi="Book Antiqua"/>
        </w:rPr>
        <w:t xml:space="preserve">a novel strategy for targeting inflammatory </w:t>
      </w:r>
      <w:r w:rsidR="00C946BD" w:rsidRPr="009958A1">
        <w:rPr>
          <w:rFonts w:ascii="Book Antiqua" w:hAnsi="Book Antiqua"/>
        </w:rPr>
        <w:t xml:space="preserve">pulmonary </w:t>
      </w:r>
      <w:r w:rsidRPr="009958A1">
        <w:rPr>
          <w:rFonts w:ascii="Book Antiqua" w:hAnsi="Book Antiqua"/>
        </w:rPr>
        <w:t>disorders.</w:t>
      </w:r>
    </w:p>
    <w:p w14:paraId="67982135" w14:textId="6B187DC8" w:rsidR="0038357A" w:rsidRPr="009958A1" w:rsidRDefault="00847938" w:rsidP="00647D78">
      <w:pPr>
        <w:autoSpaceDE w:val="0"/>
        <w:autoSpaceDN w:val="0"/>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 xml:space="preserve">Along with </w:t>
      </w:r>
      <w:r w:rsidR="00C946BD" w:rsidRPr="009958A1">
        <w:rPr>
          <w:rFonts w:ascii="Book Antiqua" w:hAnsi="Book Antiqua"/>
          <w:color w:val="000000" w:themeColor="text1"/>
        </w:rPr>
        <w:t xml:space="preserve">promoting </w:t>
      </w:r>
      <w:r w:rsidRPr="009958A1">
        <w:rPr>
          <w:rFonts w:ascii="Book Antiqua" w:hAnsi="Book Antiqua"/>
          <w:color w:val="000000" w:themeColor="text1"/>
        </w:rPr>
        <w:t xml:space="preserve">secretion of </w:t>
      </w:r>
      <w:r w:rsidR="00C946BD" w:rsidRPr="009958A1">
        <w:rPr>
          <w:rFonts w:ascii="Book Antiqua" w:hAnsi="Book Antiqua"/>
          <w:color w:val="000000" w:themeColor="text1"/>
        </w:rPr>
        <w:t xml:space="preserve">the </w:t>
      </w:r>
      <w:r w:rsidRPr="009958A1">
        <w:rPr>
          <w:rFonts w:ascii="Book Antiqua" w:hAnsi="Book Antiqua"/>
          <w:color w:val="000000" w:themeColor="text1"/>
        </w:rPr>
        <w:t>anti-inflammatory factor IL-10, MSC-induced suppression of TNF-α, IL-1 and IL-6 (</w:t>
      </w:r>
      <w:r w:rsidR="00C946BD" w:rsidRPr="009958A1">
        <w:rPr>
          <w:rFonts w:ascii="Book Antiqua" w:hAnsi="Book Antiqua"/>
          <w:color w:val="000000" w:themeColor="text1"/>
        </w:rPr>
        <w:t xml:space="preserve">all </w:t>
      </w:r>
      <w:r w:rsidRPr="009958A1">
        <w:rPr>
          <w:rFonts w:ascii="Book Antiqua" w:hAnsi="Book Antiqua"/>
          <w:color w:val="000000" w:themeColor="text1"/>
        </w:rPr>
        <w:t xml:space="preserve">pro-inflammatory cytokines) expression also promotes regulatory </w:t>
      </w:r>
      <w:r w:rsidR="00753150" w:rsidRPr="009958A1">
        <w:rPr>
          <w:rFonts w:ascii="Book Antiqua" w:hAnsi="Book Antiqua"/>
          <w:color w:val="000000" w:themeColor="text1"/>
        </w:rPr>
        <w:t xml:space="preserve">T </w:t>
      </w:r>
      <w:r w:rsidRPr="009958A1">
        <w:rPr>
          <w:rFonts w:ascii="Book Antiqua" w:hAnsi="Book Antiqua"/>
          <w:color w:val="000000" w:themeColor="text1"/>
        </w:rPr>
        <w:t xml:space="preserve">cell activation and hence </w:t>
      </w:r>
      <w:r w:rsidR="00C946BD" w:rsidRPr="009958A1">
        <w:rPr>
          <w:rFonts w:ascii="Book Antiqua" w:hAnsi="Book Antiqua"/>
          <w:color w:val="000000"/>
        </w:rPr>
        <w:t>combats</w:t>
      </w:r>
      <w:r w:rsidRPr="009958A1">
        <w:rPr>
          <w:rFonts w:ascii="Book Antiqua" w:hAnsi="Book Antiqua"/>
          <w:color w:val="000000" w:themeColor="text1"/>
        </w:rPr>
        <w:t xml:space="preserve"> inflammation</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w:t>
      </w:r>
      <w:r w:rsidR="007A6F31">
        <w:rPr>
          <w:rFonts w:ascii="Book Antiqua" w:hAnsi="Book Antiqua"/>
          <w:bCs/>
          <w:noProof/>
          <w:vertAlign w:val="superscript"/>
        </w:rPr>
        <w:t>1]</w:t>
      </w:r>
      <w:r w:rsidR="007A6F31">
        <w:rPr>
          <w:rFonts w:ascii="Book Antiqua" w:hAnsi="Book Antiqua"/>
          <w:bCs/>
          <w:vertAlign w:val="superscript"/>
        </w:rPr>
        <w:fldChar w:fldCharType="end"/>
      </w:r>
      <w:r w:rsidRPr="009958A1">
        <w:rPr>
          <w:rFonts w:ascii="Book Antiqua" w:hAnsi="Book Antiqua"/>
          <w:color w:val="000000" w:themeColor="text1"/>
        </w:rPr>
        <w:t xml:space="preserve">, </w:t>
      </w:r>
      <w:r w:rsidR="00C946BD" w:rsidRPr="009958A1">
        <w:rPr>
          <w:rFonts w:ascii="Book Antiqua" w:hAnsi="Book Antiqua"/>
          <w:color w:val="000000" w:themeColor="text1"/>
        </w:rPr>
        <w:t xml:space="preserve">thus suppressing </w:t>
      </w:r>
      <w:r w:rsidR="0003689E" w:rsidRPr="009958A1">
        <w:rPr>
          <w:rFonts w:ascii="Book Antiqua" w:hAnsi="Book Antiqua"/>
          <w:color w:val="000000" w:themeColor="text1"/>
        </w:rPr>
        <w:t>caspase</w:t>
      </w:r>
      <w:r w:rsidRPr="009958A1">
        <w:rPr>
          <w:rFonts w:ascii="Book Antiqua" w:hAnsi="Book Antiqua"/>
          <w:color w:val="000000" w:themeColor="text1"/>
        </w:rPr>
        <w:t>-3 activity, induced apoptosis and related damage</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52</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themeColor="text1"/>
        </w:rPr>
        <w:t>.</w:t>
      </w:r>
      <w:r w:rsidRPr="009958A1">
        <w:rPr>
          <w:rFonts w:ascii="Book Antiqua" w:hAnsi="Book Antiqua"/>
          <w:color w:val="000000"/>
        </w:rPr>
        <w:t xml:space="preserve"> </w:t>
      </w:r>
      <w:r w:rsidRPr="009958A1">
        <w:rPr>
          <w:rStyle w:val="2"/>
          <w:rFonts w:ascii="Book Antiqua" w:eastAsia="微軟正黑體 Light" w:hAnsi="Book Antiqua"/>
          <w:color w:val="000000"/>
          <w:sz w:val="24"/>
          <w:szCs w:val="24"/>
          <w:lang w:val="en-GB"/>
        </w:rPr>
        <w:t xml:space="preserve">MSC treatment reduces </w:t>
      </w:r>
      <w:r w:rsidR="00C946BD" w:rsidRPr="009958A1">
        <w:rPr>
          <w:rStyle w:val="2"/>
          <w:rFonts w:ascii="Book Antiqua" w:eastAsia="微軟正黑體 Light" w:hAnsi="Book Antiqua"/>
          <w:color w:val="000000"/>
          <w:sz w:val="24"/>
          <w:szCs w:val="24"/>
          <w:lang w:val="en-GB"/>
        </w:rPr>
        <w:t xml:space="preserve">the population of </w:t>
      </w:r>
      <w:r w:rsidRPr="009958A1">
        <w:rPr>
          <w:rStyle w:val="2"/>
          <w:rFonts w:ascii="Book Antiqua" w:eastAsia="微軟正黑體 Light" w:hAnsi="Book Antiqua"/>
          <w:color w:val="000000"/>
          <w:sz w:val="24"/>
          <w:szCs w:val="24"/>
          <w:lang w:val="en-GB"/>
        </w:rPr>
        <w:t xml:space="preserve">pro-inflammatory T cells and NK cells, </w:t>
      </w:r>
      <w:r w:rsidR="00C946BD" w:rsidRPr="009958A1">
        <w:rPr>
          <w:rStyle w:val="2"/>
          <w:rFonts w:ascii="Book Antiqua" w:eastAsia="微軟正黑體 Light" w:hAnsi="Book Antiqua"/>
          <w:color w:val="000000"/>
          <w:sz w:val="24"/>
          <w:szCs w:val="24"/>
          <w:lang w:val="en-GB"/>
        </w:rPr>
        <w:t>accompanied by an increase in the</w:t>
      </w:r>
      <w:r w:rsidRPr="009958A1">
        <w:rPr>
          <w:rStyle w:val="2"/>
          <w:rFonts w:ascii="Book Antiqua" w:eastAsia="微軟正黑體 Light" w:hAnsi="Book Antiqua"/>
          <w:color w:val="000000"/>
          <w:sz w:val="24"/>
          <w:szCs w:val="24"/>
          <w:lang w:val="en-GB"/>
        </w:rPr>
        <w:t xml:space="preserve"> number of </w:t>
      </w:r>
      <w:r w:rsidR="00C946BD" w:rsidRPr="009958A1">
        <w:rPr>
          <w:rStyle w:val="2"/>
          <w:rFonts w:ascii="Book Antiqua" w:eastAsia="微軟正黑體 Light" w:hAnsi="Book Antiqua"/>
          <w:color w:val="000000"/>
          <w:sz w:val="24"/>
          <w:szCs w:val="24"/>
          <w:lang w:val="en-GB"/>
        </w:rPr>
        <w:t>anti</w:t>
      </w:r>
      <w:r w:rsidRPr="009958A1">
        <w:rPr>
          <w:rStyle w:val="2"/>
          <w:rFonts w:ascii="Book Antiqua" w:eastAsia="微軟正黑體 Light" w:hAnsi="Book Antiqua"/>
          <w:color w:val="000000"/>
          <w:sz w:val="24"/>
          <w:szCs w:val="24"/>
          <w:lang w:val="en-GB"/>
        </w:rPr>
        <w:t>-inflammatory macrophages.</w:t>
      </w:r>
    </w:p>
    <w:p w14:paraId="42E4FA29" w14:textId="79DA894F" w:rsidR="0038357A" w:rsidRPr="009958A1" w:rsidRDefault="00C946BD" w:rsidP="0003689E">
      <w:pPr>
        <w:autoSpaceDE w:val="0"/>
        <w:autoSpaceDN w:val="0"/>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rPr>
        <w:t xml:space="preserve">The </w:t>
      </w:r>
      <w:r w:rsidR="00847938" w:rsidRPr="009958A1">
        <w:rPr>
          <w:rFonts w:ascii="Book Antiqua" w:hAnsi="Book Antiqua"/>
        </w:rPr>
        <w:t>various reports on the many forms of successful immunomodulation</w:t>
      </w:r>
      <w:r w:rsidRPr="009958A1">
        <w:rPr>
          <w:rFonts w:ascii="Book Antiqua" w:hAnsi="Book Antiqua"/>
        </w:rPr>
        <w:t xml:space="preserve"> highlight</w:t>
      </w:r>
      <w:r w:rsidR="00847938" w:rsidRPr="009958A1">
        <w:rPr>
          <w:rFonts w:ascii="Book Antiqua" w:hAnsi="Book Antiqua"/>
        </w:rPr>
        <w:t xml:space="preserve"> the efficacy o</w:t>
      </w:r>
      <w:r w:rsidR="00847938" w:rsidRPr="009958A1">
        <w:rPr>
          <w:rFonts w:ascii="Book Antiqua" w:hAnsi="Book Antiqua"/>
          <w:color w:val="000000" w:themeColor="text1"/>
        </w:rPr>
        <w:t xml:space="preserve">f MSCs as an ideal candidate to alleviate clinical conditions </w:t>
      </w:r>
      <w:r w:rsidRPr="009958A1">
        <w:rPr>
          <w:rFonts w:ascii="Book Antiqua" w:hAnsi="Book Antiqua"/>
          <w:color w:val="000000" w:themeColor="text1"/>
        </w:rPr>
        <w:t xml:space="preserve">arising </w:t>
      </w:r>
      <w:r w:rsidR="00847938" w:rsidRPr="009958A1">
        <w:rPr>
          <w:rFonts w:ascii="Book Antiqua" w:hAnsi="Book Antiqua"/>
          <w:color w:val="000000" w:themeColor="text1"/>
        </w:rPr>
        <w:t>from severe pneumonia and cytokine storm.</w:t>
      </w:r>
    </w:p>
    <w:p w14:paraId="792EF4E6" w14:textId="77777777" w:rsidR="00451181" w:rsidRPr="009958A1" w:rsidRDefault="00451181" w:rsidP="009958A1">
      <w:pPr>
        <w:autoSpaceDE w:val="0"/>
        <w:autoSpaceDN w:val="0"/>
        <w:adjustRightInd w:val="0"/>
        <w:snapToGrid w:val="0"/>
        <w:spacing w:line="360" w:lineRule="auto"/>
        <w:jc w:val="both"/>
        <w:rPr>
          <w:rFonts w:ascii="Book Antiqua" w:hAnsi="Book Antiqua"/>
          <w:color w:val="000000" w:themeColor="text1"/>
        </w:rPr>
      </w:pPr>
    </w:p>
    <w:p w14:paraId="0548E054" w14:textId="6FEFC0A2" w:rsidR="00585302" w:rsidRPr="001A6ED5" w:rsidRDefault="00847938" w:rsidP="001A6ED5">
      <w:pPr>
        <w:adjustRightInd w:val="0"/>
        <w:snapToGrid w:val="0"/>
        <w:spacing w:line="360" w:lineRule="auto"/>
        <w:jc w:val="both"/>
        <w:rPr>
          <w:rFonts w:ascii="Book Antiqua" w:hAnsi="Book Antiqua"/>
          <w:b/>
          <w:iCs/>
          <w:color w:val="000000" w:themeColor="text1"/>
        </w:rPr>
      </w:pPr>
      <w:r w:rsidRPr="001A6ED5">
        <w:rPr>
          <w:rFonts w:ascii="Book Antiqua" w:hAnsi="Book Antiqua"/>
          <w:b/>
          <w:iCs/>
          <w:color w:val="000000" w:themeColor="text1"/>
        </w:rPr>
        <w:t>Antibacterial capacity</w:t>
      </w:r>
      <w:r w:rsidR="001A6ED5">
        <w:rPr>
          <w:rFonts w:ascii="Book Antiqua" w:eastAsia="DengXian" w:hAnsi="Book Antiqua" w:hint="eastAsia"/>
          <w:b/>
          <w:iCs/>
          <w:color w:val="000000" w:themeColor="text1"/>
          <w:lang w:eastAsia="zh-CN"/>
        </w:rPr>
        <w:t xml:space="preserve">: </w:t>
      </w:r>
      <w:r w:rsidRPr="009958A1">
        <w:rPr>
          <w:rFonts w:ascii="Book Antiqua" w:hAnsi="Book Antiqua"/>
          <w:color w:val="000000" w:themeColor="text1"/>
        </w:rPr>
        <w:t xml:space="preserve">In </w:t>
      </w:r>
      <w:r w:rsidR="005D64A1" w:rsidRPr="009958A1">
        <w:rPr>
          <w:rFonts w:ascii="Book Antiqua" w:hAnsi="Book Antiqua"/>
          <w:color w:val="000000" w:themeColor="text1"/>
        </w:rPr>
        <w:t xml:space="preserve">animal models of </w:t>
      </w:r>
      <w:r w:rsidRPr="009958A1">
        <w:rPr>
          <w:rFonts w:ascii="Book Antiqua" w:hAnsi="Book Antiqua"/>
          <w:i/>
          <w:iCs/>
          <w:color w:val="000000" w:themeColor="text1"/>
        </w:rPr>
        <w:t>E</w:t>
      </w:r>
      <w:r w:rsidRPr="009958A1">
        <w:rPr>
          <w:rFonts w:ascii="Book Antiqua" w:hAnsi="Book Antiqua"/>
          <w:i/>
          <w:iCs/>
          <w:color w:val="000000"/>
        </w:rPr>
        <w:t>.</w:t>
      </w:r>
      <w:r w:rsidRPr="009958A1">
        <w:rPr>
          <w:rFonts w:ascii="Book Antiqua" w:hAnsi="Book Antiqua"/>
          <w:i/>
          <w:iCs/>
          <w:color w:val="000000" w:themeColor="text1"/>
        </w:rPr>
        <w:t xml:space="preserve"> coli</w:t>
      </w:r>
      <w:r w:rsidRPr="009958A1">
        <w:rPr>
          <w:rFonts w:ascii="Book Antiqua" w:hAnsi="Book Antiqua"/>
          <w:color w:val="000000" w:themeColor="text1"/>
        </w:rPr>
        <w:t xml:space="preserve">-induced pneumonia, MSC introduction reduced extravascular </w:t>
      </w:r>
      <w:r w:rsidR="005D64A1" w:rsidRPr="009958A1">
        <w:rPr>
          <w:rFonts w:ascii="Book Antiqua" w:hAnsi="Book Antiqua"/>
          <w:color w:val="000000" w:themeColor="text1"/>
        </w:rPr>
        <w:t>pulmonary oedema</w:t>
      </w:r>
      <w:r w:rsidRPr="009958A1">
        <w:rPr>
          <w:rFonts w:ascii="Book Antiqua" w:hAnsi="Book Antiqua"/>
          <w:color w:val="000000" w:themeColor="text1"/>
        </w:rPr>
        <w:t>, improved lung endothelial barrier permeability and restored alveolar fluid clearance</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53,54</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color w:val="000000" w:themeColor="text1"/>
        </w:rPr>
        <w:t xml:space="preserve">. Cell administration also improves bacterial clearance through </w:t>
      </w:r>
      <w:r w:rsidRPr="009958A1">
        <w:rPr>
          <w:rFonts w:ascii="Book Antiqua" w:hAnsi="Book Antiqua"/>
        </w:rPr>
        <w:t>lipocalin 2 (an iron uptake blocker and antibacterial protein)</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55</w:t>
      </w:r>
      <w:r w:rsidR="007A6F31">
        <w:rPr>
          <w:rFonts w:ascii="Book Antiqua" w:hAnsi="Book Antiqua"/>
          <w:bCs/>
          <w:noProof/>
          <w:vertAlign w:val="superscript"/>
        </w:rPr>
        <w:t>]</w:t>
      </w:r>
      <w:r w:rsidR="007A6F31">
        <w:rPr>
          <w:rFonts w:ascii="Book Antiqua" w:hAnsi="Book Antiqua"/>
          <w:bCs/>
          <w:vertAlign w:val="superscript"/>
        </w:rPr>
        <w:fldChar w:fldCharType="end"/>
      </w:r>
      <w:r w:rsidR="00D10366" w:rsidRPr="009958A1">
        <w:rPr>
          <w:rFonts w:ascii="Book Antiqua" w:hAnsi="Book Antiqua"/>
          <w:color w:val="0070C0"/>
        </w:rPr>
        <w:t xml:space="preserve"> </w:t>
      </w:r>
      <w:r w:rsidR="0014435B" w:rsidRPr="009958A1">
        <w:rPr>
          <w:rFonts w:ascii="Book Antiqua" w:hAnsi="Book Antiqua"/>
        </w:rPr>
        <w:t>and LL-37 (an antimicrobial peptide) production by MSCs</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50</w:t>
      </w:r>
      <w:r w:rsidR="007A6F31">
        <w:rPr>
          <w:rFonts w:ascii="Book Antiqua" w:hAnsi="Book Antiqua"/>
          <w:bCs/>
          <w:noProof/>
          <w:vertAlign w:val="superscript"/>
        </w:rPr>
        <w:t>]</w:t>
      </w:r>
      <w:r w:rsidR="007A6F31">
        <w:rPr>
          <w:rFonts w:ascii="Book Antiqua" w:hAnsi="Book Antiqua"/>
          <w:bCs/>
          <w:vertAlign w:val="superscript"/>
        </w:rPr>
        <w:fldChar w:fldCharType="end"/>
      </w:r>
      <w:r w:rsidR="0014435B" w:rsidRPr="009958A1">
        <w:rPr>
          <w:rFonts w:ascii="Book Antiqua" w:hAnsi="Book Antiqua"/>
          <w:color w:val="0070C0"/>
        </w:rPr>
        <w:t>.</w:t>
      </w:r>
      <w:r w:rsidRPr="009958A1">
        <w:rPr>
          <w:rFonts w:ascii="Book Antiqua" w:hAnsi="Book Antiqua"/>
        </w:rPr>
        <w:t xml:space="preserve"> In addition to suppressing inflammatory responses as </w:t>
      </w:r>
      <w:r w:rsidR="00C946BD" w:rsidRPr="009958A1">
        <w:rPr>
          <w:rFonts w:ascii="Book Antiqua" w:hAnsi="Book Antiqua"/>
        </w:rPr>
        <w:t xml:space="preserve">discussed </w:t>
      </w:r>
      <w:r w:rsidRPr="009958A1">
        <w:rPr>
          <w:rFonts w:ascii="Book Antiqua" w:hAnsi="Book Antiqua"/>
        </w:rPr>
        <w:t xml:space="preserve">above, MSCs also upregulate the activity of monocytes and phagocytes </w:t>
      </w:r>
      <w:r w:rsidRPr="00041857">
        <w:rPr>
          <w:rFonts w:ascii="Book Antiqua" w:hAnsi="Book Antiqua"/>
          <w:i/>
        </w:rPr>
        <w:t>via</w:t>
      </w:r>
      <w:r w:rsidRPr="009958A1">
        <w:rPr>
          <w:rFonts w:ascii="Book Antiqua" w:hAnsi="Book Antiqua"/>
        </w:rPr>
        <w:t xml:space="preserve"> FGF7 signalling, </w:t>
      </w:r>
      <w:r w:rsidR="00C946BD" w:rsidRPr="009958A1">
        <w:rPr>
          <w:rFonts w:ascii="Book Antiqua" w:hAnsi="Book Antiqua"/>
        </w:rPr>
        <w:t xml:space="preserve">offering </w:t>
      </w:r>
      <w:r w:rsidRPr="009958A1">
        <w:rPr>
          <w:rFonts w:ascii="Book Antiqua" w:hAnsi="Book Antiqua"/>
        </w:rPr>
        <w:t xml:space="preserve">a balance of immune power to clear invasive bacteria through phagocytosis but also suppressing secondary tissue injury and further </w:t>
      </w:r>
      <w:r w:rsidR="007A6F31">
        <w:rPr>
          <w:rFonts w:ascii="Book Antiqua" w:hAnsi="Book Antiqua"/>
          <w:color w:val="000000" w:themeColor="text1"/>
        </w:rPr>
        <w:t>aggravation in murine pneumonia</w:t>
      </w:r>
      <w:r w:rsidR="007A6F31">
        <w:rPr>
          <w:rFonts w:ascii="Book Antiqua" w:hAnsi="Book Antiqua"/>
          <w:bCs/>
          <w:vertAlign w:val="superscript"/>
        </w:rPr>
        <w:fldChar w:fldCharType="begin" w:fldLock="1"/>
      </w:r>
      <w:r w:rsidR="007A6F31">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7A6F31">
        <w:rPr>
          <w:rFonts w:ascii="Book Antiqua" w:hAnsi="Book Antiqua"/>
          <w:bCs/>
          <w:vertAlign w:val="superscript"/>
        </w:rPr>
        <w:fldChar w:fldCharType="separate"/>
      </w:r>
      <w:r w:rsidR="007A6F31">
        <w:rPr>
          <w:rFonts w:ascii="Book Antiqua" w:hAnsi="Book Antiqua"/>
          <w:bCs/>
          <w:noProof/>
          <w:vertAlign w:val="superscript"/>
        </w:rPr>
        <w:t>[</w:t>
      </w:r>
      <w:r w:rsidR="007A6F31">
        <w:rPr>
          <w:rFonts w:ascii="Book Antiqua" w:eastAsia="DengXian" w:hAnsi="Book Antiqua" w:hint="eastAsia"/>
          <w:bCs/>
          <w:noProof/>
          <w:vertAlign w:val="superscript"/>
          <w:lang w:eastAsia="zh-CN"/>
        </w:rPr>
        <w:t>50,53-55</w:t>
      </w:r>
      <w:r w:rsidR="007A6F31">
        <w:rPr>
          <w:rFonts w:ascii="Book Antiqua" w:hAnsi="Book Antiqua"/>
          <w:bCs/>
          <w:noProof/>
          <w:vertAlign w:val="superscript"/>
        </w:rPr>
        <w:t>]</w:t>
      </w:r>
      <w:r w:rsidR="007A6F31">
        <w:rPr>
          <w:rFonts w:ascii="Book Antiqua" w:hAnsi="Book Antiqua"/>
          <w:bCs/>
          <w:vertAlign w:val="superscript"/>
        </w:rPr>
        <w:fldChar w:fldCharType="end"/>
      </w:r>
      <w:r w:rsidRPr="009958A1">
        <w:rPr>
          <w:rFonts w:ascii="Book Antiqua" w:hAnsi="Book Antiqua"/>
        </w:rPr>
        <w:t>.</w:t>
      </w:r>
    </w:p>
    <w:p w14:paraId="31B5CDF0" w14:textId="77777777" w:rsidR="00430784" w:rsidRPr="009958A1" w:rsidRDefault="00430784" w:rsidP="009958A1">
      <w:pPr>
        <w:autoSpaceDE w:val="0"/>
        <w:autoSpaceDN w:val="0"/>
        <w:adjustRightInd w:val="0"/>
        <w:snapToGrid w:val="0"/>
        <w:spacing w:line="360" w:lineRule="auto"/>
        <w:jc w:val="both"/>
        <w:rPr>
          <w:rFonts w:ascii="Book Antiqua" w:hAnsi="Book Antiqua"/>
        </w:rPr>
      </w:pPr>
    </w:p>
    <w:p w14:paraId="717C8179" w14:textId="5B347616" w:rsidR="002E0EEB" w:rsidRPr="001A6ED5" w:rsidRDefault="00C946BD" w:rsidP="009958A1">
      <w:pPr>
        <w:adjustRightInd w:val="0"/>
        <w:snapToGrid w:val="0"/>
        <w:spacing w:line="360" w:lineRule="auto"/>
        <w:jc w:val="both"/>
        <w:rPr>
          <w:rFonts w:ascii="Book Antiqua" w:hAnsi="Book Antiqua"/>
          <w:b/>
          <w:iCs/>
          <w:color w:val="000000" w:themeColor="text1"/>
        </w:rPr>
      </w:pPr>
      <w:r w:rsidRPr="001A6ED5">
        <w:rPr>
          <w:rFonts w:ascii="Book Antiqua" w:hAnsi="Book Antiqua"/>
          <w:b/>
          <w:iCs/>
          <w:color w:val="000000" w:themeColor="text1"/>
        </w:rPr>
        <w:lastRenderedPageBreak/>
        <w:t xml:space="preserve">Alveolar </w:t>
      </w:r>
      <w:r w:rsidR="00847938" w:rsidRPr="001A6ED5">
        <w:rPr>
          <w:rFonts w:ascii="Book Antiqua" w:hAnsi="Book Antiqua"/>
          <w:b/>
          <w:iCs/>
          <w:color w:val="000000" w:themeColor="text1"/>
        </w:rPr>
        <w:t>protection and fluid clearance</w:t>
      </w:r>
      <w:r w:rsidR="001A6ED5">
        <w:rPr>
          <w:rFonts w:ascii="Book Antiqua" w:eastAsia="DengXian" w:hAnsi="Book Antiqua" w:hint="eastAsia"/>
          <w:b/>
          <w:iCs/>
          <w:color w:val="000000" w:themeColor="text1"/>
          <w:lang w:eastAsia="zh-CN"/>
        </w:rPr>
        <w:t xml:space="preserve">: </w:t>
      </w:r>
      <w:r w:rsidR="00F559A8" w:rsidRPr="009958A1">
        <w:rPr>
          <w:rFonts w:ascii="Book Antiqua" w:hAnsi="Book Antiqua"/>
          <w:color w:val="000000" w:themeColor="text1"/>
        </w:rPr>
        <w:t>Viral infection impair</w:t>
      </w:r>
      <w:r w:rsidRPr="009958A1">
        <w:rPr>
          <w:rFonts w:ascii="Book Antiqua" w:hAnsi="Book Antiqua"/>
          <w:color w:val="000000" w:themeColor="text1"/>
        </w:rPr>
        <w:t>s</w:t>
      </w:r>
      <w:r w:rsidR="00F559A8" w:rsidRPr="009958A1">
        <w:rPr>
          <w:rFonts w:ascii="Book Antiqua" w:hAnsi="Book Antiqua"/>
          <w:color w:val="000000" w:themeColor="text1"/>
        </w:rPr>
        <w:t xml:space="preserve"> alveolar fluid clearance and protein permeability </w:t>
      </w:r>
      <w:r w:rsidR="00F559A8" w:rsidRPr="00041857">
        <w:rPr>
          <w:rFonts w:ascii="Book Antiqua" w:hAnsi="Book Antiqua"/>
          <w:i/>
          <w:color w:val="000000" w:themeColor="text1"/>
        </w:rPr>
        <w:t>via</w:t>
      </w:r>
      <w:r w:rsidR="00F559A8" w:rsidRPr="009958A1">
        <w:rPr>
          <w:rFonts w:ascii="Book Antiqua" w:hAnsi="Book Antiqua"/>
          <w:color w:val="000000" w:themeColor="text1"/>
        </w:rPr>
        <w:t xml:space="preserve"> pro</w:t>
      </w:r>
      <w:r w:rsidR="00F86C14" w:rsidRPr="009958A1">
        <w:rPr>
          <w:rFonts w:ascii="Book Antiqua" w:hAnsi="Book Antiqua"/>
          <w:color w:val="000000" w:themeColor="text1"/>
        </w:rPr>
        <w:t>-inflammatory</w:t>
      </w:r>
      <w:r w:rsidR="00F559A8" w:rsidRPr="009958A1">
        <w:rPr>
          <w:rFonts w:ascii="Book Antiqua" w:hAnsi="Book Antiqua"/>
          <w:color w:val="000000" w:themeColor="text1"/>
        </w:rPr>
        <w:t xml:space="preserve"> cytokines and chemokines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53</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and </w:t>
      </w:r>
      <w:r w:rsidR="00847938" w:rsidRPr="009958A1">
        <w:rPr>
          <w:rFonts w:ascii="Book Antiqua" w:hAnsi="Book Antiqua"/>
          <w:color w:val="000000" w:themeColor="text1"/>
        </w:rPr>
        <w:t xml:space="preserve">through </w:t>
      </w:r>
      <w:r w:rsidR="00847938" w:rsidRPr="009958A1">
        <w:rPr>
          <w:rFonts w:ascii="Book Antiqua" w:hAnsi="Book Antiqua"/>
          <w:color w:val="000000"/>
        </w:rPr>
        <w:t>downregulation</w:t>
      </w:r>
      <w:r w:rsidR="00847938" w:rsidRPr="009958A1">
        <w:rPr>
          <w:rFonts w:ascii="Book Antiqua" w:hAnsi="Book Antiqua"/>
          <w:color w:val="000000" w:themeColor="text1"/>
        </w:rPr>
        <w:t xml:space="preserve"> of alveolar sodium and chloride transporter proteins</w:t>
      </w:r>
      <w:r w:rsidR="0087538A" w:rsidRPr="00B406C2">
        <w:rPr>
          <w:rFonts w:ascii="Book Antiqua" w:hAnsi="Book Antiqua"/>
          <w:bCs/>
          <w:vertAlign w:val="superscript"/>
        </w:rPr>
        <w:fldChar w:fldCharType="begin" w:fldLock="1"/>
      </w:r>
      <w:r w:rsidR="0087538A" w:rsidRPr="00B406C2">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sidRPr="00B406C2">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56</w:t>
      </w:r>
      <w:r w:rsidR="0087538A" w:rsidRPr="00B406C2">
        <w:rPr>
          <w:rFonts w:ascii="Book Antiqua" w:hAnsi="Book Antiqua"/>
          <w:bCs/>
          <w:noProof/>
          <w:vertAlign w:val="superscript"/>
        </w:rPr>
        <w:t>]</w:t>
      </w:r>
      <w:r w:rsidR="0087538A" w:rsidRPr="00B406C2">
        <w:rPr>
          <w:rFonts w:ascii="Book Antiqua" w:hAnsi="Book Antiqua"/>
          <w:bCs/>
          <w:vertAlign w:val="superscript"/>
        </w:rPr>
        <w:fldChar w:fldCharType="end"/>
      </w:r>
      <w:r w:rsidR="00F559A8" w:rsidRPr="009958A1">
        <w:rPr>
          <w:rFonts w:ascii="Book Antiqua" w:hAnsi="Book Antiqua"/>
          <w:color w:val="000000" w:themeColor="text1"/>
        </w:rPr>
        <w:t>.</w:t>
      </w:r>
    </w:p>
    <w:p w14:paraId="2199F64F" w14:textId="58CEE4C1" w:rsidR="001D773D" w:rsidRPr="009958A1" w:rsidRDefault="00D04C8A" w:rsidP="00D8001E">
      <w:pPr>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Human MSCs significantly reduce viral infection</w:t>
      </w:r>
      <w:r w:rsidRPr="009958A1">
        <w:rPr>
          <w:rStyle w:val="CommentReference"/>
          <w:rFonts w:ascii="Book Antiqua" w:hAnsi="Book Antiqua"/>
          <w:sz w:val="24"/>
          <w:szCs w:val="24"/>
        </w:rPr>
        <w:t>-</w:t>
      </w:r>
      <w:r w:rsidR="00C946BD" w:rsidRPr="009958A1">
        <w:rPr>
          <w:rStyle w:val="CommentReference"/>
          <w:rFonts w:ascii="Book Antiqua" w:hAnsi="Book Antiqua"/>
          <w:sz w:val="24"/>
          <w:szCs w:val="24"/>
        </w:rPr>
        <w:t xml:space="preserve">induced </w:t>
      </w:r>
      <w:r w:rsidR="00847938" w:rsidRPr="009958A1">
        <w:rPr>
          <w:rFonts w:ascii="Book Antiqua" w:hAnsi="Book Antiqua"/>
          <w:color w:val="000000" w:themeColor="text1"/>
        </w:rPr>
        <w:t xml:space="preserve">impairment of alveolar fluid clearance </w:t>
      </w:r>
      <w:r w:rsidR="00847938" w:rsidRPr="009958A1">
        <w:rPr>
          <w:rFonts w:ascii="Book Antiqua" w:hAnsi="Book Antiqua"/>
          <w:i/>
          <w:iCs/>
          <w:color w:val="000000" w:themeColor="text1"/>
        </w:rPr>
        <w:t>in vitro</w:t>
      </w:r>
      <w:r w:rsidR="00847938" w:rsidRPr="009958A1">
        <w:rPr>
          <w:rFonts w:ascii="Book Antiqua" w:hAnsi="Book Antiqua"/>
          <w:color w:val="000000" w:themeColor="text1"/>
        </w:rPr>
        <w:t xml:space="preserve"> and </w:t>
      </w:r>
      <w:r w:rsidR="00847938" w:rsidRPr="009958A1">
        <w:rPr>
          <w:rFonts w:ascii="Book Antiqua" w:hAnsi="Book Antiqua"/>
          <w:color w:val="000000"/>
        </w:rPr>
        <w:t>reduce</w:t>
      </w:r>
      <w:r w:rsidR="00847938" w:rsidRPr="009958A1">
        <w:rPr>
          <w:rFonts w:ascii="Book Antiqua" w:hAnsi="Book Antiqua"/>
          <w:color w:val="000000" w:themeColor="text1"/>
        </w:rPr>
        <w:t xml:space="preserve"> associated acute lung injury </w:t>
      </w:r>
      <w:r w:rsidR="0056537B" w:rsidRPr="009958A1">
        <w:rPr>
          <w:rFonts w:ascii="Book Antiqua" w:hAnsi="Book Antiqua"/>
          <w:i/>
          <w:iCs/>
          <w:color w:val="000000" w:themeColor="text1"/>
        </w:rPr>
        <w:t>in vivo</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56</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 xml:space="preserve">. While angiogenesis and </w:t>
      </w:r>
      <w:r w:rsidR="00847938" w:rsidRPr="009958A1">
        <w:rPr>
          <w:rFonts w:ascii="Book Antiqua" w:hAnsi="Book Antiqua"/>
          <w:color w:val="000000"/>
        </w:rPr>
        <w:t>wound</w:t>
      </w:r>
      <w:r w:rsidR="00847938" w:rsidRPr="009958A1">
        <w:rPr>
          <w:rFonts w:ascii="Book Antiqua" w:hAnsi="Book Antiqua"/>
          <w:color w:val="000000" w:themeColor="text1"/>
        </w:rPr>
        <w:t xml:space="preserve"> healing</w:t>
      </w:r>
      <w:r w:rsidR="000D1AB4" w:rsidRPr="009958A1">
        <w:rPr>
          <w:rFonts w:ascii="Book Antiqua" w:hAnsi="Book Antiqua"/>
          <w:color w:val="000000" w:themeColor="text1"/>
        </w:rPr>
        <w:t xml:space="preserve"> </w:t>
      </w:r>
      <w:r w:rsidR="00847938" w:rsidRPr="009958A1">
        <w:rPr>
          <w:rFonts w:ascii="Book Antiqua" w:hAnsi="Book Antiqua"/>
          <w:color w:val="000000"/>
        </w:rPr>
        <w:t>are</w:t>
      </w:r>
      <w:r w:rsidR="000D1AB4" w:rsidRPr="009958A1">
        <w:rPr>
          <w:rFonts w:ascii="Book Antiqua" w:hAnsi="Book Antiqua"/>
          <w:color w:val="000000" w:themeColor="text1"/>
        </w:rPr>
        <w:t xml:space="preserve"> imperative to </w:t>
      </w:r>
      <w:r w:rsidR="00847938" w:rsidRPr="009958A1">
        <w:rPr>
          <w:rFonts w:ascii="Book Antiqua" w:hAnsi="Book Antiqua"/>
          <w:color w:val="000000"/>
        </w:rPr>
        <w:t>preserve/restore</w:t>
      </w:r>
      <w:r w:rsidR="000D1AB4" w:rsidRPr="009958A1">
        <w:rPr>
          <w:rFonts w:ascii="Book Antiqua" w:hAnsi="Book Antiqua"/>
          <w:color w:val="000000" w:themeColor="text1"/>
        </w:rPr>
        <w:t xml:space="preserve"> respiratory function in </w:t>
      </w:r>
      <w:r w:rsidR="00847938" w:rsidRPr="009958A1">
        <w:rPr>
          <w:rFonts w:ascii="Book Antiqua" w:hAnsi="Book Antiqua"/>
          <w:color w:val="000000"/>
        </w:rPr>
        <w:t>organs</w:t>
      </w:r>
      <w:r w:rsidR="00C946BD" w:rsidRPr="009958A1">
        <w:rPr>
          <w:rFonts w:ascii="Book Antiqua" w:hAnsi="Book Antiqua"/>
          <w:color w:val="000000"/>
        </w:rPr>
        <w:t xml:space="preserve"> with a </w:t>
      </w:r>
      <w:r w:rsidR="00C946BD" w:rsidRPr="009958A1">
        <w:rPr>
          <w:rFonts w:ascii="Book Antiqua" w:hAnsi="Book Antiqua"/>
          <w:color w:val="000000" w:themeColor="text1"/>
        </w:rPr>
        <w:t>large surface area</w:t>
      </w:r>
      <w:r w:rsidR="000D1AB4" w:rsidRPr="009958A1">
        <w:rPr>
          <w:rFonts w:ascii="Book Antiqua" w:hAnsi="Book Antiqua"/>
          <w:color w:val="000000" w:themeColor="text1"/>
        </w:rPr>
        <w:t xml:space="preserve">, MSC-secreted </w:t>
      </w:r>
      <w:r w:rsidR="00847938" w:rsidRPr="009958A1">
        <w:rPr>
          <w:rFonts w:ascii="Book Antiqua" w:hAnsi="Book Antiqua"/>
          <w:color w:val="000000" w:themeColor="text1"/>
        </w:rPr>
        <w:t xml:space="preserve">Ang-1, </w:t>
      </w:r>
      <w:bookmarkStart w:id="31" w:name="OLE_LINK96"/>
      <w:bookmarkStart w:id="32" w:name="OLE_LINK97"/>
      <w:r w:rsidR="000D1AB4" w:rsidRPr="009958A1">
        <w:rPr>
          <w:rFonts w:ascii="Book Antiqua" w:hAnsi="Book Antiqua"/>
          <w:color w:val="000000" w:themeColor="text1"/>
        </w:rPr>
        <w:t>KGF</w:t>
      </w:r>
      <w:bookmarkEnd w:id="31"/>
      <w:bookmarkEnd w:id="32"/>
      <w:r w:rsidR="000D1AB4" w:rsidRPr="009958A1">
        <w:rPr>
          <w:rFonts w:ascii="Book Antiqua" w:hAnsi="Book Antiqua"/>
          <w:color w:val="000000" w:themeColor="text1"/>
        </w:rPr>
        <w:t xml:space="preserve">, </w:t>
      </w:r>
      <w:r w:rsidR="00847938" w:rsidRPr="009958A1">
        <w:rPr>
          <w:rFonts w:ascii="Book Antiqua" w:hAnsi="Book Antiqua"/>
          <w:color w:val="000000" w:themeColor="text1"/>
        </w:rPr>
        <w:t xml:space="preserve">VEGF and HGF promote angiogenesis, which reduces oxidative stress and </w:t>
      </w:r>
      <w:r w:rsidR="00847938" w:rsidRPr="009958A1">
        <w:rPr>
          <w:rFonts w:ascii="Book Antiqua" w:hAnsi="Book Antiqua"/>
          <w:color w:val="000000"/>
        </w:rPr>
        <w:t>prevents</w:t>
      </w:r>
      <w:r w:rsidR="00847938" w:rsidRPr="009958A1">
        <w:rPr>
          <w:rFonts w:ascii="Book Antiqua" w:hAnsi="Book Antiqua"/>
          <w:color w:val="000000" w:themeColor="text1"/>
        </w:rPr>
        <w:t xml:space="preserve"> fibrosis and apoptosis. </w:t>
      </w:r>
      <w:r w:rsidR="00C946BD" w:rsidRPr="009958A1">
        <w:rPr>
          <w:rFonts w:ascii="Book Antiqua" w:hAnsi="Book Antiqua"/>
          <w:color w:val="000000" w:themeColor="text1"/>
        </w:rPr>
        <w:t xml:space="preserve">This </w:t>
      </w:r>
      <w:r w:rsidR="00847938" w:rsidRPr="009958A1">
        <w:rPr>
          <w:rFonts w:ascii="Book Antiqua" w:hAnsi="Book Antiqua"/>
          <w:color w:val="000000" w:themeColor="text1"/>
        </w:rPr>
        <w:t xml:space="preserve">effect is also observed </w:t>
      </w:r>
      <w:r w:rsidR="00C946BD" w:rsidRPr="009958A1">
        <w:rPr>
          <w:rFonts w:ascii="Book Antiqua" w:hAnsi="Book Antiqua"/>
          <w:color w:val="000000" w:themeColor="text1"/>
        </w:rPr>
        <w:t>for</w:t>
      </w:r>
      <w:r w:rsidR="00C946BD" w:rsidRPr="009958A1">
        <w:rPr>
          <w:rFonts w:ascii="Book Antiqua" w:hAnsi="Book Antiqua"/>
        </w:rPr>
        <w:t xml:space="preserve"> </w:t>
      </w:r>
      <w:r w:rsidR="00847938" w:rsidRPr="009958A1">
        <w:rPr>
          <w:rFonts w:ascii="Book Antiqua" w:hAnsi="Book Antiqua"/>
        </w:rPr>
        <w:t>exosomes derived from primed human MSCs, which accelerate wound healing</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57</w:t>
      </w:r>
      <w:r w:rsidR="0087538A">
        <w:rPr>
          <w:rFonts w:ascii="Book Antiqua" w:hAnsi="Book Antiqua"/>
          <w:bCs/>
          <w:noProof/>
          <w:vertAlign w:val="superscript"/>
        </w:rPr>
        <w:t>]</w:t>
      </w:r>
      <w:r w:rsidR="0087538A">
        <w:rPr>
          <w:rFonts w:ascii="Book Antiqua" w:hAnsi="Book Antiqua"/>
          <w:bCs/>
          <w:vertAlign w:val="superscript"/>
        </w:rPr>
        <w:fldChar w:fldCharType="end"/>
      </w:r>
      <w:r w:rsidR="00C77022" w:rsidRPr="009958A1">
        <w:rPr>
          <w:rFonts w:ascii="Book Antiqua" w:hAnsi="Book Antiqua"/>
        </w:rPr>
        <w:t xml:space="preserve">. The protective effect of MSCs against acute lung injury is also facilitated by Cx43-dependent mitochondrial transfer from MSCs to pulmonary alveoli and </w:t>
      </w:r>
      <w:r w:rsidR="00847938" w:rsidRPr="009958A1">
        <w:rPr>
          <w:rFonts w:ascii="Book Antiqua" w:hAnsi="Book Antiqua"/>
        </w:rPr>
        <w:t xml:space="preserve">the </w:t>
      </w:r>
      <w:r w:rsidR="00C77022" w:rsidRPr="009958A1">
        <w:rPr>
          <w:rFonts w:ascii="Book Antiqua" w:hAnsi="Book Antiqua"/>
        </w:rPr>
        <w:t>resultant enhancement of cell activity</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58</w:t>
      </w:r>
      <w:r w:rsidR="0087538A">
        <w:rPr>
          <w:rFonts w:ascii="Book Antiqua" w:hAnsi="Book Antiqua"/>
          <w:bCs/>
          <w:noProof/>
          <w:vertAlign w:val="superscript"/>
        </w:rPr>
        <w:t>]</w:t>
      </w:r>
      <w:r w:rsidR="0087538A">
        <w:rPr>
          <w:rFonts w:ascii="Book Antiqua" w:hAnsi="Book Antiqua"/>
          <w:bCs/>
          <w:vertAlign w:val="superscript"/>
        </w:rPr>
        <w:fldChar w:fldCharType="end"/>
      </w:r>
      <w:r w:rsidR="00C77022" w:rsidRPr="009958A1">
        <w:rPr>
          <w:rFonts w:ascii="Book Antiqua" w:hAnsi="Book Antiqua"/>
        </w:rPr>
        <w:t>.</w:t>
      </w:r>
    </w:p>
    <w:p w14:paraId="1E1870D6" w14:textId="77777777" w:rsidR="001011C8" w:rsidRPr="009958A1" w:rsidRDefault="001011C8" w:rsidP="009958A1">
      <w:pPr>
        <w:adjustRightInd w:val="0"/>
        <w:snapToGrid w:val="0"/>
        <w:spacing w:line="360" w:lineRule="auto"/>
        <w:jc w:val="both"/>
        <w:rPr>
          <w:rFonts w:ascii="Book Antiqua" w:hAnsi="Book Antiqua"/>
          <w:color w:val="000000" w:themeColor="text1"/>
        </w:rPr>
      </w:pPr>
    </w:p>
    <w:p w14:paraId="3DEF3CEB" w14:textId="2996AC6C" w:rsidR="00FC4D11" w:rsidRPr="001A6ED5" w:rsidRDefault="00847938" w:rsidP="009958A1">
      <w:pPr>
        <w:adjustRightInd w:val="0"/>
        <w:snapToGrid w:val="0"/>
        <w:spacing w:line="360" w:lineRule="auto"/>
        <w:jc w:val="both"/>
        <w:rPr>
          <w:rFonts w:ascii="Book Antiqua" w:hAnsi="Book Antiqua"/>
          <w:b/>
          <w:iCs/>
          <w:color w:val="000000" w:themeColor="text1"/>
        </w:rPr>
      </w:pPr>
      <w:r w:rsidRPr="001A6ED5">
        <w:rPr>
          <w:rFonts w:ascii="Book Antiqua" w:hAnsi="Book Antiqua"/>
          <w:b/>
          <w:iCs/>
          <w:color w:val="000000" w:themeColor="text1"/>
        </w:rPr>
        <w:t>Prevention of lung fibrosis and promotion of organ regeneration</w:t>
      </w:r>
      <w:r w:rsidR="001A6ED5">
        <w:rPr>
          <w:rFonts w:ascii="Book Antiqua" w:eastAsia="DengXian" w:hAnsi="Book Antiqua" w:hint="eastAsia"/>
          <w:b/>
          <w:iCs/>
          <w:color w:val="000000" w:themeColor="text1"/>
          <w:lang w:eastAsia="zh-CN"/>
        </w:rPr>
        <w:t xml:space="preserve">: </w:t>
      </w:r>
      <w:r w:rsidRPr="009958A1">
        <w:rPr>
          <w:rFonts w:ascii="Book Antiqua" w:hAnsi="Book Antiqua"/>
          <w:color w:val="000000"/>
        </w:rPr>
        <w:t xml:space="preserve">Trophic factors such as HGF, </w:t>
      </w:r>
      <w:bookmarkStart w:id="33" w:name="OLE_LINK100"/>
      <w:bookmarkStart w:id="34" w:name="OLE_LINK101"/>
      <w:r w:rsidRPr="009958A1">
        <w:rPr>
          <w:rFonts w:ascii="Book Antiqua" w:eastAsia="FangSong" w:hAnsi="Book Antiqua"/>
        </w:rPr>
        <w:t>EGF</w:t>
      </w:r>
      <w:bookmarkEnd w:id="33"/>
      <w:bookmarkEnd w:id="34"/>
      <w:r w:rsidRPr="009958A1">
        <w:rPr>
          <w:rFonts w:ascii="Book Antiqua" w:eastAsia="FangSong" w:hAnsi="Book Antiqua"/>
        </w:rPr>
        <w:t xml:space="preserve">, </w:t>
      </w:r>
      <w:proofErr w:type="spellStart"/>
      <w:r w:rsidR="00D8001E" w:rsidRPr="00D8001E">
        <w:rPr>
          <w:rFonts w:ascii="Book Antiqua" w:eastAsia="FangSong" w:hAnsi="Book Antiqua"/>
        </w:rPr>
        <w:t>b</w:t>
      </w:r>
      <w:r w:rsidR="004C78D6">
        <w:rPr>
          <w:rFonts w:ascii="Book Antiqua" w:eastAsia="FangSong" w:hAnsi="Book Antiqua" w:hint="eastAsia"/>
          <w:lang w:eastAsia="zh-CN"/>
        </w:rPr>
        <w:t>FGF</w:t>
      </w:r>
      <w:proofErr w:type="spellEnd"/>
      <w:r w:rsidRPr="009958A1">
        <w:rPr>
          <w:rFonts w:ascii="Book Antiqua" w:eastAsia="FangSong" w:hAnsi="Book Antiqua"/>
        </w:rPr>
        <w:t xml:space="preserve">, KGF, </w:t>
      </w:r>
      <w:r w:rsidR="004C78D6">
        <w:rPr>
          <w:rFonts w:ascii="Book Antiqua" w:eastAsia="FangSong" w:hAnsi="Book Antiqua" w:hint="eastAsia"/>
          <w:lang w:eastAsia="zh-CN"/>
        </w:rPr>
        <w:t>IGF</w:t>
      </w:r>
      <w:r w:rsidR="00D8001E">
        <w:rPr>
          <w:rFonts w:ascii="Book Antiqua" w:eastAsia="FangSong" w:hAnsi="Book Antiqua"/>
        </w:rPr>
        <w:t>-</w:t>
      </w:r>
      <w:r w:rsidR="00D8001E">
        <w:rPr>
          <w:rFonts w:ascii="Book Antiqua" w:eastAsia="FangSong" w:hAnsi="Book Antiqua" w:hint="eastAsia"/>
          <w:lang w:eastAsia="zh-CN"/>
        </w:rPr>
        <w:t>1</w:t>
      </w:r>
      <w:r w:rsidRPr="009958A1">
        <w:rPr>
          <w:rFonts w:ascii="Book Antiqua" w:eastAsia="FangSong" w:hAnsi="Book Antiqua"/>
        </w:rPr>
        <w:t xml:space="preserve"> and </w:t>
      </w:r>
      <w:r w:rsidR="00D8001E" w:rsidRPr="00D8001E">
        <w:rPr>
          <w:rFonts w:ascii="Book Antiqua" w:eastAsia="FangSong" w:hAnsi="Book Antiqua"/>
        </w:rPr>
        <w:t>connective tissue growth factor</w:t>
      </w:r>
      <w:r w:rsidRPr="009958A1">
        <w:rPr>
          <w:rFonts w:ascii="Book Antiqua" w:eastAsia="FangSong" w:hAnsi="Book Antiqua"/>
        </w:rPr>
        <w:t xml:space="preserve"> are important factors that modulate the microenvironment</w:t>
      </w:r>
      <w:r w:rsidRPr="009958A1">
        <w:rPr>
          <w:rFonts w:ascii="Book Antiqua" w:hAnsi="Book Antiqua"/>
          <w:color w:val="000000" w:themeColor="text1"/>
        </w:rPr>
        <w:t xml:space="preserve"> and promote tissue repair</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52,56,59</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000000" w:themeColor="text1"/>
        </w:rPr>
        <w:t>.</w:t>
      </w:r>
      <w:r w:rsidRPr="009958A1">
        <w:rPr>
          <w:rFonts w:ascii="Book Antiqua" w:hAnsi="Book Antiqua"/>
          <w:color w:val="000000"/>
        </w:rPr>
        <w:t xml:space="preserve"> Of</w:t>
      </w:r>
      <w:r w:rsidRPr="009958A1">
        <w:rPr>
          <w:rFonts w:ascii="Book Antiqua" w:hAnsi="Book Antiqua"/>
          <w:color w:val="000000" w:themeColor="text1"/>
        </w:rPr>
        <w:t xml:space="preserve"> the many factors secreted by MSCs, HGF is an important </w:t>
      </w:r>
      <w:r w:rsidRPr="009958A1">
        <w:rPr>
          <w:rFonts w:ascii="Book Antiqua" w:hAnsi="Book Antiqua"/>
          <w:color w:val="000000"/>
        </w:rPr>
        <w:t>factor</w:t>
      </w:r>
      <w:r w:rsidRPr="009958A1">
        <w:rPr>
          <w:rFonts w:ascii="Book Antiqua" w:hAnsi="Book Antiqua"/>
          <w:color w:val="000000" w:themeColor="text1"/>
        </w:rPr>
        <w:t xml:space="preserve"> known for its antifibrotic effects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60</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000000" w:themeColor="text1"/>
        </w:rPr>
        <w:t>. HGF inhibit</w:t>
      </w:r>
      <w:r w:rsidR="00C946BD" w:rsidRPr="009958A1">
        <w:rPr>
          <w:rFonts w:ascii="Book Antiqua" w:hAnsi="Book Antiqua"/>
          <w:color w:val="000000" w:themeColor="text1"/>
        </w:rPr>
        <w:t>s</w:t>
      </w:r>
      <w:r w:rsidRPr="009958A1">
        <w:rPr>
          <w:rFonts w:ascii="Book Antiqua" w:hAnsi="Book Antiqua"/>
          <w:color w:val="000000" w:themeColor="text1"/>
        </w:rPr>
        <w:t xml:space="preserve"> TGF-β1 expression and </w:t>
      </w:r>
      <w:r w:rsidR="00C946BD" w:rsidRPr="009958A1">
        <w:rPr>
          <w:rFonts w:ascii="Book Antiqua" w:hAnsi="Book Antiqua"/>
          <w:color w:val="000000" w:themeColor="text1"/>
        </w:rPr>
        <w:t xml:space="preserve">subsequent </w:t>
      </w:r>
      <w:r w:rsidRPr="009958A1">
        <w:rPr>
          <w:rFonts w:ascii="Book Antiqua" w:hAnsi="Book Antiqua"/>
          <w:color w:val="000000" w:themeColor="text1"/>
        </w:rPr>
        <w:t xml:space="preserve">cytokine signalling. </w:t>
      </w:r>
      <w:r w:rsidR="00C946BD" w:rsidRPr="009958A1">
        <w:rPr>
          <w:rFonts w:ascii="Book Antiqua" w:hAnsi="Book Antiqua"/>
          <w:color w:val="000000" w:themeColor="text1"/>
        </w:rPr>
        <w:t xml:space="preserve">Indeed, </w:t>
      </w:r>
      <w:r w:rsidRPr="009958A1">
        <w:rPr>
          <w:rFonts w:ascii="Book Antiqua" w:hAnsi="Book Antiqua"/>
          <w:color w:val="000000" w:themeColor="text1"/>
        </w:rPr>
        <w:t xml:space="preserve">MSCs with artificially enhanced HGF expression </w:t>
      </w:r>
      <w:r w:rsidR="00C946BD" w:rsidRPr="009958A1">
        <w:rPr>
          <w:rFonts w:ascii="Book Antiqua" w:hAnsi="Book Antiqua"/>
          <w:color w:val="000000" w:themeColor="text1"/>
        </w:rPr>
        <w:t xml:space="preserve">exhibited a higher </w:t>
      </w:r>
      <w:r w:rsidRPr="009958A1">
        <w:rPr>
          <w:rFonts w:ascii="Book Antiqua" w:hAnsi="Book Antiqua"/>
          <w:color w:val="000000"/>
        </w:rPr>
        <w:t>antifibrotic</w:t>
      </w:r>
      <w:r w:rsidRPr="009958A1">
        <w:rPr>
          <w:rFonts w:ascii="Book Antiqua" w:hAnsi="Book Antiqua"/>
          <w:color w:val="000000" w:themeColor="text1"/>
        </w:rPr>
        <w:t xml:space="preserve"> capacity than control MSCs in </w:t>
      </w:r>
      <w:r w:rsidRPr="009958A1">
        <w:rPr>
          <w:rFonts w:ascii="Book Antiqua" w:hAnsi="Book Antiqua"/>
          <w:color w:val="000000"/>
        </w:rPr>
        <w:t xml:space="preserve">a </w:t>
      </w:r>
      <w:r w:rsidRPr="009958A1">
        <w:rPr>
          <w:rFonts w:ascii="Book Antiqua" w:hAnsi="Book Antiqua"/>
          <w:color w:val="000000" w:themeColor="text1"/>
        </w:rPr>
        <w:t>pulmonary fibrosis model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6</w:t>
      </w:r>
      <w:r w:rsidR="0087538A">
        <w:rPr>
          <w:rFonts w:ascii="Book Antiqua" w:hAnsi="Book Antiqua"/>
          <w:bCs/>
          <w:noProof/>
          <w:vertAlign w:val="superscript"/>
        </w:rPr>
        <w:t>1]</w:t>
      </w:r>
      <w:r w:rsidR="0087538A">
        <w:rPr>
          <w:rFonts w:ascii="Book Antiqua" w:hAnsi="Book Antiqua"/>
          <w:bCs/>
          <w:vertAlign w:val="superscript"/>
        </w:rPr>
        <w:fldChar w:fldCharType="end"/>
      </w:r>
      <w:r w:rsidRPr="009958A1">
        <w:rPr>
          <w:rFonts w:ascii="Book Antiqua" w:hAnsi="Book Antiqua"/>
          <w:color w:val="000000" w:themeColor="text1"/>
        </w:rPr>
        <w:t>.</w:t>
      </w:r>
    </w:p>
    <w:p w14:paraId="2D143E16" w14:textId="5EA01B7F" w:rsidR="001011C8" w:rsidRPr="009958A1" w:rsidRDefault="001011C8" w:rsidP="009958A1">
      <w:pPr>
        <w:adjustRightInd w:val="0"/>
        <w:snapToGrid w:val="0"/>
        <w:spacing w:line="360" w:lineRule="auto"/>
        <w:jc w:val="both"/>
        <w:rPr>
          <w:rFonts w:ascii="Book Antiqua" w:hAnsi="Book Antiqua"/>
          <w:i/>
          <w:iCs/>
          <w:color w:val="000000" w:themeColor="text1"/>
        </w:rPr>
      </w:pPr>
    </w:p>
    <w:p w14:paraId="2CFF4BB6" w14:textId="7310F5A6" w:rsidR="00367C94" w:rsidRPr="001A6ED5" w:rsidRDefault="00847938" w:rsidP="009958A1">
      <w:pPr>
        <w:adjustRightInd w:val="0"/>
        <w:snapToGrid w:val="0"/>
        <w:spacing w:line="360" w:lineRule="auto"/>
        <w:jc w:val="both"/>
        <w:rPr>
          <w:rFonts w:ascii="Book Antiqua" w:hAnsi="Book Antiqua"/>
          <w:b/>
          <w:iCs/>
          <w:color w:val="000000" w:themeColor="text1"/>
        </w:rPr>
      </w:pPr>
      <w:r w:rsidRPr="001A6ED5">
        <w:rPr>
          <w:rFonts w:ascii="Book Antiqua" w:hAnsi="Book Antiqua"/>
          <w:b/>
          <w:iCs/>
          <w:color w:val="000000" w:themeColor="text1"/>
        </w:rPr>
        <w:t>Safety &amp; derivative cell-free therapeutics</w:t>
      </w:r>
      <w:r w:rsidR="001A6ED5">
        <w:rPr>
          <w:rFonts w:ascii="Book Antiqua" w:eastAsia="DengXian" w:hAnsi="Book Antiqua" w:hint="eastAsia"/>
          <w:b/>
          <w:iCs/>
          <w:color w:val="000000" w:themeColor="text1"/>
          <w:lang w:eastAsia="zh-CN"/>
        </w:rPr>
        <w:t xml:space="preserve">: </w:t>
      </w:r>
      <w:r w:rsidR="00C946BD" w:rsidRPr="009958A1">
        <w:rPr>
          <w:rFonts w:ascii="Book Antiqua" w:hAnsi="Book Antiqua"/>
          <w:color w:val="000000" w:themeColor="text1"/>
        </w:rPr>
        <w:t>A</w:t>
      </w:r>
      <w:r w:rsidR="00C55358" w:rsidRPr="009958A1">
        <w:rPr>
          <w:rFonts w:ascii="Book Antiqua" w:hAnsi="Book Antiqua"/>
          <w:color w:val="000000" w:themeColor="text1"/>
        </w:rPr>
        <w:t xml:space="preserve"> </w:t>
      </w:r>
      <w:r w:rsidRPr="009958A1">
        <w:rPr>
          <w:rFonts w:ascii="Book Antiqua" w:hAnsi="Book Antiqua"/>
          <w:color w:val="000000"/>
        </w:rPr>
        <w:t>major</w:t>
      </w:r>
      <w:r w:rsidR="00C55358" w:rsidRPr="009958A1">
        <w:rPr>
          <w:rFonts w:ascii="Book Antiqua" w:hAnsi="Book Antiqua"/>
          <w:color w:val="000000" w:themeColor="text1"/>
        </w:rPr>
        <w:t xml:space="preserve"> concern </w:t>
      </w:r>
      <w:r w:rsidR="00C946BD" w:rsidRPr="009958A1">
        <w:rPr>
          <w:rFonts w:ascii="Book Antiqua" w:hAnsi="Book Antiqua"/>
          <w:color w:val="000000" w:themeColor="text1"/>
        </w:rPr>
        <w:t xml:space="preserve">regarding </w:t>
      </w:r>
      <w:r w:rsidR="00C55358" w:rsidRPr="009958A1">
        <w:rPr>
          <w:rFonts w:ascii="Book Antiqua" w:hAnsi="Book Antiqua"/>
          <w:color w:val="000000" w:themeColor="text1"/>
        </w:rPr>
        <w:t>cell</w:t>
      </w:r>
      <w:r w:rsidR="00C946BD" w:rsidRPr="009958A1">
        <w:rPr>
          <w:rFonts w:ascii="Book Antiqua" w:hAnsi="Book Antiqua"/>
          <w:color w:val="000000" w:themeColor="text1"/>
        </w:rPr>
        <w:t>-based</w:t>
      </w:r>
      <w:r w:rsidR="00C55358" w:rsidRPr="009958A1">
        <w:rPr>
          <w:rFonts w:ascii="Book Antiqua" w:hAnsi="Book Antiqua"/>
          <w:color w:val="000000" w:themeColor="text1"/>
        </w:rPr>
        <w:t xml:space="preserve"> therapy is </w:t>
      </w:r>
      <w:r w:rsidR="00C946BD" w:rsidRPr="009958A1">
        <w:rPr>
          <w:rFonts w:ascii="Book Antiqua" w:hAnsi="Book Antiqua"/>
          <w:color w:val="000000" w:themeColor="text1"/>
        </w:rPr>
        <w:t xml:space="preserve">patient </w:t>
      </w:r>
      <w:r w:rsidR="00C55358" w:rsidRPr="009958A1">
        <w:rPr>
          <w:rFonts w:ascii="Book Antiqua" w:hAnsi="Book Antiqua"/>
          <w:color w:val="000000" w:themeColor="text1"/>
        </w:rPr>
        <w:t xml:space="preserve">safety. MSCs, as a long-established cell </w:t>
      </w:r>
      <w:r w:rsidR="008C621F" w:rsidRPr="009958A1">
        <w:rPr>
          <w:rFonts w:ascii="Book Antiqua" w:hAnsi="Book Antiqua"/>
          <w:color w:val="000000" w:themeColor="text1"/>
        </w:rPr>
        <w:t>pool</w:t>
      </w:r>
      <w:r w:rsidR="00C55358" w:rsidRPr="009958A1">
        <w:rPr>
          <w:rFonts w:ascii="Book Antiqua" w:hAnsi="Book Antiqua"/>
          <w:color w:val="000000" w:themeColor="text1"/>
        </w:rPr>
        <w:t xml:space="preserve">, </w:t>
      </w:r>
      <w:r w:rsidRPr="009958A1">
        <w:rPr>
          <w:rFonts w:ascii="Book Antiqua" w:hAnsi="Book Antiqua"/>
          <w:color w:val="000000"/>
        </w:rPr>
        <w:t>have</w:t>
      </w:r>
      <w:r w:rsidR="00C55358" w:rsidRPr="009958A1">
        <w:rPr>
          <w:rFonts w:ascii="Book Antiqua" w:hAnsi="Book Antiqua"/>
          <w:color w:val="000000" w:themeColor="text1"/>
        </w:rPr>
        <w:t xml:space="preserve"> been </w:t>
      </w:r>
      <w:r w:rsidR="008C621F" w:rsidRPr="009958A1">
        <w:rPr>
          <w:rFonts w:ascii="Book Antiqua" w:hAnsi="Book Antiqua"/>
          <w:color w:val="000000" w:themeColor="text1"/>
        </w:rPr>
        <w:t>used</w:t>
      </w:r>
      <w:r w:rsidR="00C55358" w:rsidRPr="009958A1">
        <w:rPr>
          <w:rFonts w:ascii="Book Antiqua" w:hAnsi="Book Antiqua"/>
          <w:color w:val="000000" w:themeColor="text1"/>
        </w:rPr>
        <w:t xml:space="preserve"> </w:t>
      </w:r>
      <w:r w:rsidR="008C621F" w:rsidRPr="009958A1">
        <w:rPr>
          <w:rFonts w:ascii="Book Antiqua" w:hAnsi="Book Antiqua"/>
          <w:color w:val="000000" w:themeColor="text1"/>
        </w:rPr>
        <w:t xml:space="preserve">in phase 1 </w:t>
      </w:r>
      <w:r w:rsidR="00C55358" w:rsidRPr="009958A1">
        <w:rPr>
          <w:rFonts w:ascii="Book Antiqua" w:hAnsi="Book Antiqua"/>
          <w:color w:val="000000" w:themeColor="text1"/>
        </w:rPr>
        <w:t>clinical trial</w:t>
      </w:r>
      <w:r w:rsidR="008C621F" w:rsidRPr="009958A1">
        <w:rPr>
          <w:rFonts w:ascii="Book Antiqua" w:hAnsi="Book Antiqua"/>
          <w:color w:val="000000" w:themeColor="text1"/>
        </w:rPr>
        <w:t>s</w:t>
      </w:r>
      <w:r w:rsidR="00C55358" w:rsidRPr="009958A1">
        <w:rPr>
          <w:rFonts w:ascii="Book Antiqua" w:hAnsi="Book Antiqua"/>
          <w:color w:val="000000" w:themeColor="text1"/>
        </w:rPr>
        <w:t xml:space="preserve">, an important milestone to </w:t>
      </w:r>
      <w:r w:rsidR="008C621F" w:rsidRPr="009958A1">
        <w:rPr>
          <w:rFonts w:ascii="Book Antiqua" w:hAnsi="Book Antiqua"/>
          <w:color w:val="000000" w:themeColor="text1"/>
        </w:rPr>
        <w:t xml:space="preserve">confirm </w:t>
      </w:r>
      <w:r w:rsidR="00C55358" w:rsidRPr="009958A1">
        <w:rPr>
          <w:rFonts w:ascii="Book Antiqua" w:hAnsi="Book Antiqua"/>
          <w:color w:val="000000" w:themeColor="text1"/>
        </w:rPr>
        <w:t>the absence of treatment-related adverse effects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62</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000000" w:themeColor="text1"/>
        </w:rPr>
        <w:t>. With respect to the COVID-19 pandemic</w:t>
      </w:r>
      <w:r w:rsidRPr="009958A1">
        <w:rPr>
          <w:rFonts w:ascii="Book Antiqua" w:hAnsi="Book Antiqua"/>
          <w:color w:val="000000"/>
        </w:rPr>
        <w:t>,</w:t>
      </w:r>
      <w:r w:rsidRPr="009958A1">
        <w:rPr>
          <w:rFonts w:ascii="Book Antiqua" w:hAnsi="Book Antiqua"/>
          <w:color w:val="000000" w:themeColor="text1"/>
        </w:rPr>
        <w:t xml:space="preserve"> which </w:t>
      </w:r>
      <w:r w:rsidR="008C621F" w:rsidRPr="009958A1">
        <w:rPr>
          <w:rFonts w:ascii="Book Antiqua" w:hAnsi="Book Antiqua"/>
          <w:color w:val="000000" w:themeColor="text1"/>
        </w:rPr>
        <w:t>is associated</w:t>
      </w:r>
      <w:r w:rsidRPr="009958A1">
        <w:rPr>
          <w:rFonts w:ascii="Book Antiqua" w:hAnsi="Book Antiqua"/>
          <w:color w:val="000000" w:themeColor="text1"/>
        </w:rPr>
        <w:t xml:space="preserve"> with an overwhelming</w:t>
      </w:r>
      <w:r w:rsidRPr="009958A1">
        <w:rPr>
          <w:rFonts w:ascii="Book Antiqua" w:hAnsi="Book Antiqua"/>
          <w:color w:val="000000"/>
        </w:rPr>
        <w:t xml:space="preserve"> number of </w:t>
      </w:r>
      <w:r w:rsidRPr="009958A1">
        <w:rPr>
          <w:rFonts w:ascii="Book Antiqua" w:hAnsi="Book Antiqua"/>
          <w:color w:val="000000" w:themeColor="text1"/>
        </w:rPr>
        <w:t xml:space="preserve">cases of induced pneumonia, a new </w:t>
      </w:r>
      <w:r w:rsidR="008C621F" w:rsidRPr="009958A1">
        <w:rPr>
          <w:rFonts w:ascii="Book Antiqua" w:hAnsi="Book Antiqua"/>
          <w:color w:val="000000" w:themeColor="text1"/>
        </w:rPr>
        <w:t xml:space="preserve">era </w:t>
      </w:r>
      <w:r w:rsidRPr="009958A1">
        <w:rPr>
          <w:rFonts w:ascii="Book Antiqua" w:hAnsi="Book Antiqua"/>
          <w:color w:val="000000" w:themeColor="text1"/>
        </w:rPr>
        <w:t xml:space="preserve">with </w:t>
      </w:r>
      <w:r w:rsidR="008C621F" w:rsidRPr="009958A1">
        <w:rPr>
          <w:rFonts w:ascii="Book Antiqua" w:hAnsi="Book Antiqua"/>
          <w:color w:val="000000" w:themeColor="text1"/>
        </w:rPr>
        <w:t>numerous</w:t>
      </w:r>
      <w:r w:rsidRPr="009958A1">
        <w:rPr>
          <w:rFonts w:ascii="Book Antiqua" w:hAnsi="Book Antiqua"/>
          <w:color w:val="000000" w:themeColor="text1"/>
        </w:rPr>
        <w:t xml:space="preserve"> clinical trials using MSCs </w:t>
      </w:r>
      <w:r w:rsidR="008C621F" w:rsidRPr="009958A1">
        <w:rPr>
          <w:rFonts w:ascii="Book Antiqua" w:hAnsi="Book Antiqua"/>
          <w:color w:val="000000" w:themeColor="text1"/>
        </w:rPr>
        <w:t>has begun</w:t>
      </w:r>
      <w:r w:rsidRPr="009958A1">
        <w:rPr>
          <w:rFonts w:ascii="Book Antiqua" w:hAnsi="Book Antiqua"/>
          <w:color w:val="000000" w:themeColor="text1"/>
        </w:rPr>
        <w:t>.</w:t>
      </w:r>
    </w:p>
    <w:p w14:paraId="5908585C" w14:textId="2B4C84DD" w:rsidR="00367C94" w:rsidRPr="009958A1" w:rsidRDefault="008C621F" w:rsidP="00FC7383">
      <w:pPr>
        <w:pStyle w:val="Default"/>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Moreover</w:t>
      </w:r>
      <w:r w:rsidR="00847938" w:rsidRPr="009958A1">
        <w:rPr>
          <w:rFonts w:ascii="Book Antiqua" w:hAnsi="Book Antiqua"/>
          <w:color w:val="000000" w:themeColor="text1"/>
        </w:rPr>
        <w:t xml:space="preserve">, these trials </w:t>
      </w:r>
      <w:r w:rsidRPr="009958A1">
        <w:rPr>
          <w:rFonts w:ascii="Book Antiqua" w:hAnsi="Book Antiqua"/>
          <w:color w:val="000000" w:themeColor="text1"/>
        </w:rPr>
        <w:t>have yielded</w:t>
      </w:r>
      <w:r w:rsidR="00847938" w:rsidRPr="009958A1">
        <w:rPr>
          <w:rFonts w:ascii="Book Antiqua" w:hAnsi="Book Antiqua"/>
          <w:color w:val="000000" w:themeColor="text1"/>
        </w:rPr>
        <w:t xml:space="preserve"> indirect benefits through inspiring </w:t>
      </w:r>
      <w:r w:rsidRPr="009958A1">
        <w:rPr>
          <w:rFonts w:ascii="Book Antiqua" w:hAnsi="Book Antiqua"/>
          <w:color w:val="000000" w:themeColor="text1"/>
        </w:rPr>
        <w:t xml:space="preserve">the development of </w:t>
      </w:r>
      <w:r w:rsidR="00847938" w:rsidRPr="009958A1">
        <w:rPr>
          <w:rFonts w:ascii="Book Antiqua" w:hAnsi="Book Antiqua"/>
          <w:color w:val="000000" w:themeColor="text1"/>
        </w:rPr>
        <w:t>spin-off cell-free</w:t>
      </w:r>
      <w:r w:rsidR="00847938" w:rsidRPr="009958A1">
        <w:rPr>
          <w:rFonts w:ascii="Book Antiqua" w:eastAsia="PMingLiU" w:hAnsi="Book Antiqua"/>
        </w:rPr>
        <w:t xml:space="preserve"> </w:t>
      </w:r>
      <w:r w:rsidR="00847938" w:rsidRPr="009958A1">
        <w:rPr>
          <w:rFonts w:ascii="Book Antiqua" w:hAnsi="Book Antiqua"/>
          <w:color w:val="000000" w:themeColor="text1"/>
        </w:rPr>
        <w:t xml:space="preserve">therapies from </w:t>
      </w:r>
      <w:r w:rsidR="00847938" w:rsidRPr="009958A1">
        <w:rPr>
          <w:rFonts w:ascii="Book Antiqua" w:eastAsia="PMingLiU" w:hAnsi="Book Antiqua"/>
        </w:rPr>
        <w:t>existing</w:t>
      </w:r>
      <w:r w:rsidR="00847938" w:rsidRPr="009958A1">
        <w:rPr>
          <w:rFonts w:ascii="Book Antiqua" w:hAnsi="Book Antiqua"/>
          <w:color w:val="000000" w:themeColor="text1"/>
        </w:rPr>
        <w:t xml:space="preserve"> basic research, which </w:t>
      </w:r>
      <w:r w:rsidRPr="009958A1">
        <w:rPr>
          <w:rFonts w:ascii="Book Antiqua" w:hAnsi="Book Antiqua"/>
          <w:color w:val="000000" w:themeColor="text1"/>
        </w:rPr>
        <w:t xml:space="preserve">have </w:t>
      </w:r>
      <w:r w:rsidR="00847938" w:rsidRPr="009958A1">
        <w:rPr>
          <w:rFonts w:ascii="Book Antiqua" w:hAnsi="Book Antiqua"/>
          <w:color w:val="000000" w:themeColor="text1"/>
        </w:rPr>
        <w:t xml:space="preserve">further </w:t>
      </w:r>
      <w:r w:rsidRPr="009958A1">
        <w:rPr>
          <w:rFonts w:ascii="Book Antiqua" w:hAnsi="Book Antiqua"/>
          <w:color w:val="000000" w:themeColor="text1"/>
        </w:rPr>
        <w:t>implied</w:t>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the </w:t>
      </w:r>
      <w:r w:rsidR="00847938" w:rsidRPr="009958A1">
        <w:rPr>
          <w:rFonts w:ascii="Book Antiqua" w:hAnsi="Book Antiqua"/>
          <w:color w:val="000000" w:themeColor="text1"/>
        </w:rPr>
        <w:t xml:space="preserve">efficacy </w:t>
      </w:r>
      <w:r w:rsidRPr="009958A1">
        <w:rPr>
          <w:rFonts w:ascii="Book Antiqua" w:hAnsi="Book Antiqua"/>
          <w:color w:val="000000" w:themeColor="text1"/>
        </w:rPr>
        <w:t xml:space="preserve">of these therapies in combating </w:t>
      </w:r>
      <w:r w:rsidR="00847938" w:rsidRPr="009958A1">
        <w:rPr>
          <w:rFonts w:ascii="Book Antiqua" w:eastAsia="PMingLiU" w:hAnsi="Book Antiqua"/>
        </w:rPr>
        <w:t>inflammation/</w:t>
      </w:r>
      <w:r w:rsidRPr="009958A1">
        <w:rPr>
          <w:rFonts w:ascii="Book Antiqua" w:eastAsia="PMingLiU" w:hAnsi="Book Antiqua"/>
        </w:rPr>
        <w:t xml:space="preserve">inducing </w:t>
      </w:r>
      <w:r w:rsidR="00847938" w:rsidRPr="009958A1">
        <w:rPr>
          <w:rFonts w:ascii="Book Antiqua" w:eastAsia="PMingLiU" w:hAnsi="Book Antiqua"/>
        </w:rPr>
        <w:t>immunomodulation (</w:t>
      </w:r>
      <w:r w:rsidR="00FC7383">
        <w:rPr>
          <w:rFonts w:ascii="Book Antiqua" w:eastAsia="PMingLiU" w:hAnsi="Book Antiqua"/>
          <w:i/>
        </w:rPr>
        <w:t>e.g</w:t>
      </w:r>
      <w:r w:rsidR="00C546ED">
        <w:rPr>
          <w:rFonts w:ascii="Book Antiqua" w:eastAsia="PMingLiU" w:hAnsi="Book Antiqua"/>
          <w:i/>
        </w:rPr>
        <w:t>.</w:t>
      </w:r>
      <w:r w:rsidR="00847938" w:rsidRPr="009958A1">
        <w:rPr>
          <w:rFonts w:ascii="Book Antiqua" w:eastAsia="PMingLiU" w:hAnsi="Book Antiqua"/>
        </w:rPr>
        <w:t>,</w:t>
      </w:r>
      <w:r w:rsidR="00847938" w:rsidRPr="009958A1">
        <w:rPr>
          <w:rFonts w:ascii="Book Antiqua" w:hAnsi="Book Antiqua"/>
          <w:color w:val="000000" w:themeColor="text1"/>
        </w:rPr>
        <w:t xml:space="preserve"> </w:t>
      </w:r>
      <w:r w:rsidR="00DB7C94" w:rsidRPr="009958A1">
        <w:rPr>
          <w:rFonts w:ascii="Book Antiqua" w:hAnsi="Book Antiqua"/>
          <w:color w:val="000000" w:themeColor="text1"/>
        </w:rPr>
        <w:t xml:space="preserve">promotion of the </w:t>
      </w:r>
      <w:r w:rsidR="00847938" w:rsidRPr="009958A1">
        <w:rPr>
          <w:rFonts w:ascii="Book Antiqua" w:hAnsi="Book Antiqua"/>
          <w:color w:val="000000" w:themeColor="text1"/>
        </w:rPr>
        <w:t>T</w:t>
      </w:r>
      <w:r w:rsidR="00DB7C94" w:rsidRPr="009958A1">
        <w:rPr>
          <w:rFonts w:ascii="Book Antiqua" w:hAnsi="Book Antiqua"/>
          <w:color w:val="000000" w:themeColor="text1"/>
        </w:rPr>
        <w:t xml:space="preserve"> </w:t>
      </w:r>
      <w:r w:rsidR="00847938" w:rsidRPr="009958A1">
        <w:rPr>
          <w:rFonts w:ascii="Book Antiqua" w:hAnsi="Book Antiqua"/>
          <w:color w:val="000000" w:themeColor="text1"/>
        </w:rPr>
        <w:t xml:space="preserve">regulatory cell phenotype shift and </w:t>
      </w:r>
      <w:r w:rsidR="00847938" w:rsidRPr="009958A1">
        <w:rPr>
          <w:rFonts w:ascii="Book Antiqua" w:hAnsi="Book Antiqua"/>
          <w:color w:val="000000" w:themeColor="text1"/>
        </w:rPr>
        <w:lastRenderedPageBreak/>
        <w:t>control of NK cell activity</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45,47</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 improv</w:t>
      </w:r>
      <w:r w:rsidRPr="009958A1">
        <w:rPr>
          <w:rFonts w:ascii="Book Antiqua" w:hAnsi="Book Antiqua"/>
          <w:color w:val="000000" w:themeColor="text1"/>
        </w:rPr>
        <w:t>ing</w:t>
      </w:r>
      <w:r w:rsidR="00847938" w:rsidRPr="009958A1">
        <w:rPr>
          <w:rFonts w:ascii="Book Antiqua" w:hAnsi="Book Antiqua"/>
          <w:color w:val="000000" w:themeColor="text1"/>
        </w:rPr>
        <w:t xml:space="preserve"> cell survival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44</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and </w:t>
      </w:r>
      <w:r w:rsidR="00847938" w:rsidRPr="009958A1">
        <w:rPr>
          <w:rFonts w:ascii="Book Antiqua" w:hAnsi="Book Antiqua"/>
          <w:color w:val="000000" w:themeColor="text1"/>
        </w:rPr>
        <w:t>promot</w:t>
      </w:r>
      <w:r w:rsidRPr="009958A1">
        <w:rPr>
          <w:rFonts w:ascii="Book Antiqua" w:hAnsi="Book Antiqua"/>
          <w:color w:val="000000" w:themeColor="text1"/>
        </w:rPr>
        <w:t>ing</w:t>
      </w:r>
      <w:r w:rsidR="00847938" w:rsidRPr="009958A1">
        <w:rPr>
          <w:rFonts w:ascii="Book Antiqua" w:hAnsi="Book Antiqua"/>
          <w:color w:val="000000" w:themeColor="text1"/>
        </w:rPr>
        <w:t xml:space="preserve"> tissue regeneration</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49</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 xml:space="preserve"> and anti-ageing</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63</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 xml:space="preserve"> </w:t>
      </w:r>
      <w:r w:rsidRPr="009958A1">
        <w:rPr>
          <w:rFonts w:ascii="Book Antiqua" w:hAnsi="Book Antiqua"/>
          <w:color w:val="000000" w:themeColor="text1"/>
        </w:rPr>
        <w:t>and are useful for confirming the absence</w:t>
      </w:r>
      <w:r w:rsidR="00847938" w:rsidRPr="009958A1">
        <w:rPr>
          <w:rFonts w:ascii="Book Antiqua" w:hAnsi="Book Antiqua"/>
          <w:color w:val="000000" w:themeColor="text1"/>
        </w:rPr>
        <w:t xml:space="preserve"> </w:t>
      </w:r>
      <w:r w:rsidR="00847938" w:rsidRPr="009958A1">
        <w:rPr>
          <w:rFonts w:ascii="Book Antiqua" w:eastAsia="PMingLiU" w:hAnsi="Book Antiqua"/>
        </w:rPr>
        <w:t>of/</w:t>
      </w:r>
      <w:r w:rsidR="00847938" w:rsidRPr="009958A1">
        <w:rPr>
          <w:rFonts w:ascii="Book Antiqua" w:hAnsi="Book Antiqua"/>
          <w:color w:val="000000" w:themeColor="text1"/>
        </w:rPr>
        <w:t>address</w:t>
      </w:r>
      <w:r w:rsidRPr="009958A1">
        <w:rPr>
          <w:rFonts w:ascii="Book Antiqua" w:hAnsi="Book Antiqua"/>
          <w:color w:val="000000" w:themeColor="text1"/>
        </w:rPr>
        <w:t>ing</w:t>
      </w:r>
      <w:r w:rsidR="0087538A">
        <w:rPr>
          <w:rFonts w:ascii="Book Antiqua" w:hAnsi="Book Antiqua"/>
          <w:color w:val="000000" w:themeColor="text1"/>
        </w:rPr>
        <w:t xml:space="preserve"> graft-host immunity concerns</w:t>
      </w:r>
      <w:bookmarkStart w:id="35" w:name="OLE_LINK29"/>
      <w:bookmarkStart w:id="36" w:name="OLE_LINK30"/>
      <w:bookmarkStart w:id="37" w:name="OLE_LINK31"/>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64</w:t>
      </w:r>
      <w:r w:rsidR="0087538A">
        <w:rPr>
          <w:rFonts w:ascii="Book Antiqua" w:hAnsi="Book Antiqua"/>
          <w:bCs/>
          <w:noProof/>
          <w:vertAlign w:val="superscript"/>
        </w:rPr>
        <w:t>]</w:t>
      </w:r>
      <w:r w:rsidR="0087538A">
        <w:rPr>
          <w:rFonts w:ascii="Book Antiqua" w:hAnsi="Book Antiqua"/>
          <w:bCs/>
          <w:vertAlign w:val="superscript"/>
        </w:rPr>
        <w:fldChar w:fldCharType="end"/>
      </w:r>
      <w:bookmarkEnd w:id="35"/>
      <w:bookmarkEnd w:id="36"/>
      <w:bookmarkEnd w:id="37"/>
      <w:r w:rsidR="00847938" w:rsidRPr="009958A1">
        <w:rPr>
          <w:rFonts w:ascii="Book Antiqua" w:hAnsi="Book Antiqua"/>
          <w:color w:val="000000" w:themeColor="text1"/>
        </w:rPr>
        <w:t xml:space="preserve">. The </w:t>
      </w:r>
      <w:r w:rsidRPr="009958A1">
        <w:rPr>
          <w:rFonts w:ascii="Book Antiqua" w:hAnsi="Book Antiqua"/>
          <w:color w:val="000000" w:themeColor="text1"/>
        </w:rPr>
        <w:t xml:space="preserve">increasing </w:t>
      </w:r>
      <w:r w:rsidR="00847938" w:rsidRPr="009958A1">
        <w:rPr>
          <w:rFonts w:ascii="Book Antiqua" w:eastAsia="PMingLiU" w:hAnsi="Book Antiqua"/>
        </w:rPr>
        <w:t>potential</w:t>
      </w:r>
      <w:r w:rsidR="00847938" w:rsidRPr="009958A1">
        <w:rPr>
          <w:rFonts w:ascii="Book Antiqua" w:hAnsi="Book Antiqua"/>
          <w:color w:val="000000" w:themeColor="text1"/>
        </w:rPr>
        <w:t xml:space="preserve"> of such</w:t>
      </w:r>
      <w:r w:rsidR="00847938" w:rsidRPr="009958A1">
        <w:rPr>
          <w:rFonts w:ascii="Book Antiqua" w:eastAsia="PMingLiU" w:hAnsi="Book Antiqua"/>
        </w:rPr>
        <w:t xml:space="preserve"> an</w:t>
      </w:r>
      <w:r w:rsidR="00847938" w:rsidRPr="009958A1">
        <w:rPr>
          <w:rFonts w:ascii="Book Antiqua" w:hAnsi="Book Antiqua"/>
          <w:color w:val="000000" w:themeColor="text1"/>
        </w:rPr>
        <w:t xml:space="preserve"> approach is apparent</w:t>
      </w:r>
      <w:r w:rsidR="00847938" w:rsidRPr="009958A1">
        <w:rPr>
          <w:rFonts w:ascii="Book Antiqua" w:eastAsia="PMingLiU" w:hAnsi="Book Antiqua"/>
        </w:rPr>
        <w:t>,</w:t>
      </w:r>
      <w:r w:rsidR="00847938" w:rsidRPr="009958A1">
        <w:rPr>
          <w:rFonts w:ascii="Book Antiqua" w:hAnsi="Book Antiqua"/>
          <w:color w:val="000000" w:themeColor="text1"/>
        </w:rPr>
        <w:t xml:space="preserve"> as exosomes derived from umbilical cord </w:t>
      </w:r>
      <w:r w:rsidR="00C74764" w:rsidRPr="009958A1">
        <w:rPr>
          <w:rFonts w:ascii="Book Antiqua" w:hAnsi="Book Antiqua"/>
          <w:color w:val="000000" w:themeColor="text1"/>
        </w:rPr>
        <w:t>MSC</w:t>
      </w:r>
      <w:r w:rsidR="00847938" w:rsidRPr="009958A1">
        <w:rPr>
          <w:rFonts w:ascii="Book Antiqua" w:hAnsi="Book Antiqua"/>
          <w:color w:val="000000" w:themeColor="text1"/>
        </w:rPr>
        <w:t xml:space="preserve">s </w:t>
      </w:r>
      <w:r w:rsidR="00847938" w:rsidRPr="009958A1">
        <w:rPr>
          <w:rFonts w:ascii="Book Antiqua" w:eastAsia="PMingLiU" w:hAnsi="Book Antiqua"/>
        </w:rPr>
        <w:t>have</w:t>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been used for </w:t>
      </w:r>
      <w:r w:rsidR="00847938" w:rsidRPr="009958A1">
        <w:rPr>
          <w:rFonts w:ascii="Book Antiqua" w:hAnsi="Book Antiqua"/>
          <w:color w:val="000000" w:themeColor="text1"/>
        </w:rPr>
        <w:t>diverse applications in other fields, such as wound</w:t>
      </w:r>
      <w:r w:rsidRPr="009958A1">
        <w:rPr>
          <w:rFonts w:ascii="Book Antiqua" w:hAnsi="Book Antiqua"/>
          <w:color w:val="000000" w:themeColor="text1"/>
        </w:rPr>
        <w:t xml:space="preserve"> and</w:t>
      </w:r>
      <w:r w:rsidR="00847938" w:rsidRPr="009958A1">
        <w:rPr>
          <w:rFonts w:ascii="Book Antiqua" w:hAnsi="Book Antiqua"/>
          <w:color w:val="000000" w:themeColor="text1"/>
        </w:rPr>
        <w:t xml:space="preserve"> fracture</w:t>
      </w:r>
      <w:r w:rsidRPr="009958A1">
        <w:rPr>
          <w:rFonts w:ascii="Book Antiqua" w:hAnsi="Book Antiqua"/>
          <w:color w:val="000000" w:themeColor="text1"/>
        </w:rPr>
        <w:t xml:space="preserve"> healing</w:t>
      </w:r>
      <w:r w:rsidR="00847938" w:rsidRPr="009958A1">
        <w:rPr>
          <w:rFonts w:ascii="Book Antiqua" w:hAnsi="Book Antiqua"/>
          <w:color w:val="000000" w:themeColor="text1"/>
        </w:rPr>
        <w:t xml:space="preserve">, myocardial </w:t>
      </w:r>
      <w:r w:rsidR="00847938" w:rsidRPr="009958A1">
        <w:rPr>
          <w:rFonts w:ascii="Book Antiqua" w:eastAsia="PMingLiU" w:hAnsi="Book Antiqua"/>
        </w:rPr>
        <w:t>infarction</w:t>
      </w:r>
      <w:r w:rsidR="00847938" w:rsidRPr="009958A1">
        <w:rPr>
          <w:rFonts w:ascii="Book Antiqua" w:hAnsi="Book Antiqua"/>
          <w:color w:val="000000" w:themeColor="text1"/>
        </w:rPr>
        <w:t xml:space="preserve"> and liver failure models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64</w:t>
      </w:r>
      <w:r w:rsidR="0087538A">
        <w:rPr>
          <w:rFonts w:ascii="Book Antiqua" w:hAnsi="Book Antiqua"/>
          <w:bCs/>
          <w:noProof/>
          <w:vertAlign w:val="superscript"/>
        </w:rPr>
        <w:t>]</w:t>
      </w:r>
      <w:r w:rsidR="0087538A">
        <w:rPr>
          <w:rFonts w:ascii="Book Antiqua" w:hAnsi="Book Antiqua"/>
          <w:bCs/>
          <w:vertAlign w:val="superscript"/>
        </w:rPr>
        <w:fldChar w:fldCharType="end"/>
      </w:r>
      <w:r w:rsidR="00847938" w:rsidRPr="009958A1">
        <w:rPr>
          <w:rFonts w:ascii="Book Antiqua" w:hAnsi="Book Antiqua"/>
          <w:color w:val="000000" w:themeColor="text1"/>
        </w:rPr>
        <w:t>.</w:t>
      </w:r>
    </w:p>
    <w:p w14:paraId="4C08115B" w14:textId="3191D054" w:rsidR="00D23A70" w:rsidRPr="009958A1" w:rsidRDefault="00BC6BD6" w:rsidP="00FC7383">
      <w:pPr>
        <w:pStyle w:val="Default"/>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However, MSC do not feature direct capabilities against pathogenic virus. Corresponding downsides of MSC th</w:t>
      </w:r>
      <w:r w:rsidR="002471F2">
        <w:rPr>
          <w:rFonts w:ascii="Book Antiqua" w:hAnsi="Book Antiqua"/>
          <w:color w:val="000000" w:themeColor="text1"/>
        </w:rPr>
        <w:t>erapies include: (</w:t>
      </w:r>
      <w:r w:rsidR="002471F2">
        <w:rPr>
          <w:rFonts w:ascii="Book Antiqua" w:eastAsia="DengXian" w:hAnsi="Book Antiqua" w:hint="eastAsia"/>
          <w:color w:val="000000" w:themeColor="text1"/>
          <w:lang w:eastAsia="zh-CN"/>
        </w:rPr>
        <w:t>1</w:t>
      </w:r>
      <w:r w:rsidRPr="009958A1">
        <w:rPr>
          <w:rFonts w:ascii="Book Antiqua" w:hAnsi="Book Antiqua"/>
          <w:color w:val="000000" w:themeColor="text1"/>
        </w:rPr>
        <w:t xml:space="preserve">) </w:t>
      </w:r>
      <w:r w:rsidR="007816F3" w:rsidRPr="009958A1">
        <w:rPr>
          <w:rFonts w:ascii="Book Antiqua" w:hAnsi="Book Antiqua"/>
          <w:color w:val="000000" w:themeColor="text1"/>
        </w:rPr>
        <w:t>p</w:t>
      </w:r>
      <w:r w:rsidRPr="009958A1">
        <w:rPr>
          <w:rFonts w:ascii="Book Antiqua" w:hAnsi="Book Antiqua"/>
          <w:color w:val="000000" w:themeColor="text1"/>
        </w:rPr>
        <w:t>oor lymphoc</w:t>
      </w:r>
      <w:r w:rsidR="002471F2">
        <w:rPr>
          <w:rFonts w:ascii="Book Antiqua" w:hAnsi="Book Antiqua"/>
          <w:color w:val="000000" w:themeColor="text1"/>
        </w:rPr>
        <w:t>yte proliferative responses</w:t>
      </w:r>
      <w:r w:rsidR="00C546ED">
        <w:rPr>
          <w:rFonts w:ascii="Book Antiqua" w:hAnsi="Book Antiqua"/>
          <w:color w:val="000000" w:themeColor="text1"/>
        </w:rPr>
        <w:t>;</w:t>
      </w:r>
      <w:r w:rsidR="002471F2">
        <w:rPr>
          <w:rFonts w:ascii="Book Antiqua" w:eastAsia="DengXian" w:hAnsi="Book Antiqua" w:hint="eastAsia"/>
          <w:color w:val="000000" w:themeColor="text1"/>
          <w:lang w:eastAsia="zh-CN"/>
        </w:rPr>
        <w:t xml:space="preserve"> and</w:t>
      </w:r>
      <w:r w:rsidR="002471F2">
        <w:rPr>
          <w:rFonts w:ascii="Book Antiqua" w:hAnsi="Book Antiqua"/>
          <w:color w:val="000000" w:themeColor="text1"/>
        </w:rPr>
        <w:t xml:space="preserve"> (</w:t>
      </w:r>
      <w:r w:rsidR="002471F2">
        <w:rPr>
          <w:rFonts w:ascii="Book Antiqua" w:eastAsia="DengXian" w:hAnsi="Book Antiqua" w:hint="eastAsia"/>
          <w:color w:val="000000" w:themeColor="text1"/>
          <w:lang w:eastAsia="zh-CN"/>
        </w:rPr>
        <w:t>2</w:t>
      </w:r>
      <w:r w:rsidRPr="009958A1">
        <w:rPr>
          <w:rFonts w:ascii="Book Antiqua" w:hAnsi="Book Antiqua"/>
          <w:color w:val="000000" w:themeColor="text1"/>
        </w:rPr>
        <w:t xml:space="preserve">) inhibition of the proliferation and </w:t>
      </w:r>
      <w:r w:rsidR="00A315A5" w:rsidRPr="009958A1">
        <w:rPr>
          <w:rFonts w:ascii="Book Antiqua" w:hAnsi="Book Antiqua"/>
          <w:color w:val="000000" w:themeColor="text1"/>
        </w:rPr>
        <w:t xml:space="preserve">cytotoxicity of </w:t>
      </w:r>
      <w:r w:rsidRPr="009958A1">
        <w:rPr>
          <w:rFonts w:ascii="Book Antiqua" w:hAnsi="Book Antiqua"/>
          <w:color w:val="000000" w:themeColor="text1"/>
        </w:rPr>
        <w:t>influenza-specific T cells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6</w:t>
      </w:r>
      <w:r w:rsidR="0087538A">
        <w:rPr>
          <w:rFonts w:ascii="Book Antiqua" w:eastAsia="DengXian" w:hAnsi="Book Antiqua" w:hint="eastAsia"/>
          <w:bCs/>
          <w:noProof/>
          <w:vertAlign w:val="superscript"/>
          <w:lang w:eastAsia="zh-CN"/>
        </w:rPr>
        <w:t>5</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000000" w:themeColor="text1"/>
        </w:rPr>
        <w:t>.</w:t>
      </w:r>
    </w:p>
    <w:p w14:paraId="38EB8118" w14:textId="77777777" w:rsidR="00367C94" w:rsidRPr="009958A1" w:rsidRDefault="00367C94" w:rsidP="009958A1">
      <w:pPr>
        <w:adjustRightInd w:val="0"/>
        <w:snapToGrid w:val="0"/>
        <w:spacing w:line="360" w:lineRule="auto"/>
        <w:jc w:val="both"/>
        <w:rPr>
          <w:rFonts w:ascii="Book Antiqua" w:hAnsi="Book Antiqua"/>
          <w:color w:val="000000" w:themeColor="text1"/>
        </w:rPr>
      </w:pPr>
    </w:p>
    <w:p w14:paraId="66B0649B" w14:textId="2D6AEAE2" w:rsidR="002D3DBE" w:rsidRPr="009958A1" w:rsidRDefault="00847938" w:rsidP="009958A1">
      <w:pPr>
        <w:adjustRightInd w:val="0"/>
        <w:snapToGrid w:val="0"/>
        <w:spacing w:line="360" w:lineRule="auto"/>
        <w:jc w:val="both"/>
        <w:rPr>
          <w:rFonts w:ascii="Book Antiqua" w:hAnsi="Book Antiqua"/>
          <w:b/>
          <w:bCs/>
          <w:i/>
          <w:iCs/>
          <w:color w:val="000000" w:themeColor="text1"/>
        </w:rPr>
      </w:pPr>
      <w:r w:rsidRPr="009958A1">
        <w:rPr>
          <w:rFonts w:ascii="Book Antiqua" w:hAnsi="Book Antiqua"/>
          <w:b/>
          <w:bCs/>
          <w:i/>
          <w:iCs/>
          <w:color w:val="000000" w:themeColor="text1"/>
        </w:rPr>
        <w:t xml:space="preserve">MSC-derived </w:t>
      </w:r>
      <w:r w:rsidRPr="009958A1">
        <w:rPr>
          <w:rFonts w:ascii="Book Antiqua" w:hAnsi="Book Antiqua"/>
          <w:b/>
          <w:bCs/>
          <w:i/>
          <w:iCs/>
          <w:color w:val="000000"/>
        </w:rPr>
        <w:t>extracellular vesicles</w:t>
      </w:r>
      <w:r w:rsidR="008C621F" w:rsidRPr="009958A1">
        <w:rPr>
          <w:rFonts w:ascii="Book Antiqua" w:hAnsi="Book Antiqua"/>
          <w:b/>
          <w:bCs/>
          <w:i/>
          <w:iCs/>
          <w:color w:val="000000"/>
        </w:rPr>
        <w:t>, their cargo</w:t>
      </w:r>
      <w:r w:rsidRPr="009958A1">
        <w:rPr>
          <w:rFonts w:ascii="Book Antiqua" w:hAnsi="Book Antiqua"/>
          <w:b/>
          <w:bCs/>
          <w:i/>
          <w:iCs/>
          <w:color w:val="000000" w:themeColor="text1"/>
        </w:rPr>
        <w:t xml:space="preserve"> factors and their protective </w:t>
      </w:r>
      <w:r w:rsidR="008C621F" w:rsidRPr="009958A1">
        <w:rPr>
          <w:rFonts w:ascii="Book Antiqua" w:hAnsi="Book Antiqua"/>
          <w:b/>
          <w:bCs/>
          <w:i/>
          <w:iCs/>
          <w:color w:val="000000" w:themeColor="text1"/>
        </w:rPr>
        <w:t xml:space="preserve">effects </w:t>
      </w:r>
      <w:r w:rsidRPr="009958A1">
        <w:rPr>
          <w:rFonts w:ascii="Book Antiqua" w:hAnsi="Book Antiqua"/>
          <w:b/>
          <w:bCs/>
          <w:i/>
          <w:iCs/>
          <w:color w:val="000000" w:themeColor="text1"/>
        </w:rPr>
        <w:t>against pneumonia</w:t>
      </w:r>
    </w:p>
    <w:p w14:paraId="6CFE40D9" w14:textId="287C65A9" w:rsidR="00F12709" w:rsidRPr="00E66A69" w:rsidRDefault="00847938" w:rsidP="00E66A69">
      <w:pPr>
        <w:adjustRightInd w:val="0"/>
        <w:snapToGrid w:val="0"/>
        <w:spacing w:line="360" w:lineRule="auto"/>
        <w:jc w:val="both"/>
        <w:rPr>
          <w:rFonts w:ascii="Book Antiqua" w:hAnsi="Book Antiqua"/>
          <w:color w:val="000000" w:themeColor="text1"/>
        </w:rPr>
      </w:pPr>
      <w:r w:rsidRPr="009958A1">
        <w:rPr>
          <w:rFonts w:ascii="Book Antiqua" w:hAnsi="Book Antiqua"/>
          <w:color w:val="000000" w:themeColor="text1"/>
        </w:rPr>
        <w:t xml:space="preserve">Extracellular vesicles are important </w:t>
      </w:r>
      <w:r w:rsidRPr="009958A1">
        <w:rPr>
          <w:rFonts w:ascii="Book Antiqua" w:hAnsi="Book Antiqua"/>
          <w:color w:val="3C4043"/>
          <w:shd w:val="clear" w:color="auto" w:fill="FFFFFF"/>
        </w:rPr>
        <w:t>cell-derived membranous structures</w:t>
      </w:r>
      <w:r w:rsidRPr="009958A1">
        <w:rPr>
          <w:rFonts w:ascii="Book Antiqua" w:hAnsi="Book Antiqua"/>
        </w:rPr>
        <w:t xml:space="preserve"> </w:t>
      </w:r>
      <w:r w:rsidR="00885359" w:rsidRPr="009958A1">
        <w:rPr>
          <w:rFonts w:ascii="Book Antiqua" w:hAnsi="Book Antiqua"/>
        </w:rPr>
        <w:t xml:space="preserve">that participate in </w:t>
      </w:r>
      <w:r w:rsidRPr="009958A1">
        <w:rPr>
          <w:rFonts w:ascii="Book Antiqua" w:hAnsi="Book Antiqua"/>
        </w:rPr>
        <w:t xml:space="preserve">intercellular signalling </w:t>
      </w:r>
      <w:r w:rsidRPr="00041857">
        <w:rPr>
          <w:rFonts w:ascii="Book Antiqua" w:hAnsi="Book Antiqua"/>
          <w:i/>
        </w:rPr>
        <w:t>via</w:t>
      </w:r>
      <w:r w:rsidRPr="009958A1">
        <w:rPr>
          <w:rFonts w:ascii="Book Antiqua" w:hAnsi="Book Antiqua"/>
        </w:rPr>
        <w:t xml:space="preserve"> </w:t>
      </w:r>
      <w:r w:rsidR="00885359" w:rsidRPr="009958A1">
        <w:rPr>
          <w:rFonts w:ascii="Book Antiqua" w:hAnsi="Book Antiqua"/>
        </w:rPr>
        <w:t xml:space="preserve">the </w:t>
      </w:r>
      <w:r w:rsidRPr="009958A1">
        <w:rPr>
          <w:rFonts w:ascii="Book Antiqua" w:hAnsi="Book Antiqua"/>
        </w:rPr>
        <w:t>transport of</w:t>
      </w:r>
      <w:r w:rsidRPr="009958A1">
        <w:rPr>
          <w:rFonts w:ascii="Book Antiqua" w:hAnsi="Book Antiqua"/>
          <w:color w:val="000000" w:themeColor="text1"/>
        </w:rPr>
        <w:t xml:space="preserve"> various </w:t>
      </w:r>
      <w:r w:rsidRPr="009958A1">
        <w:rPr>
          <w:rFonts w:ascii="Book Antiqua" w:hAnsi="Book Antiqua"/>
          <w:color w:val="000000"/>
        </w:rPr>
        <w:t>protein</w:t>
      </w:r>
      <w:r w:rsidRPr="009958A1">
        <w:rPr>
          <w:rFonts w:ascii="Book Antiqua" w:hAnsi="Book Antiqua"/>
          <w:color w:val="000000" w:themeColor="text1"/>
        </w:rPr>
        <w:t xml:space="preserve"> factors and nucleic acids.</w:t>
      </w:r>
      <w:r w:rsidR="002251AA" w:rsidRPr="009958A1">
        <w:rPr>
          <w:rFonts w:ascii="Book Antiqua" w:hAnsi="Book Antiqua"/>
          <w:color w:val="000000" w:themeColor="text1"/>
        </w:rPr>
        <w:t xml:space="preserve"> </w:t>
      </w:r>
      <w:r w:rsidR="00C74764" w:rsidRPr="009958A1">
        <w:rPr>
          <w:rFonts w:ascii="Book Antiqua" w:hAnsi="Book Antiqua"/>
          <w:color w:val="000000" w:themeColor="text1"/>
        </w:rPr>
        <w:t>MSC</w:t>
      </w:r>
      <w:r w:rsidR="002251AA" w:rsidRPr="009958A1">
        <w:rPr>
          <w:rFonts w:ascii="Book Antiqua" w:hAnsi="Book Antiqua"/>
          <w:color w:val="000000" w:themeColor="text1"/>
        </w:rPr>
        <w:t>-</w:t>
      </w:r>
      <w:r w:rsidR="00C74764" w:rsidRPr="009958A1">
        <w:rPr>
          <w:rFonts w:ascii="Book Antiqua" w:hAnsi="Book Antiqua"/>
          <w:color w:val="000000" w:themeColor="text1"/>
        </w:rPr>
        <w:t xml:space="preserve">derived </w:t>
      </w:r>
      <w:r w:rsidR="002251AA" w:rsidRPr="009958A1">
        <w:rPr>
          <w:rFonts w:ascii="Book Antiqua" w:hAnsi="Book Antiqua"/>
          <w:color w:val="000000" w:themeColor="text1"/>
        </w:rPr>
        <w:t>extracellular vesicles (MSC-EVs)</w:t>
      </w:r>
      <w:r w:rsidRPr="009958A1">
        <w:rPr>
          <w:rFonts w:ascii="Book Antiqua" w:hAnsi="Book Antiqua"/>
          <w:color w:val="000000" w:themeColor="text1"/>
        </w:rPr>
        <w:t xml:space="preserve"> </w:t>
      </w:r>
      <w:r w:rsidRPr="009958A1">
        <w:rPr>
          <w:rFonts w:ascii="Book Antiqua" w:hAnsi="Book Antiqua"/>
          <w:color w:val="000000"/>
        </w:rPr>
        <w:t>harbour</w:t>
      </w:r>
      <w:r w:rsidRPr="009958A1">
        <w:rPr>
          <w:rFonts w:ascii="Book Antiqua" w:hAnsi="Book Antiqua"/>
          <w:color w:val="000000" w:themeColor="text1"/>
        </w:rPr>
        <w:t xml:space="preserve"> their own </w:t>
      </w:r>
      <w:r w:rsidR="005D64A1" w:rsidRPr="009958A1">
        <w:rPr>
          <w:rFonts w:ascii="Book Antiqua" w:hAnsi="Book Antiqua"/>
          <w:color w:val="000000" w:themeColor="text1"/>
        </w:rPr>
        <w:t xml:space="preserve">native </w:t>
      </w:r>
      <w:r w:rsidRPr="009958A1">
        <w:rPr>
          <w:rFonts w:ascii="Book Antiqua" w:hAnsi="Book Antiqua"/>
          <w:color w:val="000000" w:themeColor="text1"/>
        </w:rPr>
        <w:t xml:space="preserve">proteome, </w:t>
      </w:r>
      <w:r w:rsidR="005D64A1" w:rsidRPr="009958A1">
        <w:rPr>
          <w:rFonts w:ascii="Book Antiqua" w:hAnsi="Book Antiqua"/>
          <w:color w:val="000000" w:themeColor="text1"/>
        </w:rPr>
        <w:t xml:space="preserve">through </w:t>
      </w:r>
      <w:r w:rsidRPr="009958A1">
        <w:rPr>
          <w:rFonts w:ascii="Book Antiqua" w:hAnsi="Book Antiqua"/>
          <w:color w:val="000000" w:themeColor="text1"/>
        </w:rPr>
        <w:t xml:space="preserve">which </w:t>
      </w:r>
      <w:r w:rsidR="005D64A1" w:rsidRPr="009958A1">
        <w:rPr>
          <w:rFonts w:ascii="Book Antiqua" w:hAnsi="Book Antiqua"/>
          <w:color w:val="000000" w:themeColor="text1"/>
        </w:rPr>
        <w:t xml:space="preserve">they </w:t>
      </w:r>
      <w:r w:rsidRPr="009958A1">
        <w:rPr>
          <w:rFonts w:ascii="Book Antiqua" w:hAnsi="Book Antiqua"/>
          <w:color w:val="000000" w:themeColor="text1"/>
        </w:rPr>
        <w:t xml:space="preserve">offer a spectrum of therapeutic </w:t>
      </w:r>
      <w:r w:rsidR="005D64A1" w:rsidRPr="009958A1">
        <w:rPr>
          <w:rFonts w:ascii="Book Antiqua" w:hAnsi="Book Antiqua"/>
          <w:color w:val="000000" w:themeColor="text1"/>
        </w:rPr>
        <w:t xml:space="preserve">efficacy similar to that of </w:t>
      </w:r>
      <w:r w:rsidR="00166A09" w:rsidRPr="009958A1">
        <w:rPr>
          <w:rFonts w:ascii="Book Antiqua" w:hAnsi="Book Antiqua"/>
          <w:color w:val="000000" w:themeColor="text1"/>
        </w:rPr>
        <w:t xml:space="preserve">other stem </w:t>
      </w:r>
      <w:r w:rsidRPr="009958A1">
        <w:rPr>
          <w:rFonts w:ascii="Book Antiqua" w:hAnsi="Book Antiqua"/>
          <w:color w:val="000000" w:themeColor="text1"/>
        </w:rPr>
        <w:t>cell therapies</w:t>
      </w:r>
      <w:r w:rsidR="00885359" w:rsidRPr="009958A1">
        <w:rPr>
          <w:rFonts w:ascii="Book Antiqua" w:hAnsi="Book Antiqua"/>
          <w:color w:val="000000" w:themeColor="text1"/>
        </w:rPr>
        <w:t>.</w:t>
      </w:r>
      <w:r w:rsidRPr="009958A1">
        <w:rPr>
          <w:rFonts w:ascii="Book Antiqua" w:hAnsi="Book Antiqua"/>
          <w:color w:val="000000" w:themeColor="text1"/>
        </w:rPr>
        <w:t xml:space="preserve"> </w:t>
      </w:r>
      <w:r w:rsidR="00885359" w:rsidRPr="009958A1">
        <w:rPr>
          <w:rFonts w:ascii="Book Antiqua" w:hAnsi="Book Antiqua"/>
          <w:color w:val="000000" w:themeColor="text1"/>
        </w:rPr>
        <w:t xml:space="preserve">These effects </w:t>
      </w:r>
      <w:r w:rsidRPr="009958A1">
        <w:rPr>
          <w:rFonts w:ascii="Book Antiqua" w:hAnsi="Book Antiqua"/>
          <w:color w:val="000000" w:themeColor="text1"/>
        </w:rPr>
        <w:t>includ</w:t>
      </w:r>
      <w:r w:rsidR="00885359" w:rsidRPr="009958A1">
        <w:rPr>
          <w:rFonts w:ascii="Book Antiqua" w:hAnsi="Book Antiqua"/>
          <w:color w:val="000000" w:themeColor="text1"/>
        </w:rPr>
        <w:t>e the following</w:t>
      </w:r>
      <w:r w:rsidRPr="009958A1">
        <w:rPr>
          <w:rFonts w:ascii="Book Antiqua" w:hAnsi="Book Antiqua"/>
          <w:color w:val="000000" w:themeColor="text1"/>
        </w:rPr>
        <w:t>:</w:t>
      </w:r>
      <w:r w:rsidR="00FE1588">
        <w:rPr>
          <w:rFonts w:ascii="Book Antiqua" w:eastAsia="DengXian" w:hAnsi="Book Antiqua" w:hint="eastAsia"/>
          <w:color w:val="000000" w:themeColor="text1"/>
          <w:lang w:eastAsia="zh-CN"/>
        </w:rPr>
        <w:t xml:space="preserve"> (</w:t>
      </w:r>
      <w:r w:rsidRPr="009958A1">
        <w:rPr>
          <w:rFonts w:ascii="Book Antiqua" w:hAnsi="Book Antiqua"/>
          <w:color w:val="000000" w:themeColor="text1"/>
        </w:rPr>
        <w:t>1)</w:t>
      </w:r>
      <w:r w:rsidR="00BA778F">
        <w:rPr>
          <w:rFonts w:ascii="Book Antiqua" w:eastAsia="DengXian" w:hAnsi="Book Antiqua" w:hint="eastAsia"/>
          <w:color w:val="000000" w:themeColor="text1"/>
          <w:lang w:eastAsia="zh-CN"/>
        </w:rPr>
        <w:t xml:space="preserve"> </w:t>
      </w:r>
      <w:r w:rsidRPr="009958A1">
        <w:rPr>
          <w:rFonts w:ascii="Book Antiqua" w:hAnsi="Book Antiqua"/>
          <w:color w:val="000000" w:themeColor="text1"/>
        </w:rPr>
        <w:t>VEGF</w:t>
      </w:r>
      <w:r w:rsidR="00885359" w:rsidRPr="009958A1">
        <w:rPr>
          <w:rFonts w:ascii="Book Antiqua" w:hAnsi="Book Antiqua"/>
          <w:color w:val="000000" w:themeColor="text1"/>
        </w:rPr>
        <w:t xml:space="preserve">-mediated protection </w:t>
      </w:r>
      <w:r w:rsidRPr="009958A1">
        <w:rPr>
          <w:rFonts w:ascii="Book Antiqua" w:hAnsi="Book Antiqua"/>
          <w:color w:val="000000" w:themeColor="text1"/>
        </w:rPr>
        <w:t>against neonatal hyperoxic lung injury</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6</w:t>
      </w:r>
      <w:r w:rsidR="0087538A">
        <w:rPr>
          <w:rFonts w:ascii="Book Antiqua" w:eastAsia="DengXian" w:hAnsi="Book Antiqua" w:hint="eastAsia"/>
          <w:bCs/>
          <w:noProof/>
          <w:vertAlign w:val="superscript"/>
          <w:lang w:eastAsia="zh-CN"/>
        </w:rPr>
        <w:t>6</w:t>
      </w:r>
      <w:r w:rsidR="0087538A">
        <w:rPr>
          <w:rFonts w:ascii="Book Antiqua" w:hAnsi="Book Antiqua"/>
          <w:bCs/>
          <w:noProof/>
          <w:vertAlign w:val="superscript"/>
        </w:rPr>
        <w:t>]</w:t>
      </w:r>
      <w:r w:rsidR="0087538A">
        <w:rPr>
          <w:rFonts w:ascii="Book Antiqua" w:hAnsi="Book Antiqua"/>
          <w:bCs/>
          <w:vertAlign w:val="superscript"/>
        </w:rPr>
        <w:fldChar w:fldCharType="end"/>
      </w:r>
      <w:r w:rsidR="00E66A69">
        <w:rPr>
          <w:rFonts w:ascii="Book Antiqua" w:eastAsia="DengXian" w:hAnsi="Book Antiqua" w:hint="eastAsia"/>
          <w:color w:val="000000" w:themeColor="text1"/>
          <w:lang w:eastAsia="zh-CN"/>
        </w:rPr>
        <w:t>;</w:t>
      </w:r>
      <w:r w:rsidR="00FE1588">
        <w:rPr>
          <w:rFonts w:ascii="Book Antiqua" w:eastAsia="DengXian" w:hAnsi="Book Antiqua" w:hint="eastAsia"/>
          <w:color w:val="000000" w:themeColor="text1"/>
          <w:lang w:eastAsia="zh-CN"/>
        </w:rPr>
        <w:t xml:space="preserve"> (</w:t>
      </w:r>
      <w:r w:rsidRPr="009958A1">
        <w:rPr>
          <w:rFonts w:ascii="Book Antiqua" w:hAnsi="Book Antiqua"/>
          <w:color w:val="000000" w:themeColor="text1"/>
        </w:rPr>
        <w:t>2)</w:t>
      </w:r>
      <w:r w:rsidR="00485DFF" w:rsidRPr="009958A1">
        <w:rPr>
          <w:rFonts w:ascii="Book Antiqua" w:hAnsi="Book Antiqua"/>
          <w:color w:val="000000" w:themeColor="text1"/>
        </w:rPr>
        <w:t xml:space="preserve"> </w:t>
      </w:r>
      <w:r w:rsidRPr="009958A1">
        <w:rPr>
          <w:rFonts w:ascii="Book Antiqua" w:hAnsi="Book Antiqua"/>
        </w:rPr>
        <w:t>CD44-mediated reduction</w:t>
      </w:r>
      <w:r w:rsidR="00885359" w:rsidRPr="009958A1">
        <w:rPr>
          <w:rFonts w:ascii="Book Antiqua" w:hAnsi="Book Antiqua"/>
        </w:rPr>
        <w:t>s</w:t>
      </w:r>
      <w:r w:rsidRPr="009958A1">
        <w:rPr>
          <w:rFonts w:ascii="Book Antiqua" w:hAnsi="Book Antiqua"/>
        </w:rPr>
        <w:t xml:space="preserve"> </w:t>
      </w:r>
      <w:r w:rsidR="00885359" w:rsidRPr="009958A1">
        <w:rPr>
          <w:rFonts w:ascii="Book Antiqua" w:hAnsi="Book Antiqua"/>
        </w:rPr>
        <w:t xml:space="preserve">in </w:t>
      </w:r>
      <w:r w:rsidRPr="009958A1">
        <w:rPr>
          <w:rFonts w:ascii="Book Antiqua" w:hAnsi="Book Antiqua"/>
        </w:rPr>
        <w:t>lung inflammation, protein permeability</w:t>
      </w:r>
      <w:r w:rsidRPr="009958A1">
        <w:rPr>
          <w:rFonts w:ascii="Book Antiqua" w:hAnsi="Book Antiqua"/>
          <w:color w:val="131413"/>
        </w:rPr>
        <w:t xml:space="preserve"> and pulmonary oedema through prevention of actin reorganization and restoration of junction protein (ZO-1 and VE-cadherin) </w:t>
      </w:r>
      <w:r w:rsidR="00885359" w:rsidRPr="009958A1">
        <w:rPr>
          <w:rFonts w:ascii="Book Antiqua" w:hAnsi="Book Antiqua"/>
          <w:color w:val="131413"/>
        </w:rPr>
        <w:t xml:space="preserve">localization </w:t>
      </w:r>
      <w:r w:rsidRPr="009958A1">
        <w:rPr>
          <w:rFonts w:ascii="Book Antiqua" w:hAnsi="Book Antiqua"/>
          <w:color w:val="131413"/>
        </w:rPr>
        <w:t>in injured lung endothelial cells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6</w:t>
      </w:r>
      <w:r w:rsidR="0087538A">
        <w:rPr>
          <w:rFonts w:ascii="Book Antiqua" w:eastAsia="DengXian" w:hAnsi="Book Antiqua" w:hint="eastAsia"/>
          <w:bCs/>
          <w:noProof/>
          <w:vertAlign w:val="superscript"/>
          <w:lang w:eastAsia="zh-CN"/>
        </w:rPr>
        <w:t>7</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rPr>
        <w:t xml:space="preserve">; CD44-mediated restoration of alveolar fluid clearance </w:t>
      </w:r>
      <w:r w:rsidR="00885359" w:rsidRPr="009958A1">
        <w:rPr>
          <w:rFonts w:ascii="Book Antiqua" w:hAnsi="Book Antiqua"/>
        </w:rPr>
        <w:t xml:space="preserve">and improvements in </w:t>
      </w:r>
      <w:r w:rsidRPr="009958A1">
        <w:rPr>
          <w:rFonts w:ascii="Book Antiqua" w:hAnsi="Book Antiqua"/>
        </w:rPr>
        <w:t xml:space="preserve">airway and haemodynamic parameters in transplanted human lungs </w:t>
      </w:r>
      <w:r w:rsidRPr="009958A1">
        <w:rPr>
          <w:rFonts w:ascii="Book Antiqua" w:hAnsi="Book Antiqua"/>
          <w:i/>
          <w:iCs/>
        </w:rPr>
        <w:t>ex vivo</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6</w:t>
      </w:r>
      <w:r w:rsidR="0087538A">
        <w:rPr>
          <w:rFonts w:ascii="Book Antiqua" w:eastAsia="DengXian" w:hAnsi="Book Antiqua" w:hint="eastAsia"/>
          <w:bCs/>
          <w:noProof/>
          <w:vertAlign w:val="superscript"/>
          <w:lang w:eastAsia="zh-CN"/>
        </w:rPr>
        <w:t>8</w:t>
      </w:r>
      <w:r w:rsidR="0087538A">
        <w:rPr>
          <w:rFonts w:ascii="Book Antiqua" w:hAnsi="Book Antiqua"/>
          <w:bCs/>
          <w:noProof/>
          <w:vertAlign w:val="superscript"/>
        </w:rPr>
        <w:t>]</w:t>
      </w:r>
      <w:r w:rsidR="0087538A">
        <w:rPr>
          <w:rFonts w:ascii="Book Antiqua" w:hAnsi="Book Antiqua"/>
          <w:bCs/>
          <w:vertAlign w:val="superscript"/>
        </w:rPr>
        <w:fldChar w:fldCharType="end"/>
      </w:r>
      <w:r w:rsidR="00E66A69">
        <w:rPr>
          <w:rFonts w:ascii="Book Antiqua" w:eastAsia="DengXian" w:hAnsi="Book Antiqua" w:hint="eastAsia"/>
          <w:color w:val="000000" w:themeColor="text1"/>
          <w:lang w:eastAsia="zh-CN"/>
        </w:rPr>
        <w:t>; (</w:t>
      </w:r>
      <w:r w:rsidRPr="009958A1">
        <w:rPr>
          <w:rFonts w:ascii="Book Antiqua" w:hAnsi="Book Antiqua"/>
          <w:color w:val="000000" w:themeColor="text1"/>
        </w:rPr>
        <w:t>3)</w:t>
      </w:r>
      <w:r w:rsidR="00BA778F">
        <w:rPr>
          <w:rFonts w:ascii="Book Antiqua" w:eastAsia="DengXian" w:hAnsi="Book Antiqua" w:hint="eastAsia"/>
          <w:color w:val="000000" w:themeColor="text1"/>
          <w:lang w:eastAsia="zh-CN"/>
        </w:rPr>
        <w:t xml:space="preserve"> </w:t>
      </w:r>
      <w:r w:rsidR="00885359" w:rsidRPr="009958A1">
        <w:rPr>
          <w:rFonts w:ascii="Book Antiqua" w:hAnsi="Book Antiqua"/>
        </w:rPr>
        <w:t>I</w:t>
      </w:r>
      <w:r w:rsidRPr="009958A1">
        <w:rPr>
          <w:rFonts w:ascii="Book Antiqua" w:hAnsi="Book Antiqua"/>
        </w:rPr>
        <w:t>nhibition of hypoxic signal transducer and activator of transcription-3 and miR-204 signalling (resulting from upregulation of the miR-17 superfamily of microRNA clusters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6</w:t>
      </w:r>
      <w:r w:rsidR="0087538A">
        <w:rPr>
          <w:rFonts w:ascii="Book Antiqua" w:eastAsia="DengXian" w:hAnsi="Book Antiqua" w:hint="eastAsia"/>
          <w:bCs/>
          <w:noProof/>
          <w:vertAlign w:val="superscript"/>
          <w:lang w:eastAsia="zh-CN"/>
        </w:rPr>
        <w:t>9</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rPr>
        <w:t>),</w:t>
      </w:r>
      <w:r w:rsidRPr="009958A1">
        <w:rPr>
          <w:rFonts w:ascii="Book Antiqua" w:hAnsi="Book Antiqua"/>
          <w:color w:val="000000" w:themeColor="text1"/>
        </w:rPr>
        <w:t xml:space="preserve"> which relieves </w:t>
      </w:r>
      <w:r w:rsidR="00885359" w:rsidRPr="009958A1">
        <w:rPr>
          <w:rFonts w:ascii="Book Antiqua" w:hAnsi="Book Antiqua"/>
        </w:rPr>
        <w:t>hypoxia</w:t>
      </w:r>
      <w:r w:rsidRPr="009958A1">
        <w:rPr>
          <w:rFonts w:ascii="Book Antiqua" w:hAnsi="Book Antiqua"/>
        </w:rPr>
        <w:t>-induced pulmonary hypertension</w:t>
      </w:r>
      <w:r w:rsidR="00E66A69">
        <w:rPr>
          <w:rFonts w:ascii="Book Antiqua" w:eastAsia="DengXian" w:hAnsi="Book Antiqua" w:hint="eastAsia"/>
          <w:lang w:eastAsia="zh-CN"/>
        </w:rPr>
        <w:t>; and (</w:t>
      </w:r>
      <w:r w:rsidRPr="009958A1">
        <w:rPr>
          <w:rFonts w:ascii="Book Antiqua" w:hAnsi="Book Antiqua"/>
        </w:rPr>
        <w:t xml:space="preserve">4) </w:t>
      </w:r>
      <w:r w:rsidR="00885359" w:rsidRPr="009958A1">
        <w:rPr>
          <w:rFonts w:ascii="Book Antiqua" w:hAnsi="Book Antiqua"/>
        </w:rPr>
        <w:t>D</w:t>
      </w:r>
      <w:r w:rsidRPr="009958A1">
        <w:rPr>
          <w:rFonts w:ascii="Book Antiqua" w:hAnsi="Book Antiqua"/>
        </w:rPr>
        <w:t>ecrease</w:t>
      </w:r>
      <w:r w:rsidR="00885359" w:rsidRPr="009958A1">
        <w:rPr>
          <w:rFonts w:ascii="Book Antiqua" w:hAnsi="Book Antiqua"/>
        </w:rPr>
        <w:t>s in</w:t>
      </w:r>
      <w:r w:rsidRPr="009958A1">
        <w:rPr>
          <w:rFonts w:ascii="Book Antiqua" w:hAnsi="Book Antiqua"/>
        </w:rPr>
        <w:t xml:space="preserve"> cytoskeletal rearrangement and vasculoprotective effect</w:t>
      </w:r>
      <w:r w:rsidR="00166A09" w:rsidRPr="009958A1">
        <w:rPr>
          <w:rFonts w:ascii="Book Antiqua" w:hAnsi="Book Antiqua"/>
        </w:rPr>
        <w:t>s</w:t>
      </w:r>
      <w:r w:rsidRPr="009958A1">
        <w:rPr>
          <w:rFonts w:ascii="Book Antiqua" w:hAnsi="Book Antiqua"/>
        </w:rPr>
        <w:t xml:space="preserve"> in haemorrhagic shock-induced lung injury </w:t>
      </w:r>
      <w:r w:rsidR="00885359" w:rsidRPr="00041857">
        <w:rPr>
          <w:rFonts w:ascii="Book Antiqua" w:hAnsi="Book Antiqua"/>
          <w:i/>
        </w:rPr>
        <w:t>via</w:t>
      </w:r>
      <w:r w:rsidR="00885359" w:rsidRPr="009958A1">
        <w:rPr>
          <w:rFonts w:ascii="Book Antiqua" w:hAnsi="Book Antiqua"/>
        </w:rPr>
        <w:t xml:space="preserve"> inhibition of </w:t>
      </w:r>
      <w:r w:rsidRPr="009958A1">
        <w:rPr>
          <w:rFonts w:ascii="Book Antiqua" w:hAnsi="Book Antiqua"/>
        </w:rPr>
        <w:t>the Rho GTPase pathwa</w:t>
      </w:r>
      <w:r w:rsidR="00A70396">
        <w:rPr>
          <w:rFonts w:ascii="Book Antiqua" w:hAnsi="Book Antiqua"/>
        </w:rPr>
        <w:t>y</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70</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rPr>
        <w:t xml:space="preserve">, effects similar to </w:t>
      </w:r>
      <w:r w:rsidR="00166A09" w:rsidRPr="009958A1">
        <w:rPr>
          <w:rFonts w:ascii="Book Antiqua" w:hAnsi="Book Antiqua"/>
        </w:rPr>
        <w:t xml:space="preserve">those of </w:t>
      </w:r>
      <w:r w:rsidRPr="009958A1">
        <w:rPr>
          <w:rFonts w:ascii="Book Antiqua" w:hAnsi="Book Antiqua"/>
        </w:rPr>
        <w:t xml:space="preserve">MSCs </w:t>
      </w:r>
      <w:r w:rsidRPr="009958A1">
        <w:rPr>
          <w:rFonts w:ascii="Book Antiqua" w:hAnsi="Book Antiqua"/>
          <w:i/>
          <w:iCs/>
        </w:rPr>
        <w:t>in vivo</w:t>
      </w:r>
      <w:r w:rsidRPr="009958A1">
        <w:rPr>
          <w:rFonts w:ascii="Book Antiqua" w:hAnsi="Book Antiqua"/>
        </w:rPr>
        <w:t>.</w:t>
      </w:r>
    </w:p>
    <w:p w14:paraId="43B1AD67" w14:textId="2383D550" w:rsidR="00F12709" w:rsidRPr="009958A1" w:rsidRDefault="00847938" w:rsidP="00E66A69">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color w:val="131413"/>
        </w:rPr>
        <w:t xml:space="preserve">The anti-inflammatory properties of MSC-EVs are </w:t>
      </w:r>
      <w:r w:rsidR="00885359" w:rsidRPr="009958A1">
        <w:rPr>
          <w:rFonts w:ascii="Book Antiqua" w:hAnsi="Book Antiqua"/>
          <w:color w:val="131413"/>
        </w:rPr>
        <w:t>considerable</w:t>
      </w:r>
      <w:r w:rsidRPr="009958A1">
        <w:rPr>
          <w:rFonts w:ascii="Book Antiqua" w:hAnsi="Book Antiqua"/>
          <w:color w:val="131413"/>
        </w:rPr>
        <w:t xml:space="preserve"> </w:t>
      </w:r>
      <w:r w:rsidR="00166A09" w:rsidRPr="009958A1">
        <w:rPr>
          <w:rFonts w:ascii="Book Antiqua" w:hAnsi="Book Antiqua"/>
          <w:color w:val="131413"/>
        </w:rPr>
        <w:t xml:space="preserve">and involve </w:t>
      </w:r>
      <w:r w:rsidRPr="009958A1">
        <w:rPr>
          <w:rFonts w:ascii="Book Antiqua" w:hAnsi="Book Antiqua"/>
          <w:color w:val="131413"/>
        </w:rPr>
        <w:t xml:space="preserve">many players. </w:t>
      </w:r>
      <w:r w:rsidR="00885359" w:rsidRPr="009958A1">
        <w:rPr>
          <w:rFonts w:ascii="Book Antiqua" w:hAnsi="Book Antiqua"/>
          <w:color w:val="131413"/>
        </w:rPr>
        <w:t xml:space="preserve">Like their </w:t>
      </w:r>
      <w:r w:rsidRPr="009958A1">
        <w:rPr>
          <w:rFonts w:ascii="Book Antiqua" w:hAnsi="Book Antiqua"/>
          <w:color w:val="131413"/>
        </w:rPr>
        <w:t>cell</w:t>
      </w:r>
      <w:r w:rsidR="00885359" w:rsidRPr="009958A1">
        <w:rPr>
          <w:rFonts w:ascii="Book Antiqua" w:hAnsi="Book Antiqua"/>
          <w:color w:val="131413"/>
        </w:rPr>
        <w:t>s</w:t>
      </w:r>
      <w:r w:rsidRPr="009958A1">
        <w:rPr>
          <w:rFonts w:ascii="Book Antiqua" w:hAnsi="Book Antiqua"/>
          <w:color w:val="131413"/>
        </w:rPr>
        <w:t xml:space="preserve"> </w:t>
      </w:r>
      <w:r w:rsidR="00885359" w:rsidRPr="009958A1">
        <w:rPr>
          <w:rFonts w:ascii="Book Antiqua" w:hAnsi="Book Antiqua"/>
          <w:color w:val="131413"/>
        </w:rPr>
        <w:t>of origin</w:t>
      </w:r>
      <w:r w:rsidRPr="009958A1">
        <w:rPr>
          <w:rFonts w:ascii="Book Antiqua" w:hAnsi="Book Antiqua"/>
          <w:color w:val="131413"/>
        </w:rPr>
        <w:t xml:space="preserve">, MSC-EVs </w:t>
      </w:r>
      <w:r w:rsidR="00885359" w:rsidRPr="009958A1">
        <w:rPr>
          <w:rFonts w:ascii="Book Antiqua" w:hAnsi="Book Antiqua"/>
          <w:color w:val="131413"/>
        </w:rPr>
        <w:t xml:space="preserve">have </w:t>
      </w:r>
      <w:r w:rsidRPr="009958A1">
        <w:rPr>
          <w:rFonts w:ascii="Book Antiqua" w:hAnsi="Book Antiqua"/>
          <w:color w:val="131413"/>
        </w:rPr>
        <w:t xml:space="preserve">also </w:t>
      </w:r>
      <w:r w:rsidR="00885359" w:rsidRPr="009958A1">
        <w:rPr>
          <w:rFonts w:ascii="Book Antiqua" w:hAnsi="Book Antiqua"/>
          <w:color w:val="131413"/>
        </w:rPr>
        <w:t xml:space="preserve">been </w:t>
      </w:r>
      <w:r w:rsidRPr="009958A1">
        <w:rPr>
          <w:rFonts w:ascii="Book Antiqua" w:hAnsi="Book Antiqua"/>
          <w:color w:val="131413"/>
        </w:rPr>
        <w:t xml:space="preserve">reported to modulate adaptive and innate immune responses through interaction with immune cells, </w:t>
      </w:r>
      <w:r w:rsidRPr="009958A1">
        <w:rPr>
          <w:rFonts w:ascii="Book Antiqua" w:hAnsi="Book Antiqua"/>
          <w:color w:val="131413"/>
        </w:rPr>
        <w:lastRenderedPageBreak/>
        <w:t xml:space="preserve">including T, B, </w:t>
      </w:r>
      <w:r w:rsidR="00885359" w:rsidRPr="009958A1">
        <w:rPr>
          <w:rFonts w:ascii="Book Antiqua" w:hAnsi="Book Antiqua"/>
          <w:color w:val="131413"/>
        </w:rPr>
        <w:t>NK</w:t>
      </w:r>
      <w:r w:rsidRPr="009958A1">
        <w:rPr>
          <w:rFonts w:ascii="Book Antiqua" w:hAnsi="Book Antiqua"/>
          <w:color w:val="131413"/>
        </w:rPr>
        <w:t>, and dendritic cells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71</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131413"/>
        </w:rPr>
        <w:t>. Immunomodulatory proteins (</w:t>
      </w:r>
      <w:r w:rsidR="006369A0">
        <w:rPr>
          <w:rFonts w:ascii="Book Antiqua" w:hAnsi="Book Antiqua"/>
          <w:i/>
          <w:color w:val="131413"/>
        </w:rPr>
        <w:t>e.g</w:t>
      </w:r>
      <w:r w:rsidR="00630631">
        <w:rPr>
          <w:rFonts w:ascii="Book Antiqua" w:hAnsi="Book Antiqua"/>
          <w:i/>
          <w:color w:val="131413"/>
        </w:rPr>
        <w:t>.</w:t>
      </w:r>
      <w:r w:rsidRPr="009958A1">
        <w:rPr>
          <w:rFonts w:ascii="Book Antiqua" w:hAnsi="Book Antiqua"/>
          <w:color w:val="131413"/>
        </w:rPr>
        <w:t xml:space="preserve">, LG3BP and PTX3) were </w:t>
      </w:r>
      <w:r w:rsidR="00885359" w:rsidRPr="009958A1">
        <w:rPr>
          <w:rFonts w:ascii="Book Antiqua" w:hAnsi="Book Antiqua"/>
          <w:color w:val="131413"/>
        </w:rPr>
        <w:t xml:space="preserve">found to be </w:t>
      </w:r>
      <w:r w:rsidRPr="009958A1">
        <w:rPr>
          <w:rFonts w:ascii="Book Antiqua" w:hAnsi="Book Antiqua"/>
          <w:color w:val="131413"/>
        </w:rPr>
        <w:t>upregulated in inflammation-primed MSC-EVs</w:t>
      </w:r>
      <w:bookmarkStart w:id="38" w:name="OLE_LINK32"/>
      <w:bookmarkStart w:id="39" w:name="OLE_LINK33"/>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hint="eastAsia"/>
          <w:bCs/>
          <w:noProof/>
          <w:vertAlign w:val="superscript"/>
          <w:lang w:eastAsia="zh-CN"/>
        </w:rPr>
        <w:t>72</w:t>
      </w:r>
      <w:r w:rsidR="0087538A">
        <w:rPr>
          <w:rFonts w:ascii="Book Antiqua" w:hAnsi="Book Antiqua"/>
          <w:bCs/>
          <w:noProof/>
          <w:vertAlign w:val="superscript"/>
        </w:rPr>
        <w:t>]</w:t>
      </w:r>
      <w:r w:rsidR="0087538A">
        <w:rPr>
          <w:rFonts w:ascii="Book Antiqua" w:hAnsi="Book Antiqua"/>
          <w:bCs/>
          <w:vertAlign w:val="superscript"/>
        </w:rPr>
        <w:fldChar w:fldCharType="end"/>
      </w:r>
      <w:bookmarkEnd w:id="38"/>
      <w:bookmarkEnd w:id="39"/>
      <w:r w:rsidR="008B69F9" w:rsidRPr="009958A1">
        <w:rPr>
          <w:rFonts w:ascii="Book Antiqua" w:hAnsi="Book Antiqua"/>
          <w:color w:val="131413"/>
        </w:rPr>
        <w:t>. These MSC-EVs</w:t>
      </w:r>
      <w:r w:rsidRPr="009958A1">
        <w:rPr>
          <w:rFonts w:ascii="Book Antiqua" w:hAnsi="Book Antiqua"/>
          <w:color w:val="131413"/>
        </w:rPr>
        <w:t xml:space="preserve"> downregulate</w:t>
      </w:r>
      <w:r w:rsidR="00885359" w:rsidRPr="009958A1">
        <w:rPr>
          <w:rFonts w:ascii="Book Antiqua" w:hAnsi="Book Antiqua"/>
          <w:color w:val="131413"/>
        </w:rPr>
        <w:t>d</w:t>
      </w:r>
      <w:r w:rsidRPr="009958A1">
        <w:rPr>
          <w:rFonts w:ascii="Book Antiqua" w:hAnsi="Book Antiqua"/>
          <w:color w:val="131413"/>
        </w:rPr>
        <w:t xml:space="preserve"> the</w:t>
      </w:r>
      <w:r w:rsidR="008B69F9" w:rsidRPr="009958A1">
        <w:rPr>
          <w:rFonts w:ascii="Book Antiqua" w:hAnsi="Book Antiqua"/>
          <w:color w:val="131413"/>
        </w:rPr>
        <w:t xml:space="preserve"> PI3K-AKT signalling pathway and actin cytoskeleton </w:t>
      </w:r>
      <w:r w:rsidR="00885359" w:rsidRPr="009958A1">
        <w:rPr>
          <w:rFonts w:ascii="Book Antiqua" w:hAnsi="Book Antiqua"/>
          <w:color w:val="131413"/>
        </w:rPr>
        <w:t xml:space="preserve">remodelling </w:t>
      </w:r>
      <w:r w:rsidR="008B69F9" w:rsidRPr="009958A1">
        <w:rPr>
          <w:rFonts w:ascii="Book Antiqua" w:hAnsi="Book Antiqua"/>
          <w:color w:val="131413"/>
        </w:rPr>
        <w:t>during B cell spreading, hence suppressing proliferation and differentiation upon internalization by activated B cells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72</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131413"/>
        </w:rPr>
        <w:t xml:space="preserve">. Similar to the protein cocktail </w:t>
      </w:r>
      <w:r w:rsidR="00885359" w:rsidRPr="009958A1">
        <w:rPr>
          <w:rFonts w:ascii="Book Antiqua" w:hAnsi="Book Antiqua"/>
          <w:color w:val="131413"/>
        </w:rPr>
        <w:t xml:space="preserve">released </w:t>
      </w:r>
      <w:r w:rsidRPr="009958A1">
        <w:rPr>
          <w:rFonts w:ascii="Book Antiqua" w:hAnsi="Book Antiqua"/>
          <w:color w:val="131413"/>
        </w:rPr>
        <w:t xml:space="preserve">from MSCs, </w:t>
      </w:r>
      <w:r w:rsidR="00885359" w:rsidRPr="009958A1">
        <w:rPr>
          <w:rFonts w:ascii="Book Antiqua" w:hAnsi="Book Antiqua"/>
          <w:color w:val="131413"/>
        </w:rPr>
        <w:t xml:space="preserve">inflammation-primed MSC-EVs exhibit elevated expression of COX2, which participates in TNF-α-mediated inhibition of immune cells, </w:t>
      </w:r>
      <w:r w:rsidR="00885359" w:rsidRPr="009958A1">
        <w:rPr>
          <w:rFonts w:ascii="Book Antiqua" w:hAnsi="Book Antiqua"/>
          <w:color w:val="000000" w:themeColor="text1"/>
        </w:rPr>
        <w:t xml:space="preserve">as discovered by </w:t>
      </w:r>
      <w:proofErr w:type="spellStart"/>
      <w:r w:rsidRPr="009958A1">
        <w:rPr>
          <w:rFonts w:ascii="Book Antiqua" w:hAnsi="Book Antiqua"/>
          <w:color w:val="000000" w:themeColor="text1"/>
        </w:rPr>
        <w:t>Harting</w:t>
      </w:r>
      <w:proofErr w:type="spellEnd"/>
      <w:r w:rsidR="00E723CA" w:rsidRPr="00E723CA">
        <w:rPr>
          <w:rFonts w:ascii="Book Antiqua" w:hAnsi="Book Antiqua"/>
          <w:i/>
          <w:color w:val="000000" w:themeColor="text1"/>
        </w:rPr>
        <w:t xml:space="preserve"> </w:t>
      </w:r>
      <w:r w:rsidR="00E723CA">
        <w:rPr>
          <w:rFonts w:ascii="Book Antiqua" w:hAnsi="Book Antiqua"/>
          <w:i/>
          <w:color w:val="000000" w:themeColor="text1"/>
        </w:rPr>
        <w:t>et al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3</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131413"/>
        </w:rPr>
        <w:t xml:space="preserve">. </w:t>
      </w:r>
      <w:r w:rsidR="005449EA" w:rsidRPr="009958A1">
        <w:rPr>
          <w:rFonts w:ascii="Book Antiqua" w:hAnsi="Book Antiqua"/>
          <w:color w:val="000000" w:themeColor="text1"/>
        </w:rPr>
        <w:t xml:space="preserve">In </w:t>
      </w:r>
      <w:r w:rsidR="00885359" w:rsidRPr="009958A1">
        <w:rPr>
          <w:rFonts w:ascii="Book Antiqua" w:hAnsi="Book Antiqua"/>
          <w:color w:val="000000" w:themeColor="text1"/>
        </w:rPr>
        <w:t xml:space="preserve">addition, </w:t>
      </w:r>
      <w:proofErr w:type="spellStart"/>
      <w:r w:rsidR="005449EA" w:rsidRPr="009958A1">
        <w:rPr>
          <w:rFonts w:ascii="Book Antiqua" w:hAnsi="Book Antiqua"/>
          <w:color w:val="000000" w:themeColor="text1"/>
        </w:rPr>
        <w:t>Mokarizadeh</w:t>
      </w:r>
      <w:proofErr w:type="spellEnd"/>
      <w:r w:rsidR="005449EA" w:rsidRPr="009958A1">
        <w:rPr>
          <w:rFonts w:ascii="Book Antiqua" w:hAnsi="Book Antiqua"/>
          <w:color w:val="000000" w:themeColor="text1"/>
        </w:rPr>
        <w:t xml:space="preserve"> </w:t>
      </w:r>
      <w:r w:rsidR="00E723CA">
        <w:rPr>
          <w:rFonts w:ascii="Book Antiqua" w:hAnsi="Book Antiqua"/>
          <w:i/>
          <w:color w:val="000000" w:themeColor="text1"/>
        </w:rPr>
        <w:t>et al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4</w:t>
      </w:r>
      <w:r w:rsidR="0087538A">
        <w:rPr>
          <w:rFonts w:ascii="Book Antiqua" w:hAnsi="Book Antiqua"/>
          <w:bCs/>
          <w:noProof/>
          <w:vertAlign w:val="superscript"/>
        </w:rPr>
        <w:t>]</w:t>
      </w:r>
      <w:r w:rsidR="0087538A">
        <w:rPr>
          <w:rFonts w:ascii="Book Antiqua" w:hAnsi="Book Antiqua"/>
          <w:bCs/>
          <w:vertAlign w:val="superscript"/>
        </w:rPr>
        <w:fldChar w:fldCharType="end"/>
      </w:r>
      <w:r w:rsidR="00885359" w:rsidRPr="009958A1">
        <w:rPr>
          <w:rFonts w:ascii="Book Antiqua" w:hAnsi="Book Antiqua"/>
          <w:color w:val="000000" w:themeColor="text1"/>
        </w:rPr>
        <w:t xml:space="preserve"> demonstrated </w:t>
      </w:r>
      <w:r w:rsidR="00885359" w:rsidRPr="009958A1">
        <w:rPr>
          <w:rFonts w:ascii="Book Antiqua" w:hAnsi="Book Antiqua"/>
          <w:color w:val="131413"/>
        </w:rPr>
        <w:t>in studies</w:t>
      </w:r>
      <w:r w:rsidR="00885359" w:rsidRPr="009958A1">
        <w:rPr>
          <w:rFonts w:ascii="Book Antiqua" w:hAnsi="Book Antiqua"/>
          <w:color w:val="000000" w:themeColor="text1"/>
        </w:rPr>
        <w:t xml:space="preserve"> on </w:t>
      </w:r>
      <w:r w:rsidR="00885359" w:rsidRPr="009958A1">
        <w:rPr>
          <w:rFonts w:ascii="Book Antiqua" w:hAnsi="Book Antiqua"/>
          <w:color w:val="131413"/>
        </w:rPr>
        <w:t xml:space="preserve">autoimmunity </w:t>
      </w:r>
      <w:r w:rsidR="00885359" w:rsidRPr="009958A1">
        <w:rPr>
          <w:rFonts w:ascii="Book Antiqua" w:hAnsi="Book Antiqua"/>
          <w:color w:val="000000" w:themeColor="text1"/>
        </w:rPr>
        <w:t>that</w:t>
      </w:r>
      <w:r w:rsidRPr="009958A1">
        <w:rPr>
          <w:rFonts w:ascii="Book Antiqua" w:hAnsi="Book Antiqua"/>
          <w:color w:val="131413"/>
        </w:rPr>
        <w:t xml:space="preserve"> MSC-EVs produce tolerogenic molecules such as programmed death ligand-1, galectin-1, and TGF-β1, which inhibit the proliferation of autoreactive lymphocytes. Additionally, </w:t>
      </w:r>
      <w:r w:rsidR="00753150" w:rsidRPr="009958A1">
        <w:rPr>
          <w:rFonts w:ascii="Book Antiqua" w:hAnsi="Book Antiqua"/>
          <w:color w:val="131413"/>
        </w:rPr>
        <w:t xml:space="preserve">in </w:t>
      </w:r>
      <w:r w:rsidRPr="009958A1">
        <w:rPr>
          <w:rFonts w:ascii="Book Antiqua" w:hAnsi="Book Antiqua"/>
          <w:color w:val="131413"/>
        </w:rPr>
        <w:t xml:space="preserve">parallel to </w:t>
      </w:r>
      <w:r w:rsidR="00753150" w:rsidRPr="009958A1">
        <w:rPr>
          <w:rFonts w:ascii="Book Antiqua" w:hAnsi="Book Antiqua"/>
          <w:color w:val="131413"/>
        </w:rPr>
        <w:t xml:space="preserve">the </w:t>
      </w:r>
      <w:r w:rsidRPr="009958A1">
        <w:rPr>
          <w:rFonts w:ascii="Book Antiqua" w:hAnsi="Book Antiqua"/>
          <w:color w:val="131413"/>
        </w:rPr>
        <w:t xml:space="preserve">TGF-β-mediated </w:t>
      </w:r>
      <w:r w:rsidR="00753150" w:rsidRPr="009958A1">
        <w:rPr>
          <w:rFonts w:ascii="Book Antiqua" w:hAnsi="Book Antiqua"/>
          <w:color w:val="131413"/>
        </w:rPr>
        <w:t xml:space="preserve">immunosuppressive effects of </w:t>
      </w:r>
      <w:r w:rsidRPr="009958A1">
        <w:rPr>
          <w:rFonts w:ascii="Book Antiqua" w:hAnsi="Book Antiqua"/>
          <w:color w:val="131413"/>
        </w:rPr>
        <w:t xml:space="preserve">MSCs, MSC-EVs </w:t>
      </w:r>
      <w:r w:rsidR="00753150" w:rsidRPr="009958A1">
        <w:rPr>
          <w:rFonts w:ascii="Book Antiqua" w:hAnsi="Book Antiqua"/>
          <w:color w:val="131413"/>
        </w:rPr>
        <w:t xml:space="preserve">contain </w:t>
      </w:r>
      <w:r w:rsidRPr="009958A1">
        <w:rPr>
          <w:rFonts w:ascii="Book Antiqua" w:hAnsi="Book Antiqua"/>
          <w:color w:val="131413"/>
        </w:rPr>
        <w:t xml:space="preserve">TGF-β and </w:t>
      </w:r>
      <w:r w:rsidR="00753150" w:rsidRPr="009958A1">
        <w:rPr>
          <w:rFonts w:ascii="Book Antiqua" w:hAnsi="Book Antiqua"/>
          <w:color w:val="131413"/>
        </w:rPr>
        <w:t xml:space="preserve">enhance the </w:t>
      </w:r>
      <w:r w:rsidRPr="009958A1">
        <w:rPr>
          <w:rFonts w:ascii="Book Antiqua" w:hAnsi="Book Antiqua"/>
          <w:color w:val="131413"/>
        </w:rPr>
        <w:t>secretion of anti-inflammatory cytokines (IL-10 and TGF-β) to suppress CD4+ T cell proliferation and produce</w:t>
      </w:r>
      <w:r w:rsidRPr="009958A1">
        <w:rPr>
          <w:rFonts w:ascii="Book Antiqua" w:hAnsi="Book Antiqua"/>
          <w:i/>
          <w:iCs/>
          <w:color w:val="131413"/>
        </w:rPr>
        <w:t xml:space="preserve"> </w:t>
      </w:r>
      <w:r w:rsidRPr="009958A1">
        <w:rPr>
          <w:rFonts w:ascii="Book Antiqua" w:hAnsi="Book Antiqua"/>
          <w:color w:val="131413"/>
        </w:rPr>
        <w:t>regulatory T cells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4-76</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131413"/>
        </w:rPr>
        <w:t>), subsequently suppressing</w:t>
      </w:r>
      <w:r w:rsidRPr="009958A1">
        <w:rPr>
          <w:rFonts w:ascii="Book Antiqua" w:hAnsi="Book Antiqua"/>
          <w:color w:val="000000"/>
        </w:rPr>
        <w:t xml:space="preserve"> inflammation</w:t>
      </w:r>
      <w:r w:rsidRPr="009958A1">
        <w:rPr>
          <w:rFonts w:ascii="Book Antiqua" w:hAnsi="Book Antiqua"/>
          <w:i/>
          <w:iCs/>
          <w:color w:val="131413"/>
        </w:rPr>
        <w:t>.</w:t>
      </w:r>
    </w:p>
    <w:p w14:paraId="0A81B147" w14:textId="185337AF" w:rsidR="00F12709" w:rsidRPr="009958A1" w:rsidRDefault="00847938" w:rsidP="006369A0">
      <w:pPr>
        <w:autoSpaceDE w:val="0"/>
        <w:autoSpaceDN w:val="0"/>
        <w:adjustRightInd w:val="0"/>
        <w:snapToGrid w:val="0"/>
        <w:spacing w:line="360" w:lineRule="auto"/>
        <w:ind w:firstLineChars="100" w:firstLine="240"/>
        <w:jc w:val="both"/>
        <w:rPr>
          <w:rFonts w:ascii="Book Antiqua" w:hAnsi="Book Antiqua"/>
          <w:color w:val="131413"/>
        </w:rPr>
      </w:pPr>
      <w:r w:rsidRPr="009958A1">
        <w:rPr>
          <w:rFonts w:ascii="Book Antiqua" w:hAnsi="Book Antiqua"/>
          <w:color w:val="131413"/>
        </w:rPr>
        <w:t xml:space="preserve">EV uptake by immune effector cells has been reported to directly correlate with immunomodulation, suggesting that such effects are transferable, </w:t>
      </w:r>
      <w:r w:rsidR="00753150" w:rsidRPr="009958A1">
        <w:rPr>
          <w:rFonts w:ascii="Book Antiqua" w:hAnsi="Book Antiqua"/>
          <w:color w:val="131413"/>
        </w:rPr>
        <w:t xml:space="preserve">and </w:t>
      </w:r>
      <w:r w:rsidRPr="009958A1">
        <w:rPr>
          <w:rFonts w:ascii="Book Antiqua" w:hAnsi="Book Antiqua"/>
          <w:color w:val="131413"/>
        </w:rPr>
        <w:t xml:space="preserve">functional proteins of MSC-EVs have recently </w:t>
      </w:r>
      <w:r w:rsidR="00753150" w:rsidRPr="009958A1">
        <w:rPr>
          <w:rFonts w:ascii="Book Antiqua" w:hAnsi="Book Antiqua"/>
          <w:color w:val="131413"/>
        </w:rPr>
        <w:t xml:space="preserve">been </w:t>
      </w:r>
      <w:r w:rsidRPr="009958A1">
        <w:rPr>
          <w:rFonts w:ascii="Book Antiqua" w:hAnsi="Book Antiqua"/>
          <w:color w:val="131413"/>
        </w:rPr>
        <w:t>reviewed for their immunomodulatory functions</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7</w:t>
      </w:r>
      <w:r w:rsidR="0087538A">
        <w:rPr>
          <w:rFonts w:ascii="Book Antiqua" w:hAnsi="Book Antiqua"/>
          <w:bCs/>
          <w:noProof/>
          <w:vertAlign w:val="superscript"/>
        </w:rPr>
        <w:t>]</w:t>
      </w:r>
      <w:r w:rsidR="0087538A">
        <w:rPr>
          <w:rFonts w:ascii="Book Antiqua" w:hAnsi="Book Antiqua"/>
          <w:bCs/>
          <w:vertAlign w:val="superscript"/>
        </w:rPr>
        <w:fldChar w:fldCharType="end"/>
      </w:r>
      <w:r w:rsidRPr="009958A1">
        <w:rPr>
          <w:rFonts w:ascii="Book Antiqua" w:hAnsi="Book Antiqua"/>
          <w:color w:val="131413"/>
        </w:rPr>
        <w:t xml:space="preserve">. </w:t>
      </w:r>
      <w:r w:rsidRPr="009958A1">
        <w:rPr>
          <w:rFonts w:ascii="Book Antiqua" w:hAnsi="Book Antiqua"/>
        </w:rPr>
        <w:t xml:space="preserve">Recent studies have attempted to understand the functional proteins </w:t>
      </w:r>
      <w:r w:rsidR="00753150" w:rsidRPr="009958A1">
        <w:rPr>
          <w:rFonts w:ascii="Book Antiqua" w:hAnsi="Book Antiqua"/>
        </w:rPr>
        <w:t xml:space="preserve">underlying </w:t>
      </w:r>
      <w:r w:rsidRPr="009958A1">
        <w:rPr>
          <w:rFonts w:ascii="Book Antiqua" w:hAnsi="Book Antiqua"/>
        </w:rPr>
        <w:t xml:space="preserve">the angiogenic, anti-apoptotic and immunomodulatory properties of MSCs. </w:t>
      </w:r>
      <w:r w:rsidRPr="009958A1">
        <w:rPr>
          <w:rFonts w:ascii="Book Antiqua" w:hAnsi="Book Antiqua"/>
          <w:color w:val="000000" w:themeColor="text1"/>
        </w:rPr>
        <w:t xml:space="preserve">Anderson </w:t>
      </w:r>
      <w:r w:rsidR="00E723CA">
        <w:rPr>
          <w:rFonts w:ascii="Book Antiqua" w:hAnsi="Book Antiqua"/>
          <w:i/>
          <w:color w:val="000000" w:themeColor="text1"/>
        </w:rPr>
        <w:t>et al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8</w:t>
      </w:r>
      <w:r w:rsidR="0087538A">
        <w:rPr>
          <w:rFonts w:ascii="Book Antiqua" w:hAnsi="Book Antiqua"/>
          <w:bCs/>
          <w:noProof/>
          <w:vertAlign w:val="superscript"/>
        </w:rPr>
        <w:t>]</w:t>
      </w:r>
      <w:r w:rsidR="0087538A">
        <w:rPr>
          <w:rFonts w:ascii="Book Antiqua" w:hAnsi="Book Antiqua"/>
          <w:bCs/>
          <w:vertAlign w:val="superscript"/>
        </w:rPr>
        <w:fldChar w:fldCharType="end"/>
      </w:r>
      <w:r w:rsidR="001D43E5" w:rsidRPr="009958A1">
        <w:rPr>
          <w:rFonts w:ascii="Book Antiqua" w:hAnsi="Book Antiqua"/>
          <w:color w:val="0070C0"/>
        </w:rPr>
        <w:t xml:space="preserve"> </w:t>
      </w:r>
      <w:r w:rsidR="00753150" w:rsidRPr="009958A1">
        <w:rPr>
          <w:rFonts w:ascii="Book Antiqua" w:hAnsi="Book Antiqua"/>
          <w:color w:val="000000" w:themeColor="text1"/>
        </w:rPr>
        <w:t xml:space="preserve">provided evidence supporting </w:t>
      </w:r>
      <w:r w:rsidRPr="009958A1">
        <w:rPr>
          <w:rFonts w:ascii="Book Antiqua" w:hAnsi="Book Antiqua"/>
          <w:color w:val="000000"/>
        </w:rPr>
        <w:t xml:space="preserve">the </w:t>
      </w:r>
      <w:r w:rsidR="00753150" w:rsidRPr="009958A1">
        <w:rPr>
          <w:rFonts w:ascii="Book Antiqua" w:hAnsi="Book Antiqua"/>
          <w:color w:val="231F20"/>
        </w:rPr>
        <w:t xml:space="preserve">enhancement </w:t>
      </w:r>
      <w:r w:rsidRPr="009958A1">
        <w:rPr>
          <w:rFonts w:ascii="Book Antiqua" w:hAnsi="Book Antiqua"/>
          <w:color w:val="231F20"/>
        </w:rPr>
        <w:t xml:space="preserve">of angiogenesis </w:t>
      </w:r>
      <w:r w:rsidRPr="00041857">
        <w:rPr>
          <w:rFonts w:ascii="Book Antiqua" w:hAnsi="Book Antiqua"/>
          <w:i/>
          <w:color w:val="231F20"/>
        </w:rPr>
        <w:t>via</w:t>
      </w:r>
      <w:r w:rsidRPr="009958A1">
        <w:rPr>
          <w:rFonts w:ascii="Book Antiqua" w:hAnsi="Book Antiqua"/>
          <w:color w:val="231F20"/>
        </w:rPr>
        <w:t xml:space="preserve"> nuclear factor-KappaB signalling </w:t>
      </w:r>
      <w:r w:rsidR="00753150" w:rsidRPr="009958A1">
        <w:rPr>
          <w:rFonts w:ascii="Book Antiqua" w:hAnsi="Book Antiqua"/>
          <w:color w:val="231F20"/>
        </w:rPr>
        <w:t xml:space="preserve">mediated </w:t>
      </w:r>
      <w:r w:rsidRPr="009958A1">
        <w:rPr>
          <w:rFonts w:ascii="Book Antiqua" w:hAnsi="Book Antiqua"/>
          <w:color w:val="231F20"/>
        </w:rPr>
        <w:t xml:space="preserve">by </w:t>
      </w:r>
      <w:r w:rsidRPr="009958A1">
        <w:rPr>
          <w:rFonts w:ascii="Book Antiqua" w:hAnsi="Book Antiqua"/>
          <w:color w:val="000000"/>
        </w:rPr>
        <w:t>human bone marrow-derived MSC-EVs.</w:t>
      </w:r>
      <w:r w:rsidRPr="009958A1">
        <w:rPr>
          <w:rFonts w:ascii="Book Antiqua" w:hAnsi="Book Antiqua"/>
          <w:color w:val="231F20"/>
        </w:rPr>
        <w:t xml:space="preserve"> </w:t>
      </w:r>
      <w:r w:rsidR="00753150" w:rsidRPr="009958A1">
        <w:rPr>
          <w:rFonts w:ascii="Book Antiqua" w:hAnsi="Book Antiqua"/>
          <w:color w:val="231F20"/>
        </w:rPr>
        <w:t xml:space="preserve">A </w:t>
      </w:r>
      <w:r w:rsidR="00753150" w:rsidRPr="009958A1">
        <w:rPr>
          <w:rFonts w:ascii="Book Antiqua" w:hAnsi="Book Antiqua"/>
        </w:rPr>
        <w:t>p</w:t>
      </w:r>
      <w:r w:rsidRPr="009958A1">
        <w:rPr>
          <w:rFonts w:ascii="Book Antiqua" w:hAnsi="Book Antiqua"/>
        </w:rPr>
        <w:t xml:space="preserve">roteomic analysis </w:t>
      </w:r>
      <w:r w:rsidR="00753150" w:rsidRPr="009958A1">
        <w:rPr>
          <w:rFonts w:ascii="Book Antiqua" w:hAnsi="Book Antiqua"/>
        </w:rPr>
        <w:t xml:space="preserve">by </w:t>
      </w:r>
      <w:r w:rsidRPr="009958A1">
        <w:rPr>
          <w:rFonts w:ascii="Book Antiqua" w:hAnsi="Book Antiqua"/>
          <w:color w:val="000000" w:themeColor="text1"/>
        </w:rPr>
        <w:t xml:space="preserve">Kim </w:t>
      </w:r>
      <w:r w:rsidR="00E723CA">
        <w:rPr>
          <w:rFonts w:ascii="Book Antiqua" w:hAnsi="Book Antiqua"/>
          <w:i/>
          <w:color w:val="000000" w:themeColor="text1"/>
        </w:rPr>
        <w:t>et al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9</w:t>
      </w:r>
      <w:r w:rsidR="0087538A">
        <w:rPr>
          <w:rFonts w:ascii="Book Antiqua" w:hAnsi="Book Antiqua"/>
          <w:bCs/>
          <w:noProof/>
          <w:vertAlign w:val="superscript"/>
        </w:rPr>
        <w:t>]</w:t>
      </w:r>
      <w:r w:rsidR="0087538A">
        <w:rPr>
          <w:rFonts w:ascii="Book Antiqua" w:hAnsi="Book Antiqua"/>
          <w:bCs/>
          <w:vertAlign w:val="superscript"/>
        </w:rPr>
        <w:fldChar w:fldCharType="end"/>
      </w:r>
      <w:r w:rsidR="006A17B0" w:rsidRPr="009958A1">
        <w:rPr>
          <w:rFonts w:ascii="Book Antiqua" w:hAnsi="Book Antiqua"/>
          <w:color w:val="0070C0"/>
        </w:rPr>
        <w:t xml:space="preserve"> </w:t>
      </w:r>
      <w:r w:rsidRPr="009958A1">
        <w:rPr>
          <w:rFonts w:ascii="Book Antiqua" w:hAnsi="Book Antiqua"/>
          <w:color w:val="000000" w:themeColor="text1"/>
        </w:rPr>
        <w:t xml:space="preserve">identified 730 </w:t>
      </w:r>
      <w:r w:rsidR="00753150" w:rsidRPr="009958A1">
        <w:rPr>
          <w:rFonts w:ascii="Book Antiqua" w:hAnsi="Book Antiqua"/>
          <w:color w:val="000000" w:themeColor="text1"/>
        </w:rPr>
        <w:t>MSC-EV-</w:t>
      </w:r>
      <w:r w:rsidRPr="009958A1">
        <w:rPr>
          <w:rFonts w:ascii="Book Antiqua" w:hAnsi="Book Antiqua"/>
          <w:color w:val="000000" w:themeColor="text1"/>
        </w:rPr>
        <w:t xml:space="preserve">harboured </w:t>
      </w:r>
      <w:r w:rsidR="00753150" w:rsidRPr="009958A1">
        <w:rPr>
          <w:rFonts w:ascii="Book Antiqua" w:hAnsi="Book Antiqua"/>
          <w:color w:val="000000" w:themeColor="text1"/>
        </w:rPr>
        <w:t xml:space="preserve">proteins </w:t>
      </w:r>
      <w:r w:rsidRPr="009958A1">
        <w:rPr>
          <w:rFonts w:ascii="Book Antiqua" w:hAnsi="Book Antiqua"/>
          <w:color w:val="000000" w:themeColor="text1"/>
        </w:rPr>
        <w:t xml:space="preserve">related to MSC self-renewal and differentiation. These </w:t>
      </w:r>
      <w:r w:rsidR="00753150" w:rsidRPr="009958A1">
        <w:rPr>
          <w:rFonts w:ascii="Book Antiqua" w:hAnsi="Book Antiqua"/>
          <w:color w:val="000000" w:themeColor="text1"/>
        </w:rPr>
        <w:t xml:space="preserve">proteins </w:t>
      </w:r>
      <w:r w:rsidRPr="009958A1">
        <w:rPr>
          <w:rFonts w:ascii="Book Antiqua" w:hAnsi="Book Antiqua"/>
          <w:color w:val="000000" w:themeColor="text1"/>
        </w:rPr>
        <w:t>include</w:t>
      </w:r>
      <w:r w:rsidR="00753150" w:rsidRPr="009958A1">
        <w:rPr>
          <w:rFonts w:ascii="Book Antiqua" w:hAnsi="Book Antiqua"/>
          <w:color w:val="000000" w:themeColor="text1"/>
        </w:rPr>
        <w:t>d</w:t>
      </w:r>
      <w:r w:rsidRPr="009958A1">
        <w:rPr>
          <w:rFonts w:ascii="Book Antiqua" w:hAnsi="Book Antiqua"/>
          <w:color w:val="000000" w:themeColor="text1"/>
        </w:rPr>
        <w:t xml:space="preserve"> members of the self-renewal GF receptor signalling pathway (PDGFRB, EGFR, TGFBI</w:t>
      </w:r>
      <w:r w:rsidRPr="009958A1">
        <w:rPr>
          <w:rFonts w:ascii="Book Antiqua" w:hAnsi="Book Antiqua"/>
          <w:color w:val="000000"/>
        </w:rPr>
        <w:t xml:space="preserve"> and</w:t>
      </w:r>
      <w:r w:rsidRPr="009958A1">
        <w:rPr>
          <w:rFonts w:ascii="Book Antiqua" w:hAnsi="Book Antiqua"/>
          <w:color w:val="000000" w:themeColor="text1"/>
        </w:rPr>
        <w:t xml:space="preserve"> IGF2R)</w:t>
      </w:r>
      <w:r w:rsidRPr="009958A1">
        <w:rPr>
          <w:rFonts w:ascii="Book Antiqua" w:hAnsi="Book Antiqua"/>
          <w:color w:val="000000"/>
        </w:rPr>
        <w:t xml:space="preserve"> and</w:t>
      </w:r>
      <w:r w:rsidRPr="009958A1">
        <w:rPr>
          <w:rFonts w:ascii="Book Antiqua" w:hAnsi="Book Antiqua"/>
          <w:color w:val="000000" w:themeColor="text1"/>
        </w:rPr>
        <w:t xml:space="preserve"> members of the Wnt signalling pathway (CTNNB1, RAC1/2, PPP2R1A, CHP, CAMK2D, PRKCB, PRKCB</w:t>
      </w:r>
      <w:r w:rsidR="00753150" w:rsidRPr="009958A1">
        <w:rPr>
          <w:rFonts w:ascii="Book Antiqua" w:hAnsi="Book Antiqua"/>
          <w:color w:val="000000" w:themeColor="text1"/>
        </w:rPr>
        <w:t>,</w:t>
      </w:r>
      <w:r w:rsidRPr="009958A1">
        <w:rPr>
          <w:rFonts w:ascii="Book Antiqua" w:hAnsi="Book Antiqua"/>
          <w:color w:val="000000" w:themeColor="text1"/>
        </w:rPr>
        <w:t xml:space="preserve"> PRKACA, </w:t>
      </w:r>
      <w:r w:rsidR="00753150" w:rsidRPr="009958A1">
        <w:rPr>
          <w:rFonts w:ascii="Book Antiqua" w:hAnsi="Book Antiqua"/>
          <w:color w:val="000000" w:themeColor="text1"/>
        </w:rPr>
        <w:t xml:space="preserve">and </w:t>
      </w:r>
      <w:r w:rsidRPr="009958A1">
        <w:rPr>
          <w:rFonts w:ascii="Book Antiqua" w:hAnsi="Book Antiqua"/>
          <w:color w:val="000000" w:themeColor="text1"/>
        </w:rPr>
        <w:t>CAMK2G), as well as various components of the TGF</w:t>
      </w:r>
      <w:r w:rsidRPr="009958A1">
        <w:rPr>
          <w:rFonts w:ascii="Book Antiqua" w:hAnsi="Book Antiqua"/>
          <w:color w:val="000000" w:themeColor="text1"/>
        </w:rPr>
        <w:sym w:font="Symbol" w:char="F062"/>
      </w:r>
      <w:r w:rsidRPr="009958A1">
        <w:rPr>
          <w:rFonts w:ascii="Book Antiqua" w:hAnsi="Book Antiqua"/>
          <w:color w:val="000000" w:themeColor="text1"/>
        </w:rPr>
        <w:t xml:space="preserve">, MAPK, PPAR and BMP </w:t>
      </w:r>
      <w:r w:rsidRPr="009958A1">
        <w:rPr>
          <w:rFonts w:ascii="Book Antiqua" w:hAnsi="Book Antiqua"/>
          <w:color w:val="000000"/>
        </w:rPr>
        <w:t>pathways,</w:t>
      </w:r>
      <w:r w:rsidRPr="009958A1">
        <w:rPr>
          <w:rFonts w:ascii="Book Antiqua" w:hAnsi="Book Antiqua"/>
          <w:color w:val="000000" w:themeColor="text1"/>
        </w:rPr>
        <w:t xml:space="preserve"> which regulate MSC self-differentiation.</w:t>
      </w:r>
    </w:p>
    <w:p w14:paraId="7784022B" w14:textId="77DD0EB1" w:rsidR="00F12709" w:rsidRPr="009958A1" w:rsidRDefault="00753150" w:rsidP="00B17B5C">
      <w:pPr>
        <w:autoSpaceDE w:val="0"/>
        <w:autoSpaceDN w:val="0"/>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The s</w:t>
      </w:r>
      <w:r w:rsidR="00222FD0" w:rsidRPr="009958A1">
        <w:rPr>
          <w:rFonts w:ascii="Book Antiqua" w:hAnsi="Book Antiqua"/>
          <w:color w:val="000000" w:themeColor="text1"/>
        </w:rPr>
        <w:t xml:space="preserve">ignalling molecules in MSC-EVs identified by Kim </w:t>
      </w:r>
      <w:bookmarkStart w:id="40" w:name="OLE_LINK34"/>
      <w:bookmarkStart w:id="41" w:name="OLE_LINK35"/>
      <w:r w:rsidR="00E723CA">
        <w:rPr>
          <w:rFonts w:ascii="Book Antiqua" w:hAnsi="Book Antiqua"/>
          <w:i/>
          <w:color w:val="000000" w:themeColor="text1"/>
        </w:rPr>
        <w:t>et al</w:t>
      </w:r>
      <w:r w:rsidR="0087538A">
        <w:rPr>
          <w:rFonts w:ascii="Book Antiqua" w:hAnsi="Book Antiqua"/>
          <w:bCs/>
          <w:vertAlign w:val="superscript"/>
        </w:rPr>
        <w:fldChar w:fldCharType="begin" w:fldLock="1"/>
      </w:r>
      <w:r w:rsidR="0087538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87538A">
        <w:rPr>
          <w:rFonts w:ascii="Book Antiqua" w:hAnsi="Book Antiqua"/>
          <w:bCs/>
          <w:vertAlign w:val="superscript"/>
        </w:rPr>
        <w:fldChar w:fldCharType="separate"/>
      </w:r>
      <w:r w:rsidR="0087538A">
        <w:rPr>
          <w:rFonts w:ascii="Book Antiqua" w:hAnsi="Book Antiqua"/>
          <w:bCs/>
          <w:noProof/>
          <w:vertAlign w:val="superscript"/>
        </w:rPr>
        <w:t>[</w:t>
      </w:r>
      <w:r w:rsidR="0087538A">
        <w:rPr>
          <w:rFonts w:ascii="Book Antiqua" w:eastAsia="DengXian" w:hAnsi="Book Antiqua"/>
          <w:bCs/>
          <w:noProof/>
          <w:vertAlign w:val="superscript"/>
          <w:lang w:eastAsia="zh-CN"/>
        </w:rPr>
        <w:t>7</w:t>
      </w:r>
      <w:r w:rsidR="0087538A">
        <w:rPr>
          <w:rFonts w:ascii="Book Antiqua" w:eastAsia="DengXian" w:hAnsi="Book Antiqua" w:hint="eastAsia"/>
          <w:bCs/>
          <w:noProof/>
          <w:vertAlign w:val="superscript"/>
          <w:lang w:eastAsia="zh-CN"/>
        </w:rPr>
        <w:t>9</w:t>
      </w:r>
      <w:r w:rsidR="0087538A">
        <w:rPr>
          <w:rFonts w:ascii="Book Antiqua" w:hAnsi="Book Antiqua"/>
          <w:bCs/>
          <w:noProof/>
          <w:vertAlign w:val="superscript"/>
        </w:rPr>
        <w:t>]</w:t>
      </w:r>
      <w:r w:rsidR="0087538A">
        <w:rPr>
          <w:rFonts w:ascii="Book Antiqua" w:hAnsi="Book Antiqua"/>
          <w:bCs/>
          <w:vertAlign w:val="superscript"/>
        </w:rPr>
        <w:fldChar w:fldCharType="end"/>
      </w:r>
      <w:bookmarkEnd w:id="40"/>
      <w:bookmarkEnd w:id="41"/>
      <w:r w:rsidR="00222FD0" w:rsidRPr="009958A1">
        <w:rPr>
          <w:rFonts w:ascii="Book Antiqua" w:hAnsi="Book Antiqua"/>
          <w:color w:val="000000" w:themeColor="text1"/>
        </w:rPr>
        <w:t xml:space="preserve"> can be categorized into three major signalling pathways: </w:t>
      </w:r>
      <w:r w:rsidR="00B17B5C">
        <w:rPr>
          <w:rFonts w:ascii="Book Antiqua" w:eastAsia="DengXian" w:hAnsi="Book Antiqua" w:hint="eastAsia"/>
          <w:color w:val="000000" w:themeColor="text1"/>
          <w:lang w:eastAsia="zh-CN"/>
        </w:rPr>
        <w:t>(</w:t>
      </w:r>
      <w:r w:rsidR="00222FD0" w:rsidRPr="009958A1">
        <w:rPr>
          <w:rFonts w:ascii="Book Antiqua" w:hAnsi="Book Antiqua"/>
          <w:color w:val="000000" w:themeColor="text1"/>
        </w:rPr>
        <w:t>1) RAS-MAPK (RRAS/NRAS,</w:t>
      </w:r>
      <w:r w:rsidR="00847938" w:rsidRPr="009958A1">
        <w:rPr>
          <w:rFonts w:ascii="Book Antiqua" w:hAnsi="Book Antiqua"/>
          <w:color w:val="000000"/>
        </w:rPr>
        <w:t xml:space="preserve"> </w:t>
      </w:r>
      <w:r w:rsidR="00B17B5C">
        <w:rPr>
          <w:rFonts w:ascii="Book Antiqua" w:hAnsi="Book Antiqua"/>
          <w:color w:val="000000" w:themeColor="text1"/>
        </w:rPr>
        <w:t>MAPK1, and VAV)</w:t>
      </w:r>
      <w:r w:rsidR="00B17B5C">
        <w:rPr>
          <w:rFonts w:ascii="Book Antiqua" w:eastAsia="DengXian" w:hAnsi="Book Antiqua" w:hint="eastAsia"/>
          <w:color w:val="000000" w:themeColor="text1"/>
          <w:lang w:eastAsia="zh-CN"/>
        </w:rPr>
        <w:t>;</w:t>
      </w:r>
      <w:r w:rsidR="00222FD0" w:rsidRPr="009958A1">
        <w:rPr>
          <w:rFonts w:ascii="Book Antiqua" w:hAnsi="Book Antiqua"/>
          <w:color w:val="000000" w:themeColor="text1"/>
        </w:rPr>
        <w:t xml:space="preserve"> </w:t>
      </w:r>
      <w:r w:rsidR="00B17B5C">
        <w:rPr>
          <w:rFonts w:ascii="Book Antiqua" w:eastAsia="DengXian" w:hAnsi="Book Antiqua" w:hint="eastAsia"/>
          <w:color w:val="000000" w:themeColor="text1"/>
          <w:lang w:eastAsia="zh-CN"/>
        </w:rPr>
        <w:t>(</w:t>
      </w:r>
      <w:r w:rsidR="00B17B5C">
        <w:rPr>
          <w:rFonts w:ascii="Book Antiqua" w:hAnsi="Book Antiqua"/>
          <w:color w:val="000000" w:themeColor="text1"/>
        </w:rPr>
        <w:t>2) RHO (GNA13)</w:t>
      </w:r>
      <w:r w:rsidR="00B17B5C">
        <w:rPr>
          <w:rFonts w:ascii="Book Antiqua" w:eastAsia="DengXian" w:hAnsi="Book Antiqua" w:hint="eastAsia"/>
          <w:color w:val="000000" w:themeColor="text1"/>
          <w:lang w:eastAsia="zh-CN"/>
        </w:rPr>
        <w:t>;</w:t>
      </w:r>
      <w:r w:rsidR="00222FD0" w:rsidRPr="009958A1">
        <w:rPr>
          <w:rFonts w:ascii="Book Antiqua" w:hAnsi="Book Antiqua"/>
          <w:color w:val="000000" w:themeColor="text1"/>
        </w:rPr>
        <w:t xml:space="preserve"> and </w:t>
      </w:r>
      <w:r w:rsidR="00B17B5C">
        <w:rPr>
          <w:rFonts w:ascii="Book Antiqua" w:eastAsia="DengXian" w:hAnsi="Book Antiqua" w:hint="eastAsia"/>
          <w:color w:val="000000" w:themeColor="text1"/>
          <w:lang w:eastAsia="zh-CN"/>
        </w:rPr>
        <w:t>(</w:t>
      </w:r>
      <w:r w:rsidR="00222FD0" w:rsidRPr="009958A1">
        <w:rPr>
          <w:rFonts w:ascii="Book Antiqua" w:hAnsi="Book Antiqua"/>
          <w:color w:val="000000" w:themeColor="text1"/>
        </w:rPr>
        <w:t>3) CDC42 (GNG12 and CDC42)</w:t>
      </w:r>
      <w:r w:rsidRPr="009958A1">
        <w:rPr>
          <w:rFonts w:ascii="Book Antiqua" w:hAnsi="Book Antiqua"/>
          <w:color w:val="000000" w:themeColor="text1"/>
        </w:rPr>
        <w:t xml:space="preserve">, </w:t>
      </w:r>
      <w:r w:rsidR="00222FD0" w:rsidRPr="009958A1">
        <w:rPr>
          <w:rFonts w:ascii="Book Antiqua" w:hAnsi="Book Antiqua"/>
          <w:color w:val="000000" w:themeColor="text1"/>
        </w:rPr>
        <w:t xml:space="preserve">likely activated by </w:t>
      </w:r>
      <w:r w:rsidR="00222FD0" w:rsidRPr="009958A1">
        <w:rPr>
          <w:rFonts w:ascii="Book Antiqua" w:hAnsi="Book Antiqua"/>
          <w:color w:val="000000" w:themeColor="text1"/>
        </w:rPr>
        <w:lastRenderedPageBreak/>
        <w:t xml:space="preserve">fibronectins and integrins. </w:t>
      </w:r>
      <w:r w:rsidRPr="009958A1">
        <w:rPr>
          <w:rFonts w:ascii="Book Antiqua" w:hAnsi="Book Antiqua"/>
          <w:color w:val="000000" w:themeColor="text1"/>
        </w:rPr>
        <w:t>F</w:t>
      </w:r>
      <w:r w:rsidR="00222FD0" w:rsidRPr="009958A1">
        <w:rPr>
          <w:rFonts w:ascii="Book Antiqua" w:hAnsi="Book Antiqua"/>
          <w:color w:val="000000" w:themeColor="text1"/>
        </w:rPr>
        <w:t xml:space="preserve">urther subdivision of the MSC-EV proteome by Kim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bCs/>
          <w:noProof/>
          <w:vertAlign w:val="superscript"/>
          <w:lang w:eastAsia="zh-CN"/>
        </w:rPr>
        <w:t>79</w:t>
      </w:r>
      <w:r w:rsidR="00273166">
        <w:rPr>
          <w:rFonts w:ascii="Book Antiqua" w:hAnsi="Book Antiqua"/>
          <w:bCs/>
          <w:noProof/>
          <w:vertAlign w:val="superscript"/>
        </w:rPr>
        <w:t>]</w:t>
      </w:r>
      <w:r w:rsidR="00273166">
        <w:rPr>
          <w:rFonts w:ascii="Book Antiqua" w:hAnsi="Book Antiqua"/>
          <w:bCs/>
          <w:vertAlign w:val="superscript"/>
        </w:rPr>
        <w:fldChar w:fldCharType="end"/>
      </w:r>
      <w:r w:rsidR="00847938" w:rsidRPr="009958A1">
        <w:rPr>
          <w:rFonts w:ascii="Book Antiqua" w:hAnsi="Book Antiqua"/>
          <w:color w:val="000000" w:themeColor="text1"/>
        </w:rPr>
        <w:t xml:space="preserve"> into five groups shed light on </w:t>
      </w:r>
      <w:r w:rsidRPr="009958A1">
        <w:rPr>
          <w:rFonts w:ascii="Book Antiqua" w:hAnsi="Book Antiqua"/>
          <w:color w:val="000000" w:themeColor="text1"/>
        </w:rPr>
        <w:t xml:space="preserve">their </w:t>
      </w:r>
      <w:r w:rsidR="00847938" w:rsidRPr="009958A1">
        <w:rPr>
          <w:rFonts w:ascii="Book Antiqua" w:hAnsi="Book Antiqua"/>
          <w:color w:val="000000" w:themeColor="text1"/>
        </w:rPr>
        <w:t>therapeutic efficacy. Group II (</w:t>
      </w:r>
      <w:r w:rsidRPr="009958A1">
        <w:rPr>
          <w:rFonts w:ascii="Book Antiqua" w:hAnsi="Book Antiqua"/>
          <w:color w:val="000000" w:themeColor="text1"/>
        </w:rPr>
        <w:t>whose members promote</w:t>
      </w:r>
      <w:r w:rsidR="00847938" w:rsidRPr="009958A1">
        <w:rPr>
          <w:rFonts w:ascii="Book Antiqua" w:hAnsi="Book Antiqua"/>
          <w:color w:val="000000" w:themeColor="text1"/>
        </w:rPr>
        <w:t xml:space="preserve"> actin cytoskeleton organization</w:t>
      </w:r>
      <w:r w:rsidR="00847938" w:rsidRPr="009958A1">
        <w:rPr>
          <w:rFonts w:ascii="Book Antiqua" w:hAnsi="Book Antiqua"/>
          <w:color w:val="000000"/>
        </w:rPr>
        <w:t xml:space="preserve"> </w:t>
      </w:r>
      <w:r w:rsidR="00847938" w:rsidRPr="00041857">
        <w:rPr>
          <w:rFonts w:ascii="Book Antiqua" w:hAnsi="Book Antiqua"/>
          <w:i/>
          <w:color w:val="000000"/>
        </w:rPr>
        <w:t>via</w:t>
      </w:r>
      <w:r w:rsidR="00847938" w:rsidRPr="009958A1">
        <w:rPr>
          <w:rFonts w:ascii="Book Antiqua" w:hAnsi="Book Antiqua"/>
          <w:color w:val="000000"/>
        </w:rPr>
        <w:t xml:space="preserve"> fibronectin/integrin</w:t>
      </w:r>
      <w:r w:rsidR="00847938" w:rsidRPr="009958A1">
        <w:rPr>
          <w:rFonts w:ascii="Book Antiqua" w:hAnsi="Book Antiqua"/>
          <w:color w:val="000000" w:themeColor="text1"/>
        </w:rPr>
        <w:t xml:space="preserve">-activated </w:t>
      </w:r>
      <w:r w:rsidR="00847938" w:rsidRPr="009958A1">
        <w:rPr>
          <w:rFonts w:ascii="Book Antiqua" w:hAnsi="Book Antiqua"/>
        </w:rPr>
        <w:t>RAS</w:t>
      </w:r>
      <w:r w:rsidR="008D0098" w:rsidRPr="009958A1">
        <w:rPr>
          <w:rFonts w:ascii="Book Antiqua" w:hAnsi="Book Antiqua"/>
        </w:rPr>
        <w:t>-</w:t>
      </w:r>
      <w:r w:rsidR="00847938" w:rsidRPr="009958A1">
        <w:rPr>
          <w:rFonts w:ascii="Book Antiqua" w:hAnsi="Book Antiqua"/>
        </w:rPr>
        <w:t>MAPK, RHO, and CDC42</w:t>
      </w:r>
      <w:r w:rsidRPr="009958A1">
        <w:rPr>
          <w:rFonts w:ascii="Book Antiqua" w:hAnsi="Book Antiqua"/>
          <w:color w:val="000000" w:themeColor="text1"/>
        </w:rPr>
        <w:t>;</w:t>
      </w:r>
      <w:r w:rsidR="00847938" w:rsidRPr="009958A1">
        <w:rPr>
          <w:rFonts w:ascii="Book Antiqua" w:hAnsi="Book Antiqua"/>
          <w:color w:val="000000" w:themeColor="text1"/>
        </w:rPr>
        <w:t xml:space="preserve"> angiogenesis</w:t>
      </w:r>
      <w:r w:rsidRPr="009958A1">
        <w:rPr>
          <w:rFonts w:ascii="Book Antiqua" w:hAnsi="Book Antiqua"/>
          <w:color w:val="000000" w:themeColor="text1"/>
        </w:rPr>
        <w:t>;</w:t>
      </w:r>
      <w:r w:rsidR="00847938" w:rsidRPr="009958A1">
        <w:rPr>
          <w:rFonts w:ascii="Book Antiqua" w:hAnsi="Book Antiqua"/>
          <w:color w:val="000000" w:themeColor="text1"/>
        </w:rPr>
        <w:t xml:space="preserve"> blood vessel development</w:t>
      </w:r>
      <w:r w:rsidRPr="009958A1">
        <w:rPr>
          <w:rFonts w:ascii="Book Antiqua" w:hAnsi="Book Antiqua"/>
          <w:color w:val="000000" w:themeColor="text1"/>
        </w:rPr>
        <w:t>;</w:t>
      </w:r>
      <w:r w:rsidR="00847938" w:rsidRPr="009958A1">
        <w:rPr>
          <w:rFonts w:ascii="Book Antiqua" w:hAnsi="Book Antiqua"/>
          <w:color w:val="000000" w:themeColor="text1"/>
        </w:rPr>
        <w:t xml:space="preserve"> wound healing</w:t>
      </w:r>
      <w:r w:rsidRPr="009958A1">
        <w:rPr>
          <w:rFonts w:ascii="Book Antiqua" w:hAnsi="Book Antiqua"/>
          <w:color w:val="000000" w:themeColor="text1"/>
        </w:rPr>
        <w:t>;</w:t>
      </w:r>
      <w:r w:rsidR="00847938" w:rsidRPr="009958A1">
        <w:rPr>
          <w:rFonts w:ascii="Book Antiqua" w:hAnsi="Book Antiqua"/>
          <w:color w:val="000000" w:themeColor="text1"/>
        </w:rPr>
        <w:t xml:space="preserve"> epidermis and ectoderm development</w:t>
      </w:r>
      <w:r w:rsidRPr="009958A1">
        <w:rPr>
          <w:rFonts w:ascii="Book Antiqua" w:hAnsi="Book Antiqua"/>
          <w:color w:val="000000" w:themeColor="text1"/>
        </w:rPr>
        <w:t>;</w:t>
      </w:r>
      <w:r w:rsidR="00847938" w:rsidRPr="009958A1">
        <w:rPr>
          <w:rFonts w:ascii="Book Antiqua" w:hAnsi="Book Antiqua"/>
          <w:color w:val="000000"/>
        </w:rPr>
        <w:t xml:space="preserve"> and</w:t>
      </w:r>
      <w:r w:rsidR="00847938" w:rsidRPr="009958A1">
        <w:rPr>
          <w:rFonts w:ascii="Book Antiqua" w:hAnsi="Book Antiqua"/>
          <w:color w:val="000000" w:themeColor="text1"/>
        </w:rPr>
        <w:t xml:space="preserve"> protein signal transduction) likely </w:t>
      </w:r>
      <w:r w:rsidRPr="009958A1">
        <w:rPr>
          <w:rFonts w:ascii="Book Antiqua" w:hAnsi="Book Antiqua"/>
          <w:color w:val="000000" w:themeColor="text1"/>
        </w:rPr>
        <w:t xml:space="preserve">accounts for </w:t>
      </w:r>
      <w:r w:rsidR="00847938" w:rsidRPr="009958A1">
        <w:rPr>
          <w:rFonts w:ascii="Book Antiqua" w:hAnsi="Book Antiqua"/>
          <w:color w:val="000000" w:themeColor="text1"/>
        </w:rPr>
        <w:t xml:space="preserve">the </w:t>
      </w:r>
      <w:r w:rsidR="00847938" w:rsidRPr="009958A1">
        <w:rPr>
          <w:rFonts w:ascii="Book Antiqua" w:hAnsi="Book Antiqua"/>
          <w:color w:val="000000"/>
        </w:rPr>
        <w:t>protection of alveolar epithelial cells and the prevention of pulmonary fibrosis</w:t>
      </w:r>
      <w:r w:rsidR="00453411" w:rsidRPr="009958A1">
        <w:rPr>
          <w:rFonts w:ascii="Book Antiqua" w:hAnsi="Book Antiqua"/>
          <w:color w:val="000000" w:themeColor="text1"/>
        </w:rPr>
        <w:t xml:space="preserve"> from clinical studies</w:t>
      </w:r>
      <w:r w:rsidRPr="009958A1">
        <w:rPr>
          <w:rFonts w:ascii="Book Antiqua" w:hAnsi="Book Antiqua"/>
          <w:color w:val="000000" w:themeColor="text1"/>
        </w:rPr>
        <w:t>,</w:t>
      </w:r>
      <w:r w:rsidR="00453411" w:rsidRPr="009958A1">
        <w:rPr>
          <w:rFonts w:ascii="Book Antiqua" w:hAnsi="Book Antiqua"/>
          <w:color w:val="000000" w:themeColor="text1"/>
        </w:rPr>
        <w:t xml:space="preserve"> as </w:t>
      </w:r>
      <w:r w:rsidRPr="009958A1">
        <w:rPr>
          <w:rFonts w:ascii="Book Antiqua" w:hAnsi="Book Antiqua"/>
          <w:color w:val="000000" w:themeColor="text1"/>
        </w:rPr>
        <w:t xml:space="preserve">described by </w:t>
      </w:r>
      <w:r w:rsidR="00453411" w:rsidRPr="009958A1">
        <w:rPr>
          <w:rFonts w:ascii="Book Antiqua" w:hAnsi="Book Antiqua"/>
          <w:color w:val="000000" w:themeColor="text1"/>
        </w:rPr>
        <w:t xml:space="preserve">Leng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The actions of </w:t>
      </w:r>
      <w:r w:rsidR="00847938" w:rsidRPr="009958A1">
        <w:rPr>
          <w:rFonts w:ascii="Book Antiqua" w:hAnsi="Book Antiqua"/>
          <w:color w:val="000000" w:themeColor="text1"/>
        </w:rPr>
        <w:t xml:space="preserve">Group I </w:t>
      </w:r>
      <w:r w:rsidRPr="009958A1">
        <w:rPr>
          <w:rFonts w:ascii="Book Antiqua" w:hAnsi="Book Antiqua"/>
          <w:color w:val="000000" w:themeColor="text1"/>
        </w:rPr>
        <w:t xml:space="preserve">members </w:t>
      </w:r>
      <w:r w:rsidR="00847938" w:rsidRPr="009958A1">
        <w:rPr>
          <w:rFonts w:ascii="Book Antiqua" w:hAnsi="Book Antiqua"/>
          <w:color w:val="000000" w:themeColor="text1"/>
        </w:rPr>
        <w:t>(</w:t>
      </w:r>
      <w:r w:rsidRPr="009958A1">
        <w:rPr>
          <w:rFonts w:ascii="Book Antiqua" w:hAnsi="Book Antiqua"/>
          <w:color w:val="000000" w:themeColor="text1"/>
        </w:rPr>
        <w:t>which promote</w:t>
      </w:r>
      <w:r w:rsidR="00847938" w:rsidRPr="009958A1">
        <w:rPr>
          <w:rFonts w:ascii="Book Antiqua" w:hAnsi="Book Antiqua"/>
          <w:color w:val="000000" w:themeColor="text1"/>
        </w:rPr>
        <w:t xml:space="preserve"> cell adhesion, migration and </w:t>
      </w:r>
      <w:r w:rsidRPr="009958A1">
        <w:rPr>
          <w:rFonts w:ascii="Book Antiqua" w:hAnsi="Book Antiqua"/>
          <w:color w:val="000000" w:themeColor="text1"/>
        </w:rPr>
        <w:t xml:space="preserve">the </w:t>
      </w:r>
      <w:r w:rsidR="00847938" w:rsidRPr="009958A1">
        <w:rPr>
          <w:rFonts w:ascii="Book Antiqua" w:hAnsi="Book Antiqua"/>
          <w:color w:val="000000" w:themeColor="text1"/>
        </w:rPr>
        <w:t xml:space="preserve">response to hormone </w:t>
      </w:r>
      <w:r w:rsidRPr="009958A1">
        <w:rPr>
          <w:rFonts w:ascii="Book Antiqua" w:hAnsi="Book Antiqua"/>
          <w:color w:val="000000" w:themeColor="text1"/>
        </w:rPr>
        <w:t>stimuli</w:t>
      </w:r>
      <w:r w:rsidR="00847938" w:rsidRPr="009958A1">
        <w:rPr>
          <w:rFonts w:ascii="Book Antiqua" w:hAnsi="Book Antiqua"/>
          <w:color w:val="000000" w:themeColor="text1"/>
        </w:rPr>
        <w:t xml:space="preserve">) </w:t>
      </w:r>
      <w:r w:rsidR="00847938" w:rsidRPr="009958A1">
        <w:rPr>
          <w:rFonts w:ascii="Book Antiqua" w:hAnsi="Book Antiqua"/>
          <w:color w:val="000000"/>
        </w:rPr>
        <w:t>leads</w:t>
      </w:r>
      <w:r w:rsidR="00847938" w:rsidRPr="009958A1">
        <w:rPr>
          <w:rFonts w:ascii="Book Antiqua" w:hAnsi="Book Antiqua"/>
          <w:color w:val="000000" w:themeColor="text1"/>
        </w:rPr>
        <w:t xml:space="preserve"> to enhanced recruitment of cells and suggests </w:t>
      </w:r>
      <w:r w:rsidR="00847938" w:rsidRPr="009958A1">
        <w:rPr>
          <w:rFonts w:ascii="Book Antiqua" w:hAnsi="Book Antiqua"/>
          <w:color w:val="000000"/>
        </w:rPr>
        <w:t xml:space="preserve">improvements </w:t>
      </w:r>
      <w:r w:rsidRPr="009958A1">
        <w:rPr>
          <w:rFonts w:ascii="Book Antiqua" w:hAnsi="Book Antiqua"/>
          <w:color w:val="000000"/>
        </w:rPr>
        <w:t xml:space="preserve">in </w:t>
      </w:r>
      <w:r w:rsidR="00847938" w:rsidRPr="009958A1">
        <w:rPr>
          <w:rFonts w:ascii="Book Antiqua" w:hAnsi="Book Antiqua"/>
          <w:color w:val="000000"/>
        </w:rPr>
        <w:t>the microenvironment to promote endogenous repair</w:t>
      </w:r>
      <w:r w:rsidR="00140271" w:rsidRPr="009958A1">
        <w:rPr>
          <w:rFonts w:ascii="Book Antiqua" w:hAnsi="Book Antiqua"/>
          <w:color w:val="000000" w:themeColor="text1"/>
        </w:rPr>
        <w:t xml:space="preserve"> of the lungs </w:t>
      </w:r>
      <w:r w:rsidRPr="009958A1">
        <w:rPr>
          <w:rFonts w:ascii="Book Antiqua" w:hAnsi="Book Antiqua"/>
          <w:color w:val="000000" w:themeColor="text1"/>
        </w:rPr>
        <w:t>(see</w:t>
      </w:r>
      <w:r w:rsidR="00140271" w:rsidRPr="009958A1">
        <w:rPr>
          <w:rFonts w:ascii="Book Antiqua" w:hAnsi="Book Antiqua"/>
          <w:color w:val="000000" w:themeColor="text1"/>
        </w:rPr>
        <w:t xml:space="preserve"> </w:t>
      </w:r>
      <w:proofErr w:type="spellStart"/>
      <w:r w:rsidR="00140271" w:rsidRPr="009958A1">
        <w:rPr>
          <w:rFonts w:ascii="Book Antiqua" w:hAnsi="Book Antiqua"/>
          <w:color w:val="000000" w:themeColor="text1"/>
        </w:rPr>
        <w:t>Leng</w:t>
      </w:r>
      <w:proofErr w:type="spellEnd"/>
      <w:r w:rsidR="00140271" w:rsidRPr="009958A1">
        <w:rPr>
          <w:rFonts w:ascii="Book Antiqua" w:hAnsi="Book Antiqua"/>
          <w:color w:val="000000" w:themeColor="text1"/>
        </w:rPr>
        <w:t xml:space="preserv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00E723CA">
        <w:rPr>
          <w:rFonts w:ascii="Book Antiqua" w:eastAsia="DengXian" w:hAnsi="Book Antiqua" w:hint="eastAsia"/>
          <w:bCs/>
          <w:lang w:eastAsia="zh-CN"/>
        </w:rPr>
        <w:t>)</w:t>
      </w:r>
      <w:r w:rsidR="00847938" w:rsidRPr="009958A1">
        <w:rPr>
          <w:rFonts w:ascii="Book Antiqua" w:hAnsi="Book Antiqua"/>
          <w:color w:val="000000" w:themeColor="text1"/>
        </w:rPr>
        <w:t>.</w:t>
      </w:r>
    </w:p>
    <w:p w14:paraId="1B423082" w14:textId="70350EEC" w:rsidR="00F12709" w:rsidRPr="009958A1" w:rsidRDefault="00847938" w:rsidP="00B17B5C">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color w:val="000000" w:themeColor="text1"/>
        </w:rPr>
        <w:t xml:space="preserve">Later findings </w:t>
      </w:r>
      <w:r w:rsidR="00F2059E" w:rsidRPr="009958A1">
        <w:rPr>
          <w:rFonts w:ascii="Book Antiqua" w:hAnsi="Book Antiqua"/>
          <w:color w:val="000000" w:themeColor="text1"/>
        </w:rPr>
        <w:t xml:space="preserve">by </w:t>
      </w:r>
      <w:proofErr w:type="spellStart"/>
      <w:r w:rsidR="002358E6" w:rsidRPr="009958A1">
        <w:rPr>
          <w:rFonts w:ascii="Book Antiqua" w:hAnsi="Book Antiqua"/>
          <w:color w:val="000000" w:themeColor="text1"/>
        </w:rPr>
        <w:t>Angulski</w:t>
      </w:r>
      <w:proofErr w:type="spellEnd"/>
      <w:r w:rsidR="002358E6" w:rsidRPr="009958A1">
        <w:rPr>
          <w:rFonts w:ascii="Book Antiqua" w:hAnsi="Book Antiqua"/>
          <w:color w:val="000000" w:themeColor="text1"/>
        </w:rPr>
        <w:t xml:space="preserve"> </w:t>
      </w:r>
      <w:bookmarkStart w:id="42" w:name="OLE_LINK90"/>
      <w:bookmarkStart w:id="43" w:name="OLE_LINK91"/>
      <w:bookmarkStart w:id="44" w:name="OLE_LINK87"/>
      <w:bookmarkStart w:id="45" w:name="OLE_LINK88"/>
      <w:bookmarkStart w:id="46" w:name="OLE_LINK89"/>
      <w:r w:rsidR="00E723CA">
        <w:rPr>
          <w:rFonts w:ascii="Book Antiqua" w:hAnsi="Book Antiqua"/>
          <w:i/>
          <w:color w:val="000000" w:themeColor="text1"/>
        </w:rPr>
        <w:t>et al</w:t>
      </w:r>
      <w:bookmarkEnd w:id="42"/>
      <w:bookmarkEnd w:id="43"/>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80</w:t>
      </w:r>
      <w:r w:rsidR="00273166">
        <w:rPr>
          <w:rFonts w:ascii="Book Antiqua" w:hAnsi="Book Antiqua"/>
          <w:bCs/>
          <w:noProof/>
          <w:vertAlign w:val="superscript"/>
        </w:rPr>
        <w:t>]</w:t>
      </w:r>
      <w:r w:rsidR="00273166">
        <w:rPr>
          <w:rFonts w:ascii="Book Antiqua" w:hAnsi="Book Antiqua"/>
          <w:bCs/>
          <w:vertAlign w:val="superscript"/>
        </w:rPr>
        <w:fldChar w:fldCharType="end"/>
      </w:r>
      <w:bookmarkEnd w:id="44"/>
      <w:bookmarkEnd w:id="45"/>
      <w:bookmarkEnd w:id="46"/>
      <w:r w:rsidRPr="009958A1">
        <w:rPr>
          <w:rFonts w:ascii="Book Antiqua" w:hAnsi="Book Antiqua"/>
          <w:color w:val="000000" w:themeColor="text1"/>
        </w:rPr>
        <w:t xml:space="preserve"> expanded and supported the findings </w:t>
      </w:r>
      <w:r w:rsidR="00F2059E" w:rsidRPr="009958A1">
        <w:rPr>
          <w:rFonts w:ascii="Book Antiqua" w:hAnsi="Book Antiqua"/>
          <w:color w:val="000000" w:themeColor="text1"/>
        </w:rPr>
        <w:t xml:space="preserve">by </w:t>
      </w:r>
      <w:r w:rsidRPr="009958A1">
        <w:rPr>
          <w:rFonts w:ascii="Book Antiqua" w:hAnsi="Book Antiqua"/>
          <w:color w:val="000000" w:themeColor="text1"/>
        </w:rPr>
        <w:t xml:space="preserve">Kim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bCs/>
          <w:noProof/>
          <w:vertAlign w:val="superscript"/>
          <w:lang w:eastAsia="zh-CN"/>
        </w:rPr>
        <w:t>79</w:t>
      </w:r>
      <w:r w:rsidR="00273166">
        <w:rPr>
          <w:rFonts w:ascii="Book Antiqua" w:hAnsi="Book Antiqua"/>
          <w:bCs/>
          <w:noProof/>
          <w:vertAlign w:val="superscript"/>
        </w:rPr>
        <w:t>]</w:t>
      </w:r>
      <w:r w:rsidR="00273166">
        <w:rPr>
          <w:rFonts w:ascii="Book Antiqua" w:hAnsi="Book Antiqua"/>
          <w:bCs/>
          <w:vertAlign w:val="superscript"/>
        </w:rPr>
        <w:fldChar w:fldCharType="end"/>
      </w:r>
      <w:r w:rsidR="00F2059E" w:rsidRPr="009958A1">
        <w:rPr>
          <w:rFonts w:ascii="Book Antiqua" w:hAnsi="Book Antiqua"/>
          <w:color w:val="0070C0"/>
        </w:rPr>
        <w:t>;</w:t>
      </w:r>
      <w:r w:rsidR="005C6EB6" w:rsidRPr="009958A1">
        <w:rPr>
          <w:rFonts w:ascii="Book Antiqua" w:hAnsi="Book Antiqua"/>
          <w:color w:val="0070C0"/>
        </w:rPr>
        <w:t xml:space="preserve"> </w:t>
      </w:r>
      <w:r w:rsidR="00F2059E" w:rsidRPr="009958A1">
        <w:rPr>
          <w:rFonts w:ascii="Book Antiqua" w:hAnsi="Book Antiqua"/>
          <w:color w:val="000000" w:themeColor="text1"/>
        </w:rPr>
        <w:t xml:space="preserve">the proteome identified by </w:t>
      </w:r>
      <w:proofErr w:type="spellStart"/>
      <w:r w:rsidR="00F2059E" w:rsidRPr="009958A1">
        <w:rPr>
          <w:rFonts w:ascii="Book Antiqua" w:hAnsi="Book Antiqua"/>
          <w:color w:val="000000" w:themeColor="text1"/>
        </w:rPr>
        <w:t>Angulski</w:t>
      </w:r>
      <w:proofErr w:type="spellEnd"/>
      <w:r w:rsidR="00F2059E" w:rsidRPr="009958A1">
        <w:rPr>
          <w:rFonts w:ascii="Book Antiqua" w:hAnsi="Book Antiqua"/>
          <w:color w:val="000000" w:themeColor="text1"/>
        </w:rPr>
        <w:t xml:space="preserve"> </w:t>
      </w:r>
      <w:r w:rsidR="00E723CA">
        <w:rPr>
          <w:rFonts w:ascii="Book Antiqua" w:hAnsi="Book Antiqua"/>
          <w:i/>
          <w:color w:val="000000" w:themeColor="text1"/>
        </w:rPr>
        <w:t>et al</w:t>
      </w:r>
      <w:r w:rsidR="00E723CA">
        <w:rPr>
          <w:rFonts w:ascii="Book Antiqua" w:hAnsi="Book Antiqua"/>
          <w:bCs/>
          <w:vertAlign w:val="superscript"/>
        </w:rPr>
        <w:fldChar w:fldCharType="begin" w:fldLock="1"/>
      </w:r>
      <w:r w:rsidR="00E723CA">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E723CA">
        <w:rPr>
          <w:rFonts w:ascii="Book Antiqua" w:hAnsi="Book Antiqua"/>
          <w:bCs/>
          <w:vertAlign w:val="superscript"/>
        </w:rPr>
        <w:fldChar w:fldCharType="separate"/>
      </w:r>
      <w:r w:rsidR="00E723CA">
        <w:rPr>
          <w:rFonts w:ascii="Book Antiqua" w:hAnsi="Book Antiqua"/>
          <w:bCs/>
          <w:noProof/>
          <w:vertAlign w:val="superscript"/>
        </w:rPr>
        <w:t>[</w:t>
      </w:r>
      <w:r w:rsidR="00E723CA">
        <w:rPr>
          <w:rFonts w:ascii="Book Antiqua" w:eastAsia="DengXian" w:hAnsi="Book Antiqua" w:hint="eastAsia"/>
          <w:bCs/>
          <w:noProof/>
          <w:vertAlign w:val="superscript"/>
          <w:lang w:eastAsia="zh-CN"/>
        </w:rPr>
        <w:t>80</w:t>
      </w:r>
      <w:r w:rsidR="00E723CA">
        <w:rPr>
          <w:rFonts w:ascii="Book Antiqua" w:hAnsi="Book Antiqua"/>
          <w:bCs/>
          <w:noProof/>
          <w:vertAlign w:val="superscript"/>
        </w:rPr>
        <w:t>]</w:t>
      </w:r>
      <w:r w:rsidR="00E723CA">
        <w:rPr>
          <w:rFonts w:ascii="Book Antiqua" w:hAnsi="Book Antiqua"/>
          <w:bCs/>
          <w:vertAlign w:val="superscript"/>
        </w:rPr>
        <w:fldChar w:fldCharType="end"/>
      </w:r>
      <w:r w:rsidR="00F2059E" w:rsidRPr="009958A1">
        <w:rPr>
          <w:rFonts w:ascii="Book Antiqua" w:hAnsi="Book Antiqua"/>
          <w:color w:val="000000" w:themeColor="text1"/>
        </w:rPr>
        <w:t xml:space="preserve"> had</w:t>
      </w:r>
      <w:r w:rsidRPr="009958A1">
        <w:rPr>
          <w:rFonts w:ascii="Book Antiqua" w:hAnsi="Book Antiqua"/>
          <w:color w:val="000000" w:themeColor="text1"/>
        </w:rPr>
        <w:t xml:space="preserve"> 60% overlap with </w:t>
      </w:r>
      <w:r w:rsidR="00F2059E" w:rsidRPr="009958A1">
        <w:rPr>
          <w:rFonts w:ascii="Book Antiqua" w:hAnsi="Book Antiqua"/>
          <w:color w:val="000000" w:themeColor="text1"/>
        </w:rPr>
        <w:t xml:space="preserve">that identified by </w:t>
      </w:r>
      <w:r w:rsidRPr="009958A1">
        <w:rPr>
          <w:rFonts w:ascii="Book Antiqua" w:hAnsi="Book Antiqua"/>
          <w:color w:val="000000" w:themeColor="text1"/>
        </w:rPr>
        <w:t>Kim</w:t>
      </w:r>
      <w:bookmarkStart w:id="47" w:name="OLE_LINK92"/>
      <w:bookmarkStart w:id="48" w:name="OLE_LINK93"/>
      <w:r w:rsidRPr="009958A1">
        <w:rPr>
          <w:rFonts w:ascii="Book Antiqua" w:hAnsi="Book Antiqua"/>
          <w:color w:val="000000" w:themeColor="text1"/>
        </w:rPr>
        <w:t xml:space="preserve"> </w:t>
      </w:r>
      <w:bookmarkStart w:id="49" w:name="OLE_LINK94"/>
      <w:bookmarkStart w:id="50" w:name="OLE_LINK95"/>
      <w:bookmarkEnd w:id="47"/>
      <w:bookmarkEnd w:id="48"/>
      <w:r w:rsidRPr="00E723CA">
        <w:rPr>
          <w:rFonts w:ascii="Book Antiqua" w:hAnsi="Book Antiqua"/>
          <w:i/>
          <w:color w:val="000000" w:themeColor="text1"/>
        </w:rPr>
        <w:t>et al</w:t>
      </w:r>
      <w:bookmarkEnd w:id="49"/>
      <w:bookmarkEnd w:id="50"/>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bCs/>
          <w:noProof/>
          <w:vertAlign w:val="superscript"/>
          <w:lang w:eastAsia="zh-CN"/>
        </w:rPr>
        <w:t>79</w:t>
      </w:r>
      <w:r w:rsidR="00273166">
        <w:rPr>
          <w:rFonts w:ascii="Book Antiqua" w:hAnsi="Book Antiqua"/>
          <w:bCs/>
          <w:noProof/>
          <w:vertAlign w:val="superscript"/>
        </w:rPr>
        <w:t>]</w:t>
      </w:r>
      <w:r w:rsidR="00273166">
        <w:rPr>
          <w:rFonts w:ascii="Book Antiqua" w:hAnsi="Book Antiqua"/>
          <w:bCs/>
          <w:vertAlign w:val="superscript"/>
        </w:rPr>
        <w:fldChar w:fldCharType="end"/>
      </w:r>
      <w:r w:rsidRPr="009958A1">
        <w:rPr>
          <w:rFonts w:ascii="Book Antiqua" w:hAnsi="Book Antiqua"/>
          <w:color w:val="000000" w:themeColor="text1"/>
        </w:rPr>
        <w:t xml:space="preserve">, highlighting </w:t>
      </w:r>
      <w:r w:rsidR="00F2059E" w:rsidRPr="009958A1">
        <w:rPr>
          <w:rFonts w:ascii="Book Antiqua" w:hAnsi="Book Antiqua"/>
          <w:color w:val="000000" w:themeColor="text1"/>
        </w:rPr>
        <w:t xml:space="preserve">the capacity of </w:t>
      </w:r>
      <w:r w:rsidRPr="009958A1">
        <w:rPr>
          <w:rFonts w:ascii="Book Antiqua" w:hAnsi="Book Antiqua"/>
          <w:color w:val="000000" w:themeColor="text1"/>
        </w:rPr>
        <w:t>human MSC-EVs to modulate efficient differentiation (</w:t>
      </w:r>
      <w:r w:rsidR="00477AD6">
        <w:rPr>
          <w:rFonts w:ascii="Book Antiqua" w:hAnsi="Book Antiqua"/>
          <w:i/>
          <w:color w:val="000000" w:themeColor="text1"/>
        </w:rPr>
        <w:t>e.g</w:t>
      </w:r>
      <w:r w:rsidR="00630631">
        <w:rPr>
          <w:rFonts w:ascii="Book Antiqua" w:hAnsi="Book Antiqua"/>
          <w:i/>
          <w:color w:val="000000" w:themeColor="text1"/>
        </w:rPr>
        <w:t>.</w:t>
      </w:r>
      <w:r w:rsidRPr="009958A1">
        <w:rPr>
          <w:rFonts w:ascii="Book Antiqua" w:hAnsi="Book Antiqua"/>
          <w:color w:val="000000"/>
        </w:rPr>
        <w:t>,</w:t>
      </w:r>
      <w:r w:rsidRPr="009958A1">
        <w:rPr>
          <w:rFonts w:ascii="Book Antiqua" w:hAnsi="Book Antiqua"/>
          <w:color w:val="000000" w:themeColor="text1"/>
        </w:rPr>
        <w:t xml:space="preserve"> </w:t>
      </w:r>
      <w:r w:rsidR="00F2059E" w:rsidRPr="00041857">
        <w:rPr>
          <w:rFonts w:ascii="Book Antiqua" w:hAnsi="Book Antiqua"/>
          <w:i/>
          <w:color w:val="000000" w:themeColor="text1"/>
        </w:rPr>
        <w:t>via</w:t>
      </w:r>
      <w:r w:rsidR="00F2059E" w:rsidRPr="009958A1">
        <w:rPr>
          <w:rFonts w:ascii="Book Antiqua" w:hAnsi="Book Antiqua"/>
          <w:color w:val="000000" w:themeColor="text1"/>
        </w:rPr>
        <w:t xml:space="preserve"> </w:t>
      </w:r>
      <w:r w:rsidRPr="009958A1">
        <w:rPr>
          <w:rFonts w:ascii="Book Antiqua" w:hAnsi="Book Antiqua"/>
          <w:color w:val="000000" w:themeColor="text1"/>
        </w:rPr>
        <w:t>STAT1 and CDC42), innate immune responses (</w:t>
      </w:r>
      <w:r w:rsidR="00477AD6">
        <w:rPr>
          <w:rFonts w:ascii="Book Antiqua" w:hAnsi="Book Antiqua"/>
          <w:i/>
          <w:color w:val="000000" w:themeColor="text1"/>
        </w:rPr>
        <w:t>e.g</w:t>
      </w:r>
      <w:r w:rsidR="00630631">
        <w:rPr>
          <w:rFonts w:ascii="Book Antiqua" w:hAnsi="Book Antiqua"/>
          <w:i/>
          <w:color w:val="000000" w:themeColor="text1"/>
        </w:rPr>
        <w:t>.</w:t>
      </w:r>
      <w:r w:rsidRPr="009958A1">
        <w:rPr>
          <w:rFonts w:ascii="Book Antiqua" w:hAnsi="Book Antiqua"/>
          <w:color w:val="000000"/>
        </w:rPr>
        <w:t>,</w:t>
      </w:r>
      <w:r w:rsidRPr="009958A1">
        <w:rPr>
          <w:rFonts w:ascii="Book Antiqua" w:hAnsi="Book Antiqua"/>
          <w:color w:val="000000" w:themeColor="text1"/>
        </w:rPr>
        <w:t xml:space="preserve"> </w:t>
      </w:r>
      <w:r w:rsidR="00F2059E" w:rsidRPr="00041857">
        <w:rPr>
          <w:rFonts w:ascii="Book Antiqua" w:hAnsi="Book Antiqua"/>
          <w:i/>
          <w:color w:val="000000" w:themeColor="text1"/>
        </w:rPr>
        <w:t>via</w:t>
      </w:r>
      <w:r w:rsidR="00F2059E" w:rsidRPr="009958A1">
        <w:rPr>
          <w:rFonts w:ascii="Book Antiqua" w:hAnsi="Book Antiqua"/>
          <w:color w:val="000000" w:themeColor="text1"/>
        </w:rPr>
        <w:t xml:space="preserve"> </w:t>
      </w:r>
      <w:r w:rsidRPr="009958A1">
        <w:rPr>
          <w:rFonts w:ascii="Book Antiqua" w:hAnsi="Book Antiqua"/>
          <w:color w:val="000000" w:themeColor="text1"/>
        </w:rPr>
        <w:t>LTF and C1QBP) and migration (</w:t>
      </w:r>
      <w:r w:rsidR="00477AD6">
        <w:rPr>
          <w:rFonts w:ascii="Book Antiqua" w:hAnsi="Book Antiqua"/>
          <w:i/>
          <w:color w:val="000000" w:themeColor="text1"/>
        </w:rPr>
        <w:t>e.g</w:t>
      </w:r>
      <w:r w:rsidR="00630631">
        <w:rPr>
          <w:rFonts w:ascii="Book Antiqua" w:hAnsi="Book Antiqua"/>
          <w:i/>
          <w:color w:val="000000" w:themeColor="text1"/>
        </w:rPr>
        <w:t>.</w:t>
      </w:r>
      <w:r w:rsidRPr="009958A1">
        <w:rPr>
          <w:rFonts w:ascii="Book Antiqua" w:hAnsi="Book Antiqua"/>
          <w:color w:val="000000"/>
        </w:rPr>
        <w:t xml:space="preserve">, </w:t>
      </w:r>
      <w:r w:rsidR="00F2059E" w:rsidRPr="00041857">
        <w:rPr>
          <w:rFonts w:ascii="Book Antiqua" w:hAnsi="Book Antiqua"/>
          <w:i/>
          <w:color w:val="000000"/>
        </w:rPr>
        <w:t>via</w:t>
      </w:r>
      <w:r w:rsidR="00F2059E" w:rsidRPr="009958A1">
        <w:rPr>
          <w:rFonts w:ascii="Book Antiqua" w:hAnsi="Book Antiqua"/>
          <w:color w:val="000000"/>
        </w:rPr>
        <w:t xml:space="preserve"> </w:t>
      </w:r>
      <w:r w:rsidRPr="009958A1">
        <w:rPr>
          <w:rFonts w:ascii="Book Antiqua" w:hAnsi="Book Antiqua"/>
          <w:color w:val="000000" w:themeColor="text1"/>
        </w:rPr>
        <w:t xml:space="preserve">CD47, ITGA11 and ITGB3) </w:t>
      </w:r>
      <w:r w:rsidR="00F2059E" w:rsidRPr="009958A1">
        <w:rPr>
          <w:rFonts w:ascii="Book Antiqua" w:hAnsi="Book Antiqua"/>
          <w:color w:val="131413"/>
        </w:rPr>
        <w:t xml:space="preserve">of </w:t>
      </w:r>
      <w:r w:rsidRPr="009958A1">
        <w:rPr>
          <w:rFonts w:ascii="Book Antiqua" w:hAnsi="Book Antiqua"/>
          <w:color w:val="131413"/>
        </w:rPr>
        <w:t>target cells.</w:t>
      </w:r>
      <w:r w:rsidR="00C86C66" w:rsidRPr="009958A1">
        <w:rPr>
          <w:rFonts w:ascii="Book Antiqua" w:hAnsi="Book Antiqua"/>
          <w:color w:val="131413"/>
        </w:rPr>
        <w:t xml:space="preserve"> </w:t>
      </w:r>
    </w:p>
    <w:p w14:paraId="554BB867" w14:textId="39195C30" w:rsidR="00F12709" w:rsidRPr="009958A1" w:rsidRDefault="00847938" w:rsidP="009958A1">
      <w:pPr>
        <w:autoSpaceDE w:val="0"/>
        <w:autoSpaceDN w:val="0"/>
        <w:adjustRightInd w:val="0"/>
        <w:snapToGrid w:val="0"/>
        <w:spacing w:line="360" w:lineRule="auto"/>
        <w:jc w:val="both"/>
        <w:rPr>
          <w:rFonts w:ascii="Book Antiqua" w:hAnsi="Book Antiqua"/>
          <w:lang w:eastAsia="zh-CN"/>
        </w:rPr>
      </w:pPr>
      <w:r w:rsidRPr="009958A1">
        <w:rPr>
          <w:rFonts w:ascii="Book Antiqua" w:hAnsi="Book Antiqua"/>
          <w:color w:val="000000"/>
        </w:rPr>
        <w:t>In</w:t>
      </w:r>
      <w:r w:rsidRPr="009958A1">
        <w:rPr>
          <w:rFonts w:ascii="Book Antiqua" w:hAnsi="Book Antiqua"/>
          <w:color w:val="000000" w:themeColor="text1"/>
        </w:rPr>
        <w:t xml:space="preserve"> conclusion, MSCs </w:t>
      </w:r>
      <w:r w:rsidR="00166A09" w:rsidRPr="009958A1">
        <w:rPr>
          <w:rFonts w:ascii="Book Antiqua" w:hAnsi="Book Antiqua"/>
          <w:color w:val="000000" w:themeColor="text1"/>
        </w:rPr>
        <w:t>can</w:t>
      </w:r>
      <w:r w:rsidRPr="009958A1">
        <w:rPr>
          <w:rFonts w:ascii="Book Antiqua" w:hAnsi="Book Antiqua"/>
          <w:color w:val="000000" w:themeColor="text1"/>
        </w:rPr>
        <w:t xml:space="preserve"> </w:t>
      </w:r>
      <w:r w:rsidR="00166A09" w:rsidRPr="009958A1">
        <w:rPr>
          <w:rFonts w:ascii="Book Antiqua" w:hAnsi="Book Antiqua"/>
          <w:color w:val="000000" w:themeColor="text1"/>
        </w:rPr>
        <w:t xml:space="preserve">home to </w:t>
      </w:r>
      <w:r w:rsidRPr="009958A1">
        <w:rPr>
          <w:rFonts w:ascii="Book Antiqua" w:hAnsi="Book Antiqua"/>
          <w:color w:val="000000" w:themeColor="text1"/>
        </w:rPr>
        <w:t>and inhibit inflammation, preventing tissue fibrosis, secondary injury and exacerbation of pneumonia conditions</w:t>
      </w:r>
      <w:r w:rsidR="00F2059E" w:rsidRPr="009958A1">
        <w:rPr>
          <w:rFonts w:ascii="Book Antiqua" w:hAnsi="Book Antiqua"/>
          <w:color w:val="000000"/>
        </w:rPr>
        <w:t>. Collectively, the</w:t>
      </w:r>
      <w:r w:rsidRPr="009958A1">
        <w:rPr>
          <w:rFonts w:ascii="Book Antiqua" w:hAnsi="Book Antiqua"/>
          <w:color w:val="000000" w:themeColor="text1"/>
        </w:rPr>
        <w:t xml:space="preserve"> merits and therapeutic potentials summarized above </w:t>
      </w:r>
      <w:r w:rsidR="00166A09" w:rsidRPr="009958A1">
        <w:rPr>
          <w:rFonts w:ascii="Book Antiqua" w:hAnsi="Book Antiqua"/>
          <w:color w:val="000000" w:themeColor="text1"/>
        </w:rPr>
        <w:t xml:space="preserve">suggest </w:t>
      </w:r>
      <w:r w:rsidRPr="009958A1">
        <w:rPr>
          <w:rFonts w:ascii="Book Antiqua" w:hAnsi="Book Antiqua"/>
          <w:color w:val="000000" w:themeColor="text1"/>
        </w:rPr>
        <w:t xml:space="preserve">novel </w:t>
      </w:r>
      <w:r w:rsidRPr="009958A1">
        <w:rPr>
          <w:rFonts w:ascii="Book Antiqua" w:hAnsi="Book Antiqua"/>
          <w:color w:val="000000"/>
        </w:rPr>
        <w:t>multipronged</w:t>
      </w:r>
      <w:r w:rsidRPr="009958A1">
        <w:rPr>
          <w:rFonts w:ascii="Book Antiqua" w:hAnsi="Book Antiqua"/>
          <w:color w:val="000000" w:themeColor="text1"/>
        </w:rPr>
        <w:t xml:space="preserve"> strategies that could be translated to future clinical applications, </w:t>
      </w:r>
      <w:r w:rsidR="00F2059E" w:rsidRPr="009958A1">
        <w:rPr>
          <w:rFonts w:ascii="Book Antiqua" w:hAnsi="Book Antiqua"/>
          <w:color w:val="000000" w:themeColor="text1"/>
        </w:rPr>
        <w:t xml:space="preserve">possibly enhancing the </w:t>
      </w:r>
      <w:r w:rsidRPr="009958A1">
        <w:rPr>
          <w:rFonts w:ascii="Book Antiqua" w:hAnsi="Book Antiqua"/>
          <w:color w:val="000000" w:themeColor="text1"/>
        </w:rPr>
        <w:t xml:space="preserve">recovery </w:t>
      </w:r>
      <w:r w:rsidR="00166A09" w:rsidRPr="009958A1">
        <w:rPr>
          <w:rFonts w:ascii="Book Antiqua" w:hAnsi="Book Antiqua"/>
          <w:color w:val="000000" w:themeColor="text1"/>
        </w:rPr>
        <w:t xml:space="preserve">of </w:t>
      </w:r>
      <w:r w:rsidRPr="009958A1">
        <w:rPr>
          <w:rFonts w:ascii="Book Antiqua" w:hAnsi="Book Antiqua"/>
          <w:color w:val="000000" w:themeColor="text1"/>
        </w:rPr>
        <w:t xml:space="preserve">pneumonia </w:t>
      </w:r>
      <w:r w:rsidRPr="009958A1">
        <w:rPr>
          <w:rFonts w:ascii="Book Antiqua" w:hAnsi="Book Antiqua"/>
        </w:rPr>
        <w:t>patients.</w:t>
      </w:r>
    </w:p>
    <w:p w14:paraId="3CD15A27" w14:textId="77777777" w:rsidR="00257836" w:rsidRPr="009958A1" w:rsidRDefault="00257836" w:rsidP="009958A1">
      <w:pPr>
        <w:adjustRightInd w:val="0"/>
        <w:snapToGrid w:val="0"/>
        <w:spacing w:line="360" w:lineRule="auto"/>
        <w:jc w:val="both"/>
        <w:rPr>
          <w:rFonts w:ascii="Book Antiqua" w:hAnsi="Book Antiqua"/>
          <w:b/>
          <w:bCs/>
          <w:color w:val="000000" w:themeColor="text1"/>
          <w:u w:val="single"/>
        </w:rPr>
      </w:pPr>
    </w:p>
    <w:p w14:paraId="72F21C27" w14:textId="43FB25BE" w:rsidR="004B790A" w:rsidRPr="009958A1" w:rsidRDefault="001A6ED5" w:rsidP="009958A1">
      <w:pPr>
        <w:adjustRightInd w:val="0"/>
        <w:snapToGrid w:val="0"/>
        <w:spacing w:line="360" w:lineRule="auto"/>
        <w:jc w:val="both"/>
        <w:rPr>
          <w:rFonts w:ascii="Book Antiqua" w:hAnsi="Book Antiqua"/>
          <w:b/>
          <w:bCs/>
          <w:color w:val="000000" w:themeColor="text1"/>
          <w:u w:val="single"/>
        </w:rPr>
      </w:pPr>
      <w:r w:rsidRPr="009958A1">
        <w:rPr>
          <w:rFonts w:ascii="Book Antiqua" w:hAnsi="Book Antiqua"/>
          <w:b/>
          <w:bCs/>
          <w:color w:val="000000" w:themeColor="text1"/>
          <w:u w:val="single"/>
        </w:rPr>
        <w:t xml:space="preserve">CLINICAL PROGRESS IN </w:t>
      </w:r>
      <w:r w:rsidR="006F6914">
        <w:rPr>
          <w:rFonts w:ascii="Book Antiqua" w:eastAsia="DengXian" w:hAnsi="Book Antiqua" w:hint="eastAsia"/>
          <w:b/>
          <w:bCs/>
          <w:color w:val="000000" w:themeColor="text1"/>
          <w:u w:val="single"/>
          <w:lang w:eastAsia="zh-CN"/>
        </w:rPr>
        <w:t>MSC</w:t>
      </w:r>
      <w:r w:rsidRPr="009958A1">
        <w:rPr>
          <w:rFonts w:ascii="Book Antiqua" w:hAnsi="Book Antiqua"/>
          <w:b/>
          <w:bCs/>
          <w:color w:val="000000" w:themeColor="text1"/>
          <w:u w:val="single"/>
        </w:rPr>
        <w:t xml:space="preserve"> THERAPIES FOR PNEUMONIA</w:t>
      </w:r>
    </w:p>
    <w:p w14:paraId="3452731C" w14:textId="51527D79" w:rsidR="00A23B3E" w:rsidRPr="009958A1" w:rsidRDefault="00722DC2" w:rsidP="009958A1">
      <w:pPr>
        <w:adjustRightInd w:val="0"/>
        <w:snapToGrid w:val="0"/>
        <w:spacing w:line="360" w:lineRule="auto"/>
        <w:jc w:val="both"/>
        <w:rPr>
          <w:rFonts w:ascii="Book Antiqua" w:hAnsi="Book Antiqua"/>
          <w:color w:val="000000"/>
        </w:rPr>
      </w:pPr>
      <w:r w:rsidRPr="009958A1">
        <w:rPr>
          <w:rFonts w:ascii="Book Antiqua" w:hAnsi="Book Antiqua"/>
        </w:rPr>
        <w:t xml:space="preserve">MSCs </w:t>
      </w:r>
      <w:r w:rsidR="00F2059E" w:rsidRPr="009958A1">
        <w:rPr>
          <w:rFonts w:ascii="Book Antiqua" w:hAnsi="Book Antiqua"/>
        </w:rPr>
        <w:t>are</w:t>
      </w:r>
      <w:r w:rsidRPr="009958A1">
        <w:rPr>
          <w:rFonts w:ascii="Book Antiqua" w:hAnsi="Book Antiqua"/>
        </w:rPr>
        <w:t xml:space="preserve"> a safe and ready source of stem cells </w:t>
      </w:r>
      <w:r w:rsidR="00F2059E" w:rsidRPr="009958A1">
        <w:rPr>
          <w:rFonts w:ascii="Book Antiqua" w:hAnsi="Book Antiqua"/>
        </w:rPr>
        <w:t>without</w:t>
      </w:r>
      <w:r w:rsidRPr="009958A1">
        <w:rPr>
          <w:rFonts w:ascii="Book Antiqua" w:hAnsi="Book Antiqua"/>
        </w:rPr>
        <w:t xml:space="preserve"> ethical concerns </w:t>
      </w:r>
      <w:r w:rsidR="00F2059E" w:rsidRPr="009958A1">
        <w:rPr>
          <w:rFonts w:ascii="Book Antiqua" w:hAnsi="Book Antiqua"/>
        </w:rPr>
        <w:t xml:space="preserve">and have </w:t>
      </w:r>
      <w:r w:rsidRPr="009958A1">
        <w:rPr>
          <w:rFonts w:ascii="Book Antiqua" w:hAnsi="Book Antiqua"/>
        </w:rPr>
        <w:t xml:space="preserve">a rich history </w:t>
      </w:r>
      <w:r w:rsidR="00F2059E" w:rsidRPr="009958A1">
        <w:rPr>
          <w:rFonts w:ascii="Book Antiqua" w:hAnsi="Book Antiqua"/>
        </w:rPr>
        <w:t xml:space="preserve">of use </w:t>
      </w:r>
      <w:r w:rsidRPr="009958A1">
        <w:rPr>
          <w:rFonts w:ascii="Book Antiqua" w:hAnsi="Book Antiqua"/>
        </w:rPr>
        <w:t xml:space="preserve">in regenerative medicine. However, there are still no </w:t>
      </w:r>
      <w:r w:rsidR="00575C39" w:rsidRPr="00575C39">
        <w:rPr>
          <w:rFonts w:ascii="Book Antiqua" w:hAnsi="Book Antiqua"/>
        </w:rPr>
        <w:t>Food and Drug Administration</w:t>
      </w:r>
      <w:r w:rsidRPr="009958A1">
        <w:rPr>
          <w:rFonts w:ascii="Book Antiqua" w:hAnsi="Book Antiqua"/>
        </w:rPr>
        <w:t xml:space="preserve">-approved MSC </w:t>
      </w:r>
      <w:r w:rsidR="00F2059E" w:rsidRPr="009958A1">
        <w:rPr>
          <w:rFonts w:ascii="Book Antiqua" w:hAnsi="Book Antiqua"/>
        </w:rPr>
        <w:t xml:space="preserve">therapeutics </w:t>
      </w:r>
      <w:r w:rsidRPr="009958A1">
        <w:rPr>
          <w:rFonts w:ascii="Book Antiqua" w:hAnsi="Book Antiqua"/>
        </w:rPr>
        <w:t>designated for respiratory diseases</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1</w:t>
      </w:r>
      <w:r w:rsidR="00273166">
        <w:rPr>
          <w:rFonts w:ascii="Book Antiqua" w:eastAsia="DengXian" w:hAnsi="Book Antiqua"/>
          <w:bCs/>
          <w:noProof/>
          <w:vertAlign w:val="superscript"/>
          <w:lang w:eastAsia="zh-CN"/>
        </w:rPr>
        <w:t>9</w:t>
      </w:r>
      <w:r w:rsidR="00273166">
        <w:rPr>
          <w:rFonts w:ascii="Book Antiqua" w:hAnsi="Book Antiqua"/>
          <w:bCs/>
          <w:noProof/>
          <w:vertAlign w:val="superscript"/>
        </w:rPr>
        <w:t>]</w:t>
      </w:r>
      <w:r w:rsidR="00273166">
        <w:rPr>
          <w:rFonts w:ascii="Book Antiqua" w:hAnsi="Book Antiqua"/>
          <w:bCs/>
          <w:vertAlign w:val="superscript"/>
        </w:rPr>
        <w:fldChar w:fldCharType="end"/>
      </w:r>
      <w:r w:rsidR="00847938" w:rsidRPr="009958A1">
        <w:rPr>
          <w:rFonts w:ascii="Book Antiqua" w:hAnsi="Book Antiqua"/>
        </w:rPr>
        <w:t xml:space="preserve">. </w:t>
      </w:r>
      <w:r w:rsidR="00F2059E" w:rsidRPr="009958A1">
        <w:rPr>
          <w:rFonts w:ascii="Book Antiqua" w:hAnsi="Book Antiqua"/>
        </w:rPr>
        <w:t>Because of</w:t>
      </w:r>
      <w:r w:rsidR="00847938" w:rsidRPr="009958A1">
        <w:rPr>
          <w:rFonts w:ascii="Book Antiqua" w:hAnsi="Book Antiqua"/>
        </w:rPr>
        <w:t xml:space="preserve"> </w:t>
      </w:r>
      <w:r w:rsidR="00F2059E" w:rsidRPr="009958A1">
        <w:rPr>
          <w:rFonts w:ascii="Book Antiqua" w:hAnsi="Book Antiqua"/>
        </w:rPr>
        <w:t xml:space="preserve">their </w:t>
      </w:r>
      <w:r w:rsidR="00847938" w:rsidRPr="009958A1">
        <w:rPr>
          <w:rFonts w:ascii="Book Antiqua" w:hAnsi="Book Antiqua"/>
          <w:color w:val="000000"/>
        </w:rPr>
        <w:t xml:space="preserve">immunomodulatory and protective properties </w:t>
      </w:r>
      <w:r w:rsidR="00F2059E" w:rsidRPr="009958A1">
        <w:rPr>
          <w:rFonts w:ascii="Book Antiqua" w:hAnsi="Book Antiqua"/>
          <w:color w:val="000000"/>
        </w:rPr>
        <w:t xml:space="preserve">discussed </w:t>
      </w:r>
      <w:r w:rsidR="00847938" w:rsidRPr="009958A1">
        <w:rPr>
          <w:rFonts w:ascii="Book Antiqua" w:hAnsi="Book Antiqua"/>
          <w:color w:val="000000"/>
        </w:rPr>
        <w:t xml:space="preserve">above and the </w:t>
      </w:r>
      <w:r w:rsidR="00F2059E" w:rsidRPr="009958A1">
        <w:rPr>
          <w:rFonts w:ascii="Book Antiqua" w:hAnsi="Book Antiqua"/>
          <w:color w:val="000000"/>
        </w:rPr>
        <w:t xml:space="preserve">current </w:t>
      </w:r>
      <w:r w:rsidR="00847938" w:rsidRPr="009958A1">
        <w:rPr>
          <w:rFonts w:ascii="Book Antiqua" w:hAnsi="Book Antiqua"/>
          <w:color w:val="000000"/>
        </w:rPr>
        <w:t xml:space="preserve">demands, MSCs have recently been featured in multiple licensed trials and compassionate treatments to </w:t>
      </w:r>
      <w:r w:rsidR="00F2059E" w:rsidRPr="009958A1">
        <w:rPr>
          <w:rFonts w:ascii="Book Antiqua" w:hAnsi="Book Antiqua"/>
          <w:color w:val="000000"/>
        </w:rPr>
        <w:t xml:space="preserve">treat </w:t>
      </w:r>
      <w:r w:rsidR="00847938" w:rsidRPr="009958A1">
        <w:rPr>
          <w:rFonts w:ascii="Book Antiqua" w:hAnsi="Book Antiqua"/>
          <w:color w:val="000000"/>
        </w:rPr>
        <w:t xml:space="preserve">patients </w:t>
      </w:r>
      <w:r w:rsidR="00F2059E" w:rsidRPr="009958A1">
        <w:rPr>
          <w:rFonts w:ascii="Book Antiqua" w:hAnsi="Book Antiqua"/>
          <w:color w:val="000000"/>
        </w:rPr>
        <w:t xml:space="preserve">in critical condition with </w:t>
      </w:r>
      <w:r w:rsidR="00847938" w:rsidRPr="009958A1">
        <w:rPr>
          <w:rFonts w:ascii="Book Antiqua" w:hAnsi="Book Antiqua"/>
          <w:color w:val="000000"/>
        </w:rPr>
        <w:t>COVID-19-induced pneumonia.</w:t>
      </w:r>
    </w:p>
    <w:p w14:paraId="5BD1BF09" w14:textId="77777777" w:rsidR="005C39E7" w:rsidRPr="009958A1" w:rsidRDefault="005C39E7" w:rsidP="009958A1">
      <w:pPr>
        <w:adjustRightInd w:val="0"/>
        <w:snapToGrid w:val="0"/>
        <w:spacing w:line="360" w:lineRule="auto"/>
        <w:jc w:val="both"/>
        <w:rPr>
          <w:rFonts w:ascii="Book Antiqua" w:hAnsi="Book Antiqua"/>
        </w:rPr>
      </w:pPr>
    </w:p>
    <w:p w14:paraId="00B5B669" w14:textId="0A9B9D4E" w:rsidR="003E4ABE" w:rsidRPr="009958A1" w:rsidRDefault="006E3D01" w:rsidP="009958A1">
      <w:pPr>
        <w:adjustRightInd w:val="0"/>
        <w:snapToGrid w:val="0"/>
        <w:spacing w:line="360" w:lineRule="auto"/>
        <w:jc w:val="both"/>
        <w:rPr>
          <w:rFonts w:ascii="Book Antiqua" w:hAnsi="Book Antiqua"/>
          <w:b/>
          <w:bCs/>
          <w:i/>
          <w:iCs/>
          <w:color w:val="000000" w:themeColor="text1"/>
        </w:rPr>
      </w:pPr>
      <w:r w:rsidRPr="009958A1">
        <w:rPr>
          <w:rFonts w:ascii="Book Antiqua" w:hAnsi="Book Antiqua"/>
          <w:b/>
          <w:bCs/>
          <w:i/>
          <w:iCs/>
          <w:color w:val="000000" w:themeColor="text1"/>
        </w:rPr>
        <w:t xml:space="preserve">Two </w:t>
      </w:r>
      <w:r w:rsidR="00847938" w:rsidRPr="009958A1">
        <w:rPr>
          <w:rFonts w:ascii="Book Antiqua" w:hAnsi="Book Antiqua"/>
          <w:b/>
          <w:bCs/>
          <w:i/>
          <w:iCs/>
          <w:color w:val="000000" w:themeColor="text1"/>
        </w:rPr>
        <w:t xml:space="preserve">pioneering clinical studies </w:t>
      </w:r>
      <w:r w:rsidR="00F2059E" w:rsidRPr="009958A1">
        <w:rPr>
          <w:rFonts w:ascii="Book Antiqua" w:hAnsi="Book Antiqua"/>
          <w:b/>
          <w:bCs/>
          <w:i/>
          <w:iCs/>
          <w:color w:val="000000" w:themeColor="text1"/>
        </w:rPr>
        <w:t xml:space="preserve">in </w:t>
      </w:r>
      <w:r w:rsidR="00847938" w:rsidRPr="009958A1">
        <w:rPr>
          <w:rFonts w:ascii="Book Antiqua" w:hAnsi="Book Antiqua"/>
          <w:b/>
          <w:bCs/>
          <w:i/>
          <w:iCs/>
          <w:color w:val="000000" w:themeColor="text1"/>
        </w:rPr>
        <w:t>COVID-19-induced pneumonia</w:t>
      </w:r>
    </w:p>
    <w:p w14:paraId="5C26AA55" w14:textId="4D232383" w:rsidR="00DB6ABE" w:rsidRPr="009958A1" w:rsidRDefault="00F2059E" w:rsidP="009958A1">
      <w:pPr>
        <w:autoSpaceDE w:val="0"/>
        <w:autoSpaceDN w:val="0"/>
        <w:adjustRightInd w:val="0"/>
        <w:snapToGrid w:val="0"/>
        <w:spacing w:line="360" w:lineRule="auto"/>
        <w:jc w:val="both"/>
        <w:rPr>
          <w:rFonts w:ascii="Book Antiqua" w:hAnsi="Book Antiqua"/>
          <w:color w:val="000000"/>
        </w:rPr>
      </w:pPr>
      <w:r w:rsidRPr="009958A1">
        <w:rPr>
          <w:rFonts w:ascii="Book Antiqua" w:hAnsi="Book Antiqua"/>
        </w:rPr>
        <w:lastRenderedPageBreak/>
        <w:t xml:space="preserve">After </w:t>
      </w:r>
      <w:r w:rsidR="00847938" w:rsidRPr="009958A1">
        <w:rPr>
          <w:rFonts w:ascii="Book Antiqua" w:hAnsi="Book Antiqua"/>
        </w:rPr>
        <w:t>the outbreak of COVID-19, two pioneering clinical trials (</w:t>
      </w:r>
      <w:proofErr w:type="spellStart"/>
      <w:r w:rsidR="005328E3" w:rsidRPr="009958A1">
        <w:rPr>
          <w:rFonts w:ascii="Book Antiqua" w:hAnsi="Book Antiqua"/>
          <w:color w:val="000000" w:themeColor="text1"/>
        </w:rPr>
        <w:t>Leng</w:t>
      </w:r>
      <w:proofErr w:type="spellEnd"/>
      <w:r w:rsidR="005328E3" w:rsidRPr="009958A1">
        <w:rPr>
          <w:rFonts w:ascii="Book Antiqua" w:hAnsi="Book Antiqua"/>
          <w:color w:val="000000" w:themeColor="text1"/>
        </w:rPr>
        <w:t xml:space="preserv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00376BD3" w:rsidRPr="009958A1">
        <w:rPr>
          <w:rFonts w:ascii="Book Antiqua" w:hAnsi="Book Antiqua"/>
          <w:color w:val="000000" w:themeColor="text1"/>
        </w:rPr>
        <w:t>, Liang</w:t>
      </w:r>
      <w:r w:rsidR="00E723CA" w:rsidRPr="00E723CA">
        <w:rPr>
          <w:rFonts w:ascii="Book Antiqua" w:hAnsi="Book Antiqua"/>
          <w:i/>
          <w:color w:val="000000" w:themeColor="text1"/>
        </w:rPr>
        <w:t xml:space="preserv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81</w:t>
      </w:r>
      <w:r w:rsidR="00273166">
        <w:rPr>
          <w:rFonts w:ascii="Book Antiqua" w:hAnsi="Book Antiqua"/>
          <w:bCs/>
          <w:noProof/>
          <w:vertAlign w:val="superscript"/>
        </w:rPr>
        <w:t>]</w:t>
      </w:r>
      <w:r w:rsidR="00273166">
        <w:rPr>
          <w:rFonts w:ascii="Book Antiqua" w:hAnsi="Book Antiqua"/>
          <w:bCs/>
          <w:vertAlign w:val="superscript"/>
        </w:rPr>
        <w:fldChar w:fldCharType="end"/>
      </w:r>
      <w:r w:rsidR="00847938" w:rsidRPr="009958A1">
        <w:rPr>
          <w:rFonts w:ascii="Book Antiqua" w:hAnsi="Book Antiqua"/>
          <w:color w:val="000000" w:themeColor="text1"/>
        </w:rPr>
        <w:t>)</w:t>
      </w:r>
      <w:r w:rsidR="00847938" w:rsidRPr="009958A1">
        <w:rPr>
          <w:rFonts w:ascii="Book Antiqua" w:hAnsi="Book Antiqua"/>
        </w:rPr>
        <w:t xml:space="preserve"> were conducted in China in January 2020. </w:t>
      </w:r>
      <w:r w:rsidRPr="009958A1">
        <w:rPr>
          <w:rFonts w:ascii="Book Antiqua" w:hAnsi="Book Antiqua"/>
        </w:rPr>
        <w:t xml:space="preserve">Clinical-grade </w:t>
      </w:r>
      <w:r w:rsidR="00847938" w:rsidRPr="009958A1">
        <w:rPr>
          <w:rFonts w:ascii="Book Antiqua" w:hAnsi="Book Antiqua"/>
          <w:color w:val="000000"/>
        </w:rPr>
        <w:t xml:space="preserve">MSCs </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00C06719" w:rsidRPr="009958A1">
        <w:rPr>
          <w:rFonts w:ascii="Book Antiqua" w:hAnsi="Book Antiqua"/>
          <w:color w:val="0070C0"/>
        </w:rPr>
        <w:t xml:space="preserve"> </w:t>
      </w:r>
      <w:r w:rsidR="00B517D6" w:rsidRPr="009958A1">
        <w:rPr>
          <w:rFonts w:ascii="Book Antiqua" w:hAnsi="Book Antiqua"/>
        </w:rPr>
        <w:t xml:space="preserve">and </w:t>
      </w:r>
      <w:r w:rsidRPr="009958A1">
        <w:rPr>
          <w:rFonts w:ascii="Book Antiqua" w:hAnsi="Book Antiqua"/>
        </w:rPr>
        <w:t xml:space="preserve">MSCs </w:t>
      </w:r>
      <w:r w:rsidR="00B517D6" w:rsidRPr="009958A1">
        <w:rPr>
          <w:rFonts w:ascii="Book Antiqua" w:hAnsi="Book Antiqua"/>
        </w:rPr>
        <w:t xml:space="preserve">sourced from </w:t>
      </w:r>
      <w:r w:rsidR="00847938" w:rsidRPr="009958A1">
        <w:rPr>
          <w:rFonts w:ascii="Book Antiqua" w:hAnsi="Book Antiqua"/>
        </w:rPr>
        <w:t>human umbilical cord</w:t>
      </w:r>
      <w:r w:rsidRPr="009958A1">
        <w:rPr>
          <w:rFonts w:ascii="Book Antiqua" w:hAnsi="Book Antiqua"/>
        </w:rPr>
        <w:t>s</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81</w:t>
      </w:r>
      <w:r w:rsidR="00273166">
        <w:rPr>
          <w:rFonts w:ascii="Book Antiqua" w:hAnsi="Book Antiqua"/>
          <w:bCs/>
          <w:noProof/>
          <w:vertAlign w:val="superscript"/>
        </w:rPr>
        <w:t>]</w:t>
      </w:r>
      <w:r w:rsidR="00273166">
        <w:rPr>
          <w:rFonts w:ascii="Book Antiqua" w:hAnsi="Book Antiqua"/>
          <w:bCs/>
          <w:vertAlign w:val="superscript"/>
        </w:rPr>
        <w:fldChar w:fldCharType="end"/>
      </w:r>
      <w:r w:rsidR="00B517D6" w:rsidRPr="009958A1">
        <w:rPr>
          <w:rFonts w:ascii="Book Antiqua" w:hAnsi="Book Antiqua"/>
        </w:rPr>
        <w:t xml:space="preserve"> were employed. </w:t>
      </w:r>
      <w:r w:rsidR="00847938" w:rsidRPr="009958A1">
        <w:rPr>
          <w:rFonts w:ascii="Book Antiqua" w:hAnsi="Book Antiqua"/>
          <w:color w:val="000000"/>
        </w:rPr>
        <w:t xml:space="preserve">Both studies </w:t>
      </w:r>
      <w:r w:rsidRPr="009958A1">
        <w:rPr>
          <w:rFonts w:ascii="Book Antiqua" w:hAnsi="Book Antiqua"/>
          <w:color w:val="000000"/>
        </w:rPr>
        <w:t>included patients with</w:t>
      </w:r>
      <w:r w:rsidR="00847938" w:rsidRPr="009958A1">
        <w:rPr>
          <w:rFonts w:ascii="Book Antiqua" w:hAnsi="Book Antiqua"/>
          <w:color w:val="000000"/>
        </w:rPr>
        <w:t xml:space="preserve"> critical and severe </w:t>
      </w:r>
      <w:r w:rsidRPr="009958A1">
        <w:rPr>
          <w:rFonts w:ascii="Book Antiqua" w:hAnsi="Book Antiqua"/>
          <w:color w:val="000000"/>
        </w:rPr>
        <w:t>disease</w:t>
      </w:r>
      <w:r w:rsidR="00847938" w:rsidRPr="009958A1">
        <w:rPr>
          <w:rFonts w:ascii="Book Antiqua" w:hAnsi="Book Antiqua"/>
          <w:color w:val="000000"/>
        </w:rPr>
        <w:t xml:space="preserve"> as a </w:t>
      </w:r>
      <w:r w:rsidRPr="009958A1">
        <w:rPr>
          <w:rFonts w:ascii="Book Antiqua" w:hAnsi="Book Antiqua"/>
          <w:color w:val="000000"/>
        </w:rPr>
        <w:t>therapy combined with</w:t>
      </w:r>
      <w:r w:rsidR="00847938" w:rsidRPr="009958A1">
        <w:rPr>
          <w:rFonts w:ascii="Book Antiqua" w:hAnsi="Book Antiqua"/>
          <w:color w:val="000000"/>
        </w:rPr>
        <w:t xml:space="preserve"> antiviral and supportive treatment.</w:t>
      </w:r>
    </w:p>
    <w:p w14:paraId="1A0E6537" w14:textId="4C51CB4C" w:rsidR="00C06719" w:rsidRPr="009958A1" w:rsidRDefault="00847938" w:rsidP="00DA518E">
      <w:pPr>
        <w:autoSpaceDE w:val="0"/>
        <w:autoSpaceDN w:val="0"/>
        <w:adjustRightInd w:val="0"/>
        <w:snapToGrid w:val="0"/>
        <w:spacing w:line="360" w:lineRule="auto"/>
        <w:ind w:firstLineChars="100" w:firstLine="240"/>
        <w:jc w:val="both"/>
        <w:rPr>
          <w:rFonts w:ascii="Book Antiqua" w:hAnsi="Book Antiqua"/>
          <w:color w:val="0070C0"/>
        </w:rPr>
      </w:pPr>
      <w:r w:rsidRPr="009958A1">
        <w:rPr>
          <w:rFonts w:ascii="Book Antiqua" w:hAnsi="Book Antiqua"/>
          <w:color w:val="000000"/>
        </w:rPr>
        <w:t xml:space="preserve">A critically ill patient (with severe pneumonia, acute respiratory distress, </w:t>
      </w:r>
      <w:r w:rsidRPr="009958A1">
        <w:rPr>
          <w:rFonts w:ascii="Book Antiqua" w:hAnsi="Book Antiqua"/>
        </w:rPr>
        <w:t>multi-organ injury and acute gastrointestinal bleeding)</w:t>
      </w:r>
      <w:r w:rsidRPr="009958A1">
        <w:rPr>
          <w:rFonts w:ascii="Book Antiqua" w:hAnsi="Book Antiqua"/>
          <w:color w:val="000000"/>
        </w:rPr>
        <w:t xml:space="preserve"> showed improved breathing capacity and autonomic capabilities days after administration of allogeneic umbilical cord-derived MSCs. Circulating T cell counts and other vital parameters were restored towards normal levels, </w:t>
      </w:r>
      <w:r w:rsidR="00F2059E" w:rsidRPr="009958A1">
        <w:rPr>
          <w:rFonts w:ascii="Book Antiqua" w:hAnsi="Book Antiqua"/>
          <w:color w:val="000000"/>
        </w:rPr>
        <w:t xml:space="preserve">and </w:t>
      </w:r>
      <w:r w:rsidRPr="009958A1">
        <w:rPr>
          <w:rFonts w:ascii="Book Antiqua" w:hAnsi="Book Antiqua"/>
          <w:color w:val="000000"/>
        </w:rPr>
        <w:t xml:space="preserve">no obvious side effects </w:t>
      </w:r>
      <w:r w:rsidR="00F2059E" w:rsidRPr="009958A1">
        <w:rPr>
          <w:rFonts w:ascii="Book Antiqua" w:hAnsi="Book Antiqua"/>
          <w:color w:val="000000"/>
        </w:rPr>
        <w:t xml:space="preserve">were </w:t>
      </w:r>
      <w:r w:rsidRPr="009958A1">
        <w:rPr>
          <w:rFonts w:ascii="Book Antiqua" w:hAnsi="Book Antiqua"/>
          <w:color w:val="000000"/>
        </w:rPr>
        <w:t>observed</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81</w:t>
      </w:r>
      <w:r w:rsidR="00273166">
        <w:rPr>
          <w:rFonts w:ascii="Book Antiqua" w:hAnsi="Book Antiqua"/>
          <w:bCs/>
          <w:noProof/>
          <w:vertAlign w:val="superscript"/>
        </w:rPr>
        <w:t>]</w:t>
      </w:r>
      <w:r w:rsidR="00273166">
        <w:rPr>
          <w:rFonts w:ascii="Book Antiqua" w:hAnsi="Book Antiqua"/>
          <w:bCs/>
          <w:vertAlign w:val="superscript"/>
        </w:rPr>
        <w:fldChar w:fldCharType="end"/>
      </w:r>
      <w:r w:rsidR="00171EBA" w:rsidRPr="009958A1">
        <w:rPr>
          <w:rFonts w:ascii="Book Antiqua" w:hAnsi="Book Antiqua"/>
          <w:color w:val="0070C0"/>
        </w:rPr>
        <w:t>.</w:t>
      </w:r>
    </w:p>
    <w:p w14:paraId="5696E7EF" w14:textId="579CC51B" w:rsidR="00DB6ABE" w:rsidRPr="009958A1" w:rsidRDefault="00847938" w:rsidP="00DA518E">
      <w:pPr>
        <w:autoSpaceDE w:val="0"/>
        <w:autoSpaceDN w:val="0"/>
        <w:adjustRightInd w:val="0"/>
        <w:snapToGrid w:val="0"/>
        <w:spacing w:line="360" w:lineRule="auto"/>
        <w:ind w:firstLineChars="100" w:firstLine="240"/>
        <w:jc w:val="both"/>
        <w:rPr>
          <w:rFonts w:ascii="Book Antiqua" w:hAnsi="Book Antiqua"/>
          <w:color w:val="00B050"/>
          <w:u w:val="single"/>
        </w:rPr>
      </w:pPr>
      <w:proofErr w:type="spellStart"/>
      <w:r w:rsidRPr="009958A1">
        <w:rPr>
          <w:rFonts w:ascii="Book Antiqua" w:hAnsi="Book Antiqua"/>
          <w:color w:val="000000" w:themeColor="text1"/>
        </w:rPr>
        <w:t>Leng</w:t>
      </w:r>
      <w:proofErr w:type="spellEnd"/>
      <w:r w:rsidRPr="009958A1">
        <w:rPr>
          <w:rFonts w:ascii="Book Antiqua" w:hAnsi="Book Antiqua"/>
          <w:color w:val="000000" w:themeColor="text1"/>
        </w:rPr>
        <w:t xml:space="preserv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002079A0" w:rsidRPr="009958A1">
        <w:rPr>
          <w:rFonts w:ascii="Book Antiqua" w:hAnsi="Book Antiqua"/>
          <w:color w:val="0070C0"/>
        </w:rPr>
        <w:t xml:space="preserve"> </w:t>
      </w:r>
      <w:r w:rsidRPr="009958A1">
        <w:rPr>
          <w:rFonts w:ascii="Book Antiqua" w:hAnsi="Book Antiqua"/>
          <w:color w:val="000000" w:themeColor="text1"/>
        </w:rPr>
        <w:t xml:space="preserve">highlighted a clinical trial </w:t>
      </w:r>
      <w:r w:rsidRPr="009958A1">
        <w:rPr>
          <w:rFonts w:ascii="Book Antiqua" w:hAnsi="Book Antiqua"/>
          <w:color w:val="000000"/>
        </w:rPr>
        <w:t>that involved</w:t>
      </w:r>
      <w:r w:rsidRPr="009958A1">
        <w:rPr>
          <w:rFonts w:ascii="Book Antiqua" w:hAnsi="Book Antiqua"/>
          <w:color w:val="000000" w:themeColor="text1"/>
        </w:rPr>
        <w:t xml:space="preserve"> the treatment of </w:t>
      </w:r>
      <w:r w:rsidRPr="009958A1">
        <w:rPr>
          <w:rFonts w:ascii="Book Antiqua" w:hAnsi="Book Antiqua"/>
          <w:color w:val="000000"/>
        </w:rPr>
        <w:t>7 enrolled patients (</w:t>
      </w:r>
      <w:r w:rsidR="00410CA8" w:rsidRPr="009958A1">
        <w:rPr>
          <w:rFonts w:ascii="Book Antiqua" w:hAnsi="Book Antiqua"/>
          <w:color w:val="000000"/>
        </w:rPr>
        <w:t>ranging in age from 45 to 75 years old</w:t>
      </w:r>
      <w:r w:rsidRPr="009958A1">
        <w:rPr>
          <w:rFonts w:ascii="Book Antiqua" w:hAnsi="Book Antiqua"/>
          <w:color w:val="000000"/>
        </w:rPr>
        <w:t xml:space="preserve">) </w:t>
      </w:r>
      <w:r w:rsidR="00F2059E" w:rsidRPr="009958A1">
        <w:rPr>
          <w:rFonts w:ascii="Book Antiqua" w:hAnsi="Book Antiqua"/>
          <w:color w:val="000000"/>
        </w:rPr>
        <w:t>with</w:t>
      </w:r>
      <w:r w:rsidRPr="009958A1">
        <w:rPr>
          <w:rFonts w:ascii="Book Antiqua" w:hAnsi="Book Antiqua"/>
          <w:color w:val="000000"/>
        </w:rPr>
        <w:t xml:space="preserve"> </w:t>
      </w:r>
      <w:r w:rsidRPr="009958A1">
        <w:rPr>
          <w:rFonts w:ascii="Book Antiqua" w:hAnsi="Book Antiqua"/>
        </w:rPr>
        <w:t>COVID-19 pneumonia</w:t>
      </w:r>
      <w:r w:rsidR="00DA518E">
        <w:rPr>
          <w:rFonts w:ascii="Book Antiqua" w:eastAsia="DengXian" w:hAnsi="Book Antiqua" w:hint="eastAsia"/>
          <w:lang w:eastAsia="zh-CN"/>
        </w:rPr>
        <w:t>-</w:t>
      </w:r>
      <w:r w:rsidRPr="009958A1">
        <w:rPr>
          <w:rFonts w:ascii="Book Antiqua" w:hAnsi="Book Antiqua"/>
        </w:rPr>
        <w:t xml:space="preserve">1 </w:t>
      </w:r>
      <w:r w:rsidR="006E3D01" w:rsidRPr="009958A1">
        <w:rPr>
          <w:rFonts w:ascii="Book Antiqua" w:hAnsi="Book Antiqua"/>
        </w:rPr>
        <w:t xml:space="preserve">with </w:t>
      </w:r>
      <w:r w:rsidRPr="009958A1">
        <w:rPr>
          <w:rFonts w:ascii="Book Antiqua" w:hAnsi="Book Antiqua"/>
        </w:rPr>
        <w:t>critical</w:t>
      </w:r>
      <w:r w:rsidR="006E3D01" w:rsidRPr="009958A1">
        <w:rPr>
          <w:rFonts w:ascii="Book Antiqua" w:hAnsi="Book Antiqua"/>
        </w:rPr>
        <w:t xml:space="preserve"> </w:t>
      </w:r>
      <w:r w:rsidR="00D86F93" w:rsidRPr="009958A1">
        <w:rPr>
          <w:rFonts w:ascii="Book Antiqua" w:hAnsi="Book Antiqua"/>
        </w:rPr>
        <w:t>severity</w:t>
      </w:r>
      <w:r w:rsidRPr="009958A1">
        <w:rPr>
          <w:rFonts w:ascii="Book Antiqua" w:hAnsi="Book Antiqua"/>
        </w:rPr>
        <w:t xml:space="preserve">, 4 </w:t>
      </w:r>
      <w:r w:rsidR="00D86F93" w:rsidRPr="009958A1">
        <w:rPr>
          <w:rFonts w:ascii="Book Antiqua" w:hAnsi="Book Antiqua"/>
        </w:rPr>
        <w:t>in</w:t>
      </w:r>
      <w:r w:rsidR="006E3D01" w:rsidRPr="009958A1">
        <w:rPr>
          <w:rFonts w:ascii="Book Antiqua" w:hAnsi="Book Antiqua"/>
        </w:rPr>
        <w:t xml:space="preserve"> </w:t>
      </w:r>
      <w:r w:rsidRPr="009958A1">
        <w:rPr>
          <w:rFonts w:ascii="Book Antiqua" w:hAnsi="Book Antiqua"/>
        </w:rPr>
        <w:t xml:space="preserve">severe </w:t>
      </w:r>
      <w:r w:rsidR="00D86F93" w:rsidRPr="009958A1">
        <w:rPr>
          <w:rFonts w:ascii="Book Antiqua" w:hAnsi="Book Antiqua"/>
        </w:rPr>
        <w:t>condition</w:t>
      </w:r>
      <w:r w:rsidR="006E3D01" w:rsidRPr="009958A1">
        <w:rPr>
          <w:rFonts w:ascii="Book Antiqua" w:hAnsi="Book Antiqua"/>
        </w:rPr>
        <w:t xml:space="preserve"> </w:t>
      </w:r>
      <w:r w:rsidRPr="009958A1">
        <w:rPr>
          <w:rFonts w:ascii="Book Antiqua" w:hAnsi="Book Antiqua"/>
        </w:rPr>
        <w:t xml:space="preserve">and 2 </w:t>
      </w:r>
      <w:r w:rsidR="00D86F93" w:rsidRPr="009958A1">
        <w:rPr>
          <w:rFonts w:ascii="Book Antiqua" w:hAnsi="Book Antiqua"/>
        </w:rPr>
        <w:t>in mild</w:t>
      </w:r>
      <w:r w:rsidR="006E3D01" w:rsidRPr="009958A1">
        <w:rPr>
          <w:rFonts w:ascii="Book Antiqua" w:hAnsi="Book Antiqua"/>
        </w:rPr>
        <w:t xml:space="preserve"> </w:t>
      </w:r>
      <w:r w:rsidR="00D86F93" w:rsidRPr="009958A1">
        <w:rPr>
          <w:rFonts w:ascii="Book Antiqua" w:hAnsi="Book Antiqua"/>
        </w:rPr>
        <w:t>condition</w:t>
      </w:r>
      <w:r w:rsidRPr="009958A1">
        <w:rPr>
          <w:rFonts w:ascii="Book Antiqua" w:hAnsi="Book Antiqua"/>
        </w:rPr>
        <w:t xml:space="preserve">. </w:t>
      </w:r>
      <w:r w:rsidR="006E3D01" w:rsidRPr="009958A1">
        <w:rPr>
          <w:rFonts w:ascii="Book Antiqua" w:hAnsi="Book Antiqua"/>
        </w:rPr>
        <w:t xml:space="preserve">All </w:t>
      </w:r>
      <w:r w:rsidRPr="009958A1">
        <w:rPr>
          <w:rFonts w:ascii="Book Antiqua" w:hAnsi="Book Antiqua"/>
        </w:rPr>
        <w:t xml:space="preserve">patients </w:t>
      </w:r>
      <w:r w:rsidR="006E3D01" w:rsidRPr="009958A1">
        <w:rPr>
          <w:rFonts w:ascii="Book Antiqua" w:hAnsi="Book Antiqua"/>
        </w:rPr>
        <w:t>had</w:t>
      </w:r>
      <w:r w:rsidRPr="009958A1">
        <w:rPr>
          <w:rFonts w:ascii="Book Antiqua" w:hAnsi="Book Antiqua"/>
        </w:rPr>
        <w:t xml:space="preserve"> high fever, shortness of breath, and low oxygen saturation (at rest). After intravenous administration of clinical</w:t>
      </w:r>
      <w:r w:rsidR="006E3D01" w:rsidRPr="009958A1">
        <w:rPr>
          <w:rFonts w:ascii="Book Antiqua" w:hAnsi="Book Antiqua"/>
        </w:rPr>
        <w:t>-</w:t>
      </w:r>
      <w:r w:rsidRPr="009958A1">
        <w:rPr>
          <w:rFonts w:ascii="Book Antiqua" w:hAnsi="Book Antiqua"/>
        </w:rPr>
        <w:t>grade ACE2-negative MSCs (1 × 10</w:t>
      </w:r>
      <w:r w:rsidRPr="00DA518E">
        <w:rPr>
          <w:rFonts w:ascii="Book Antiqua" w:hAnsi="Book Antiqua"/>
          <w:vertAlign w:val="superscript"/>
        </w:rPr>
        <w:t>6</w:t>
      </w:r>
      <w:r w:rsidRPr="009958A1">
        <w:rPr>
          <w:rFonts w:ascii="Book Antiqua" w:hAnsi="Book Antiqua"/>
        </w:rPr>
        <w:t xml:space="preserve"> cells/kilogram </w:t>
      </w:r>
      <w:r w:rsidR="006E3D01" w:rsidRPr="009958A1">
        <w:rPr>
          <w:rFonts w:ascii="Book Antiqua" w:hAnsi="Book Antiqua"/>
        </w:rPr>
        <w:t xml:space="preserve">body </w:t>
      </w:r>
      <w:r w:rsidRPr="009958A1">
        <w:rPr>
          <w:rFonts w:ascii="Book Antiqua" w:hAnsi="Book Antiqua"/>
        </w:rPr>
        <w:t xml:space="preserve">weight), no allergic or adverse effects were observed over </w:t>
      </w:r>
      <w:r w:rsidR="006E3D01" w:rsidRPr="009958A1">
        <w:rPr>
          <w:rFonts w:ascii="Book Antiqua" w:hAnsi="Book Antiqua"/>
        </w:rPr>
        <w:t xml:space="preserve">the </w:t>
      </w:r>
      <w:r w:rsidRPr="009958A1">
        <w:rPr>
          <w:rFonts w:ascii="Book Antiqua" w:hAnsi="Book Antiqua"/>
        </w:rPr>
        <w:t>14</w:t>
      </w:r>
      <w:r w:rsidR="006E3D01" w:rsidRPr="009958A1">
        <w:rPr>
          <w:rFonts w:ascii="Book Antiqua" w:hAnsi="Book Antiqua"/>
        </w:rPr>
        <w:t>-</w:t>
      </w:r>
      <w:r w:rsidR="00DA518E">
        <w:rPr>
          <w:rFonts w:ascii="Book Antiqua" w:hAnsi="Book Antiqua"/>
        </w:rPr>
        <w:t>d</w:t>
      </w:r>
      <w:r w:rsidR="006E3D01" w:rsidRPr="009958A1">
        <w:rPr>
          <w:rFonts w:ascii="Book Antiqua" w:hAnsi="Book Antiqua"/>
        </w:rPr>
        <w:t xml:space="preserve"> period</w:t>
      </w:r>
      <w:r w:rsidRPr="009958A1">
        <w:rPr>
          <w:rFonts w:ascii="Book Antiqua" w:hAnsi="Book Antiqua"/>
        </w:rPr>
        <w:t xml:space="preserve"> post-transplantation. A series of clinical benefits were exhibited, including</w:t>
      </w:r>
      <w:r w:rsidR="00DA518E">
        <w:rPr>
          <w:rFonts w:ascii="Book Antiqua" w:eastAsia="DengXian" w:hAnsi="Book Antiqua" w:hint="eastAsia"/>
          <w:lang w:eastAsia="zh-CN"/>
        </w:rPr>
        <w:t>:</w:t>
      </w:r>
      <w:r w:rsidRPr="009958A1">
        <w:rPr>
          <w:rFonts w:ascii="Book Antiqua" w:hAnsi="Book Antiqua"/>
        </w:rPr>
        <w:t xml:space="preserve"> </w:t>
      </w:r>
      <w:r w:rsidR="00DA518E">
        <w:rPr>
          <w:rFonts w:ascii="Book Antiqua" w:eastAsia="DengXian" w:hAnsi="Book Antiqua" w:hint="eastAsia"/>
          <w:lang w:eastAsia="zh-CN"/>
        </w:rPr>
        <w:t>(</w:t>
      </w:r>
      <w:r w:rsidRPr="009958A1">
        <w:rPr>
          <w:rFonts w:ascii="Book Antiqua" w:hAnsi="Book Antiqua"/>
        </w:rPr>
        <w:t xml:space="preserve">1) </w:t>
      </w:r>
      <w:r w:rsidR="006E3D01" w:rsidRPr="009958A1">
        <w:rPr>
          <w:rFonts w:ascii="Book Antiqua" w:hAnsi="Book Antiqua"/>
        </w:rPr>
        <w:t>marked</w:t>
      </w:r>
      <w:r w:rsidR="006E3D01" w:rsidRPr="009958A1">
        <w:rPr>
          <w:rFonts w:ascii="Book Antiqua" w:hAnsi="Book Antiqua"/>
          <w:color w:val="000000"/>
        </w:rPr>
        <w:t xml:space="preserve"> </w:t>
      </w:r>
      <w:r w:rsidRPr="009958A1">
        <w:rPr>
          <w:rFonts w:ascii="Book Antiqua" w:hAnsi="Book Antiqua"/>
          <w:color w:val="000000"/>
        </w:rPr>
        <w:t>suppression of inflammation through inhibition of T and B lymphocyte proliferation and downregul</w:t>
      </w:r>
      <w:r w:rsidR="00DA518E">
        <w:rPr>
          <w:rFonts w:ascii="Book Antiqua" w:hAnsi="Book Antiqua"/>
          <w:color w:val="000000"/>
        </w:rPr>
        <w:t>ation of inflammatory cytokines</w:t>
      </w:r>
      <w:r w:rsidR="00DA518E">
        <w:rPr>
          <w:rFonts w:ascii="Book Antiqua" w:eastAsia="DengXian" w:hAnsi="Book Antiqua" w:hint="eastAsia"/>
          <w:color w:val="000000"/>
          <w:lang w:eastAsia="zh-CN"/>
        </w:rPr>
        <w:t>;</w:t>
      </w:r>
      <w:r w:rsidRPr="009958A1">
        <w:rPr>
          <w:rFonts w:ascii="Book Antiqua" w:hAnsi="Book Antiqua"/>
          <w:color w:val="000000"/>
        </w:rPr>
        <w:t xml:space="preserve"> </w:t>
      </w:r>
      <w:r w:rsidR="00DA518E">
        <w:rPr>
          <w:rFonts w:ascii="Book Antiqua" w:eastAsia="DengXian" w:hAnsi="Book Antiqua" w:hint="eastAsia"/>
          <w:color w:val="000000"/>
          <w:lang w:eastAsia="zh-CN"/>
        </w:rPr>
        <w:t>(</w:t>
      </w:r>
      <w:r w:rsidRPr="009958A1">
        <w:rPr>
          <w:rFonts w:ascii="Book Antiqua" w:hAnsi="Book Antiqua"/>
          <w:color w:val="000000"/>
        </w:rPr>
        <w:t>2) protection of alveolar epithelial cells and pr</w:t>
      </w:r>
      <w:r w:rsidR="00DA518E">
        <w:rPr>
          <w:rFonts w:ascii="Book Antiqua" w:hAnsi="Book Antiqua"/>
          <w:color w:val="000000"/>
        </w:rPr>
        <w:t>evention of pulmonary fibrosis</w:t>
      </w:r>
      <w:r w:rsidR="00DA518E">
        <w:rPr>
          <w:rFonts w:ascii="Book Antiqua" w:eastAsia="DengXian" w:hAnsi="Book Antiqua" w:hint="eastAsia"/>
          <w:color w:val="000000"/>
          <w:lang w:eastAsia="zh-CN"/>
        </w:rPr>
        <w:t>;</w:t>
      </w:r>
      <w:r w:rsidRPr="009958A1">
        <w:rPr>
          <w:rFonts w:ascii="Book Antiqua" w:hAnsi="Book Antiqua"/>
          <w:color w:val="000000"/>
        </w:rPr>
        <w:t xml:space="preserve"> </w:t>
      </w:r>
      <w:r w:rsidR="00DA518E">
        <w:rPr>
          <w:rFonts w:ascii="Book Antiqua" w:eastAsia="DengXian" w:hAnsi="Book Antiqua" w:hint="eastAsia"/>
          <w:color w:val="000000"/>
          <w:lang w:eastAsia="zh-CN"/>
        </w:rPr>
        <w:t>(</w:t>
      </w:r>
      <w:r w:rsidRPr="009958A1">
        <w:rPr>
          <w:rFonts w:ascii="Book Antiqua" w:hAnsi="Book Antiqua"/>
          <w:color w:val="000000"/>
        </w:rPr>
        <w:t xml:space="preserve">3) remodelling of immune cell subsets </w:t>
      </w:r>
      <w:r w:rsidR="003502EF" w:rsidRPr="009958A1">
        <w:rPr>
          <w:rFonts w:ascii="Book Antiqua" w:hAnsi="Book Antiqua"/>
          <w:color w:val="000000"/>
        </w:rPr>
        <w:t xml:space="preserve">(increase in regulatory T cells and dendritic cells in severe patients) </w:t>
      </w:r>
      <w:r w:rsidRPr="009958A1">
        <w:rPr>
          <w:rFonts w:ascii="Book Antiqua" w:hAnsi="Book Antiqua"/>
          <w:color w:val="000000"/>
        </w:rPr>
        <w:t>and functions</w:t>
      </w:r>
      <w:r w:rsidR="0042612F" w:rsidRPr="009958A1">
        <w:rPr>
          <w:rFonts w:ascii="Book Antiqua" w:hAnsi="Book Antiqua"/>
          <w:color w:val="000000"/>
        </w:rPr>
        <w:t xml:space="preserve"> </w:t>
      </w:r>
      <w:r w:rsidRPr="009958A1">
        <w:rPr>
          <w:rFonts w:ascii="Book Antiqua" w:hAnsi="Book Antiqua"/>
          <w:color w:val="000000"/>
        </w:rPr>
        <w:t xml:space="preserve">and </w:t>
      </w:r>
      <w:r w:rsidR="00DA518E">
        <w:rPr>
          <w:rFonts w:ascii="Book Antiqua" w:eastAsia="DengXian" w:hAnsi="Book Antiqua" w:hint="eastAsia"/>
          <w:color w:val="000000"/>
          <w:lang w:eastAsia="zh-CN"/>
        </w:rPr>
        <w:t>(</w:t>
      </w:r>
      <w:r w:rsidRPr="009958A1">
        <w:rPr>
          <w:rFonts w:ascii="Book Antiqua" w:hAnsi="Book Antiqua"/>
          <w:color w:val="000000"/>
        </w:rPr>
        <w:t xml:space="preserve">4) improvements </w:t>
      </w:r>
      <w:r w:rsidR="006E3D01" w:rsidRPr="009958A1">
        <w:rPr>
          <w:rFonts w:ascii="Book Antiqua" w:hAnsi="Book Antiqua"/>
          <w:color w:val="000000"/>
        </w:rPr>
        <w:t xml:space="preserve">in </w:t>
      </w:r>
      <w:r w:rsidRPr="009958A1">
        <w:rPr>
          <w:rFonts w:ascii="Book Antiqua" w:hAnsi="Book Antiqua"/>
          <w:color w:val="000000"/>
        </w:rPr>
        <w:t>the microenvironment to promote endogenous repair. The</w:t>
      </w:r>
      <w:r w:rsidR="006E3D01" w:rsidRPr="009958A1">
        <w:rPr>
          <w:rFonts w:ascii="Book Antiqua" w:hAnsi="Book Antiqua"/>
          <w:color w:val="000000"/>
        </w:rPr>
        <w:t>se</w:t>
      </w:r>
      <w:r w:rsidRPr="009958A1">
        <w:rPr>
          <w:rFonts w:ascii="Book Antiqua" w:hAnsi="Book Antiqua"/>
          <w:color w:val="000000"/>
        </w:rPr>
        <w:t xml:space="preserve"> findings are supported by those </w:t>
      </w:r>
      <w:r w:rsidR="006E3D01" w:rsidRPr="009958A1">
        <w:rPr>
          <w:rFonts w:ascii="Book Antiqua" w:hAnsi="Book Antiqua"/>
          <w:color w:val="000000" w:themeColor="text1"/>
        </w:rPr>
        <w:t xml:space="preserve">of </w:t>
      </w:r>
      <w:r w:rsidRPr="009958A1">
        <w:rPr>
          <w:rFonts w:ascii="Book Antiqua" w:hAnsi="Book Antiqua"/>
          <w:color w:val="000000" w:themeColor="text1"/>
        </w:rPr>
        <w:t xml:space="preserve">Chan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56</w:t>
      </w:r>
      <w:r w:rsidR="00273166">
        <w:rPr>
          <w:rFonts w:ascii="Book Antiqua" w:hAnsi="Book Antiqua"/>
          <w:bCs/>
          <w:noProof/>
          <w:vertAlign w:val="superscript"/>
        </w:rPr>
        <w:t>]</w:t>
      </w:r>
      <w:r w:rsidR="00273166">
        <w:rPr>
          <w:rFonts w:ascii="Book Antiqua" w:hAnsi="Book Antiqua"/>
          <w:bCs/>
          <w:vertAlign w:val="superscript"/>
        </w:rPr>
        <w:fldChar w:fldCharType="end"/>
      </w:r>
      <w:r w:rsidRPr="009958A1">
        <w:rPr>
          <w:rFonts w:ascii="Book Antiqua" w:hAnsi="Book Antiqua"/>
          <w:color w:val="0070C0"/>
        </w:rPr>
        <w:t xml:space="preserve"> </w:t>
      </w:r>
      <w:r w:rsidRPr="009958A1">
        <w:rPr>
          <w:rFonts w:ascii="Book Antiqua" w:hAnsi="Book Antiqua"/>
          <w:color w:val="000000" w:themeColor="text1"/>
        </w:rPr>
        <w:t>and</w:t>
      </w:r>
      <w:r w:rsidRPr="009958A1">
        <w:rPr>
          <w:rFonts w:ascii="Book Antiqua" w:hAnsi="Book Antiqua"/>
          <w:color w:val="0070C0"/>
        </w:rPr>
        <w:t xml:space="preserve"> </w:t>
      </w:r>
      <w:r w:rsidR="00261544" w:rsidRPr="009958A1">
        <w:rPr>
          <w:rFonts w:ascii="Book Antiqua" w:hAnsi="Book Antiqua"/>
          <w:color w:val="000000" w:themeColor="text1"/>
        </w:rPr>
        <w:t xml:space="preserve">Lee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69</w:t>
      </w:r>
      <w:r w:rsidR="00273166">
        <w:rPr>
          <w:rFonts w:ascii="Book Antiqua" w:hAnsi="Book Antiqua"/>
          <w:bCs/>
          <w:noProof/>
          <w:vertAlign w:val="superscript"/>
        </w:rPr>
        <w:t>]</w:t>
      </w:r>
      <w:r w:rsidR="00273166">
        <w:rPr>
          <w:rFonts w:ascii="Book Antiqua" w:hAnsi="Book Antiqua"/>
          <w:bCs/>
          <w:vertAlign w:val="superscript"/>
        </w:rPr>
        <w:fldChar w:fldCharType="end"/>
      </w:r>
      <w:r w:rsidRPr="009958A1">
        <w:rPr>
          <w:rFonts w:ascii="Book Antiqua" w:hAnsi="Book Antiqua"/>
          <w:color w:val="000000" w:themeColor="text1"/>
        </w:rPr>
        <w:t xml:space="preserve">, as human mesenchymal stromal cells </w:t>
      </w:r>
      <w:r w:rsidRPr="009958A1">
        <w:rPr>
          <w:rFonts w:ascii="Book Antiqua" w:hAnsi="Book Antiqua"/>
          <w:color w:val="000000"/>
        </w:rPr>
        <w:t>have</w:t>
      </w:r>
      <w:r w:rsidRPr="009958A1">
        <w:rPr>
          <w:rFonts w:ascii="Book Antiqua" w:hAnsi="Book Antiqua"/>
          <w:color w:val="000000" w:themeColor="text1"/>
        </w:rPr>
        <w:t xml:space="preserve"> also been </w:t>
      </w:r>
      <w:r w:rsidR="00FD6626" w:rsidRPr="009958A1">
        <w:rPr>
          <w:rFonts w:ascii="Book Antiqua" w:hAnsi="Book Antiqua"/>
          <w:color w:val="000000"/>
        </w:rPr>
        <w:t>indicated</w:t>
      </w:r>
      <w:r w:rsidRPr="009958A1">
        <w:rPr>
          <w:rFonts w:ascii="Book Antiqua" w:hAnsi="Book Antiqua"/>
          <w:color w:val="000000" w:themeColor="text1"/>
        </w:rPr>
        <w:t xml:space="preserve"> </w:t>
      </w:r>
      <w:r w:rsidR="006E3D01" w:rsidRPr="009958A1">
        <w:rPr>
          <w:rFonts w:ascii="Book Antiqua" w:hAnsi="Book Antiqua"/>
          <w:color w:val="000000" w:themeColor="text1"/>
        </w:rPr>
        <w:t xml:space="preserve">to be </w:t>
      </w:r>
      <w:r w:rsidRPr="009958A1">
        <w:rPr>
          <w:rFonts w:ascii="Book Antiqua" w:hAnsi="Book Antiqua"/>
          <w:color w:val="000000" w:themeColor="text1"/>
        </w:rPr>
        <w:t xml:space="preserve">effective in treating H5N1-induced acute lung injury </w:t>
      </w:r>
      <w:r w:rsidRPr="009958A1">
        <w:rPr>
          <w:rFonts w:ascii="Book Antiqua" w:hAnsi="Book Antiqua"/>
          <w:color w:val="000000"/>
        </w:rPr>
        <w:t>by</w:t>
      </w:r>
      <w:r w:rsidRPr="009958A1">
        <w:rPr>
          <w:rFonts w:ascii="Book Antiqua" w:hAnsi="Book Antiqua"/>
          <w:color w:val="000000" w:themeColor="text1"/>
        </w:rPr>
        <w:t xml:space="preserve"> improving alveolar </w:t>
      </w:r>
      <w:r w:rsidR="006E3D01" w:rsidRPr="009958A1">
        <w:rPr>
          <w:rFonts w:ascii="Book Antiqua" w:hAnsi="Book Antiqua"/>
          <w:color w:val="000000"/>
        </w:rPr>
        <w:t>epithelial</w:t>
      </w:r>
      <w:r w:rsidRPr="009958A1">
        <w:rPr>
          <w:rFonts w:ascii="Book Antiqua" w:hAnsi="Book Antiqua"/>
          <w:color w:val="000000" w:themeColor="text1"/>
        </w:rPr>
        <w:t xml:space="preserve"> protein permeability and fluid clearance.</w:t>
      </w:r>
    </w:p>
    <w:p w14:paraId="71D75AC8" w14:textId="6945EF77" w:rsidR="00DB6ABE" w:rsidRPr="009958A1" w:rsidRDefault="00847938" w:rsidP="00DA518E">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rPr>
        <w:t xml:space="preserve">The transplanted MSCs were profiled </w:t>
      </w:r>
      <w:r w:rsidR="006E3D01" w:rsidRPr="009958A1">
        <w:rPr>
          <w:rFonts w:ascii="Book Antiqua" w:hAnsi="Book Antiqua"/>
        </w:rPr>
        <w:t xml:space="preserve">to evaluate </w:t>
      </w:r>
      <w:r w:rsidRPr="009958A1">
        <w:rPr>
          <w:rFonts w:ascii="Book Antiqua" w:hAnsi="Book Antiqua"/>
        </w:rPr>
        <w:t xml:space="preserve">their </w:t>
      </w:r>
      <w:r w:rsidR="006E3D01" w:rsidRPr="009958A1">
        <w:rPr>
          <w:rFonts w:ascii="Book Antiqua" w:hAnsi="Book Antiqua"/>
        </w:rPr>
        <w:t xml:space="preserve">expression of </w:t>
      </w:r>
      <w:r w:rsidRPr="009958A1">
        <w:rPr>
          <w:rFonts w:ascii="Book Antiqua" w:hAnsi="Book Antiqua"/>
        </w:rPr>
        <w:t>anti-inflammatory and trophic factors</w:t>
      </w:r>
      <w:r w:rsidR="006E3D01" w:rsidRPr="009958A1">
        <w:rPr>
          <w:rFonts w:ascii="Book Antiqua" w:hAnsi="Book Antiqua"/>
        </w:rPr>
        <w:t xml:space="preserve"> and</w:t>
      </w:r>
      <w:r w:rsidRPr="009958A1">
        <w:rPr>
          <w:rFonts w:ascii="Book Antiqua" w:hAnsi="Book Antiqua"/>
        </w:rPr>
        <w:t xml:space="preserve"> were </w:t>
      </w:r>
      <w:r w:rsidR="006E3D01" w:rsidRPr="009958A1">
        <w:rPr>
          <w:rFonts w:ascii="Book Antiqua" w:hAnsi="Book Antiqua"/>
        </w:rPr>
        <w:t xml:space="preserve">found to express </w:t>
      </w:r>
      <w:r w:rsidRPr="009958A1">
        <w:rPr>
          <w:rFonts w:ascii="Book Antiqua" w:hAnsi="Book Antiqua"/>
        </w:rPr>
        <w:t>high</w:t>
      </w:r>
      <w:r w:rsidR="006E3D01" w:rsidRPr="009958A1">
        <w:rPr>
          <w:rFonts w:ascii="Book Antiqua" w:hAnsi="Book Antiqua"/>
        </w:rPr>
        <w:t xml:space="preserve"> levels of</w:t>
      </w:r>
      <w:r w:rsidRPr="009958A1">
        <w:rPr>
          <w:rFonts w:ascii="Book Antiqua" w:hAnsi="Book Antiqua"/>
        </w:rPr>
        <w:t xml:space="preserve"> TGF-β, HGF, LIF, GAL, NOA1, FGF, VEGF, EGF, BDNF, and NGF. This </w:t>
      </w:r>
      <w:r w:rsidR="006E3D01" w:rsidRPr="009958A1">
        <w:rPr>
          <w:rFonts w:ascii="Book Antiqua" w:hAnsi="Book Antiqua"/>
        </w:rPr>
        <w:t xml:space="preserve">pattern </w:t>
      </w:r>
      <w:r w:rsidRPr="009958A1">
        <w:rPr>
          <w:rFonts w:ascii="Book Antiqua" w:hAnsi="Book Antiqua"/>
        </w:rPr>
        <w:t>demonstrated that the immunomodulatory properties of the</w:t>
      </w:r>
      <w:r w:rsidR="006E3D01" w:rsidRPr="009958A1">
        <w:rPr>
          <w:rFonts w:ascii="Book Antiqua" w:hAnsi="Book Antiqua"/>
        </w:rPr>
        <w:t>se</w:t>
      </w:r>
      <w:r w:rsidRPr="009958A1">
        <w:rPr>
          <w:rFonts w:ascii="Book Antiqua" w:hAnsi="Book Antiqua"/>
        </w:rPr>
        <w:t xml:space="preserve"> MSCs were </w:t>
      </w:r>
      <w:r w:rsidR="006E3D01" w:rsidRPr="009958A1">
        <w:rPr>
          <w:rFonts w:ascii="Book Antiqua" w:hAnsi="Book Antiqua"/>
        </w:rPr>
        <w:t>enduring</w:t>
      </w:r>
      <w:r w:rsidRPr="009958A1">
        <w:rPr>
          <w:rFonts w:ascii="Book Antiqua" w:hAnsi="Book Antiqua"/>
        </w:rPr>
        <w:t xml:space="preserve"> for </w:t>
      </w:r>
      <w:r w:rsidR="006E3D01" w:rsidRPr="009958A1">
        <w:rPr>
          <w:rFonts w:ascii="Book Antiqua" w:hAnsi="Book Antiqua"/>
        </w:rPr>
        <w:t xml:space="preserve">treating </w:t>
      </w:r>
      <w:r w:rsidRPr="009958A1">
        <w:rPr>
          <w:rFonts w:ascii="Book Antiqua" w:hAnsi="Book Antiqua"/>
        </w:rPr>
        <w:t xml:space="preserve">pneumonia. This </w:t>
      </w:r>
      <w:r w:rsidR="006E3D01" w:rsidRPr="009958A1">
        <w:rPr>
          <w:rFonts w:ascii="Book Antiqua" w:hAnsi="Book Antiqua"/>
        </w:rPr>
        <w:t xml:space="preserve">finding </w:t>
      </w:r>
      <w:r w:rsidRPr="009958A1">
        <w:rPr>
          <w:rFonts w:ascii="Book Antiqua" w:hAnsi="Book Antiqua"/>
        </w:rPr>
        <w:t xml:space="preserve">was supported by the reversal of symptoms, which was also promising </w:t>
      </w:r>
      <w:r w:rsidR="006E3D01" w:rsidRPr="009958A1">
        <w:rPr>
          <w:rFonts w:ascii="Book Antiqua" w:hAnsi="Book Antiqua"/>
        </w:rPr>
        <w:t xml:space="preserve">in </w:t>
      </w:r>
      <w:r w:rsidRPr="009958A1">
        <w:rPr>
          <w:rFonts w:ascii="Book Antiqua" w:hAnsi="Book Antiqua"/>
        </w:rPr>
        <w:t xml:space="preserve">the </w:t>
      </w:r>
      <w:r w:rsidR="006E3D01" w:rsidRPr="009958A1">
        <w:rPr>
          <w:rFonts w:ascii="Book Antiqua" w:hAnsi="Book Antiqua"/>
        </w:rPr>
        <w:t xml:space="preserve">patient with </w:t>
      </w:r>
      <w:r w:rsidRPr="009958A1">
        <w:rPr>
          <w:rFonts w:ascii="Book Antiqua" w:hAnsi="Book Antiqua"/>
        </w:rPr>
        <w:t xml:space="preserve">critical </w:t>
      </w:r>
      <w:r w:rsidR="006E3D01" w:rsidRPr="009958A1">
        <w:rPr>
          <w:rFonts w:ascii="Book Antiqua" w:hAnsi="Book Antiqua"/>
        </w:rPr>
        <w:t>disease</w:t>
      </w:r>
      <w:r w:rsidRPr="009958A1">
        <w:rPr>
          <w:rFonts w:ascii="Book Antiqua" w:hAnsi="Book Antiqua"/>
        </w:rPr>
        <w:t>. The anti-</w:t>
      </w:r>
      <w:r w:rsidR="006E3D01" w:rsidRPr="009958A1">
        <w:rPr>
          <w:rFonts w:ascii="Book Antiqua" w:hAnsi="Book Antiqua"/>
        </w:rPr>
        <w:t xml:space="preserve">inflammatory effect </w:t>
      </w:r>
      <w:r w:rsidRPr="009958A1">
        <w:rPr>
          <w:rFonts w:ascii="Book Antiqua" w:hAnsi="Book Antiqua"/>
        </w:rPr>
        <w:t xml:space="preserve">of the </w:t>
      </w:r>
      <w:r w:rsidRPr="009958A1">
        <w:rPr>
          <w:rFonts w:ascii="Book Antiqua" w:hAnsi="Book Antiqua"/>
        </w:rPr>
        <w:lastRenderedPageBreak/>
        <w:t xml:space="preserve">treatment was particularly manifested in the </w:t>
      </w:r>
      <w:r w:rsidR="006E3D01" w:rsidRPr="009958A1">
        <w:rPr>
          <w:rFonts w:ascii="Book Antiqua" w:hAnsi="Book Antiqua"/>
        </w:rPr>
        <w:t xml:space="preserve">setting of </w:t>
      </w:r>
      <w:r w:rsidRPr="009958A1">
        <w:rPr>
          <w:rFonts w:ascii="Book Antiqua" w:hAnsi="Book Antiqua"/>
        </w:rPr>
        <w:t xml:space="preserve">critical </w:t>
      </w:r>
      <w:r w:rsidR="006E3D01" w:rsidRPr="009958A1">
        <w:rPr>
          <w:rFonts w:ascii="Book Antiqua" w:hAnsi="Book Antiqua"/>
        </w:rPr>
        <w:t>disease</w:t>
      </w:r>
      <w:r w:rsidRPr="009958A1">
        <w:rPr>
          <w:rFonts w:ascii="Book Antiqua" w:hAnsi="Book Antiqua"/>
        </w:rPr>
        <w:t xml:space="preserve">, as </w:t>
      </w:r>
      <w:r w:rsidR="00FC5E78">
        <w:rPr>
          <w:rFonts w:ascii="Book Antiqua" w:eastAsia="DengXian" w:hAnsi="Book Antiqua" w:hint="eastAsia"/>
          <w:lang w:eastAsia="zh-CN"/>
        </w:rPr>
        <w:t>(</w:t>
      </w:r>
      <w:r w:rsidRPr="009958A1">
        <w:rPr>
          <w:rFonts w:ascii="Book Antiqua" w:hAnsi="Book Antiqua"/>
        </w:rPr>
        <w:t xml:space="preserve">1) the level of pro-inflammatory cytokines in the blood </w:t>
      </w:r>
      <w:r w:rsidR="006E3D01" w:rsidRPr="009958A1">
        <w:rPr>
          <w:rFonts w:ascii="Book Antiqua" w:hAnsi="Book Antiqua"/>
        </w:rPr>
        <w:t xml:space="preserve">serum </w:t>
      </w:r>
      <w:r w:rsidRPr="009958A1">
        <w:rPr>
          <w:rFonts w:ascii="Book Antiqua" w:hAnsi="Book Antiqua"/>
        </w:rPr>
        <w:t>of the treatment group</w:t>
      </w:r>
      <w:r w:rsidR="006E3D01" w:rsidRPr="009958A1">
        <w:rPr>
          <w:rFonts w:ascii="Book Antiqua" w:hAnsi="Book Antiqua"/>
        </w:rPr>
        <w:t xml:space="preserve"> was significantly decreased</w:t>
      </w:r>
      <w:r w:rsidRPr="009958A1">
        <w:rPr>
          <w:rFonts w:ascii="Book Antiqua" w:hAnsi="Book Antiqua"/>
        </w:rPr>
        <w:t xml:space="preserve"> (accompanied by an increase in the level of the an</w:t>
      </w:r>
      <w:r w:rsidR="00FC5E78">
        <w:rPr>
          <w:rFonts w:ascii="Book Antiqua" w:hAnsi="Book Antiqua"/>
        </w:rPr>
        <w:t>ti-inflammatory cytokine IL-10)</w:t>
      </w:r>
      <w:r w:rsidR="00FC5E78">
        <w:rPr>
          <w:rFonts w:ascii="Book Antiqua" w:eastAsia="DengXian" w:hAnsi="Book Antiqua" w:hint="eastAsia"/>
          <w:lang w:eastAsia="zh-CN"/>
        </w:rPr>
        <w:t>;</w:t>
      </w:r>
      <w:r w:rsidRPr="009958A1">
        <w:rPr>
          <w:rFonts w:ascii="Book Antiqua" w:hAnsi="Book Antiqua"/>
        </w:rPr>
        <w:t xml:space="preserve"> </w:t>
      </w:r>
      <w:r w:rsidR="00FC5E78">
        <w:rPr>
          <w:rFonts w:ascii="Book Antiqua" w:eastAsia="DengXian" w:hAnsi="Book Antiqua" w:hint="eastAsia"/>
          <w:lang w:eastAsia="zh-CN"/>
        </w:rPr>
        <w:t>(</w:t>
      </w:r>
      <w:r w:rsidRPr="009958A1">
        <w:rPr>
          <w:rFonts w:ascii="Book Antiqua" w:hAnsi="Book Antiqua"/>
        </w:rPr>
        <w:t xml:space="preserve">2) </w:t>
      </w:r>
      <w:r w:rsidR="006E3D01" w:rsidRPr="009958A1">
        <w:rPr>
          <w:rFonts w:ascii="Book Antiqua" w:hAnsi="Book Antiqua"/>
        </w:rPr>
        <w:t xml:space="preserve">a phenotypic shift in </w:t>
      </w:r>
      <w:r w:rsidRPr="009958A1">
        <w:rPr>
          <w:rFonts w:ascii="Book Antiqua" w:hAnsi="Book Antiqua"/>
        </w:rPr>
        <w:t xml:space="preserve">peripheral lymphocytes towards the regulatory phenotype </w:t>
      </w:r>
      <w:r w:rsidR="006E3D01" w:rsidRPr="009958A1">
        <w:rPr>
          <w:rFonts w:ascii="Book Antiqua" w:hAnsi="Book Antiqua"/>
        </w:rPr>
        <w:t xml:space="preserve">occurred </w:t>
      </w:r>
      <w:r w:rsidRPr="009958A1">
        <w:rPr>
          <w:rFonts w:ascii="Book Antiqua" w:hAnsi="Book Antiqua"/>
        </w:rPr>
        <w:t xml:space="preserve">for both CD4+ T cells and dendritic cells and </w:t>
      </w:r>
      <w:r w:rsidR="00FC5E78">
        <w:rPr>
          <w:rFonts w:ascii="Book Antiqua" w:eastAsia="DengXian" w:hAnsi="Book Antiqua" w:hint="eastAsia"/>
          <w:lang w:eastAsia="zh-CN"/>
        </w:rPr>
        <w:t>(</w:t>
      </w:r>
      <w:r w:rsidRPr="009958A1">
        <w:rPr>
          <w:rFonts w:ascii="Book Antiqua" w:hAnsi="Book Antiqua"/>
        </w:rPr>
        <w:t>3) the plasma C-</w:t>
      </w:r>
      <w:r w:rsidR="006E3D01" w:rsidRPr="009958A1">
        <w:rPr>
          <w:rFonts w:ascii="Book Antiqua" w:hAnsi="Book Antiqua"/>
        </w:rPr>
        <w:t xml:space="preserve">reactive </w:t>
      </w:r>
      <w:r w:rsidRPr="009958A1">
        <w:rPr>
          <w:rFonts w:ascii="Book Antiqua" w:hAnsi="Book Antiqua"/>
        </w:rPr>
        <w:t>protein (also a marker of myocardial damage)</w:t>
      </w:r>
      <w:r w:rsidR="006E3D01" w:rsidRPr="009958A1">
        <w:rPr>
          <w:rFonts w:ascii="Book Antiqua" w:hAnsi="Book Antiqua"/>
        </w:rPr>
        <w:t xml:space="preserve"> level was decreased tenfold</w:t>
      </w:r>
      <w:r w:rsidRPr="009958A1">
        <w:rPr>
          <w:rFonts w:ascii="Book Antiqua" w:hAnsi="Book Antiqua"/>
        </w:rPr>
        <w:t xml:space="preserve">, which reflected quick alleviation of the </w:t>
      </w:r>
      <w:r w:rsidR="006E3D01" w:rsidRPr="009958A1">
        <w:rPr>
          <w:rFonts w:ascii="Book Antiqua" w:hAnsi="Book Antiqua"/>
        </w:rPr>
        <w:t xml:space="preserve">critical </w:t>
      </w:r>
      <w:r w:rsidRPr="009958A1">
        <w:rPr>
          <w:rFonts w:ascii="Book Antiqua" w:hAnsi="Book Antiqua"/>
        </w:rPr>
        <w:t xml:space="preserve">status. </w:t>
      </w:r>
      <w:r w:rsidR="006E3D01" w:rsidRPr="009958A1">
        <w:rPr>
          <w:rFonts w:ascii="Book Antiqua" w:hAnsi="Book Antiqua"/>
        </w:rPr>
        <w:t xml:space="preserve">Moreover, </w:t>
      </w:r>
      <w:r w:rsidRPr="009958A1">
        <w:rPr>
          <w:rFonts w:ascii="Book Antiqua" w:hAnsi="Book Antiqua"/>
        </w:rPr>
        <w:t xml:space="preserve">significant </w:t>
      </w:r>
      <w:r w:rsidR="006E3D01" w:rsidRPr="009958A1">
        <w:rPr>
          <w:rFonts w:ascii="Book Antiqua" w:hAnsi="Book Antiqua"/>
        </w:rPr>
        <w:t>restoration</w:t>
      </w:r>
      <w:r w:rsidR="006E3D01" w:rsidRPr="009958A1">
        <w:rPr>
          <w:rFonts w:ascii="Book Antiqua" w:hAnsi="Book Antiqua"/>
          <w:color w:val="000000"/>
        </w:rPr>
        <w:t xml:space="preserve"> </w:t>
      </w:r>
      <w:r w:rsidRPr="009958A1">
        <w:rPr>
          <w:rFonts w:ascii="Book Antiqua" w:hAnsi="Book Antiqua"/>
          <w:color w:val="000000"/>
        </w:rPr>
        <w:t xml:space="preserve">of </w:t>
      </w:r>
      <w:r w:rsidRPr="009958A1">
        <w:rPr>
          <w:rFonts w:ascii="Book Antiqua" w:hAnsi="Book Antiqua"/>
        </w:rPr>
        <w:t xml:space="preserve">lymphopenia and </w:t>
      </w:r>
      <w:r w:rsidRPr="009958A1">
        <w:rPr>
          <w:rFonts w:ascii="Book Antiqua" w:hAnsi="Book Antiqua"/>
          <w:color w:val="000000"/>
        </w:rPr>
        <w:t xml:space="preserve">pulmonary function within 2 days </w:t>
      </w:r>
      <w:r w:rsidR="007041F4" w:rsidRPr="009958A1">
        <w:rPr>
          <w:rFonts w:ascii="Book Antiqua" w:hAnsi="Book Antiqua"/>
        </w:rPr>
        <w:t>post-transplantation was observed.</w:t>
      </w:r>
      <w:r w:rsidR="007041F4" w:rsidRPr="009958A1">
        <w:rPr>
          <w:rFonts w:ascii="Book Antiqua" w:hAnsi="Book Antiqua"/>
        </w:rPr>
        <w:tab/>
      </w:r>
    </w:p>
    <w:p w14:paraId="5FA3115B" w14:textId="44E6625E" w:rsidR="00DB6ABE" w:rsidRPr="009958A1" w:rsidRDefault="00847938" w:rsidP="00FC5E78">
      <w:pPr>
        <w:autoSpaceDE w:val="0"/>
        <w:autoSpaceDN w:val="0"/>
        <w:adjustRightInd w:val="0"/>
        <w:snapToGrid w:val="0"/>
        <w:spacing w:line="360" w:lineRule="auto"/>
        <w:ind w:firstLineChars="100" w:firstLine="240"/>
        <w:jc w:val="both"/>
        <w:rPr>
          <w:rFonts w:ascii="Book Antiqua" w:hAnsi="Book Antiqua"/>
          <w:color w:val="000000" w:themeColor="text1"/>
        </w:rPr>
      </w:pPr>
      <w:proofErr w:type="spellStart"/>
      <w:r w:rsidRPr="009958A1">
        <w:rPr>
          <w:rFonts w:ascii="Book Antiqua" w:hAnsi="Book Antiqua"/>
          <w:color w:val="000000" w:themeColor="text1"/>
        </w:rPr>
        <w:t>Leng</w:t>
      </w:r>
      <w:proofErr w:type="spellEnd"/>
      <w:r w:rsidRPr="009958A1">
        <w:rPr>
          <w:rFonts w:ascii="Book Antiqua" w:hAnsi="Book Antiqua"/>
          <w:color w:val="000000" w:themeColor="text1"/>
        </w:rPr>
        <w:t xml:space="preserv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Pr="009958A1">
        <w:rPr>
          <w:rFonts w:ascii="Book Antiqua" w:hAnsi="Book Antiqua"/>
          <w:color w:val="000000" w:themeColor="text1"/>
        </w:rPr>
        <w:t xml:space="preserve"> also projected beneficial properties of cell</w:t>
      </w:r>
      <w:r w:rsidR="006E3D01" w:rsidRPr="009958A1">
        <w:rPr>
          <w:rFonts w:ascii="Book Antiqua" w:hAnsi="Book Antiqua"/>
          <w:color w:val="000000" w:themeColor="text1"/>
        </w:rPr>
        <w:t>-based</w:t>
      </w:r>
      <w:r w:rsidRPr="009958A1">
        <w:rPr>
          <w:rFonts w:ascii="Book Antiqua" w:hAnsi="Book Antiqua"/>
          <w:color w:val="000000" w:themeColor="text1"/>
        </w:rPr>
        <w:t xml:space="preserve"> therapies using </w:t>
      </w:r>
      <w:r w:rsidR="005F4632" w:rsidRPr="009958A1">
        <w:rPr>
          <w:rFonts w:ascii="Book Antiqua" w:hAnsi="Book Antiqua"/>
          <w:color w:val="000000" w:themeColor="text1"/>
        </w:rPr>
        <w:t>mesenchymal-</w:t>
      </w:r>
      <w:r w:rsidRPr="009958A1">
        <w:rPr>
          <w:rFonts w:ascii="Book Antiqua" w:hAnsi="Book Antiqua"/>
          <w:color w:val="000000" w:themeColor="text1"/>
        </w:rPr>
        <w:t>lineage</w:t>
      </w:r>
      <w:r w:rsidR="005F4632" w:rsidRPr="009958A1">
        <w:rPr>
          <w:rFonts w:ascii="Book Antiqua" w:hAnsi="Book Antiqua"/>
          <w:color w:val="000000" w:themeColor="text1"/>
        </w:rPr>
        <w:t xml:space="preserve"> stem cells</w:t>
      </w:r>
      <w:r w:rsidRPr="009958A1">
        <w:rPr>
          <w:rFonts w:ascii="Book Antiqua" w:hAnsi="Book Antiqua"/>
          <w:color w:val="000000" w:themeColor="text1"/>
        </w:rPr>
        <w:t xml:space="preserve">. As cell entry by COVID-19 is mediated </w:t>
      </w:r>
      <w:r w:rsidRPr="00041857">
        <w:rPr>
          <w:rFonts w:ascii="Book Antiqua" w:hAnsi="Book Antiqua"/>
          <w:i/>
          <w:color w:val="000000" w:themeColor="text1"/>
        </w:rPr>
        <w:t>via</w:t>
      </w:r>
      <w:r w:rsidRPr="009958A1">
        <w:rPr>
          <w:rFonts w:ascii="Book Antiqua" w:hAnsi="Book Antiqua"/>
          <w:color w:val="000000" w:themeColor="text1"/>
        </w:rPr>
        <w:t xml:space="preserve"> ACE2 (</w:t>
      </w:r>
      <w:r w:rsidR="005F4632" w:rsidRPr="009958A1">
        <w:rPr>
          <w:rFonts w:ascii="Book Antiqua" w:hAnsi="Book Antiqua"/>
          <w:color w:val="000000" w:themeColor="text1"/>
        </w:rPr>
        <w:t xml:space="preserve">which is </w:t>
      </w:r>
      <w:r w:rsidRPr="009958A1">
        <w:rPr>
          <w:rFonts w:ascii="Book Antiqua" w:hAnsi="Book Antiqua"/>
          <w:color w:val="000000" w:themeColor="text1"/>
        </w:rPr>
        <w:t xml:space="preserve">widely expressed in </w:t>
      </w:r>
      <w:r w:rsidR="005F4632" w:rsidRPr="009958A1">
        <w:rPr>
          <w:rFonts w:ascii="Book Antiqua" w:hAnsi="Book Antiqua"/>
          <w:color w:val="000000" w:themeColor="text1"/>
        </w:rPr>
        <w:t xml:space="preserve">the </w:t>
      </w:r>
      <w:r w:rsidRPr="009958A1">
        <w:rPr>
          <w:rFonts w:ascii="Book Antiqua" w:hAnsi="Book Antiqua"/>
          <w:color w:val="000000" w:themeColor="text1"/>
        </w:rPr>
        <w:t>heart, kidney</w:t>
      </w:r>
      <w:r w:rsidR="005F4632" w:rsidRPr="009958A1">
        <w:rPr>
          <w:rFonts w:ascii="Book Antiqua" w:hAnsi="Book Antiqua"/>
          <w:color w:val="000000" w:themeColor="text1"/>
        </w:rPr>
        <w:t>s</w:t>
      </w:r>
      <w:r w:rsidRPr="009958A1">
        <w:rPr>
          <w:rFonts w:ascii="Book Antiqua" w:hAnsi="Book Antiqua"/>
          <w:color w:val="000000" w:themeColor="text1"/>
        </w:rPr>
        <w:t xml:space="preserve"> and digestive organs) and TMPRSS2</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11,12</w:t>
      </w:r>
      <w:r w:rsidR="00273166">
        <w:rPr>
          <w:rFonts w:ascii="Book Antiqua" w:hAnsi="Book Antiqua"/>
          <w:bCs/>
          <w:noProof/>
          <w:vertAlign w:val="superscript"/>
        </w:rPr>
        <w:t>]</w:t>
      </w:r>
      <w:r w:rsidR="00273166">
        <w:rPr>
          <w:rFonts w:ascii="Book Antiqua" w:hAnsi="Book Antiqua"/>
          <w:bCs/>
          <w:vertAlign w:val="superscript"/>
        </w:rPr>
        <w:fldChar w:fldCharType="end"/>
      </w:r>
      <w:r w:rsidRPr="009958A1">
        <w:rPr>
          <w:rFonts w:ascii="Book Antiqua" w:hAnsi="Book Antiqua"/>
        </w:rPr>
        <w:t>, mesenchymal</w:t>
      </w:r>
      <w:r w:rsidR="005F4632" w:rsidRPr="009958A1">
        <w:rPr>
          <w:rFonts w:ascii="Book Antiqua" w:hAnsi="Book Antiqua"/>
        </w:rPr>
        <w:t>-</w:t>
      </w:r>
      <w:r w:rsidRPr="009958A1">
        <w:rPr>
          <w:rFonts w:ascii="Book Antiqua" w:hAnsi="Book Antiqua"/>
        </w:rPr>
        <w:t xml:space="preserve">lineage stem cells bestowed immunity against </w:t>
      </w:r>
      <w:r w:rsidR="005F4632" w:rsidRPr="009958A1">
        <w:rPr>
          <w:rFonts w:ascii="Book Antiqua" w:hAnsi="Book Antiqua"/>
        </w:rPr>
        <w:t>SARS-CoV-2</w:t>
      </w:r>
      <w:r w:rsidRPr="009958A1">
        <w:rPr>
          <w:rFonts w:ascii="Book Antiqua" w:hAnsi="Book Antiqua"/>
        </w:rPr>
        <w:t xml:space="preserve"> </w:t>
      </w:r>
      <w:r w:rsidR="005F4632" w:rsidRPr="009958A1">
        <w:rPr>
          <w:rFonts w:ascii="Book Antiqua" w:hAnsi="Book Antiqua"/>
        </w:rPr>
        <w:t xml:space="preserve">because of their lack of ACE2 receptors </w:t>
      </w:r>
      <w:r w:rsidRPr="009958A1">
        <w:rPr>
          <w:rFonts w:ascii="Book Antiqua" w:hAnsi="Book Antiqua"/>
        </w:rPr>
        <w:t xml:space="preserve">while secreting anti-inflammatory factors to prevent cytokine storm. This </w:t>
      </w:r>
      <w:r w:rsidR="005F4632" w:rsidRPr="009958A1">
        <w:rPr>
          <w:rFonts w:ascii="Book Antiqua" w:hAnsi="Book Antiqua"/>
        </w:rPr>
        <w:t xml:space="preserve">finding </w:t>
      </w:r>
      <w:r w:rsidRPr="009958A1">
        <w:rPr>
          <w:rFonts w:ascii="Book Antiqua" w:hAnsi="Book Antiqua"/>
        </w:rPr>
        <w:t>provided inspiration for cell</w:t>
      </w:r>
      <w:r w:rsidR="005F4632" w:rsidRPr="009958A1">
        <w:rPr>
          <w:rFonts w:ascii="Book Antiqua" w:hAnsi="Book Antiqua"/>
        </w:rPr>
        <w:t>-based</w:t>
      </w:r>
      <w:r w:rsidRPr="009958A1">
        <w:rPr>
          <w:rFonts w:ascii="Book Antiqua" w:hAnsi="Book Antiqua"/>
        </w:rPr>
        <w:t xml:space="preserve"> therapies </w:t>
      </w:r>
      <w:r w:rsidR="005F4632" w:rsidRPr="009958A1">
        <w:rPr>
          <w:rFonts w:ascii="Book Antiqua" w:hAnsi="Book Antiqua"/>
        </w:rPr>
        <w:t>without concern of</w:t>
      </w:r>
      <w:r w:rsidRPr="009958A1">
        <w:rPr>
          <w:rFonts w:ascii="Book Antiqua" w:hAnsi="Book Antiqua"/>
        </w:rPr>
        <w:t xml:space="preserve"> infection in the near future.</w:t>
      </w:r>
    </w:p>
    <w:p w14:paraId="0DDDCC5E" w14:textId="5E32A6C6" w:rsidR="00DB6ABE" w:rsidRPr="009958A1" w:rsidRDefault="005F4632" w:rsidP="00C847B1">
      <w:pPr>
        <w:autoSpaceDE w:val="0"/>
        <w:autoSpaceDN w:val="0"/>
        <w:adjustRightInd w:val="0"/>
        <w:snapToGrid w:val="0"/>
        <w:spacing w:line="360" w:lineRule="auto"/>
        <w:ind w:firstLineChars="100" w:firstLine="240"/>
        <w:jc w:val="both"/>
        <w:rPr>
          <w:rFonts w:ascii="Book Antiqua" w:hAnsi="Book Antiqua"/>
        </w:rPr>
      </w:pPr>
      <w:r w:rsidRPr="009958A1">
        <w:rPr>
          <w:rFonts w:ascii="Book Antiqua" w:hAnsi="Book Antiqua"/>
          <w:color w:val="000000"/>
        </w:rPr>
        <w:t>In b</w:t>
      </w:r>
      <w:r w:rsidR="00847938" w:rsidRPr="009958A1">
        <w:rPr>
          <w:rFonts w:ascii="Book Antiqua" w:hAnsi="Book Antiqua"/>
          <w:color w:val="000000"/>
        </w:rPr>
        <w:t xml:space="preserve">oth pilot studies </w:t>
      </w:r>
      <w:r w:rsidR="00226871" w:rsidRPr="009958A1">
        <w:rPr>
          <w:rFonts w:ascii="Book Antiqua" w:hAnsi="Book Antiqua"/>
        </w:rPr>
        <w:t>(</w:t>
      </w:r>
      <w:proofErr w:type="spellStart"/>
      <w:r w:rsidR="00226871" w:rsidRPr="009958A1">
        <w:rPr>
          <w:rFonts w:ascii="Book Antiqua" w:hAnsi="Book Antiqua"/>
          <w:color w:val="000000" w:themeColor="text1"/>
        </w:rPr>
        <w:t>Leng</w:t>
      </w:r>
      <w:proofErr w:type="spellEnd"/>
      <w:r w:rsidR="00226871" w:rsidRPr="009958A1">
        <w:rPr>
          <w:rFonts w:ascii="Book Antiqua" w:hAnsi="Book Antiqua"/>
          <w:color w:val="000000" w:themeColor="text1"/>
        </w:rPr>
        <w:t xml:space="preserve">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51</w:t>
      </w:r>
      <w:r w:rsidR="00273166">
        <w:rPr>
          <w:rFonts w:ascii="Book Antiqua" w:hAnsi="Book Antiqua"/>
          <w:bCs/>
          <w:noProof/>
          <w:vertAlign w:val="superscript"/>
        </w:rPr>
        <w:t>]</w:t>
      </w:r>
      <w:r w:rsidR="00273166">
        <w:rPr>
          <w:rFonts w:ascii="Book Antiqua" w:hAnsi="Book Antiqua"/>
          <w:bCs/>
          <w:vertAlign w:val="superscript"/>
        </w:rPr>
        <w:fldChar w:fldCharType="end"/>
      </w:r>
      <w:r w:rsidRPr="009958A1">
        <w:rPr>
          <w:rFonts w:ascii="Book Antiqua" w:hAnsi="Book Antiqua"/>
          <w:color w:val="000000" w:themeColor="text1"/>
        </w:rPr>
        <w:t xml:space="preserve"> and</w:t>
      </w:r>
      <w:r w:rsidR="00226871" w:rsidRPr="009958A1">
        <w:rPr>
          <w:rFonts w:ascii="Book Antiqua" w:hAnsi="Book Antiqua"/>
          <w:color w:val="000000" w:themeColor="text1"/>
        </w:rPr>
        <w:t xml:space="preserve"> Liang </w:t>
      </w:r>
      <w:r w:rsidR="00E723CA">
        <w:rPr>
          <w:rFonts w:ascii="Book Antiqua" w:hAnsi="Book Antiqua"/>
          <w:i/>
          <w:color w:val="000000" w:themeColor="text1"/>
        </w:rPr>
        <w:t>et al</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81</w:t>
      </w:r>
      <w:r w:rsidR="00273166">
        <w:rPr>
          <w:rFonts w:ascii="Book Antiqua" w:hAnsi="Book Antiqua"/>
          <w:bCs/>
          <w:noProof/>
          <w:vertAlign w:val="superscript"/>
        </w:rPr>
        <w:t>]</w:t>
      </w:r>
      <w:r w:rsidR="00273166">
        <w:rPr>
          <w:rFonts w:ascii="Book Antiqua" w:hAnsi="Book Antiqua"/>
          <w:bCs/>
          <w:vertAlign w:val="superscript"/>
        </w:rPr>
        <w:fldChar w:fldCharType="end"/>
      </w:r>
      <w:r w:rsidR="00226871" w:rsidRPr="009958A1">
        <w:rPr>
          <w:rFonts w:ascii="Book Antiqua" w:hAnsi="Book Antiqua"/>
          <w:color w:val="000000" w:themeColor="text1"/>
        </w:rPr>
        <w:t>)</w:t>
      </w:r>
      <w:r w:rsidRPr="009958A1">
        <w:rPr>
          <w:rFonts w:ascii="Book Antiqua" w:hAnsi="Book Antiqua"/>
          <w:color w:val="000000" w:themeColor="text1"/>
        </w:rPr>
        <w:t>,</w:t>
      </w:r>
      <w:r w:rsidR="00847938" w:rsidRPr="009958A1">
        <w:rPr>
          <w:rFonts w:ascii="Book Antiqua" w:hAnsi="Book Antiqua"/>
        </w:rPr>
        <w:t xml:space="preserve"> </w:t>
      </w:r>
      <w:r w:rsidRPr="009958A1">
        <w:rPr>
          <w:rFonts w:ascii="Book Antiqua" w:hAnsi="Book Antiqua"/>
          <w:color w:val="000000"/>
        </w:rPr>
        <w:t xml:space="preserve">marked </w:t>
      </w:r>
      <w:r w:rsidR="00847938" w:rsidRPr="009958A1">
        <w:rPr>
          <w:rFonts w:ascii="Book Antiqua" w:hAnsi="Book Antiqua"/>
          <w:color w:val="000000"/>
        </w:rPr>
        <w:t xml:space="preserve">reversal of symptoms </w:t>
      </w:r>
      <w:r w:rsidRPr="009958A1">
        <w:rPr>
          <w:rFonts w:ascii="Book Antiqua" w:hAnsi="Book Antiqua"/>
          <w:color w:val="000000"/>
        </w:rPr>
        <w:t xml:space="preserve">was observed </w:t>
      </w:r>
      <w:r w:rsidR="00847938" w:rsidRPr="009958A1">
        <w:rPr>
          <w:rFonts w:ascii="Book Antiqua" w:hAnsi="Book Antiqua"/>
          <w:color w:val="000000"/>
        </w:rPr>
        <w:t xml:space="preserve">even in </w:t>
      </w:r>
      <w:r w:rsidRPr="009958A1">
        <w:rPr>
          <w:rFonts w:ascii="Book Antiqua" w:hAnsi="Book Antiqua"/>
          <w:color w:val="000000"/>
        </w:rPr>
        <w:t xml:space="preserve">patients with </w:t>
      </w:r>
      <w:r w:rsidR="00847938" w:rsidRPr="009958A1">
        <w:rPr>
          <w:rFonts w:ascii="Book Antiqua" w:hAnsi="Book Antiqua"/>
          <w:color w:val="000000"/>
        </w:rPr>
        <w:t>severe</w:t>
      </w:r>
      <w:r w:rsidRPr="009958A1">
        <w:rPr>
          <w:rFonts w:ascii="Book Antiqua" w:hAnsi="Book Antiqua"/>
          <w:color w:val="000000"/>
        </w:rPr>
        <w:t xml:space="preserve"> or </w:t>
      </w:r>
      <w:r w:rsidR="00847938" w:rsidRPr="009958A1">
        <w:rPr>
          <w:rFonts w:ascii="Book Antiqua" w:hAnsi="Book Antiqua"/>
          <w:color w:val="000000"/>
        </w:rPr>
        <w:t xml:space="preserve">critical </w:t>
      </w:r>
      <w:r w:rsidR="00847938" w:rsidRPr="009958A1">
        <w:rPr>
          <w:rFonts w:ascii="Book Antiqua" w:hAnsi="Book Antiqua"/>
        </w:rPr>
        <w:t>acute inflammatory pneumonia</w:t>
      </w:r>
      <w:r w:rsidR="00847938" w:rsidRPr="009958A1">
        <w:rPr>
          <w:rFonts w:ascii="Book Antiqua" w:hAnsi="Book Antiqua"/>
          <w:color w:val="000000"/>
        </w:rPr>
        <w:t xml:space="preserve">, </w:t>
      </w:r>
      <w:r w:rsidR="00847938" w:rsidRPr="009958A1">
        <w:rPr>
          <w:rFonts w:ascii="Book Antiqua" w:hAnsi="Book Antiqua"/>
        </w:rPr>
        <w:t xml:space="preserve">adding further impetus to harness the innate </w:t>
      </w:r>
      <w:r w:rsidRPr="009958A1">
        <w:rPr>
          <w:rFonts w:ascii="Book Antiqua" w:hAnsi="Book Antiqua"/>
        </w:rPr>
        <w:t xml:space="preserve">immunomodulatory </w:t>
      </w:r>
      <w:r w:rsidR="00847938" w:rsidRPr="009958A1">
        <w:rPr>
          <w:rFonts w:ascii="Book Antiqua" w:hAnsi="Book Antiqua"/>
        </w:rPr>
        <w:t xml:space="preserve">and antiviral properties established in </w:t>
      </w:r>
      <w:r w:rsidRPr="009958A1">
        <w:rPr>
          <w:rFonts w:ascii="Book Antiqua" w:hAnsi="Book Antiqua"/>
        </w:rPr>
        <w:t xml:space="preserve">basic studies of </w:t>
      </w:r>
      <w:r w:rsidR="00847938" w:rsidRPr="009958A1">
        <w:rPr>
          <w:rFonts w:ascii="Book Antiqua" w:hAnsi="Book Antiqua"/>
        </w:rPr>
        <w:t>MSCs against ARDS, haemorrhagic lung injury</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bCs/>
          <w:noProof/>
          <w:vertAlign w:val="superscript"/>
          <w:lang w:eastAsia="zh-CN"/>
        </w:rPr>
        <w:t>7</w:t>
      </w:r>
      <w:r w:rsidR="00273166">
        <w:rPr>
          <w:rFonts w:ascii="Book Antiqua" w:eastAsia="DengXian" w:hAnsi="Book Antiqua" w:hint="eastAsia"/>
          <w:bCs/>
          <w:noProof/>
          <w:vertAlign w:val="superscript"/>
          <w:lang w:eastAsia="zh-CN"/>
        </w:rPr>
        <w:t>0</w:t>
      </w:r>
      <w:r w:rsidR="00273166">
        <w:rPr>
          <w:rFonts w:ascii="Book Antiqua" w:hAnsi="Book Antiqua"/>
          <w:bCs/>
          <w:noProof/>
          <w:vertAlign w:val="superscript"/>
        </w:rPr>
        <w:t>]</w:t>
      </w:r>
      <w:r w:rsidR="00273166">
        <w:rPr>
          <w:rFonts w:ascii="Book Antiqua" w:hAnsi="Book Antiqua"/>
          <w:bCs/>
          <w:vertAlign w:val="superscript"/>
        </w:rPr>
        <w:fldChar w:fldCharType="end"/>
      </w:r>
      <w:r w:rsidR="00847938" w:rsidRPr="009958A1">
        <w:rPr>
          <w:rFonts w:ascii="Book Antiqua" w:hAnsi="Book Antiqua"/>
          <w:color w:val="000000" w:themeColor="text1"/>
        </w:rPr>
        <w:t>,</w:t>
      </w:r>
      <w:r w:rsidR="00847938" w:rsidRPr="009958A1">
        <w:rPr>
          <w:rFonts w:ascii="Book Antiqua" w:hAnsi="Book Antiqua"/>
          <w:color w:val="0070C0"/>
        </w:rPr>
        <w:t xml:space="preserve"> </w:t>
      </w:r>
      <w:r w:rsidR="00847938" w:rsidRPr="009958A1">
        <w:rPr>
          <w:rFonts w:ascii="Book Antiqua" w:hAnsi="Book Antiqua"/>
          <w:color w:val="000000" w:themeColor="text1"/>
        </w:rPr>
        <w:t>and</w:t>
      </w:r>
      <w:r w:rsidR="00847938" w:rsidRPr="009958A1">
        <w:rPr>
          <w:rFonts w:ascii="Book Antiqua" w:hAnsi="Book Antiqua"/>
          <w:color w:val="0070C0"/>
        </w:rPr>
        <w:t xml:space="preserve"> </w:t>
      </w:r>
      <w:r w:rsidR="00847938" w:rsidRPr="009958A1">
        <w:rPr>
          <w:rFonts w:ascii="Book Antiqua" w:hAnsi="Book Antiqua"/>
        </w:rPr>
        <w:t>secondary haemophagocytic lymphohistiocytosis hyperinflammatory syndrome</w:t>
      </w:r>
      <w:r w:rsidR="00273166">
        <w:rPr>
          <w:rFonts w:ascii="Book Antiqua" w:hAnsi="Book Antiqua"/>
          <w:bCs/>
          <w:vertAlign w:val="superscript"/>
        </w:rPr>
        <w:fldChar w:fldCharType="begin" w:fldLock="1"/>
      </w:r>
      <w:r w:rsidR="00273166">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273166">
        <w:rPr>
          <w:rFonts w:ascii="Book Antiqua" w:hAnsi="Book Antiqua"/>
          <w:bCs/>
          <w:vertAlign w:val="superscript"/>
        </w:rPr>
        <w:fldChar w:fldCharType="separate"/>
      </w:r>
      <w:r w:rsidR="00273166">
        <w:rPr>
          <w:rFonts w:ascii="Book Antiqua" w:hAnsi="Book Antiqua"/>
          <w:bCs/>
          <w:noProof/>
          <w:vertAlign w:val="superscript"/>
        </w:rPr>
        <w:t>[</w:t>
      </w:r>
      <w:r w:rsidR="00273166">
        <w:rPr>
          <w:rFonts w:ascii="Book Antiqua" w:eastAsia="DengXian" w:hAnsi="Book Antiqua" w:hint="eastAsia"/>
          <w:bCs/>
          <w:noProof/>
          <w:vertAlign w:val="superscript"/>
          <w:lang w:eastAsia="zh-CN"/>
        </w:rPr>
        <w:t>6,</w:t>
      </w:r>
      <w:r w:rsidR="00273166">
        <w:rPr>
          <w:rFonts w:ascii="Book Antiqua" w:eastAsia="DengXian" w:hAnsi="Book Antiqua"/>
          <w:bCs/>
          <w:noProof/>
          <w:vertAlign w:val="superscript"/>
          <w:lang w:eastAsia="zh-CN"/>
        </w:rPr>
        <w:t>9</w:t>
      </w:r>
      <w:r w:rsidR="00273166">
        <w:rPr>
          <w:rFonts w:ascii="Book Antiqua" w:hAnsi="Book Antiqua"/>
          <w:bCs/>
          <w:noProof/>
          <w:vertAlign w:val="superscript"/>
        </w:rPr>
        <w:t>]</w:t>
      </w:r>
      <w:r w:rsidR="00273166">
        <w:rPr>
          <w:rFonts w:ascii="Book Antiqua" w:hAnsi="Book Antiqua"/>
          <w:bCs/>
          <w:vertAlign w:val="superscript"/>
        </w:rPr>
        <w:fldChar w:fldCharType="end"/>
      </w:r>
      <w:r w:rsidR="00847938" w:rsidRPr="009958A1">
        <w:rPr>
          <w:rFonts w:ascii="Book Antiqua" w:hAnsi="Book Antiqua"/>
        </w:rPr>
        <w:t>.</w:t>
      </w:r>
    </w:p>
    <w:p w14:paraId="42750DBC" w14:textId="77777777" w:rsidR="00DB6ABE" w:rsidRPr="009958A1" w:rsidRDefault="00DB6ABE" w:rsidP="009958A1">
      <w:pPr>
        <w:adjustRightInd w:val="0"/>
        <w:snapToGrid w:val="0"/>
        <w:spacing w:line="360" w:lineRule="auto"/>
        <w:jc w:val="both"/>
        <w:rPr>
          <w:rFonts w:ascii="Book Antiqua" w:hAnsi="Book Antiqua"/>
          <w:b/>
          <w:bCs/>
          <w:i/>
          <w:iCs/>
          <w:color w:val="000000" w:themeColor="text1"/>
        </w:rPr>
      </w:pPr>
    </w:p>
    <w:p w14:paraId="1F6444E1" w14:textId="0DD3EEB3" w:rsidR="007D2955" w:rsidRPr="009958A1" w:rsidRDefault="00847938" w:rsidP="009958A1">
      <w:pPr>
        <w:adjustRightInd w:val="0"/>
        <w:snapToGrid w:val="0"/>
        <w:spacing w:line="360" w:lineRule="auto"/>
        <w:jc w:val="both"/>
        <w:rPr>
          <w:rFonts w:ascii="Book Antiqua" w:hAnsi="Book Antiqua"/>
          <w:b/>
          <w:bCs/>
          <w:i/>
          <w:iCs/>
          <w:color w:val="000000" w:themeColor="text1"/>
        </w:rPr>
      </w:pPr>
      <w:r w:rsidRPr="001D412B">
        <w:rPr>
          <w:rFonts w:ascii="Book Antiqua" w:hAnsi="Book Antiqua"/>
          <w:b/>
          <w:bCs/>
          <w:i/>
          <w:iCs/>
          <w:color w:val="000000" w:themeColor="text1"/>
        </w:rPr>
        <w:t>The COVID</w:t>
      </w:r>
      <w:r w:rsidR="005F4632" w:rsidRPr="001D412B">
        <w:rPr>
          <w:rFonts w:ascii="Book Antiqua" w:hAnsi="Book Antiqua"/>
          <w:b/>
          <w:bCs/>
          <w:i/>
          <w:iCs/>
          <w:color w:val="000000" w:themeColor="text1"/>
        </w:rPr>
        <w:t>-19</w:t>
      </w:r>
      <w:r w:rsidRPr="001D412B">
        <w:rPr>
          <w:rFonts w:ascii="Book Antiqua" w:hAnsi="Book Antiqua"/>
          <w:b/>
          <w:bCs/>
          <w:i/>
          <w:iCs/>
          <w:color w:val="000000" w:themeColor="text1"/>
        </w:rPr>
        <w:t xml:space="preserve"> pandemic challenge, implications </w:t>
      </w:r>
      <w:r w:rsidR="005F4632" w:rsidRPr="001D412B">
        <w:rPr>
          <w:rFonts w:ascii="Book Antiqua" w:hAnsi="Book Antiqua"/>
          <w:b/>
          <w:bCs/>
          <w:i/>
          <w:iCs/>
          <w:color w:val="000000" w:themeColor="text1"/>
        </w:rPr>
        <w:t xml:space="preserve">of </w:t>
      </w:r>
      <w:r w:rsidRPr="001D412B">
        <w:rPr>
          <w:rFonts w:ascii="Book Antiqua" w:hAnsi="Book Antiqua"/>
          <w:b/>
          <w:bCs/>
          <w:i/>
          <w:iCs/>
          <w:color w:val="000000" w:themeColor="text1"/>
        </w:rPr>
        <w:t xml:space="preserve">MSC therapies and trends </w:t>
      </w:r>
      <w:r w:rsidR="00166A09" w:rsidRPr="001D412B">
        <w:rPr>
          <w:rFonts w:ascii="Book Antiqua" w:hAnsi="Book Antiqua"/>
          <w:b/>
          <w:bCs/>
          <w:i/>
          <w:iCs/>
          <w:color w:val="000000" w:themeColor="text1"/>
        </w:rPr>
        <w:t>in the</w:t>
      </w:r>
      <w:r w:rsidR="00166A09" w:rsidRPr="009958A1">
        <w:rPr>
          <w:rFonts w:ascii="Book Antiqua" w:hAnsi="Book Antiqua"/>
          <w:b/>
          <w:bCs/>
          <w:i/>
          <w:iCs/>
          <w:color w:val="000000" w:themeColor="text1"/>
        </w:rPr>
        <w:t xml:space="preserve"> </w:t>
      </w:r>
      <w:r w:rsidRPr="009958A1">
        <w:rPr>
          <w:rFonts w:ascii="Book Antiqua" w:hAnsi="Book Antiqua"/>
          <w:b/>
          <w:bCs/>
          <w:i/>
          <w:iCs/>
          <w:color w:val="000000" w:themeColor="text1"/>
        </w:rPr>
        <w:t>development of MSC therapies for pneumonia</w:t>
      </w:r>
    </w:p>
    <w:p w14:paraId="4EAF8A37" w14:textId="143986A5" w:rsidR="00233711" w:rsidRPr="009958A1" w:rsidRDefault="00847938" w:rsidP="009958A1">
      <w:pPr>
        <w:autoSpaceDE w:val="0"/>
        <w:autoSpaceDN w:val="0"/>
        <w:adjustRightInd w:val="0"/>
        <w:snapToGrid w:val="0"/>
        <w:spacing w:line="360" w:lineRule="auto"/>
        <w:jc w:val="both"/>
        <w:rPr>
          <w:rFonts w:ascii="Book Antiqua" w:hAnsi="Book Antiqua"/>
        </w:rPr>
      </w:pPr>
      <w:r w:rsidRPr="009958A1">
        <w:rPr>
          <w:rFonts w:ascii="Book Antiqua" w:hAnsi="Book Antiqua"/>
        </w:rPr>
        <w:t xml:space="preserve">The COVID-19 global pandemic </w:t>
      </w:r>
      <w:r w:rsidR="005F4632" w:rsidRPr="009958A1">
        <w:rPr>
          <w:rFonts w:ascii="Book Antiqua" w:hAnsi="Book Antiqua"/>
        </w:rPr>
        <w:t xml:space="preserve">constitutes </w:t>
      </w:r>
      <w:r w:rsidRPr="009958A1">
        <w:rPr>
          <w:rFonts w:ascii="Book Antiqua" w:hAnsi="Book Antiqua"/>
        </w:rPr>
        <w:t xml:space="preserve">an urgent and continuing threat that </w:t>
      </w:r>
      <w:r w:rsidR="005F4632" w:rsidRPr="009958A1">
        <w:rPr>
          <w:rFonts w:ascii="Book Antiqua" w:hAnsi="Book Antiqua"/>
        </w:rPr>
        <w:t xml:space="preserve">has </w:t>
      </w:r>
      <w:r w:rsidRPr="009958A1">
        <w:rPr>
          <w:rFonts w:ascii="Book Antiqua" w:hAnsi="Book Antiqua"/>
        </w:rPr>
        <w:t xml:space="preserve">motivated ongoing clinical trials of MSCs and their derivatives </w:t>
      </w:r>
      <w:r w:rsidR="005F4632" w:rsidRPr="009958A1">
        <w:rPr>
          <w:rFonts w:ascii="Book Antiqua" w:hAnsi="Book Antiqua"/>
        </w:rPr>
        <w:t xml:space="preserve">for </w:t>
      </w:r>
      <w:r w:rsidRPr="009958A1">
        <w:rPr>
          <w:rFonts w:ascii="Book Antiqua" w:hAnsi="Book Antiqua"/>
        </w:rPr>
        <w:t>COVID</w:t>
      </w:r>
      <w:r w:rsidR="005F4632" w:rsidRPr="009958A1">
        <w:rPr>
          <w:rFonts w:ascii="Book Antiqua" w:hAnsi="Book Antiqua"/>
        </w:rPr>
        <w:t>-19</w:t>
      </w:r>
      <w:r w:rsidRPr="009958A1">
        <w:rPr>
          <w:rFonts w:ascii="Book Antiqua" w:hAnsi="Book Antiqua"/>
        </w:rPr>
        <w:t xml:space="preserve">-induced pneumonia </w:t>
      </w:r>
      <w:r w:rsidR="00BD318B" w:rsidRPr="009958A1">
        <w:rPr>
          <w:rFonts w:ascii="Book Antiqua" w:hAnsi="Book Antiqua"/>
        </w:rPr>
        <w:t>across Eurasia, South America and Australia in 2020</w:t>
      </w:r>
      <w:r w:rsidRPr="009958A1">
        <w:rPr>
          <w:rFonts w:ascii="Book Antiqua" w:hAnsi="Book Antiqua"/>
        </w:rPr>
        <w:t>,</w:t>
      </w:r>
      <w:r w:rsidR="00BD318B" w:rsidRPr="009958A1">
        <w:rPr>
          <w:rFonts w:ascii="Book Antiqua" w:hAnsi="Book Antiqua"/>
        </w:rPr>
        <w:t xml:space="preserve"> as summarized in </w:t>
      </w:r>
      <w:r w:rsidR="00BD318B" w:rsidRPr="006C55A8">
        <w:rPr>
          <w:rFonts w:ascii="Book Antiqua" w:hAnsi="Book Antiqua"/>
          <w:bCs/>
        </w:rPr>
        <w:t>Table 1</w:t>
      </w:r>
      <w:r w:rsidRPr="006C55A8">
        <w:rPr>
          <w:rFonts w:ascii="Book Antiqua" w:hAnsi="Book Antiqua"/>
        </w:rPr>
        <w:t xml:space="preserve">. </w:t>
      </w:r>
      <w:r w:rsidR="00C74764" w:rsidRPr="009958A1">
        <w:rPr>
          <w:rFonts w:ascii="Book Antiqua" w:hAnsi="Book Antiqua"/>
        </w:rPr>
        <w:t>MSCs</w:t>
      </w:r>
      <w:r w:rsidRPr="009958A1">
        <w:rPr>
          <w:rFonts w:ascii="Book Antiqua" w:hAnsi="Book Antiqua"/>
        </w:rPr>
        <w:t xml:space="preserve"> </w:t>
      </w:r>
      <w:r w:rsidR="00C74764" w:rsidRPr="009958A1">
        <w:rPr>
          <w:rFonts w:ascii="Book Antiqua" w:hAnsi="Book Antiqua"/>
        </w:rPr>
        <w:t>derived from diverse sources</w:t>
      </w:r>
      <w:r w:rsidRPr="009958A1">
        <w:rPr>
          <w:rFonts w:ascii="Book Antiqua" w:hAnsi="Book Antiqua"/>
        </w:rPr>
        <w:t xml:space="preserve">, </w:t>
      </w:r>
      <w:r w:rsidR="00C74764" w:rsidRPr="009958A1">
        <w:rPr>
          <w:rFonts w:ascii="Book Antiqua" w:hAnsi="Book Antiqua"/>
        </w:rPr>
        <w:t>including</w:t>
      </w:r>
      <w:r w:rsidRPr="009958A1">
        <w:rPr>
          <w:rFonts w:ascii="Book Antiqua" w:hAnsi="Book Antiqua"/>
        </w:rPr>
        <w:t xml:space="preserve"> the umbilical cord</w:t>
      </w:r>
      <w:r w:rsidR="005F4632" w:rsidRPr="009958A1">
        <w:rPr>
          <w:rFonts w:ascii="Book Antiqua" w:hAnsi="Book Antiqua"/>
        </w:rPr>
        <w:t>s</w:t>
      </w:r>
      <w:r w:rsidRPr="009958A1">
        <w:rPr>
          <w:rFonts w:ascii="Book Antiqua" w:hAnsi="Book Antiqua"/>
        </w:rPr>
        <w:t xml:space="preserve">, adipose tissue, olfactory mucosa, </w:t>
      </w:r>
      <w:r w:rsidR="00C74764" w:rsidRPr="009958A1">
        <w:rPr>
          <w:rFonts w:ascii="Book Antiqua" w:hAnsi="Book Antiqua"/>
        </w:rPr>
        <w:t xml:space="preserve">and </w:t>
      </w:r>
      <w:r w:rsidRPr="009958A1">
        <w:rPr>
          <w:rFonts w:ascii="Book Antiqua" w:hAnsi="Book Antiqua"/>
        </w:rPr>
        <w:t xml:space="preserve">dental </w:t>
      </w:r>
      <w:r w:rsidR="004C5F3E" w:rsidRPr="009958A1">
        <w:rPr>
          <w:rFonts w:ascii="Book Antiqua" w:hAnsi="Book Antiqua"/>
        </w:rPr>
        <w:t xml:space="preserve">pulp, as well as the clinically patented </w:t>
      </w:r>
      <w:proofErr w:type="spellStart"/>
      <w:r w:rsidR="004C5F3E" w:rsidRPr="009958A1">
        <w:rPr>
          <w:rFonts w:ascii="Book Antiqua" w:hAnsi="Book Antiqua"/>
        </w:rPr>
        <w:t>NestCell</w:t>
      </w:r>
      <w:proofErr w:type="spellEnd"/>
      <w:r w:rsidR="004C5F3E" w:rsidRPr="009958A1">
        <w:rPr>
          <w:rFonts w:ascii="Book Antiqua" w:hAnsi="Book Antiqua"/>
        </w:rPr>
        <w:t>® product, has</w:t>
      </w:r>
      <w:r w:rsidR="00C74764" w:rsidRPr="009958A1">
        <w:rPr>
          <w:rFonts w:ascii="Book Antiqua" w:hAnsi="Book Antiqua"/>
        </w:rPr>
        <w:t xml:space="preserve"> been used </w:t>
      </w:r>
      <w:r w:rsidRPr="009958A1">
        <w:rPr>
          <w:rFonts w:ascii="Book Antiqua" w:hAnsi="Book Antiqua"/>
        </w:rPr>
        <w:t xml:space="preserve">to </w:t>
      </w:r>
      <w:r w:rsidR="00C74764" w:rsidRPr="009958A1">
        <w:rPr>
          <w:rFonts w:ascii="Book Antiqua" w:hAnsi="Book Antiqua"/>
        </w:rPr>
        <w:t xml:space="preserve">combat </w:t>
      </w:r>
      <w:r w:rsidRPr="009958A1">
        <w:rPr>
          <w:rFonts w:ascii="Book Antiqua" w:hAnsi="Book Antiqua"/>
        </w:rPr>
        <w:t xml:space="preserve">pneumonia in COVID-19 patients. These studies </w:t>
      </w:r>
      <w:r w:rsidRPr="009958A1">
        <w:rPr>
          <w:rFonts w:ascii="Book Antiqua" w:hAnsi="Book Antiqua"/>
        </w:rPr>
        <w:lastRenderedPageBreak/>
        <w:t>may shed light on future alternative treatments for pneumonia patients threatened by critical cytokine storms and/or secondary infections.</w:t>
      </w:r>
    </w:p>
    <w:p w14:paraId="167600A3" w14:textId="3CE8AFDF" w:rsidR="00CA537D" w:rsidRPr="009958A1" w:rsidRDefault="00847938" w:rsidP="00305B15">
      <w:pPr>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 xml:space="preserve">Derivative therapies, in the form of extracellular vesicles, </w:t>
      </w:r>
      <w:r w:rsidR="005F4632" w:rsidRPr="009958A1">
        <w:rPr>
          <w:rFonts w:ascii="Book Antiqua" w:hAnsi="Book Antiqua"/>
          <w:color w:val="000000" w:themeColor="text1"/>
        </w:rPr>
        <w:t xml:space="preserve">have </w:t>
      </w:r>
      <w:r w:rsidRPr="009958A1">
        <w:rPr>
          <w:rFonts w:ascii="Book Antiqua" w:hAnsi="Book Antiqua"/>
          <w:color w:val="000000" w:themeColor="text1"/>
        </w:rPr>
        <w:t xml:space="preserve">also </w:t>
      </w:r>
      <w:r w:rsidR="005F4632" w:rsidRPr="009958A1">
        <w:rPr>
          <w:rFonts w:ascii="Book Antiqua" w:hAnsi="Book Antiqua"/>
          <w:color w:val="000000" w:themeColor="text1"/>
        </w:rPr>
        <w:t xml:space="preserve">been </w:t>
      </w:r>
      <w:r w:rsidRPr="009958A1">
        <w:rPr>
          <w:rFonts w:ascii="Book Antiqua" w:hAnsi="Book Antiqua"/>
          <w:color w:val="000000" w:themeColor="text1"/>
        </w:rPr>
        <w:t xml:space="preserve">employed to </w:t>
      </w:r>
      <w:r w:rsidR="005F4632" w:rsidRPr="009958A1">
        <w:rPr>
          <w:rFonts w:ascii="Book Antiqua" w:hAnsi="Book Antiqua"/>
          <w:color w:val="000000" w:themeColor="text1"/>
        </w:rPr>
        <w:t xml:space="preserve">treat </w:t>
      </w:r>
      <w:r w:rsidRPr="009958A1">
        <w:rPr>
          <w:rFonts w:ascii="Book Antiqua" w:hAnsi="Book Antiqua"/>
          <w:color w:val="000000" w:themeColor="text1"/>
        </w:rPr>
        <w:t>pneumonia.</w:t>
      </w:r>
      <w:r w:rsidRPr="009958A1">
        <w:rPr>
          <w:rFonts w:ascii="Book Antiqua" w:hAnsi="Book Antiqua"/>
          <w:color w:val="000000"/>
        </w:rPr>
        <w:t xml:space="preserve"> </w:t>
      </w:r>
      <w:r w:rsidRPr="009958A1">
        <w:rPr>
          <w:rFonts w:ascii="Book Antiqua" w:hAnsi="Book Antiqua"/>
          <w:color w:val="000000" w:themeColor="text1"/>
        </w:rPr>
        <w:t xml:space="preserve">A pilot clinical study on </w:t>
      </w:r>
      <w:r w:rsidR="005F4632" w:rsidRPr="009958A1">
        <w:rPr>
          <w:rFonts w:ascii="Book Antiqua" w:hAnsi="Book Antiqua"/>
          <w:color w:val="000000" w:themeColor="text1"/>
        </w:rPr>
        <w:t xml:space="preserve">the </w:t>
      </w:r>
      <w:r w:rsidR="005F4632" w:rsidRPr="009958A1">
        <w:rPr>
          <w:rFonts w:ascii="Book Antiqua" w:hAnsi="Book Antiqua"/>
          <w:color w:val="000000"/>
        </w:rPr>
        <w:t>treatment of</w:t>
      </w:r>
      <w:r w:rsidR="005F4632" w:rsidRPr="009958A1">
        <w:rPr>
          <w:rFonts w:ascii="Book Antiqua" w:hAnsi="Book Antiqua"/>
          <w:color w:val="000000" w:themeColor="text1"/>
        </w:rPr>
        <w:t xml:space="preserve"> severe COVID-19 pneumonia by </w:t>
      </w:r>
      <w:r w:rsidRPr="009958A1">
        <w:rPr>
          <w:rFonts w:ascii="Book Antiqua" w:hAnsi="Book Antiqua"/>
          <w:color w:val="000000" w:themeColor="text1"/>
        </w:rPr>
        <w:t xml:space="preserve">inhalation of </w:t>
      </w:r>
      <w:r w:rsidR="00C74764" w:rsidRPr="009958A1">
        <w:rPr>
          <w:rFonts w:ascii="Book Antiqua" w:hAnsi="Book Antiqua"/>
          <w:color w:val="000000" w:themeColor="text1"/>
        </w:rPr>
        <w:t>MSC-derived</w:t>
      </w:r>
      <w:r w:rsidRPr="009958A1">
        <w:rPr>
          <w:rFonts w:ascii="Book Antiqua" w:hAnsi="Book Antiqua"/>
          <w:color w:val="000000" w:themeColor="text1"/>
        </w:rPr>
        <w:t xml:space="preserve"> exosomes</w:t>
      </w:r>
      <w:r w:rsidR="005F4632" w:rsidRPr="009958A1">
        <w:rPr>
          <w:rFonts w:ascii="Book Antiqua" w:hAnsi="Book Antiqua"/>
          <w:color w:val="000000" w:themeColor="text1"/>
        </w:rPr>
        <w:t xml:space="preserve"> </w:t>
      </w:r>
      <w:r w:rsidRPr="009958A1">
        <w:rPr>
          <w:rFonts w:ascii="Book Antiqua" w:hAnsi="Book Antiqua"/>
          <w:color w:val="000000"/>
        </w:rPr>
        <w:t>was conducted</w:t>
      </w:r>
      <w:r w:rsidRPr="009958A1">
        <w:rPr>
          <w:rFonts w:ascii="Book Antiqua" w:hAnsi="Book Antiqua"/>
          <w:color w:val="000000" w:themeColor="text1"/>
        </w:rPr>
        <w:t xml:space="preserve"> in Wuhan in February</w:t>
      </w:r>
      <w:r w:rsidR="005F4632" w:rsidRPr="009958A1">
        <w:rPr>
          <w:rFonts w:ascii="Book Antiqua" w:hAnsi="Book Antiqua"/>
          <w:color w:val="000000" w:themeColor="text1"/>
        </w:rPr>
        <w:t xml:space="preserve"> of</w:t>
      </w:r>
      <w:r w:rsidRPr="009958A1">
        <w:rPr>
          <w:rFonts w:ascii="Book Antiqua" w:hAnsi="Book Antiqua"/>
          <w:color w:val="000000" w:themeColor="text1"/>
        </w:rPr>
        <w:t xml:space="preserve"> </w:t>
      </w:r>
      <w:r w:rsidR="005F4632" w:rsidRPr="009958A1">
        <w:rPr>
          <w:rFonts w:ascii="Book Antiqua" w:hAnsi="Book Antiqua"/>
          <w:color w:val="000000" w:themeColor="text1"/>
        </w:rPr>
        <w:t>2020</w:t>
      </w:r>
      <w:r w:rsidRPr="009958A1">
        <w:rPr>
          <w:rFonts w:ascii="Book Antiqua" w:hAnsi="Book Antiqua"/>
          <w:color w:val="000000" w:themeColor="text1"/>
        </w:rPr>
        <w:t xml:space="preserve"> </w:t>
      </w:r>
      <w:r w:rsidR="005F4632" w:rsidRPr="009958A1">
        <w:rPr>
          <w:rFonts w:ascii="Book Antiqua" w:hAnsi="Book Antiqua"/>
          <w:color w:val="000000" w:themeColor="text1"/>
        </w:rPr>
        <w:t xml:space="preserve">aiming </w:t>
      </w:r>
      <w:r w:rsidRPr="009958A1">
        <w:rPr>
          <w:rFonts w:ascii="Book Antiqua" w:hAnsi="Book Antiqua"/>
          <w:color w:val="000000" w:themeColor="text1"/>
        </w:rPr>
        <w:t xml:space="preserve">to </w:t>
      </w:r>
      <w:r w:rsidR="005F4632" w:rsidRPr="009958A1">
        <w:rPr>
          <w:rFonts w:ascii="Book Antiqua" w:hAnsi="Book Antiqua"/>
          <w:color w:val="000000" w:themeColor="text1"/>
        </w:rPr>
        <w:t xml:space="preserve">exploit </w:t>
      </w:r>
      <w:r w:rsidRPr="009958A1">
        <w:rPr>
          <w:rFonts w:ascii="Book Antiqua" w:hAnsi="Book Antiqua"/>
          <w:color w:val="000000" w:themeColor="text1"/>
        </w:rPr>
        <w:t xml:space="preserve">the anti-inflammatory and beneficial properties </w:t>
      </w:r>
      <w:r w:rsidR="005F4632" w:rsidRPr="009958A1">
        <w:rPr>
          <w:rFonts w:ascii="Book Antiqua" w:hAnsi="Book Antiqua"/>
          <w:color w:val="000000" w:themeColor="text1"/>
        </w:rPr>
        <w:t xml:space="preserve">described </w:t>
      </w:r>
      <w:r w:rsidRPr="009958A1">
        <w:rPr>
          <w:rFonts w:ascii="Book Antiqua" w:hAnsi="Book Antiqua"/>
          <w:color w:val="000000" w:themeColor="text1"/>
        </w:rPr>
        <w:t xml:space="preserve">above to </w:t>
      </w:r>
      <w:r w:rsidR="005F4632" w:rsidRPr="009958A1">
        <w:rPr>
          <w:rFonts w:ascii="Book Antiqua" w:hAnsi="Book Antiqua"/>
          <w:color w:val="000000" w:themeColor="text1"/>
        </w:rPr>
        <w:t xml:space="preserve">treat </w:t>
      </w:r>
      <w:r w:rsidRPr="009958A1">
        <w:rPr>
          <w:rFonts w:ascii="Book Antiqua" w:hAnsi="Book Antiqua"/>
          <w:color w:val="000000" w:themeColor="text1"/>
        </w:rPr>
        <w:t>pneumonia patients.</w:t>
      </w:r>
    </w:p>
    <w:p w14:paraId="68E6CB1E" w14:textId="4F2408D3" w:rsidR="00233711" w:rsidRPr="009958A1" w:rsidRDefault="005F4632" w:rsidP="00CD4069">
      <w:pPr>
        <w:autoSpaceDE w:val="0"/>
        <w:autoSpaceDN w:val="0"/>
        <w:adjustRightInd w:val="0"/>
        <w:snapToGrid w:val="0"/>
        <w:spacing w:line="360" w:lineRule="auto"/>
        <w:ind w:firstLineChars="100" w:firstLine="240"/>
        <w:jc w:val="both"/>
        <w:rPr>
          <w:rFonts w:ascii="Book Antiqua" w:hAnsi="Book Antiqua"/>
          <w:color w:val="000000" w:themeColor="text1"/>
        </w:rPr>
      </w:pPr>
      <w:r w:rsidRPr="009958A1">
        <w:rPr>
          <w:rFonts w:ascii="Book Antiqua" w:hAnsi="Book Antiqua"/>
          <w:color w:val="000000" w:themeColor="text1"/>
        </w:rPr>
        <w:t xml:space="preserve">The frontiers </w:t>
      </w:r>
      <w:r w:rsidR="00847938" w:rsidRPr="009958A1">
        <w:rPr>
          <w:rFonts w:ascii="Book Antiqua" w:hAnsi="Book Antiqua"/>
          <w:color w:val="000000" w:themeColor="text1"/>
        </w:rPr>
        <w:t>of cell</w:t>
      </w:r>
      <w:r w:rsidRPr="009958A1">
        <w:rPr>
          <w:rFonts w:ascii="Book Antiqua" w:hAnsi="Book Antiqua"/>
          <w:color w:val="000000" w:themeColor="text1"/>
        </w:rPr>
        <w:t>-based</w:t>
      </w:r>
      <w:r w:rsidR="00847938" w:rsidRPr="009958A1">
        <w:rPr>
          <w:rFonts w:ascii="Book Antiqua" w:hAnsi="Book Antiqua"/>
          <w:color w:val="000000" w:themeColor="text1"/>
        </w:rPr>
        <w:t xml:space="preserve"> therapy </w:t>
      </w:r>
      <w:r w:rsidR="00847938" w:rsidRPr="009958A1">
        <w:rPr>
          <w:rFonts w:ascii="Book Antiqua" w:hAnsi="Book Antiqua"/>
          <w:color w:val="000000"/>
        </w:rPr>
        <w:t>highlight</w:t>
      </w:r>
      <w:r w:rsidR="00847938" w:rsidRPr="009958A1">
        <w:rPr>
          <w:rFonts w:ascii="Book Antiqua" w:hAnsi="Book Antiqua"/>
          <w:color w:val="000000" w:themeColor="text1"/>
        </w:rPr>
        <w:t xml:space="preserve"> the cell </w:t>
      </w:r>
      <w:r w:rsidRPr="009958A1">
        <w:rPr>
          <w:rFonts w:ascii="Book Antiqua" w:hAnsi="Book Antiqua"/>
          <w:color w:val="000000" w:themeColor="text1"/>
        </w:rPr>
        <w:t xml:space="preserve">as </w:t>
      </w:r>
      <w:r w:rsidR="00847938" w:rsidRPr="009958A1">
        <w:rPr>
          <w:rFonts w:ascii="Book Antiqua" w:hAnsi="Book Antiqua"/>
          <w:color w:val="000000" w:themeColor="text1"/>
        </w:rPr>
        <w:t xml:space="preserve">a flexible vehicle for </w:t>
      </w:r>
      <w:r w:rsidRPr="009958A1">
        <w:rPr>
          <w:rFonts w:ascii="Book Antiqua" w:hAnsi="Book Antiqua"/>
          <w:color w:val="000000" w:themeColor="text1"/>
        </w:rPr>
        <w:t xml:space="preserve">the </w:t>
      </w:r>
      <w:r w:rsidR="00847938" w:rsidRPr="009958A1">
        <w:rPr>
          <w:rFonts w:ascii="Book Antiqua" w:hAnsi="Book Antiqua"/>
          <w:color w:val="000000" w:themeColor="text1"/>
        </w:rPr>
        <w:t xml:space="preserve">delivery of </w:t>
      </w:r>
      <w:r w:rsidRPr="009958A1">
        <w:rPr>
          <w:rFonts w:ascii="Book Antiqua" w:hAnsi="Book Antiqua"/>
          <w:color w:val="000000" w:themeColor="text1"/>
        </w:rPr>
        <w:t xml:space="preserve">therapeutic </w:t>
      </w:r>
      <w:r w:rsidR="00847938" w:rsidRPr="009958A1">
        <w:rPr>
          <w:rFonts w:ascii="Book Antiqua" w:hAnsi="Book Antiqua"/>
          <w:color w:val="000000" w:themeColor="text1"/>
        </w:rPr>
        <w:t xml:space="preserve">factors to target the microenvironment </w:t>
      </w:r>
      <w:r w:rsidRPr="009958A1">
        <w:rPr>
          <w:rFonts w:ascii="Book Antiqua" w:hAnsi="Book Antiqua"/>
          <w:color w:val="000000" w:themeColor="text1"/>
        </w:rPr>
        <w:t xml:space="preserve">controlled </w:t>
      </w:r>
      <w:r w:rsidR="00847938" w:rsidRPr="009958A1">
        <w:rPr>
          <w:rFonts w:ascii="Book Antiqua" w:hAnsi="Book Antiqua"/>
          <w:color w:val="000000" w:themeColor="text1"/>
        </w:rPr>
        <w:t>by the disease</w:t>
      </w:r>
      <w:r w:rsidR="00DA7FEB">
        <w:rPr>
          <w:rFonts w:ascii="Book Antiqua" w:hAnsi="Book Antiqua"/>
          <w:bCs/>
          <w:vertAlign w:val="superscript"/>
        </w:rPr>
        <w:fldChar w:fldCharType="begin" w:fldLock="1"/>
      </w:r>
      <w:r w:rsidR="00DA7FEB">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DA7FEB">
        <w:rPr>
          <w:rFonts w:ascii="Book Antiqua" w:hAnsi="Book Antiqua"/>
          <w:bCs/>
          <w:vertAlign w:val="superscript"/>
        </w:rPr>
        <w:fldChar w:fldCharType="separate"/>
      </w:r>
      <w:r w:rsidR="00DA7FEB">
        <w:rPr>
          <w:rFonts w:ascii="Book Antiqua" w:hAnsi="Book Antiqua"/>
          <w:bCs/>
          <w:noProof/>
          <w:vertAlign w:val="superscript"/>
        </w:rPr>
        <w:t>[</w:t>
      </w:r>
      <w:r w:rsidR="00DA7FEB">
        <w:rPr>
          <w:rFonts w:ascii="Book Antiqua" w:eastAsia="DengXian" w:hAnsi="Book Antiqua" w:hint="eastAsia"/>
          <w:bCs/>
          <w:noProof/>
          <w:vertAlign w:val="superscript"/>
          <w:lang w:eastAsia="zh-CN"/>
        </w:rPr>
        <w:t>82</w:t>
      </w:r>
      <w:r w:rsidR="00DA7FEB">
        <w:rPr>
          <w:rFonts w:ascii="Book Antiqua" w:hAnsi="Book Antiqua"/>
          <w:bCs/>
          <w:noProof/>
          <w:vertAlign w:val="superscript"/>
        </w:rPr>
        <w:t>]</w:t>
      </w:r>
      <w:r w:rsidR="00DA7FEB">
        <w:rPr>
          <w:rFonts w:ascii="Book Antiqua" w:hAnsi="Book Antiqua"/>
          <w:bCs/>
          <w:vertAlign w:val="superscript"/>
        </w:rPr>
        <w:fldChar w:fldCharType="end"/>
      </w:r>
      <w:r w:rsidR="00847938" w:rsidRPr="009958A1">
        <w:rPr>
          <w:rFonts w:ascii="Book Antiqua" w:hAnsi="Book Antiqua"/>
          <w:color w:val="000000" w:themeColor="text1"/>
        </w:rPr>
        <w:t>. Direct</w:t>
      </w:r>
      <w:r w:rsidRPr="009958A1">
        <w:rPr>
          <w:rFonts w:ascii="Book Antiqua" w:hAnsi="Book Antiqua"/>
          <w:color w:val="000000" w:themeColor="text1"/>
        </w:rPr>
        <w:t>ly</w:t>
      </w:r>
      <w:r w:rsidR="00847938" w:rsidRPr="009958A1">
        <w:rPr>
          <w:rFonts w:ascii="Book Antiqua" w:hAnsi="Book Antiqua"/>
          <w:color w:val="000000" w:themeColor="text1"/>
        </w:rPr>
        <w:t xml:space="preserve"> </w:t>
      </w:r>
      <w:r w:rsidRPr="009958A1">
        <w:rPr>
          <w:rFonts w:ascii="Book Antiqua" w:hAnsi="Book Antiqua"/>
          <w:color w:val="000000" w:themeColor="text1"/>
        </w:rPr>
        <w:t xml:space="preserve">administered </w:t>
      </w:r>
      <w:r w:rsidR="00847938" w:rsidRPr="009958A1">
        <w:rPr>
          <w:rFonts w:ascii="Book Antiqua" w:hAnsi="Book Antiqua"/>
          <w:color w:val="000000" w:themeColor="text1"/>
        </w:rPr>
        <w:t xml:space="preserve">drugs often </w:t>
      </w:r>
      <w:r w:rsidRPr="009958A1">
        <w:rPr>
          <w:rFonts w:ascii="Book Antiqua" w:hAnsi="Book Antiqua"/>
          <w:color w:val="000000" w:themeColor="text1"/>
        </w:rPr>
        <w:t xml:space="preserve">have </w:t>
      </w:r>
      <w:r w:rsidR="00847938" w:rsidRPr="009958A1">
        <w:rPr>
          <w:rFonts w:ascii="Book Antiqua" w:hAnsi="Book Antiqua"/>
          <w:color w:val="000000" w:themeColor="text1"/>
        </w:rPr>
        <w:t xml:space="preserve">a short action timespan due to metabolization and degradation </w:t>
      </w:r>
      <w:r w:rsidRPr="009958A1">
        <w:rPr>
          <w:rFonts w:ascii="Book Antiqua" w:hAnsi="Book Antiqua"/>
          <w:color w:val="000000" w:themeColor="text1"/>
        </w:rPr>
        <w:t xml:space="preserve">in </w:t>
      </w:r>
      <w:r w:rsidR="00847938" w:rsidRPr="009958A1">
        <w:rPr>
          <w:rFonts w:ascii="Book Antiqua" w:hAnsi="Book Antiqua"/>
          <w:color w:val="000000" w:themeColor="text1"/>
        </w:rPr>
        <w:t>the recipient,</w:t>
      </w:r>
      <w:r w:rsidR="00847938" w:rsidRPr="009958A1">
        <w:rPr>
          <w:rFonts w:ascii="Book Antiqua" w:hAnsi="Book Antiqua"/>
          <w:color w:val="000000"/>
        </w:rPr>
        <w:t xml:space="preserve"> and</w:t>
      </w:r>
      <w:r w:rsidR="00847938" w:rsidRPr="009958A1">
        <w:rPr>
          <w:rFonts w:ascii="Book Antiqua" w:hAnsi="Book Antiqua"/>
          <w:color w:val="000000" w:themeColor="text1"/>
        </w:rPr>
        <w:t xml:space="preserve"> </w:t>
      </w:r>
      <w:r w:rsidR="00366A41" w:rsidRPr="009958A1">
        <w:rPr>
          <w:rFonts w:ascii="Book Antiqua" w:hAnsi="Book Antiqua"/>
          <w:color w:val="000000" w:themeColor="text1"/>
        </w:rPr>
        <w:t xml:space="preserve">a </w:t>
      </w:r>
      <w:r w:rsidR="00847938" w:rsidRPr="009958A1">
        <w:rPr>
          <w:rFonts w:ascii="Book Antiqua" w:hAnsi="Book Antiqua"/>
          <w:color w:val="000000" w:themeColor="text1"/>
        </w:rPr>
        <w:t>cell</w:t>
      </w:r>
      <w:r w:rsidR="00366A41" w:rsidRPr="009958A1">
        <w:rPr>
          <w:rFonts w:ascii="Book Antiqua" w:hAnsi="Book Antiqua"/>
          <w:color w:val="000000" w:themeColor="text1"/>
        </w:rPr>
        <w:t>-based</w:t>
      </w:r>
      <w:r w:rsidR="00847938" w:rsidRPr="009958A1">
        <w:rPr>
          <w:rFonts w:ascii="Book Antiqua" w:hAnsi="Book Antiqua"/>
          <w:color w:val="000000" w:themeColor="text1"/>
        </w:rPr>
        <w:t xml:space="preserve"> vehicle </w:t>
      </w:r>
      <w:r w:rsidRPr="009958A1">
        <w:rPr>
          <w:rFonts w:ascii="Book Antiqua" w:hAnsi="Book Antiqua"/>
          <w:color w:val="000000" w:themeColor="text1"/>
        </w:rPr>
        <w:t xml:space="preserve">can </w:t>
      </w:r>
      <w:r w:rsidR="00366A41" w:rsidRPr="009958A1">
        <w:rPr>
          <w:rFonts w:ascii="Book Antiqua" w:hAnsi="Book Antiqua"/>
          <w:color w:val="000000" w:themeColor="text1"/>
        </w:rPr>
        <w:t xml:space="preserve">compensate for these effects </w:t>
      </w:r>
      <w:r w:rsidR="00847938" w:rsidRPr="009958A1">
        <w:rPr>
          <w:rFonts w:ascii="Book Antiqua" w:hAnsi="Book Antiqua"/>
          <w:color w:val="000000" w:themeColor="text1"/>
        </w:rPr>
        <w:t xml:space="preserve">through sustainable delivery of </w:t>
      </w:r>
      <w:r w:rsidR="00366A41" w:rsidRPr="009958A1">
        <w:rPr>
          <w:rFonts w:ascii="Book Antiqua" w:hAnsi="Book Antiqua"/>
          <w:color w:val="000000" w:themeColor="text1"/>
        </w:rPr>
        <w:t>numerous</w:t>
      </w:r>
      <w:r w:rsidR="00847938" w:rsidRPr="009958A1">
        <w:rPr>
          <w:rFonts w:ascii="Book Antiqua" w:hAnsi="Book Antiqua"/>
          <w:color w:val="000000" w:themeColor="text1"/>
        </w:rPr>
        <w:t xml:space="preserve"> and considerable </w:t>
      </w:r>
      <w:r w:rsidR="00366A41" w:rsidRPr="009958A1">
        <w:rPr>
          <w:rFonts w:ascii="Book Antiqua" w:hAnsi="Book Antiqua"/>
          <w:color w:val="000000" w:themeColor="text1"/>
        </w:rPr>
        <w:t xml:space="preserve">quantities </w:t>
      </w:r>
      <w:r w:rsidR="00847938" w:rsidRPr="009958A1">
        <w:rPr>
          <w:rFonts w:ascii="Book Antiqua" w:hAnsi="Book Antiqua"/>
          <w:color w:val="000000" w:themeColor="text1"/>
        </w:rPr>
        <w:t xml:space="preserve">of factors </w:t>
      </w:r>
      <w:r w:rsidR="00366A41" w:rsidRPr="009958A1">
        <w:rPr>
          <w:rFonts w:ascii="Book Antiqua" w:hAnsi="Book Antiqua"/>
          <w:color w:val="000000" w:themeColor="text1"/>
        </w:rPr>
        <w:t xml:space="preserve">to combat </w:t>
      </w:r>
      <w:r w:rsidR="00847938" w:rsidRPr="009958A1">
        <w:rPr>
          <w:rFonts w:ascii="Book Antiqua" w:hAnsi="Book Antiqua"/>
          <w:color w:val="000000" w:themeColor="text1"/>
        </w:rPr>
        <w:t xml:space="preserve">the pathogenic cause. MSCs may also </w:t>
      </w:r>
      <w:r w:rsidR="00366A41" w:rsidRPr="009958A1">
        <w:rPr>
          <w:rFonts w:ascii="Book Antiqua" w:hAnsi="Book Antiqua"/>
          <w:color w:val="000000" w:themeColor="text1"/>
        </w:rPr>
        <w:t>be used</w:t>
      </w:r>
      <w:r w:rsidR="00847938" w:rsidRPr="009958A1">
        <w:rPr>
          <w:rFonts w:ascii="Book Antiqua" w:hAnsi="Book Antiqua"/>
          <w:color w:val="000000" w:themeColor="text1"/>
        </w:rPr>
        <w:t xml:space="preserve"> in </w:t>
      </w:r>
      <w:r w:rsidR="00366A41" w:rsidRPr="009958A1">
        <w:rPr>
          <w:rFonts w:ascii="Book Antiqua" w:hAnsi="Book Antiqua"/>
          <w:color w:val="000000" w:themeColor="text1"/>
        </w:rPr>
        <w:t xml:space="preserve">combination </w:t>
      </w:r>
      <w:r w:rsidR="00847938" w:rsidRPr="009958A1">
        <w:rPr>
          <w:rFonts w:ascii="Book Antiqua" w:hAnsi="Book Antiqua"/>
          <w:color w:val="000000" w:themeColor="text1"/>
        </w:rPr>
        <w:t>treatments, ideally with antibiotics</w:t>
      </w:r>
      <w:r w:rsidR="00847938" w:rsidRPr="009958A1">
        <w:rPr>
          <w:rFonts w:ascii="Book Antiqua" w:hAnsi="Book Antiqua"/>
          <w:color w:val="000000"/>
        </w:rPr>
        <w:t>,</w:t>
      </w:r>
      <w:r w:rsidR="00847938" w:rsidRPr="009958A1">
        <w:rPr>
          <w:rFonts w:ascii="Book Antiqua" w:hAnsi="Book Antiqua"/>
          <w:color w:val="000000" w:themeColor="text1"/>
        </w:rPr>
        <w:t xml:space="preserve"> to </w:t>
      </w:r>
      <w:r w:rsidR="00847938" w:rsidRPr="009958A1">
        <w:rPr>
          <w:rFonts w:ascii="Book Antiqua" w:hAnsi="Book Antiqua"/>
          <w:color w:val="000000"/>
        </w:rPr>
        <w:t>synergistically</w:t>
      </w:r>
      <w:r w:rsidR="00847938" w:rsidRPr="009958A1">
        <w:rPr>
          <w:rFonts w:ascii="Book Antiqua" w:hAnsi="Book Antiqua"/>
          <w:color w:val="000000" w:themeColor="text1"/>
        </w:rPr>
        <w:t xml:space="preserve"> improve the </w:t>
      </w:r>
      <w:r w:rsidR="00366A41" w:rsidRPr="009958A1">
        <w:rPr>
          <w:rFonts w:ascii="Book Antiqua" w:hAnsi="Book Antiqua"/>
          <w:color w:val="000000" w:themeColor="text1"/>
        </w:rPr>
        <w:t xml:space="preserve">therapeutic </w:t>
      </w:r>
      <w:r w:rsidR="00847938" w:rsidRPr="009958A1">
        <w:rPr>
          <w:rFonts w:ascii="Book Antiqua" w:hAnsi="Book Antiqua"/>
          <w:color w:val="000000" w:themeColor="text1"/>
        </w:rPr>
        <w:t xml:space="preserve">effects. </w:t>
      </w:r>
      <w:r w:rsidR="00B418D2" w:rsidRPr="009958A1">
        <w:rPr>
          <w:rFonts w:ascii="Book Antiqua" w:hAnsi="Book Antiqua"/>
          <w:color w:val="000000" w:themeColor="text1"/>
        </w:rPr>
        <w:t xml:space="preserve">When MSCs </w:t>
      </w:r>
      <w:r w:rsidR="00366A41" w:rsidRPr="009958A1">
        <w:rPr>
          <w:rFonts w:ascii="Book Antiqua" w:hAnsi="Book Antiqua"/>
          <w:color w:val="000000" w:themeColor="text1"/>
        </w:rPr>
        <w:t xml:space="preserve">were </w:t>
      </w:r>
      <w:r w:rsidR="00B418D2" w:rsidRPr="009958A1">
        <w:rPr>
          <w:rFonts w:ascii="Book Antiqua" w:hAnsi="Book Antiqua"/>
          <w:color w:val="000000" w:themeColor="text1"/>
        </w:rPr>
        <w:t xml:space="preserve">administered </w:t>
      </w:r>
      <w:r w:rsidR="00366A41" w:rsidRPr="009958A1">
        <w:rPr>
          <w:rFonts w:ascii="Book Antiqua" w:hAnsi="Book Antiqua"/>
          <w:color w:val="000000" w:themeColor="text1"/>
        </w:rPr>
        <w:t xml:space="preserve">in combination </w:t>
      </w:r>
      <w:r w:rsidR="00B418D2" w:rsidRPr="009958A1">
        <w:rPr>
          <w:rFonts w:ascii="Book Antiqua" w:hAnsi="Book Antiqua"/>
          <w:color w:val="000000" w:themeColor="text1"/>
        </w:rPr>
        <w:t xml:space="preserve">with </w:t>
      </w:r>
      <w:r w:rsidR="00847938" w:rsidRPr="009958A1">
        <w:rPr>
          <w:rFonts w:ascii="Book Antiqua" w:hAnsi="Book Antiqua"/>
          <w:color w:val="000000"/>
        </w:rPr>
        <w:t>linezolid</w:t>
      </w:r>
      <w:r w:rsidR="00B418D2" w:rsidRPr="009958A1">
        <w:rPr>
          <w:rFonts w:ascii="Book Antiqua" w:hAnsi="Book Antiqua"/>
          <w:color w:val="000000" w:themeColor="text1"/>
        </w:rPr>
        <w:t xml:space="preserve"> </w:t>
      </w:r>
      <w:r w:rsidR="00366A41" w:rsidRPr="009958A1">
        <w:rPr>
          <w:rFonts w:ascii="Book Antiqua" w:hAnsi="Book Antiqua"/>
          <w:color w:val="000000" w:themeColor="text1"/>
        </w:rPr>
        <w:t>to treat severe pneumonia</w:t>
      </w:r>
      <w:r w:rsidR="00366A41" w:rsidRPr="009958A1" w:rsidDel="00366A41">
        <w:rPr>
          <w:rFonts w:ascii="Book Antiqua" w:hAnsi="Book Antiqua"/>
          <w:color w:val="000000" w:themeColor="text1"/>
        </w:rPr>
        <w:t xml:space="preserve"> </w:t>
      </w:r>
      <w:r w:rsidR="00366A41" w:rsidRPr="009958A1">
        <w:rPr>
          <w:rFonts w:ascii="Book Antiqua" w:hAnsi="Book Antiqua"/>
          <w:color w:val="000000" w:themeColor="text1"/>
        </w:rPr>
        <w:t xml:space="preserve">induced by </w:t>
      </w:r>
      <w:r w:rsidR="00847938" w:rsidRPr="009958A1">
        <w:rPr>
          <w:rFonts w:ascii="Book Antiqua" w:hAnsi="Book Antiqua"/>
          <w:color w:val="000000"/>
        </w:rPr>
        <w:t>methicillin</w:t>
      </w:r>
      <w:r w:rsidR="00B418D2" w:rsidRPr="009958A1">
        <w:rPr>
          <w:rFonts w:ascii="Book Antiqua" w:hAnsi="Book Antiqua"/>
          <w:color w:val="000000" w:themeColor="text1"/>
        </w:rPr>
        <w:t xml:space="preserve">-resistant </w:t>
      </w:r>
      <w:r w:rsidR="00B418D2" w:rsidRPr="009958A1">
        <w:rPr>
          <w:rFonts w:ascii="Book Antiqua" w:hAnsi="Book Antiqua"/>
          <w:i/>
          <w:iCs/>
          <w:color w:val="000000" w:themeColor="text1"/>
        </w:rPr>
        <w:t>Staphylococcus aureus</w:t>
      </w:r>
      <w:r w:rsidR="00366A41" w:rsidRPr="009958A1">
        <w:rPr>
          <w:rFonts w:ascii="Book Antiqua" w:hAnsi="Book Antiqua"/>
          <w:color w:val="000000" w:themeColor="text1"/>
        </w:rPr>
        <w:t xml:space="preserve"> </w:t>
      </w:r>
      <w:r w:rsidR="00B418D2" w:rsidRPr="009958A1">
        <w:rPr>
          <w:rFonts w:ascii="Book Antiqua" w:hAnsi="Book Antiqua"/>
          <w:color w:val="000000" w:themeColor="text1"/>
        </w:rPr>
        <w:t>infection, significantly reduced inflammation</w:t>
      </w:r>
      <w:r w:rsidR="00366A41" w:rsidRPr="009958A1">
        <w:rPr>
          <w:rFonts w:ascii="Book Antiqua" w:hAnsi="Book Antiqua"/>
          <w:color w:val="000000" w:themeColor="text1"/>
        </w:rPr>
        <w:t>,</w:t>
      </w:r>
      <w:r w:rsidR="00B418D2" w:rsidRPr="009958A1">
        <w:rPr>
          <w:rFonts w:ascii="Book Antiqua" w:hAnsi="Book Antiqua"/>
          <w:color w:val="000000" w:themeColor="text1"/>
        </w:rPr>
        <w:t xml:space="preserve"> </w:t>
      </w:r>
      <w:r w:rsidR="00366A41" w:rsidRPr="009958A1">
        <w:rPr>
          <w:rFonts w:ascii="Book Antiqua" w:hAnsi="Book Antiqua"/>
          <w:color w:val="000000" w:themeColor="text1"/>
        </w:rPr>
        <w:t xml:space="preserve">along with </w:t>
      </w:r>
      <w:r w:rsidR="00B418D2" w:rsidRPr="009958A1">
        <w:rPr>
          <w:rFonts w:ascii="Book Antiqua" w:hAnsi="Book Antiqua"/>
          <w:color w:val="000000" w:themeColor="text1"/>
        </w:rPr>
        <w:t>recovery</w:t>
      </w:r>
      <w:r w:rsidR="00366A41" w:rsidRPr="009958A1">
        <w:rPr>
          <w:rFonts w:ascii="Book Antiqua" w:hAnsi="Book Antiqua"/>
          <w:color w:val="000000" w:themeColor="text1"/>
        </w:rPr>
        <w:t>,</w:t>
      </w:r>
      <w:r w:rsidR="00B418D2" w:rsidRPr="009958A1">
        <w:rPr>
          <w:rFonts w:ascii="Book Antiqua" w:hAnsi="Book Antiqua"/>
          <w:color w:val="000000" w:themeColor="text1"/>
        </w:rPr>
        <w:t xml:space="preserve"> </w:t>
      </w:r>
      <w:r w:rsidR="00366A41" w:rsidRPr="009958A1">
        <w:rPr>
          <w:rFonts w:ascii="Book Antiqua" w:hAnsi="Book Antiqua"/>
          <w:color w:val="000000"/>
        </w:rPr>
        <w:t>were</w:t>
      </w:r>
      <w:r w:rsidR="00B418D2" w:rsidRPr="009958A1">
        <w:rPr>
          <w:rFonts w:ascii="Book Antiqua" w:hAnsi="Book Antiqua"/>
          <w:color w:val="000000" w:themeColor="text1"/>
        </w:rPr>
        <w:t xml:space="preserve"> </w:t>
      </w:r>
      <w:r w:rsidR="00366A41" w:rsidRPr="009958A1">
        <w:rPr>
          <w:rFonts w:ascii="Book Antiqua" w:hAnsi="Book Antiqua"/>
          <w:color w:val="000000" w:themeColor="text1"/>
        </w:rPr>
        <w:t>observed</w:t>
      </w:r>
      <w:r w:rsidR="00DA7FEB">
        <w:rPr>
          <w:rFonts w:ascii="Book Antiqua" w:hAnsi="Book Antiqua"/>
          <w:bCs/>
          <w:vertAlign w:val="superscript"/>
        </w:rPr>
        <w:fldChar w:fldCharType="begin" w:fldLock="1"/>
      </w:r>
      <w:r w:rsidR="00DA7FEB">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DA7FEB">
        <w:rPr>
          <w:rFonts w:ascii="Book Antiqua" w:hAnsi="Book Antiqua"/>
          <w:bCs/>
          <w:vertAlign w:val="superscript"/>
        </w:rPr>
        <w:fldChar w:fldCharType="separate"/>
      </w:r>
      <w:r w:rsidR="00DA7FEB">
        <w:rPr>
          <w:rFonts w:ascii="Book Antiqua" w:hAnsi="Book Antiqua"/>
          <w:bCs/>
          <w:noProof/>
          <w:vertAlign w:val="superscript"/>
        </w:rPr>
        <w:t>[</w:t>
      </w:r>
      <w:r w:rsidR="00DA7FEB">
        <w:rPr>
          <w:rFonts w:ascii="Book Antiqua" w:eastAsia="DengXian" w:hAnsi="Book Antiqua" w:hint="eastAsia"/>
          <w:bCs/>
          <w:noProof/>
          <w:vertAlign w:val="superscript"/>
          <w:lang w:eastAsia="zh-CN"/>
        </w:rPr>
        <w:t>83</w:t>
      </w:r>
      <w:r w:rsidR="00DA7FEB">
        <w:rPr>
          <w:rFonts w:ascii="Book Antiqua" w:hAnsi="Book Antiqua"/>
          <w:bCs/>
          <w:noProof/>
          <w:vertAlign w:val="superscript"/>
        </w:rPr>
        <w:t>]</w:t>
      </w:r>
      <w:r w:rsidR="00DA7FEB">
        <w:rPr>
          <w:rFonts w:ascii="Book Antiqua" w:hAnsi="Book Antiqua"/>
          <w:bCs/>
          <w:vertAlign w:val="superscript"/>
        </w:rPr>
        <w:fldChar w:fldCharType="end"/>
      </w:r>
      <w:r w:rsidR="00EB69DE" w:rsidRPr="009958A1">
        <w:rPr>
          <w:rFonts w:ascii="Book Antiqua" w:hAnsi="Book Antiqua"/>
          <w:color w:val="000000" w:themeColor="text1"/>
        </w:rPr>
        <w:t xml:space="preserve">. </w:t>
      </w:r>
      <w:r w:rsidR="00847938" w:rsidRPr="009958A1">
        <w:rPr>
          <w:rFonts w:ascii="Book Antiqua" w:hAnsi="Book Antiqua"/>
          <w:color w:val="000000"/>
        </w:rPr>
        <w:t>Although</w:t>
      </w:r>
      <w:r w:rsidR="00EB69DE" w:rsidRPr="009958A1">
        <w:rPr>
          <w:rFonts w:ascii="Book Antiqua" w:hAnsi="Book Antiqua"/>
          <w:color w:val="000000" w:themeColor="text1"/>
        </w:rPr>
        <w:t xml:space="preserve"> MSC therapies offer promising effects and </w:t>
      </w:r>
      <w:r w:rsidR="00366A41" w:rsidRPr="009958A1">
        <w:rPr>
          <w:rFonts w:ascii="Book Antiqua" w:hAnsi="Book Antiqua"/>
          <w:color w:val="000000" w:themeColor="text1"/>
        </w:rPr>
        <w:t>advances</w:t>
      </w:r>
      <w:r w:rsidR="00EB69DE" w:rsidRPr="009958A1">
        <w:rPr>
          <w:rFonts w:ascii="Book Antiqua" w:hAnsi="Book Antiqua"/>
          <w:color w:val="000000" w:themeColor="text1"/>
        </w:rPr>
        <w:t xml:space="preserve">, many matters </w:t>
      </w:r>
      <w:r w:rsidR="00366A41" w:rsidRPr="009958A1">
        <w:rPr>
          <w:rFonts w:ascii="Book Antiqua" w:hAnsi="Book Antiqua"/>
          <w:color w:val="000000" w:themeColor="text1"/>
        </w:rPr>
        <w:t xml:space="preserve">remain </w:t>
      </w:r>
      <w:r w:rsidR="00EB69DE" w:rsidRPr="009958A1">
        <w:rPr>
          <w:rFonts w:ascii="Book Antiqua" w:hAnsi="Book Antiqua"/>
          <w:color w:val="000000" w:themeColor="text1"/>
        </w:rPr>
        <w:t xml:space="preserve">to be addressed before </w:t>
      </w:r>
      <w:r w:rsidR="00366A41" w:rsidRPr="009958A1">
        <w:rPr>
          <w:rFonts w:ascii="Book Antiqua" w:hAnsi="Book Antiqua"/>
          <w:color w:val="000000" w:themeColor="text1"/>
        </w:rPr>
        <w:t>they can be widely applied</w:t>
      </w:r>
      <w:r w:rsidR="00EB69DE" w:rsidRPr="009958A1">
        <w:rPr>
          <w:rFonts w:ascii="Book Antiqua" w:hAnsi="Book Antiqua"/>
          <w:color w:val="000000" w:themeColor="text1"/>
        </w:rPr>
        <w:t xml:space="preserve">, </w:t>
      </w:r>
      <w:r w:rsidR="00847938" w:rsidRPr="009958A1">
        <w:rPr>
          <w:rFonts w:ascii="Book Antiqua" w:hAnsi="Book Antiqua"/>
          <w:color w:val="000000"/>
        </w:rPr>
        <w:t>including</w:t>
      </w:r>
      <w:r w:rsidR="00CD4069">
        <w:rPr>
          <w:rFonts w:ascii="Book Antiqua" w:eastAsia="DengXian" w:hAnsi="Book Antiqua" w:hint="eastAsia"/>
          <w:color w:val="000000"/>
          <w:lang w:eastAsia="zh-CN"/>
        </w:rPr>
        <w:t>:</w:t>
      </w:r>
      <w:r w:rsidR="00847938" w:rsidRPr="009958A1">
        <w:rPr>
          <w:rFonts w:ascii="Book Antiqua" w:hAnsi="Book Antiqua"/>
          <w:color w:val="000000"/>
        </w:rPr>
        <w:t xml:space="preserve"> </w:t>
      </w:r>
      <w:r w:rsidR="00CD4069">
        <w:rPr>
          <w:rFonts w:ascii="Book Antiqua" w:eastAsia="DengXian" w:hAnsi="Book Antiqua" w:hint="eastAsia"/>
          <w:color w:val="000000"/>
          <w:lang w:eastAsia="zh-CN"/>
        </w:rPr>
        <w:t>(</w:t>
      </w:r>
      <w:r w:rsidR="00A85BA0" w:rsidRPr="009958A1">
        <w:rPr>
          <w:rFonts w:ascii="Book Antiqua" w:hAnsi="Book Antiqua"/>
          <w:color w:val="000000" w:themeColor="text1"/>
        </w:rPr>
        <w:t xml:space="preserve">1) </w:t>
      </w:r>
      <w:r w:rsidR="00366A41" w:rsidRPr="009958A1">
        <w:rPr>
          <w:rFonts w:ascii="Book Antiqua" w:hAnsi="Book Antiqua"/>
          <w:color w:val="000000" w:themeColor="text1"/>
        </w:rPr>
        <w:t xml:space="preserve">the establishment of an </w:t>
      </w:r>
      <w:r w:rsidR="00A85BA0" w:rsidRPr="009958A1">
        <w:rPr>
          <w:rFonts w:ascii="Book Antiqua" w:hAnsi="Book Antiqua"/>
          <w:color w:val="000000" w:themeColor="text1"/>
        </w:rPr>
        <w:t xml:space="preserve">application </w:t>
      </w:r>
      <w:r w:rsidR="00366A41" w:rsidRPr="009958A1">
        <w:rPr>
          <w:rFonts w:ascii="Book Antiqua" w:hAnsi="Book Antiqua"/>
          <w:color w:val="000000" w:themeColor="text1"/>
        </w:rPr>
        <w:t xml:space="preserve">timeframe </w:t>
      </w:r>
      <w:r w:rsidR="00CD4069">
        <w:rPr>
          <w:rFonts w:ascii="Book Antiqua" w:hAnsi="Book Antiqua"/>
          <w:color w:val="000000" w:themeColor="text1"/>
        </w:rPr>
        <w:t>corresponding to the disease</w:t>
      </w:r>
      <w:r w:rsidR="00CD4069">
        <w:rPr>
          <w:rFonts w:ascii="Book Antiqua" w:eastAsia="DengXian" w:hAnsi="Book Antiqua" w:hint="eastAsia"/>
          <w:color w:val="000000" w:themeColor="text1"/>
          <w:lang w:eastAsia="zh-CN"/>
        </w:rPr>
        <w:t>;</w:t>
      </w:r>
      <w:r w:rsidR="00A85BA0" w:rsidRPr="009958A1">
        <w:rPr>
          <w:rFonts w:ascii="Book Antiqua" w:hAnsi="Book Antiqua"/>
          <w:color w:val="000000" w:themeColor="text1"/>
        </w:rPr>
        <w:t xml:space="preserve"> </w:t>
      </w:r>
      <w:r w:rsidR="00CD4069">
        <w:rPr>
          <w:rFonts w:ascii="Book Antiqua" w:eastAsia="DengXian" w:hAnsi="Book Antiqua" w:hint="eastAsia"/>
          <w:color w:val="000000" w:themeColor="text1"/>
          <w:lang w:eastAsia="zh-CN"/>
        </w:rPr>
        <w:t>(</w:t>
      </w:r>
      <w:r w:rsidR="00A85BA0" w:rsidRPr="009958A1">
        <w:rPr>
          <w:rFonts w:ascii="Book Antiqua" w:hAnsi="Book Antiqua"/>
          <w:color w:val="000000" w:themeColor="text1"/>
        </w:rPr>
        <w:t xml:space="preserve">2) </w:t>
      </w:r>
      <w:r w:rsidR="00366A41" w:rsidRPr="009958A1">
        <w:rPr>
          <w:rFonts w:ascii="Book Antiqua" w:hAnsi="Book Antiqua"/>
          <w:color w:val="000000" w:themeColor="text1"/>
        </w:rPr>
        <w:t xml:space="preserve">determination of the </w:t>
      </w:r>
      <w:r w:rsidR="00CD4069">
        <w:rPr>
          <w:rFonts w:ascii="Book Antiqua" w:hAnsi="Book Antiqua"/>
          <w:color w:val="000000" w:themeColor="text1"/>
        </w:rPr>
        <w:t>optimal dosage of cells</w:t>
      </w:r>
      <w:r w:rsidR="00CD4069">
        <w:rPr>
          <w:rFonts w:ascii="Book Antiqua" w:eastAsia="DengXian" w:hAnsi="Book Antiqua" w:hint="eastAsia"/>
          <w:color w:val="000000" w:themeColor="text1"/>
          <w:lang w:eastAsia="zh-CN"/>
        </w:rPr>
        <w:t>;</w:t>
      </w:r>
      <w:r w:rsidR="00A85BA0" w:rsidRPr="009958A1">
        <w:rPr>
          <w:rFonts w:ascii="Book Antiqua" w:hAnsi="Book Antiqua"/>
          <w:color w:val="000000" w:themeColor="text1"/>
        </w:rPr>
        <w:t xml:space="preserve"> </w:t>
      </w:r>
      <w:r w:rsidR="00CD4069">
        <w:rPr>
          <w:rFonts w:ascii="Book Antiqua" w:eastAsia="DengXian" w:hAnsi="Book Antiqua" w:hint="eastAsia"/>
          <w:color w:val="000000" w:themeColor="text1"/>
          <w:lang w:eastAsia="zh-CN"/>
        </w:rPr>
        <w:t>(</w:t>
      </w:r>
      <w:r w:rsidR="00A85BA0" w:rsidRPr="009958A1">
        <w:rPr>
          <w:rFonts w:ascii="Book Antiqua" w:hAnsi="Book Antiqua"/>
          <w:color w:val="000000" w:themeColor="text1"/>
        </w:rPr>
        <w:t xml:space="preserve">3) </w:t>
      </w:r>
      <w:r w:rsidR="00366A41" w:rsidRPr="009958A1">
        <w:rPr>
          <w:rFonts w:ascii="Book Antiqua" w:hAnsi="Book Antiqua"/>
          <w:color w:val="000000" w:themeColor="text1"/>
        </w:rPr>
        <w:t xml:space="preserve">selection of the </w:t>
      </w:r>
      <w:r w:rsidR="00A85BA0" w:rsidRPr="009958A1">
        <w:rPr>
          <w:rFonts w:ascii="Book Antiqua" w:hAnsi="Book Antiqua"/>
          <w:color w:val="000000" w:themeColor="text1"/>
        </w:rPr>
        <w:t>optimal frequency of administration</w:t>
      </w:r>
      <w:r w:rsidR="00034F38">
        <w:rPr>
          <w:rFonts w:ascii="Book Antiqua" w:hAnsi="Book Antiqua"/>
          <w:color w:val="000000" w:themeColor="text1"/>
        </w:rPr>
        <w:t>;</w:t>
      </w:r>
      <w:r w:rsidR="00A85BA0" w:rsidRPr="009958A1">
        <w:rPr>
          <w:rFonts w:ascii="Book Antiqua" w:hAnsi="Book Antiqua"/>
          <w:color w:val="000000" w:themeColor="text1"/>
        </w:rPr>
        <w:t xml:space="preserve"> and </w:t>
      </w:r>
      <w:r w:rsidR="00CD4069">
        <w:rPr>
          <w:rFonts w:ascii="Book Antiqua" w:eastAsia="DengXian" w:hAnsi="Book Antiqua" w:hint="eastAsia"/>
          <w:color w:val="000000" w:themeColor="text1"/>
          <w:lang w:eastAsia="zh-CN"/>
        </w:rPr>
        <w:t>(</w:t>
      </w:r>
      <w:r w:rsidR="00A85BA0" w:rsidRPr="009958A1">
        <w:rPr>
          <w:rFonts w:ascii="Book Antiqua" w:hAnsi="Book Antiqua"/>
          <w:color w:val="000000" w:themeColor="text1"/>
        </w:rPr>
        <w:t xml:space="preserve">4) </w:t>
      </w:r>
      <w:r w:rsidR="00366A41" w:rsidRPr="009958A1">
        <w:rPr>
          <w:rFonts w:ascii="Book Antiqua" w:hAnsi="Book Antiqua"/>
          <w:color w:val="000000" w:themeColor="text1"/>
        </w:rPr>
        <w:t xml:space="preserve">calculation of </w:t>
      </w:r>
      <w:r w:rsidR="00A85BA0" w:rsidRPr="009958A1">
        <w:rPr>
          <w:rFonts w:ascii="Book Antiqua" w:hAnsi="Book Antiqua"/>
          <w:color w:val="000000" w:themeColor="text1"/>
        </w:rPr>
        <w:t>post-</w:t>
      </w:r>
      <w:r w:rsidR="00366A41" w:rsidRPr="009958A1">
        <w:rPr>
          <w:rFonts w:ascii="Book Antiqua" w:hAnsi="Book Antiqua"/>
          <w:color w:val="000000" w:themeColor="text1"/>
        </w:rPr>
        <w:t>cell-</w:t>
      </w:r>
      <w:r w:rsidR="00A85BA0" w:rsidRPr="009958A1">
        <w:rPr>
          <w:rFonts w:ascii="Book Antiqua" w:hAnsi="Book Antiqua"/>
          <w:color w:val="000000" w:themeColor="text1"/>
        </w:rPr>
        <w:t xml:space="preserve">administration survival rates </w:t>
      </w:r>
      <w:r w:rsidR="00366A41" w:rsidRPr="009958A1">
        <w:rPr>
          <w:rFonts w:ascii="Book Antiqua" w:hAnsi="Book Antiqua"/>
          <w:color w:val="000000" w:themeColor="text1"/>
        </w:rPr>
        <w:t xml:space="preserve">of </w:t>
      </w:r>
      <w:r w:rsidR="00847938" w:rsidRPr="009958A1">
        <w:rPr>
          <w:rFonts w:ascii="Book Antiqua" w:hAnsi="Book Antiqua"/>
          <w:color w:val="000000"/>
        </w:rPr>
        <w:t>patients</w:t>
      </w:r>
      <w:r w:rsidR="00A85BA0" w:rsidRPr="009958A1">
        <w:rPr>
          <w:rFonts w:ascii="Book Antiqua" w:hAnsi="Book Antiqua"/>
          <w:color w:val="000000" w:themeColor="text1"/>
        </w:rPr>
        <w:t>.</w:t>
      </w:r>
    </w:p>
    <w:p w14:paraId="790B1B08" w14:textId="0B7284D9" w:rsidR="00233711" w:rsidRPr="009958A1" w:rsidRDefault="00847938" w:rsidP="00CD4069">
      <w:pPr>
        <w:adjustRightInd w:val="0"/>
        <w:snapToGrid w:val="0"/>
        <w:spacing w:line="360" w:lineRule="auto"/>
        <w:ind w:firstLineChars="100" w:firstLine="240"/>
        <w:jc w:val="both"/>
        <w:rPr>
          <w:rFonts w:ascii="Book Antiqua" w:hAnsi="Book Antiqua"/>
        </w:rPr>
      </w:pPr>
      <w:r w:rsidRPr="009958A1">
        <w:rPr>
          <w:rFonts w:ascii="Book Antiqua" w:hAnsi="Book Antiqua"/>
          <w:color w:val="000000" w:themeColor="text1"/>
        </w:rPr>
        <w:t xml:space="preserve">While transgenic modifications could better </w:t>
      </w:r>
      <w:r w:rsidR="00366A41" w:rsidRPr="009958A1">
        <w:rPr>
          <w:rFonts w:ascii="Book Antiqua" w:hAnsi="Book Antiqua"/>
          <w:color w:val="000000" w:themeColor="text1"/>
        </w:rPr>
        <w:t xml:space="preserve">meet </w:t>
      </w:r>
      <w:r w:rsidRPr="009958A1">
        <w:rPr>
          <w:rFonts w:ascii="Book Antiqua" w:hAnsi="Book Antiqua"/>
          <w:color w:val="000000" w:themeColor="text1"/>
        </w:rPr>
        <w:t xml:space="preserve">the </w:t>
      </w:r>
      <w:r w:rsidR="00366A41" w:rsidRPr="009958A1">
        <w:rPr>
          <w:rFonts w:ascii="Book Antiqua" w:hAnsi="Book Antiqua"/>
          <w:color w:val="000000" w:themeColor="text1"/>
        </w:rPr>
        <w:t xml:space="preserve">requirements </w:t>
      </w:r>
      <w:r w:rsidRPr="009958A1">
        <w:rPr>
          <w:rFonts w:ascii="Book Antiqua" w:hAnsi="Book Antiqua"/>
          <w:color w:val="000000" w:themeColor="text1"/>
        </w:rPr>
        <w:t>of the disease to maximize the efficacy of cell</w:t>
      </w:r>
      <w:r w:rsidR="00366A41" w:rsidRPr="009958A1">
        <w:rPr>
          <w:rFonts w:ascii="Book Antiqua" w:hAnsi="Book Antiqua"/>
          <w:color w:val="000000" w:themeColor="text1"/>
        </w:rPr>
        <w:t>-based</w:t>
      </w:r>
      <w:r w:rsidRPr="009958A1">
        <w:rPr>
          <w:rFonts w:ascii="Book Antiqua" w:hAnsi="Book Antiqua"/>
          <w:color w:val="000000" w:themeColor="text1"/>
        </w:rPr>
        <w:t xml:space="preserve"> therapies, </w:t>
      </w:r>
      <w:r w:rsidRPr="009958A1">
        <w:rPr>
          <w:rFonts w:ascii="Book Antiqua" w:hAnsi="Book Antiqua"/>
        </w:rPr>
        <w:t>alternatively harvesting MSC-derived EVs for cell-free therapeutic</w:t>
      </w:r>
      <w:r w:rsidR="00366A41" w:rsidRPr="009958A1">
        <w:rPr>
          <w:rFonts w:ascii="Book Antiqua" w:hAnsi="Book Antiqua"/>
        </w:rPr>
        <w:t xml:space="preserve"> approaches</w:t>
      </w:r>
      <w:r w:rsidRPr="009958A1">
        <w:rPr>
          <w:rFonts w:ascii="Book Antiqua" w:hAnsi="Book Antiqua"/>
        </w:rPr>
        <w:t xml:space="preserve"> is </w:t>
      </w:r>
      <w:r w:rsidR="00366A41" w:rsidRPr="009958A1">
        <w:rPr>
          <w:rFonts w:ascii="Book Antiqua" w:hAnsi="Book Antiqua"/>
        </w:rPr>
        <w:t>another possibility</w:t>
      </w:r>
      <w:r w:rsidRPr="009958A1">
        <w:rPr>
          <w:rFonts w:ascii="Book Antiqua" w:hAnsi="Book Antiqua"/>
        </w:rPr>
        <w:t xml:space="preserve">. This </w:t>
      </w:r>
      <w:r w:rsidR="00366A41" w:rsidRPr="009958A1">
        <w:rPr>
          <w:rFonts w:ascii="Book Antiqua" w:hAnsi="Book Antiqua"/>
        </w:rPr>
        <w:t xml:space="preserve">approach </w:t>
      </w:r>
      <w:r w:rsidRPr="009958A1">
        <w:rPr>
          <w:rFonts w:ascii="Book Antiqua" w:hAnsi="Book Antiqua"/>
        </w:rPr>
        <w:t xml:space="preserve">could be considered </w:t>
      </w:r>
      <w:r w:rsidR="00366A41" w:rsidRPr="009958A1">
        <w:rPr>
          <w:rFonts w:ascii="Book Antiqua" w:hAnsi="Book Antiqua"/>
        </w:rPr>
        <w:t xml:space="preserve">in combination </w:t>
      </w:r>
      <w:r w:rsidRPr="009958A1">
        <w:rPr>
          <w:rFonts w:ascii="Book Antiqua" w:hAnsi="Book Antiqua"/>
        </w:rPr>
        <w:t>with priming/conditional extraction</w:t>
      </w:r>
      <w:r w:rsidR="008455AD" w:rsidRPr="009958A1">
        <w:rPr>
          <w:rFonts w:ascii="Book Antiqua" w:hAnsi="Book Antiqua"/>
        </w:rPr>
        <w:t xml:space="preserve"> for</w:t>
      </w:r>
      <w:r w:rsidRPr="009958A1">
        <w:rPr>
          <w:rFonts w:ascii="Book Antiqua" w:hAnsi="Book Antiqua"/>
        </w:rPr>
        <w:t xml:space="preserve"> </w:t>
      </w:r>
      <w:r w:rsidR="00366A41" w:rsidRPr="009958A1">
        <w:rPr>
          <w:rFonts w:ascii="Book Antiqua" w:hAnsi="Book Antiqua"/>
          <w:color w:val="000000" w:themeColor="text1"/>
        </w:rPr>
        <w:t xml:space="preserve">enrichment of </w:t>
      </w:r>
      <w:r w:rsidRPr="009958A1">
        <w:rPr>
          <w:rFonts w:ascii="Book Antiqua" w:hAnsi="Book Antiqua"/>
          <w:color w:val="000000" w:themeColor="text1"/>
        </w:rPr>
        <w:t xml:space="preserve">functional proteins. </w:t>
      </w:r>
      <w:r w:rsidRPr="009958A1">
        <w:rPr>
          <w:rFonts w:ascii="Book Antiqua" w:hAnsi="Book Antiqua"/>
        </w:rPr>
        <w:t>Site</w:t>
      </w:r>
      <w:r w:rsidR="00366A41" w:rsidRPr="009958A1">
        <w:rPr>
          <w:rFonts w:ascii="Book Antiqua" w:hAnsi="Book Antiqua"/>
        </w:rPr>
        <w:t>-</w:t>
      </w:r>
      <w:r w:rsidRPr="009958A1">
        <w:rPr>
          <w:rFonts w:ascii="Book Antiqua" w:hAnsi="Book Antiqua"/>
        </w:rPr>
        <w:t xml:space="preserve">/organ-specific (or non-systemic) homing </w:t>
      </w:r>
      <w:r w:rsidRPr="00041857">
        <w:rPr>
          <w:rFonts w:ascii="Book Antiqua" w:hAnsi="Book Antiqua"/>
          <w:i/>
        </w:rPr>
        <w:t>via</w:t>
      </w:r>
      <w:r w:rsidRPr="009958A1">
        <w:rPr>
          <w:rFonts w:ascii="Book Antiqua" w:hAnsi="Book Antiqua"/>
        </w:rPr>
        <w:t xml:space="preserve"> surface engineering</w:t>
      </w:r>
      <w:r w:rsidR="00366A41" w:rsidRPr="009958A1">
        <w:rPr>
          <w:rFonts w:ascii="Book Antiqua" w:hAnsi="Book Antiqua"/>
        </w:rPr>
        <w:t>-mediated</w:t>
      </w:r>
      <w:r w:rsidRPr="009958A1">
        <w:rPr>
          <w:rFonts w:ascii="Book Antiqua" w:hAnsi="Book Antiqua"/>
        </w:rPr>
        <w:t xml:space="preserve"> exosome</w:t>
      </w:r>
      <w:r w:rsidR="00366A41" w:rsidRPr="009958A1">
        <w:rPr>
          <w:rFonts w:ascii="Book Antiqua" w:hAnsi="Book Antiqua"/>
        </w:rPr>
        <w:t xml:space="preserve"> clearance</w:t>
      </w:r>
      <w:r w:rsidRPr="009958A1">
        <w:rPr>
          <w:rFonts w:ascii="Book Antiqua" w:hAnsi="Book Antiqua"/>
        </w:rPr>
        <w:t xml:space="preserve"> could reduce </w:t>
      </w:r>
      <w:r w:rsidR="00366A41" w:rsidRPr="009958A1">
        <w:rPr>
          <w:rFonts w:ascii="Book Antiqua" w:hAnsi="Book Antiqua"/>
        </w:rPr>
        <w:t xml:space="preserve">exosome </w:t>
      </w:r>
      <w:r w:rsidRPr="009958A1">
        <w:rPr>
          <w:rFonts w:ascii="Book Antiqua" w:hAnsi="Book Antiqua"/>
        </w:rPr>
        <w:t xml:space="preserve">loss </w:t>
      </w:r>
      <w:r w:rsidR="00366A41" w:rsidRPr="00041857">
        <w:rPr>
          <w:rFonts w:ascii="Book Antiqua" w:hAnsi="Book Antiqua"/>
          <w:i/>
        </w:rPr>
        <w:t>via</w:t>
      </w:r>
      <w:r w:rsidR="00366A41" w:rsidRPr="009958A1">
        <w:rPr>
          <w:rFonts w:ascii="Book Antiqua" w:hAnsi="Book Antiqua"/>
        </w:rPr>
        <w:t xml:space="preserve"> </w:t>
      </w:r>
      <w:r w:rsidRPr="009958A1">
        <w:rPr>
          <w:rFonts w:ascii="Book Antiqua" w:hAnsi="Book Antiqua"/>
        </w:rPr>
        <w:t xml:space="preserve">off-target uptake </w:t>
      </w:r>
      <w:r w:rsidR="00366A41" w:rsidRPr="009958A1">
        <w:rPr>
          <w:rFonts w:ascii="Book Antiqua" w:hAnsi="Book Antiqua"/>
        </w:rPr>
        <w:t xml:space="preserve">from the blood circulation </w:t>
      </w:r>
      <w:r w:rsidRPr="009958A1">
        <w:rPr>
          <w:rFonts w:ascii="Book Antiqua" w:hAnsi="Book Antiqua"/>
        </w:rPr>
        <w:t>by the mononuclear phagocyte system post-intravenous injection</w:t>
      </w:r>
      <w:r w:rsidR="00DA7FEB">
        <w:rPr>
          <w:rFonts w:ascii="Book Antiqua" w:hAnsi="Book Antiqua"/>
          <w:bCs/>
          <w:vertAlign w:val="superscript"/>
        </w:rPr>
        <w:fldChar w:fldCharType="begin" w:fldLock="1"/>
      </w:r>
      <w:r w:rsidR="00DA7FEB">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DA7FEB">
        <w:rPr>
          <w:rFonts w:ascii="Book Antiqua" w:hAnsi="Book Antiqua"/>
          <w:bCs/>
          <w:vertAlign w:val="superscript"/>
        </w:rPr>
        <w:fldChar w:fldCharType="separate"/>
      </w:r>
      <w:r w:rsidR="00DA7FEB">
        <w:rPr>
          <w:rFonts w:ascii="Book Antiqua" w:hAnsi="Book Antiqua"/>
          <w:bCs/>
          <w:noProof/>
          <w:vertAlign w:val="superscript"/>
        </w:rPr>
        <w:t>[</w:t>
      </w:r>
      <w:r w:rsidR="00DA7FEB">
        <w:rPr>
          <w:rFonts w:ascii="Book Antiqua" w:eastAsia="DengXian" w:hAnsi="Book Antiqua" w:hint="eastAsia"/>
          <w:bCs/>
          <w:noProof/>
          <w:vertAlign w:val="superscript"/>
          <w:lang w:eastAsia="zh-CN"/>
        </w:rPr>
        <w:t>84</w:t>
      </w:r>
      <w:r w:rsidR="00DA7FEB">
        <w:rPr>
          <w:rFonts w:ascii="Book Antiqua" w:hAnsi="Book Antiqua"/>
          <w:bCs/>
          <w:noProof/>
          <w:vertAlign w:val="superscript"/>
        </w:rPr>
        <w:t>]</w:t>
      </w:r>
      <w:r w:rsidR="00DA7FEB">
        <w:rPr>
          <w:rFonts w:ascii="Book Antiqua" w:hAnsi="Book Antiqua"/>
          <w:bCs/>
          <w:vertAlign w:val="superscript"/>
        </w:rPr>
        <w:fldChar w:fldCharType="end"/>
      </w:r>
      <w:r w:rsidRPr="009958A1">
        <w:rPr>
          <w:rFonts w:ascii="Book Antiqua" w:hAnsi="Book Antiqua"/>
        </w:rPr>
        <w:t>.</w:t>
      </w:r>
    </w:p>
    <w:p w14:paraId="5BBF17EB" w14:textId="70B868B1" w:rsidR="00955C88" w:rsidRPr="009958A1" w:rsidRDefault="00955C88" w:rsidP="009958A1">
      <w:pPr>
        <w:adjustRightInd w:val="0"/>
        <w:snapToGrid w:val="0"/>
        <w:spacing w:line="360" w:lineRule="auto"/>
        <w:jc w:val="both"/>
        <w:rPr>
          <w:rFonts w:ascii="Book Antiqua" w:hAnsi="Book Antiqua"/>
        </w:rPr>
      </w:pPr>
    </w:p>
    <w:p w14:paraId="6D9534E0" w14:textId="1DB5E3F8" w:rsidR="00F068ED" w:rsidRPr="009958A1" w:rsidRDefault="00770445" w:rsidP="009958A1">
      <w:pPr>
        <w:adjustRightInd w:val="0"/>
        <w:snapToGrid w:val="0"/>
        <w:spacing w:line="360" w:lineRule="auto"/>
        <w:jc w:val="both"/>
        <w:rPr>
          <w:rFonts w:ascii="Book Antiqua" w:hAnsi="Book Antiqua"/>
          <w:b/>
          <w:bCs/>
          <w:i/>
          <w:iCs/>
          <w:color w:val="000000" w:themeColor="text1"/>
        </w:rPr>
      </w:pPr>
      <w:r w:rsidRPr="009958A1">
        <w:rPr>
          <w:rFonts w:ascii="Book Antiqua" w:hAnsi="Book Antiqua"/>
          <w:b/>
          <w:bCs/>
          <w:i/>
          <w:iCs/>
          <w:color w:val="000000" w:themeColor="text1"/>
        </w:rPr>
        <w:t>F</w:t>
      </w:r>
      <w:r w:rsidR="00190973" w:rsidRPr="009958A1">
        <w:rPr>
          <w:rFonts w:ascii="Book Antiqua" w:hAnsi="Book Antiqua"/>
          <w:b/>
          <w:bCs/>
          <w:i/>
          <w:iCs/>
          <w:color w:val="000000" w:themeColor="text1"/>
        </w:rPr>
        <w:t>uture</w:t>
      </w:r>
      <w:r w:rsidRPr="009958A1">
        <w:rPr>
          <w:rFonts w:ascii="Book Antiqua" w:hAnsi="Book Antiqua"/>
          <w:b/>
          <w:bCs/>
          <w:i/>
          <w:iCs/>
          <w:color w:val="000000" w:themeColor="text1"/>
        </w:rPr>
        <w:t xml:space="preserve"> challenges to the</w:t>
      </w:r>
      <w:r w:rsidR="00190973" w:rsidRPr="009958A1">
        <w:rPr>
          <w:rFonts w:ascii="Book Antiqua" w:hAnsi="Book Antiqua"/>
          <w:b/>
          <w:bCs/>
          <w:i/>
          <w:iCs/>
          <w:color w:val="000000" w:themeColor="text1"/>
        </w:rPr>
        <w:t xml:space="preserve"> development of MSC </w:t>
      </w:r>
      <w:r w:rsidR="000142F6" w:rsidRPr="009958A1">
        <w:rPr>
          <w:rFonts w:ascii="Book Antiqua" w:hAnsi="Book Antiqua"/>
          <w:b/>
          <w:bCs/>
          <w:i/>
          <w:iCs/>
          <w:color w:val="000000" w:themeColor="text1"/>
        </w:rPr>
        <w:t xml:space="preserve">clinical </w:t>
      </w:r>
      <w:r w:rsidR="00190973" w:rsidRPr="009958A1">
        <w:rPr>
          <w:rFonts w:ascii="Book Antiqua" w:hAnsi="Book Antiqua"/>
          <w:b/>
          <w:bCs/>
          <w:i/>
          <w:iCs/>
          <w:color w:val="000000" w:themeColor="text1"/>
        </w:rPr>
        <w:t>therapies</w:t>
      </w:r>
    </w:p>
    <w:p w14:paraId="66C78B63" w14:textId="3EB0457A" w:rsidR="00143F4C" w:rsidRPr="009958A1" w:rsidRDefault="00DD2C2B" w:rsidP="009958A1">
      <w:pPr>
        <w:adjustRightInd w:val="0"/>
        <w:snapToGrid w:val="0"/>
        <w:spacing w:line="360" w:lineRule="auto"/>
        <w:jc w:val="both"/>
        <w:rPr>
          <w:rFonts w:ascii="Book Antiqua" w:hAnsi="Book Antiqua"/>
          <w:color w:val="000000" w:themeColor="text1"/>
        </w:rPr>
      </w:pPr>
      <w:r w:rsidRPr="009958A1">
        <w:rPr>
          <w:rFonts w:ascii="Book Antiqua" w:hAnsi="Book Antiqua"/>
          <w:color w:val="000000" w:themeColor="text1"/>
        </w:rPr>
        <w:lastRenderedPageBreak/>
        <w:t>With</w:t>
      </w:r>
      <w:r w:rsidR="000142F6" w:rsidRPr="009958A1">
        <w:rPr>
          <w:rFonts w:ascii="Book Antiqua" w:hAnsi="Book Antiqua"/>
          <w:color w:val="000000" w:themeColor="text1"/>
        </w:rPr>
        <w:t xml:space="preserve"> the MSC clinical trials</w:t>
      </w:r>
      <w:r w:rsidR="005A21BD" w:rsidRPr="009958A1">
        <w:rPr>
          <w:rFonts w:ascii="Book Antiqua" w:hAnsi="Book Antiqua"/>
          <w:color w:val="000000" w:themeColor="text1"/>
        </w:rPr>
        <w:t xml:space="preserve"> sprouting globally</w:t>
      </w:r>
      <w:r w:rsidR="000142F6" w:rsidRPr="009958A1">
        <w:rPr>
          <w:rFonts w:ascii="Book Antiqua" w:hAnsi="Book Antiqua"/>
          <w:color w:val="000000" w:themeColor="text1"/>
        </w:rPr>
        <w:t xml:space="preserve">, </w:t>
      </w:r>
      <w:r w:rsidRPr="009958A1">
        <w:rPr>
          <w:rFonts w:ascii="Book Antiqua" w:hAnsi="Book Antiqua"/>
          <w:color w:val="000000" w:themeColor="text1"/>
        </w:rPr>
        <w:t xml:space="preserve">there are still many </w:t>
      </w:r>
      <w:r w:rsidR="000142F6" w:rsidRPr="009958A1">
        <w:rPr>
          <w:rFonts w:ascii="Book Antiqua" w:hAnsi="Book Antiqua"/>
          <w:color w:val="000000" w:themeColor="text1"/>
        </w:rPr>
        <w:t xml:space="preserve">ethical, </w:t>
      </w:r>
      <w:r w:rsidR="00887D7B" w:rsidRPr="009958A1">
        <w:rPr>
          <w:rFonts w:ascii="Book Antiqua" w:hAnsi="Book Antiqua"/>
          <w:color w:val="000000" w:themeColor="text1"/>
        </w:rPr>
        <w:t>political</w:t>
      </w:r>
      <w:r w:rsidR="00741F7C" w:rsidRPr="009958A1">
        <w:rPr>
          <w:rFonts w:ascii="Book Antiqua" w:hAnsi="Book Antiqua"/>
          <w:color w:val="000000" w:themeColor="text1"/>
        </w:rPr>
        <w:t>,</w:t>
      </w:r>
      <w:r w:rsidR="00887D7B" w:rsidRPr="009958A1">
        <w:rPr>
          <w:rFonts w:ascii="Book Antiqua" w:hAnsi="Book Antiqua"/>
          <w:color w:val="000000" w:themeColor="text1"/>
        </w:rPr>
        <w:t xml:space="preserve"> </w:t>
      </w:r>
      <w:r w:rsidR="000142F6" w:rsidRPr="009958A1">
        <w:rPr>
          <w:rFonts w:ascii="Book Antiqua" w:hAnsi="Book Antiqua"/>
          <w:color w:val="000000" w:themeColor="text1"/>
        </w:rPr>
        <w:t>economic and legal challenges</w:t>
      </w:r>
      <w:r w:rsidRPr="009958A1">
        <w:rPr>
          <w:rFonts w:ascii="Book Antiqua" w:hAnsi="Book Antiqua"/>
          <w:color w:val="000000" w:themeColor="text1"/>
        </w:rPr>
        <w:t xml:space="preserve"> to </w:t>
      </w:r>
      <w:r w:rsidR="00482F34" w:rsidRPr="009958A1">
        <w:rPr>
          <w:rFonts w:ascii="Book Antiqua" w:hAnsi="Book Antiqua"/>
          <w:color w:val="000000" w:themeColor="text1"/>
        </w:rPr>
        <w:t xml:space="preserve">be </w:t>
      </w:r>
      <w:r w:rsidRPr="009958A1">
        <w:rPr>
          <w:rFonts w:ascii="Book Antiqua" w:hAnsi="Book Antiqua"/>
          <w:color w:val="000000" w:themeColor="text1"/>
        </w:rPr>
        <w:t>address</w:t>
      </w:r>
      <w:r w:rsidR="00482F34" w:rsidRPr="009958A1">
        <w:rPr>
          <w:rFonts w:ascii="Book Antiqua" w:hAnsi="Book Antiqua"/>
          <w:color w:val="000000" w:themeColor="text1"/>
        </w:rPr>
        <w:t>ed</w:t>
      </w:r>
      <w:r w:rsidRPr="009958A1">
        <w:rPr>
          <w:rFonts w:ascii="Book Antiqua" w:hAnsi="Book Antiqua"/>
          <w:color w:val="000000" w:themeColor="text1"/>
        </w:rPr>
        <w:t xml:space="preserve"> before popular applications could be seen.</w:t>
      </w:r>
    </w:p>
    <w:p w14:paraId="76BF6EAC" w14:textId="529E9AE9" w:rsidR="003A3AAB" w:rsidRPr="00BA778F" w:rsidRDefault="003A3AAB" w:rsidP="0019024A">
      <w:pPr>
        <w:adjustRightInd w:val="0"/>
        <w:snapToGrid w:val="0"/>
        <w:spacing w:line="360" w:lineRule="auto"/>
        <w:ind w:firstLineChars="100" w:firstLine="240"/>
        <w:jc w:val="both"/>
        <w:rPr>
          <w:rFonts w:ascii="Book Antiqua" w:eastAsia="DengXian" w:hAnsi="Book Antiqua"/>
          <w:color w:val="000000" w:themeColor="text1"/>
          <w:lang w:eastAsia="zh-CN"/>
        </w:rPr>
      </w:pPr>
      <w:r w:rsidRPr="009958A1">
        <w:rPr>
          <w:rFonts w:ascii="Book Antiqua" w:hAnsi="Book Antiqua"/>
          <w:color w:val="000000" w:themeColor="text1"/>
        </w:rPr>
        <w:t>Regenerative</w:t>
      </w:r>
      <w:r w:rsidR="00C25A24" w:rsidRPr="009958A1">
        <w:rPr>
          <w:rFonts w:ascii="Book Antiqua" w:hAnsi="Book Antiqua"/>
          <w:color w:val="000000" w:themeColor="text1"/>
        </w:rPr>
        <w:t xml:space="preserve"> stem cells</w:t>
      </w:r>
      <w:r w:rsidRPr="009958A1">
        <w:rPr>
          <w:rFonts w:ascii="Book Antiqua" w:hAnsi="Book Antiqua"/>
          <w:color w:val="000000" w:themeColor="text1"/>
        </w:rPr>
        <w:t xml:space="preserve"> therapies</w:t>
      </w:r>
      <w:r w:rsidR="00741F7C" w:rsidRPr="009958A1">
        <w:rPr>
          <w:rFonts w:ascii="Book Antiqua" w:hAnsi="Book Antiqua"/>
          <w:color w:val="000000" w:themeColor="text1"/>
        </w:rPr>
        <w:t xml:space="preserve"> </w:t>
      </w:r>
      <w:r w:rsidR="00C25A24" w:rsidRPr="009958A1">
        <w:rPr>
          <w:rFonts w:ascii="Book Antiqua" w:hAnsi="Book Antiqua"/>
          <w:color w:val="000000" w:themeColor="text1"/>
        </w:rPr>
        <w:t xml:space="preserve">as a further step to current trials should see </w:t>
      </w:r>
      <w:r w:rsidRPr="009958A1">
        <w:rPr>
          <w:rFonts w:ascii="Book Antiqua" w:hAnsi="Book Antiqua"/>
          <w:color w:val="000000" w:themeColor="text1"/>
        </w:rPr>
        <w:t xml:space="preserve">rescue against human patient-specific dysfunctions and tailored </w:t>
      </w:r>
      <w:r w:rsidR="009F4001" w:rsidRPr="009958A1">
        <w:rPr>
          <w:rFonts w:ascii="Book Antiqua" w:hAnsi="Book Antiqua"/>
          <w:color w:val="000000" w:themeColor="text1"/>
        </w:rPr>
        <w:t>to cater requirements of</w:t>
      </w:r>
      <w:r w:rsidRPr="009958A1">
        <w:rPr>
          <w:rFonts w:ascii="Book Antiqua" w:hAnsi="Book Antiqua"/>
          <w:color w:val="000000" w:themeColor="text1"/>
        </w:rPr>
        <w:t xml:space="preserve"> the </w:t>
      </w:r>
      <w:r w:rsidR="00C25A24" w:rsidRPr="009958A1">
        <w:rPr>
          <w:rFonts w:ascii="Book Antiqua" w:hAnsi="Book Antiqua"/>
          <w:color w:val="000000" w:themeColor="text1"/>
        </w:rPr>
        <w:t>individual</w:t>
      </w:r>
      <w:r w:rsidRPr="009958A1">
        <w:rPr>
          <w:rFonts w:ascii="Book Antiqua" w:hAnsi="Book Antiqua"/>
          <w:color w:val="000000" w:themeColor="text1"/>
        </w:rPr>
        <w:t xml:space="preserve">. </w:t>
      </w:r>
      <w:r w:rsidR="00B4103D">
        <w:rPr>
          <w:rFonts w:ascii="Book Antiqua" w:hAnsi="Book Antiqua"/>
          <w:color w:val="000000" w:themeColor="text1"/>
        </w:rPr>
        <w:t>State-of-art genetic/</w:t>
      </w:r>
      <w:r w:rsidR="00C25A24" w:rsidRPr="009958A1">
        <w:rPr>
          <w:rFonts w:ascii="Book Antiqua" w:hAnsi="Book Antiqua"/>
          <w:color w:val="000000" w:themeColor="text1"/>
        </w:rPr>
        <w:t>molecular engineering to optimize therapeutic potentials should be compounded with prior</w:t>
      </w:r>
      <w:r w:rsidRPr="009958A1">
        <w:rPr>
          <w:rFonts w:ascii="Book Antiqua" w:hAnsi="Book Antiqua"/>
          <w:color w:val="000000" w:themeColor="text1"/>
        </w:rPr>
        <w:t xml:space="preserve"> screening</w:t>
      </w:r>
      <w:r w:rsidR="00C25A24" w:rsidRPr="009958A1">
        <w:rPr>
          <w:rFonts w:ascii="Book Antiqua" w:hAnsi="Book Antiqua"/>
          <w:color w:val="000000" w:themeColor="text1"/>
        </w:rPr>
        <w:t xml:space="preserve">s </w:t>
      </w:r>
      <w:r w:rsidR="00EE1B6A" w:rsidRPr="009958A1">
        <w:rPr>
          <w:rFonts w:ascii="Book Antiqua" w:hAnsi="Book Antiqua"/>
          <w:color w:val="000000" w:themeColor="text1"/>
        </w:rPr>
        <w:t>of donor source</w:t>
      </w:r>
      <w:r w:rsidR="0082271E" w:rsidRPr="009958A1">
        <w:rPr>
          <w:rFonts w:ascii="Book Antiqua" w:hAnsi="Book Antiqua"/>
          <w:color w:val="000000" w:themeColor="text1"/>
        </w:rPr>
        <w:t>,</w:t>
      </w:r>
      <w:r w:rsidR="00C25A24" w:rsidRPr="009958A1">
        <w:rPr>
          <w:rFonts w:ascii="Book Antiqua" w:hAnsi="Book Antiqua"/>
          <w:color w:val="000000" w:themeColor="text1"/>
        </w:rPr>
        <w:t xml:space="preserve"> </w:t>
      </w:r>
      <w:r w:rsidR="00207B6C" w:rsidRPr="009958A1">
        <w:rPr>
          <w:rFonts w:ascii="Book Antiqua" w:hAnsi="Book Antiqua"/>
          <w:color w:val="000000" w:themeColor="text1"/>
        </w:rPr>
        <w:t>immune-compatibility</w:t>
      </w:r>
      <w:r w:rsidR="0082271E" w:rsidRPr="009958A1">
        <w:rPr>
          <w:rFonts w:ascii="Book Antiqua" w:hAnsi="Book Antiqua"/>
          <w:color w:val="000000" w:themeColor="text1"/>
        </w:rPr>
        <w:t xml:space="preserve"> and compact quality control</w:t>
      </w:r>
      <w:r w:rsidR="00207B6C" w:rsidRPr="009958A1">
        <w:rPr>
          <w:rFonts w:ascii="Book Antiqua" w:hAnsi="Book Antiqua"/>
          <w:color w:val="000000" w:themeColor="text1"/>
        </w:rPr>
        <w:t xml:space="preserve">. This is </w:t>
      </w:r>
      <w:r w:rsidR="00C25A24" w:rsidRPr="009958A1">
        <w:rPr>
          <w:rFonts w:ascii="Book Antiqua" w:hAnsi="Book Antiqua"/>
          <w:color w:val="000000" w:themeColor="text1"/>
        </w:rPr>
        <w:t>ideally</w:t>
      </w:r>
      <w:r w:rsidR="00207B6C" w:rsidRPr="009958A1">
        <w:rPr>
          <w:rFonts w:ascii="Book Antiqua" w:hAnsi="Book Antiqua"/>
          <w:color w:val="000000" w:themeColor="text1"/>
        </w:rPr>
        <w:t xml:space="preserve"> achieved by the establishment of officially-licensed </w:t>
      </w:r>
      <w:r w:rsidR="00C25A24" w:rsidRPr="009958A1">
        <w:rPr>
          <w:rFonts w:ascii="Book Antiqua" w:hAnsi="Book Antiqua"/>
          <w:color w:val="000000" w:themeColor="text1"/>
        </w:rPr>
        <w:t>stem cell bank</w:t>
      </w:r>
      <w:r w:rsidR="00207B6C" w:rsidRPr="009958A1">
        <w:rPr>
          <w:rFonts w:ascii="Book Antiqua" w:hAnsi="Book Antiqua"/>
          <w:color w:val="000000" w:themeColor="text1"/>
        </w:rPr>
        <w:t>s</w:t>
      </w:r>
      <w:r w:rsidR="00C25A24" w:rsidRPr="009958A1">
        <w:rPr>
          <w:rFonts w:ascii="Book Antiqua" w:hAnsi="Book Antiqua"/>
          <w:color w:val="000000" w:themeColor="text1"/>
        </w:rPr>
        <w:t xml:space="preserve">, </w:t>
      </w:r>
      <w:r w:rsidR="00207B6C" w:rsidRPr="009958A1">
        <w:rPr>
          <w:rFonts w:ascii="Book Antiqua" w:hAnsi="Book Antiqua"/>
          <w:color w:val="000000" w:themeColor="text1"/>
        </w:rPr>
        <w:t>to secure the safety, privacy and well-fare of patients.</w:t>
      </w:r>
      <w:r w:rsidR="00BA778F">
        <w:rPr>
          <w:rFonts w:ascii="Book Antiqua" w:eastAsia="DengXian" w:hAnsi="Book Antiqua" w:hint="eastAsia"/>
          <w:color w:val="000000" w:themeColor="text1"/>
          <w:lang w:eastAsia="zh-CN"/>
        </w:rPr>
        <w:t xml:space="preserve"> </w:t>
      </w:r>
    </w:p>
    <w:p w14:paraId="1132E7A4" w14:textId="6E723AEA" w:rsidR="00B804C2" w:rsidRPr="009958A1" w:rsidRDefault="00B804C2" w:rsidP="0019024A">
      <w:pPr>
        <w:adjustRightInd w:val="0"/>
        <w:snapToGrid w:val="0"/>
        <w:spacing w:line="360" w:lineRule="auto"/>
        <w:ind w:firstLineChars="100" w:firstLine="240"/>
        <w:jc w:val="both"/>
        <w:rPr>
          <w:rFonts w:ascii="Book Antiqua" w:hAnsi="Book Antiqua"/>
        </w:rPr>
      </w:pPr>
      <w:r w:rsidRPr="009958A1">
        <w:rPr>
          <w:rFonts w:ascii="Book Antiqua" w:hAnsi="Book Antiqua"/>
          <w:color w:val="000000" w:themeColor="text1"/>
        </w:rPr>
        <w:t xml:space="preserve">The </w:t>
      </w:r>
      <w:r w:rsidR="00731870" w:rsidRPr="009958A1">
        <w:rPr>
          <w:rFonts w:ascii="Book Antiqua" w:hAnsi="Book Antiqua"/>
          <w:color w:val="000000" w:themeColor="text1"/>
          <w:lang w:val="en-US"/>
        </w:rPr>
        <w:t xml:space="preserve">sudden </w:t>
      </w:r>
      <w:r w:rsidR="00731870" w:rsidRPr="009958A1">
        <w:rPr>
          <w:rFonts w:ascii="Book Antiqua" w:hAnsi="Book Antiqua"/>
          <w:color w:val="000000" w:themeColor="text1"/>
        </w:rPr>
        <w:t xml:space="preserve">necessities of the </w:t>
      </w:r>
      <w:r w:rsidR="0019024A">
        <w:rPr>
          <w:rFonts w:ascii="Book Antiqua" w:hAnsi="Book Antiqua"/>
          <w:color w:val="000000" w:themeColor="text1"/>
        </w:rPr>
        <w:t>pandemic ha</w:t>
      </w:r>
      <w:r w:rsidR="0019024A">
        <w:rPr>
          <w:rFonts w:ascii="Book Antiqua" w:eastAsia="DengXian" w:hAnsi="Book Antiqua" w:hint="eastAsia"/>
          <w:color w:val="000000" w:themeColor="text1"/>
          <w:lang w:eastAsia="zh-CN"/>
        </w:rPr>
        <w:t>ve</w:t>
      </w:r>
      <w:r w:rsidRPr="009958A1">
        <w:rPr>
          <w:rFonts w:ascii="Book Antiqua" w:hAnsi="Book Antiqua"/>
          <w:color w:val="000000" w:themeColor="text1"/>
        </w:rPr>
        <w:t xml:space="preserve"> </w:t>
      </w:r>
      <w:r w:rsidR="00760A88" w:rsidRPr="009958A1">
        <w:rPr>
          <w:rFonts w:ascii="Book Antiqua" w:hAnsi="Book Antiqua"/>
          <w:color w:val="000000" w:themeColor="text1"/>
        </w:rPr>
        <w:t>led to the surging</w:t>
      </w:r>
      <w:r w:rsidRPr="009958A1">
        <w:rPr>
          <w:rFonts w:ascii="Book Antiqua" w:hAnsi="Book Antiqua"/>
          <w:color w:val="000000" w:themeColor="text1"/>
        </w:rPr>
        <w:t xml:space="preserve"> </w:t>
      </w:r>
      <w:r w:rsidR="000B1221" w:rsidRPr="009958A1">
        <w:rPr>
          <w:rFonts w:ascii="Book Antiqua" w:hAnsi="Book Antiqua"/>
          <w:color w:val="000000" w:themeColor="text1"/>
        </w:rPr>
        <w:t xml:space="preserve">human </w:t>
      </w:r>
      <w:r w:rsidRPr="009958A1">
        <w:rPr>
          <w:rFonts w:ascii="Book Antiqua" w:hAnsi="Book Antiqua"/>
          <w:color w:val="000000" w:themeColor="text1"/>
        </w:rPr>
        <w:t>clinical stem cell trials</w:t>
      </w:r>
      <w:r w:rsidR="00731870" w:rsidRPr="009958A1">
        <w:rPr>
          <w:rFonts w:ascii="Book Antiqua" w:hAnsi="Book Antiqua"/>
          <w:color w:val="000000" w:themeColor="text1"/>
        </w:rPr>
        <w:t xml:space="preserve">. </w:t>
      </w:r>
      <w:r w:rsidR="009F509E" w:rsidRPr="009958A1">
        <w:rPr>
          <w:rFonts w:ascii="Book Antiqua" w:hAnsi="Book Antiqua"/>
          <w:color w:val="000000" w:themeColor="text1"/>
        </w:rPr>
        <w:t>E</w:t>
      </w:r>
      <w:r w:rsidR="00731870" w:rsidRPr="009958A1">
        <w:rPr>
          <w:rFonts w:ascii="Book Antiqua" w:hAnsi="Book Antiqua"/>
          <w:color w:val="000000" w:themeColor="text1"/>
        </w:rPr>
        <w:t xml:space="preserve">ven </w:t>
      </w:r>
      <w:r w:rsidR="00F74B43" w:rsidRPr="009958A1">
        <w:rPr>
          <w:rFonts w:ascii="Book Antiqua" w:hAnsi="Book Antiqua"/>
          <w:color w:val="000000" w:themeColor="text1"/>
        </w:rPr>
        <w:t xml:space="preserve">though </w:t>
      </w:r>
      <w:r w:rsidR="00731870" w:rsidRPr="009958A1">
        <w:rPr>
          <w:rFonts w:ascii="Book Antiqua" w:hAnsi="Book Antiqua"/>
          <w:color w:val="000000" w:themeColor="text1"/>
        </w:rPr>
        <w:t xml:space="preserve">the reviewed compassionate treatments </w:t>
      </w:r>
      <w:r w:rsidR="00FD6400" w:rsidRPr="009958A1">
        <w:rPr>
          <w:rFonts w:ascii="Book Antiqua" w:hAnsi="Book Antiqua"/>
          <w:color w:val="000000" w:themeColor="text1"/>
        </w:rPr>
        <w:t xml:space="preserve">demonstrated </w:t>
      </w:r>
      <w:r w:rsidR="00731870" w:rsidRPr="009958A1">
        <w:rPr>
          <w:rFonts w:ascii="Book Antiqua" w:hAnsi="Book Antiqua"/>
          <w:color w:val="000000" w:themeColor="text1"/>
        </w:rPr>
        <w:t xml:space="preserve">promising efficacy, </w:t>
      </w:r>
      <w:r w:rsidR="00D666D9" w:rsidRPr="009958A1">
        <w:rPr>
          <w:rFonts w:ascii="Book Antiqua" w:hAnsi="Book Antiqua"/>
          <w:color w:val="000000" w:themeColor="text1"/>
        </w:rPr>
        <w:t>many are</w:t>
      </w:r>
      <w:r w:rsidR="00731870" w:rsidRPr="009958A1">
        <w:rPr>
          <w:rFonts w:ascii="Book Antiqua" w:hAnsi="Book Antiqua"/>
          <w:color w:val="000000" w:themeColor="text1"/>
        </w:rPr>
        <w:t xml:space="preserve"> conducted upon s</w:t>
      </w:r>
      <w:r w:rsidRPr="009958A1">
        <w:rPr>
          <w:rFonts w:ascii="Book Antiqua" w:hAnsi="Book Antiqua"/>
          <w:color w:val="000000" w:themeColor="text1"/>
        </w:rPr>
        <w:t>pecial considerations to research ethics</w:t>
      </w:r>
      <w:r w:rsidR="0031376D">
        <w:rPr>
          <w:rFonts w:ascii="Book Antiqua" w:hAnsi="Book Antiqua"/>
          <w:color w:val="000000" w:themeColor="text1"/>
        </w:rPr>
        <w:t xml:space="preserve"> </w:t>
      </w:r>
      <w:r w:rsidR="0031376D">
        <w:rPr>
          <w:rFonts w:ascii="Book Antiqua" w:eastAsia="DengXian" w:hAnsi="Book Antiqua" w:hint="eastAsia"/>
          <w:color w:val="000000" w:themeColor="text1"/>
          <w:lang w:eastAsia="zh-CN"/>
        </w:rPr>
        <w:t>[</w:t>
      </w:r>
      <w:r w:rsidR="00E54F83" w:rsidRPr="009958A1">
        <w:rPr>
          <w:rFonts w:ascii="Book Antiqua" w:hAnsi="Book Antiqua"/>
          <w:color w:val="000000" w:themeColor="text1"/>
        </w:rPr>
        <w:t>based upon</w:t>
      </w:r>
      <w:r w:rsidR="00D52641" w:rsidRPr="009958A1">
        <w:rPr>
          <w:rFonts w:ascii="Book Antiqua" w:hAnsi="Book Antiqua"/>
          <w:color w:val="000000" w:themeColor="text1"/>
        </w:rPr>
        <w:t xml:space="preserve"> </w:t>
      </w:r>
      <w:r w:rsidR="00174482" w:rsidRPr="009958A1">
        <w:rPr>
          <w:rFonts w:ascii="Book Antiqua" w:hAnsi="Book Antiqua"/>
          <w:color w:val="000000" w:themeColor="text1"/>
        </w:rPr>
        <w:t>Helsinki</w:t>
      </w:r>
      <w:r w:rsidR="0031376D">
        <w:rPr>
          <w:rFonts w:ascii="Book Antiqua" w:hAnsi="Book Antiqua"/>
          <w:color w:val="000000" w:themeColor="text1"/>
        </w:rPr>
        <w:t xml:space="preserve"> declaration (2013)</w:t>
      </w:r>
      <w:r w:rsidR="0031376D">
        <w:rPr>
          <w:rFonts w:ascii="Book Antiqua" w:eastAsia="DengXian" w:hAnsi="Book Antiqua" w:hint="eastAsia"/>
          <w:color w:val="000000" w:themeColor="text1"/>
          <w:lang w:eastAsia="zh-CN"/>
        </w:rPr>
        <w:t>]</w:t>
      </w:r>
      <w:r w:rsidR="00731870" w:rsidRPr="009958A1">
        <w:rPr>
          <w:rFonts w:ascii="Book Antiqua" w:hAnsi="Book Antiqua"/>
          <w:color w:val="000000" w:themeColor="text1"/>
        </w:rPr>
        <w:t xml:space="preserve">, without clear distinctions of </w:t>
      </w:r>
      <w:r w:rsidRPr="009958A1">
        <w:rPr>
          <w:rFonts w:ascii="Book Antiqua" w:hAnsi="Book Antiqua"/>
          <w:color w:val="000000" w:themeColor="text1"/>
        </w:rPr>
        <w:t>clinical treatment and scientific research in the very period</w:t>
      </w:r>
      <w:r w:rsidR="00DA7FEB">
        <w:rPr>
          <w:rFonts w:ascii="Book Antiqua" w:hAnsi="Book Antiqua"/>
          <w:bCs/>
          <w:vertAlign w:val="superscript"/>
        </w:rPr>
        <w:fldChar w:fldCharType="begin" w:fldLock="1"/>
      </w:r>
      <w:r w:rsidR="00DA7FEB">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DA7FEB">
        <w:rPr>
          <w:rFonts w:ascii="Book Antiqua" w:hAnsi="Book Antiqua"/>
          <w:bCs/>
          <w:vertAlign w:val="superscript"/>
        </w:rPr>
        <w:fldChar w:fldCharType="separate"/>
      </w:r>
      <w:r w:rsidR="00DA7FEB">
        <w:rPr>
          <w:rFonts w:ascii="Book Antiqua" w:hAnsi="Book Antiqua"/>
          <w:bCs/>
          <w:noProof/>
          <w:vertAlign w:val="superscript"/>
        </w:rPr>
        <w:t>[</w:t>
      </w:r>
      <w:r w:rsidR="00DA7FEB">
        <w:rPr>
          <w:rFonts w:ascii="Book Antiqua" w:eastAsia="DengXian" w:hAnsi="Book Antiqua" w:hint="eastAsia"/>
          <w:bCs/>
          <w:noProof/>
          <w:vertAlign w:val="superscript"/>
          <w:lang w:eastAsia="zh-CN"/>
        </w:rPr>
        <w:t>85</w:t>
      </w:r>
      <w:r w:rsidR="00DA7FEB">
        <w:rPr>
          <w:rFonts w:ascii="Book Antiqua" w:hAnsi="Book Antiqua"/>
          <w:bCs/>
          <w:noProof/>
          <w:vertAlign w:val="superscript"/>
        </w:rPr>
        <w:t>]</w:t>
      </w:r>
      <w:r w:rsidR="00DA7FEB">
        <w:rPr>
          <w:rFonts w:ascii="Book Antiqua" w:hAnsi="Book Antiqua"/>
          <w:bCs/>
          <w:vertAlign w:val="superscript"/>
        </w:rPr>
        <w:fldChar w:fldCharType="end"/>
      </w:r>
      <w:r w:rsidR="000F4B72" w:rsidRPr="009958A1">
        <w:rPr>
          <w:rFonts w:ascii="Book Antiqua" w:hAnsi="Book Antiqua"/>
          <w:color w:val="000000" w:themeColor="text1"/>
        </w:rPr>
        <w:t xml:space="preserve">. </w:t>
      </w:r>
      <w:r w:rsidR="00F74B43" w:rsidRPr="009958A1">
        <w:rPr>
          <w:rFonts w:ascii="Book Antiqua" w:hAnsi="Book Antiqua"/>
          <w:color w:val="000000" w:themeColor="text1"/>
        </w:rPr>
        <w:t>This manifest</w:t>
      </w:r>
      <w:r w:rsidR="0098635D">
        <w:rPr>
          <w:rFonts w:ascii="Book Antiqua" w:eastAsia="DengXian" w:hAnsi="Book Antiqua" w:hint="eastAsia"/>
          <w:color w:val="000000" w:themeColor="text1"/>
          <w:lang w:eastAsia="zh-CN"/>
        </w:rPr>
        <w:t>s</w:t>
      </w:r>
      <w:r w:rsidR="00F74B43" w:rsidRPr="009958A1">
        <w:rPr>
          <w:rFonts w:ascii="Book Antiqua" w:hAnsi="Book Antiqua"/>
          <w:color w:val="000000" w:themeColor="text1"/>
        </w:rPr>
        <w:t xml:space="preserve"> a </w:t>
      </w:r>
      <w:r w:rsidRPr="009958A1">
        <w:rPr>
          <w:rFonts w:ascii="Book Antiqua" w:hAnsi="Book Antiqua"/>
          <w:color w:val="000000" w:themeColor="text1"/>
        </w:rPr>
        <w:t xml:space="preserve">gap in </w:t>
      </w:r>
      <w:r w:rsidR="00F74B43" w:rsidRPr="009958A1">
        <w:rPr>
          <w:rFonts w:ascii="Book Antiqua" w:hAnsi="Book Antiqua"/>
          <w:color w:val="000000" w:themeColor="text1"/>
        </w:rPr>
        <w:t xml:space="preserve">the </w:t>
      </w:r>
      <w:r w:rsidRPr="009958A1">
        <w:rPr>
          <w:rFonts w:ascii="Book Antiqua" w:hAnsi="Book Antiqua"/>
          <w:color w:val="000000" w:themeColor="text1"/>
        </w:rPr>
        <w:t xml:space="preserve">existing laws </w:t>
      </w:r>
      <w:r w:rsidR="00FD6400" w:rsidRPr="009958A1">
        <w:rPr>
          <w:rFonts w:ascii="Book Antiqua" w:hAnsi="Book Antiqua"/>
          <w:color w:val="000000" w:themeColor="text1"/>
        </w:rPr>
        <w:t xml:space="preserve">worldwide </w:t>
      </w:r>
      <w:r w:rsidRPr="009958A1">
        <w:rPr>
          <w:rFonts w:ascii="Book Antiqua" w:hAnsi="Book Antiqua"/>
          <w:color w:val="000000" w:themeColor="text1"/>
        </w:rPr>
        <w:t xml:space="preserve">and </w:t>
      </w:r>
      <w:r w:rsidR="00FD6400" w:rsidRPr="009958A1">
        <w:rPr>
          <w:rFonts w:ascii="Book Antiqua" w:hAnsi="Book Antiqua"/>
          <w:color w:val="000000" w:themeColor="text1"/>
        </w:rPr>
        <w:t xml:space="preserve">necessities for </w:t>
      </w:r>
      <w:r w:rsidRPr="009958A1">
        <w:rPr>
          <w:rFonts w:ascii="Book Antiqua" w:hAnsi="Book Antiqua"/>
          <w:color w:val="000000" w:themeColor="text1"/>
        </w:rPr>
        <w:t>regulation</w:t>
      </w:r>
      <w:r w:rsidR="00D52641" w:rsidRPr="009958A1">
        <w:rPr>
          <w:rFonts w:ascii="Book Antiqua" w:hAnsi="Book Antiqua"/>
          <w:color w:val="000000" w:themeColor="text1"/>
        </w:rPr>
        <w:t xml:space="preserve"> establishment</w:t>
      </w:r>
      <w:r w:rsidR="00C75149" w:rsidRPr="009958A1">
        <w:rPr>
          <w:rFonts w:ascii="Book Antiqua" w:hAnsi="Book Antiqua"/>
          <w:color w:val="000000" w:themeColor="text1"/>
        </w:rPr>
        <w:t xml:space="preserve"> </w:t>
      </w:r>
      <w:r w:rsidRPr="009958A1">
        <w:rPr>
          <w:rFonts w:ascii="Book Antiqua" w:hAnsi="Book Antiqua"/>
          <w:color w:val="000000" w:themeColor="text1"/>
        </w:rPr>
        <w:t xml:space="preserve">for </w:t>
      </w:r>
      <w:r w:rsidR="00C75149" w:rsidRPr="009958A1">
        <w:rPr>
          <w:rFonts w:ascii="Book Antiqua" w:hAnsi="Book Antiqua"/>
          <w:color w:val="000000" w:themeColor="text1"/>
        </w:rPr>
        <w:t xml:space="preserve">stem cell </w:t>
      </w:r>
      <w:r w:rsidRPr="009958A1">
        <w:rPr>
          <w:rFonts w:ascii="Book Antiqua" w:hAnsi="Book Antiqua"/>
          <w:color w:val="000000" w:themeColor="text1"/>
        </w:rPr>
        <w:t>research management</w:t>
      </w:r>
      <w:r w:rsidR="00C75149" w:rsidRPr="009958A1">
        <w:rPr>
          <w:rFonts w:ascii="Book Antiqua" w:hAnsi="Book Antiqua"/>
          <w:color w:val="000000" w:themeColor="text1"/>
        </w:rPr>
        <w:t>.</w:t>
      </w:r>
      <w:r w:rsidR="00760A88" w:rsidRPr="009958A1">
        <w:rPr>
          <w:rFonts w:ascii="Book Antiqua" w:hAnsi="Book Antiqua"/>
          <w:color w:val="000000" w:themeColor="text1"/>
        </w:rPr>
        <w:t xml:space="preserve"> </w:t>
      </w:r>
      <w:r w:rsidR="0098635D">
        <w:rPr>
          <w:rFonts w:ascii="Book Antiqua" w:hAnsi="Book Antiqua"/>
        </w:rPr>
        <w:t>This point</w:t>
      </w:r>
      <w:r w:rsidR="00760A88" w:rsidRPr="009958A1">
        <w:rPr>
          <w:rFonts w:ascii="Book Antiqua" w:hAnsi="Book Antiqua"/>
        </w:rPr>
        <w:t xml:space="preserve"> towards the need of effective supervision from an ethical review committee system</w:t>
      </w:r>
      <w:r w:rsidR="0098635D">
        <w:rPr>
          <w:rFonts w:ascii="Book Antiqua" w:eastAsia="DengXian" w:hAnsi="Book Antiqua" w:hint="eastAsia"/>
          <w:lang w:eastAsia="zh-CN"/>
        </w:rPr>
        <w:t>,</w:t>
      </w:r>
      <w:r w:rsidR="00760A88" w:rsidRPr="009958A1">
        <w:rPr>
          <w:rFonts w:ascii="Book Antiqua" w:hAnsi="Book Antiqua"/>
        </w:rPr>
        <w:t xml:space="preserve"> to speed up reviewing and update relevant regulations for the best of </w:t>
      </w:r>
      <w:r w:rsidR="00C60049" w:rsidRPr="009958A1">
        <w:rPr>
          <w:rFonts w:ascii="Book Antiqua" w:hAnsi="Book Antiqua"/>
        </w:rPr>
        <w:t xml:space="preserve">the field’s </w:t>
      </w:r>
      <w:r w:rsidR="00760A88" w:rsidRPr="009958A1">
        <w:rPr>
          <w:rFonts w:ascii="Book Antiqua" w:hAnsi="Book Antiqua"/>
        </w:rPr>
        <w:t>development.</w:t>
      </w:r>
    </w:p>
    <w:p w14:paraId="1BD77956" w14:textId="6ADF1409" w:rsidR="005A21BD" w:rsidRPr="009958A1" w:rsidRDefault="00887D7B" w:rsidP="0098635D">
      <w:pPr>
        <w:adjustRightInd w:val="0"/>
        <w:snapToGrid w:val="0"/>
        <w:spacing w:line="360" w:lineRule="auto"/>
        <w:ind w:firstLineChars="100" w:firstLine="240"/>
        <w:jc w:val="both"/>
        <w:rPr>
          <w:rFonts w:ascii="Book Antiqua" w:hAnsi="Book Antiqua"/>
          <w:lang w:val="en-US"/>
        </w:rPr>
      </w:pPr>
      <w:r w:rsidRPr="009958A1">
        <w:rPr>
          <w:rFonts w:ascii="Book Antiqua" w:hAnsi="Book Antiqua"/>
          <w:lang w:val="en-US"/>
        </w:rPr>
        <w:t>B</w:t>
      </w:r>
      <w:r w:rsidR="004A5FCC" w:rsidRPr="009958A1">
        <w:rPr>
          <w:rFonts w:ascii="Book Antiqua" w:hAnsi="Book Antiqua"/>
          <w:lang w:val="en-US"/>
        </w:rPr>
        <w:t xml:space="preserve">ioeconomic </w:t>
      </w:r>
      <w:r w:rsidR="0098635D" w:rsidRPr="009958A1">
        <w:rPr>
          <w:rFonts w:ascii="Book Antiqua" w:hAnsi="Book Antiqua"/>
          <w:lang w:val="en-US"/>
        </w:rPr>
        <w:t>concerns</w:t>
      </w:r>
      <w:r w:rsidRPr="009958A1">
        <w:rPr>
          <w:rFonts w:ascii="Book Antiqua" w:hAnsi="Book Antiqua"/>
          <w:lang w:val="en-US"/>
        </w:rPr>
        <w:t xml:space="preserve"> manifested as funding </w:t>
      </w:r>
      <w:r w:rsidR="002D4D97" w:rsidRPr="009958A1">
        <w:rPr>
          <w:rFonts w:ascii="Book Antiqua" w:hAnsi="Book Antiqua"/>
          <w:lang w:val="en-US"/>
        </w:rPr>
        <w:t>requirements, time concerns</w:t>
      </w:r>
      <w:r w:rsidRPr="009958A1">
        <w:rPr>
          <w:rFonts w:ascii="Book Antiqua" w:hAnsi="Book Antiqua"/>
          <w:lang w:val="en-US"/>
        </w:rPr>
        <w:t xml:space="preserve"> and legal allowance </w:t>
      </w:r>
      <w:r w:rsidR="00207B6C" w:rsidRPr="009958A1">
        <w:rPr>
          <w:rFonts w:ascii="Book Antiqua" w:hAnsi="Book Antiqua"/>
          <w:lang w:val="en-US"/>
        </w:rPr>
        <w:t xml:space="preserve">currently </w:t>
      </w:r>
      <w:r w:rsidRPr="009958A1">
        <w:rPr>
          <w:rFonts w:ascii="Book Antiqua" w:hAnsi="Book Antiqua"/>
          <w:lang w:val="en-US"/>
        </w:rPr>
        <w:t>limits the nature and numbers of available trials</w:t>
      </w:r>
      <w:r w:rsidR="00ED279A" w:rsidRPr="009958A1">
        <w:rPr>
          <w:rFonts w:ascii="Book Antiqua" w:hAnsi="Book Antiqua"/>
          <w:lang w:val="en-US"/>
        </w:rPr>
        <w:t xml:space="preserve"> and that </w:t>
      </w:r>
      <w:r w:rsidR="00937929" w:rsidRPr="009958A1">
        <w:rPr>
          <w:rFonts w:ascii="Book Antiqua" w:hAnsi="Book Antiqua"/>
          <w:lang w:val="en-US"/>
        </w:rPr>
        <w:t xml:space="preserve">able to </w:t>
      </w:r>
      <w:r w:rsidR="00ED279A" w:rsidRPr="009958A1">
        <w:rPr>
          <w:rFonts w:ascii="Book Antiqua" w:hAnsi="Book Antiqua"/>
          <w:lang w:val="en-US"/>
        </w:rPr>
        <w:t xml:space="preserve">pass all four </w:t>
      </w:r>
      <w:r w:rsidR="00996BB5" w:rsidRPr="009958A1">
        <w:rPr>
          <w:rFonts w:ascii="Book Antiqua" w:hAnsi="Book Antiqua"/>
          <w:lang w:val="en-US"/>
        </w:rPr>
        <w:t xml:space="preserve">phases of </w:t>
      </w:r>
      <w:r w:rsidR="00ED279A" w:rsidRPr="009958A1">
        <w:rPr>
          <w:rFonts w:ascii="Book Antiqua" w:hAnsi="Book Antiqua"/>
          <w:lang w:val="en-US"/>
        </w:rPr>
        <w:t>clinical trials.</w:t>
      </w:r>
      <w:r w:rsidRPr="009958A1">
        <w:rPr>
          <w:rFonts w:ascii="Book Antiqua" w:hAnsi="Book Antiqua"/>
          <w:lang w:val="en-US"/>
        </w:rPr>
        <w:t xml:space="preserve"> </w:t>
      </w:r>
      <w:r w:rsidR="00ED279A" w:rsidRPr="009958A1">
        <w:rPr>
          <w:rFonts w:ascii="Book Antiqua" w:hAnsi="Book Antiqua"/>
          <w:lang w:val="en-US"/>
        </w:rPr>
        <w:t>To produce cost-effective, time-sensitive and finally an affordable treatment for the public,</w:t>
      </w:r>
      <w:r w:rsidR="00E10D11" w:rsidRPr="009958A1">
        <w:rPr>
          <w:rFonts w:ascii="Book Antiqua" w:hAnsi="Book Antiqua"/>
          <w:lang w:val="en-US"/>
        </w:rPr>
        <w:t xml:space="preserve"> </w:t>
      </w:r>
      <w:r w:rsidR="005A21BD" w:rsidRPr="009958A1">
        <w:rPr>
          <w:rFonts w:ascii="Book Antiqua" w:hAnsi="Book Antiqua"/>
          <w:lang w:val="en-US"/>
        </w:rPr>
        <w:t xml:space="preserve">a </w:t>
      </w:r>
      <w:r w:rsidR="00A23A72" w:rsidRPr="009958A1">
        <w:rPr>
          <w:rFonts w:ascii="Book Antiqua" w:hAnsi="Book Antiqua"/>
          <w:lang w:val="en-US"/>
        </w:rPr>
        <w:t>burning</w:t>
      </w:r>
      <w:r w:rsidR="005A21BD" w:rsidRPr="009958A1">
        <w:rPr>
          <w:rFonts w:ascii="Book Antiqua" w:hAnsi="Book Antiqua"/>
          <w:lang w:val="en-US"/>
        </w:rPr>
        <w:t xml:space="preserve"> need </w:t>
      </w:r>
      <w:r w:rsidR="00E10D11" w:rsidRPr="009958A1">
        <w:rPr>
          <w:rFonts w:ascii="Book Antiqua" w:hAnsi="Book Antiqua"/>
          <w:lang w:val="en-US"/>
        </w:rPr>
        <w:t xml:space="preserve">exists </w:t>
      </w:r>
      <w:r w:rsidR="005A21BD" w:rsidRPr="009958A1">
        <w:rPr>
          <w:rFonts w:ascii="Book Antiqua" w:hAnsi="Book Antiqua"/>
          <w:lang w:val="en-US"/>
        </w:rPr>
        <w:t>for effective a</w:t>
      </w:r>
      <w:r w:rsidR="00AE5E43" w:rsidRPr="009958A1">
        <w:rPr>
          <w:rFonts w:ascii="Book Antiqua" w:hAnsi="Book Antiqua"/>
          <w:lang w:val="en-US"/>
        </w:rPr>
        <w:t xml:space="preserve">ssessments </w:t>
      </w:r>
      <w:r w:rsidR="00082A13" w:rsidRPr="009958A1">
        <w:rPr>
          <w:rFonts w:ascii="Book Antiqua" w:hAnsi="Book Antiqua"/>
          <w:lang w:val="en-US"/>
        </w:rPr>
        <w:t>of the respective</w:t>
      </w:r>
      <w:r w:rsidR="00AE5E43" w:rsidRPr="009958A1">
        <w:rPr>
          <w:rFonts w:ascii="Book Antiqua" w:hAnsi="Book Antiqua"/>
          <w:lang w:val="en-US"/>
        </w:rPr>
        <w:t xml:space="preserve"> </w:t>
      </w:r>
      <w:r w:rsidR="005A21BD" w:rsidRPr="009958A1">
        <w:rPr>
          <w:rFonts w:ascii="Book Antiqua" w:hAnsi="Book Antiqua"/>
          <w:lang w:val="en-US"/>
        </w:rPr>
        <w:t xml:space="preserve">potentials of regenerative </w:t>
      </w:r>
      <w:r w:rsidR="00174482" w:rsidRPr="009958A1">
        <w:rPr>
          <w:rFonts w:ascii="Book Antiqua" w:hAnsi="Book Antiqua"/>
          <w:lang w:val="en-US"/>
        </w:rPr>
        <w:t>medical</w:t>
      </w:r>
      <w:r w:rsidR="00082A13" w:rsidRPr="009958A1">
        <w:rPr>
          <w:rFonts w:ascii="Book Antiqua" w:hAnsi="Book Antiqua"/>
          <w:lang w:val="en-US"/>
        </w:rPr>
        <w:t xml:space="preserve"> trials</w:t>
      </w:r>
      <w:r w:rsidR="00496D7B" w:rsidRPr="009958A1">
        <w:rPr>
          <w:rFonts w:ascii="Book Antiqua" w:hAnsi="Book Antiqua"/>
          <w:lang w:val="en-US"/>
        </w:rPr>
        <w:t xml:space="preserve"> and</w:t>
      </w:r>
      <w:r w:rsidR="00082A13" w:rsidRPr="009958A1">
        <w:rPr>
          <w:rFonts w:ascii="Book Antiqua" w:hAnsi="Book Antiqua"/>
          <w:lang w:val="en-US"/>
        </w:rPr>
        <w:t xml:space="preserve"> thus, </w:t>
      </w:r>
      <w:r w:rsidR="00496D7B" w:rsidRPr="009958A1">
        <w:rPr>
          <w:rFonts w:ascii="Book Antiqua" w:hAnsi="Book Antiqua"/>
          <w:lang w:val="en-US"/>
        </w:rPr>
        <w:t xml:space="preserve">strategic boosts for </w:t>
      </w:r>
      <w:r w:rsidR="003A5192" w:rsidRPr="009958A1">
        <w:rPr>
          <w:rFonts w:ascii="Book Antiqua" w:hAnsi="Book Antiqua"/>
          <w:lang w:val="en-US"/>
        </w:rPr>
        <w:t xml:space="preserve">translating </w:t>
      </w:r>
      <w:r w:rsidR="00496D7B" w:rsidRPr="009958A1">
        <w:rPr>
          <w:rFonts w:ascii="Book Antiqua" w:hAnsi="Book Antiqua"/>
          <w:lang w:val="en-US"/>
        </w:rPr>
        <w:t xml:space="preserve">promising </w:t>
      </w:r>
      <w:r w:rsidR="003A5192" w:rsidRPr="009958A1">
        <w:rPr>
          <w:rFonts w:ascii="Book Antiqua" w:hAnsi="Book Antiqua"/>
          <w:lang w:val="en-US"/>
        </w:rPr>
        <w:t>trials into functionally productive flagships</w:t>
      </w:r>
      <w:r w:rsidR="00496D7B" w:rsidRPr="009958A1">
        <w:rPr>
          <w:rFonts w:ascii="Book Antiqua" w:hAnsi="Book Antiqua"/>
          <w:lang w:val="en-US"/>
        </w:rPr>
        <w:t>.</w:t>
      </w:r>
    </w:p>
    <w:p w14:paraId="725BB272" w14:textId="29A9C133" w:rsidR="007D2955" w:rsidRPr="001A6ED5" w:rsidRDefault="005A21BD" w:rsidP="00360858">
      <w:pPr>
        <w:adjustRightInd w:val="0"/>
        <w:snapToGrid w:val="0"/>
        <w:spacing w:line="360" w:lineRule="auto"/>
        <w:ind w:firstLineChars="100" w:firstLine="240"/>
        <w:jc w:val="both"/>
        <w:rPr>
          <w:rFonts w:ascii="Book Antiqua" w:eastAsia="DengXian" w:hAnsi="Book Antiqua"/>
          <w:lang w:val="en-US" w:eastAsia="zh-CN"/>
        </w:rPr>
      </w:pPr>
      <w:r w:rsidRPr="009958A1">
        <w:rPr>
          <w:rFonts w:ascii="Book Antiqua" w:hAnsi="Book Antiqua"/>
          <w:lang w:val="en-US"/>
        </w:rPr>
        <w:t xml:space="preserve">Currently guidelines </w:t>
      </w:r>
      <w:r w:rsidR="00DB54FD" w:rsidRPr="009958A1">
        <w:rPr>
          <w:rFonts w:ascii="Book Antiqua" w:hAnsi="Book Antiqua"/>
          <w:lang w:val="en-US"/>
        </w:rPr>
        <w:t xml:space="preserve">are established </w:t>
      </w:r>
      <w:r w:rsidRPr="009958A1">
        <w:rPr>
          <w:rFonts w:ascii="Book Antiqua" w:hAnsi="Book Antiqua"/>
          <w:lang w:val="en-US"/>
        </w:rPr>
        <w:t xml:space="preserve">for clinical regenerative medicine-translation research </w:t>
      </w:r>
      <w:r w:rsidR="00DB54FD" w:rsidRPr="009958A1">
        <w:rPr>
          <w:rFonts w:ascii="Book Antiqua" w:hAnsi="Book Antiqua"/>
          <w:lang w:val="en-US"/>
        </w:rPr>
        <w:t>in</w:t>
      </w:r>
      <w:r w:rsidRPr="009958A1">
        <w:rPr>
          <w:rFonts w:ascii="Book Antiqua" w:hAnsi="Book Antiqua"/>
          <w:lang w:val="en-US"/>
        </w:rPr>
        <w:t xml:space="preserve"> </w:t>
      </w:r>
      <w:r w:rsidR="00DB54FD" w:rsidRPr="009958A1">
        <w:rPr>
          <w:rFonts w:ascii="Book Antiqua" w:hAnsi="Book Antiqua"/>
          <w:lang w:val="en-US"/>
        </w:rPr>
        <w:t xml:space="preserve">the </w:t>
      </w:r>
      <w:r w:rsidRPr="009958A1">
        <w:rPr>
          <w:rFonts w:ascii="Book Antiqua" w:hAnsi="Book Antiqua"/>
          <w:lang w:val="en-US"/>
        </w:rPr>
        <w:t>U</w:t>
      </w:r>
      <w:r w:rsidR="00DB54FD" w:rsidRPr="009958A1">
        <w:rPr>
          <w:rFonts w:ascii="Book Antiqua" w:hAnsi="Book Antiqua"/>
          <w:lang w:val="en-US"/>
        </w:rPr>
        <w:t xml:space="preserve">nited </w:t>
      </w:r>
      <w:r w:rsidRPr="009958A1">
        <w:rPr>
          <w:rFonts w:ascii="Book Antiqua" w:hAnsi="Book Antiqua"/>
          <w:lang w:val="en-US"/>
        </w:rPr>
        <w:t>S</w:t>
      </w:r>
      <w:r w:rsidR="00DB54FD" w:rsidRPr="009958A1">
        <w:rPr>
          <w:rFonts w:ascii="Book Antiqua" w:hAnsi="Book Antiqua"/>
          <w:lang w:val="en-US"/>
        </w:rPr>
        <w:t>tates</w:t>
      </w:r>
      <w:r w:rsidR="00E345D7" w:rsidRPr="009958A1">
        <w:rPr>
          <w:rFonts w:ascii="Book Antiqua" w:hAnsi="Book Antiqua"/>
          <w:lang w:val="en-US"/>
        </w:rPr>
        <w:t>, while</w:t>
      </w:r>
      <w:r w:rsidR="00594DFA" w:rsidRPr="009958A1">
        <w:rPr>
          <w:rFonts w:ascii="Book Antiqua" w:hAnsi="Book Antiqua"/>
          <w:lang w:val="en-US"/>
        </w:rPr>
        <w:t xml:space="preserve"> </w:t>
      </w:r>
      <w:r w:rsidR="00E345D7" w:rsidRPr="009958A1">
        <w:rPr>
          <w:rFonts w:ascii="Book Antiqua" w:hAnsi="Book Antiqua"/>
          <w:lang w:val="en-US"/>
        </w:rPr>
        <w:t>o</w:t>
      </w:r>
      <w:r w:rsidRPr="009958A1">
        <w:rPr>
          <w:rFonts w:ascii="Book Antiqua" w:hAnsi="Book Antiqua"/>
          <w:lang w:val="en-US"/>
        </w:rPr>
        <w:t>ther countries have</w:t>
      </w:r>
      <w:r w:rsidR="00496D7B" w:rsidRPr="009958A1">
        <w:rPr>
          <w:rFonts w:ascii="Book Antiqua" w:hAnsi="Book Antiqua"/>
          <w:lang w:val="en-US"/>
        </w:rPr>
        <w:t xml:space="preserve"> </w:t>
      </w:r>
      <w:r w:rsidR="00594DFA" w:rsidRPr="009958A1">
        <w:rPr>
          <w:rFonts w:ascii="Book Antiqua" w:hAnsi="Book Antiqua"/>
          <w:lang w:val="en-US"/>
        </w:rPr>
        <w:t>also attempted to establish the</w:t>
      </w:r>
      <w:r w:rsidR="00E345D7" w:rsidRPr="009958A1">
        <w:rPr>
          <w:rFonts w:ascii="Book Antiqua" w:hAnsi="Book Antiqua"/>
          <w:lang w:val="en-US"/>
        </w:rPr>
        <w:t>ir own systems of</w:t>
      </w:r>
      <w:r w:rsidR="00594DFA" w:rsidRPr="009958A1">
        <w:rPr>
          <w:rFonts w:ascii="Book Antiqua" w:hAnsi="Book Antiqua"/>
          <w:lang w:val="en-US"/>
        </w:rPr>
        <w:t xml:space="preserve"> regenerative medicine</w:t>
      </w:r>
      <w:r w:rsidR="00E345D7" w:rsidRPr="009958A1">
        <w:rPr>
          <w:rFonts w:ascii="Book Antiqua" w:hAnsi="Book Antiqua"/>
          <w:lang w:val="en-US"/>
        </w:rPr>
        <w:t xml:space="preserve"> sector.</w:t>
      </w:r>
      <w:r w:rsidR="00594DFA" w:rsidRPr="009958A1">
        <w:rPr>
          <w:rFonts w:ascii="Book Antiqua" w:hAnsi="Book Antiqua"/>
          <w:lang w:val="en-US"/>
        </w:rPr>
        <w:t xml:space="preserve"> </w:t>
      </w:r>
      <w:r w:rsidR="00E345D7" w:rsidRPr="009958A1">
        <w:rPr>
          <w:rFonts w:ascii="Book Antiqua" w:hAnsi="Book Antiqua"/>
          <w:lang w:val="en-US"/>
        </w:rPr>
        <w:t xml:space="preserve">Yet, the lack of </w:t>
      </w:r>
      <w:r w:rsidR="00B053E6" w:rsidRPr="009958A1">
        <w:rPr>
          <w:rFonts w:ascii="Book Antiqua" w:hAnsi="Book Antiqua"/>
          <w:lang w:val="en-US"/>
        </w:rPr>
        <w:t xml:space="preserve">budget </w:t>
      </w:r>
      <w:r w:rsidR="00594DFA" w:rsidRPr="009958A1">
        <w:rPr>
          <w:rFonts w:ascii="Book Antiqua" w:hAnsi="Book Antiqua"/>
          <w:lang w:val="en-US"/>
        </w:rPr>
        <w:t>planning</w:t>
      </w:r>
      <w:r w:rsidR="00E345D7" w:rsidRPr="009958A1">
        <w:rPr>
          <w:rFonts w:ascii="Book Antiqua" w:hAnsi="Book Antiqua"/>
          <w:lang w:val="en-US"/>
        </w:rPr>
        <w:t xml:space="preserve">, combined with </w:t>
      </w:r>
      <w:r w:rsidR="00594DFA" w:rsidRPr="009958A1">
        <w:rPr>
          <w:rFonts w:ascii="Book Antiqua" w:hAnsi="Book Antiqua"/>
          <w:lang w:val="en-US"/>
        </w:rPr>
        <w:t xml:space="preserve">insufficient financial support </w:t>
      </w:r>
      <w:r w:rsidR="00B053E6" w:rsidRPr="009958A1">
        <w:rPr>
          <w:rFonts w:ascii="Book Antiqua" w:hAnsi="Book Antiqua"/>
          <w:lang w:val="en-US"/>
        </w:rPr>
        <w:t>render such</w:t>
      </w:r>
      <w:r w:rsidR="003A5192" w:rsidRPr="009958A1">
        <w:rPr>
          <w:rFonts w:ascii="Book Antiqua" w:hAnsi="Book Antiqua"/>
          <w:lang w:val="en-US"/>
        </w:rPr>
        <w:t xml:space="preserve"> systems</w:t>
      </w:r>
      <w:r w:rsidR="00E345D7" w:rsidRPr="009958A1">
        <w:rPr>
          <w:rFonts w:ascii="Book Antiqua" w:hAnsi="Book Antiqua"/>
          <w:lang w:val="en-US"/>
        </w:rPr>
        <w:t xml:space="preserve"> </w:t>
      </w:r>
      <w:r w:rsidR="009F4001" w:rsidRPr="009958A1">
        <w:rPr>
          <w:rFonts w:ascii="Book Antiqua" w:hAnsi="Book Antiqua"/>
          <w:lang w:val="en-US"/>
        </w:rPr>
        <w:t>improvable</w:t>
      </w:r>
      <w:r w:rsidR="00DA7FEB">
        <w:rPr>
          <w:rFonts w:ascii="Book Antiqua" w:hAnsi="Book Antiqua"/>
          <w:bCs/>
          <w:vertAlign w:val="superscript"/>
        </w:rPr>
        <w:fldChar w:fldCharType="begin" w:fldLock="1"/>
      </w:r>
      <w:r w:rsidR="00DA7FEB">
        <w:rPr>
          <w:rFonts w:ascii="Book Antiqua" w:hAnsi="Book Antiqua"/>
          <w:bCs/>
          <w:vertAlign w:val="superscript"/>
        </w:rPr>
        <w:instrText>ADDIN CSL_CITATION {"citationItems":[{"id":"ITEM-1","itemData":{"DOI":"10.1038/s41598-019-44145-y","ISSN":"2045-2322","PMID":"31110214","abstract":"Pneumonia results in significant morbidity and mortality worldwide. However, chest radiography may not be accessible in primary care setting. We aimed to evaluate clinical features and its diagnostic value to identify pneumonia among adults in primary care settings. Three academic databases were searched and included studies that assessed clinical predictors of pneumonia, adults without serious illness, have CXR and have conducted in primary care settings. We calculated sensitivity, specificity, positive and negative likelihood ratios, diagnostic odds ratio of each index test and the pool estimates for index tests. We identified 2,397 articles, of which 13 articles were included. In our meta-analysis, clinical features with the best pooled positive likelihood ratios were respiratory rate ≥20 min −1 (3.47; 1.46–7.23), temperature ≥38 °C (3.21; 2.36–4.23), pulse rate &gt;100 min −1 (2.79; 1.71–4.33), and crackles (2.42; 1.19–4.69). Laboratory testing showed highest pooled positive likelihood ratios with PCT &gt;0.25 ng/ml (7.61; 3.28–15.1) and CRP &gt; 20 mg/l (3.76; 2.3–5.91). Cough, pyrexia, tachycardia, tachypnea, and crackles are limited as a single predictor for diagnosis of radiographic pneumonia among adults. Development of clinical decision rule that combine these clinical features together with molecular biomarkers may further increase overall accuracy for diagnosis of radiographic pneumonia among adults in primary care setting.","author":[{"dropping-particle":"","family":"Htun","given":"Tha Pyai","non-dropping-particle":"","parse-names":false,"suffix":""},{"dropping-particle":"","family":"Sun","given":"Yinxiaohe","non-dropping-particle":"","parse-names":false,"suffix":""},{"dropping-particle":"","family":"Chua","given":"Hui Lan","non-dropping-particle":"","parse-names":false,"suffix":""},{"dropping-particle":"","family":"Pang","given":"Junxiong","non-dropping-particle":"","parse-names":false,"suffix":""}],"container-title":"Scientific Reports","id":"ITEM-1","issue":"1","issued":{"date-parts":[["2019","12","20"]]},"page":"7600","publisher":"Springer US","title":"Clinical features for diagnosis of pneumonia among adults in primary care setting: A systematic and meta-review","type":"article-journal","volume":"9"},"uris":["http://www.mendeley.com/documents/?uuid=c02782bc-80c3-479a-b2a6-3a394a2d5276"]}],"mendeley":{"formattedCitation":"[1]","plainTextFormattedCitation":"[1]","previouslyFormattedCitation":"[1]"},"properties":{"noteIndex":0},"schema":"https://github.com/citation-style-language/schema/raw/master/csl-citation.json"}</w:instrText>
      </w:r>
      <w:r w:rsidR="00DA7FEB">
        <w:rPr>
          <w:rFonts w:ascii="Book Antiqua" w:hAnsi="Book Antiqua"/>
          <w:bCs/>
          <w:vertAlign w:val="superscript"/>
        </w:rPr>
        <w:fldChar w:fldCharType="separate"/>
      </w:r>
      <w:r w:rsidR="00DA7FEB">
        <w:rPr>
          <w:rFonts w:ascii="Book Antiqua" w:hAnsi="Book Antiqua"/>
          <w:bCs/>
          <w:noProof/>
          <w:vertAlign w:val="superscript"/>
        </w:rPr>
        <w:t>[</w:t>
      </w:r>
      <w:r w:rsidR="00DA7FEB">
        <w:rPr>
          <w:rFonts w:ascii="Book Antiqua" w:eastAsia="DengXian" w:hAnsi="Book Antiqua" w:hint="eastAsia"/>
          <w:bCs/>
          <w:noProof/>
          <w:vertAlign w:val="superscript"/>
          <w:lang w:eastAsia="zh-CN"/>
        </w:rPr>
        <w:t>86</w:t>
      </w:r>
      <w:r w:rsidR="00DA7FEB">
        <w:rPr>
          <w:rFonts w:ascii="Book Antiqua" w:hAnsi="Book Antiqua"/>
          <w:bCs/>
          <w:noProof/>
          <w:vertAlign w:val="superscript"/>
        </w:rPr>
        <w:t>]</w:t>
      </w:r>
      <w:r w:rsidR="00DA7FEB">
        <w:rPr>
          <w:rFonts w:ascii="Book Antiqua" w:hAnsi="Book Antiqua"/>
          <w:bCs/>
          <w:vertAlign w:val="superscript"/>
        </w:rPr>
        <w:fldChar w:fldCharType="end"/>
      </w:r>
      <w:r w:rsidR="005B5B04" w:rsidRPr="009958A1">
        <w:rPr>
          <w:rFonts w:ascii="Book Antiqua" w:hAnsi="Book Antiqua"/>
          <w:color w:val="000000" w:themeColor="text1"/>
          <w:lang w:val="en-US"/>
        </w:rPr>
        <w:t>.</w:t>
      </w:r>
      <w:r w:rsidR="009F4001" w:rsidRPr="009958A1">
        <w:rPr>
          <w:rFonts w:ascii="Book Antiqua" w:hAnsi="Book Antiqua"/>
          <w:color w:val="000000" w:themeColor="text1"/>
          <w:lang w:val="en-US"/>
        </w:rPr>
        <w:t xml:space="preserve"> </w:t>
      </w:r>
      <w:r w:rsidR="00760A88" w:rsidRPr="009958A1">
        <w:rPr>
          <w:rFonts w:ascii="Book Antiqua" w:hAnsi="Book Antiqua"/>
          <w:color w:val="000000" w:themeColor="text1"/>
          <w:lang w:val="en-US"/>
        </w:rPr>
        <w:t>Th</w:t>
      </w:r>
      <w:r w:rsidR="00082A13" w:rsidRPr="009958A1">
        <w:rPr>
          <w:rFonts w:ascii="Book Antiqua" w:hAnsi="Book Antiqua"/>
          <w:lang w:val="en-US"/>
        </w:rPr>
        <w:t>is is best tackled by</w:t>
      </w:r>
      <w:r w:rsidR="00760A88" w:rsidRPr="009958A1">
        <w:rPr>
          <w:rFonts w:ascii="Book Antiqua" w:hAnsi="Book Antiqua"/>
          <w:lang w:val="en-US"/>
        </w:rPr>
        <w:t xml:space="preserve"> combinative support from</w:t>
      </w:r>
      <w:r w:rsidR="002746C1" w:rsidRPr="009958A1">
        <w:rPr>
          <w:rFonts w:ascii="Book Antiqua" w:hAnsi="Book Antiqua"/>
          <w:lang w:val="en-US"/>
        </w:rPr>
        <w:t xml:space="preserve">: </w:t>
      </w:r>
      <w:r w:rsidR="00360858">
        <w:rPr>
          <w:rFonts w:ascii="Book Antiqua" w:eastAsia="DengXian" w:hAnsi="Book Antiqua" w:hint="eastAsia"/>
          <w:lang w:val="en-US" w:eastAsia="zh-CN"/>
        </w:rPr>
        <w:t>(</w:t>
      </w:r>
      <w:r w:rsidR="002746C1" w:rsidRPr="009958A1">
        <w:rPr>
          <w:rFonts w:ascii="Book Antiqua" w:hAnsi="Book Antiqua"/>
          <w:lang w:val="en-US"/>
        </w:rPr>
        <w:t>1)</w:t>
      </w:r>
      <w:r w:rsidR="00760A88" w:rsidRPr="009958A1">
        <w:rPr>
          <w:rFonts w:ascii="Book Antiqua" w:hAnsi="Book Antiqua"/>
          <w:lang w:val="en-US"/>
        </w:rPr>
        <w:t xml:space="preserve"> g</w:t>
      </w:r>
      <w:r w:rsidR="00360858">
        <w:rPr>
          <w:rFonts w:ascii="Book Antiqua" w:hAnsi="Book Antiqua"/>
          <w:lang w:val="en-US"/>
        </w:rPr>
        <w:t>overnment subsidies</w:t>
      </w:r>
      <w:r w:rsidR="00360858">
        <w:rPr>
          <w:rFonts w:ascii="Book Antiqua" w:eastAsia="DengXian" w:hAnsi="Book Antiqua" w:hint="eastAsia"/>
          <w:lang w:val="en-US" w:eastAsia="zh-CN"/>
        </w:rPr>
        <w:t>;</w:t>
      </w:r>
      <w:r w:rsidR="009F4001" w:rsidRPr="009958A1">
        <w:rPr>
          <w:rFonts w:ascii="Book Antiqua" w:hAnsi="Book Antiqua"/>
          <w:lang w:val="en-US"/>
        </w:rPr>
        <w:t xml:space="preserve"> </w:t>
      </w:r>
      <w:r w:rsidR="00360858">
        <w:rPr>
          <w:rFonts w:ascii="Book Antiqua" w:eastAsia="DengXian" w:hAnsi="Book Antiqua" w:hint="eastAsia"/>
          <w:lang w:val="en-US" w:eastAsia="zh-CN"/>
        </w:rPr>
        <w:t>(</w:t>
      </w:r>
      <w:r w:rsidR="002746C1" w:rsidRPr="009958A1">
        <w:rPr>
          <w:rFonts w:ascii="Book Antiqua" w:hAnsi="Book Antiqua"/>
          <w:lang w:val="en-US"/>
        </w:rPr>
        <w:t xml:space="preserve">2) </w:t>
      </w:r>
      <w:r w:rsidR="009F4001" w:rsidRPr="009958A1">
        <w:rPr>
          <w:rFonts w:ascii="Book Antiqua" w:hAnsi="Book Antiqua"/>
          <w:lang w:val="en-US"/>
        </w:rPr>
        <w:t>investment from private equities</w:t>
      </w:r>
      <w:r w:rsidR="00B4103D">
        <w:rPr>
          <w:rFonts w:ascii="Book Antiqua" w:hAnsi="Book Antiqua"/>
          <w:lang w:val="en-US"/>
        </w:rPr>
        <w:t>;</w:t>
      </w:r>
      <w:r w:rsidR="00760A88" w:rsidRPr="009958A1">
        <w:rPr>
          <w:rFonts w:ascii="Book Antiqua" w:hAnsi="Book Antiqua"/>
          <w:lang w:val="en-US"/>
        </w:rPr>
        <w:t xml:space="preserve"> and </w:t>
      </w:r>
      <w:r w:rsidR="00360858">
        <w:rPr>
          <w:rFonts w:ascii="Book Antiqua" w:eastAsia="DengXian" w:hAnsi="Book Antiqua" w:hint="eastAsia"/>
          <w:lang w:val="en-US" w:eastAsia="zh-CN"/>
        </w:rPr>
        <w:t>(</w:t>
      </w:r>
      <w:r w:rsidR="002746C1" w:rsidRPr="009958A1">
        <w:rPr>
          <w:rFonts w:ascii="Book Antiqua" w:hAnsi="Book Antiqua"/>
          <w:lang w:val="en-US"/>
        </w:rPr>
        <w:t xml:space="preserve">3) </w:t>
      </w:r>
      <w:r w:rsidR="00760A88" w:rsidRPr="009958A1">
        <w:rPr>
          <w:rFonts w:ascii="Book Antiqua" w:hAnsi="Book Antiqua"/>
          <w:lang w:val="en-US"/>
        </w:rPr>
        <w:t>tax incentives</w:t>
      </w:r>
      <w:r w:rsidR="00D50544" w:rsidRPr="009958A1">
        <w:rPr>
          <w:rFonts w:ascii="Book Antiqua" w:hAnsi="Book Antiqua"/>
          <w:lang w:val="en-US"/>
        </w:rPr>
        <w:t>, for better development of stem cell therapies for the world.</w:t>
      </w:r>
    </w:p>
    <w:p w14:paraId="5A272A8B" w14:textId="77777777" w:rsidR="00054F33" w:rsidRPr="009958A1" w:rsidRDefault="00054F33" w:rsidP="009958A1">
      <w:pPr>
        <w:adjustRightInd w:val="0"/>
        <w:snapToGrid w:val="0"/>
        <w:spacing w:line="360" w:lineRule="auto"/>
        <w:jc w:val="both"/>
        <w:rPr>
          <w:rFonts w:ascii="Book Antiqua" w:hAnsi="Book Antiqua"/>
          <w:color w:val="000000" w:themeColor="text1"/>
        </w:rPr>
      </w:pPr>
    </w:p>
    <w:p w14:paraId="5CE5E22B" w14:textId="77777777" w:rsidR="007D2955" w:rsidRPr="009958A1" w:rsidRDefault="00847938" w:rsidP="009958A1">
      <w:pPr>
        <w:adjustRightInd w:val="0"/>
        <w:snapToGrid w:val="0"/>
        <w:spacing w:line="360" w:lineRule="auto"/>
        <w:jc w:val="both"/>
        <w:rPr>
          <w:rFonts w:ascii="Book Antiqua" w:hAnsi="Book Antiqua"/>
        </w:rPr>
      </w:pPr>
      <w:r w:rsidRPr="009958A1">
        <w:rPr>
          <w:rFonts w:ascii="Book Antiqua" w:hAnsi="Book Antiqua"/>
          <w:b/>
          <w:bCs/>
          <w:color w:val="000000" w:themeColor="text1"/>
          <w:u w:val="single"/>
        </w:rPr>
        <w:t>CONCLUSION</w:t>
      </w:r>
    </w:p>
    <w:p w14:paraId="1E9658D7" w14:textId="2A03E4D7" w:rsidR="00C02F62" w:rsidRPr="001A6ED5" w:rsidRDefault="00847938" w:rsidP="001A6ED5">
      <w:pPr>
        <w:autoSpaceDE w:val="0"/>
        <w:autoSpaceDN w:val="0"/>
        <w:adjustRightInd w:val="0"/>
        <w:snapToGrid w:val="0"/>
        <w:spacing w:line="360" w:lineRule="auto"/>
        <w:jc w:val="both"/>
        <w:rPr>
          <w:rFonts w:ascii="Book Antiqua" w:eastAsia="DengXian" w:hAnsi="Book Antiqua"/>
          <w:color w:val="000000" w:themeColor="text1"/>
          <w:lang w:eastAsia="zh-CN"/>
        </w:rPr>
      </w:pPr>
      <w:r w:rsidRPr="009958A1">
        <w:rPr>
          <w:rFonts w:ascii="Book Antiqua" w:hAnsi="Book Antiqua"/>
          <w:color w:val="000000" w:themeColor="text1"/>
        </w:rPr>
        <w:t xml:space="preserve">Currently, </w:t>
      </w:r>
      <w:r w:rsidR="00166A09" w:rsidRPr="009958A1">
        <w:rPr>
          <w:rFonts w:ascii="Book Antiqua" w:hAnsi="Book Antiqua"/>
          <w:color w:val="000000" w:themeColor="text1"/>
        </w:rPr>
        <w:t xml:space="preserve">no </w:t>
      </w:r>
      <w:r w:rsidRPr="009958A1">
        <w:rPr>
          <w:rFonts w:ascii="Book Antiqua" w:hAnsi="Book Antiqua"/>
          <w:color w:val="000000" w:themeColor="text1"/>
        </w:rPr>
        <w:t xml:space="preserve">MSC-based therapies </w:t>
      </w:r>
      <w:r w:rsidR="00166A09" w:rsidRPr="009958A1">
        <w:rPr>
          <w:rFonts w:ascii="Book Antiqua" w:hAnsi="Book Antiqua"/>
          <w:color w:val="000000" w:themeColor="text1"/>
        </w:rPr>
        <w:t>have</w:t>
      </w:r>
      <w:r w:rsidRPr="009958A1">
        <w:rPr>
          <w:rFonts w:ascii="Book Antiqua" w:hAnsi="Book Antiqua"/>
          <w:color w:val="000000" w:themeColor="text1"/>
        </w:rPr>
        <w:t xml:space="preserve"> pass</w:t>
      </w:r>
      <w:r w:rsidR="00166A09" w:rsidRPr="009958A1">
        <w:rPr>
          <w:rFonts w:ascii="Book Antiqua" w:hAnsi="Book Antiqua"/>
          <w:color w:val="000000" w:themeColor="text1"/>
        </w:rPr>
        <w:t>ed</w:t>
      </w:r>
      <w:r w:rsidRPr="009958A1">
        <w:rPr>
          <w:rFonts w:ascii="Book Antiqua" w:hAnsi="Book Antiqua"/>
          <w:color w:val="000000" w:themeColor="text1"/>
        </w:rPr>
        <w:t xml:space="preserve"> </w:t>
      </w:r>
      <w:r w:rsidR="00166A09" w:rsidRPr="009958A1">
        <w:rPr>
          <w:rFonts w:ascii="Book Antiqua" w:hAnsi="Book Antiqua"/>
          <w:color w:val="000000" w:themeColor="text1"/>
        </w:rPr>
        <w:t>p</w:t>
      </w:r>
      <w:r w:rsidRPr="009958A1">
        <w:rPr>
          <w:rFonts w:ascii="Book Antiqua" w:hAnsi="Book Antiqua"/>
          <w:color w:val="000000" w:themeColor="text1"/>
        </w:rPr>
        <w:t xml:space="preserve">hase 4 </w:t>
      </w:r>
      <w:r w:rsidR="00166A09" w:rsidRPr="009958A1">
        <w:rPr>
          <w:rFonts w:ascii="Book Antiqua" w:hAnsi="Book Antiqua"/>
          <w:color w:val="000000" w:themeColor="text1"/>
        </w:rPr>
        <w:t xml:space="preserve">clinical trials </w:t>
      </w:r>
      <w:r w:rsidRPr="009958A1">
        <w:rPr>
          <w:rFonts w:ascii="Book Antiqua" w:hAnsi="Book Antiqua"/>
          <w:color w:val="000000" w:themeColor="text1"/>
        </w:rPr>
        <w:t xml:space="preserve">for </w:t>
      </w:r>
      <w:r w:rsidR="00166A09" w:rsidRPr="009958A1">
        <w:rPr>
          <w:rFonts w:ascii="Book Antiqua" w:hAnsi="Book Antiqua"/>
          <w:color w:val="000000" w:themeColor="text1"/>
        </w:rPr>
        <w:t xml:space="preserve">the </w:t>
      </w:r>
      <w:r w:rsidRPr="009958A1">
        <w:rPr>
          <w:rFonts w:ascii="Book Antiqua" w:hAnsi="Book Antiqua"/>
          <w:color w:val="000000" w:themeColor="text1"/>
        </w:rPr>
        <w:t>prevention and/or treatment of pneumonia</w:t>
      </w:r>
      <w:r w:rsidRPr="009958A1">
        <w:rPr>
          <w:rFonts w:ascii="Book Antiqua" w:hAnsi="Book Antiqua"/>
          <w:color w:val="000000"/>
        </w:rPr>
        <w:t>,</w:t>
      </w:r>
      <w:r w:rsidRPr="009958A1">
        <w:rPr>
          <w:rFonts w:ascii="Book Antiqua" w:hAnsi="Book Antiqua"/>
          <w:color w:val="000000" w:themeColor="text1"/>
        </w:rPr>
        <w:t xml:space="preserve"> but </w:t>
      </w:r>
      <w:r w:rsidRPr="009958A1">
        <w:rPr>
          <w:rFonts w:ascii="Book Antiqua" w:hAnsi="Book Antiqua"/>
        </w:rPr>
        <w:t xml:space="preserve">amidst the </w:t>
      </w:r>
      <w:r w:rsidR="00366A41" w:rsidRPr="009958A1">
        <w:rPr>
          <w:rFonts w:ascii="Book Antiqua" w:hAnsi="Book Antiqua"/>
        </w:rPr>
        <w:t xml:space="preserve">surge </w:t>
      </w:r>
      <w:r w:rsidRPr="009958A1">
        <w:rPr>
          <w:rFonts w:ascii="Book Antiqua" w:hAnsi="Book Antiqua"/>
        </w:rPr>
        <w:t>and demands of the COVID pandemic,</w:t>
      </w:r>
      <w:r w:rsidR="002746C1" w:rsidRPr="009958A1">
        <w:rPr>
          <w:rFonts w:ascii="Book Antiqua" w:hAnsi="Book Antiqua"/>
        </w:rPr>
        <w:t xml:space="preserve"> </w:t>
      </w:r>
      <w:r w:rsidR="00AC680D" w:rsidRPr="009958A1">
        <w:rPr>
          <w:rFonts w:ascii="Book Antiqua" w:hAnsi="Book Antiqua"/>
        </w:rPr>
        <w:t xml:space="preserve">a total of </w:t>
      </w:r>
      <w:r w:rsidR="002746C1" w:rsidRPr="009958A1">
        <w:rPr>
          <w:rFonts w:ascii="Book Antiqua" w:hAnsi="Book Antiqua"/>
        </w:rPr>
        <w:t>23</w:t>
      </w:r>
      <w:r w:rsidRPr="009958A1">
        <w:rPr>
          <w:rFonts w:ascii="Book Antiqua" w:hAnsi="Book Antiqua"/>
        </w:rPr>
        <w:t xml:space="preserve"> </w:t>
      </w:r>
      <w:r w:rsidR="00366A41" w:rsidRPr="009958A1">
        <w:rPr>
          <w:rFonts w:ascii="Book Antiqua" w:hAnsi="Book Antiqua"/>
        </w:rPr>
        <w:t>therapies</w:t>
      </w:r>
      <w:r w:rsidR="00AC680D" w:rsidRPr="009958A1">
        <w:rPr>
          <w:rFonts w:ascii="Book Antiqua" w:hAnsi="Book Antiqua"/>
        </w:rPr>
        <w:t xml:space="preserve"> (completed, active </w:t>
      </w:r>
      <w:r w:rsidR="006216E7" w:rsidRPr="009958A1">
        <w:rPr>
          <w:rFonts w:ascii="Book Antiqua" w:hAnsi="Book Antiqua"/>
        </w:rPr>
        <w:t>or</w:t>
      </w:r>
      <w:r w:rsidR="00AC680D" w:rsidRPr="009958A1">
        <w:rPr>
          <w:rFonts w:ascii="Book Antiqua" w:hAnsi="Book Antiqua"/>
        </w:rPr>
        <w:t xml:space="preserve"> recruiting)</w:t>
      </w:r>
      <w:r w:rsidR="00366A41" w:rsidRPr="009958A1">
        <w:rPr>
          <w:rFonts w:ascii="Book Antiqua" w:hAnsi="Book Antiqua"/>
        </w:rPr>
        <w:t xml:space="preserve"> incorporating </w:t>
      </w:r>
      <w:r w:rsidRPr="009958A1">
        <w:rPr>
          <w:rFonts w:ascii="Book Antiqua" w:hAnsi="Book Antiqua"/>
          <w:color w:val="000000" w:themeColor="text1"/>
        </w:rPr>
        <w:t xml:space="preserve">MSCs </w:t>
      </w:r>
      <w:r w:rsidRPr="009958A1">
        <w:rPr>
          <w:rFonts w:ascii="Book Antiqua" w:hAnsi="Book Antiqua"/>
        </w:rPr>
        <w:t xml:space="preserve">and </w:t>
      </w:r>
      <w:r w:rsidR="00366A41" w:rsidRPr="009958A1">
        <w:rPr>
          <w:rFonts w:ascii="Book Antiqua" w:hAnsi="Book Antiqua"/>
        </w:rPr>
        <w:t xml:space="preserve">their </w:t>
      </w:r>
      <w:r w:rsidRPr="009958A1">
        <w:rPr>
          <w:rFonts w:ascii="Book Antiqua" w:hAnsi="Book Antiqua"/>
        </w:rPr>
        <w:t>derivative</w:t>
      </w:r>
      <w:r w:rsidR="00366A41" w:rsidRPr="009958A1">
        <w:rPr>
          <w:rFonts w:ascii="Book Antiqua" w:hAnsi="Book Antiqua"/>
        </w:rPr>
        <w:t>s</w:t>
      </w:r>
      <w:r w:rsidRPr="009958A1">
        <w:rPr>
          <w:rFonts w:ascii="Book Antiqua" w:hAnsi="Book Antiqua"/>
        </w:rPr>
        <w:t xml:space="preserve"> have been actively featured in pioneering clinical trials or promoted </w:t>
      </w:r>
      <w:r w:rsidR="00AC680D" w:rsidRPr="009958A1">
        <w:rPr>
          <w:rFonts w:ascii="Book Antiqua" w:hAnsi="Book Antiqua"/>
        </w:rPr>
        <w:t>as</w:t>
      </w:r>
      <w:r w:rsidRPr="009958A1">
        <w:rPr>
          <w:rFonts w:ascii="Book Antiqua" w:hAnsi="Book Antiqua"/>
        </w:rPr>
        <w:t xml:space="preserve"> compassionate</w:t>
      </w:r>
      <w:r w:rsidR="008E0EA7" w:rsidRPr="009958A1">
        <w:rPr>
          <w:rFonts w:ascii="Book Antiqua" w:hAnsi="Book Antiqua"/>
        </w:rPr>
        <w:t xml:space="preserve"> treatments</w:t>
      </w:r>
      <w:r w:rsidRPr="009958A1">
        <w:rPr>
          <w:rFonts w:ascii="Book Antiqua" w:hAnsi="Book Antiqua"/>
        </w:rPr>
        <w:t xml:space="preserve">, </w:t>
      </w:r>
      <w:r w:rsidR="00AC680D" w:rsidRPr="009958A1">
        <w:rPr>
          <w:rFonts w:ascii="Book Antiqua" w:hAnsi="Book Antiqua"/>
        </w:rPr>
        <w:t>being</w:t>
      </w:r>
      <w:r w:rsidRPr="009958A1">
        <w:rPr>
          <w:rFonts w:ascii="Book Antiqua" w:hAnsi="Book Antiqua"/>
        </w:rPr>
        <w:t xml:space="preserve"> </w:t>
      </w:r>
      <w:r w:rsidR="00B66D7F" w:rsidRPr="009958A1">
        <w:rPr>
          <w:rFonts w:ascii="Book Antiqua" w:eastAsia="PingFang TC" w:hAnsi="Book Antiqua" w:cs="PingFang TC"/>
          <w:lang w:val="en-US"/>
        </w:rPr>
        <w:t>a good</w:t>
      </w:r>
      <w:r w:rsidRPr="009958A1">
        <w:rPr>
          <w:rFonts w:ascii="Book Antiqua" w:hAnsi="Book Antiqua"/>
        </w:rPr>
        <w:t xml:space="preserve"> </w:t>
      </w:r>
      <w:r w:rsidR="00366A41" w:rsidRPr="009958A1">
        <w:rPr>
          <w:rFonts w:ascii="Book Antiqua" w:hAnsi="Book Antiqua"/>
        </w:rPr>
        <w:t xml:space="preserve">indication </w:t>
      </w:r>
      <w:r w:rsidRPr="009958A1">
        <w:rPr>
          <w:rFonts w:ascii="Book Antiqua" w:hAnsi="Book Antiqua"/>
        </w:rPr>
        <w:t xml:space="preserve">of corresponding </w:t>
      </w:r>
      <w:r w:rsidR="00366A41" w:rsidRPr="009958A1">
        <w:rPr>
          <w:rFonts w:ascii="Book Antiqua" w:hAnsi="Book Antiqua"/>
        </w:rPr>
        <w:t>advances</w:t>
      </w:r>
      <w:r w:rsidR="008E0EA7" w:rsidRPr="009958A1">
        <w:rPr>
          <w:rFonts w:ascii="Book Antiqua" w:hAnsi="Book Antiqua"/>
        </w:rPr>
        <w:t xml:space="preserve"> and prospectively legitimate </w:t>
      </w:r>
      <w:r w:rsidR="00840021" w:rsidRPr="009958A1">
        <w:rPr>
          <w:rFonts w:ascii="Book Antiqua" w:hAnsi="Book Antiqua"/>
        </w:rPr>
        <w:t>therapies</w:t>
      </w:r>
      <w:r w:rsidRPr="009958A1">
        <w:rPr>
          <w:rFonts w:ascii="Book Antiqua" w:hAnsi="Book Antiqua"/>
        </w:rPr>
        <w:t xml:space="preserve">. </w:t>
      </w:r>
      <w:r w:rsidR="00366A41" w:rsidRPr="009958A1">
        <w:rPr>
          <w:rFonts w:ascii="Book Antiqua" w:hAnsi="Book Antiqua"/>
        </w:rPr>
        <w:t xml:space="preserve">The </w:t>
      </w:r>
      <w:r w:rsidRPr="009958A1">
        <w:rPr>
          <w:rFonts w:ascii="Book Antiqua" w:hAnsi="Book Antiqua"/>
        </w:rPr>
        <w:t>results from the</w:t>
      </w:r>
      <w:r w:rsidR="00366A41" w:rsidRPr="009958A1">
        <w:rPr>
          <w:rFonts w:ascii="Book Antiqua" w:hAnsi="Book Antiqua"/>
        </w:rPr>
        <w:t>se</w:t>
      </w:r>
      <w:r w:rsidRPr="009958A1">
        <w:rPr>
          <w:rFonts w:ascii="Book Antiqua" w:hAnsi="Book Antiqua"/>
        </w:rPr>
        <w:t xml:space="preserve"> trials </w:t>
      </w:r>
      <w:r w:rsidR="00366A41" w:rsidRPr="009958A1">
        <w:rPr>
          <w:rFonts w:ascii="Book Antiqua" w:hAnsi="Book Antiqua"/>
        </w:rPr>
        <w:t xml:space="preserve">are expected to </w:t>
      </w:r>
      <w:r w:rsidRPr="009958A1">
        <w:rPr>
          <w:rFonts w:ascii="Book Antiqua" w:hAnsi="Book Antiqua"/>
        </w:rPr>
        <w:t xml:space="preserve">offer further promising revelations and </w:t>
      </w:r>
      <w:r w:rsidR="00366A41" w:rsidRPr="009958A1">
        <w:rPr>
          <w:rFonts w:ascii="Book Antiqua" w:hAnsi="Book Antiqua"/>
        </w:rPr>
        <w:t>additional</w:t>
      </w:r>
      <w:r w:rsidRPr="009958A1">
        <w:rPr>
          <w:rFonts w:ascii="Book Antiqua" w:hAnsi="Book Antiqua"/>
        </w:rPr>
        <w:t xml:space="preserve"> </w:t>
      </w:r>
      <w:r w:rsidR="00366A41" w:rsidRPr="009958A1">
        <w:rPr>
          <w:rFonts w:ascii="Book Antiqua" w:hAnsi="Book Antiqua"/>
        </w:rPr>
        <w:t>motivation for the use of</w:t>
      </w:r>
      <w:r w:rsidRPr="009958A1">
        <w:rPr>
          <w:rFonts w:ascii="Book Antiqua" w:hAnsi="Book Antiqua"/>
        </w:rPr>
        <w:t xml:space="preserve"> MSC therapies and their derivatives as </w:t>
      </w:r>
      <w:r w:rsidR="00366A41" w:rsidRPr="009958A1">
        <w:rPr>
          <w:rFonts w:ascii="Book Antiqua" w:hAnsi="Book Antiqua"/>
        </w:rPr>
        <w:t xml:space="preserve">conventional </w:t>
      </w:r>
      <w:r w:rsidRPr="009958A1">
        <w:rPr>
          <w:rFonts w:ascii="Book Antiqua" w:hAnsi="Book Antiqua"/>
        </w:rPr>
        <w:t>treatments for various forms of pneumonia and lung diseases in the coming decade.</w:t>
      </w:r>
    </w:p>
    <w:p w14:paraId="38434DB2" w14:textId="4A1F2732" w:rsidR="00006DB6" w:rsidRPr="009958A1" w:rsidRDefault="00006DB6" w:rsidP="009958A1">
      <w:pPr>
        <w:adjustRightInd w:val="0"/>
        <w:snapToGrid w:val="0"/>
        <w:spacing w:line="360" w:lineRule="auto"/>
        <w:jc w:val="both"/>
        <w:rPr>
          <w:rFonts w:ascii="Book Antiqua" w:hAnsi="Book Antiqua"/>
          <w:b/>
          <w:bCs/>
          <w:color w:val="000000" w:themeColor="text1"/>
          <w:u w:val="single"/>
        </w:rPr>
      </w:pPr>
    </w:p>
    <w:p w14:paraId="282F791D" w14:textId="49769EBB" w:rsidR="00076B9E" w:rsidRPr="009958A1" w:rsidRDefault="00F766F7" w:rsidP="009958A1">
      <w:pPr>
        <w:adjustRightInd w:val="0"/>
        <w:snapToGrid w:val="0"/>
        <w:spacing w:line="360" w:lineRule="auto"/>
        <w:jc w:val="both"/>
        <w:rPr>
          <w:rFonts w:ascii="Book Antiqua" w:hAnsi="Book Antiqua"/>
          <w:b/>
          <w:bCs/>
          <w:color w:val="000000" w:themeColor="text1"/>
          <w:u w:val="single"/>
        </w:rPr>
      </w:pPr>
      <w:r w:rsidRPr="009958A1">
        <w:rPr>
          <w:rFonts w:ascii="Book Antiqua" w:hAnsi="Book Antiqua"/>
          <w:b/>
          <w:bCs/>
          <w:color w:val="000000" w:themeColor="text1"/>
          <w:u w:val="single"/>
        </w:rPr>
        <w:t>ACKNOWLEDGEMENTS</w:t>
      </w:r>
    </w:p>
    <w:p w14:paraId="446C67B1" w14:textId="2B8E6491" w:rsidR="0009311C" w:rsidRPr="001A6ED5" w:rsidRDefault="00F766F7" w:rsidP="009958A1">
      <w:pPr>
        <w:adjustRightInd w:val="0"/>
        <w:snapToGrid w:val="0"/>
        <w:spacing w:line="360" w:lineRule="auto"/>
        <w:jc w:val="both"/>
        <w:rPr>
          <w:rFonts w:ascii="Book Antiqua" w:eastAsia="DengXian" w:hAnsi="Book Antiqua"/>
          <w:color w:val="000000" w:themeColor="text1"/>
          <w:lang w:eastAsia="zh-CN"/>
        </w:rPr>
      </w:pPr>
      <w:r w:rsidRPr="009958A1">
        <w:rPr>
          <w:rFonts w:ascii="Book Antiqua" w:hAnsi="Book Antiqua"/>
          <w:color w:val="000000" w:themeColor="text1"/>
        </w:rPr>
        <w:t xml:space="preserve">We thank Dr. Zora Chui-Kuen Chan sincerely for the </w:t>
      </w:r>
      <w:r w:rsidR="00C52075" w:rsidRPr="009958A1">
        <w:rPr>
          <w:rFonts w:ascii="Book Antiqua" w:hAnsi="Book Antiqua"/>
          <w:color w:val="000000" w:themeColor="text1"/>
        </w:rPr>
        <w:t>input on the work</w:t>
      </w:r>
      <w:r w:rsidRPr="009958A1">
        <w:rPr>
          <w:rFonts w:ascii="Book Antiqua" w:hAnsi="Book Antiqua"/>
          <w:color w:val="000000" w:themeColor="text1"/>
        </w:rPr>
        <w:t>.</w:t>
      </w:r>
    </w:p>
    <w:p w14:paraId="204A3C20" w14:textId="77777777" w:rsidR="007D2955" w:rsidRPr="009958A1" w:rsidRDefault="007D2955" w:rsidP="009958A1">
      <w:pPr>
        <w:adjustRightInd w:val="0"/>
        <w:snapToGrid w:val="0"/>
        <w:spacing w:line="360" w:lineRule="auto"/>
        <w:jc w:val="both"/>
        <w:rPr>
          <w:rFonts w:ascii="Book Antiqua" w:hAnsi="Book Antiqua"/>
        </w:rPr>
      </w:pPr>
    </w:p>
    <w:p w14:paraId="1F4F7BB7" w14:textId="54C1FFA3" w:rsidR="00C02F62" w:rsidRPr="009958A1" w:rsidRDefault="00166A09" w:rsidP="009958A1">
      <w:pPr>
        <w:adjustRightInd w:val="0"/>
        <w:snapToGrid w:val="0"/>
        <w:spacing w:line="360" w:lineRule="auto"/>
        <w:jc w:val="both"/>
        <w:rPr>
          <w:rFonts w:ascii="Book Antiqua" w:hAnsi="Book Antiqua"/>
          <w:b/>
          <w:bCs/>
          <w:color w:val="000000" w:themeColor="text1"/>
          <w:u w:val="single"/>
        </w:rPr>
      </w:pPr>
      <w:r w:rsidRPr="009958A1">
        <w:rPr>
          <w:rFonts w:ascii="Book Antiqua" w:hAnsi="Book Antiqua"/>
          <w:b/>
          <w:bCs/>
          <w:color w:val="000000" w:themeColor="text1"/>
          <w:u w:val="single"/>
        </w:rPr>
        <w:t>REFERENCES</w:t>
      </w:r>
    </w:p>
    <w:p w14:paraId="0DC4AF59"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1 </w:t>
      </w:r>
      <w:proofErr w:type="spellStart"/>
      <w:r w:rsidRPr="004660EE">
        <w:rPr>
          <w:rFonts w:ascii="Book Antiqua" w:eastAsia="SimSun" w:hAnsi="Book Antiqua" w:cs="SimSun"/>
          <w:b/>
          <w:bCs/>
          <w:lang w:val="en-US" w:eastAsia="zh-CN"/>
        </w:rPr>
        <w:t>Htun</w:t>
      </w:r>
      <w:proofErr w:type="spellEnd"/>
      <w:r w:rsidRPr="004660EE">
        <w:rPr>
          <w:rFonts w:ascii="Book Antiqua" w:eastAsia="SimSun" w:hAnsi="Book Antiqua" w:cs="SimSun"/>
          <w:b/>
          <w:bCs/>
          <w:lang w:val="en-US" w:eastAsia="zh-CN"/>
        </w:rPr>
        <w:t xml:space="preserve"> TP</w:t>
      </w:r>
      <w:r w:rsidRPr="004660EE">
        <w:rPr>
          <w:rFonts w:ascii="Book Antiqua" w:eastAsia="SimSun" w:hAnsi="Book Antiqua" w:cs="SimSun"/>
          <w:lang w:val="en-US" w:eastAsia="zh-CN"/>
        </w:rPr>
        <w:t>, Sun Y, Chua HL, Pang J. Clinical features for diagnosis of pneumonia among adults in primary care setting: A systematic and meta-review. </w:t>
      </w:r>
      <w:r w:rsidRPr="004660EE">
        <w:rPr>
          <w:rFonts w:ascii="Book Antiqua" w:eastAsia="SimSun" w:hAnsi="Book Antiqua" w:cs="SimSun"/>
          <w:i/>
          <w:iCs/>
          <w:lang w:val="en-US" w:eastAsia="zh-CN"/>
        </w:rPr>
        <w:t>Sci Rep</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9</w:t>
      </w:r>
      <w:r w:rsidRPr="004660EE">
        <w:rPr>
          <w:rFonts w:ascii="Book Antiqua" w:eastAsia="SimSun" w:hAnsi="Book Antiqua" w:cs="SimSun"/>
          <w:lang w:val="en-US" w:eastAsia="zh-CN"/>
        </w:rPr>
        <w:t>: 7600 [PMID: 31110214 DOI: 10.1038/s41598-019-44145-y]</w:t>
      </w:r>
    </w:p>
    <w:p w14:paraId="4D87A935" w14:textId="193D0AEB"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B4753C">
        <w:rPr>
          <w:rFonts w:ascii="Book Antiqua" w:eastAsia="SimSun" w:hAnsi="Book Antiqua" w:cs="SimSun"/>
          <w:highlight w:val="yellow"/>
          <w:lang w:val="en-US" w:eastAsia="zh-CN"/>
        </w:rPr>
        <w:t xml:space="preserve">2 </w:t>
      </w:r>
      <w:r w:rsidRPr="00B4753C">
        <w:rPr>
          <w:rFonts w:ascii="Book Antiqua" w:eastAsia="SimSun" w:hAnsi="Book Antiqua" w:cs="SimSun"/>
          <w:b/>
          <w:highlight w:val="yellow"/>
          <w:lang w:val="en-US" w:eastAsia="zh-CN"/>
        </w:rPr>
        <w:t>The United Nations Children's Fund /World Health Organization</w:t>
      </w:r>
      <w:r w:rsidRPr="00B4753C">
        <w:rPr>
          <w:rFonts w:ascii="Book Antiqua" w:eastAsia="SimSun" w:hAnsi="Book Antiqua" w:cs="SimSun"/>
          <w:highlight w:val="yellow"/>
          <w:lang w:val="en-US" w:eastAsia="zh-CN"/>
        </w:rPr>
        <w:t>. P</w:t>
      </w:r>
      <w:r w:rsidR="00B4753C" w:rsidRPr="00B4753C">
        <w:rPr>
          <w:rFonts w:ascii="Book Antiqua" w:eastAsia="SimSun" w:hAnsi="Book Antiqua" w:cs="SimSun"/>
          <w:highlight w:val="yellow"/>
          <w:lang w:val="en-US" w:eastAsia="zh-CN"/>
        </w:rPr>
        <w:t xml:space="preserve">neumonia </w:t>
      </w:r>
      <w:proofErr w:type="gramStart"/>
      <w:r w:rsidR="00B4753C" w:rsidRPr="00B4753C">
        <w:rPr>
          <w:rFonts w:ascii="Book Antiqua" w:eastAsia="SimSun" w:hAnsi="Book Antiqua" w:cs="SimSun"/>
          <w:highlight w:val="yellow"/>
          <w:lang w:val="en-US" w:eastAsia="zh-CN"/>
        </w:rPr>
        <w:t>The</w:t>
      </w:r>
      <w:proofErr w:type="gramEnd"/>
      <w:r w:rsidR="00B4753C" w:rsidRPr="00B4753C">
        <w:rPr>
          <w:rFonts w:ascii="Book Antiqua" w:eastAsia="SimSun" w:hAnsi="Book Antiqua" w:cs="SimSun"/>
          <w:highlight w:val="yellow"/>
          <w:lang w:val="en-US" w:eastAsia="zh-CN"/>
        </w:rPr>
        <w:t xml:space="preserve"> Killer of Children</w:t>
      </w:r>
      <w:r w:rsidR="00B4753C">
        <w:rPr>
          <w:rFonts w:ascii="Book Antiqua" w:eastAsia="SimSun" w:hAnsi="Book Antiqua" w:cs="SimSun"/>
          <w:highlight w:val="yellow"/>
          <w:lang w:val="en-US" w:eastAsia="zh-CN"/>
        </w:rPr>
        <w:t>; 2006</w:t>
      </w:r>
    </w:p>
    <w:p w14:paraId="68733D77" w14:textId="3C94BA1F"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195DC6">
        <w:rPr>
          <w:rFonts w:ascii="Book Antiqua" w:eastAsia="SimSun" w:hAnsi="Book Antiqua" w:cs="SimSun"/>
          <w:highlight w:val="yellow"/>
          <w:lang w:val="en-US" w:eastAsia="zh-CN"/>
        </w:rPr>
        <w:t xml:space="preserve">3 </w:t>
      </w:r>
      <w:r w:rsidRPr="00195DC6">
        <w:rPr>
          <w:rFonts w:ascii="Book Antiqua" w:eastAsia="SimSun" w:hAnsi="Book Antiqua" w:cs="SimSun"/>
          <w:b/>
          <w:highlight w:val="yellow"/>
          <w:lang w:val="en-US" w:eastAsia="zh-CN"/>
        </w:rPr>
        <w:t>World Health Organization</w:t>
      </w:r>
      <w:r w:rsidRPr="00195DC6">
        <w:rPr>
          <w:rFonts w:ascii="Book Antiqua" w:eastAsia="SimSun" w:hAnsi="Book Antiqua" w:cs="SimSun"/>
          <w:highlight w:val="yellow"/>
          <w:lang w:val="en-US" w:eastAsia="zh-CN"/>
        </w:rPr>
        <w:t xml:space="preserve">. Causes of maternal and child deaths. </w:t>
      </w:r>
      <w:proofErr w:type="spellStart"/>
      <w:r w:rsidRPr="00195DC6">
        <w:rPr>
          <w:rFonts w:ascii="Book Antiqua" w:eastAsia="SimSun" w:hAnsi="Book Antiqua" w:cs="SimSun"/>
          <w:highlight w:val="yellow"/>
          <w:lang w:val="en-US" w:eastAsia="zh-CN"/>
        </w:rPr>
        <w:t>Tak</w:t>
      </w:r>
      <w:proofErr w:type="spellEnd"/>
      <w:r w:rsidRPr="00195DC6">
        <w:rPr>
          <w:rFonts w:ascii="Book Antiqua" w:eastAsia="SimSun" w:hAnsi="Book Antiqua" w:cs="SimSun"/>
          <w:highlight w:val="yellow"/>
          <w:lang w:val="en-US" w:eastAsia="zh-CN"/>
        </w:rPr>
        <w:t xml:space="preserve"> Stock </w:t>
      </w:r>
      <w:proofErr w:type="spellStart"/>
      <w:r w:rsidRPr="00195DC6">
        <w:rPr>
          <w:rFonts w:ascii="Book Antiqua" w:eastAsia="SimSun" w:hAnsi="Book Antiqua" w:cs="SimSun"/>
          <w:highlight w:val="yellow"/>
          <w:lang w:val="en-US" w:eastAsia="zh-CN"/>
        </w:rPr>
        <w:t>Matern</w:t>
      </w:r>
      <w:proofErr w:type="spellEnd"/>
      <w:r w:rsidRPr="00195DC6">
        <w:rPr>
          <w:rFonts w:ascii="Book Antiqua" w:eastAsia="SimSun" w:hAnsi="Book Antiqua" w:cs="SimSun"/>
          <w:highlight w:val="yellow"/>
          <w:lang w:val="en-US" w:eastAsia="zh-CN"/>
        </w:rPr>
        <w:t xml:space="preserve"> Newborn Child </w:t>
      </w:r>
      <w:proofErr w:type="spellStart"/>
      <w:r w:rsidRPr="00195DC6">
        <w:rPr>
          <w:rFonts w:ascii="Book Antiqua" w:eastAsia="SimSun" w:hAnsi="Book Antiqua" w:cs="SimSun"/>
          <w:highlight w:val="yellow"/>
          <w:lang w:val="en-US" w:eastAsia="zh-CN"/>
        </w:rPr>
        <w:t>Survi</w:t>
      </w:r>
      <w:r w:rsidR="00195DC6">
        <w:rPr>
          <w:rFonts w:ascii="Book Antiqua" w:eastAsia="SimSun" w:hAnsi="Book Antiqua" w:cs="SimSun"/>
          <w:highlight w:val="yellow"/>
          <w:lang w:val="en-US" w:eastAsia="zh-CN"/>
        </w:rPr>
        <w:t>v</w:t>
      </w:r>
      <w:proofErr w:type="spellEnd"/>
      <w:r w:rsidR="00195DC6">
        <w:rPr>
          <w:rFonts w:ascii="Book Antiqua" w:eastAsia="SimSun" w:hAnsi="Book Antiqua" w:cs="SimSun"/>
          <w:highlight w:val="yellow"/>
          <w:lang w:val="en-US" w:eastAsia="zh-CN"/>
        </w:rPr>
        <w:t xml:space="preserve"> 2000-2010 </w:t>
      </w:r>
      <w:proofErr w:type="spellStart"/>
      <w:r w:rsidR="00195DC6">
        <w:rPr>
          <w:rFonts w:ascii="Book Antiqua" w:eastAsia="SimSun" w:hAnsi="Book Antiqua" w:cs="SimSun"/>
          <w:highlight w:val="yellow"/>
          <w:lang w:val="en-US" w:eastAsia="zh-CN"/>
        </w:rPr>
        <w:t>Decad</w:t>
      </w:r>
      <w:proofErr w:type="spellEnd"/>
      <w:r w:rsidR="00195DC6">
        <w:rPr>
          <w:rFonts w:ascii="Book Antiqua" w:eastAsia="SimSun" w:hAnsi="Book Antiqua" w:cs="SimSun"/>
          <w:highlight w:val="yellow"/>
          <w:lang w:val="en-US" w:eastAsia="zh-CN"/>
        </w:rPr>
        <w:t xml:space="preserve"> Rep. 2010</w:t>
      </w:r>
    </w:p>
    <w:p w14:paraId="2809F358" w14:textId="360FFC61" w:rsidR="004660EE" w:rsidRPr="00195DC6"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4 </w:t>
      </w:r>
      <w:r w:rsidR="00195DC6" w:rsidRPr="00195DC6">
        <w:rPr>
          <w:rFonts w:ascii="Book Antiqua" w:eastAsia="SimSun" w:hAnsi="Book Antiqua" w:cs="SimSun"/>
          <w:b/>
          <w:bCs/>
          <w:lang w:val="en-US" w:eastAsia="zh-CN"/>
        </w:rPr>
        <w:t>Raghu G</w:t>
      </w:r>
      <w:r w:rsidR="00195DC6" w:rsidRPr="00195DC6">
        <w:rPr>
          <w:rFonts w:ascii="Book Antiqua" w:eastAsia="SimSun" w:hAnsi="Book Antiqua" w:cs="SimSun"/>
          <w:bCs/>
          <w:lang w:val="en-US" w:eastAsia="zh-CN"/>
        </w:rPr>
        <w:t xml:space="preserve">, Wilson KC. COVID-19 interstitial pneumonia: monitoring the clinical course in survivors. </w:t>
      </w:r>
      <w:r w:rsidR="00195DC6">
        <w:rPr>
          <w:rFonts w:ascii="Book Antiqua" w:eastAsia="SimSun" w:hAnsi="Book Antiqua" w:cs="SimSun"/>
          <w:bCs/>
          <w:i/>
          <w:lang w:val="en-US" w:eastAsia="zh-CN"/>
        </w:rPr>
        <w:t>Lancet Respir Med</w:t>
      </w:r>
      <w:r w:rsidR="00195DC6">
        <w:rPr>
          <w:rFonts w:ascii="Book Antiqua" w:eastAsia="SimSun" w:hAnsi="Book Antiqua" w:cs="SimSun" w:hint="eastAsia"/>
          <w:bCs/>
          <w:i/>
          <w:lang w:val="en-US" w:eastAsia="zh-CN"/>
        </w:rPr>
        <w:t xml:space="preserve"> </w:t>
      </w:r>
      <w:r w:rsidR="00195DC6" w:rsidRPr="00195DC6">
        <w:rPr>
          <w:rFonts w:ascii="Book Antiqua" w:eastAsia="SimSun" w:hAnsi="Book Antiqua" w:cs="SimSun"/>
          <w:bCs/>
          <w:lang w:val="en-US" w:eastAsia="zh-CN"/>
        </w:rPr>
        <w:t>2020;</w:t>
      </w:r>
      <w:r w:rsidR="00195DC6">
        <w:rPr>
          <w:rFonts w:ascii="Book Antiqua" w:eastAsia="SimSun" w:hAnsi="Book Antiqua" w:cs="SimSun" w:hint="eastAsia"/>
          <w:bCs/>
          <w:lang w:val="en-US" w:eastAsia="zh-CN"/>
        </w:rPr>
        <w:t xml:space="preserve"> </w:t>
      </w:r>
      <w:r w:rsidR="00195DC6" w:rsidRPr="00195DC6">
        <w:rPr>
          <w:rFonts w:ascii="Book Antiqua" w:eastAsia="SimSun" w:hAnsi="Book Antiqua" w:cs="SimSun"/>
          <w:b/>
          <w:bCs/>
          <w:lang w:val="en-US" w:eastAsia="zh-CN"/>
        </w:rPr>
        <w:t>8</w:t>
      </w:r>
      <w:r w:rsidR="00195DC6" w:rsidRPr="00195DC6">
        <w:rPr>
          <w:rFonts w:ascii="Book Antiqua" w:eastAsia="SimSun" w:hAnsi="Book Antiqua" w:cs="SimSun"/>
          <w:bCs/>
          <w:lang w:val="en-US" w:eastAsia="zh-CN"/>
        </w:rPr>
        <w:t>:</w:t>
      </w:r>
      <w:r w:rsidR="00195DC6">
        <w:rPr>
          <w:rFonts w:ascii="Book Antiqua" w:eastAsia="SimSun" w:hAnsi="Book Antiqua" w:cs="SimSun" w:hint="eastAsia"/>
          <w:bCs/>
          <w:lang w:val="en-US" w:eastAsia="zh-CN"/>
        </w:rPr>
        <w:t xml:space="preserve"> </w:t>
      </w:r>
      <w:r w:rsidR="00195DC6">
        <w:rPr>
          <w:rFonts w:ascii="Book Antiqua" w:eastAsia="SimSun" w:hAnsi="Book Antiqua" w:cs="SimSun"/>
          <w:bCs/>
          <w:lang w:val="en-US" w:eastAsia="zh-CN"/>
        </w:rPr>
        <w:t>839-842</w:t>
      </w:r>
      <w:r w:rsidR="00195DC6" w:rsidRPr="00195DC6">
        <w:rPr>
          <w:rFonts w:ascii="Book Antiqua" w:eastAsia="SimSun" w:hAnsi="Book Antiqua" w:cs="SimSun"/>
          <w:bCs/>
          <w:lang w:val="en-US" w:eastAsia="zh-CN"/>
        </w:rPr>
        <w:t xml:space="preserve"> </w:t>
      </w:r>
      <w:r w:rsidR="00195DC6">
        <w:rPr>
          <w:rFonts w:ascii="Book Antiqua" w:eastAsia="SimSun" w:hAnsi="Book Antiqua" w:cs="SimSun" w:hint="eastAsia"/>
          <w:bCs/>
          <w:lang w:val="en-US" w:eastAsia="zh-CN"/>
        </w:rPr>
        <w:t>[</w:t>
      </w:r>
      <w:r w:rsidR="00195DC6" w:rsidRPr="00195DC6">
        <w:rPr>
          <w:rFonts w:ascii="Book Antiqua" w:eastAsia="SimSun" w:hAnsi="Book Antiqua" w:cs="SimSun"/>
          <w:bCs/>
          <w:lang w:val="en-US" w:eastAsia="zh-CN"/>
        </w:rPr>
        <w:t>PMID: 32758440</w:t>
      </w:r>
      <w:r w:rsidR="00195DC6">
        <w:rPr>
          <w:rFonts w:ascii="Book Antiqua" w:eastAsia="SimSun" w:hAnsi="Book Antiqua" w:cs="SimSun" w:hint="eastAsia"/>
          <w:bCs/>
          <w:lang w:val="en-US" w:eastAsia="zh-CN"/>
        </w:rPr>
        <w:t xml:space="preserve"> DOI</w:t>
      </w:r>
      <w:r w:rsidR="00195DC6" w:rsidRPr="00195DC6">
        <w:rPr>
          <w:rFonts w:ascii="Book Antiqua" w:eastAsia="SimSun" w:hAnsi="Book Antiqua" w:cs="SimSun"/>
          <w:bCs/>
          <w:lang w:val="en-US" w:eastAsia="zh-CN"/>
        </w:rPr>
        <w:t>: 10.1016/S2213-2600(20)30349-0</w:t>
      </w:r>
      <w:r w:rsidR="00195DC6">
        <w:rPr>
          <w:rFonts w:ascii="Book Antiqua" w:eastAsia="SimSun" w:hAnsi="Book Antiqua" w:cs="SimSun" w:hint="eastAsia"/>
          <w:bCs/>
          <w:lang w:val="en-US" w:eastAsia="zh-CN"/>
        </w:rPr>
        <w:t>]</w:t>
      </w:r>
    </w:p>
    <w:p w14:paraId="20C94D23" w14:textId="171496E9" w:rsidR="004660EE" w:rsidRPr="00195DC6"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5 </w:t>
      </w:r>
      <w:r w:rsidR="00195DC6" w:rsidRPr="00195DC6">
        <w:rPr>
          <w:rFonts w:ascii="Book Antiqua" w:eastAsia="SimSun" w:hAnsi="Book Antiqua" w:cs="SimSun"/>
          <w:b/>
          <w:bCs/>
          <w:lang w:val="en-US" w:eastAsia="zh-CN"/>
        </w:rPr>
        <w:t>Zhou F</w:t>
      </w:r>
      <w:r w:rsidR="00195DC6" w:rsidRPr="00195DC6">
        <w:rPr>
          <w:rFonts w:ascii="Book Antiqua" w:eastAsia="SimSun" w:hAnsi="Book Antiqua" w:cs="SimSun"/>
          <w:bCs/>
          <w:lang w:val="en-US"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00195DC6" w:rsidRPr="00195DC6">
        <w:rPr>
          <w:rFonts w:ascii="Book Antiqua" w:eastAsia="SimSun" w:hAnsi="Book Antiqua" w:cs="SimSun"/>
          <w:bCs/>
          <w:i/>
          <w:lang w:val="en-US" w:eastAsia="zh-CN"/>
        </w:rPr>
        <w:t>Lancet</w:t>
      </w:r>
      <w:r w:rsidR="00195DC6" w:rsidRPr="00195DC6">
        <w:rPr>
          <w:rFonts w:ascii="Book Antiqua" w:eastAsia="SimSun" w:hAnsi="Book Antiqua" w:cs="SimSun"/>
          <w:bCs/>
          <w:lang w:val="en-US" w:eastAsia="zh-CN"/>
        </w:rPr>
        <w:t xml:space="preserve"> 2020</w:t>
      </w:r>
      <w:r w:rsidR="00195DC6">
        <w:rPr>
          <w:rFonts w:ascii="Book Antiqua" w:eastAsia="SimSun" w:hAnsi="Book Antiqua" w:cs="SimSun" w:hint="eastAsia"/>
          <w:bCs/>
          <w:lang w:val="en-US" w:eastAsia="zh-CN"/>
        </w:rPr>
        <w:t>;</w:t>
      </w:r>
      <w:r w:rsidR="00195DC6" w:rsidRPr="00195DC6">
        <w:rPr>
          <w:rFonts w:ascii="Book Antiqua" w:eastAsia="SimSun" w:hAnsi="Book Antiqua" w:cs="SimSun"/>
          <w:bCs/>
          <w:lang w:val="en-US" w:eastAsia="zh-CN"/>
        </w:rPr>
        <w:t xml:space="preserve"> </w:t>
      </w:r>
      <w:r w:rsidR="00195DC6" w:rsidRPr="00195DC6">
        <w:rPr>
          <w:rFonts w:ascii="Book Antiqua" w:eastAsia="SimSun" w:hAnsi="Book Antiqua" w:cs="SimSun"/>
          <w:b/>
          <w:bCs/>
          <w:lang w:val="en-US" w:eastAsia="zh-CN"/>
        </w:rPr>
        <w:t>395</w:t>
      </w:r>
      <w:r w:rsidR="00195DC6" w:rsidRPr="00195DC6">
        <w:rPr>
          <w:rFonts w:ascii="Book Antiqua" w:eastAsia="SimSun" w:hAnsi="Book Antiqua" w:cs="SimSun"/>
          <w:bCs/>
          <w:lang w:val="en-US" w:eastAsia="zh-CN"/>
        </w:rPr>
        <w:t>:</w:t>
      </w:r>
      <w:r w:rsidR="00195DC6">
        <w:rPr>
          <w:rFonts w:ascii="Book Antiqua" w:eastAsia="SimSun" w:hAnsi="Book Antiqua" w:cs="SimSun" w:hint="eastAsia"/>
          <w:bCs/>
          <w:lang w:val="en-US" w:eastAsia="zh-CN"/>
        </w:rPr>
        <w:t xml:space="preserve"> </w:t>
      </w:r>
      <w:r w:rsidR="00195DC6">
        <w:rPr>
          <w:rFonts w:ascii="Book Antiqua" w:eastAsia="SimSun" w:hAnsi="Book Antiqua" w:cs="SimSun"/>
          <w:bCs/>
          <w:lang w:val="en-US" w:eastAsia="zh-CN"/>
        </w:rPr>
        <w:t>1054-1062</w:t>
      </w:r>
      <w:r w:rsidR="00195DC6" w:rsidRPr="00195DC6">
        <w:rPr>
          <w:rFonts w:ascii="Book Antiqua" w:eastAsia="SimSun" w:hAnsi="Book Antiqua" w:cs="SimSun"/>
          <w:bCs/>
          <w:lang w:val="en-US" w:eastAsia="zh-CN"/>
        </w:rPr>
        <w:t xml:space="preserve"> </w:t>
      </w:r>
      <w:r w:rsidR="00195DC6">
        <w:rPr>
          <w:rFonts w:ascii="Book Antiqua" w:eastAsia="SimSun" w:hAnsi="Book Antiqua" w:cs="SimSun" w:hint="eastAsia"/>
          <w:bCs/>
          <w:lang w:val="en-US" w:eastAsia="zh-CN"/>
        </w:rPr>
        <w:t>[</w:t>
      </w:r>
      <w:r w:rsidR="00195DC6" w:rsidRPr="00195DC6">
        <w:rPr>
          <w:rFonts w:ascii="Book Antiqua" w:eastAsia="SimSun" w:hAnsi="Book Antiqua" w:cs="SimSun"/>
          <w:bCs/>
          <w:lang w:val="en-US" w:eastAsia="zh-CN"/>
        </w:rPr>
        <w:t>PMID: 32171076</w:t>
      </w:r>
      <w:r w:rsidR="00195DC6">
        <w:rPr>
          <w:rFonts w:ascii="Book Antiqua" w:eastAsia="SimSun" w:hAnsi="Book Antiqua" w:cs="SimSun" w:hint="eastAsia"/>
          <w:bCs/>
          <w:lang w:val="en-US" w:eastAsia="zh-CN"/>
        </w:rPr>
        <w:t xml:space="preserve"> DOI</w:t>
      </w:r>
      <w:r w:rsidR="00195DC6" w:rsidRPr="00195DC6">
        <w:rPr>
          <w:rFonts w:ascii="Book Antiqua" w:eastAsia="SimSun" w:hAnsi="Book Antiqua" w:cs="SimSun"/>
          <w:bCs/>
          <w:lang w:val="en-US" w:eastAsia="zh-CN"/>
        </w:rPr>
        <w:t>: 10.1016/S0140-6736(20)30566-3</w:t>
      </w:r>
      <w:r w:rsidR="00195DC6">
        <w:rPr>
          <w:rFonts w:ascii="Book Antiqua" w:eastAsia="SimSun" w:hAnsi="Book Antiqua" w:cs="SimSun" w:hint="eastAsia"/>
          <w:bCs/>
          <w:lang w:val="en-US" w:eastAsia="zh-CN"/>
        </w:rPr>
        <w:t>]</w:t>
      </w:r>
    </w:p>
    <w:p w14:paraId="65A10D35"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6 </w:t>
      </w:r>
      <w:r w:rsidRPr="004660EE">
        <w:rPr>
          <w:rFonts w:ascii="Book Antiqua" w:eastAsia="SimSun" w:hAnsi="Book Antiqua" w:cs="SimSun"/>
          <w:b/>
          <w:bCs/>
          <w:lang w:val="en-US" w:eastAsia="zh-CN"/>
        </w:rPr>
        <w:t>Chen G</w:t>
      </w:r>
      <w:r w:rsidRPr="004660EE">
        <w:rPr>
          <w:rFonts w:ascii="Book Antiqua" w:eastAsia="SimSun" w:hAnsi="Book Antiqua" w:cs="SimSun"/>
          <w:lang w:val="en-US" w:eastAsia="zh-CN"/>
        </w:rPr>
        <w:t>, Wu D, Guo W, Cao Y, Huang D, Wang H, Wang T, Zhang X, Chen H, Yu H, Zhang X, Zhang M, Wu S, Song J, Chen T, Han M, Li S, Luo X, Zhao J, Ning Q. Clinical and immunological features of severe and moderate coronavirus disease 2019. </w:t>
      </w:r>
      <w:r w:rsidRPr="004660EE">
        <w:rPr>
          <w:rFonts w:ascii="Book Antiqua" w:eastAsia="SimSun" w:hAnsi="Book Antiqua" w:cs="SimSun"/>
          <w:i/>
          <w:iCs/>
          <w:lang w:val="en-US" w:eastAsia="zh-CN"/>
        </w:rPr>
        <w:t>J Clin Invest</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130</w:t>
      </w:r>
      <w:r w:rsidRPr="004660EE">
        <w:rPr>
          <w:rFonts w:ascii="Book Antiqua" w:eastAsia="SimSun" w:hAnsi="Book Antiqua" w:cs="SimSun"/>
          <w:lang w:val="en-US" w:eastAsia="zh-CN"/>
        </w:rPr>
        <w:t>: 2620-2629 [PMID: 32217835 DOI: 10.1172/JCI137244]</w:t>
      </w:r>
    </w:p>
    <w:p w14:paraId="6E848DC2"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7 </w:t>
      </w:r>
      <w:proofErr w:type="spellStart"/>
      <w:r w:rsidRPr="004660EE">
        <w:rPr>
          <w:rFonts w:ascii="Book Antiqua" w:eastAsia="SimSun" w:hAnsi="Book Antiqua" w:cs="SimSun"/>
          <w:b/>
          <w:bCs/>
          <w:lang w:val="en-US" w:eastAsia="zh-CN"/>
        </w:rPr>
        <w:t>McGonagle</w:t>
      </w:r>
      <w:proofErr w:type="spellEnd"/>
      <w:r w:rsidRPr="004660EE">
        <w:rPr>
          <w:rFonts w:ascii="Book Antiqua" w:eastAsia="SimSun" w:hAnsi="Book Antiqua" w:cs="SimSun"/>
          <w:b/>
          <w:bCs/>
          <w:lang w:val="en-US" w:eastAsia="zh-CN"/>
        </w:rPr>
        <w:t xml:space="preserve"> D</w:t>
      </w:r>
      <w:r w:rsidRPr="004660EE">
        <w:rPr>
          <w:rFonts w:ascii="Book Antiqua" w:eastAsia="SimSun" w:hAnsi="Book Antiqua" w:cs="SimSun"/>
          <w:lang w:val="en-US" w:eastAsia="zh-CN"/>
        </w:rPr>
        <w:t xml:space="preserve">, Sharif K, </w:t>
      </w:r>
      <w:proofErr w:type="spellStart"/>
      <w:r w:rsidRPr="004660EE">
        <w:rPr>
          <w:rFonts w:ascii="Book Antiqua" w:eastAsia="SimSun" w:hAnsi="Book Antiqua" w:cs="SimSun"/>
          <w:lang w:val="en-US" w:eastAsia="zh-CN"/>
        </w:rPr>
        <w:t>O'Regan</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Bridgewood</w:t>
      </w:r>
      <w:proofErr w:type="spellEnd"/>
      <w:r w:rsidRPr="004660EE">
        <w:rPr>
          <w:rFonts w:ascii="Book Antiqua" w:eastAsia="SimSun" w:hAnsi="Book Antiqua" w:cs="SimSun"/>
          <w:lang w:val="en-US" w:eastAsia="zh-CN"/>
        </w:rPr>
        <w:t xml:space="preserve"> C. The Role of Cytokines including Interleukin-6 in COVID-19 induced Pneumonia and Macrophage Activation Syndrome-Like Disease. </w:t>
      </w:r>
      <w:proofErr w:type="spellStart"/>
      <w:r w:rsidRPr="004660EE">
        <w:rPr>
          <w:rFonts w:ascii="Book Antiqua" w:eastAsia="SimSun" w:hAnsi="Book Antiqua" w:cs="SimSun"/>
          <w:i/>
          <w:iCs/>
          <w:lang w:val="en-US" w:eastAsia="zh-CN"/>
        </w:rPr>
        <w:t>Autoimmun</w:t>
      </w:r>
      <w:proofErr w:type="spellEnd"/>
      <w:r w:rsidRPr="004660EE">
        <w:rPr>
          <w:rFonts w:ascii="Book Antiqua" w:eastAsia="SimSun" w:hAnsi="Book Antiqua" w:cs="SimSun"/>
          <w:i/>
          <w:iCs/>
          <w:lang w:val="en-US" w:eastAsia="zh-CN"/>
        </w:rPr>
        <w:t xml:space="preserve"> Rev</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19</w:t>
      </w:r>
      <w:r w:rsidRPr="004660EE">
        <w:rPr>
          <w:rFonts w:ascii="Book Antiqua" w:eastAsia="SimSun" w:hAnsi="Book Antiqua" w:cs="SimSun"/>
          <w:lang w:val="en-US" w:eastAsia="zh-CN"/>
        </w:rPr>
        <w:t>: 102537 [PMID: 32251717 DOI: 10.1016/j.autrev.2020.102537]</w:t>
      </w:r>
    </w:p>
    <w:p w14:paraId="6E3F2DB4"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8 </w:t>
      </w:r>
      <w:proofErr w:type="spellStart"/>
      <w:r w:rsidRPr="004660EE">
        <w:rPr>
          <w:rFonts w:ascii="Book Antiqua" w:eastAsia="SimSun" w:hAnsi="Book Antiqua" w:cs="SimSun"/>
          <w:b/>
          <w:bCs/>
          <w:lang w:val="en-US" w:eastAsia="zh-CN"/>
        </w:rPr>
        <w:t>Ruscitti</w:t>
      </w:r>
      <w:proofErr w:type="spellEnd"/>
      <w:r w:rsidRPr="004660EE">
        <w:rPr>
          <w:rFonts w:ascii="Book Antiqua" w:eastAsia="SimSun" w:hAnsi="Book Antiqua" w:cs="SimSun"/>
          <w:b/>
          <w:bCs/>
          <w:lang w:val="en-US" w:eastAsia="zh-CN"/>
        </w:rPr>
        <w:t xml:space="preserve"> P</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Berardicurti</w:t>
      </w:r>
      <w:proofErr w:type="spellEnd"/>
      <w:r w:rsidRPr="004660EE">
        <w:rPr>
          <w:rFonts w:ascii="Book Antiqua" w:eastAsia="SimSun" w:hAnsi="Book Antiqua" w:cs="SimSun"/>
          <w:lang w:val="en-US" w:eastAsia="zh-CN"/>
        </w:rPr>
        <w:t xml:space="preserve"> O, </w:t>
      </w:r>
      <w:proofErr w:type="spellStart"/>
      <w:r w:rsidRPr="004660EE">
        <w:rPr>
          <w:rFonts w:ascii="Book Antiqua" w:eastAsia="SimSun" w:hAnsi="Book Antiqua" w:cs="SimSun"/>
          <w:lang w:val="en-US" w:eastAsia="zh-CN"/>
        </w:rPr>
        <w:t>Iagnocco</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Giacomelli</w:t>
      </w:r>
      <w:proofErr w:type="spellEnd"/>
      <w:r w:rsidRPr="004660EE">
        <w:rPr>
          <w:rFonts w:ascii="Book Antiqua" w:eastAsia="SimSun" w:hAnsi="Book Antiqua" w:cs="SimSun"/>
          <w:lang w:val="en-US" w:eastAsia="zh-CN"/>
        </w:rPr>
        <w:t xml:space="preserve"> R. Cytokine storm syndrome in severe COVID-19. </w:t>
      </w:r>
      <w:proofErr w:type="spellStart"/>
      <w:r w:rsidRPr="004660EE">
        <w:rPr>
          <w:rFonts w:ascii="Book Antiqua" w:eastAsia="SimSun" w:hAnsi="Book Antiqua" w:cs="SimSun"/>
          <w:i/>
          <w:iCs/>
          <w:lang w:val="en-US" w:eastAsia="zh-CN"/>
        </w:rPr>
        <w:t>Autoimmun</w:t>
      </w:r>
      <w:proofErr w:type="spellEnd"/>
      <w:r w:rsidRPr="004660EE">
        <w:rPr>
          <w:rFonts w:ascii="Book Antiqua" w:eastAsia="SimSun" w:hAnsi="Book Antiqua" w:cs="SimSun"/>
          <w:i/>
          <w:iCs/>
          <w:lang w:val="en-US" w:eastAsia="zh-CN"/>
        </w:rPr>
        <w:t xml:space="preserve"> Rev</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19</w:t>
      </w:r>
      <w:r w:rsidRPr="004660EE">
        <w:rPr>
          <w:rFonts w:ascii="Book Antiqua" w:eastAsia="SimSun" w:hAnsi="Book Antiqua" w:cs="SimSun"/>
          <w:lang w:val="en-US" w:eastAsia="zh-CN"/>
        </w:rPr>
        <w:t>: 102562 [PMID: 32376400 DOI: 10.1016/j.autrev.2020.102562]</w:t>
      </w:r>
    </w:p>
    <w:p w14:paraId="08C957B1" w14:textId="04311E7C" w:rsidR="004660EE" w:rsidRPr="00570AF1"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9 </w:t>
      </w:r>
      <w:r w:rsidR="00570AF1" w:rsidRPr="00570AF1">
        <w:rPr>
          <w:rFonts w:ascii="Book Antiqua" w:eastAsia="SimSun" w:hAnsi="Book Antiqua" w:cs="SimSun"/>
          <w:b/>
          <w:bCs/>
          <w:lang w:val="en-US" w:eastAsia="zh-CN"/>
        </w:rPr>
        <w:t>Mehta P,</w:t>
      </w:r>
      <w:r w:rsidR="00570AF1" w:rsidRPr="00570AF1">
        <w:rPr>
          <w:rFonts w:ascii="Book Antiqua" w:eastAsia="SimSun" w:hAnsi="Book Antiqua" w:cs="SimSun"/>
          <w:bCs/>
          <w:lang w:val="en-US" w:eastAsia="zh-CN"/>
        </w:rPr>
        <w:t xml:space="preserve"> McAuley DF, Brown M, Sanchez E, Tattersall RS, Manson JJ; HLH Across </w:t>
      </w:r>
      <w:proofErr w:type="spellStart"/>
      <w:r w:rsidR="00570AF1" w:rsidRPr="00570AF1">
        <w:rPr>
          <w:rFonts w:ascii="Book Antiqua" w:eastAsia="SimSun" w:hAnsi="Book Antiqua" w:cs="SimSun"/>
          <w:bCs/>
          <w:lang w:val="en-US" w:eastAsia="zh-CN"/>
        </w:rPr>
        <w:t>Speciality</w:t>
      </w:r>
      <w:proofErr w:type="spellEnd"/>
      <w:r w:rsidR="00570AF1" w:rsidRPr="00570AF1">
        <w:rPr>
          <w:rFonts w:ascii="Book Antiqua" w:eastAsia="SimSun" w:hAnsi="Book Antiqua" w:cs="SimSun"/>
          <w:bCs/>
          <w:lang w:val="en-US" w:eastAsia="zh-CN"/>
        </w:rPr>
        <w:t xml:space="preserve"> Collaboration, UK. COVID-19: consider cytokine storm syndromes and immunosuppression. </w:t>
      </w:r>
      <w:r w:rsidR="00570AF1" w:rsidRPr="00570AF1">
        <w:rPr>
          <w:rFonts w:ascii="Book Antiqua" w:eastAsia="SimSun" w:hAnsi="Book Antiqua" w:cs="SimSun"/>
          <w:bCs/>
          <w:i/>
          <w:lang w:val="en-US" w:eastAsia="zh-CN"/>
        </w:rPr>
        <w:t>Lancet</w:t>
      </w:r>
      <w:r w:rsidR="00570AF1" w:rsidRPr="00570AF1">
        <w:rPr>
          <w:rFonts w:ascii="Book Antiqua" w:eastAsia="SimSun" w:hAnsi="Book Antiqua" w:cs="SimSun"/>
          <w:bCs/>
          <w:lang w:val="en-US" w:eastAsia="zh-CN"/>
        </w:rPr>
        <w:t xml:space="preserve"> 2020;</w:t>
      </w:r>
      <w:r w:rsidR="00570AF1">
        <w:rPr>
          <w:rFonts w:ascii="Book Antiqua" w:eastAsia="SimSun" w:hAnsi="Book Antiqua" w:cs="SimSun" w:hint="eastAsia"/>
          <w:bCs/>
          <w:lang w:val="en-US" w:eastAsia="zh-CN"/>
        </w:rPr>
        <w:t xml:space="preserve"> </w:t>
      </w:r>
      <w:r w:rsidR="00570AF1" w:rsidRPr="00570AF1">
        <w:rPr>
          <w:rFonts w:ascii="Book Antiqua" w:eastAsia="SimSun" w:hAnsi="Book Antiqua" w:cs="SimSun"/>
          <w:b/>
          <w:bCs/>
          <w:lang w:val="en-US" w:eastAsia="zh-CN"/>
        </w:rPr>
        <w:t>395</w:t>
      </w:r>
      <w:r w:rsidR="00570AF1" w:rsidRPr="00570AF1">
        <w:rPr>
          <w:rFonts w:ascii="Book Antiqua" w:eastAsia="SimSun" w:hAnsi="Book Antiqua" w:cs="SimSun"/>
          <w:bCs/>
          <w:lang w:val="en-US" w:eastAsia="zh-CN"/>
        </w:rPr>
        <w:t>:</w:t>
      </w:r>
      <w:r w:rsidR="00570AF1">
        <w:rPr>
          <w:rFonts w:ascii="Book Antiqua" w:eastAsia="SimSun" w:hAnsi="Book Antiqua" w:cs="SimSun" w:hint="eastAsia"/>
          <w:bCs/>
          <w:lang w:val="en-US" w:eastAsia="zh-CN"/>
        </w:rPr>
        <w:t xml:space="preserve"> </w:t>
      </w:r>
      <w:r w:rsidR="00570AF1">
        <w:rPr>
          <w:rFonts w:ascii="Book Antiqua" w:eastAsia="SimSun" w:hAnsi="Book Antiqua" w:cs="SimSun"/>
          <w:bCs/>
          <w:lang w:val="en-US" w:eastAsia="zh-CN"/>
        </w:rPr>
        <w:t>1033-1034</w:t>
      </w:r>
      <w:r w:rsidR="00570AF1" w:rsidRPr="00570AF1">
        <w:rPr>
          <w:rFonts w:ascii="Book Antiqua" w:eastAsia="SimSun" w:hAnsi="Book Antiqua" w:cs="SimSun"/>
          <w:bCs/>
          <w:lang w:val="en-US" w:eastAsia="zh-CN"/>
        </w:rPr>
        <w:t xml:space="preserve"> </w:t>
      </w:r>
      <w:r w:rsidR="00570AF1">
        <w:rPr>
          <w:rFonts w:ascii="Book Antiqua" w:eastAsia="SimSun" w:hAnsi="Book Antiqua" w:cs="SimSun" w:hint="eastAsia"/>
          <w:bCs/>
          <w:lang w:val="en-US" w:eastAsia="zh-CN"/>
        </w:rPr>
        <w:t>[</w:t>
      </w:r>
      <w:r w:rsidR="00570AF1" w:rsidRPr="00570AF1">
        <w:rPr>
          <w:rFonts w:ascii="Book Antiqua" w:eastAsia="SimSun" w:hAnsi="Book Antiqua" w:cs="SimSun"/>
          <w:bCs/>
          <w:lang w:val="en-US" w:eastAsia="zh-CN"/>
        </w:rPr>
        <w:t>PMID: 32192578</w:t>
      </w:r>
      <w:r w:rsidR="00570AF1">
        <w:rPr>
          <w:rFonts w:ascii="Book Antiqua" w:eastAsia="SimSun" w:hAnsi="Book Antiqua" w:cs="SimSun" w:hint="eastAsia"/>
          <w:bCs/>
          <w:lang w:val="en-US" w:eastAsia="zh-CN"/>
        </w:rPr>
        <w:t xml:space="preserve"> DOI</w:t>
      </w:r>
      <w:r w:rsidR="00570AF1" w:rsidRPr="00570AF1">
        <w:rPr>
          <w:rFonts w:ascii="Book Antiqua" w:eastAsia="SimSun" w:hAnsi="Book Antiqua" w:cs="SimSun"/>
          <w:bCs/>
          <w:lang w:val="en-US" w:eastAsia="zh-CN"/>
        </w:rPr>
        <w:t>: 10.1016/S0140-6736(20)30628-0</w:t>
      </w:r>
      <w:r w:rsidR="00570AF1">
        <w:rPr>
          <w:rFonts w:ascii="Book Antiqua" w:eastAsia="SimSun" w:hAnsi="Book Antiqua" w:cs="SimSun" w:hint="eastAsia"/>
          <w:bCs/>
          <w:lang w:val="en-US" w:eastAsia="zh-CN"/>
        </w:rPr>
        <w:t>]</w:t>
      </w:r>
    </w:p>
    <w:p w14:paraId="2F35DA2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10 </w:t>
      </w:r>
      <w:r w:rsidRPr="004660EE">
        <w:rPr>
          <w:rFonts w:ascii="Book Antiqua" w:eastAsia="SimSun" w:hAnsi="Book Antiqua" w:cs="SimSun"/>
          <w:b/>
          <w:bCs/>
          <w:lang w:val="en-US" w:eastAsia="zh-CN"/>
        </w:rPr>
        <w:t>Du RH</w:t>
      </w:r>
      <w:r w:rsidRPr="004660EE">
        <w:rPr>
          <w:rFonts w:ascii="Book Antiqua" w:eastAsia="SimSun" w:hAnsi="Book Antiqua" w:cs="SimSun"/>
          <w:lang w:val="en-US" w:eastAsia="zh-CN"/>
        </w:rPr>
        <w:t>, Liang LR, Yang CQ, Wang W, Cao TZ, Li M, Guo GY, Du J, Zheng CL, Zhu Q, Hu M, Li XY, Peng P, Shi HZ. Predictors of mortality for patients with COVID-19 pneumonia caused by SARS-CoV-2: a prospective cohort study. </w:t>
      </w:r>
      <w:r w:rsidRPr="004660EE">
        <w:rPr>
          <w:rFonts w:ascii="Book Antiqua" w:eastAsia="SimSun" w:hAnsi="Book Antiqua" w:cs="SimSun"/>
          <w:i/>
          <w:iCs/>
          <w:lang w:val="en-US" w:eastAsia="zh-CN"/>
        </w:rPr>
        <w:t>Eur Respir J</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55</w:t>
      </w:r>
      <w:r w:rsidRPr="004660EE">
        <w:rPr>
          <w:rFonts w:ascii="Book Antiqua" w:eastAsia="SimSun" w:hAnsi="Book Antiqua" w:cs="SimSun"/>
          <w:lang w:val="en-US" w:eastAsia="zh-CN"/>
        </w:rPr>
        <w:t> [PMID: 32269088 DOI: 10.1183/13993003.00524-2020]</w:t>
      </w:r>
    </w:p>
    <w:p w14:paraId="3FFF9EA7"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11 </w:t>
      </w:r>
      <w:r w:rsidRPr="004660EE">
        <w:rPr>
          <w:rFonts w:ascii="Book Antiqua" w:eastAsia="SimSun" w:hAnsi="Book Antiqua" w:cs="SimSun"/>
          <w:b/>
          <w:bCs/>
          <w:lang w:val="en-US" w:eastAsia="zh-CN"/>
        </w:rPr>
        <w:t>Hoffmann M</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Kleine</w:t>
      </w:r>
      <w:proofErr w:type="spellEnd"/>
      <w:r w:rsidRPr="004660EE">
        <w:rPr>
          <w:rFonts w:ascii="Book Antiqua" w:eastAsia="SimSun" w:hAnsi="Book Antiqua" w:cs="SimSun"/>
          <w:lang w:val="en-US" w:eastAsia="zh-CN"/>
        </w:rPr>
        <w:t xml:space="preserve">-Weber H, Schroeder S, </w:t>
      </w:r>
      <w:proofErr w:type="spellStart"/>
      <w:r w:rsidRPr="004660EE">
        <w:rPr>
          <w:rFonts w:ascii="Book Antiqua" w:eastAsia="SimSun" w:hAnsi="Book Antiqua" w:cs="SimSun"/>
          <w:lang w:val="en-US" w:eastAsia="zh-CN"/>
        </w:rPr>
        <w:t>Krüger</w:t>
      </w:r>
      <w:proofErr w:type="spellEnd"/>
      <w:r w:rsidRPr="004660EE">
        <w:rPr>
          <w:rFonts w:ascii="Book Antiqua" w:eastAsia="SimSun" w:hAnsi="Book Antiqua" w:cs="SimSun"/>
          <w:lang w:val="en-US" w:eastAsia="zh-CN"/>
        </w:rPr>
        <w:t xml:space="preserve"> N, </w:t>
      </w:r>
      <w:proofErr w:type="spellStart"/>
      <w:r w:rsidRPr="004660EE">
        <w:rPr>
          <w:rFonts w:ascii="Book Antiqua" w:eastAsia="SimSun" w:hAnsi="Book Antiqua" w:cs="SimSun"/>
          <w:lang w:val="en-US" w:eastAsia="zh-CN"/>
        </w:rPr>
        <w:t>Herrler</w:t>
      </w:r>
      <w:proofErr w:type="spellEnd"/>
      <w:r w:rsidRPr="004660EE">
        <w:rPr>
          <w:rFonts w:ascii="Book Antiqua" w:eastAsia="SimSun" w:hAnsi="Book Antiqua" w:cs="SimSun"/>
          <w:lang w:val="en-US" w:eastAsia="zh-CN"/>
        </w:rPr>
        <w:t xml:space="preserve"> T, </w:t>
      </w:r>
      <w:proofErr w:type="spellStart"/>
      <w:r w:rsidRPr="004660EE">
        <w:rPr>
          <w:rFonts w:ascii="Book Antiqua" w:eastAsia="SimSun" w:hAnsi="Book Antiqua" w:cs="SimSun"/>
          <w:lang w:val="en-US" w:eastAsia="zh-CN"/>
        </w:rPr>
        <w:t>Erichsen</w:t>
      </w:r>
      <w:proofErr w:type="spellEnd"/>
      <w:r w:rsidRPr="004660EE">
        <w:rPr>
          <w:rFonts w:ascii="Book Antiqua" w:eastAsia="SimSun" w:hAnsi="Book Antiqua" w:cs="SimSun"/>
          <w:lang w:val="en-US" w:eastAsia="zh-CN"/>
        </w:rPr>
        <w:t xml:space="preserve"> S, </w:t>
      </w:r>
      <w:proofErr w:type="spellStart"/>
      <w:r w:rsidRPr="004660EE">
        <w:rPr>
          <w:rFonts w:ascii="Book Antiqua" w:eastAsia="SimSun" w:hAnsi="Book Antiqua" w:cs="SimSun"/>
          <w:lang w:val="en-US" w:eastAsia="zh-CN"/>
        </w:rPr>
        <w:t>Schiergens</w:t>
      </w:r>
      <w:proofErr w:type="spellEnd"/>
      <w:r w:rsidRPr="004660EE">
        <w:rPr>
          <w:rFonts w:ascii="Book Antiqua" w:eastAsia="SimSun" w:hAnsi="Book Antiqua" w:cs="SimSun"/>
          <w:lang w:val="en-US" w:eastAsia="zh-CN"/>
        </w:rPr>
        <w:t xml:space="preserve"> TS, </w:t>
      </w:r>
      <w:proofErr w:type="spellStart"/>
      <w:r w:rsidRPr="004660EE">
        <w:rPr>
          <w:rFonts w:ascii="Book Antiqua" w:eastAsia="SimSun" w:hAnsi="Book Antiqua" w:cs="SimSun"/>
          <w:lang w:val="en-US" w:eastAsia="zh-CN"/>
        </w:rPr>
        <w:t>Herrler</w:t>
      </w:r>
      <w:proofErr w:type="spellEnd"/>
      <w:r w:rsidRPr="004660EE">
        <w:rPr>
          <w:rFonts w:ascii="Book Antiqua" w:eastAsia="SimSun" w:hAnsi="Book Antiqua" w:cs="SimSun"/>
          <w:lang w:val="en-US" w:eastAsia="zh-CN"/>
        </w:rPr>
        <w:t xml:space="preserve"> G, Wu NH, </w:t>
      </w:r>
      <w:proofErr w:type="spellStart"/>
      <w:r w:rsidRPr="004660EE">
        <w:rPr>
          <w:rFonts w:ascii="Book Antiqua" w:eastAsia="SimSun" w:hAnsi="Book Antiqua" w:cs="SimSun"/>
          <w:lang w:val="en-US" w:eastAsia="zh-CN"/>
        </w:rPr>
        <w:t>Nitsche</w:t>
      </w:r>
      <w:proofErr w:type="spellEnd"/>
      <w:r w:rsidRPr="004660EE">
        <w:rPr>
          <w:rFonts w:ascii="Book Antiqua" w:eastAsia="SimSun" w:hAnsi="Book Antiqua" w:cs="SimSun"/>
          <w:lang w:val="en-US" w:eastAsia="zh-CN"/>
        </w:rPr>
        <w:t xml:space="preserve"> A, Müller MA, </w:t>
      </w:r>
      <w:proofErr w:type="spellStart"/>
      <w:r w:rsidRPr="004660EE">
        <w:rPr>
          <w:rFonts w:ascii="Book Antiqua" w:eastAsia="SimSun" w:hAnsi="Book Antiqua" w:cs="SimSun"/>
          <w:lang w:val="en-US" w:eastAsia="zh-CN"/>
        </w:rPr>
        <w:t>Drosten</w:t>
      </w:r>
      <w:proofErr w:type="spellEnd"/>
      <w:r w:rsidRPr="004660EE">
        <w:rPr>
          <w:rFonts w:ascii="Book Antiqua" w:eastAsia="SimSun" w:hAnsi="Book Antiqua" w:cs="SimSun"/>
          <w:lang w:val="en-US" w:eastAsia="zh-CN"/>
        </w:rPr>
        <w:t xml:space="preserve"> C, </w:t>
      </w:r>
      <w:proofErr w:type="spellStart"/>
      <w:r w:rsidRPr="004660EE">
        <w:rPr>
          <w:rFonts w:ascii="Book Antiqua" w:eastAsia="SimSun" w:hAnsi="Book Antiqua" w:cs="SimSun"/>
          <w:lang w:val="en-US" w:eastAsia="zh-CN"/>
        </w:rPr>
        <w:t>Pöhlmann</w:t>
      </w:r>
      <w:proofErr w:type="spellEnd"/>
      <w:r w:rsidRPr="004660EE">
        <w:rPr>
          <w:rFonts w:ascii="Book Antiqua" w:eastAsia="SimSun" w:hAnsi="Book Antiqua" w:cs="SimSun"/>
          <w:lang w:val="en-US" w:eastAsia="zh-CN"/>
        </w:rPr>
        <w:t xml:space="preserve"> S. SARS-CoV-2 Cell Entry Depends on ACE2 and TMPRSS2 and Is Blocked by a Clinically Proven Protease Inhibitor. </w:t>
      </w:r>
      <w:r w:rsidRPr="004660EE">
        <w:rPr>
          <w:rFonts w:ascii="Book Antiqua" w:eastAsia="SimSun" w:hAnsi="Book Antiqua" w:cs="SimSun"/>
          <w:i/>
          <w:iCs/>
          <w:lang w:val="en-US" w:eastAsia="zh-CN"/>
        </w:rPr>
        <w:t>Cell</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181</w:t>
      </w:r>
      <w:r w:rsidRPr="004660EE">
        <w:rPr>
          <w:rFonts w:ascii="Book Antiqua" w:eastAsia="SimSun" w:hAnsi="Book Antiqua" w:cs="SimSun"/>
          <w:lang w:val="en-US" w:eastAsia="zh-CN"/>
        </w:rPr>
        <w:t>: 271-280.e8 [PMID: 32142651 DOI: 10.1016/j.cell.2020.02.052]</w:t>
      </w:r>
    </w:p>
    <w:p w14:paraId="4C76503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12 </w:t>
      </w:r>
      <w:proofErr w:type="spellStart"/>
      <w:r w:rsidRPr="004660EE">
        <w:rPr>
          <w:rFonts w:ascii="Book Antiqua" w:eastAsia="SimSun" w:hAnsi="Book Antiqua" w:cs="SimSun"/>
          <w:b/>
          <w:bCs/>
          <w:lang w:val="en-US" w:eastAsia="zh-CN"/>
        </w:rPr>
        <w:t>Letko</w:t>
      </w:r>
      <w:proofErr w:type="spellEnd"/>
      <w:r w:rsidRPr="004660EE">
        <w:rPr>
          <w:rFonts w:ascii="Book Antiqua" w:eastAsia="SimSun" w:hAnsi="Book Antiqua" w:cs="SimSun"/>
          <w:b/>
          <w:bCs/>
          <w:lang w:val="en-US" w:eastAsia="zh-CN"/>
        </w:rPr>
        <w:t xml:space="preserve"> M</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Marzi</w:t>
      </w:r>
      <w:proofErr w:type="spellEnd"/>
      <w:r w:rsidRPr="004660EE">
        <w:rPr>
          <w:rFonts w:ascii="Book Antiqua" w:eastAsia="SimSun" w:hAnsi="Book Antiqua" w:cs="SimSun"/>
          <w:lang w:val="en-US" w:eastAsia="zh-CN"/>
        </w:rPr>
        <w:t xml:space="preserve"> A, Munster V. Functional assessment of cell entry and receptor usage for SARS-CoV-2 and other lineage B </w:t>
      </w:r>
      <w:proofErr w:type="spellStart"/>
      <w:r w:rsidRPr="004660EE">
        <w:rPr>
          <w:rFonts w:ascii="Book Antiqua" w:eastAsia="SimSun" w:hAnsi="Book Antiqua" w:cs="SimSun"/>
          <w:lang w:val="en-US" w:eastAsia="zh-CN"/>
        </w:rPr>
        <w:t>betacoronaviruses</w:t>
      </w:r>
      <w:proofErr w:type="spellEnd"/>
      <w:r w:rsidRPr="004660EE">
        <w:rPr>
          <w:rFonts w:ascii="Book Antiqua" w:eastAsia="SimSun" w:hAnsi="Book Antiqua" w:cs="SimSun"/>
          <w:lang w:val="en-US" w:eastAsia="zh-CN"/>
        </w:rPr>
        <w:t>. </w:t>
      </w:r>
      <w:r w:rsidRPr="004660EE">
        <w:rPr>
          <w:rFonts w:ascii="Book Antiqua" w:eastAsia="SimSun" w:hAnsi="Book Antiqua" w:cs="SimSun"/>
          <w:i/>
          <w:iCs/>
          <w:lang w:val="en-US" w:eastAsia="zh-CN"/>
        </w:rPr>
        <w:t>Nat Microbiol</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5</w:t>
      </w:r>
      <w:r w:rsidRPr="004660EE">
        <w:rPr>
          <w:rFonts w:ascii="Book Antiqua" w:eastAsia="SimSun" w:hAnsi="Book Antiqua" w:cs="SimSun"/>
          <w:lang w:val="en-US" w:eastAsia="zh-CN"/>
        </w:rPr>
        <w:t>: 562-569 [PMID: 32094589 DOI: 10.1038/s41564-020-0688-y]</w:t>
      </w:r>
    </w:p>
    <w:p w14:paraId="71F16A15"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13 </w:t>
      </w:r>
      <w:proofErr w:type="spellStart"/>
      <w:r w:rsidRPr="004660EE">
        <w:rPr>
          <w:rFonts w:ascii="Book Antiqua" w:eastAsia="SimSun" w:hAnsi="Book Antiqua" w:cs="SimSun"/>
          <w:b/>
          <w:bCs/>
          <w:lang w:val="en-US" w:eastAsia="zh-CN"/>
        </w:rPr>
        <w:t>Jamilloux</w:t>
      </w:r>
      <w:proofErr w:type="spellEnd"/>
      <w:r w:rsidRPr="004660EE">
        <w:rPr>
          <w:rFonts w:ascii="Book Antiqua" w:eastAsia="SimSun" w:hAnsi="Book Antiqua" w:cs="SimSun"/>
          <w:b/>
          <w:bCs/>
          <w:lang w:val="en-US" w:eastAsia="zh-CN"/>
        </w:rPr>
        <w:t xml:space="preserve"> Y</w:t>
      </w:r>
      <w:r w:rsidRPr="004660EE">
        <w:rPr>
          <w:rFonts w:ascii="Book Antiqua" w:eastAsia="SimSun" w:hAnsi="Book Antiqua" w:cs="SimSun"/>
          <w:lang w:val="en-US" w:eastAsia="zh-CN"/>
        </w:rPr>
        <w:t xml:space="preserve">, Henry T, </w:t>
      </w:r>
      <w:proofErr w:type="spellStart"/>
      <w:r w:rsidRPr="004660EE">
        <w:rPr>
          <w:rFonts w:ascii="Book Antiqua" w:eastAsia="SimSun" w:hAnsi="Book Antiqua" w:cs="SimSun"/>
          <w:lang w:val="en-US" w:eastAsia="zh-CN"/>
        </w:rPr>
        <w:t>Belot</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Viel</w:t>
      </w:r>
      <w:proofErr w:type="spellEnd"/>
      <w:r w:rsidRPr="004660EE">
        <w:rPr>
          <w:rFonts w:ascii="Book Antiqua" w:eastAsia="SimSun" w:hAnsi="Book Antiqua" w:cs="SimSun"/>
          <w:lang w:val="en-US" w:eastAsia="zh-CN"/>
        </w:rPr>
        <w:t xml:space="preserve"> S, </w:t>
      </w:r>
      <w:proofErr w:type="spellStart"/>
      <w:r w:rsidRPr="004660EE">
        <w:rPr>
          <w:rFonts w:ascii="Book Antiqua" w:eastAsia="SimSun" w:hAnsi="Book Antiqua" w:cs="SimSun"/>
          <w:lang w:val="en-US" w:eastAsia="zh-CN"/>
        </w:rPr>
        <w:t>Fauter</w:t>
      </w:r>
      <w:proofErr w:type="spellEnd"/>
      <w:r w:rsidRPr="004660EE">
        <w:rPr>
          <w:rFonts w:ascii="Book Antiqua" w:eastAsia="SimSun" w:hAnsi="Book Antiqua" w:cs="SimSun"/>
          <w:lang w:val="en-US" w:eastAsia="zh-CN"/>
        </w:rPr>
        <w:t xml:space="preserve"> M, El </w:t>
      </w:r>
      <w:proofErr w:type="spellStart"/>
      <w:r w:rsidRPr="004660EE">
        <w:rPr>
          <w:rFonts w:ascii="Book Antiqua" w:eastAsia="SimSun" w:hAnsi="Book Antiqua" w:cs="SimSun"/>
          <w:lang w:val="en-US" w:eastAsia="zh-CN"/>
        </w:rPr>
        <w:t>Jammal</w:t>
      </w:r>
      <w:proofErr w:type="spellEnd"/>
      <w:r w:rsidRPr="004660EE">
        <w:rPr>
          <w:rFonts w:ascii="Book Antiqua" w:eastAsia="SimSun" w:hAnsi="Book Antiqua" w:cs="SimSun"/>
          <w:lang w:val="en-US" w:eastAsia="zh-CN"/>
        </w:rPr>
        <w:t xml:space="preserve"> T, </w:t>
      </w:r>
      <w:proofErr w:type="spellStart"/>
      <w:r w:rsidRPr="004660EE">
        <w:rPr>
          <w:rFonts w:ascii="Book Antiqua" w:eastAsia="SimSun" w:hAnsi="Book Antiqua" w:cs="SimSun"/>
          <w:lang w:val="en-US" w:eastAsia="zh-CN"/>
        </w:rPr>
        <w:t>Walzer</w:t>
      </w:r>
      <w:proofErr w:type="spellEnd"/>
      <w:r w:rsidRPr="004660EE">
        <w:rPr>
          <w:rFonts w:ascii="Book Antiqua" w:eastAsia="SimSun" w:hAnsi="Book Antiqua" w:cs="SimSun"/>
          <w:lang w:val="en-US" w:eastAsia="zh-CN"/>
        </w:rPr>
        <w:t xml:space="preserve"> T, François B, </w:t>
      </w:r>
      <w:proofErr w:type="spellStart"/>
      <w:r w:rsidRPr="004660EE">
        <w:rPr>
          <w:rFonts w:ascii="Book Antiqua" w:eastAsia="SimSun" w:hAnsi="Book Antiqua" w:cs="SimSun"/>
          <w:lang w:val="en-US" w:eastAsia="zh-CN"/>
        </w:rPr>
        <w:t>Sève</w:t>
      </w:r>
      <w:proofErr w:type="spellEnd"/>
      <w:r w:rsidRPr="004660EE">
        <w:rPr>
          <w:rFonts w:ascii="Book Antiqua" w:eastAsia="SimSun" w:hAnsi="Book Antiqua" w:cs="SimSun"/>
          <w:lang w:val="en-US" w:eastAsia="zh-CN"/>
        </w:rPr>
        <w:t xml:space="preserve"> P. Should we stimulate or suppress immune responses in COVID-19? Cytokine and anti-cytokine interventions. </w:t>
      </w:r>
      <w:proofErr w:type="spellStart"/>
      <w:r w:rsidRPr="004660EE">
        <w:rPr>
          <w:rFonts w:ascii="Book Antiqua" w:eastAsia="SimSun" w:hAnsi="Book Antiqua" w:cs="SimSun"/>
          <w:i/>
          <w:iCs/>
          <w:lang w:val="en-US" w:eastAsia="zh-CN"/>
        </w:rPr>
        <w:t>Autoimmun</w:t>
      </w:r>
      <w:proofErr w:type="spellEnd"/>
      <w:r w:rsidRPr="004660EE">
        <w:rPr>
          <w:rFonts w:ascii="Book Antiqua" w:eastAsia="SimSun" w:hAnsi="Book Antiqua" w:cs="SimSun"/>
          <w:i/>
          <w:iCs/>
          <w:lang w:val="en-US" w:eastAsia="zh-CN"/>
        </w:rPr>
        <w:t xml:space="preserve"> Rev</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19</w:t>
      </w:r>
      <w:r w:rsidRPr="004660EE">
        <w:rPr>
          <w:rFonts w:ascii="Book Antiqua" w:eastAsia="SimSun" w:hAnsi="Book Antiqua" w:cs="SimSun"/>
          <w:lang w:val="en-US" w:eastAsia="zh-CN"/>
        </w:rPr>
        <w:t>: 102567 [PMID: 32376392 DOI: 10.1016/j.autrev.2020.102567]</w:t>
      </w:r>
    </w:p>
    <w:p w14:paraId="557FA8BB"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14 </w:t>
      </w:r>
      <w:r w:rsidRPr="004660EE">
        <w:rPr>
          <w:rFonts w:ascii="Book Antiqua" w:eastAsia="SimSun" w:hAnsi="Book Antiqua" w:cs="SimSun"/>
          <w:b/>
          <w:bCs/>
          <w:lang w:val="en-US" w:eastAsia="zh-CN"/>
        </w:rPr>
        <w:t>Metcalfe SM</w:t>
      </w:r>
      <w:r w:rsidRPr="004660EE">
        <w:rPr>
          <w:rFonts w:ascii="Book Antiqua" w:eastAsia="SimSun" w:hAnsi="Book Antiqua" w:cs="SimSun"/>
          <w:lang w:val="en-US" w:eastAsia="zh-CN"/>
        </w:rPr>
        <w:t>. Mesenchymal stem cells and management of COVID-19 pneumonia. </w:t>
      </w:r>
      <w:r w:rsidRPr="004660EE">
        <w:rPr>
          <w:rFonts w:ascii="Book Antiqua" w:eastAsia="SimSun" w:hAnsi="Book Antiqua" w:cs="SimSun"/>
          <w:i/>
          <w:iCs/>
          <w:lang w:val="en-US" w:eastAsia="zh-CN"/>
        </w:rPr>
        <w:t xml:space="preserve">Med Drug </w:t>
      </w:r>
      <w:proofErr w:type="spellStart"/>
      <w:r w:rsidRPr="004660EE">
        <w:rPr>
          <w:rFonts w:ascii="Book Antiqua" w:eastAsia="SimSun" w:hAnsi="Book Antiqua" w:cs="SimSun"/>
          <w:i/>
          <w:iCs/>
          <w:lang w:val="en-US" w:eastAsia="zh-CN"/>
        </w:rPr>
        <w:t>Discov</w:t>
      </w:r>
      <w:proofErr w:type="spellEnd"/>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5</w:t>
      </w:r>
      <w:r w:rsidRPr="004660EE">
        <w:rPr>
          <w:rFonts w:ascii="Book Antiqua" w:eastAsia="SimSun" w:hAnsi="Book Antiqua" w:cs="SimSun"/>
          <w:lang w:val="en-US" w:eastAsia="zh-CN"/>
        </w:rPr>
        <w:t>: 100019 [PMID: 32296777 DOI: 10.1016/j.medidd.2020.100019]</w:t>
      </w:r>
    </w:p>
    <w:p w14:paraId="1D78E694"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15 </w:t>
      </w:r>
      <w:proofErr w:type="spellStart"/>
      <w:r w:rsidRPr="004660EE">
        <w:rPr>
          <w:rFonts w:ascii="Book Antiqua" w:eastAsia="SimSun" w:hAnsi="Book Antiqua" w:cs="SimSun"/>
          <w:b/>
          <w:bCs/>
          <w:lang w:val="en-US" w:eastAsia="zh-CN"/>
        </w:rPr>
        <w:t>Cifaldi</w:t>
      </w:r>
      <w:proofErr w:type="spellEnd"/>
      <w:r w:rsidRPr="004660EE">
        <w:rPr>
          <w:rFonts w:ascii="Book Antiqua" w:eastAsia="SimSun" w:hAnsi="Book Antiqua" w:cs="SimSun"/>
          <w:b/>
          <w:bCs/>
          <w:lang w:val="en-US" w:eastAsia="zh-CN"/>
        </w:rPr>
        <w:t xml:space="preserve"> L</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Prencipe</w:t>
      </w:r>
      <w:proofErr w:type="spellEnd"/>
      <w:r w:rsidRPr="004660EE">
        <w:rPr>
          <w:rFonts w:ascii="Book Antiqua" w:eastAsia="SimSun" w:hAnsi="Book Antiqua" w:cs="SimSun"/>
          <w:lang w:val="en-US" w:eastAsia="zh-CN"/>
        </w:rPr>
        <w:t xml:space="preserve"> G, </w:t>
      </w:r>
      <w:proofErr w:type="spellStart"/>
      <w:r w:rsidRPr="004660EE">
        <w:rPr>
          <w:rFonts w:ascii="Book Antiqua" w:eastAsia="SimSun" w:hAnsi="Book Antiqua" w:cs="SimSun"/>
          <w:lang w:val="en-US" w:eastAsia="zh-CN"/>
        </w:rPr>
        <w:t>Caiello</w:t>
      </w:r>
      <w:proofErr w:type="spellEnd"/>
      <w:r w:rsidRPr="004660EE">
        <w:rPr>
          <w:rFonts w:ascii="Book Antiqua" w:eastAsia="SimSun" w:hAnsi="Book Antiqua" w:cs="SimSun"/>
          <w:lang w:val="en-US" w:eastAsia="zh-CN"/>
        </w:rPr>
        <w:t xml:space="preserve"> I, </w:t>
      </w:r>
      <w:proofErr w:type="spellStart"/>
      <w:r w:rsidRPr="004660EE">
        <w:rPr>
          <w:rFonts w:ascii="Book Antiqua" w:eastAsia="SimSun" w:hAnsi="Book Antiqua" w:cs="SimSun"/>
          <w:lang w:val="en-US" w:eastAsia="zh-CN"/>
        </w:rPr>
        <w:t>Bracaglia</w:t>
      </w:r>
      <w:proofErr w:type="spellEnd"/>
      <w:r w:rsidRPr="004660EE">
        <w:rPr>
          <w:rFonts w:ascii="Book Antiqua" w:eastAsia="SimSun" w:hAnsi="Book Antiqua" w:cs="SimSun"/>
          <w:lang w:val="en-US" w:eastAsia="zh-CN"/>
        </w:rPr>
        <w:t xml:space="preserve"> C, Locatelli F, De Benedetti F, </w:t>
      </w:r>
      <w:proofErr w:type="spellStart"/>
      <w:r w:rsidRPr="004660EE">
        <w:rPr>
          <w:rFonts w:ascii="Book Antiqua" w:eastAsia="SimSun" w:hAnsi="Book Antiqua" w:cs="SimSun"/>
          <w:lang w:val="en-US" w:eastAsia="zh-CN"/>
        </w:rPr>
        <w:t>Strippoli</w:t>
      </w:r>
      <w:proofErr w:type="spellEnd"/>
      <w:r w:rsidRPr="004660EE">
        <w:rPr>
          <w:rFonts w:ascii="Book Antiqua" w:eastAsia="SimSun" w:hAnsi="Book Antiqua" w:cs="SimSun"/>
          <w:lang w:val="en-US" w:eastAsia="zh-CN"/>
        </w:rPr>
        <w:t xml:space="preserve"> R. Inhibition of natural killer cell cytotoxicity by interleukin-6: implications for the pathogenesis of macrophage activation syndrome. </w:t>
      </w:r>
      <w:r w:rsidRPr="004660EE">
        <w:rPr>
          <w:rFonts w:ascii="Book Antiqua" w:eastAsia="SimSun" w:hAnsi="Book Antiqua" w:cs="SimSun"/>
          <w:i/>
          <w:iCs/>
          <w:lang w:val="en-US" w:eastAsia="zh-CN"/>
        </w:rPr>
        <w:t xml:space="preserve">Arthritis </w:t>
      </w:r>
      <w:proofErr w:type="spellStart"/>
      <w:r w:rsidRPr="004660EE">
        <w:rPr>
          <w:rFonts w:ascii="Book Antiqua" w:eastAsia="SimSun" w:hAnsi="Book Antiqua" w:cs="SimSun"/>
          <w:i/>
          <w:iCs/>
          <w:lang w:val="en-US" w:eastAsia="zh-CN"/>
        </w:rPr>
        <w:t>Rheumatol</w:t>
      </w:r>
      <w:proofErr w:type="spellEnd"/>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67</w:t>
      </w:r>
      <w:r w:rsidRPr="004660EE">
        <w:rPr>
          <w:rFonts w:ascii="Book Antiqua" w:eastAsia="SimSun" w:hAnsi="Book Antiqua" w:cs="SimSun"/>
          <w:lang w:val="en-US" w:eastAsia="zh-CN"/>
        </w:rPr>
        <w:t>: 3037-3046 [PMID: 26251193 DOI: 10.1002/art.39295]</w:t>
      </w:r>
    </w:p>
    <w:p w14:paraId="42326AA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16 </w:t>
      </w:r>
      <w:r w:rsidRPr="004660EE">
        <w:rPr>
          <w:rFonts w:ascii="Book Antiqua" w:eastAsia="SimSun" w:hAnsi="Book Antiqua" w:cs="SimSun"/>
          <w:b/>
          <w:bCs/>
          <w:lang w:val="en-US" w:eastAsia="zh-CN"/>
        </w:rPr>
        <w:t>Lykens JE</w:t>
      </w:r>
      <w:r w:rsidRPr="004660EE">
        <w:rPr>
          <w:rFonts w:ascii="Book Antiqua" w:eastAsia="SimSun" w:hAnsi="Book Antiqua" w:cs="SimSun"/>
          <w:lang w:val="en-US" w:eastAsia="zh-CN"/>
        </w:rPr>
        <w:t xml:space="preserve">, Terrell CE, Zoller EE, </w:t>
      </w:r>
      <w:proofErr w:type="spellStart"/>
      <w:r w:rsidRPr="004660EE">
        <w:rPr>
          <w:rFonts w:ascii="Book Antiqua" w:eastAsia="SimSun" w:hAnsi="Book Antiqua" w:cs="SimSun"/>
          <w:lang w:val="en-US" w:eastAsia="zh-CN"/>
        </w:rPr>
        <w:t>Risma</w:t>
      </w:r>
      <w:proofErr w:type="spellEnd"/>
      <w:r w:rsidRPr="004660EE">
        <w:rPr>
          <w:rFonts w:ascii="Book Antiqua" w:eastAsia="SimSun" w:hAnsi="Book Antiqua" w:cs="SimSun"/>
          <w:lang w:val="en-US" w:eastAsia="zh-CN"/>
        </w:rPr>
        <w:t xml:space="preserve"> K, Jordan MB. Perforin is a critical physiologic regulator of T-cell activation. </w:t>
      </w:r>
      <w:r w:rsidRPr="004660EE">
        <w:rPr>
          <w:rFonts w:ascii="Book Antiqua" w:eastAsia="SimSun" w:hAnsi="Book Antiqua" w:cs="SimSun"/>
          <w:i/>
          <w:iCs/>
          <w:lang w:val="en-US" w:eastAsia="zh-CN"/>
        </w:rPr>
        <w:t>Blood</w:t>
      </w:r>
      <w:r w:rsidRPr="004660EE">
        <w:rPr>
          <w:rFonts w:ascii="Book Antiqua" w:eastAsia="SimSun" w:hAnsi="Book Antiqua" w:cs="SimSun"/>
          <w:lang w:val="en-US" w:eastAsia="zh-CN"/>
        </w:rPr>
        <w:t> 2011; </w:t>
      </w:r>
      <w:r w:rsidRPr="004660EE">
        <w:rPr>
          <w:rFonts w:ascii="Book Antiqua" w:eastAsia="SimSun" w:hAnsi="Book Antiqua" w:cs="SimSun"/>
          <w:b/>
          <w:bCs/>
          <w:lang w:val="en-US" w:eastAsia="zh-CN"/>
        </w:rPr>
        <w:t>118</w:t>
      </w:r>
      <w:r w:rsidRPr="004660EE">
        <w:rPr>
          <w:rFonts w:ascii="Book Antiqua" w:eastAsia="SimSun" w:hAnsi="Book Antiqua" w:cs="SimSun"/>
          <w:lang w:val="en-US" w:eastAsia="zh-CN"/>
        </w:rPr>
        <w:t>: 618-626 [PMID: 21606480 DOI: 10.1182/blood-2010-12-324533]</w:t>
      </w:r>
    </w:p>
    <w:p w14:paraId="23331716" w14:textId="7D71ACA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17 </w:t>
      </w:r>
      <w:r w:rsidRPr="004660EE">
        <w:rPr>
          <w:rFonts w:ascii="Book Antiqua" w:eastAsia="SimSun" w:hAnsi="Book Antiqua" w:cs="SimSun"/>
          <w:b/>
          <w:bCs/>
          <w:lang w:val="en-US" w:eastAsia="zh-CN"/>
        </w:rPr>
        <w:t>Behrens EM</w:t>
      </w:r>
      <w:r w:rsidRPr="004660EE">
        <w:rPr>
          <w:rFonts w:ascii="Book Antiqua" w:eastAsia="SimSun" w:hAnsi="Book Antiqua" w:cs="SimSun"/>
          <w:lang w:val="en-US" w:eastAsia="zh-CN"/>
        </w:rPr>
        <w:t xml:space="preserve">, Canna SW, Slade K, Rao S, </w:t>
      </w:r>
      <w:proofErr w:type="spellStart"/>
      <w:r w:rsidRPr="004660EE">
        <w:rPr>
          <w:rFonts w:ascii="Book Antiqua" w:eastAsia="SimSun" w:hAnsi="Book Antiqua" w:cs="SimSun"/>
          <w:lang w:val="en-US" w:eastAsia="zh-CN"/>
        </w:rPr>
        <w:t>Kreiger</w:t>
      </w:r>
      <w:proofErr w:type="spellEnd"/>
      <w:r w:rsidRPr="004660EE">
        <w:rPr>
          <w:rFonts w:ascii="Book Antiqua" w:eastAsia="SimSun" w:hAnsi="Book Antiqua" w:cs="SimSun"/>
          <w:lang w:val="en-US" w:eastAsia="zh-CN"/>
        </w:rPr>
        <w:t xml:space="preserve"> PA, </w:t>
      </w:r>
      <w:proofErr w:type="spellStart"/>
      <w:r w:rsidRPr="004660EE">
        <w:rPr>
          <w:rFonts w:ascii="Book Antiqua" w:eastAsia="SimSun" w:hAnsi="Book Antiqua" w:cs="SimSun"/>
          <w:lang w:val="en-US" w:eastAsia="zh-CN"/>
        </w:rPr>
        <w:t>Paessler</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Kambayashi</w:t>
      </w:r>
      <w:proofErr w:type="spellEnd"/>
      <w:r w:rsidRPr="004660EE">
        <w:rPr>
          <w:rFonts w:ascii="Book Antiqua" w:eastAsia="SimSun" w:hAnsi="Book Antiqua" w:cs="SimSun"/>
          <w:lang w:val="en-US" w:eastAsia="zh-CN"/>
        </w:rPr>
        <w:t xml:space="preserve"> T, </w:t>
      </w:r>
      <w:proofErr w:type="spellStart"/>
      <w:r w:rsidRPr="004660EE">
        <w:rPr>
          <w:rFonts w:ascii="Book Antiqua" w:eastAsia="SimSun" w:hAnsi="Book Antiqua" w:cs="SimSun"/>
          <w:lang w:val="en-US" w:eastAsia="zh-CN"/>
        </w:rPr>
        <w:t>Koretzky</w:t>
      </w:r>
      <w:proofErr w:type="spellEnd"/>
      <w:r w:rsidRPr="004660EE">
        <w:rPr>
          <w:rFonts w:ascii="Book Antiqua" w:eastAsia="SimSun" w:hAnsi="Book Antiqua" w:cs="SimSun"/>
          <w:lang w:val="en-US" w:eastAsia="zh-CN"/>
        </w:rPr>
        <w:t xml:space="preserve"> GA. Repeated TLR9 stimulation results in macrophage activation syndrome-like disease in mice. </w:t>
      </w:r>
      <w:r w:rsidRPr="004660EE">
        <w:rPr>
          <w:rFonts w:ascii="Book Antiqua" w:eastAsia="SimSun" w:hAnsi="Book Antiqua" w:cs="SimSun"/>
          <w:i/>
          <w:iCs/>
          <w:lang w:val="en-US" w:eastAsia="zh-CN"/>
        </w:rPr>
        <w:t>J Clin Invest</w:t>
      </w:r>
      <w:r w:rsidRPr="004660EE">
        <w:rPr>
          <w:rFonts w:ascii="Book Antiqua" w:eastAsia="SimSun" w:hAnsi="Book Antiqua" w:cs="SimSun"/>
          <w:lang w:val="en-US" w:eastAsia="zh-CN"/>
        </w:rPr>
        <w:t> 2011; </w:t>
      </w:r>
      <w:r w:rsidRPr="004660EE">
        <w:rPr>
          <w:rFonts w:ascii="Book Antiqua" w:eastAsia="SimSun" w:hAnsi="Book Antiqua" w:cs="SimSun"/>
          <w:b/>
          <w:bCs/>
          <w:lang w:val="en-US" w:eastAsia="zh-CN"/>
        </w:rPr>
        <w:t>121</w:t>
      </w:r>
      <w:r w:rsidRPr="004660EE">
        <w:rPr>
          <w:rFonts w:ascii="Book Antiqua" w:eastAsia="SimSun" w:hAnsi="Book Antiqua" w:cs="SimSun"/>
          <w:lang w:val="en-US" w:eastAsia="zh-CN"/>
        </w:rPr>
        <w:t>: 2264-2277 [</w:t>
      </w:r>
      <w:bookmarkStart w:id="51" w:name="OLE_LINK58"/>
      <w:bookmarkStart w:id="52" w:name="OLE_LINK59"/>
      <w:bookmarkStart w:id="53" w:name="OLE_LINK60"/>
      <w:r w:rsidRPr="004660EE">
        <w:rPr>
          <w:rFonts w:ascii="Book Antiqua" w:eastAsia="SimSun" w:hAnsi="Book Antiqua" w:cs="SimSun"/>
          <w:lang w:val="en-US" w:eastAsia="zh-CN"/>
        </w:rPr>
        <w:t>PMID: 21576823</w:t>
      </w:r>
      <w:bookmarkEnd w:id="51"/>
      <w:bookmarkEnd w:id="52"/>
      <w:bookmarkEnd w:id="53"/>
      <w:r w:rsidRPr="004660EE">
        <w:rPr>
          <w:rFonts w:ascii="Book Antiqua" w:eastAsia="SimSun" w:hAnsi="Book Antiqua" w:cs="SimSun"/>
          <w:lang w:val="en-US" w:eastAsia="zh-CN"/>
        </w:rPr>
        <w:t xml:space="preserve"> </w:t>
      </w:r>
      <w:r w:rsidR="004F77E9" w:rsidRPr="004F77E9">
        <w:rPr>
          <w:rFonts w:ascii="Book Antiqua" w:eastAsia="SimSun" w:hAnsi="Book Antiqua" w:cs="SimSun"/>
          <w:lang w:val="en-US" w:eastAsia="zh-CN"/>
        </w:rPr>
        <w:t>DOI: 10.1172/JCI43157</w:t>
      </w:r>
      <w:r w:rsidRPr="004660EE">
        <w:rPr>
          <w:rFonts w:ascii="Book Antiqua" w:eastAsia="SimSun" w:hAnsi="Book Antiqua" w:cs="SimSun"/>
          <w:lang w:val="en-US" w:eastAsia="zh-CN"/>
        </w:rPr>
        <w:t>]</w:t>
      </w:r>
    </w:p>
    <w:p w14:paraId="7A096F38"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18 </w:t>
      </w:r>
      <w:r w:rsidRPr="004660EE">
        <w:rPr>
          <w:rFonts w:ascii="Book Antiqua" w:eastAsia="SimSun" w:hAnsi="Book Antiqua" w:cs="SimSun"/>
          <w:b/>
          <w:bCs/>
          <w:lang w:val="en-US" w:eastAsia="zh-CN"/>
        </w:rPr>
        <w:t>Zhang W</w:t>
      </w:r>
      <w:r w:rsidRPr="004660EE">
        <w:rPr>
          <w:rFonts w:ascii="Book Antiqua" w:eastAsia="SimSun" w:hAnsi="Book Antiqua" w:cs="SimSun"/>
          <w:lang w:val="en-US" w:eastAsia="zh-CN"/>
        </w:rPr>
        <w:t>, Zhao Y, Zhang F, Wang Q, Li T, Liu Z, Wang J, Qin Y, Zhang X, Yan X, Zeng X, Zhang S. The use of anti-inflammatory drugs in the treatment of people with severe coronavirus disease 2019 (COVID-19): The Perspectives of clinical immunologists from China. </w:t>
      </w:r>
      <w:r w:rsidRPr="004660EE">
        <w:rPr>
          <w:rFonts w:ascii="Book Antiqua" w:eastAsia="SimSun" w:hAnsi="Book Antiqua" w:cs="SimSun"/>
          <w:i/>
          <w:iCs/>
          <w:lang w:val="en-US" w:eastAsia="zh-CN"/>
        </w:rPr>
        <w:t>Clin Immunol</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214</w:t>
      </w:r>
      <w:r w:rsidRPr="004660EE">
        <w:rPr>
          <w:rFonts w:ascii="Book Antiqua" w:eastAsia="SimSun" w:hAnsi="Book Antiqua" w:cs="SimSun"/>
          <w:lang w:val="en-US" w:eastAsia="zh-CN"/>
        </w:rPr>
        <w:t>: 108393 [PMID: 32222466 DOI: 10.1016/j.clim.2020.108393]</w:t>
      </w:r>
    </w:p>
    <w:p w14:paraId="56FCBB71"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19 </w:t>
      </w:r>
      <w:r w:rsidRPr="004660EE">
        <w:rPr>
          <w:rFonts w:ascii="Book Antiqua" w:eastAsia="SimSun" w:hAnsi="Book Antiqua" w:cs="SimSun"/>
          <w:b/>
          <w:bCs/>
          <w:lang w:val="en-US" w:eastAsia="zh-CN"/>
        </w:rPr>
        <w:t>Golchin A</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Farahany</w:t>
      </w:r>
      <w:proofErr w:type="spellEnd"/>
      <w:r w:rsidRPr="004660EE">
        <w:rPr>
          <w:rFonts w:ascii="Book Antiqua" w:eastAsia="SimSun" w:hAnsi="Book Antiqua" w:cs="SimSun"/>
          <w:lang w:val="en-US" w:eastAsia="zh-CN"/>
        </w:rPr>
        <w:t xml:space="preserve"> TZ. Biological Products: Cellular Therapy and FDA Approved Products. </w:t>
      </w:r>
      <w:r w:rsidRPr="004660EE">
        <w:rPr>
          <w:rFonts w:ascii="Book Antiqua" w:eastAsia="SimSun" w:hAnsi="Book Antiqua" w:cs="SimSun"/>
          <w:i/>
          <w:iCs/>
          <w:lang w:val="en-US" w:eastAsia="zh-CN"/>
        </w:rPr>
        <w:t>Stem Cell Rev Rep</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15</w:t>
      </w:r>
      <w:r w:rsidRPr="004660EE">
        <w:rPr>
          <w:rFonts w:ascii="Book Antiqua" w:eastAsia="SimSun" w:hAnsi="Book Antiqua" w:cs="SimSun"/>
          <w:lang w:val="en-US" w:eastAsia="zh-CN"/>
        </w:rPr>
        <w:t>: 166-175 [PMID: 30623359 DOI: 10.1007/s12015-018-9866-1]</w:t>
      </w:r>
    </w:p>
    <w:p w14:paraId="38AFC0E2"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20 </w:t>
      </w:r>
      <w:r w:rsidRPr="004660EE">
        <w:rPr>
          <w:rFonts w:ascii="Book Antiqua" w:eastAsia="SimSun" w:hAnsi="Book Antiqua" w:cs="SimSun"/>
          <w:b/>
          <w:bCs/>
          <w:lang w:val="en-US" w:eastAsia="zh-CN"/>
        </w:rPr>
        <w:t>Golchin A</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Seyedjafari</w:t>
      </w:r>
      <w:proofErr w:type="spellEnd"/>
      <w:r w:rsidRPr="004660EE">
        <w:rPr>
          <w:rFonts w:ascii="Book Antiqua" w:eastAsia="SimSun" w:hAnsi="Book Antiqua" w:cs="SimSun"/>
          <w:lang w:val="en-US" w:eastAsia="zh-CN"/>
        </w:rPr>
        <w:t xml:space="preserve"> E, </w:t>
      </w:r>
      <w:proofErr w:type="spellStart"/>
      <w:r w:rsidRPr="004660EE">
        <w:rPr>
          <w:rFonts w:ascii="Book Antiqua" w:eastAsia="SimSun" w:hAnsi="Book Antiqua" w:cs="SimSun"/>
          <w:lang w:val="en-US" w:eastAsia="zh-CN"/>
        </w:rPr>
        <w:t>Ardeshirylajimi</w:t>
      </w:r>
      <w:proofErr w:type="spellEnd"/>
      <w:r w:rsidRPr="004660EE">
        <w:rPr>
          <w:rFonts w:ascii="Book Antiqua" w:eastAsia="SimSun" w:hAnsi="Book Antiqua" w:cs="SimSun"/>
          <w:lang w:val="en-US" w:eastAsia="zh-CN"/>
        </w:rPr>
        <w:t xml:space="preserve"> A. Mesenchymal Stem Cell Therapy for COVID-19: Present or Future. </w:t>
      </w:r>
      <w:r w:rsidRPr="004660EE">
        <w:rPr>
          <w:rFonts w:ascii="Book Antiqua" w:eastAsia="SimSun" w:hAnsi="Book Antiqua" w:cs="SimSun"/>
          <w:i/>
          <w:iCs/>
          <w:lang w:val="en-US" w:eastAsia="zh-CN"/>
        </w:rPr>
        <w:t>Stem Cell Rev Rep</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16</w:t>
      </w:r>
      <w:r w:rsidRPr="004660EE">
        <w:rPr>
          <w:rFonts w:ascii="Book Antiqua" w:eastAsia="SimSun" w:hAnsi="Book Antiqua" w:cs="SimSun"/>
          <w:lang w:val="en-US" w:eastAsia="zh-CN"/>
        </w:rPr>
        <w:t>: 427-433 [PMID: 32281052 DOI: 10.1007/s12015-020-09973-w]</w:t>
      </w:r>
    </w:p>
    <w:p w14:paraId="498767FB"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21 </w:t>
      </w:r>
      <w:r w:rsidRPr="004660EE">
        <w:rPr>
          <w:rFonts w:ascii="Book Antiqua" w:eastAsia="SimSun" w:hAnsi="Book Antiqua" w:cs="SimSun"/>
          <w:b/>
          <w:bCs/>
          <w:lang w:val="en-US" w:eastAsia="zh-CN"/>
        </w:rPr>
        <w:t>Geiger S</w:t>
      </w:r>
      <w:r w:rsidRPr="004660EE">
        <w:rPr>
          <w:rFonts w:ascii="Book Antiqua" w:eastAsia="SimSun" w:hAnsi="Book Antiqua" w:cs="SimSun"/>
          <w:lang w:val="en-US" w:eastAsia="zh-CN"/>
        </w:rPr>
        <w:t>, Hirsch D, Hermann FG. Cell therapy for lung disease. </w:t>
      </w:r>
      <w:r w:rsidRPr="004660EE">
        <w:rPr>
          <w:rFonts w:ascii="Book Antiqua" w:eastAsia="SimSun" w:hAnsi="Book Antiqua" w:cs="SimSun"/>
          <w:i/>
          <w:iCs/>
          <w:lang w:val="en-US" w:eastAsia="zh-CN"/>
        </w:rPr>
        <w:t>Eur Respir Rev</w:t>
      </w:r>
      <w:r w:rsidRPr="004660EE">
        <w:rPr>
          <w:rFonts w:ascii="Book Antiqua" w:eastAsia="SimSun" w:hAnsi="Book Antiqua" w:cs="SimSun"/>
          <w:lang w:val="en-US" w:eastAsia="zh-CN"/>
        </w:rPr>
        <w:t> 2017; </w:t>
      </w:r>
      <w:r w:rsidRPr="004660EE">
        <w:rPr>
          <w:rFonts w:ascii="Book Antiqua" w:eastAsia="SimSun" w:hAnsi="Book Antiqua" w:cs="SimSun"/>
          <w:b/>
          <w:bCs/>
          <w:lang w:val="en-US" w:eastAsia="zh-CN"/>
        </w:rPr>
        <w:t>26</w:t>
      </w:r>
      <w:r w:rsidRPr="004660EE">
        <w:rPr>
          <w:rFonts w:ascii="Book Antiqua" w:eastAsia="SimSun" w:hAnsi="Book Antiqua" w:cs="SimSun"/>
          <w:lang w:val="en-US" w:eastAsia="zh-CN"/>
        </w:rPr>
        <w:t> [PMID: 28659506 DOI: 10.1183/16000617.0044-2017]</w:t>
      </w:r>
    </w:p>
    <w:p w14:paraId="6AACE5C4"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22 </w:t>
      </w:r>
      <w:proofErr w:type="spellStart"/>
      <w:r w:rsidRPr="004660EE">
        <w:rPr>
          <w:rFonts w:ascii="Book Antiqua" w:eastAsia="SimSun" w:hAnsi="Book Antiqua" w:cs="SimSun"/>
          <w:b/>
          <w:bCs/>
          <w:lang w:val="en-US" w:eastAsia="zh-CN"/>
        </w:rPr>
        <w:t>Charbord</w:t>
      </w:r>
      <w:proofErr w:type="spellEnd"/>
      <w:r w:rsidRPr="004660EE">
        <w:rPr>
          <w:rFonts w:ascii="Book Antiqua" w:eastAsia="SimSun" w:hAnsi="Book Antiqua" w:cs="SimSun"/>
          <w:b/>
          <w:bCs/>
          <w:lang w:val="en-US" w:eastAsia="zh-CN"/>
        </w:rPr>
        <w:t xml:space="preserve"> P</w:t>
      </w:r>
      <w:r w:rsidRPr="004660EE">
        <w:rPr>
          <w:rFonts w:ascii="Book Antiqua" w:eastAsia="SimSun" w:hAnsi="Book Antiqua" w:cs="SimSun"/>
          <w:lang w:val="en-US" w:eastAsia="zh-CN"/>
        </w:rPr>
        <w:t>. Bone marrow mesenchymal stem cells: historical overview and concepts. </w:t>
      </w:r>
      <w:r w:rsidRPr="004660EE">
        <w:rPr>
          <w:rFonts w:ascii="Book Antiqua" w:eastAsia="SimSun" w:hAnsi="Book Antiqua" w:cs="SimSun"/>
          <w:i/>
          <w:iCs/>
          <w:lang w:val="en-US" w:eastAsia="zh-CN"/>
        </w:rPr>
        <w:t xml:space="preserve">Hum Gene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2010; </w:t>
      </w:r>
      <w:r w:rsidRPr="004660EE">
        <w:rPr>
          <w:rFonts w:ascii="Book Antiqua" w:eastAsia="SimSun" w:hAnsi="Book Antiqua" w:cs="SimSun"/>
          <w:b/>
          <w:bCs/>
          <w:lang w:val="en-US" w:eastAsia="zh-CN"/>
        </w:rPr>
        <w:t>21</w:t>
      </w:r>
      <w:r w:rsidRPr="004660EE">
        <w:rPr>
          <w:rFonts w:ascii="Book Antiqua" w:eastAsia="SimSun" w:hAnsi="Book Antiqua" w:cs="SimSun"/>
          <w:lang w:val="en-US" w:eastAsia="zh-CN"/>
        </w:rPr>
        <w:t>: 1045-1056 [PMID: 20565251 DOI: 10.1089/hum.2010.115]</w:t>
      </w:r>
    </w:p>
    <w:p w14:paraId="05F78B64" w14:textId="607DAA34"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23 </w:t>
      </w:r>
      <w:r w:rsidRPr="004660EE">
        <w:rPr>
          <w:rFonts w:ascii="Book Antiqua" w:eastAsia="SimSun" w:hAnsi="Book Antiqua" w:cs="SimSun"/>
          <w:b/>
          <w:bCs/>
          <w:lang w:val="en-US" w:eastAsia="zh-CN"/>
        </w:rPr>
        <w:t>Singer NG</w:t>
      </w:r>
      <w:r w:rsidRPr="004660EE">
        <w:rPr>
          <w:rFonts w:ascii="Book Antiqua" w:eastAsia="SimSun" w:hAnsi="Book Antiqua" w:cs="SimSun"/>
          <w:lang w:val="en-US" w:eastAsia="zh-CN"/>
        </w:rPr>
        <w:t>, Caplan AI. Mesenchymal stem cells: mechanisms of inflammation.</w:t>
      </w:r>
      <w:r w:rsidR="002A3B53">
        <w:rPr>
          <w:rFonts w:ascii="Book Antiqua" w:eastAsia="SimSun" w:hAnsi="Book Antiqua" w:cs="SimSun"/>
          <w:lang w:val="en-US" w:eastAsia="zh-CN"/>
        </w:rPr>
        <w:t xml:space="preserve"> </w:t>
      </w:r>
      <w:proofErr w:type="spellStart"/>
      <w:r w:rsidRPr="004660EE">
        <w:rPr>
          <w:rFonts w:ascii="Book Antiqua" w:eastAsia="SimSun" w:hAnsi="Book Antiqua" w:cs="SimSun"/>
          <w:i/>
          <w:iCs/>
          <w:lang w:val="en-US" w:eastAsia="zh-CN"/>
        </w:rPr>
        <w:t>Annu</w:t>
      </w:r>
      <w:proofErr w:type="spellEnd"/>
      <w:r w:rsidRPr="004660EE">
        <w:rPr>
          <w:rFonts w:ascii="Book Antiqua" w:eastAsia="SimSun" w:hAnsi="Book Antiqua" w:cs="SimSun"/>
          <w:i/>
          <w:iCs/>
          <w:lang w:val="en-US" w:eastAsia="zh-CN"/>
        </w:rPr>
        <w:t xml:space="preserve"> Rev </w:t>
      </w:r>
      <w:proofErr w:type="spellStart"/>
      <w:r w:rsidRPr="004660EE">
        <w:rPr>
          <w:rFonts w:ascii="Book Antiqua" w:eastAsia="SimSun" w:hAnsi="Book Antiqua" w:cs="SimSun"/>
          <w:i/>
          <w:iCs/>
          <w:lang w:val="en-US" w:eastAsia="zh-CN"/>
        </w:rPr>
        <w:t>Pathol</w:t>
      </w:r>
      <w:proofErr w:type="spellEnd"/>
      <w:r w:rsidRPr="004660EE">
        <w:rPr>
          <w:rFonts w:ascii="Book Antiqua" w:eastAsia="SimSun" w:hAnsi="Book Antiqua" w:cs="SimSun"/>
          <w:lang w:val="en-US" w:eastAsia="zh-CN"/>
        </w:rPr>
        <w:t> 2011; </w:t>
      </w:r>
      <w:r w:rsidRPr="004660EE">
        <w:rPr>
          <w:rFonts w:ascii="Book Antiqua" w:eastAsia="SimSun" w:hAnsi="Book Antiqua" w:cs="SimSun"/>
          <w:b/>
          <w:bCs/>
          <w:lang w:val="en-US" w:eastAsia="zh-CN"/>
        </w:rPr>
        <w:t>6</w:t>
      </w:r>
      <w:r w:rsidRPr="004660EE">
        <w:rPr>
          <w:rFonts w:ascii="Book Antiqua" w:eastAsia="SimSun" w:hAnsi="Book Antiqua" w:cs="SimSun"/>
          <w:lang w:val="en-US" w:eastAsia="zh-CN"/>
        </w:rPr>
        <w:t>: 457-478 [PMID: 21073342 DOI: 10.1146/annurev-pathol-011110-130230]</w:t>
      </w:r>
    </w:p>
    <w:p w14:paraId="04AB201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24 </w:t>
      </w:r>
      <w:r w:rsidRPr="004660EE">
        <w:rPr>
          <w:rFonts w:ascii="Book Antiqua" w:eastAsia="SimSun" w:hAnsi="Book Antiqua" w:cs="SimSun"/>
          <w:b/>
          <w:bCs/>
          <w:lang w:val="en-US" w:eastAsia="zh-CN"/>
        </w:rPr>
        <w:t>Lee JW</w:t>
      </w:r>
      <w:r w:rsidRPr="004660EE">
        <w:rPr>
          <w:rFonts w:ascii="Book Antiqua" w:eastAsia="SimSun" w:hAnsi="Book Antiqua" w:cs="SimSun"/>
          <w:lang w:val="en-US" w:eastAsia="zh-CN"/>
        </w:rPr>
        <w:t xml:space="preserve">, Fang X, </w:t>
      </w:r>
      <w:proofErr w:type="spellStart"/>
      <w:r w:rsidRPr="004660EE">
        <w:rPr>
          <w:rFonts w:ascii="Book Antiqua" w:eastAsia="SimSun" w:hAnsi="Book Antiqua" w:cs="SimSun"/>
          <w:lang w:val="en-US" w:eastAsia="zh-CN"/>
        </w:rPr>
        <w:t>Krasnodembskaya</w:t>
      </w:r>
      <w:proofErr w:type="spellEnd"/>
      <w:r w:rsidRPr="004660EE">
        <w:rPr>
          <w:rFonts w:ascii="Book Antiqua" w:eastAsia="SimSun" w:hAnsi="Book Antiqua" w:cs="SimSun"/>
          <w:lang w:val="en-US" w:eastAsia="zh-CN"/>
        </w:rPr>
        <w:t xml:space="preserve"> A, Howard JP,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Concise review: Mesenchymal stem cells for acute lung injury: role of paracrine soluble factors. </w:t>
      </w:r>
      <w:r w:rsidRPr="004660EE">
        <w:rPr>
          <w:rFonts w:ascii="Book Antiqua" w:eastAsia="SimSun" w:hAnsi="Book Antiqua" w:cs="SimSun"/>
          <w:i/>
          <w:iCs/>
          <w:lang w:val="en-US" w:eastAsia="zh-CN"/>
        </w:rPr>
        <w:t>Stem Cells</w:t>
      </w:r>
      <w:r w:rsidRPr="004660EE">
        <w:rPr>
          <w:rFonts w:ascii="Book Antiqua" w:eastAsia="SimSun" w:hAnsi="Book Antiqua" w:cs="SimSun"/>
          <w:lang w:val="en-US" w:eastAsia="zh-CN"/>
        </w:rPr>
        <w:t> 2011; </w:t>
      </w:r>
      <w:r w:rsidRPr="004660EE">
        <w:rPr>
          <w:rFonts w:ascii="Book Antiqua" w:eastAsia="SimSun" w:hAnsi="Book Antiqua" w:cs="SimSun"/>
          <w:b/>
          <w:bCs/>
          <w:lang w:val="en-US" w:eastAsia="zh-CN"/>
        </w:rPr>
        <w:t>29</w:t>
      </w:r>
      <w:r w:rsidRPr="004660EE">
        <w:rPr>
          <w:rFonts w:ascii="Book Antiqua" w:eastAsia="SimSun" w:hAnsi="Book Antiqua" w:cs="SimSun"/>
          <w:lang w:val="en-US" w:eastAsia="zh-CN"/>
        </w:rPr>
        <w:t>: 913-919 [PMID: 21506195 DOI: 10.1002/stem.643]</w:t>
      </w:r>
    </w:p>
    <w:p w14:paraId="33FBFFDB"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25 </w:t>
      </w:r>
      <w:proofErr w:type="spellStart"/>
      <w:r w:rsidRPr="004660EE">
        <w:rPr>
          <w:rFonts w:ascii="Book Antiqua" w:eastAsia="SimSun" w:hAnsi="Book Antiqua" w:cs="SimSun"/>
          <w:b/>
          <w:bCs/>
          <w:lang w:val="en-US" w:eastAsia="zh-CN"/>
        </w:rPr>
        <w:t>Dimarino</w:t>
      </w:r>
      <w:proofErr w:type="spellEnd"/>
      <w:r w:rsidRPr="004660EE">
        <w:rPr>
          <w:rFonts w:ascii="Book Antiqua" w:eastAsia="SimSun" w:hAnsi="Book Antiqua" w:cs="SimSun"/>
          <w:b/>
          <w:bCs/>
          <w:lang w:val="en-US" w:eastAsia="zh-CN"/>
        </w:rPr>
        <w:t xml:space="preserve"> AM</w:t>
      </w:r>
      <w:r w:rsidRPr="004660EE">
        <w:rPr>
          <w:rFonts w:ascii="Book Antiqua" w:eastAsia="SimSun" w:hAnsi="Book Antiqua" w:cs="SimSun"/>
          <w:lang w:val="en-US" w:eastAsia="zh-CN"/>
        </w:rPr>
        <w:t xml:space="preserve">, Caplan AI, </w:t>
      </w:r>
      <w:proofErr w:type="spellStart"/>
      <w:r w:rsidRPr="004660EE">
        <w:rPr>
          <w:rFonts w:ascii="Book Antiqua" w:eastAsia="SimSun" w:hAnsi="Book Antiqua" w:cs="SimSun"/>
          <w:lang w:val="en-US" w:eastAsia="zh-CN"/>
        </w:rPr>
        <w:t>Bonfield</w:t>
      </w:r>
      <w:proofErr w:type="spellEnd"/>
      <w:r w:rsidRPr="004660EE">
        <w:rPr>
          <w:rFonts w:ascii="Book Antiqua" w:eastAsia="SimSun" w:hAnsi="Book Antiqua" w:cs="SimSun"/>
          <w:lang w:val="en-US" w:eastAsia="zh-CN"/>
        </w:rPr>
        <w:t xml:space="preserve"> TL. Mesenchymal stem cells in tissue repair. </w:t>
      </w:r>
      <w:r w:rsidRPr="004660EE">
        <w:rPr>
          <w:rFonts w:ascii="Book Antiqua" w:eastAsia="SimSun" w:hAnsi="Book Antiqua" w:cs="SimSun"/>
          <w:i/>
          <w:iCs/>
          <w:lang w:val="en-US" w:eastAsia="zh-CN"/>
        </w:rPr>
        <w:t>Front Immunol</w:t>
      </w:r>
      <w:r w:rsidRPr="004660EE">
        <w:rPr>
          <w:rFonts w:ascii="Book Antiqua" w:eastAsia="SimSun" w:hAnsi="Book Antiqua" w:cs="SimSun"/>
          <w:lang w:val="en-US" w:eastAsia="zh-CN"/>
        </w:rPr>
        <w:t> 2013; </w:t>
      </w:r>
      <w:r w:rsidRPr="004660EE">
        <w:rPr>
          <w:rFonts w:ascii="Book Antiqua" w:eastAsia="SimSun" w:hAnsi="Book Antiqua" w:cs="SimSun"/>
          <w:b/>
          <w:bCs/>
          <w:lang w:val="en-US" w:eastAsia="zh-CN"/>
        </w:rPr>
        <w:t>4</w:t>
      </w:r>
      <w:r w:rsidRPr="004660EE">
        <w:rPr>
          <w:rFonts w:ascii="Book Antiqua" w:eastAsia="SimSun" w:hAnsi="Book Antiqua" w:cs="SimSun"/>
          <w:lang w:val="en-US" w:eastAsia="zh-CN"/>
        </w:rPr>
        <w:t>: 201 [PMID: 24027567 DOI: 10.3389/fimmu.2013.00201]</w:t>
      </w:r>
    </w:p>
    <w:p w14:paraId="6593500B" w14:textId="4FC3CD28"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26 </w:t>
      </w:r>
      <w:proofErr w:type="spellStart"/>
      <w:r w:rsidRPr="004660EE">
        <w:rPr>
          <w:rFonts w:ascii="Book Antiqua" w:eastAsia="SimSun" w:hAnsi="Book Antiqua" w:cs="SimSun"/>
          <w:b/>
          <w:bCs/>
          <w:lang w:val="en-US" w:eastAsia="zh-CN"/>
        </w:rPr>
        <w:t>Volarevic</w:t>
      </w:r>
      <w:proofErr w:type="spellEnd"/>
      <w:r w:rsidRPr="004660EE">
        <w:rPr>
          <w:rFonts w:ascii="Book Antiqua" w:eastAsia="SimSun" w:hAnsi="Book Antiqua" w:cs="SimSun"/>
          <w:b/>
          <w:bCs/>
          <w:lang w:val="en-US" w:eastAsia="zh-CN"/>
        </w:rPr>
        <w:t xml:space="preserve"> V</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Ljujic</w:t>
      </w:r>
      <w:proofErr w:type="spellEnd"/>
      <w:r w:rsidRPr="004660EE">
        <w:rPr>
          <w:rFonts w:ascii="Book Antiqua" w:eastAsia="SimSun" w:hAnsi="Book Antiqua" w:cs="SimSun"/>
          <w:lang w:val="en-US" w:eastAsia="zh-CN"/>
        </w:rPr>
        <w:t xml:space="preserve"> B, </w:t>
      </w:r>
      <w:proofErr w:type="spellStart"/>
      <w:r w:rsidRPr="004660EE">
        <w:rPr>
          <w:rFonts w:ascii="Book Antiqua" w:eastAsia="SimSun" w:hAnsi="Book Antiqua" w:cs="SimSun"/>
          <w:lang w:val="en-US" w:eastAsia="zh-CN"/>
        </w:rPr>
        <w:t>Stojkovic</w:t>
      </w:r>
      <w:proofErr w:type="spellEnd"/>
      <w:r w:rsidRPr="004660EE">
        <w:rPr>
          <w:rFonts w:ascii="Book Antiqua" w:eastAsia="SimSun" w:hAnsi="Book Antiqua" w:cs="SimSun"/>
          <w:lang w:val="en-US" w:eastAsia="zh-CN"/>
        </w:rPr>
        <w:t xml:space="preserve"> P, </w:t>
      </w:r>
      <w:proofErr w:type="spellStart"/>
      <w:r w:rsidRPr="004660EE">
        <w:rPr>
          <w:rFonts w:ascii="Book Antiqua" w:eastAsia="SimSun" w:hAnsi="Book Antiqua" w:cs="SimSun"/>
          <w:lang w:val="en-US" w:eastAsia="zh-CN"/>
        </w:rPr>
        <w:t>Lukic</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Arsenijevic</w:t>
      </w:r>
      <w:proofErr w:type="spellEnd"/>
      <w:r w:rsidRPr="004660EE">
        <w:rPr>
          <w:rFonts w:ascii="Book Antiqua" w:eastAsia="SimSun" w:hAnsi="Book Antiqua" w:cs="SimSun"/>
          <w:lang w:val="en-US" w:eastAsia="zh-CN"/>
        </w:rPr>
        <w:t xml:space="preserve"> N, </w:t>
      </w:r>
      <w:proofErr w:type="spellStart"/>
      <w:r w:rsidRPr="004660EE">
        <w:rPr>
          <w:rFonts w:ascii="Book Antiqua" w:eastAsia="SimSun" w:hAnsi="Book Antiqua" w:cs="SimSun"/>
          <w:lang w:val="en-US" w:eastAsia="zh-CN"/>
        </w:rPr>
        <w:t>Stojkovic</w:t>
      </w:r>
      <w:proofErr w:type="spellEnd"/>
      <w:r w:rsidRPr="004660EE">
        <w:rPr>
          <w:rFonts w:ascii="Book Antiqua" w:eastAsia="SimSun" w:hAnsi="Book Antiqua" w:cs="SimSun"/>
          <w:lang w:val="en-US" w:eastAsia="zh-CN"/>
        </w:rPr>
        <w:t xml:space="preserve"> M. Human stem cell research and regenerative medicine--present and future. </w:t>
      </w:r>
      <w:r w:rsidRPr="004660EE">
        <w:rPr>
          <w:rFonts w:ascii="Book Antiqua" w:eastAsia="SimSun" w:hAnsi="Book Antiqua" w:cs="SimSun"/>
          <w:i/>
          <w:iCs/>
          <w:lang w:val="en-US" w:eastAsia="zh-CN"/>
        </w:rPr>
        <w:t>Br Med Bull</w:t>
      </w:r>
      <w:r w:rsidRPr="004660EE">
        <w:rPr>
          <w:rFonts w:ascii="Book Antiqua" w:eastAsia="SimSun" w:hAnsi="Book Antiqua" w:cs="SimSun"/>
          <w:lang w:val="en-US" w:eastAsia="zh-CN"/>
        </w:rPr>
        <w:t> 2011; </w:t>
      </w:r>
      <w:r w:rsidRPr="004660EE">
        <w:rPr>
          <w:rFonts w:ascii="Book Antiqua" w:eastAsia="SimSun" w:hAnsi="Book Antiqua" w:cs="SimSun"/>
          <w:b/>
          <w:bCs/>
          <w:lang w:val="en-US" w:eastAsia="zh-CN"/>
        </w:rPr>
        <w:t>99</w:t>
      </w:r>
      <w:r w:rsidRPr="004660EE">
        <w:rPr>
          <w:rFonts w:ascii="Book Antiqua" w:eastAsia="SimSun" w:hAnsi="Book Antiqua" w:cs="SimSun"/>
          <w:lang w:val="en-US" w:eastAsia="zh-CN"/>
        </w:rPr>
        <w:t>: 155-168 [</w:t>
      </w:r>
      <w:bookmarkStart w:id="54" w:name="OLE_LINK61"/>
      <w:bookmarkStart w:id="55" w:name="OLE_LINK62"/>
      <w:r w:rsidRPr="004660EE">
        <w:rPr>
          <w:rFonts w:ascii="Book Antiqua" w:eastAsia="SimSun" w:hAnsi="Book Antiqua" w:cs="SimSun"/>
          <w:lang w:val="en-US" w:eastAsia="zh-CN"/>
        </w:rPr>
        <w:t>PMID: 21669982</w:t>
      </w:r>
      <w:bookmarkEnd w:id="54"/>
      <w:bookmarkEnd w:id="55"/>
      <w:r w:rsidRPr="004660EE">
        <w:rPr>
          <w:rFonts w:ascii="Book Antiqua" w:eastAsia="SimSun" w:hAnsi="Book Antiqua" w:cs="SimSun"/>
          <w:lang w:val="en-US" w:eastAsia="zh-CN"/>
        </w:rPr>
        <w:t xml:space="preserve"> </w:t>
      </w:r>
      <w:r w:rsidR="004F77E9" w:rsidRPr="004F77E9">
        <w:rPr>
          <w:rFonts w:ascii="Book Antiqua" w:eastAsia="SimSun" w:hAnsi="Book Antiqua" w:cs="SimSun"/>
          <w:lang w:val="en-US" w:eastAsia="zh-CN"/>
        </w:rPr>
        <w:t>DOI: 10.1093/</w:t>
      </w:r>
      <w:proofErr w:type="spellStart"/>
      <w:r w:rsidR="004F77E9" w:rsidRPr="004F77E9">
        <w:rPr>
          <w:rFonts w:ascii="Book Antiqua" w:eastAsia="SimSun" w:hAnsi="Book Antiqua" w:cs="SimSun"/>
          <w:lang w:val="en-US" w:eastAsia="zh-CN"/>
        </w:rPr>
        <w:t>bmb</w:t>
      </w:r>
      <w:proofErr w:type="spellEnd"/>
      <w:r w:rsidR="004F77E9" w:rsidRPr="004F77E9">
        <w:rPr>
          <w:rFonts w:ascii="Book Antiqua" w:eastAsia="SimSun" w:hAnsi="Book Antiqua" w:cs="SimSun"/>
          <w:lang w:val="en-US" w:eastAsia="zh-CN"/>
        </w:rPr>
        <w:t>/ldr027</w:t>
      </w:r>
      <w:r w:rsidRPr="004660EE">
        <w:rPr>
          <w:rFonts w:ascii="Book Antiqua" w:eastAsia="SimSun" w:hAnsi="Book Antiqua" w:cs="SimSun"/>
          <w:lang w:val="en-US" w:eastAsia="zh-CN"/>
        </w:rPr>
        <w:t>]</w:t>
      </w:r>
    </w:p>
    <w:p w14:paraId="5F72ADE1"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27 </w:t>
      </w:r>
      <w:proofErr w:type="spellStart"/>
      <w:r w:rsidRPr="004660EE">
        <w:rPr>
          <w:rFonts w:ascii="Book Antiqua" w:eastAsia="SimSun" w:hAnsi="Book Antiqua" w:cs="SimSun"/>
          <w:b/>
          <w:bCs/>
          <w:lang w:val="en-US" w:eastAsia="zh-CN"/>
        </w:rPr>
        <w:t>Monsel</w:t>
      </w:r>
      <w:proofErr w:type="spellEnd"/>
      <w:r w:rsidRPr="004660EE">
        <w:rPr>
          <w:rFonts w:ascii="Book Antiqua" w:eastAsia="SimSun" w:hAnsi="Book Antiqua" w:cs="SimSun"/>
          <w:b/>
          <w:bCs/>
          <w:lang w:val="en-US" w:eastAsia="zh-CN"/>
        </w:rPr>
        <w:t xml:space="preserve"> A</w:t>
      </w:r>
      <w:r w:rsidRPr="004660EE">
        <w:rPr>
          <w:rFonts w:ascii="Book Antiqua" w:eastAsia="SimSun" w:hAnsi="Book Antiqua" w:cs="SimSun"/>
          <w:lang w:val="en-US" w:eastAsia="zh-CN"/>
        </w:rPr>
        <w:t xml:space="preserve">, Zhu YG, </w:t>
      </w:r>
      <w:proofErr w:type="spellStart"/>
      <w:r w:rsidRPr="004660EE">
        <w:rPr>
          <w:rFonts w:ascii="Book Antiqua" w:eastAsia="SimSun" w:hAnsi="Book Antiqua" w:cs="SimSun"/>
          <w:lang w:val="en-US" w:eastAsia="zh-CN"/>
        </w:rPr>
        <w:t>Gennai</w:t>
      </w:r>
      <w:proofErr w:type="spellEnd"/>
      <w:r w:rsidRPr="004660EE">
        <w:rPr>
          <w:rFonts w:ascii="Book Antiqua" w:eastAsia="SimSun" w:hAnsi="Book Antiqua" w:cs="SimSun"/>
          <w:lang w:val="en-US" w:eastAsia="zh-CN"/>
        </w:rPr>
        <w:t xml:space="preserve"> S, Hao Q, Hu S, </w:t>
      </w:r>
      <w:proofErr w:type="spellStart"/>
      <w:r w:rsidRPr="004660EE">
        <w:rPr>
          <w:rFonts w:ascii="Book Antiqua" w:eastAsia="SimSun" w:hAnsi="Book Antiqua" w:cs="SimSun"/>
          <w:lang w:val="en-US" w:eastAsia="zh-CN"/>
        </w:rPr>
        <w:t>Rouby</w:t>
      </w:r>
      <w:proofErr w:type="spellEnd"/>
      <w:r w:rsidRPr="004660EE">
        <w:rPr>
          <w:rFonts w:ascii="Book Antiqua" w:eastAsia="SimSun" w:hAnsi="Book Antiqua" w:cs="SimSun"/>
          <w:lang w:val="en-US" w:eastAsia="zh-CN"/>
        </w:rPr>
        <w:t xml:space="preserve"> JJ, </w:t>
      </w:r>
      <w:proofErr w:type="spellStart"/>
      <w:r w:rsidRPr="004660EE">
        <w:rPr>
          <w:rFonts w:ascii="Book Antiqua" w:eastAsia="SimSun" w:hAnsi="Book Antiqua" w:cs="SimSun"/>
          <w:lang w:val="en-US" w:eastAsia="zh-CN"/>
        </w:rPr>
        <w:t>Rosenzwajg</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Lee JW. Therapeutic Effects of Human Mesenchymal Stem Cell-derived </w:t>
      </w:r>
      <w:proofErr w:type="spellStart"/>
      <w:r w:rsidRPr="004660EE">
        <w:rPr>
          <w:rFonts w:ascii="Book Antiqua" w:eastAsia="SimSun" w:hAnsi="Book Antiqua" w:cs="SimSun"/>
          <w:lang w:val="en-US" w:eastAsia="zh-CN"/>
        </w:rPr>
        <w:t>Microvesicles</w:t>
      </w:r>
      <w:proofErr w:type="spellEnd"/>
      <w:r w:rsidRPr="004660EE">
        <w:rPr>
          <w:rFonts w:ascii="Book Antiqua" w:eastAsia="SimSun" w:hAnsi="Book Antiqua" w:cs="SimSun"/>
          <w:lang w:val="en-US" w:eastAsia="zh-CN"/>
        </w:rPr>
        <w:t xml:space="preserve"> in Severe Pneumonia in Mice. </w:t>
      </w:r>
      <w:r w:rsidRPr="004660EE">
        <w:rPr>
          <w:rFonts w:ascii="Book Antiqua" w:eastAsia="SimSun" w:hAnsi="Book Antiqua" w:cs="SimSun"/>
          <w:i/>
          <w:iCs/>
          <w:lang w:val="en-US" w:eastAsia="zh-CN"/>
        </w:rPr>
        <w:t>Am J Respir Crit Care Med</w:t>
      </w:r>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192</w:t>
      </w:r>
      <w:r w:rsidRPr="004660EE">
        <w:rPr>
          <w:rFonts w:ascii="Book Antiqua" w:eastAsia="SimSun" w:hAnsi="Book Antiqua" w:cs="SimSun"/>
          <w:lang w:val="en-US" w:eastAsia="zh-CN"/>
        </w:rPr>
        <w:t>: 324-336 [PMID: 26067592 DOI: 10.1164/rccm.201410-1765OC]</w:t>
      </w:r>
    </w:p>
    <w:p w14:paraId="4D85828E"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28 </w:t>
      </w:r>
      <w:r w:rsidRPr="004660EE">
        <w:rPr>
          <w:rFonts w:ascii="Book Antiqua" w:eastAsia="SimSun" w:hAnsi="Book Antiqua" w:cs="SimSun"/>
          <w:b/>
          <w:bCs/>
          <w:lang w:val="en-US" w:eastAsia="zh-CN"/>
        </w:rPr>
        <w:t>Park J</w:t>
      </w:r>
      <w:r w:rsidRPr="004660EE">
        <w:rPr>
          <w:rFonts w:ascii="Book Antiqua" w:eastAsia="SimSun" w:hAnsi="Book Antiqua" w:cs="SimSun"/>
          <w:lang w:val="en-US" w:eastAsia="zh-CN"/>
        </w:rPr>
        <w:t xml:space="preserve">, Kim S, Lim H, Liu A, Hu S, Lee J, </w:t>
      </w:r>
      <w:proofErr w:type="spellStart"/>
      <w:r w:rsidRPr="004660EE">
        <w:rPr>
          <w:rFonts w:ascii="Book Antiqua" w:eastAsia="SimSun" w:hAnsi="Book Antiqua" w:cs="SimSun"/>
          <w:lang w:val="en-US" w:eastAsia="zh-CN"/>
        </w:rPr>
        <w:t>Zhuo</w:t>
      </w:r>
      <w:proofErr w:type="spellEnd"/>
      <w:r w:rsidRPr="004660EE">
        <w:rPr>
          <w:rFonts w:ascii="Book Antiqua" w:eastAsia="SimSun" w:hAnsi="Book Antiqua" w:cs="SimSun"/>
          <w:lang w:val="en-US" w:eastAsia="zh-CN"/>
        </w:rPr>
        <w:t xml:space="preserve"> H, Hao Q,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Lee JW. Therapeutic effects of human mesenchymal stem cell </w:t>
      </w:r>
      <w:proofErr w:type="spellStart"/>
      <w:r w:rsidRPr="004660EE">
        <w:rPr>
          <w:rFonts w:ascii="Book Antiqua" w:eastAsia="SimSun" w:hAnsi="Book Antiqua" w:cs="SimSun"/>
          <w:lang w:val="en-US" w:eastAsia="zh-CN"/>
        </w:rPr>
        <w:t>microvesicles</w:t>
      </w:r>
      <w:proofErr w:type="spellEnd"/>
      <w:r w:rsidRPr="004660EE">
        <w:rPr>
          <w:rFonts w:ascii="Book Antiqua" w:eastAsia="SimSun" w:hAnsi="Book Antiqua" w:cs="SimSun"/>
          <w:lang w:val="en-US" w:eastAsia="zh-CN"/>
        </w:rPr>
        <w:t xml:space="preserve"> in an ex vivo perfused human lung injured with severe </w:t>
      </w:r>
      <w:r w:rsidRPr="004660EE">
        <w:rPr>
          <w:rFonts w:ascii="Book Antiqua" w:eastAsia="SimSun" w:hAnsi="Book Antiqua" w:cs="SimSun"/>
          <w:i/>
          <w:iCs/>
          <w:lang w:val="en-US" w:eastAsia="zh-CN"/>
        </w:rPr>
        <w:t>E. coli</w:t>
      </w:r>
      <w:r w:rsidRPr="004660EE">
        <w:rPr>
          <w:rFonts w:ascii="Book Antiqua" w:eastAsia="SimSun" w:hAnsi="Book Antiqua" w:cs="SimSun"/>
          <w:lang w:val="en-US" w:eastAsia="zh-CN"/>
        </w:rPr>
        <w:t> pneumonia. </w:t>
      </w:r>
      <w:r w:rsidRPr="004660EE">
        <w:rPr>
          <w:rFonts w:ascii="Book Antiqua" w:eastAsia="SimSun" w:hAnsi="Book Antiqua" w:cs="SimSun"/>
          <w:i/>
          <w:iCs/>
          <w:lang w:val="en-US" w:eastAsia="zh-CN"/>
        </w:rPr>
        <w:t>Thorax</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74</w:t>
      </w:r>
      <w:r w:rsidRPr="004660EE">
        <w:rPr>
          <w:rFonts w:ascii="Book Antiqua" w:eastAsia="SimSun" w:hAnsi="Book Antiqua" w:cs="SimSun"/>
          <w:lang w:val="en-US" w:eastAsia="zh-CN"/>
        </w:rPr>
        <w:t>: 43-50 [PMID: 30076187 DOI: 10.1136/thoraxjnl-2018-211576]</w:t>
      </w:r>
    </w:p>
    <w:p w14:paraId="15EE580E"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29 </w:t>
      </w:r>
      <w:r w:rsidRPr="004660EE">
        <w:rPr>
          <w:rFonts w:ascii="Book Antiqua" w:eastAsia="SimSun" w:hAnsi="Book Antiqua" w:cs="SimSun"/>
          <w:b/>
          <w:bCs/>
          <w:lang w:val="en-US" w:eastAsia="zh-CN"/>
        </w:rPr>
        <w:t>Ullah M</w:t>
      </w:r>
      <w:r w:rsidRPr="004660EE">
        <w:rPr>
          <w:rFonts w:ascii="Book Antiqua" w:eastAsia="SimSun" w:hAnsi="Book Antiqua" w:cs="SimSun"/>
          <w:lang w:val="en-US" w:eastAsia="zh-CN"/>
        </w:rPr>
        <w:t xml:space="preserve">, Liu DD, </w:t>
      </w:r>
      <w:proofErr w:type="spellStart"/>
      <w:r w:rsidRPr="004660EE">
        <w:rPr>
          <w:rFonts w:ascii="Book Antiqua" w:eastAsia="SimSun" w:hAnsi="Book Antiqua" w:cs="SimSun"/>
          <w:lang w:val="en-US" w:eastAsia="zh-CN"/>
        </w:rPr>
        <w:t>Thakor</w:t>
      </w:r>
      <w:proofErr w:type="spellEnd"/>
      <w:r w:rsidRPr="004660EE">
        <w:rPr>
          <w:rFonts w:ascii="Book Antiqua" w:eastAsia="SimSun" w:hAnsi="Book Antiqua" w:cs="SimSun"/>
          <w:lang w:val="en-US" w:eastAsia="zh-CN"/>
        </w:rPr>
        <w:t xml:space="preserve"> AS. Mesenchymal Stromal Cell Homing: Mechanisms and Strategies for Improvement. </w:t>
      </w:r>
      <w:proofErr w:type="spellStart"/>
      <w:r w:rsidRPr="004660EE">
        <w:rPr>
          <w:rFonts w:ascii="Book Antiqua" w:eastAsia="SimSun" w:hAnsi="Book Antiqua" w:cs="SimSun"/>
          <w:i/>
          <w:iCs/>
          <w:lang w:val="en-US" w:eastAsia="zh-CN"/>
        </w:rPr>
        <w:t>iScience</w:t>
      </w:r>
      <w:proofErr w:type="spellEnd"/>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15</w:t>
      </w:r>
      <w:r w:rsidRPr="004660EE">
        <w:rPr>
          <w:rFonts w:ascii="Book Antiqua" w:eastAsia="SimSun" w:hAnsi="Book Antiqua" w:cs="SimSun"/>
          <w:lang w:val="en-US" w:eastAsia="zh-CN"/>
        </w:rPr>
        <w:t>: 421-438 [PMID: 31121468 DOI: 10.1016/j.isci.2019.05.004]</w:t>
      </w:r>
    </w:p>
    <w:p w14:paraId="73B4DC16"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30 </w:t>
      </w:r>
      <w:r w:rsidRPr="004660EE">
        <w:rPr>
          <w:rFonts w:ascii="Book Antiqua" w:eastAsia="SimSun" w:hAnsi="Book Antiqua" w:cs="SimSun"/>
          <w:b/>
          <w:bCs/>
          <w:lang w:val="en-US" w:eastAsia="zh-CN"/>
        </w:rPr>
        <w:t>Dar A</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Goichberg</w:t>
      </w:r>
      <w:proofErr w:type="spellEnd"/>
      <w:r w:rsidRPr="004660EE">
        <w:rPr>
          <w:rFonts w:ascii="Book Antiqua" w:eastAsia="SimSun" w:hAnsi="Book Antiqua" w:cs="SimSun"/>
          <w:lang w:val="en-US" w:eastAsia="zh-CN"/>
        </w:rPr>
        <w:t xml:space="preserve"> P, Shinder V, </w:t>
      </w:r>
      <w:proofErr w:type="spellStart"/>
      <w:r w:rsidRPr="004660EE">
        <w:rPr>
          <w:rFonts w:ascii="Book Antiqua" w:eastAsia="SimSun" w:hAnsi="Book Antiqua" w:cs="SimSun"/>
          <w:lang w:val="en-US" w:eastAsia="zh-CN"/>
        </w:rPr>
        <w:t>Kalinkovich</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Kollet</w:t>
      </w:r>
      <w:proofErr w:type="spellEnd"/>
      <w:r w:rsidRPr="004660EE">
        <w:rPr>
          <w:rFonts w:ascii="Book Antiqua" w:eastAsia="SimSun" w:hAnsi="Book Antiqua" w:cs="SimSun"/>
          <w:lang w:val="en-US" w:eastAsia="zh-CN"/>
        </w:rPr>
        <w:t xml:space="preserve"> O, </w:t>
      </w:r>
      <w:proofErr w:type="spellStart"/>
      <w:r w:rsidRPr="004660EE">
        <w:rPr>
          <w:rFonts w:ascii="Book Antiqua" w:eastAsia="SimSun" w:hAnsi="Book Antiqua" w:cs="SimSun"/>
          <w:lang w:val="en-US" w:eastAsia="zh-CN"/>
        </w:rPr>
        <w:t>Netzer</w:t>
      </w:r>
      <w:proofErr w:type="spellEnd"/>
      <w:r w:rsidRPr="004660EE">
        <w:rPr>
          <w:rFonts w:ascii="Book Antiqua" w:eastAsia="SimSun" w:hAnsi="Book Antiqua" w:cs="SimSun"/>
          <w:lang w:val="en-US" w:eastAsia="zh-CN"/>
        </w:rPr>
        <w:t xml:space="preserve"> N, Margalit R, </w:t>
      </w:r>
      <w:proofErr w:type="spellStart"/>
      <w:r w:rsidRPr="004660EE">
        <w:rPr>
          <w:rFonts w:ascii="Book Antiqua" w:eastAsia="SimSun" w:hAnsi="Book Antiqua" w:cs="SimSun"/>
          <w:lang w:val="en-US" w:eastAsia="zh-CN"/>
        </w:rPr>
        <w:t>Zsak</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Nagler</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Hardan</w:t>
      </w:r>
      <w:proofErr w:type="spellEnd"/>
      <w:r w:rsidRPr="004660EE">
        <w:rPr>
          <w:rFonts w:ascii="Book Antiqua" w:eastAsia="SimSun" w:hAnsi="Book Antiqua" w:cs="SimSun"/>
          <w:lang w:val="en-US" w:eastAsia="zh-CN"/>
        </w:rPr>
        <w:t xml:space="preserve"> I, Resnick I, Rot A, Lapidot T. Chemokine receptor CXCR4-dependent internalization and </w:t>
      </w:r>
      <w:proofErr w:type="spellStart"/>
      <w:r w:rsidRPr="004660EE">
        <w:rPr>
          <w:rFonts w:ascii="Book Antiqua" w:eastAsia="SimSun" w:hAnsi="Book Antiqua" w:cs="SimSun"/>
          <w:lang w:val="en-US" w:eastAsia="zh-CN"/>
        </w:rPr>
        <w:t>resecretion</w:t>
      </w:r>
      <w:proofErr w:type="spellEnd"/>
      <w:r w:rsidRPr="004660EE">
        <w:rPr>
          <w:rFonts w:ascii="Book Antiqua" w:eastAsia="SimSun" w:hAnsi="Book Antiqua" w:cs="SimSun"/>
          <w:lang w:val="en-US" w:eastAsia="zh-CN"/>
        </w:rPr>
        <w:t xml:space="preserve"> of functional chemokine SDF-1 by bone marrow endothelial and stromal cells. </w:t>
      </w:r>
      <w:r w:rsidRPr="004660EE">
        <w:rPr>
          <w:rFonts w:ascii="Book Antiqua" w:eastAsia="SimSun" w:hAnsi="Book Antiqua" w:cs="SimSun"/>
          <w:i/>
          <w:iCs/>
          <w:lang w:val="en-US" w:eastAsia="zh-CN"/>
        </w:rPr>
        <w:t>Nat Immunol</w:t>
      </w:r>
      <w:r w:rsidRPr="004660EE">
        <w:rPr>
          <w:rFonts w:ascii="Book Antiqua" w:eastAsia="SimSun" w:hAnsi="Book Antiqua" w:cs="SimSun"/>
          <w:lang w:val="en-US" w:eastAsia="zh-CN"/>
        </w:rPr>
        <w:t> 2005; </w:t>
      </w:r>
      <w:r w:rsidRPr="004660EE">
        <w:rPr>
          <w:rFonts w:ascii="Book Antiqua" w:eastAsia="SimSun" w:hAnsi="Book Antiqua" w:cs="SimSun"/>
          <w:b/>
          <w:bCs/>
          <w:lang w:val="en-US" w:eastAsia="zh-CN"/>
        </w:rPr>
        <w:t>6</w:t>
      </w:r>
      <w:r w:rsidRPr="004660EE">
        <w:rPr>
          <w:rFonts w:ascii="Book Antiqua" w:eastAsia="SimSun" w:hAnsi="Book Antiqua" w:cs="SimSun"/>
          <w:lang w:val="en-US" w:eastAsia="zh-CN"/>
        </w:rPr>
        <w:t>: 1038-1046 [PMID: 16170318 DOI: 10.1038/ni1251]</w:t>
      </w:r>
    </w:p>
    <w:p w14:paraId="7C6C315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31 </w:t>
      </w:r>
      <w:r w:rsidRPr="004660EE">
        <w:rPr>
          <w:rFonts w:ascii="Book Antiqua" w:eastAsia="SimSun" w:hAnsi="Book Antiqua" w:cs="SimSun"/>
          <w:b/>
          <w:bCs/>
          <w:lang w:val="en-US" w:eastAsia="zh-CN"/>
        </w:rPr>
        <w:t>Ji JF</w:t>
      </w:r>
      <w:r w:rsidRPr="004660EE">
        <w:rPr>
          <w:rFonts w:ascii="Book Antiqua" w:eastAsia="SimSun" w:hAnsi="Book Antiqua" w:cs="SimSun"/>
          <w:lang w:val="en-US" w:eastAsia="zh-CN"/>
        </w:rPr>
        <w:t xml:space="preserve">, He BP, </w:t>
      </w:r>
      <w:proofErr w:type="spellStart"/>
      <w:r w:rsidRPr="004660EE">
        <w:rPr>
          <w:rFonts w:ascii="Book Antiqua" w:eastAsia="SimSun" w:hAnsi="Book Antiqua" w:cs="SimSun"/>
          <w:lang w:val="en-US" w:eastAsia="zh-CN"/>
        </w:rPr>
        <w:t>Dheen</w:t>
      </w:r>
      <w:proofErr w:type="spellEnd"/>
      <w:r w:rsidRPr="004660EE">
        <w:rPr>
          <w:rFonts w:ascii="Book Antiqua" w:eastAsia="SimSun" w:hAnsi="Book Antiqua" w:cs="SimSun"/>
          <w:lang w:val="en-US" w:eastAsia="zh-CN"/>
        </w:rPr>
        <w:t xml:space="preserve"> ST, Tay SS. Interactions of chemokines and chemokine receptors mediate the migration of mesenchymal stem cells to the impaired site in the brain after hypoglossal nerve injury. </w:t>
      </w:r>
      <w:r w:rsidRPr="004660EE">
        <w:rPr>
          <w:rFonts w:ascii="Book Antiqua" w:eastAsia="SimSun" w:hAnsi="Book Antiqua" w:cs="SimSun"/>
          <w:i/>
          <w:iCs/>
          <w:lang w:val="en-US" w:eastAsia="zh-CN"/>
        </w:rPr>
        <w:t>Stem Cells</w:t>
      </w:r>
      <w:r w:rsidRPr="004660EE">
        <w:rPr>
          <w:rFonts w:ascii="Book Antiqua" w:eastAsia="SimSun" w:hAnsi="Book Antiqua" w:cs="SimSun"/>
          <w:lang w:val="en-US" w:eastAsia="zh-CN"/>
        </w:rPr>
        <w:t> 2004; </w:t>
      </w:r>
      <w:r w:rsidRPr="004660EE">
        <w:rPr>
          <w:rFonts w:ascii="Book Antiqua" w:eastAsia="SimSun" w:hAnsi="Book Antiqua" w:cs="SimSun"/>
          <w:b/>
          <w:bCs/>
          <w:lang w:val="en-US" w:eastAsia="zh-CN"/>
        </w:rPr>
        <w:t>22</w:t>
      </w:r>
      <w:r w:rsidRPr="004660EE">
        <w:rPr>
          <w:rFonts w:ascii="Book Antiqua" w:eastAsia="SimSun" w:hAnsi="Book Antiqua" w:cs="SimSun"/>
          <w:lang w:val="en-US" w:eastAsia="zh-CN"/>
        </w:rPr>
        <w:t>: 415-427 [PMID: 15153618 DOI: 10.1634/stemcells.22-3-415]</w:t>
      </w:r>
    </w:p>
    <w:p w14:paraId="5DAF139A"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32 </w:t>
      </w:r>
      <w:r w:rsidRPr="004660EE">
        <w:rPr>
          <w:rFonts w:ascii="Book Antiqua" w:eastAsia="SimSun" w:hAnsi="Book Antiqua" w:cs="SimSun"/>
          <w:b/>
          <w:bCs/>
          <w:lang w:val="en-US" w:eastAsia="zh-CN"/>
        </w:rPr>
        <w:t>Reiter J</w:t>
      </w:r>
      <w:r w:rsidRPr="004660EE">
        <w:rPr>
          <w:rFonts w:ascii="Book Antiqua" w:eastAsia="SimSun" w:hAnsi="Book Antiqua" w:cs="SimSun"/>
          <w:lang w:val="en-US" w:eastAsia="zh-CN"/>
        </w:rPr>
        <w:t xml:space="preserve">, Drummond S, </w:t>
      </w:r>
      <w:proofErr w:type="spellStart"/>
      <w:r w:rsidRPr="004660EE">
        <w:rPr>
          <w:rFonts w:ascii="Book Antiqua" w:eastAsia="SimSun" w:hAnsi="Book Antiqua" w:cs="SimSun"/>
          <w:lang w:val="en-US" w:eastAsia="zh-CN"/>
        </w:rPr>
        <w:t>Sammour</w:t>
      </w:r>
      <w:proofErr w:type="spellEnd"/>
      <w:r w:rsidRPr="004660EE">
        <w:rPr>
          <w:rFonts w:ascii="Book Antiqua" w:eastAsia="SimSun" w:hAnsi="Book Antiqua" w:cs="SimSun"/>
          <w:lang w:val="en-US" w:eastAsia="zh-CN"/>
        </w:rPr>
        <w:t xml:space="preserve"> I, Huang J, </w:t>
      </w:r>
      <w:proofErr w:type="spellStart"/>
      <w:r w:rsidRPr="004660EE">
        <w:rPr>
          <w:rFonts w:ascii="Book Antiqua" w:eastAsia="SimSun" w:hAnsi="Book Antiqua" w:cs="SimSun"/>
          <w:lang w:val="en-US" w:eastAsia="zh-CN"/>
        </w:rPr>
        <w:t>Florea</w:t>
      </w:r>
      <w:proofErr w:type="spellEnd"/>
      <w:r w:rsidRPr="004660EE">
        <w:rPr>
          <w:rFonts w:ascii="Book Antiqua" w:eastAsia="SimSun" w:hAnsi="Book Antiqua" w:cs="SimSun"/>
          <w:lang w:val="en-US" w:eastAsia="zh-CN"/>
        </w:rPr>
        <w:t xml:space="preserve"> V, </w:t>
      </w:r>
      <w:proofErr w:type="spellStart"/>
      <w:r w:rsidRPr="004660EE">
        <w:rPr>
          <w:rFonts w:ascii="Book Antiqua" w:eastAsia="SimSun" w:hAnsi="Book Antiqua" w:cs="SimSun"/>
          <w:lang w:val="en-US" w:eastAsia="zh-CN"/>
        </w:rPr>
        <w:t>Dornas</w:t>
      </w:r>
      <w:proofErr w:type="spellEnd"/>
      <w:r w:rsidRPr="004660EE">
        <w:rPr>
          <w:rFonts w:ascii="Book Antiqua" w:eastAsia="SimSun" w:hAnsi="Book Antiqua" w:cs="SimSun"/>
          <w:lang w:val="en-US" w:eastAsia="zh-CN"/>
        </w:rPr>
        <w:t xml:space="preserve"> P, Hare JM, Rodrigues CO, Young KC. Stromal derived factor-1 mediates the lung regenerative effects of mesenchymal stem cells in a rodent model of bronchopulmonary dysplasia. </w:t>
      </w:r>
      <w:r w:rsidRPr="004660EE">
        <w:rPr>
          <w:rFonts w:ascii="Book Antiqua" w:eastAsia="SimSun" w:hAnsi="Book Antiqua" w:cs="SimSun"/>
          <w:i/>
          <w:iCs/>
          <w:lang w:val="en-US" w:eastAsia="zh-CN"/>
        </w:rPr>
        <w:t>Respir Res</w:t>
      </w:r>
      <w:r w:rsidRPr="004660EE">
        <w:rPr>
          <w:rFonts w:ascii="Book Antiqua" w:eastAsia="SimSun" w:hAnsi="Book Antiqua" w:cs="SimSun"/>
          <w:lang w:val="en-US" w:eastAsia="zh-CN"/>
        </w:rPr>
        <w:t> 2017; </w:t>
      </w:r>
      <w:r w:rsidRPr="004660EE">
        <w:rPr>
          <w:rFonts w:ascii="Book Antiqua" w:eastAsia="SimSun" w:hAnsi="Book Antiqua" w:cs="SimSun"/>
          <w:b/>
          <w:bCs/>
          <w:lang w:val="en-US" w:eastAsia="zh-CN"/>
        </w:rPr>
        <w:t>18</w:t>
      </w:r>
      <w:r w:rsidRPr="004660EE">
        <w:rPr>
          <w:rFonts w:ascii="Book Antiqua" w:eastAsia="SimSun" w:hAnsi="Book Antiqua" w:cs="SimSun"/>
          <w:lang w:val="en-US" w:eastAsia="zh-CN"/>
        </w:rPr>
        <w:t>: 137 [PMID: 28701189 DOI: 10.1186/s12931-017-0620-z]</w:t>
      </w:r>
    </w:p>
    <w:p w14:paraId="208FF229"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33 </w:t>
      </w:r>
      <w:proofErr w:type="spellStart"/>
      <w:r w:rsidRPr="004660EE">
        <w:rPr>
          <w:rFonts w:ascii="Book Antiqua" w:eastAsia="SimSun" w:hAnsi="Book Antiqua" w:cs="SimSun"/>
          <w:b/>
          <w:bCs/>
          <w:lang w:val="en-US" w:eastAsia="zh-CN"/>
        </w:rPr>
        <w:t>Jin</w:t>
      </w:r>
      <w:proofErr w:type="spellEnd"/>
      <w:r w:rsidRPr="004660EE">
        <w:rPr>
          <w:rFonts w:ascii="Book Antiqua" w:eastAsia="SimSun" w:hAnsi="Book Antiqua" w:cs="SimSun"/>
          <w:b/>
          <w:bCs/>
          <w:lang w:val="en-US" w:eastAsia="zh-CN"/>
        </w:rPr>
        <w:t xml:space="preserve"> W</w:t>
      </w:r>
      <w:r w:rsidRPr="004660EE">
        <w:rPr>
          <w:rFonts w:ascii="Book Antiqua" w:eastAsia="SimSun" w:hAnsi="Book Antiqua" w:cs="SimSun"/>
          <w:lang w:val="en-US" w:eastAsia="zh-CN"/>
        </w:rPr>
        <w:t xml:space="preserve">, Liang X, Brooks A, </w:t>
      </w:r>
      <w:proofErr w:type="spellStart"/>
      <w:r w:rsidRPr="004660EE">
        <w:rPr>
          <w:rFonts w:ascii="Book Antiqua" w:eastAsia="SimSun" w:hAnsi="Book Antiqua" w:cs="SimSun"/>
          <w:lang w:val="en-US" w:eastAsia="zh-CN"/>
        </w:rPr>
        <w:t>Futrega</w:t>
      </w:r>
      <w:proofErr w:type="spellEnd"/>
      <w:r w:rsidRPr="004660EE">
        <w:rPr>
          <w:rFonts w:ascii="Book Antiqua" w:eastAsia="SimSun" w:hAnsi="Book Antiqua" w:cs="SimSun"/>
          <w:lang w:val="en-US" w:eastAsia="zh-CN"/>
        </w:rPr>
        <w:t xml:space="preserve"> K, Liu X, Doran MR, Simpson MJ, Roberts MS, Wang H. Modelling of the SDF-1/CXCR4 regulated </w:t>
      </w:r>
      <w:r w:rsidRPr="004660EE">
        <w:rPr>
          <w:rFonts w:ascii="Book Antiqua" w:eastAsia="SimSun" w:hAnsi="Book Antiqua" w:cs="SimSun"/>
          <w:i/>
          <w:iCs/>
          <w:lang w:val="en-US" w:eastAsia="zh-CN"/>
        </w:rPr>
        <w:t>in vivo</w:t>
      </w:r>
      <w:r w:rsidRPr="004660EE">
        <w:rPr>
          <w:rFonts w:ascii="Book Antiqua" w:eastAsia="SimSun" w:hAnsi="Book Antiqua" w:cs="SimSun"/>
          <w:lang w:val="en-US" w:eastAsia="zh-CN"/>
        </w:rPr>
        <w:t> homing of therapeutic mesenchymal stem/stromal cells in mice. </w:t>
      </w:r>
      <w:proofErr w:type="spellStart"/>
      <w:r w:rsidRPr="004660EE">
        <w:rPr>
          <w:rFonts w:ascii="Book Antiqua" w:eastAsia="SimSun" w:hAnsi="Book Antiqua" w:cs="SimSun"/>
          <w:i/>
          <w:iCs/>
          <w:lang w:val="en-US" w:eastAsia="zh-CN"/>
        </w:rPr>
        <w:t>PeerJ</w:t>
      </w:r>
      <w:proofErr w:type="spellEnd"/>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6</w:t>
      </w:r>
      <w:r w:rsidRPr="004660EE">
        <w:rPr>
          <w:rFonts w:ascii="Book Antiqua" w:eastAsia="SimSun" w:hAnsi="Book Antiqua" w:cs="SimSun"/>
          <w:lang w:val="en-US" w:eastAsia="zh-CN"/>
        </w:rPr>
        <w:t>: e6072 [PMID: 30564525 DOI: 10.7717/peerj.6072]</w:t>
      </w:r>
    </w:p>
    <w:p w14:paraId="4D49C1FF" w14:textId="6DFC833F"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34 </w:t>
      </w:r>
      <w:proofErr w:type="spellStart"/>
      <w:r w:rsidRPr="004660EE">
        <w:rPr>
          <w:rFonts w:ascii="Book Antiqua" w:eastAsia="SimSun" w:hAnsi="Book Antiqua" w:cs="SimSun"/>
          <w:b/>
          <w:bCs/>
          <w:lang w:val="en-US" w:eastAsia="zh-CN"/>
        </w:rPr>
        <w:t>Kufareva</w:t>
      </w:r>
      <w:proofErr w:type="spellEnd"/>
      <w:r w:rsidRPr="004660EE">
        <w:rPr>
          <w:rFonts w:ascii="Book Antiqua" w:eastAsia="SimSun" w:hAnsi="Book Antiqua" w:cs="SimSun"/>
          <w:b/>
          <w:bCs/>
          <w:lang w:val="en-US" w:eastAsia="zh-CN"/>
        </w:rPr>
        <w:t xml:space="preserve"> I</w:t>
      </w:r>
      <w:r w:rsidRPr="004660EE">
        <w:rPr>
          <w:rFonts w:ascii="Book Antiqua" w:eastAsia="SimSun" w:hAnsi="Book Antiqua" w:cs="SimSun"/>
          <w:lang w:val="en-US" w:eastAsia="zh-CN"/>
        </w:rPr>
        <w:t xml:space="preserve">, Stephens BS, Holden LG, Qin L, Zhao C, Kawamura T, </w:t>
      </w:r>
      <w:proofErr w:type="spellStart"/>
      <w:r w:rsidRPr="004660EE">
        <w:rPr>
          <w:rFonts w:ascii="Book Antiqua" w:eastAsia="SimSun" w:hAnsi="Book Antiqua" w:cs="SimSun"/>
          <w:lang w:val="en-US" w:eastAsia="zh-CN"/>
        </w:rPr>
        <w:t>Abagyan</w:t>
      </w:r>
      <w:proofErr w:type="spellEnd"/>
      <w:r w:rsidRPr="004660EE">
        <w:rPr>
          <w:rFonts w:ascii="Book Antiqua" w:eastAsia="SimSun" w:hAnsi="Book Antiqua" w:cs="SimSun"/>
          <w:lang w:val="en-US" w:eastAsia="zh-CN"/>
        </w:rPr>
        <w:t xml:space="preserve"> R, Handel TM. Stoichiometry and geometry of the CXC chemokine receptor 4 complex with CXC ligand 12: molecular modeling and experimental validation. </w:t>
      </w:r>
      <w:r w:rsidR="00A86CAA">
        <w:rPr>
          <w:rFonts w:ascii="Book Antiqua" w:eastAsia="SimSun" w:hAnsi="Book Antiqua" w:cs="SimSun"/>
          <w:i/>
          <w:iCs/>
          <w:lang w:val="en-US" w:eastAsia="zh-CN"/>
        </w:rPr>
        <w:t xml:space="preserve">Proc Natl </w:t>
      </w:r>
      <w:proofErr w:type="spellStart"/>
      <w:r w:rsidR="00A86CAA">
        <w:rPr>
          <w:rFonts w:ascii="Book Antiqua" w:eastAsia="SimSun" w:hAnsi="Book Antiqua" w:cs="SimSun"/>
          <w:i/>
          <w:iCs/>
          <w:lang w:val="en-US" w:eastAsia="zh-CN"/>
        </w:rPr>
        <w:t>Acad</w:t>
      </w:r>
      <w:proofErr w:type="spellEnd"/>
      <w:r w:rsidR="00A86CAA">
        <w:rPr>
          <w:rFonts w:ascii="Book Antiqua" w:eastAsia="SimSun" w:hAnsi="Book Antiqua" w:cs="SimSun"/>
          <w:i/>
          <w:iCs/>
          <w:lang w:val="en-US" w:eastAsia="zh-CN"/>
        </w:rPr>
        <w:t xml:space="preserve"> Sci US</w:t>
      </w:r>
      <w:r w:rsidRPr="004660EE">
        <w:rPr>
          <w:rFonts w:ascii="Book Antiqua" w:eastAsia="SimSun" w:hAnsi="Book Antiqua" w:cs="SimSun"/>
          <w:i/>
          <w:iCs/>
          <w:lang w:val="en-US" w:eastAsia="zh-CN"/>
        </w:rPr>
        <w:t>A</w:t>
      </w:r>
      <w:r w:rsidRPr="004660EE">
        <w:rPr>
          <w:rFonts w:ascii="Book Antiqua" w:eastAsia="SimSun" w:hAnsi="Book Antiqua" w:cs="SimSun"/>
          <w:lang w:val="en-US" w:eastAsia="zh-CN"/>
        </w:rPr>
        <w:t> 2014; </w:t>
      </w:r>
      <w:r w:rsidRPr="004660EE">
        <w:rPr>
          <w:rFonts w:ascii="Book Antiqua" w:eastAsia="SimSun" w:hAnsi="Book Antiqua" w:cs="SimSun"/>
          <w:b/>
          <w:bCs/>
          <w:lang w:val="en-US" w:eastAsia="zh-CN"/>
        </w:rPr>
        <w:t>111</w:t>
      </w:r>
      <w:r w:rsidRPr="004660EE">
        <w:rPr>
          <w:rFonts w:ascii="Book Antiqua" w:eastAsia="SimSun" w:hAnsi="Book Antiqua" w:cs="SimSun"/>
          <w:lang w:val="en-US" w:eastAsia="zh-CN"/>
        </w:rPr>
        <w:t>: E5363-E5372 [PMID: 25468967 DOI: 10.1073/pnas.1417037111]</w:t>
      </w:r>
    </w:p>
    <w:p w14:paraId="21A428D5"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35 </w:t>
      </w:r>
      <w:r w:rsidRPr="004660EE">
        <w:rPr>
          <w:rFonts w:ascii="Book Antiqua" w:eastAsia="SimSun" w:hAnsi="Book Antiqua" w:cs="SimSun"/>
          <w:b/>
          <w:bCs/>
          <w:lang w:val="en-US" w:eastAsia="zh-CN"/>
        </w:rPr>
        <w:t>Tadokoro S</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Shattil</w:t>
      </w:r>
      <w:proofErr w:type="spellEnd"/>
      <w:r w:rsidRPr="004660EE">
        <w:rPr>
          <w:rFonts w:ascii="Book Antiqua" w:eastAsia="SimSun" w:hAnsi="Book Antiqua" w:cs="SimSun"/>
          <w:lang w:val="en-US" w:eastAsia="zh-CN"/>
        </w:rPr>
        <w:t xml:space="preserve"> SJ, </w:t>
      </w:r>
      <w:proofErr w:type="spellStart"/>
      <w:r w:rsidRPr="004660EE">
        <w:rPr>
          <w:rFonts w:ascii="Book Antiqua" w:eastAsia="SimSun" w:hAnsi="Book Antiqua" w:cs="SimSun"/>
          <w:lang w:val="en-US" w:eastAsia="zh-CN"/>
        </w:rPr>
        <w:t>Eto</w:t>
      </w:r>
      <w:proofErr w:type="spellEnd"/>
      <w:r w:rsidRPr="004660EE">
        <w:rPr>
          <w:rFonts w:ascii="Book Antiqua" w:eastAsia="SimSun" w:hAnsi="Book Antiqua" w:cs="SimSun"/>
          <w:lang w:val="en-US" w:eastAsia="zh-CN"/>
        </w:rPr>
        <w:t xml:space="preserve"> K, Tai V, </w:t>
      </w:r>
      <w:proofErr w:type="spellStart"/>
      <w:r w:rsidRPr="004660EE">
        <w:rPr>
          <w:rFonts w:ascii="Book Antiqua" w:eastAsia="SimSun" w:hAnsi="Book Antiqua" w:cs="SimSun"/>
          <w:lang w:val="en-US" w:eastAsia="zh-CN"/>
        </w:rPr>
        <w:t>Liddington</w:t>
      </w:r>
      <w:proofErr w:type="spellEnd"/>
      <w:r w:rsidRPr="004660EE">
        <w:rPr>
          <w:rFonts w:ascii="Book Antiqua" w:eastAsia="SimSun" w:hAnsi="Book Antiqua" w:cs="SimSun"/>
          <w:lang w:val="en-US" w:eastAsia="zh-CN"/>
        </w:rPr>
        <w:t xml:space="preserve"> RC, de Pereda JM, Ginsberg MH, Calderwood DA. </w:t>
      </w:r>
      <w:proofErr w:type="spellStart"/>
      <w:r w:rsidRPr="004660EE">
        <w:rPr>
          <w:rFonts w:ascii="Book Antiqua" w:eastAsia="SimSun" w:hAnsi="Book Antiqua" w:cs="SimSun"/>
          <w:lang w:val="en-US" w:eastAsia="zh-CN"/>
        </w:rPr>
        <w:t>Talin</w:t>
      </w:r>
      <w:proofErr w:type="spellEnd"/>
      <w:r w:rsidRPr="004660EE">
        <w:rPr>
          <w:rFonts w:ascii="Book Antiqua" w:eastAsia="SimSun" w:hAnsi="Book Antiqua" w:cs="SimSun"/>
          <w:lang w:val="en-US" w:eastAsia="zh-CN"/>
        </w:rPr>
        <w:t xml:space="preserve"> binding to integrin beta tails: a final common step in integrin activation. </w:t>
      </w:r>
      <w:r w:rsidRPr="004660EE">
        <w:rPr>
          <w:rFonts w:ascii="Book Antiqua" w:eastAsia="SimSun" w:hAnsi="Book Antiqua" w:cs="SimSun"/>
          <w:i/>
          <w:iCs/>
          <w:lang w:val="en-US" w:eastAsia="zh-CN"/>
        </w:rPr>
        <w:t>Science</w:t>
      </w:r>
      <w:r w:rsidRPr="004660EE">
        <w:rPr>
          <w:rFonts w:ascii="Book Antiqua" w:eastAsia="SimSun" w:hAnsi="Book Antiqua" w:cs="SimSun"/>
          <w:lang w:val="en-US" w:eastAsia="zh-CN"/>
        </w:rPr>
        <w:t> 2003; </w:t>
      </w:r>
      <w:r w:rsidRPr="004660EE">
        <w:rPr>
          <w:rFonts w:ascii="Book Antiqua" w:eastAsia="SimSun" w:hAnsi="Book Antiqua" w:cs="SimSun"/>
          <w:b/>
          <w:bCs/>
          <w:lang w:val="en-US" w:eastAsia="zh-CN"/>
        </w:rPr>
        <w:t>302</w:t>
      </w:r>
      <w:r w:rsidRPr="004660EE">
        <w:rPr>
          <w:rFonts w:ascii="Book Antiqua" w:eastAsia="SimSun" w:hAnsi="Book Antiqua" w:cs="SimSun"/>
          <w:lang w:val="en-US" w:eastAsia="zh-CN"/>
        </w:rPr>
        <w:t>: 103-106 [PMID: 14526080 DOI: 10.1126/science.1086652]</w:t>
      </w:r>
    </w:p>
    <w:p w14:paraId="31BF3B03"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36 </w:t>
      </w:r>
      <w:r w:rsidRPr="004660EE">
        <w:rPr>
          <w:rFonts w:ascii="Book Antiqua" w:eastAsia="SimSun" w:hAnsi="Book Antiqua" w:cs="SimSun"/>
          <w:b/>
          <w:bCs/>
          <w:lang w:val="en-US" w:eastAsia="zh-CN"/>
        </w:rPr>
        <w:t>Yang JX</w:t>
      </w:r>
      <w:r w:rsidRPr="004660EE">
        <w:rPr>
          <w:rFonts w:ascii="Book Antiqua" w:eastAsia="SimSun" w:hAnsi="Book Antiqua" w:cs="SimSun"/>
          <w:lang w:val="en-US" w:eastAsia="zh-CN"/>
        </w:rPr>
        <w:t>, Zhang N, Wang HW, Gao P, Yang QP, Wen QP. CXCR4 receptor overexpression in mesenchymal stem cells facilitates treatment of acute lung injury in rats. </w:t>
      </w:r>
      <w:r w:rsidRPr="004660EE">
        <w:rPr>
          <w:rFonts w:ascii="Book Antiqua" w:eastAsia="SimSun" w:hAnsi="Book Antiqua" w:cs="SimSun"/>
          <w:i/>
          <w:iCs/>
          <w:lang w:val="en-US" w:eastAsia="zh-CN"/>
        </w:rPr>
        <w:t>J Biol Chem</w:t>
      </w:r>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290</w:t>
      </w:r>
      <w:r w:rsidRPr="004660EE">
        <w:rPr>
          <w:rFonts w:ascii="Book Antiqua" w:eastAsia="SimSun" w:hAnsi="Book Antiqua" w:cs="SimSun"/>
          <w:lang w:val="en-US" w:eastAsia="zh-CN"/>
        </w:rPr>
        <w:t>: 1994-2006 [PMID: 25492872 DOI: 10.1074/jbc.M114.605063]</w:t>
      </w:r>
    </w:p>
    <w:p w14:paraId="1047AE72"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37 </w:t>
      </w:r>
      <w:r w:rsidRPr="004660EE">
        <w:rPr>
          <w:rFonts w:ascii="Book Antiqua" w:eastAsia="SimSun" w:hAnsi="Book Antiqua" w:cs="SimSun"/>
          <w:b/>
          <w:bCs/>
          <w:lang w:val="en-US" w:eastAsia="zh-CN"/>
        </w:rPr>
        <w:t>Hung SC</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Pochampally</w:t>
      </w:r>
      <w:proofErr w:type="spellEnd"/>
      <w:r w:rsidRPr="004660EE">
        <w:rPr>
          <w:rFonts w:ascii="Book Antiqua" w:eastAsia="SimSun" w:hAnsi="Book Antiqua" w:cs="SimSun"/>
          <w:lang w:val="en-US" w:eastAsia="zh-CN"/>
        </w:rPr>
        <w:t xml:space="preserve"> RR, Hsu SC, Sanchez C, Chen SC, </w:t>
      </w:r>
      <w:proofErr w:type="spellStart"/>
      <w:r w:rsidRPr="004660EE">
        <w:rPr>
          <w:rFonts w:ascii="Book Antiqua" w:eastAsia="SimSun" w:hAnsi="Book Antiqua" w:cs="SimSun"/>
          <w:lang w:val="en-US" w:eastAsia="zh-CN"/>
        </w:rPr>
        <w:t>Spees</w:t>
      </w:r>
      <w:proofErr w:type="spellEnd"/>
      <w:r w:rsidRPr="004660EE">
        <w:rPr>
          <w:rFonts w:ascii="Book Antiqua" w:eastAsia="SimSun" w:hAnsi="Book Antiqua" w:cs="SimSun"/>
          <w:lang w:val="en-US" w:eastAsia="zh-CN"/>
        </w:rPr>
        <w:t xml:space="preserve"> J, </w:t>
      </w:r>
      <w:proofErr w:type="spellStart"/>
      <w:r w:rsidRPr="004660EE">
        <w:rPr>
          <w:rFonts w:ascii="Book Antiqua" w:eastAsia="SimSun" w:hAnsi="Book Antiqua" w:cs="SimSun"/>
          <w:lang w:val="en-US" w:eastAsia="zh-CN"/>
        </w:rPr>
        <w:t>Prockop</w:t>
      </w:r>
      <w:proofErr w:type="spellEnd"/>
      <w:r w:rsidRPr="004660EE">
        <w:rPr>
          <w:rFonts w:ascii="Book Antiqua" w:eastAsia="SimSun" w:hAnsi="Book Antiqua" w:cs="SimSun"/>
          <w:lang w:val="en-US" w:eastAsia="zh-CN"/>
        </w:rPr>
        <w:t xml:space="preserve"> DJ. Short-term exposure of multipotent stromal cells to low oxygen increases their expression of CX3CR1 and CXCR4 and their engraftment in vivo. </w:t>
      </w:r>
      <w:proofErr w:type="spellStart"/>
      <w:r w:rsidRPr="004660EE">
        <w:rPr>
          <w:rFonts w:ascii="Book Antiqua" w:eastAsia="SimSun" w:hAnsi="Book Antiqua" w:cs="SimSun"/>
          <w:i/>
          <w:iCs/>
          <w:lang w:val="en-US" w:eastAsia="zh-CN"/>
        </w:rPr>
        <w:t>PLoS</w:t>
      </w:r>
      <w:proofErr w:type="spellEnd"/>
      <w:r w:rsidRPr="004660EE">
        <w:rPr>
          <w:rFonts w:ascii="Book Antiqua" w:eastAsia="SimSun" w:hAnsi="Book Antiqua" w:cs="SimSun"/>
          <w:i/>
          <w:iCs/>
          <w:lang w:val="en-US" w:eastAsia="zh-CN"/>
        </w:rPr>
        <w:t xml:space="preserve"> One</w:t>
      </w:r>
      <w:r w:rsidRPr="004660EE">
        <w:rPr>
          <w:rFonts w:ascii="Book Antiqua" w:eastAsia="SimSun" w:hAnsi="Book Antiqua" w:cs="SimSun"/>
          <w:lang w:val="en-US" w:eastAsia="zh-CN"/>
        </w:rPr>
        <w:t> 2007; </w:t>
      </w:r>
      <w:r w:rsidRPr="004660EE">
        <w:rPr>
          <w:rFonts w:ascii="Book Antiqua" w:eastAsia="SimSun" w:hAnsi="Book Antiqua" w:cs="SimSun"/>
          <w:b/>
          <w:bCs/>
          <w:lang w:val="en-US" w:eastAsia="zh-CN"/>
        </w:rPr>
        <w:t>2</w:t>
      </w:r>
      <w:r w:rsidRPr="004660EE">
        <w:rPr>
          <w:rFonts w:ascii="Book Antiqua" w:eastAsia="SimSun" w:hAnsi="Book Antiqua" w:cs="SimSun"/>
          <w:lang w:val="en-US" w:eastAsia="zh-CN"/>
        </w:rPr>
        <w:t>: e416 [PMID: 17476338 DOI: 10.1371/journal.pone.0000416]</w:t>
      </w:r>
    </w:p>
    <w:p w14:paraId="28FC026A"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38 </w:t>
      </w:r>
      <w:r w:rsidRPr="004660EE">
        <w:rPr>
          <w:rFonts w:ascii="Book Antiqua" w:eastAsia="SimSun" w:hAnsi="Book Antiqua" w:cs="SimSun"/>
          <w:b/>
          <w:bCs/>
          <w:lang w:val="en-US" w:eastAsia="zh-CN"/>
        </w:rPr>
        <w:t>Shao Y</w:t>
      </w:r>
      <w:r w:rsidRPr="004660EE">
        <w:rPr>
          <w:rFonts w:ascii="Book Antiqua" w:eastAsia="SimSun" w:hAnsi="Book Antiqua" w:cs="SimSun"/>
          <w:lang w:val="en-US" w:eastAsia="zh-CN"/>
        </w:rPr>
        <w:t>, Zhou F, He D, Zhang L, Shen J. Overexpression of CXCR7 promotes mesenchymal stem cells to repair phosgene-induced acute lung injury in rats. </w:t>
      </w:r>
      <w:r w:rsidRPr="004660EE">
        <w:rPr>
          <w:rFonts w:ascii="Book Antiqua" w:eastAsia="SimSun" w:hAnsi="Book Antiqua" w:cs="SimSun"/>
          <w:i/>
          <w:iCs/>
          <w:lang w:val="en-US" w:eastAsia="zh-CN"/>
        </w:rPr>
        <w:t xml:space="preserve">Biomed </w:t>
      </w:r>
      <w:proofErr w:type="spellStart"/>
      <w:r w:rsidRPr="004660EE">
        <w:rPr>
          <w:rFonts w:ascii="Book Antiqua" w:eastAsia="SimSun" w:hAnsi="Book Antiqua" w:cs="SimSun"/>
          <w:i/>
          <w:iCs/>
          <w:lang w:val="en-US" w:eastAsia="zh-CN"/>
        </w:rPr>
        <w:t>Pharmacother</w:t>
      </w:r>
      <w:proofErr w:type="spellEnd"/>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109</w:t>
      </w:r>
      <w:r w:rsidRPr="004660EE">
        <w:rPr>
          <w:rFonts w:ascii="Book Antiqua" w:eastAsia="SimSun" w:hAnsi="Book Antiqua" w:cs="SimSun"/>
          <w:lang w:val="en-US" w:eastAsia="zh-CN"/>
        </w:rPr>
        <w:t>: 1233-1239 [PMID: 30551373 DOI: 10.1016/j.biopha.2018.10.108]</w:t>
      </w:r>
    </w:p>
    <w:p w14:paraId="66F55C6B"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39 </w:t>
      </w:r>
      <w:r w:rsidRPr="004660EE">
        <w:rPr>
          <w:rFonts w:ascii="Book Antiqua" w:eastAsia="SimSun" w:hAnsi="Book Antiqua" w:cs="SimSun"/>
          <w:b/>
          <w:bCs/>
          <w:lang w:val="en-US" w:eastAsia="zh-CN"/>
        </w:rPr>
        <w:t>Scarfe L</w:t>
      </w:r>
      <w:r w:rsidRPr="004660EE">
        <w:rPr>
          <w:rFonts w:ascii="Book Antiqua" w:eastAsia="SimSun" w:hAnsi="Book Antiqua" w:cs="SimSun"/>
          <w:lang w:val="en-US" w:eastAsia="zh-CN"/>
        </w:rPr>
        <w:t xml:space="preserve">, Taylor A, Sharkey J, Harwood R, Barrow M, </w:t>
      </w:r>
      <w:proofErr w:type="spellStart"/>
      <w:r w:rsidRPr="004660EE">
        <w:rPr>
          <w:rFonts w:ascii="Book Antiqua" w:eastAsia="SimSun" w:hAnsi="Book Antiqua" w:cs="SimSun"/>
          <w:lang w:val="en-US" w:eastAsia="zh-CN"/>
        </w:rPr>
        <w:t>Comenge</w:t>
      </w:r>
      <w:proofErr w:type="spellEnd"/>
      <w:r w:rsidRPr="004660EE">
        <w:rPr>
          <w:rFonts w:ascii="Book Antiqua" w:eastAsia="SimSun" w:hAnsi="Book Antiqua" w:cs="SimSun"/>
          <w:lang w:val="en-US" w:eastAsia="zh-CN"/>
        </w:rPr>
        <w:t xml:space="preserve"> J, </w:t>
      </w:r>
      <w:proofErr w:type="spellStart"/>
      <w:r w:rsidRPr="004660EE">
        <w:rPr>
          <w:rFonts w:ascii="Book Antiqua" w:eastAsia="SimSun" w:hAnsi="Book Antiqua" w:cs="SimSun"/>
          <w:lang w:val="en-US" w:eastAsia="zh-CN"/>
        </w:rPr>
        <w:t>Beeken</w:t>
      </w:r>
      <w:proofErr w:type="spellEnd"/>
      <w:r w:rsidRPr="004660EE">
        <w:rPr>
          <w:rFonts w:ascii="Book Antiqua" w:eastAsia="SimSun" w:hAnsi="Book Antiqua" w:cs="SimSun"/>
          <w:lang w:val="en-US" w:eastAsia="zh-CN"/>
        </w:rPr>
        <w:t xml:space="preserve"> L, Astley C, </w:t>
      </w:r>
      <w:proofErr w:type="spellStart"/>
      <w:r w:rsidRPr="004660EE">
        <w:rPr>
          <w:rFonts w:ascii="Book Antiqua" w:eastAsia="SimSun" w:hAnsi="Book Antiqua" w:cs="SimSun"/>
          <w:lang w:val="en-US" w:eastAsia="zh-CN"/>
        </w:rPr>
        <w:t>Santeramo</w:t>
      </w:r>
      <w:proofErr w:type="spellEnd"/>
      <w:r w:rsidRPr="004660EE">
        <w:rPr>
          <w:rFonts w:ascii="Book Antiqua" w:eastAsia="SimSun" w:hAnsi="Book Antiqua" w:cs="SimSun"/>
          <w:lang w:val="en-US" w:eastAsia="zh-CN"/>
        </w:rPr>
        <w:t xml:space="preserve"> I, Hutchinson C, </w:t>
      </w:r>
      <w:proofErr w:type="spellStart"/>
      <w:r w:rsidRPr="004660EE">
        <w:rPr>
          <w:rFonts w:ascii="Book Antiqua" w:eastAsia="SimSun" w:hAnsi="Book Antiqua" w:cs="SimSun"/>
          <w:lang w:val="en-US" w:eastAsia="zh-CN"/>
        </w:rPr>
        <w:t>Ressel</w:t>
      </w:r>
      <w:proofErr w:type="spellEnd"/>
      <w:r w:rsidRPr="004660EE">
        <w:rPr>
          <w:rFonts w:ascii="Book Antiqua" w:eastAsia="SimSun" w:hAnsi="Book Antiqua" w:cs="SimSun"/>
          <w:lang w:val="en-US" w:eastAsia="zh-CN"/>
        </w:rPr>
        <w:t xml:space="preserve"> L, Smythe J, Austin E, Levy R, </w:t>
      </w:r>
      <w:proofErr w:type="spellStart"/>
      <w:r w:rsidRPr="004660EE">
        <w:rPr>
          <w:rFonts w:ascii="Book Antiqua" w:eastAsia="SimSun" w:hAnsi="Book Antiqua" w:cs="SimSun"/>
          <w:lang w:val="en-US" w:eastAsia="zh-CN"/>
        </w:rPr>
        <w:t>Rosseinsky</w:t>
      </w:r>
      <w:proofErr w:type="spellEnd"/>
      <w:r w:rsidRPr="004660EE">
        <w:rPr>
          <w:rFonts w:ascii="Book Antiqua" w:eastAsia="SimSun" w:hAnsi="Book Antiqua" w:cs="SimSun"/>
          <w:lang w:val="en-US" w:eastAsia="zh-CN"/>
        </w:rPr>
        <w:t xml:space="preserve"> MJ, Adams DJ, </w:t>
      </w:r>
      <w:proofErr w:type="spellStart"/>
      <w:r w:rsidRPr="004660EE">
        <w:rPr>
          <w:rFonts w:ascii="Book Antiqua" w:eastAsia="SimSun" w:hAnsi="Book Antiqua" w:cs="SimSun"/>
          <w:lang w:val="en-US" w:eastAsia="zh-CN"/>
        </w:rPr>
        <w:t>Poptani</w:t>
      </w:r>
      <w:proofErr w:type="spellEnd"/>
      <w:r w:rsidRPr="004660EE">
        <w:rPr>
          <w:rFonts w:ascii="Book Antiqua" w:eastAsia="SimSun" w:hAnsi="Book Antiqua" w:cs="SimSun"/>
          <w:lang w:val="en-US" w:eastAsia="zh-CN"/>
        </w:rPr>
        <w:t xml:space="preserve"> H, Park BK, Murray P, </w:t>
      </w:r>
      <w:proofErr w:type="spellStart"/>
      <w:r w:rsidRPr="004660EE">
        <w:rPr>
          <w:rFonts w:ascii="Book Antiqua" w:eastAsia="SimSun" w:hAnsi="Book Antiqua" w:cs="SimSun"/>
          <w:lang w:val="en-US" w:eastAsia="zh-CN"/>
        </w:rPr>
        <w:t>Wilm</w:t>
      </w:r>
      <w:proofErr w:type="spellEnd"/>
      <w:r w:rsidRPr="004660EE">
        <w:rPr>
          <w:rFonts w:ascii="Book Antiqua" w:eastAsia="SimSun" w:hAnsi="Book Antiqua" w:cs="SimSun"/>
          <w:lang w:val="en-US" w:eastAsia="zh-CN"/>
        </w:rPr>
        <w:t xml:space="preserve"> B. Non-invasive imaging reveals conditions that impact distribution and persistence of cells after in vivo administration. </w:t>
      </w:r>
      <w:r w:rsidRPr="004660EE">
        <w:rPr>
          <w:rFonts w:ascii="Book Antiqua" w:eastAsia="SimSun" w:hAnsi="Book Antiqua" w:cs="SimSun"/>
          <w:i/>
          <w:iCs/>
          <w:lang w:val="en-US" w:eastAsia="zh-CN"/>
        </w:rPr>
        <w:t xml:space="preserve">Stem Cell Res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9</w:t>
      </w:r>
      <w:r w:rsidRPr="004660EE">
        <w:rPr>
          <w:rFonts w:ascii="Book Antiqua" w:eastAsia="SimSun" w:hAnsi="Book Antiqua" w:cs="SimSun"/>
          <w:lang w:val="en-US" w:eastAsia="zh-CN"/>
        </w:rPr>
        <w:t>: 332 [PMID: 30486897 DOI: 10.1186/s13287-018-1076-x]</w:t>
      </w:r>
    </w:p>
    <w:p w14:paraId="6DE772C0"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40 </w:t>
      </w:r>
      <w:r w:rsidRPr="004660EE">
        <w:rPr>
          <w:rFonts w:ascii="Book Antiqua" w:eastAsia="SimSun" w:hAnsi="Book Antiqua" w:cs="SimSun"/>
          <w:b/>
          <w:bCs/>
          <w:lang w:val="en-US" w:eastAsia="zh-CN"/>
        </w:rPr>
        <w:t>Zhang L</w:t>
      </w:r>
      <w:r w:rsidRPr="004660EE">
        <w:rPr>
          <w:rFonts w:ascii="Book Antiqua" w:eastAsia="SimSun" w:hAnsi="Book Antiqua" w:cs="SimSun"/>
          <w:lang w:val="en-US" w:eastAsia="zh-CN"/>
        </w:rPr>
        <w:t>, Qu YN, Zhang HY, Wu ZY, Li ZL, Guo WB, Wang QB, Fang NZ, Jiang XX. SOCS1 Regulates the Immunomodulatory Roles of MSCs on B Cells. </w:t>
      </w:r>
      <w:r w:rsidRPr="004660EE">
        <w:rPr>
          <w:rFonts w:ascii="Book Antiqua" w:eastAsia="SimSun" w:hAnsi="Book Antiqua" w:cs="SimSun"/>
          <w:i/>
          <w:iCs/>
          <w:lang w:val="en-US" w:eastAsia="zh-CN"/>
        </w:rPr>
        <w:t>Int J Stem Cells</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13</w:t>
      </w:r>
      <w:r w:rsidRPr="004660EE">
        <w:rPr>
          <w:rFonts w:ascii="Book Antiqua" w:eastAsia="SimSun" w:hAnsi="Book Antiqua" w:cs="SimSun"/>
          <w:lang w:val="en-US" w:eastAsia="zh-CN"/>
        </w:rPr>
        <w:t>: 237-245 [PMID: 32323514 DOI: 10.15283/ijsc20001]</w:t>
      </w:r>
    </w:p>
    <w:p w14:paraId="632A0F95" w14:textId="3338FB85"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41 </w:t>
      </w:r>
      <w:proofErr w:type="spellStart"/>
      <w:r w:rsidRPr="004660EE">
        <w:rPr>
          <w:rFonts w:ascii="Book Antiqua" w:eastAsia="SimSun" w:hAnsi="Book Antiqua" w:cs="SimSun"/>
          <w:b/>
          <w:bCs/>
          <w:lang w:val="en-US" w:eastAsia="zh-CN"/>
        </w:rPr>
        <w:t>Gomzikova</w:t>
      </w:r>
      <w:proofErr w:type="spellEnd"/>
      <w:r w:rsidRPr="004660EE">
        <w:rPr>
          <w:rFonts w:ascii="Book Antiqua" w:eastAsia="SimSun" w:hAnsi="Book Antiqua" w:cs="SimSun"/>
          <w:b/>
          <w:bCs/>
          <w:lang w:val="en-US" w:eastAsia="zh-CN"/>
        </w:rPr>
        <w:t xml:space="preserve"> MO</w:t>
      </w:r>
      <w:r w:rsidRPr="004660EE">
        <w:rPr>
          <w:rFonts w:ascii="Book Antiqua" w:eastAsia="SimSun" w:hAnsi="Book Antiqua" w:cs="SimSun"/>
          <w:lang w:val="en-US" w:eastAsia="zh-CN"/>
        </w:rPr>
        <w:t xml:space="preserve">, James V, </w:t>
      </w:r>
      <w:proofErr w:type="spellStart"/>
      <w:r w:rsidRPr="004660EE">
        <w:rPr>
          <w:rFonts w:ascii="Book Antiqua" w:eastAsia="SimSun" w:hAnsi="Book Antiqua" w:cs="SimSun"/>
          <w:lang w:val="en-US" w:eastAsia="zh-CN"/>
        </w:rPr>
        <w:t>Rizvanov</w:t>
      </w:r>
      <w:proofErr w:type="spellEnd"/>
      <w:r w:rsidRPr="004660EE">
        <w:rPr>
          <w:rFonts w:ascii="Book Antiqua" w:eastAsia="SimSun" w:hAnsi="Book Antiqua" w:cs="SimSun"/>
          <w:lang w:val="en-US" w:eastAsia="zh-CN"/>
        </w:rPr>
        <w:t xml:space="preserve"> AA. Therapeutic Application of Mesenchymal Stem Cells Derived Extracellular Vesicles for Immunomodulation.</w:t>
      </w:r>
      <w:r w:rsidR="00FE01BB">
        <w:rPr>
          <w:rFonts w:ascii="Book Antiqua" w:eastAsia="SimSun" w:hAnsi="Book Antiqua" w:cs="SimSun"/>
          <w:lang w:val="en-US" w:eastAsia="zh-CN"/>
        </w:rPr>
        <w:t xml:space="preserve"> </w:t>
      </w:r>
      <w:r w:rsidRPr="004660EE">
        <w:rPr>
          <w:rFonts w:ascii="Book Antiqua" w:eastAsia="SimSun" w:hAnsi="Book Antiqua" w:cs="SimSun"/>
          <w:i/>
          <w:iCs/>
          <w:lang w:val="en-US" w:eastAsia="zh-CN"/>
        </w:rPr>
        <w:t>Front Immunol</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10</w:t>
      </w:r>
      <w:r w:rsidRPr="004660EE">
        <w:rPr>
          <w:rFonts w:ascii="Book Antiqua" w:eastAsia="SimSun" w:hAnsi="Book Antiqua" w:cs="SimSun"/>
          <w:lang w:val="en-US" w:eastAsia="zh-CN"/>
        </w:rPr>
        <w:t>: 2663 [PMID: 31849929 DOI: 10.3389/fimmu.2019.02663]</w:t>
      </w:r>
    </w:p>
    <w:p w14:paraId="5FA4AD41"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42 </w:t>
      </w:r>
      <w:r w:rsidRPr="004660EE">
        <w:rPr>
          <w:rFonts w:ascii="Book Antiqua" w:eastAsia="SimSun" w:hAnsi="Book Antiqua" w:cs="SimSun"/>
          <w:b/>
          <w:bCs/>
          <w:lang w:val="en-US" w:eastAsia="zh-CN"/>
        </w:rPr>
        <w:t>Ren G</w:t>
      </w:r>
      <w:r w:rsidRPr="004660EE">
        <w:rPr>
          <w:rFonts w:ascii="Book Antiqua" w:eastAsia="SimSun" w:hAnsi="Book Antiqua" w:cs="SimSun"/>
          <w:lang w:val="en-US" w:eastAsia="zh-CN"/>
        </w:rPr>
        <w:t>, Zhang L, Zhao X, Xu G, Zhang Y, Roberts AI, Zhao RC, Shi Y. Mesenchymal stem cell-mediated immunosuppression occurs via concerted action of chemokines and nitric oxide. </w:t>
      </w:r>
      <w:r w:rsidRPr="004660EE">
        <w:rPr>
          <w:rFonts w:ascii="Book Antiqua" w:eastAsia="SimSun" w:hAnsi="Book Antiqua" w:cs="SimSun"/>
          <w:i/>
          <w:iCs/>
          <w:lang w:val="en-US" w:eastAsia="zh-CN"/>
        </w:rPr>
        <w:t>Cell Stem Cell</w:t>
      </w:r>
      <w:r w:rsidRPr="004660EE">
        <w:rPr>
          <w:rFonts w:ascii="Book Antiqua" w:eastAsia="SimSun" w:hAnsi="Book Antiqua" w:cs="SimSun"/>
          <w:lang w:val="en-US" w:eastAsia="zh-CN"/>
        </w:rPr>
        <w:t> 2008; </w:t>
      </w:r>
      <w:r w:rsidRPr="004660EE">
        <w:rPr>
          <w:rFonts w:ascii="Book Antiqua" w:eastAsia="SimSun" w:hAnsi="Book Antiqua" w:cs="SimSun"/>
          <w:b/>
          <w:bCs/>
          <w:lang w:val="en-US" w:eastAsia="zh-CN"/>
        </w:rPr>
        <w:t>2</w:t>
      </w:r>
      <w:r w:rsidRPr="004660EE">
        <w:rPr>
          <w:rFonts w:ascii="Book Antiqua" w:eastAsia="SimSun" w:hAnsi="Book Antiqua" w:cs="SimSun"/>
          <w:lang w:val="en-US" w:eastAsia="zh-CN"/>
        </w:rPr>
        <w:t>: 141-150 [PMID: 18371435 DOI: 10.1016/j.stem.2007.11.014]</w:t>
      </w:r>
    </w:p>
    <w:p w14:paraId="4B97868E"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43 </w:t>
      </w:r>
      <w:proofErr w:type="spellStart"/>
      <w:r w:rsidRPr="004660EE">
        <w:rPr>
          <w:rFonts w:ascii="Book Antiqua" w:eastAsia="SimSun" w:hAnsi="Book Antiqua" w:cs="SimSun"/>
          <w:b/>
          <w:bCs/>
          <w:lang w:val="en-US" w:eastAsia="zh-CN"/>
        </w:rPr>
        <w:t>Iyer</w:t>
      </w:r>
      <w:proofErr w:type="spellEnd"/>
      <w:r w:rsidRPr="004660EE">
        <w:rPr>
          <w:rFonts w:ascii="Book Antiqua" w:eastAsia="SimSun" w:hAnsi="Book Antiqua" w:cs="SimSun"/>
          <w:b/>
          <w:bCs/>
          <w:lang w:val="en-US" w:eastAsia="zh-CN"/>
        </w:rPr>
        <w:t xml:space="preserve"> SS</w:t>
      </w:r>
      <w:r w:rsidRPr="004660EE">
        <w:rPr>
          <w:rFonts w:ascii="Book Antiqua" w:eastAsia="SimSun" w:hAnsi="Book Antiqua" w:cs="SimSun"/>
          <w:lang w:val="en-US" w:eastAsia="zh-CN"/>
        </w:rPr>
        <w:t>, Rojas M. Anti-inflammatory effects of mesenchymal stem cells: novel concept for future therapies. </w:t>
      </w:r>
      <w:r w:rsidRPr="004660EE">
        <w:rPr>
          <w:rFonts w:ascii="Book Antiqua" w:eastAsia="SimSun" w:hAnsi="Book Antiqua" w:cs="SimSun"/>
          <w:i/>
          <w:iCs/>
          <w:lang w:val="en-US" w:eastAsia="zh-CN"/>
        </w:rPr>
        <w:t xml:space="preserve">Expert </w:t>
      </w:r>
      <w:proofErr w:type="spellStart"/>
      <w:r w:rsidRPr="004660EE">
        <w:rPr>
          <w:rFonts w:ascii="Book Antiqua" w:eastAsia="SimSun" w:hAnsi="Book Antiqua" w:cs="SimSun"/>
          <w:i/>
          <w:iCs/>
          <w:lang w:val="en-US" w:eastAsia="zh-CN"/>
        </w:rPr>
        <w:t>Opin</w:t>
      </w:r>
      <w:proofErr w:type="spellEnd"/>
      <w:r w:rsidRPr="004660EE">
        <w:rPr>
          <w:rFonts w:ascii="Book Antiqua" w:eastAsia="SimSun" w:hAnsi="Book Antiqua" w:cs="SimSun"/>
          <w:i/>
          <w:iCs/>
          <w:lang w:val="en-US" w:eastAsia="zh-CN"/>
        </w:rPr>
        <w:t xml:space="preserve"> Biol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2008; </w:t>
      </w:r>
      <w:r w:rsidRPr="004660EE">
        <w:rPr>
          <w:rFonts w:ascii="Book Antiqua" w:eastAsia="SimSun" w:hAnsi="Book Antiqua" w:cs="SimSun"/>
          <w:b/>
          <w:bCs/>
          <w:lang w:val="en-US" w:eastAsia="zh-CN"/>
        </w:rPr>
        <w:t>8</w:t>
      </w:r>
      <w:r w:rsidRPr="004660EE">
        <w:rPr>
          <w:rFonts w:ascii="Book Antiqua" w:eastAsia="SimSun" w:hAnsi="Book Antiqua" w:cs="SimSun"/>
          <w:lang w:val="en-US" w:eastAsia="zh-CN"/>
        </w:rPr>
        <w:t>: 569-581 [PMID: 18407762 DOI: 10.1517/14712598.8.5.569]</w:t>
      </w:r>
    </w:p>
    <w:p w14:paraId="0F11DDAA"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44 </w:t>
      </w:r>
      <w:proofErr w:type="spellStart"/>
      <w:r w:rsidRPr="004660EE">
        <w:rPr>
          <w:rFonts w:ascii="Book Antiqua" w:eastAsia="SimSun" w:hAnsi="Book Antiqua" w:cs="SimSun"/>
          <w:b/>
          <w:bCs/>
          <w:lang w:val="en-US" w:eastAsia="zh-CN"/>
        </w:rPr>
        <w:t>Baek</w:t>
      </w:r>
      <w:proofErr w:type="spellEnd"/>
      <w:r w:rsidRPr="004660EE">
        <w:rPr>
          <w:rFonts w:ascii="Book Antiqua" w:eastAsia="SimSun" w:hAnsi="Book Antiqua" w:cs="SimSun"/>
          <w:b/>
          <w:bCs/>
          <w:lang w:val="en-US" w:eastAsia="zh-CN"/>
        </w:rPr>
        <w:t xml:space="preserve"> G</w:t>
      </w:r>
      <w:r w:rsidRPr="004660EE">
        <w:rPr>
          <w:rFonts w:ascii="Book Antiqua" w:eastAsia="SimSun" w:hAnsi="Book Antiqua" w:cs="SimSun"/>
          <w:lang w:val="en-US" w:eastAsia="zh-CN"/>
        </w:rPr>
        <w:t>, Choi H, Kim Y, Lee HC, Choi C. Mesenchymal Stem Cell-Derived Extracellular Vesicles as Therapeutics and as a Drug Delivery Platform. </w:t>
      </w:r>
      <w:r w:rsidRPr="004660EE">
        <w:rPr>
          <w:rFonts w:ascii="Book Antiqua" w:eastAsia="SimSun" w:hAnsi="Book Antiqua" w:cs="SimSun"/>
          <w:i/>
          <w:iCs/>
          <w:lang w:val="en-US" w:eastAsia="zh-CN"/>
        </w:rPr>
        <w:t xml:space="preserve">Stem Cells </w:t>
      </w:r>
      <w:proofErr w:type="spellStart"/>
      <w:r w:rsidRPr="004660EE">
        <w:rPr>
          <w:rFonts w:ascii="Book Antiqua" w:eastAsia="SimSun" w:hAnsi="Book Antiqua" w:cs="SimSun"/>
          <w:i/>
          <w:iCs/>
          <w:lang w:val="en-US" w:eastAsia="zh-CN"/>
        </w:rPr>
        <w:t>Transl</w:t>
      </w:r>
      <w:proofErr w:type="spellEnd"/>
      <w:r w:rsidRPr="004660EE">
        <w:rPr>
          <w:rFonts w:ascii="Book Antiqua" w:eastAsia="SimSun" w:hAnsi="Book Antiqua" w:cs="SimSun"/>
          <w:i/>
          <w:iCs/>
          <w:lang w:val="en-US" w:eastAsia="zh-CN"/>
        </w:rPr>
        <w:t xml:space="preserve"> Med</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8</w:t>
      </w:r>
      <w:r w:rsidRPr="004660EE">
        <w:rPr>
          <w:rFonts w:ascii="Book Antiqua" w:eastAsia="SimSun" w:hAnsi="Book Antiqua" w:cs="SimSun"/>
          <w:lang w:val="en-US" w:eastAsia="zh-CN"/>
        </w:rPr>
        <w:t>: 880-886 [PMID: 31045328 DOI: 10.1002/sctm.18-0226]</w:t>
      </w:r>
    </w:p>
    <w:p w14:paraId="3B7181B3"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45 </w:t>
      </w:r>
      <w:proofErr w:type="spellStart"/>
      <w:r w:rsidRPr="004660EE">
        <w:rPr>
          <w:rFonts w:ascii="Book Antiqua" w:eastAsia="SimSun" w:hAnsi="Book Antiqua" w:cs="SimSun"/>
          <w:b/>
          <w:bCs/>
          <w:lang w:val="en-US" w:eastAsia="zh-CN"/>
        </w:rPr>
        <w:t>Burrello</w:t>
      </w:r>
      <w:proofErr w:type="spellEnd"/>
      <w:r w:rsidRPr="004660EE">
        <w:rPr>
          <w:rFonts w:ascii="Book Antiqua" w:eastAsia="SimSun" w:hAnsi="Book Antiqua" w:cs="SimSun"/>
          <w:b/>
          <w:bCs/>
          <w:lang w:val="en-US" w:eastAsia="zh-CN"/>
        </w:rPr>
        <w:t xml:space="preserve"> J</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Monticone</w:t>
      </w:r>
      <w:proofErr w:type="spellEnd"/>
      <w:r w:rsidRPr="004660EE">
        <w:rPr>
          <w:rFonts w:ascii="Book Antiqua" w:eastAsia="SimSun" w:hAnsi="Book Antiqua" w:cs="SimSun"/>
          <w:lang w:val="en-US" w:eastAsia="zh-CN"/>
        </w:rPr>
        <w:t xml:space="preserve"> S, Gai C, Gomez Y, </w:t>
      </w:r>
      <w:proofErr w:type="spellStart"/>
      <w:r w:rsidRPr="004660EE">
        <w:rPr>
          <w:rFonts w:ascii="Book Antiqua" w:eastAsia="SimSun" w:hAnsi="Book Antiqua" w:cs="SimSun"/>
          <w:lang w:val="en-US" w:eastAsia="zh-CN"/>
        </w:rPr>
        <w:t>Kholia</w:t>
      </w:r>
      <w:proofErr w:type="spellEnd"/>
      <w:r w:rsidRPr="004660EE">
        <w:rPr>
          <w:rFonts w:ascii="Book Antiqua" w:eastAsia="SimSun" w:hAnsi="Book Antiqua" w:cs="SimSun"/>
          <w:lang w:val="en-US" w:eastAsia="zh-CN"/>
        </w:rPr>
        <w:t xml:space="preserve"> S, </w:t>
      </w:r>
      <w:proofErr w:type="spellStart"/>
      <w:r w:rsidRPr="004660EE">
        <w:rPr>
          <w:rFonts w:ascii="Book Antiqua" w:eastAsia="SimSun" w:hAnsi="Book Antiqua" w:cs="SimSun"/>
          <w:lang w:val="en-US" w:eastAsia="zh-CN"/>
        </w:rPr>
        <w:t>Camussi</w:t>
      </w:r>
      <w:proofErr w:type="spellEnd"/>
      <w:r w:rsidRPr="004660EE">
        <w:rPr>
          <w:rFonts w:ascii="Book Antiqua" w:eastAsia="SimSun" w:hAnsi="Book Antiqua" w:cs="SimSun"/>
          <w:lang w:val="en-US" w:eastAsia="zh-CN"/>
        </w:rPr>
        <w:t xml:space="preserve"> G. Stem Cell-Derived Extracellular Vesicles and Immune-Modulation. </w:t>
      </w:r>
      <w:r w:rsidRPr="004660EE">
        <w:rPr>
          <w:rFonts w:ascii="Book Antiqua" w:eastAsia="SimSun" w:hAnsi="Book Antiqua" w:cs="SimSun"/>
          <w:i/>
          <w:iCs/>
          <w:lang w:val="en-US" w:eastAsia="zh-CN"/>
        </w:rPr>
        <w:t>Front Cell Dev Biol</w:t>
      </w:r>
      <w:r w:rsidRPr="004660EE">
        <w:rPr>
          <w:rFonts w:ascii="Book Antiqua" w:eastAsia="SimSun" w:hAnsi="Book Antiqua" w:cs="SimSun"/>
          <w:lang w:val="en-US" w:eastAsia="zh-CN"/>
        </w:rPr>
        <w:t> 2016; </w:t>
      </w:r>
      <w:r w:rsidRPr="004660EE">
        <w:rPr>
          <w:rFonts w:ascii="Book Antiqua" w:eastAsia="SimSun" w:hAnsi="Book Antiqua" w:cs="SimSun"/>
          <w:b/>
          <w:bCs/>
          <w:lang w:val="en-US" w:eastAsia="zh-CN"/>
        </w:rPr>
        <w:t>4</w:t>
      </w:r>
      <w:r w:rsidRPr="004660EE">
        <w:rPr>
          <w:rFonts w:ascii="Book Antiqua" w:eastAsia="SimSun" w:hAnsi="Book Antiqua" w:cs="SimSun"/>
          <w:lang w:val="en-US" w:eastAsia="zh-CN"/>
        </w:rPr>
        <w:t>: 83 [PMID: 27597941 DOI: 10.3389/fcell.2016.00083]</w:t>
      </w:r>
    </w:p>
    <w:p w14:paraId="0C8979A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46 </w:t>
      </w:r>
      <w:r w:rsidRPr="004660EE">
        <w:rPr>
          <w:rFonts w:ascii="Book Antiqua" w:eastAsia="SimSun" w:hAnsi="Book Antiqua" w:cs="SimSun"/>
          <w:b/>
          <w:bCs/>
          <w:lang w:val="en-US" w:eastAsia="zh-CN"/>
        </w:rPr>
        <w:t>Cosenza S</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Toupet</w:t>
      </w:r>
      <w:proofErr w:type="spellEnd"/>
      <w:r w:rsidRPr="004660EE">
        <w:rPr>
          <w:rFonts w:ascii="Book Antiqua" w:eastAsia="SimSun" w:hAnsi="Book Antiqua" w:cs="SimSun"/>
          <w:lang w:val="en-US" w:eastAsia="zh-CN"/>
        </w:rPr>
        <w:t xml:space="preserve"> K, </w:t>
      </w:r>
      <w:proofErr w:type="spellStart"/>
      <w:r w:rsidRPr="004660EE">
        <w:rPr>
          <w:rFonts w:ascii="Book Antiqua" w:eastAsia="SimSun" w:hAnsi="Book Antiqua" w:cs="SimSun"/>
          <w:lang w:val="en-US" w:eastAsia="zh-CN"/>
        </w:rPr>
        <w:t>Maumus</w:t>
      </w:r>
      <w:proofErr w:type="spellEnd"/>
      <w:r w:rsidRPr="004660EE">
        <w:rPr>
          <w:rFonts w:ascii="Book Antiqua" w:eastAsia="SimSun" w:hAnsi="Book Antiqua" w:cs="SimSun"/>
          <w:lang w:val="en-US" w:eastAsia="zh-CN"/>
        </w:rPr>
        <w:t xml:space="preserve"> M, Luz-Crawford P, Blanc-</w:t>
      </w:r>
      <w:proofErr w:type="spellStart"/>
      <w:r w:rsidRPr="004660EE">
        <w:rPr>
          <w:rFonts w:ascii="Book Antiqua" w:eastAsia="SimSun" w:hAnsi="Book Antiqua" w:cs="SimSun"/>
          <w:lang w:val="en-US" w:eastAsia="zh-CN"/>
        </w:rPr>
        <w:t>Brude</w:t>
      </w:r>
      <w:proofErr w:type="spellEnd"/>
      <w:r w:rsidRPr="004660EE">
        <w:rPr>
          <w:rFonts w:ascii="Book Antiqua" w:eastAsia="SimSun" w:hAnsi="Book Antiqua" w:cs="SimSun"/>
          <w:lang w:val="en-US" w:eastAsia="zh-CN"/>
        </w:rPr>
        <w:t xml:space="preserve"> O, Jorgensen C, Noël D. Mesenchymal stem cells-derived exosomes are more immunosuppressive than microparticles in inflammatory arthritis. </w:t>
      </w:r>
      <w:proofErr w:type="spellStart"/>
      <w:r w:rsidRPr="004660EE">
        <w:rPr>
          <w:rFonts w:ascii="Book Antiqua" w:eastAsia="SimSun" w:hAnsi="Book Antiqua" w:cs="SimSun"/>
          <w:i/>
          <w:iCs/>
          <w:lang w:val="en-US" w:eastAsia="zh-CN"/>
        </w:rPr>
        <w:t>Theranostics</w:t>
      </w:r>
      <w:proofErr w:type="spellEnd"/>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8</w:t>
      </w:r>
      <w:r w:rsidRPr="004660EE">
        <w:rPr>
          <w:rFonts w:ascii="Book Antiqua" w:eastAsia="SimSun" w:hAnsi="Book Antiqua" w:cs="SimSun"/>
          <w:lang w:val="en-US" w:eastAsia="zh-CN"/>
        </w:rPr>
        <w:t>: 1399-1410 [PMID: 29507629 DOI: 10.7150/thno.21072]</w:t>
      </w:r>
    </w:p>
    <w:p w14:paraId="110DF742"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47 </w:t>
      </w:r>
      <w:proofErr w:type="spellStart"/>
      <w:r w:rsidRPr="004660EE">
        <w:rPr>
          <w:rFonts w:ascii="Book Antiqua" w:eastAsia="SimSun" w:hAnsi="Book Antiqua" w:cs="SimSun"/>
          <w:b/>
          <w:bCs/>
          <w:lang w:val="en-US" w:eastAsia="zh-CN"/>
        </w:rPr>
        <w:t>Seo</w:t>
      </w:r>
      <w:proofErr w:type="spellEnd"/>
      <w:r w:rsidRPr="004660EE">
        <w:rPr>
          <w:rFonts w:ascii="Book Antiqua" w:eastAsia="SimSun" w:hAnsi="Book Antiqua" w:cs="SimSun"/>
          <w:b/>
          <w:bCs/>
          <w:lang w:val="en-US" w:eastAsia="zh-CN"/>
        </w:rPr>
        <w:t xml:space="preserve"> Y</w:t>
      </w:r>
      <w:r w:rsidRPr="004660EE">
        <w:rPr>
          <w:rFonts w:ascii="Book Antiqua" w:eastAsia="SimSun" w:hAnsi="Book Antiqua" w:cs="SimSun"/>
          <w:lang w:val="en-US" w:eastAsia="zh-CN"/>
        </w:rPr>
        <w:t>, Kim HS, Hong IS. Stem Cell-Derived Extracellular Vesicles as Immunomodulatory Therapeutics. </w:t>
      </w:r>
      <w:r w:rsidRPr="004660EE">
        <w:rPr>
          <w:rFonts w:ascii="Book Antiqua" w:eastAsia="SimSun" w:hAnsi="Book Antiqua" w:cs="SimSun"/>
          <w:i/>
          <w:iCs/>
          <w:lang w:val="en-US" w:eastAsia="zh-CN"/>
        </w:rPr>
        <w:t>Stem Cells Int</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2019</w:t>
      </w:r>
      <w:r w:rsidRPr="004660EE">
        <w:rPr>
          <w:rFonts w:ascii="Book Antiqua" w:eastAsia="SimSun" w:hAnsi="Book Antiqua" w:cs="SimSun"/>
          <w:lang w:val="en-US" w:eastAsia="zh-CN"/>
        </w:rPr>
        <w:t>: 5126156 [PMID: 30936922 DOI: 10.1155/2019/5126156]</w:t>
      </w:r>
    </w:p>
    <w:p w14:paraId="5FD359CB"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48 </w:t>
      </w:r>
      <w:r w:rsidRPr="004660EE">
        <w:rPr>
          <w:rFonts w:ascii="Book Antiqua" w:eastAsia="SimSun" w:hAnsi="Book Antiqua" w:cs="SimSun"/>
          <w:b/>
          <w:bCs/>
          <w:lang w:val="en-US" w:eastAsia="zh-CN"/>
        </w:rPr>
        <w:t>Han J</w:t>
      </w:r>
      <w:r w:rsidRPr="004660EE">
        <w:rPr>
          <w:rFonts w:ascii="Book Antiqua" w:eastAsia="SimSun" w:hAnsi="Book Antiqua" w:cs="SimSun"/>
          <w:lang w:val="en-US" w:eastAsia="zh-CN"/>
        </w:rPr>
        <w:t xml:space="preserve">, Lu X, Zou L, Xu X, </w:t>
      </w:r>
      <w:proofErr w:type="spellStart"/>
      <w:r w:rsidRPr="004660EE">
        <w:rPr>
          <w:rFonts w:ascii="Book Antiqua" w:eastAsia="SimSun" w:hAnsi="Book Antiqua" w:cs="SimSun"/>
          <w:lang w:val="en-US" w:eastAsia="zh-CN"/>
        </w:rPr>
        <w:t>Qiu</w:t>
      </w:r>
      <w:proofErr w:type="spellEnd"/>
      <w:r w:rsidRPr="004660EE">
        <w:rPr>
          <w:rFonts w:ascii="Book Antiqua" w:eastAsia="SimSun" w:hAnsi="Book Antiqua" w:cs="SimSun"/>
          <w:lang w:val="en-US" w:eastAsia="zh-CN"/>
        </w:rPr>
        <w:t xml:space="preserve"> H. E-</w:t>
      </w:r>
      <w:proofErr w:type="spellStart"/>
      <w:r w:rsidRPr="004660EE">
        <w:rPr>
          <w:rFonts w:ascii="Book Antiqua" w:eastAsia="SimSun" w:hAnsi="Book Antiqua" w:cs="SimSun"/>
          <w:lang w:val="en-US" w:eastAsia="zh-CN"/>
        </w:rPr>
        <w:t>Prostanoid</w:t>
      </w:r>
      <w:proofErr w:type="spellEnd"/>
      <w:r w:rsidRPr="004660EE">
        <w:rPr>
          <w:rFonts w:ascii="Book Antiqua" w:eastAsia="SimSun" w:hAnsi="Book Antiqua" w:cs="SimSun"/>
          <w:lang w:val="en-US" w:eastAsia="zh-CN"/>
        </w:rPr>
        <w:t xml:space="preserve"> 2 Receptor Overexpression Promotes Mesenchymal Stem Cell Attenuated Lung Injury. </w:t>
      </w:r>
      <w:r w:rsidRPr="004660EE">
        <w:rPr>
          <w:rFonts w:ascii="Book Antiqua" w:eastAsia="SimSun" w:hAnsi="Book Antiqua" w:cs="SimSun"/>
          <w:i/>
          <w:iCs/>
          <w:lang w:val="en-US" w:eastAsia="zh-CN"/>
        </w:rPr>
        <w:t xml:space="preserve">Hum Gene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2016; </w:t>
      </w:r>
      <w:r w:rsidRPr="004660EE">
        <w:rPr>
          <w:rFonts w:ascii="Book Antiqua" w:eastAsia="SimSun" w:hAnsi="Book Antiqua" w:cs="SimSun"/>
          <w:b/>
          <w:bCs/>
          <w:lang w:val="en-US" w:eastAsia="zh-CN"/>
        </w:rPr>
        <w:t>27</w:t>
      </w:r>
      <w:r w:rsidRPr="004660EE">
        <w:rPr>
          <w:rFonts w:ascii="Book Antiqua" w:eastAsia="SimSun" w:hAnsi="Book Antiqua" w:cs="SimSun"/>
          <w:lang w:val="en-US" w:eastAsia="zh-CN"/>
        </w:rPr>
        <w:t>: 621-630 [PMID: 27158855 DOI: 10.1089/hum.2016.003]</w:t>
      </w:r>
    </w:p>
    <w:p w14:paraId="4A28B123"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49 </w:t>
      </w:r>
      <w:r w:rsidRPr="004660EE">
        <w:rPr>
          <w:rFonts w:ascii="Book Antiqua" w:eastAsia="SimSun" w:hAnsi="Book Antiqua" w:cs="SimSun"/>
          <w:b/>
          <w:bCs/>
          <w:lang w:val="en-US" w:eastAsia="zh-CN"/>
        </w:rPr>
        <w:t>Zhang B</w:t>
      </w:r>
      <w:r w:rsidRPr="004660EE">
        <w:rPr>
          <w:rFonts w:ascii="Book Antiqua" w:eastAsia="SimSun" w:hAnsi="Book Antiqua" w:cs="SimSun"/>
          <w:lang w:val="en-US" w:eastAsia="zh-CN"/>
        </w:rPr>
        <w:t>, Tian X, Hao J, Xu G, Zhang W. Mesenchymal Stem Cell-Derived Extracellular Vesicles in Tissue Regeneration. </w:t>
      </w:r>
      <w:r w:rsidRPr="004660EE">
        <w:rPr>
          <w:rFonts w:ascii="Book Antiqua" w:eastAsia="SimSun" w:hAnsi="Book Antiqua" w:cs="SimSun"/>
          <w:i/>
          <w:iCs/>
          <w:lang w:val="en-US" w:eastAsia="zh-CN"/>
        </w:rPr>
        <w:t>Cell Transplant</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29</w:t>
      </w:r>
      <w:r w:rsidRPr="004660EE">
        <w:rPr>
          <w:rFonts w:ascii="Book Antiqua" w:eastAsia="SimSun" w:hAnsi="Book Antiqua" w:cs="SimSun"/>
          <w:lang w:val="en-US" w:eastAsia="zh-CN"/>
        </w:rPr>
        <w:t>: 963689720908500 [PMID: 32207341 DOI: 10.1177/0963689720908500]</w:t>
      </w:r>
    </w:p>
    <w:p w14:paraId="1620773D" w14:textId="793317C6" w:rsidR="004660EE" w:rsidRPr="004F77E9"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50 </w:t>
      </w:r>
      <w:r w:rsidR="004F77E9" w:rsidRPr="004F77E9">
        <w:rPr>
          <w:rFonts w:ascii="Book Antiqua" w:eastAsia="SimSun" w:hAnsi="Book Antiqua" w:cs="SimSun"/>
          <w:b/>
          <w:bCs/>
          <w:lang w:val="en-US" w:eastAsia="zh-CN"/>
        </w:rPr>
        <w:t>Walter J</w:t>
      </w:r>
      <w:r w:rsidR="004F77E9" w:rsidRPr="004F77E9">
        <w:rPr>
          <w:rFonts w:ascii="Book Antiqua" w:eastAsia="SimSun" w:hAnsi="Book Antiqua" w:cs="SimSun"/>
          <w:bCs/>
          <w:lang w:val="en-US" w:eastAsia="zh-CN"/>
        </w:rPr>
        <w:t xml:space="preserve">, Ware LB, </w:t>
      </w:r>
      <w:proofErr w:type="spellStart"/>
      <w:r w:rsidR="004F77E9" w:rsidRPr="004F77E9">
        <w:rPr>
          <w:rFonts w:ascii="Book Antiqua" w:eastAsia="SimSun" w:hAnsi="Book Antiqua" w:cs="SimSun"/>
          <w:bCs/>
          <w:lang w:val="en-US" w:eastAsia="zh-CN"/>
        </w:rPr>
        <w:t>Matthay</w:t>
      </w:r>
      <w:proofErr w:type="spellEnd"/>
      <w:r w:rsidR="004F77E9" w:rsidRPr="004F77E9">
        <w:rPr>
          <w:rFonts w:ascii="Book Antiqua" w:eastAsia="SimSun" w:hAnsi="Book Antiqua" w:cs="SimSun"/>
          <w:bCs/>
          <w:lang w:val="en-US" w:eastAsia="zh-CN"/>
        </w:rPr>
        <w:t xml:space="preserve"> MA. Mesenchymal stem cells: mechanisms of potential therapeutic benefit in ARDS and sepsis. </w:t>
      </w:r>
      <w:r w:rsidR="004F77E9">
        <w:rPr>
          <w:rFonts w:ascii="Book Antiqua" w:eastAsia="SimSun" w:hAnsi="Book Antiqua" w:cs="SimSun"/>
          <w:bCs/>
          <w:i/>
          <w:lang w:val="en-US" w:eastAsia="zh-CN"/>
        </w:rPr>
        <w:t>Lancet Respir Med</w:t>
      </w:r>
      <w:r w:rsidR="004F77E9">
        <w:rPr>
          <w:rFonts w:ascii="Book Antiqua" w:eastAsia="SimSun" w:hAnsi="Book Antiqua" w:cs="SimSun"/>
          <w:bCs/>
          <w:lang w:val="en-US" w:eastAsia="zh-CN"/>
        </w:rPr>
        <w:t xml:space="preserve"> 2014</w:t>
      </w:r>
      <w:r w:rsidR="004F77E9" w:rsidRPr="004F77E9">
        <w:rPr>
          <w:rFonts w:ascii="Book Antiqua" w:eastAsia="SimSun" w:hAnsi="Book Antiqua" w:cs="SimSun"/>
          <w:bCs/>
          <w:lang w:val="en-US" w:eastAsia="zh-CN"/>
        </w:rPr>
        <w:t>;</w:t>
      </w:r>
      <w:r w:rsidR="004F77E9">
        <w:rPr>
          <w:rFonts w:ascii="Book Antiqua" w:eastAsia="SimSun" w:hAnsi="Book Antiqua" w:cs="SimSun" w:hint="eastAsia"/>
          <w:bCs/>
          <w:lang w:val="en-US" w:eastAsia="zh-CN"/>
        </w:rPr>
        <w:t xml:space="preserve"> </w:t>
      </w:r>
      <w:r w:rsidR="004F77E9" w:rsidRPr="004F77E9">
        <w:rPr>
          <w:rFonts w:ascii="Book Antiqua" w:eastAsia="SimSun" w:hAnsi="Book Antiqua" w:cs="SimSun"/>
          <w:b/>
          <w:bCs/>
          <w:lang w:val="en-US" w:eastAsia="zh-CN"/>
        </w:rPr>
        <w:t>2</w:t>
      </w:r>
      <w:r w:rsidR="004F77E9" w:rsidRPr="004F77E9">
        <w:rPr>
          <w:rFonts w:ascii="Book Antiqua" w:eastAsia="SimSun" w:hAnsi="Book Antiqua" w:cs="SimSun"/>
          <w:bCs/>
          <w:lang w:val="en-US" w:eastAsia="zh-CN"/>
        </w:rPr>
        <w:t>:</w:t>
      </w:r>
      <w:r w:rsidR="004F77E9">
        <w:rPr>
          <w:rFonts w:ascii="Book Antiqua" w:eastAsia="SimSun" w:hAnsi="Book Antiqua" w:cs="SimSun" w:hint="eastAsia"/>
          <w:bCs/>
          <w:lang w:val="en-US" w:eastAsia="zh-CN"/>
        </w:rPr>
        <w:t xml:space="preserve"> </w:t>
      </w:r>
      <w:r w:rsidR="004F77E9" w:rsidRPr="004F77E9">
        <w:rPr>
          <w:rFonts w:ascii="Book Antiqua" w:eastAsia="SimSun" w:hAnsi="Book Antiqua" w:cs="SimSun"/>
          <w:bCs/>
          <w:lang w:val="en-US" w:eastAsia="zh-CN"/>
        </w:rPr>
        <w:t>1016-</w:t>
      </w:r>
      <w:r w:rsidR="004F77E9">
        <w:rPr>
          <w:rFonts w:ascii="Book Antiqua" w:eastAsia="SimSun" w:hAnsi="Book Antiqua" w:cs="SimSun" w:hint="eastAsia"/>
          <w:bCs/>
          <w:lang w:val="en-US" w:eastAsia="zh-CN"/>
        </w:rPr>
        <w:t>10</w:t>
      </w:r>
      <w:r w:rsidR="004F77E9">
        <w:rPr>
          <w:rFonts w:ascii="Book Antiqua" w:eastAsia="SimSun" w:hAnsi="Book Antiqua" w:cs="SimSun"/>
          <w:bCs/>
          <w:lang w:val="en-US" w:eastAsia="zh-CN"/>
        </w:rPr>
        <w:t>26</w:t>
      </w:r>
      <w:r w:rsidR="004F77E9" w:rsidRPr="004F77E9">
        <w:rPr>
          <w:rFonts w:ascii="Book Antiqua" w:eastAsia="SimSun" w:hAnsi="Book Antiqua" w:cs="SimSun"/>
          <w:bCs/>
          <w:lang w:val="en-US" w:eastAsia="zh-CN"/>
        </w:rPr>
        <w:t xml:space="preserve"> </w:t>
      </w:r>
      <w:r w:rsidR="004F77E9">
        <w:rPr>
          <w:rFonts w:ascii="Book Antiqua" w:eastAsia="SimSun" w:hAnsi="Book Antiqua" w:cs="SimSun" w:hint="eastAsia"/>
          <w:bCs/>
          <w:lang w:val="en-US" w:eastAsia="zh-CN"/>
        </w:rPr>
        <w:t>[</w:t>
      </w:r>
      <w:r w:rsidR="004F77E9" w:rsidRPr="004F77E9">
        <w:rPr>
          <w:rFonts w:ascii="Book Antiqua" w:eastAsia="SimSun" w:hAnsi="Book Antiqua" w:cs="SimSun"/>
          <w:bCs/>
          <w:lang w:val="en-US" w:eastAsia="zh-CN"/>
        </w:rPr>
        <w:t>PMID: 25465643</w:t>
      </w:r>
      <w:r w:rsidR="004F77E9">
        <w:rPr>
          <w:rFonts w:ascii="Book Antiqua" w:eastAsia="SimSun" w:hAnsi="Book Antiqua" w:cs="SimSun" w:hint="eastAsia"/>
          <w:bCs/>
          <w:lang w:val="en-US" w:eastAsia="zh-CN"/>
        </w:rPr>
        <w:t xml:space="preserve"> DOI</w:t>
      </w:r>
      <w:r w:rsidR="004F77E9" w:rsidRPr="004F77E9">
        <w:rPr>
          <w:rFonts w:ascii="Book Antiqua" w:eastAsia="SimSun" w:hAnsi="Book Antiqua" w:cs="SimSun"/>
          <w:bCs/>
          <w:lang w:val="en-US" w:eastAsia="zh-CN"/>
        </w:rPr>
        <w:t>: 10.1016/S2213-2600(14)70217-</w:t>
      </w:r>
      <w:r w:rsidR="004F77E9">
        <w:rPr>
          <w:rFonts w:ascii="Book Antiqua" w:eastAsia="SimSun" w:hAnsi="Book Antiqua" w:cs="SimSun"/>
          <w:bCs/>
          <w:lang w:val="en-US" w:eastAsia="zh-CN"/>
        </w:rPr>
        <w:t>6</w:t>
      </w:r>
      <w:r w:rsidR="004F77E9">
        <w:rPr>
          <w:rFonts w:ascii="Book Antiqua" w:eastAsia="SimSun" w:hAnsi="Book Antiqua" w:cs="SimSun" w:hint="eastAsia"/>
          <w:bCs/>
          <w:lang w:val="en-US" w:eastAsia="zh-CN"/>
        </w:rPr>
        <w:t>]</w:t>
      </w:r>
    </w:p>
    <w:p w14:paraId="768B2BB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51 </w:t>
      </w:r>
      <w:proofErr w:type="spellStart"/>
      <w:r w:rsidRPr="004660EE">
        <w:rPr>
          <w:rFonts w:ascii="Book Antiqua" w:eastAsia="SimSun" w:hAnsi="Book Antiqua" w:cs="SimSun"/>
          <w:b/>
          <w:bCs/>
          <w:lang w:val="en-US" w:eastAsia="zh-CN"/>
        </w:rPr>
        <w:t>Leng</w:t>
      </w:r>
      <w:proofErr w:type="spellEnd"/>
      <w:r w:rsidRPr="004660EE">
        <w:rPr>
          <w:rFonts w:ascii="Book Antiqua" w:eastAsia="SimSun" w:hAnsi="Book Antiqua" w:cs="SimSun"/>
          <w:b/>
          <w:bCs/>
          <w:lang w:val="en-US" w:eastAsia="zh-CN"/>
        </w:rPr>
        <w:t xml:space="preserve"> Z</w:t>
      </w:r>
      <w:r w:rsidRPr="004660EE">
        <w:rPr>
          <w:rFonts w:ascii="Book Antiqua" w:eastAsia="SimSun" w:hAnsi="Book Antiqua" w:cs="SimSun"/>
          <w:lang w:val="en-US" w:eastAsia="zh-CN"/>
        </w:rPr>
        <w:t xml:space="preserve">, Zhu R, Hou W, Feng Y, Yang Y, Han Q, Shan G, Meng F, Du D, Wang S, Fan J, Wang W, Deng L, Shi H, Li H, Hu Z, Zhang F, Gao J, Liu H, Li X, Zhao Y, Yin K, He X, Gao Z, Wang Y, Yang B, </w:t>
      </w:r>
      <w:proofErr w:type="spellStart"/>
      <w:r w:rsidRPr="004660EE">
        <w:rPr>
          <w:rFonts w:ascii="Book Antiqua" w:eastAsia="SimSun" w:hAnsi="Book Antiqua" w:cs="SimSun"/>
          <w:lang w:val="en-US" w:eastAsia="zh-CN"/>
        </w:rPr>
        <w:t>Jin</w:t>
      </w:r>
      <w:proofErr w:type="spellEnd"/>
      <w:r w:rsidRPr="004660EE">
        <w:rPr>
          <w:rFonts w:ascii="Book Antiqua" w:eastAsia="SimSun" w:hAnsi="Book Antiqua" w:cs="SimSun"/>
          <w:lang w:val="en-US" w:eastAsia="zh-CN"/>
        </w:rPr>
        <w:t xml:space="preserve"> R, </w:t>
      </w:r>
      <w:proofErr w:type="spellStart"/>
      <w:r w:rsidRPr="004660EE">
        <w:rPr>
          <w:rFonts w:ascii="Book Antiqua" w:eastAsia="SimSun" w:hAnsi="Book Antiqua" w:cs="SimSun"/>
          <w:lang w:val="en-US" w:eastAsia="zh-CN"/>
        </w:rPr>
        <w:t>Stambler</w:t>
      </w:r>
      <w:proofErr w:type="spellEnd"/>
      <w:r w:rsidRPr="004660EE">
        <w:rPr>
          <w:rFonts w:ascii="Book Antiqua" w:eastAsia="SimSun" w:hAnsi="Book Antiqua" w:cs="SimSun"/>
          <w:lang w:val="en-US" w:eastAsia="zh-CN"/>
        </w:rPr>
        <w:t xml:space="preserve"> I, Lim LW, </w:t>
      </w:r>
      <w:proofErr w:type="spellStart"/>
      <w:r w:rsidRPr="004660EE">
        <w:rPr>
          <w:rFonts w:ascii="Book Antiqua" w:eastAsia="SimSun" w:hAnsi="Book Antiqua" w:cs="SimSun"/>
          <w:lang w:val="en-US" w:eastAsia="zh-CN"/>
        </w:rPr>
        <w:t>Su</w:t>
      </w:r>
      <w:proofErr w:type="spellEnd"/>
      <w:r w:rsidRPr="004660EE">
        <w:rPr>
          <w:rFonts w:ascii="Book Antiqua" w:eastAsia="SimSun" w:hAnsi="Book Antiqua" w:cs="SimSun"/>
          <w:lang w:val="en-US" w:eastAsia="zh-CN"/>
        </w:rPr>
        <w:t xml:space="preserve"> H, </w:t>
      </w:r>
      <w:proofErr w:type="spellStart"/>
      <w:r w:rsidRPr="004660EE">
        <w:rPr>
          <w:rFonts w:ascii="Book Antiqua" w:eastAsia="SimSun" w:hAnsi="Book Antiqua" w:cs="SimSun"/>
          <w:lang w:val="en-US" w:eastAsia="zh-CN"/>
        </w:rPr>
        <w:t>Moskalev</w:t>
      </w:r>
      <w:proofErr w:type="spellEnd"/>
      <w:r w:rsidRPr="004660EE">
        <w:rPr>
          <w:rFonts w:ascii="Book Antiqua" w:eastAsia="SimSun" w:hAnsi="Book Antiqua" w:cs="SimSun"/>
          <w:lang w:val="en-US" w:eastAsia="zh-CN"/>
        </w:rPr>
        <w:t xml:space="preserve"> A, Cano A, Chakrabarti S, Min KJ, Ellison-Hughes G, Caruso C, </w:t>
      </w:r>
      <w:proofErr w:type="spellStart"/>
      <w:r w:rsidRPr="004660EE">
        <w:rPr>
          <w:rFonts w:ascii="Book Antiqua" w:eastAsia="SimSun" w:hAnsi="Book Antiqua" w:cs="SimSun"/>
          <w:lang w:val="en-US" w:eastAsia="zh-CN"/>
        </w:rPr>
        <w:t>Jin</w:t>
      </w:r>
      <w:proofErr w:type="spellEnd"/>
      <w:r w:rsidRPr="004660EE">
        <w:rPr>
          <w:rFonts w:ascii="Book Antiqua" w:eastAsia="SimSun" w:hAnsi="Book Antiqua" w:cs="SimSun"/>
          <w:lang w:val="en-US" w:eastAsia="zh-CN"/>
        </w:rPr>
        <w:t xml:space="preserve"> K, Zhao RC. Transplantation of ACE2</w:t>
      </w:r>
      <w:r w:rsidRPr="004660EE">
        <w:rPr>
          <w:rFonts w:ascii="Book Antiqua" w:eastAsia="SimSun" w:hAnsi="Book Antiqua" w:cs="SimSun"/>
          <w:vertAlign w:val="superscript"/>
          <w:lang w:val="en-US" w:eastAsia="zh-CN"/>
        </w:rPr>
        <w:t>-</w:t>
      </w:r>
      <w:r w:rsidRPr="004660EE">
        <w:rPr>
          <w:rFonts w:ascii="Book Antiqua" w:eastAsia="SimSun" w:hAnsi="Book Antiqua" w:cs="SimSun"/>
          <w:lang w:val="en-US" w:eastAsia="zh-CN"/>
        </w:rPr>
        <w:t> Mesenchymal Stem Cells Improves the Outcome of Patients with COVID-19 Pneumonia. </w:t>
      </w:r>
      <w:r w:rsidRPr="004660EE">
        <w:rPr>
          <w:rFonts w:ascii="Book Antiqua" w:eastAsia="SimSun" w:hAnsi="Book Antiqua" w:cs="SimSun"/>
          <w:i/>
          <w:iCs/>
          <w:lang w:val="en-US" w:eastAsia="zh-CN"/>
        </w:rPr>
        <w:t>Aging Dis</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11</w:t>
      </w:r>
      <w:r w:rsidRPr="004660EE">
        <w:rPr>
          <w:rFonts w:ascii="Book Antiqua" w:eastAsia="SimSun" w:hAnsi="Book Antiqua" w:cs="SimSun"/>
          <w:lang w:val="en-US" w:eastAsia="zh-CN"/>
        </w:rPr>
        <w:t>: 216-228 [PMID: 32257537 DOI: 10.14336/AD.2020.0228]</w:t>
      </w:r>
    </w:p>
    <w:p w14:paraId="5419BD90"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52 </w:t>
      </w:r>
      <w:r w:rsidRPr="004660EE">
        <w:rPr>
          <w:rFonts w:ascii="Book Antiqua" w:eastAsia="SimSun" w:hAnsi="Book Antiqua" w:cs="SimSun"/>
          <w:b/>
          <w:bCs/>
          <w:lang w:val="en-US" w:eastAsia="zh-CN"/>
        </w:rPr>
        <w:t>Li J</w:t>
      </w:r>
      <w:r w:rsidRPr="004660EE">
        <w:rPr>
          <w:rFonts w:ascii="Book Antiqua" w:eastAsia="SimSun" w:hAnsi="Book Antiqua" w:cs="SimSun"/>
          <w:lang w:val="en-US" w:eastAsia="zh-CN"/>
        </w:rPr>
        <w:t>, Li D, Liu X, Tang S, Wei F. Human umbilical cord mesenchymal stem cells reduce systemic inflammation and attenuate LPS-induced acute lung injury in rats. </w:t>
      </w:r>
      <w:r w:rsidRPr="004660EE">
        <w:rPr>
          <w:rFonts w:ascii="Book Antiqua" w:eastAsia="SimSun" w:hAnsi="Book Antiqua" w:cs="SimSun"/>
          <w:i/>
          <w:iCs/>
          <w:lang w:val="en-US" w:eastAsia="zh-CN"/>
        </w:rPr>
        <w:t xml:space="preserve">J </w:t>
      </w:r>
      <w:proofErr w:type="spellStart"/>
      <w:r w:rsidRPr="004660EE">
        <w:rPr>
          <w:rFonts w:ascii="Book Antiqua" w:eastAsia="SimSun" w:hAnsi="Book Antiqua" w:cs="SimSun"/>
          <w:i/>
          <w:iCs/>
          <w:lang w:val="en-US" w:eastAsia="zh-CN"/>
        </w:rPr>
        <w:t>Inflamm</w:t>
      </w:r>
      <w:proofErr w:type="spellEnd"/>
      <w:r w:rsidRPr="004660EE">
        <w:rPr>
          <w:rFonts w:ascii="Book Antiqua" w:eastAsia="SimSun" w:hAnsi="Book Antiqua" w:cs="SimSun"/>
          <w:i/>
          <w:iCs/>
          <w:lang w:val="en-US" w:eastAsia="zh-CN"/>
        </w:rPr>
        <w:t xml:space="preserve"> (</w:t>
      </w:r>
      <w:proofErr w:type="spellStart"/>
      <w:r w:rsidRPr="004660EE">
        <w:rPr>
          <w:rFonts w:ascii="Book Antiqua" w:eastAsia="SimSun" w:hAnsi="Book Antiqua" w:cs="SimSun"/>
          <w:i/>
          <w:iCs/>
          <w:lang w:val="en-US" w:eastAsia="zh-CN"/>
        </w:rPr>
        <w:t>Lond</w:t>
      </w:r>
      <w:proofErr w:type="spellEnd"/>
      <w:r w:rsidRPr="004660EE">
        <w:rPr>
          <w:rFonts w:ascii="Book Antiqua" w:eastAsia="SimSun" w:hAnsi="Book Antiqua" w:cs="SimSun"/>
          <w:i/>
          <w:iCs/>
          <w:lang w:val="en-US" w:eastAsia="zh-CN"/>
        </w:rPr>
        <w:t>)</w:t>
      </w:r>
      <w:r w:rsidRPr="004660EE">
        <w:rPr>
          <w:rFonts w:ascii="Book Antiqua" w:eastAsia="SimSun" w:hAnsi="Book Antiqua" w:cs="SimSun"/>
          <w:lang w:val="en-US" w:eastAsia="zh-CN"/>
        </w:rPr>
        <w:t> 2012; </w:t>
      </w:r>
      <w:r w:rsidRPr="004660EE">
        <w:rPr>
          <w:rFonts w:ascii="Book Antiqua" w:eastAsia="SimSun" w:hAnsi="Book Antiqua" w:cs="SimSun"/>
          <w:b/>
          <w:bCs/>
          <w:lang w:val="en-US" w:eastAsia="zh-CN"/>
        </w:rPr>
        <w:t>9</w:t>
      </w:r>
      <w:r w:rsidRPr="004660EE">
        <w:rPr>
          <w:rFonts w:ascii="Book Antiqua" w:eastAsia="SimSun" w:hAnsi="Book Antiqua" w:cs="SimSun"/>
          <w:lang w:val="en-US" w:eastAsia="zh-CN"/>
        </w:rPr>
        <w:t>: 33 [PMID: 22974286 DOI: 10.1186/1476-9255-9-33]</w:t>
      </w:r>
    </w:p>
    <w:p w14:paraId="7A8A174C" w14:textId="4AAECDF0"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53 </w:t>
      </w:r>
      <w:r w:rsidRPr="004660EE">
        <w:rPr>
          <w:rFonts w:ascii="Book Antiqua" w:eastAsia="SimSun" w:hAnsi="Book Antiqua" w:cs="SimSun"/>
          <w:b/>
          <w:bCs/>
          <w:lang w:val="en-US" w:eastAsia="zh-CN"/>
        </w:rPr>
        <w:t>Lee JW</w:t>
      </w:r>
      <w:r w:rsidRPr="004660EE">
        <w:rPr>
          <w:rFonts w:ascii="Book Antiqua" w:eastAsia="SimSun" w:hAnsi="Book Antiqua" w:cs="SimSun"/>
          <w:lang w:val="en-US" w:eastAsia="zh-CN"/>
        </w:rPr>
        <w:t xml:space="preserve">, Fang X, Gupta N, </w:t>
      </w:r>
      <w:proofErr w:type="spellStart"/>
      <w:r w:rsidRPr="004660EE">
        <w:rPr>
          <w:rFonts w:ascii="Book Antiqua" w:eastAsia="SimSun" w:hAnsi="Book Antiqua" w:cs="SimSun"/>
          <w:lang w:val="en-US" w:eastAsia="zh-CN"/>
        </w:rPr>
        <w:t>Serikov</w:t>
      </w:r>
      <w:proofErr w:type="spellEnd"/>
      <w:r w:rsidRPr="004660EE">
        <w:rPr>
          <w:rFonts w:ascii="Book Antiqua" w:eastAsia="SimSun" w:hAnsi="Book Antiqua" w:cs="SimSun"/>
          <w:lang w:val="en-US" w:eastAsia="zh-CN"/>
        </w:rPr>
        <w:t xml:space="preserve"> V,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Allogeneic human mesenchymal stem cells for treatment of E. coli endotoxin-induced acute lung injury in the ex vivo perfused human lung. </w:t>
      </w:r>
      <w:r w:rsidR="00A86CAA">
        <w:rPr>
          <w:rFonts w:ascii="Book Antiqua" w:eastAsia="SimSun" w:hAnsi="Book Antiqua" w:cs="SimSun"/>
          <w:i/>
          <w:iCs/>
          <w:lang w:val="en-US" w:eastAsia="zh-CN"/>
        </w:rPr>
        <w:t xml:space="preserve">Proc Natl </w:t>
      </w:r>
      <w:proofErr w:type="spellStart"/>
      <w:r w:rsidR="00A86CAA">
        <w:rPr>
          <w:rFonts w:ascii="Book Antiqua" w:eastAsia="SimSun" w:hAnsi="Book Antiqua" w:cs="SimSun"/>
          <w:i/>
          <w:iCs/>
          <w:lang w:val="en-US" w:eastAsia="zh-CN"/>
        </w:rPr>
        <w:t>Acad</w:t>
      </w:r>
      <w:proofErr w:type="spellEnd"/>
      <w:r w:rsidR="00A86CAA">
        <w:rPr>
          <w:rFonts w:ascii="Book Antiqua" w:eastAsia="SimSun" w:hAnsi="Book Antiqua" w:cs="SimSun"/>
          <w:i/>
          <w:iCs/>
          <w:lang w:val="en-US" w:eastAsia="zh-CN"/>
        </w:rPr>
        <w:t xml:space="preserve"> Sci US</w:t>
      </w:r>
      <w:r w:rsidRPr="004660EE">
        <w:rPr>
          <w:rFonts w:ascii="Book Antiqua" w:eastAsia="SimSun" w:hAnsi="Book Antiqua" w:cs="SimSun"/>
          <w:i/>
          <w:iCs/>
          <w:lang w:val="en-US" w:eastAsia="zh-CN"/>
        </w:rPr>
        <w:t>A</w:t>
      </w:r>
      <w:r w:rsidRPr="004660EE">
        <w:rPr>
          <w:rFonts w:ascii="Book Antiqua" w:eastAsia="SimSun" w:hAnsi="Book Antiqua" w:cs="SimSun"/>
          <w:lang w:val="en-US" w:eastAsia="zh-CN"/>
        </w:rPr>
        <w:t> 2009; </w:t>
      </w:r>
      <w:r w:rsidRPr="004660EE">
        <w:rPr>
          <w:rFonts w:ascii="Book Antiqua" w:eastAsia="SimSun" w:hAnsi="Book Antiqua" w:cs="SimSun"/>
          <w:b/>
          <w:bCs/>
          <w:lang w:val="en-US" w:eastAsia="zh-CN"/>
        </w:rPr>
        <w:t>106</w:t>
      </w:r>
      <w:r w:rsidRPr="004660EE">
        <w:rPr>
          <w:rFonts w:ascii="Book Antiqua" w:eastAsia="SimSun" w:hAnsi="Book Antiqua" w:cs="SimSun"/>
          <w:lang w:val="en-US" w:eastAsia="zh-CN"/>
        </w:rPr>
        <w:t>: 16357-16362 [PMID: 19721001 DOI: 10.1073/pnas.0907996106]</w:t>
      </w:r>
    </w:p>
    <w:p w14:paraId="1EACC495"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54 </w:t>
      </w:r>
      <w:r w:rsidRPr="004660EE">
        <w:rPr>
          <w:rFonts w:ascii="Book Antiqua" w:eastAsia="SimSun" w:hAnsi="Book Antiqua" w:cs="SimSun"/>
          <w:b/>
          <w:bCs/>
          <w:lang w:val="en-US" w:eastAsia="zh-CN"/>
        </w:rPr>
        <w:t>Lee JW</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Krasnodembskaya</w:t>
      </w:r>
      <w:proofErr w:type="spellEnd"/>
      <w:r w:rsidRPr="004660EE">
        <w:rPr>
          <w:rFonts w:ascii="Book Antiqua" w:eastAsia="SimSun" w:hAnsi="Book Antiqua" w:cs="SimSun"/>
          <w:lang w:val="en-US" w:eastAsia="zh-CN"/>
        </w:rPr>
        <w:t xml:space="preserve"> A, McKenna DH, Song Y, Abbott J,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Therapeutic effects of human mesenchymal stem cells in ex vivo human lungs injured with live bacteria. </w:t>
      </w:r>
      <w:r w:rsidRPr="004660EE">
        <w:rPr>
          <w:rFonts w:ascii="Book Antiqua" w:eastAsia="SimSun" w:hAnsi="Book Antiqua" w:cs="SimSun"/>
          <w:i/>
          <w:iCs/>
          <w:lang w:val="en-US" w:eastAsia="zh-CN"/>
        </w:rPr>
        <w:t>Am J Respir Crit Care Med</w:t>
      </w:r>
      <w:r w:rsidRPr="004660EE">
        <w:rPr>
          <w:rFonts w:ascii="Book Antiqua" w:eastAsia="SimSun" w:hAnsi="Book Antiqua" w:cs="SimSun"/>
          <w:lang w:val="en-US" w:eastAsia="zh-CN"/>
        </w:rPr>
        <w:t> 2013; </w:t>
      </w:r>
      <w:r w:rsidRPr="004660EE">
        <w:rPr>
          <w:rFonts w:ascii="Book Antiqua" w:eastAsia="SimSun" w:hAnsi="Book Antiqua" w:cs="SimSun"/>
          <w:b/>
          <w:bCs/>
          <w:lang w:val="en-US" w:eastAsia="zh-CN"/>
        </w:rPr>
        <w:t>187</w:t>
      </w:r>
      <w:r w:rsidRPr="004660EE">
        <w:rPr>
          <w:rFonts w:ascii="Book Antiqua" w:eastAsia="SimSun" w:hAnsi="Book Antiqua" w:cs="SimSun"/>
          <w:lang w:val="en-US" w:eastAsia="zh-CN"/>
        </w:rPr>
        <w:t>: 751-760 [PMID: 23292883 DOI: 10.1164/rccm.201206-0990OC]</w:t>
      </w:r>
    </w:p>
    <w:p w14:paraId="64FE5946"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55 </w:t>
      </w:r>
      <w:r w:rsidRPr="004660EE">
        <w:rPr>
          <w:rFonts w:ascii="Book Antiqua" w:eastAsia="SimSun" w:hAnsi="Book Antiqua" w:cs="SimSun"/>
          <w:b/>
          <w:bCs/>
          <w:lang w:val="en-US" w:eastAsia="zh-CN"/>
        </w:rPr>
        <w:t>Gupta N</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Krasnodembskaya</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Kapetanaki</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Mouded</w:t>
      </w:r>
      <w:proofErr w:type="spellEnd"/>
      <w:r w:rsidRPr="004660EE">
        <w:rPr>
          <w:rFonts w:ascii="Book Antiqua" w:eastAsia="SimSun" w:hAnsi="Book Antiqua" w:cs="SimSun"/>
          <w:lang w:val="en-US" w:eastAsia="zh-CN"/>
        </w:rPr>
        <w:t xml:space="preserve"> M, Tan X, </w:t>
      </w:r>
      <w:proofErr w:type="spellStart"/>
      <w:r w:rsidRPr="004660EE">
        <w:rPr>
          <w:rFonts w:ascii="Book Antiqua" w:eastAsia="SimSun" w:hAnsi="Book Antiqua" w:cs="SimSun"/>
          <w:lang w:val="en-US" w:eastAsia="zh-CN"/>
        </w:rPr>
        <w:t>Serikov</w:t>
      </w:r>
      <w:proofErr w:type="spellEnd"/>
      <w:r w:rsidRPr="004660EE">
        <w:rPr>
          <w:rFonts w:ascii="Book Antiqua" w:eastAsia="SimSun" w:hAnsi="Book Antiqua" w:cs="SimSun"/>
          <w:lang w:val="en-US" w:eastAsia="zh-CN"/>
        </w:rPr>
        <w:t xml:space="preserve"> V,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Mesenchymal stem cells enhance survival and bacterial clearance in murine Escherichia coli pneumonia. </w:t>
      </w:r>
      <w:r w:rsidRPr="004660EE">
        <w:rPr>
          <w:rFonts w:ascii="Book Antiqua" w:eastAsia="SimSun" w:hAnsi="Book Antiqua" w:cs="SimSun"/>
          <w:i/>
          <w:iCs/>
          <w:lang w:val="en-US" w:eastAsia="zh-CN"/>
        </w:rPr>
        <w:t>Thorax</w:t>
      </w:r>
      <w:r w:rsidRPr="004660EE">
        <w:rPr>
          <w:rFonts w:ascii="Book Antiqua" w:eastAsia="SimSun" w:hAnsi="Book Antiqua" w:cs="SimSun"/>
          <w:lang w:val="en-US" w:eastAsia="zh-CN"/>
        </w:rPr>
        <w:t> 2012; </w:t>
      </w:r>
      <w:r w:rsidRPr="004660EE">
        <w:rPr>
          <w:rFonts w:ascii="Book Antiqua" w:eastAsia="SimSun" w:hAnsi="Book Antiqua" w:cs="SimSun"/>
          <w:b/>
          <w:bCs/>
          <w:lang w:val="en-US" w:eastAsia="zh-CN"/>
        </w:rPr>
        <w:t>67</w:t>
      </w:r>
      <w:r w:rsidRPr="004660EE">
        <w:rPr>
          <w:rFonts w:ascii="Book Antiqua" w:eastAsia="SimSun" w:hAnsi="Book Antiqua" w:cs="SimSun"/>
          <w:lang w:val="en-US" w:eastAsia="zh-CN"/>
        </w:rPr>
        <w:t>: 533-539 [PMID: 22250097 DOI: 10.1136/thoraxjnl-2011-201176]</w:t>
      </w:r>
    </w:p>
    <w:p w14:paraId="0CB3C7C5" w14:textId="3D51D806"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56 </w:t>
      </w:r>
      <w:r w:rsidRPr="004660EE">
        <w:rPr>
          <w:rFonts w:ascii="Book Antiqua" w:eastAsia="SimSun" w:hAnsi="Book Antiqua" w:cs="SimSun"/>
          <w:b/>
          <w:bCs/>
          <w:lang w:val="en-US" w:eastAsia="zh-CN"/>
        </w:rPr>
        <w:t>Chan MC</w:t>
      </w:r>
      <w:r w:rsidRPr="004660EE">
        <w:rPr>
          <w:rFonts w:ascii="Book Antiqua" w:eastAsia="SimSun" w:hAnsi="Book Antiqua" w:cs="SimSun"/>
          <w:lang w:val="en-US" w:eastAsia="zh-CN"/>
        </w:rPr>
        <w:t xml:space="preserve">, Kuok DI, Leung CY, Hui KP, Valkenburg SA, Lau EH, Nicholls JM, Fang X, Guan Y, Lee JW, Chan RW, Webster RG,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Peiris JS. Human mesenchymal stromal cells reduce influenza A H5N1-associated acute lung injury in vitro and in vivo. </w:t>
      </w:r>
      <w:r w:rsidR="00A86CAA">
        <w:rPr>
          <w:rFonts w:ascii="Book Antiqua" w:eastAsia="SimSun" w:hAnsi="Book Antiqua" w:cs="SimSun"/>
          <w:i/>
          <w:iCs/>
          <w:lang w:val="en-US" w:eastAsia="zh-CN"/>
        </w:rPr>
        <w:t xml:space="preserve">Proc Natl </w:t>
      </w:r>
      <w:proofErr w:type="spellStart"/>
      <w:r w:rsidR="00A86CAA">
        <w:rPr>
          <w:rFonts w:ascii="Book Antiqua" w:eastAsia="SimSun" w:hAnsi="Book Antiqua" w:cs="SimSun"/>
          <w:i/>
          <w:iCs/>
          <w:lang w:val="en-US" w:eastAsia="zh-CN"/>
        </w:rPr>
        <w:t>Acad</w:t>
      </w:r>
      <w:proofErr w:type="spellEnd"/>
      <w:r w:rsidR="00A86CAA">
        <w:rPr>
          <w:rFonts w:ascii="Book Antiqua" w:eastAsia="SimSun" w:hAnsi="Book Antiqua" w:cs="SimSun"/>
          <w:i/>
          <w:iCs/>
          <w:lang w:val="en-US" w:eastAsia="zh-CN"/>
        </w:rPr>
        <w:t xml:space="preserve"> Sci US</w:t>
      </w:r>
      <w:r w:rsidRPr="004660EE">
        <w:rPr>
          <w:rFonts w:ascii="Book Antiqua" w:eastAsia="SimSun" w:hAnsi="Book Antiqua" w:cs="SimSun"/>
          <w:i/>
          <w:iCs/>
          <w:lang w:val="en-US" w:eastAsia="zh-CN"/>
        </w:rPr>
        <w:t>A</w:t>
      </w:r>
      <w:r w:rsidRPr="004660EE">
        <w:rPr>
          <w:rFonts w:ascii="Book Antiqua" w:eastAsia="SimSun" w:hAnsi="Book Antiqua" w:cs="SimSun"/>
          <w:lang w:val="en-US" w:eastAsia="zh-CN"/>
        </w:rPr>
        <w:t> 2016; </w:t>
      </w:r>
      <w:r w:rsidRPr="004660EE">
        <w:rPr>
          <w:rFonts w:ascii="Book Antiqua" w:eastAsia="SimSun" w:hAnsi="Book Antiqua" w:cs="SimSun"/>
          <w:b/>
          <w:bCs/>
          <w:lang w:val="en-US" w:eastAsia="zh-CN"/>
        </w:rPr>
        <w:t>113</w:t>
      </w:r>
      <w:r w:rsidRPr="004660EE">
        <w:rPr>
          <w:rFonts w:ascii="Book Antiqua" w:eastAsia="SimSun" w:hAnsi="Book Antiqua" w:cs="SimSun"/>
          <w:lang w:val="en-US" w:eastAsia="zh-CN"/>
        </w:rPr>
        <w:t>: 3621-3626 [PMID: 26976597 DOI: 10.1073/pnas.1601911113]</w:t>
      </w:r>
    </w:p>
    <w:p w14:paraId="68039546"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57 </w:t>
      </w:r>
      <w:r w:rsidRPr="004660EE">
        <w:rPr>
          <w:rFonts w:ascii="Book Antiqua" w:eastAsia="SimSun" w:hAnsi="Book Antiqua" w:cs="SimSun"/>
          <w:b/>
          <w:bCs/>
          <w:lang w:val="en-US" w:eastAsia="zh-CN"/>
        </w:rPr>
        <w:t>Ding J</w:t>
      </w:r>
      <w:r w:rsidRPr="004660EE">
        <w:rPr>
          <w:rFonts w:ascii="Book Antiqua" w:eastAsia="SimSun" w:hAnsi="Book Antiqua" w:cs="SimSun"/>
          <w:lang w:val="en-US" w:eastAsia="zh-CN"/>
        </w:rPr>
        <w:t xml:space="preserve">, Wang X, Chen B, Zhang J, Xu J. Exosomes Derived from Human Bone Marrow Mesenchymal Stem Cells Stimulated by Deferoxamine Accelerate Cutaneous </w:t>
      </w:r>
      <w:r w:rsidRPr="004660EE">
        <w:rPr>
          <w:rFonts w:ascii="Book Antiqua" w:eastAsia="SimSun" w:hAnsi="Book Antiqua" w:cs="SimSun"/>
          <w:lang w:val="en-US" w:eastAsia="zh-CN"/>
        </w:rPr>
        <w:lastRenderedPageBreak/>
        <w:t>Wound Healing by Promoting Angiogenesis. </w:t>
      </w:r>
      <w:r w:rsidRPr="004660EE">
        <w:rPr>
          <w:rFonts w:ascii="Book Antiqua" w:eastAsia="SimSun" w:hAnsi="Book Antiqua" w:cs="SimSun"/>
          <w:i/>
          <w:iCs/>
          <w:lang w:val="en-US" w:eastAsia="zh-CN"/>
        </w:rPr>
        <w:t>Biomed Res Int</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2019</w:t>
      </w:r>
      <w:r w:rsidRPr="004660EE">
        <w:rPr>
          <w:rFonts w:ascii="Book Antiqua" w:eastAsia="SimSun" w:hAnsi="Book Antiqua" w:cs="SimSun"/>
          <w:lang w:val="en-US" w:eastAsia="zh-CN"/>
        </w:rPr>
        <w:t>: 9742765 [PMID: 31192260 DOI: 10.1155/2019/9742765]</w:t>
      </w:r>
    </w:p>
    <w:p w14:paraId="6C828DE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58 </w:t>
      </w:r>
      <w:r w:rsidRPr="004660EE">
        <w:rPr>
          <w:rFonts w:ascii="Book Antiqua" w:eastAsia="SimSun" w:hAnsi="Book Antiqua" w:cs="SimSun"/>
          <w:b/>
          <w:bCs/>
          <w:lang w:val="en-US" w:eastAsia="zh-CN"/>
        </w:rPr>
        <w:t>Islam MN</w:t>
      </w:r>
      <w:r w:rsidRPr="004660EE">
        <w:rPr>
          <w:rFonts w:ascii="Book Antiqua" w:eastAsia="SimSun" w:hAnsi="Book Antiqua" w:cs="SimSun"/>
          <w:lang w:val="en-US" w:eastAsia="zh-CN"/>
        </w:rPr>
        <w:t xml:space="preserve">, Das SR, </w:t>
      </w:r>
      <w:proofErr w:type="spellStart"/>
      <w:r w:rsidRPr="004660EE">
        <w:rPr>
          <w:rFonts w:ascii="Book Antiqua" w:eastAsia="SimSun" w:hAnsi="Book Antiqua" w:cs="SimSun"/>
          <w:lang w:val="en-US" w:eastAsia="zh-CN"/>
        </w:rPr>
        <w:t>Emin</w:t>
      </w:r>
      <w:proofErr w:type="spellEnd"/>
      <w:r w:rsidRPr="004660EE">
        <w:rPr>
          <w:rFonts w:ascii="Book Antiqua" w:eastAsia="SimSun" w:hAnsi="Book Antiqua" w:cs="SimSun"/>
          <w:lang w:val="en-US" w:eastAsia="zh-CN"/>
        </w:rPr>
        <w:t xml:space="preserve"> MT, Wei M, Sun L, </w:t>
      </w:r>
      <w:proofErr w:type="spellStart"/>
      <w:r w:rsidRPr="004660EE">
        <w:rPr>
          <w:rFonts w:ascii="Book Antiqua" w:eastAsia="SimSun" w:hAnsi="Book Antiqua" w:cs="SimSun"/>
          <w:lang w:val="en-US" w:eastAsia="zh-CN"/>
        </w:rPr>
        <w:t>Westphalen</w:t>
      </w:r>
      <w:proofErr w:type="spellEnd"/>
      <w:r w:rsidRPr="004660EE">
        <w:rPr>
          <w:rFonts w:ascii="Book Antiqua" w:eastAsia="SimSun" w:hAnsi="Book Antiqua" w:cs="SimSun"/>
          <w:lang w:val="en-US" w:eastAsia="zh-CN"/>
        </w:rPr>
        <w:t xml:space="preserve"> K, Rowlands DJ, </w:t>
      </w:r>
      <w:proofErr w:type="spellStart"/>
      <w:r w:rsidRPr="004660EE">
        <w:rPr>
          <w:rFonts w:ascii="Book Antiqua" w:eastAsia="SimSun" w:hAnsi="Book Antiqua" w:cs="SimSun"/>
          <w:lang w:val="en-US" w:eastAsia="zh-CN"/>
        </w:rPr>
        <w:t>Quadri</w:t>
      </w:r>
      <w:proofErr w:type="spellEnd"/>
      <w:r w:rsidRPr="004660EE">
        <w:rPr>
          <w:rFonts w:ascii="Book Antiqua" w:eastAsia="SimSun" w:hAnsi="Book Antiqua" w:cs="SimSun"/>
          <w:lang w:val="en-US" w:eastAsia="zh-CN"/>
        </w:rPr>
        <w:t xml:space="preserve"> SK, Bhattacharya S, Bhattacharya J. Mitochondrial transfer from bone-marrow-derived stromal cells to pulmonary alveoli protects against acute lung injury. </w:t>
      </w:r>
      <w:r w:rsidRPr="004660EE">
        <w:rPr>
          <w:rFonts w:ascii="Book Antiqua" w:eastAsia="SimSun" w:hAnsi="Book Antiqua" w:cs="SimSun"/>
          <w:i/>
          <w:iCs/>
          <w:lang w:val="en-US" w:eastAsia="zh-CN"/>
        </w:rPr>
        <w:t>Nat Med</w:t>
      </w:r>
      <w:r w:rsidRPr="004660EE">
        <w:rPr>
          <w:rFonts w:ascii="Book Antiqua" w:eastAsia="SimSun" w:hAnsi="Book Antiqua" w:cs="SimSun"/>
          <w:lang w:val="en-US" w:eastAsia="zh-CN"/>
        </w:rPr>
        <w:t> 2012; </w:t>
      </w:r>
      <w:r w:rsidRPr="004660EE">
        <w:rPr>
          <w:rFonts w:ascii="Book Antiqua" w:eastAsia="SimSun" w:hAnsi="Book Antiqua" w:cs="SimSun"/>
          <w:b/>
          <w:bCs/>
          <w:lang w:val="en-US" w:eastAsia="zh-CN"/>
        </w:rPr>
        <w:t>18</w:t>
      </w:r>
      <w:r w:rsidRPr="004660EE">
        <w:rPr>
          <w:rFonts w:ascii="Book Antiqua" w:eastAsia="SimSun" w:hAnsi="Book Antiqua" w:cs="SimSun"/>
          <w:lang w:val="en-US" w:eastAsia="zh-CN"/>
        </w:rPr>
        <w:t>: 759-765 [PMID: 22504485 DOI: 10.1038/nm.2736]</w:t>
      </w:r>
    </w:p>
    <w:p w14:paraId="678B7B5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59 </w:t>
      </w:r>
      <w:r w:rsidRPr="004660EE">
        <w:rPr>
          <w:rFonts w:ascii="Book Antiqua" w:eastAsia="SimSun" w:hAnsi="Book Antiqua" w:cs="SimSun"/>
          <w:b/>
          <w:bCs/>
          <w:lang w:val="en-US" w:eastAsia="zh-CN"/>
        </w:rPr>
        <w:t>Jiang X</w:t>
      </w:r>
      <w:r w:rsidRPr="004660EE">
        <w:rPr>
          <w:rFonts w:ascii="Book Antiqua" w:eastAsia="SimSun" w:hAnsi="Book Antiqua" w:cs="SimSun"/>
          <w:lang w:val="en-US" w:eastAsia="zh-CN"/>
        </w:rPr>
        <w:t>, Jiang X, Qu C, Chang P, Zhang C, Qu Y, Liu Y. Intravenous delivery of adipose-derived mesenchymal stromal cells attenuates acute radiation-induced lung injury in rats. </w:t>
      </w:r>
      <w:proofErr w:type="spellStart"/>
      <w:r w:rsidRPr="004660EE">
        <w:rPr>
          <w:rFonts w:ascii="Book Antiqua" w:eastAsia="SimSun" w:hAnsi="Book Antiqua" w:cs="SimSun"/>
          <w:i/>
          <w:iCs/>
          <w:lang w:val="en-US" w:eastAsia="zh-CN"/>
        </w:rPr>
        <w:t>Cytotherapy</w:t>
      </w:r>
      <w:proofErr w:type="spellEnd"/>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17</w:t>
      </w:r>
      <w:r w:rsidRPr="004660EE">
        <w:rPr>
          <w:rFonts w:ascii="Book Antiqua" w:eastAsia="SimSun" w:hAnsi="Book Antiqua" w:cs="SimSun"/>
          <w:lang w:val="en-US" w:eastAsia="zh-CN"/>
        </w:rPr>
        <w:t>: 560-570 [PMID: 25791071 DOI: 10.1016/j.jcyt.2015.02.011]</w:t>
      </w:r>
    </w:p>
    <w:p w14:paraId="6D087686"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60 </w:t>
      </w:r>
      <w:proofErr w:type="spellStart"/>
      <w:r w:rsidRPr="004660EE">
        <w:rPr>
          <w:rFonts w:ascii="Book Antiqua" w:eastAsia="SimSun" w:hAnsi="Book Antiqua" w:cs="SimSun"/>
          <w:b/>
          <w:bCs/>
          <w:lang w:val="en-US" w:eastAsia="zh-CN"/>
        </w:rPr>
        <w:t>Usunier</w:t>
      </w:r>
      <w:proofErr w:type="spellEnd"/>
      <w:r w:rsidRPr="004660EE">
        <w:rPr>
          <w:rFonts w:ascii="Book Antiqua" w:eastAsia="SimSun" w:hAnsi="Book Antiqua" w:cs="SimSun"/>
          <w:b/>
          <w:bCs/>
          <w:lang w:val="en-US" w:eastAsia="zh-CN"/>
        </w:rPr>
        <w:t xml:space="preserve"> B</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Benderitter</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Tamarat</w:t>
      </w:r>
      <w:proofErr w:type="spellEnd"/>
      <w:r w:rsidRPr="004660EE">
        <w:rPr>
          <w:rFonts w:ascii="Book Antiqua" w:eastAsia="SimSun" w:hAnsi="Book Antiqua" w:cs="SimSun"/>
          <w:lang w:val="en-US" w:eastAsia="zh-CN"/>
        </w:rPr>
        <w:t xml:space="preserve"> R, Chapel A. Management of fibrosis: the mesenchymal stromal cells breakthrough. </w:t>
      </w:r>
      <w:r w:rsidRPr="004660EE">
        <w:rPr>
          <w:rFonts w:ascii="Book Antiqua" w:eastAsia="SimSun" w:hAnsi="Book Antiqua" w:cs="SimSun"/>
          <w:i/>
          <w:iCs/>
          <w:lang w:val="en-US" w:eastAsia="zh-CN"/>
        </w:rPr>
        <w:t>Stem Cells Int</w:t>
      </w:r>
      <w:r w:rsidRPr="004660EE">
        <w:rPr>
          <w:rFonts w:ascii="Book Antiqua" w:eastAsia="SimSun" w:hAnsi="Book Antiqua" w:cs="SimSun"/>
          <w:lang w:val="en-US" w:eastAsia="zh-CN"/>
        </w:rPr>
        <w:t> 2014; </w:t>
      </w:r>
      <w:r w:rsidRPr="004660EE">
        <w:rPr>
          <w:rFonts w:ascii="Book Antiqua" w:eastAsia="SimSun" w:hAnsi="Book Antiqua" w:cs="SimSun"/>
          <w:b/>
          <w:bCs/>
          <w:lang w:val="en-US" w:eastAsia="zh-CN"/>
        </w:rPr>
        <w:t>2014</w:t>
      </w:r>
      <w:r w:rsidRPr="004660EE">
        <w:rPr>
          <w:rFonts w:ascii="Book Antiqua" w:eastAsia="SimSun" w:hAnsi="Book Antiqua" w:cs="SimSun"/>
          <w:lang w:val="en-US" w:eastAsia="zh-CN"/>
        </w:rPr>
        <w:t>: 340257 [PMID: 25132856 DOI: 10.1155/2014/340257]</w:t>
      </w:r>
    </w:p>
    <w:p w14:paraId="78B7E76A"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61 </w:t>
      </w:r>
      <w:proofErr w:type="spellStart"/>
      <w:r w:rsidRPr="004660EE">
        <w:rPr>
          <w:rFonts w:ascii="Book Antiqua" w:eastAsia="SimSun" w:hAnsi="Book Antiqua" w:cs="SimSun"/>
          <w:b/>
          <w:bCs/>
          <w:lang w:val="en-US" w:eastAsia="zh-CN"/>
        </w:rPr>
        <w:t>Gazdhar</w:t>
      </w:r>
      <w:proofErr w:type="spellEnd"/>
      <w:r w:rsidRPr="004660EE">
        <w:rPr>
          <w:rFonts w:ascii="Book Antiqua" w:eastAsia="SimSun" w:hAnsi="Book Antiqua" w:cs="SimSun"/>
          <w:b/>
          <w:bCs/>
          <w:lang w:val="en-US" w:eastAsia="zh-CN"/>
        </w:rPr>
        <w:t xml:space="preserve"> A</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Susuri</w:t>
      </w:r>
      <w:proofErr w:type="spellEnd"/>
      <w:r w:rsidRPr="004660EE">
        <w:rPr>
          <w:rFonts w:ascii="Book Antiqua" w:eastAsia="SimSun" w:hAnsi="Book Antiqua" w:cs="SimSun"/>
          <w:lang w:val="en-US" w:eastAsia="zh-CN"/>
        </w:rPr>
        <w:t xml:space="preserve"> N, Hostettler K, </w:t>
      </w:r>
      <w:proofErr w:type="spellStart"/>
      <w:r w:rsidRPr="004660EE">
        <w:rPr>
          <w:rFonts w:ascii="Book Antiqua" w:eastAsia="SimSun" w:hAnsi="Book Antiqua" w:cs="SimSun"/>
          <w:lang w:val="en-US" w:eastAsia="zh-CN"/>
        </w:rPr>
        <w:t>Gugger</w:t>
      </w:r>
      <w:proofErr w:type="spellEnd"/>
      <w:r w:rsidRPr="004660EE">
        <w:rPr>
          <w:rFonts w:ascii="Book Antiqua" w:eastAsia="SimSun" w:hAnsi="Book Antiqua" w:cs="SimSun"/>
          <w:lang w:val="en-US" w:eastAsia="zh-CN"/>
        </w:rPr>
        <w:t xml:space="preserve"> M, Knudsen L, Roth M, Ochs M, Geiser T. HGF Expressing Stem Cells in Usual Interstitial Pneumonia Originate from the Bone Marrow and Are Antifibrotic. </w:t>
      </w:r>
      <w:proofErr w:type="spellStart"/>
      <w:r w:rsidRPr="004660EE">
        <w:rPr>
          <w:rFonts w:ascii="Book Antiqua" w:eastAsia="SimSun" w:hAnsi="Book Antiqua" w:cs="SimSun"/>
          <w:i/>
          <w:iCs/>
          <w:lang w:val="en-US" w:eastAsia="zh-CN"/>
        </w:rPr>
        <w:t>PLoS</w:t>
      </w:r>
      <w:proofErr w:type="spellEnd"/>
      <w:r w:rsidRPr="004660EE">
        <w:rPr>
          <w:rFonts w:ascii="Book Antiqua" w:eastAsia="SimSun" w:hAnsi="Book Antiqua" w:cs="SimSun"/>
          <w:i/>
          <w:iCs/>
          <w:lang w:val="en-US" w:eastAsia="zh-CN"/>
        </w:rPr>
        <w:t xml:space="preserve"> One</w:t>
      </w:r>
      <w:r w:rsidRPr="004660EE">
        <w:rPr>
          <w:rFonts w:ascii="Book Antiqua" w:eastAsia="SimSun" w:hAnsi="Book Antiqua" w:cs="SimSun"/>
          <w:lang w:val="en-US" w:eastAsia="zh-CN"/>
        </w:rPr>
        <w:t> 2013; </w:t>
      </w:r>
      <w:r w:rsidRPr="004660EE">
        <w:rPr>
          <w:rFonts w:ascii="Book Antiqua" w:eastAsia="SimSun" w:hAnsi="Book Antiqua" w:cs="SimSun"/>
          <w:b/>
          <w:bCs/>
          <w:lang w:val="en-US" w:eastAsia="zh-CN"/>
        </w:rPr>
        <w:t>8</w:t>
      </w:r>
      <w:r w:rsidRPr="004660EE">
        <w:rPr>
          <w:rFonts w:ascii="Book Antiqua" w:eastAsia="SimSun" w:hAnsi="Book Antiqua" w:cs="SimSun"/>
          <w:lang w:val="en-US" w:eastAsia="zh-CN"/>
        </w:rPr>
        <w:t>: e65453 [PMID: 23840329 DOI: 10.1371/journal.pone.0065453]</w:t>
      </w:r>
    </w:p>
    <w:p w14:paraId="4235CD8F" w14:textId="69C2D10A" w:rsidR="004660EE" w:rsidRPr="00FD0049"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62 </w:t>
      </w:r>
      <w:r w:rsidR="00FD0049" w:rsidRPr="00FD0049">
        <w:rPr>
          <w:rFonts w:ascii="Book Antiqua" w:eastAsia="SimSun" w:hAnsi="Book Antiqua" w:cs="SimSun"/>
          <w:b/>
          <w:bCs/>
          <w:lang w:val="en-US" w:eastAsia="zh-CN"/>
        </w:rPr>
        <w:t>Wilson JG</w:t>
      </w:r>
      <w:r w:rsidR="00FD0049" w:rsidRPr="00FD0049">
        <w:rPr>
          <w:rFonts w:ascii="Book Antiqua" w:eastAsia="SimSun" w:hAnsi="Book Antiqua" w:cs="SimSun"/>
          <w:bCs/>
          <w:lang w:val="en-US" w:eastAsia="zh-CN"/>
        </w:rPr>
        <w:t xml:space="preserve">, Liu KD, </w:t>
      </w:r>
      <w:proofErr w:type="spellStart"/>
      <w:r w:rsidR="00FD0049" w:rsidRPr="00FD0049">
        <w:rPr>
          <w:rFonts w:ascii="Book Antiqua" w:eastAsia="SimSun" w:hAnsi="Book Antiqua" w:cs="SimSun"/>
          <w:bCs/>
          <w:lang w:val="en-US" w:eastAsia="zh-CN"/>
        </w:rPr>
        <w:t>Zhuo</w:t>
      </w:r>
      <w:proofErr w:type="spellEnd"/>
      <w:r w:rsidR="00FD0049" w:rsidRPr="00FD0049">
        <w:rPr>
          <w:rFonts w:ascii="Book Antiqua" w:eastAsia="SimSun" w:hAnsi="Book Antiqua" w:cs="SimSun"/>
          <w:bCs/>
          <w:lang w:val="en-US" w:eastAsia="zh-CN"/>
        </w:rPr>
        <w:t xml:space="preserve"> H, Caballero L, McMillan M, Fang X, Cosgrove K, </w:t>
      </w:r>
      <w:proofErr w:type="spellStart"/>
      <w:r w:rsidR="00FD0049" w:rsidRPr="00FD0049">
        <w:rPr>
          <w:rFonts w:ascii="Book Antiqua" w:eastAsia="SimSun" w:hAnsi="Book Antiqua" w:cs="SimSun"/>
          <w:bCs/>
          <w:lang w:val="en-US" w:eastAsia="zh-CN"/>
        </w:rPr>
        <w:t>Vojnik</w:t>
      </w:r>
      <w:proofErr w:type="spellEnd"/>
      <w:r w:rsidR="00FD0049" w:rsidRPr="00FD0049">
        <w:rPr>
          <w:rFonts w:ascii="Book Antiqua" w:eastAsia="SimSun" w:hAnsi="Book Antiqua" w:cs="SimSun"/>
          <w:bCs/>
          <w:lang w:val="en-US" w:eastAsia="zh-CN"/>
        </w:rPr>
        <w:t xml:space="preserve"> R, Calfee CS, Lee JW, Rogers AJ, Levitt J, Wiener-</w:t>
      </w:r>
      <w:proofErr w:type="spellStart"/>
      <w:r w:rsidR="00FD0049" w:rsidRPr="00FD0049">
        <w:rPr>
          <w:rFonts w:ascii="Book Antiqua" w:eastAsia="SimSun" w:hAnsi="Book Antiqua" w:cs="SimSun"/>
          <w:bCs/>
          <w:lang w:val="en-US" w:eastAsia="zh-CN"/>
        </w:rPr>
        <w:t>Kronish</w:t>
      </w:r>
      <w:proofErr w:type="spellEnd"/>
      <w:r w:rsidR="00FD0049" w:rsidRPr="00FD0049">
        <w:rPr>
          <w:rFonts w:ascii="Book Antiqua" w:eastAsia="SimSun" w:hAnsi="Book Antiqua" w:cs="SimSun"/>
          <w:bCs/>
          <w:lang w:val="en-US" w:eastAsia="zh-CN"/>
        </w:rPr>
        <w:t xml:space="preserve"> J, </w:t>
      </w:r>
      <w:proofErr w:type="spellStart"/>
      <w:r w:rsidR="00FD0049" w:rsidRPr="00FD0049">
        <w:rPr>
          <w:rFonts w:ascii="Book Antiqua" w:eastAsia="SimSun" w:hAnsi="Book Antiqua" w:cs="SimSun"/>
          <w:bCs/>
          <w:lang w:val="en-US" w:eastAsia="zh-CN"/>
        </w:rPr>
        <w:t>Bajwa</w:t>
      </w:r>
      <w:proofErr w:type="spellEnd"/>
      <w:r w:rsidR="00FD0049" w:rsidRPr="00FD0049">
        <w:rPr>
          <w:rFonts w:ascii="Book Antiqua" w:eastAsia="SimSun" w:hAnsi="Book Antiqua" w:cs="SimSun"/>
          <w:bCs/>
          <w:lang w:val="en-US" w:eastAsia="zh-CN"/>
        </w:rPr>
        <w:t xml:space="preserve"> EK, Leavitt A, McKenna D, Thompson BT, </w:t>
      </w:r>
      <w:proofErr w:type="spellStart"/>
      <w:r w:rsidR="00FD0049" w:rsidRPr="00FD0049">
        <w:rPr>
          <w:rFonts w:ascii="Book Antiqua" w:eastAsia="SimSun" w:hAnsi="Book Antiqua" w:cs="SimSun"/>
          <w:bCs/>
          <w:lang w:val="en-US" w:eastAsia="zh-CN"/>
        </w:rPr>
        <w:t>Matthay</w:t>
      </w:r>
      <w:proofErr w:type="spellEnd"/>
      <w:r w:rsidR="00FD0049" w:rsidRPr="00FD0049">
        <w:rPr>
          <w:rFonts w:ascii="Book Antiqua" w:eastAsia="SimSun" w:hAnsi="Book Antiqua" w:cs="SimSun"/>
          <w:bCs/>
          <w:lang w:val="en-US" w:eastAsia="zh-CN"/>
        </w:rPr>
        <w:t xml:space="preserve"> MA. Mesenchymal stem (stromal) cells for treatment of ARDS: a phase 1 clinical trial. </w:t>
      </w:r>
      <w:r w:rsidR="00FD0049">
        <w:rPr>
          <w:rFonts w:ascii="Book Antiqua" w:eastAsia="SimSun" w:hAnsi="Book Antiqua" w:cs="SimSun"/>
          <w:bCs/>
          <w:i/>
          <w:lang w:val="en-US" w:eastAsia="zh-CN"/>
        </w:rPr>
        <w:t>Lancet Respir Med</w:t>
      </w:r>
      <w:r w:rsidR="00FD0049" w:rsidRPr="00FD0049">
        <w:rPr>
          <w:rFonts w:ascii="Book Antiqua" w:eastAsia="SimSun" w:hAnsi="Book Antiqua" w:cs="SimSun"/>
          <w:bCs/>
          <w:lang w:val="en-US" w:eastAsia="zh-CN"/>
        </w:rPr>
        <w:t xml:space="preserve"> 2015;</w:t>
      </w:r>
      <w:r w:rsidR="00FD0049">
        <w:rPr>
          <w:rFonts w:ascii="Book Antiqua" w:eastAsia="SimSun" w:hAnsi="Book Antiqua" w:cs="SimSun" w:hint="eastAsia"/>
          <w:bCs/>
          <w:lang w:val="en-US" w:eastAsia="zh-CN"/>
        </w:rPr>
        <w:t xml:space="preserve"> </w:t>
      </w:r>
      <w:r w:rsidR="00FD0049" w:rsidRPr="00373638">
        <w:rPr>
          <w:rFonts w:ascii="Book Antiqua" w:eastAsia="SimSun" w:hAnsi="Book Antiqua" w:cs="SimSun"/>
          <w:b/>
          <w:bCs/>
          <w:lang w:val="en-US" w:eastAsia="zh-CN"/>
        </w:rPr>
        <w:t>3</w:t>
      </w:r>
      <w:r w:rsidR="00FD0049" w:rsidRPr="00FD0049">
        <w:rPr>
          <w:rFonts w:ascii="Book Antiqua" w:eastAsia="SimSun" w:hAnsi="Book Antiqua" w:cs="SimSun"/>
          <w:bCs/>
          <w:lang w:val="en-US" w:eastAsia="zh-CN"/>
        </w:rPr>
        <w:t>:</w:t>
      </w:r>
      <w:r w:rsidR="00FD0049">
        <w:rPr>
          <w:rFonts w:ascii="Book Antiqua" w:eastAsia="SimSun" w:hAnsi="Book Antiqua" w:cs="SimSun" w:hint="eastAsia"/>
          <w:bCs/>
          <w:lang w:val="en-US" w:eastAsia="zh-CN"/>
        </w:rPr>
        <w:t xml:space="preserve"> </w:t>
      </w:r>
      <w:r w:rsidR="00FD0049">
        <w:rPr>
          <w:rFonts w:ascii="Book Antiqua" w:eastAsia="SimSun" w:hAnsi="Book Antiqua" w:cs="SimSun"/>
          <w:bCs/>
          <w:lang w:val="en-US" w:eastAsia="zh-CN"/>
        </w:rPr>
        <w:t>24-32</w:t>
      </w:r>
      <w:r w:rsidR="00FD0049" w:rsidRPr="00FD0049">
        <w:rPr>
          <w:rFonts w:ascii="Book Antiqua" w:eastAsia="SimSun" w:hAnsi="Book Antiqua" w:cs="SimSun"/>
          <w:bCs/>
          <w:lang w:val="en-US" w:eastAsia="zh-CN"/>
        </w:rPr>
        <w:t xml:space="preserve"> </w:t>
      </w:r>
      <w:r w:rsidR="00FD0049">
        <w:rPr>
          <w:rFonts w:ascii="Book Antiqua" w:eastAsia="SimSun" w:hAnsi="Book Antiqua" w:cs="SimSun" w:hint="eastAsia"/>
          <w:bCs/>
          <w:lang w:val="en-US" w:eastAsia="zh-CN"/>
        </w:rPr>
        <w:t>[</w:t>
      </w:r>
      <w:r w:rsidR="00FD0049" w:rsidRPr="00FD0049">
        <w:rPr>
          <w:rFonts w:ascii="Book Antiqua" w:eastAsia="SimSun" w:hAnsi="Book Antiqua" w:cs="SimSun"/>
          <w:bCs/>
          <w:lang w:val="en-US" w:eastAsia="zh-CN"/>
        </w:rPr>
        <w:t>PMID: 25529339</w:t>
      </w:r>
      <w:r w:rsidR="00FD0049">
        <w:rPr>
          <w:rFonts w:ascii="Book Antiqua" w:eastAsia="SimSun" w:hAnsi="Book Antiqua" w:cs="SimSun" w:hint="eastAsia"/>
          <w:bCs/>
          <w:lang w:val="en-US" w:eastAsia="zh-CN"/>
        </w:rPr>
        <w:t xml:space="preserve"> DOI</w:t>
      </w:r>
      <w:r w:rsidR="00FD0049" w:rsidRPr="00FD0049">
        <w:rPr>
          <w:rFonts w:ascii="Book Antiqua" w:eastAsia="SimSun" w:hAnsi="Book Antiqua" w:cs="SimSun"/>
          <w:bCs/>
          <w:lang w:val="en-US" w:eastAsia="zh-CN"/>
        </w:rPr>
        <w:t>: 10.1016/S2213-2600(14)70291-7</w:t>
      </w:r>
      <w:r w:rsidR="00FD0049">
        <w:rPr>
          <w:rFonts w:ascii="Book Antiqua" w:eastAsia="SimSun" w:hAnsi="Book Antiqua" w:cs="SimSun" w:hint="eastAsia"/>
          <w:bCs/>
          <w:lang w:val="en-US" w:eastAsia="zh-CN"/>
        </w:rPr>
        <w:t>]</w:t>
      </w:r>
    </w:p>
    <w:p w14:paraId="251BD120"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63 </w:t>
      </w:r>
      <w:proofErr w:type="spellStart"/>
      <w:r w:rsidRPr="004660EE">
        <w:rPr>
          <w:rFonts w:ascii="Book Antiqua" w:eastAsia="SimSun" w:hAnsi="Book Antiqua" w:cs="SimSun"/>
          <w:b/>
          <w:bCs/>
          <w:lang w:val="en-US" w:eastAsia="zh-CN"/>
        </w:rPr>
        <w:t>Fafián-Labora</w:t>
      </w:r>
      <w:proofErr w:type="spellEnd"/>
      <w:r w:rsidRPr="004660EE">
        <w:rPr>
          <w:rFonts w:ascii="Book Antiqua" w:eastAsia="SimSun" w:hAnsi="Book Antiqua" w:cs="SimSun"/>
          <w:b/>
          <w:bCs/>
          <w:lang w:val="en-US" w:eastAsia="zh-CN"/>
        </w:rPr>
        <w:t xml:space="preserve"> J</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Morente</w:t>
      </w:r>
      <w:proofErr w:type="spellEnd"/>
      <w:r w:rsidRPr="004660EE">
        <w:rPr>
          <w:rFonts w:ascii="Book Antiqua" w:eastAsia="SimSun" w:hAnsi="Book Antiqua" w:cs="SimSun"/>
          <w:lang w:val="en-US" w:eastAsia="zh-CN"/>
        </w:rPr>
        <w:t>-López M, Sánchez-</w:t>
      </w:r>
      <w:proofErr w:type="spellStart"/>
      <w:r w:rsidRPr="004660EE">
        <w:rPr>
          <w:rFonts w:ascii="Book Antiqua" w:eastAsia="SimSun" w:hAnsi="Book Antiqua" w:cs="SimSun"/>
          <w:lang w:val="en-US" w:eastAsia="zh-CN"/>
        </w:rPr>
        <w:t>Dopico</w:t>
      </w:r>
      <w:proofErr w:type="spellEnd"/>
      <w:r w:rsidRPr="004660EE">
        <w:rPr>
          <w:rFonts w:ascii="Book Antiqua" w:eastAsia="SimSun" w:hAnsi="Book Antiqua" w:cs="SimSun"/>
          <w:lang w:val="en-US" w:eastAsia="zh-CN"/>
        </w:rPr>
        <w:t xml:space="preserve"> MJ, </w:t>
      </w:r>
      <w:proofErr w:type="spellStart"/>
      <w:r w:rsidRPr="004660EE">
        <w:rPr>
          <w:rFonts w:ascii="Book Antiqua" w:eastAsia="SimSun" w:hAnsi="Book Antiqua" w:cs="SimSun"/>
          <w:lang w:val="en-US" w:eastAsia="zh-CN"/>
        </w:rPr>
        <w:t>Arntz</w:t>
      </w:r>
      <w:proofErr w:type="spellEnd"/>
      <w:r w:rsidRPr="004660EE">
        <w:rPr>
          <w:rFonts w:ascii="Book Antiqua" w:eastAsia="SimSun" w:hAnsi="Book Antiqua" w:cs="SimSun"/>
          <w:lang w:val="en-US" w:eastAsia="zh-CN"/>
        </w:rPr>
        <w:t xml:space="preserve"> OJ, van de Loo FAJ, De Toro J, </w:t>
      </w:r>
      <w:proofErr w:type="spellStart"/>
      <w:r w:rsidRPr="004660EE">
        <w:rPr>
          <w:rFonts w:ascii="Book Antiqua" w:eastAsia="SimSun" w:hAnsi="Book Antiqua" w:cs="SimSun"/>
          <w:lang w:val="en-US" w:eastAsia="zh-CN"/>
        </w:rPr>
        <w:t>Arufe</w:t>
      </w:r>
      <w:proofErr w:type="spellEnd"/>
      <w:r w:rsidRPr="004660EE">
        <w:rPr>
          <w:rFonts w:ascii="Book Antiqua" w:eastAsia="SimSun" w:hAnsi="Book Antiqua" w:cs="SimSun"/>
          <w:lang w:val="en-US" w:eastAsia="zh-CN"/>
        </w:rPr>
        <w:t xml:space="preserve"> MC. Influence of mesenchymal stem cell-derived extracellular vesicles in vitro and their role in ageing. </w:t>
      </w:r>
      <w:r w:rsidRPr="004660EE">
        <w:rPr>
          <w:rFonts w:ascii="Book Antiqua" w:eastAsia="SimSun" w:hAnsi="Book Antiqua" w:cs="SimSun"/>
          <w:i/>
          <w:iCs/>
          <w:lang w:val="en-US" w:eastAsia="zh-CN"/>
        </w:rPr>
        <w:t xml:space="preserve">Stem Cell Res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11</w:t>
      </w:r>
      <w:r w:rsidRPr="004660EE">
        <w:rPr>
          <w:rFonts w:ascii="Book Antiqua" w:eastAsia="SimSun" w:hAnsi="Book Antiqua" w:cs="SimSun"/>
          <w:lang w:val="en-US" w:eastAsia="zh-CN"/>
        </w:rPr>
        <w:t>: 13 [PMID: 31900239 DOI: 10.1186/s13287-019-1534-0]</w:t>
      </w:r>
    </w:p>
    <w:p w14:paraId="37327ADD"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64 </w:t>
      </w:r>
      <w:r w:rsidRPr="004660EE">
        <w:rPr>
          <w:rFonts w:ascii="Book Antiqua" w:eastAsia="SimSun" w:hAnsi="Book Antiqua" w:cs="SimSun"/>
          <w:b/>
          <w:bCs/>
          <w:lang w:val="en-US" w:eastAsia="zh-CN"/>
        </w:rPr>
        <w:t>Álvarez-Viejo M</w:t>
      </w:r>
      <w:r w:rsidRPr="004660EE">
        <w:rPr>
          <w:rFonts w:ascii="Book Antiqua" w:eastAsia="SimSun" w:hAnsi="Book Antiqua" w:cs="SimSun"/>
          <w:lang w:val="en-US" w:eastAsia="zh-CN"/>
        </w:rPr>
        <w:t>. Mesenchymal stem cells from different sources and their derived exosomes: A pre-clinical perspective. </w:t>
      </w:r>
      <w:r w:rsidRPr="004660EE">
        <w:rPr>
          <w:rFonts w:ascii="Book Antiqua" w:eastAsia="SimSun" w:hAnsi="Book Antiqua" w:cs="SimSun"/>
          <w:i/>
          <w:iCs/>
          <w:lang w:val="en-US" w:eastAsia="zh-CN"/>
        </w:rPr>
        <w:t>World J Stem Cells</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12</w:t>
      </w:r>
      <w:r w:rsidRPr="004660EE">
        <w:rPr>
          <w:rFonts w:ascii="Book Antiqua" w:eastAsia="SimSun" w:hAnsi="Book Antiqua" w:cs="SimSun"/>
          <w:lang w:val="en-US" w:eastAsia="zh-CN"/>
        </w:rPr>
        <w:t>: 100-109 [PMID: 32184935 DOI: 10.4252/wjsc.v12.i2.100]</w:t>
      </w:r>
    </w:p>
    <w:p w14:paraId="26A039A4" w14:textId="29DF0991"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65 </w:t>
      </w:r>
      <w:proofErr w:type="spellStart"/>
      <w:r w:rsidRPr="004660EE">
        <w:rPr>
          <w:rFonts w:ascii="Book Antiqua" w:eastAsia="SimSun" w:hAnsi="Book Antiqua" w:cs="SimSun"/>
          <w:b/>
          <w:bCs/>
          <w:lang w:val="en-US" w:eastAsia="zh-CN"/>
        </w:rPr>
        <w:t>Thanunchai</w:t>
      </w:r>
      <w:proofErr w:type="spellEnd"/>
      <w:r w:rsidRPr="004660EE">
        <w:rPr>
          <w:rFonts w:ascii="Book Antiqua" w:eastAsia="SimSun" w:hAnsi="Book Antiqua" w:cs="SimSun"/>
          <w:b/>
          <w:bCs/>
          <w:lang w:val="en-US" w:eastAsia="zh-CN"/>
        </w:rPr>
        <w:t xml:space="preserve"> M</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Hongeng</w:t>
      </w:r>
      <w:proofErr w:type="spellEnd"/>
      <w:r w:rsidRPr="004660EE">
        <w:rPr>
          <w:rFonts w:ascii="Book Antiqua" w:eastAsia="SimSun" w:hAnsi="Book Antiqua" w:cs="SimSun"/>
          <w:lang w:val="en-US" w:eastAsia="zh-CN"/>
        </w:rPr>
        <w:t xml:space="preserve"> S, </w:t>
      </w:r>
      <w:proofErr w:type="spellStart"/>
      <w:r w:rsidRPr="004660EE">
        <w:rPr>
          <w:rFonts w:ascii="Book Antiqua" w:eastAsia="SimSun" w:hAnsi="Book Antiqua" w:cs="SimSun"/>
          <w:lang w:val="en-US" w:eastAsia="zh-CN"/>
        </w:rPr>
        <w:t>Thitithanyanont</w:t>
      </w:r>
      <w:proofErr w:type="spellEnd"/>
      <w:r w:rsidRPr="004660EE">
        <w:rPr>
          <w:rFonts w:ascii="Book Antiqua" w:eastAsia="SimSun" w:hAnsi="Book Antiqua" w:cs="SimSun"/>
          <w:lang w:val="en-US" w:eastAsia="zh-CN"/>
        </w:rPr>
        <w:t xml:space="preserve"> A. Mesenchymal Stromal Cells and Viral Infection. </w:t>
      </w:r>
      <w:r w:rsidRPr="004660EE">
        <w:rPr>
          <w:rFonts w:ascii="Book Antiqua" w:eastAsia="SimSun" w:hAnsi="Book Antiqua" w:cs="SimSun"/>
          <w:i/>
          <w:iCs/>
          <w:lang w:val="en-US" w:eastAsia="zh-CN"/>
        </w:rPr>
        <w:t>Stem Cells Int</w:t>
      </w:r>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2015</w:t>
      </w:r>
      <w:r w:rsidRPr="004660EE">
        <w:rPr>
          <w:rFonts w:ascii="Book Antiqua" w:eastAsia="SimSun" w:hAnsi="Book Antiqua" w:cs="SimSun"/>
          <w:lang w:val="en-US" w:eastAsia="zh-CN"/>
        </w:rPr>
        <w:t>: 860950 [</w:t>
      </w:r>
      <w:bookmarkStart w:id="56" w:name="OLE_LINK67"/>
      <w:bookmarkStart w:id="57" w:name="OLE_LINK68"/>
      <w:r w:rsidRPr="004660EE">
        <w:rPr>
          <w:rFonts w:ascii="Book Antiqua" w:eastAsia="SimSun" w:hAnsi="Book Antiqua" w:cs="SimSun"/>
          <w:lang w:val="en-US" w:eastAsia="zh-CN"/>
        </w:rPr>
        <w:t>PMID: 26294919</w:t>
      </w:r>
      <w:bookmarkEnd w:id="56"/>
      <w:bookmarkEnd w:id="57"/>
      <w:r w:rsidRPr="004660EE">
        <w:rPr>
          <w:rFonts w:ascii="Book Antiqua" w:eastAsia="SimSun" w:hAnsi="Book Antiqua" w:cs="SimSun"/>
          <w:lang w:val="en-US" w:eastAsia="zh-CN"/>
        </w:rPr>
        <w:t xml:space="preserve"> </w:t>
      </w:r>
      <w:r w:rsidR="00FD0049" w:rsidRPr="00FD0049">
        <w:rPr>
          <w:rFonts w:ascii="Book Antiqua" w:eastAsia="SimSun" w:hAnsi="Book Antiqua" w:cs="SimSun"/>
          <w:lang w:val="en-US" w:eastAsia="zh-CN"/>
        </w:rPr>
        <w:t>DOI: 10.1155/2015/860950</w:t>
      </w:r>
      <w:r w:rsidRPr="004660EE">
        <w:rPr>
          <w:rFonts w:ascii="Book Antiqua" w:eastAsia="SimSun" w:hAnsi="Book Antiqua" w:cs="SimSun"/>
          <w:lang w:val="en-US" w:eastAsia="zh-CN"/>
        </w:rPr>
        <w:t>]</w:t>
      </w:r>
    </w:p>
    <w:p w14:paraId="6BD01BB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66 </w:t>
      </w:r>
      <w:proofErr w:type="spellStart"/>
      <w:r w:rsidRPr="004660EE">
        <w:rPr>
          <w:rFonts w:ascii="Book Antiqua" w:eastAsia="SimSun" w:hAnsi="Book Antiqua" w:cs="SimSun"/>
          <w:b/>
          <w:bCs/>
          <w:lang w:val="en-US" w:eastAsia="zh-CN"/>
        </w:rPr>
        <w:t>Ahn</w:t>
      </w:r>
      <w:proofErr w:type="spellEnd"/>
      <w:r w:rsidRPr="004660EE">
        <w:rPr>
          <w:rFonts w:ascii="Book Antiqua" w:eastAsia="SimSun" w:hAnsi="Book Antiqua" w:cs="SimSun"/>
          <w:b/>
          <w:bCs/>
          <w:lang w:val="en-US" w:eastAsia="zh-CN"/>
        </w:rPr>
        <w:t xml:space="preserve"> SY</w:t>
      </w:r>
      <w:r w:rsidRPr="004660EE">
        <w:rPr>
          <w:rFonts w:ascii="Book Antiqua" w:eastAsia="SimSun" w:hAnsi="Book Antiqua" w:cs="SimSun"/>
          <w:lang w:val="en-US" w:eastAsia="zh-CN"/>
        </w:rPr>
        <w:t xml:space="preserve">, Park WS, Kim YE, Sung DK, Sung SI, </w:t>
      </w:r>
      <w:proofErr w:type="spellStart"/>
      <w:r w:rsidRPr="004660EE">
        <w:rPr>
          <w:rFonts w:ascii="Book Antiqua" w:eastAsia="SimSun" w:hAnsi="Book Antiqua" w:cs="SimSun"/>
          <w:lang w:val="en-US" w:eastAsia="zh-CN"/>
        </w:rPr>
        <w:t>Ahn</w:t>
      </w:r>
      <w:proofErr w:type="spellEnd"/>
      <w:r w:rsidRPr="004660EE">
        <w:rPr>
          <w:rFonts w:ascii="Book Antiqua" w:eastAsia="SimSun" w:hAnsi="Book Antiqua" w:cs="SimSun"/>
          <w:lang w:val="en-US" w:eastAsia="zh-CN"/>
        </w:rPr>
        <w:t xml:space="preserve"> JY, Chang YS. Vascular endothelial growth factor mediates the therapeutic efficacy of mesenchymal stem cell-derived extracellular vesicles against neonatal </w:t>
      </w:r>
      <w:proofErr w:type="spellStart"/>
      <w:r w:rsidRPr="004660EE">
        <w:rPr>
          <w:rFonts w:ascii="Book Antiqua" w:eastAsia="SimSun" w:hAnsi="Book Antiqua" w:cs="SimSun"/>
          <w:lang w:val="en-US" w:eastAsia="zh-CN"/>
        </w:rPr>
        <w:t>hyperoxic</w:t>
      </w:r>
      <w:proofErr w:type="spellEnd"/>
      <w:r w:rsidRPr="004660EE">
        <w:rPr>
          <w:rFonts w:ascii="Book Antiqua" w:eastAsia="SimSun" w:hAnsi="Book Antiqua" w:cs="SimSun"/>
          <w:lang w:val="en-US" w:eastAsia="zh-CN"/>
        </w:rPr>
        <w:t xml:space="preserve"> lung injury. </w:t>
      </w:r>
      <w:r w:rsidRPr="004660EE">
        <w:rPr>
          <w:rFonts w:ascii="Book Antiqua" w:eastAsia="SimSun" w:hAnsi="Book Antiqua" w:cs="SimSun"/>
          <w:i/>
          <w:iCs/>
          <w:lang w:val="en-US" w:eastAsia="zh-CN"/>
        </w:rPr>
        <w:t>Exp Mol Med</w:t>
      </w:r>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50</w:t>
      </w:r>
      <w:r w:rsidRPr="004660EE">
        <w:rPr>
          <w:rFonts w:ascii="Book Antiqua" w:eastAsia="SimSun" w:hAnsi="Book Antiqua" w:cs="SimSun"/>
          <w:lang w:val="en-US" w:eastAsia="zh-CN"/>
        </w:rPr>
        <w:t>: 26 [PMID: 29650962 DOI: 10.1038/s12276-018-0055-8]</w:t>
      </w:r>
    </w:p>
    <w:p w14:paraId="29C5600E"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67 </w:t>
      </w:r>
      <w:r w:rsidRPr="004660EE">
        <w:rPr>
          <w:rFonts w:ascii="Book Antiqua" w:eastAsia="SimSun" w:hAnsi="Book Antiqua" w:cs="SimSun"/>
          <w:b/>
          <w:bCs/>
          <w:lang w:val="en-US" w:eastAsia="zh-CN"/>
        </w:rPr>
        <w:t>Hu S</w:t>
      </w:r>
      <w:r w:rsidRPr="004660EE">
        <w:rPr>
          <w:rFonts w:ascii="Book Antiqua" w:eastAsia="SimSun" w:hAnsi="Book Antiqua" w:cs="SimSun"/>
          <w:lang w:val="en-US" w:eastAsia="zh-CN"/>
        </w:rPr>
        <w:t xml:space="preserve">, Park J, Liu A, Lee J, Zhang X, Hao Q, Lee JW. Mesenchymal Stem Cell </w:t>
      </w:r>
      <w:proofErr w:type="spellStart"/>
      <w:r w:rsidRPr="004660EE">
        <w:rPr>
          <w:rFonts w:ascii="Book Antiqua" w:eastAsia="SimSun" w:hAnsi="Book Antiqua" w:cs="SimSun"/>
          <w:lang w:val="en-US" w:eastAsia="zh-CN"/>
        </w:rPr>
        <w:t>Microvesicles</w:t>
      </w:r>
      <w:proofErr w:type="spellEnd"/>
      <w:r w:rsidRPr="004660EE">
        <w:rPr>
          <w:rFonts w:ascii="Book Antiqua" w:eastAsia="SimSun" w:hAnsi="Book Antiqua" w:cs="SimSun"/>
          <w:lang w:val="en-US" w:eastAsia="zh-CN"/>
        </w:rPr>
        <w:t xml:space="preserve"> Restore Protein Permeability Across Primary Cultures of Injured Human Lung Microvascular Endothelial Cells. </w:t>
      </w:r>
      <w:r w:rsidRPr="004660EE">
        <w:rPr>
          <w:rFonts w:ascii="Book Antiqua" w:eastAsia="SimSun" w:hAnsi="Book Antiqua" w:cs="SimSun"/>
          <w:i/>
          <w:iCs/>
          <w:lang w:val="en-US" w:eastAsia="zh-CN"/>
        </w:rPr>
        <w:t xml:space="preserve">Stem Cells </w:t>
      </w:r>
      <w:proofErr w:type="spellStart"/>
      <w:r w:rsidRPr="004660EE">
        <w:rPr>
          <w:rFonts w:ascii="Book Antiqua" w:eastAsia="SimSun" w:hAnsi="Book Antiqua" w:cs="SimSun"/>
          <w:i/>
          <w:iCs/>
          <w:lang w:val="en-US" w:eastAsia="zh-CN"/>
        </w:rPr>
        <w:t>Transl</w:t>
      </w:r>
      <w:proofErr w:type="spellEnd"/>
      <w:r w:rsidRPr="004660EE">
        <w:rPr>
          <w:rFonts w:ascii="Book Antiqua" w:eastAsia="SimSun" w:hAnsi="Book Antiqua" w:cs="SimSun"/>
          <w:i/>
          <w:iCs/>
          <w:lang w:val="en-US" w:eastAsia="zh-CN"/>
        </w:rPr>
        <w:t xml:space="preserve"> Med</w:t>
      </w:r>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7</w:t>
      </w:r>
      <w:r w:rsidRPr="004660EE">
        <w:rPr>
          <w:rFonts w:ascii="Book Antiqua" w:eastAsia="SimSun" w:hAnsi="Book Antiqua" w:cs="SimSun"/>
          <w:lang w:val="en-US" w:eastAsia="zh-CN"/>
        </w:rPr>
        <w:t>: 615-624 [PMID: 29737632 DOI: 10.1002/sctm.17-0278]</w:t>
      </w:r>
    </w:p>
    <w:p w14:paraId="1402C1B2"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68 </w:t>
      </w:r>
      <w:proofErr w:type="spellStart"/>
      <w:r w:rsidRPr="004660EE">
        <w:rPr>
          <w:rFonts w:ascii="Book Antiqua" w:eastAsia="SimSun" w:hAnsi="Book Antiqua" w:cs="SimSun"/>
          <w:b/>
          <w:bCs/>
          <w:lang w:val="en-US" w:eastAsia="zh-CN"/>
        </w:rPr>
        <w:t>Gennai</w:t>
      </w:r>
      <w:proofErr w:type="spellEnd"/>
      <w:r w:rsidRPr="004660EE">
        <w:rPr>
          <w:rFonts w:ascii="Book Antiqua" w:eastAsia="SimSun" w:hAnsi="Book Antiqua" w:cs="SimSun"/>
          <w:b/>
          <w:bCs/>
          <w:lang w:val="en-US" w:eastAsia="zh-CN"/>
        </w:rPr>
        <w:t xml:space="preserve"> S</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Monsel</w:t>
      </w:r>
      <w:proofErr w:type="spellEnd"/>
      <w:r w:rsidRPr="004660EE">
        <w:rPr>
          <w:rFonts w:ascii="Book Antiqua" w:eastAsia="SimSun" w:hAnsi="Book Antiqua" w:cs="SimSun"/>
          <w:lang w:val="en-US" w:eastAsia="zh-CN"/>
        </w:rPr>
        <w:t xml:space="preserve"> A, Hao Q, Park J,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MA, Lee JW. </w:t>
      </w:r>
      <w:proofErr w:type="spellStart"/>
      <w:r w:rsidRPr="004660EE">
        <w:rPr>
          <w:rFonts w:ascii="Book Antiqua" w:eastAsia="SimSun" w:hAnsi="Book Antiqua" w:cs="SimSun"/>
          <w:lang w:val="en-US" w:eastAsia="zh-CN"/>
        </w:rPr>
        <w:t>Microvesicles</w:t>
      </w:r>
      <w:proofErr w:type="spellEnd"/>
      <w:r w:rsidRPr="004660EE">
        <w:rPr>
          <w:rFonts w:ascii="Book Antiqua" w:eastAsia="SimSun" w:hAnsi="Book Antiqua" w:cs="SimSun"/>
          <w:lang w:val="en-US" w:eastAsia="zh-CN"/>
        </w:rPr>
        <w:t xml:space="preserve"> Derived From Human Mesenchymal Stem Cells Restore Alveolar Fluid Clearance in Human Lungs Rejected for Transplantation. </w:t>
      </w:r>
      <w:r w:rsidRPr="004660EE">
        <w:rPr>
          <w:rFonts w:ascii="Book Antiqua" w:eastAsia="SimSun" w:hAnsi="Book Antiqua" w:cs="SimSun"/>
          <w:i/>
          <w:iCs/>
          <w:lang w:val="en-US" w:eastAsia="zh-CN"/>
        </w:rPr>
        <w:t>Am J Transplant</w:t>
      </w:r>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15</w:t>
      </w:r>
      <w:r w:rsidRPr="004660EE">
        <w:rPr>
          <w:rFonts w:ascii="Book Antiqua" w:eastAsia="SimSun" w:hAnsi="Book Antiqua" w:cs="SimSun"/>
          <w:lang w:val="en-US" w:eastAsia="zh-CN"/>
        </w:rPr>
        <w:t>: 2404-2412 [PMID: 25847030 DOI: 10.1111/ajt.13271]</w:t>
      </w:r>
    </w:p>
    <w:p w14:paraId="48CD7D84" w14:textId="1ADA4462"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69 </w:t>
      </w:r>
      <w:r w:rsidRPr="004660EE">
        <w:rPr>
          <w:rFonts w:ascii="Book Antiqua" w:eastAsia="SimSun" w:hAnsi="Book Antiqua" w:cs="SimSun"/>
          <w:b/>
          <w:bCs/>
          <w:lang w:val="en-US" w:eastAsia="zh-CN"/>
        </w:rPr>
        <w:t>Lee C</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Mitsialis</w:t>
      </w:r>
      <w:proofErr w:type="spellEnd"/>
      <w:r w:rsidRPr="004660EE">
        <w:rPr>
          <w:rFonts w:ascii="Book Antiqua" w:eastAsia="SimSun" w:hAnsi="Book Antiqua" w:cs="SimSun"/>
          <w:lang w:val="en-US" w:eastAsia="zh-CN"/>
        </w:rPr>
        <w:t xml:space="preserve"> SA, Aslam M, Vitali SH, </w:t>
      </w:r>
      <w:proofErr w:type="spellStart"/>
      <w:r w:rsidRPr="004660EE">
        <w:rPr>
          <w:rFonts w:ascii="Book Antiqua" w:eastAsia="SimSun" w:hAnsi="Book Antiqua" w:cs="SimSun"/>
          <w:lang w:val="en-US" w:eastAsia="zh-CN"/>
        </w:rPr>
        <w:t>Vergadi</w:t>
      </w:r>
      <w:proofErr w:type="spellEnd"/>
      <w:r w:rsidRPr="004660EE">
        <w:rPr>
          <w:rFonts w:ascii="Book Antiqua" w:eastAsia="SimSun" w:hAnsi="Book Antiqua" w:cs="SimSun"/>
          <w:lang w:val="en-US" w:eastAsia="zh-CN"/>
        </w:rPr>
        <w:t xml:space="preserve"> E, </w:t>
      </w:r>
      <w:proofErr w:type="spellStart"/>
      <w:r w:rsidRPr="004660EE">
        <w:rPr>
          <w:rFonts w:ascii="Book Antiqua" w:eastAsia="SimSun" w:hAnsi="Book Antiqua" w:cs="SimSun"/>
          <w:lang w:val="en-US" w:eastAsia="zh-CN"/>
        </w:rPr>
        <w:t>Konstantinou</w:t>
      </w:r>
      <w:proofErr w:type="spellEnd"/>
      <w:r w:rsidRPr="004660EE">
        <w:rPr>
          <w:rFonts w:ascii="Book Antiqua" w:eastAsia="SimSun" w:hAnsi="Book Antiqua" w:cs="SimSun"/>
          <w:lang w:val="en-US" w:eastAsia="zh-CN"/>
        </w:rPr>
        <w:t xml:space="preserve"> G, </w:t>
      </w:r>
      <w:proofErr w:type="spellStart"/>
      <w:r w:rsidRPr="004660EE">
        <w:rPr>
          <w:rFonts w:ascii="Book Antiqua" w:eastAsia="SimSun" w:hAnsi="Book Antiqua" w:cs="SimSun"/>
          <w:lang w:val="en-US" w:eastAsia="zh-CN"/>
        </w:rPr>
        <w:t>Sdrimas</w:t>
      </w:r>
      <w:proofErr w:type="spellEnd"/>
      <w:r w:rsidRPr="004660EE">
        <w:rPr>
          <w:rFonts w:ascii="Book Antiqua" w:eastAsia="SimSun" w:hAnsi="Book Antiqua" w:cs="SimSun"/>
          <w:lang w:val="en-US" w:eastAsia="zh-CN"/>
        </w:rPr>
        <w:t xml:space="preserve"> K, Fernandez-Gonzalez A, </w:t>
      </w:r>
      <w:proofErr w:type="spellStart"/>
      <w:r w:rsidRPr="004660EE">
        <w:rPr>
          <w:rFonts w:ascii="Book Antiqua" w:eastAsia="SimSun" w:hAnsi="Book Antiqua" w:cs="SimSun"/>
          <w:lang w:val="en-US" w:eastAsia="zh-CN"/>
        </w:rPr>
        <w:t>Kourembanas</w:t>
      </w:r>
      <w:proofErr w:type="spellEnd"/>
      <w:r w:rsidRPr="004660EE">
        <w:rPr>
          <w:rFonts w:ascii="Book Antiqua" w:eastAsia="SimSun" w:hAnsi="Book Antiqua" w:cs="SimSun"/>
          <w:lang w:val="en-US" w:eastAsia="zh-CN"/>
        </w:rPr>
        <w:t xml:space="preserve"> S. Exosomes mediate the cytoprotective action of mesenchymal stromal cells on hypoxia-induced pulmonary hypertension.</w:t>
      </w:r>
      <w:r w:rsidR="00713473">
        <w:rPr>
          <w:rFonts w:ascii="Book Antiqua" w:eastAsia="SimSun" w:hAnsi="Book Antiqua" w:cs="SimSun"/>
          <w:lang w:val="en-US" w:eastAsia="zh-CN"/>
        </w:rPr>
        <w:t xml:space="preserve"> </w:t>
      </w:r>
      <w:r w:rsidRPr="004660EE">
        <w:rPr>
          <w:rFonts w:ascii="Book Antiqua" w:eastAsia="SimSun" w:hAnsi="Book Antiqua" w:cs="SimSun"/>
          <w:i/>
          <w:iCs/>
          <w:lang w:val="en-US" w:eastAsia="zh-CN"/>
        </w:rPr>
        <w:t>Circulation</w:t>
      </w:r>
      <w:r w:rsidR="00713473">
        <w:rPr>
          <w:rFonts w:ascii="Book Antiqua" w:eastAsia="SimSun" w:hAnsi="Book Antiqua" w:cs="SimSun"/>
          <w:lang w:val="en-US" w:eastAsia="zh-CN"/>
        </w:rPr>
        <w:t xml:space="preserve"> </w:t>
      </w:r>
      <w:r w:rsidRPr="004660EE">
        <w:rPr>
          <w:rFonts w:ascii="Book Antiqua" w:eastAsia="SimSun" w:hAnsi="Book Antiqua" w:cs="SimSun"/>
          <w:lang w:val="en-US" w:eastAsia="zh-CN"/>
        </w:rPr>
        <w:t>2012;</w:t>
      </w:r>
      <w:r w:rsidR="00713473">
        <w:rPr>
          <w:rFonts w:ascii="Book Antiqua" w:eastAsia="SimSun" w:hAnsi="Book Antiqua" w:cs="SimSun"/>
          <w:lang w:val="en-US" w:eastAsia="zh-CN"/>
        </w:rPr>
        <w:t xml:space="preserve"> </w:t>
      </w:r>
      <w:r w:rsidRPr="004660EE">
        <w:rPr>
          <w:rFonts w:ascii="Book Antiqua" w:eastAsia="SimSun" w:hAnsi="Book Antiqua" w:cs="SimSun"/>
          <w:b/>
          <w:bCs/>
          <w:lang w:val="en-US" w:eastAsia="zh-CN"/>
        </w:rPr>
        <w:t>126</w:t>
      </w:r>
      <w:r w:rsidRPr="004660EE">
        <w:rPr>
          <w:rFonts w:ascii="Book Antiqua" w:eastAsia="SimSun" w:hAnsi="Book Antiqua" w:cs="SimSun"/>
          <w:lang w:val="en-US" w:eastAsia="zh-CN"/>
        </w:rPr>
        <w:t>: 2601-2611 [PMID: 23114789 DOI: 10.1161/CIRCULATIONAHA.112.114173]</w:t>
      </w:r>
    </w:p>
    <w:p w14:paraId="0E54FF1B"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70 </w:t>
      </w:r>
      <w:r w:rsidRPr="004660EE">
        <w:rPr>
          <w:rFonts w:ascii="Book Antiqua" w:eastAsia="SimSun" w:hAnsi="Book Antiqua" w:cs="SimSun"/>
          <w:b/>
          <w:bCs/>
          <w:lang w:val="en-US" w:eastAsia="zh-CN"/>
        </w:rPr>
        <w:t>Potter DR</w:t>
      </w:r>
      <w:r w:rsidRPr="004660EE">
        <w:rPr>
          <w:rFonts w:ascii="Book Antiqua" w:eastAsia="SimSun" w:hAnsi="Book Antiqua" w:cs="SimSun"/>
          <w:lang w:val="en-US" w:eastAsia="zh-CN"/>
        </w:rPr>
        <w:t xml:space="preserve">, Miyazawa BY, Gibb SL, Deng X, </w:t>
      </w:r>
      <w:proofErr w:type="spellStart"/>
      <w:r w:rsidRPr="004660EE">
        <w:rPr>
          <w:rFonts w:ascii="Book Antiqua" w:eastAsia="SimSun" w:hAnsi="Book Antiqua" w:cs="SimSun"/>
          <w:lang w:val="en-US" w:eastAsia="zh-CN"/>
        </w:rPr>
        <w:t>Togaratti</w:t>
      </w:r>
      <w:proofErr w:type="spellEnd"/>
      <w:r w:rsidRPr="004660EE">
        <w:rPr>
          <w:rFonts w:ascii="Book Antiqua" w:eastAsia="SimSun" w:hAnsi="Book Antiqua" w:cs="SimSun"/>
          <w:lang w:val="en-US" w:eastAsia="zh-CN"/>
        </w:rPr>
        <w:t xml:space="preserve"> PP, </w:t>
      </w:r>
      <w:proofErr w:type="spellStart"/>
      <w:r w:rsidRPr="004660EE">
        <w:rPr>
          <w:rFonts w:ascii="Book Antiqua" w:eastAsia="SimSun" w:hAnsi="Book Antiqua" w:cs="SimSun"/>
          <w:lang w:val="en-US" w:eastAsia="zh-CN"/>
        </w:rPr>
        <w:t>Croze</w:t>
      </w:r>
      <w:proofErr w:type="spellEnd"/>
      <w:r w:rsidRPr="004660EE">
        <w:rPr>
          <w:rFonts w:ascii="Book Antiqua" w:eastAsia="SimSun" w:hAnsi="Book Antiqua" w:cs="SimSun"/>
          <w:lang w:val="en-US" w:eastAsia="zh-CN"/>
        </w:rPr>
        <w:t xml:space="preserve"> RH, Srivastava AK, Trivedi A, </w:t>
      </w:r>
      <w:proofErr w:type="spellStart"/>
      <w:r w:rsidRPr="004660EE">
        <w:rPr>
          <w:rFonts w:ascii="Book Antiqua" w:eastAsia="SimSun" w:hAnsi="Book Antiqua" w:cs="SimSun"/>
          <w:lang w:val="en-US" w:eastAsia="zh-CN"/>
        </w:rPr>
        <w:t>Matthay</w:t>
      </w:r>
      <w:proofErr w:type="spellEnd"/>
      <w:r w:rsidRPr="004660EE">
        <w:rPr>
          <w:rFonts w:ascii="Book Antiqua" w:eastAsia="SimSun" w:hAnsi="Book Antiqua" w:cs="SimSun"/>
          <w:lang w:val="en-US" w:eastAsia="zh-CN"/>
        </w:rPr>
        <w:t xml:space="preserve"> M, Holcomb JB, Schreiber MA, </w:t>
      </w:r>
      <w:proofErr w:type="spellStart"/>
      <w:r w:rsidRPr="004660EE">
        <w:rPr>
          <w:rFonts w:ascii="Book Antiqua" w:eastAsia="SimSun" w:hAnsi="Book Antiqua" w:cs="SimSun"/>
          <w:lang w:val="en-US" w:eastAsia="zh-CN"/>
        </w:rPr>
        <w:t>Pati</w:t>
      </w:r>
      <w:proofErr w:type="spellEnd"/>
      <w:r w:rsidRPr="004660EE">
        <w:rPr>
          <w:rFonts w:ascii="Book Antiqua" w:eastAsia="SimSun" w:hAnsi="Book Antiqua" w:cs="SimSun"/>
          <w:lang w:val="en-US" w:eastAsia="zh-CN"/>
        </w:rPr>
        <w:t xml:space="preserve"> S. Mesenchymal stem cell-derived extracellular vesicles attenuate pulmonary vascular permeability and lung injury induced by hemorrhagic shock and trauma. </w:t>
      </w:r>
      <w:r w:rsidRPr="004660EE">
        <w:rPr>
          <w:rFonts w:ascii="Book Antiqua" w:eastAsia="SimSun" w:hAnsi="Book Antiqua" w:cs="SimSun"/>
          <w:i/>
          <w:iCs/>
          <w:lang w:val="en-US" w:eastAsia="zh-CN"/>
        </w:rPr>
        <w:t>J Trauma Acute Care Surg</w:t>
      </w:r>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84</w:t>
      </w:r>
      <w:r w:rsidRPr="004660EE">
        <w:rPr>
          <w:rFonts w:ascii="Book Antiqua" w:eastAsia="SimSun" w:hAnsi="Book Antiqua" w:cs="SimSun"/>
          <w:lang w:val="en-US" w:eastAsia="zh-CN"/>
        </w:rPr>
        <w:t>: 245-256 [PMID: 29251710 DOI: 10.1097/TA.0000000000001744]</w:t>
      </w:r>
    </w:p>
    <w:p w14:paraId="6DCB7397"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71 </w:t>
      </w:r>
      <w:r w:rsidRPr="004660EE">
        <w:rPr>
          <w:rFonts w:ascii="Book Antiqua" w:eastAsia="SimSun" w:hAnsi="Book Antiqua" w:cs="SimSun"/>
          <w:b/>
          <w:bCs/>
          <w:lang w:val="en-US" w:eastAsia="zh-CN"/>
        </w:rPr>
        <w:t>Di Trapani M</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Bassi</w:t>
      </w:r>
      <w:proofErr w:type="spellEnd"/>
      <w:r w:rsidRPr="004660EE">
        <w:rPr>
          <w:rFonts w:ascii="Book Antiqua" w:eastAsia="SimSun" w:hAnsi="Book Antiqua" w:cs="SimSun"/>
          <w:lang w:val="en-US" w:eastAsia="zh-CN"/>
        </w:rPr>
        <w:t xml:space="preserve"> G, </w:t>
      </w:r>
      <w:proofErr w:type="spellStart"/>
      <w:r w:rsidRPr="004660EE">
        <w:rPr>
          <w:rFonts w:ascii="Book Antiqua" w:eastAsia="SimSun" w:hAnsi="Book Antiqua" w:cs="SimSun"/>
          <w:lang w:val="en-US" w:eastAsia="zh-CN"/>
        </w:rPr>
        <w:t>Midolo</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Gatti</w:t>
      </w:r>
      <w:proofErr w:type="spellEnd"/>
      <w:r w:rsidRPr="004660EE">
        <w:rPr>
          <w:rFonts w:ascii="Book Antiqua" w:eastAsia="SimSun" w:hAnsi="Book Antiqua" w:cs="SimSun"/>
          <w:lang w:val="en-US" w:eastAsia="zh-CN"/>
        </w:rPr>
        <w:t xml:space="preserve"> A, Kamga PT, </w:t>
      </w:r>
      <w:proofErr w:type="spellStart"/>
      <w:r w:rsidRPr="004660EE">
        <w:rPr>
          <w:rFonts w:ascii="Book Antiqua" w:eastAsia="SimSun" w:hAnsi="Book Antiqua" w:cs="SimSun"/>
          <w:lang w:val="en-US" w:eastAsia="zh-CN"/>
        </w:rPr>
        <w:t>Cassaro</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Carusone</w:t>
      </w:r>
      <w:proofErr w:type="spellEnd"/>
      <w:r w:rsidRPr="004660EE">
        <w:rPr>
          <w:rFonts w:ascii="Book Antiqua" w:eastAsia="SimSun" w:hAnsi="Book Antiqua" w:cs="SimSun"/>
          <w:lang w:val="en-US" w:eastAsia="zh-CN"/>
        </w:rPr>
        <w:t xml:space="preserve"> R, Adamo A, </w:t>
      </w:r>
      <w:proofErr w:type="spellStart"/>
      <w:r w:rsidRPr="004660EE">
        <w:rPr>
          <w:rFonts w:ascii="Book Antiqua" w:eastAsia="SimSun" w:hAnsi="Book Antiqua" w:cs="SimSun"/>
          <w:lang w:val="en-US" w:eastAsia="zh-CN"/>
        </w:rPr>
        <w:t>Krampera</w:t>
      </w:r>
      <w:proofErr w:type="spellEnd"/>
      <w:r w:rsidRPr="004660EE">
        <w:rPr>
          <w:rFonts w:ascii="Book Antiqua" w:eastAsia="SimSun" w:hAnsi="Book Antiqua" w:cs="SimSun"/>
          <w:lang w:val="en-US" w:eastAsia="zh-CN"/>
        </w:rPr>
        <w:t xml:space="preserve"> M. Differential and transferable modulatory effects of mesenchymal stromal cell-derived extracellular vesicles on T, B and NK cell functions. </w:t>
      </w:r>
      <w:r w:rsidRPr="004660EE">
        <w:rPr>
          <w:rFonts w:ascii="Book Antiqua" w:eastAsia="SimSun" w:hAnsi="Book Antiqua" w:cs="SimSun"/>
          <w:i/>
          <w:iCs/>
          <w:lang w:val="en-US" w:eastAsia="zh-CN"/>
        </w:rPr>
        <w:t>Sci Rep</w:t>
      </w:r>
      <w:r w:rsidRPr="004660EE">
        <w:rPr>
          <w:rFonts w:ascii="Book Antiqua" w:eastAsia="SimSun" w:hAnsi="Book Antiqua" w:cs="SimSun"/>
          <w:lang w:val="en-US" w:eastAsia="zh-CN"/>
        </w:rPr>
        <w:t> 2016; </w:t>
      </w:r>
      <w:r w:rsidRPr="004660EE">
        <w:rPr>
          <w:rFonts w:ascii="Book Antiqua" w:eastAsia="SimSun" w:hAnsi="Book Antiqua" w:cs="SimSun"/>
          <w:b/>
          <w:bCs/>
          <w:lang w:val="en-US" w:eastAsia="zh-CN"/>
        </w:rPr>
        <w:t>6</w:t>
      </w:r>
      <w:r w:rsidRPr="004660EE">
        <w:rPr>
          <w:rFonts w:ascii="Book Antiqua" w:eastAsia="SimSun" w:hAnsi="Book Antiqua" w:cs="SimSun"/>
          <w:lang w:val="en-US" w:eastAsia="zh-CN"/>
        </w:rPr>
        <w:t>: 24120 [PMID: 27071676 DOI: 10.1038/srep24120]</w:t>
      </w:r>
    </w:p>
    <w:p w14:paraId="311E5E51"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72 </w:t>
      </w:r>
      <w:r w:rsidRPr="004660EE">
        <w:rPr>
          <w:rFonts w:ascii="Book Antiqua" w:eastAsia="SimSun" w:hAnsi="Book Antiqua" w:cs="SimSun"/>
          <w:b/>
          <w:bCs/>
          <w:lang w:val="en-US" w:eastAsia="zh-CN"/>
        </w:rPr>
        <w:t>Adamo A</w:t>
      </w:r>
      <w:r w:rsidRPr="004660EE">
        <w:rPr>
          <w:rFonts w:ascii="Book Antiqua" w:eastAsia="SimSun" w:hAnsi="Book Antiqua" w:cs="SimSun"/>
          <w:lang w:val="en-US" w:eastAsia="zh-CN"/>
        </w:rPr>
        <w:t xml:space="preserve">, Brandi J, </w:t>
      </w:r>
      <w:proofErr w:type="spellStart"/>
      <w:r w:rsidRPr="004660EE">
        <w:rPr>
          <w:rFonts w:ascii="Book Antiqua" w:eastAsia="SimSun" w:hAnsi="Book Antiqua" w:cs="SimSun"/>
          <w:lang w:val="en-US" w:eastAsia="zh-CN"/>
        </w:rPr>
        <w:t>Caligola</w:t>
      </w:r>
      <w:proofErr w:type="spellEnd"/>
      <w:r w:rsidRPr="004660EE">
        <w:rPr>
          <w:rFonts w:ascii="Book Antiqua" w:eastAsia="SimSun" w:hAnsi="Book Antiqua" w:cs="SimSun"/>
          <w:lang w:val="en-US" w:eastAsia="zh-CN"/>
        </w:rPr>
        <w:t xml:space="preserve"> S, Delfino P, </w:t>
      </w:r>
      <w:proofErr w:type="spellStart"/>
      <w:r w:rsidRPr="004660EE">
        <w:rPr>
          <w:rFonts w:ascii="Book Antiqua" w:eastAsia="SimSun" w:hAnsi="Book Antiqua" w:cs="SimSun"/>
          <w:lang w:val="en-US" w:eastAsia="zh-CN"/>
        </w:rPr>
        <w:t>Bazzoni</w:t>
      </w:r>
      <w:proofErr w:type="spellEnd"/>
      <w:r w:rsidRPr="004660EE">
        <w:rPr>
          <w:rFonts w:ascii="Book Antiqua" w:eastAsia="SimSun" w:hAnsi="Book Antiqua" w:cs="SimSun"/>
          <w:lang w:val="en-US" w:eastAsia="zh-CN"/>
        </w:rPr>
        <w:t xml:space="preserve"> R, </w:t>
      </w:r>
      <w:proofErr w:type="spellStart"/>
      <w:r w:rsidRPr="004660EE">
        <w:rPr>
          <w:rFonts w:ascii="Book Antiqua" w:eastAsia="SimSun" w:hAnsi="Book Antiqua" w:cs="SimSun"/>
          <w:lang w:val="en-US" w:eastAsia="zh-CN"/>
        </w:rPr>
        <w:t>Carusone</w:t>
      </w:r>
      <w:proofErr w:type="spellEnd"/>
      <w:r w:rsidRPr="004660EE">
        <w:rPr>
          <w:rFonts w:ascii="Book Antiqua" w:eastAsia="SimSun" w:hAnsi="Book Antiqua" w:cs="SimSun"/>
          <w:lang w:val="en-US" w:eastAsia="zh-CN"/>
        </w:rPr>
        <w:t xml:space="preserve"> R, </w:t>
      </w:r>
      <w:proofErr w:type="spellStart"/>
      <w:r w:rsidRPr="004660EE">
        <w:rPr>
          <w:rFonts w:ascii="Book Antiqua" w:eastAsia="SimSun" w:hAnsi="Book Antiqua" w:cs="SimSun"/>
          <w:lang w:val="en-US" w:eastAsia="zh-CN"/>
        </w:rPr>
        <w:t>Cecconi</w:t>
      </w:r>
      <w:proofErr w:type="spellEnd"/>
      <w:r w:rsidRPr="004660EE">
        <w:rPr>
          <w:rFonts w:ascii="Book Antiqua" w:eastAsia="SimSun" w:hAnsi="Book Antiqua" w:cs="SimSun"/>
          <w:lang w:val="en-US" w:eastAsia="zh-CN"/>
        </w:rPr>
        <w:t xml:space="preserve"> D, </w:t>
      </w:r>
      <w:proofErr w:type="spellStart"/>
      <w:r w:rsidRPr="004660EE">
        <w:rPr>
          <w:rFonts w:ascii="Book Antiqua" w:eastAsia="SimSun" w:hAnsi="Book Antiqua" w:cs="SimSun"/>
          <w:lang w:val="en-US" w:eastAsia="zh-CN"/>
        </w:rPr>
        <w:t>Giugno</w:t>
      </w:r>
      <w:proofErr w:type="spellEnd"/>
      <w:r w:rsidRPr="004660EE">
        <w:rPr>
          <w:rFonts w:ascii="Book Antiqua" w:eastAsia="SimSun" w:hAnsi="Book Antiqua" w:cs="SimSun"/>
          <w:lang w:val="en-US" w:eastAsia="zh-CN"/>
        </w:rPr>
        <w:t xml:space="preserve"> R, Manfredi M, </w:t>
      </w:r>
      <w:proofErr w:type="spellStart"/>
      <w:r w:rsidRPr="004660EE">
        <w:rPr>
          <w:rFonts w:ascii="Book Antiqua" w:eastAsia="SimSun" w:hAnsi="Book Antiqua" w:cs="SimSun"/>
          <w:lang w:val="en-US" w:eastAsia="zh-CN"/>
        </w:rPr>
        <w:t>Robotti</w:t>
      </w:r>
      <w:proofErr w:type="spellEnd"/>
      <w:r w:rsidRPr="004660EE">
        <w:rPr>
          <w:rFonts w:ascii="Book Antiqua" w:eastAsia="SimSun" w:hAnsi="Book Antiqua" w:cs="SimSun"/>
          <w:lang w:val="en-US" w:eastAsia="zh-CN"/>
        </w:rPr>
        <w:t xml:space="preserve"> E, Marengo E, </w:t>
      </w:r>
      <w:proofErr w:type="spellStart"/>
      <w:r w:rsidRPr="004660EE">
        <w:rPr>
          <w:rFonts w:ascii="Book Antiqua" w:eastAsia="SimSun" w:hAnsi="Book Antiqua" w:cs="SimSun"/>
          <w:lang w:val="en-US" w:eastAsia="zh-CN"/>
        </w:rPr>
        <w:t>Bassi</w:t>
      </w:r>
      <w:proofErr w:type="spellEnd"/>
      <w:r w:rsidRPr="004660EE">
        <w:rPr>
          <w:rFonts w:ascii="Book Antiqua" w:eastAsia="SimSun" w:hAnsi="Book Antiqua" w:cs="SimSun"/>
          <w:lang w:val="en-US" w:eastAsia="zh-CN"/>
        </w:rPr>
        <w:t xml:space="preserve"> G, </w:t>
      </w:r>
      <w:proofErr w:type="spellStart"/>
      <w:r w:rsidRPr="004660EE">
        <w:rPr>
          <w:rFonts w:ascii="Book Antiqua" w:eastAsia="SimSun" w:hAnsi="Book Antiqua" w:cs="SimSun"/>
          <w:lang w:val="en-US" w:eastAsia="zh-CN"/>
        </w:rPr>
        <w:t>Takam</w:t>
      </w:r>
      <w:proofErr w:type="spellEnd"/>
      <w:r w:rsidRPr="004660EE">
        <w:rPr>
          <w:rFonts w:ascii="Book Antiqua" w:eastAsia="SimSun" w:hAnsi="Book Antiqua" w:cs="SimSun"/>
          <w:lang w:val="en-US" w:eastAsia="zh-CN"/>
        </w:rPr>
        <w:t xml:space="preserve"> Kamga P, Dal </w:t>
      </w:r>
      <w:proofErr w:type="spellStart"/>
      <w:r w:rsidRPr="004660EE">
        <w:rPr>
          <w:rFonts w:ascii="Book Antiqua" w:eastAsia="SimSun" w:hAnsi="Book Antiqua" w:cs="SimSun"/>
          <w:lang w:val="en-US" w:eastAsia="zh-CN"/>
        </w:rPr>
        <w:t>Collo</w:t>
      </w:r>
      <w:proofErr w:type="spellEnd"/>
      <w:r w:rsidRPr="004660EE">
        <w:rPr>
          <w:rFonts w:ascii="Book Antiqua" w:eastAsia="SimSun" w:hAnsi="Book Antiqua" w:cs="SimSun"/>
          <w:lang w:val="en-US" w:eastAsia="zh-CN"/>
        </w:rPr>
        <w:t xml:space="preserve"> G, </w:t>
      </w:r>
      <w:proofErr w:type="spellStart"/>
      <w:r w:rsidRPr="004660EE">
        <w:rPr>
          <w:rFonts w:ascii="Book Antiqua" w:eastAsia="SimSun" w:hAnsi="Book Antiqua" w:cs="SimSun"/>
          <w:lang w:val="en-US" w:eastAsia="zh-CN"/>
        </w:rPr>
        <w:t>Gatti</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Mercuri</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Arigoni</w:t>
      </w:r>
      <w:proofErr w:type="spellEnd"/>
      <w:r w:rsidRPr="004660EE">
        <w:rPr>
          <w:rFonts w:ascii="Book Antiqua" w:eastAsia="SimSun" w:hAnsi="Book Antiqua" w:cs="SimSun"/>
          <w:lang w:val="en-US" w:eastAsia="zh-CN"/>
        </w:rPr>
        <w:t xml:space="preserve"> M, Olivero M, </w:t>
      </w:r>
      <w:proofErr w:type="spellStart"/>
      <w:r w:rsidRPr="004660EE">
        <w:rPr>
          <w:rFonts w:ascii="Book Antiqua" w:eastAsia="SimSun" w:hAnsi="Book Antiqua" w:cs="SimSun"/>
          <w:lang w:val="en-US" w:eastAsia="zh-CN"/>
        </w:rPr>
        <w:t>Calogero</w:t>
      </w:r>
      <w:proofErr w:type="spellEnd"/>
      <w:r w:rsidRPr="004660EE">
        <w:rPr>
          <w:rFonts w:ascii="Book Antiqua" w:eastAsia="SimSun" w:hAnsi="Book Antiqua" w:cs="SimSun"/>
          <w:lang w:val="en-US" w:eastAsia="zh-CN"/>
        </w:rPr>
        <w:t xml:space="preserve"> RA, </w:t>
      </w:r>
      <w:proofErr w:type="spellStart"/>
      <w:r w:rsidRPr="004660EE">
        <w:rPr>
          <w:rFonts w:ascii="Book Antiqua" w:eastAsia="SimSun" w:hAnsi="Book Antiqua" w:cs="SimSun"/>
          <w:lang w:val="en-US" w:eastAsia="zh-CN"/>
        </w:rPr>
        <w:t>Krampera</w:t>
      </w:r>
      <w:proofErr w:type="spellEnd"/>
      <w:r w:rsidRPr="004660EE">
        <w:rPr>
          <w:rFonts w:ascii="Book Antiqua" w:eastAsia="SimSun" w:hAnsi="Book Antiqua" w:cs="SimSun"/>
          <w:lang w:val="en-US" w:eastAsia="zh-CN"/>
        </w:rPr>
        <w:t xml:space="preserve"> M. Extracellular Vesicles Mediate Mesenchymal Stromal Cell-Dependent Regulation of B Cell PI3K-AKT Signaling Pathway and Actin Cytoskeleton. </w:t>
      </w:r>
      <w:r w:rsidRPr="004660EE">
        <w:rPr>
          <w:rFonts w:ascii="Book Antiqua" w:eastAsia="SimSun" w:hAnsi="Book Antiqua" w:cs="SimSun"/>
          <w:i/>
          <w:iCs/>
          <w:lang w:val="en-US" w:eastAsia="zh-CN"/>
        </w:rPr>
        <w:t>Front Immunol</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10</w:t>
      </w:r>
      <w:r w:rsidRPr="004660EE">
        <w:rPr>
          <w:rFonts w:ascii="Book Antiqua" w:eastAsia="SimSun" w:hAnsi="Book Antiqua" w:cs="SimSun"/>
          <w:lang w:val="en-US" w:eastAsia="zh-CN"/>
        </w:rPr>
        <w:t>: 446 [PMID: 30915084 DOI: 10.3389/fimmu.2019.00446]</w:t>
      </w:r>
    </w:p>
    <w:p w14:paraId="75152A01"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lastRenderedPageBreak/>
        <w:t>73 </w:t>
      </w:r>
      <w:proofErr w:type="spellStart"/>
      <w:r w:rsidRPr="004660EE">
        <w:rPr>
          <w:rFonts w:ascii="Book Antiqua" w:eastAsia="SimSun" w:hAnsi="Book Antiqua" w:cs="SimSun"/>
          <w:b/>
          <w:bCs/>
          <w:lang w:val="en-US" w:eastAsia="zh-CN"/>
        </w:rPr>
        <w:t>Harting</w:t>
      </w:r>
      <w:proofErr w:type="spellEnd"/>
      <w:r w:rsidRPr="004660EE">
        <w:rPr>
          <w:rFonts w:ascii="Book Antiqua" w:eastAsia="SimSun" w:hAnsi="Book Antiqua" w:cs="SimSun"/>
          <w:b/>
          <w:bCs/>
          <w:lang w:val="en-US" w:eastAsia="zh-CN"/>
        </w:rPr>
        <w:t xml:space="preserve"> MT</w:t>
      </w:r>
      <w:r w:rsidRPr="004660EE">
        <w:rPr>
          <w:rFonts w:ascii="Book Antiqua" w:eastAsia="SimSun" w:hAnsi="Book Antiqua" w:cs="SimSun"/>
          <w:lang w:val="en-US" w:eastAsia="zh-CN"/>
        </w:rPr>
        <w:t xml:space="preserve">, Srivastava AK, </w:t>
      </w:r>
      <w:proofErr w:type="spellStart"/>
      <w:r w:rsidRPr="004660EE">
        <w:rPr>
          <w:rFonts w:ascii="Book Antiqua" w:eastAsia="SimSun" w:hAnsi="Book Antiqua" w:cs="SimSun"/>
          <w:lang w:val="en-US" w:eastAsia="zh-CN"/>
        </w:rPr>
        <w:t>Zhaorigetu</w:t>
      </w:r>
      <w:proofErr w:type="spellEnd"/>
      <w:r w:rsidRPr="004660EE">
        <w:rPr>
          <w:rFonts w:ascii="Book Antiqua" w:eastAsia="SimSun" w:hAnsi="Book Antiqua" w:cs="SimSun"/>
          <w:lang w:val="en-US" w:eastAsia="zh-CN"/>
        </w:rPr>
        <w:t xml:space="preserve"> S, Bair H, </w:t>
      </w:r>
      <w:proofErr w:type="spellStart"/>
      <w:r w:rsidRPr="004660EE">
        <w:rPr>
          <w:rFonts w:ascii="Book Antiqua" w:eastAsia="SimSun" w:hAnsi="Book Antiqua" w:cs="SimSun"/>
          <w:lang w:val="en-US" w:eastAsia="zh-CN"/>
        </w:rPr>
        <w:t>Prabhakara</w:t>
      </w:r>
      <w:proofErr w:type="spellEnd"/>
      <w:r w:rsidRPr="004660EE">
        <w:rPr>
          <w:rFonts w:ascii="Book Antiqua" w:eastAsia="SimSun" w:hAnsi="Book Antiqua" w:cs="SimSun"/>
          <w:lang w:val="en-US" w:eastAsia="zh-CN"/>
        </w:rPr>
        <w:t xml:space="preserve"> KS, Toledano Furman NE, </w:t>
      </w:r>
      <w:proofErr w:type="spellStart"/>
      <w:r w:rsidRPr="004660EE">
        <w:rPr>
          <w:rFonts w:ascii="Book Antiqua" w:eastAsia="SimSun" w:hAnsi="Book Antiqua" w:cs="SimSun"/>
          <w:lang w:val="en-US" w:eastAsia="zh-CN"/>
        </w:rPr>
        <w:t>Vykoukal</w:t>
      </w:r>
      <w:proofErr w:type="spellEnd"/>
      <w:r w:rsidRPr="004660EE">
        <w:rPr>
          <w:rFonts w:ascii="Book Antiqua" w:eastAsia="SimSun" w:hAnsi="Book Antiqua" w:cs="SimSun"/>
          <w:lang w:val="en-US" w:eastAsia="zh-CN"/>
        </w:rPr>
        <w:t xml:space="preserve"> JV, Ruppert KA, Cox CS Jr, Olson SD. Inflammation-Stimulated Mesenchymal Stromal Cell-Derived Extracellular Vesicles Attenuate Inflammation. </w:t>
      </w:r>
      <w:r w:rsidRPr="004660EE">
        <w:rPr>
          <w:rFonts w:ascii="Book Antiqua" w:eastAsia="SimSun" w:hAnsi="Book Antiqua" w:cs="SimSun"/>
          <w:i/>
          <w:iCs/>
          <w:lang w:val="en-US" w:eastAsia="zh-CN"/>
        </w:rPr>
        <w:t>Stem Cells</w:t>
      </w:r>
      <w:r w:rsidRPr="004660EE">
        <w:rPr>
          <w:rFonts w:ascii="Book Antiqua" w:eastAsia="SimSun" w:hAnsi="Book Antiqua" w:cs="SimSun"/>
          <w:lang w:val="en-US" w:eastAsia="zh-CN"/>
        </w:rPr>
        <w:t> 2018; </w:t>
      </w:r>
      <w:r w:rsidRPr="004660EE">
        <w:rPr>
          <w:rFonts w:ascii="Book Antiqua" w:eastAsia="SimSun" w:hAnsi="Book Antiqua" w:cs="SimSun"/>
          <w:b/>
          <w:bCs/>
          <w:lang w:val="en-US" w:eastAsia="zh-CN"/>
        </w:rPr>
        <w:t>36</w:t>
      </w:r>
      <w:r w:rsidRPr="004660EE">
        <w:rPr>
          <w:rFonts w:ascii="Book Antiqua" w:eastAsia="SimSun" w:hAnsi="Book Antiqua" w:cs="SimSun"/>
          <w:lang w:val="en-US" w:eastAsia="zh-CN"/>
        </w:rPr>
        <w:t>: 79-90 [PMID: 29076623 DOI: 10.1002/stem.2730]</w:t>
      </w:r>
    </w:p>
    <w:p w14:paraId="47F96DB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74 </w:t>
      </w:r>
      <w:proofErr w:type="spellStart"/>
      <w:r w:rsidRPr="004660EE">
        <w:rPr>
          <w:rFonts w:ascii="Book Antiqua" w:eastAsia="SimSun" w:hAnsi="Book Antiqua" w:cs="SimSun"/>
          <w:b/>
          <w:bCs/>
          <w:lang w:val="en-US" w:eastAsia="zh-CN"/>
        </w:rPr>
        <w:t>Mokarizadeh</w:t>
      </w:r>
      <w:proofErr w:type="spellEnd"/>
      <w:r w:rsidRPr="004660EE">
        <w:rPr>
          <w:rFonts w:ascii="Book Antiqua" w:eastAsia="SimSun" w:hAnsi="Book Antiqua" w:cs="SimSun"/>
          <w:b/>
          <w:bCs/>
          <w:lang w:val="en-US" w:eastAsia="zh-CN"/>
        </w:rPr>
        <w:t xml:space="preserve"> A</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Delirezh</w:t>
      </w:r>
      <w:proofErr w:type="spellEnd"/>
      <w:r w:rsidRPr="004660EE">
        <w:rPr>
          <w:rFonts w:ascii="Book Antiqua" w:eastAsia="SimSun" w:hAnsi="Book Antiqua" w:cs="SimSun"/>
          <w:lang w:val="en-US" w:eastAsia="zh-CN"/>
        </w:rPr>
        <w:t xml:space="preserve"> N, </w:t>
      </w:r>
      <w:proofErr w:type="spellStart"/>
      <w:r w:rsidRPr="004660EE">
        <w:rPr>
          <w:rFonts w:ascii="Book Antiqua" w:eastAsia="SimSun" w:hAnsi="Book Antiqua" w:cs="SimSun"/>
          <w:lang w:val="en-US" w:eastAsia="zh-CN"/>
        </w:rPr>
        <w:t>Morshedi</w:t>
      </w:r>
      <w:proofErr w:type="spellEnd"/>
      <w:r w:rsidRPr="004660EE">
        <w:rPr>
          <w:rFonts w:ascii="Book Antiqua" w:eastAsia="SimSun" w:hAnsi="Book Antiqua" w:cs="SimSun"/>
          <w:lang w:val="en-US" w:eastAsia="zh-CN"/>
        </w:rPr>
        <w:t xml:space="preserve"> A, </w:t>
      </w:r>
      <w:proofErr w:type="spellStart"/>
      <w:r w:rsidRPr="004660EE">
        <w:rPr>
          <w:rFonts w:ascii="Book Antiqua" w:eastAsia="SimSun" w:hAnsi="Book Antiqua" w:cs="SimSun"/>
          <w:lang w:val="en-US" w:eastAsia="zh-CN"/>
        </w:rPr>
        <w:t>Mosayebi</w:t>
      </w:r>
      <w:proofErr w:type="spellEnd"/>
      <w:r w:rsidRPr="004660EE">
        <w:rPr>
          <w:rFonts w:ascii="Book Antiqua" w:eastAsia="SimSun" w:hAnsi="Book Antiqua" w:cs="SimSun"/>
          <w:lang w:val="en-US" w:eastAsia="zh-CN"/>
        </w:rPr>
        <w:t xml:space="preserve"> G, </w:t>
      </w:r>
      <w:proofErr w:type="spellStart"/>
      <w:r w:rsidRPr="004660EE">
        <w:rPr>
          <w:rFonts w:ascii="Book Antiqua" w:eastAsia="SimSun" w:hAnsi="Book Antiqua" w:cs="SimSun"/>
          <w:lang w:val="en-US" w:eastAsia="zh-CN"/>
        </w:rPr>
        <w:t>Farshid</w:t>
      </w:r>
      <w:proofErr w:type="spellEnd"/>
      <w:r w:rsidRPr="004660EE">
        <w:rPr>
          <w:rFonts w:ascii="Book Antiqua" w:eastAsia="SimSun" w:hAnsi="Book Antiqua" w:cs="SimSun"/>
          <w:lang w:val="en-US" w:eastAsia="zh-CN"/>
        </w:rPr>
        <w:t xml:space="preserve"> AA, </w:t>
      </w:r>
      <w:proofErr w:type="spellStart"/>
      <w:r w:rsidRPr="004660EE">
        <w:rPr>
          <w:rFonts w:ascii="Book Antiqua" w:eastAsia="SimSun" w:hAnsi="Book Antiqua" w:cs="SimSun"/>
          <w:lang w:val="en-US" w:eastAsia="zh-CN"/>
        </w:rPr>
        <w:t>Mardani</w:t>
      </w:r>
      <w:proofErr w:type="spellEnd"/>
      <w:r w:rsidRPr="004660EE">
        <w:rPr>
          <w:rFonts w:ascii="Book Antiqua" w:eastAsia="SimSun" w:hAnsi="Book Antiqua" w:cs="SimSun"/>
          <w:lang w:val="en-US" w:eastAsia="zh-CN"/>
        </w:rPr>
        <w:t xml:space="preserve"> K. </w:t>
      </w:r>
      <w:proofErr w:type="spellStart"/>
      <w:r w:rsidRPr="004660EE">
        <w:rPr>
          <w:rFonts w:ascii="Book Antiqua" w:eastAsia="SimSun" w:hAnsi="Book Antiqua" w:cs="SimSun"/>
          <w:lang w:val="en-US" w:eastAsia="zh-CN"/>
        </w:rPr>
        <w:t>Microvesicles</w:t>
      </w:r>
      <w:proofErr w:type="spellEnd"/>
      <w:r w:rsidRPr="004660EE">
        <w:rPr>
          <w:rFonts w:ascii="Book Antiqua" w:eastAsia="SimSun" w:hAnsi="Book Antiqua" w:cs="SimSun"/>
          <w:lang w:val="en-US" w:eastAsia="zh-CN"/>
        </w:rPr>
        <w:t xml:space="preserve"> derived from mesenchymal stem cells: potent organelles for induction of tolerogenic signaling. </w:t>
      </w:r>
      <w:r w:rsidRPr="004660EE">
        <w:rPr>
          <w:rFonts w:ascii="Book Antiqua" w:eastAsia="SimSun" w:hAnsi="Book Antiqua" w:cs="SimSun"/>
          <w:i/>
          <w:iCs/>
          <w:lang w:val="en-US" w:eastAsia="zh-CN"/>
        </w:rPr>
        <w:t>Immunol Lett</w:t>
      </w:r>
      <w:r w:rsidRPr="004660EE">
        <w:rPr>
          <w:rFonts w:ascii="Book Antiqua" w:eastAsia="SimSun" w:hAnsi="Book Antiqua" w:cs="SimSun"/>
          <w:lang w:val="en-US" w:eastAsia="zh-CN"/>
        </w:rPr>
        <w:t> 2012; </w:t>
      </w:r>
      <w:r w:rsidRPr="004660EE">
        <w:rPr>
          <w:rFonts w:ascii="Book Antiqua" w:eastAsia="SimSun" w:hAnsi="Book Antiqua" w:cs="SimSun"/>
          <w:b/>
          <w:bCs/>
          <w:lang w:val="en-US" w:eastAsia="zh-CN"/>
        </w:rPr>
        <w:t>147</w:t>
      </w:r>
      <w:r w:rsidRPr="004660EE">
        <w:rPr>
          <w:rFonts w:ascii="Book Antiqua" w:eastAsia="SimSun" w:hAnsi="Book Antiqua" w:cs="SimSun"/>
          <w:lang w:val="en-US" w:eastAsia="zh-CN"/>
        </w:rPr>
        <w:t>: 47-54 [PMID: 22705267 DOI: 10.1016/j.imlet.2012.06.001]</w:t>
      </w:r>
    </w:p>
    <w:p w14:paraId="46F3AB6D" w14:textId="1994794D"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75 </w:t>
      </w:r>
      <w:r w:rsidR="0086148E" w:rsidRPr="0086148E">
        <w:rPr>
          <w:rFonts w:ascii="Book Antiqua" w:eastAsia="SimSun" w:hAnsi="Book Antiqua" w:cs="SimSun" w:hint="eastAsia"/>
          <w:b/>
          <w:bCs/>
          <w:lang w:val="en-US" w:eastAsia="zh-CN"/>
        </w:rPr>
        <w:t>Á</w:t>
      </w:r>
      <w:r w:rsidR="0086148E" w:rsidRPr="0086148E">
        <w:rPr>
          <w:rFonts w:ascii="Book Antiqua" w:eastAsia="SimSun" w:hAnsi="Book Antiqua" w:cs="SimSun"/>
          <w:b/>
          <w:bCs/>
          <w:lang w:val="en-US" w:eastAsia="zh-CN"/>
        </w:rPr>
        <w:t>lvarez V</w:t>
      </w:r>
      <w:r w:rsidR="0086148E" w:rsidRPr="0086148E">
        <w:rPr>
          <w:rFonts w:ascii="Book Antiqua" w:eastAsia="SimSun" w:hAnsi="Book Antiqua" w:cs="SimSun"/>
          <w:bCs/>
          <w:lang w:val="en-US" w:eastAsia="zh-CN"/>
        </w:rPr>
        <w:t xml:space="preserve">, Sánchez-Margallo FM, </w:t>
      </w:r>
      <w:proofErr w:type="spellStart"/>
      <w:r w:rsidR="0086148E" w:rsidRPr="0086148E">
        <w:rPr>
          <w:rFonts w:ascii="Book Antiqua" w:eastAsia="SimSun" w:hAnsi="Book Antiqua" w:cs="SimSun"/>
          <w:bCs/>
          <w:lang w:val="en-US" w:eastAsia="zh-CN"/>
        </w:rPr>
        <w:t>Macías</w:t>
      </w:r>
      <w:proofErr w:type="spellEnd"/>
      <w:r w:rsidR="0086148E" w:rsidRPr="0086148E">
        <w:rPr>
          <w:rFonts w:ascii="Book Antiqua" w:eastAsia="SimSun" w:hAnsi="Book Antiqua" w:cs="SimSun"/>
          <w:bCs/>
          <w:lang w:val="en-US" w:eastAsia="zh-CN"/>
        </w:rPr>
        <w:t xml:space="preserve">-García B, Gómez-Serrano M, Jorge I, Vázquez J, </w:t>
      </w:r>
      <w:proofErr w:type="spellStart"/>
      <w:r w:rsidR="0086148E" w:rsidRPr="0086148E">
        <w:rPr>
          <w:rFonts w:ascii="Book Antiqua" w:eastAsia="SimSun" w:hAnsi="Book Antiqua" w:cs="SimSun"/>
          <w:bCs/>
          <w:lang w:val="en-US" w:eastAsia="zh-CN"/>
        </w:rPr>
        <w:t>Blázquez</w:t>
      </w:r>
      <w:proofErr w:type="spellEnd"/>
      <w:r w:rsidR="0086148E" w:rsidRPr="0086148E">
        <w:rPr>
          <w:rFonts w:ascii="Book Antiqua" w:eastAsia="SimSun" w:hAnsi="Book Antiqua" w:cs="SimSun"/>
          <w:bCs/>
          <w:lang w:val="en-US" w:eastAsia="zh-CN"/>
        </w:rPr>
        <w:t xml:space="preserve"> R, Casado JG. The immunomodulatory activity of extracellular vesicles derived from endometrial mesenchymal stem cells on CD4+ T cells is partially mediated by </w:t>
      </w:r>
      <w:proofErr w:type="spellStart"/>
      <w:r w:rsidR="0086148E" w:rsidRPr="0086148E">
        <w:rPr>
          <w:rFonts w:ascii="Book Antiqua" w:eastAsia="SimSun" w:hAnsi="Book Antiqua" w:cs="SimSun"/>
          <w:bCs/>
          <w:lang w:val="en-US" w:eastAsia="zh-CN"/>
        </w:rPr>
        <w:t>TGFbeta</w:t>
      </w:r>
      <w:proofErr w:type="spellEnd"/>
      <w:r w:rsidR="0086148E" w:rsidRPr="0086148E">
        <w:rPr>
          <w:rFonts w:ascii="Book Antiqua" w:eastAsia="SimSun" w:hAnsi="Book Antiqua" w:cs="SimSun"/>
          <w:bCs/>
          <w:lang w:val="en-US" w:eastAsia="zh-CN"/>
        </w:rPr>
        <w:t xml:space="preserve">. </w:t>
      </w:r>
      <w:r w:rsidR="0086148E" w:rsidRPr="0086148E">
        <w:rPr>
          <w:rFonts w:ascii="Book Antiqua" w:eastAsia="SimSun" w:hAnsi="Book Antiqua" w:cs="SimSun"/>
          <w:bCs/>
          <w:i/>
          <w:lang w:val="en-US" w:eastAsia="zh-CN"/>
        </w:rPr>
        <w:t>J Ti</w:t>
      </w:r>
      <w:r w:rsidR="0086148E">
        <w:rPr>
          <w:rFonts w:ascii="Book Antiqua" w:eastAsia="SimSun" w:hAnsi="Book Antiqua" w:cs="SimSun"/>
          <w:bCs/>
          <w:i/>
          <w:lang w:val="en-US" w:eastAsia="zh-CN"/>
        </w:rPr>
        <w:t xml:space="preserve">ssue </w:t>
      </w:r>
      <w:proofErr w:type="spellStart"/>
      <w:r w:rsidR="0086148E">
        <w:rPr>
          <w:rFonts w:ascii="Book Antiqua" w:eastAsia="SimSun" w:hAnsi="Book Antiqua" w:cs="SimSun"/>
          <w:bCs/>
          <w:i/>
          <w:lang w:val="en-US" w:eastAsia="zh-CN"/>
        </w:rPr>
        <w:t>Eng</w:t>
      </w:r>
      <w:proofErr w:type="spellEnd"/>
      <w:r w:rsidR="0086148E">
        <w:rPr>
          <w:rFonts w:ascii="Book Antiqua" w:eastAsia="SimSun" w:hAnsi="Book Antiqua" w:cs="SimSun"/>
          <w:bCs/>
          <w:i/>
          <w:lang w:val="en-US" w:eastAsia="zh-CN"/>
        </w:rPr>
        <w:t xml:space="preserve"> Regen Med</w:t>
      </w:r>
      <w:r w:rsidR="0086148E" w:rsidRPr="0086148E">
        <w:rPr>
          <w:rFonts w:ascii="Book Antiqua" w:eastAsia="SimSun" w:hAnsi="Book Antiqua" w:cs="SimSun"/>
          <w:bCs/>
          <w:lang w:val="en-US" w:eastAsia="zh-CN"/>
        </w:rPr>
        <w:t xml:space="preserve"> 2018;</w:t>
      </w:r>
      <w:r w:rsidR="0086148E">
        <w:rPr>
          <w:rFonts w:ascii="Book Antiqua" w:eastAsia="SimSun" w:hAnsi="Book Antiqua" w:cs="SimSun" w:hint="eastAsia"/>
          <w:bCs/>
          <w:lang w:val="en-US" w:eastAsia="zh-CN"/>
        </w:rPr>
        <w:t xml:space="preserve"> </w:t>
      </w:r>
      <w:r w:rsidR="0086148E" w:rsidRPr="0086148E">
        <w:rPr>
          <w:rFonts w:ascii="Book Antiqua" w:eastAsia="SimSun" w:hAnsi="Book Antiqua" w:cs="SimSun"/>
          <w:b/>
          <w:bCs/>
          <w:lang w:val="en-US" w:eastAsia="zh-CN"/>
        </w:rPr>
        <w:t>12</w:t>
      </w:r>
      <w:r w:rsidR="0086148E" w:rsidRPr="0086148E">
        <w:rPr>
          <w:rFonts w:ascii="Book Antiqua" w:eastAsia="SimSun" w:hAnsi="Book Antiqua" w:cs="SimSun"/>
          <w:bCs/>
          <w:lang w:val="en-US" w:eastAsia="zh-CN"/>
        </w:rPr>
        <w:t>:</w:t>
      </w:r>
      <w:r w:rsidR="0086148E">
        <w:rPr>
          <w:rFonts w:ascii="Book Antiqua" w:eastAsia="SimSun" w:hAnsi="Book Antiqua" w:cs="SimSun" w:hint="eastAsia"/>
          <w:bCs/>
          <w:lang w:val="en-US" w:eastAsia="zh-CN"/>
        </w:rPr>
        <w:t xml:space="preserve"> </w:t>
      </w:r>
      <w:r w:rsidR="0086148E">
        <w:rPr>
          <w:rFonts w:ascii="Book Antiqua" w:eastAsia="SimSun" w:hAnsi="Book Antiqua" w:cs="SimSun"/>
          <w:bCs/>
          <w:lang w:val="en-US" w:eastAsia="zh-CN"/>
        </w:rPr>
        <w:t>2088-2098</w:t>
      </w:r>
      <w:r w:rsidR="0086148E" w:rsidRPr="0086148E">
        <w:rPr>
          <w:rFonts w:ascii="Book Antiqua" w:eastAsia="SimSun" w:hAnsi="Book Antiqua" w:cs="SimSun"/>
          <w:bCs/>
          <w:lang w:val="en-US" w:eastAsia="zh-CN"/>
        </w:rPr>
        <w:t xml:space="preserve"> </w:t>
      </w:r>
      <w:r w:rsidR="0086148E">
        <w:rPr>
          <w:rFonts w:ascii="Book Antiqua" w:eastAsia="SimSun" w:hAnsi="Book Antiqua" w:cs="SimSun" w:hint="eastAsia"/>
          <w:bCs/>
          <w:lang w:val="en-US" w:eastAsia="zh-CN"/>
        </w:rPr>
        <w:t>[</w:t>
      </w:r>
      <w:r w:rsidR="0086148E" w:rsidRPr="0086148E">
        <w:rPr>
          <w:rFonts w:ascii="Book Antiqua" w:eastAsia="SimSun" w:hAnsi="Book Antiqua" w:cs="SimSun"/>
          <w:bCs/>
          <w:lang w:val="en-US" w:eastAsia="zh-CN"/>
        </w:rPr>
        <w:t>PMID: 30058282</w:t>
      </w:r>
      <w:r w:rsidR="0086148E">
        <w:rPr>
          <w:rFonts w:ascii="Book Antiqua" w:eastAsia="SimSun" w:hAnsi="Book Antiqua" w:cs="SimSun" w:hint="eastAsia"/>
          <w:bCs/>
          <w:lang w:val="en-US" w:eastAsia="zh-CN"/>
        </w:rPr>
        <w:t xml:space="preserve"> DOI</w:t>
      </w:r>
      <w:r w:rsidR="0086148E" w:rsidRPr="0086148E">
        <w:rPr>
          <w:rFonts w:ascii="Book Antiqua" w:eastAsia="SimSun" w:hAnsi="Book Antiqua" w:cs="SimSun"/>
          <w:bCs/>
          <w:lang w:val="en-US" w:eastAsia="zh-CN"/>
        </w:rPr>
        <w:t>: 10.1002/term.2743</w:t>
      </w:r>
      <w:r w:rsidR="0086148E">
        <w:rPr>
          <w:rFonts w:ascii="Book Antiqua" w:eastAsia="SimSun" w:hAnsi="Book Antiqua" w:cs="SimSun" w:hint="eastAsia"/>
          <w:bCs/>
          <w:lang w:val="en-US" w:eastAsia="zh-CN"/>
        </w:rPr>
        <w:t>]</w:t>
      </w:r>
    </w:p>
    <w:p w14:paraId="0D043E2E"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76 </w:t>
      </w:r>
      <w:r w:rsidRPr="004660EE">
        <w:rPr>
          <w:rFonts w:ascii="Book Antiqua" w:eastAsia="SimSun" w:hAnsi="Book Antiqua" w:cs="SimSun"/>
          <w:b/>
          <w:bCs/>
          <w:lang w:val="en-US" w:eastAsia="zh-CN"/>
        </w:rPr>
        <w:t>Crain SK</w:t>
      </w:r>
      <w:r w:rsidRPr="004660EE">
        <w:rPr>
          <w:rFonts w:ascii="Book Antiqua" w:eastAsia="SimSun" w:hAnsi="Book Antiqua" w:cs="SimSun"/>
          <w:lang w:val="en-US" w:eastAsia="zh-CN"/>
        </w:rPr>
        <w:t xml:space="preserve">, Robinson SR, Thane KE, Davis AM, </w:t>
      </w:r>
      <w:proofErr w:type="spellStart"/>
      <w:r w:rsidRPr="004660EE">
        <w:rPr>
          <w:rFonts w:ascii="Book Antiqua" w:eastAsia="SimSun" w:hAnsi="Book Antiqua" w:cs="SimSun"/>
          <w:lang w:val="en-US" w:eastAsia="zh-CN"/>
        </w:rPr>
        <w:t>Meola</w:t>
      </w:r>
      <w:proofErr w:type="spellEnd"/>
      <w:r w:rsidRPr="004660EE">
        <w:rPr>
          <w:rFonts w:ascii="Book Antiqua" w:eastAsia="SimSun" w:hAnsi="Book Antiqua" w:cs="SimSun"/>
          <w:lang w:val="en-US" w:eastAsia="zh-CN"/>
        </w:rPr>
        <w:t xml:space="preserve"> DM, Barton BA, Yang VK, Hoffman AM. Extracellular Vesicles from Wharton's Jelly Mesenchymal Stem Cells Suppress CD4 Expressing T Cells Through Transforming Growth Factor Beta and Adenosine Signaling in a Canine Model. </w:t>
      </w:r>
      <w:r w:rsidRPr="004660EE">
        <w:rPr>
          <w:rFonts w:ascii="Book Antiqua" w:eastAsia="SimSun" w:hAnsi="Book Antiqua" w:cs="SimSun"/>
          <w:i/>
          <w:iCs/>
          <w:lang w:val="en-US" w:eastAsia="zh-CN"/>
        </w:rPr>
        <w:t>Stem Cells Dev</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28</w:t>
      </w:r>
      <w:r w:rsidRPr="004660EE">
        <w:rPr>
          <w:rFonts w:ascii="Book Antiqua" w:eastAsia="SimSun" w:hAnsi="Book Antiqua" w:cs="SimSun"/>
          <w:lang w:val="en-US" w:eastAsia="zh-CN"/>
        </w:rPr>
        <w:t>: 212-226 [PMID: 30412034 DOI: 10.1089/scd.2018.0097]</w:t>
      </w:r>
    </w:p>
    <w:p w14:paraId="76D22C6C"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77 </w:t>
      </w:r>
      <w:proofErr w:type="spellStart"/>
      <w:r w:rsidRPr="004660EE">
        <w:rPr>
          <w:rFonts w:ascii="Book Antiqua" w:eastAsia="SimSun" w:hAnsi="Book Antiqua" w:cs="SimSun"/>
          <w:b/>
          <w:bCs/>
          <w:lang w:val="en-US" w:eastAsia="zh-CN"/>
        </w:rPr>
        <w:t>Qiu</w:t>
      </w:r>
      <w:proofErr w:type="spellEnd"/>
      <w:r w:rsidRPr="004660EE">
        <w:rPr>
          <w:rFonts w:ascii="Book Antiqua" w:eastAsia="SimSun" w:hAnsi="Book Antiqua" w:cs="SimSun"/>
          <w:b/>
          <w:bCs/>
          <w:lang w:val="en-US" w:eastAsia="zh-CN"/>
        </w:rPr>
        <w:t xml:space="preserve"> G</w:t>
      </w:r>
      <w:r w:rsidRPr="004660EE">
        <w:rPr>
          <w:rFonts w:ascii="Book Antiqua" w:eastAsia="SimSun" w:hAnsi="Book Antiqua" w:cs="SimSun"/>
          <w:lang w:val="en-US" w:eastAsia="zh-CN"/>
        </w:rPr>
        <w:t>, Zheng G, Ge M, Wang J, Huang R, Shu Q, Xu J. Functional proteins of mesenchymal stem cell-derived extracellular vesicles. </w:t>
      </w:r>
      <w:r w:rsidRPr="004660EE">
        <w:rPr>
          <w:rFonts w:ascii="Book Antiqua" w:eastAsia="SimSun" w:hAnsi="Book Antiqua" w:cs="SimSun"/>
          <w:i/>
          <w:iCs/>
          <w:lang w:val="en-US" w:eastAsia="zh-CN"/>
        </w:rPr>
        <w:t xml:space="preserve">Stem Cell Res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10</w:t>
      </w:r>
      <w:r w:rsidRPr="004660EE">
        <w:rPr>
          <w:rFonts w:ascii="Book Antiqua" w:eastAsia="SimSun" w:hAnsi="Book Antiqua" w:cs="SimSun"/>
          <w:lang w:val="en-US" w:eastAsia="zh-CN"/>
        </w:rPr>
        <w:t>: 359 [PMID: 31779700 DOI: 10.1186/s13287-019-1484-6]</w:t>
      </w:r>
    </w:p>
    <w:p w14:paraId="77FF1089"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78 </w:t>
      </w:r>
      <w:r w:rsidRPr="004660EE">
        <w:rPr>
          <w:rFonts w:ascii="Book Antiqua" w:eastAsia="SimSun" w:hAnsi="Book Antiqua" w:cs="SimSun"/>
          <w:b/>
          <w:bCs/>
          <w:lang w:val="en-US" w:eastAsia="zh-CN"/>
        </w:rPr>
        <w:t>Anderson JD</w:t>
      </w:r>
      <w:r w:rsidRPr="004660EE">
        <w:rPr>
          <w:rFonts w:ascii="Book Antiqua" w:eastAsia="SimSun" w:hAnsi="Book Antiqua" w:cs="SimSun"/>
          <w:lang w:val="en-US" w:eastAsia="zh-CN"/>
        </w:rPr>
        <w:t xml:space="preserve">, Johansson HJ, Graham CS, </w:t>
      </w:r>
      <w:proofErr w:type="spellStart"/>
      <w:r w:rsidRPr="004660EE">
        <w:rPr>
          <w:rFonts w:ascii="Book Antiqua" w:eastAsia="SimSun" w:hAnsi="Book Antiqua" w:cs="SimSun"/>
          <w:lang w:val="en-US" w:eastAsia="zh-CN"/>
        </w:rPr>
        <w:t>Vesterlund</w:t>
      </w:r>
      <w:proofErr w:type="spellEnd"/>
      <w:r w:rsidRPr="004660EE">
        <w:rPr>
          <w:rFonts w:ascii="Book Antiqua" w:eastAsia="SimSun" w:hAnsi="Book Antiqua" w:cs="SimSun"/>
          <w:lang w:val="en-US" w:eastAsia="zh-CN"/>
        </w:rPr>
        <w:t xml:space="preserve"> M, Pham MT, Bramlett CS, Montgomery EN, </w:t>
      </w:r>
      <w:proofErr w:type="spellStart"/>
      <w:r w:rsidRPr="004660EE">
        <w:rPr>
          <w:rFonts w:ascii="Book Antiqua" w:eastAsia="SimSun" w:hAnsi="Book Antiqua" w:cs="SimSun"/>
          <w:lang w:val="en-US" w:eastAsia="zh-CN"/>
        </w:rPr>
        <w:t>Mellema</w:t>
      </w:r>
      <w:proofErr w:type="spellEnd"/>
      <w:r w:rsidRPr="004660EE">
        <w:rPr>
          <w:rFonts w:ascii="Book Antiqua" w:eastAsia="SimSun" w:hAnsi="Book Antiqua" w:cs="SimSun"/>
          <w:lang w:val="en-US" w:eastAsia="zh-CN"/>
        </w:rPr>
        <w:t xml:space="preserve"> MS, </w:t>
      </w:r>
      <w:proofErr w:type="spellStart"/>
      <w:r w:rsidRPr="004660EE">
        <w:rPr>
          <w:rFonts w:ascii="Book Antiqua" w:eastAsia="SimSun" w:hAnsi="Book Antiqua" w:cs="SimSun"/>
          <w:lang w:val="en-US" w:eastAsia="zh-CN"/>
        </w:rPr>
        <w:t>Bardini</w:t>
      </w:r>
      <w:proofErr w:type="spellEnd"/>
      <w:r w:rsidRPr="004660EE">
        <w:rPr>
          <w:rFonts w:ascii="Book Antiqua" w:eastAsia="SimSun" w:hAnsi="Book Antiqua" w:cs="SimSun"/>
          <w:lang w:val="en-US" w:eastAsia="zh-CN"/>
        </w:rPr>
        <w:t xml:space="preserve"> RL, Contreras Z, </w:t>
      </w:r>
      <w:proofErr w:type="spellStart"/>
      <w:r w:rsidRPr="004660EE">
        <w:rPr>
          <w:rFonts w:ascii="Book Antiqua" w:eastAsia="SimSun" w:hAnsi="Book Antiqua" w:cs="SimSun"/>
          <w:lang w:val="en-US" w:eastAsia="zh-CN"/>
        </w:rPr>
        <w:t>Hoon</w:t>
      </w:r>
      <w:proofErr w:type="spellEnd"/>
      <w:r w:rsidRPr="004660EE">
        <w:rPr>
          <w:rFonts w:ascii="Book Antiqua" w:eastAsia="SimSun" w:hAnsi="Book Antiqua" w:cs="SimSun"/>
          <w:lang w:val="en-US" w:eastAsia="zh-CN"/>
        </w:rPr>
        <w:t xml:space="preserve"> M, Bauer G, Fink KD, Fury B, Hendrix KJ, </w:t>
      </w:r>
      <w:proofErr w:type="spellStart"/>
      <w:r w:rsidRPr="004660EE">
        <w:rPr>
          <w:rFonts w:ascii="Book Antiqua" w:eastAsia="SimSun" w:hAnsi="Book Antiqua" w:cs="SimSun"/>
          <w:lang w:val="en-US" w:eastAsia="zh-CN"/>
        </w:rPr>
        <w:t>Chedin</w:t>
      </w:r>
      <w:proofErr w:type="spellEnd"/>
      <w:r w:rsidRPr="004660EE">
        <w:rPr>
          <w:rFonts w:ascii="Book Antiqua" w:eastAsia="SimSun" w:hAnsi="Book Antiqua" w:cs="SimSun"/>
          <w:lang w:val="en-US" w:eastAsia="zh-CN"/>
        </w:rPr>
        <w:t xml:space="preserve"> F, El-</w:t>
      </w:r>
      <w:proofErr w:type="spellStart"/>
      <w:r w:rsidRPr="004660EE">
        <w:rPr>
          <w:rFonts w:ascii="Book Antiqua" w:eastAsia="SimSun" w:hAnsi="Book Antiqua" w:cs="SimSun"/>
          <w:lang w:val="en-US" w:eastAsia="zh-CN"/>
        </w:rPr>
        <w:t>Andaloussi</w:t>
      </w:r>
      <w:proofErr w:type="spellEnd"/>
      <w:r w:rsidRPr="004660EE">
        <w:rPr>
          <w:rFonts w:ascii="Book Antiqua" w:eastAsia="SimSun" w:hAnsi="Book Antiqua" w:cs="SimSun"/>
          <w:lang w:val="en-US" w:eastAsia="zh-CN"/>
        </w:rPr>
        <w:t xml:space="preserve"> S, Hwang B, Mulligan MS, </w:t>
      </w:r>
      <w:proofErr w:type="spellStart"/>
      <w:r w:rsidRPr="004660EE">
        <w:rPr>
          <w:rFonts w:ascii="Book Antiqua" w:eastAsia="SimSun" w:hAnsi="Book Antiqua" w:cs="SimSun"/>
          <w:lang w:val="en-US" w:eastAsia="zh-CN"/>
        </w:rPr>
        <w:t>Lehtiö</w:t>
      </w:r>
      <w:proofErr w:type="spellEnd"/>
      <w:r w:rsidRPr="004660EE">
        <w:rPr>
          <w:rFonts w:ascii="Book Antiqua" w:eastAsia="SimSun" w:hAnsi="Book Antiqua" w:cs="SimSun"/>
          <w:lang w:val="en-US" w:eastAsia="zh-CN"/>
        </w:rPr>
        <w:t xml:space="preserve"> J, </w:t>
      </w:r>
      <w:proofErr w:type="spellStart"/>
      <w:r w:rsidRPr="004660EE">
        <w:rPr>
          <w:rFonts w:ascii="Book Antiqua" w:eastAsia="SimSun" w:hAnsi="Book Antiqua" w:cs="SimSun"/>
          <w:lang w:val="en-US" w:eastAsia="zh-CN"/>
        </w:rPr>
        <w:t>Nolta</w:t>
      </w:r>
      <w:proofErr w:type="spellEnd"/>
      <w:r w:rsidRPr="004660EE">
        <w:rPr>
          <w:rFonts w:ascii="Book Antiqua" w:eastAsia="SimSun" w:hAnsi="Book Antiqua" w:cs="SimSun"/>
          <w:lang w:val="en-US" w:eastAsia="zh-CN"/>
        </w:rPr>
        <w:t xml:space="preserve"> JA. Comprehensive Proteomic Analysis of Mesenchymal Stem Cell Exosomes Reveals Modulation of Angiogenesis via Nuclear Factor-</w:t>
      </w:r>
      <w:proofErr w:type="spellStart"/>
      <w:r w:rsidRPr="004660EE">
        <w:rPr>
          <w:rFonts w:ascii="Book Antiqua" w:eastAsia="SimSun" w:hAnsi="Book Antiqua" w:cs="SimSun"/>
          <w:lang w:val="en-US" w:eastAsia="zh-CN"/>
        </w:rPr>
        <w:t>KappaB</w:t>
      </w:r>
      <w:proofErr w:type="spellEnd"/>
      <w:r w:rsidRPr="004660EE">
        <w:rPr>
          <w:rFonts w:ascii="Book Antiqua" w:eastAsia="SimSun" w:hAnsi="Book Antiqua" w:cs="SimSun"/>
          <w:lang w:val="en-US" w:eastAsia="zh-CN"/>
        </w:rPr>
        <w:t xml:space="preserve"> Signaling. </w:t>
      </w:r>
      <w:r w:rsidRPr="004660EE">
        <w:rPr>
          <w:rFonts w:ascii="Book Antiqua" w:eastAsia="SimSun" w:hAnsi="Book Antiqua" w:cs="SimSun"/>
          <w:i/>
          <w:iCs/>
          <w:lang w:val="en-US" w:eastAsia="zh-CN"/>
        </w:rPr>
        <w:t>Stem Cells</w:t>
      </w:r>
      <w:r w:rsidRPr="004660EE">
        <w:rPr>
          <w:rFonts w:ascii="Book Antiqua" w:eastAsia="SimSun" w:hAnsi="Book Antiqua" w:cs="SimSun"/>
          <w:lang w:val="en-US" w:eastAsia="zh-CN"/>
        </w:rPr>
        <w:t> 2016; </w:t>
      </w:r>
      <w:r w:rsidRPr="004660EE">
        <w:rPr>
          <w:rFonts w:ascii="Book Antiqua" w:eastAsia="SimSun" w:hAnsi="Book Antiqua" w:cs="SimSun"/>
          <w:b/>
          <w:bCs/>
          <w:lang w:val="en-US" w:eastAsia="zh-CN"/>
        </w:rPr>
        <w:t>34</w:t>
      </w:r>
      <w:r w:rsidRPr="004660EE">
        <w:rPr>
          <w:rFonts w:ascii="Book Antiqua" w:eastAsia="SimSun" w:hAnsi="Book Antiqua" w:cs="SimSun"/>
          <w:lang w:val="en-US" w:eastAsia="zh-CN"/>
        </w:rPr>
        <w:t>: 601-613 [PMID: 26782178 DOI: 10.1002/stem.2298]</w:t>
      </w:r>
    </w:p>
    <w:p w14:paraId="0F2A47CA"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79 </w:t>
      </w:r>
      <w:r w:rsidRPr="004660EE">
        <w:rPr>
          <w:rFonts w:ascii="Book Antiqua" w:eastAsia="SimSun" w:hAnsi="Book Antiqua" w:cs="SimSun"/>
          <w:b/>
          <w:bCs/>
          <w:lang w:val="en-US" w:eastAsia="zh-CN"/>
        </w:rPr>
        <w:t>Kim HS</w:t>
      </w:r>
      <w:r w:rsidRPr="004660EE">
        <w:rPr>
          <w:rFonts w:ascii="Book Antiqua" w:eastAsia="SimSun" w:hAnsi="Book Antiqua" w:cs="SimSun"/>
          <w:lang w:val="en-US" w:eastAsia="zh-CN"/>
        </w:rPr>
        <w:t xml:space="preserve">, Choi DY, Yun SJ, Choi SM, Kang JW, Jung JW, Hwang D, Kim KP, Kim DW. Proteomic analysis of </w:t>
      </w:r>
      <w:proofErr w:type="spellStart"/>
      <w:r w:rsidRPr="004660EE">
        <w:rPr>
          <w:rFonts w:ascii="Book Antiqua" w:eastAsia="SimSun" w:hAnsi="Book Antiqua" w:cs="SimSun"/>
          <w:lang w:val="en-US" w:eastAsia="zh-CN"/>
        </w:rPr>
        <w:t>microvesicles</w:t>
      </w:r>
      <w:proofErr w:type="spellEnd"/>
      <w:r w:rsidRPr="004660EE">
        <w:rPr>
          <w:rFonts w:ascii="Book Antiqua" w:eastAsia="SimSun" w:hAnsi="Book Antiqua" w:cs="SimSun"/>
          <w:lang w:val="en-US" w:eastAsia="zh-CN"/>
        </w:rPr>
        <w:t xml:space="preserve"> derived from human mesenchymal stem cells. </w:t>
      </w:r>
      <w:r w:rsidRPr="004660EE">
        <w:rPr>
          <w:rFonts w:ascii="Book Antiqua" w:eastAsia="SimSun" w:hAnsi="Book Antiqua" w:cs="SimSun"/>
          <w:i/>
          <w:iCs/>
          <w:lang w:val="en-US" w:eastAsia="zh-CN"/>
        </w:rPr>
        <w:t>J Proteome Res</w:t>
      </w:r>
      <w:r w:rsidRPr="004660EE">
        <w:rPr>
          <w:rFonts w:ascii="Book Antiqua" w:eastAsia="SimSun" w:hAnsi="Book Antiqua" w:cs="SimSun"/>
          <w:lang w:val="en-US" w:eastAsia="zh-CN"/>
        </w:rPr>
        <w:t> 2012; </w:t>
      </w:r>
      <w:r w:rsidRPr="004660EE">
        <w:rPr>
          <w:rFonts w:ascii="Book Antiqua" w:eastAsia="SimSun" w:hAnsi="Book Antiqua" w:cs="SimSun"/>
          <w:b/>
          <w:bCs/>
          <w:lang w:val="en-US" w:eastAsia="zh-CN"/>
        </w:rPr>
        <w:t>11</w:t>
      </w:r>
      <w:r w:rsidRPr="004660EE">
        <w:rPr>
          <w:rFonts w:ascii="Book Antiqua" w:eastAsia="SimSun" w:hAnsi="Book Antiqua" w:cs="SimSun"/>
          <w:lang w:val="en-US" w:eastAsia="zh-CN"/>
        </w:rPr>
        <w:t>: 839-849 [PMID: 22148876 DOI: 10.1021/pr200682z]</w:t>
      </w:r>
    </w:p>
    <w:p w14:paraId="6410D923"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80 </w:t>
      </w:r>
      <w:proofErr w:type="spellStart"/>
      <w:r w:rsidRPr="004660EE">
        <w:rPr>
          <w:rFonts w:ascii="Book Antiqua" w:eastAsia="SimSun" w:hAnsi="Book Antiqua" w:cs="SimSun"/>
          <w:b/>
          <w:bCs/>
          <w:lang w:val="en-US" w:eastAsia="zh-CN"/>
        </w:rPr>
        <w:t>Angulski</w:t>
      </w:r>
      <w:proofErr w:type="spellEnd"/>
      <w:r w:rsidRPr="004660EE">
        <w:rPr>
          <w:rFonts w:ascii="Book Antiqua" w:eastAsia="SimSun" w:hAnsi="Book Antiqua" w:cs="SimSun"/>
          <w:b/>
          <w:bCs/>
          <w:lang w:val="en-US" w:eastAsia="zh-CN"/>
        </w:rPr>
        <w:t xml:space="preserve"> AB</w:t>
      </w:r>
      <w:r w:rsidRPr="004660EE">
        <w:rPr>
          <w:rFonts w:ascii="Book Antiqua" w:eastAsia="SimSun" w:hAnsi="Book Antiqua" w:cs="SimSun"/>
          <w:lang w:val="en-US" w:eastAsia="zh-CN"/>
        </w:rPr>
        <w:t xml:space="preserve">, Capriglione LG, Batista M, Marcon BH, </w:t>
      </w:r>
      <w:proofErr w:type="spellStart"/>
      <w:r w:rsidRPr="004660EE">
        <w:rPr>
          <w:rFonts w:ascii="Book Antiqua" w:eastAsia="SimSun" w:hAnsi="Book Antiqua" w:cs="SimSun"/>
          <w:lang w:val="en-US" w:eastAsia="zh-CN"/>
        </w:rPr>
        <w:t>Senegaglia</w:t>
      </w:r>
      <w:proofErr w:type="spellEnd"/>
      <w:r w:rsidRPr="004660EE">
        <w:rPr>
          <w:rFonts w:ascii="Book Antiqua" w:eastAsia="SimSun" w:hAnsi="Book Antiqua" w:cs="SimSun"/>
          <w:lang w:val="en-US" w:eastAsia="zh-CN"/>
        </w:rPr>
        <w:t xml:space="preserve"> AC, </w:t>
      </w:r>
      <w:proofErr w:type="spellStart"/>
      <w:r w:rsidRPr="004660EE">
        <w:rPr>
          <w:rFonts w:ascii="Book Antiqua" w:eastAsia="SimSun" w:hAnsi="Book Antiqua" w:cs="SimSun"/>
          <w:lang w:val="en-US" w:eastAsia="zh-CN"/>
        </w:rPr>
        <w:t>Stimamiglio</w:t>
      </w:r>
      <w:proofErr w:type="spellEnd"/>
      <w:r w:rsidRPr="004660EE">
        <w:rPr>
          <w:rFonts w:ascii="Book Antiqua" w:eastAsia="SimSun" w:hAnsi="Book Antiqua" w:cs="SimSun"/>
          <w:lang w:val="en-US" w:eastAsia="zh-CN"/>
        </w:rPr>
        <w:t xml:space="preserve"> MA, Correa A. The Protein Content of Extracellular Vesicles Derived from Expanded </w:t>
      </w:r>
      <w:r w:rsidRPr="004660EE">
        <w:rPr>
          <w:rFonts w:ascii="Book Antiqua" w:eastAsia="SimSun" w:hAnsi="Book Antiqua" w:cs="SimSun"/>
          <w:lang w:val="en-US" w:eastAsia="zh-CN"/>
        </w:rPr>
        <w:lastRenderedPageBreak/>
        <w:t>Human Umbilical Cord Blood-Derived CD133</w:t>
      </w:r>
      <w:r w:rsidRPr="004660EE">
        <w:rPr>
          <w:rFonts w:ascii="Book Antiqua" w:eastAsia="SimSun" w:hAnsi="Book Antiqua" w:cs="SimSun"/>
          <w:vertAlign w:val="superscript"/>
          <w:lang w:val="en-US" w:eastAsia="zh-CN"/>
        </w:rPr>
        <w:t>+</w:t>
      </w:r>
      <w:r w:rsidRPr="004660EE">
        <w:rPr>
          <w:rFonts w:ascii="Book Antiqua" w:eastAsia="SimSun" w:hAnsi="Book Antiqua" w:cs="SimSun"/>
          <w:lang w:val="en-US" w:eastAsia="zh-CN"/>
        </w:rPr>
        <w:t> and Human Bone Marrow-Derived Mesenchymal Stem Cells Partially Explains Why both Sources are Advantageous for Regenerative Medicine. </w:t>
      </w:r>
      <w:r w:rsidRPr="004660EE">
        <w:rPr>
          <w:rFonts w:ascii="Book Antiqua" w:eastAsia="SimSun" w:hAnsi="Book Antiqua" w:cs="SimSun"/>
          <w:i/>
          <w:iCs/>
          <w:lang w:val="en-US" w:eastAsia="zh-CN"/>
        </w:rPr>
        <w:t>Stem Cell Rev Rep</w:t>
      </w:r>
      <w:r w:rsidRPr="004660EE">
        <w:rPr>
          <w:rFonts w:ascii="Book Antiqua" w:eastAsia="SimSun" w:hAnsi="Book Antiqua" w:cs="SimSun"/>
          <w:lang w:val="en-US" w:eastAsia="zh-CN"/>
        </w:rPr>
        <w:t> 2017; </w:t>
      </w:r>
      <w:r w:rsidRPr="004660EE">
        <w:rPr>
          <w:rFonts w:ascii="Book Antiqua" w:eastAsia="SimSun" w:hAnsi="Book Antiqua" w:cs="SimSun"/>
          <w:b/>
          <w:bCs/>
          <w:lang w:val="en-US" w:eastAsia="zh-CN"/>
        </w:rPr>
        <w:t>13</w:t>
      </w:r>
      <w:r w:rsidRPr="004660EE">
        <w:rPr>
          <w:rFonts w:ascii="Book Antiqua" w:eastAsia="SimSun" w:hAnsi="Book Antiqua" w:cs="SimSun"/>
          <w:lang w:val="en-US" w:eastAsia="zh-CN"/>
        </w:rPr>
        <w:t>: 244-257 [PMID: 28054239 DOI: 10.1007/s12015-016-9715-z]</w:t>
      </w:r>
    </w:p>
    <w:p w14:paraId="7566FBDD" w14:textId="15E83A5B"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81 </w:t>
      </w:r>
      <w:r w:rsidRPr="004660EE">
        <w:rPr>
          <w:rFonts w:ascii="Book Antiqua" w:eastAsia="SimSun" w:hAnsi="Book Antiqua" w:cs="SimSun"/>
          <w:b/>
          <w:bCs/>
          <w:lang w:val="en-US" w:eastAsia="zh-CN"/>
        </w:rPr>
        <w:t>Liang S,</w:t>
      </w:r>
      <w:r w:rsidRPr="004660EE">
        <w:rPr>
          <w:rFonts w:ascii="Book Antiqua" w:eastAsia="SimSun" w:hAnsi="Book Antiqua" w:cs="SimSun"/>
          <w:lang w:val="en-US" w:eastAsia="zh-CN"/>
        </w:rPr>
        <w:t> Jiao HL, Chi LK</w:t>
      </w:r>
      <w:r w:rsidR="0086148E">
        <w:rPr>
          <w:rFonts w:ascii="Book Antiqua" w:eastAsia="SimSun" w:hAnsi="Book Antiqua" w:cs="SimSun" w:hint="eastAsia"/>
          <w:lang w:val="en-US" w:eastAsia="zh-CN"/>
        </w:rPr>
        <w:t>.</w:t>
      </w:r>
      <w:r w:rsidRPr="004660EE">
        <w:rPr>
          <w:rFonts w:ascii="Book Antiqua" w:eastAsia="SimSun" w:hAnsi="Book Antiqua" w:cs="SimSun"/>
          <w:lang w:val="en-US" w:eastAsia="zh-CN"/>
        </w:rPr>
        <w:t xml:space="preserve"> Clinical remission of a critically ill COVID-19 patient treated by human umbilical cord mesenchymal stem cells</w:t>
      </w:r>
      <w:r w:rsidRPr="0086148E">
        <w:rPr>
          <w:rFonts w:ascii="Book Antiqua" w:eastAsia="SimSun" w:hAnsi="Book Antiqua" w:cs="SimSun"/>
          <w:i/>
          <w:lang w:val="en-US" w:eastAsia="zh-CN"/>
        </w:rPr>
        <w:t>. Chin</w:t>
      </w:r>
      <w:r w:rsidR="006101E3">
        <w:rPr>
          <w:rFonts w:ascii="Book Antiqua" w:eastAsia="SimSun" w:hAnsi="Book Antiqua" w:cs="SimSun"/>
          <w:i/>
          <w:lang w:val="en-US" w:eastAsia="zh-CN"/>
        </w:rPr>
        <w:t xml:space="preserve"> </w:t>
      </w:r>
      <w:r w:rsidRPr="0086148E">
        <w:rPr>
          <w:rFonts w:ascii="Book Antiqua" w:eastAsia="SimSun" w:hAnsi="Book Antiqua" w:cs="SimSun"/>
          <w:i/>
          <w:lang w:val="en-US" w:eastAsia="zh-CN"/>
        </w:rPr>
        <w:t xml:space="preserve">J Tissue </w:t>
      </w:r>
      <w:proofErr w:type="spellStart"/>
      <w:r w:rsidRPr="0086148E">
        <w:rPr>
          <w:rFonts w:ascii="Book Antiqua" w:eastAsia="SimSun" w:hAnsi="Book Antiqua" w:cs="SimSun"/>
          <w:i/>
          <w:lang w:val="en-US" w:eastAsia="zh-CN"/>
        </w:rPr>
        <w:t>Eng</w:t>
      </w:r>
      <w:proofErr w:type="spellEnd"/>
      <w:r w:rsidRPr="0086148E">
        <w:rPr>
          <w:rFonts w:ascii="Book Antiqua" w:eastAsia="SimSun" w:hAnsi="Book Antiqua" w:cs="SimSun"/>
          <w:i/>
          <w:lang w:val="en-US" w:eastAsia="zh-CN"/>
        </w:rPr>
        <w:t xml:space="preserve"> Res</w:t>
      </w:r>
      <w:r w:rsidRPr="004660EE">
        <w:rPr>
          <w:rFonts w:ascii="Book Antiqua" w:eastAsia="SimSun" w:hAnsi="Book Antiqua" w:cs="SimSun"/>
          <w:lang w:val="en-US" w:eastAsia="zh-CN"/>
        </w:rPr>
        <w:t xml:space="preserve"> 2020;</w:t>
      </w:r>
      <w:r w:rsidR="0086148E">
        <w:rPr>
          <w:rFonts w:ascii="Book Antiqua" w:eastAsia="SimSun" w:hAnsi="Book Antiqua" w:cs="SimSun" w:hint="eastAsia"/>
          <w:lang w:val="en-US" w:eastAsia="zh-CN"/>
        </w:rPr>
        <w:t xml:space="preserve"> </w:t>
      </w:r>
      <w:r w:rsidRPr="0086148E">
        <w:rPr>
          <w:rFonts w:ascii="Book Antiqua" w:eastAsia="SimSun" w:hAnsi="Book Antiqua" w:cs="SimSun"/>
          <w:b/>
          <w:lang w:val="en-US" w:eastAsia="zh-CN"/>
        </w:rPr>
        <w:t>16</w:t>
      </w:r>
      <w:r w:rsidR="0086148E">
        <w:rPr>
          <w:rFonts w:ascii="Book Antiqua" w:eastAsia="SimSun" w:hAnsi="Book Antiqua" w:cs="SimSun" w:hint="eastAsia"/>
          <w:lang w:val="en-US" w:eastAsia="zh-CN"/>
        </w:rPr>
        <w:t xml:space="preserve">: </w:t>
      </w:r>
      <w:r w:rsidR="0086148E">
        <w:rPr>
          <w:rFonts w:ascii="Book Antiqua" w:eastAsia="SimSun" w:hAnsi="Book Antiqua" w:cs="SimSun"/>
          <w:lang w:val="en-US" w:eastAsia="zh-CN"/>
        </w:rPr>
        <w:t>9179-9185</w:t>
      </w:r>
      <w:r w:rsidRPr="004660EE">
        <w:rPr>
          <w:rFonts w:ascii="Book Antiqua" w:eastAsia="SimSun" w:hAnsi="Book Antiqua" w:cs="SimSun"/>
          <w:lang w:val="en-US" w:eastAsia="zh-CN"/>
        </w:rPr>
        <w:t xml:space="preserve"> </w:t>
      </w:r>
      <w:r w:rsidR="0086148E">
        <w:rPr>
          <w:rFonts w:ascii="Book Antiqua" w:eastAsia="SimSun" w:hAnsi="Book Antiqua" w:cs="SimSun" w:hint="eastAsia"/>
          <w:lang w:val="en-US" w:eastAsia="zh-CN"/>
        </w:rPr>
        <w:t>[DOI</w:t>
      </w:r>
      <w:r w:rsidRPr="004660EE">
        <w:rPr>
          <w:rFonts w:ascii="Book Antiqua" w:eastAsia="SimSun" w:hAnsi="Book Antiqua" w:cs="SimSun"/>
          <w:lang w:val="en-US" w:eastAsia="zh-CN"/>
        </w:rPr>
        <w:t>:</w:t>
      </w:r>
      <w:bookmarkStart w:id="58" w:name="OLE_LINK71"/>
      <w:bookmarkStart w:id="59" w:name="OLE_LINK72"/>
      <w:bookmarkStart w:id="60" w:name="OLE_LINK73"/>
      <w:r w:rsidR="00AE74B4">
        <w:rPr>
          <w:rFonts w:ascii="Book Antiqua" w:eastAsia="SimSun" w:hAnsi="Book Antiqua" w:cs="SimSun" w:hint="eastAsia"/>
          <w:lang w:val="en-US" w:eastAsia="zh-CN"/>
        </w:rPr>
        <w:t xml:space="preserve"> </w:t>
      </w:r>
      <w:bookmarkEnd w:id="58"/>
      <w:bookmarkEnd w:id="59"/>
      <w:bookmarkEnd w:id="60"/>
      <w:r w:rsidR="00AE74B4" w:rsidRPr="00AE74B4">
        <w:rPr>
          <w:rFonts w:ascii="Book Antiqua" w:eastAsia="SimSun" w:hAnsi="Book Antiqua" w:cs="SimSun"/>
          <w:lang w:val="en-US" w:eastAsia="zh-CN"/>
        </w:rPr>
        <w:t>10.1097/MD.0000000000021429</w:t>
      </w:r>
      <w:r w:rsidR="0086148E">
        <w:rPr>
          <w:rFonts w:ascii="Book Antiqua" w:eastAsia="SimSun" w:hAnsi="Book Antiqua" w:cs="SimSun" w:hint="eastAsia"/>
          <w:lang w:val="en-US" w:eastAsia="zh-CN"/>
        </w:rPr>
        <w:t>]</w:t>
      </w:r>
    </w:p>
    <w:p w14:paraId="0AD9398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82 </w:t>
      </w:r>
      <w:proofErr w:type="spellStart"/>
      <w:r w:rsidRPr="004660EE">
        <w:rPr>
          <w:rFonts w:ascii="Book Antiqua" w:eastAsia="SimSun" w:hAnsi="Book Antiqua" w:cs="SimSun"/>
          <w:b/>
          <w:bCs/>
          <w:lang w:val="en-US" w:eastAsia="zh-CN"/>
        </w:rPr>
        <w:t>Zakrzewski</w:t>
      </w:r>
      <w:proofErr w:type="spellEnd"/>
      <w:r w:rsidRPr="004660EE">
        <w:rPr>
          <w:rFonts w:ascii="Book Antiqua" w:eastAsia="SimSun" w:hAnsi="Book Antiqua" w:cs="SimSun"/>
          <w:b/>
          <w:bCs/>
          <w:lang w:val="en-US" w:eastAsia="zh-CN"/>
        </w:rPr>
        <w:t xml:space="preserve"> W</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Dobrzyński</w:t>
      </w:r>
      <w:proofErr w:type="spellEnd"/>
      <w:r w:rsidRPr="004660EE">
        <w:rPr>
          <w:rFonts w:ascii="Book Antiqua" w:eastAsia="SimSun" w:hAnsi="Book Antiqua" w:cs="SimSun"/>
          <w:lang w:val="en-US" w:eastAsia="zh-CN"/>
        </w:rPr>
        <w:t xml:space="preserve"> M, </w:t>
      </w:r>
      <w:proofErr w:type="spellStart"/>
      <w:r w:rsidRPr="004660EE">
        <w:rPr>
          <w:rFonts w:ascii="Book Antiqua" w:eastAsia="SimSun" w:hAnsi="Book Antiqua" w:cs="SimSun"/>
          <w:lang w:val="en-US" w:eastAsia="zh-CN"/>
        </w:rPr>
        <w:t>Szymonowicz</w:t>
      </w:r>
      <w:proofErr w:type="spellEnd"/>
      <w:r w:rsidRPr="004660EE">
        <w:rPr>
          <w:rFonts w:ascii="Book Antiqua" w:eastAsia="SimSun" w:hAnsi="Book Antiqua" w:cs="SimSun"/>
          <w:lang w:val="en-US" w:eastAsia="zh-CN"/>
        </w:rPr>
        <w:t xml:space="preserve"> M, Rybak Z. Stem cells: past, present, and future. </w:t>
      </w:r>
      <w:r w:rsidRPr="004660EE">
        <w:rPr>
          <w:rFonts w:ascii="Book Antiqua" w:eastAsia="SimSun" w:hAnsi="Book Antiqua" w:cs="SimSun"/>
          <w:i/>
          <w:iCs/>
          <w:lang w:val="en-US" w:eastAsia="zh-CN"/>
        </w:rPr>
        <w:t xml:space="preserve">Stem Cell Res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10</w:t>
      </w:r>
      <w:r w:rsidRPr="004660EE">
        <w:rPr>
          <w:rFonts w:ascii="Book Antiqua" w:eastAsia="SimSun" w:hAnsi="Book Antiqua" w:cs="SimSun"/>
          <w:lang w:val="en-US" w:eastAsia="zh-CN"/>
        </w:rPr>
        <w:t>: 68 [PMID: 30808416 DOI: 10.1186/s13287-019-1165-5]</w:t>
      </w:r>
    </w:p>
    <w:p w14:paraId="4A81E88F"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83 </w:t>
      </w:r>
      <w:r w:rsidRPr="004660EE">
        <w:rPr>
          <w:rFonts w:ascii="Book Antiqua" w:eastAsia="SimSun" w:hAnsi="Book Antiqua" w:cs="SimSun"/>
          <w:b/>
          <w:bCs/>
          <w:lang w:val="en-US" w:eastAsia="zh-CN"/>
        </w:rPr>
        <w:t>Kong D</w:t>
      </w:r>
      <w:r w:rsidRPr="004660EE">
        <w:rPr>
          <w:rFonts w:ascii="Book Antiqua" w:eastAsia="SimSun" w:hAnsi="Book Antiqua" w:cs="SimSun"/>
          <w:lang w:val="en-US" w:eastAsia="zh-CN"/>
        </w:rPr>
        <w:t>, Liu X, Li X, Hu J, Li X, Xiao J, Dai Y, He M, Liu X, Jiang Y, Cui R, Zhang L, Wang J, Li A, Wang F, Zhang Y, Xiao J, Wang W, Zheng C. Mesenchymal stem cells significantly improved treatment effects of Linezolid on severe pneumonia in a rabbit model. </w:t>
      </w:r>
      <w:proofErr w:type="spellStart"/>
      <w:r w:rsidRPr="004660EE">
        <w:rPr>
          <w:rFonts w:ascii="Book Antiqua" w:eastAsia="SimSun" w:hAnsi="Book Antiqua" w:cs="SimSun"/>
          <w:i/>
          <w:iCs/>
          <w:lang w:val="en-US" w:eastAsia="zh-CN"/>
        </w:rPr>
        <w:t>Biosci</w:t>
      </w:r>
      <w:proofErr w:type="spellEnd"/>
      <w:r w:rsidRPr="004660EE">
        <w:rPr>
          <w:rFonts w:ascii="Book Antiqua" w:eastAsia="SimSun" w:hAnsi="Book Antiqua" w:cs="SimSun"/>
          <w:i/>
          <w:iCs/>
          <w:lang w:val="en-US" w:eastAsia="zh-CN"/>
        </w:rPr>
        <w:t xml:space="preserve"> Rep</w:t>
      </w:r>
      <w:r w:rsidRPr="004660EE">
        <w:rPr>
          <w:rFonts w:ascii="Book Antiqua" w:eastAsia="SimSun" w:hAnsi="Book Antiqua" w:cs="SimSun"/>
          <w:lang w:val="en-US" w:eastAsia="zh-CN"/>
        </w:rPr>
        <w:t> 2019; </w:t>
      </w:r>
      <w:r w:rsidRPr="004660EE">
        <w:rPr>
          <w:rFonts w:ascii="Book Antiqua" w:eastAsia="SimSun" w:hAnsi="Book Antiqua" w:cs="SimSun"/>
          <w:b/>
          <w:bCs/>
          <w:lang w:val="en-US" w:eastAsia="zh-CN"/>
        </w:rPr>
        <w:t>39</w:t>
      </w:r>
      <w:r w:rsidRPr="004660EE">
        <w:rPr>
          <w:rFonts w:ascii="Book Antiqua" w:eastAsia="SimSun" w:hAnsi="Book Antiqua" w:cs="SimSun"/>
          <w:lang w:val="en-US" w:eastAsia="zh-CN"/>
        </w:rPr>
        <w:t> [PMID: 31484796 DOI: 10.1042/BSR20182455]</w:t>
      </w:r>
    </w:p>
    <w:p w14:paraId="74C385F8"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84 </w:t>
      </w:r>
      <w:proofErr w:type="spellStart"/>
      <w:r w:rsidRPr="004660EE">
        <w:rPr>
          <w:rFonts w:ascii="Book Antiqua" w:eastAsia="SimSun" w:hAnsi="Book Antiqua" w:cs="SimSun"/>
          <w:b/>
          <w:bCs/>
          <w:lang w:val="en-US" w:eastAsia="zh-CN"/>
        </w:rPr>
        <w:t>Wiklander</w:t>
      </w:r>
      <w:proofErr w:type="spellEnd"/>
      <w:r w:rsidRPr="004660EE">
        <w:rPr>
          <w:rFonts w:ascii="Book Antiqua" w:eastAsia="SimSun" w:hAnsi="Book Antiqua" w:cs="SimSun"/>
          <w:b/>
          <w:bCs/>
          <w:lang w:val="en-US" w:eastAsia="zh-CN"/>
        </w:rPr>
        <w:t xml:space="preserve"> OP</w:t>
      </w:r>
      <w:r w:rsidRPr="004660EE">
        <w:rPr>
          <w:rFonts w:ascii="Book Antiqua" w:eastAsia="SimSun" w:hAnsi="Book Antiqua" w:cs="SimSun"/>
          <w:lang w:val="en-US" w:eastAsia="zh-CN"/>
        </w:rPr>
        <w:t xml:space="preserve">, </w:t>
      </w:r>
      <w:proofErr w:type="spellStart"/>
      <w:r w:rsidRPr="004660EE">
        <w:rPr>
          <w:rFonts w:ascii="Book Antiqua" w:eastAsia="SimSun" w:hAnsi="Book Antiqua" w:cs="SimSun"/>
          <w:lang w:val="en-US" w:eastAsia="zh-CN"/>
        </w:rPr>
        <w:t>Nordin</w:t>
      </w:r>
      <w:proofErr w:type="spellEnd"/>
      <w:r w:rsidRPr="004660EE">
        <w:rPr>
          <w:rFonts w:ascii="Book Antiqua" w:eastAsia="SimSun" w:hAnsi="Book Antiqua" w:cs="SimSun"/>
          <w:lang w:val="en-US" w:eastAsia="zh-CN"/>
        </w:rPr>
        <w:t xml:space="preserve"> JZ, O'Loughlin A, Gustafsson Y, Corso G, </w:t>
      </w:r>
      <w:proofErr w:type="spellStart"/>
      <w:r w:rsidRPr="004660EE">
        <w:rPr>
          <w:rFonts w:ascii="Book Antiqua" w:eastAsia="SimSun" w:hAnsi="Book Antiqua" w:cs="SimSun"/>
          <w:lang w:val="en-US" w:eastAsia="zh-CN"/>
        </w:rPr>
        <w:t>Mäger</w:t>
      </w:r>
      <w:proofErr w:type="spellEnd"/>
      <w:r w:rsidRPr="004660EE">
        <w:rPr>
          <w:rFonts w:ascii="Book Antiqua" w:eastAsia="SimSun" w:hAnsi="Book Antiqua" w:cs="SimSun"/>
          <w:lang w:val="en-US" w:eastAsia="zh-CN"/>
        </w:rPr>
        <w:t xml:space="preserve"> I, Vader P, Lee Y, </w:t>
      </w:r>
      <w:proofErr w:type="spellStart"/>
      <w:r w:rsidRPr="004660EE">
        <w:rPr>
          <w:rFonts w:ascii="Book Antiqua" w:eastAsia="SimSun" w:hAnsi="Book Antiqua" w:cs="SimSun"/>
          <w:lang w:val="en-US" w:eastAsia="zh-CN"/>
        </w:rPr>
        <w:t>Sork</w:t>
      </w:r>
      <w:proofErr w:type="spellEnd"/>
      <w:r w:rsidRPr="004660EE">
        <w:rPr>
          <w:rFonts w:ascii="Book Antiqua" w:eastAsia="SimSun" w:hAnsi="Book Antiqua" w:cs="SimSun"/>
          <w:lang w:val="en-US" w:eastAsia="zh-CN"/>
        </w:rPr>
        <w:t xml:space="preserve"> H, </w:t>
      </w:r>
      <w:proofErr w:type="spellStart"/>
      <w:r w:rsidRPr="004660EE">
        <w:rPr>
          <w:rFonts w:ascii="Book Antiqua" w:eastAsia="SimSun" w:hAnsi="Book Antiqua" w:cs="SimSun"/>
          <w:lang w:val="en-US" w:eastAsia="zh-CN"/>
        </w:rPr>
        <w:t>Seow</w:t>
      </w:r>
      <w:proofErr w:type="spellEnd"/>
      <w:r w:rsidRPr="004660EE">
        <w:rPr>
          <w:rFonts w:ascii="Book Antiqua" w:eastAsia="SimSun" w:hAnsi="Book Antiqua" w:cs="SimSun"/>
          <w:lang w:val="en-US" w:eastAsia="zh-CN"/>
        </w:rPr>
        <w:t xml:space="preserve"> Y, </w:t>
      </w:r>
      <w:proofErr w:type="spellStart"/>
      <w:r w:rsidRPr="004660EE">
        <w:rPr>
          <w:rFonts w:ascii="Book Antiqua" w:eastAsia="SimSun" w:hAnsi="Book Antiqua" w:cs="SimSun"/>
          <w:lang w:val="en-US" w:eastAsia="zh-CN"/>
        </w:rPr>
        <w:t>Heldring</w:t>
      </w:r>
      <w:proofErr w:type="spellEnd"/>
      <w:r w:rsidRPr="004660EE">
        <w:rPr>
          <w:rFonts w:ascii="Book Antiqua" w:eastAsia="SimSun" w:hAnsi="Book Antiqua" w:cs="SimSun"/>
          <w:lang w:val="en-US" w:eastAsia="zh-CN"/>
        </w:rPr>
        <w:t xml:space="preserve"> N, Alvarez-</w:t>
      </w:r>
      <w:proofErr w:type="spellStart"/>
      <w:r w:rsidRPr="004660EE">
        <w:rPr>
          <w:rFonts w:ascii="Book Antiqua" w:eastAsia="SimSun" w:hAnsi="Book Antiqua" w:cs="SimSun"/>
          <w:lang w:val="en-US" w:eastAsia="zh-CN"/>
        </w:rPr>
        <w:t>Erviti</w:t>
      </w:r>
      <w:proofErr w:type="spellEnd"/>
      <w:r w:rsidRPr="004660EE">
        <w:rPr>
          <w:rFonts w:ascii="Book Antiqua" w:eastAsia="SimSun" w:hAnsi="Book Antiqua" w:cs="SimSun"/>
          <w:lang w:val="en-US" w:eastAsia="zh-CN"/>
        </w:rPr>
        <w:t xml:space="preserve"> L, Smith CI, Le Blanc K, Macchiarini P, </w:t>
      </w:r>
      <w:proofErr w:type="spellStart"/>
      <w:r w:rsidRPr="004660EE">
        <w:rPr>
          <w:rFonts w:ascii="Book Antiqua" w:eastAsia="SimSun" w:hAnsi="Book Antiqua" w:cs="SimSun"/>
          <w:lang w:val="en-US" w:eastAsia="zh-CN"/>
        </w:rPr>
        <w:t>Jungebluth</w:t>
      </w:r>
      <w:proofErr w:type="spellEnd"/>
      <w:r w:rsidRPr="004660EE">
        <w:rPr>
          <w:rFonts w:ascii="Book Antiqua" w:eastAsia="SimSun" w:hAnsi="Book Antiqua" w:cs="SimSun"/>
          <w:lang w:val="en-US" w:eastAsia="zh-CN"/>
        </w:rPr>
        <w:t xml:space="preserve"> P, Wood MJ, </w:t>
      </w:r>
      <w:proofErr w:type="spellStart"/>
      <w:r w:rsidRPr="004660EE">
        <w:rPr>
          <w:rFonts w:ascii="Book Antiqua" w:eastAsia="SimSun" w:hAnsi="Book Antiqua" w:cs="SimSun"/>
          <w:lang w:val="en-US" w:eastAsia="zh-CN"/>
        </w:rPr>
        <w:t>Andaloussi</w:t>
      </w:r>
      <w:proofErr w:type="spellEnd"/>
      <w:r w:rsidRPr="004660EE">
        <w:rPr>
          <w:rFonts w:ascii="Book Antiqua" w:eastAsia="SimSun" w:hAnsi="Book Antiqua" w:cs="SimSun"/>
          <w:lang w:val="en-US" w:eastAsia="zh-CN"/>
        </w:rPr>
        <w:t xml:space="preserve"> SE. Extracellular vesicle in vivo biodistribution is determined by cell source, route of administration and targeting. </w:t>
      </w:r>
      <w:r w:rsidRPr="004660EE">
        <w:rPr>
          <w:rFonts w:ascii="Book Antiqua" w:eastAsia="SimSun" w:hAnsi="Book Antiqua" w:cs="SimSun"/>
          <w:i/>
          <w:iCs/>
          <w:lang w:val="en-US" w:eastAsia="zh-CN"/>
        </w:rPr>
        <w:t xml:space="preserve">J </w:t>
      </w:r>
      <w:proofErr w:type="spellStart"/>
      <w:r w:rsidRPr="004660EE">
        <w:rPr>
          <w:rFonts w:ascii="Book Antiqua" w:eastAsia="SimSun" w:hAnsi="Book Antiqua" w:cs="SimSun"/>
          <w:i/>
          <w:iCs/>
          <w:lang w:val="en-US" w:eastAsia="zh-CN"/>
        </w:rPr>
        <w:t>Extracell</w:t>
      </w:r>
      <w:proofErr w:type="spellEnd"/>
      <w:r w:rsidRPr="004660EE">
        <w:rPr>
          <w:rFonts w:ascii="Book Antiqua" w:eastAsia="SimSun" w:hAnsi="Book Antiqua" w:cs="SimSun"/>
          <w:i/>
          <w:iCs/>
          <w:lang w:val="en-US" w:eastAsia="zh-CN"/>
        </w:rPr>
        <w:t xml:space="preserve"> Vesicles</w:t>
      </w:r>
      <w:r w:rsidRPr="004660EE">
        <w:rPr>
          <w:rFonts w:ascii="Book Antiqua" w:eastAsia="SimSun" w:hAnsi="Book Antiqua" w:cs="SimSun"/>
          <w:lang w:val="en-US" w:eastAsia="zh-CN"/>
        </w:rPr>
        <w:t> 2015; </w:t>
      </w:r>
      <w:r w:rsidRPr="004660EE">
        <w:rPr>
          <w:rFonts w:ascii="Book Antiqua" w:eastAsia="SimSun" w:hAnsi="Book Antiqua" w:cs="SimSun"/>
          <w:b/>
          <w:bCs/>
          <w:lang w:val="en-US" w:eastAsia="zh-CN"/>
        </w:rPr>
        <w:t>4</w:t>
      </w:r>
      <w:r w:rsidRPr="004660EE">
        <w:rPr>
          <w:rFonts w:ascii="Book Antiqua" w:eastAsia="SimSun" w:hAnsi="Book Antiqua" w:cs="SimSun"/>
          <w:lang w:val="en-US" w:eastAsia="zh-CN"/>
        </w:rPr>
        <w:t>: 26316 [PMID: 25899407 DOI: 10.3402/jev.v4.26316]</w:t>
      </w:r>
    </w:p>
    <w:p w14:paraId="0BF77B00"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85 </w:t>
      </w:r>
      <w:r w:rsidRPr="004660EE">
        <w:rPr>
          <w:rFonts w:ascii="Book Antiqua" w:eastAsia="SimSun" w:hAnsi="Book Antiqua" w:cs="SimSun"/>
          <w:b/>
          <w:bCs/>
          <w:lang w:val="en-US" w:eastAsia="zh-CN"/>
        </w:rPr>
        <w:t>Ma X</w:t>
      </w:r>
      <w:r w:rsidRPr="004660EE">
        <w:rPr>
          <w:rFonts w:ascii="Book Antiqua" w:eastAsia="SimSun" w:hAnsi="Book Antiqua" w:cs="SimSun"/>
          <w:lang w:val="en-US" w:eastAsia="zh-CN"/>
        </w:rPr>
        <w:t>, Wang Y, Gao T, He Q, He Y, Yue R, You F, Tang J. Challenges and strategies to research ethics in conducting COVID-19 research. </w:t>
      </w:r>
      <w:r w:rsidRPr="004660EE">
        <w:rPr>
          <w:rFonts w:ascii="Book Antiqua" w:eastAsia="SimSun" w:hAnsi="Book Antiqua" w:cs="SimSun"/>
          <w:i/>
          <w:iCs/>
          <w:lang w:val="en-US" w:eastAsia="zh-CN"/>
        </w:rPr>
        <w:t>J Evid Based Med</w:t>
      </w:r>
      <w:r w:rsidRPr="004660EE">
        <w:rPr>
          <w:rFonts w:ascii="Book Antiqua" w:eastAsia="SimSun" w:hAnsi="Book Antiqua" w:cs="SimSun"/>
          <w:lang w:val="en-US" w:eastAsia="zh-CN"/>
        </w:rPr>
        <w:t> 2020; </w:t>
      </w:r>
      <w:r w:rsidRPr="004660EE">
        <w:rPr>
          <w:rFonts w:ascii="Book Antiqua" w:eastAsia="SimSun" w:hAnsi="Book Antiqua" w:cs="SimSun"/>
          <w:b/>
          <w:bCs/>
          <w:lang w:val="en-US" w:eastAsia="zh-CN"/>
        </w:rPr>
        <w:t>13</w:t>
      </w:r>
      <w:r w:rsidRPr="004660EE">
        <w:rPr>
          <w:rFonts w:ascii="Book Antiqua" w:eastAsia="SimSun" w:hAnsi="Book Antiqua" w:cs="SimSun"/>
          <w:lang w:val="en-US" w:eastAsia="zh-CN"/>
        </w:rPr>
        <w:t>: 173-177 [PMID: 32445288 DOI: 10.1111/jebm.12388]</w:t>
      </w:r>
    </w:p>
    <w:p w14:paraId="303664E0" w14:textId="77777777" w:rsidR="004660EE" w:rsidRPr="004660EE" w:rsidRDefault="004660EE" w:rsidP="004660EE">
      <w:pPr>
        <w:shd w:val="clear" w:color="auto" w:fill="FFFFFF"/>
        <w:adjustRightInd w:val="0"/>
        <w:snapToGrid w:val="0"/>
        <w:spacing w:line="360" w:lineRule="auto"/>
        <w:jc w:val="both"/>
        <w:rPr>
          <w:rFonts w:ascii="Book Antiqua" w:eastAsia="SimSun" w:hAnsi="Book Antiqua" w:cs="SimSun"/>
          <w:lang w:val="en-US" w:eastAsia="zh-CN"/>
        </w:rPr>
      </w:pPr>
      <w:r w:rsidRPr="004660EE">
        <w:rPr>
          <w:rFonts w:ascii="Book Antiqua" w:eastAsia="SimSun" w:hAnsi="Book Antiqua" w:cs="SimSun"/>
          <w:lang w:val="en-US" w:eastAsia="zh-CN"/>
        </w:rPr>
        <w:t>86 </w:t>
      </w:r>
      <w:proofErr w:type="spellStart"/>
      <w:r w:rsidRPr="004660EE">
        <w:rPr>
          <w:rFonts w:ascii="Book Antiqua" w:eastAsia="SimSun" w:hAnsi="Book Antiqua" w:cs="SimSun"/>
          <w:b/>
          <w:bCs/>
          <w:lang w:val="en-US" w:eastAsia="zh-CN"/>
        </w:rPr>
        <w:t>Mhashilkar</w:t>
      </w:r>
      <w:proofErr w:type="spellEnd"/>
      <w:r w:rsidRPr="004660EE">
        <w:rPr>
          <w:rFonts w:ascii="Book Antiqua" w:eastAsia="SimSun" w:hAnsi="Book Antiqua" w:cs="SimSun"/>
          <w:b/>
          <w:bCs/>
          <w:lang w:val="en-US" w:eastAsia="zh-CN"/>
        </w:rPr>
        <w:t xml:space="preserve"> A</w:t>
      </w:r>
      <w:r w:rsidRPr="004660EE">
        <w:rPr>
          <w:rFonts w:ascii="Book Antiqua" w:eastAsia="SimSun" w:hAnsi="Book Antiqua" w:cs="SimSun"/>
          <w:lang w:val="en-US" w:eastAsia="zh-CN"/>
        </w:rPr>
        <w:t>, Atala A. Editorial: effective bio-economic approaches for stem cell therapy and regenerative medicine. </w:t>
      </w:r>
      <w:proofErr w:type="spellStart"/>
      <w:r w:rsidRPr="004660EE">
        <w:rPr>
          <w:rFonts w:ascii="Book Antiqua" w:eastAsia="SimSun" w:hAnsi="Book Antiqua" w:cs="SimSun"/>
          <w:i/>
          <w:iCs/>
          <w:lang w:val="en-US" w:eastAsia="zh-CN"/>
        </w:rPr>
        <w:t>Curr</w:t>
      </w:r>
      <w:proofErr w:type="spellEnd"/>
      <w:r w:rsidRPr="004660EE">
        <w:rPr>
          <w:rFonts w:ascii="Book Antiqua" w:eastAsia="SimSun" w:hAnsi="Book Antiqua" w:cs="SimSun"/>
          <w:i/>
          <w:iCs/>
          <w:lang w:val="en-US" w:eastAsia="zh-CN"/>
        </w:rPr>
        <w:t xml:space="preserve"> Stem Cell Res </w:t>
      </w:r>
      <w:proofErr w:type="spellStart"/>
      <w:r w:rsidRPr="004660EE">
        <w:rPr>
          <w:rFonts w:ascii="Book Antiqua" w:eastAsia="SimSun" w:hAnsi="Book Antiqua" w:cs="SimSun"/>
          <w:i/>
          <w:iCs/>
          <w:lang w:val="en-US" w:eastAsia="zh-CN"/>
        </w:rPr>
        <w:t>Ther</w:t>
      </w:r>
      <w:proofErr w:type="spellEnd"/>
      <w:r w:rsidRPr="004660EE">
        <w:rPr>
          <w:rFonts w:ascii="Book Antiqua" w:eastAsia="SimSun" w:hAnsi="Book Antiqua" w:cs="SimSun"/>
          <w:lang w:val="en-US" w:eastAsia="zh-CN"/>
        </w:rPr>
        <w:t> 2012; </w:t>
      </w:r>
      <w:r w:rsidRPr="004660EE">
        <w:rPr>
          <w:rFonts w:ascii="Book Antiqua" w:eastAsia="SimSun" w:hAnsi="Book Antiqua" w:cs="SimSun"/>
          <w:b/>
          <w:bCs/>
          <w:lang w:val="en-US" w:eastAsia="zh-CN"/>
        </w:rPr>
        <w:t>7</w:t>
      </w:r>
      <w:r w:rsidRPr="004660EE">
        <w:rPr>
          <w:rFonts w:ascii="Book Antiqua" w:eastAsia="SimSun" w:hAnsi="Book Antiqua" w:cs="SimSun"/>
          <w:lang w:val="en-US" w:eastAsia="zh-CN"/>
        </w:rPr>
        <w:t>: 1 [PMID: 22417633 DOI: 10.2174/157488812798483430]</w:t>
      </w:r>
    </w:p>
    <w:p w14:paraId="7B0F2D29" w14:textId="25703742" w:rsidR="004660EE" w:rsidRPr="00592736" w:rsidRDefault="004660EE" w:rsidP="00592736">
      <w:pPr>
        <w:widowControl w:val="0"/>
        <w:autoSpaceDE w:val="0"/>
        <w:autoSpaceDN w:val="0"/>
        <w:adjustRightInd w:val="0"/>
        <w:snapToGrid w:val="0"/>
        <w:spacing w:line="360" w:lineRule="auto"/>
        <w:jc w:val="both"/>
        <w:rPr>
          <w:rFonts w:ascii="Book Antiqua" w:hAnsi="Book Antiqua"/>
          <w:b/>
          <w:bCs/>
          <w:color w:val="000000" w:themeColor="text1"/>
          <w:u w:val="single"/>
        </w:rPr>
      </w:pPr>
      <w:r>
        <w:rPr>
          <w:rFonts w:ascii="Book Antiqua" w:eastAsia="Book Antiqua" w:hAnsi="Book Antiqua" w:cs="Book Antiqua"/>
          <w:b/>
          <w:color w:val="000000"/>
          <w:lang w:val="en-US" w:eastAsia="en-US"/>
        </w:rPr>
        <w:br w:type="page"/>
      </w:r>
    </w:p>
    <w:p w14:paraId="63A0CFD7" w14:textId="31C8AFDB"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lastRenderedPageBreak/>
        <w:t>Footnotes</w:t>
      </w:r>
    </w:p>
    <w:p w14:paraId="2B52610B"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bCs/>
          <w:color w:val="000000"/>
          <w:lang w:val="en-US" w:eastAsia="en-US"/>
        </w:rPr>
        <w:t xml:space="preserve">Conflict-of-interest statement: </w:t>
      </w:r>
      <w:r w:rsidRPr="00F04864">
        <w:rPr>
          <w:rFonts w:ascii="Book Antiqua" w:eastAsia="Book Antiqua" w:hAnsi="Book Antiqua" w:cs="Book Antiqua"/>
          <w:color w:val="000000"/>
          <w:lang w:val="en-US" w:eastAsia="en-US"/>
        </w:rPr>
        <w:t>The authors declare no conflicts of interest regarding this article.</w:t>
      </w:r>
    </w:p>
    <w:p w14:paraId="1261B918" w14:textId="77777777" w:rsidR="00F04864" w:rsidRPr="00F04864" w:rsidRDefault="00F04864" w:rsidP="00F04864">
      <w:pPr>
        <w:spacing w:line="360" w:lineRule="auto"/>
        <w:jc w:val="both"/>
        <w:rPr>
          <w:rFonts w:eastAsia="SimSun"/>
          <w:lang w:val="en-US" w:eastAsia="en-US"/>
        </w:rPr>
      </w:pPr>
    </w:p>
    <w:p w14:paraId="4A0675E1"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bCs/>
          <w:color w:val="000000"/>
          <w:lang w:val="en-US" w:eastAsia="en-US"/>
        </w:rPr>
        <w:t xml:space="preserve">Open-Access: </w:t>
      </w:r>
      <w:r w:rsidRPr="00F04864">
        <w:rPr>
          <w:rFonts w:ascii="Book Antiqua" w:eastAsia="Book Antiqua" w:hAnsi="Book Antiqua" w:cs="Book Antiqua"/>
          <w:color w:val="000000"/>
          <w:lang w:val="en-US" w:eastAsia="en-US"/>
        </w:rPr>
        <w:t xml:space="preserve">This article is an open-access article that was selected by an in-house editor and fully peer-reviewed by external reviewers. It is distributed in accordance with the Creative Commons Attribution </w:t>
      </w:r>
      <w:proofErr w:type="spellStart"/>
      <w:r w:rsidRPr="00F04864">
        <w:rPr>
          <w:rFonts w:ascii="Book Antiqua" w:eastAsia="Book Antiqua" w:hAnsi="Book Antiqua" w:cs="Book Antiqua"/>
          <w:color w:val="000000"/>
          <w:lang w:val="en-US" w:eastAsia="en-US"/>
        </w:rPr>
        <w:t>NonCommercial</w:t>
      </w:r>
      <w:proofErr w:type="spellEnd"/>
      <w:r w:rsidRPr="00F04864">
        <w:rPr>
          <w:rFonts w:ascii="Book Antiqua" w:eastAsia="Book Antiqua" w:hAnsi="Book Antiqua" w:cs="Book Antiqua"/>
          <w:color w:val="000000"/>
          <w:lang w:val="en-US"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E5205C" w14:textId="77777777" w:rsidR="00F04864" w:rsidRPr="00F04864" w:rsidRDefault="00F04864" w:rsidP="00F04864">
      <w:pPr>
        <w:spacing w:line="360" w:lineRule="auto"/>
        <w:jc w:val="both"/>
        <w:rPr>
          <w:rFonts w:eastAsia="SimSun"/>
          <w:lang w:val="en-US" w:eastAsia="en-US"/>
        </w:rPr>
      </w:pPr>
    </w:p>
    <w:p w14:paraId="151771A5" w14:textId="14C5047A"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 xml:space="preserve">Manuscript source: </w:t>
      </w:r>
      <w:r w:rsidRPr="00F04864">
        <w:rPr>
          <w:rFonts w:ascii="Book Antiqua" w:eastAsia="Book Antiqua" w:hAnsi="Book Antiqua" w:cs="Book Antiqua"/>
          <w:color w:val="000000"/>
          <w:lang w:val="en-US" w:eastAsia="en-US"/>
        </w:rPr>
        <w:t xml:space="preserve">Invited </w:t>
      </w:r>
      <w:r w:rsidR="00457A80" w:rsidRPr="00F04864">
        <w:rPr>
          <w:rFonts w:ascii="Book Antiqua" w:eastAsia="Book Antiqua" w:hAnsi="Book Antiqua" w:cs="Book Antiqua"/>
          <w:color w:val="000000"/>
          <w:lang w:val="en-US" w:eastAsia="en-US"/>
        </w:rPr>
        <w:t>m</w:t>
      </w:r>
      <w:r w:rsidRPr="00F04864">
        <w:rPr>
          <w:rFonts w:ascii="Book Antiqua" w:eastAsia="Book Antiqua" w:hAnsi="Book Antiqua" w:cs="Book Antiqua"/>
          <w:color w:val="000000"/>
          <w:lang w:val="en-US" w:eastAsia="en-US"/>
        </w:rPr>
        <w:t>anuscript</w:t>
      </w:r>
    </w:p>
    <w:p w14:paraId="3F6F82F6" w14:textId="77777777" w:rsidR="00F04864" w:rsidRPr="00F04864" w:rsidRDefault="00F04864" w:rsidP="00F04864">
      <w:pPr>
        <w:spacing w:line="360" w:lineRule="auto"/>
        <w:jc w:val="both"/>
        <w:rPr>
          <w:rFonts w:eastAsia="SimSun"/>
          <w:lang w:val="en-US" w:eastAsia="en-US"/>
        </w:rPr>
      </w:pPr>
    </w:p>
    <w:p w14:paraId="33FFDDCD"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 xml:space="preserve">Peer-review started: </w:t>
      </w:r>
      <w:r w:rsidRPr="00F04864">
        <w:rPr>
          <w:rFonts w:ascii="Book Antiqua" w:eastAsia="Book Antiqua" w:hAnsi="Book Antiqua" w:cs="Book Antiqua"/>
          <w:color w:val="000000"/>
          <w:lang w:val="en-US" w:eastAsia="en-US"/>
        </w:rPr>
        <w:t>July 17, 2020</w:t>
      </w:r>
    </w:p>
    <w:p w14:paraId="79ECD16B"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 xml:space="preserve">First decision: </w:t>
      </w:r>
      <w:r w:rsidRPr="00F04864">
        <w:rPr>
          <w:rFonts w:ascii="Book Antiqua" w:eastAsia="Book Antiqua" w:hAnsi="Book Antiqua" w:cs="Book Antiqua"/>
          <w:color w:val="000000"/>
          <w:lang w:val="en-US" w:eastAsia="en-US"/>
        </w:rPr>
        <w:t>October 21, 2020</w:t>
      </w:r>
    </w:p>
    <w:p w14:paraId="0D2AEECF"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 xml:space="preserve">Article in press: </w:t>
      </w:r>
    </w:p>
    <w:p w14:paraId="4318351E" w14:textId="77777777" w:rsidR="00F04864" w:rsidRPr="00F04864" w:rsidRDefault="00F04864" w:rsidP="00F04864">
      <w:pPr>
        <w:spacing w:line="360" w:lineRule="auto"/>
        <w:jc w:val="both"/>
        <w:rPr>
          <w:rFonts w:eastAsia="SimSun"/>
          <w:lang w:val="en-US" w:eastAsia="en-US"/>
        </w:rPr>
      </w:pPr>
    </w:p>
    <w:p w14:paraId="12BAA967" w14:textId="5DE76CA1"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 xml:space="preserve">Specialty type: </w:t>
      </w:r>
      <w:r w:rsidRPr="00F04864">
        <w:rPr>
          <w:rFonts w:ascii="Book Antiqua" w:eastAsia="Book Antiqua" w:hAnsi="Book Antiqua" w:cs="Book Antiqua"/>
          <w:color w:val="000000"/>
          <w:lang w:val="en-US" w:eastAsia="en-US"/>
        </w:rPr>
        <w:t xml:space="preserve">Respiratory </w:t>
      </w:r>
      <w:r w:rsidR="004660EE" w:rsidRPr="00F04864">
        <w:rPr>
          <w:rFonts w:ascii="Book Antiqua" w:eastAsia="Book Antiqua" w:hAnsi="Book Antiqua" w:cs="Book Antiqua"/>
          <w:color w:val="000000"/>
          <w:lang w:val="en-US" w:eastAsia="en-US"/>
        </w:rPr>
        <w:t>system</w:t>
      </w:r>
    </w:p>
    <w:p w14:paraId="1E017E4E"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 xml:space="preserve">Country/Territory of origin: </w:t>
      </w:r>
      <w:r w:rsidRPr="00F04864">
        <w:rPr>
          <w:rFonts w:ascii="Book Antiqua" w:eastAsia="Book Antiqua" w:hAnsi="Book Antiqua" w:cs="Book Antiqua"/>
          <w:color w:val="000000"/>
          <w:lang w:val="en-US" w:eastAsia="en-US"/>
        </w:rPr>
        <w:t>China</w:t>
      </w:r>
    </w:p>
    <w:p w14:paraId="3A573E6B"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b/>
          <w:color w:val="000000"/>
          <w:lang w:val="en-US" w:eastAsia="en-US"/>
        </w:rPr>
        <w:t>Peer-review report’s scientific quality classification</w:t>
      </w:r>
    </w:p>
    <w:p w14:paraId="40025EAC"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color w:val="000000"/>
          <w:lang w:val="en-US" w:eastAsia="en-US"/>
        </w:rPr>
        <w:t>Grade A (Excellent): 0</w:t>
      </w:r>
    </w:p>
    <w:p w14:paraId="35F6B11F"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color w:val="000000"/>
          <w:lang w:val="en-US" w:eastAsia="en-US"/>
        </w:rPr>
        <w:t>Grade B (Very good): B, B</w:t>
      </w:r>
    </w:p>
    <w:p w14:paraId="53F5B46C"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color w:val="000000"/>
          <w:lang w:val="en-US" w:eastAsia="en-US"/>
        </w:rPr>
        <w:t>Grade C (Good): C</w:t>
      </w:r>
    </w:p>
    <w:p w14:paraId="14177BFD"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color w:val="000000"/>
          <w:lang w:val="en-US" w:eastAsia="en-US"/>
        </w:rPr>
        <w:t>Grade D (Fair): 0</w:t>
      </w:r>
    </w:p>
    <w:p w14:paraId="63FC49D6" w14:textId="77777777" w:rsidR="00F04864" w:rsidRPr="00F04864" w:rsidRDefault="00F04864" w:rsidP="00F04864">
      <w:pPr>
        <w:spacing w:line="360" w:lineRule="auto"/>
        <w:jc w:val="both"/>
        <w:rPr>
          <w:rFonts w:eastAsia="SimSun"/>
          <w:lang w:val="en-US" w:eastAsia="en-US"/>
        </w:rPr>
      </w:pPr>
      <w:r w:rsidRPr="00F04864">
        <w:rPr>
          <w:rFonts w:ascii="Book Antiqua" w:eastAsia="Book Antiqua" w:hAnsi="Book Antiqua" w:cs="Book Antiqua"/>
          <w:color w:val="000000"/>
          <w:lang w:val="en-US" w:eastAsia="en-US"/>
        </w:rPr>
        <w:t>Grade E (Poor): 0</w:t>
      </w:r>
    </w:p>
    <w:p w14:paraId="60A98808" w14:textId="77777777" w:rsidR="00F04864" w:rsidRPr="00F04864" w:rsidRDefault="00F04864" w:rsidP="00F04864">
      <w:pPr>
        <w:spacing w:line="360" w:lineRule="auto"/>
        <w:jc w:val="both"/>
        <w:rPr>
          <w:rFonts w:eastAsia="SimSun"/>
          <w:lang w:val="en-US" w:eastAsia="en-US"/>
        </w:rPr>
      </w:pPr>
    </w:p>
    <w:p w14:paraId="65497F01" w14:textId="77777777" w:rsidR="00457A80" w:rsidRDefault="00F04864" w:rsidP="00F04864">
      <w:pPr>
        <w:adjustRightInd w:val="0"/>
        <w:snapToGrid w:val="0"/>
        <w:spacing w:line="360" w:lineRule="auto"/>
        <w:jc w:val="both"/>
        <w:rPr>
          <w:rFonts w:ascii="Book Antiqua" w:eastAsia="Book Antiqua" w:hAnsi="Book Antiqua" w:cs="Book Antiqua"/>
          <w:b/>
          <w:color w:val="000000"/>
          <w:lang w:val="en-US" w:eastAsia="en-US"/>
        </w:rPr>
      </w:pPr>
      <w:r w:rsidRPr="00F04864">
        <w:rPr>
          <w:rFonts w:ascii="Book Antiqua" w:eastAsia="Book Antiqua" w:hAnsi="Book Antiqua" w:cs="Book Antiqua"/>
          <w:b/>
          <w:color w:val="000000"/>
          <w:lang w:val="en-US" w:eastAsia="en-US"/>
        </w:rPr>
        <w:t xml:space="preserve">P-Reviewer: </w:t>
      </w:r>
      <w:r w:rsidRPr="00F04864">
        <w:rPr>
          <w:rFonts w:ascii="Book Antiqua" w:eastAsia="Book Antiqua" w:hAnsi="Book Antiqua" w:cs="Book Antiqua"/>
          <w:color w:val="000000"/>
          <w:lang w:val="en-US" w:eastAsia="en-US"/>
        </w:rPr>
        <w:t>Casado-Diaz A, Zhang YG</w:t>
      </w:r>
      <w:r w:rsidRPr="00F04864">
        <w:rPr>
          <w:rFonts w:ascii="Book Antiqua" w:eastAsia="Book Antiqua" w:hAnsi="Book Antiqua" w:cs="Book Antiqua"/>
          <w:b/>
          <w:color w:val="000000"/>
          <w:lang w:val="en-US" w:eastAsia="en-US"/>
        </w:rPr>
        <w:t xml:space="preserve"> S-Editor: </w:t>
      </w:r>
      <w:r w:rsidRPr="00F04864">
        <w:rPr>
          <w:rFonts w:ascii="Book Antiqua" w:eastAsia="Book Antiqua" w:hAnsi="Book Antiqua" w:cs="Book Antiqua"/>
          <w:color w:val="000000"/>
          <w:lang w:val="en-US" w:eastAsia="en-US"/>
        </w:rPr>
        <w:t>Zhang H</w:t>
      </w:r>
      <w:r w:rsidR="00B84446">
        <w:rPr>
          <w:rFonts w:ascii="Book Antiqua" w:eastAsia="Book Antiqua" w:hAnsi="Book Antiqua" w:cs="Book Antiqua"/>
          <w:b/>
          <w:color w:val="000000"/>
          <w:lang w:val="en-US" w:eastAsia="en-US"/>
        </w:rPr>
        <w:t xml:space="preserve"> L-Editor:</w:t>
      </w:r>
      <w:r w:rsidRPr="00F04864">
        <w:rPr>
          <w:rFonts w:ascii="Book Antiqua" w:eastAsia="Book Antiqua" w:hAnsi="Book Antiqua" w:cs="Book Antiqua"/>
          <w:b/>
          <w:color w:val="000000"/>
          <w:lang w:val="en-US" w:eastAsia="en-US"/>
        </w:rPr>
        <w:t xml:space="preserve"> P-Editor: </w:t>
      </w:r>
    </w:p>
    <w:p w14:paraId="3D9F9DB4" w14:textId="4F9A3C87" w:rsidR="00B20E30" w:rsidRPr="009958A1" w:rsidRDefault="00847938" w:rsidP="00F04864">
      <w:pPr>
        <w:adjustRightInd w:val="0"/>
        <w:snapToGrid w:val="0"/>
        <w:spacing w:line="360" w:lineRule="auto"/>
        <w:jc w:val="both"/>
        <w:rPr>
          <w:rFonts w:ascii="Book Antiqua" w:hAnsi="Book Antiqua"/>
          <w:b/>
          <w:bCs/>
          <w:color w:val="000000" w:themeColor="text1"/>
        </w:rPr>
      </w:pPr>
      <w:r w:rsidRPr="009958A1">
        <w:rPr>
          <w:rFonts w:ascii="Book Antiqua" w:hAnsi="Book Antiqua"/>
          <w:b/>
          <w:bCs/>
          <w:color w:val="000000" w:themeColor="text1"/>
        </w:rPr>
        <w:br w:type="page"/>
      </w:r>
    </w:p>
    <w:p w14:paraId="7F802C4C" w14:textId="77777777" w:rsidR="006163B4" w:rsidRPr="009958A1" w:rsidRDefault="006163B4" w:rsidP="009958A1">
      <w:pPr>
        <w:adjustRightInd w:val="0"/>
        <w:snapToGrid w:val="0"/>
        <w:spacing w:line="360" w:lineRule="auto"/>
        <w:jc w:val="both"/>
        <w:rPr>
          <w:rFonts w:ascii="Book Antiqua" w:hAnsi="Book Antiqua"/>
          <w:b/>
          <w:bCs/>
          <w:color w:val="000000" w:themeColor="text1"/>
        </w:rPr>
        <w:sectPr w:rsidR="006163B4" w:rsidRPr="009958A1" w:rsidSect="006F492F">
          <w:footerReference w:type="even" r:id="rId8"/>
          <w:footerReference w:type="default" r:id="rId9"/>
          <w:pgSz w:w="11900" w:h="16840"/>
          <w:pgMar w:top="1440" w:right="1440" w:bottom="1440" w:left="1440" w:header="708" w:footer="708" w:gutter="0"/>
          <w:cols w:space="708"/>
          <w:docGrid w:linePitch="360"/>
        </w:sectPr>
      </w:pPr>
    </w:p>
    <w:p w14:paraId="5C0B7EF4" w14:textId="73AB4283" w:rsidR="00546874" w:rsidRPr="00853F85" w:rsidRDefault="00847938" w:rsidP="009958A1">
      <w:pPr>
        <w:adjustRightInd w:val="0"/>
        <w:snapToGrid w:val="0"/>
        <w:spacing w:line="360" w:lineRule="auto"/>
        <w:jc w:val="both"/>
        <w:rPr>
          <w:rFonts w:ascii="Book Antiqua" w:eastAsia="DengXian" w:hAnsi="Book Antiqua"/>
          <w:b/>
          <w:bCs/>
          <w:color w:val="000000" w:themeColor="text1"/>
          <w:lang w:eastAsia="zh-CN"/>
        </w:rPr>
      </w:pPr>
      <w:bookmarkStart w:id="61" w:name="OLE_LINK50"/>
      <w:bookmarkStart w:id="62" w:name="OLE_LINK51"/>
      <w:r w:rsidRPr="009958A1">
        <w:rPr>
          <w:rFonts w:ascii="Book Antiqua" w:hAnsi="Book Antiqua"/>
          <w:b/>
          <w:bCs/>
          <w:color w:val="000000" w:themeColor="text1"/>
        </w:rPr>
        <w:lastRenderedPageBreak/>
        <w:t xml:space="preserve">Figure </w:t>
      </w:r>
      <w:r w:rsidR="00853F85">
        <w:rPr>
          <w:rFonts w:ascii="Book Antiqua" w:eastAsia="DengXian" w:hAnsi="Book Antiqua" w:hint="eastAsia"/>
          <w:b/>
          <w:bCs/>
          <w:color w:val="000000" w:themeColor="text1"/>
          <w:lang w:eastAsia="zh-CN"/>
        </w:rPr>
        <w:t>Legends</w:t>
      </w:r>
    </w:p>
    <w:bookmarkEnd w:id="61"/>
    <w:bookmarkEnd w:id="62"/>
    <w:p w14:paraId="17D18E37" w14:textId="47CF93F4" w:rsidR="00546874" w:rsidRDefault="00785B3C" w:rsidP="009958A1">
      <w:pPr>
        <w:adjustRightInd w:val="0"/>
        <w:snapToGrid w:val="0"/>
        <w:spacing w:line="360" w:lineRule="auto"/>
        <w:jc w:val="both"/>
        <w:rPr>
          <w:rFonts w:ascii="Book Antiqua" w:eastAsia="DengXian" w:hAnsi="Book Antiqua"/>
          <w:b/>
          <w:bCs/>
          <w:color w:val="000000" w:themeColor="text1"/>
          <w:lang w:eastAsia="zh-CN"/>
        </w:rPr>
      </w:pPr>
      <w:r w:rsidRPr="009958A1">
        <w:rPr>
          <w:rFonts w:ascii="Book Antiqua" w:hAnsi="Book Antiqua"/>
          <w:b/>
          <w:bCs/>
          <w:noProof/>
          <w:color w:val="000000" w:themeColor="text1"/>
          <w:lang w:val="en-US" w:eastAsia="zh-CN"/>
        </w:rPr>
        <w:drawing>
          <wp:inline distT="0" distB="0" distL="0" distR="0" wp14:anchorId="016BE44A" wp14:editId="003C52AE">
            <wp:extent cx="7936230" cy="5042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t="8666" b="3305"/>
                    <a:stretch/>
                  </pic:blipFill>
                  <pic:spPr bwMode="auto">
                    <a:xfrm>
                      <a:off x="0" y="0"/>
                      <a:ext cx="7936230" cy="5042263"/>
                    </a:xfrm>
                    <a:prstGeom prst="rect">
                      <a:avLst/>
                    </a:prstGeom>
                    <a:ln>
                      <a:noFill/>
                    </a:ln>
                    <a:extLst>
                      <a:ext uri="{53640926-AAD7-44D8-BBD7-CCE9431645EC}">
                        <a14:shadowObscured xmlns:a14="http://schemas.microsoft.com/office/drawing/2010/main"/>
                      </a:ext>
                    </a:extLst>
                  </pic:spPr>
                </pic:pic>
              </a:graphicData>
            </a:graphic>
          </wp:inline>
        </w:drawing>
      </w:r>
    </w:p>
    <w:p w14:paraId="4F0AC473" w14:textId="1C9FE472" w:rsidR="00853F85" w:rsidRPr="00D008A5" w:rsidRDefault="00853F85" w:rsidP="00853F85">
      <w:pPr>
        <w:adjustRightInd w:val="0"/>
        <w:snapToGrid w:val="0"/>
        <w:spacing w:line="360" w:lineRule="auto"/>
        <w:jc w:val="both"/>
        <w:rPr>
          <w:rFonts w:ascii="Book Antiqua" w:eastAsia="DengXian" w:hAnsi="Book Antiqua"/>
          <w:bCs/>
          <w:color w:val="000000" w:themeColor="text1"/>
          <w:lang w:eastAsia="zh-CN"/>
        </w:rPr>
      </w:pPr>
      <w:r w:rsidRPr="009958A1">
        <w:rPr>
          <w:rFonts w:ascii="Book Antiqua" w:hAnsi="Book Antiqua"/>
          <w:b/>
          <w:bCs/>
          <w:color w:val="000000" w:themeColor="text1"/>
        </w:rPr>
        <w:lastRenderedPageBreak/>
        <w:t>Figure 1</w:t>
      </w:r>
      <w:r w:rsidRPr="009958A1">
        <w:rPr>
          <w:rFonts w:ascii="Book Antiqua" w:hAnsi="Book Antiqua"/>
          <w:color w:val="000000" w:themeColor="text1"/>
        </w:rPr>
        <w:t xml:space="preserve"> </w:t>
      </w:r>
      <w:r>
        <w:rPr>
          <w:rFonts w:ascii="Book Antiqua" w:eastAsia="DengXian" w:hAnsi="Book Antiqua" w:hint="eastAsia"/>
          <w:b/>
          <w:bCs/>
          <w:color w:val="000000" w:themeColor="text1"/>
          <w:lang w:eastAsia="zh-CN"/>
        </w:rPr>
        <w:t>Five</w:t>
      </w:r>
      <w:r w:rsidRPr="009958A1">
        <w:rPr>
          <w:rFonts w:ascii="Book Antiqua" w:hAnsi="Book Antiqua"/>
          <w:b/>
          <w:bCs/>
          <w:color w:val="000000" w:themeColor="text1"/>
        </w:rPr>
        <w:t xml:space="preserve"> major perks of </w:t>
      </w:r>
      <w:bookmarkStart w:id="63" w:name="OLE_LINK52"/>
      <w:bookmarkStart w:id="64" w:name="OLE_LINK53"/>
      <w:r w:rsidRPr="00BD476C">
        <w:rPr>
          <w:rFonts w:ascii="Book Antiqua" w:hAnsi="Book Antiqua"/>
          <w:b/>
          <w:bCs/>
          <w:color w:val="000000" w:themeColor="text1"/>
        </w:rPr>
        <w:t>mesenchymal stem cells</w:t>
      </w:r>
      <w:bookmarkEnd w:id="63"/>
      <w:bookmarkEnd w:id="64"/>
      <w:r w:rsidRPr="00BD476C">
        <w:rPr>
          <w:rFonts w:ascii="Book Antiqua" w:hAnsi="Book Antiqua"/>
          <w:b/>
          <w:bCs/>
          <w:color w:val="000000" w:themeColor="text1"/>
        </w:rPr>
        <w:t xml:space="preserve"> </w:t>
      </w:r>
      <w:r w:rsidRPr="009958A1">
        <w:rPr>
          <w:rFonts w:ascii="Book Antiqua" w:hAnsi="Book Antiqua"/>
          <w:b/>
          <w:bCs/>
          <w:color w:val="000000" w:themeColor="text1"/>
        </w:rPr>
        <w:t>therapies for pneumonia</w:t>
      </w:r>
      <w:r>
        <w:rPr>
          <w:rFonts w:ascii="Book Antiqua" w:eastAsia="DengXian" w:hAnsi="Book Antiqua" w:hint="eastAsia"/>
          <w:b/>
          <w:bCs/>
          <w:color w:val="000000" w:themeColor="text1"/>
          <w:lang w:eastAsia="zh-CN"/>
        </w:rPr>
        <w:t>.</w:t>
      </w:r>
      <w:r w:rsidR="00D008A5">
        <w:rPr>
          <w:rFonts w:ascii="Book Antiqua" w:eastAsia="DengXian" w:hAnsi="Book Antiqua" w:hint="eastAsia"/>
          <w:b/>
          <w:bCs/>
          <w:color w:val="000000" w:themeColor="text1"/>
          <w:lang w:eastAsia="zh-CN"/>
        </w:rPr>
        <w:t xml:space="preserve"> </w:t>
      </w:r>
      <w:r w:rsidR="00F7166F" w:rsidRPr="00F7166F">
        <w:rPr>
          <w:rFonts w:ascii="Book Antiqua" w:eastAsia="DengXian" w:hAnsi="Book Antiqua" w:hint="eastAsia"/>
          <w:bCs/>
          <w:color w:val="000000" w:themeColor="text1"/>
          <w:lang w:eastAsia="zh-CN"/>
        </w:rPr>
        <w:t xml:space="preserve">NO: </w:t>
      </w:r>
      <w:r w:rsidR="00F7166F">
        <w:rPr>
          <w:rFonts w:ascii="Book Antiqua" w:eastAsia="DengXian" w:hAnsi="Book Antiqua" w:hint="eastAsia"/>
          <w:color w:val="000000"/>
          <w:lang w:eastAsia="zh-CN"/>
        </w:rPr>
        <w:t>N</w:t>
      </w:r>
      <w:r w:rsidR="00F7166F" w:rsidRPr="009958A1">
        <w:rPr>
          <w:rFonts w:ascii="Book Antiqua" w:hAnsi="Book Antiqua"/>
          <w:color w:val="000000"/>
        </w:rPr>
        <w:t>itric</w:t>
      </w:r>
      <w:r w:rsidR="00F7166F" w:rsidRPr="009958A1">
        <w:rPr>
          <w:rFonts w:ascii="Book Antiqua" w:hAnsi="Book Antiqua"/>
          <w:color w:val="000000" w:themeColor="text1"/>
        </w:rPr>
        <w:t xml:space="preserve"> oxide</w:t>
      </w:r>
      <w:r w:rsidR="00F7166F" w:rsidRPr="00F7166F">
        <w:rPr>
          <w:rFonts w:ascii="Book Antiqua" w:eastAsia="DengXian" w:hAnsi="Book Antiqua" w:hint="eastAsia"/>
          <w:bCs/>
          <w:color w:val="000000" w:themeColor="text1"/>
          <w:lang w:eastAsia="zh-CN"/>
        </w:rPr>
        <w:t>;</w:t>
      </w:r>
      <w:r w:rsidR="00F7166F">
        <w:rPr>
          <w:rFonts w:ascii="Book Antiqua" w:eastAsia="DengXian" w:hAnsi="Book Antiqua" w:hint="eastAsia"/>
          <w:bCs/>
          <w:color w:val="000000" w:themeColor="text1"/>
          <w:lang w:eastAsia="zh-CN"/>
        </w:rPr>
        <w:t xml:space="preserve"> COX2: </w:t>
      </w:r>
      <w:r w:rsidR="00F7166F">
        <w:rPr>
          <w:rFonts w:ascii="Book Antiqua" w:eastAsia="DengXian" w:hAnsi="Book Antiqua" w:hint="eastAsia"/>
          <w:color w:val="000000" w:themeColor="text1"/>
          <w:lang w:eastAsia="zh-CN"/>
        </w:rPr>
        <w:t>C</w:t>
      </w:r>
      <w:r w:rsidR="00F7166F" w:rsidRPr="006561D0">
        <w:rPr>
          <w:rFonts w:ascii="Book Antiqua" w:hAnsi="Book Antiqua"/>
          <w:color w:val="000000" w:themeColor="text1"/>
        </w:rPr>
        <w:t>yclooxygenase 2</w:t>
      </w:r>
      <w:r w:rsidR="00F7166F">
        <w:rPr>
          <w:rFonts w:ascii="Book Antiqua" w:eastAsia="DengXian" w:hAnsi="Book Antiqua" w:hint="eastAsia"/>
          <w:bCs/>
          <w:color w:val="000000" w:themeColor="text1"/>
          <w:lang w:eastAsia="zh-CN"/>
        </w:rPr>
        <w:t>;</w:t>
      </w:r>
      <w:r w:rsidR="00533F6E">
        <w:rPr>
          <w:rFonts w:ascii="Book Antiqua" w:eastAsia="DengXian" w:hAnsi="Book Antiqua" w:hint="eastAsia"/>
          <w:bCs/>
          <w:color w:val="000000" w:themeColor="text1"/>
          <w:lang w:eastAsia="zh-CN"/>
        </w:rPr>
        <w:t xml:space="preserve"> TGF: T</w:t>
      </w:r>
      <w:r w:rsidR="00533F6E" w:rsidRPr="00533F6E">
        <w:rPr>
          <w:rFonts w:ascii="Book Antiqua" w:eastAsia="DengXian" w:hAnsi="Book Antiqua"/>
          <w:bCs/>
          <w:color w:val="000000" w:themeColor="text1"/>
          <w:lang w:eastAsia="zh-CN"/>
        </w:rPr>
        <w:t>ransforming growth factor</w:t>
      </w:r>
      <w:r w:rsidR="00533F6E">
        <w:rPr>
          <w:rFonts w:ascii="Book Antiqua" w:eastAsia="DengXian" w:hAnsi="Book Antiqua" w:hint="eastAsia"/>
          <w:bCs/>
          <w:color w:val="000000" w:themeColor="text1"/>
          <w:lang w:eastAsia="zh-CN"/>
        </w:rPr>
        <w:t>; IL:</w:t>
      </w:r>
      <w:r w:rsidR="00533F6E" w:rsidRPr="00533F6E">
        <w:t xml:space="preserve"> </w:t>
      </w:r>
      <w:r w:rsidR="00533F6E">
        <w:rPr>
          <w:rFonts w:ascii="Book Antiqua" w:eastAsia="DengXian" w:hAnsi="Book Antiqua" w:hint="eastAsia"/>
          <w:bCs/>
          <w:color w:val="000000" w:themeColor="text1"/>
          <w:lang w:eastAsia="zh-CN"/>
        </w:rPr>
        <w:t>I</w:t>
      </w:r>
      <w:r w:rsidR="00533F6E" w:rsidRPr="00533F6E">
        <w:rPr>
          <w:rFonts w:ascii="Book Antiqua" w:eastAsia="DengXian" w:hAnsi="Book Antiqua"/>
          <w:bCs/>
          <w:color w:val="000000" w:themeColor="text1"/>
          <w:lang w:eastAsia="zh-CN"/>
        </w:rPr>
        <w:t>nterleukin</w:t>
      </w:r>
      <w:r w:rsidR="00533F6E">
        <w:rPr>
          <w:rFonts w:ascii="Book Antiqua" w:eastAsia="DengXian" w:hAnsi="Book Antiqua" w:hint="eastAsia"/>
          <w:bCs/>
          <w:color w:val="000000" w:themeColor="text1"/>
          <w:lang w:eastAsia="zh-CN"/>
        </w:rPr>
        <w:t>;</w:t>
      </w:r>
      <w:r w:rsidR="00F7166F">
        <w:rPr>
          <w:rFonts w:ascii="Book Antiqua" w:eastAsia="DengXian" w:hAnsi="Book Antiqua" w:hint="eastAsia"/>
          <w:bCs/>
          <w:color w:val="000000" w:themeColor="text1"/>
          <w:lang w:eastAsia="zh-CN"/>
        </w:rPr>
        <w:t xml:space="preserve"> </w:t>
      </w:r>
      <w:r w:rsidR="00567046">
        <w:rPr>
          <w:rFonts w:ascii="Book Antiqua" w:eastAsia="DengXian" w:hAnsi="Book Antiqua" w:hint="eastAsia"/>
          <w:bCs/>
          <w:color w:val="000000" w:themeColor="text1"/>
          <w:lang w:eastAsia="zh-CN"/>
        </w:rPr>
        <w:t xml:space="preserve">EVs: </w:t>
      </w:r>
      <w:r w:rsidR="00567046">
        <w:rPr>
          <w:rFonts w:ascii="Book Antiqua" w:eastAsia="DengXian" w:hAnsi="Book Antiqua" w:hint="eastAsia"/>
          <w:color w:val="000000" w:themeColor="text1"/>
          <w:lang w:eastAsia="zh-CN"/>
        </w:rPr>
        <w:t>E</w:t>
      </w:r>
      <w:r w:rsidR="00567046" w:rsidRPr="009958A1">
        <w:rPr>
          <w:rFonts w:ascii="Book Antiqua" w:hAnsi="Book Antiqua"/>
          <w:color w:val="000000" w:themeColor="text1"/>
        </w:rPr>
        <w:t>xtracellular vesicles</w:t>
      </w:r>
      <w:r w:rsidR="00567046">
        <w:rPr>
          <w:rFonts w:ascii="Book Antiqua" w:eastAsia="DengXian" w:hAnsi="Book Antiqua" w:hint="eastAsia"/>
          <w:bCs/>
          <w:color w:val="000000" w:themeColor="text1"/>
          <w:lang w:eastAsia="zh-CN"/>
        </w:rPr>
        <w:t xml:space="preserve">; </w:t>
      </w:r>
      <w:r w:rsidR="00F7166F">
        <w:rPr>
          <w:rFonts w:ascii="Book Antiqua" w:eastAsia="DengXian" w:hAnsi="Book Antiqua" w:hint="eastAsia"/>
          <w:bCs/>
          <w:color w:val="000000" w:themeColor="text1"/>
          <w:lang w:eastAsia="zh-CN"/>
        </w:rPr>
        <w:t xml:space="preserve">PGE-2: </w:t>
      </w:r>
      <w:r w:rsidR="00166B81">
        <w:rPr>
          <w:rFonts w:ascii="Book Antiqua" w:eastAsia="DengXian" w:hAnsi="Book Antiqua" w:hint="eastAsia"/>
          <w:bCs/>
          <w:color w:val="000000" w:themeColor="text1"/>
          <w:lang w:eastAsia="zh-CN"/>
        </w:rPr>
        <w:t>P</w:t>
      </w:r>
      <w:r w:rsidR="00166B81" w:rsidRPr="00166B81">
        <w:rPr>
          <w:rFonts w:ascii="Book Antiqua" w:eastAsia="DengXian" w:hAnsi="Book Antiqua"/>
          <w:bCs/>
          <w:color w:val="000000" w:themeColor="text1"/>
          <w:lang w:eastAsia="zh-CN"/>
        </w:rPr>
        <w:t>rostaglandin E2</w:t>
      </w:r>
      <w:r w:rsidR="00F7166F">
        <w:rPr>
          <w:rFonts w:ascii="Book Antiqua" w:eastAsia="DengXian" w:hAnsi="Book Antiqua" w:hint="eastAsia"/>
          <w:bCs/>
          <w:color w:val="000000" w:themeColor="text1"/>
          <w:lang w:eastAsia="zh-CN"/>
        </w:rPr>
        <w:t xml:space="preserve">; </w:t>
      </w:r>
      <w:r w:rsidR="00533F6E">
        <w:rPr>
          <w:rFonts w:ascii="Book Antiqua" w:eastAsia="DengXian" w:hAnsi="Book Antiqua" w:hint="eastAsia"/>
          <w:bCs/>
          <w:color w:val="000000" w:themeColor="text1"/>
          <w:lang w:eastAsia="zh-CN"/>
        </w:rPr>
        <w:t xml:space="preserve">SDF-1: </w:t>
      </w:r>
      <w:r w:rsidR="00533F6E">
        <w:rPr>
          <w:rFonts w:ascii="Book Antiqua" w:eastAsia="DengXian" w:hAnsi="Book Antiqua" w:hint="eastAsia"/>
          <w:lang w:eastAsia="zh-CN"/>
        </w:rPr>
        <w:t>S</w:t>
      </w:r>
      <w:r w:rsidR="00533F6E" w:rsidRPr="009958A1">
        <w:rPr>
          <w:rFonts w:ascii="Book Antiqua" w:hAnsi="Book Antiqua"/>
        </w:rPr>
        <w:t>tromal cell-derived factor-1</w:t>
      </w:r>
      <w:r w:rsidR="00533F6E">
        <w:rPr>
          <w:rFonts w:ascii="Book Antiqua" w:eastAsia="DengXian" w:hAnsi="Book Antiqua" w:hint="eastAsia"/>
          <w:lang w:eastAsia="zh-CN"/>
        </w:rPr>
        <w:t xml:space="preserve">; </w:t>
      </w:r>
      <w:r w:rsidR="00F7166F">
        <w:rPr>
          <w:rFonts w:ascii="Book Antiqua" w:eastAsia="DengXian" w:hAnsi="Book Antiqua" w:hint="eastAsia"/>
          <w:bCs/>
          <w:color w:val="000000" w:themeColor="text1"/>
          <w:lang w:eastAsia="zh-CN"/>
        </w:rPr>
        <w:t xml:space="preserve">VCAM-1: </w:t>
      </w:r>
      <w:r w:rsidR="00D67DC5">
        <w:rPr>
          <w:rFonts w:ascii="Book Antiqua" w:eastAsia="FangSong" w:hAnsi="Book Antiqua" w:hint="eastAsia"/>
          <w:lang w:eastAsia="zh-CN"/>
        </w:rPr>
        <w:t>V</w:t>
      </w:r>
      <w:r w:rsidR="00D67DC5" w:rsidRPr="009958A1">
        <w:rPr>
          <w:rFonts w:ascii="Book Antiqua" w:eastAsia="FangSong" w:hAnsi="Book Antiqua"/>
        </w:rPr>
        <w:t>ascular cell adhesion molecule-1</w:t>
      </w:r>
      <w:r w:rsidR="00F7166F">
        <w:rPr>
          <w:rFonts w:ascii="Book Antiqua" w:eastAsia="DengXian" w:hAnsi="Book Antiqua" w:hint="eastAsia"/>
          <w:bCs/>
          <w:color w:val="000000" w:themeColor="text1"/>
          <w:lang w:eastAsia="zh-CN"/>
        </w:rPr>
        <w:t xml:space="preserve">; VLA-4: </w:t>
      </w:r>
      <w:r w:rsidR="00D67DC5">
        <w:rPr>
          <w:rFonts w:ascii="Book Antiqua" w:eastAsia="DengXian" w:hAnsi="Book Antiqua" w:hint="eastAsia"/>
          <w:color w:val="000000"/>
          <w:lang w:eastAsia="zh-CN"/>
        </w:rPr>
        <w:t>V</w:t>
      </w:r>
      <w:r w:rsidR="00D67DC5" w:rsidRPr="009958A1">
        <w:rPr>
          <w:rFonts w:ascii="Book Antiqua" w:hAnsi="Book Antiqua"/>
          <w:color w:val="000000"/>
        </w:rPr>
        <w:t>ery late antigen-4</w:t>
      </w:r>
      <w:r w:rsidR="00F7166F">
        <w:rPr>
          <w:rFonts w:ascii="Book Antiqua" w:eastAsia="DengXian" w:hAnsi="Book Antiqua" w:hint="eastAsia"/>
          <w:bCs/>
          <w:color w:val="000000" w:themeColor="text1"/>
          <w:lang w:eastAsia="zh-CN"/>
        </w:rPr>
        <w:t xml:space="preserve">; </w:t>
      </w:r>
      <w:r w:rsidR="00D008A5">
        <w:rPr>
          <w:rFonts w:ascii="Book Antiqua" w:eastAsia="DengXian" w:hAnsi="Book Antiqua" w:hint="eastAsia"/>
          <w:bCs/>
          <w:color w:val="000000" w:themeColor="text1"/>
          <w:lang w:eastAsia="zh-CN"/>
        </w:rPr>
        <w:t xml:space="preserve">MSCs: </w:t>
      </w:r>
      <w:r w:rsidR="0025556D">
        <w:rPr>
          <w:rFonts w:ascii="Book Antiqua" w:eastAsia="DengXian" w:hAnsi="Book Antiqua" w:hint="eastAsia"/>
          <w:bCs/>
          <w:color w:val="000000" w:themeColor="text1"/>
          <w:lang w:eastAsia="zh-CN"/>
        </w:rPr>
        <w:t>M</w:t>
      </w:r>
      <w:r w:rsidR="0025556D" w:rsidRPr="0025556D">
        <w:rPr>
          <w:rFonts w:ascii="Book Antiqua" w:eastAsia="DengXian" w:hAnsi="Book Antiqua"/>
          <w:bCs/>
          <w:color w:val="000000" w:themeColor="text1"/>
          <w:lang w:eastAsia="zh-CN"/>
        </w:rPr>
        <w:t>esenchymal stem cells</w:t>
      </w:r>
      <w:r w:rsidR="00D008A5">
        <w:rPr>
          <w:rFonts w:ascii="Book Antiqua" w:eastAsia="DengXian" w:hAnsi="Book Antiqua" w:hint="eastAsia"/>
          <w:bCs/>
          <w:color w:val="000000" w:themeColor="text1"/>
          <w:lang w:eastAsia="zh-CN"/>
        </w:rPr>
        <w:t xml:space="preserve">; </w:t>
      </w:r>
      <w:r w:rsidR="00F7166F">
        <w:rPr>
          <w:rFonts w:ascii="Book Antiqua" w:eastAsia="DengXian" w:hAnsi="Book Antiqua" w:hint="eastAsia"/>
          <w:bCs/>
          <w:color w:val="000000" w:themeColor="text1"/>
          <w:lang w:eastAsia="zh-CN"/>
        </w:rPr>
        <w:t xml:space="preserve">CXCR4: </w:t>
      </w:r>
      <w:r w:rsidR="00F7166F" w:rsidRPr="00F7166F">
        <w:rPr>
          <w:rFonts w:ascii="Book Antiqua" w:eastAsia="DengXian" w:hAnsi="Book Antiqua"/>
          <w:bCs/>
          <w:color w:val="000000" w:themeColor="text1"/>
          <w:lang w:eastAsia="zh-CN"/>
        </w:rPr>
        <w:t>CXC chemokine receptor 4</w:t>
      </w:r>
      <w:r w:rsidR="005E6742">
        <w:rPr>
          <w:rFonts w:ascii="Book Antiqua" w:eastAsia="DengXian" w:hAnsi="Book Antiqua" w:hint="eastAsia"/>
          <w:bCs/>
          <w:color w:val="000000" w:themeColor="text1"/>
          <w:lang w:eastAsia="zh-CN"/>
        </w:rPr>
        <w:t>.</w:t>
      </w:r>
    </w:p>
    <w:p w14:paraId="45D5C8D3" w14:textId="77777777" w:rsidR="0025556D" w:rsidRDefault="0025556D">
      <w:pPr>
        <w:rPr>
          <w:rFonts w:ascii="Book Antiqua" w:hAnsi="Book Antiqua"/>
          <w:b/>
          <w:bCs/>
          <w:color w:val="000000" w:themeColor="text1"/>
        </w:rPr>
      </w:pPr>
      <w:r>
        <w:rPr>
          <w:rFonts w:ascii="Book Antiqua" w:hAnsi="Book Antiqua"/>
          <w:b/>
          <w:bCs/>
          <w:color w:val="000000" w:themeColor="text1"/>
        </w:rPr>
        <w:br w:type="page"/>
      </w:r>
    </w:p>
    <w:p w14:paraId="6F8AA6E9" w14:textId="5E999AD5" w:rsidR="00DD7CD7" w:rsidRPr="005863E9" w:rsidRDefault="003C1CC9" w:rsidP="009958A1">
      <w:pPr>
        <w:adjustRightInd w:val="0"/>
        <w:snapToGrid w:val="0"/>
        <w:spacing w:line="360" w:lineRule="auto"/>
        <w:jc w:val="both"/>
        <w:rPr>
          <w:rFonts w:ascii="Book Antiqua" w:eastAsia="DengXian" w:hAnsi="Book Antiqua"/>
          <w:b/>
          <w:bCs/>
          <w:color w:val="000000" w:themeColor="text1"/>
          <w:lang w:eastAsia="zh-CN"/>
        </w:rPr>
      </w:pPr>
      <w:r>
        <w:rPr>
          <w:rFonts w:ascii="Book Antiqua" w:hAnsi="Book Antiqua"/>
          <w:b/>
          <w:bCs/>
          <w:color w:val="000000" w:themeColor="text1"/>
        </w:rPr>
        <w:lastRenderedPageBreak/>
        <w:t>Table 1</w:t>
      </w:r>
      <w:r w:rsidR="005D7380" w:rsidRPr="009958A1">
        <w:rPr>
          <w:rFonts w:ascii="Book Antiqua" w:hAnsi="Book Antiqua"/>
          <w:b/>
          <w:bCs/>
          <w:color w:val="000000" w:themeColor="text1"/>
        </w:rPr>
        <w:t xml:space="preserve"> Su</w:t>
      </w:r>
      <w:r w:rsidR="005863E9" w:rsidRPr="009958A1">
        <w:rPr>
          <w:rFonts w:ascii="Book Antiqua" w:hAnsi="Book Antiqua"/>
          <w:b/>
          <w:bCs/>
          <w:color w:val="000000" w:themeColor="text1"/>
        </w:rPr>
        <w:t xml:space="preserve">mmary of clinical trials using </w:t>
      </w:r>
      <w:r w:rsidR="005863E9">
        <w:rPr>
          <w:rFonts w:ascii="Book Antiqua" w:hAnsi="Book Antiqua"/>
          <w:b/>
          <w:bCs/>
          <w:color w:val="000000" w:themeColor="text1"/>
        </w:rPr>
        <w:t>mesenchymal stem cells</w:t>
      </w:r>
      <w:r w:rsidR="005863E9" w:rsidRPr="009958A1">
        <w:rPr>
          <w:rFonts w:ascii="Book Antiqua" w:hAnsi="Book Antiqua"/>
          <w:b/>
          <w:bCs/>
          <w:color w:val="000000" w:themeColor="text1"/>
        </w:rPr>
        <w:t xml:space="preserve"> against pneumonia till November</w:t>
      </w:r>
      <w:r w:rsidR="00120577" w:rsidRPr="009958A1">
        <w:rPr>
          <w:rFonts w:ascii="Book Antiqua" w:hAnsi="Book Antiqua"/>
          <w:b/>
          <w:bCs/>
          <w:color w:val="000000" w:themeColor="text1"/>
        </w:rPr>
        <w:t xml:space="preserve"> 2020</w:t>
      </w:r>
    </w:p>
    <w:tbl>
      <w:tblPr>
        <w:tblStyle w:val="21"/>
        <w:tblW w:w="5000" w:type="pct"/>
        <w:tblLayout w:type="fixed"/>
        <w:tblLook w:val="04A0" w:firstRow="1" w:lastRow="0" w:firstColumn="1" w:lastColumn="0" w:noHBand="0" w:noVBand="1"/>
      </w:tblPr>
      <w:tblGrid>
        <w:gridCol w:w="1419"/>
        <w:gridCol w:w="1759"/>
        <w:gridCol w:w="1396"/>
        <w:gridCol w:w="4354"/>
        <w:gridCol w:w="2208"/>
        <w:gridCol w:w="2801"/>
      </w:tblGrid>
      <w:tr w:rsidR="005669F1" w:rsidRPr="00834620" w14:paraId="52456A99" w14:textId="77777777" w:rsidTr="005669F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9" w:type="pct"/>
            <w:tcBorders>
              <w:top w:val="single" w:sz="4" w:space="0" w:color="7F7F7F" w:themeColor="text1" w:themeTint="80"/>
            </w:tcBorders>
            <w:noWrap/>
            <w:hideMark/>
          </w:tcPr>
          <w:p w14:paraId="3E541B99" w14:textId="77777777" w:rsidR="004C123F" w:rsidRPr="00834620" w:rsidRDefault="004C123F" w:rsidP="009958A1">
            <w:pPr>
              <w:adjustRightInd w:val="0"/>
              <w:snapToGrid w:val="0"/>
              <w:spacing w:line="360" w:lineRule="auto"/>
              <w:jc w:val="both"/>
              <w:rPr>
                <w:rFonts w:ascii="Book Antiqua" w:hAnsi="Book Antiqua"/>
                <w:color w:val="000000"/>
              </w:rPr>
            </w:pPr>
            <w:r w:rsidRPr="00834620">
              <w:rPr>
                <w:rFonts w:ascii="Book Antiqua" w:hAnsi="Book Antiqua"/>
                <w:color w:val="000000"/>
              </w:rPr>
              <w:t>Categories</w:t>
            </w:r>
          </w:p>
        </w:tc>
        <w:tc>
          <w:tcPr>
            <w:tcW w:w="631" w:type="pct"/>
            <w:tcBorders>
              <w:top w:val="single" w:sz="4" w:space="0" w:color="7F7F7F" w:themeColor="text1" w:themeTint="80"/>
            </w:tcBorders>
            <w:noWrap/>
            <w:hideMark/>
          </w:tcPr>
          <w:p w14:paraId="3BB3A376" w14:textId="07CFEE6C" w:rsidR="004C123F" w:rsidRPr="00834620" w:rsidRDefault="005669F1" w:rsidP="009958A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Clinical</w:t>
            </w:r>
            <w:r>
              <w:rPr>
                <w:rFonts w:ascii="Book Antiqua" w:eastAsia="DengXian" w:hAnsi="Book Antiqua" w:hint="eastAsia"/>
                <w:color w:val="000000"/>
                <w:lang w:eastAsia="zh-CN"/>
              </w:rPr>
              <w:t xml:space="preserve"> </w:t>
            </w:r>
            <w:r w:rsidR="001437FD" w:rsidRPr="00834620">
              <w:rPr>
                <w:rFonts w:ascii="Book Antiqua" w:hAnsi="Book Antiqua"/>
                <w:color w:val="000000"/>
              </w:rPr>
              <w:t xml:space="preserve">trial </w:t>
            </w:r>
            <w:r w:rsidR="004C123F" w:rsidRPr="00834620">
              <w:rPr>
                <w:rFonts w:ascii="Book Antiqua" w:hAnsi="Book Antiqua"/>
                <w:color w:val="000000"/>
              </w:rPr>
              <w:t>ID</w:t>
            </w:r>
          </w:p>
        </w:tc>
        <w:tc>
          <w:tcPr>
            <w:tcW w:w="501" w:type="pct"/>
            <w:tcBorders>
              <w:top w:val="single" w:sz="4" w:space="0" w:color="7F7F7F" w:themeColor="text1" w:themeTint="80"/>
            </w:tcBorders>
            <w:noWrap/>
            <w:hideMark/>
          </w:tcPr>
          <w:p w14:paraId="7592A867" w14:textId="77777777" w:rsidR="004C123F" w:rsidRPr="00834620" w:rsidRDefault="004C123F" w:rsidP="009958A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Status</w:t>
            </w:r>
          </w:p>
        </w:tc>
        <w:tc>
          <w:tcPr>
            <w:tcW w:w="1562" w:type="pct"/>
            <w:tcBorders>
              <w:top w:val="single" w:sz="4" w:space="0" w:color="7F7F7F" w:themeColor="text1" w:themeTint="80"/>
            </w:tcBorders>
            <w:noWrap/>
            <w:hideMark/>
          </w:tcPr>
          <w:p w14:paraId="16535CA6" w14:textId="0878A510" w:rsidR="004C123F" w:rsidRPr="00834620" w:rsidRDefault="004C123F" w:rsidP="009958A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Study </w:t>
            </w:r>
            <w:r w:rsidR="001437FD" w:rsidRPr="00834620">
              <w:rPr>
                <w:rFonts w:ascii="Book Antiqua" w:hAnsi="Book Antiqua"/>
                <w:color w:val="000000"/>
              </w:rPr>
              <w:t xml:space="preserve">description </w:t>
            </w:r>
            <w:r w:rsidRPr="00834620">
              <w:rPr>
                <w:rFonts w:ascii="Book Antiqua" w:hAnsi="Book Antiqua"/>
                <w:color w:val="000000"/>
              </w:rPr>
              <w:t xml:space="preserve">&amp; </w:t>
            </w:r>
            <w:r w:rsidR="001437FD" w:rsidRPr="00834620">
              <w:rPr>
                <w:rFonts w:ascii="Book Antiqua" w:hAnsi="Book Antiqua"/>
                <w:color w:val="000000"/>
              </w:rPr>
              <w:t>target conditions</w:t>
            </w:r>
          </w:p>
        </w:tc>
        <w:tc>
          <w:tcPr>
            <w:tcW w:w="792" w:type="pct"/>
            <w:tcBorders>
              <w:top w:val="single" w:sz="4" w:space="0" w:color="7F7F7F" w:themeColor="text1" w:themeTint="80"/>
            </w:tcBorders>
            <w:noWrap/>
            <w:hideMark/>
          </w:tcPr>
          <w:p w14:paraId="17160F12" w14:textId="28594E54" w:rsidR="004C123F" w:rsidRPr="00834620" w:rsidRDefault="004C123F" w:rsidP="009958A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Form/</w:t>
            </w:r>
            <w:r w:rsidR="001437FD" w:rsidRPr="00834620">
              <w:rPr>
                <w:rFonts w:ascii="Book Antiqua" w:hAnsi="Book Antiqua"/>
                <w:color w:val="000000"/>
              </w:rPr>
              <w:t xml:space="preserve">source </w:t>
            </w:r>
            <w:r w:rsidRPr="00834620">
              <w:rPr>
                <w:rFonts w:ascii="Book Antiqua" w:hAnsi="Book Antiqua"/>
                <w:color w:val="000000"/>
              </w:rPr>
              <w:t>of MSCs/</w:t>
            </w:r>
            <w:r w:rsidR="001437FD" w:rsidRPr="00834620">
              <w:rPr>
                <w:rFonts w:ascii="Book Antiqua" w:hAnsi="Book Antiqua"/>
                <w:color w:val="000000"/>
              </w:rPr>
              <w:t>derivatives</w:t>
            </w:r>
          </w:p>
        </w:tc>
        <w:tc>
          <w:tcPr>
            <w:tcW w:w="1005" w:type="pct"/>
            <w:tcBorders>
              <w:top w:val="single" w:sz="4" w:space="0" w:color="7F7F7F" w:themeColor="text1" w:themeTint="80"/>
            </w:tcBorders>
            <w:noWrap/>
            <w:hideMark/>
          </w:tcPr>
          <w:p w14:paraId="444CD2F2" w14:textId="77777777" w:rsidR="004C123F" w:rsidRPr="00834620" w:rsidRDefault="004C123F" w:rsidP="009958A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Locations</w:t>
            </w:r>
          </w:p>
        </w:tc>
      </w:tr>
      <w:tr w:rsidR="005669F1" w:rsidRPr="00834620" w14:paraId="76D8F291" w14:textId="77777777" w:rsidTr="005669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9" w:type="pct"/>
            <w:vMerge w:val="restart"/>
            <w:noWrap/>
            <w:vAlign w:val="center"/>
            <w:hideMark/>
          </w:tcPr>
          <w:p w14:paraId="4C1763DF" w14:textId="77777777" w:rsidR="004C123F" w:rsidRPr="00834620" w:rsidRDefault="004C123F"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MSCs</w:t>
            </w:r>
          </w:p>
        </w:tc>
        <w:tc>
          <w:tcPr>
            <w:tcW w:w="631" w:type="pct"/>
            <w:noWrap/>
            <w:vAlign w:val="center"/>
            <w:hideMark/>
          </w:tcPr>
          <w:p w14:paraId="385F3841" w14:textId="77777777" w:rsidR="004C123F" w:rsidRPr="00834620" w:rsidRDefault="004C123F"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NCT04252118</w:t>
            </w:r>
          </w:p>
        </w:tc>
        <w:tc>
          <w:tcPr>
            <w:tcW w:w="501" w:type="pct"/>
            <w:vAlign w:val="center"/>
            <w:hideMark/>
          </w:tcPr>
          <w:p w14:paraId="37FDF213" w14:textId="77777777" w:rsidR="004C123F" w:rsidRPr="00834620" w:rsidRDefault="004C123F"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243CA24A" w14:textId="09DC18AF" w:rsidR="004C123F" w:rsidRPr="00834620" w:rsidRDefault="002571FA"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MSCs</w:t>
            </w:r>
            <w:r w:rsidR="00D00DD6" w:rsidRPr="00834620">
              <w:rPr>
                <w:rFonts w:ascii="Book Antiqua" w:hAnsi="Book Antiqua"/>
                <w:color w:val="000000"/>
              </w:rPr>
              <w:t xml:space="preserve"> treatment for pneumonia patients infected w</w:t>
            </w:r>
            <w:r w:rsidR="004C123F" w:rsidRPr="00834620">
              <w:rPr>
                <w:rFonts w:ascii="Book Antiqua" w:hAnsi="Book Antiqua"/>
                <w:color w:val="000000"/>
              </w:rPr>
              <w:t>ith COVID-19</w:t>
            </w:r>
          </w:p>
        </w:tc>
        <w:tc>
          <w:tcPr>
            <w:tcW w:w="792" w:type="pct"/>
            <w:vAlign w:val="center"/>
            <w:hideMark/>
          </w:tcPr>
          <w:p w14:paraId="452AAD20" w14:textId="77777777" w:rsidR="004C123F" w:rsidRPr="00834620" w:rsidRDefault="004C123F"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 MSCs</w:t>
            </w:r>
          </w:p>
        </w:tc>
        <w:tc>
          <w:tcPr>
            <w:tcW w:w="1005" w:type="pct"/>
            <w:vAlign w:val="center"/>
            <w:hideMark/>
          </w:tcPr>
          <w:p w14:paraId="11407FF7" w14:textId="77777777" w:rsidR="004C123F" w:rsidRPr="00834620" w:rsidRDefault="004C123F"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Beijing 302 Military Hospital of China, Beijing, China</w:t>
            </w:r>
          </w:p>
        </w:tc>
      </w:tr>
      <w:tr w:rsidR="005669F1" w:rsidRPr="00834620" w14:paraId="488BBA22" w14:textId="77777777" w:rsidTr="005669F1">
        <w:trPr>
          <w:trHeight w:val="680"/>
        </w:trPr>
        <w:tc>
          <w:tcPr>
            <w:cnfStyle w:val="001000000000" w:firstRow="0" w:lastRow="0" w:firstColumn="1" w:lastColumn="0" w:oddVBand="0" w:evenVBand="0" w:oddHBand="0" w:evenHBand="0" w:firstRowFirstColumn="0" w:firstRowLastColumn="0" w:lastRowFirstColumn="0" w:lastRowLastColumn="0"/>
            <w:tcW w:w="509" w:type="pct"/>
            <w:vMerge/>
            <w:noWrap/>
            <w:vAlign w:val="center"/>
          </w:tcPr>
          <w:p w14:paraId="4C7322CB" w14:textId="77777777" w:rsidR="00E904D3" w:rsidRPr="00834620" w:rsidRDefault="00E904D3" w:rsidP="009958A1">
            <w:pPr>
              <w:adjustRightInd w:val="0"/>
              <w:snapToGrid w:val="0"/>
              <w:spacing w:line="360" w:lineRule="auto"/>
              <w:jc w:val="both"/>
              <w:rPr>
                <w:rFonts w:ascii="Book Antiqua" w:hAnsi="Book Antiqua"/>
                <w:b w:val="0"/>
                <w:color w:val="000000"/>
              </w:rPr>
            </w:pPr>
          </w:p>
        </w:tc>
        <w:tc>
          <w:tcPr>
            <w:tcW w:w="631" w:type="pct"/>
            <w:noWrap/>
            <w:vAlign w:val="center"/>
          </w:tcPr>
          <w:p w14:paraId="780A911F" w14:textId="3C2C9AA9" w:rsidR="00E904D3" w:rsidRPr="00834620" w:rsidRDefault="00A811CA"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NCT04288102</w:t>
            </w:r>
          </w:p>
        </w:tc>
        <w:tc>
          <w:tcPr>
            <w:tcW w:w="501" w:type="pct"/>
            <w:vAlign w:val="center"/>
          </w:tcPr>
          <w:p w14:paraId="486E4820" w14:textId="75FDB9DB"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tcPr>
          <w:p w14:paraId="49D1C2D3" w14:textId="656E784B" w:rsidR="00E904D3" w:rsidRPr="0070638F" w:rsidRDefault="00E904D3" w:rsidP="0070638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color w:val="000000"/>
                <w:lang w:eastAsia="zh-CN"/>
              </w:rPr>
            </w:pPr>
            <w:r w:rsidRPr="00834620">
              <w:rPr>
                <w:rFonts w:ascii="Book Antiqua" w:hAnsi="Book Antiqua"/>
                <w:color w:val="000000"/>
              </w:rPr>
              <w:t xml:space="preserve">Treatment </w:t>
            </w:r>
            <w:r w:rsidR="00D00DD6" w:rsidRPr="00834620">
              <w:rPr>
                <w:rFonts w:ascii="Book Antiqua" w:hAnsi="Book Antiqua"/>
                <w:color w:val="000000"/>
              </w:rPr>
              <w:t xml:space="preserve">with </w:t>
            </w:r>
            <w:r w:rsidR="002571FA" w:rsidRPr="00834620">
              <w:rPr>
                <w:rFonts w:ascii="Book Antiqua" w:hAnsi="Book Antiqua"/>
                <w:color w:val="000000"/>
              </w:rPr>
              <w:t>MSCs</w:t>
            </w:r>
            <w:r w:rsidRPr="00834620">
              <w:rPr>
                <w:rFonts w:ascii="Book Antiqua" w:hAnsi="Book Antiqua"/>
                <w:color w:val="000000"/>
              </w:rPr>
              <w:t xml:space="preserve"> for COVID</w:t>
            </w:r>
            <w:r w:rsidR="0070638F">
              <w:rPr>
                <w:rFonts w:ascii="Book Antiqua" w:eastAsia="DengXian" w:hAnsi="Book Antiqua" w:hint="eastAsia"/>
                <w:color w:val="000000"/>
                <w:lang w:eastAsia="zh-CN"/>
              </w:rPr>
              <w:t>-</w:t>
            </w:r>
            <w:r w:rsidR="0070638F">
              <w:rPr>
                <w:rFonts w:ascii="Book Antiqua" w:hAnsi="Book Antiqua"/>
                <w:color w:val="000000"/>
              </w:rPr>
              <w:t>19</w:t>
            </w:r>
          </w:p>
        </w:tc>
        <w:tc>
          <w:tcPr>
            <w:tcW w:w="792" w:type="pct"/>
            <w:vAlign w:val="center"/>
          </w:tcPr>
          <w:p w14:paraId="0F2BF245" w14:textId="459E5292"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 MSCs</w:t>
            </w:r>
          </w:p>
        </w:tc>
        <w:tc>
          <w:tcPr>
            <w:tcW w:w="1005" w:type="pct"/>
            <w:vAlign w:val="center"/>
          </w:tcPr>
          <w:p w14:paraId="23F9FDD6" w14:textId="78059B7B"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Maternal and Child Hospital of Hubei Province,</w:t>
            </w:r>
            <w:r w:rsidR="0073452F" w:rsidRPr="00834620">
              <w:rPr>
                <w:rFonts w:ascii="Book Antiqua" w:hAnsi="Book Antiqua"/>
                <w:color w:val="000000"/>
              </w:rPr>
              <w:t xml:space="preserve"> </w:t>
            </w:r>
            <w:r w:rsidRPr="00834620">
              <w:rPr>
                <w:rFonts w:ascii="Book Antiqua" w:hAnsi="Book Antiqua"/>
                <w:color w:val="000000"/>
              </w:rPr>
              <w:t>Wuhan, Hubei, China and Wuhan Huoshenshan Hospital</w:t>
            </w:r>
            <w:r w:rsidR="0073452F" w:rsidRPr="00834620">
              <w:rPr>
                <w:rFonts w:ascii="Book Antiqua" w:hAnsi="Book Antiqua"/>
                <w:color w:val="000000"/>
              </w:rPr>
              <w:t xml:space="preserve">, </w:t>
            </w:r>
            <w:r w:rsidRPr="00834620">
              <w:rPr>
                <w:rFonts w:ascii="Book Antiqua" w:hAnsi="Book Antiqua"/>
                <w:color w:val="000000"/>
              </w:rPr>
              <w:t>Wuhan, Hubei, China</w:t>
            </w:r>
          </w:p>
        </w:tc>
      </w:tr>
      <w:tr w:rsidR="005669F1" w:rsidRPr="00834620" w14:paraId="28FA86F4" w14:textId="77777777" w:rsidTr="005669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9" w:type="pct"/>
            <w:vMerge/>
            <w:noWrap/>
            <w:vAlign w:val="center"/>
          </w:tcPr>
          <w:p w14:paraId="01E38623" w14:textId="77777777" w:rsidR="00E904D3" w:rsidRPr="00834620" w:rsidRDefault="00E904D3" w:rsidP="009958A1">
            <w:pPr>
              <w:adjustRightInd w:val="0"/>
              <w:snapToGrid w:val="0"/>
              <w:spacing w:line="360" w:lineRule="auto"/>
              <w:jc w:val="both"/>
              <w:rPr>
                <w:rFonts w:ascii="Book Antiqua" w:hAnsi="Book Antiqua"/>
                <w:b w:val="0"/>
                <w:color w:val="000000"/>
              </w:rPr>
            </w:pPr>
          </w:p>
        </w:tc>
        <w:tc>
          <w:tcPr>
            <w:tcW w:w="631" w:type="pct"/>
            <w:noWrap/>
            <w:vAlign w:val="center"/>
          </w:tcPr>
          <w:p w14:paraId="109D9BEC" w14:textId="77DF4AA6" w:rsidR="00E904D3" w:rsidRPr="00834620" w:rsidRDefault="00904D12"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NCT04313322</w:t>
            </w:r>
          </w:p>
        </w:tc>
        <w:tc>
          <w:tcPr>
            <w:tcW w:w="501" w:type="pct"/>
            <w:vAlign w:val="center"/>
          </w:tcPr>
          <w:p w14:paraId="097370DA" w14:textId="0E19B63A"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tcPr>
          <w:p w14:paraId="2CBD0395" w14:textId="54D18A79"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Treatment of COVID</w:t>
            </w:r>
            <w:r w:rsidR="00D00DD6">
              <w:rPr>
                <w:rFonts w:ascii="Book Antiqua" w:eastAsia="DengXian" w:hAnsi="Book Antiqua" w:hint="eastAsia"/>
                <w:color w:val="000000"/>
                <w:lang w:eastAsia="zh-CN"/>
              </w:rPr>
              <w:t>-</w:t>
            </w:r>
            <w:r w:rsidRPr="00834620">
              <w:rPr>
                <w:rFonts w:ascii="Book Antiqua" w:hAnsi="Book Antiqua"/>
                <w:color w:val="000000"/>
              </w:rPr>
              <w:t>19</w:t>
            </w:r>
            <w:r w:rsidR="00D00DD6" w:rsidRPr="00834620">
              <w:rPr>
                <w:rFonts w:ascii="Book Antiqua" w:hAnsi="Book Antiqua"/>
                <w:color w:val="000000"/>
              </w:rPr>
              <w:t xml:space="preserve"> patients using Wharton's </w:t>
            </w:r>
            <w:r w:rsidR="007A53F9">
              <w:rPr>
                <w:rFonts w:ascii="Book Antiqua" w:hAnsi="Book Antiqua"/>
                <w:color w:val="000000"/>
              </w:rPr>
              <w:t>jelly</w:t>
            </w:r>
            <w:r w:rsidR="00D00DD6" w:rsidRPr="00834620">
              <w:rPr>
                <w:rFonts w:ascii="Book Antiqua" w:hAnsi="Book Antiqua"/>
                <w:color w:val="000000"/>
              </w:rPr>
              <w:t xml:space="preserve"> </w:t>
            </w:r>
            <w:r w:rsidR="007A53F9" w:rsidRPr="00834620">
              <w:rPr>
                <w:rFonts w:ascii="Book Antiqua" w:hAnsi="Book Antiqua"/>
                <w:color w:val="000000"/>
              </w:rPr>
              <w:t>MSCs</w:t>
            </w:r>
          </w:p>
        </w:tc>
        <w:tc>
          <w:tcPr>
            <w:tcW w:w="792" w:type="pct"/>
            <w:vAlign w:val="center"/>
          </w:tcPr>
          <w:p w14:paraId="6A3F414B" w14:textId="5E24D79F"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Wharton's </w:t>
            </w:r>
            <w:r w:rsidR="007A53F9" w:rsidRPr="00834620">
              <w:rPr>
                <w:rFonts w:ascii="Book Antiqua" w:hAnsi="Book Antiqua"/>
                <w:color w:val="000000"/>
              </w:rPr>
              <w:t xml:space="preserve">jelly </w:t>
            </w:r>
            <w:r w:rsidRPr="00834620">
              <w:rPr>
                <w:rFonts w:ascii="Book Antiqua" w:hAnsi="Book Antiqua"/>
                <w:color w:val="000000"/>
              </w:rPr>
              <w:t>MSCs</w:t>
            </w:r>
          </w:p>
        </w:tc>
        <w:tc>
          <w:tcPr>
            <w:tcW w:w="1005" w:type="pct"/>
            <w:vAlign w:val="center"/>
          </w:tcPr>
          <w:p w14:paraId="17B8D61B" w14:textId="26D71853"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Stem Cells Arabia, Amman, Jordan</w:t>
            </w:r>
          </w:p>
        </w:tc>
      </w:tr>
      <w:tr w:rsidR="005669F1" w:rsidRPr="00834620" w14:paraId="425BABDE" w14:textId="77777777" w:rsidTr="005669F1">
        <w:trPr>
          <w:trHeight w:val="680"/>
        </w:trPr>
        <w:tc>
          <w:tcPr>
            <w:cnfStyle w:val="001000000000" w:firstRow="0" w:lastRow="0" w:firstColumn="1" w:lastColumn="0" w:oddVBand="0" w:evenVBand="0" w:oddHBand="0" w:evenHBand="0" w:firstRowFirstColumn="0" w:firstRowLastColumn="0" w:lastRowFirstColumn="0" w:lastRowLastColumn="0"/>
            <w:tcW w:w="509" w:type="pct"/>
            <w:vMerge/>
            <w:hideMark/>
          </w:tcPr>
          <w:p w14:paraId="4A1EF91F"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2147F00F"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NCT04366063</w:t>
            </w:r>
          </w:p>
        </w:tc>
        <w:tc>
          <w:tcPr>
            <w:tcW w:w="501" w:type="pct"/>
            <w:vAlign w:val="center"/>
            <w:hideMark/>
          </w:tcPr>
          <w:p w14:paraId="5FD12219"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75161130" w14:textId="06493829" w:rsidR="00E904D3" w:rsidRPr="00834620" w:rsidRDefault="003A0CD9"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MSCs</w:t>
            </w:r>
            <w:r w:rsidR="00E904D3" w:rsidRPr="00834620">
              <w:rPr>
                <w:rFonts w:ascii="Book Antiqua" w:hAnsi="Book Antiqua"/>
                <w:color w:val="000000"/>
              </w:rPr>
              <w:t xml:space="preserve"> </w:t>
            </w:r>
            <w:r w:rsidRPr="00834620">
              <w:rPr>
                <w:rFonts w:ascii="Book Antiqua" w:hAnsi="Book Antiqua"/>
                <w:color w:val="000000"/>
              </w:rPr>
              <w:t xml:space="preserve">therapy </w:t>
            </w:r>
            <w:r w:rsidR="00E904D3" w:rsidRPr="00834620">
              <w:rPr>
                <w:rFonts w:ascii="Book Antiqua" w:hAnsi="Book Antiqua"/>
                <w:color w:val="000000"/>
              </w:rPr>
              <w:t xml:space="preserve">for SARS-CoV-2-related </w:t>
            </w:r>
            <w:r w:rsidRPr="00834620">
              <w:rPr>
                <w:rFonts w:ascii="Book Antiqua" w:hAnsi="Book Antiqua"/>
                <w:color w:val="000000"/>
              </w:rPr>
              <w:t>acute respiratory distress syn</w:t>
            </w:r>
            <w:r w:rsidR="00E904D3" w:rsidRPr="00834620">
              <w:rPr>
                <w:rFonts w:ascii="Book Antiqua" w:hAnsi="Book Antiqua"/>
                <w:color w:val="000000"/>
              </w:rPr>
              <w:t>drome</w:t>
            </w:r>
          </w:p>
        </w:tc>
        <w:tc>
          <w:tcPr>
            <w:tcW w:w="792" w:type="pct"/>
            <w:vAlign w:val="center"/>
            <w:hideMark/>
          </w:tcPr>
          <w:p w14:paraId="6A9E652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 MSCs</w:t>
            </w:r>
          </w:p>
        </w:tc>
        <w:tc>
          <w:tcPr>
            <w:tcW w:w="1005" w:type="pct"/>
            <w:vAlign w:val="center"/>
            <w:hideMark/>
          </w:tcPr>
          <w:p w14:paraId="599BA026"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Royan Institute, Tehran, Iran, Islamic Republic of</w:t>
            </w:r>
          </w:p>
        </w:tc>
      </w:tr>
      <w:tr w:rsidR="005669F1" w:rsidRPr="00834620" w14:paraId="2B56F089" w14:textId="77777777" w:rsidTr="005669F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9" w:type="pct"/>
            <w:vMerge/>
            <w:hideMark/>
          </w:tcPr>
          <w:p w14:paraId="51DD4A39"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31756019"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NCT04392778</w:t>
            </w:r>
          </w:p>
        </w:tc>
        <w:tc>
          <w:tcPr>
            <w:tcW w:w="501" w:type="pct"/>
            <w:vAlign w:val="center"/>
            <w:hideMark/>
          </w:tcPr>
          <w:p w14:paraId="7EF46E6D"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023D5984" w14:textId="1C3AEB9F"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Clinical </w:t>
            </w:r>
            <w:r w:rsidR="003A0CD9" w:rsidRPr="00834620">
              <w:rPr>
                <w:rFonts w:ascii="Book Antiqua" w:hAnsi="Book Antiqua"/>
                <w:color w:val="000000"/>
              </w:rPr>
              <w:t>use of stem cells for the treatmen</w:t>
            </w:r>
            <w:r w:rsidRPr="00834620">
              <w:rPr>
                <w:rFonts w:ascii="Book Antiqua" w:hAnsi="Book Antiqua"/>
                <w:color w:val="000000"/>
              </w:rPr>
              <w:t xml:space="preserve">t of </w:t>
            </w:r>
            <w:r w:rsidR="00A25C8F" w:rsidRPr="00834620">
              <w:rPr>
                <w:rFonts w:ascii="Book Antiqua" w:hAnsi="Book Antiqua"/>
                <w:color w:val="000000"/>
              </w:rPr>
              <w:t>COVID</w:t>
            </w:r>
            <w:r w:rsidRPr="00834620">
              <w:rPr>
                <w:rFonts w:ascii="Book Antiqua" w:hAnsi="Book Antiqua"/>
                <w:color w:val="000000"/>
              </w:rPr>
              <w:t>-19</w:t>
            </w:r>
          </w:p>
        </w:tc>
        <w:tc>
          <w:tcPr>
            <w:tcW w:w="792" w:type="pct"/>
            <w:vAlign w:val="center"/>
            <w:hideMark/>
          </w:tcPr>
          <w:p w14:paraId="069FD1A2" w14:textId="59160B83"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MSCs</w:t>
            </w:r>
          </w:p>
        </w:tc>
        <w:tc>
          <w:tcPr>
            <w:tcW w:w="1005" w:type="pct"/>
            <w:vAlign w:val="center"/>
            <w:hideMark/>
          </w:tcPr>
          <w:p w14:paraId="3C39DB91"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Istinye University, Istanbul, Turkey</w:t>
            </w:r>
            <w:r w:rsidRPr="00834620">
              <w:rPr>
                <w:rFonts w:ascii="Book Antiqua" w:hAnsi="Book Antiqua"/>
                <w:color w:val="000000"/>
              </w:rPr>
              <w:br/>
              <w:t xml:space="preserve">SBÜ Dr. Sadi Konuk </w:t>
            </w:r>
            <w:r w:rsidRPr="00834620">
              <w:rPr>
                <w:rFonts w:ascii="Book Antiqua" w:hAnsi="Book Antiqua"/>
                <w:color w:val="000000"/>
              </w:rPr>
              <w:lastRenderedPageBreak/>
              <w:t>Eğitim ve Araştırma Hastanesi, Istanbul, Turkey</w:t>
            </w:r>
          </w:p>
        </w:tc>
      </w:tr>
      <w:tr w:rsidR="005669F1" w:rsidRPr="00834620" w14:paraId="56F3361A" w14:textId="77777777" w:rsidTr="005669F1">
        <w:trPr>
          <w:trHeight w:val="841"/>
        </w:trPr>
        <w:tc>
          <w:tcPr>
            <w:cnfStyle w:val="001000000000" w:firstRow="0" w:lastRow="0" w:firstColumn="1" w:lastColumn="0" w:oddVBand="0" w:evenVBand="0" w:oddHBand="0" w:evenHBand="0" w:firstRowFirstColumn="0" w:firstRowLastColumn="0" w:lastRowFirstColumn="0" w:lastRowLastColumn="0"/>
            <w:tcW w:w="509" w:type="pct"/>
            <w:vMerge/>
            <w:hideMark/>
          </w:tcPr>
          <w:p w14:paraId="7D035D46"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051E4BA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NCT04315987</w:t>
            </w:r>
          </w:p>
        </w:tc>
        <w:tc>
          <w:tcPr>
            <w:tcW w:w="501" w:type="pct"/>
            <w:vAlign w:val="center"/>
            <w:hideMark/>
          </w:tcPr>
          <w:p w14:paraId="76491E01"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6E11127C" w14:textId="256ED504" w:rsidR="00E904D3" w:rsidRPr="00834620" w:rsidRDefault="00E904D3" w:rsidP="00BD3BF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NestCell® </w:t>
            </w:r>
            <w:r w:rsidR="00BD3BF8" w:rsidRPr="00834620">
              <w:rPr>
                <w:rFonts w:ascii="Book Antiqua" w:hAnsi="Book Antiqua"/>
                <w:color w:val="000000"/>
              </w:rPr>
              <w:t>MSCs</w:t>
            </w:r>
            <w:r w:rsidRPr="00834620">
              <w:rPr>
                <w:rFonts w:ascii="Book Antiqua" w:hAnsi="Book Antiqua"/>
                <w:color w:val="000000"/>
              </w:rPr>
              <w:t xml:space="preserve"> to</w:t>
            </w:r>
            <w:r w:rsidR="00BD3BF8" w:rsidRPr="00834620">
              <w:rPr>
                <w:rFonts w:ascii="Book Antiqua" w:hAnsi="Book Antiqua"/>
                <w:color w:val="000000"/>
              </w:rPr>
              <w:t xml:space="preserve"> treat patients with severe</w:t>
            </w:r>
            <w:r w:rsidRPr="00834620">
              <w:rPr>
                <w:rFonts w:ascii="Book Antiqua" w:hAnsi="Book Antiqua"/>
                <w:color w:val="000000"/>
              </w:rPr>
              <w:t xml:space="preserve"> COVID-19 </w:t>
            </w:r>
            <w:r w:rsidR="00BD3BF8" w:rsidRPr="00834620">
              <w:rPr>
                <w:rFonts w:ascii="Book Antiqua" w:hAnsi="Book Antiqua"/>
                <w:color w:val="000000"/>
              </w:rPr>
              <w:t>pneumonia</w:t>
            </w:r>
          </w:p>
        </w:tc>
        <w:tc>
          <w:tcPr>
            <w:tcW w:w="792" w:type="pct"/>
            <w:vAlign w:val="center"/>
            <w:hideMark/>
          </w:tcPr>
          <w:p w14:paraId="1FFEFE4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NestCell®</w:t>
            </w:r>
          </w:p>
        </w:tc>
        <w:tc>
          <w:tcPr>
            <w:tcW w:w="1005" w:type="pct"/>
            <w:vAlign w:val="center"/>
            <w:hideMark/>
          </w:tcPr>
          <w:p w14:paraId="146DE4E7"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Hospital Vera Cruz, Campinas, São Paulo, Brazil</w:t>
            </w:r>
            <w:r w:rsidRPr="00834620">
              <w:rPr>
                <w:rFonts w:ascii="Book Antiqua" w:hAnsi="Book Antiqua"/>
                <w:color w:val="000000"/>
              </w:rPr>
              <w:br/>
              <w:t>Hospital de Barueri, São Paulo, Brazil</w:t>
            </w:r>
            <w:r w:rsidRPr="00834620">
              <w:rPr>
                <w:rFonts w:ascii="Book Antiqua" w:hAnsi="Book Antiqua"/>
                <w:color w:val="000000"/>
              </w:rPr>
              <w:br/>
              <w:t>IncCOR, São Paulo, Brazil</w:t>
            </w:r>
            <w:r w:rsidRPr="00834620">
              <w:rPr>
                <w:rFonts w:ascii="Book Antiqua" w:hAnsi="Book Antiqua"/>
                <w:color w:val="000000"/>
              </w:rPr>
              <w:br/>
              <w:t>UNIFESP, São Paulo, Brazil</w:t>
            </w:r>
          </w:p>
        </w:tc>
      </w:tr>
      <w:tr w:rsidR="005669F1" w:rsidRPr="00834620" w14:paraId="2320DF54" w14:textId="77777777" w:rsidTr="005669F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9" w:type="pct"/>
            <w:vMerge/>
            <w:hideMark/>
          </w:tcPr>
          <w:p w14:paraId="4B6F6886"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vAlign w:val="center"/>
            <w:hideMark/>
          </w:tcPr>
          <w:p w14:paraId="0C09B7CC"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NCT02013700</w:t>
            </w:r>
          </w:p>
        </w:tc>
        <w:tc>
          <w:tcPr>
            <w:tcW w:w="501" w:type="pct"/>
            <w:vAlign w:val="center"/>
            <w:hideMark/>
          </w:tcPr>
          <w:p w14:paraId="6BDCBBCA"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Completed</w:t>
            </w:r>
          </w:p>
        </w:tc>
        <w:tc>
          <w:tcPr>
            <w:tcW w:w="1562" w:type="pct"/>
            <w:vAlign w:val="center"/>
            <w:hideMark/>
          </w:tcPr>
          <w:p w14:paraId="0E1D1472" w14:textId="22905DA3" w:rsidR="00E904D3" w:rsidRPr="00834620" w:rsidRDefault="00E904D3" w:rsidP="00C46B8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Allogeneic </w:t>
            </w:r>
            <w:r w:rsidR="00C46B85" w:rsidRPr="00834620">
              <w:rPr>
                <w:rFonts w:ascii="Book Antiqua" w:hAnsi="Book Antiqua"/>
                <w:color w:val="000000"/>
              </w:rPr>
              <w:t>human ce</w:t>
            </w:r>
            <w:r w:rsidRPr="00834620">
              <w:rPr>
                <w:rFonts w:ascii="Book Antiqua" w:hAnsi="Book Antiqua"/>
                <w:color w:val="000000"/>
              </w:rPr>
              <w:t xml:space="preserve">lls in </w:t>
            </w:r>
            <w:r w:rsidR="00C46B85" w:rsidRPr="00834620">
              <w:rPr>
                <w:rFonts w:ascii="Book Antiqua" w:hAnsi="Book Antiqua"/>
                <w:color w:val="000000"/>
              </w:rPr>
              <w:t xml:space="preserve">patients with idiopathic pulmonary fibrosis </w:t>
            </w:r>
            <w:r w:rsidR="00C46B85" w:rsidRPr="00834620">
              <w:rPr>
                <w:rFonts w:ascii="Book Antiqua" w:hAnsi="Book Antiqua"/>
                <w:i/>
                <w:color w:val="000000"/>
              </w:rPr>
              <w:t>via</w:t>
            </w:r>
            <w:r w:rsidR="00C46B85" w:rsidRPr="00834620">
              <w:rPr>
                <w:rFonts w:ascii="Book Antiqua" w:hAnsi="Book Antiqua"/>
                <w:color w:val="000000"/>
              </w:rPr>
              <w:t xml:space="preserve"> intravenous deli</w:t>
            </w:r>
            <w:r w:rsidRPr="00834620">
              <w:rPr>
                <w:rFonts w:ascii="Book Antiqua" w:hAnsi="Book Antiqua"/>
                <w:color w:val="000000"/>
              </w:rPr>
              <w:t>very</w:t>
            </w:r>
          </w:p>
        </w:tc>
        <w:tc>
          <w:tcPr>
            <w:tcW w:w="792" w:type="pct"/>
            <w:vAlign w:val="center"/>
            <w:hideMark/>
          </w:tcPr>
          <w:p w14:paraId="0CA607CC" w14:textId="481EBF4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All</w:t>
            </w:r>
            <w:r w:rsidR="00C46B85" w:rsidRPr="00834620">
              <w:rPr>
                <w:rFonts w:ascii="Book Antiqua" w:hAnsi="Book Antiqua"/>
                <w:color w:val="000000"/>
              </w:rPr>
              <w:t>ogeneic adult human</w:t>
            </w:r>
            <w:r w:rsidRPr="00834620">
              <w:rPr>
                <w:rFonts w:ascii="Book Antiqua" w:hAnsi="Book Antiqua"/>
                <w:color w:val="000000"/>
              </w:rPr>
              <w:t xml:space="preserve"> MSCs</w:t>
            </w:r>
          </w:p>
        </w:tc>
        <w:tc>
          <w:tcPr>
            <w:tcW w:w="1005" w:type="pct"/>
            <w:vAlign w:val="center"/>
            <w:hideMark/>
          </w:tcPr>
          <w:p w14:paraId="5885E14B"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Interdisciplinary Stem Cell Institute / University of Miami, Miami, Florida, United States</w:t>
            </w:r>
          </w:p>
        </w:tc>
      </w:tr>
      <w:tr w:rsidR="005669F1" w:rsidRPr="00834620" w14:paraId="5E22B9F9" w14:textId="77777777" w:rsidTr="005669F1">
        <w:trPr>
          <w:trHeight w:val="1020"/>
        </w:trPr>
        <w:tc>
          <w:tcPr>
            <w:cnfStyle w:val="001000000000" w:firstRow="0" w:lastRow="0" w:firstColumn="1" w:lastColumn="0" w:oddVBand="0" w:evenVBand="0" w:oddHBand="0" w:evenHBand="0" w:firstRowFirstColumn="0" w:firstRowLastColumn="0" w:lastRowFirstColumn="0" w:lastRowLastColumn="0"/>
            <w:tcW w:w="509" w:type="pct"/>
            <w:vAlign w:val="center"/>
            <w:hideMark/>
          </w:tcPr>
          <w:p w14:paraId="3F244E44"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MSCs with drugs</w:t>
            </w:r>
          </w:p>
        </w:tc>
        <w:tc>
          <w:tcPr>
            <w:tcW w:w="631" w:type="pct"/>
            <w:noWrap/>
            <w:vAlign w:val="center"/>
            <w:hideMark/>
          </w:tcPr>
          <w:p w14:paraId="6EDB5BBF"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NCT04371601</w:t>
            </w:r>
          </w:p>
        </w:tc>
        <w:tc>
          <w:tcPr>
            <w:tcW w:w="501" w:type="pct"/>
            <w:vAlign w:val="center"/>
            <w:hideMark/>
          </w:tcPr>
          <w:p w14:paraId="344DC288" w14:textId="1750D8DF"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Active,</w:t>
            </w:r>
          </w:p>
          <w:p w14:paraId="705B8E71" w14:textId="4383D9F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not recruiting</w:t>
            </w:r>
          </w:p>
        </w:tc>
        <w:tc>
          <w:tcPr>
            <w:tcW w:w="1562" w:type="pct"/>
            <w:vAlign w:val="center"/>
            <w:hideMark/>
          </w:tcPr>
          <w:p w14:paraId="03748029" w14:textId="20906BB3" w:rsidR="00E904D3" w:rsidRPr="00834620" w:rsidRDefault="00E904D3" w:rsidP="005312D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Safety and </w:t>
            </w:r>
            <w:r w:rsidR="005312D6" w:rsidRPr="00834620">
              <w:rPr>
                <w:rFonts w:ascii="Book Antiqua" w:hAnsi="Book Antiqua"/>
                <w:color w:val="000000"/>
              </w:rPr>
              <w:t xml:space="preserve">effectiveness </w:t>
            </w:r>
            <w:r w:rsidRPr="00834620">
              <w:rPr>
                <w:rFonts w:ascii="Book Antiqua" w:hAnsi="Book Antiqua"/>
                <w:color w:val="000000"/>
              </w:rPr>
              <w:t xml:space="preserve">of </w:t>
            </w:r>
            <w:r w:rsidR="005312D6" w:rsidRPr="00834620">
              <w:rPr>
                <w:rFonts w:ascii="Book Antiqua" w:hAnsi="Book Antiqua"/>
                <w:color w:val="000000"/>
              </w:rPr>
              <w:t>MSCs</w:t>
            </w:r>
            <w:r w:rsidRPr="00834620">
              <w:rPr>
                <w:rFonts w:ascii="Book Antiqua" w:hAnsi="Book Antiqua"/>
                <w:color w:val="000000"/>
              </w:rPr>
              <w:t xml:space="preserve"> in the </w:t>
            </w:r>
            <w:r w:rsidR="005312D6" w:rsidRPr="00834620">
              <w:rPr>
                <w:rFonts w:ascii="Book Antiqua" w:hAnsi="Book Antiqua"/>
                <w:color w:val="000000"/>
              </w:rPr>
              <w:t>treatment of pneu</w:t>
            </w:r>
            <w:r w:rsidRPr="00834620">
              <w:rPr>
                <w:rFonts w:ascii="Book Antiqua" w:hAnsi="Book Antiqua"/>
                <w:color w:val="000000"/>
              </w:rPr>
              <w:t xml:space="preserve">monia of </w:t>
            </w:r>
            <w:r w:rsidR="005312D6">
              <w:rPr>
                <w:rFonts w:ascii="Book Antiqua" w:eastAsia="DengXian" w:hAnsi="Book Antiqua" w:hint="eastAsia"/>
                <w:color w:val="000000"/>
                <w:lang w:eastAsia="zh-CN"/>
              </w:rPr>
              <w:t>COVID-</w:t>
            </w:r>
            <w:r w:rsidRPr="00834620">
              <w:rPr>
                <w:rFonts w:ascii="Book Antiqua" w:hAnsi="Book Antiqua"/>
                <w:color w:val="000000"/>
              </w:rPr>
              <w:t>2019</w:t>
            </w:r>
          </w:p>
        </w:tc>
        <w:tc>
          <w:tcPr>
            <w:tcW w:w="792" w:type="pct"/>
            <w:vAlign w:val="center"/>
            <w:hideMark/>
          </w:tcPr>
          <w:p w14:paraId="27656928" w14:textId="65D04823"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MSCs combined with drugs (</w:t>
            </w:r>
            <w:r w:rsidR="005312D6" w:rsidRPr="00834620">
              <w:rPr>
                <w:rFonts w:ascii="Book Antiqua" w:hAnsi="Book Antiqua"/>
                <w:color w:val="000000"/>
              </w:rPr>
              <w:t>osel</w:t>
            </w:r>
            <w:r w:rsidRPr="00834620">
              <w:rPr>
                <w:rFonts w:ascii="Book Antiqua" w:hAnsi="Book Antiqua"/>
                <w:color w:val="000000"/>
              </w:rPr>
              <w:t>tamivir/hor</w:t>
            </w:r>
            <w:r w:rsidRPr="00834620">
              <w:rPr>
                <w:rFonts w:ascii="Book Antiqua" w:hAnsi="Book Antiqua"/>
                <w:color w:val="000000"/>
              </w:rPr>
              <w:lastRenderedPageBreak/>
              <w:t>mones)/oxygen therapy</w:t>
            </w:r>
          </w:p>
        </w:tc>
        <w:tc>
          <w:tcPr>
            <w:tcW w:w="1005" w:type="pct"/>
            <w:vAlign w:val="center"/>
            <w:hideMark/>
          </w:tcPr>
          <w:p w14:paraId="787FE936"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lastRenderedPageBreak/>
              <w:t>Fuzhou General Hospital, Fuzhou, Fujian, China</w:t>
            </w:r>
          </w:p>
        </w:tc>
      </w:tr>
      <w:tr w:rsidR="005669F1" w:rsidRPr="00834620" w14:paraId="02D4294F" w14:textId="77777777" w:rsidTr="005669F1">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509" w:type="pct"/>
            <w:vMerge w:val="restart"/>
            <w:vAlign w:val="center"/>
            <w:hideMark/>
          </w:tcPr>
          <w:p w14:paraId="75455AF3"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Bone marrow-derived MSCs</w:t>
            </w:r>
          </w:p>
        </w:tc>
        <w:tc>
          <w:tcPr>
            <w:tcW w:w="631" w:type="pct"/>
            <w:vAlign w:val="center"/>
            <w:hideMark/>
          </w:tcPr>
          <w:p w14:paraId="00BEFFC9"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NCT01919827</w:t>
            </w:r>
          </w:p>
        </w:tc>
        <w:tc>
          <w:tcPr>
            <w:tcW w:w="501" w:type="pct"/>
            <w:vAlign w:val="center"/>
            <w:hideMark/>
          </w:tcPr>
          <w:p w14:paraId="3A677DE3"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Completed</w:t>
            </w:r>
          </w:p>
        </w:tc>
        <w:tc>
          <w:tcPr>
            <w:tcW w:w="1562" w:type="pct"/>
            <w:vAlign w:val="center"/>
            <w:hideMark/>
          </w:tcPr>
          <w:p w14:paraId="2F554C54" w14:textId="735EDF4F"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Study of </w:t>
            </w:r>
            <w:r w:rsidR="00BF0BEE" w:rsidRPr="00834620">
              <w:rPr>
                <w:rFonts w:ascii="Book Antiqua" w:hAnsi="Book Antiqua"/>
                <w:color w:val="000000"/>
              </w:rPr>
              <w:t>autologous MSCs to treat idiopathic pulmonary fibr</w:t>
            </w:r>
            <w:r w:rsidRPr="00834620">
              <w:rPr>
                <w:rFonts w:ascii="Book Antiqua" w:hAnsi="Book Antiqua"/>
                <w:color w:val="000000"/>
              </w:rPr>
              <w:t>osis</w:t>
            </w:r>
          </w:p>
        </w:tc>
        <w:tc>
          <w:tcPr>
            <w:tcW w:w="792" w:type="pct"/>
            <w:vAlign w:val="center"/>
            <w:hideMark/>
          </w:tcPr>
          <w:p w14:paraId="765DEFCE"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Autologous bone marrow-derived MSCs (adult) </w:t>
            </w:r>
            <w:r w:rsidRPr="00834620">
              <w:rPr>
                <w:rFonts w:ascii="Book Antiqua" w:hAnsi="Book Antiqua"/>
                <w:i/>
                <w:color w:val="000000"/>
              </w:rPr>
              <w:t>via</w:t>
            </w:r>
            <w:r w:rsidRPr="00834620">
              <w:rPr>
                <w:rFonts w:ascii="Book Antiqua" w:hAnsi="Book Antiqua"/>
                <w:color w:val="000000"/>
              </w:rPr>
              <w:t xml:space="preserve"> endobronchial infusion</w:t>
            </w:r>
          </w:p>
        </w:tc>
        <w:tc>
          <w:tcPr>
            <w:tcW w:w="1005" w:type="pct"/>
            <w:vAlign w:val="center"/>
            <w:hideMark/>
          </w:tcPr>
          <w:p w14:paraId="0CC5A202" w14:textId="128B67A3" w:rsidR="00E904D3" w:rsidRPr="00834620" w:rsidRDefault="00E904D3" w:rsidP="00BA778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Servicio de Neumología, Clínica Universidad de Navarra, Pamplona, Navarra, Spain</w:t>
            </w:r>
            <w:r w:rsidR="00BA778F">
              <w:rPr>
                <w:rFonts w:ascii="Book Antiqua" w:eastAsia="DengXian" w:hAnsi="Book Antiqua" w:hint="eastAsia"/>
                <w:color w:val="000000"/>
                <w:lang w:eastAsia="zh-CN"/>
              </w:rPr>
              <w:t xml:space="preserve"> </w:t>
            </w:r>
            <w:proofErr w:type="spellStart"/>
            <w:r w:rsidRPr="00834620">
              <w:rPr>
                <w:rFonts w:ascii="Book Antiqua" w:hAnsi="Book Antiqua"/>
                <w:color w:val="000000"/>
              </w:rPr>
              <w:t>Servicio</w:t>
            </w:r>
            <w:proofErr w:type="spellEnd"/>
            <w:r w:rsidRPr="00834620">
              <w:rPr>
                <w:rFonts w:ascii="Book Antiqua" w:hAnsi="Book Antiqua"/>
                <w:color w:val="000000"/>
              </w:rPr>
              <w:t xml:space="preserve"> de </w:t>
            </w:r>
            <w:proofErr w:type="spellStart"/>
            <w:r w:rsidRPr="00834620">
              <w:rPr>
                <w:rFonts w:ascii="Book Antiqua" w:hAnsi="Book Antiqua"/>
                <w:color w:val="000000"/>
              </w:rPr>
              <w:t>Neumología</w:t>
            </w:r>
            <w:proofErr w:type="spellEnd"/>
            <w:r w:rsidRPr="00834620">
              <w:rPr>
                <w:rFonts w:ascii="Book Antiqua" w:hAnsi="Book Antiqua"/>
                <w:color w:val="000000"/>
              </w:rPr>
              <w:t>. Hospital Universitario de Salamanaca, Pamplona, Navarra, Spain</w:t>
            </w:r>
          </w:p>
        </w:tc>
      </w:tr>
      <w:tr w:rsidR="005669F1" w:rsidRPr="00834620" w14:paraId="5418210C" w14:textId="77777777" w:rsidTr="005669F1">
        <w:trPr>
          <w:trHeight w:val="102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2A1B13FF"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vAlign w:val="center"/>
            <w:hideMark/>
          </w:tcPr>
          <w:p w14:paraId="6BDAE44B"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NCT02594839</w:t>
            </w:r>
          </w:p>
        </w:tc>
        <w:tc>
          <w:tcPr>
            <w:tcW w:w="501" w:type="pct"/>
            <w:vAlign w:val="center"/>
            <w:hideMark/>
          </w:tcPr>
          <w:p w14:paraId="4774F619"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Completed</w:t>
            </w:r>
          </w:p>
        </w:tc>
        <w:tc>
          <w:tcPr>
            <w:tcW w:w="1562" w:type="pct"/>
            <w:vAlign w:val="center"/>
            <w:hideMark/>
          </w:tcPr>
          <w:p w14:paraId="6D1209CD" w14:textId="525950D1"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Safety and </w:t>
            </w:r>
            <w:r w:rsidR="00FF0601" w:rsidRPr="00834620">
              <w:rPr>
                <w:rFonts w:ascii="Book Antiqua" w:hAnsi="Book Antiqua"/>
                <w:color w:val="000000"/>
              </w:rPr>
              <w:t>efficacy of allogeneic MSCs in patients with rapidly progressive idiopathic interstitial pneu</w:t>
            </w:r>
            <w:r w:rsidRPr="00834620">
              <w:rPr>
                <w:rFonts w:ascii="Book Antiqua" w:hAnsi="Book Antiqua"/>
                <w:color w:val="000000"/>
              </w:rPr>
              <w:t>monia</w:t>
            </w:r>
          </w:p>
        </w:tc>
        <w:tc>
          <w:tcPr>
            <w:tcW w:w="792" w:type="pct"/>
            <w:vAlign w:val="center"/>
            <w:hideMark/>
          </w:tcPr>
          <w:p w14:paraId="680EECD0"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Bone marrow-derived MSCs</w:t>
            </w:r>
          </w:p>
        </w:tc>
        <w:tc>
          <w:tcPr>
            <w:tcW w:w="1005" w:type="pct"/>
            <w:vAlign w:val="center"/>
            <w:hideMark/>
          </w:tcPr>
          <w:p w14:paraId="1F9FE4C5"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Federal Research Clinical Center FMBA of Russia, Moscow, Russian Federation</w:t>
            </w:r>
          </w:p>
        </w:tc>
      </w:tr>
      <w:tr w:rsidR="005669F1" w:rsidRPr="00834620" w14:paraId="32A1FDBA" w14:textId="77777777" w:rsidTr="00CE1D4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09" w:type="pct"/>
            <w:vMerge/>
            <w:vAlign w:val="center"/>
          </w:tcPr>
          <w:p w14:paraId="6EF1546B" w14:textId="77777777" w:rsidR="00E904D3" w:rsidRPr="00834620" w:rsidRDefault="00E904D3" w:rsidP="009958A1">
            <w:pPr>
              <w:adjustRightInd w:val="0"/>
              <w:snapToGrid w:val="0"/>
              <w:spacing w:line="360" w:lineRule="auto"/>
              <w:jc w:val="both"/>
              <w:rPr>
                <w:rFonts w:ascii="Book Antiqua" w:hAnsi="Book Antiqua"/>
                <w:b w:val="0"/>
                <w:color w:val="000000"/>
              </w:rPr>
            </w:pPr>
          </w:p>
        </w:tc>
        <w:tc>
          <w:tcPr>
            <w:tcW w:w="631" w:type="pct"/>
            <w:vAlign w:val="center"/>
          </w:tcPr>
          <w:p w14:paraId="3B409145" w14:textId="336F115B" w:rsidR="00E904D3" w:rsidRPr="00834620" w:rsidRDefault="00D76C01"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NCT04346368</w:t>
            </w:r>
          </w:p>
        </w:tc>
        <w:tc>
          <w:tcPr>
            <w:tcW w:w="501" w:type="pct"/>
            <w:vAlign w:val="center"/>
          </w:tcPr>
          <w:p w14:paraId="3711DC68" w14:textId="7D2B3063"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tcPr>
          <w:p w14:paraId="4341618A" w14:textId="550BE3E8" w:rsidR="00E904D3" w:rsidRPr="00437547" w:rsidRDefault="00E904D3" w:rsidP="00437547">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color w:val="000000"/>
                <w:lang w:eastAsia="zh-CN"/>
              </w:rPr>
            </w:pPr>
            <w:r w:rsidRPr="00834620">
              <w:rPr>
                <w:rFonts w:ascii="Book Antiqua" w:hAnsi="Book Antiqua"/>
                <w:color w:val="000000"/>
              </w:rPr>
              <w:t xml:space="preserve">Bone </w:t>
            </w:r>
            <w:r w:rsidR="00437547" w:rsidRPr="00834620">
              <w:rPr>
                <w:rFonts w:ascii="Book Antiqua" w:hAnsi="Book Antiqua"/>
                <w:color w:val="000000"/>
              </w:rPr>
              <w:t>marrow-derived MSCs treatment for severe patients w</w:t>
            </w:r>
            <w:r w:rsidRPr="00834620">
              <w:rPr>
                <w:rFonts w:ascii="Book Antiqua" w:hAnsi="Book Antiqua"/>
                <w:color w:val="000000"/>
              </w:rPr>
              <w:t xml:space="preserve">ith </w:t>
            </w:r>
            <w:r w:rsidR="00437547">
              <w:rPr>
                <w:rFonts w:ascii="Book Antiqua" w:hAnsi="Book Antiqua"/>
                <w:color w:val="000000"/>
              </w:rPr>
              <w:t>COVID</w:t>
            </w:r>
            <w:r w:rsidR="00437547">
              <w:rPr>
                <w:rFonts w:ascii="Book Antiqua" w:eastAsia="DengXian" w:hAnsi="Book Antiqua" w:hint="eastAsia"/>
                <w:color w:val="000000"/>
                <w:lang w:eastAsia="zh-CN"/>
              </w:rPr>
              <w:t>-</w:t>
            </w:r>
            <w:r w:rsidR="00437547">
              <w:rPr>
                <w:rFonts w:ascii="Book Antiqua" w:hAnsi="Book Antiqua"/>
                <w:color w:val="000000"/>
              </w:rPr>
              <w:t>19</w:t>
            </w:r>
          </w:p>
        </w:tc>
        <w:tc>
          <w:tcPr>
            <w:tcW w:w="792" w:type="pct"/>
            <w:vAlign w:val="center"/>
          </w:tcPr>
          <w:p w14:paraId="3E47CA38" w14:textId="361FCAA2"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Bone marrow-derived MSCs</w:t>
            </w:r>
          </w:p>
        </w:tc>
        <w:tc>
          <w:tcPr>
            <w:tcW w:w="1005" w:type="pct"/>
            <w:vAlign w:val="center"/>
          </w:tcPr>
          <w:p w14:paraId="63258D13" w14:textId="031FE3E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34620">
              <w:rPr>
                <w:rFonts w:ascii="Book Antiqua" w:hAnsi="Book Antiqua"/>
              </w:rPr>
              <w:t xml:space="preserve">Guangzhou Institute of Respiratory Health, Guangzhou Medical </w:t>
            </w:r>
            <w:r w:rsidRPr="00834620">
              <w:rPr>
                <w:rFonts w:ascii="Book Antiqua" w:hAnsi="Book Antiqua"/>
              </w:rPr>
              <w:br/>
            </w:r>
            <w:r w:rsidRPr="00834620">
              <w:rPr>
                <w:rFonts w:ascii="Book Antiqua" w:hAnsi="Book Antiqua"/>
              </w:rPr>
              <w:lastRenderedPageBreak/>
              <w:t>University</w:t>
            </w:r>
            <w:r w:rsidR="0073452F" w:rsidRPr="00834620">
              <w:rPr>
                <w:rFonts w:ascii="Book Antiqua" w:hAnsi="Book Antiqua"/>
              </w:rPr>
              <w:t xml:space="preserve">, </w:t>
            </w:r>
            <w:r w:rsidRPr="00834620">
              <w:rPr>
                <w:rFonts w:ascii="Book Antiqua" w:hAnsi="Book Antiqua"/>
              </w:rPr>
              <w:t>Guangzhou, Guangdong, China</w:t>
            </w:r>
          </w:p>
        </w:tc>
      </w:tr>
      <w:tr w:rsidR="005669F1" w:rsidRPr="00834620" w14:paraId="08B6E3C6" w14:textId="77777777" w:rsidTr="005669F1">
        <w:trPr>
          <w:trHeight w:val="1020"/>
        </w:trPr>
        <w:tc>
          <w:tcPr>
            <w:cnfStyle w:val="001000000000" w:firstRow="0" w:lastRow="0" w:firstColumn="1" w:lastColumn="0" w:oddVBand="0" w:evenVBand="0" w:oddHBand="0" w:evenHBand="0" w:firstRowFirstColumn="0" w:firstRowLastColumn="0" w:lastRowFirstColumn="0" w:lastRowLastColumn="0"/>
            <w:tcW w:w="509" w:type="pct"/>
            <w:vAlign w:val="center"/>
          </w:tcPr>
          <w:p w14:paraId="7798E412" w14:textId="77777777" w:rsidR="00D51DDC" w:rsidRPr="00834620" w:rsidRDefault="00D51DDC" w:rsidP="009958A1">
            <w:pPr>
              <w:adjustRightInd w:val="0"/>
              <w:snapToGrid w:val="0"/>
              <w:spacing w:line="360" w:lineRule="auto"/>
              <w:jc w:val="both"/>
              <w:rPr>
                <w:rFonts w:ascii="Book Antiqua" w:hAnsi="Book Antiqua"/>
                <w:b w:val="0"/>
                <w:color w:val="000000"/>
              </w:rPr>
            </w:pPr>
          </w:p>
        </w:tc>
        <w:tc>
          <w:tcPr>
            <w:tcW w:w="631" w:type="pct"/>
            <w:noWrap/>
            <w:vAlign w:val="center"/>
          </w:tcPr>
          <w:p w14:paraId="3F72858B" w14:textId="7B48AE89" w:rsidR="00D51DDC" w:rsidRPr="00834620" w:rsidRDefault="00D51DDC"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NCT04348435</w:t>
            </w:r>
          </w:p>
        </w:tc>
        <w:tc>
          <w:tcPr>
            <w:tcW w:w="501" w:type="pct"/>
            <w:vAlign w:val="center"/>
          </w:tcPr>
          <w:p w14:paraId="2779FAD7" w14:textId="12839EBB" w:rsidR="00D51DDC" w:rsidRPr="00834620" w:rsidRDefault="00D51DDC"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tcPr>
          <w:p w14:paraId="0D98DFAD" w14:textId="7CBA6182" w:rsidR="00D51DDC" w:rsidRPr="00834620" w:rsidRDefault="00D51DDC" w:rsidP="00CE1D4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 </w:t>
            </w:r>
            <w:r w:rsidR="00CE1D47" w:rsidRPr="00834620">
              <w:rPr>
                <w:rFonts w:ascii="Book Antiqua" w:hAnsi="Book Antiqua"/>
                <w:color w:val="000000"/>
              </w:rPr>
              <w:t>clinical trial to determine the safety and efficacy of hope biosciences autologous MSCs therapy to provide protection aga</w:t>
            </w:r>
            <w:r w:rsidRPr="00834620">
              <w:rPr>
                <w:rFonts w:ascii="Book Antiqua" w:hAnsi="Book Antiqua"/>
                <w:color w:val="000000"/>
              </w:rPr>
              <w:t>inst COVID</w:t>
            </w:r>
            <w:r w:rsidR="00CE1D47">
              <w:rPr>
                <w:rFonts w:ascii="Book Antiqua" w:eastAsia="DengXian" w:hAnsi="Book Antiqua" w:hint="eastAsia"/>
                <w:color w:val="000000"/>
                <w:lang w:eastAsia="zh-CN"/>
              </w:rPr>
              <w:t>-</w:t>
            </w:r>
            <w:r w:rsidRPr="00834620">
              <w:rPr>
                <w:rFonts w:ascii="Book Antiqua" w:hAnsi="Book Antiqua"/>
                <w:color w:val="000000"/>
              </w:rPr>
              <w:t>19</w:t>
            </w:r>
          </w:p>
        </w:tc>
        <w:tc>
          <w:tcPr>
            <w:tcW w:w="792" w:type="pct"/>
            <w:vAlign w:val="center"/>
          </w:tcPr>
          <w:p w14:paraId="3CC9B3F5" w14:textId="5C45CC45" w:rsidR="00D51DDC" w:rsidRPr="00834620" w:rsidRDefault="00D51DDC"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Human </w:t>
            </w:r>
            <w:r w:rsidR="00CE1D47" w:rsidRPr="00834620">
              <w:rPr>
                <w:rFonts w:ascii="Book Antiqua" w:hAnsi="Book Antiqua"/>
                <w:color w:val="000000"/>
              </w:rPr>
              <w:t>umbilical cord d</w:t>
            </w:r>
            <w:r w:rsidRPr="00834620">
              <w:rPr>
                <w:rFonts w:ascii="Book Antiqua" w:hAnsi="Book Antiqua"/>
                <w:color w:val="000000"/>
              </w:rPr>
              <w:t xml:space="preserve">erived CD362 enriched </w:t>
            </w:r>
            <w:r w:rsidR="00CE1D47" w:rsidRPr="00834620">
              <w:rPr>
                <w:rFonts w:ascii="Book Antiqua" w:hAnsi="Book Antiqua"/>
                <w:color w:val="000000"/>
              </w:rPr>
              <w:t>MSCs</w:t>
            </w:r>
          </w:p>
        </w:tc>
        <w:tc>
          <w:tcPr>
            <w:tcW w:w="1005" w:type="pct"/>
            <w:vAlign w:val="center"/>
          </w:tcPr>
          <w:p w14:paraId="21099C1E" w14:textId="0A2AC216" w:rsidR="00D51DDC" w:rsidRPr="00834620" w:rsidRDefault="0073452F"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rPr>
              <w:t xml:space="preserve">Hope Biosciences Stem Cell Research Foundation, Sugar Land, Texas, United States </w:t>
            </w:r>
          </w:p>
        </w:tc>
      </w:tr>
      <w:tr w:rsidR="005669F1" w:rsidRPr="00834620" w14:paraId="3FCF1021" w14:textId="77777777" w:rsidTr="005669F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9" w:type="pct"/>
            <w:vMerge w:val="restart"/>
            <w:vAlign w:val="center"/>
            <w:hideMark/>
          </w:tcPr>
          <w:p w14:paraId="3CB8AE23"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Umbilical cord MSCs</w:t>
            </w:r>
          </w:p>
        </w:tc>
        <w:tc>
          <w:tcPr>
            <w:tcW w:w="631" w:type="pct"/>
            <w:noWrap/>
            <w:vAlign w:val="center"/>
            <w:hideMark/>
          </w:tcPr>
          <w:p w14:paraId="13FD5A52"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NCT04269525</w:t>
            </w:r>
          </w:p>
        </w:tc>
        <w:tc>
          <w:tcPr>
            <w:tcW w:w="501" w:type="pct"/>
            <w:vAlign w:val="center"/>
            <w:hideMark/>
          </w:tcPr>
          <w:p w14:paraId="797EBAF3"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0DD70134" w14:textId="5D08AB57" w:rsidR="00E904D3" w:rsidRPr="00834620" w:rsidRDefault="00E904D3" w:rsidP="002E76F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Umb</w:t>
            </w:r>
            <w:r w:rsidR="002E76FB">
              <w:rPr>
                <w:rFonts w:ascii="Book Antiqua" w:hAnsi="Book Antiqua"/>
                <w:color w:val="000000"/>
              </w:rPr>
              <w:t>ilical cord</w:t>
            </w:r>
            <w:r w:rsidR="002E76FB" w:rsidRPr="00834620">
              <w:rPr>
                <w:rFonts w:ascii="Book Antiqua" w:hAnsi="Book Antiqua"/>
                <w:color w:val="000000"/>
              </w:rPr>
              <w:t>-derived MSCs treatment</w:t>
            </w:r>
            <w:r w:rsidR="002E76FB">
              <w:rPr>
                <w:rFonts w:ascii="Book Antiqua" w:hAnsi="Book Antiqua"/>
                <w:color w:val="000000"/>
              </w:rPr>
              <w:t xml:space="preserve"> for the 2019-novel coronavirus</w:t>
            </w:r>
            <w:r w:rsidR="002E76FB" w:rsidRPr="00834620">
              <w:rPr>
                <w:rFonts w:ascii="Book Antiqua" w:hAnsi="Book Antiqua"/>
                <w:color w:val="000000"/>
              </w:rPr>
              <w:t xml:space="preserve"> pneum</w:t>
            </w:r>
            <w:r w:rsidRPr="00834620">
              <w:rPr>
                <w:rFonts w:ascii="Book Antiqua" w:hAnsi="Book Antiqua"/>
                <w:color w:val="000000"/>
              </w:rPr>
              <w:t>onia</w:t>
            </w:r>
          </w:p>
        </w:tc>
        <w:tc>
          <w:tcPr>
            <w:tcW w:w="792" w:type="pct"/>
            <w:vAlign w:val="center"/>
            <w:hideMark/>
          </w:tcPr>
          <w:p w14:paraId="0C55E45C"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Umbilical cord MSCs</w:t>
            </w:r>
          </w:p>
        </w:tc>
        <w:tc>
          <w:tcPr>
            <w:tcW w:w="1005" w:type="pct"/>
            <w:vAlign w:val="center"/>
            <w:hideMark/>
          </w:tcPr>
          <w:p w14:paraId="5626674D"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Zhongnan Hospital of Wuhan University, Wuhan, Hubei, China</w:t>
            </w:r>
          </w:p>
        </w:tc>
      </w:tr>
      <w:tr w:rsidR="005669F1" w:rsidRPr="00834620" w14:paraId="5EDC1A9F" w14:textId="77777777" w:rsidTr="005669F1">
        <w:trPr>
          <w:trHeight w:val="102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697B8CC4"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43D42CB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NCT04273646</w:t>
            </w:r>
          </w:p>
        </w:tc>
        <w:tc>
          <w:tcPr>
            <w:tcW w:w="501" w:type="pct"/>
            <w:vAlign w:val="center"/>
            <w:hideMark/>
          </w:tcPr>
          <w:p w14:paraId="3DC46FCD"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3401E6F6" w14:textId="11931985"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Study of </w:t>
            </w:r>
            <w:r w:rsidR="00AD0FD8" w:rsidRPr="00834620">
              <w:rPr>
                <w:rFonts w:ascii="Book Antiqua" w:hAnsi="Book Antiqua"/>
                <w:color w:val="000000"/>
              </w:rPr>
              <w:t>human umbilical cord MSCs in the treatment of sev</w:t>
            </w:r>
            <w:r w:rsidRPr="00834620">
              <w:rPr>
                <w:rFonts w:ascii="Book Antiqua" w:hAnsi="Book Antiqua"/>
                <w:color w:val="000000"/>
              </w:rPr>
              <w:t>ere COVID-19</w:t>
            </w:r>
          </w:p>
        </w:tc>
        <w:tc>
          <w:tcPr>
            <w:tcW w:w="792" w:type="pct"/>
            <w:vAlign w:val="center"/>
            <w:hideMark/>
          </w:tcPr>
          <w:p w14:paraId="48063CE4"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Umbilical cord MSCs</w:t>
            </w:r>
          </w:p>
        </w:tc>
        <w:tc>
          <w:tcPr>
            <w:tcW w:w="1005" w:type="pct"/>
            <w:vAlign w:val="center"/>
            <w:hideMark/>
          </w:tcPr>
          <w:p w14:paraId="325AC24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Union Hospital, Tongji Medical College, Huazhong University of Science and Technology, Wuhan, Hubei, China</w:t>
            </w:r>
          </w:p>
        </w:tc>
      </w:tr>
      <w:tr w:rsidR="005669F1" w:rsidRPr="00834620" w14:paraId="07CE181A" w14:textId="77777777" w:rsidTr="005669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3CF63721"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4CADC002"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NCT04282928</w:t>
            </w:r>
          </w:p>
        </w:tc>
        <w:tc>
          <w:tcPr>
            <w:tcW w:w="501" w:type="pct"/>
            <w:vAlign w:val="center"/>
            <w:hideMark/>
          </w:tcPr>
          <w:p w14:paraId="40ABF075"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1F348947" w14:textId="105D587F"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Safety and </w:t>
            </w:r>
            <w:r w:rsidR="00AD3887" w:rsidRPr="00834620">
              <w:rPr>
                <w:rFonts w:ascii="Book Antiqua" w:hAnsi="Book Antiqua"/>
                <w:color w:val="000000"/>
              </w:rPr>
              <w:t>efficacy of umbilical cord MSCs for the treatment of severe viral p</w:t>
            </w:r>
            <w:r w:rsidRPr="00834620">
              <w:rPr>
                <w:rFonts w:ascii="Book Antiqua" w:hAnsi="Book Antiqua"/>
                <w:color w:val="000000"/>
              </w:rPr>
              <w:t>neumonia</w:t>
            </w:r>
          </w:p>
        </w:tc>
        <w:tc>
          <w:tcPr>
            <w:tcW w:w="792" w:type="pct"/>
            <w:vAlign w:val="center"/>
            <w:hideMark/>
          </w:tcPr>
          <w:p w14:paraId="3D833B4A"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Umbilical cord MSCs</w:t>
            </w:r>
          </w:p>
        </w:tc>
        <w:tc>
          <w:tcPr>
            <w:tcW w:w="1005" w:type="pct"/>
            <w:vAlign w:val="center"/>
            <w:hideMark/>
          </w:tcPr>
          <w:p w14:paraId="6E865F32"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Shanghai East Hospital, Shanghai, Shanghai, China</w:t>
            </w:r>
          </w:p>
        </w:tc>
      </w:tr>
      <w:tr w:rsidR="005669F1" w:rsidRPr="00834620" w14:paraId="5378D79E" w14:textId="77777777" w:rsidTr="005669F1">
        <w:trPr>
          <w:trHeight w:val="68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561B64F8"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73FD50A9"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NCT04339660</w:t>
            </w:r>
          </w:p>
        </w:tc>
        <w:tc>
          <w:tcPr>
            <w:tcW w:w="501" w:type="pct"/>
            <w:vAlign w:val="center"/>
            <w:hideMark/>
          </w:tcPr>
          <w:p w14:paraId="580C6A0A"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6F4CEB34" w14:textId="61740C51"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Clinical </w:t>
            </w:r>
            <w:r w:rsidR="00AD3887" w:rsidRPr="00834620">
              <w:rPr>
                <w:rFonts w:ascii="Book Antiqua" w:hAnsi="Book Antiqua"/>
                <w:color w:val="000000"/>
              </w:rPr>
              <w:t>research of human MSCs in the treatment o</w:t>
            </w:r>
            <w:r w:rsidRPr="00834620">
              <w:rPr>
                <w:rFonts w:ascii="Book Antiqua" w:hAnsi="Book Antiqua"/>
                <w:color w:val="000000"/>
              </w:rPr>
              <w:t xml:space="preserve">f COVID-19 </w:t>
            </w:r>
            <w:r w:rsidR="00AD3887" w:rsidRPr="00834620">
              <w:rPr>
                <w:rFonts w:ascii="Book Antiqua" w:hAnsi="Book Antiqua"/>
                <w:color w:val="000000"/>
              </w:rPr>
              <w:t>pneumonia</w:t>
            </w:r>
          </w:p>
        </w:tc>
        <w:tc>
          <w:tcPr>
            <w:tcW w:w="792" w:type="pct"/>
            <w:vAlign w:val="center"/>
            <w:hideMark/>
          </w:tcPr>
          <w:p w14:paraId="74E8277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Umbilical cord MSCs</w:t>
            </w:r>
          </w:p>
        </w:tc>
        <w:tc>
          <w:tcPr>
            <w:tcW w:w="1005" w:type="pct"/>
            <w:vAlign w:val="center"/>
            <w:hideMark/>
          </w:tcPr>
          <w:p w14:paraId="093F10EC"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Puren Hospital Affiliated to Wuhan </w:t>
            </w:r>
            <w:r w:rsidRPr="00834620">
              <w:rPr>
                <w:rFonts w:ascii="Book Antiqua" w:hAnsi="Book Antiqua"/>
                <w:color w:val="000000"/>
              </w:rPr>
              <w:lastRenderedPageBreak/>
              <w:t>University of Science and Technology, Wuhan, Hubei, China</w:t>
            </w:r>
          </w:p>
        </w:tc>
      </w:tr>
      <w:tr w:rsidR="005669F1" w:rsidRPr="00834620" w14:paraId="79FD5C83" w14:textId="77777777" w:rsidTr="005669F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5DF4B6D7"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10174C45"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NCT04490486</w:t>
            </w:r>
          </w:p>
        </w:tc>
        <w:tc>
          <w:tcPr>
            <w:tcW w:w="501" w:type="pct"/>
            <w:vAlign w:val="center"/>
            <w:hideMark/>
          </w:tcPr>
          <w:p w14:paraId="68D5B7B3"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69F5368D" w14:textId="37C5DA3A" w:rsidR="00E904D3" w:rsidRPr="00834620" w:rsidRDefault="00E904D3" w:rsidP="0014733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Umbilical </w:t>
            </w:r>
            <w:r w:rsidR="00147331" w:rsidRPr="00834620">
              <w:rPr>
                <w:rFonts w:ascii="Book Antiqua" w:hAnsi="Book Antiqua"/>
                <w:color w:val="000000"/>
              </w:rPr>
              <w:t xml:space="preserve">cord tissue derived MSCs </w:t>
            </w:r>
            <w:r w:rsidR="00147331" w:rsidRPr="00147331">
              <w:rPr>
                <w:rFonts w:ascii="Book Antiqua" w:eastAsia="DengXian" w:hAnsi="Book Antiqua" w:hint="eastAsia"/>
                <w:i/>
                <w:color w:val="000000"/>
                <w:lang w:eastAsia="zh-CN"/>
              </w:rPr>
              <w:t>vs</w:t>
            </w:r>
            <w:r w:rsidR="00147331" w:rsidRPr="00834620">
              <w:rPr>
                <w:rFonts w:ascii="Book Antiqua" w:hAnsi="Book Antiqua"/>
                <w:color w:val="000000"/>
              </w:rPr>
              <w:t xml:space="preserve"> placebo to treat acute pulmonary inflammation d</w:t>
            </w:r>
            <w:r w:rsidRPr="00834620">
              <w:rPr>
                <w:rFonts w:ascii="Book Antiqua" w:hAnsi="Book Antiqua"/>
                <w:color w:val="000000"/>
              </w:rPr>
              <w:t>ue to COVID-19</w:t>
            </w:r>
          </w:p>
        </w:tc>
        <w:tc>
          <w:tcPr>
            <w:tcW w:w="792" w:type="pct"/>
            <w:vAlign w:val="center"/>
            <w:hideMark/>
          </w:tcPr>
          <w:p w14:paraId="7F3AA7F8"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Umbilical cord MSCs</w:t>
            </w:r>
          </w:p>
        </w:tc>
        <w:tc>
          <w:tcPr>
            <w:tcW w:w="1005" w:type="pct"/>
            <w:vAlign w:val="center"/>
            <w:hideMark/>
          </w:tcPr>
          <w:p w14:paraId="084AD2C1"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University of Miami, Miami, Florida, United States</w:t>
            </w:r>
          </w:p>
        </w:tc>
      </w:tr>
      <w:tr w:rsidR="005669F1" w:rsidRPr="00834620" w14:paraId="33383105" w14:textId="77777777" w:rsidTr="005669F1">
        <w:trPr>
          <w:trHeight w:val="34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126BF123"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520E8915"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NCT04398303</w:t>
            </w:r>
          </w:p>
        </w:tc>
        <w:tc>
          <w:tcPr>
            <w:tcW w:w="501" w:type="pct"/>
            <w:vAlign w:val="center"/>
            <w:hideMark/>
          </w:tcPr>
          <w:p w14:paraId="12ADBB6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2DFB30EA" w14:textId="3AEFD0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ACT-20 in </w:t>
            </w:r>
            <w:r w:rsidR="00147331" w:rsidRPr="00834620">
              <w:rPr>
                <w:rFonts w:ascii="Book Antiqua" w:hAnsi="Book Antiqua"/>
                <w:color w:val="000000"/>
              </w:rPr>
              <w:t>patients with se</w:t>
            </w:r>
            <w:r w:rsidRPr="00834620">
              <w:rPr>
                <w:rFonts w:ascii="Book Antiqua" w:hAnsi="Book Antiqua"/>
                <w:color w:val="000000"/>
              </w:rPr>
              <w:t xml:space="preserve">vere COVID-19 </w:t>
            </w:r>
            <w:r w:rsidR="00147331" w:rsidRPr="00834620">
              <w:rPr>
                <w:rFonts w:ascii="Book Antiqua" w:hAnsi="Book Antiqua"/>
                <w:color w:val="000000"/>
              </w:rPr>
              <w:t>pneumonia</w:t>
            </w:r>
          </w:p>
        </w:tc>
        <w:tc>
          <w:tcPr>
            <w:tcW w:w="792" w:type="pct"/>
            <w:vAlign w:val="center"/>
            <w:hideMark/>
          </w:tcPr>
          <w:p w14:paraId="18905A53"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ACT-20-MSC</w:t>
            </w:r>
          </w:p>
        </w:tc>
        <w:tc>
          <w:tcPr>
            <w:tcW w:w="1005" w:type="pct"/>
            <w:vAlign w:val="center"/>
            <w:hideMark/>
          </w:tcPr>
          <w:p w14:paraId="74E5E968"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N/A</w:t>
            </w:r>
          </w:p>
        </w:tc>
      </w:tr>
      <w:tr w:rsidR="005669F1" w:rsidRPr="00834620" w14:paraId="6EA21B19" w14:textId="77777777" w:rsidTr="006378C9">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509" w:type="pct"/>
            <w:vAlign w:val="center"/>
            <w:hideMark/>
          </w:tcPr>
          <w:p w14:paraId="0DBD5893"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Umbilical cord MSCs with drugs</w:t>
            </w:r>
          </w:p>
        </w:tc>
        <w:tc>
          <w:tcPr>
            <w:tcW w:w="631" w:type="pct"/>
            <w:noWrap/>
            <w:vAlign w:val="center"/>
            <w:hideMark/>
          </w:tcPr>
          <w:p w14:paraId="33FBA504"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NCT04457609</w:t>
            </w:r>
          </w:p>
        </w:tc>
        <w:tc>
          <w:tcPr>
            <w:tcW w:w="501" w:type="pct"/>
            <w:vAlign w:val="center"/>
            <w:hideMark/>
          </w:tcPr>
          <w:p w14:paraId="57F66B56"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238096C3" w14:textId="1512A153" w:rsidR="00E904D3" w:rsidRPr="00834620" w:rsidRDefault="00E904D3" w:rsidP="006378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Administration of </w:t>
            </w:r>
            <w:r w:rsidR="006378C9" w:rsidRPr="00834620">
              <w:rPr>
                <w:rFonts w:ascii="Book Antiqua" w:hAnsi="Book Antiqua"/>
                <w:color w:val="000000"/>
              </w:rPr>
              <w:t>allogenic umbilical cord</w:t>
            </w:r>
            <w:r w:rsidRPr="00834620">
              <w:rPr>
                <w:rFonts w:ascii="Book Antiqua" w:hAnsi="Book Antiqua"/>
                <w:color w:val="000000"/>
              </w:rPr>
              <w:t xml:space="preserve">-MSCs as </w:t>
            </w:r>
            <w:r w:rsidR="006378C9" w:rsidRPr="00834620">
              <w:rPr>
                <w:rFonts w:ascii="Book Antiqua" w:hAnsi="Book Antiqua"/>
                <w:color w:val="000000"/>
              </w:rPr>
              <w:t>adjuvant therapy for critic</w:t>
            </w:r>
            <w:r w:rsidRPr="00834620">
              <w:rPr>
                <w:rFonts w:ascii="Book Antiqua" w:hAnsi="Book Antiqua"/>
                <w:color w:val="000000"/>
              </w:rPr>
              <w:t>ally-</w:t>
            </w:r>
            <w:r w:rsidR="006378C9">
              <w:rPr>
                <w:rFonts w:ascii="Book Antiqua" w:hAnsi="Book Antiqua"/>
                <w:color w:val="000000"/>
              </w:rPr>
              <w:t>Ш</w:t>
            </w:r>
            <w:r w:rsidR="006378C9">
              <w:rPr>
                <w:rFonts w:ascii="Book Antiqua" w:eastAsia="DengXian" w:hAnsi="Book Antiqua" w:hint="eastAsia"/>
                <w:color w:val="000000"/>
                <w:lang w:eastAsia="zh-CN"/>
              </w:rPr>
              <w:t xml:space="preserve"> </w:t>
            </w:r>
            <w:r w:rsidRPr="00834620">
              <w:rPr>
                <w:rFonts w:ascii="Book Antiqua" w:hAnsi="Book Antiqua"/>
                <w:color w:val="000000"/>
              </w:rPr>
              <w:t xml:space="preserve">COVID-19 </w:t>
            </w:r>
            <w:r w:rsidR="006378C9" w:rsidRPr="00834620">
              <w:rPr>
                <w:rFonts w:ascii="Book Antiqua" w:hAnsi="Book Antiqua"/>
                <w:color w:val="000000"/>
              </w:rPr>
              <w:t>patients</w:t>
            </w:r>
          </w:p>
        </w:tc>
        <w:tc>
          <w:tcPr>
            <w:tcW w:w="792" w:type="pct"/>
            <w:vAlign w:val="center"/>
            <w:hideMark/>
          </w:tcPr>
          <w:p w14:paraId="17248C7C" w14:textId="26BB3920"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Umbilical cord MSCs with drugs (</w:t>
            </w:r>
            <w:r w:rsidR="00230E7D" w:rsidRPr="00834620">
              <w:rPr>
                <w:rFonts w:ascii="Book Antiqua" w:hAnsi="Book Antiqua"/>
                <w:color w:val="000000"/>
              </w:rPr>
              <w:t>oseltamivir/azithrom</w:t>
            </w:r>
            <w:r w:rsidRPr="00834620">
              <w:rPr>
                <w:rFonts w:ascii="Book Antiqua" w:hAnsi="Book Antiqua"/>
                <w:color w:val="000000"/>
              </w:rPr>
              <w:t>ycin )</w:t>
            </w:r>
          </w:p>
        </w:tc>
        <w:tc>
          <w:tcPr>
            <w:tcW w:w="1005" w:type="pct"/>
            <w:vAlign w:val="center"/>
            <w:hideMark/>
          </w:tcPr>
          <w:p w14:paraId="702E3C1F"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Cipto Mangunkusumo General Hospital, Jakarta Pusat, DKI Jakarta, Indonesia</w:t>
            </w:r>
            <w:r w:rsidRPr="00834620">
              <w:rPr>
                <w:rFonts w:ascii="Book Antiqua" w:hAnsi="Book Antiqua"/>
                <w:color w:val="000000"/>
              </w:rPr>
              <w:br/>
              <w:t>Persahabatan General Hospital, Jakarta, DKI Jakarta, Indonesia</w:t>
            </w:r>
            <w:r w:rsidRPr="00834620">
              <w:rPr>
                <w:rFonts w:ascii="Book Antiqua" w:hAnsi="Book Antiqua"/>
                <w:color w:val="000000"/>
              </w:rPr>
              <w:br/>
              <w:t>Sulianti Saroso Center for Infectious Disease, Jakarta, DKI Jakarta, Indonesia</w:t>
            </w:r>
            <w:r w:rsidRPr="00834620">
              <w:rPr>
                <w:rFonts w:ascii="Book Antiqua" w:hAnsi="Book Antiqua"/>
                <w:color w:val="000000"/>
              </w:rPr>
              <w:br/>
              <w:t xml:space="preserve">Universitas Indonesia </w:t>
            </w:r>
            <w:r w:rsidRPr="00834620">
              <w:rPr>
                <w:rFonts w:ascii="Book Antiqua" w:hAnsi="Book Antiqua"/>
                <w:color w:val="000000"/>
              </w:rPr>
              <w:lastRenderedPageBreak/>
              <w:t>Hospital, Depok, West Java, Indonesia</w:t>
            </w:r>
          </w:p>
        </w:tc>
      </w:tr>
      <w:tr w:rsidR="005669F1" w:rsidRPr="00834620" w14:paraId="278BEE37" w14:textId="77777777" w:rsidTr="005669F1">
        <w:trPr>
          <w:trHeight w:val="680"/>
        </w:trPr>
        <w:tc>
          <w:tcPr>
            <w:cnfStyle w:val="001000000000" w:firstRow="0" w:lastRow="0" w:firstColumn="1" w:lastColumn="0" w:oddVBand="0" w:evenVBand="0" w:oddHBand="0" w:evenHBand="0" w:firstRowFirstColumn="0" w:firstRowLastColumn="0" w:lastRowFirstColumn="0" w:lastRowLastColumn="0"/>
            <w:tcW w:w="509" w:type="pct"/>
            <w:vMerge w:val="restart"/>
            <w:vAlign w:val="center"/>
          </w:tcPr>
          <w:p w14:paraId="7CB696AD" w14:textId="030927E1"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lastRenderedPageBreak/>
              <w:t>Adipose MSCs</w:t>
            </w:r>
          </w:p>
        </w:tc>
        <w:tc>
          <w:tcPr>
            <w:tcW w:w="631" w:type="pct"/>
            <w:noWrap/>
            <w:vAlign w:val="center"/>
          </w:tcPr>
          <w:p w14:paraId="03BF5DB7" w14:textId="7CE85018"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NCT04349631</w:t>
            </w:r>
          </w:p>
        </w:tc>
        <w:tc>
          <w:tcPr>
            <w:tcW w:w="501" w:type="pct"/>
            <w:vAlign w:val="center"/>
          </w:tcPr>
          <w:p w14:paraId="5F7AFA7D" w14:textId="666FF970"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Enrolling by invitation</w:t>
            </w:r>
          </w:p>
        </w:tc>
        <w:tc>
          <w:tcPr>
            <w:tcW w:w="1562" w:type="pct"/>
            <w:vAlign w:val="center"/>
          </w:tcPr>
          <w:p w14:paraId="0BE8726B" w14:textId="57A2D1EF" w:rsidR="00E904D3" w:rsidRPr="00834620" w:rsidRDefault="00E904D3" w:rsidP="00853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Adipose </w:t>
            </w:r>
            <w:r w:rsidR="00853B1B" w:rsidRPr="00834620">
              <w:rPr>
                <w:rFonts w:ascii="Book Antiqua" w:hAnsi="Book Antiqua"/>
                <w:color w:val="000000"/>
              </w:rPr>
              <w:t>mesenchymal cells for abateme</w:t>
            </w:r>
            <w:r w:rsidRPr="00834620">
              <w:rPr>
                <w:rFonts w:ascii="Book Antiqua" w:hAnsi="Book Antiqua"/>
                <w:color w:val="000000"/>
              </w:rPr>
              <w:t xml:space="preserve">nt of SARS CoV-2 </w:t>
            </w:r>
            <w:r w:rsidR="00853B1B" w:rsidRPr="00834620">
              <w:rPr>
                <w:rFonts w:ascii="Book Antiqua" w:hAnsi="Book Antiqua"/>
                <w:color w:val="000000"/>
              </w:rPr>
              <w:t>respiratory compromis</w:t>
            </w:r>
            <w:r w:rsidRPr="00834620">
              <w:rPr>
                <w:rFonts w:ascii="Book Antiqua" w:hAnsi="Book Antiqua"/>
                <w:color w:val="000000"/>
              </w:rPr>
              <w:t xml:space="preserve">e in COVID-19 </w:t>
            </w:r>
          </w:p>
        </w:tc>
        <w:tc>
          <w:tcPr>
            <w:tcW w:w="792" w:type="pct"/>
            <w:vAlign w:val="center"/>
          </w:tcPr>
          <w:p w14:paraId="6F7A20A6" w14:textId="26E589EC"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Hope </w:t>
            </w:r>
            <w:r w:rsidR="00853B1B" w:rsidRPr="00834620">
              <w:rPr>
                <w:rFonts w:ascii="Book Antiqua" w:hAnsi="Book Antiqua"/>
                <w:color w:val="000000"/>
              </w:rPr>
              <w:t>biosciences-adipose d</w:t>
            </w:r>
            <w:r w:rsidRPr="00834620">
              <w:rPr>
                <w:rFonts w:ascii="Book Antiqua" w:hAnsi="Book Antiqua"/>
                <w:color w:val="000000"/>
              </w:rPr>
              <w:t>erived MSCs</w:t>
            </w:r>
          </w:p>
        </w:tc>
        <w:tc>
          <w:tcPr>
            <w:tcW w:w="1005" w:type="pct"/>
            <w:vAlign w:val="center"/>
          </w:tcPr>
          <w:p w14:paraId="3B437FD5" w14:textId="3A6D3E48"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Hope Biosciences Stem Cell Research</w:t>
            </w:r>
            <w:r w:rsidR="0073452F" w:rsidRPr="00834620">
              <w:rPr>
                <w:rFonts w:ascii="Book Antiqua" w:hAnsi="Book Antiqua"/>
                <w:color w:val="000000"/>
              </w:rPr>
              <w:t xml:space="preserve"> </w:t>
            </w:r>
            <w:r w:rsidRPr="00834620">
              <w:rPr>
                <w:rFonts w:ascii="Book Antiqua" w:hAnsi="Book Antiqua"/>
                <w:color w:val="000000"/>
              </w:rPr>
              <w:t>Foundation,</w:t>
            </w:r>
            <w:r w:rsidR="0073452F" w:rsidRPr="00834620">
              <w:rPr>
                <w:rFonts w:ascii="Book Antiqua" w:hAnsi="Book Antiqua"/>
                <w:color w:val="000000"/>
              </w:rPr>
              <w:t xml:space="preserve"> </w:t>
            </w:r>
            <w:r w:rsidRPr="00834620">
              <w:rPr>
                <w:rFonts w:ascii="Book Antiqua" w:hAnsi="Book Antiqua"/>
                <w:color w:val="000000"/>
              </w:rPr>
              <w:t>Texas, United States</w:t>
            </w:r>
          </w:p>
        </w:tc>
      </w:tr>
      <w:tr w:rsidR="005669F1" w:rsidRPr="00834620" w14:paraId="4BDA4F2B" w14:textId="77777777" w:rsidTr="005669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09A473B9" w14:textId="5A582826" w:rsidR="00E904D3" w:rsidRPr="00834620" w:rsidRDefault="00E904D3" w:rsidP="009958A1">
            <w:pPr>
              <w:adjustRightInd w:val="0"/>
              <w:snapToGrid w:val="0"/>
              <w:spacing w:line="360" w:lineRule="auto"/>
              <w:jc w:val="both"/>
              <w:rPr>
                <w:rFonts w:ascii="Book Antiqua" w:hAnsi="Book Antiqua"/>
                <w:b w:val="0"/>
                <w:color w:val="000000"/>
              </w:rPr>
            </w:pPr>
          </w:p>
        </w:tc>
        <w:tc>
          <w:tcPr>
            <w:tcW w:w="631" w:type="pct"/>
            <w:noWrap/>
            <w:vAlign w:val="center"/>
            <w:hideMark/>
          </w:tcPr>
          <w:p w14:paraId="04F831F7"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NCT04352803</w:t>
            </w:r>
          </w:p>
        </w:tc>
        <w:tc>
          <w:tcPr>
            <w:tcW w:w="501" w:type="pct"/>
            <w:vAlign w:val="center"/>
            <w:hideMark/>
          </w:tcPr>
          <w:p w14:paraId="40A17539"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0D1AD0CB" w14:textId="008432A6" w:rsidR="00E904D3" w:rsidRPr="00834620" w:rsidRDefault="00E904D3" w:rsidP="0049108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Adipose </w:t>
            </w:r>
            <w:r w:rsidR="0049108A" w:rsidRPr="00834620">
              <w:rPr>
                <w:rFonts w:ascii="Book Antiqua" w:hAnsi="Book Antiqua"/>
                <w:color w:val="000000"/>
              </w:rPr>
              <w:t>mesenchymal cells for abatemen</w:t>
            </w:r>
            <w:r w:rsidRPr="00834620">
              <w:rPr>
                <w:rFonts w:ascii="Book Antiqua" w:hAnsi="Book Antiqua"/>
                <w:color w:val="000000"/>
              </w:rPr>
              <w:t xml:space="preserve">t of SARS-CoV-2 </w:t>
            </w:r>
            <w:r w:rsidR="0049108A" w:rsidRPr="00834620">
              <w:rPr>
                <w:rFonts w:ascii="Book Antiqua" w:hAnsi="Book Antiqua"/>
                <w:color w:val="000000"/>
              </w:rPr>
              <w:t>respiratory compromis</w:t>
            </w:r>
            <w:r w:rsidRPr="00834620">
              <w:rPr>
                <w:rFonts w:ascii="Book Antiqua" w:hAnsi="Book Antiqua"/>
                <w:color w:val="000000"/>
              </w:rPr>
              <w:t>e in COVID-19</w:t>
            </w:r>
          </w:p>
        </w:tc>
        <w:tc>
          <w:tcPr>
            <w:tcW w:w="792" w:type="pct"/>
            <w:vAlign w:val="center"/>
            <w:hideMark/>
          </w:tcPr>
          <w:p w14:paraId="58C8C15A" w14:textId="5ACB6E28"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Autologous </w:t>
            </w:r>
            <w:r w:rsidR="0049108A" w:rsidRPr="00834620">
              <w:rPr>
                <w:rFonts w:ascii="Book Antiqua" w:hAnsi="Book Antiqua"/>
                <w:color w:val="000000"/>
              </w:rPr>
              <w:t xml:space="preserve">adipose </w:t>
            </w:r>
            <w:r w:rsidRPr="00834620">
              <w:rPr>
                <w:rFonts w:ascii="Book Antiqua" w:hAnsi="Book Antiqua"/>
                <w:color w:val="000000"/>
              </w:rPr>
              <w:t>MSCs</w:t>
            </w:r>
          </w:p>
        </w:tc>
        <w:tc>
          <w:tcPr>
            <w:tcW w:w="1005" w:type="pct"/>
            <w:vAlign w:val="center"/>
            <w:hideMark/>
          </w:tcPr>
          <w:p w14:paraId="28AE9015"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N/A</w:t>
            </w:r>
          </w:p>
        </w:tc>
      </w:tr>
      <w:tr w:rsidR="005669F1" w:rsidRPr="00834620" w14:paraId="3B12DACF" w14:textId="77777777" w:rsidTr="005669F1">
        <w:trPr>
          <w:trHeight w:val="1691"/>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111C00C9"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7A56E287"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NCT04366323</w:t>
            </w:r>
          </w:p>
        </w:tc>
        <w:tc>
          <w:tcPr>
            <w:tcW w:w="501" w:type="pct"/>
            <w:vAlign w:val="center"/>
            <w:hideMark/>
          </w:tcPr>
          <w:p w14:paraId="723D4821"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hideMark/>
          </w:tcPr>
          <w:p w14:paraId="34051A31" w14:textId="6AF8336A"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Safety and </w:t>
            </w:r>
            <w:r w:rsidR="006424FF" w:rsidRPr="00834620">
              <w:rPr>
                <w:rFonts w:ascii="Book Antiqua" w:hAnsi="Book Antiqua"/>
                <w:color w:val="000000"/>
              </w:rPr>
              <w:t>efficacy of intravenous administration of allogeneic adult MSCs of expanded adipose tissue in patients with severe pneumonia d</w:t>
            </w:r>
            <w:r w:rsidRPr="00834620">
              <w:rPr>
                <w:rFonts w:ascii="Book Antiqua" w:hAnsi="Book Antiqua"/>
                <w:color w:val="000000"/>
              </w:rPr>
              <w:t>ue to COVID-19</w:t>
            </w:r>
          </w:p>
        </w:tc>
        <w:tc>
          <w:tcPr>
            <w:tcW w:w="792" w:type="pct"/>
            <w:vAlign w:val="center"/>
            <w:hideMark/>
          </w:tcPr>
          <w:p w14:paraId="42CA9B8C"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Allogeneic and expanded adipose tissue-derived MSCs</w:t>
            </w:r>
          </w:p>
        </w:tc>
        <w:tc>
          <w:tcPr>
            <w:tcW w:w="1005" w:type="pct"/>
            <w:vAlign w:val="center"/>
            <w:hideMark/>
          </w:tcPr>
          <w:p w14:paraId="71BE2A37" w14:textId="28902F4B" w:rsidR="00E904D3" w:rsidRPr="00834620" w:rsidRDefault="00E904D3" w:rsidP="00BA778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Hospital Universitario de Jerez de la Frontera, Jerez de la Frontera, Cádiz, Spain</w:t>
            </w:r>
            <w:r w:rsidR="00BA778F">
              <w:rPr>
                <w:rFonts w:ascii="Book Antiqua" w:eastAsia="DengXian" w:hAnsi="Book Antiqua" w:hint="eastAsia"/>
                <w:color w:val="000000"/>
                <w:lang w:eastAsia="zh-CN"/>
              </w:rPr>
              <w:t xml:space="preserve"> </w:t>
            </w:r>
            <w:r w:rsidRPr="00834620">
              <w:rPr>
                <w:rFonts w:ascii="Book Antiqua" w:hAnsi="Book Antiqua"/>
                <w:color w:val="000000"/>
              </w:rPr>
              <w:t>Hospital Reina Sofía, Córdoba, Spain</w:t>
            </w:r>
            <w:r w:rsidR="00BA778F">
              <w:rPr>
                <w:rFonts w:ascii="Book Antiqua" w:eastAsia="DengXian" w:hAnsi="Book Antiqua" w:hint="eastAsia"/>
                <w:color w:val="000000"/>
                <w:lang w:eastAsia="zh-CN"/>
              </w:rPr>
              <w:t xml:space="preserve"> </w:t>
            </w:r>
            <w:r w:rsidRPr="00834620">
              <w:rPr>
                <w:rFonts w:ascii="Book Antiqua" w:hAnsi="Book Antiqua"/>
                <w:color w:val="000000"/>
              </w:rPr>
              <w:t>Hospital Universitario Virgen de las Nieves, Granada, Spain</w:t>
            </w:r>
            <w:r w:rsidR="00BA778F">
              <w:rPr>
                <w:rFonts w:ascii="Book Antiqua" w:eastAsia="DengXian" w:hAnsi="Book Antiqua" w:hint="eastAsia"/>
                <w:color w:val="000000"/>
                <w:lang w:eastAsia="zh-CN"/>
              </w:rPr>
              <w:t xml:space="preserve"> </w:t>
            </w:r>
            <w:r w:rsidRPr="00834620">
              <w:rPr>
                <w:rFonts w:ascii="Book Antiqua" w:hAnsi="Book Antiqua"/>
                <w:color w:val="000000"/>
              </w:rPr>
              <w:t>Hospital Universitario Virgen Macarena, Sevilla, Spain</w:t>
            </w:r>
            <w:r w:rsidR="00BA778F">
              <w:rPr>
                <w:rFonts w:ascii="Book Antiqua" w:eastAsia="DengXian" w:hAnsi="Book Antiqua" w:hint="eastAsia"/>
                <w:color w:val="000000"/>
                <w:lang w:eastAsia="zh-CN"/>
              </w:rPr>
              <w:t xml:space="preserve"> </w:t>
            </w:r>
            <w:r w:rsidRPr="00834620">
              <w:rPr>
                <w:rFonts w:ascii="Book Antiqua" w:hAnsi="Book Antiqua"/>
                <w:color w:val="000000"/>
              </w:rPr>
              <w:lastRenderedPageBreak/>
              <w:t xml:space="preserve">Hospital </w:t>
            </w:r>
            <w:proofErr w:type="spellStart"/>
            <w:r w:rsidRPr="00834620">
              <w:rPr>
                <w:rFonts w:ascii="Book Antiqua" w:hAnsi="Book Antiqua"/>
                <w:color w:val="000000"/>
              </w:rPr>
              <w:t>Unversitario</w:t>
            </w:r>
            <w:proofErr w:type="spellEnd"/>
            <w:r w:rsidRPr="00834620">
              <w:rPr>
                <w:rFonts w:ascii="Book Antiqua" w:hAnsi="Book Antiqua"/>
                <w:color w:val="000000"/>
              </w:rPr>
              <w:t xml:space="preserve"> Virgen del </w:t>
            </w:r>
            <w:proofErr w:type="spellStart"/>
            <w:r w:rsidRPr="00834620">
              <w:rPr>
                <w:rFonts w:ascii="Book Antiqua" w:hAnsi="Book Antiqua"/>
                <w:color w:val="000000"/>
              </w:rPr>
              <w:t>Rocío</w:t>
            </w:r>
            <w:proofErr w:type="spellEnd"/>
            <w:r w:rsidRPr="00834620">
              <w:rPr>
                <w:rFonts w:ascii="Book Antiqua" w:hAnsi="Book Antiqua"/>
                <w:color w:val="000000"/>
              </w:rPr>
              <w:t>, Sevilla, Spain</w:t>
            </w:r>
            <w:r w:rsidR="00BA778F">
              <w:rPr>
                <w:rFonts w:ascii="Book Antiqua" w:eastAsia="DengXian" w:hAnsi="Book Antiqua" w:hint="eastAsia"/>
                <w:color w:val="000000"/>
                <w:lang w:eastAsia="zh-CN"/>
              </w:rPr>
              <w:t xml:space="preserve"> </w:t>
            </w:r>
            <w:r w:rsidRPr="00834620">
              <w:rPr>
                <w:rFonts w:ascii="Book Antiqua" w:hAnsi="Book Antiqua"/>
                <w:color w:val="000000"/>
              </w:rPr>
              <w:t xml:space="preserve">Hospital Nuestra </w:t>
            </w:r>
            <w:proofErr w:type="spellStart"/>
            <w:r w:rsidRPr="00834620">
              <w:rPr>
                <w:rFonts w:ascii="Book Antiqua" w:hAnsi="Book Antiqua"/>
                <w:color w:val="000000"/>
              </w:rPr>
              <w:t>Señora</w:t>
            </w:r>
            <w:proofErr w:type="spellEnd"/>
            <w:r w:rsidRPr="00834620">
              <w:rPr>
                <w:rFonts w:ascii="Book Antiqua" w:hAnsi="Book Antiqua"/>
                <w:color w:val="000000"/>
              </w:rPr>
              <w:t xml:space="preserve"> de </w:t>
            </w:r>
            <w:proofErr w:type="spellStart"/>
            <w:r w:rsidRPr="00834620">
              <w:rPr>
                <w:rFonts w:ascii="Book Antiqua" w:hAnsi="Book Antiqua"/>
                <w:color w:val="000000"/>
              </w:rPr>
              <w:t>Valme</w:t>
            </w:r>
            <w:proofErr w:type="spellEnd"/>
            <w:r w:rsidRPr="00834620">
              <w:rPr>
                <w:rFonts w:ascii="Book Antiqua" w:hAnsi="Book Antiqua"/>
                <w:color w:val="000000"/>
              </w:rPr>
              <w:t xml:space="preserve">, Sevilla, Spain </w:t>
            </w:r>
          </w:p>
        </w:tc>
      </w:tr>
      <w:tr w:rsidR="005669F1" w:rsidRPr="00834620" w14:paraId="3DA01891" w14:textId="77777777" w:rsidTr="005669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9" w:type="pct"/>
            <w:vMerge w:val="restart"/>
            <w:vAlign w:val="center"/>
            <w:hideMark/>
          </w:tcPr>
          <w:p w14:paraId="1FF4B7FB"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MScs derived from other tissues</w:t>
            </w:r>
          </w:p>
        </w:tc>
        <w:tc>
          <w:tcPr>
            <w:tcW w:w="631" w:type="pct"/>
            <w:noWrap/>
            <w:vAlign w:val="center"/>
            <w:hideMark/>
          </w:tcPr>
          <w:p w14:paraId="0A42E79C"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NCT04302519</w:t>
            </w:r>
          </w:p>
        </w:tc>
        <w:tc>
          <w:tcPr>
            <w:tcW w:w="501" w:type="pct"/>
            <w:vAlign w:val="center"/>
            <w:hideMark/>
          </w:tcPr>
          <w:p w14:paraId="43BC13D4"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215182C9" w14:textId="23A41CED"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Novel </w:t>
            </w:r>
            <w:r w:rsidR="00960089" w:rsidRPr="00834620">
              <w:rPr>
                <w:rFonts w:ascii="Book Antiqua" w:hAnsi="Book Antiqua"/>
                <w:color w:val="000000"/>
              </w:rPr>
              <w:t>coronavirus induced severe pneumonia treated by dental pulp MSCs</w:t>
            </w:r>
          </w:p>
        </w:tc>
        <w:tc>
          <w:tcPr>
            <w:tcW w:w="792" w:type="pct"/>
            <w:vAlign w:val="center"/>
            <w:hideMark/>
          </w:tcPr>
          <w:p w14:paraId="4F131988" w14:textId="2435860B"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Dental pulp MSCs</w:t>
            </w:r>
          </w:p>
        </w:tc>
        <w:tc>
          <w:tcPr>
            <w:tcW w:w="1005" w:type="pct"/>
            <w:vAlign w:val="center"/>
            <w:hideMark/>
          </w:tcPr>
          <w:p w14:paraId="2AC75F4F"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N/A</w:t>
            </w:r>
          </w:p>
        </w:tc>
      </w:tr>
      <w:tr w:rsidR="005669F1" w:rsidRPr="00834620" w14:paraId="01A5CE4C" w14:textId="77777777" w:rsidTr="005669F1">
        <w:trPr>
          <w:trHeight w:val="680"/>
        </w:trPr>
        <w:tc>
          <w:tcPr>
            <w:cnfStyle w:val="001000000000" w:firstRow="0" w:lastRow="0" w:firstColumn="1" w:lastColumn="0" w:oddVBand="0" w:evenVBand="0" w:oddHBand="0" w:evenHBand="0" w:firstRowFirstColumn="0" w:firstRowLastColumn="0" w:lastRowFirstColumn="0" w:lastRowLastColumn="0"/>
            <w:tcW w:w="509" w:type="pct"/>
            <w:vMerge/>
            <w:vAlign w:val="center"/>
          </w:tcPr>
          <w:p w14:paraId="14F92D7A" w14:textId="77777777" w:rsidR="00E904D3" w:rsidRPr="00834620" w:rsidRDefault="00E904D3" w:rsidP="009958A1">
            <w:pPr>
              <w:adjustRightInd w:val="0"/>
              <w:snapToGrid w:val="0"/>
              <w:spacing w:line="360" w:lineRule="auto"/>
              <w:jc w:val="both"/>
              <w:rPr>
                <w:rFonts w:ascii="Book Antiqua" w:hAnsi="Book Antiqua"/>
                <w:b w:val="0"/>
                <w:color w:val="000000"/>
              </w:rPr>
            </w:pPr>
          </w:p>
        </w:tc>
        <w:tc>
          <w:tcPr>
            <w:tcW w:w="631" w:type="pct"/>
            <w:noWrap/>
            <w:vAlign w:val="center"/>
          </w:tcPr>
          <w:p w14:paraId="36525D44" w14:textId="54568B5C" w:rsidR="00E904D3" w:rsidRPr="00834620" w:rsidRDefault="00D76C01"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4620">
              <w:rPr>
                <w:rFonts w:ascii="Book Antiqua" w:hAnsi="Book Antiqua"/>
              </w:rPr>
              <w:t>NCT04336254</w:t>
            </w:r>
          </w:p>
        </w:tc>
        <w:tc>
          <w:tcPr>
            <w:tcW w:w="501" w:type="pct"/>
            <w:vAlign w:val="center"/>
          </w:tcPr>
          <w:p w14:paraId="10D0B92C" w14:textId="5E121ED1"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Recruiting</w:t>
            </w:r>
          </w:p>
        </w:tc>
        <w:tc>
          <w:tcPr>
            <w:tcW w:w="1562" w:type="pct"/>
            <w:vAlign w:val="center"/>
          </w:tcPr>
          <w:p w14:paraId="325C7AB1" w14:textId="42226811"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4620">
              <w:rPr>
                <w:rFonts w:ascii="Book Antiqua" w:hAnsi="Book Antiqua"/>
              </w:rPr>
              <w:t>Safe</w:t>
            </w:r>
            <w:r w:rsidR="008E450E" w:rsidRPr="00834620">
              <w:rPr>
                <w:rFonts w:ascii="Book Antiqua" w:hAnsi="Book Antiqua"/>
              </w:rPr>
              <w:t xml:space="preserve">ty and efficacy study of allogeneic human dental pulp </w:t>
            </w:r>
            <w:r w:rsidR="008E450E" w:rsidRPr="00834620">
              <w:rPr>
                <w:rFonts w:ascii="Book Antiqua" w:hAnsi="Book Antiqua"/>
                <w:color w:val="000000"/>
              </w:rPr>
              <w:t>MSCs</w:t>
            </w:r>
            <w:r w:rsidR="008E450E" w:rsidRPr="00834620">
              <w:rPr>
                <w:rFonts w:ascii="Book Antiqua" w:hAnsi="Book Antiqua"/>
              </w:rPr>
              <w:t xml:space="preserve"> to treat se</w:t>
            </w:r>
            <w:r w:rsidRPr="00834620">
              <w:rPr>
                <w:rFonts w:ascii="Book Antiqua" w:hAnsi="Book Antiqua"/>
              </w:rPr>
              <w:t>vere COVID</w:t>
            </w:r>
            <w:r w:rsidR="008E450E">
              <w:rPr>
                <w:rFonts w:ascii="Book Antiqua" w:eastAsia="DengXian" w:hAnsi="Book Antiqua" w:hint="eastAsia"/>
                <w:lang w:eastAsia="zh-CN"/>
              </w:rPr>
              <w:t>-</w:t>
            </w:r>
            <w:r w:rsidRPr="00834620">
              <w:rPr>
                <w:rFonts w:ascii="Book Antiqua" w:hAnsi="Book Antiqua"/>
              </w:rPr>
              <w:t xml:space="preserve">19 </w:t>
            </w:r>
            <w:r w:rsidR="008E450E" w:rsidRPr="00834620">
              <w:rPr>
                <w:rFonts w:ascii="Book Antiqua" w:hAnsi="Book Antiqua"/>
              </w:rPr>
              <w:t>patients</w:t>
            </w:r>
          </w:p>
        </w:tc>
        <w:tc>
          <w:tcPr>
            <w:tcW w:w="792" w:type="pct"/>
            <w:vAlign w:val="center"/>
          </w:tcPr>
          <w:p w14:paraId="36C02782" w14:textId="27AAC2A6"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4620">
              <w:rPr>
                <w:rFonts w:ascii="Book Antiqua" w:hAnsi="Book Antiqua"/>
              </w:rPr>
              <w:t xml:space="preserve">Allogeneic </w:t>
            </w:r>
            <w:r w:rsidR="005C3126" w:rsidRPr="00834620">
              <w:rPr>
                <w:rFonts w:ascii="Book Antiqua" w:hAnsi="Book Antiqua"/>
              </w:rPr>
              <w:t>human dental pulp stem cell</w:t>
            </w:r>
            <w:r w:rsidRPr="00834620">
              <w:rPr>
                <w:rFonts w:ascii="Book Antiqua" w:hAnsi="Book Antiqua"/>
              </w:rPr>
              <w:t>s</w:t>
            </w:r>
          </w:p>
          <w:p w14:paraId="20DBAA80"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
        </w:tc>
        <w:tc>
          <w:tcPr>
            <w:tcW w:w="1005" w:type="pct"/>
            <w:vAlign w:val="center"/>
          </w:tcPr>
          <w:p w14:paraId="2628ADF1" w14:textId="24274EF9"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4620">
              <w:rPr>
                <w:rFonts w:ascii="Book Antiqua" w:hAnsi="Book Antiqua"/>
              </w:rPr>
              <w:t>Renmin Hospital of Wuhan University (East Campus)</w:t>
            </w:r>
            <w:r w:rsidR="0073452F" w:rsidRPr="00834620">
              <w:rPr>
                <w:rFonts w:ascii="Book Antiqua" w:hAnsi="Book Antiqua"/>
              </w:rPr>
              <w:t xml:space="preserve">, </w:t>
            </w:r>
            <w:r w:rsidRPr="00834620">
              <w:rPr>
                <w:rFonts w:ascii="Book Antiqua" w:hAnsi="Book Antiqua"/>
              </w:rPr>
              <w:t>Wuhan, Hubei, China</w:t>
            </w:r>
          </w:p>
        </w:tc>
      </w:tr>
      <w:tr w:rsidR="005669F1" w:rsidRPr="00834620" w14:paraId="0E339995" w14:textId="77777777" w:rsidTr="005669F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41DB355D"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119AFD97"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NCT04382547</w:t>
            </w:r>
          </w:p>
        </w:tc>
        <w:tc>
          <w:tcPr>
            <w:tcW w:w="501" w:type="pct"/>
            <w:vAlign w:val="center"/>
            <w:hideMark/>
          </w:tcPr>
          <w:p w14:paraId="01FF444E" w14:textId="3C8D5030"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Enrolling by invitation</w:t>
            </w:r>
          </w:p>
        </w:tc>
        <w:tc>
          <w:tcPr>
            <w:tcW w:w="1562" w:type="pct"/>
            <w:vAlign w:val="center"/>
            <w:hideMark/>
          </w:tcPr>
          <w:p w14:paraId="38EC0B86" w14:textId="644B0232"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Treatment of </w:t>
            </w:r>
            <w:r w:rsidR="00F51AA0" w:rsidRPr="00834620">
              <w:rPr>
                <w:rFonts w:ascii="Book Antiqua" w:hAnsi="Book Antiqua"/>
                <w:color w:val="000000"/>
              </w:rPr>
              <w:t>COVID</w:t>
            </w:r>
            <w:r w:rsidRPr="00834620">
              <w:rPr>
                <w:rFonts w:ascii="Book Antiqua" w:hAnsi="Book Antiqua"/>
                <w:color w:val="000000"/>
              </w:rPr>
              <w:t xml:space="preserve">-19 </w:t>
            </w:r>
            <w:r w:rsidR="00F51AA0" w:rsidRPr="00834620">
              <w:rPr>
                <w:rFonts w:ascii="Book Antiqua" w:hAnsi="Book Antiqua"/>
                <w:color w:val="000000"/>
              </w:rPr>
              <w:t xml:space="preserve">associated pneumonia </w:t>
            </w:r>
            <w:r w:rsidR="00F51AA0">
              <w:rPr>
                <w:rFonts w:ascii="Book Antiqua" w:hAnsi="Book Antiqua"/>
                <w:color w:val="000000"/>
              </w:rPr>
              <w:t>with allogenic pooled olfactory</w:t>
            </w:r>
            <w:r w:rsidR="00F51AA0">
              <w:rPr>
                <w:rFonts w:ascii="Book Antiqua" w:eastAsia="DengXian" w:hAnsi="Book Antiqua" w:hint="eastAsia"/>
                <w:color w:val="000000"/>
                <w:lang w:eastAsia="zh-CN"/>
              </w:rPr>
              <w:t xml:space="preserve"> </w:t>
            </w:r>
            <w:r w:rsidR="00F51AA0" w:rsidRPr="00834620">
              <w:rPr>
                <w:rFonts w:ascii="Book Antiqua" w:hAnsi="Book Antiqua"/>
                <w:color w:val="000000"/>
              </w:rPr>
              <w:t>mucosa-derived MSCs</w:t>
            </w:r>
          </w:p>
        </w:tc>
        <w:tc>
          <w:tcPr>
            <w:tcW w:w="792" w:type="pct"/>
            <w:vAlign w:val="center"/>
            <w:hideMark/>
          </w:tcPr>
          <w:p w14:paraId="5282ED72"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Allogenic pooled olfactory mucosa-derived MSCs</w:t>
            </w:r>
          </w:p>
        </w:tc>
        <w:tc>
          <w:tcPr>
            <w:tcW w:w="1005" w:type="pct"/>
            <w:vAlign w:val="center"/>
            <w:hideMark/>
          </w:tcPr>
          <w:p w14:paraId="03DC1020" w14:textId="142E74F1"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Institute of Biophysics and Cell Engineering of National Academy of Sciences of Belarus</w:t>
            </w:r>
            <w:r w:rsidR="0073452F" w:rsidRPr="00834620">
              <w:rPr>
                <w:rFonts w:ascii="Book Antiqua" w:hAnsi="Book Antiqua"/>
                <w:color w:val="000000"/>
              </w:rPr>
              <w:t xml:space="preserve">, </w:t>
            </w:r>
            <w:r w:rsidRPr="00834620">
              <w:rPr>
                <w:rFonts w:ascii="Book Antiqua" w:hAnsi="Book Antiqua"/>
                <w:color w:val="000000"/>
              </w:rPr>
              <w:t>Minsk, Belarus</w:t>
            </w:r>
          </w:p>
        </w:tc>
      </w:tr>
      <w:tr w:rsidR="005669F1" w:rsidRPr="00834620" w14:paraId="44B6E572" w14:textId="77777777" w:rsidTr="005669F1">
        <w:trPr>
          <w:trHeight w:val="102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780F736D"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vAlign w:val="center"/>
            <w:hideMark/>
          </w:tcPr>
          <w:p w14:paraId="03CC122A"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NCT01385644</w:t>
            </w:r>
          </w:p>
        </w:tc>
        <w:tc>
          <w:tcPr>
            <w:tcW w:w="501" w:type="pct"/>
            <w:vAlign w:val="center"/>
            <w:hideMark/>
          </w:tcPr>
          <w:p w14:paraId="46E18895"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Completed</w:t>
            </w:r>
          </w:p>
        </w:tc>
        <w:tc>
          <w:tcPr>
            <w:tcW w:w="1562" w:type="pct"/>
            <w:vAlign w:val="center"/>
            <w:hideMark/>
          </w:tcPr>
          <w:p w14:paraId="5541A63A" w14:textId="49CD2DD9"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 </w:t>
            </w:r>
            <w:r w:rsidR="002812D6" w:rsidRPr="00834620">
              <w:rPr>
                <w:rFonts w:ascii="Book Antiqua" w:hAnsi="Book Antiqua"/>
                <w:color w:val="000000"/>
              </w:rPr>
              <w:t>study to evaluate the potential role of MSCs in the treatment of idiopathic pulmonary fibro</w:t>
            </w:r>
            <w:r w:rsidRPr="00834620">
              <w:rPr>
                <w:rFonts w:ascii="Book Antiqua" w:hAnsi="Book Antiqua"/>
                <w:color w:val="000000"/>
              </w:rPr>
              <w:t>sis</w:t>
            </w:r>
          </w:p>
        </w:tc>
        <w:tc>
          <w:tcPr>
            <w:tcW w:w="792" w:type="pct"/>
            <w:vAlign w:val="center"/>
            <w:hideMark/>
          </w:tcPr>
          <w:p w14:paraId="5292E0B3"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Placental MSCs</w:t>
            </w:r>
          </w:p>
        </w:tc>
        <w:tc>
          <w:tcPr>
            <w:tcW w:w="1005" w:type="pct"/>
            <w:vAlign w:val="center"/>
            <w:hideMark/>
          </w:tcPr>
          <w:p w14:paraId="67C326DD"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The Prince Charles Hospital, Brisbane, Queensland, Australia</w:t>
            </w:r>
          </w:p>
        </w:tc>
      </w:tr>
      <w:tr w:rsidR="005669F1" w:rsidRPr="00834620" w14:paraId="23AAA7E4" w14:textId="77777777" w:rsidTr="005669F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9" w:type="pct"/>
            <w:vMerge w:val="restart"/>
            <w:vAlign w:val="center"/>
            <w:hideMark/>
          </w:tcPr>
          <w:p w14:paraId="378D153D"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lastRenderedPageBreak/>
              <w:t>MSC-derived exosomes</w:t>
            </w:r>
          </w:p>
        </w:tc>
        <w:tc>
          <w:tcPr>
            <w:tcW w:w="631" w:type="pct"/>
            <w:noWrap/>
            <w:vAlign w:val="center"/>
            <w:hideMark/>
          </w:tcPr>
          <w:p w14:paraId="3A74A24C"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NCT04276987</w:t>
            </w:r>
          </w:p>
        </w:tc>
        <w:tc>
          <w:tcPr>
            <w:tcW w:w="501" w:type="pct"/>
            <w:vAlign w:val="center"/>
            <w:hideMark/>
          </w:tcPr>
          <w:p w14:paraId="27830EFC"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Completed</w:t>
            </w:r>
          </w:p>
        </w:tc>
        <w:tc>
          <w:tcPr>
            <w:tcW w:w="1562" w:type="pct"/>
            <w:vAlign w:val="center"/>
            <w:hideMark/>
          </w:tcPr>
          <w:p w14:paraId="69E29710" w14:textId="4CEDE9D4"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A </w:t>
            </w:r>
            <w:r w:rsidR="002812D6" w:rsidRPr="00834620">
              <w:rPr>
                <w:rFonts w:ascii="Book Antiqua" w:hAnsi="Book Antiqua"/>
                <w:color w:val="000000"/>
              </w:rPr>
              <w:t>pilot clinical study on inhalation of mesenchymal stem cells exosomes treating seve</w:t>
            </w:r>
            <w:r w:rsidRPr="00834620">
              <w:rPr>
                <w:rFonts w:ascii="Book Antiqua" w:hAnsi="Book Antiqua"/>
                <w:color w:val="000000"/>
              </w:rPr>
              <w:t xml:space="preserve">re COVID-19 </w:t>
            </w:r>
            <w:r w:rsidR="002812D6" w:rsidRPr="00834620">
              <w:rPr>
                <w:rFonts w:ascii="Book Antiqua" w:hAnsi="Book Antiqua"/>
                <w:color w:val="000000"/>
              </w:rPr>
              <w:t>induced pneumonia</w:t>
            </w:r>
          </w:p>
        </w:tc>
        <w:tc>
          <w:tcPr>
            <w:tcW w:w="792" w:type="pct"/>
            <w:vAlign w:val="center"/>
            <w:hideMark/>
          </w:tcPr>
          <w:p w14:paraId="34CA1F86"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MSC-derived exosomes</w:t>
            </w:r>
          </w:p>
        </w:tc>
        <w:tc>
          <w:tcPr>
            <w:tcW w:w="1005" w:type="pct"/>
            <w:vAlign w:val="center"/>
            <w:hideMark/>
          </w:tcPr>
          <w:p w14:paraId="492821EF"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Ruijin Hospital Shanghai Jiao Tong University School of Medicine, Shanghai, Shanghai, China</w:t>
            </w:r>
          </w:p>
        </w:tc>
      </w:tr>
      <w:tr w:rsidR="005669F1" w:rsidRPr="00834620" w14:paraId="60DC6B1E" w14:textId="77777777" w:rsidTr="005669F1">
        <w:trPr>
          <w:trHeight w:val="1020"/>
        </w:trPr>
        <w:tc>
          <w:tcPr>
            <w:cnfStyle w:val="001000000000" w:firstRow="0" w:lastRow="0" w:firstColumn="1" w:lastColumn="0" w:oddVBand="0" w:evenVBand="0" w:oddHBand="0" w:evenHBand="0" w:firstRowFirstColumn="0" w:firstRowLastColumn="0" w:lastRowFirstColumn="0" w:lastRowLastColumn="0"/>
            <w:tcW w:w="509" w:type="pct"/>
            <w:vMerge/>
            <w:vAlign w:val="center"/>
            <w:hideMark/>
          </w:tcPr>
          <w:p w14:paraId="64F7960A" w14:textId="77777777" w:rsidR="00E904D3" w:rsidRPr="00834620" w:rsidRDefault="00E904D3" w:rsidP="008E5414">
            <w:pPr>
              <w:adjustRightInd w:val="0"/>
              <w:snapToGrid w:val="0"/>
              <w:spacing w:line="360" w:lineRule="auto"/>
              <w:jc w:val="both"/>
              <w:rPr>
                <w:rFonts w:ascii="Book Antiqua" w:hAnsi="Book Antiqua"/>
                <w:b w:val="0"/>
                <w:color w:val="000000"/>
              </w:rPr>
            </w:pPr>
          </w:p>
        </w:tc>
        <w:tc>
          <w:tcPr>
            <w:tcW w:w="631" w:type="pct"/>
            <w:noWrap/>
            <w:vAlign w:val="center"/>
            <w:hideMark/>
          </w:tcPr>
          <w:p w14:paraId="0943F107"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NCT04602442</w:t>
            </w:r>
          </w:p>
        </w:tc>
        <w:tc>
          <w:tcPr>
            <w:tcW w:w="501" w:type="pct"/>
            <w:vAlign w:val="center"/>
            <w:hideMark/>
          </w:tcPr>
          <w:p w14:paraId="0E824288" w14:textId="144A0DF1"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Enrolling by invitation</w:t>
            </w:r>
          </w:p>
        </w:tc>
        <w:tc>
          <w:tcPr>
            <w:tcW w:w="1562" w:type="pct"/>
            <w:vAlign w:val="center"/>
            <w:hideMark/>
          </w:tcPr>
          <w:p w14:paraId="363F1C98" w14:textId="57E12D5A" w:rsidR="00E904D3" w:rsidRPr="00834620" w:rsidRDefault="00E904D3" w:rsidP="00E6529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Safety and </w:t>
            </w:r>
            <w:r w:rsidR="00120856" w:rsidRPr="00834620">
              <w:rPr>
                <w:rFonts w:ascii="Book Antiqua" w:hAnsi="Book Antiqua"/>
                <w:color w:val="000000"/>
              </w:rPr>
              <w:t>efficiency of method of exosome inhal</w:t>
            </w:r>
            <w:r w:rsidRPr="00834620">
              <w:rPr>
                <w:rFonts w:ascii="Book Antiqua" w:hAnsi="Book Antiqua"/>
                <w:color w:val="000000"/>
              </w:rPr>
              <w:t xml:space="preserve">ation in COVID-19 </w:t>
            </w:r>
            <w:r w:rsidR="00120856" w:rsidRPr="00834620">
              <w:rPr>
                <w:rFonts w:ascii="Book Antiqua" w:hAnsi="Book Antiqua"/>
                <w:color w:val="000000"/>
              </w:rPr>
              <w:t>associated pneumo</w:t>
            </w:r>
            <w:r w:rsidRPr="00834620">
              <w:rPr>
                <w:rFonts w:ascii="Book Antiqua" w:hAnsi="Book Antiqua"/>
                <w:color w:val="000000"/>
              </w:rPr>
              <w:t xml:space="preserve">nia </w:t>
            </w:r>
          </w:p>
        </w:tc>
        <w:tc>
          <w:tcPr>
            <w:tcW w:w="792" w:type="pct"/>
            <w:vAlign w:val="center"/>
            <w:hideMark/>
          </w:tcPr>
          <w:p w14:paraId="2E38CE1C"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MSC-derived exosomes</w:t>
            </w:r>
          </w:p>
        </w:tc>
        <w:tc>
          <w:tcPr>
            <w:tcW w:w="1005" w:type="pct"/>
            <w:vAlign w:val="center"/>
            <w:hideMark/>
          </w:tcPr>
          <w:p w14:paraId="5447C84F" w14:textId="77777777" w:rsidR="00E904D3" w:rsidRPr="00834620" w:rsidRDefault="00E904D3" w:rsidP="009958A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834620">
              <w:rPr>
                <w:rFonts w:ascii="Book Antiqua" w:hAnsi="Book Antiqua"/>
                <w:color w:val="000000"/>
              </w:rPr>
              <w:t>Medical Centre Dinasty, Samara, Russian Federation</w:t>
            </w:r>
          </w:p>
        </w:tc>
      </w:tr>
      <w:tr w:rsidR="005669F1" w:rsidRPr="00834620" w14:paraId="597C3233" w14:textId="77777777" w:rsidTr="005669F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9" w:type="pct"/>
            <w:noWrap/>
            <w:vAlign w:val="center"/>
            <w:hideMark/>
          </w:tcPr>
          <w:p w14:paraId="030657BC" w14:textId="77777777" w:rsidR="00E904D3" w:rsidRPr="00834620" w:rsidRDefault="00E904D3" w:rsidP="009958A1">
            <w:pPr>
              <w:adjustRightInd w:val="0"/>
              <w:snapToGrid w:val="0"/>
              <w:spacing w:line="360" w:lineRule="auto"/>
              <w:jc w:val="both"/>
              <w:rPr>
                <w:rFonts w:ascii="Book Antiqua" w:hAnsi="Book Antiqua"/>
                <w:b w:val="0"/>
                <w:color w:val="000000"/>
              </w:rPr>
            </w:pPr>
            <w:r w:rsidRPr="00834620">
              <w:rPr>
                <w:rFonts w:ascii="Book Antiqua" w:hAnsi="Book Antiqua"/>
                <w:b w:val="0"/>
                <w:color w:val="000000"/>
              </w:rPr>
              <w:t>Others</w:t>
            </w:r>
          </w:p>
        </w:tc>
        <w:tc>
          <w:tcPr>
            <w:tcW w:w="631" w:type="pct"/>
            <w:noWrap/>
            <w:vAlign w:val="center"/>
            <w:hideMark/>
          </w:tcPr>
          <w:p w14:paraId="2560881D"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NCT04299152</w:t>
            </w:r>
          </w:p>
        </w:tc>
        <w:tc>
          <w:tcPr>
            <w:tcW w:w="501" w:type="pct"/>
            <w:vAlign w:val="center"/>
            <w:hideMark/>
          </w:tcPr>
          <w:p w14:paraId="03527897"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Not yet recruiting</w:t>
            </w:r>
          </w:p>
        </w:tc>
        <w:tc>
          <w:tcPr>
            <w:tcW w:w="1562" w:type="pct"/>
            <w:vAlign w:val="center"/>
            <w:hideMark/>
          </w:tcPr>
          <w:p w14:paraId="0DE8D7E1" w14:textId="302DCD68"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Stem </w:t>
            </w:r>
            <w:r w:rsidR="00E6529B" w:rsidRPr="00834620">
              <w:rPr>
                <w:rFonts w:ascii="Book Antiqua" w:hAnsi="Book Antiqua"/>
                <w:color w:val="000000"/>
              </w:rPr>
              <w:t>cell educator therapy treat the viral inflam</w:t>
            </w:r>
            <w:r w:rsidRPr="00834620">
              <w:rPr>
                <w:rFonts w:ascii="Book Antiqua" w:hAnsi="Book Antiqua"/>
                <w:color w:val="000000"/>
              </w:rPr>
              <w:t>mation in COVID-19</w:t>
            </w:r>
          </w:p>
        </w:tc>
        <w:tc>
          <w:tcPr>
            <w:tcW w:w="792" w:type="pct"/>
            <w:vAlign w:val="center"/>
            <w:hideMark/>
          </w:tcPr>
          <w:p w14:paraId="38AE8DDC" w14:textId="7BF106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 xml:space="preserve">Stem </w:t>
            </w:r>
            <w:r w:rsidR="00CA0A6E" w:rsidRPr="00834620">
              <w:rPr>
                <w:rFonts w:ascii="Book Antiqua" w:hAnsi="Book Antiqua"/>
                <w:color w:val="000000"/>
              </w:rPr>
              <w:t>cell educator-treated mononuclear cells aphere</w:t>
            </w:r>
            <w:r w:rsidRPr="00834620">
              <w:rPr>
                <w:rFonts w:ascii="Book Antiqua" w:hAnsi="Book Antiqua"/>
                <w:color w:val="000000"/>
              </w:rPr>
              <w:t>sis</w:t>
            </w:r>
          </w:p>
        </w:tc>
        <w:tc>
          <w:tcPr>
            <w:tcW w:w="1005" w:type="pct"/>
            <w:vAlign w:val="center"/>
            <w:hideMark/>
          </w:tcPr>
          <w:p w14:paraId="1B850777" w14:textId="77777777" w:rsidR="00E904D3" w:rsidRPr="00834620" w:rsidRDefault="00E904D3" w:rsidP="009958A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834620">
              <w:rPr>
                <w:rFonts w:ascii="Book Antiqua" w:hAnsi="Book Antiqua"/>
                <w:color w:val="000000"/>
              </w:rPr>
              <w:t>N/A</w:t>
            </w:r>
          </w:p>
        </w:tc>
      </w:tr>
    </w:tbl>
    <w:p w14:paraId="0E3886A6" w14:textId="2E269FB8" w:rsidR="008C1417" w:rsidRPr="00CC3C9D" w:rsidRDefault="005863E9" w:rsidP="009958A1">
      <w:pPr>
        <w:adjustRightInd w:val="0"/>
        <w:snapToGrid w:val="0"/>
        <w:spacing w:line="360" w:lineRule="auto"/>
        <w:jc w:val="both"/>
        <w:rPr>
          <w:rFonts w:ascii="Book Antiqua" w:eastAsia="DengXian" w:hAnsi="Book Antiqua"/>
          <w:color w:val="000000" w:themeColor="text1"/>
          <w:lang w:eastAsia="zh-CN"/>
        </w:rPr>
      </w:pPr>
      <w:r w:rsidRPr="009958A1">
        <w:rPr>
          <w:rFonts w:ascii="Book Antiqua" w:hAnsi="Book Antiqua"/>
          <w:color w:val="000000" w:themeColor="text1"/>
        </w:rPr>
        <w:t>Information retrieved and reconstructed from</w:t>
      </w:r>
      <w:r w:rsidRPr="009958A1">
        <w:rPr>
          <w:rFonts w:ascii="Book Antiqua" w:hAnsi="Book Antiqua"/>
          <w:color w:val="000000"/>
        </w:rPr>
        <w:t xml:space="preserve"> the</w:t>
      </w:r>
      <w:r w:rsidR="000906C1">
        <w:rPr>
          <w:rFonts w:ascii="Book Antiqua" w:hAnsi="Book Antiqua"/>
          <w:color w:val="000000" w:themeColor="text1"/>
        </w:rPr>
        <w:t xml:space="preserve"> U</w:t>
      </w:r>
      <w:r w:rsidR="000906C1">
        <w:rPr>
          <w:rFonts w:ascii="Book Antiqua" w:eastAsia="DengXian" w:hAnsi="Book Antiqua" w:hint="eastAsia"/>
          <w:color w:val="000000" w:themeColor="text1"/>
          <w:lang w:eastAsia="zh-CN"/>
        </w:rPr>
        <w:t>nited States</w:t>
      </w:r>
      <w:r w:rsidRPr="009958A1">
        <w:rPr>
          <w:rFonts w:ascii="Book Antiqua" w:hAnsi="Book Antiqua"/>
          <w:color w:val="000000" w:themeColor="text1"/>
        </w:rPr>
        <w:t xml:space="preserve"> National Library of Medicine.</w:t>
      </w:r>
      <w:r w:rsidR="00CC3C9D">
        <w:rPr>
          <w:rFonts w:ascii="Book Antiqua" w:eastAsia="DengXian" w:hAnsi="Book Antiqua" w:hint="eastAsia"/>
          <w:color w:val="000000" w:themeColor="text1"/>
          <w:lang w:eastAsia="zh-CN"/>
        </w:rPr>
        <w:t xml:space="preserve"> </w:t>
      </w:r>
      <w:r w:rsidR="00CC3C9D" w:rsidRPr="00834620">
        <w:rPr>
          <w:rFonts w:ascii="Book Antiqua" w:hAnsi="Book Antiqua"/>
          <w:color w:val="000000"/>
        </w:rPr>
        <w:t>MSC</w:t>
      </w:r>
      <w:r w:rsidR="00CC3C9D">
        <w:rPr>
          <w:rFonts w:ascii="Book Antiqua" w:eastAsia="DengXian" w:hAnsi="Book Antiqua" w:hint="eastAsia"/>
          <w:color w:val="000000"/>
          <w:lang w:eastAsia="zh-CN"/>
        </w:rPr>
        <w:t xml:space="preserve">: </w:t>
      </w:r>
      <w:r w:rsidR="00CC3C9D">
        <w:rPr>
          <w:rFonts w:ascii="Book Antiqua" w:eastAsia="DengXian" w:hAnsi="Book Antiqua" w:hint="eastAsia"/>
          <w:bCs/>
          <w:lang w:eastAsia="zh-CN"/>
        </w:rPr>
        <w:t>M</w:t>
      </w:r>
      <w:r w:rsidR="00CC3C9D">
        <w:rPr>
          <w:rFonts w:ascii="Book Antiqua" w:hAnsi="Book Antiqua"/>
          <w:bCs/>
        </w:rPr>
        <w:t>esenchymal stem cell</w:t>
      </w:r>
      <w:r w:rsidR="00CC3C9D">
        <w:rPr>
          <w:rFonts w:ascii="Book Antiqua" w:eastAsia="DengXian" w:hAnsi="Book Antiqua" w:hint="eastAsia"/>
          <w:color w:val="000000"/>
          <w:lang w:eastAsia="zh-CN"/>
        </w:rPr>
        <w:t xml:space="preserve">; </w:t>
      </w:r>
      <w:r w:rsidR="00CC3C9D" w:rsidRPr="00834620">
        <w:rPr>
          <w:rFonts w:ascii="Book Antiqua" w:hAnsi="Book Antiqua"/>
          <w:color w:val="000000"/>
        </w:rPr>
        <w:t>COVID-19</w:t>
      </w:r>
      <w:r w:rsidR="00CC3C9D">
        <w:rPr>
          <w:rFonts w:ascii="Book Antiqua" w:eastAsia="DengXian" w:hAnsi="Book Antiqua" w:hint="eastAsia"/>
          <w:color w:val="000000"/>
          <w:lang w:eastAsia="zh-CN"/>
        </w:rPr>
        <w:t xml:space="preserve">: </w:t>
      </w:r>
      <w:r w:rsidR="00CC3C9D">
        <w:rPr>
          <w:rFonts w:ascii="Book Antiqua" w:eastAsia="DengXian" w:hAnsi="Book Antiqua" w:hint="eastAsia"/>
          <w:bCs/>
          <w:lang w:eastAsia="zh-CN"/>
        </w:rPr>
        <w:t>C</w:t>
      </w:r>
      <w:r w:rsidR="00CC3C9D" w:rsidRPr="00252BDB">
        <w:rPr>
          <w:rFonts w:ascii="Book Antiqua" w:hAnsi="Book Antiqua"/>
          <w:bCs/>
        </w:rPr>
        <w:t>oronavirus dis</w:t>
      </w:r>
      <w:r w:rsidR="00CC3C9D">
        <w:rPr>
          <w:rFonts w:ascii="Book Antiqua" w:hAnsi="Book Antiqua"/>
          <w:bCs/>
        </w:rPr>
        <w:t>ease</w:t>
      </w:r>
      <w:r w:rsidR="00CC3C9D">
        <w:rPr>
          <w:rFonts w:ascii="Book Antiqua" w:eastAsia="DengXian" w:hAnsi="Book Antiqua" w:hint="eastAsia"/>
          <w:bCs/>
          <w:lang w:eastAsia="zh-CN"/>
        </w:rPr>
        <w:t xml:space="preserve"> </w:t>
      </w:r>
      <w:r w:rsidR="00CC3C9D" w:rsidRPr="00252BDB">
        <w:rPr>
          <w:rFonts w:ascii="Book Antiqua" w:hAnsi="Book Antiqua"/>
          <w:bCs/>
        </w:rPr>
        <w:t>2019</w:t>
      </w:r>
      <w:r w:rsidR="00CC3C9D">
        <w:rPr>
          <w:rFonts w:ascii="Book Antiqua" w:eastAsia="DengXian" w:hAnsi="Book Antiqua" w:hint="eastAsia"/>
          <w:color w:val="000000"/>
          <w:lang w:eastAsia="zh-CN"/>
        </w:rPr>
        <w:t xml:space="preserve">; </w:t>
      </w:r>
      <w:r w:rsidR="00CC3C9D" w:rsidRPr="00834620">
        <w:rPr>
          <w:rFonts w:ascii="Book Antiqua" w:hAnsi="Book Antiqua"/>
          <w:color w:val="000000"/>
        </w:rPr>
        <w:t>SARS-CoV-2</w:t>
      </w:r>
      <w:r w:rsidR="00CC3C9D">
        <w:rPr>
          <w:rFonts w:ascii="Book Antiqua" w:eastAsia="DengXian" w:hAnsi="Book Antiqua" w:hint="eastAsia"/>
          <w:color w:val="000000"/>
          <w:lang w:eastAsia="zh-CN"/>
        </w:rPr>
        <w:t xml:space="preserve">: </w:t>
      </w:r>
      <w:r w:rsidR="00CC3C9D">
        <w:rPr>
          <w:rFonts w:ascii="Book Antiqua" w:eastAsia="DengXian" w:hAnsi="Book Antiqua" w:hint="eastAsia"/>
          <w:bCs/>
          <w:lang w:eastAsia="zh-CN"/>
        </w:rPr>
        <w:t>S</w:t>
      </w:r>
      <w:r w:rsidR="00CC3C9D" w:rsidRPr="009958A1">
        <w:rPr>
          <w:rFonts w:ascii="Book Antiqua" w:hAnsi="Book Antiqua"/>
          <w:bCs/>
        </w:rPr>
        <w:t>evere</w:t>
      </w:r>
      <w:r w:rsidR="00CC3C9D" w:rsidRPr="00574AC7">
        <w:rPr>
          <w:rFonts w:ascii="Book Antiqua" w:hAnsi="Book Antiqua"/>
          <w:bCs/>
        </w:rPr>
        <w:t xml:space="preserve"> acute r</w:t>
      </w:r>
      <w:r w:rsidR="00CC3C9D">
        <w:rPr>
          <w:rFonts w:ascii="Book Antiqua" w:hAnsi="Book Antiqua"/>
          <w:bCs/>
        </w:rPr>
        <w:t>espiratory syndrome coronavirus</w:t>
      </w:r>
      <w:r w:rsidR="00CC3C9D">
        <w:rPr>
          <w:rFonts w:ascii="Book Antiqua" w:eastAsia="DengXian" w:hAnsi="Book Antiqua" w:hint="eastAsia"/>
          <w:bCs/>
          <w:lang w:eastAsia="zh-CN"/>
        </w:rPr>
        <w:t>-</w:t>
      </w:r>
      <w:r w:rsidR="00CC3C9D" w:rsidRPr="00574AC7">
        <w:rPr>
          <w:rFonts w:ascii="Book Antiqua" w:hAnsi="Book Antiqua"/>
          <w:bCs/>
        </w:rPr>
        <w:t>2</w:t>
      </w:r>
      <w:r w:rsidR="00CC3C9D">
        <w:rPr>
          <w:rFonts w:ascii="Book Antiqua" w:eastAsia="DengXian" w:hAnsi="Book Antiqua" w:hint="eastAsia"/>
          <w:color w:val="000000"/>
          <w:lang w:eastAsia="zh-CN"/>
        </w:rPr>
        <w:t>.</w:t>
      </w:r>
    </w:p>
    <w:sectPr w:rsidR="008C1417" w:rsidRPr="00CC3C9D" w:rsidSect="006163B4">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1691" w14:textId="77777777" w:rsidR="00F40C15" w:rsidRPr="00847938" w:rsidRDefault="00F40C15">
      <w:r w:rsidRPr="00847938">
        <w:separator/>
      </w:r>
    </w:p>
  </w:endnote>
  <w:endnote w:type="continuationSeparator" w:id="0">
    <w:p w14:paraId="7F11F8E4" w14:textId="77777777" w:rsidR="00F40C15" w:rsidRPr="00847938" w:rsidRDefault="00F40C15">
      <w:r w:rsidRPr="008479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notTrueType/>
    <w:pitch w:val="variable"/>
    <w:sig w:usb0="00000001" w:usb1="08080000" w:usb2="00000010" w:usb3="00000000" w:csb0="00100000"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ingFang TC">
    <w:altName w:val="PingFang TC"/>
    <w:panose1 w:val="020B0400000000000000"/>
    <w:charset w:val="88"/>
    <w:family w:val="swiss"/>
    <w:pitch w:val="variable"/>
    <w:sig w:usb0="00000000"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00000000" w:usb1="38CF7CFA" w:usb2="00000016" w:usb3="00000000" w:csb0="00040001" w:csb1="00000000"/>
  </w:font>
  <w:font w:name="微軟正黑體 Light">
    <w:altName w:val="Microsoft JhengHei"/>
    <w:panose1 w:val="020B0604020202020204"/>
    <w:charset w:val="88"/>
    <w:family w:val="auto"/>
    <w:pitch w:val="default"/>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3471620"/>
      <w:docPartObj>
        <w:docPartGallery w:val="Page Numbers (Bottom of Page)"/>
        <w:docPartUnique/>
      </w:docPartObj>
    </w:sdtPr>
    <w:sdtEndPr>
      <w:rPr>
        <w:rStyle w:val="PageNumber"/>
      </w:rPr>
    </w:sdtEndPr>
    <w:sdtContent>
      <w:p w14:paraId="0696598A" w14:textId="7AE76D4F" w:rsidR="008B23E8" w:rsidRPr="00847938" w:rsidRDefault="008B23E8" w:rsidP="00AB46B7">
        <w:pPr>
          <w:pStyle w:val="Footer"/>
          <w:framePr w:wrap="none" w:vAnchor="text" w:hAnchor="margin" w:xAlign="right" w:y="1"/>
          <w:rPr>
            <w:rStyle w:val="PageNumber"/>
          </w:rPr>
        </w:pPr>
        <w:r w:rsidRPr="00847938">
          <w:rPr>
            <w:rStyle w:val="PageNumber"/>
          </w:rPr>
          <w:fldChar w:fldCharType="begin"/>
        </w:r>
        <w:r w:rsidRPr="00847938">
          <w:instrText xml:space="preserve"> PAGE</w:instrText>
        </w:r>
        <w:r w:rsidRPr="00847938">
          <w:rPr>
            <w:rStyle w:val="PageNumber"/>
          </w:rPr>
          <w:fldChar w:fldCharType="end"/>
        </w:r>
      </w:p>
    </w:sdtContent>
  </w:sdt>
  <w:p w14:paraId="7D1AC221" w14:textId="77777777" w:rsidR="008B23E8" w:rsidRPr="00847938" w:rsidRDefault="008B23E8" w:rsidP="00547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67043"/>
      <w:docPartObj>
        <w:docPartGallery w:val="Page Numbers (Bottom of Page)"/>
        <w:docPartUnique/>
      </w:docPartObj>
    </w:sdtPr>
    <w:sdtEndPr/>
    <w:sdtContent>
      <w:sdt>
        <w:sdtPr>
          <w:id w:val="860082579"/>
          <w:docPartObj>
            <w:docPartGallery w:val="Page Numbers (Top of Page)"/>
            <w:docPartUnique/>
          </w:docPartObj>
        </w:sdtPr>
        <w:sdtEndPr/>
        <w:sdtContent>
          <w:p w14:paraId="65EF48EB" w14:textId="0C03A5A6" w:rsidR="00D6071A" w:rsidRDefault="00D6071A">
            <w:pPr>
              <w:pStyle w:val="Footer"/>
              <w:jc w:val="right"/>
            </w:pPr>
            <w:r>
              <w:rPr>
                <w:lang w:val="zh-CN" w:eastAsia="zh-CN"/>
              </w:rPr>
              <w:t xml:space="preserve"> </w:t>
            </w:r>
            <w:r>
              <w:rPr>
                <w:b/>
                <w:bCs/>
              </w:rPr>
              <w:fldChar w:fldCharType="begin"/>
            </w:r>
            <w:r>
              <w:rPr>
                <w:b/>
                <w:bCs/>
              </w:rPr>
              <w:instrText>PAGE</w:instrText>
            </w:r>
            <w:r>
              <w:rPr>
                <w:b/>
                <w:bCs/>
              </w:rPr>
              <w:fldChar w:fldCharType="separate"/>
            </w:r>
            <w:r w:rsidR="002A3B53">
              <w:rPr>
                <w:b/>
                <w:bCs/>
                <w:noProof/>
              </w:rPr>
              <w:t>32</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2A3B53">
              <w:rPr>
                <w:b/>
                <w:bCs/>
                <w:noProof/>
              </w:rPr>
              <w:t>41</w:t>
            </w:r>
            <w:r>
              <w:rPr>
                <w:b/>
                <w:bCs/>
              </w:rPr>
              <w:fldChar w:fldCharType="end"/>
            </w:r>
          </w:p>
        </w:sdtContent>
      </w:sdt>
    </w:sdtContent>
  </w:sdt>
  <w:p w14:paraId="4E07CF22" w14:textId="77777777" w:rsidR="008B23E8" w:rsidRPr="00847938" w:rsidRDefault="008B23E8" w:rsidP="00547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930E0" w14:textId="77777777" w:rsidR="00F40C15" w:rsidRPr="00847938" w:rsidRDefault="00F40C15">
      <w:r w:rsidRPr="00847938">
        <w:separator/>
      </w:r>
    </w:p>
  </w:footnote>
  <w:footnote w:type="continuationSeparator" w:id="0">
    <w:p w14:paraId="7812F7CC" w14:textId="77777777" w:rsidR="00F40C15" w:rsidRPr="00847938" w:rsidRDefault="00F40C15">
      <w:r w:rsidRPr="0084793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64D"/>
    <w:multiLevelType w:val="multilevel"/>
    <w:tmpl w:val="B17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22DFC"/>
    <w:multiLevelType w:val="multilevel"/>
    <w:tmpl w:val="B19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54114"/>
    <w:multiLevelType w:val="multilevel"/>
    <w:tmpl w:val="CC6C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A2A8A"/>
    <w:multiLevelType w:val="multilevel"/>
    <w:tmpl w:val="577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D54D3"/>
    <w:multiLevelType w:val="multilevel"/>
    <w:tmpl w:val="F37A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77FC2"/>
    <w:multiLevelType w:val="multilevel"/>
    <w:tmpl w:val="0DD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853C9"/>
    <w:multiLevelType w:val="multilevel"/>
    <w:tmpl w:val="0826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B04E0"/>
    <w:multiLevelType w:val="multilevel"/>
    <w:tmpl w:val="8D92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C5295"/>
    <w:multiLevelType w:val="multilevel"/>
    <w:tmpl w:val="A3DE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26E38"/>
    <w:multiLevelType w:val="multilevel"/>
    <w:tmpl w:val="3DB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4460A"/>
    <w:multiLevelType w:val="multilevel"/>
    <w:tmpl w:val="62F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91B18"/>
    <w:multiLevelType w:val="multilevel"/>
    <w:tmpl w:val="3626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61E5F"/>
    <w:multiLevelType w:val="multilevel"/>
    <w:tmpl w:val="9F6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90186"/>
    <w:multiLevelType w:val="multilevel"/>
    <w:tmpl w:val="40F4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71EAD"/>
    <w:multiLevelType w:val="multilevel"/>
    <w:tmpl w:val="FEE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90E0C"/>
    <w:multiLevelType w:val="multilevel"/>
    <w:tmpl w:val="12E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064BF"/>
    <w:multiLevelType w:val="multilevel"/>
    <w:tmpl w:val="731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645AD"/>
    <w:multiLevelType w:val="multilevel"/>
    <w:tmpl w:val="807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754E5"/>
    <w:multiLevelType w:val="hybridMultilevel"/>
    <w:tmpl w:val="54D28934"/>
    <w:lvl w:ilvl="0" w:tplc="DDEE9EEC">
      <w:start w:val="1"/>
      <w:numFmt w:val="decimal"/>
      <w:lvlText w:val="%1."/>
      <w:lvlJc w:val="left"/>
      <w:pPr>
        <w:ind w:left="720" w:hanging="360"/>
      </w:pPr>
      <w:rPr>
        <w:rFonts w:hint="default"/>
      </w:rPr>
    </w:lvl>
    <w:lvl w:ilvl="1" w:tplc="5A5AC7C6" w:tentative="1">
      <w:start w:val="1"/>
      <w:numFmt w:val="lowerLetter"/>
      <w:lvlText w:val="%2."/>
      <w:lvlJc w:val="left"/>
      <w:pPr>
        <w:ind w:left="1440" w:hanging="360"/>
      </w:pPr>
    </w:lvl>
    <w:lvl w:ilvl="2" w:tplc="AEB013E2" w:tentative="1">
      <w:start w:val="1"/>
      <w:numFmt w:val="lowerRoman"/>
      <w:lvlText w:val="%3."/>
      <w:lvlJc w:val="right"/>
      <w:pPr>
        <w:ind w:left="2160" w:hanging="180"/>
      </w:pPr>
    </w:lvl>
    <w:lvl w:ilvl="3" w:tplc="183C055A" w:tentative="1">
      <w:start w:val="1"/>
      <w:numFmt w:val="decimal"/>
      <w:lvlText w:val="%4."/>
      <w:lvlJc w:val="left"/>
      <w:pPr>
        <w:ind w:left="2880" w:hanging="360"/>
      </w:pPr>
    </w:lvl>
    <w:lvl w:ilvl="4" w:tplc="CFDEF938" w:tentative="1">
      <w:start w:val="1"/>
      <w:numFmt w:val="lowerLetter"/>
      <w:lvlText w:val="%5."/>
      <w:lvlJc w:val="left"/>
      <w:pPr>
        <w:ind w:left="3600" w:hanging="360"/>
      </w:pPr>
    </w:lvl>
    <w:lvl w:ilvl="5" w:tplc="7ABE64CC" w:tentative="1">
      <w:start w:val="1"/>
      <w:numFmt w:val="lowerRoman"/>
      <w:lvlText w:val="%6."/>
      <w:lvlJc w:val="right"/>
      <w:pPr>
        <w:ind w:left="4320" w:hanging="180"/>
      </w:pPr>
    </w:lvl>
    <w:lvl w:ilvl="6" w:tplc="3CE45D36" w:tentative="1">
      <w:start w:val="1"/>
      <w:numFmt w:val="decimal"/>
      <w:lvlText w:val="%7."/>
      <w:lvlJc w:val="left"/>
      <w:pPr>
        <w:ind w:left="5040" w:hanging="360"/>
      </w:pPr>
    </w:lvl>
    <w:lvl w:ilvl="7" w:tplc="7B7602DC" w:tentative="1">
      <w:start w:val="1"/>
      <w:numFmt w:val="lowerLetter"/>
      <w:lvlText w:val="%8."/>
      <w:lvlJc w:val="left"/>
      <w:pPr>
        <w:ind w:left="5760" w:hanging="360"/>
      </w:pPr>
    </w:lvl>
    <w:lvl w:ilvl="8" w:tplc="2424FA94" w:tentative="1">
      <w:start w:val="1"/>
      <w:numFmt w:val="lowerRoman"/>
      <w:lvlText w:val="%9."/>
      <w:lvlJc w:val="right"/>
      <w:pPr>
        <w:ind w:left="6480" w:hanging="180"/>
      </w:pPr>
    </w:lvl>
  </w:abstractNum>
  <w:abstractNum w:abstractNumId="19" w15:restartNumberingAfterBreak="0">
    <w:nsid w:val="3F9154A5"/>
    <w:multiLevelType w:val="multilevel"/>
    <w:tmpl w:val="FF96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D5AD7"/>
    <w:multiLevelType w:val="multilevel"/>
    <w:tmpl w:val="6CF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26A34"/>
    <w:multiLevelType w:val="multilevel"/>
    <w:tmpl w:val="3438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747A9"/>
    <w:multiLevelType w:val="multilevel"/>
    <w:tmpl w:val="B4A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32184"/>
    <w:multiLevelType w:val="hybridMultilevel"/>
    <w:tmpl w:val="908CB7FE"/>
    <w:lvl w:ilvl="0" w:tplc="8CC4E242">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A00224"/>
    <w:multiLevelType w:val="multilevel"/>
    <w:tmpl w:val="813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D4380"/>
    <w:multiLevelType w:val="multilevel"/>
    <w:tmpl w:val="72A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647C8"/>
    <w:multiLevelType w:val="multilevel"/>
    <w:tmpl w:val="0D5E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A522F"/>
    <w:multiLevelType w:val="multilevel"/>
    <w:tmpl w:val="5B2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667D2"/>
    <w:multiLevelType w:val="multilevel"/>
    <w:tmpl w:val="6E28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71AC5"/>
    <w:multiLevelType w:val="multilevel"/>
    <w:tmpl w:val="3DF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704A4"/>
    <w:multiLevelType w:val="multilevel"/>
    <w:tmpl w:val="8CE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330A0"/>
    <w:multiLevelType w:val="multilevel"/>
    <w:tmpl w:val="3BE6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535AC4"/>
    <w:multiLevelType w:val="multilevel"/>
    <w:tmpl w:val="BEB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95436A"/>
    <w:multiLevelType w:val="multilevel"/>
    <w:tmpl w:val="F3C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65A34"/>
    <w:multiLevelType w:val="multilevel"/>
    <w:tmpl w:val="7C1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95343"/>
    <w:multiLevelType w:val="multilevel"/>
    <w:tmpl w:val="10A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C1DAE"/>
    <w:multiLevelType w:val="multilevel"/>
    <w:tmpl w:val="A10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84864"/>
    <w:multiLevelType w:val="multilevel"/>
    <w:tmpl w:val="E50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43CB7"/>
    <w:multiLevelType w:val="multilevel"/>
    <w:tmpl w:val="1632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556E6"/>
    <w:multiLevelType w:val="multilevel"/>
    <w:tmpl w:val="F0C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4"/>
  </w:num>
  <w:num w:numId="3">
    <w:abstractNumId w:val="21"/>
  </w:num>
  <w:num w:numId="4">
    <w:abstractNumId w:val="22"/>
  </w:num>
  <w:num w:numId="5">
    <w:abstractNumId w:val="26"/>
  </w:num>
  <w:num w:numId="6">
    <w:abstractNumId w:val="4"/>
  </w:num>
  <w:num w:numId="7">
    <w:abstractNumId w:val="6"/>
  </w:num>
  <w:num w:numId="8">
    <w:abstractNumId w:val="9"/>
  </w:num>
  <w:num w:numId="9">
    <w:abstractNumId w:val="37"/>
  </w:num>
  <w:num w:numId="10">
    <w:abstractNumId w:val="15"/>
  </w:num>
  <w:num w:numId="11">
    <w:abstractNumId w:val="34"/>
  </w:num>
  <w:num w:numId="12">
    <w:abstractNumId w:val="16"/>
  </w:num>
  <w:num w:numId="13">
    <w:abstractNumId w:val="8"/>
  </w:num>
  <w:num w:numId="14">
    <w:abstractNumId w:val="1"/>
  </w:num>
  <w:num w:numId="15">
    <w:abstractNumId w:val="30"/>
  </w:num>
  <w:num w:numId="16">
    <w:abstractNumId w:val="32"/>
  </w:num>
  <w:num w:numId="17">
    <w:abstractNumId w:val="13"/>
  </w:num>
  <w:num w:numId="18">
    <w:abstractNumId w:val="3"/>
  </w:num>
  <w:num w:numId="19">
    <w:abstractNumId w:val="27"/>
  </w:num>
  <w:num w:numId="20">
    <w:abstractNumId w:val="24"/>
  </w:num>
  <w:num w:numId="21">
    <w:abstractNumId w:val="11"/>
  </w:num>
  <w:num w:numId="22">
    <w:abstractNumId w:val="35"/>
  </w:num>
  <w:num w:numId="23">
    <w:abstractNumId w:val="31"/>
  </w:num>
  <w:num w:numId="24">
    <w:abstractNumId w:val="17"/>
  </w:num>
  <w:num w:numId="25">
    <w:abstractNumId w:val="29"/>
  </w:num>
  <w:num w:numId="26">
    <w:abstractNumId w:val="25"/>
  </w:num>
  <w:num w:numId="27">
    <w:abstractNumId w:val="2"/>
  </w:num>
  <w:num w:numId="28">
    <w:abstractNumId w:val="36"/>
  </w:num>
  <w:num w:numId="29">
    <w:abstractNumId w:val="33"/>
  </w:num>
  <w:num w:numId="30">
    <w:abstractNumId w:val="20"/>
  </w:num>
  <w:num w:numId="31">
    <w:abstractNumId w:val="39"/>
  </w:num>
  <w:num w:numId="32">
    <w:abstractNumId w:val="10"/>
  </w:num>
  <w:num w:numId="33">
    <w:abstractNumId w:val="19"/>
  </w:num>
  <w:num w:numId="34">
    <w:abstractNumId w:val="38"/>
  </w:num>
  <w:num w:numId="35">
    <w:abstractNumId w:val="12"/>
  </w:num>
  <w:num w:numId="36">
    <w:abstractNumId w:val="7"/>
  </w:num>
  <w:num w:numId="37">
    <w:abstractNumId w:val="0"/>
  </w:num>
  <w:num w:numId="38">
    <w:abstractNumId w:val="5"/>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F"/>
    <w:rsid w:val="00000A6F"/>
    <w:rsid w:val="00000B7F"/>
    <w:rsid w:val="00002CF5"/>
    <w:rsid w:val="000039C3"/>
    <w:rsid w:val="00006B35"/>
    <w:rsid w:val="00006DB6"/>
    <w:rsid w:val="00012356"/>
    <w:rsid w:val="000142F6"/>
    <w:rsid w:val="000154B6"/>
    <w:rsid w:val="00021343"/>
    <w:rsid w:val="0002184E"/>
    <w:rsid w:val="00022948"/>
    <w:rsid w:val="00024607"/>
    <w:rsid w:val="0002783D"/>
    <w:rsid w:val="00030E6D"/>
    <w:rsid w:val="00031E22"/>
    <w:rsid w:val="00034008"/>
    <w:rsid w:val="00034F38"/>
    <w:rsid w:val="0003689E"/>
    <w:rsid w:val="000417E3"/>
    <w:rsid w:val="00041857"/>
    <w:rsid w:val="00042BC5"/>
    <w:rsid w:val="00042CCC"/>
    <w:rsid w:val="00042F1B"/>
    <w:rsid w:val="000438D8"/>
    <w:rsid w:val="00051F89"/>
    <w:rsid w:val="000522FB"/>
    <w:rsid w:val="00052D03"/>
    <w:rsid w:val="00053818"/>
    <w:rsid w:val="00054F33"/>
    <w:rsid w:val="00056D97"/>
    <w:rsid w:val="00060FED"/>
    <w:rsid w:val="000621C1"/>
    <w:rsid w:val="00065590"/>
    <w:rsid w:val="00066C25"/>
    <w:rsid w:val="00066F4E"/>
    <w:rsid w:val="00071500"/>
    <w:rsid w:val="00074E61"/>
    <w:rsid w:val="00076909"/>
    <w:rsid w:val="00076B9E"/>
    <w:rsid w:val="00080C1E"/>
    <w:rsid w:val="0008192C"/>
    <w:rsid w:val="00082A13"/>
    <w:rsid w:val="0008324E"/>
    <w:rsid w:val="0008365F"/>
    <w:rsid w:val="00087F53"/>
    <w:rsid w:val="00090200"/>
    <w:rsid w:val="000906C1"/>
    <w:rsid w:val="0009203B"/>
    <w:rsid w:val="00092D98"/>
    <w:rsid w:val="0009311C"/>
    <w:rsid w:val="00093C5F"/>
    <w:rsid w:val="000945CB"/>
    <w:rsid w:val="00097EF9"/>
    <w:rsid w:val="000A01CE"/>
    <w:rsid w:val="000A0737"/>
    <w:rsid w:val="000A1412"/>
    <w:rsid w:val="000A2613"/>
    <w:rsid w:val="000A3594"/>
    <w:rsid w:val="000A4B2C"/>
    <w:rsid w:val="000B1221"/>
    <w:rsid w:val="000B4418"/>
    <w:rsid w:val="000B4703"/>
    <w:rsid w:val="000B7FAB"/>
    <w:rsid w:val="000C2566"/>
    <w:rsid w:val="000C6086"/>
    <w:rsid w:val="000C6330"/>
    <w:rsid w:val="000D1AB4"/>
    <w:rsid w:val="000D5F5C"/>
    <w:rsid w:val="000D6783"/>
    <w:rsid w:val="000E020F"/>
    <w:rsid w:val="000E0AF1"/>
    <w:rsid w:val="000E12C6"/>
    <w:rsid w:val="000E3CC7"/>
    <w:rsid w:val="000F034E"/>
    <w:rsid w:val="000F4027"/>
    <w:rsid w:val="000F4B72"/>
    <w:rsid w:val="000F4EF9"/>
    <w:rsid w:val="000F586D"/>
    <w:rsid w:val="001011C8"/>
    <w:rsid w:val="00103215"/>
    <w:rsid w:val="00105C3E"/>
    <w:rsid w:val="00106D7A"/>
    <w:rsid w:val="00107D1E"/>
    <w:rsid w:val="001105D5"/>
    <w:rsid w:val="00110AB4"/>
    <w:rsid w:val="001178AA"/>
    <w:rsid w:val="00117C9E"/>
    <w:rsid w:val="00120577"/>
    <w:rsid w:val="00120856"/>
    <w:rsid w:val="001208EB"/>
    <w:rsid w:val="00123DF0"/>
    <w:rsid w:val="00124290"/>
    <w:rsid w:val="001306D0"/>
    <w:rsid w:val="00131391"/>
    <w:rsid w:val="001316C7"/>
    <w:rsid w:val="00131D61"/>
    <w:rsid w:val="00132A1C"/>
    <w:rsid w:val="00140271"/>
    <w:rsid w:val="001437FD"/>
    <w:rsid w:val="00143AFD"/>
    <w:rsid w:val="00143F4C"/>
    <w:rsid w:val="0014435B"/>
    <w:rsid w:val="0014457C"/>
    <w:rsid w:val="00145877"/>
    <w:rsid w:val="00145F9E"/>
    <w:rsid w:val="00146924"/>
    <w:rsid w:val="00146C0D"/>
    <w:rsid w:val="00147331"/>
    <w:rsid w:val="001475A7"/>
    <w:rsid w:val="00150204"/>
    <w:rsid w:val="0015350A"/>
    <w:rsid w:val="001538A6"/>
    <w:rsid w:val="0015483D"/>
    <w:rsid w:val="0015638C"/>
    <w:rsid w:val="0015703A"/>
    <w:rsid w:val="00157629"/>
    <w:rsid w:val="001577A2"/>
    <w:rsid w:val="00157D45"/>
    <w:rsid w:val="001659D9"/>
    <w:rsid w:val="001660A1"/>
    <w:rsid w:val="00166A09"/>
    <w:rsid w:val="00166B81"/>
    <w:rsid w:val="00166C9E"/>
    <w:rsid w:val="00166D6E"/>
    <w:rsid w:val="00171EBA"/>
    <w:rsid w:val="00174482"/>
    <w:rsid w:val="00175E2A"/>
    <w:rsid w:val="00183155"/>
    <w:rsid w:val="00183F22"/>
    <w:rsid w:val="00187A72"/>
    <w:rsid w:val="0019024A"/>
    <w:rsid w:val="00190973"/>
    <w:rsid w:val="00192B1B"/>
    <w:rsid w:val="001938C4"/>
    <w:rsid w:val="0019467F"/>
    <w:rsid w:val="00195DC6"/>
    <w:rsid w:val="00196AF0"/>
    <w:rsid w:val="001974B6"/>
    <w:rsid w:val="001A0342"/>
    <w:rsid w:val="001A4C63"/>
    <w:rsid w:val="001A6BBC"/>
    <w:rsid w:val="001A6ED5"/>
    <w:rsid w:val="001A78C2"/>
    <w:rsid w:val="001A7B6F"/>
    <w:rsid w:val="001C04D0"/>
    <w:rsid w:val="001C360A"/>
    <w:rsid w:val="001C37AB"/>
    <w:rsid w:val="001C3C0F"/>
    <w:rsid w:val="001C4E2B"/>
    <w:rsid w:val="001C5313"/>
    <w:rsid w:val="001C5DDE"/>
    <w:rsid w:val="001C6050"/>
    <w:rsid w:val="001C79EE"/>
    <w:rsid w:val="001D1C57"/>
    <w:rsid w:val="001D35D7"/>
    <w:rsid w:val="001D412B"/>
    <w:rsid w:val="001D43E5"/>
    <w:rsid w:val="001D773D"/>
    <w:rsid w:val="001E0334"/>
    <w:rsid w:val="001E244A"/>
    <w:rsid w:val="001E46F3"/>
    <w:rsid w:val="001E6D4F"/>
    <w:rsid w:val="001F1CD9"/>
    <w:rsid w:val="001F27A6"/>
    <w:rsid w:val="001F46F8"/>
    <w:rsid w:val="001F6124"/>
    <w:rsid w:val="001F6B73"/>
    <w:rsid w:val="00200B2B"/>
    <w:rsid w:val="00201157"/>
    <w:rsid w:val="00202616"/>
    <w:rsid w:val="00203649"/>
    <w:rsid w:val="002058A4"/>
    <w:rsid w:val="002079A0"/>
    <w:rsid w:val="00207B6C"/>
    <w:rsid w:val="00210C03"/>
    <w:rsid w:val="002113B1"/>
    <w:rsid w:val="002127AC"/>
    <w:rsid w:val="002174E6"/>
    <w:rsid w:val="00220B72"/>
    <w:rsid w:val="002213CC"/>
    <w:rsid w:val="00222FD0"/>
    <w:rsid w:val="00224290"/>
    <w:rsid w:val="00224D2D"/>
    <w:rsid w:val="002251AA"/>
    <w:rsid w:val="00226115"/>
    <w:rsid w:val="0022630D"/>
    <w:rsid w:val="002263D2"/>
    <w:rsid w:val="00226871"/>
    <w:rsid w:val="00227F52"/>
    <w:rsid w:val="00230E7D"/>
    <w:rsid w:val="002315CB"/>
    <w:rsid w:val="002325C3"/>
    <w:rsid w:val="00233711"/>
    <w:rsid w:val="002347C7"/>
    <w:rsid w:val="002358E6"/>
    <w:rsid w:val="002362B8"/>
    <w:rsid w:val="00246BAE"/>
    <w:rsid w:val="002471A9"/>
    <w:rsid w:val="002471F2"/>
    <w:rsid w:val="0024753E"/>
    <w:rsid w:val="0024798D"/>
    <w:rsid w:val="00250845"/>
    <w:rsid w:val="00251824"/>
    <w:rsid w:val="00252BDB"/>
    <w:rsid w:val="0025556D"/>
    <w:rsid w:val="00255925"/>
    <w:rsid w:val="002571FA"/>
    <w:rsid w:val="00257836"/>
    <w:rsid w:val="0026068E"/>
    <w:rsid w:val="00260805"/>
    <w:rsid w:val="00261544"/>
    <w:rsid w:val="00261841"/>
    <w:rsid w:val="0026477B"/>
    <w:rsid w:val="002651EC"/>
    <w:rsid w:val="00271DE6"/>
    <w:rsid w:val="00272ECF"/>
    <w:rsid w:val="00273166"/>
    <w:rsid w:val="002746C1"/>
    <w:rsid w:val="0027718D"/>
    <w:rsid w:val="002812D6"/>
    <w:rsid w:val="00286940"/>
    <w:rsid w:val="002869AE"/>
    <w:rsid w:val="00287FF3"/>
    <w:rsid w:val="00290120"/>
    <w:rsid w:val="00293C68"/>
    <w:rsid w:val="00294F20"/>
    <w:rsid w:val="00295DA7"/>
    <w:rsid w:val="00296AED"/>
    <w:rsid w:val="002A107E"/>
    <w:rsid w:val="002A3B53"/>
    <w:rsid w:val="002A5DDD"/>
    <w:rsid w:val="002A5E7B"/>
    <w:rsid w:val="002A5F69"/>
    <w:rsid w:val="002B3711"/>
    <w:rsid w:val="002B3816"/>
    <w:rsid w:val="002B42FA"/>
    <w:rsid w:val="002B482A"/>
    <w:rsid w:val="002B65D1"/>
    <w:rsid w:val="002C06C3"/>
    <w:rsid w:val="002C1421"/>
    <w:rsid w:val="002C3B66"/>
    <w:rsid w:val="002C4984"/>
    <w:rsid w:val="002C63A0"/>
    <w:rsid w:val="002C7704"/>
    <w:rsid w:val="002D0015"/>
    <w:rsid w:val="002D2591"/>
    <w:rsid w:val="002D3DBE"/>
    <w:rsid w:val="002D43D7"/>
    <w:rsid w:val="002D4A36"/>
    <w:rsid w:val="002D4D97"/>
    <w:rsid w:val="002D5085"/>
    <w:rsid w:val="002D6A1C"/>
    <w:rsid w:val="002D7CE2"/>
    <w:rsid w:val="002E0DFF"/>
    <w:rsid w:val="002E0EEB"/>
    <w:rsid w:val="002E1623"/>
    <w:rsid w:val="002E23CF"/>
    <w:rsid w:val="002E4485"/>
    <w:rsid w:val="002E45E4"/>
    <w:rsid w:val="002E76FB"/>
    <w:rsid w:val="002E7F07"/>
    <w:rsid w:val="002F6213"/>
    <w:rsid w:val="002F6365"/>
    <w:rsid w:val="00300023"/>
    <w:rsid w:val="003009C4"/>
    <w:rsid w:val="00303A84"/>
    <w:rsid w:val="00305B15"/>
    <w:rsid w:val="00306A27"/>
    <w:rsid w:val="00310E26"/>
    <w:rsid w:val="003126B8"/>
    <w:rsid w:val="0031376D"/>
    <w:rsid w:val="00313C81"/>
    <w:rsid w:val="00320FDC"/>
    <w:rsid w:val="0032270C"/>
    <w:rsid w:val="003238FE"/>
    <w:rsid w:val="003246EE"/>
    <w:rsid w:val="003262A5"/>
    <w:rsid w:val="003277B5"/>
    <w:rsid w:val="003301CD"/>
    <w:rsid w:val="0033070B"/>
    <w:rsid w:val="00334A4F"/>
    <w:rsid w:val="00334A94"/>
    <w:rsid w:val="00334C36"/>
    <w:rsid w:val="003360A4"/>
    <w:rsid w:val="00336C78"/>
    <w:rsid w:val="00344E00"/>
    <w:rsid w:val="003502EF"/>
    <w:rsid w:val="00351863"/>
    <w:rsid w:val="00352C0A"/>
    <w:rsid w:val="0035459B"/>
    <w:rsid w:val="0035476F"/>
    <w:rsid w:val="00360858"/>
    <w:rsid w:val="00366A41"/>
    <w:rsid w:val="00366DC5"/>
    <w:rsid w:val="00367C94"/>
    <w:rsid w:val="00371256"/>
    <w:rsid w:val="00372F54"/>
    <w:rsid w:val="00373638"/>
    <w:rsid w:val="003751D2"/>
    <w:rsid w:val="00376BD3"/>
    <w:rsid w:val="0038357A"/>
    <w:rsid w:val="00384185"/>
    <w:rsid w:val="00384E92"/>
    <w:rsid w:val="003857C1"/>
    <w:rsid w:val="00393EFC"/>
    <w:rsid w:val="00397809"/>
    <w:rsid w:val="003A0CD9"/>
    <w:rsid w:val="003A3AAB"/>
    <w:rsid w:val="003A4428"/>
    <w:rsid w:val="003A5192"/>
    <w:rsid w:val="003A6B79"/>
    <w:rsid w:val="003A6BC2"/>
    <w:rsid w:val="003B1007"/>
    <w:rsid w:val="003B1C51"/>
    <w:rsid w:val="003B3C48"/>
    <w:rsid w:val="003B4BC4"/>
    <w:rsid w:val="003B6BB0"/>
    <w:rsid w:val="003B6E96"/>
    <w:rsid w:val="003C1CC9"/>
    <w:rsid w:val="003C208C"/>
    <w:rsid w:val="003C2875"/>
    <w:rsid w:val="003C2EAF"/>
    <w:rsid w:val="003C6315"/>
    <w:rsid w:val="003D3E11"/>
    <w:rsid w:val="003D46C6"/>
    <w:rsid w:val="003D47B4"/>
    <w:rsid w:val="003E21EB"/>
    <w:rsid w:val="003E49BC"/>
    <w:rsid w:val="003E4ABE"/>
    <w:rsid w:val="003E51B2"/>
    <w:rsid w:val="003E5ADE"/>
    <w:rsid w:val="003F0703"/>
    <w:rsid w:val="003F2666"/>
    <w:rsid w:val="003F27BC"/>
    <w:rsid w:val="003F2AB4"/>
    <w:rsid w:val="003F2B15"/>
    <w:rsid w:val="003F3759"/>
    <w:rsid w:val="003F46EF"/>
    <w:rsid w:val="003F71CC"/>
    <w:rsid w:val="00402AC7"/>
    <w:rsid w:val="00403B61"/>
    <w:rsid w:val="00404246"/>
    <w:rsid w:val="00405151"/>
    <w:rsid w:val="004059AE"/>
    <w:rsid w:val="00410CA8"/>
    <w:rsid w:val="004110DE"/>
    <w:rsid w:val="004130EE"/>
    <w:rsid w:val="00414831"/>
    <w:rsid w:val="00417B9C"/>
    <w:rsid w:val="00420081"/>
    <w:rsid w:val="00421160"/>
    <w:rsid w:val="00424A42"/>
    <w:rsid w:val="00424DD1"/>
    <w:rsid w:val="0042612F"/>
    <w:rsid w:val="004266A9"/>
    <w:rsid w:val="00430784"/>
    <w:rsid w:val="00431A02"/>
    <w:rsid w:val="00433530"/>
    <w:rsid w:val="0043484B"/>
    <w:rsid w:val="00437547"/>
    <w:rsid w:val="004402AD"/>
    <w:rsid w:val="0044237A"/>
    <w:rsid w:val="00446A26"/>
    <w:rsid w:val="00450913"/>
    <w:rsid w:val="00451181"/>
    <w:rsid w:val="00453411"/>
    <w:rsid w:val="00453E77"/>
    <w:rsid w:val="0045531F"/>
    <w:rsid w:val="00455B0A"/>
    <w:rsid w:val="00457A80"/>
    <w:rsid w:val="00461529"/>
    <w:rsid w:val="00462BDF"/>
    <w:rsid w:val="004660EE"/>
    <w:rsid w:val="0047108B"/>
    <w:rsid w:val="00471FDA"/>
    <w:rsid w:val="004723E3"/>
    <w:rsid w:val="00473D92"/>
    <w:rsid w:val="004740F2"/>
    <w:rsid w:val="004760B9"/>
    <w:rsid w:val="004761F9"/>
    <w:rsid w:val="004773E7"/>
    <w:rsid w:val="00477AD6"/>
    <w:rsid w:val="00477C4E"/>
    <w:rsid w:val="004805C6"/>
    <w:rsid w:val="00482F34"/>
    <w:rsid w:val="004830AA"/>
    <w:rsid w:val="00485DFF"/>
    <w:rsid w:val="0049108A"/>
    <w:rsid w:val="00491952"/>
    <w:rsid w:val="004920AE"/>
    <w:rsid w:val="0049300B"/>
    <w:rsid w:val="004958F3"/>
    <w:rsid w:val="00496D7B"/>
    <w:rsid w:val="00497AD3"/>
    <w:rsid w:val="004A068D"/>
    <w:rsid w:val="004A1351"/>
    <w:rsid w:val="004A31C1"/>
    <w:rsid w:val="004A3280"/>
    <w:rsid w:val="004A3FE1"/>
    <w:rsid w:val="004A47EF"/>
    <w:rsid w:val="004A5201"/>
    <w:rsid w:val="004A5FCC"/>
    <w:rsid w:val="004A6B2E"/>
    <w:rsid w:val="004A7A65"/>
    <w:rsid w:val="004B677F"/>
    <w:rsid w:val="004B790A"/>
    <w:rsid w:val="004C02DF"/>
    <w:rsid w:val="004C0876"/>
    <w:rsid w:val="004C123F"/>
    <w:rsid w:val="004C12DF"/>
    <w:rsid w:val="004C1E32"/>
    <w:rsid w:val="004C236E"/>
    <w:rsid w:val="004C5F3E"/>
    <w:rsid w:val="004C6990"/>
    <w:rsid w:val="004C6E6C"/>
    <w:rsid w:val="004C78D6"/>
    <w:rsid w:val="004D0AB0"/>
    <w:rsid w:val="004D2F34"/>
    <w:rsid w:val="004D3030"/>
    <w:rsid w:val="004D4050"/>
    <w:rsid w:val="004D4216"/>
    <w:rsid w:val="004D4A26"/>
    <w:rsid w:val="004D77A3"/>
    <w:rsid w:val="004E040D"/>
    <w:rsid w:val="004E0EFC"/>
    <w:rsid w:val="004E1548"/>
    <w:rsid w:val="004E30AB"/>
    <w:rsid w:val="004E4588"/>
    <w:rsid w:val="004E532C"/>
    <w:rsid w:val="004F1E79"/>
    <w:rsid w:val="004F77E9"/>
    <w:rsid w:val="00500539"/>
    <w:rsid w:val="0050063A"/>
    <w:rsid w:val="00502446"/>
    <w:rsid w:val="0050270A"/>
    <w:rsid w:val="00503C7F"/>
    <w:rsid w:val="00505CA3"/>
    <w:rsid w:val="00507359"/>
    <w:rsid w:val="00514A23"/>
    <w:rsid w:val="00515320"/>
    <w:rsid w:val="005165EE"/>
    <w:rsid w:val="00522E9F"/>
    <w:rsid w:val="00525881"/>
    <w:rsid w:val="0053006C"/>
    <w:rsid w:val="005312D6"/>
    <w:rsid w:val="00532872"/>
    <w:rsid w:val="005328E3"/>
    <w:rsid w:val="00533E28"/>
    <w:rsid w:val="00533F6E"/>
    <w:rsid w:val="00536CA4"/>
    <w:rsid w:val="00537871"/>
    <w:rsid w:val="0054188A"/>
    <w:rsid w:val="00543D4E"/>
    <w:rsid w:val="005449EA"/>
    <w:rsid w:val="00546874"/>
    <w:rsid w:val="005470AC"/>
    <w:rsid w:val="00551A36"/>
    <w:rsid w:val="0055203F"/>
    <w:rsid w:val="0055324C"/>
    <w:rsid w:val="005565EA"/>
    <w:rsid w:val="00556748"/>
    <w:rsid w:val="0056537B"/>
    <w:rsid w:val="005669F1"/>
    <w:rsid w:val="00567046"/>
    <w:rsid w:val="00570AF1"/>
    <w:rsid w:val="00571D9A"/>
    <w:rsid w:val="005733B3"/>
    <w:rsid w:val="0057440D"/>
    <w:rsid w:val="00574A1F"/>
    <w:rsid w:val="00574AC7"/>
    <w:rsid w:val="00575C39"/>
    <w:rsid w:val="005802E4"/>
    <w:rsid w:val="005812DC"/>
    <w:rsid w:val="005836DB"/>
    <w:rsid w:val="00584130"/>
    <w:rsid w:val="00585302"/>
    <w:rsid w:val="00585390"/>
    <w:rsid w:val="005863E9"/>
    <w:rsid w:val="00586662"/>
    <w:rsid w:val="00590B26"/>
    <w:rsid w:val="00592736"/>
    <w:rsid w:val="0059332A"/>
    <w:rsid w:val="00594DFA"/>
    <w:rsid w:val="005A21BD"/>
    <w:rsid w:val="005B4EC0"/>
    <w:rsid w:val="005B5B04"/>
    <w:rsid w:val="005B75ED"/>
    <w:rsid w:val="005C018F"/>
    <w:rsid w:val="005C029E"/>
    <w:rsid w:val="005C3126"/>
    <w:rsid w:val="005C39E7"/>
    <w:rsid w:val="005C5641"/>
    <w:rsid w:val="005C69F1"/>
    <w:rsid w:val="005C6EB6"/>
    <w:rsid w:val="005C738D"/>
    <w:rsid w:val="005D41B6"/>
    <w:rsid w:val="005D5099"/>
    <w:rsid w:val="005D5328"/>
    <w:rsid w:val="005D64A1"/>
    <w:rsid w:val="005D6620"/>
    <w:rsid w:val="005D6F0F"/>
    <w:rsid w:val="005D7380"/>
    <w:rsid w:val="005E1D27"/>
    <w:rsid w:val="005E3FB5"/>
    <w:rsid w:val="005E6742"/>
    <w:rsid w:val="005E6E0C"/>
    <w:rsid w:val="005F4632"/>
    <w:rsid w:val="005F4CE0"/>
    <w:rsid w:val="005F52D6"/>
    <w:rsid w:val="005F556F"/>
    <w:rsid w:val="005F6492"/>
    <w:rsid w:val="00605671"/>
    <w:rsid w:val="00605EE4"/>
    <w:rsid w:val="00607553"/>
    <w:rsid w:val="006101E3"/>
    <w:rsid w:val="00613559"/>
    <w:rsid w:val="00613D0E"/>
    <w:rsid w:val="00614B91"/>
    <w:rsid w:val="00615512"/>
    <w:rsid w:val="006163B4"/>
    <w:rsid w:val="00617188"/>
    <w:rsid w:val="006178B1"/>
    <w:rsid w:val="00620844"/>
    <w:rsid w:val="006216E7"/>
    <w:rsid w:val="00621D75"/>
    <w:rsid w:val="00622909"/>
    <w:rsid w:val="00627D17"/>
    <w:rsid w:val="00630631"/>
    <w:rsid w:val="00631AFF"/>
    <w:rsid w:val="006320B1"/>
    <w:rsid w:val="006350DD"/>
    <w:rsid w:val="006369A0"/>
    <w:rsid w:val="00637683"/>
    <w:rsid w:val="006378C9"/>
    <w:rsid w:val="006424FF"/>
    <w:rsid w:val="00644317"/>
    <w:rsid w:val="0064533F"/>
    <w:rsid w:val="00645874"/>
    <w:rsid w:val="00645BA3"/>
    <w:rsid w:val="00646548"/>
    <w:rsid w:val="00647D78"/>
    <w:rsid w:val="00650457"/>
    <w:rsid w:val="00653711"/>
    <w:rsid w:val="006561D0"/>
    <w:rsid w:val="00656713"/>
    <w:rsid w:val="0066182F"/>
    <w:rsid w:val="0066209A"/>
    <w:rsid w:val="00663EC5"/>
    <w:rsid w:val="006667D3"/>
    <w:rsid w:val="00667747"/>
    <w:rsid w:val="00670656"/>
    <w:rsid w:val="00670D27"/>
    <w:rsid w:val="00670D79"/>
    <w:rsid w:val="00673B81"/>
    <w:rsid w:val="00676502"/>
    <w:rsid w:val="0067754F"/>
    <w:rsid w:val="0068018C"/>
    <w:rsid w:val="00680AAB"/>
    <w:rsid w:val="0068183D"/>
    <w:rsid w:val="00681D2B"/>
    <w:rsid w:val="00683289"/>
    <w:rsid w:val="00684101"/>
    <w:rsid w:val="00684321"/>
    <w:rsid w:val="00685135"/>
    <w:rsid w:val="0068635F"/>
    <w:rsid w:val="0069060D"/>
    <w:rsid w:val="00691A58"/>
    <w:rsid w:val="00692BF3"/>
    <w:rsid w:val="006933CE"/>
    <w:rsid w:val="00694390"/>
    <w:rsid w:val="00694A37"/>
    <w:rsid w:val="00695464"/>
    <w:rsid w:val="00696563"/>
    <w:rsid w:val="006A17B0"/>
    <w:rsid w:val="006A282D"/>
    <w:rsid w:val="006A3588"/>
    <w:rsid w:val="006A5ABB"/>
    <w:rsid w:val="006B0A5A"/>
    <w:rsid w:val="006B3A42"/>
    <w:rsid w:val="006B6078"/>
    <w:rsid w:val="006B78BB"/>
    <w:rsid w:val="006C02C9"/>
    <w:rsid w:val="006C030A"/>
    <w:rsid w:val="006C1CBF"/>
    <w:rsid w:val="006C55A8"/>
    <w:rsid w:val="006C6EC7"/>
    <w:rsid w:val="006C7A28"/>
    <w:rsid w:val="006D215E"/>
    <w:rsid w:val="006D27A7"/>
    <w:rsid w:val="006D29E6"/>
    <w:rsid w:val="006D2C56"/>
    <w:rsid w:val="006D2EFE"/>
    <w:rsid w:val="006D4397"/>
    <w:rsid w:val="006E3D01"/>
    <w:rsid w:val="006E61EF"/>
    <w:rsid w:val="006E6BA9"/>
    <w:rsid w:val="006E6F56"/>
    <w:rsid w:val="006E7082"/>
    <w:rsid w:val="006F0016"/>
    <w:rsid w:val="006F0236"/>
    <w:rsid w:val="006F0AAE"/>
    <w:rsid w:val="006F492F"/>
    <w:rsid w:val="006F6914"/>
    <w:rsid w:val="007005AC"/>
    <w:rsid w:val="00700990"/>
    <w:rsid w:val="00701608"/>
    <w:rsid w:val="00701743"/>
    <w:rsid w:val="007041F4"/>
    <w:rsid w:val="00704C85"/>
    <w:rsid w:val="00705957"/>
    <w:rsid w:val="0070638F"/>
    <w:rsid w:val="00707012"/>
    <w:rsid w:val="00713473"/>
    <w:rsid w:val="007150FD"/>
    <w:rsid w:val="00716B52"/>
    <w:rsid w:val="00721017"/>
    <w:rsid w:val="00722536"/>
    <w:rsid w:val="00722DC2"/>
    <w:rsid w:val="00731870"/>
    <w:rsid w:val="007337EB"/>
    <w:rsid w:val="0073452F"/>
    <w:rsid w:val="007369AE"/>
    <w:rsid w:val="00736EC9"/>
    <w:rsid w:val="00740B7C"/>
    <w:rsid w:val="00741F7C"/>
    <w:rsid w:val="00744E49"/>
    <w:rsid w:val="007463D1"/>
    <w:rsid w:val="00751475"/>
    <w:rsid w:val="00751C0E"/>
    <w:rsid w:val="00753150"/>
    <w:rsid w:val="00754627"/>
    <w:rsid w:val="00754F88"/>
    <w:rsid w:val="00760A88"/>
    <w:rsid w:val="00760B11"/>
    <w:rsid w:val="00761EAC"/>
    <w:rsid w:val="00766667"/>
    <w:rsid w:val="00767F2E"/>
    <w:rsid w:val="00770445"/>
    <w:rsid w:val="00774EC9"/>
    <w:rsid w:val="007760B1"/>
    <w:rsid w:val="00777323"/>
    <w:rsid w:val="00780970"/>
    <w:rsid w:val="007816F3"/>
    <w:rsid w:val="00784AE4"/>
    <w:rsid w:val="00785B3C"/>
    <w:rsid w:val="007864DA"/>
    <w:rsid w:val="0078789E"/>
    <w:rsid w:val="00790690"/>
    <w:rsid w:val="0079102F"/>
    <w:rsid w:val="0079712B"/>
    <w:rsid w:val="0079746C"/>
    <w:rsid w:val="00797CFB"/>
    <w:rsid w:val="007A13FB"/>
    <w:rsid w:val="007A2C74"/>
    <w:rsid w:val="007A4EC9"/>
    <w:rsid w:val="007A53F9"/>
    <w:rsid w:val="007A6F31"/>
    <w:rsid w:val="007A7E41"/>
    <w:rsid w:val="007B1288"/>
    <w:rsid w:val="007B2571"/>
    <w:rsid w:val="007B34C3"/>
    <w:rsid w:val="007B40BB"/>
    <w:rsid w:val="007C14AC"/>
    <w:rsid w:val="007C1751"/>
    <w:rsid w:val="007C3114"/>
    <w:rsid w:val="007C33D4"/>
    <w:rsid w:val="007C49CD"/>
    <w:rsid w:val="007C5207"/>
    <w:rsid w:val="007C7200"/>
    <w:rsid w:val="007C7D28"/>
    <w:rsid w:val="007D2955"/>
    <w:rsid w:val="007D3924"/>
    <w:rsid w:val="007D4B72"/>
    <w:rsid w:val="007E4712"/>
    <w:rsid w:val="007E4E05"/>
    <w:rsid w:val="007E542C"/>
    <w:rsid w:val="007E5B04"/>
    <w:rsid w:val="007E5B25"/>
    <w:rsid w:val="007E6DFA"/>
    <w:rsid w:val="007F3BFF"/>
    <w:rsid w:val="007F4F38"/>
    <w:rsid w:val="007F5876"/>
    <w:rsid w:val="007F5F20"/>
    <w:rsid w:val="007F77BB"/>
    <w:rsid w:val="007F7E54"/>
    <w:rsid w:val="00801F7C"/>
    <w:rsid w:val="00802FFF"/>
    <w:rsid w:val="008031DA"/>
    <w:rsid w:val="008033AB"/>
    <w:rsid w:val="008034E2"/>
    <w:rsid w:val="00803741"/>
    <w:rsid w:val="00804CFC"/>
    <w:rsid w:val="00807A92"/>
    <w:rsid w:val="008112A6"/>
    <w:rsid w:val="00814001"/>
    <w:rsid w:val="008140F3"/>
    <w:rsid w:val="0082271E"/>
    <w:rsid w:val="00822AD1"/>
    <w:rsid w:val="0082392B"/>
    <w:rsid w:val="008247ED"/>
    <w:rsid w:val="00827884"/>
    <w:rsid w:val="00832623"/>
    <w:rsid w:val="0083342A"/>
    <w:rsid w:val="00834620"/>
    <w:rsid w:val="00840021"/>
    <w:rsid w:val="00844D88"/>
    <w:rsid w:val="00845548"/>
    <w:rsid w:val="008455AD"/>
    <w:rsid w:val="0084777C"/>
    <w:rsid w:val="00847938"/>
    <w:rsid w:val="00850D28"/>
    <w:rsid w:val="00852E41"/>
    <w:rsid w:val="00853B1B"/>
    <w:rsid w:val="00853F85"/>
    <w:rsid w:val="0085496F"/>
    <w:rsid w:val="00857166"/>
    <w:rsid w:val="008611C5"/>
    <w:rsid w:val="0086148E"/>
    <w:rsid w:val="00861AE6"/>
    <w:rsid w:val="00861C1C"/>
    <w:rsid w:val="00864667"/>
    <w:rsid w:val="008678AE"/>
    <w:rsid w:val="00874D8D"/>
    <w:rsid w:val="0087538A"/>
    <w:rsid w:val="0087552D"/>
    <w:rsid w:val="00875D64"/>
    <w:rsid w:val="0087719A"/>
    <w:rsid w:val="0088000F"/>
    <w:rsid w:val="008811B6"/>
    <w:rsid w:val="008811FA"/>
    <w:rsid w:val="00885359"/>
    <w:rsid w:val="00887D7B"/>
    <w:rsid w:val="00892CAB"/>
    <w:rsid w:val="008939F6"/>
    <w:rsid w:val="00894968"/>
    <w:rsid w:val="00894A20"/>
    <w:rsid w:val="008958BA"/>
    <w:rsid w:val="008A4C3F"/>
    <w:rsid w:val="008A5DBB"/>
    <w:rsid w:val="008A689D"/>
    <w:rsid w:val="008A70A2"/>
    <w:rsid w:val="008B19FD"/>
    <w:rsid w:val="008B1A53"/>
    <w:rsid w:val="008B23E8"/>
    <w:rsid w:val="008B265B"/>
    <w:rsid w:val="008B69F9"/>
    <w:rsid w:val="008C042F"/>
    <w:rsid w:val="008C068A"/>
    <w:rsid w:val="008C1417"/>
    <w:rsid w:val="008C1CAF"/>
    <w:rsid w:val="008C3280"/>
    <w:rsid w:val="008C3B76"/>
    <w:rsid w:val="008C4448"/>
    <w:rsid w:val="008C46C1"/>
    <w:rsid w:val="008C533E"/>
    <w:rsid w:val="008C621F"/>
    <w:rsid w:val="008D0098"/>
    <w:rsid w:val="008D222F"/>
    <w:rsid w:val="008D32A6"/>
    <w:rsid w:val="008D3469"/>
    <w:rsid w:val="008D3667"/>
    <w:rsid w:val="008D3C36"/>
    <w:rsid w:val="008D4274"/>
    <w:rsid w:val="008D4475"/>
    <w:rsid w:val="008D4B68"/>
    <w:rsid w:val="008D7BE3"/>
    <w:rsid w:val="008E0EA7"/>
    <w:rsid w:val="008E3EBD"/>
    <w:rsid w:val="008E3F24"/>
    <w:rsid w:val="008E450E"/>
    <w:rsid w:val="008E4570"/>
    <w:rsid w:val="008E5414"/>
    <w:rsid w:val="008E77CA"/>
    <w:rsid w:val="008F279F"/>
    <w:rsid w:val="008F3DAF"/>
    <w:rsid w:val="008F42C9"/>
    <w:rsid w:val="008F5D0A"/>
    <w:rsid w:val="008F7052"/>
    <w:rsid w:val="009026BD"/>
    <w:rsid w:val="00904D12"/>
    <w:rsid w:val="009104E0"/>
    <w:rsid w:val="00912C68"/>
    <w:rsid w:val="00912D0E"/>
    <w:rsid w:val="00915A97"/>
    <w:rsid w:val="009166DD"/>
    <w:rsid w:val="009244D7"/>
    <w:rsid w:val="00924FA3"/>
    <w:rsid w:val="0093337A"/>
    <w:rsid w:val="009334B9"/>
    <w:rsid w:val="00937929"/>
    <w:rsid w:val="00940005"/>
    <w:rsid w:val="00940DE5"/>
    <w:rsid w:val="00941A5C"/>
    <w:rsid w:val="00946B03"/>
    <w:rsid w:val="00946F1E"/>
    <w:rsid w:val="00947A87"/>
    <w:rsid w:val="00951079"/>
    <w:rsid w:val="00951FFF"/>
    <w:rsid w:val="00952BE7"/>
    <w:rsid w:val="00953D0C"/>
    <w:rsid w:val="009557BC"/>
    <w:rsid w:val="00955C88"/>
    <w:rsid w:val="0095671D"/>
    <w:rsid w:val="00960089"/>
    <w:rsid w:val="00962FC1"/>
    <w:rsid w:val="0096414E"/>
    <w:rsid w:val="00964C1D"/>
    <w:rsid w:val="00964D9E"/>
    <w:rsid w:val="00964ED8"/>
    <w:rsid w:val="00966A28"/>
    <w:rsid w:val="00967BC1"/>
    <w:rsid w:val="009700F3"/>
    <w:rsid w:val="009717DA"/>
    <w:rsid w:val="009725F6"/>
    <w:rsid w:val="00973B7A"/>
    <w:rsid w:val="009810ED"/>
    <w:rsid w:val="00981B43"/>
    <w:rsid w:val="009839DD"/>
    <w:rsid w:val="00985B13"/>
    <w:rsid w:val="0098635D"/>
    <w:rsid w:val="0098636D"/>
    <w:rsid w:val="00987FAE"/>
    <w:rsid w:val="00991930"/>
    <w:rsid w:val="00993DD3"/>
    <w:rsid w:val="009958A1"/>
    <w:rsid w:val="009959DA"/>
    <w:rsid w:val="00996BB5"/>
    <w:rsid w:val="009A62E2"/>
    <w:rsid w:val="009B0627"/>
    <w:rsid w:val="009B1547"/>
    <w:rsid w:val="009C0F84"/>
    <w:rsid w:val="009C0FDE"/>
    <w:rsid w:val="009C1B2F"/>
    <w:rsid w:val="009C2389"/>
    <w:rsid w:val="009D0505"/>
    <w:rsid w:val="009D1FAE"/>
    <w:rsid w:val="009D241B"/>
    <w:rsid w:val="009D3F4A"/>
    <w:rsid w:val="009D681A"/>
    <w:rsid w:val="009E0835"/>
    <w:rsid w:val="009E0C61"/>
    <w:rsid w:val="009E1670"/>
    <w:rsid w:val="009E3A27"/>
    <w:rsid w:val="009E722A"/>
    <w:rsid w:val="009E77EA"/>
    <w:rsid w:val="009F3977"/>
    <w:rsid w:val="009F3ADF"/>
    <w:rsid w:val="009F4001"/>
    <w:rsid w:val="009F509E"/>
    <w:rsid w:val="009F514E"/>
    <w:rsid w:val="009F67C7"/>
    <w:rsid w:val="00A10089"/>
    <w:rsid w:val="00A115B6"/>
    <w:rsid w:val="00A1204E"/>
    <w:rsid w:val="00A12380"/>
    <w:rsid w:val="00A127BA"/>
    <w:rsid w:val="00A12831"/>
    <w:rsid w:val="00A14EB3"/>
    <w:rsid w:val="00A1597D"/>
    <w:rsid w:val="00A2038D"/>
    <w:rsid w:val="00A23248"/>
    <w:rsid w:val="00A237EE"/>
    <w:rsid w:val="00A23A72"/>
    <w:rsid w:val="00A23B3E"/>
    <w:rsid w:val="00A25764"/>
    <w:rsid w:val="00A25C8F"/>
    <w:rsid w:val="00A304DA"/>
    <w:rsid w:val="00A315A5"/>
    <w:rsid w:val="00A317EC"/>
    <w:rsid w:val="00A326A5"/>
    <w:rsid w:val="00A33B8F"/>
    <w:rsid w:val="00A34733"/>
    <w:rsid w:val="00A379C3"/>
    <w:rsid w:val="00A40D81"/>
    <w:rsid w:val="00A433ED"/>
    <w:rsid w:val="00A4431E"/>
    <w:rsid w:val="00A44C5F"/>
    <w:rsid w:val="00A45381"/>
    <w:rsid w:val="00A4551A"/>
    <w:rsid w:val="00A4644F"/>
    <w:rsid w:val="00A46BBA"/>
    <w:rsid w:val="00A52591"/>
    <w:rsid w:val="00A57D66"/>
    <w:rsid w:val="00A61A91"/>
    <w:rsid w:val="00A62FD1"/>
    <w:rsid w:val="00A6503E"/>
    <w:rsid w:val="00A65DAF"/>
    <w:rsid w:val="00A70396"/>
    <w:rsid w:val="00A7055F"/>
    <w:rsid w:val="00A7095A"/>
    <w:rsid w:val="00A7266A"/>
    <w:rsid w:val="00A76061"/>
    <w:rsid w:val="00A764AB"/>
    <w:rsid w:val="00A811CA"/>
    <w:rsid w:val="00A82D2D"/>
    <w:rsid w:val="00A85BA0"/>
    <w:rsid w:val="00A86C14"/>
    <w:rsid w:val="00A86CAA"/>
    <w:rsid w:val="00A90B7E"/>
    <w:rsid w:val="00A911C7"/>
    <w:rsid w:val="00A92FF1"/>
    <w:rsid w:val="00A93736"/>
    <w:rsid w:val="00A93F96"/>
    <w:rsid w:val="00A96403"/>
    <w:rsid w:val="00A9773E"/>
    <w:rsid w:val="00A97D55"/>
    <w:rsid w:val="00AA0632"/>
    <w:rsid w:val="00AA3627"/>
    <w:rsid w:val="00AA5F47"/>
    <w:rsid w:val="00AA6678"/>
    <w:rsid w:val="00AA677B"/>
    <w:rsid w:val="00AA7B16"/>
    <w:rsid w:val="00AB03F6"/>
    <w:rsid w:val="00AB2EE6"/>
    <w:rsid w:val="00AB46B7"/>
    <w:rsid w:val="00AB7DAE"/>
    <w:rsid w:val="00AC1232"/>
    <w:rsid w:val="00AC26A0"/>
    <w:rsid w:val="00AC4135"/>
    <w:rsid w:val="00AC5484"/>
    <w:rsid w:val="00AC680D"/>
    <w:rsid w:val="00AD0FD8"/>
    <w:rsid w:val="00AD1289"/>
    <w:rsid w:val="00AD296F"/>
    <w:rsid w:val="00AD35CF"/>
    <w:rsid w:val="00AD3887"/>
    <w:rsid w:val="00AD39B7"/>
    <w:rsid w:val="00AD4463"/>
    <w:rsid w:val="00AD4D0E"/>
    <w:rsid w:val="00AD57C5"/>
    <w:rsid w:val="00AD5C7A"/>
    <w:rsid w:val="00AE580B"/>
    <w:rsid w:val="00AE5E43"/>
    <w:rsid w:val="00AE6B8B"/>
    <w:rsid w:val="00AE70BB"/>
    <w:rsid w:val="00AE74B4"/>
    <w:rsid w:val="00AF26A4"/>
    <w:rsid w:val="00AF31D0"/>
    <w:rsid w:val="00AF68BA"/>
    <w:rsid w:val="00AF7A17"/>
    <w:rsid w:val="00B00DBC"/>
    <w:rsid w:val="00B02D86"/>
    <w:rsid w:val="00B0357E"/>
    <w:rsid w:val="00B0443A"/>
    <w:rsid w:val="00B053E6"/>
    <w:rsid w:val="00B10C3A"/>
    <w:rsid w:val="00B1149A"/>
    <w:rsid w:val="00B14E4E"/>
    <w:rsid w:val="00B17308"/>
    <w:rsid w:val="00B17B5C"/>
    <w:rsid w:val="00B20D9B"/>
    <w:rsid w:val="00B20E30"/>
    <w:rsid w:val="00B32533"/>
    <w:rsid w:val="00B33A7C"/>
    <w:rsid w:val="00B37A5F"/>
    <w:rsid w:val="00B403FB"/>
    <w:rsid w:val="00B406C2"/>
    <w:rsid w:val="00B4103D"/>
    <w:rsid w:val="00B418D2"/>
    <w:rsid w:val="00B41A3D"/>
    <w:rsid w:val="00B41CC3"/>
    <w:rsid w:val="00B424F0"/>
    <w:rsid w:val="00B447D1"/>
    <w:rsid w:val="00B4606B"/>
    <w:rsid w:val="00B4753C"/>
    <w:rsid w:val="00B50233"/>
    <w:rsid w:val="00B517D6"/>
    <w:rsid w:val="00B54F20"/>
    <w:rsid w:val="00B555E5"/>
    <w:rsid w:val="00B56DEF"/>
    <w:rsid w:val="00B5704B"/>
    <w:rsid w:val="00B60C9B"/>
    <w:rsid w:val="00B62698"/>
    <w:rsid w:val="00B665F3"/>
    <w:rsid w:val="00B66D7F"/>
    <w:rsid w:val="00B700E4"/>
    <w:rsid w:val="00B804C2"/>
    <w:rsid w:val="00B835AD"/>
    <w:rsid w:val="00B843B5"/>
    <w:rsid w:val="00B84446"/>
    <w:rsid w:val="00B86A08"/>
    <w:rsid w:val="00B91BA0"/>
    <w:rsid w:val="00B926BB"/>
    <w:rsid w:val="00B93FF0"/>
    <w:rsid w:val="00B9458D"/>
    <w:rsid w:val="00BA30B0"/>
    <w:rsid w:val="00BA40E1"/>
    <w:rsid w:val="00BA4E9C"/>
    <w:rsid w:val="00BA778F"/>
    <w:rsid w:val="00BB2361"/>
    <w:rsid w:val="00BB2D8F"/>
    <w:rsid w:val="00BB3867"/>
    <w:rsid w:val="00BB7F77"/>
    <w:rsid w:val="00BC3610"/>
    <w:rsid w:val="00BC6BD6"/>
    <w:rsid w:val="00BD237D"/>
    <w:rsid w:val="00BD2BA7"/>
    <w:rsid w:val="00BD318B"/>
    <w:rsid w:val="00BD3BF8"/>
    <w:rsid w:val="00BD476C"/>
    <w:rsid w:val="00BD686E"/>
    <w:rsid w:val="00BD6983"/>
    <w:rsid w:val="00BD7ACF"/>
    <w:rsid w:val="00BE08C7"/>
    <w:rsid w:val="00BE4243"/>
    <w:rsid w:val="00BE6B51"/>
    <w:rsid w:val="00BF0BEE"/>
    <w:rsid w:val="00BF57AC"/>
    <w:rsid w:val="00BF760F"/>
    <w:rsid w:val="00C00042"/>
    <w:rsid w:val="00C007DD"/>
    <w:rsid w:val="00C0131D"/>
    <w:rsid w:val="00C02F62"/>
    <w:rsid w:val="00C04C96"/>
    <w:rsid w:val="00C06719"/>
    <w:rsid w:val="00C07FDD"/>
    <w:rsid w:val="00C1061C"/>
    <w:rsid w:val="00C10C0B"/>
    <w:rsid w:val="00C12AE0"/>
    <w:rsid w:val="00C133BC"/>
    <w:rsid w:val="00C14D78"/>
    <w:rsid w:val="00C1587A"/>
    <w:rsid w:val="00C16826"/>
    <w:rsid w:val="00C25A24"/>
    <w:rsid w:val="00C304DB"/>
    <w:rsid w:val="00C32C97"/>
    <w:rsid w:val="00C347C5"/>
    <w:rsid w:val="00C44444"/>
    <w:rsid w:val="00C45DAC"/>
    <w:rsid w:val="00C45E84"/>
    <w:rsid w:val="00C469AB"/>
    <w:rsid w:val="00C46B85"/>
    <w:rsid w:val="00C50DC6"/>
    <w:rsid w:val="00C517EC"/>
    <w:rsid w:val="00C52075"/>
    <w:rsid w:val="00C5447D"/>
    <w:rsid w:val="00C546ED"/>
    <w:rsid w:val="00C55358"/>
    <w:rsid w:val="00C556B4"/>
    <w:rsid w:val="00C56698"/>
    <w:rsid w:val="00C5757C"/>
    <w:rsid w:val="00C57C26"/>
    <w:rsid w:val="00C57ED6"/>
    <w:rsid w:val="00C60049"/>
    <w:rsid w:val="00C61224"/>
    <w:rsid w:val="00C64F2E"/>
    <w:rsid w:val="00C65CFC"/>
    <w:rsid w:val="00C678DF"/>
    <w:rsid w:val="00C70843"/>
    <w:rsid w:val="00C729ED"/>
    <w:rsid w:val="00C74262"/>
    <w:rsid w:val="00C7435C"/>
    <w:rsid w:val="00C74764"/>
    <w:rsid w:val="00C75149"/>
    <w:rsid w:val="00C77022"/>
    <w:rsid w:val="00C816F0"/>
    <w:rsid w:val="00C81DB0"/>
    <w:rsid w:val="00C82F32"/>
    <w:rsid w:val="00C847B1"/>
    <w:rsid w:val="00C84A89"/>
    <w:rsid w:val="00C8688E"/>
    <w:rsid w:val="00C86C66"/>
    <w:rsid w:val="00C875CF"/>
    <w:rsid w:val="00C90C42"/>
    <w:rsid w:val="00C91F62"/>
    <w:rsid w:val="00C91FE6"/>
    <w:rsid w:val="00C929E2"/>
    <w:rsid w:val="00C934A2"/>
    <w:rsid w:val="00C946BD"/>
    <w:rsid w:val="00C94BF8"/>
    <w:rsid w:val="00C9622A"/>
    <w:rsid w:val="00C96C6B"/>
    <w:rsid w:val="00C97670"/>
    <w:rsid w:val="00CA0A6E"/>
    <w:rsid w:val="00CA3CD3"/>
    <w:rsid w:val="00CA537D"/>
    <w:rsid w:val="00CA7B96"/>
    <w:rsid w:val="00CB0100"/>
    <w:rsid w:val="00CB28F7"/>
    <w:rsid w:val="00CB45CA"/>
    <w:rsid w:val="00CB68F7"/>
    <w:rsid w:val="00CC1986"/>
    <w:rsid w:val="00CC2AED"/>
    <w:rsid w:val="00CC3C9D"/>
    <w:rsid w:val="00CD4069"/>
    <w:rsid w:val="00CD44ED"/>
    <w:rsid w:val="00CD4913"/>
    <w:rsid w:val="00CD569A"/>
    <w:rsid w:val="00CD733D"/>
    <w:rsid w:val="00CD7B5C"/>
    <w:rsid w:val="00CE0EFC"/>
    <w:rsid w:val="00CE1D47"/>
    <w:rsid w:val="00CE3C91"/>
    <w:rsid w:val="00CF04C0"/>
    <w:rsid w:val="00CF0C5D"/>
    <w:rsid w:val="00CF4EE1"/>
    <w:rsid w:val="00D008A5"/>
    <w:rsid w:val="00D00DD6"/>
    <w:rsid w:val="00D016CD"/>
    <w:rsid w:val="00D03457"/>
    <w:rsid w:val="00D04C8A"/>
    <w:rsid w:val="00D07060"/>
    <w:rsid w:val="00D10366"/>
    <w:rsid w:val="00D14436"/>
    <w:rsid w:val="00D148E5"/>
    <w:rsid w:val="00D151F4"/>
    <w:rsid w:val="00D17BBF"/>
    <w:rsid w:val="00D20BD1"/>
    <w:rsid w:val="00D212F5"/>
    <w:rsid w:val="00D21F74"/>
    <w:rsid w:val="00D21FDB"/>
    <w:rsid w:val="00D220DD"/>
    <w:rsid w:val="00D226ED"/>
    <w:rsid w:val="00D22A4C"/>
    <w:rsid w:val="00D23A70"/>
    <w:rsid w:val="00D261E4"/>
    <w:rsid w:val="00D30E72"/>
    <w:rsid w:val="00D32E15"/>
    <w:rsid w:val="00D33742"/>
    <w:rsid w:val="00D33EB3"/>
    <w:rsid w:val="00D40CDE"/>
    <w:rsid w:val="00D459B0"/>
    <w:rsid w:val="00D46801"/>
    <w:rsid w:val="00D47582"/>
    <w:rsid w:val="00D47DCB"/>
    <w:rsid w:val="00D50544"/>
    <w:rsid w:val="00D519AD"/>
    <w:rsid w:val="00D51DDC"/>
    <w:rsid w:val="00D52641"/>
    <w:rsid w:val="00D54021"/>
    <w:rsid w:val="00D56098"/>
    <w:rsid w:val="00D6071A"/>
    <w:rsid w:val="00D62343"/>
    <w:rsid w:val="00D63209"/>
    <w:rsid w:val="00D6558D"/>
    <w:rsid w:val="00D666D9"/>
    <w:rsid w:val="00D67DC5"/>
    <w:rsid w:val="00D70D58"/>
    <w:rsid w:val="00D71BDD"/>
    <w:rsid w:val="00D72E95"/>
    <w:rsid w:val="00D76C01"/>
    <w:rsid w:val="00D772BB"/>
    <w:rsid w:val="00D8001E"/>
    <w:rsid w:val="00D85CF3"/>
    <w:rsid w:val="00D869DA"/>
    <w:rsid w:val="00D86F93"/>
    <w:rsid w:val="00D91E5D"/>
    <w:rsid w:val="00D96508"/>
    <w:rsid w:val="00D97986"/>
    <w:rsid w:val="00D97F91"/>
    <w:rsid w:val="00DA22CC"/>
    <w:rsid w:val="00DA3987"/>
    <w:rsid w:val="00DA518E"/>
    <w:rsid w:val="00DA61FC"/>
    <w:rsid w:val="00DA6925"/>
    <w:rsid w:val="00DA7FEB"/>
    <w:rsid w:val="00DB35A1"/>
    <w:rsid w:val="00DB508F"/>
    <w:rsid w:val="00DB54FD"/>
    <w:rsid w:val="00DB6050"/>
    <w:rsid w:val="00DB6ABE"/>
    <w:rsid w:val="00DB7C94"/>
    <w:rsid w:val="00DC04F2"/>
    <w:rsid w:val="00DC0BB5"/>
    <w:rsid w:val="00DC3E18"/>
    <w:rsid w:val="00DC52BA"/>
    <w:rsid w:val="00DC6CF0"/>
    <w:rsid w:val="00DC7E19"/>
    <w:rsid w:val="00DD2C2B"/>
    <w:rsid w:val="00DD2F1B"/>
    <w:rsid w:val="00DD3989"/>
    <w:rsid w:val="00DD424C"/>
    <w:rsid w:val="00DD77E4"/>
    <w:rsid w:val="00DD7CD7"/>
    <w:rsid w:val="00DD7F84"/>
    <w:rsid w:val="00DE01D9"/>
    <w:rsid w:val="00DF008F"/>
    <w:rsid w:val="00DF649D"/>
    <w:rsid w:val="00DF7F22"/>
    <w:rsid w:val="00E025D7"/>
    <w:rsid w:val="00E02B0E"/>
    <w:rsid w:val="00E04A25"/>
    <w:rsid w:val="00E05243"/>
    <w:rsid w:val="00E103B4"/>
    <w:rsid w:val="00E105CC"/>
    <w:rsid w:val="00E10D11"/>
    <w:rsid w:val="00E13983"/>
    <w:rsid w:val="00E13A94"/>
    <w:rsid w:val="00E17E93"/>
    <w:rsid w:val="00E2081F"/>
    <w:rsid w:val="00E210B1"/>
    <w:rsid w:val="00E2214C"/>
    <w:rsid w:val="00E227CD"/>
    <w:rsid w:val="00E22B01"/>
    <w:rsid w:val="00E24F1A"/>
    <w:rsid w:val="00E3098D"/>
    <w:rsid w:val="00E31001"/>
    <w:rsid w:val="00E3180E"/>
    <w:rsid w:val="00E345D7"/>
    <w:rsid w:val="00E3763F"/>
    <w:rsid w:val="00E4025A"/>
    <w:rsid w:val="00E40C92"/>
    <w:rsid w:val="00E41441"/>
    <w:rsid w:val="00E41BBB"/>
    <w:rsid w:val="00E42F11"/>
    <w:rsid w:val="00E44661"/>
    <w:rsid w:val="00E44D40"/>
    <w:rsid w:val="00E47D47"/>
    <w:rsid w:val="00E50E3F"/>
    <w:rsid w:val="00E51D1A"/>
    <w:rsid w:val="00E52AC7"/>
    <w:rsid w:val="00E53888"/>
    <w:rsid w:val="00E54F83"/>
    <w:rsid w:val="00E60DD3"/>
    <w:rsid w:val="00E634FB"/>
    <w:rsid w:val="00E6367C"/>
    <w:rsid w:val="00E6529B"/>
    <w:rsid w:val="00E66A69"/>
    <w:rsid w:val="00E67BF8"/>
    <w:rsid w:val="00E70E16"/>
    <w:rsid w:val="00E7180E"/>
    <w:rsid w:val="00E723CA"/>
    <w:rsid w:val="00E725D8"/>
    <w:rsid w:val="00E7324A"/>
    <w:rsid w:val="00E7533D"/>
    <w:rsid w:val="00E75520"/>
    <w:rsid w:val="00E7627D"/>
    <w:rsid w:val="00E76FA6"/>
    <w:rsid w:val="00E82B8C"/>
    <w:rsid w:val="00E86A38"/>
    <w:rsid w:val="00E904D3"/>
    <w:rsid w:val="00E90F70"/>
    <w:rsid w:val="00E91503"/>
    <w:rsid w:val="00E93F1C"/>
    <w:rsid w:val="00E9454D"/>
    <w:rsid w:val="00E9632C"/>
    <w:rsid w:val="00EA0197"/>
    <w:rsid w:val="00EA3317"/>
    <w:rsid w:val="00EB088D"/>
    <w:rsid w:val="00EB5EDD"/>
    <w:rsid w:val="00EB6057"/>
    <w:rsid w:val="00EB69DE"/>
    <w:rsid w:val="00EC0879"/>
    <w:rsid w:val="00EC1358"/>
    <w:rsid w:val="00EC3E66"/>
    <w:rsid w:val="00EC6426"/>
    <w:rsid w:val="00EC6749"/>
    <w:rsid w:val="00ED279A"/>
    <w:rsid w:val="00ED3E8E"/>
    <w:rsid w:val="00ED47AE"/>
    <w:rsid w:val="00ED4969"/>
    <w:rsid w:val="00ED503C"/>
    <w:rsid w:val="00ED53D6"/>
    <w:rsid w:val="00EE0646"/>
    <w:rsid w:val="00EE1696"/>
    <w:rsid w:val="00EE1B6A"/>
    <w:rsid w:val="00EE21EB"/>
    <w:rsid w:val="00EE2E42"/>
    <w:rsid w:val="00EE3019"/>
    <w:rsid w:val="00EE5824"/>
    <w:rsid w:val="00EE5AB0"/>
    <w:rsid w:val="00EE75C3"/>
    <w:rsid w:val="00EF034F"/>
    <w:rsid w:val="00EF46D9"/>
    <w:rsid w:val="00EF4A69"/>
    <w:rsid w:val="00EF51A5"/>
    <w:rsid w:val="00EF56AE"/>
    <w:rsid w:val="00EF7EED"/>
    <w:rsid w:val="00F02D85"/>
    <w:rsid w:val="00F04864"/>
    <w:rsid w:val="00F0621A"/>
    <w:rsid w:val="00F068ED"/>
    <w:rsid w:val="00F071AD"/>
    <w:rsid w:val="00F11D61"/>
    <w:rsid w:val="00F12709"/>
    <w:rsid w:val="00F14AEC"/>
    <w:rsid w:val="00F17729"/>
    <w:rsid w:val="00F2059E"/>
    <w:rsid w:val="00F21852"/>
    <w:rsid w:val="00F239D9"/>
    <w:rsid w:val="00F3288C"/>
    <w:rsid w:val="00F35A4B"/>
    <w:rsid w:val="00F40C15"/>
    <w:rsid w:val="00F45EBF"/>
    <w:rsid w:val="00F4647D"/>
    <w:rsid w:val="00F4702B"/>
    <w:rsid w:val="00F50579"/>
    <w:rsid w:val="00F50593"/>
    <w:rsid w:val="00F506FB"/>
    <w:rsid w:val="00F5122B"/>
    <w:rsid w:val="00F5188B"/>
    <w:rsid w:val="00F51AA0"/>
    <w:rsid w:val="00F559A8"/>
    <w:rsid w:val="00F55F8A"/>
    <w:rsid w:val="00F57F61"/>
    <w:rsid w:val="00F60D60"/>
    <w:rsid w:val="00F63047"/>
    <w:rsid w:val="00F638CC"/>
    <w:rsid w:val="00F65499"/>
    <w:rsid w:val="00F6702B"/>
    <w:rsid w:val="00F7166F"/>
    <w:rsid w:val="00F717D0"/>
    <w:rsid w:val="00F74B43"/>
    <w:rsid w:val="00F766F7"/>
    <w:rsid w:val="00F83715"/>
    <w:rsid w:val="00F86126"/>
    <w:rsid w:val="00F86C14"/>
    <w:rsid w:val="00F90CCE"/>
    <w:rsid w:val="00F923EE"/>
    <w:rsid w:val="00F926D2"/>
    <w:rsid w:val="00F92D14"/>
    <w:rsid w:val="00F9428C"/>
    <w:rsid w:val="00F9547A"/>
    <w:rsid w:val="00FA17AF"/>
    <w:rsid w:val="00FA18CD"/>
    <w:rsid w:val="00FA49AC"/>
    <w:rsid w:val="00FA71FB"/>
    <w:rsid w:val="00FA7276"/>
    <w:rsid w:val="00FA7DA5"/>
    <w:rsid w:val="00FB0474"/>
    <w:rsid w:val="00FB1E40"/>
    <w:rsid w:val="00FB26B4"/>
    <w:rsid w:val="00FB29B8"/>
    <w:rsid w:val="00FB63DC"/>
    <w:rsid w:val="00FC0D71"/>
    <w:rsid w:val="00FC0FC3"/>
    <w:rsid w:val="00FC1E7D"/>
    <w:rsid w:val="00FC3313"/>
    <w:rsid w:val="00FC39DD"/>
    <w:rsid w:val="00FC4D11"/>
    <w:rsid w:val="00FC4FEE"/>
    <w:rsid w:val="00FC5334"/>
    <w:rsid w:val="00FC5677"/>
    <w:rsid w:val="00FC59A6"/>
    <w:rsid w:val="00FC59F6"/>
    <w:rsid w:val="00FC5E78"/>
    <w:rsid w:val="00FC7383"/>
    <w:rsid w:val="00FD0049"/>
    <w:rsid w:val="00FD0568"/>
    <w:rsid w:val="00FD0FC8"/>
    <w:rsid w:val="00FD0FE6"/>
    <w:rsid w:val="00FD5061"/>
    <w:rsid w:val="00FD5FC1"/>
    <w:rsid w:val="00FD6400"/>
    <w:rsid w:val="00FD6626"/>
    <w:rsid w:val="00FD6714"/>
    <w:rsid w:val="00FD6E5D"/>
    <w:rsid w:val="00FE001B"/>
    <w:rsid w:val="00FE01BB"/>
    <w:rsid w:val="00FE0CA4"/>
    <w:rsid w:val="00FE1588"/>
    <w:rsid w:val="00FE1D21"/>
    <w:rsid w:val="00FE2E94"/>
    <w:rsid w:val="00FE6D7A"/>
    <w:rsid w:val="00FF0204"/>
    <w:rsid w:val="00FF0601"/>
    <w:rsid w:val="00FF1A56"/>
    <w:rsid w:val="00FF1CF9"/>
    <w:rsid w:val="00FF21F2"/>
    <w:rsid w:val="00FF30AA"/>
    <w:rsid w:val="00FF3129"/>
    <w:rsid w:val="00FF598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CFFD6"/>
  <w15:docId w15:val="{BCC89F8C-13CA-483A-A011-772A0FC4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89D"/>
    <w:rPr>
      <w:color w:val="0000FF"/>
      <w:u w:val="single"/>
    </w:rPr>
  </w:style>
  <w:style w:type="paragraph" w:customStyle="1" w:styleId="Default">
    <w:name w:val="Default"/>
    <w:rsid w:val="002D3DBE"/>
    <w:pPr>
      <w:autoSpaceDE w:val="0"/>
      <w:autoSpaceDN w:val="0"/>
      <w:adjustRightInd w:val="0"/>
    </w:pPr>
    <w:rPr>
      <w:rFonts w:ascii="Times New Roman" w:hAnsi="Times New Roman" w:cs="Times New Roman"/>
      <w:color w:val="000000"/>
      <w:lang w:val="en-GB"/>
    </w:rPr>
  </w:style>
  <w:style w:type="character" w:customStyle="1" w:styleId="2">
    <w:name w:val="正文文本 (2)_"/>
    <w:basedOn w:val="DefaultParagraphFont"/>
    <w:link w:val="20"/>
    <w:uiPriority w:val="99"/>
    <w:locked/>
    <w:rsid w:val="0038357A"/>
    <w:rPr>
      <w:rFonts w:ascii="Microsoft YaHei" w:eastAsia="Microsoft YaHei" w:hAnsi="Microsoft YaHei" w:cs="Microsoft YaHei"/>
      <w:spacing w:val="10"/>
      <w:kern w:val="2"/>
      <w:sz w:val="13"/>
      <w:szCs w:val="13"/>
      <w:shd w:val="clear" w:color="auto" w:fill="FFFFFF"/>
      <w:lang w:val="en-US"/>
    </w:rPr>
  </w:style>
  <w:style w:type="paragraph" w:customStyle="1" w:styleId="20">
    <w:name w:val="正文文本 (2)"/>
    <w:basedOn w:val="Normal"/>
    <w:link w:val="2"/>
    <w:uiPriority w:val="99"/>
    <w:qFormat/>
    <w:rsid w:val="0038357A"/>
    <w:pPr>
      <w:shd w:val="clear" w:color="auto" w:fill="FFFFFF"/>
      <w:spacing w:before="120" w:line="152" w:lineRule="exact"/>
      <w:ind w:hanging="160"/>
      <w:jc w:val="distribute"/>
    </w:pPr>
    <w:rPr>
      <w:rFonts w:ascii="Microsoft YaHei" w:eastAsia="Microsoft YaHei" w:hAnsi="Microsoft YaHei" w:cs="Microsoft YaHei"/>
      <w:spacing w:val="10"/>
      <w:kern w:val="2"/>
      <w:sz w:val="13"/>
      <w:szCs w:val="13"/>
      <w:lang w:val="en-US"/>
    </w:rPr>
  </w:style>
  <w:style w:type="character" w:styleId="CommentReference">
    <w:name w:val="annotation reference"/>
    <w:basedOn w:val="DefaultParagraphFont"/>
    <w:uiPriority w:val="99"/>
    <w:semiHidden/>
    <w:unhideWhenUsed/>
    <w:rsid w:val="00FE0CA4"/>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FE0CA4"/>
    <w:rPr>
      <w:rFonts w:ascii="Tahoma" w:hAnsi="Tahoma" w:cs="Tahoma"/>
      <w:sz w:val="16"/>
      <w:szCs w:val="20"/>
      <w:lang w:val="en-US"/>
    </w:rPr>
  </w:style>
  <w:style w:type="character" w:customStyle="1" w:styleId="CommentTextChar">
    <w:name w:val="Comment Text Char"/>
    <w:basedOn w:val="DefaultParagraphFont"/>
    <w:link w:val="CommentText"/>
    <w:uiPriority w:val="99"/>
    <w:rsid w:val="00FE0CA4"/>
    <w:rPr>
      <w:rFonts w:ascii="Tahoma" w:eastAsia="Times New Roman"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FE0CA4"/>
    <w:rPr>
      <w:b/>
      <w:bCs/>
    </w:rPr>
  </w:style>
  <w:style w:type="character" w:customStyle="1" w:styleId="CommentSubjectChar">
    <w:name w:val="Comment Subject Char"/>
    <w:basedOn w:val="CommentTextChar"/>
    <w:link w:val="CommentSubject"/>
    <w:uiPriority w:val="99"/>
    <w:semiHidden/>
    <w:rsid w:val="00FE0CA4"/>
    <w:rPr>
      <w:rFonts w:ascii="Tahoma" w:eastAsia="Times New Roman" w:hAnsi="Tahoma" w:cs="Tahoma"/>
      <w:b/>
      <w:bCs/>
      <w:sz w:val="16"/>
      <w:szCs w:val="20"/>
      <w:lang w:val="en-US"/>
    </w:rPr>
  </w:style>
  <w:style w:type="paragraph" w:styleId="BalloonText">
    <w:name w:val="Balloon Text"/>
    <w:basedOn w:val="Normal"/>
    <w:link w:val="BalloonTextChar"/>
    <w:uiPriority w:val="99"/>
    <w:semiHidden/>
    <w:unhideWhenUsed/>
    <w:rsid w:val="00FE0CA4"/>
    <w:rPr>
      <w:sz w:val="18"/>
      <w:szCs w:val="18"/>
      <w:lang w:val="en-US"/>
    </w:rPr>
  </w:style>
  <w:style w:type="character" w:customStyle="1" w:styleId="BalloonTextChar">
    <w:name w:val="Balloon Text Char"/>
    <w:basedOn w:val="DefaultParagraphFont"/>
    <w:link w:val="BalloonText"/>
    <w:uiPriority w:val="99"/>
    <w:semiHidden/>
    <w:rsid w:val="00FE0CA4"/>
    <w:rPr>
      <w:rFonts w:ascii="Times New Roman" w:eastAsia="Times New Roman" w:hAnsi="Times New Roman" w:cs="Times New Roman"/>
      <w:sz w:val="18"/>
      <w:szCs w:val="18"/>
      <w:lang w:val="en-US"/>
    </w:rPr>
  </w:style>
  <w:style w:type="character" w:customStyle="1" w:styleId="UnresolvedMention1">
    <w:name w:val="Unresolved Mention1"/>
    <w:basedOn w:val="DefaultParagraphFont"/>
    <w:uiPriority w:val="99"/>
    <w:semiHidden/>
    <w:unhideWhenUsed/>
    <w:rsid w:val="00A82D2D"/>
    <w:rPr>
      <w:color w:val="605E5C"/>
      <w:shd w:val="clear" w:color="auto" w:fill="E1DFDD"/>
    </w:rPr>
  </w:style>
  <w:style w:type="paragraph" w:styleId="Revision">
    <w:name w:val="Revision"/>
    <w:hidden/>
    <w:uiPriority w:val="99"/>
    <w:semiHidden/>
    <w:rsid w:val="0093337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27AC"/>
    <w:rPr>
      <w:color w:val="954F72" w:themeColor="followedHyperlink"/>
      <w:u w:val="single"/>
    </w:rPr>
  </w:style>
  <w:style w:type="paragraph" w:styleId="FootnoteText">
    <w:name w:val="footnote text"/>
    <w:basedOn w:val="Normal"/>
    <w:link w:val="FootnoteTextChar"/>
    <w:uiPriority w:val="99"/>
    <w:semiHidden/>
    <w:unhideWhenUsed/>
    <w:rsid w:val="00106D7A"/>
    <w:rPr>
      <w:sz w:val="20"/>
      <w:szCs w:val="20"/>
      <w:lang w:val="en-GB"/>
    </w:rPr>
  </w:style>
  <w:style w:type="character" w:customStyle="1" w:styleId="FootnoteTextChar">
    <w:name w:val="Footnote Text Char"/>
    <w:basedOn w:val="DefaultParagraphFont"/>
    <w:link w:val="FootnoteText"/>
    <w:uiPriority w:val="99"/>
    <w:semiHidden/>
    <w:rsid w:val="00106D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6D7A"/>
    <w:rPr>
      <w:vertAlign w:val="superscript"/>
    </w:rPr>
  </w:style>
  <w:style w:type="paragraph" w:styleId="Footer">
    <w:name w:val="footer"/>
    <w:basedOn w:val="Normal"/>
    <w:link w:val="FooterChar"/>
    <w:uiPriority w:val="99"/>
    <w:unhideWhenUsed/>
    <w:rsid w:val="005470AC"/>
    <w:pPr>
      <w:tabs>
        <w:tab w:val="center" w:pos="4513"/>
        <w:tab w:val="right" w:pos="9026"/>
      </w:tabs>
    </w:pPr>
    <w:rPr>
      <w:lang w:val="en-GB"/>
    </w:rPr>
  </w:style>
  <w:style w:type="character" w:customStyle="1" w:styleId="FooterChar">
    <w:name w:val="Footer Char"/>
    <w:basedOn w:val="DefaultParagraphFont"/>
    <w:link w:val="Footer"/>
    <w:uiPriority w:val="99"/>
    <w:rsid w:val="005470AC"/>
    <w:rPr>
      <w:rFonts w:ascii="Times New Roman" w:eastAsia="Times New Roman" w:hAnsi="Times New Roman" w:cs="Times New Roman"/>
    </w:rPr>
  </w:style>
  <w:style w:type="character" w:styleId="PageNumber">
    <w:name w:val="page number"/>
    <w:basedOn w:val="DefaultParagraphFont"/>
    <w:uiPriority w:val="99"/>
    <w:semiHidden/>
    <w:unhideWhenUsed/>
    <w:rsid w:val="005470AC"/>
  </w:style>
  <w:style w:type="paragraph" w:styleId="ListParagraph">
    <w:name w:val="List Paragraph"/>
    <w:basedOn w:val="Normal"/>
    <w:uiPriority w:val="34"/>
    <w:qFormat/>
    <w:rsid w:val="00D62343"/>
    <w:pPr>
      <w:ind w:left="720"/>
      <w:contextualSpacing/>
    </w:pPr>
    <w:rPr>
      <w:lang w:val="en-GB"/>
    </w:rPr>
  </w:style>
  <w:style w:type="character" w:customStyle="1" w:styleId="UnresolvedMention2">
    <w:name w:val="Unresolved Mention2"/>
    <w:basedOn w:val="DefaultParagraphFont"/>
    <w:uiPriority w:val="99"/>
    <w:rsid w:val="00B14E4E"/>
    <w:rPr>
      <w:color w:val="605E5C"/>
      <w:shd w:val="clear" w:color="auto" w:fill="E1DFDD"/>
    </w:rPr>
  </w:style>
  <w:style w:type="table" w:customStyle="1" w:styleId="11">
    <w:name w:val="网格表 1 浅色1"/>
    <w:basedOn w:val="TableNormal"/>
    <w:uiPriority w:val="46"/>
    <w:rsid w:val="004C12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4C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TableNormal"/>
    <w:uiPriority w:val="40"/>
    <w:rsid w:val="004C12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无格式表格 11"/>
    <w:basedOn w:val="TableNormal"/>
    <w:uiPriority w:val="41"/>
    <w:rsid w:val="004C1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无格式表格 21"/>
    <w:basedOn w:val="TableNormal"/>
    <w:uiPriority w:val="42"/>
    <w:rsid w:val="004C12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无格式表格 31"/>
    <w:basedOn w:val="TableNormal"/>
    <w:uiPriority w:val="43"/>
    <w:rsid w:val="004C12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D607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6071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762">
      <w:bodyDiv w:val="1"/>
      <w:marLeft w:val="0"/>
      <w:marRight w:val="0"/>
      <w:marTop w:val="0"/>
      <w:marBottom w:val="0"/>
      <w:divBdr>
        <w:top w:val="none" w:sz="0" w:space="0" w:color="auto"/>
        <w:left w:val="none" w:sz="0" w:space="0" w:color="auto"/>
        <w:bottom w:val="none" w:sz="0" w:space="0" w:color="auto"/>
        <w:right w:val="none" w:sz="0" w:space="0" w:color="auto"/>
      </w:divBdr>
    </w:div>
    <w:div w:id="173153687">
      <w:bodyDiv w:val="1"/>
      <w:marLeft w:val="0"/>
      <w:marRight w:val="0"/>
      <w:marTop w:val="0"/>
      <w:marBottom w:val="0"/>
      <w:divBdr>
        <w:top w:val="none" w:sz="0" w:space="0" w:color="auto"/>
        <w:left w:val="none" w:sz="0" w:space="0" w:color="auto"/>
        <w:bottom w:val="none" w:sz="0" w:space="0" w:color="auto"/>
        <w:right w:val="none" w:sz="0" w:space="0" w:color="auto"/>
      </w:divBdr>
    </w:div>
    <w:div w:id="342979647">
      <w:bodyDiv w:val="1"/>
      <w:marLeft w:val="0"/>
      <w:marRight w:val="0"/>
      <w:marTop w:val="0"/>
      <w:marBottom w:val="0"/>
      <w:divBdr>
        <w:top w:val="none" w:sz="0" w:space="0" w:color="auto"/>
        <w:left w:val="none" w:sz="0" w:space="0" w:color="auto"/>
        <w:bottom w:val="none" w:sz="0" w:space="0" w:color="auto"/>
        <w:right w:val="none" w:sz="0" w:space="0" w:color="auto"/>
      </w:divBdr>
    </w:div>
    <w:div w:id="370568668">
      <w:bodyDiv w:val="1"/>
      <w:marLeft w:val="0"/>
      <w:marRight w:val="0"/>
      <w:marTop w:val="0"/>
      <w:marBottom w:val="0"/>
      <w:divBdr>
        <w:top w:val="none" w:sz="0" w:space="0" w:color="auto"/>
        <w:left w:val="none" w:sz="0" w:space="0" w:color="auto"/>
        <w:bottom w:val="none" w:sz="0" w:space="0" w:color="auto"/>
        <w:right w:val="none" w:sz="0" w:space="0" w:color="auto"/>
      </w:divBdr>
    </w:div>
    <w:div w:id="462382122">
      <w:bodyDiv w:val="1"/>
      <w:marLeft w:val="0"/>
      <w:marRight w:val="0"/>
      <w:marTop w:val="0"/>
      <w:marBottom w:val="0"/>
      <w:divBdr>
        <w:top w:val="none" w:sz="0" w:space="0" w:color="auto"/>
        <w:left w:val="none" w:sz="0" w:space="0" w:color="auto"/>
        <w:bottom w:val="none" w:sz="0" w:space="0" w:color="auto"/>
        <w:right w:val="none" w:sz="0" w:space="0" w:color="auto"/>
      </w:divBdr>
    </w:div>
    <w:div w:id="518399322">
      <w:bodyDiv w:val="1"/>
      <w:marLeft w:val="0"/>
      <w:marRight w:val="0"/>
      <w:marTop w:val="0"/>
      <w:marBottom w:val="0"/>
      <w:divBdr>
        <w:top w:val="none" w:sz="0" w:space="0" w:color="auto"/>
        <w:left w:val="none" w:sz="0" w:space="0" w:color="auto"/>
        <w:bottom w:val="none" w:sz="0" w:space="0" w:color="auto"/>
        <w:right w:val="none" w:sz="0" w:space="0" w:color="auto"/>
      </w:divBdr>
    </w:div>
    <w:div w:id="547912169">
      <w:bodyDiv w:val="1"/>
      <w:marLeft w:val="0"/>
      <w:marRight w:val="0"/>
      <w:marTop w:val="0"/>
      <w:marBottom w:val="0"/>
      <w:divBdr>
        <w:top w:val="none" w:sz="0" w:space="0" w:color="auto"/>
        <w:left w:val="none" w:sz="0" w:space="0" w:color="auto"/>
        <w:bottom w:val="none" w:sz="0" w:space="0" w:color="auto"/>
        <w:right w:val="none" w:sz="0" w:space="0" w:color="auto"/>
      </w:divBdr>
    </w:div>
    <w:div w:id="604579498">
      <w:bodyDiv w:val="1"/>
      <w:marLeft w:val="0"/>
      <w:marRight w:val="0"/>
      <w:marTop w:val="0"/>
      <w:marBottom w:val="0"/>
      <w:divBdr>
        <w:top w:val="none" w:sz="0" w:space="0" w:color="auto"/>
        <w:left w:val="none" w:sz="0" w:space="0" w:color="auto"/>
        <w:bottom w:val="none" w:sz="0" w:space="0" w:color="auto"/>
        <w:right w:val="none" w:sz="0" w:space="0" w:color="auto"/>
      </w:divBdr>
    </w:div>
    <w:div w:id="630214236">
      <w:bodyDiv w:val="1"/>
      <w:marLeft w:val="0"/>
      <w:marRight w:val="0"/>
      <w:marTop w:val="0"/>
      <w:marBottom w:val="0"/>
      <w:divBdr>
        <w:top w:val="none" w:sz="0" w:space="0" w:color="auto"/>
        <w:left w:val="none" w:sz="0" w:space="0" w:color="auto"/>
        <w:bottom w:val="none" w:sz="0" w:space="0" w:color="auto"/>
        <w:right w:val="none" w:sz="0" w:space="0" w:color="auto"/>
      </w:divBdr>
    </w:div>
    <w:div w:id="636305656">
      <w:bodyDiv w:val="1"/>
      <w:marLeft w:val="0"/>
      <w:marRight w:val="0"/>
      <w:marTop w:val="0"/>
      <w:marBottom w:val="0"/>
      <w:divBdr>
        <w:top w:val="none" w:sz="0" w:space="0" w:color="auto"/>
        <w:left w:val="none" w:sz="0" w:space="0" w:color="auto"/>
        <w:bottom w:val="none" w:sz="0" w:space="0" w:color="auto"/>
        <w:right w:val="none" w:sz="0" w:space="0" w:color="auto"/>
      </w:divBdr>
    </w:div>
    <w:div w:id="683633918">
      <w:bodyDiv w:val="1"/>
      <w:marLeft w:val="0"/>
      <w:marRight w:val="0"/>
      <w:marTop w:val="0"/>
      <w:marBottom w:val="0"/>
      <w:divBdr>
        <w:top w:val="none" w:sz="0" w:space="0" w:color="auto"/>
        <w:left w:val="none" w:sz="0" w:space="0" w:color="auto"/>
        <w:bottom w:val="none" w:sz="0" w:space="0" w:color="auto"/>
        <w:right w:val="none" w:sz="0" w:space="0" w:color="auto"/>
      </w:divBdr>
    </w:div>
    <w:div w:id="764500457">
      <w:bodyDiv w:val="1"/>
      <w:marLeft w:val="0"/>
      <w:marRight w:val="0"/>
      <w:marTop w:val="0"/>
      <w:marBottom w:val="0"/>
      <w:divBdr>
        <w:top w:val="none" w:sz="0" w:space="0" w:color="auto"/>
        <w:left w:val="none" w:sz="0" w:space="0" w:color="auto"/>
        <w:bottom w:val="none" w:sz="0" w:space="0" w:color="auto"/>
        <w:right w:val="none" w:sz="0" w:space="0" w:color="auto"/>
      </w:divBdr>
    </w:div>
    <w:div w:id="767391009">
      <w:bodyDiv w:val="1"/>
      <w:marLeft w:val="0"/>
      <w:marRight w:val="0"/>
      <w:marTop w:val="0"/>
      <w:marBottom w:val="0"/>
      <w:divBdr>
        <w:top w:val="none" w:sz="0" w:space="0" w:color="auto"/>
        <w:left w:val="none" w:sz="0" w:space="0" w:color="auto"/>
        <w:bottom w:val="none" w:sz="0" w:space="0" w:color="auto"/>
        <w:right w:val="none" w:sz="0" w:space="0" w:color="auto"/>
      </w:divBdr>
    </w:div>
    <w:div w:id="800683663">
      <w:bodyDiv w:val="1"/>
      <w:marLeft w:val="0"/>
      <w:marRight w:val="0"/>
      <w:marTop w:val="0"/>
      <w:marBottom w:val="0"/>
      <w:divBdr>
        <w:top w:val="none" w:sz="0" w:space="0" w:color="auto"/>
        <w:left w:val="none" w:sz="0" w:space="0" w:color="auto"/>
        <w:bottom w:val="none" w:sz="0" w:space="0" w:color="auto"/>
        <w:right w:val="none" w:sz="0" w:space="0" w:color="auto"/>
      </w:divBdr>
    </w:div>
    <w:div w:id="974069133">
      <w:bodyDiv w:val="1"/>
      <w:marLeft w:val="0"/>
      <w:marRight w:val="0"/>
      <w:marTop w:val="0"/>
      <w:marBottom w:val="0"/>
      <w:divBdr>
        <w:top w:val="none" w:sz="0" w:space="0" w:color="auto"/>
        <w:left w:val="none" w:sz="0" w:space="0" w:color="auto"/>
        <w:bottom w:val="none" w:sz="0" w:space="0" w:color="auto"/>
        <w:right w:val="none" w:sz="0" w:space="0" w:color="auto"/>
      </w:divBdr>
    </w:div>
    <w:div w:id="1023214473">
      <w:bodyDiv w:val="1"/>
      <w:marLeft w:val="0"/>
      <w:marRight w:val="0"/>
      <w:marTop w:val="0"/>
      <w:marBottom w:val="0"/>
      <w:divBdr>
        <w:top w:val="none" w:sz="0" w:space="0" w:color="auto"/>
        <w:left w:val="none" w:sz="0" w:space="0" w:color="auto"/>
        <w:bottom w:val="none" w:sz="0" w:space="0" w:color="auto"/>
        <w:right w:val="none" w:sz="0" w:space="0" w:color="auto"/>
      </w:divBdr>
    </w:div>
    <w:div w:id="1141077222">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244417559">
      <w:bodyDiv w:val="1"/>
      <w:marLeft w:val="0"/>
      <w:marRight w:val="0"/>
      <w:marTop w:val="0"/>
      <w:marBottom w:val="0"/>
      <w:divBdr>
        <w:top w:val="none" w:sz="0" w:space="0" w:color="auto"/>
        <w:left w:val="none" w:sz="0" w:space="0" w:color="auto"/>
        <w:bottom w:val="none" w:sz="0" w:space="0" w:color="auto"/>
        <w:right w:val="none" w:sz="0" w:space="0" w:color="auto"/>
      </w:divBdr>
    </w:div>
    <w:div w:id="1255632742">
      <w:bodyDiv w:val="1"/>
      <w:marLeft w:val="0"/>
      <w:marRight w:val="0"/>
      <w:marTop w:val="0"/>
      <w:marBottom w:val="0"/>
      <w:divBdr>
        <w:top w:val="none" w:sz="0" w:space="0" w:color="auto"/>
        <w:left w:val="none" w:sz="0" w:space="0" w:color="auto"/>
        <w:bottom w:val="none" w:sz="0" w:space="0" w:color="auto"/>
        <w:right w:val="none" w:sz="0" w:space="0" w:color="auto"/>
      </w:divBdr>
    </w:div>
    <w:div w:id="1388532150">
      <w:bodyDiv w:val="1"/>
      <w:marLeft w:val="0"/>
      <w:marRight w:val="0"/>
      <w:marTop w:val="0"/>
      <w:marBottom w:val="0"/>
      <w:divBdr>
        <w:top w:val="none" w:sz="0" w:space="0" w:color="auto"/>
        <w:left w:val="none" w:sz="0" w:space="0" w:color="auto"/>
        <w:bottom w:val="none" w:sz="0" w:space="0" w:color="auto"/>
        <w:right w:val="none" w:sz="0" w:space="0" w:color="auto"/>
      </w:divBdr>
    </w:div>
    <w:div w:id="1549030468">
      <w:bodyDiv w:val="1"/>
      <w:marLeft w:val="0"/>
      <w:marRight w:val="0"/>
      <w:marTop w:val="0"/>
      <w:marBottom w:val="0"/>
      <w:divBdr>
        <w:top w:val="none" w:sz="0" w:space="0" w:color="auto"/>
        <w:left w:val="none" w:sz="0" w:space="0" w:color="auto"/>
        <w:bottom w:val="none" w:sz="0" w:space="0" w:color="auto"/>
        <w:right w:val="none" w:sz="0" w:space="0" w:color="auto"/>
      </w:divBdr>
    </w:div>
    <w:div w:id="1552691304">
      <w:bodyDiv w:val="1"/>
      <w:marLeft w:val="0"/>
      <w:marRight w:val="0"/>
      <w:marTop w:val="0"/>
      <w:marBottom w:val="0"/>
      <w:divBdr>
        <w:top w:val="none" w:sz="0" w:space="0" w:color="auto"/>
        <w:left w:val="none" w:sz="0" w:space="0" w:color="auto"/>
        <w:bottom w:val="none" w:sz="0" w:space="0" w:color="auto"/>
        <w:right w:val="none" w:sz="0" w:space="0" w:color="auto"/>
      </w:divBdr>
    </w:div>
    <w:div w:id="1600018443">
      <w:bodyDiv w:val="1"/>
      <w:marLeft w:val="0"/>
      <w:marRight w:val="0"/>
      <w:marTop w:val="0"/>
      <w:marBottom w:val="0"/>
      <w:divBdr>
        <w:top w:val="none" w:sz="0" w:space="0" w:color="auto"/>
        <w:left w:val="none" w:sz="0" w:space="0" w:color="auto"/>
        <w:bottom w:val="none" w:sz="0" w:space="0" w:color="auto"/>
        <w:right w:val="none" w:sz="0" w:space="0" w:color="auto"/>
      </w:divBdr>
    </w:div>
    <w:div w:id="1637880524">
      <w:bodyDiv w:val="1"/>
      <w:marLeft w:val="0"/>
      <w:marRight w:val="0"/>
      <w:marTop w:val="0"/>
      <w:marBottom w:val="0"/>
      <w:divBdr>
        <w:top w:val="none" w:sz="0" w:space="0" w:color="auto"/>
        <w:left w:val="none" w:sz="0" w:space="0" w:color="auto"/>
        <w:bottom w:val="none" w:sz="0" w:space="0" w:color="auto"/>
        <w:right w:val="none" w:sz="0" w:space="0" w:color="auto"/>
      </w:divBdr>
    </w:div>
    <w:div w:id="1780250115">
      <w:bodyDiv w:val="1"/>
      <w:marLeft w:val="0"/>
      <w:marRight w:val="0"/>
      <w:marTop w:val="0"/>
      <w:marBottom w:val="0"/>
      <w:divBdr>
        <w:top w:val="none" w:sz="0" w:space="0" w:color="auto"/>
        <w:left w:val="none" w:sz="0" w:space="0" w:color="auto"/>
        <w:bottom w:val="none" w:sz="0" w:space="0" w:color="auto"/>
        <w:right w:val="none" w:sz="0" w:space="0" w:color="auto"/>
      </w:divBdr>
    </w:div>
    <w:div w:id="1790273833">
      <w:bodyDiv w:val="1"/>
      <w:marLeft w:val="0"/>
      <w:marRight w:val="0"/>
      <w:marTop w:val="0"/>
      <w:marBottom w:val="0"/>
      <w:divBdr>
        <w:top w:val="none" w:sz="0" w:space="0" w:color="auto"/>
        <w:left w:val="none" w:sz="0" w:space="0" w:color="auto"/>
        <w:bottom w:val="none" w:sz="0" w:space="0" w:color="auto"/>
        <w:right w:val="none" w:sz="0" w:space="0" w:color="auto"/>
      </w:divBdr>
    </w:div>
    <w:div w:id="1859809980">
      <w:bodyDiv w:val="1"/>
      <w:marLeft w:val="0"/>
      <w:marRight w:val="0"/>
      <w:marTop w:val="0"/>
      <w:marBottom w:val="0"/>
      <w:divBdr>
        <w:top w:val="none" w:sz="0" w:space="0" w:color="auto"/>
        <w:left w:val="none" w:sz="0" w:space="0" w:color="auto"/>
        <w:bottom w:val="none" w:sz="0" w:space="0" w:color="auto"/>
        <w:right w:val="none" w:sz="0" w:space="0" w:color="auto"/>
      </w:divBdr>
    </w:div>
    <w:div w:id="2051496307">
      <w:bodyDiv w:val="1"/>
      <w:marLeft w:val="0"/>
      <w:marRight w:val="0"/>
      <w:marTop w:val="0"/>
      <w:marBottom w:val="0"/>
      <w:divBdr>
        <w:top w:val="none" w:sz="0" w:space="0" w:color="auto"/>
        <w:left w:val="none" w:sz="0" w:space="0" w:color="auto"/>
        <w:bottom w:val="none" w:sz="0" w:space="0" w:color="auto"/>
        <w:right w:val="none" w:sz="0" w:space="0" w:color="auto"/>
      </w:divBdr>
    </w:div>
    <w:div w:id="21355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AE68-F70F-4CAC-94AA-0BAF86D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55763</Words>
  <Characters>317854</Characters>
  <Application>Microsoft Office Word</Application>
  <DocSecurity>0</DocSecurity>
  <Lines>2648</Lines>
  <Paragraphs>745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Zora</dc:creator>
  <cp:lastModifiedBy>Li Ma</cp:lastModifiedBy>
  <cp:revision>3</cp:revision>
  <dcterms:created xsi:type="dcterms:W3CDTF">2020-12-28T03:44:00Z</dcterms:created>
  <dcterms:modified xsi:type="dcterms:W3CDTF">2020-12-28T03:48:00Z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fba9e081-a361-3b56-9d39-64f28ae45a16</vt:lpwstr>
  </property>
  <property fmtid="{D5CDD505-2E9C-101B-9397-08002B2CF9AE}" pid="25" name="UseTimer">
    <vt:bool>false</vt:bool>
  </property>
  <property fmtid="{D5CDD505-2E9C-101B-9397-08002B2CF9AE}" pid="26" name="LastTick">
    <vt:r8>44047.6465393519</vt:r8>
  </property>
  <property fmtid="{D5CDD505-2E9C-101B-9397-08002B2CF9AE}" pid="27" name="EditTotal">
    <vt:i4>5274</vt:i4>
  </property>
</Properties>
</file>