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02642" w14:textId="77777777" w:rsidR="00A77B3E" w:rsidRDefault="00E2697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DF876C2" w14:textId="77777777" w:rsidR="00A77B3E" w:rsidRDefault="00E269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58705</w:t>
      </w:r>
    </w:p>
    <w:p w14:paraId="3FF0E6F0" w14:textId="77777777" w:rsidR="00A77B3E" w:rsidRDefault="00E2697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D865C6" w14:textId="77777777" w:rsidR="00A77B3E" w:rsidRDefault="00A77B3E">
      <w:pPr>
        <w:spacing w:line="360" w:lineRule="auto"/>
        <w:jc w:val="both"/>
      </w:pPr>
    </w:p>
    <w:p w14:paraId="63C51593" w14:textId="77777777" w:rsidR="00A77B3E" w:rsidRDefault="00E26971">
      <w:pPr>
        <w:spacing w:line="360" w:lineRule="auto"/>
        <w:jc w:val="both"/>
      </w:pPr>
      <w:r>
        <w:rPr>
          <w:rFonts w:ascii="Book Antiqua" w:eastAsia="Book Antiqua" w:hAnsi="Book Antiqua" w:cs="Book Antiqua"/>
          <w:b/>
          <w:i/>
          <w:color w:val="000000"/>
        </w:rPr>
        <w:t>Retrospective Study</w:t>
      </w:r>
    </w:p>
    <w:p w14:paraId="1AD98E88" w14:textId="0BC4E16C" w:rsidR="00A77B3E" w:rsidRDefault="00E87A25">
      <w:pPr>
        <w:spacing w:line="360" w:lineRule="auto"/>
        <w:jc w:val="both"/>
      </w:pPr>
      <w:proofErr w:type="gramStart"/>
      <w:r w:rsidRPr="00E87A25">
        <w:rPr>
          <w:rFonts w:ascii="Book Antiqua" w:eastAsia="Book Antiqua" w:hAnsi="Book Antiqua" w:cs="Book Antiqua"/>
          <w:b/>
          <w:color w:val="000000"/>
        </w:rPr>
        <w:t>Pancreas-</w:t>
      </w:r>
      <w:r>
        <w:rPr>
          <w:rFonts w:ascii="Book Antiqua" w:eastAsia="Book Antiqua" w:hAnsi="Book Antiqua" w:cs="Book Antiqua"/>
          <w:b/>
          <w:color w:val="000000"/>
        </w:rPr>
        <w:t>p</w:t>
      </w:r>
      <w:r w:rsidRPr="00E87A25">
        <w:rPr>
          <w:rFonts w:ascii="Book Antiqua" w:eastAsia="Book Antiqua" w:hAnsi="Book Antiqua" w:cs="Book Antiqua"/>
          <w:b/>
          <w:color w:val="000000"/>
        </w:rPr>
        <w:t xml:space="preserve">reserving </w:t>
      </w:r>
      <w:r>
        <w:rPr>
          <w:rFonts w:ascii="Book Antiqua" w:eastAsia="Book Antiqua" w:hAnsi="Book Antiqua" w:cs="Book Antiqua"/>
          <w:b/>
          <w:color w:val="000000"/>
        </w:rPr>
        <w:t>d</w:t>
      </w:r>
      <w:r w:rsidRPr="00E87A25">
        <w:rPr>
          <w:rFonts w:ascii="Book Antiqua" w:eastAsia="Book Antiqua" w:hAnsi="Book Antiqua" w:cs="Book Antiqua"/>
          <w:b/>
          <w:color w:val="000000"/>
        </w:rPr>
        <w:t xml:space="preserve">uodenal </w:t>
      </w:r>
      <w:r>
        <w:rPr>
          <w:rFonts w:ascii="Book Antiqua" w:eastAsia="Book Antiqua" w:hAnsi="Book Antiqua" w:cs="Book Antiqua"/>
          <w:b/>
          <w:color w:val="000000"/>
        </w:rPr>
        <w:t>r</w:t>
      </w:r>
      <w:r w:rsidRPr="00E87A25">
        <w:rPr>
          <w:rFonts w:ascii="Book Antiqua" w:eastAsia="Book Antiqua" w:hAnsi="Book Antiqua" w:cs="Book Antiqua"/>
          <w:b/>
          <w:color w:val="000000"/>
        </w:rPr>
        <w:t xml:space="preserve">esections </w:t>
      </w:r>
      <w:r w:rsidRPr="006063E1">
        <w:rPr>
          <w:rFonts w:ascii="Book Antiqua" w:eastAsia="Book Antiqua" w:hAnsi="Book Antiqua" w:cs="Book Antiqua"/>
          <w:b/>
          <w:i/>
          <w:color w:val="000000"/>
        </w:rPr>
        <w:t>vs</w:t>
      </w:r>
      <w:r w:rsidRPr="00E87A25">
        <w:rPr>
          <w:rFonts w:ascii="Book Antiqua" w:eastAsia="Book Antiqua" w:hAnsi="Book Antiqua" w:cs="Book Antiqua"/>
          <w:b/>
          <w:color w:val="000000"/>
        </w:rPr>
        <w:t xml:space="preserve"> </w:t>
      </w:r>
      <w:r>
        <w:rPr>
          <w:rFonts w:ascii="Book Antiqua" w:eastAsia="Book Antiqua" w:hAnsi="Book Antiqua" w:cs="Book Antiqua"/>
          <w:b/>
          <w:color w:val="000000"/>
        </w:rPr>
        <w:t>p</w:t>
      </w:r>
      <w:r w:rsidRPr="00E87A25">
        <w:rPr>
          <w:rFonts w:ascii="Book Antiqua" w:eastAsia="Book Antiqua" w:hAnsi="Book Antiqua" w:cs="Book Antiqua"/>
          <w:b/>
          <w:color w:val="000000"/>
        </w:rPr>
        <w:t xml:space="preserve">ancreatoduodenectomy for </w:t>
      </w:r>
      <w:r>
        <w:rPr>
          <w:rFonts w:ascii="Book Antiqua" w:eastAsia="Book Antiqua" w:hAnsi="Book Antiqua" w:cs="Book Antiqua"/>
          <w:b/>
          <w:color w:val="000000"/>
        </w:rPr>
        <w:t>g</w:t>
      </w:r>
      <w:r w:rsidRPr="00E87A25">
        <w:rPr>
          <w:rFonts w:ascii="Book Antiqua" w:eastAsia="Book Antiqua" w:hAnsi="Book Antiqua" w:cs="Book Antiqua"/>
          <w:b/>
          <w:color w:val="000000"/>
        </w:rPr>
        <w:t xml:space="preserve">roove </w:t>
      </w:r>
      <w:r>
        <w:rPr>
          <w:rFonts w:ascii="Book Antiqua" w:eastAsia="Book Antiqua" w:hAnsi="Book Antiqua" w:cs="Book Antiqua"/>
          <w:b/>
          <w:color w:val="000000"/>
        </w:rPr>
        <w:t>p</w:t>
      </w:r>
      <w:r w:rsidRPr="00E87A25">
        <w:rPr>
          <w:rFonts w:ascii="Book Antiqua" w:eastAsia="Book Antiqua" w:hAnsi="Book Antiqua" w:cs="Book Antiqua"/>
          <w:b/>
          <w:color w:val="000000"/>
        </w:rPr>
        <w:t>ancreatitis.</w:t>
      </w:r>
      <w:proofErr w:type="gramEnd"/>
      <w:r w:rsidRPr="00E87A25">
        <w:rPr>
          <w:rFonts w:ascii="Book Antiqua" w:eastAsia="Book Antiqua" w:hAnsi="Book Antiqua" w:cs="Book Antiqua"/>
          <w:b/>
          <w:color w:val="000000"/>
        </w:rPr>
        <w:t xml:space="preserve"> Should we revisit treatment algorithm for groove pancreatitis?</w:t>
      </w:r>
    </w:p>
    <w:p w14:paraId="273DC0FD" w14:textId="77777777" w:rsidR="00A77B3E" w:rsidRDefault="00A77B3E">
      <w:pPr>
        <w:spacing w:line="360" w:lineRule="auto"/>
        <w:jc w:val="both"/>
      </w:pPr>
    </w:p>
    <w:p w14:paraId="07216BA0" w14:textId="0049A69D" w:rsidR="00A77B3E" w:rsidRDefault="00F97AE4">
      <w:pPr>
        <w:spacing w:line="360" w:lineRule="auto"/>
        <w:jc w:val="both"/>
      </w:pPr>
      <w:r>
        <w:rPr>
          <w:rFonts w:ascii="Book Antiqua" w:eastAsia="Book Antiqua" w:hAnsi="Book Antiqua" w:cs="Book Antiqua"/>
          <w:color w:val="000000"/>
        </w:rPr>
        <w:t xml:space="preserve">Egorov V </w:t>
      </w:r>
      <w:r w:rsidRPr="00F97AE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26971">
        <w:rPr>
          <w:rFonts w:ascii="Book Antiqua" w:eastAsia="Book Antiqua" w:hAnsi="Book Antiqua" w:cs="Book Antiqua"/>
          <w:color w:val="000000"/>
        </w:rPr>
        <w:t xml:space="preserve">Pancreas-preservation surgery for </w:t>
      </w:r>
      <w:r>
        <w:rPr>
          <w:rFonts w:ascii="Book Antiqua" w:eastAsia="Book Antiqua" w:hAnsi="Book Antiqua" w:cs="Book Antiqua"/>
          <w:color w:val="000000"/>
        </w:rPr>
        <w:t>g</w:t>
      </w:r>
      <w:r w:rsidR="00E26971">
        <w:rPr>
          <w:rFonts w:ascii="Book Antiqua" w:eastAsia="Book Antiqua" w:hAnsi="Book Antiqua" w:cs="Book Antiqua"/>
          <w:color w:val="000000"/>
        </w:rPr>
        <w:t xml:space="preserve">roove </w:t>
      </w:r>
      <w:r>
        <w:rPr>
          <w:rFonts w:ascii="Book Antiqua" w:eastAsia="Book Antiqua" w:hAnsi="Book Antiqua" w:cs="Book Antiqua"/>
          <w:color w:val="000000"/>
        </w:rPr>
        <w:t>p</w:t>
      </w:r>
      <w:r w:rsidR="00E26971">
        <w:rPr>
          <w:rFonts w:ascii="Book Antiqua" w:eastAsia="Book Antiqua" w:hAnsi="Book Antiqua" w:cs="Book Antiqua"/>
          <w:color w:val="000000"/>
        </w:rPr>
        <w:t>ancreatitis</w:t>
      </w:r>
    </w:p>
    <w:p w14:paraId="282A9811" w14:textId="77777777" w:rsidR="00A77B3E" w:rsidRDefault="00A77B3E">
      <w:pPr>
        <w:spacing w:line="360" w:lineRule="auto"/>
        <w:jc w:val="both"/>
      </w:pPr>
    </w:p>
    <w:p w14:paraId="05188DD6" w14:textId="77777777" w:rsidR="00A77B3E" w:rsidRDefault="00E26971">
      <w:pPr>
        <w:spacing w:line="360" w:lineRule="auto"/>
        <w:jc w:val="both"/>
      </w:pPr>
      <w:r>
        <w:rPr>
          <w:rFonts w:ascii="Book Antiqua" w:eastAsia="Book Antiqua" w:hAnsi="Book Antiqua" w:cs="Book Antiqua"/>
          <w:color w:val="000000"/>
        </w:rPr>
        <w:t>Vyacheslav Egorov, Roman Petrov, Aleksandr Schegolev, Elena Dubova, Andrey Vankovich, Eugeny Kondratyev, Andrey Dobriakov, Dmitry Kalinin, Natalia Schvetz, Elena Poputchikova</w:t>
      </w:r>
    </w:p>
    <w:p w14:paraId="1A05ED10" w14:textId="77777777" w:rsidR="00A77B3E" w:rsidRDefault="00A77B3E">
      <w:pPr>
        <w:spacing w:line="360" w:lineRule="auto"/>
        <w:jc w:val="both"/>
      </w:pPr>
    </w:p>
    <w:p w14:paraId="706439A1" w14:textId="3A3A31B8" w:rsidR="00A77B3E" w:rsidRDefault="00E26971">
      <w:pPr>
        <w:spacing w:line="360" w:lineRule="auto"/>
        <w:jc w:val="both"/>
      </w:pPr>
      <w:r>
        <w:rPr>
          <w:rFonts w:ascii="Book Antiqua" w:eastAsia="Book Antiqua" w:hAnsi="Book Antiqua" w:cs="Book Antiqua"/>
          <w:b/>
          <w:bCs/>
          <w:color w:val="000000"/>
        </w:rPr>
        <w:t xml:space="preserve">Vyacheslav Egorov, </w:t>
      </w:r>
      <w:r w:rsidR="003F6827">
        <w:rPr>
          <w:rFonts w:ascii="Book Antiqua" w:eastAsia="Book Antiqua" w:hAnsi="Book Antiqua" w:cs="Book Antiqua"/>
          <w:b/>
          <w:bCs/>
          <w:color w:val="000000"/>
        </w:rPr>
        <w:t xml:space="preserve">Roman Petrov, </w:t>
      </w:r>
      <w:r>
        <w:rPr>
          <w:rFonts w:ascii="Book Antiqua" w:eastAsia="Book Antiqua" w:hAnsi="Book Antiqua" w:cs="Book Antiqua"/>
          <w:color w:val="000000"/>
        </w:rPr>
        <w:t>Department of Surgical Oncology, Ilyinskaya Hospital, Moscow 143421, Russia</w:t>
      </w:r>
    </w:p>
    <w:p w14:paraId="7DA0BAEA" w14:textId="77777777" w:rsidR="00A77B3E" w:rsidRDefault="00A77B3E">
      <w:pPr>
        <w:spacing w:line="360" w:lineRule="auto"/>
        <w:jc w:val="both"/>
      </w:pPr>
    </w:p>
    <w:p w14:paraId="1A2F9547" w14:textId="77777777" w:rsidR="00A77B3E" w:rsidRDefault="00E26971">
      <w:pPr>
        <w:spacing w:line="360" w:lineRule="auto"/>
        <w:jc w:val="both"/>
      </w:pPr>
      <w:r>
        <w:rPr>
          <w:rFonts w:ascii="Book Antiqua" w:eastAsia="Book Antiqua" w:hAnsi="Book Antiqua" w:cs="Book Antiqua"/>
          <w:b/>
          <w:bCs/>
          <w:color w:val="000000"/>
        </w:rPr>
        <w:t xml:space="preserve">Aleksandr Schegolev, </w:t>
      </w:r>
      <w:r>
        <w:rPr>
          <w:rFonts w:ascii="Book Antiqua" w:eastAsia="Book Antiqua" w:hAnsi="Book Antiqua" w:cs="Book Antiqua"/>
          <w:color w:val="000000"/>
        </w:rPr>
        <w:t>V. I. Kulakov Research Center for Obstetrics, Ministry Hlth Russian Federat, VI Kulakov Res Ctr Obstet Gynecol &amp; Perinatol, Moscow 119526, Russia</w:t>
      </w:r>
    </w:p>
    <w:p w14:paraId="2E7E786C" w14:textId="77777777" w:rsidR="00A77B3E" w:rsidRDefault="00A77B3E">
      <w:pPr>
        <w:spacing w:line="360" w:lineRule="auto"/>
        <w:jc w:val="both"/>
      </w:pPr>
    </w:p>
    <w:p w14:paraId="44DE807B" w14:textId="77777777" w:rsidR="00A77B3E" w:rsidRDefault="00E26971">
      <w:pPr>
        <w:spacing w:line="360" w:lineRule="auto"/>
        <w:jc w:val="both"/>
      </w:pPr>
      <w:r>
        <w:rPr>
          <w:rFonts w:ascii="Book Antiqua" w:eastAsia="Book Antiqua" w:hAnsi="Book Antiqua" w:cs="Book Antiqua"/>
          <w:b/>
          <w:bCs/>
          <w:color w:val="000000"/>
        </w:rPr>
        <w:t xml:space="preserve">Elena Dubova, </w:t>
      </w:r>
      <w:r>
        <w:rPr>
          <w:rFonts w:ascii="Book Antiqua" w:eastAsia="Book Antiqua" w:hAnsi="Book Antiqua" w:cs="Book Antiqua"/>
          <w:color w:val="000000"/>
        </w:rPr>
        <w:t>Department of Pathology, Buranazian Federal Medical and Biological Center of the Federal Medical and Biological Agency of Russian Federation, Moscow 143421, Russia</w:t>
      </w:r>
    </w:p>
    <w:p w14:paraId="26F3BFD5" w14:textId="77777777" w:rsidR="00A77B3E" w:rsidRDefault="00A77B3E">
      <w:pPr>
        <w:spacing w:line="360" w:lineRule="auto"/>
        <w:jc w:val="both"/>
      </w:pPr>
    </w:p>
    <w:p w14:paraId="70131D5A" w14:textId="77777777" w:rsidR="00A77B3E" w:rsidRDefault="00E26971">
      <w:pPr>
        <w:spacing w:line="360" w:lineRule="auto"/>
        <w:jc w:val="both"/>
      </w:pPr>
      <w:r>
        <w:rPr>
          <w:rFonts w:ascii="Book Antiqua" w:eastAsia="Book Antiqua" w:hAnsi="Book Antiqua" w:cs="Book Antiqua"/>
          <w:b/>
          <w:bCs/>
          <w:color w:val="000000"/>
        </w:rPr>
        <w:t xml:space="preserve">Andrey Vankovich, </w:t>
      </w:r>
      <w:r>
        <w:rPr>
          <w:rFonts w:ascii="Book Antiqua" w:eastAsia="Book Antiqua" w:hAnsi="Book Antiqua" w:cs="Book Antiqua"/>
          <w:color w:val="000000"/>
        </w:rPr>
        <w:t>Department of HPB Surgery, Moscow Clinical Research Center, Moscow 111123, Russia</w:t>
      </w:r>
    </w:p>
    <w:p w14:paraId="2859F0C5" w14:textId="77777777" w:rsidR="00A77B3E" w:rsidRDefault="00A77B3E">
      <w:pPr>
        <w:spacing w:line="360" w:lineRule="auto"/>
        <w:jc w:val="both"/>
      </w:pPr>
    </w:p>
    <w:p w14:paraId="1D767EC6" w14:textId="77777777" w:rsidR="00A77B3E" w:rsidRDefault="00E26971">
      <w:pPr>
        <w:spacing w:line="360" w:lineRule="auto"/>
        <w:jc w:val="both"/>
      </w:pPr>
      <w:r>
        <w:rPr>
          <w:rFonts w:ascii="Book Antiqua" w:eastAsia="Book Antiqua" w:hAnsi="Book Antiqua" w:cs="Book Antiqua"/>
          <w:b/>
          <w:bCs/>
          <w:color w:val="000000"/>
        </w:rPr>
        <w:t xml:space="preserve">Eugeny Kondratyev, </w:t>
      </w:r>
      <w:r>
        <w:rPr>
          <w:rFonts w:ascii="Book Antiqua" w:eastAsia="Book Antiqua" w:hAnsi="Book Antiqua" w:cs="Book Antiqua"/>
          <w:color w:val="000000"/>
        </w:rPr>
        <w:t>Department of Radiology, Vishnevsky Institute of Surgery, Ilyinskaya Hospital, Moscow 143421, Russia</w:t>
      </w:r>
    </w:p>
    <w:p w14:paraId="65EA3729" w14:textId="77777777" w:rsidR="00A77B3E" w:rsidRDefault="00A77B3E">
      <w:pPr>
        <w:spacing w:line="360" w:lineRule="auto"/>
        <w:jc w:val="both"/>
      </w:pPr>
    </w:p>
    <w:p w14:paraId="655319CD" w14:textId="77777777" w:rsidR="00A77B3E" w:rsidRDefault="00E26971">
      <w:pPr>
        <w:spacing w:line="360" w:lineRule="auto"/>
        <w:jc w:val="both"/>
      </w:pPr>
      <w:r>
        <w:rPr>
          <w:rFonts w:ascii="Book Antiqua" w:eastAsia="Book Antiqua" w:hAnsi="Book Antiqua" w:cs="Book Antiqua"/>
          <w:b/>
          <w:bCs/>
          <w:color w:val="000000"/>
        </w:rPr>
        <w:t xml:space="preserve">Andrey Dobriakov, Natalia Schvetz, Elena Poputchikova, </w:t>
      </w:r>
      <w:r>
        <w:rPr>
          <w:rFonts w:ascii="Book Antiqua" w:eastAsia="Book Antiqua" w:hAnsi="Book Antiqua" w:cs="Book Antiqua"/>
          <w:color w:val="000000"/>
        </w:rPr>
        <w:t>Department of Pathology, Bakhrushin Brothers Moscow City Hospital, Moscow 107076, Russia</w:t>
      </w:r>
    </w:p>
    <w:p w14:paraId="4011BB9E" w14:textId="77777777" w:rsidR="00A77B3E" w:rsidRDefault="00A77B3E">
      <w:pPr>
        <w:spacing w:line="360" w:lineRule="auto"/>
        <w:jc w:val="both"/>
      </w:pPr>
    </w:p>
    <w:p w14:paraId="035776B1" w14:textId="77777777" w:rsidR="00A77B3E" w:rsidRDefault="00E26971">
      <w:pPr>
        <w:spacing w:line="360" w:lineRule="auto"/>
        <w:jc w:val="both"/>
      </w:pPr>
      <w:r>
        <w:rPr>
          <w:rFonts w:ascii="Book Antiqua" w:eastAsia="Book Antiqua" w:hAnsi="Book Antiqua" w:cs="Book Antiqua"/>
          <w:b/>
          <w:bCs/>
          <w:color w:val="000000"/>
        </w:rPr>
        <w:t xml:space="preserve">Dmitry Kalinin, </w:t>
      </w:r>
      <w:r>
        <w:rPr>
          <w:rFonts w:ascii="Book Antiqua" w:eastAsia="Book Antiqua" w:hAnsi="Book Antiqua" w:cs="Book Antiqua"/>
          <w:color w:val="000000"/>
        </w:rPr>
        <w:t>Department of Pathology, Vishnevsky Institute of Surgery, Ilyinskaya Hospital, Moscow 117997, Russia</w:t>
      </w:r>
    </w:p>
    <w:p w14:paraId="4D71130E" w14:textId="77777777" w:rsidR="00A77B3E" w:rsidRDefault="00A77B3E">
      <w:pPr>
        <w:spacing w:line="360" w:lineRule="auto"/>
        <w:jc w:val="both"/>
      </w:pPr>
    </w:p>
    <w:p w14:paraId="05F4E71E" w14:textId="7AE0EC3D" w:rsidR="00A77B3E" w:rsidRDefault="00E2697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Egorov V</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idea, surgery, acquisition, analysis and interpretation of data, writing the paper; Petrov R</w:t>
      </w:r>
      <w:r w:rsidR="0011129A">
        <w:rPr>
          <w:rFonts w:ascii="Book Antiqua" w:eastAsia="Book Antiqua" w:hAnsi="Book Antiqua" w:cs="Book Antiqua"/>
          <w:color w:val="000000"/>
        </w:rPr>
        <w:t xml:space="preserve"> and </w:t>
      </w:r>
      <w:r>
        <w:rPr>
          <w:rFonts w:ascii="Book Antiqua" w:eastAsia="Book Antiqua" w:hAnsi="Book Antiqua" w:cs="Book Antiqua"/>
          <w:color w:val="000000"/>
        </w:rPr>
        <w:t>Vankovich A</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surgery, acquisition, analysis and interpretation of data, paper revision; </w:t>
      </w:r>
      <w:r w:rsidR="00F97AE4" w:rsidRPr="00F97AE4">
        <w:rPr>
          <w:rFonts w:ascii="Book Antiqua" w:eastAsia="Book Antiqua" w:hAnsi="Book Antiqua" w:cs="Book Antiqua"/>
          <w:color w:val="000000"/>
        </w:rPr>
        <w:t>Kondratyev</w:t>
      </w:r>
      <w:r>
        <w:rPr>
          <w:rFonts w:ascii="Book Antiqua" w:eastAsia="Book Antiqua" w:hAnsi="Book Antiqua" w:cs="Book Antiqua"/>
          <w:color w:val="000000"/>
        </w:rPr>
        <w:t xml:space="preserve"> E</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acquisition, analysis and interpretation of radiological data, paper revision</w:t>
      </w:r>
      <w:r w:rsidR="00F97AE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Schegolev A, Dubova E, Dobriakov A, Kalinin D, Schvetz N, </w:t>
      </w:r>
      <w:r w:rsidR="006063E1">
        <w:rPr>
          <w:rFonts w:ascii="Book Antiqua" w:eastAsia="Book Antiqua" w:hAnsi="Book Antiqua" w:cs="Book Antiqua"/>
          <w:color w:val="000000"/>
        </w:rPr>
        <w:t xml:space="preserve">and </w:t>
      </w:r>
      <w:r>
        <w:rPr>
          <w:rFonts w:ascii="Book Antiqua" w:eastAsia="Book Antiqua" w:hAnsi="Book Antiqua" w:cs="Book Antiqua"/>
          <w:color w:val="000000"/>
        </w:rPr>
        <w:t>Poputchikova E</w:t>
      </w:r>
      <w:r w:rsidR="00A8369E">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pathological examination, acquisition, analysis and interpretation of pathohistological data, paper revision</w:t>
      </w:r>
      <w:r w:rsidR="00A8369E">
        <w:rPr>
          <w:rFonts w:ascii="Book Antiqua" w:eastAsia="Book Antiqua" w:hAnsi="Book Antiqua" w:cs="Book Antiqua"/>
          <w:color w:val="000000"/>
        </w:rPr>
        <w:t>.</w:t>
      </w:r>
    </w:p>
    <w:p w14:paraId="3D04C8EB" w14:textId="77777777" w:rsidR="00A77B3E" w:rsidRDefault="00A77B3E">
      <w:pPr>
        <w:spacing w:line="360" w:lineRule="auto"/>
        <w:jc w:val="both"/>
      </w:pPr>
    </w:p>
    <w:p w14:paraId="7B9CA520" w14:textId="77777777" w:rsidR="00A77B3E" w:rsidRDefault="00E26971">
      <w:pPr>
        <w:spacing w:line="360" w:lineRule="auto"/>
        <w:jc w:val="both"/>
      </w:pPr>
      <w:r>
        <w:rPr>
          <w:rFonts w:ascii="Book Antiqua" w:eastAsia="Book Antiqua" w:hAnsi="Book Antiqua" w:cs="Book Antiqua"/>
          <w:b/>
          <w:bCs/>
          <w:color w:val="000000"/>
        </w:rPr>
        <w:t xml:space="preserve">Corresponding author: Vyacheslav Egorov, MD, PhD, Associate Professor, </w:t>
      </w:r>
      <w:r>
        <w:rPr>
          <w:rFonts w:ascii="Book Antiqua" w:eastAsia="Book Antiqua" w:hAnsi="Book Antiqua" w:cs="Book Antiqua"/>
          <w:color w:val="000000"/>
        </w:rPr>
        <w:t>Department of Surgical Oncology, Ilyinskaya Hospital, Rubliovskoye predmestiie 2-2, Moscow 143421, Russia. egorov12333@gmail.com</w:t>
      </w:r>
    </w:p>
    <w:p w14:paraId="4377C0F3" w14:textId="77777777" w:rsidR="00A77B3E" w:rsidRDefault="00A77B3E">
      <w:pPr>
        <w:spacing w:line="360" w:lineRule="auto"/>
        <w:jc w:val="both"/>
      </w:pPr>
    </w:p>
    <w:p w14:paraId="6431FBB9" w14:textId="77777777" w:rsidR="00A77B3E" w:rsidRDefault="00E269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 2020</w:t>
      </w:r>
    </w:p>
    <w:p w14:paraId="6C92D30D" w14:textId="77777777" w:rsidR="00A77B3E" w:rsidRDefault="00E2697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22, 2020</w:t>
      </w:r>
    </w:p>
    <w:p w14:paraId="57B79AAC" w14:textId="6C3882AA" w:rsidR="00A77B3E" w:rsidRDefault="00E26971">
      <w:pPr>
        <w:spacing w:line="360" w:lineRule="auto"/>
        <w:jc w:val="both"/>
      </w:pPr>
      <w:r>
        <w:rPr>
          <w:rFonts w:ascii="Book Antiqua" w:eastAsia="Book Antiqua" w:hAnsi="Book Antiqua" w:cs="Book Antiqua"/>
          <w:b/>
          <w:bCs/>
          <w:color w:val="000000"/>
        </w:rPr>
        <w:t xml:space="preserve">Accepted: </w:t>
      </w:r>
      <w:r w:rsidR="007E4ECF" w:rsidRPr="007E4ECF">
        <w:rPr>
          <w:rFonts w:ascii="Book Antiqua" w:eastAsia="Book Antiqua" w:hAnsi="Book Antiqua" w:cs="Book Antiqua"/>
          <w:bCs/>
          <w:color w:val="000000"/>
        </w:rPr>
        <w:t>December 2, 2020</w:t>
      </w:r>
    </w:p>
    <w:p w14:paraId="39B5A98D" w14:textId="18C832DB" w:rsidR="00A77B3E" w:rsidRPr="00452D87" w:rsidRDefault="00E26971">
      <w:pPr>
        <w:spacing w:line="360" w:lineRule="auto"/>
        <w:jc w:val="both"/>
        <w:rPr>
          <w:lang w:eastAsia="zh-CN"/>
        </w:rPr>
      </w:pPr>
      <w:r>
        <w:rPr>
          <w:rFonts w:ascii="Book Antiqua" w:eastAsia="Book Antiqua" w:hAnsi="Book Antiqua" w:cs="Book Antiqua"/>
          <w:b/>
          <w:bCs/>
          <w:color w:val="000000"/>
        </w:rPr>
        <w:t xml:space="preserve">Published online: </w:t>
      </w:r>
      <w:r w:rsidR="00452D87" w:rsidRPr="00452D87">
        <w:rPr>
          <w:rFonts w:ascii="Book Antiqua" w:hAnsi="Book Antiqua" w:cs="Book Antiqua" w:hint="eastAsia"/>
          <w:bCs/>
          <w:color w:val="000000"/>
          <w:lang w:eastAsia="zh-CN"/>
        </w:rPr>
        <w:t>January 27, 2021</w:t>
      </w:r>
    </w:p>
    <w:p w14:paraId="093663B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69CF127" w14:textId="77777777" w:rsidR="00A77B3E" w:rsidRDefault="00E26971">
      <w:pPr>
        <w:spacing w:line="360" w:lineRule="auto"/>
        <w:jc w:val="both"/>
      </w:pPr>
      <w:r>
        <w:rPr>
          <w:rFonts w:ascii="Book Antiqua" w:eastAsia="Book Antiqua" w:hAnsi="Book Antiqua" w:cs="Book Antiqua"/>
          <w:b/>
          <w:color w:val="000000"/>
        </w:rPr>
        <w:lastRenderedPageBreak/>
        <w:t>Abstract</w:t>
      </w:r>
    </w:p>
    <w:p w14:paraId="4DDC0E14" w14:textId="77777777" w:rsidR="00A77B3E" w:rsidRDefault="00E26971">
      <w:pPr>
        <w:spacing w:line="360" w:lineRule="auto"/>
        <w:jc w:val="both"/>
      </w:pPr>
      <w:r>
        <w:rPr>
          <w:rFonts w:ascii="Book Antiqua" w:eastAsia="Book Antiqua" w:hAnsi="Book Antiqua" w:cs="Book Antiqua"/>
          <w:color w:val="000000"/>
        </w:rPr>
        <w:t>BACKGROUND</w:t>
      </w:r>
    </w:p>
    <w:p w14:paraId="0E14F5DA" w14:textId="59D76A6B" w:rsidR="00A77B3E" w:rsidRDefault="00A805C0">
      <w:pPr>
        <w:spacing w:line="360" w:lineRule="auto"/>
        <w:jc w:val="both"/>
      </w:pPr>
      <w:r>
        <w:rPr>
          <w:rFonts w:ascii="Book Antiqua" w:eastAsia="Book Antiqua" w:hAnsi="Book Antiqua" w:cs="Book Antiqua"/>
          <w:color w:val="000000"/>
        </w:rPr>
        <w:t>The m</w:t>
      </w:r>
      <w:r w:rsidR="00E26971">
        <w:rPr>
          <w:rFonts w:ascii="Book Antiqua" w:eastAsia="Book Antiqua" w:hAnsi="Book Antiqua" w:cs="Book Antiqua"/>
          <w:color w:val="000000"/>
        </w:rPr>
        <w:t>anagement of cystic dystrophy of the duodenal wall (CDDW), or groove pancreatitis (GP), remains controversial. Although pancreatoduodenectomy (PD) is considered the most suitable operation for CDDW, pancreas-preserving duodenal resection (PPDR) has also been suggested as an alternative for the pure form of GP (isolated CDDW). There are no studies comparing PD and PPDR for this disease.</w:t>
      </w:r>
    </w:p>
    <w:p w14:paraId="552864D7" w14:textId="77777777" w:rsidR="00A77B3E" w:rsidRDefault="00A77B3E">
      <w:pPr>
        <w:spacing w:line="360" w:lineRule="auto"/>
        <w:jc w:val="both"/>
      </w:pPr>
    </w:p>
    <w:p w14:paraId="09B1723D" w14:textId="77777777" w:rsidR="00A77B3E" w:rsidRDefault="00E26971">
      <w:pPr>
        <w:spacing w:line="360" w:lineRule="auto"/>
        <w:jc w:val="both"/>
      </w:pPr>
      <w:r>
        <w:rPr>
          <w:rFonts w:ascii="Book Antiqua" w:eastAsia="Book Antiqua" w:hAnsi="Book Antiqua" w:cs="Book Antiqua"/>
          <w:color w:val="000000"/>
        </w:rPr>
        <w:t>AIM</w:t>
      </w:r>
    </w:p>
    <w:p w14:paraId="77783160" w14:textId="5528F67A" w:rsidR="00A77B3E" w:rsidRDefault="00E26971">
      <w:pPr>
        <w:spacing w:line="360" w:lineRule="auto"/>
        <w:jc w:val="both"/>
      </w:pPr>
      <w:r>
        <w:rPr>
          <w:rFonts w:ascii="Book Antiqua" w:eastAsia="Book Antiqua" w:hAnsi="Book Antiqua" w:cs="Book Antiqua"/>
          <w:color w:val="000000"/>
        </w:rPr>
        <w:t xml:space="preserve">To compare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safety, efficacy, and short- and long-term results of PD and PPDR in patients with CDDW.</w:t>
      </w:r>
    </w:p>
    <w:p w14:paraId="590B17F3" w14:textId="77777777" w:rsidR="00A77B3E" w:rsidRDefault="00A77B3E">
      <w:pPr>
        <w:spacing w:line="360" w:lineRule="auto"/>
        <w:jc w:val="both"/>
      </w:pPr>
    </w:p>
    <w:p w14:paraId="19A2AAA8" w14:textId="77777777" w:rsidR="00A77B3E" w:rsidRDefault="00E26971">
      <w:pPr>
        <w:spacing w:line="360" w:lineRule="auto"/>
        <w:jc w:val="both"/>
      </w:pPr>
      <w:r>
        <w:rPr>
          <w:rFonts w:ascii="Book Antiqua" w:eastAsia="Book Antiqua" w:hAnsi="Book Antiqua" w:cs="Book Antiqua"/>
          <w:color w:val="000000"/>
        </w:rPr>
        <w:t>METHODS</w:t>
      </w:r>
    </w:p>
    <w:p w14:paraId="1079BFA8" w14:textId="3B4EFE62" w:rsidR="00A77B3E" w:rsidRDefault="00E26971">
      <w:pPr>
        <w:spacing w:line="360" w:lineRule="auto"/>
        <w:jc w:val="both"/>
      </w:pPr>
      <w:proofErr w:type="gramStart"/>
      <w:r>
        <w:rPr>
          <w:rFonts w:ascii="Book Antiqua" w:eastAsia="Book Antiqua" w:hAnsi="Book Antiqua" w:cs="Book Antiqua"/>
          <w:color w:val="000000"/>
        </w:rPr>
        <w:t xml:space="preserve">A retrospective analysis of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clinical, radiologic, pathologic, and intra- and postoperative data of 84 patients with CDDW (2004</w:t>
      </w:r>
      <w:r w:rsidR="007502BF">
        <w:rPr>
          <w:rFonts w:ascii="Book Antiqua" w:eastAsia="Book Antiqua" w:hAnsi="Book Antiqua" w:cs="Book Antiqua"/>
          <w:color w:val="000000"/>
        </w:rPr>
        <w:t>-</w:t>
      </w:r>
      <w:r>
        <w:rPr>
          <w:rFonts w:ascii="Book Antiqua" w:eastAsia="Book Antiqua" w:hAnsi="Book Antiqua" w:cs="Book Antiqua"/>
          <w:color w:val="000000"/>
        </w:rPr>
        <w:t xml:space="preserve">2020) and </w:t>
      </w:r>
      <w:r w:rsidR="00A805C0">
        <w:rPr>
          <w:rFonts w:ascii="Book Antiqua" w:eastAsia="Book Antiqua" w:hAnsi="Book Antiqua" w:cs="Book Antiqua"/>
          <w:color w:val="000000"/>
        </w:rPr>
        <w:t xml:space="preserve">a </w:t>
      </w:r>
      <w:r>
        <w:rPr>
          <w:rFonts w:ascii="Book Antiqua" w:eastAsia="Book Antiqua" w:hAnsi="Book Antiqua" w:cs="Book Antiqua"/>
          <w:color w:val="000000"/>
        </w:rPr>
        <w:t>comparison of the safety and efficacy of PD and PPDR.</w:t>
      </w:r>
      <w:proofErr w:type="gramEnd"/>
    </w:p>
    <w:p w14:paraId="29BA5498" w14:textId="77777777" w:rsidR="00A77B3E" w:rsidRDefault="00A77B3E">
      <w:pPr>
        <w:spacing w:line="360" w:lineRule="auto"/>
        <w:jc w:val="both"/>
      </w:pPr>
    </w:p>
    <w:p w14:paraId="6C4C0669" w14:textId="77777777" w:rsidR="00A77B3E" w:rsidRDefault="00E26971">
      <w:pPr>
        <w:spacing w:line="360" w:lineRule="auto"/>
        <w:jc w:val="both"/>
      </w:pPr>
      <w:r>
        <w:rPr>
          <w:rFonts w:ascii="Book Antiqua" w:eastAsia="Book Antiqua" w:hAnsi="Book Antiqua" w:cs="Book Antiqua"/>
          <w:color w:val="000000"/>
        </w:rPr>
        <w:t>RESULTS</w:t>
      </w:r>
    </w:p>
    <w:p w14:paraId="3B9ED704" w14:textId="7E3DB905" w:rsidR="00A77B3E" w:rsidRDefault="00E26971">
      <w:pPr>
        <w:spacing w:line="360" w:lineRule="auto"/>
        <w:jc w:val="both"/>
      </w:pPr>
      <w:r>
        <w:rPr>
          <w:rFonts w:ascii="Book Antiqua" w:eastAsia="Book Antiqua" w:hAnsi="Book Antiqua" w:cs="Book Antiqua"/>
          <w:color w:val="000000"/>
        </w:rPr>
        <w:t xml:space="preserve">Symptoms included abdominal pain (100%), weight loss (76%), vomiting (30%) and jaundice (18%) and data from </w:t>
      </w:r>
      <w:r w:rsidR="007502BF" w:rsidRPr="007502BF">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7502BF" w:rsidRPr="007502BF">
        <w:rPr>
          <w:rFonts w:ascii="Book Antiqua" w:eastAsia="Book Antiqua" w:hAnsi="Book Antiqua" w:cs="Book Antiqua"/>
          <w:color w:val="000000"/>
        </w:rPr>
        <w:t>magnetic resonance imaging</w:t>
      </w:r>
      <w:r>
        <w:rPr>
          <w:rFonts w:ascii="Book Antiqua" w:eastAsia="Book Antiqua" w:hAnsi="Book Antiqua" w:cs="Book Antiqua"/>
          <w:color w:val="000000"/>
        </w:rPr>
        <w:t>, and endoUS led to the correct preoperative diagnosis in 98.8% of cases. Twelve patients were treated conservatively with pancreaticoenterostomy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8), duodenum-preserving pancreatic head resection (</w:t>
      </w:r>
      <w:r w:rsidRPr="006B33CF">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6), PD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44) and PPDR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15) without mortality. Weight gain was significantly higher after PD and PPDR and complete pain control was achieved significantly more often after PPDR (93%) and PD (84</w:t>
      </w:r>
      <w:r w:rsidR="007502BF">
        <w:rPr>
          <w:rFonts w:ascii="Book Antiqua" w:eastAsia="Book Antiqua" w:hAnsi="Book Antiqua" w:cs="Book Antiqua"/>
          <w:color w:val="000000"/>
        </w:rPr>
        <w:t>%</w:t>
      </w:r>
      <w:r>
        <w:rPr>
          <w:rFonts w:ascii="Book Antiqua" w:eastAsia="Book Antiqua" w:hAnsi="Book Antiqua" w:cs="Book Antiqua"/>
          <w:color w:val="000000"/>
        </w:rPr>
        <w:t xml:space="preserve">) compared to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treatment modalities (18%). New onset diabetes mellitus and severe exocrine insufficiency occurred after </w:t>
      </w:r>
      <w:r w:rsidR="009656C3">
        <w:rPr>
          <w:rFonts w:ascii="Book Antiqua" w:eastAsia="Book Antiqua" w:hAnsi="Book Antiqua" w:cs="Book Antiqua"/>
          <w:color w:val="000000"/>
        </w:rPr>
        <w:t xml:space="preserve">PD (31% and 14%), but not after </w:t>
      </w:r>
      <w:r>
        <w:rPr>
          <w:rFonts w:ascii="Book Antiqua" w:eastAsia="Book Antiqua" w:hAnsi="Book Antiqua" w:cs="Book Antiqua"/>
          <w:color w:val="000000"/>
        </w:rPr>
        <w:t>PPDR.</w:t>
      </w:r>
    </w:p>
    <w:p w14:paraId="57AB8B72" w14:textId="77777777" w:rsidR="00A77B3E" w:rsidRDefault="00A77B3E">
      <w:pPr>
        <w:spacing w:line="360" w:lineRule="auto"/>
        <w:jc w:val="both"/>
      </w:pPr>
    </w:p>
    <w:p w14:paraId="6B1169D4" w14:textId="77777777" w:rsidR="00A77B3E" w:rsidRDefault="00E26971">
      <w:pPr>
        <w:spacing w:line="360" w:lineRule="auto"/>
        <w:jc w:val="both"/>
      </w:pPr>
      <w:r>
        <w:rPr>
          <w:rFonts w:ascii="Book Antiqua" w:eastAsia="Book Antiqua" w:hAnsi="Book Antiqua" w:cs="Book Antiqua"/>
          <w:color w:val="000000"/>
        </w:rPr>
        <w:t>CONCLUSION</w:t>
      </w:r>
    </w:p>
    <w:p w14:paraId="1615ECEB" w14:textId="426C078C" w:rsidR="00A77B3E" w:rsidRDefault="00E26971">
      <w:pPr>
        <w:spacing w:line="360" w:lineRule="auto"/>
        <w:jc w:val="both"/>
      </w:pPr>
      <w:r>
        <w:rPr>
          <w:rFonts w:ascii="Book Antiqua" w:eastAsia="Book Antiqua" w:hAnsi="Book Antiqua" w:cs="Book Antiqua"/>
          <w:color w:val="000000"/>
        </w:rPr>
        <w:lastRenderedPageBreak/>
        <w:t xml:space="preserve">PPDR </w:t>
      </w:r>
      <w:r w:rsidR="009656C3">
        <w:rPr>
          <w:rFonts w:ascii="Book Antiqua" w:eastAsia="Book Antiqua" w:hAnsi="Book Antiqua" w:cs="Book Antiqua"/>
          <w:color w:val="000000"/>
        </w:rPr>
        <w:t>has</w:t>
      </w:r>
      <w:r>
        <w:rPr>
          <w:rFonts w:ascii="Book Antiqua" w:eastAsia="Book Antiqua" w:hAnsi="Book Antiqua" w:cs="Book Antiqua"/>
          <w:color w:val="000000"/>
        </w:rPr>
        <w:t xml:space="preserve"> similar safety and better efficacy than PD in patients with CDDW and may be the optimal procedure for the isolated form of CDDW. The pure form of GP is a duodenal disease and PD may be an overtreatment for </w:t>
      </w:r>
      <w:r w:rsidR="009656C3">
        <w:rPr>
          <w:rFonts w:ascii="Book Antiqua" w:eastAsia="Book Antiqua" w:hAnsi="Book Antiqua" w:cs="Book Antiqua"/>
          <w:color w:val="000000"/>
        </w:rPr>
        <w:t>this disease</w:t>
      </w:r>
      <w:r>
        <w:rPr>
          <w:rFonts w:ascii="Book Antiqua" w:eastAsia="Book Antiqua" w:hAnsi="Book Antiqua" w:cs="Book Antiqua"/>
          <w:color w:val="000000"/>
        </w:rPr>
        <w:t xml:space="preserve">. Early detection of CDDW </w:t>
      </w:r>
      <w:r w:rsidR="009656C3">
        <w:rPr>
          <w:rFonts w:ascii="Book Antiqua" w:eastAsia="Book Antiqua" w:hAnsi="Book Antiqua" w:cs="Book Antiqua"/>
          <w:color w:val="000000"/>
        </w:rPr>
        <w:t>provides an opportunity</w:t>
      </w:r>
      <w:r>
        <w:rPr>
          <w:rFonts w:ascii="Book Antiqua" w:eastAsia="Book Antiqua" w:hAnsi="Book Antiqua" w:cs="Book Antiqua"/>
          <w:color w:val="000000"/>
        </w:rPr>
        <w:t xml:space="preserve"> for pancreas-preserving surgery.</w:t>
      </w:r>
    </w:p>
    <w:p w14:paraId="622EB36F" w14:textId="77777777" w:rsidR="00A77B3E" w:rsidRDefault="00A77B3E">
      <w:pPr>
        <w:spacing w:line="360" w:lineRule="auto"/>
        <w:jc w:val="both"/>
      </w:pPr>
    </w:p>
    <w:p w14:paraId="34A68EC7" w14:textId="6AEDACEF" w:rsidR="00A77B3E" w:rsidRDefault="00E2697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Groove pancreatitis; </w:t>
      </w:r>
      <w:r w:rsidR="002B1281">
        <w:rPr>
          <w:rFonts w:ascii="Book Antiqua" w:eastAsia="Book Antiqua" w:hAnsi="Book Antiqua" w:cs="Book Antiqua"/>
          <w:color w:val="000000"/>
        </w:rPr>
        <w:t>C</w:t>
      </w:r>
      <w:r>
        <w:rPr>
          <w:rFonts w:ascii="Book Antiqua" w:eastAsia="Book Antiqua" w:hAnsi="Book Antiqua" w:cs="Book Antiqua"/>
          <w:color w:val="000000"/>
        </w:rPr>
        <w:t xml:space="preserve">ystic dystrophy of the duodenal wall; </w:t>
      </w:r>
      <w:r w:rsidR="002B1281">
        <w:rPr>
          <w:rFonts w:ascii="Book Antiqua" w:eastAsia="Book Antiqua" w:hAnsi="Book Antiqua" w:cs="Book Antiqua"/>
          <w:color w:val="000000"/>
        </w:rPr>
        <w:t>P</w:t>
      </w:r>
      <w:r>
        <w:rPr>
          <w:rFonts w:ascii="Book Antiqua" w:eastAsia="Book Antiqua" w:hAnsi="Book Antiqua" w:cs="Book Antiqua"/>
          <w:color w:val="000000"/>
        </w:rPr>
        <w:t xml:space="preserve">ancreas-preserving duodenectomy; </w:t>
      </w:r>
      <w:r w:rsidR="002B1281">
        <w:rPr>
          <w:rFonts w:ascii="Book Antiqua" w:eastAsia="Book Antiqua" w:hAnsi="Book Antiqua" w:cs="Book Antiqua"/>
          <w:color w:val="000000"/>
        </w:rPr>
        <w:t>P</w:t>
      </w:r>
      <w:r>
        <w:rPr>
          <w:rFonts w:ascii="Book Antiqua" w:eastAsia="Book Antiqua" w:hAnsi="Book Antiqua" w:cs="Book Antiqua"/>
          <w:color w:val="000000"/>
        </w:rPr>
        <w:t xml:space="preserve">ancreas-preserving duodenal resection; </w:t>
      </w:r>
      <w:proofErr w:type="gramStart"/>
      <w:r w:rsidR="002B1281">
        <w:rPr>
          <w:rFonts w:ascii="Book Antiqua" w:eastAsia="Book Antiqua" w:hAnsi="Book Antiqua" w:cs="Book Antiqua"/>
          <w:color w:val="000000"/>
        </w:rPr>
        <w:t>C</w:t>
      </w:r>
      <w:r>
        <w:rPr>
          <w:rFonts w:ascii="Book Antiqua" w:eastAsia="Book Antiqua" w:hAnsi="Book Antiqua" w:cs="Book Antiqua"/>
          <w:color w:val="000000"/>
        </w:rPr>
        <w:t>hronic</w:t>
      </w:r>
      <w:proofErr w:type="gramEnd"/>
      <w:r>
        <w:rPr>
          <w:rFonts w:ascii="Book Antiqua" w:eastAsia="Book Antiqua" w:hAnsi="Book Antiqua" w:cs="Book Antiqua"/>
          <w:color w:val="000000"/>
        </w:rPr>
        <w:t xml:space="preserve"> pancreatitis; </w:t>
      </w:r>
      <w:r w:rsidR="002B1281">
        <w:rPr>
          <w:rFonts w:ascii="Book Antiqua" w:eastAsia="Book Antiqua" w:hAnsi="Book Antiqua" w:cs="Book Antiqua"/>
          <w:color w:val="000000"/>
        </w:rPr>
        <w:t>P</w:t>
      </w:r>
      <w:r>
        <w:rPr>
          <w:rFonts w:ascii="Book Antiqua" w:eastAsia="Book Antiqua" w:hAnsi="Book Antiqua" w:cs="Book Antiqua"/>
          <w:color w:val="000000"/>
        </w:rPr>
        <w:t>ancreatoduodenectomy</w:t>
      </w:r>
    </w:p>
    <w:p w14:paraId="230F1C63" w14:textId="77777777" w:rsidR="00E10676" w:rsidRDefault="00E10676" w:rsidP="00E10676">
      <w:pPr>
        <w:spacing w:line="360" w:lineRule="auto"/>
        <w:jc w:val="both"/>
        <w:rPr>
          <w:lang w:eastAsia="zh-CN"/>
        </w:rPr>
      </w:pPr>
    </w:p>
    <w:p w14:paraId="15C0D669" w14:textId="77777777" w:rsidR="00E10676" w:rsidRDefault="00E10676" w:rsidP="00E10676">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21EE48D2" w14:textId="77777777" w:rsidR="00E10676" w:rsidRDefault="00E10676" w:rsidP="00E10676">
      <w:pPr>
        <w:spacing w:line="360" w:lineRule="auto"/>
        <w:jc w:val="both"/>
        <w:rPr>
          <w:lang w:eastAsia="zh-CN"/>
        </w:rPr>
      </w:pPr>
    </w:p>
    <w:p w14:paraId="783DBDBD" w14:textId="29E77B81" w:rsidR="005F4082" w:rsidRPr="005F4082" w:rsidRDefault="00E10676" w:rsidP="00E10676">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E26971">
        <w:rPr>
          <w:rFonts w:ascii="Book Antiqua" w:eastAsia="Book Antiqua" w:hAnsi="Book Antiqua" w:cs="Book Antiqua"/>
          <w:color w:val="000000"/>
        </w:rPr>
        <w:t xml:space="preserve">Egorov V, Petrov R, Schegolev A, Dubova E, Vankovich A, Kondratyev E, Dobriakov A, Kalinin D, Schvetz N, Poputchikova E. </w:t>
      </w:r>
      <w:r w:rsidR="00E87A25" w:rsidRPr="00E87A25">
        <w:rPr>
          <w:rFonts w:ascii="Book Antiqua" w:eastAsia="Book Antiqua" w:hAnsi="Book Antiqua" w:cs="Book Antiqua"/>
          <w:color w:val="000000"/>
        </w:rPr>
        <w:t xml:space="preserve">Pancreas-preserving duodenal resections </w:t>
      </w:r>
      <w:r w:rsidR="00E87A25" w:rsidRPr="00925070">
        <w:rPr>
          <w:rFonts w:ascii="Book Antiqua" w:eastAsia="Book Antiqua" w:hAnsi="Book Antiqua" w:cs="Book Antiqua"/>
          <w:i/>
          <w:color w:val="000000"/>
        </w:rPr>
        <w:t>vs</w:t>
      </w:r>
      <w:r w:rsidR="00E87A25" w:rsidRPr="00E87A25">
        <w:rPr>
          <w:rFonts w:ascii="Book Antiqua" w:eastAsia="Book Antiqua" w:hAnsi="Book Antiqua" w:cs="Book Antiqua"/>
          <w:color w:val="000000"/>
        </w:rPr>
        <w:t xml:space="preserve"> pancreatoduodenectomy for groove pancreatitis. Should we revisit treatment algorithm for groove pancreatitis?</w:t>
      </w:r>
      <w:r w:rsidR="00925070">
        <w:rPr>
          <w:rFonts w:ascii="Book Antiqua" w:eastAsia="Book Antiqua" w:hAnsi="Book Antiqua" w:cs="Book Antiqua"/>
          <w:color w:val="000000"/>
        </w:rPr>
        <w:t xml:space="preserve"> </w:t>
      </w:r>
      <w:r w:rsidR="00E26971">
        <w:rPr>
          <w:rFonts w:ascii="Book Antiqua" w:eastAsia="Book Antiqua" w:hAnsi="Book Antiqua" w:cs="Book Antiqua"/>
          <w:i/>
          <w:iCs/>
          <w:color w:val="000000"/>
        </w:rPr>
        <w:t>World J Gastrointest Surg</w:t>
      </w:r>
      <w:r w:rsidR="00E26971">
        <w:rPr>
          <w:rFonts w:ascii="Book Antiqua" w:eastAsia="Book Antiqua" w:hAnsi="Book Antiqua" w:cs="Book Antiqua"/>
          <w:color w:val="000000"/>
        </w:rPr>
        <w:t xml:space="preserve"> 202</w:t>
      </w:r>
      <w:r w:rsidR="00A23525">
        <w:rPr>
          <w:rFonts w:ascii="Book Antiqua" w:hAnsi="Book Antiqua" w:cs="Book Antiqua" w:hint="eastAsia"/>
          <w:color w:val="000000"/>
          <w:lang w:eastAsia="zh-CN"/>
        </w:rPr>
        <w:t>1</w:t>
      </w:r>
      <w:r w:rsidR="00E26971">
        <w:rPr>
          <w:rFonts w:ascii="Book Antiqua" w:eastAsia="Book Antiqua" w:hAnsi="Book Antiqua" w:cs="Book Antiqua"/>
          <w:color w:val="000000"/>
        </w:rPr>
        <w:t xml:space="preserve">; </w:t>
      </w:r>
      <w:r w:rsidR="00A23525" w:rsidRPr="00A23525">
        <w:rPr>
          <w:rFonts w:ascii="Book Antiqua" w:eastAsia="Book Antiqua" w:hAnsi="Book Antiqua" w:cs="Book Antiqua"/>
          <w:color w:val="000000"/>
        </w:rPr>
        <w:t xml:space="preserve">13(1): </w:t>
      </w:r>
      <w:r w:rsidR="005F4082">
        <w:rPr>
          <w:rFonts w:ascii="Book Antiqua" w:hAnsi="Book Antiqua" w:cs="Book Antiqua" w:hint="eastAsia"/>
          <w:color w:val="000000"/>
          <w:lang w:eastAsia="zh-CN"/>
        </w:rPr>
        <w:t>30-49</w:t>
      </w:r>
    </w:p>
    <w:p w14:paraId="1A148DD5" w14:textId="4BDC8F5A" w:rsidR="005F4082" w:rsidRDefault="00A23525" w:rsidP="00E10676">
      <w:pPr>
        <w:spacing w:line="360" w:lineRule="auto"/>
        <w:jc w:val="both"/>
        <w:rPr>
          <w:rFonts w:ascii="Book Antiqua" w:hAnsi="Book Antiqua" w:cs="Book Antiqua" w:hint="eastAsia"/>
          <w:color w:val="000000"/>
          <w:lang w:eastAsia="zh-CN"/>
        </w:rPr>
      </w:pPr>
      <w:r w:rsidRPr="00A23525">
        <w:rPr>
          <w:rFonts w:ascii="Book Antiqua" w:eastAsia="Book Antiqua" w:hAnsi="Book Antiqua" w:cs="Book Antiqua"/>
          <w:color w:val="000000"/>
        </w:rPr>
        <w:t>URL: https://www.wjgnet.com/1948-9366/full/v13/i1/</w:t>
      </w:r>
      <w:r w:rsidR="005F4082">
        <w:rPr>
          <w:rFonts w:ascii="Book Antiqua" w:hAnsi="Book Antiqua" w:cs="Book Antiqua" w:hint="eastAsia"/>
          <w:color w:val="000000"/>
          <w:lang w:eastAsia="zh-CN"/>
        </w:rPr>
        <w:t>3</w:t>
      </w:r>
      <w:r w:rsidRPr="00A23525">
        <w:rPr>
          <w:rFonts w:ascii="Book Antiqua" w:eastAsia="Book Antiqua" w:hAnsi="Book Antiqua" w:cs="Book Antiqua"/>
          <w:color w:val="000000"/>
        </w:rPr>
        <w:t xml:space="preserve">0.htm  </w:t>
      </w:r>
    </w:p>
    <w:p w14:paraId="0E5FA7E8" w14:textId="71391554" w:rsidR="00A77B3E" w:rsidRDefault="00A23525" w:rsidP="00E10676">
      <w:pPr>
        <w:spacing w:line="360" w:lineRule="auto"/>
        <w:jc w:val="both"/>
      </w:pPr>
      <w:r w:rsidRPr="00A23525">
        <w:rPr>
          <w:rFonts w:ascii="Book Antiqua" w:eastAsia="Book Antiqua" w:hAnsi="Book Antiqua" w:cs="Book Antiqua"/>
          <w:color w:val="000000"/>
        </w:rPr>
        <w:t>DOI: https://dx.doi.org/10.4240/wjgs.v13.i1.</w:t>
      </w:r>
      <w:r w:rsidR="005F4082">
        <w:rPr>
          <w:rFonts w:ascii="Book Antiqua" w:hAnsi="Book Antiqua" w:cs="Book Antiqua" w:hint="eastAsia"/>
          <w:color w:val="000000"/>
          <w:lang w:eastAsia="zh-CN"/>
        </w:rPr>
        <w:t>3</w:t>
      </w:r>
      <w:bookmarkStart w:id="0" w:name="_GoBack"/>
      <w:bookmarkEnd w:id="0"/>
      <w:r w:rsidRPr="00A23525">
        <w:rPr>
          <w:rFonts w:ascii="Book Antiqua" w:eastAsia="Book Antiqua" w:hAnsi="Book Antiqua" w:cs="Book Antiqua"/>
          <w:color w:val="000000"/>
        </w:rPr>
        <w:t>0</w:t>
      </w:r>
    </w:p>
    <w:p w14:paraId="06B92ADA" w14:textId="77777777" w:rsidR="00A77B3E" w:rsidRDefault="00A77B3E">
      <w:pPr>
        <w:spacing w:line="360" w:lineRule="auto"/>
        <w:jc w:val="both"/>
      </w:pPr>
    </w:p>
    <w:p w14:paraId="08ADB02F" w14:textId="12C56271" w:rsidR="00635506"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retrospective study that compared the safety</w:t>
      </w:r>
      <w:r w:rsidR="00404AA8">
        <w:rPr>
          <w:rFonts w:ascii="Book Antiqua" w:eastAsia="Book Antiqua" w:hAnsi="Book Antiqua" w:cs="Book Antiqua"/>
          <w:color w:val="000000"/>
        </w:rPr>
        <w:t>,</w:t>
      </w:r>
      <w:r>
        <w:rPr>
          <w:rFonts w:ascii="Book Antiqua" w:eastAsia="Book Antiqua" w:hAnsi="Book Antiqua" w:cs="Book Antiqua"/>
          <w:color w:val="000000"/>
        </w:rPr>
        <w:t xml:space="preserve"> efficacy, short- and long-term results of pancreatoduodenectomy (PD) and pancreas-preserving duodenal resections (PPDR) in patients with groove pancreatitis (GP). Although PD is a conventional option for GP management, PPDR has been suggested as a treatment alternative for the pure form of GP</w:t>
      </w:r>
      <w:r w:rsidR="00404AA8">
        <w:rPr>
          <w:rFonts w:ascii="Book Antiqua" w:eastAsia="Book Antiqua" w:hAnsi="Book Antiqua" w:cs="Book Antiqua"/>
          <w:color w:val="000000"/>
        </w:rPr>
        <w:t xml:space="preserve"> in the </w:t>
      </w:r>
      <w:r>
        <w:rPr>
          <w:rFonts w:ascii="Book Antiqua" w:eastAsia="Book Antiqua" w:hAnsi="Book Antiqua" w:cs="Book Antiqua"/>
          <w:color w:val="000000"/>
        </w:rPr>
        <w:t>early stage of this disease. Evaluation of th</w:t>
      </w:r>
      <w:r w:rsidR="00404AA8">
        <w:rPr>
          <w:rFonts w:ascii="Book Antiqua" w:eastAsia="Book Antiqua" w:hAnsi="Book Antiqua" w:cs="Book Antiqua"/>
          <w:color w:val="000000"/>
        </w:rPr>
        <w:t>e</w:t>
      </w:r>
      <w:r>
        <w:rPr>
          <w:rFonts w:ascii="Book Antiqua" w:eastAsia="Book Antiqua" w:hAnsi="Book Antiqua" w:cs="Book Antiqua"/>
          <w:color w:val="000000"/>
        </w:rPr>
        <w:t xml:space="preserve">se two treatment modalities has shown that PPDR for the pure form of GP is similar in </w:t>
      </w:r>
      <w:r w:rsidR="00404AA8">
        <w:rPr>
          <w:rFonts w:ascii="Book Antiqua" w:eastAsia="Book Antiqua" w:hAnsi="Book Antiqua" w:cs="Book Antiqua"/>
          <w:color w:val="000000"/>
        </w:rPr>
        <w:t xml:space="preserve">terms of </w:t>
      </w:r>
      <w:r>
        <w:rPr>
          <w:rFonts w:ascii="Book Antiqua" w:eastAsia="Book Antiqua" w:hAnsi="Book Antiqua" w:cs="Book Antiqua"/>
          <w:color w:val="000000"/>
        </w:rPr>
        <w:t xml:space="preserve">safety and better in efficacy compared to PD performed for GP. The key </w:t>
      </w:r>
      <w:r w:rsidR="00404AA8">
        <w:rPr>
          <w:rFonts w:ascii="Book Antiqua" w:eastAsia="Book Antiqua" w:hAnsi="Book Antiqua" w:cs="Book Antiqua"/>
          <w:color w:val="000000"/>
        </w:rPr>
        <w:t>aim</w:t>
      </w:r>
      <w:r>
        <w:rPr>
          <w:rFonts w:ascii="Book Antiqua" w:eastAsia="Book Antiqua" w:hAnsi="Book Antiqua" w:cs="Book Antiqua"/>
          <w:color w:val="000000"/>
        </w:rPr>
        <w:t xml:space="preserve"> of this </w:t>
      </w:r>
      <w:r w:rsidR="003C22C6">
        <w:rPr>
          <w:rFonts w:ascii="Book Antiqua" w:eastAsia="Book Antiqua" w:hAnsi="Book Antiqua" w:cs="Book Antiqua"/>
          <w:color w:val="000000"/>
        </w:rPr>
        <w:t xml:space="preserve">study </w:t>
      </w:r>
      <w:r>
        <w:rPr>
          <w:rFonts w:ascii="Book Antiqua" w:eastAsia="Book Antiqua" w:hAnsi="Book Antiqua" w:cs="Book Antiqua"/>
          <w:color w:val="000000"/>
        </w:rPr>
        <w:t xml:space="preserve">is to demonstrate that PPDR may be the treatment of choice for the pure form of GP, which is a disease of the duodenum; early detection of GP makes preservation of the pancreas possible, and prolonged conservative treatment in early GP may lead to </w:t>
      </w:r>
      <w:r>
        <w:rPr>
          <w:rFonts w:ascii="Book Antiqua" w:eastAsia="Book Antiqua" w:hAnsi="Book Antiqua" w:cs="Book Antiqua"/>
          <w:color w:val="000000"/>
        </w:rPr>
        <w:lastRenderedPageBreak/>
        <w:t xml:space="preserve">the development of segmental and diffuse pancreatitis, which may deprive patients of the pancreas-preserving option; PD is an overtreatment for the pure form of GP, since it involves resection of undamaged pancreas, which means that PPDR </w:t>
      </w:r>
      <w:r w:rsidR="00B6495C">
        <w:rPr>
          <w:rFonts w:ascii="Book Antiqua" w:eastAsia="Book Antiqua" w:hAnsi="Book Antiqua" w:cs="Book Antiqua"/>
          <w:color w:val="000000"/>
        </w:rPr>
        <w:t xml:space="preserve">may </w:t>
      </w:r>
      <w:r>
        <w:rPr>
          <w:rFonts w:ascii="Book Antiqua" w:eastAsia="Book Antiqua" w:hAnsi="Book Antiqua" w:cs="Book Antiqua"/>
          <w:color w:val="000000"/>
        </w:rPr>
        <w:t>be a</w:t>
      </w:r>
      <w:r w:rsidR="00B6495C">
        <w:rPr>
          <w:rFonts w:ascii="Book Antiqua" w:eastAsia="Book Antiqua" w:hAnsi="Book Antiqua" w:cs="Book Antiqua"/>
          <w:color w:val="000000"/>
        </w:rPr>
        <w:t>n alternative</w:t>
      </w:r>
      <w:r>
        <w:rPr>
          <w:rFonts w:ascii="Book Antiqua" w:eastAsia="Book Antiqua" w:hAnsi="Book Antiqua" w:cs="Book Antiqua"/>
          <w:color w:val="000000"/>
        </w:rPr>
        <w:t xml:space="preserve"> treatment procedure for GP.</w:t>
      </w:r>
    </w:p>
    <w:p w14:paraId="3D0A4F4A" w14:textId="41803181" w:rsidR="00A77B3E" w:rsidRDefault="00635506">
      <w:pPr>
        <w:spacing w:line="360" w:lineRule="auto"/>
        <w:jc w:val="both"/>
      </w:pPr>
      <w:r>
        <w:rPr>
          <w:rFonts w:ascii="Book Antiqua" w:eastAsia="Book Antiqua" w:hAnsi="Book Antiqua" w:cs="Book Antiqua"/>
          <w:color w:val="000000"/>
        </w:rPr>
        <w:br w:type="page"/>
      </w:r>
      <w:r w:rsidR="00E26971">
        <w:rPr>
          <w:rFonts w:ascii="Book Antiqua" w:eastAsia="Book Antiqua" w:hAnsi="Book Antiqua" w:cs="Book Antiqua"/>
          <w:b/>
          <w:caps/>
          <w:color w:val="000000"/>
          <w:u w:val="single"/>
        </w:rPr>
        <w:lastRenderedPageBreak/>
        <w:t>INTRODUCTION</w:t>
      </w:r>
    </w:p>
    <w:p w14:paraId="4F9098EE" w14:textId="60351369" w:rsidR="00A77B3E" w:rsidRDefault="00E26971" w:rsidP="00635506">
      <w:pPr>
        <w:spacing w:line="360" w:lineRule="auto"/>
        <w:jc w:val="both"/>
      </w:pPr>
      <w:r>
        <w:rPr>
          <w:rFonts w:ascii="Book Antiqua" w:eastAsia="Book Antiqua" w:hAnsi="Book Antiqua" w:cs="Book Antiqua"/>
          <w:color w:val="000000"/>
        </w:rPr>
        <w:t xml:space="preserve">Cystic dystrophy of the duodenal wall (CDDW) is a relatively rare form of chronic pancreatitis (CP). It is mainly observed in middle-aged men and manifests with abdominal pain, weight loss, and occasionally vomiting and </w:t>
      </w:r>
      <w:proofErr w:type="gramStart"/>
      <w:r>
        <w:rPr>
          <w:rFonts w:ascii="Book Antiqua" w:eastAsia="Book Antiqua" w:hAnsi="Book Antiqua" w:cs="Book Antiqua"/>
          <w:color w:val="000000"/>
        </w:rPr>
        <w:t>jaundice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the literature, it has also been referred to as groove pancreatitis (GP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periampullary duodenal wall cyst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adenomyoma</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paraduodenal pancreatitis (PP)</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and pancreatic hamartoma of the duodenum</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All these terms refer to the same histology, each one putting the emphasis on one of its different manifestations: </w:t>
      </w:r>
      <w:r w:rsidR="00AA74EF">
        <w:rPr>
          <w:rFonts w:ascii="Book Antiqua" w:eastAsia="Book Antiqua" w:hAnsi="Book Antiqua" w:cs="Book Antiqua"/>
          <w:color w:val="000000"/>
        </w:rPr>
        <w:t>F</w:t>
      </w:r>
      <w:r>
        <w:rPr>
          <w:rFonts w:ascii="Book Antiqua" w:eastAsia="Book Antiqua" w:hAnsi="Book Antiqua" w:cs="Book Antiqua"/>
          <w:color w:val="000000"/>
        </w:rPr>
        <w:t xml:space="preserve">ibrotic inflammatory changes of the duodenal wall, spread of fibrosis to the groove area (thin area between the pancreas, common bile duct and duodenum) and common bile duct opening, duodenum wall thickening accompanied by intramural cyst formation, Brunner’s gland hyperplasia and fragments of ectopic pancreatic tissue with myoid cells infiltrating the duodenal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1,2,8,9,15]</w:t>
      </w:r>
      <w:r>
        <w:rPr>
          <w:rFonts w:ascii="Book Antiqua" w:eastAsia="Book Antiqua" w:hAnsi="Book Antiqua" w:cs="Book Antiqua"/>
          <w:color w:val="000000"/>
        </w:rPr>
        <w:t>.</w:t>
      </w:r>
    </w:p>
    <w:p w14:paraId="7947D480" w14:textId="650AAFD4" w:rsidR="00A77B3E" w:rsidRDefault="00E26971" w:rsidP="00AA74EF">
      <w:pPr>
        <w:spacing w:line="360" w:lineRule="auto"/>
        <w:ind w:firstLineChars="100" w:firstLine="240"/>
        <w:jc w:val="both"/>
      </w:pPr>
      <w:r>
        <w:rPr>
          <w:rFonts w:ascii="Book Antiqua" w:eastAsia="Book Antiqua" w:hAnsi="Book Antiqua" w:cs="Book Antiqua"/>
          <w:color w:val="000000"/>
        </w:rPr>
        <w:t>This entity was first described as “cystic dystrophy” of the duodenal wall in 1970 by Potet</w:t>
      </w:r>
      <w:r w:rsidR="00E349DE">
        <w:rPr>
          <w:rFonts w:ascii="Book Antiqua" w:eastAsia="Book Antiqua" w:hAnsi="Book Antiqua" w:cs="Book Antiqua"/>
          <w:color w:val="000000"/>
        </w:rPr>
        <w:t xml:space="preserve"> </w:t>
      </w:r>
      <w:r w:rsidR="00E349DE" w:rsidRPr="00E349DE">
        <w:rPr>
          <w:rFonts w:ascii="Book Antiqua" w:eastAsia="Book Antiqua" w:hAnsi="Book Antiqua" w:cs="Book Antiqua"/>
          <w:i/>
          <w:iCs/>
          <w:color w:val="000000"/>
        </w:rPr>
        <w:t xml:space="preserve">et </w:t>
      </w:r>
      <w:proofErr w:type="gramStart"/>
      <w:r w:rsidR="00E349DE" w:rsidRPr="00E349D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Stolte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1982 and Be</w:t>
      </w:r>
      <w:r w:rsidR="00E349DE">
        <w:rPr>
          <w:rFonts w:ascii="Book Antiqua" w:eastAsia="Book Antiqua" w:hAnsi="Book Antiqua" w:cs="Book Antiqua"/>
          <w:color w:val="000000"/>
        </w:rPr>
        <w:t>c</w:t>
      </w:r>
      <w:r>
        <w:rPr>
          <w:rFonts w:ascii="Book Antiqua" w:eastAsia="Book Antiqua" w:hAnsi="Book Antiqua" w:cs="Book Antiqua"/>
          <w:color w:val="000000"/>
        </w:rPr>
        <w:t>ker</w:t>
      </w:r>
      <w:r w:rsidR="00E349DE">
        <w:rPr>
          <w:rFonts w:ascii="Book Antiqua" w:eastAsia="Book Antiqua" w:hAnsi="Book Antiqua" w:cs="Book Antiqua"/>
          <w:color w:val="000000"/>
        </w:rPr>
        <w:t xml:space="preserve"> </w:t>
      </w:r>
      <w:r w:rsidR="00E349DE" w:rsidRPr="00E349DE">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1991 used the term GP, dividing it into “pure” and “segmental” forms. The “pure” form of the disease (which correlates to the isolated form of CDDW in the original </w:t>
      </w:r>
      <w:proofErr w:type="gramStart"/>
      <w:r>
        <w:rPr>
          <w:rFonts w:ascii="Book Antiqua" w:eastAsia="Book Antiqua" w:hAnsi="Book Antiqua" w:cs="Book Antiqua"/>
          <w:color w:val="000000"/>
        </w:rPr>
        <w:t>description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refers to the condition where only cicatricial changes occur in the duodenum and area of the groove between the duodenum and the pancreas, while the pancreatic parenchyma remains intact. The “segmental” form of the disease is characterized by both the fibrotic changes of the groove, as well as signs of </w:t>
      </w:r>
      <w:r w:rsidR="00431424">
        <w:rPr>
          <w:rFonts w:ascii="Book Antiqua" w:eastAsia="Book Antiqua" w:hAnsi="Book Antiqua" w:cs="Book Antiqua"/>
          <w:color w:val="000000"/>
        </w:rPr>
        <w:t>CP</w:t>
      </w:r>
      <w:r>
        <w:rPr>
          <w:rFonts w:ascii="Book Antiqua" w:eastAsia="Book Antiqua" w:hAnsi="Book Antiqua" w:cs="Book Antiqua"/>
          <w:color w:val="000000"/>
        </w:rPr>
        <w:t xml:space="preserve"> (fibrosis, pancreatic calculi, cysts, and changes of the duct of Wirsung) in the head of the pancreas or in the whole gland. In 2004, Adsay </w:t>
      </w:r>
      <w:r w:rsidR="00E349DE" w:rsidRPr="00E349DE">
        <w:rPr>
          <w:rFonts w:ascii="Book Antiqua" w:eastAsia="Book Antiqua" w:hAnsi="Book Antiqua" w:cs="Book Antiqua"/>
          <w:i/>
          <w:iCs/>
          <w:color w:val="000000"/>
        </w:rPr>
        <w:t xml:space="preserve">et </w:t>
      </w:r>
      <w:proofErr w:type="gramStart"/>
      <w:r w:rsidR="00E349DE" w:rsidRPr="00E349D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introduced the notion of “paraduodenal pancreatitis,” also discriminating two types of the disease: “</w:t>
      </w:r>
      <w:r w:rsidR="003E08C0">
        <w:rPr>
          <w:rFonts w:ascii="Book Antiqua" w:eastAsia="Book Antiqua" w:hAnsi="Book Antiqua" w:cs="Book Antiqua"/>
          <w:color w:val="000000"/>
        </w:rPr>
        <w:t>P</w:t>
      </w:r>
      <w:r>
        <w:rPr>
          <w:rFonts w:ascii="Book Antiqua" w:eastAsia="Book Antiqua" w:hAnsi="Book Antiqua" w:cs="Book Antiqua"/>
          <w:color w:val="000000"/>
        </w:rPr>
        <w:t>ure” and “</w:t>
      </w:r>
      <w:r w:rsidR="003E08C0">
        <w:rPr>
          <w:rFonts w:ascii="Book Antiqua" w:eastAsia="Book Antiqua" w:hAnsi="Book Antiqua" w:cs="Book Antiqua"/>
          <w:color w:val="000000"/>
        </w:rPr>
        <w:t>S</w:t>
      </w:r>
      <w:r>
        <w:rPr>
          <w:rFonts w:ascii="Book Antiqua" w:eastAsia="Book Antiqua" w:hAnsi="Book Antiqua" w:cs="Book Antiqua"/>
          <w:color w:val="000000"/>
        </w:rPr>
        <w:t>egmental”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When considering groove, or </w:t>
      </w:r>
      <w:r w:rsidR="00EE4281">
        <w:rPr>
          <w:rFonts w:ascii="Book Antiqua" w:eastAsia="Book Antiqua" w:hAnsi="Book Antiqua" w:cs="Book Antiqua"/>
          <w:color w:val="000000"/>
        </w:rPr>
        <w:t>PP</w:t>
      </w:r>
      <w:r>
        <w:rPr>
          <w:rFonts w:ascii="Book Antiqua" w:eastAsia="Book Antiqua" w:hAnsi="Book Antiqua" w:cs="Book Antiqua"/>
          <w:color w:val="000000"/>
        </w:rPr>
        <w:t xml:space="preserve">, some authors also divide it into solid and cystic forms, depending on whether only fibro-inflammatory thickening of the medial duodenal wall is present or whether this thickening is accompanied by cystic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Therapeutic approaches to treatment remain controversial, as well as the opinions on its primary cause, but today </w:t>
      </w:r>
      <w:r w:rsidR="00AA74EF">
        <w:rPr>
          <w:rFonts w:ascii="Book Antiqua" w:eastAsia="Book Antiqua" w:hAnsi="Book Antiqua" w:cs="Book Antiqua"/>
          <w:color w:val="000000"/>
        </w:rPr>
        <w:t>pancreatoduodenectomy (PD)</w:t>
      </w:r>
      <w:r>
        <w:rPr>
          <w:rFonts w:ascii="Book Antiqua" w:eastAsia="Book Antiqua" w:hAnsi="Book Antiqua" w:cs="Book Antiqua"/>
          <w:color w:val="000000"/>
        </w:rPr>
        <w:t xml:space="preserve"> is considered preferable and even a first-line treatment </w:t>
      </w:r>
      <w:r>
        <w:rPr>
          <w:rFonts w:ascii="Book Antiqua" w:eastAsia="Book Antiqua" w:hAnsi="Book Antiqua" w:cs="Book Antiqua"/>
          <w:color w:val="000000"/>
        </w:rPr>
        <w:lastRenderedPageBreak/>
        <w:t xml:space="preserve">option for </w:t>
      </w:r>
      <w:proofErr w:type="gramStart"/>
      <w:r>
        <w:rPr>
          <w:rFonts w:ascii="Book Antiqua" w:eastAsia="Book Antiqua" w:hAnsi="Book Antiqua" w:cs="Book Antiqua"/>
          <w:color w:val="000000"/>
        </w:rPr>
        <w:t>CDDW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4,6,10,11,17,21-24]</w:t>
      </w:r>
      <w:r>
        <w:rPr>
          <w:rFonts w:ascii="Book Antiqua" w:eastAsia="Book Antiqua" w:hAnsi="Book Antiqua" w:cs="Book Antiqua"/>
          <w:color w:val="000000"/>
          <w:szCs w:val="18"/>
        </w:rPr>
        <w:t xml:space="preserve">. </w:t>
      </w:r>
      <w:r w:rsidR="00AA74EF">
        <w:rPr>
          <w:rFonts w:ascii="Book Antiqua" w:eastAsia="Book Antiqua" w:hAnsi="Book Antiqua" w:cs="Book Antiqua"/>
          <w:color w:val="000000"/>
        </w:rPr>
        <w:t>Pancreas-preserving duodenal resection (PPDR)</w:t>
      </w:r>
      <w:r>
        <w:rPr>
          <w:rFonts w:ascii="Book Antiqua" w:eastAsia="Book Antiqua" w:hAnsi="Book Antiqua" w:cs="Book Antiqua"/>
          <w:color w:val="000000"/>
        </w:rPr>
        <w:t xml:space="preserve"> was introduced into practice in 2009</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objectives of this study were </w:t>
      </w:r>
      <w:r w:rsidR="00076F73">
        <w:rPr>
          <w:rFonts w:ascii="Book Antiqua" w:eastAsia="Book Antiqua" w:hAnsi="Book Antiqua" w:cs="Book Antiqua"/>
          <w:color w:val="000000"/>
        </w:rPr>
        <w:t xml:space="preserve">a </w:t>
      </w:r>
      <w:r>
        <w:rPr>
          <w:rFonts w:ascii="Book Antiqua" w:eastAsia="Book Antiqua" w:hAnsi="Book Antiqua" w:cs="Book Antiqua"/>
          <w:color w:val="000000"/>
        </w:rPr>
        <w:t>comparison of the safety and efficacy of PD and PPDR in patients with CDDW.</w:t>
      </w:r>
    </w:p>
    <w:p w14:paraId="38732278" w14:textId="77777777" w:rsidR="00A77B3E" w:rsidRDefault="00A77B3E">
      <w:pPr>
        <w:spacing w:line="360" w:lineRule="auto"/>
        <w:jc w:val="both"/>
      </w:pPr>
    </w:p>
    <w:p w14:paraId="33FE2AA3" w14:textId="77777777" w:rsidR="00A77B3E" w:rsidRDefault="00E26971">
      <w:pPr>
        <w:spacing w:line="360" w:lineRule="auto"/>
        <w:jc w:val="both"/>
      </w:pPr>
      <w:r>
        <w:rPr>
          <w:rFonts w:ascii="Book Antiqua" w:eastAsia="Book Antiqua" w:hAnsi="Book Antiqua" w:cs="Book Antiqua"/>
          <w:b/>
          <w:caps/>
          <w:color w:val="000000"/>
          <w:u w:val="single"/>
        </w:rPr>
        <w:t>MATERIALS AND METHODS</w:t>
      </w:r>
    </w:p>
    <w:p w14:paraId="38B68F46" w14:textId="2C729FBB" w:rsidR="00A77B3E" w:rsidRPr="003E08C0" w:rsidRDefault="00E26971">
      <w:pPr>
        <w:spacing w:line="360" w:lineRule="auto"/>
        <w:jc w:val="both"/>
        <w:rPr>
          <w:b/>
          <w:bCs/>
          <w:i/>
          <w:iCs/>
        </w:rPr>
      </w:pPr>
      <w:r w:rsidRPr="003E08C0">
        <w:rPr>
          <w:rFonts w:ascii="Book Antiqua" w:eastAsia="Book Antiqua" w:hAnsi="Book Antiqua" w:cs="Book Antiqua"/>
          <w:b/>
          <w:bCs/>
          <w:i/>
          <w:iCs/>
          <w:color w:val="000000"/>
        </w:rPr>
        <w:t xml:space="preserve">Patients and </w:t>
      </w:r>
      <w:r w:rsidR="003E08C0" w:rsidRPr="003E08C0">
        <w:rPr>
          <w:rFonts w:ascii="Book Antiqua" w:eastAsia="Book Antiqua" w:hAnsi="Book Antiqua" w:cs="Book Antiqua"/>
          <w:b/>
          <w:bCs/>
          <w:i/>
          <w:iCs/>
          <w:color w:val="000000"/>
        </w:rPr>
        <w:t>m</w:t>
      </w:r>
      <w:r w:rsidRPr="003E08C0">
        <w:rPr>
          <w:rFonts w:ascii="Book Antiqua" w:eastAsia="Book Antiqua" w:hAnsi="Book Antiqua" w:cs="Book Antiqua"/>
          <w:b/>
          <w:bCs/>
          <w:i/>
          <w:iCs/>
          <w:color w:val="000000"/>
        </w:rPr>
        <w:t>ethods</w:t>
      </w:r>
    </w:p>
    <w:p w14:paraId="4EA34506" w14:textId="395E491D" w:rsidR="00A77B3E" w:rsidRDefault="00E26971" w:rsidP="003E08C0">
      <w:pPr>
        <w:spacing w:line="360" w:lineRule="auto"/>
        <w:jc w:val="both"/>
      </w:pPr>
      <w:r>
        <w:rPr>
          <w:rFonts w:ascii="Book Antiqua" w:eastAsia="Book Antiqua" w:hAnsi="Book Antiqua" w:cs="Book Antiqua"/>
          <w:color w:val="000000"/>
        </w:rPr>
        <w:t xml:space="preserve">A retrospective analysis of pre- and post-treatment data of 84 consecutive patients with CDDW treated by our group between February 2004 and April 2020 was performed. Patients with the so-called “solid type” of groove or </w:t>
      </w:r>
      <w:r w:rsidR="00EE4281">
        <w:rPr>
          <w:rFonts w:ascii="Book Antiqua" w:eastAsia="Book Antiqua" w:hAnsi="Book Antiqua" w:cs="Book Antiqua"/>
          <w:color w:val="000000"/>
        </w:rPr>
        <w:t>PP</w:t>
      </w:r>
      <w:r>
        <w:rPr>
          <w:rFonts w:ascii="Book Antiqua" w:eastAsia="Book Antiqua" w:hAnsi="Book Antiqua" w:cs="Book Antiqua"/>
          <w:color w:val="000000"/>
        </w:rPr>
        <w:t xml:space="preserve"> were not included, </w:t>
      </w:r>
      <w:r w:rsidR="00076F73">
        <w:rPr>
          <w:rFonts w:ascii="Book Antiqua" w:eastAsia="Book Antiqua" w:hAnsi="Book Antiqua" w:cs="Book Antiqua"/>
          <w:color w:val="000000"/>
        </w:rPr>
        <w:t>as</w:t>
      </w:r>
      <w:r>
        <w:rPr>
          <w:rFonts w:ascii="Book Antiqua" w:eastAsia="Book Antiqua" w:hAnsi="Book Antiqua" w:cs="Book Antiqua"/>
          <w:color w:val="000000"/>
        </w:rPr>
        <w:t xml:space="preserve"> thickening (</w:t>
      </w:r>
      <w:r w:rsidRPr="00C86452">
        <w:rPr>
          <w:rFonts w:ascii="Book Antiqua" w:eastAsia="Book Antiqua" w:hAnsi="Book Antiqua" w:cs="Book Antiqua"/>
          <w:i/>
          <w:iCs/>
          <w:color w:val="000000"/>
        </w:rPr>
        <w:t>i.e.</w:t>
      </w:r>
      <w:r w:rsidR="00C86452">
        <w:rPr>
          <w:rFonts w:ascii="Book Antiqua" w:eastAsia="Book Antiqua" w:hAnsi="Book Antiqua" w:cs="Book Antiqua"/>
          <w:color w:val="000000"/>
        </w:rPr>
        <w:t>,</w:t>
      </w:r>
      <w:r>
        <w:rPr>
          <w:rFonts w:ascii="Book Antiqua" w:eastAsia="Book Antiqua" w:hAnsi="Book Antiqua" w:cs="Book Antiqua"/>
          <w:color w:val="000000"/>
        </w:rPr>
        <w:t xml:space="preserve"> inflammatory infiltration) of the medial duodenal wall in such patients may be the consequence, rather than the cause of chronic or acute inflammation of the pancreas. Intraoperative and short- and long-term postoperative data of the patients who underwent PD (</w:t>
      </w:r>
      <w:r w:rsidRPr="00220511">
        <w:rPr>
          <w:rFonts w:ascii="Book Antiqua" w:eastAsia="Book Antiqua" w:hAnsi="Book Antiqua" w:cs="Book Antiqua"/>
          <w:i/>
          <w:iCs/>
          <w:color w:val="000000"/>
        </w:rPr>
        <w:t>n</w:t>
      </w:r>
      <w:r w:rsidR="00220511">
        <w:rPr>
          <w:rFonts w:ascii="Book Antiqua" w:eastAsia="Book Antiqua" w:hAnsi="Book Antiqua" w:cs="Book Antiqua"/>
          <w:color w:val="000000"/>
        </w:rPr>
        <w:t xml:space="preserve"> = </w:t>
      </w:r>
      <w:r>
        <w:rPr>
          <w:rFonts w:ascii="Book Antiqua" w:eastAsia="Book Antiqua" w:hAnsi="Book Antiqua" w:cs="Book Antiqua"/>
          <w:color w:val="000000"/>
        </w:rPr>
        <w:t>44) and PPDR (</w:t>
      </w:r>
      <w:r w:rsidRPr="00220511">
        <w:rPr>
          <w:rFonts w:ascii="Book Antiqua" w:eastAsia="Book Antiqua" w:hAnsi="Book Antiqua" w:cs="Book Antiqua"/>
          <w:i/>
          <w:iCs/>
          <w:color w:val="000000"/>
        </w:rPr>
        <w:t>n</w:t>
      </w:r>
      <w:r w:rsidR="00220511">
        <w:rPr>
          <w:rFonts w:ascii="Book Antiqua" w:eastAsia="Book Antiqua" w:hAnsi="Book Antiqua" w:cs="Book Antiqua"/>
          <w:color w:val="000000"/>
        </w:rPr>
        <w:t xml:space="preserve"> = </w:t>
      </w:r>
      <w:r>
        <w:rPr>
          <w:rFonts w:ascii="Book Antiqua" w:eastAsia="Book Antiqua" w:hAnsi="Book Antiqua" w:cs="Book Antiqua"/>
          <w:color w:val="000000"/>
        </w:rPr>
        <w:t>15) were compared.</w:t>
      </w:r>
    </w:p>
    <w:p w14:paraId="689BD3CA" w14:textId="7FF80100" w:rsidR="00A77B3E" w:rsidRDefault="00E26971" w:rsidP="00220511">
      <w:pPr>
        <w:spacing w:line="360" w:lineRule="auto"/>
        <w:ind w:firstLineChars="100" w:firstLine="240"/>
        <w:jc w:val="both"/>
      </w:pPr>
      <w:r>
        <w:rPr>
          <w:rFonts w:ascii="Book Antiqua" w:eastAsia="Book Antiqua" w:hAnsi="Book Antiqua" w:cs="Book Antiqua"/>
          <w:color w:val="000000"/>
        </w:rPr>
        <w:t>Patient information included demographic data, medical history, history of alcohol consumption and smoking and information on pancreatic endocrine and exocrine insufficiency. All blood tests and imaging studies were performed according to standard protocols.</w:t>
      </w:r>
    </w:p>
    <w:p w14:paraId="3D18D9B4" w14:textId="75A78460" w:rsidR="00A77B3E" w:rsidRDefault="00E26971" w:rsidP="0049247F">
      <w:pPr>
        <w:spacing w:line="360" w:lineRule="auto"/>
        <w:ind w:firstLineChars="100" w:firstLine="240"/>
        <w:jc w:val="both"/>
      </w:pPr>
      <w:r>
        <w:rPr>
          <w:rFonts w:ascii="Book Antiqua" w:eastAsia="Book Antiqua" w:hAnsi="Book Antiqua" w:cs="Book Antiqua"/>
          <w:color w:val="000000"/>
        </w:rPr>
        <w:t>All the cases were discussed at multidisciplinary meetings, which included experts in gastroenterology, pancreas surgery, radiology, oncology and endocrinology. Primary operative procedures were all elective. In all patients, initial treatment was conservative, which included smoking and alcohol cessation, analgesics, proton pump inhibitors, short- or long-acting somatostatin analogues, nutritional support and pancreatic enzyme replacement therapy (PERT), along with endoscopic procedures, including endoscopic ultrasonography, stenting, fine-needle aspiration and/or core-needle biopsy</w:t>
      </w:r>
      <w:r>
        <w:rPr>
          <w:rFonts w:ascii="Book Antiqua" w:eastAsia="Book Antiqua" w:hAnsi="Book Antiqua" w:cs="Book Antiqua"/>
          <w:color w:val="000000"/>
          <w:szCs w:val="30"/>
          <w:vertAlign w:val="superscript"/>
        </w:rPr>
        <w:t>[4,6,10,16,17]</w:t>
      </w:r>
      <w:r>
        <w:rPr>
          <w:rFonts w:ascii="Book Antiqua" w:eastAsia="Book Antiqua" w:hAnsi="Book Antiqua" w:cs="Book Antiqua"/>
          <w:color w:val="000000"/>
        </w:rPr>
        <w:t xml:space="preserve">. Indications for surgical intervention were conservative and/or endoscopic treatment failure manifested by persistence of pain, duodenal obstruction, jaundice and (in one case) suspected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4,6,16,17]</w:t>
      </w:r>
      <w:r>
        <w:rPr>
          <w:rFonts w:ascii="Book Antiqua" w:eastAsia="Book Antiqua" w:hAnsi="Book Antiqua" w:cs="Book Antiqua"/>
          <w:color w:val="000000"/>
        </w:rPr>
        <w:t>. The choice of the type of surgery changed with time, as our insight into the nature of the disease evolv</w:t>
      </w:r>
      <w:r w:rsidR="00076F73">
        <w:rPr>
          <w:rFonts w:ascii="Book Antiqua" w:eastAsia="Book Antiqua" w:hAnsi="Book Antiqua" w:cs="Book Antiqua"/>
          <w:color w:val="000000"/>
        </w:rPr>
        <w:t>ed</w:t>
      </w:r>
      <w:r>
        <w:rPr>
          <w:rFonts w:ascii="Book Antiqua" w:eastAsia="Book Antiqua" w:hAnsi="Book Antiqua" w:cs="Book Antiqua"/>
          <w:color w:val="000000"/>
        </w:rPr>
        <w:t>. Patient flow is shown in Figure 1.</w:t>
      </w:r>
    </w:p>
    <w:p w14:paraId="19AAD034" w14:textId="32335DA8" w:rsidR="00A77B3E" w:rsidRDefault="00E26971" w:rsidP="0049247F">
      <w:pPr>
        <w:spacing w:line="360" w:lineRule="auto"/>
        <w:ind w:firstLineChars="100" w:firstLine="240"/>
        <w:jc w:val="both"/>
      </w:pPr>
      <w:r>
        <w:rPr>
          <w:rFonts w:ascii="Book Antiqua" w:eastAsia="Book Antiqua" w:hAnsi="Book Antiqua" w:cs="Book Antiqua"/>
          <w:color w:val="000000"/>
        </w:rPr>
        <w:lastRenderedPageBreak/>
        <w:t xml:space="preserve">The procedures performed have been described in detail in our previous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 xml:space="preserve"> and elsewhere. These included internal drainage of the main pancreatic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7,16,17]</w:t>
      </w:r>
      <w:r>
        <w:rPr>
          <w:rFonts w:ascii="Book Antiqua" w:eastAsia="Book Antiqua" w:hAnsi="Book Antiqua" w:cs="Book Antiqua"/>
          <w:color w:val="000000"/>
        </w:rPr>
        <w:t>, duodenum-preserving pancreatic head resection (DPPHR)</w:t>
      </w:r>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pylorus-preserving (ppPD) and classical </w:t>
      </w:r>
      <w:r w:rsidR="00AA74EF">
        <w:rPr>
          <w:rFonts w:ascii="Book Antiqua" w:eastAsia="Book Antiqua" w:hAnsi="Book Antiqua" w:cs="Book Antiqua"/>
          <w:color w:val="000000"/>
        </w:rPr>
        <w:t>PD</w:t>
      </w:r>
      <w:r>
        <w:rPr>
          <w:rFonts w:ascii="Book Antiqua" w:eastAsia="Book Antiqua" w:hAnsi="Book Antiqua" w:cs="Book Antiqua"/>
          <w:color w:val="000000"/>
        </w:rPr>
        <w:t xml:space="preserve"> (Whipple procedure), Nakao procedure (PD modification)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and PPDR</w:t>
      </w:r>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w:t>
      </w:r>
    </w:p>
    <w:p w14:paraId="49021782" w14:textId="0A317429"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The diagnosis </w:t>
      </w:r>
      <w:r w:rsidR="00076F73">
        <w:rPr>
          <w:rFonts w:ascii="Book Antiqua" w:eastAsia="Book Antiqua" w:hAnsi="Book Antiqua" w:cs="Book Antiqua"/>
          <w:color w:val="000000"/>
        </w:rPr>
        <w:t>in</w:t>
      </w:r>
      <w:r>
        <w:rPr>
          <w:rFonts w:ascii="Book Antiqua" w:eastAsia="Book Antiqua" w:hAnsi="Book Antiqua" w:cs="Book Antiqua"/>
          <w:color w:val="000000"/>
        </w:rPr>
        <w:t xml:space="preserve"> all 59 patients who underwent PD and PPDR was clinically, radiologically and histologically confirmed. Eighteen patients (37%) demonstrated symptoms and signs of the isolated form of CDDW, as shown by compute</w:t>
      </w:r>
      <w:r w:rsidR="00076F73">
        <w:rPr>
          <w:rFonts w:ascii="Book Antiqua" w:eastAsia="Book Antiqua" w:hAnsi="Book Antiqua" w:cs="Book Antiqua"/>
          <w:color w:val="000000"/>
        </w:rPr>
        <w:t>d</w:t>
      </w:r>
      <w:r>
        <w:rPr>
          <w:rFonts w:ascii="Book Antiqua" w:eastAsia="Book Antiqua" w:hAnsi="Book Antiqua" w:cs="Book Antiqua"/>
          <w:color w:val="000000"/>
        </w:rPr>
        <w:t xml:space="preserve"> tomography</w:t>
      </w:r>
      <w:r w:rsidR="00076F73">
        <w:rPr>
          <w:rFonts w:ascii="Book Antiqua" w:eastAsia="Book Antiqua" w:hAnsi="Book Antiqua" w:cs="Book Antiqua"/>
          <w:color w:val="000000"/>
        </w:rPr>
        <w:t xml:space="preserve"> (CT)</w:t>
      </w:r>
      <w:r>
        <w:rPr>
          <w:rFonts w:ascii="Book Antiqua" w:eastAsia="Book Antiqua" w:hAnsi="Book Antiqua" w:cs="Book Antiqua"/>
          <w:color w:val="000000"/>
        </w:rPr>
        <w:t xml:space="preserve"> (Figure 2</w:t>
      </w:r>
      <w:r w:rsidR="0049247F">
        <w:rPr>
          <w:rFonts w:ascii="Book Antiqua" w:eastAsia="Book Antiqua" w:hAnsi="Book Antiqua" w:cs="Book Antiqua"/>
          <w:color w:val="000000"/>
        </w:rPr>
        <w:t>A and B</w:t>
      </w:r>
      <w:r>
        <w:rPr>
          <w:rFonts w:ascii="Book Antiqua" w:eastAsia="Book Antiqua" w:hAnsi="Book Antiqua" w:cs="Book Antiqua"/>
          <w:color w:val="000000"/>
        </w:rPr>
        <w:t xml:space="preserve">), </w:t>
      </w:r>
      <w:r w:rsidR="0049247F">
        <w:rPr>
          <w:rFonts w:ascii="Book Antiqua" w:eastAsia="Book Antiqua" w:hAnsi="Book Antiqua" w:cs="Book Antiqua"/>
          <w:color w:val="000000"/>
        </w:rPr>
        <w:t>m</w:t>
      </w:r>
      <w:r w:rsidR="0049247F" w:rsidRPr="0049247F">
        <w:rPr>
          <w:rFonts w:ascii="Book Antiqua" w:eastAsia="Book Antiqua" w:hAnsi="Book Antiqua" w:cs="Book Antiqua"/>
          <w:color w:val="000000"/>
        </w:rPr>
        <w:t xml:space="preserve">agnetic resonance imaging </w:t>
      </w:r>
      <w:r w:rsidR="0049247F">
        <w:rPr>
          <w:rFonts w:ascii="Book Antiqua" w:eastAsia="Book Antiqua" w:hAnsi="Book Antiqua" w:cs="Book Antiqua"/>
          <w:color w:val="000000"/>
        </w:rPr>
        <w:t>(</w:t>
      </w:r>
      <w:r>
        <w:rPr>
          <w:rFonts w:ascii="Book Antiqua" w:eastAsia="Book Antiqua" w:hAnsi="Book Antiqua" w:cs="Book Antiqua"/>
          <w:color w:val="000000"/>
        </w:rPr>
        <w:t>MRI</w:t>
      </w:r>
      <w:r w:rsidR="0049247F">
        <w:rPr>
          <w:rFonts w:ascii="Book Antiqua" w:eastAsia="Book Antiqua" w:hAnsi="Book Antiqua" w:cs="Book Antiqua"/>
          <w:color w:val="000000"/>
        </w:rPr>
        <w:t>)</w:t>
      </w:r>
      <w:r>
        <w:rPr>
          <w:rFonts w:ascii="Book Antiqua" w:eastAsia="Book Antiqua" w:hAnsi="Book Antiqua" w:cs="Book Antiqua"/>
          <w:color w:val="000000"/>
        </w:rPr>
        <w:t xml:space="preserve"> and/or endoscopic ultrasonography (Figure 3</w:t>
      </w:r>
      <w:r w:rsidR="0049247F">
        <w:rPr>
          <w:rFonts w:ascii="Book Antiqua" w:eastAsia="Book Antiqua" w:hAnsi="Book Antiqua" w:cs="Book Antiqua"/>
          <w:color w:val="000000"/>
        </w:rPr>
        <w:t>A and B</w:t>
      </w:r>
      <w:r>
        <w:rPr>
          <w:rFonts w:ascii="Book Antiqua" w:eastAsia="Book Antiqua" w:hAnsi="Book Antiqua" w:cs="Book Antiqua"/>
          <w:color w:val="000000"/>
        </w:rPr>
        <w:t>) (</w:t>
      </w:r>
      <w:r w:rsidRPr="0049247F">
        <w:rPr>
          <w:rFonts w:ascii="Book Antiqua" w:eastAsia="Book Antiqua" w:hAnsi="Book Antiqua" w:cs="Book Antiqua"/>
          <w:i/>
          <w:iCs/>
          <w:color w:val="000000"/>
        </w:rPr>
        <w:t>i.e.</w:t>
      </w:r>
      <w:r w:rsidR="0049247F">
        <w:rPr>
          <w:rFonts w:ascii="Book Antiqua" w:eastAsia="Book Antiqua" w:hAnsi="Book Antiqua" w:cs="Book Antiqua"/>
          <w:color w:val="000000"/>
        </w:rPr>
        <w:t>,</w:t>
      </w:r>
      <w:r>
        <w:rPr>
          <w:rFonts w:ascii="Book Antiqua" w:eastAsia="Book Antiqua" w:hAnsi="Book Antiqua" w:cs="Book Antiqua"/>
          <w:color w:val="000000"/>
        </w:rPr>
        <w:t xml:space="preserve"> considerable (&gt;</w:t>
      </w:r>
      <w:r w:rsidR="0049247F">
        <w:rPr>
          <w:rFonts w:ascii="Book Antiqua" w:eastAsia="Book Antiqua" w:hAnsi="Book Antiqua" w:cs="Book Antiqua"/>
          <w:color w:val="000000"/>
        </w:rPr>
        <w:t xml:space="preserve"> </w:t>
      </w:r>
      <w:r>
        <w:rPr>
          <w:rFonts w:ascii="Book Antiqua" w:eastAsia="Book Antiqua" w:hAnsi="Book Antiqua" w:cs="Book Antiqua"/>
          <w:color w:val="000000"/>
        </w:rPr>
        <w:t>10 mm) thickening of the duodenal wall containing cystic cavities, separation of duodenal wall changes from the intact pancreas and antero-medial displacement of the gastroduodenal artery with respect to the pathological focus within the duodenum)</w:t>
      </w:r>
      <w:r>
        <w:rPr>
          <w:rFonts w:ascii="Book Antiqua" w:eastAsia="Book Antiqua" w:hAnsi="Book Antiqua" w:cs="Book Antiqua"/>
          <w:color w:val="000000"/>
          <w:szCs w:val="30"/>
          <w:vertAlign w:val="superscript"/>
        </w:rPr>
        <w:t>[3,28,29]</w:t>
      </w:r>
      <w:r>
        <w:rPr>
          <w:rFonts w:ascii="Book Antiqua" w:eastAsia="Book Antiqua" w:hAnsi="Book Antiqua" w:cs="Book Antiqua"/>
          <w:color w:val="000000"/>
        </w:rPr>
        <w:t>.</w:t>
      </w:r>
    </w:p>
    <w:p w14:paraId="30492C40" w14:textId="0D87BCFF"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Histological diagnosis of CDDW was based on the detection of a cystic cavity or cavities in the duodenal wall, completely isolated from the pancreas, surrounded by areas of inflammation, fibrosis, and Brunner’s gland hyperplasia. These cavities could contain fragments of ectopic pancreatic tissue, being postnecrotic cysts, or distended ectopic pancreatic ducts with preserved or desquamated epithelium (Figure </w:t>
      </w:r>
      <w:r w:rsidR="0049247F">
        <w:rPr>
          <w:rFonts w:ascii="Book Antiqua" w:eastAsia="Book Antiqua" w:hAnsi="Book Antiqua" w:cs="Book Antiqua"/>
          <w:color w:val="000000"/>
        </w:rPr>
        <w:t>4A-D</w:t>
      </w:r>
      <w:r>
        <w:rPr>
          <w:rFonts w:ascii="Book Antiqua" w:eastAsia="Book Antiqua" w:hAnsi="Book Antiqua" w:cs="Book Antiqua"/>
          <w:color w:val="000000"/>
        </w:rPr>
        <w:t>).</w:t>
      </w:r>
    </w:p>
    <w:p w14:paraId="07B69682" w14:textId="2EACCE45"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The diagnosis of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in the orthotopic gland </w:t>
      </w:r>
      <w:r w:rsidR="00076F73">
        <w:rPr>
          <w:rFonts w:ascii="Book Antiqua" w:eastAsia="Book Antiqua" w:hAnsi="Book Antiqua" w:cs="Book Antiqua"/>
          <w:color w:val="000000"/>
        </w:rPr>
        <w:t xml:space="preserve">was </w:t>
      </w:r>
      <w:r>
        <w:rPr>
          <w:rFonts w:ascii="Book Antiqua" w:eastAsia="Book Antiqua" w:hAnsi="Book Antiqua" w:cs="Book Antiqua"/>
          <w:color w:val="000000"/>
        </w:rPr>
        <w:t xml:space="preserve">based on the criteria presented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1,2,8,15]</w:t>
      </w:r>
      <w:r>
        <w:rPr>
          <w:rFonts w:ascii="Book Antiqua" w:eastAsia="Book Antiqua" w:hAnsi="Book Antiqua" w:cs="Book Antiqua"/>
          <w:color w:val="000000"/>
        </w:rPr>
        <w:t>. When histologic examination of the duodenum and/or pancreas was not possible during the course of management of CDDW (</w:t>
      </w:r>
      <w:r w:rsidRPr="0049247F">
        <w:rPr>
          <w:rFonts w:ascii="Book Antiqua" w:eastAsia="Book Antiqua" w:hAnsi="Book Antiqua" w:cs="Book Antiqua"/>
          <w:i/>
          <w:iCs/>
          <w:color w:val="000000"/>
        </w:rPr>
        <w:t>n</w:t>
      </w:r>
      <w:r w:rsidR="0049247F">
        <w:rPr>
          <w:rFonts w:ascii="Book Antiqua" w:eastAsia="Book Antiqua" w:hAnsi="Book Antiqua" w:cs="Book Antiqua"/>
          <w:color w:val="000000"/>
        </w:rPr>
        <w:t xml:space="preserve"> = </w:t>
      </w:r>
      <w:r>
        <w:rPr>
          <w:rFonts w:ascii="Book Antiqua" w:eastAsia="Book Antiqua" w:hAnsi="Book Antiqua" w:cs="Book Antiqua"/>
          <w:color w:val="000000"/>
        </w:rPr>
        <w:t xml:space="preserve">25), the diagnosis was based on pathognomonic findings of CT, MRI, and endoscopic ultrasonography according to the Cambridge and Rosemont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3,4,6,10,17,28,29-32]</w:t>
      </w:r>
      <w:r>
        <w:rPr>
          <w:rFonts w:ascii="Book Antiqua" w:eastAsia="Book Antiqua" w:hAnsi="Book Antiqua" w:cs="Book Antiqua"/>
          <w:color w:val="000000"/>
        </w:rPr>
        <w:t>. PPDR was considered possible and indicated if only the duodenum was involved and in the absence of pancreatic duct calculi or calcification, cysts and fibrotic changes in the pancreatic parenchyma (Cambridge Class 0</w:t>
      </w:r>
      <w:r w:rsidR="0050132C">
        <w:rPr>
          <w:rFonts w:ascii="Book Antiqua" w:eastAsia="Book Antiqua" w:hAnsi="Book Antiqua" w:cs="Book Antiqua"/>
          <w:color w:val="000000"/>
        </w:rPr>
        <w:t>-</w:t>
      </w:r>
      <w:r>
        <w:rPr>
          <w:rFonts w:ascii="Book Antiqua" w:eastAsia="Book Antiqua" w:hAnsi="Book Antiqua" w:cs="Book Antiqua"/>
          <w:color w:val="000000"/>
        </w:rPr>
        <w:t>1 and/or less than three Rosemont criteria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10,30-32]</w:t>
      </w:r>
      <w:r>
        <w:rPr>
          <w:rFonts w:ascii="Book Antiqua" w:eastAsia="Book Antiqua" w:hAnsi="Book Antiqua" w:cs="Book Antiqua"/>
          <w:color w:val="000000"/>
        </w:rPr>
        <w:t>.</w:t>
      </w:r>
    </w:p>
    <w:p w14:paraId="02B8B27A" w14:textId="4DA85929"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Pancreas-preserving surgery for CDDW was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 and we want to note a few details (Fig</w:t>
      </w:r>
      <w:r w:rsidR="0049247F">
        <w:rPr>
          <w:rFonts w:ascii="Book Antiqua" w:eastAsia="Book Antiqua" w:hAnsi="Book Antiqua" w:cs="Book Antiqua"/>
          <w:color w:val="000000"/>
        </w:rPr>
        <w:t>ure</w:t>
      </w:r>
      <w:r>
        <w:rPr>
          <w:rFonts w:ascii="Book Antiqua" w:eastAsia="Book Antiqua" w:hAnsi="Book Antiqua" w:cs="Book Antiqua"/>
          <w:color w:val="000000"/>
        </w:rPr>
        <w:t xml:space="preserve"> </w:t>
      </w:r>
      <w:r w:rsidR="0049247F">
        <w:rPr>
          <w:rFonts w:ascii="Book Antiqua" w:eastAsia="Book Antiqua" w:hAnsi="Book Antiqua" w:cs="Book Antiqua"/>
          <w:color w:val="000000"/>
        </w:rPr>
        <w:t>5A-D</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If the affected area of the second duodenal portion </w:t>
      </w:r>
      <w:r w:rsidR="00076F73">
        <w:rPr>
          <w:rFonts w:ascii="Book Antiqua" w:eastAsia="Book Antiqua" w:hAnsi="Book Antiqua" w:cs="Book Antiqua"/>
          <w:color w:val="000000"/>
        </w:rPr>
        <w:t>does</w:t>
      </w:r>
      <w:r>
        <w:rPr>
          <w:rFonts w:ascii="Book Antiqua" w:eastAsia="Book Antiqua" w:hAnsi="Book Antiqua" w:cs="Book Antiqua"/>
          <w:color w:val="000000"/>
        </w:rPr>
        <w:t xml:space="preserve"> not exceed 4 cm, a segmental resection of this part of the duodenum followed by </w:t>
      </w:r>
      <w:r>
        <w:rPr>
          <w:rFonts w:ascii="Book Antiqua" w:eastAsia="Book Antiqua" w:hAnsi="Book Antiqua" w:cs="Book Antiqua"/>
          <w:color w:val="000000"/>
        </w:rPr>
        <w:lastRenderedPageBreak/>
        <w:t>duodeno-duodenostomy is possible. However, tension may be a limitation for this type of reconstruction, especially if the inflammatory zone spreads wider. In this case, intestinal interposition can be an option (Figure 5</w:t>
      </w:r>
      <w:r w:rsidR="0049247F">
        <w:rPr>
          <w:rFonts w:ascii="Book Antiqua" w:eastAsia="Book Antiqua" w:hAnsi="Book Antiqua" w:cs="Book Antiqua"/>
          <w:color w:val="000000"/>
        </w:rPr>
        <w:t>B</w:t>
      </w:r>
      <w:r>
        <w:rPr>
          <w:rFonts w:ascii="Book Antiqua" w:eastAsia="Book Antiqua" w:hAnsi="Book Antiqua" w:cs="Book Antiqua"/>
          <w:color w:val="000000"/>
        </w:rPr>
        <w:t>), as well as classical duodenectomy (Figure 5</w:t>
      </w:r>
      <w:r w:rsidR="0049247F">
        <w:rPr>
          <w:rFonts w:ascii="Book Antiqua" w:eastAsia="Book Antiqua" w:hAnsi="Book Antiqua" w:cs="Book Antiqua"/>
          <w:color w:val="000000"/>
        </w:rPr>
        <w:t>C</w:t>
      </w:r>
      <w:r>
        <w:rPr>
          <w:rFonts w:ascii="Book Antiqua" w:eastAsia="Book Antiqua" w:hAnsi="Book Antiqua" w:cs="Book Antiqua"/>
          <w:color w:val="000000"/>
        </w:rPr>
        <w:t>) or Roux-en-Y reconstruction (Fig</w:t>
      </w:r>
      <w:r w:rsidR="0049247F">
        <w:rPr>
          <w:rFonts w:ascii="Book Antiqua" w:eastAsia="Book Antiqua" w:hAnsi="Book Antiqua" w:cs="Book Antiqua"/>
          <w:color w:val="000000"/>
        </w:rPr>
        <w:t>ure</w:t>
      </w:r>
      <w:r>
        <w:rPr>
          <w:rFonts w:ascii="Book Antiqua" w:eastAsia="Book Antiqua" w:hAnsi="Book Antiqua" w:cs="Book Antiqua"/>
          <w:color w:val="000000"/>
        </w:rPr>
        <w:t xml:space="preserve"> 5</w:t>
      </w:r>
      <w:r w:rsidR="0049247F">
        <w:rPr>
          <w:rFonts w:ascii="Book Antiqua" w:eastAsia="Book Antiqua" w:hAnsi="Book Antiqua" w:cs="Book Antiqua"/>
          <w:color w:val="000000"/>
        </w:rPr>
        <w:t>D</w:t>
      </w:r>
      <w:r>
        <w:rPr>
          <w:rFonts w:ascii="Book Antiqua" w:eastAsia="Book Antiqua" w:hAnsi="Book Antiqua" w:cs="Book Antiqua"/>
          <w:color w:val="000000"/>
        </w:rPr>
        <w:t>).</w:t>
      </w:r>
    </w:p>
    <w:p w14:paraId="5D410019" w14:textId="0CD82F70" w:rsidR="00A77B3E" w:rsidRDefault="00E26971" w:rsidP="0049247F">
      <w:pPr>
        <w:spacing w:line="360" w:lineRule="auto"/>
        <w:ind w:firstLineChars="100" w:firstLine="240"/>
        <w:jc w:val="both"/>
      </w:pPr>
      <w:r>
        <w:rPr>
          <w:rFonts w:ascii="Book Antiqua" w:eastAsia="Book Antiqua" w:hAnsi="Book Antiqua" w:cs="Book Antiqua"/>
          <w:color w:val="000000"/>
        </w:rPr>
        <w:t>If inflammatory and fibrotic changes around the duodenum are moderate, it is possible to remove all the walls of the duodenal cyst without causing damage to the pancreas (Figure 4</w:t>
      </w:r>
      <w:r w:rsidR="0049247F">
        <w:rPr>
          <w:rFonts w:ascii="Book Antiqua" w:eastAsia="Book Antiqua" w:hAnsi="Book Antiqua" w:cs="Book Antiqua"/>
          <w:color w:val="000000"/>
        </w:rPr>
        <w:t>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when significant fibrosis is present, it is preferable to keep the medial cystic wall intact to prevent possible damage to the pancreatic </w:t>
      </w:r>
      <w:proofErr w:type="gramStart"/>
      <w:r>
        <w:rPr>
          <w:rFonts w:ascii="Book Antiqua" w:eastAsia="Book Antiqua" w:hAnsi="Book Antiqua" w:cs="Book Antiqua"/>
          <w:color w:val="000000"/>
        </w:rPr>
        <w:t>head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This does not predispose to relapse, since the cysts lack epithelium due to chronic inflammation. Intraoperative biopsy of the resected portion of the duodenum is essential to exclude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w:t>
      </w:r>
    </w:p>
    <w:p w14:paraId="21ADA0ED" w14:textId="0C07E51B"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When inflammation and fibrosis extended beyond the second portion of the duodenum, we opted for the standard subtotal duodenectomy described by </w:t>
      </w:r>
      <w:r w:rsidR="00882B92" w:rsidRPr="00882B92">
        <w:rPr>
          <w:rFonts w:ascii="Book Antiqua" w:eastAsia="Book Antiqua" w:hAnsi="Book Antiqua" w:cs="Book Antiqua"/>
          <w:color w:val="000000"/>
        </w:rPr>
        <w:t xml:space="preserve">Chung </w:t>
      </w:r>
      <w:r w:rsidR="00882B92" w:rsidRPr="00882B92">
        <w:rPr>
          <w:rFonts w:ascii="Book Antiqua" w:eastAsia="Book Antiqua" w:hAnsi="Book Antiqua" w:cs="Book Antiqua"/>
          <w:i/>
          <w:iCs/>
          <w:color w:val="000000"/>
        </w:rPr>
        <w:t xml:space="preserve">et </w:t>
      </w:r>
      <w:proofErr w:type="gramStart"/>
      <w:r w:rsidR="00882B92" w:rsidRPr="00882B9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sidR="00882B92" w:rsidRPr="00882B92">
        <w:rPr>
          <w:rFonts w:ascii="Book Antiqua" w:eastAsia="Book Antiqua" w:hAnsi="Book Antiqua" w:cs="Book Antiqua"/>
          <w:color w:val="000000"/>
          <w:szCs w:val="30"/>
        </w:rPr>
        <w:t xml:space="preserve"> </w:t>
      </w:r>
      <w:r>
        <w:rPr>
          <w:rFonts w:ascii="Book Antiqua" w:eastAsia="Book Antiqua" w:hAnsi="Book Antiqua" w:cs="Book Antiqua"/>
          <w:color w:val="000000"/>
        </w:rPr>
        <w:t>(Figure 5</w:t>
      </w:r>
      <w:r w:rsidR="00882B92">
        <w:rPr>
          <w:rFonts w:ascii="Book Antiqua" w:eastAsia="Book Antiqua" w:hAnsi="Book Antiqua" w:cs="Book Antiqua"/>
          <w:color w:val="000000"/>
        </w:rPr>
        <w:t>A and B</w:t>
      </w:r>
      <w:r>
        <w:rPr>
          <w:rFonts w:ascii="Book Antiqua" w:eastAsia="Book Antiqua" w:hAnsi="Book Antiqua" w:cs="Book Antiqua"/>
          <w:color w:val="000000"/>
        </w:rPr>
        <w:t>)</w:t>
      </w:r>
      <w:r w:rsidR="00882B92" w:rsidRPr="00882B92">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1D036FA1" w14:textId="7B598BF5"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If the cyst extended to the first portion of the duodenum and/or stomach or if there was a peptic duodenal, pyloric or pre-pyloric ulcer, an antrectomy or pylorus resection with subsequent Roux-en-Y reconstruction was performed. Roux-en-Y reconstruction after </w:t>
      </w:r>
      <w:r w:rsidR="0049247F">
        <w:rPr>
          <w:rFonts w:ascii="Book Antiqua" w:eastAsia="Book Antiqua" w:hAnsi="Book Antiqua" w:cs="Book Antiqua"/>
          <w:color w:val="000000"/>
        </w:rPr>
        <w:t>ppPD</w:t>
      </w:r>
      <w:r>
        <w:rPr>
          <w:rFonts w:ascii="Book Antiqua" w:eastAsia="Book Antiqua" w:hAnsi="Book Antiqua" w:cs="Book Antiqua"/>
          <w:color w:val="000000"/>
        </w:rPr>
        <w:t xml:space="preserve"> PPDR is also an option if the surgeon sees reasons to separate the biliopancreatic tract from the food passage (Figure 5</w:t>
      </w:r>
      <w:r w:rsidR="00882B92">
        <w:rPr>
          <w:rFonts w:ascii="Book Antiqua" w:eastAsia="Book Antiqua" w:hAnsi="Book Antiqua" w:cs="Book Antiqua"/>
          <w:color w:val="000000"/>
        </w:rPr>
        <w:t>C</w:t>
      </w:r>
      <w:r>
        <w:rPr>
          <w:rFonts w:ascii="Book Antiqua" w:eastAsia="Book Antiqua" w:hAnsi="Book Antiqua" w:cs="Book Antiqua"/>
          <w:color w:val="000000"/>
        </w:rPr>
        <w:t>).</w:t>
      </w:r>
    </w:p>
    <w:p w14:paraId="27DE2A90" w14:textId="6F505707" w:rsidR="00A77B3E" w:rsidRDefault="00E26971" w:rsidP="00882B92">
      <w:pPr>
        <w:spacing w:line="360" w:lineRule="auto"/>
        <w:ind w:firstLineChars="100" w:firstLine="240"/>
        <w:jc w:val="both"/>
      </w:pPr>
      <w:r>
        <w:rPr>
          <w:rFonts w:ascii="Book Antiqua" w:eastAsia="Book Antiqua" w:hAnsi="Book Antiqua" w:cs="Book Antiqua"/>
          <w:color w:val="000000"/>
        </w:rPr>
        <w:t>All patients suffering from exocrine insufficiency received mini-microspheres of pancreatin (Creon</w:t>
      </w:r>
      <w:r w:rsidRPr="00DA6533">
        <w:rPr>
          <w:rFonts w:ascii="Book Antiqua" w:eastAsia="Book Antiqua" w:hAnsi="Book Antiqua" w:cs="Book Antiqua"/>
          <w:color w:val="000000"/>
          <w:vertAlign w:val="superscript"/>
        </w:rPr>
        <w:t>®</w:t>
      </w:r>
      <w:r>
        <w:rPr>
          <w:rFonts w:ascii="Book Antiqua" w:eastAsia="Book Antiqua" w:hAnsi="Book Antiqua" w:cs="Book Antiqua"/>
          <w:color w:val="000000"/>
        </w:rPr>
        <w:t>) at doses eliminating diarrhea, at least 200000 U/d before surgery. Pancreatin was continued for three months following the operation, at 240</w:t>
      </w:r>
      <w:r w:rsidR="00882B92">
        <w:rPr>
          <w:rFonts w:ascii="Book Antiqua" w:eastAsia="Book Antiqua" w:hAnsi="Book Antiqua" w:cs="Book Antiqua"/>
          <w:color w:val="000000"/>
        </w:rPr>
        <w:t>-</w:t>
      </w:r>
      <w:r>
        <w:rPr>
          <w:rFonts w:ascii="Book Antiqua" w:eastAsia="Book Antiqua" w:hAnsi="Book Antiqua" w:cs="Book Antiqua"/>
          <w:color w:val="000000"/>
        </w:rPr>
        <w:t>320000 U/d. PERT was stopped if no signs of pancreatic insufficiency were observed after surgery.</w:t>
      </w:r>
    </w:p>
    <w:p w14:paraId="11139D33" w14:textId="3A23F203"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The results of CDDW treatment were monitored for a period of 3 to 188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The following information was recorded: </w:t>
      </w:r>
      <w:r w:rsidR="00DA6533">
        <w:rPr>
          <w:rFonts w:ascii="Book Antiqua" w:eastAsia="Book Antiqua" w:hAnsi="Book Antiqua" w:cs="Book Antiqua"/>
          <w:color w:val="000000"/>
        </w:rPr>
        <w:t>I</w:t>
      </w:r>
      <w:r>
        <w:rPr>
          <w:rFonts w:ascii="Book Antiqua" w:eastAsia="Book Antiqua" w:hAnsi="Book Antiqua" w:cs="Book Antiqua"/>
          <w:color w:val="000000"/>
        </w:rPr>
        <w:t>nitial body weight, body weight at presentation, weight loss prior to the treatment, weight changes after 12</w:t>
      </w:r>
      <w:r w:rsidR="00882B92">
        <w:rPr>
          <w:rFonts w:ascii="Book Antiqua" w:eastAsia="Book Antiqua" w:hAnsi="Book Antiqua" w:cs="Book Antiqua"/>
          <w:color w:val="000000"/>
        </w:rPr>
        <w:t>-</w:t>
      </w:r>
      <w:r>
        <w:rPr>
          <w:rFonts w:ascii="Book Antiqua" w:eastAsia="Book Antiqua" w:hAnsi="Book Antiqua" w:cs="Book Antiqua"/>
          <w:color w:val="000000"/>
        </w:rPr>
        <w:t>24 mo following surgery or treatment initiation (</w:t>
      </w:r>
      <w:r w:rsidRPr="00882B92">
        <w:rPr>
          <w:rFonts w:ascii="Book Antiqua" w:eastAsia="Book Antiqua" w:hAnsi="Book Antiqua" w:cs="Book Antiqua"/>
          <w:i/>
          <w:iCs/>
          <w:color w:val="000000"/>
        </w:rPr>
        <w:t>i.e.</w:t>
      </w:r>
      <w:r w:rsidR="00882B92">
        <w:rPr>
          <w:rFonts w:ascii="Book Antiqua" w:eastAsia="Book Antiqua" w:hAnsi="Book Antiqua" w:cs="Book Antiqua"/>
          <w:color w:val="000000"/>
        </w:rPr>
        <w:t>,</w:t>
      </w:r>
      <w:r>
        <w:rPr>
          <w:rFonts w:ascii="Book Antiqua" w:eastAsia="Book Antiqua" w:hAnsi="Book Antiqua" w:cs="Book Antiqua"/>
          <w:color w:val="000000"/>
        </w:rPr>
        <w:t xml:space="preserve"> when most notable body weight changes are generally observed). Body weight and weight gain were defined based on the data acquired at the visit or provided in an information letter.</w:t>
      </w:r>
    </w:p>
    <w:p w14:paraId="38825A8F" w14:textId="0D2C2CA1" w:rsidR="00A77B3E" w:rsidRDefault="00E26971" w:rsidP="00882B92">
      <w:pPr>
        <w:spacing w:line="360" w:lineRule="auto"/>
        <w:ind w:firstLineChars="100" w:firstLine="240"/>
        <w:jc w:val="both"/>
      </w:pPr>
      <w:r>
        <w:rPr>
          <w:rFonts w:ascii="Book Antiqua" w:eastAsia="Book Antiqua" w:hAnsi="Book Antiqua" w:cs="Book Antiqua"/>
          <w:color w:val="000000"/>
        </w:rPr>
        <w:lastRenderedPageBreak/>
        <w:t xml:space="preserve">The pain level and rate were assessed using the Izbicki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Patients were contacted by telephone between the beginning and the end of July 2020 to evaluate the clinical, imaging and laboratory data.</w:t>
      </w:r>
    </w:p>
    <w:p w14:paraId="7BD90027" w14:textId="77777777" w:rsidR="00A77B3E" w:rsidRDefault="00A77B3E">
      <w:pPr>
        <w:spacing w:line="360" w:lineRule="auto"/>
        <w:jc w:val="both"/>
      </w:pPr>
    </w:p>
    <w:p w14:paraId="4EE7E110" w14:textId="77777777" w:rsidR="00A77B3E" w:rsidRPr="00882B92" w:rsidRDefault="00E26971">
      <w:pPr>
        <w:spacing w:line="360" w:lineRule="auto"/>
        <w:jc w:val="both"/>
        <w:rPr>
          <w:i/>
          <w:iCs/>
        </w:rPr>
      </w:pPr>
      <w:r w:rsidRPr="00882B92">
        <w:rPr>
          <w:rFonts w:ascii="Book Antiqua" w:eastAsia="Book Antiqua" w:hAnsi="Book Antiqua" w:cs="Book Antiqua"/>
          <w:b/>
          <w:bCs/>
          <w:i/>
          <w:iCs/>
          <w:color w:val="000000"/>
        </w:rPr>
        <w:t>Statistical analysis</w:t>
      </w:r>
    </w:p>
    <w:p w14:paraId="38E66EDE" w14:textId="0A1FC3C8" w:rsidR="00A77B3E" w:rsidRDefault="00E26971">
      <w:pPr>
        <w:spacing w:line="360" w:lineRule="auto"/>
        <w:jc w:val="both"/>
      </w:pPr>
      <w:r>
        <w:rPr>
          <w:rFonts w:ascii="Book Antiqua" w:eastAsia="Book Antiqua" w:hAnsi="Book Antiqua" w:cs="Book Antiqua"/>
          <w:color w:val="000000"/>
        </w:rPr>
        <w:t xml:space="preserve">All data distribution was evaluated by the Shapiro-Wilk test of normality in frequentist statistics. Demographic or clinical characteristics such as the average age, the proportion of subjects of each sex, the symptoms, </w:t>
      </w:r>
      <w:r>
        <w:rPr>
          <w:rFonts w:ascii="Book Antiqua" w:eastAsia="Book Antiqua" w:hAnsi="Book Antiqua" w:cs="Book Antiqua"/>
          <w:i/>
          <w:iCs/>
          <w:color w:val="000000"/>
        </w:rPr>
        <w:t>etc.</w:t>
      </w:r>
      <w:r>
        <w:rPr>
          <w:rFonts w:ascii="Book Antiqua" w:eastAsia="Book Antiqua" w:hAnsi="Book Antiqua" w:cs="Book Antiqua"/>
          <w:color w:val="000000"/>
        </w:rPr>
        <w:t xml:space="preserve">, have been reflected by non-parametric descriptive statistics. The mean in variables was expressed as the median (Me) and interquartile range (LQ-UQ). Subgroups were compared using the Mann-Whitney and Kruskal-Wallis tests, as appropriate.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was considered statistically significant, and confidence intervals were calculated at 95%. All statistical analyses were performed using the SPSS software program, version 20.0 (SPSS, Chicago, IL, U</w:t>
      </w:r>
      <w:r w:rsidR="00882B92">
        <w:rPr>
          <w:rFonts w:ascii="Book Antiqua" w:eastAsia="Book Antiqua" w:hAnsi="Book Antiqua" w:cs="Book Antiqua"/>
          <w:color w:val="000000"/>
        </w:rPr>
        <w:t>nited States</w:t>
      </w:r>
      <w:r>
        <w:rPr>
          <w:rFonts w:ascii="Book Antiqua" w:eastAsia="Book Antiqua" w:hAnsi="Book Antiqua" w:cs="Book Antiqua"/>
          <w:color w:val="000000"/>
        </w:rPr>
        <w:t>).</w:t>
      </w:r>
    </w:p>
    <w:p w14:paraId="7B381442" w14:textId="77777777" w:rsidR="00A77B3E" w:rsidRDefault="00A77B3E">
      <w:pPr>
        <w:spacing w:line="360" w:lineRule="auto"/>
        <w:jc w:val="both"/>
      </w:pPr>
    </w:p>
    <w:p w14:paraId="316E3179" w14:textId="77777777" w:rsidR="00A77B3E" w:rsidRDefault="00E26971">
      <w:pPr>
        <w:spacing w:line="360" w:lineRule="auto"/>
        <w:jc w:val="both"/>
      </w:pPr>
      <w:r>
        <w:rPr>
          <w:rFonts w:ascii="Book Antiqua" w:eastAsia="Book Antiqua" w:hAnsi="Book Antiqua" w:cs="Book Antiqua"/>
          <w:b/>
          <w:caps/>
          <w:color w:val="000000"/>
          <w:u w:val="single"/>
        </w:rPr>
        <w:t>RESULTS</w:t>
      </w:r>
    </w:p>
    <w:p w14:paraId="6B6CAE6B" w14:textId="77777777" w:rsidR="00A77B3E" w:rsidRDefault="00E26971" w:rsidP="00882B92">
      <w:pPr>
        <w:spacing w:line="360" w:lineRule="auto"/>
        <w:jc w:val="both"/>
      </w:pPr>
      <w:r>
        <w:rPr>
          <w:rFonts w:ascii="Book Antiqua" w:eastAsia="Book Antiqua" w:hAnsi="Book Antiqua" w:cs="Book Antiqua"/>
          <w:color w:val="000000"/>
        </w:rPr>
        <w:t>The patient flow chart is presented in Figure 1. The treatment types and short- and long-term results are shown in Table 1.</w:t>
      </w:r>
    </w:p>
    <w:p w14:paraId="436C394E" w14:textId="46295197"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By April 2020, only 12 patients were left in the </w:t>
      </w:r>
      <w:r w:rsidRPr="00882B92">
        <w:rPr>
          <w:rFonts w:ascii="Book Antiqua" w:eastAsia="Book Antiqua" w:hAnsi="Book Antiqua" w:cs="Book Antiqua"/>
          <w:color w:val="000000"/>
        </w:rPr>
        <w:t xml:space="preserve">conservative therapy group </w:t>
      </w:r>
      <w:r>
        <w:rPr>
          <w:rFonts w:ascii="Book Antiqua" w:eastAsia="Book Antiqua" w:hAnsi="Book Antiqua" w:cs="Book Antiqua"/>
          <w:color w:val="000000"/>
        </w:rPr>
        <w:t xml:space="preserve">due to rejection </w:t>
      </w:r>
      <w:r w:rsidR="00732C0B">
        <w:rPr>
          <w:rFonts w:ascii="Book Antiqua" w:eastAsia="Book Antiqua" w:hAnsi="Book Antiqua" w:cs="Book Antiqua"/>
          <w:color w:val="000000"/>
        </w:rPr>
        <w:t>of</w:t>
      </w:r>
      <w:r>
        <w:rPr>
          <w:rFonts w:ascii="Book Antiqua" w:eastAsia="Book Antiqua" w:hAnsi="Book Antiqua" w:cs="Book Antiqua"/>
          <w:color w:val="000000"/>
        </w:rPr>
        <w:t xml:space="preserve"> surgery. One patient died of heart failure after two myocardial infa</w:t>
      </w:r>
      <w:r w:rsidR="00732C0B">
        <w:rPr>
          <w:rFonts w:ascii="Book Antiqua" w:eastAsia="Book Antiqua" w:hAnsi="Book Antiqua" w:cs="Book Antiqua"/>
          <w:color w:val="000000"/>
        </w:rPr>
        <w:t>r</w:t>
      </w:r>
      <w:r>
        <w:rPr>
          <w:rFonts w:ascii="Book Antiqua" w:eastAsia="Book Antiqua" w:hAnsi="Book Antiqua" w:cs="Book Antiqua"/>
          <w:color w:val="000000"/>
        </w:rPr>
        <w:t xml:space="preserve">ctions 7 years after the onset of the disease. Although the patients in this subgroup did not undergo surgery, 2 of them died during observation and 6 complications were observed: </w:t>
      </w:r>
      <w:r w:rsidR="00882B92">
        <w:rPr>
          <w:rFonts w:ascii="Book Antiqua" w:eastAsia="Book Antiqua" w:hAnsi="Book Antiqua" w:cs="Book Antiqua"/>
          <w:color w:val="000000"/>
        </w:rPr>
        <w:t>M</w:t>
      </w:r>
      <w:r>
        <w:rPr>
          <w:rFonts w:ascii="Book Antiqua" w:eastAsia="Book Antiqua" w:hAnsi="Book Antiqua" w:cs="Book Antiqua"/>
          <w:color w:val="000000"/>
        </w:rPr>
        <w:t>igration of a stent that drained the duodenal wall cyst into the duodenal lumen (</w:t>
      </w:r>
      <w:r w:rsidR="005473AB" w:rsidRPr="005473AB">
        <w:rPr>
          <w:rFonts w:ascii="Book Antiqua" w:eastAsia="Book Antiqua" w:hAnsi="Book Antiqua" w:cs="Book Antiqua"/>
          <w:i/>
          <w:iCs/>
          <w:color w:val="000000"/>
        </w:rPr>
        <w:t>n</w:t>
      </w:r>
      <w:r w:rsidR="005473AB">
        <w:rPr>
          <w:rFonts w:ascii="Book Antiqua" w:eastAsia="Book Antiqua" w:hAnsi="Book Antiqua" w:cs="Book Antiqua"/>
          <w:color w:val="000000"/>
        </w:rPr>
        <w:t xml:space="preserve"> = </w:t>
      </w:r>
      <w:r>
        <w:rPr>
          <w:rFonts w:ascii="Book Antiqua" w:eastAsia="Book Antiqua" w:hAnsi="Book Antiqua" w:cs="Book Antiqua"/>
          <w:color w:val="000000"/>
        </w:rPr>
        <w:t>1), gastrointestinal bleeding associated with NSAID administration (</w:t>
      </w:r>
      <w:r w:rsidR="005473AB" w:rsidRPr="005473AB">
        <w:rPr>
          <w:rFonts w:ascii="Book Antiqua" w:eastAsia="Book Antiqua" w:hAnsi="Book Antiqua" w:cs="Book Antiqua"/>
          <w:i/>
          <w:iCs/>
          <w:color w:val="000000"/>
        </w:rPr>
        <w:t>n</w:t>
      </w:r>
      <w:r w:rsidR="005473AB">
        <w:rPr>
          <w:rFonts w:ascii="Book Antiqua" w:eastAsia="Book Antiqua" w:hAnsi="Book Antiqua" w:cs="Book Antiqua"/>
          <w:color w:val="000000"/>
        </w:rPr>
        <w:t xml:space="preserve"> = </w:t>
      </w:r>
      <w:r>
        <w:rPr>
          <w:rFonts w:ascii="Book Antiqua" w:eastAsia="Book Antiqua" w:hAnsi="Book Antiqua" w:cs="Book Antiqua"/>
          <w:color w:val="000000"/>
        </w:rPr>
        <w:t xml:space="preserve">4), and ectopic pancreas malignization with multiple liver metastases and death after </w:t>
      </w:r>
      <w:r w:rsidR="00732C0B">
        <w:rPr>
          <w:rFonts w:ascii="Book Antiqua" w:eastAsia="Book Antiqua" w:hAnsi="Book Antiqua" w:cs="Book Antiqua"/>
          <w:color w:val="000000"/>
        </w:rPr>
        <w:t>7</w:t>
      </w:r>
      <w:r>
        <w:rPr>
          <w:rFonts w:ascii="Book Antiqua" w:eastAsia="Book Antiqua" w:hAnsi="Book Antiqua" w:cs="Book Antiqua"/>
          <w:color w:val="000000"/>
        </w:rPr>
        <w:t xml:space="preserve"> years of monitoring and 10 years of the disease. Pain completely resolved in 5 patients in this subgroup but at the expense of “burning out” of the pancreas, which manifested with exocrine and endocrine insufficiency. The median time of follow-up in this subgroup was 93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(LQ-UQ: 78</w:t>
      </w:r>
      <w:r w:rsidR="00217ABD">
        <w:rPr>
          <w:rFonts w:ascii="Book Antiqua" w:eastAsia="Book Antiqua" w:hAnsi="Book Antiqua" w:cs="Book Antiqua"/>
          <w:color w:val="000000"/>
        </w:rPr>
        <w:t>-</w:t>
      </w:r>
      <w:r>
        <w:rPr>
          <w:rFonts w:ascii="Book Antiqua" w:eastAsia="Book Antiqua" w:hAnsi="Book Antiqua" w:cs="Book Antiqua"/>
          <w:color w:val="000000"/>
        </w:rPr>
        <w:t>111).</w:t>
      </w:r>
    </w:p>
    <w:p w14:paraId="29DF37AF" w14:textId="77777777" w:rsidR="00A77B3E" w:rsidRDefault="00E26971" w:rsidP="00217ABD">
      <w:pPr>
        <w:spacing w:line="360" w:lineRule="auto"/>
        <w:ind w:firstLineChars="100" w:firstLine="240"/>
        <w:jc w:val="both"/>
      </w:pPr>
      <w:r>
        <w:rPr>
          <w:rFonts w:ascii="Book Antiqua" w:eastAsia="Book Antiqua" w:hAnsi="Book Antiqua" w:cs="Book Antiqua"/>
          <w:color w:val="000000"/>
        </w:rPr>
        <w:lastRenderedPageBreak/>
        <w:t>With the exception of one patient from the conservative therapy subgroup (ASA class III), all other patients had ASA class II physical status.</w:t>
      </w:r>
    </w:p>
    <w:p w14:paraId="7367FFF3" w14:textId="3FD1FB71" w:rsidR="00A77B3E" w:rsidRDefault="00E26971" w:rsidP="00217ABD">
      <w:pPr>
        <w:spacing w:line="360" w:lineRule="auto"/>
        <w:ind w:firstLineChars="100" w:firstLine="240"/>
        <w:jc w:val="both"/>
      </w:pPr>
      <w:r w:rsidRPr="00217ABD">
        <w:rPr>
          <w:rFonts w:ascii="Book Antiqua" w:eastAsia="Book Antiqua" w:hAnsi="Book Antiqua" w:cs="Book Antiqua"/>
          <w:color w:val="000000"/>
        </w:rPr>
        <w:t xml:space="preserve">Draining procedures </w:t>
      </w:r>
      <w:r>
        <w:rPr>
          <w:rFonts w:ascii="Book Antiqua" w:eastAsia="Book Antiqua" w:hAnsi="Book Antiqua" w:cs="Book Antiqua"/>
          <w:color w:val="000000"/>
        </w:rPr>
        <w:t xml:space="preserve">were carried out between 2004 and 2008, when we treated CDDW by the methods traditionally used for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In this subgroup, only 2 of 8 patients became pain-free, but due to a “burned out” pancreas, both patients developed diabetes and exocrine insufficiency. Postoperatively, two patients developed gastrointestinal hemorrhage. In 2008, we </w:t>
      </w:r>
      <w:r w:rsidR="00732C0B">
        <w:rPr>
          <w:rFonts w:ascii="Book Antiqua" w:eastAsia="Book Antiqua" w:hAnsi="Book Antiqua" w:cs="Book Antiqua"/>
          <w:color w:val="000000"/>
        </w:rPr>
        <w:t>stopped</w:t>
      </w:r>
      <w:r>
        <w:rPr>
          <w:rFonts w:ascii="Book Antiqua" w:eastAsia="Book Antiqua" w:hAnsi="Book Antiqua" w:cs="Book Antiqua"/>
          <w:color w:val="000000"/>
        </w:rPr>
        <w:t xml:space="preserve"> performing draining procedures because of their inefficiency. However, all patients in this subgroup refused reoperation. One patient died 10 years after surgery due to heart failure. Median follow-up before surgery was 48 mo (LQ-UQ: 42</w:t>
      </w:r>
      <w:r w:rsidR="00217ABD">
        <w:rPr>
          <w:rFonts w:ascii="Book Antiqua" w:eastAsia="Book Antiqua" w:hAnsi="Book Antiqua" w:cs="Book Antiqua"/>
          <w:color w:val="000000"/>
        </w:rPr>
        <w:t>-</w:t>
      </w:r>
      <w:r>
        <w:rPr>
          <w:rFonts w:ascii="Book Antiqua" w:eastAsia="Book Antiqua" w:hAnsi="Book Antiqua" w:cs="Book Antiqua"/>
          <w:color w:val="000000"/>
        </w:rPr>
        <w:t>66) and after surgery was 142 mo (LQ-UQ: 123</w:t>
      </w:r>
      <w:r w:rsidR="00217ABD">
        <w:rPr>
          <w:rFonts w:ascii="Book Antiqua" w:eastAsia="Book Antiqua" w:hAnsi="Book Antiqua" w:cs="Book Antiqua"/>
          <w:color w:val="000000"/>
        </w:rPr>
        <w:t>-</w:t>
      </w:r>
      <w:r>
        <w:rPr>
          <w:rFonts w:ascii="Book Antiqua" w:eastAsia="Book Antiqua" w:hAnsi="Book Antiqua" w:cs="Book Antiqua"/>
          <w:color w:val="000000"/>
        </w:rPr>
        <w:t>144).</w:t>
      </w:r>
    </w:p>
    <w:p w14:paraId="77D30323" w14:textId="4805F5B0" w:rsidR="00A77B3E" w:rsidRDefault="00E26971" w:rsidP="00217ABD">
      <w:pPr>
        <w:spacing w:line="360" w:lineRule="auto"/>
        <w:ind w:firstLineChars="100" w:firstLine="240"/>
        <w:jc w:val="both"/>
      </w:pPr>
      <w:r>
        <w:rPr>
          <w:rFonts w:ascii="Book Antiqua" w:eastAsia="Book Antiqua" w:hAnsi="Book Antiqua" w:cs="Book Antiqua"/>
          <w:color w:val="000000"/>
        </w:rPr>
        <w:t xml:space="preserve">Six patients with CDDW associated with diffuse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underwent </w:t>
      </w:r>
      <w:r w:rsidRPr="0049247F">
        <w:rPr>
          <w:rFonts w:ascii="Book Antiqua" w:eastAsia="Book Antiqua" w:hAnsi="Book Antiqua" w:cs="Book Antiqua"/>
          <w:color w:val="000000"/>
        </w:rPr>
        <w:t>DPPHR</w:t>
      </w:r>
      <w:r>
        <w:rPr>
          <w:rFonts w:ascii="Book Antiqua" w:eastAsia="Book Antiqua" w:hAnsi="Book Antiqua" w:cs="Book Antiqua"/>
          <w:i/>
          <w:iCs/>
          <w:color w:val="000000"/>
        </w:rPr>
        <w:t xml:space="preserve"> </w:t>
      </w:r>
      <w:r w:rsidR="00D3606A">
        <w:rPr>
          <w:rFonts w:ascii="Book Antiqua" w:eastAsia="Book Antiqua" w:hAnsi="Book Antiqua" w:cs="Book Antiqua"/>
          <w:iCs/>
          <w:color w:val="000000"/>
        </w:rPr>
        <w:t>due to</w:t>
      </w:r>
      <w:r>
        <w:rPr>
          <w:rFonts w:ascii="Book Antiqua" w:eastAsia="Book Antiqua" w:hAnsi="Book Antiqua" w:cs="Book Antiqua"/>
          <w:color w:val="000000"/>
        </w:rPr>
        <w:t xml:space="preserve"> substantial enlargement of the pancreatic head. One patient was subjected to pp</w:t>
      </w:r>
      <w:r>
        <w:rPr>
          <w:rFonts w:ascii="Book Antiqua" w:eastAsia="Book Antiqua" w:hAnsi="Book Antiqua" w:cs="Book Antiqua"/>
          <w:color w:val="000000"/>
          <w:shd w:val="clear" w:color="auto" w:fill="FFFFFF"/>
        </w:rPr>
        <w:t>PD</w:t>
      </w:r>
      <w:r>
        <w:rPr>
          <w:rFonts w:ascii="Book Antiqua" w:eastAsia="Book Antiqua" w:hAnsi="Book Antiqua" w:cs="Book Antiqua"/>
          <w:color w:val="000000"/>
        </w:rPr>
        <w:t xml:space="preserve"> with pain relapse one year after the DPPHR. Three patients developed post-operative complications (gastrointestinal bleeding, grade B pancreatic fistula and acute pancreatitis). Only two patients achieved complete pain relief. None suffered from or developed exocrine insufficiency or diabetes. Median follow-up before surgery was 36 mo (LQ-UQ: 29</w:t>
      </w:r>
      <w:r w:rsidR="00217ABD">
        <w:rPr>
          <w:rFonts w:ascii="Book Antiqua" w:eastAsia="Book Antiqua" w:hAnsi="Book Antiqua" w:cs="Book Antiqua"/>
          <w:color w:val="000000"/>
        </w:rPr>
        <w:t>-</w:t>
      </w:r>
      <w:r>
        <w:rPr>
          <w:rFonts w:ascii="Book Antiqua" w:eastAsia="Book Antiqua" w:hAnsi="Book Antiqua" w:cs="Book Antiqua"/>
          <w:color w:val="000000"/>
        </w:rPr>
        <w:t>48) and after surgery was 120 mo (LQ-UQ: 105</w:t>
      </w:r>
      <w:r w:rsidR="00217ABD">
        <w:rPr>
          <w:rFonts w:ascii="Book Antiqua" w:eastAsia="Book Antiqua" w:hAnsi="Book Antiqua" w:cs="Book Antiqua"/>
          <w:color w:val="000000"/>
        </w:rPr>
        <w:t>-</w:t>
      </w:r>
      <w:r>
        <w:rPr>
          <w:rFonts w:ascii="Book Antiqua" w:eastAsia="Book Antiqua" w:hAnsi="Book Antiqua" w:cs="Book Antiqua"/>
          <w:color w:val="000000"/>
        </w:rPr>
        <w:t>133).</w:t>
      </w:r>
    </w:p>
    <w:p w14:paraId="752C4B46" w14:textId="00EA8439" w:rsidR="00A77B3E" w:rsidRDefault="00E26971" w:rsidP="00217ABD">
      <w:pPr>
        <w:spacing w:line="360" w:lineRule="auto"/>
        <w:ind w:firstLineChars="100" w:firstLine="240"/>
        <w:jc w:val="both"/>
      </w:pPr>
      <w:r>
        <w:rPr>
          <w:rFonts w:ascii="Book Antiqua" w:eastAsia="Book Antiqua" w:hAnsi="Book Antiqua" w:cs="Book Antiqua"/>
          <w:color w:val="000000"/>
        </w:rPr>
        <w:t>Th</w:t>
      </w:r>
      <w:r w:rsidR="00D3606A">
        <w:rPr>
          <w:rFonts w:ascii="Book Antiqua" w:eastAsia="Book Antiqua" w:hAnsi="Book Antiqua" w:cs="Book Antiqua"/>
          <w:color w:val="000000"/>
        </w:rPr>
        <w:t>e th</w:t>
      </w:r>
      <w:r>
        <w:rPr>
          <w:rFonts w:ascii="Book Antiqua" w:eastAsia="Book Antiqua" w:hAnsi="Book Antiqua" w:cs="Book Antiqua"/>
          <w:color w:val="000000"/>
        </w:rPr>
        <w:t>ree aforementioned subgroups did not include patients with the isolated form of CDDW.</w:t>
      </w:r>
    </w:p>
    <w:p w14:paraId="3F50BC7C" w14:textId="6E7E3300" w:rsidR="00A77B3E" w:rsidRDefault="00E26971" w:rsidP="00217ABD">
      <w:pPr>
        <w:spacing w:line="360" w:lineRule="auto"/>
        <w:ind w:firstLineChars="100" w:firstLine="240"/>
        <w:jc w:val="both"/>
      </w:pPr>
      <w:r>
        <w:rPr>
          <w:rFonts w:ascii="Book Antiqua" w:eastAsia="Book Antiqua" w:hAnsi="Book Antiqua" w:cs="Book Antiqua"/>
          <w:color w:val="000000"/>
        </w:rPr>
        <w:t xml:space="preserve">The </w:t>
      </w:r>
      <w:r w:rsidRPr="00217ABD">
        <w:rPr>
          <w:rFonts w:ascii="Book Antiqua" w:eastAsia="Book Antiqua" w:hAnsi="Book Antiqua" w:cs="Book Antiqua"/>
          <w:color w:val="000000"/>
        </w:rPr>
        <w:t>PD group</w:t>
      </w:r>
      <w:r>
        <w:rPr>
          <w:rFonts w:ascii="Book Antiqua" w:eastAsia="Book Antiqua" w:hAnsi="Book Antiqua" w:cs="Book Antiqua"/>
          <w:color w:val="000000"/>
        </w:rPr>
        <w:t xml:space="preserve"> include</w:t>
      </w:r>
      <w:r w:rsidR="00D3606A">
        <w:rPr>
          <w:rFonts w:ascii="Book Antiqua" w:eastAsia="Book Antiqua" w:hAnsi="Book Antiqua" w:cs="Book Antiqua"/>
          <w:color w:val="000000"/>
        </w:rPr>
        <w:t>d</w:t>
      </w:r>
      <w:r>
        <w:rPr>
          <w:rFonts w:ascii="Book Antiqua" w:eastAsia="Book Antiqua" w:hAnsi="Book Antiqua" w:cs="Book Antiqua"/>
          <w:color w:val="000000"/>
        </w:rPr>
        <w:t xml:space="preserve"> 29 ppPD, 11 classic </w:t>
      </w:r>
      <w:r>
        <w:rPr>
          <w:rFonts w:ascii="Book Antiqua" w:eastAsia="Book Antiqua" w:hAnsi="Book Antiqua" w:cs="Book Antiqua"/>
          <w:color w:val="000000"/>
          <w:shd w:val="clear" w:color="auto" w:fill="FFFFFF"/>
        </w:rPr>
        <w:t>PDs</w:t>
      </w:r>
      <w:r>
        <w:rPr>
          <w:rFonts w:ascii="Book Antiqua" w:eastAsia="Book Antiqua" w:hAnsi="Book Antiqua" w:cs="Book Antiqua"/>
          <w:color w:val="000000"/>
        </w:rPr>
        <w:t>, and 4 Nakao procedures (Tables 2</w:t>
      </w:r>
      <w:r w:rsidR="00217ABD">
        <w:rPr>
          <w:rFonts w:ascii="Book Antiqua" w:eastAsia="Book Antiqua" w:hAnsi="Book Antiqua" w:cs="Book Antiqua"/>
          <w:color w:val="000000"/>
        </w:rPr>
        <w:t xml:space="preserve"> and</w:t>
      </w:r>
      <w:r>
        <w:rPr>
          <w:rFonts w:ascii="Book Antiqua" w:eastAsia="Book Antiqua" w:hAnsi="Book Antiqua" w:cs="Book Antiqua"/>
          <w:color w:val="000000"/>
        </w:rPr>
        <w:t xml:space="preserve"> 3). Three patients underwent surgery for an isolated form of CDDW and the rest for CDDW associated with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Complete pain control was achieved in 84% of these patients. Seven patients (17%) developed major postoperative complications: </w:t>
      </w:r>
      <w:r w:rsidR="00217ABD">
        <w:rPr>
          <w:rFonts w:ascii="Book Antiqua" w:eastAsia="Book Antiqua" w:hAnsi="Book Antiqua" w:cs="Book Antiqua"/>
          <w:color w:val="000000"/>
        </w:rPr>
        <w:t>G</w:t>
      </w:r>
      <w:r>
        <w:rPr>
          <w:rFonts w:ascii="Book Antiqua" w:eastAsia="Book Antiqua" w:hAnsi="Book Antiqua" w:cs="Book Antiqua"/>
          <w:color w:val="000000"/>
        </w:rPr>
        <w:t>rade B pancreatic fistula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3), gastrointestinal bleeding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1), grade B delayed gastric emptying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6) and intraoperative ureter electric trauma in the presence of pronounced retroperitoneal fibrosis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1). Pancreatic fistulas developed only in patients with isolated CDDW. In one patient (</w:t>
      </w:r>
      <w:r w:rsidR="00217ABD">
        <w:rPr>
          <w:rFonts w:ascii="Book Antiqua" w:eastAsia="Book Antiqua" w:hAnsi="Book Antiqua" w:cs="Book Antiqua"/>
          <w:color w:val="000000"/>
        </w:rPr>
        <w:t xml:space="preserve">No. </w:t>
      </w:r>
      <w:r>
        <w:rPr>
          <w:rFonts w:ascii="Book Antiqua" w:eastAsia="Book Antiqua" w:hAnsi="Book Antiqua" w:cs="Book Antiqua"/>
          <w:color w:val="000000"/>
        </w:rPr>
        <w:t xml:space="preserve">43), early ductal adenocarcinoma was found in an ectopic pancreas. Four patients had steatorrhea, and 5 had either diabetes or glucose intolerance prior to surgery. Twelve patients developed new diabetes and 6 </w:t>
      </w:r>
      <w:r>
        <w:rPr>
          <w:rFonts w:ascii="Book Antiqua" w:eastAsia="Book Antiqua" w:hAnsi="Book Antiqua" w:cs="Book Antiqua"/>
          <w:color w:val="000000"/>
        </w:rPr>
        <w:lastRenderedPageBreak/>
        <w:t xml:space="preserve">developed steatorrhea after surgery. One patient in this group had ankylosing spondylitis. One patient died from myocardial infarction 14 years after PD, and four patients died 5.5, 5.5, 11 and 14.5 years after surgery of unknown cause. Four patients were lost to follow-up 185, 167, 164 and 159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after surgery. Median follow-up was 42 mo (LQ-UQ: 36</w:t>
      </w:r>
      <w:r w:rsidR="00AB4E44">
        <w:rPr>
          <w:rFonts w:ascii="Book Antiqua" w:eastAsia="Book Antiqua" w:hAnsi="Book Antiqua" w:cs="Book Antiqua"/>
          <w:color w:val="000000"/>
        </w:rPr>
        <w:t>-</w:t>
      </w:r>
      <w:r>
        <w:rPr>
          <w:rFonts w:ascii="Book Antiqua" w:eastAsia="Book Antiqua" w:hAnsi="Book Antiqua" w:cs="Book Antiqua"/>
          <w:color w:val="000000"/>
        </w:rPr>
        <w:t>60) pre-operatively and 98 mo (LQ-UQ: 67</w:t>
      </w:r>
      <w:r w:rsidR="00AB4E44">
        <w:rPr>
          <w:rFonts w:ascii="Book Antiqua" w:eastAsia="Book Antiqua" w:hAnsi="Book Antiqua" w:cs="Book Antiqua"/>
          <w:color w:val="000000"/>
        </w:rPr>
        <w:t>-</w:t>
      </w:r>
      <w:r>
        <w:rPr>
          <w:rFonts w:ascii="Book Antiqua" w:eastAsia="Book Antiqua" w:hAnsi="Book Antiqua" w:cs="Book Antiqua"/>
          <w:color w:val="000000"/>
        </w:rPr>
        <w:t>138) post-operatively. Thirty</w:t>
      </w:r>
      <w:r w:rsidR="00FD3D7E">
        <w:rPr>
          <w:rFonts w:ascii="Book Antiqua" w:eastAsia="Book Antiqua" w:hAnsi="Book Antiqua" w:cs="Book Antiqua"/>
          <w:color w:val="000000"/>
        </w:rPr>
        <w:t>-</w:t>
      </w:r>
      <w:r>
        <w:rPr>
          <w:rFonts w:ascii="Book Antiqua" w:eastAsia="Book Antiqua" w:hAnsi="Book Antiqua" w:cs="Book Antiqua"/>
          <w:color w:val="000000"/>
        </w:rPr>
        <w:t xml:space="preserve">seven patients (84%) were alcohol </w:t>
      </w:r>
      <w:proofErr w:type="gramStart"/>
      <w:r>
        <w:rPr>
          <w:rFonts w:ascii="Book Antiqua" w:eastAsia="Book Antiqua" w:hAnsi="Book Antiqua" w:cs="Book Antiqua"/>
          <w:color w:val="000000"/>
        </w:rPr>
        <w:t>drinkers,</w:t>
      </w:r>
      <w:proofErr w:type="gramEnd"/>
      <w:r>
        <w:rPr>
          <w:rFonts w:ascii="Book Antiqua" w:eastAsia="Book Antiqua" w:hAnsi="Book Antiqua" w:cs="Book Antiqua"/>
          <w:color w:val="000000"/>
        </w:rPr>
        <w:t xml:space="preserve"> and 33 (75%) were tobacco users before surgery After surgery, seven patients still smoke, and five still drink. After surgery, six patients had episodes of pancreatitis and 4 of them were hospitalized at least once due to this reason.</w:t>
      </w:r>
    </w:p>
    <w:p w14:paraId="175BA4DC" w14:textId="7A778BC5" w:rsidR="00A77B3E" w:rsidRDefault="00E26971" w:rsidP="00AB4E44">
      <w:pPr>
        <w:spacing w:line="360" w:lineRule="auto"/>
        <w:ind w:firstLineChars="100" w:firstLine="240"/>
        <w:jc w:val="both"/>
      </w:pPr>
      <w:proofErr w:type="gramStart"/>
      <w:r w:rsidRPr="00AB4E44">
        <w:rPr>
          <w:rFonts w:ascii="Book Antiqua" w:eastAsia="Book Antiqua" w:hAnsi="Book Antiqua" w:cs="Book Antiqua"/>
          <w:color w:val="000000"/>
        </w:rPr>
        <w:t>PPDR group.</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Tables 4 and 5 present demographic data, operative details, complications, and monitoring notes for patients undergoing PPDR. All patients were males with </w:t>
      </w:r>
      <w:r w:rsidR="00D3606A">
        <w:rPr>
          <w:rFonts w:ascii="Book Antiqua" w:eastAsia="Book Antiqua" w:hAnsi="Book Antiqua" w:cs="Book Antiqua"/>
          <w:color w:val="000000"/>
        </w:rPr>
        <w:t xml:space="preserve">a </w:t>
      </w:r>
      <w:r>
        <w:rPr>
          <w:rFonts w:ascii="Book Antiqua" w:eastAsia="Book Antiqua" w:hAnsi="Book Antiqua" w:cs="Book Antiqua"/>
          <w:color w:val="000000"/>
        </w:rPr>
        <w:t>mean age of 44.7 years (28</w:t>
      </w:r>
      <w:r w:rsidR="00AB4E44">
        <w:rPr>
          <w:rFonts w:ascii="Book Antiqua" w:eastAsia="Book Antiqua" w:hAnsi="Book Antiqua" w:cs="Book Antiqua"/>
          <w:color w:val="000000"/>
        </w:rPr>
        <w:t>-</w:t>
      </w:r>
      <w:r>
        <w:rPr>
          <w:rFonts w:ascii="Book Antiqua" w:eastAsia="Book Antiqua" w:hAnsi="Book Antiqua" w:cs="Book Antiqua"/>
          <w:color w:val="000000"/>
        </w:rPr>
        <w:t>62 years). The mean body weight loss was 15.9 kg (5</w:t>
      </w:r>
      <w:r w:rsidR="00AB4E44">
        <w:rPr>
          <w:rFonts w:ascii="Book Antiqua" w:eastAsia="Book Antiqua" w:hAnsi="Book Antiqua" w:cs="Book Antiqua"/>
          <w:color w:val="000000"/>
        </w:rPr>
        <w:t>-</w:t>
      </w:r>
      <w:r>
        <w:rPr>
          <w:rFonts w:ascii="Book Antiqua" w:eastAsia="Book Antiqua" w:hAnsi="Book Antiqua" w:cs="Book Antiqua"/>
          <w:color w:val="000000"/>
        </w:rPr>
        <w:t>44 kg). All patients suffered from pain of varying severity. Constant or frequent debilitating pain was recorded in 7 patients (46.6%). In 4 patients (26.6%), vomiting was associated with duodenal obstruction, whereas 3 patients (20%) had obstructive jaundice. Seven patients (46.6%) were addicted to alcohol, and 9 (60%) were active tobacco users before surgery. After surgery, three patients still smoke and one still drinks. There were no patients with exocrine or endocrine insufficiency either before or after surgery.</w:t>
      </w:r>
    </w:p>
    <w:p w14:paraId="31D04E29" w14:textId="63962DF3" w:rsidR="00A77B3E" w:rsidRDefault="00D3606A" w:rsidP="00AB4E44">
      <w:pPr>
        <w:spacing w:line="360" w:lineRule="auto"/>
        <w:ind w:firstLineChars="100" w:firstLine="240"/>
        <w:jc w:val="both"/>
      </w:pPr>
      <w:r>
        <w:rPr>
          <w:rFonts w:ascii="Book Antiqua" w:eastAsia="Book Antiqua" w:hAnsi="Book Antiqua" w:cs="Book Antiqua"/>
          <w:color w:val="000000"/>
        </w:rPr>
        <w:t>The m</w:t>
      </w:r>
      <w:r w:rsidR="00E26971">
        <w:rPr>
          <w:rFonts w:ascii="Book Antiqua" w:eastAsia="Book Antiqua" w:hAnsi="Book Antiqua" w:cs="Book Antiqua"/>
          <w:color w:val="000000"/>
        </w:rPr>
        <w:t>ain diagnostic imaging modalities included MRI (</w:t>
      </w:r>
      <w:r w:rsidR="00E0660D" w:rsidRPr="00E0660D">
        <w:rPr>
          <w:rFonts w:ascii="Book Antiqua" w:eastAsia="Book Antiqua" w:hAnsi="Book Antiqua" w:cs="Book Antiqua"/>
          <w:i/>
          <w:iCs/>
          <w:color w:val="000000"/>
        </w:rPr>
        <w:t>n</w:t>
      </w:r>
      <w:r w:rsidR="00E0660D">
        <w:rPr>
          <w:rFonts w:ascii="Book Antiqua" w:eastAsia="Book Antiqua" w:hAnsi="Book Antiqua" w:cs="Book Antiqua"/>
          <w:color w:val="000000"/>
        </w:rPr>
        <w:t xml:space="preserve"> = </w:t>
      </w:r>
      <w:r w:rsidR="00E26971">
        <w:rPr>
          <w:rFonts w:ascii="Book Antiqua" w:eastAsia="Book Antiqua" w:hAnsi="Book Antiqua" w:cs="Book Antiqua"/>
          <w:color w:val="000000"/>
        </w:rPr>
        <w:t>13), CT (</w:t>
      </w:r>
      <w:r w:rsidR="00E0660D" w:rsidRPr="00E0660D">
        <w:rPr>
          <w:rFonts w:ascii="Book Antiqua" w:eastAsia="Book Antiqua" w:hAnsi="Book Antiqua" w:cs="Book Antiqua"/>
          <w:i/>
          <w:iCs/>
          <w:color w:val="000000"/>
        </w:rPr>
        <w:t>n</w:t>
      </w:r>
      <w:r w:rsidR="00E0660D">
        <w:rPr>
          <w:rFonts w:ascii="Book Antiqua" w:eastAsia="Book Antiqua" w:hAnsi="Book Antiqua" w:cs="Book Antiqua"/>
          <w:color w:val="000000"/>
        </w:rPr>
        <w:t xml:space="preserve"> = </w:t>
      </w:r>
      <w:r w:rsidR="00E26971">
        <w:rPr>
          <w:rFonts w:ascii="Book Antiqua" w:eastAsia="Book Antiqua" w:hAnsi="Book Antiqua" w:cs="Book Antiqua"/>
          <w:color w:val="000000"/>
        </w:rPr>
        <w:t xml:space="preserve">14), and </w:t>
      </w:r>
      <w:r w:rsidR="00AB4E44" w:rsidRPr="00AB4E44">
        <w:rPr>
          <w:rFonts w:ascii="Book Antiqua" w:eastAsia="Book Antiqua" w:hAnsi="Book Antiqua" w:cs="Book Antiqua"/>
          <w:color w:val="000000"/>
        </w:rPr>
        <w:t>endoscopic ultrasound</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EUS</w:t>
      </w:r>
      <w:r w:rsidR="00F03646">
        <w:rPr>
          <w:rFonts w:ascii="Book Antiqua" w:eastAsia="Book Antiqua" w:hAnsi="Book Antiqua" w:cs="Book Antiqua"/>
          <w:color w:val="000000"/>
        </w:rPr>
        <w:t xml:space="preserve">, </w:t>
      </w:r>
      <w:r w:rsidR="00E0660D" w:rsidRPr="00E0660D">
        <w:rPr>
          <w:rFonts w:ascii="Book Antiqua" w:eastAsia="Book Antiqua" w:hAnsi="Book Antiqua" w:cs="Book Antiqua"/>
          <w:i/>
          <w:iCs/>
          <w:color w:val="000000"/>
        </w:rPr>
        <w:t xml:space="preserve">n </w:t>
      </w:r>
      <w:r w:rsidR="00E0660D">
        <w:rPr>
          <w:rFonts w:ascii="Book Antiqua" w:eastAsia="Book Antiqua" w:hAnsi="Book Antiqua" w:cs="Book Antiqua"/>
          <w:color w:val="000000"/>
        </w:rPr>
        <w:t xml:space="preserve">= </w:t>
      </w:r>
      <w:r w:rsidR="00E26971">
        <w:rPr>
          <w:rFonts w:ascii="Book Antiqua" w:eastAsia="Book Antiqua" w:hAnsi="Book Antiqua" w:cs="Book Antiqua"/>
          <w:color w:val="000000"/>
        </w:rPr>
        <w:t>11). In all patients, CDDW was diagnosed prior to surgery. In the isolated form of CDDW, no or minimal abnormalities of the pancreas were observed and only the duodenum was involved. Main pancreatic duct dilation (&gt;</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4 mm) was observed in 6 patients (40%) and common bile duct dilation (&gt;</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10 mm) in 8 patients (53%). Minor duodenal papilla was not detected. Accessory pancreatic duct (Santorini’s duct) dilation or impairment was n</w:t>
      </w:r>
      <w:r>
        <w:rPr>
          <w:rFonts w:ascii="Book Antiqua" w:eastAsia="Book Antiqua" w:hAnsi="Book Antiqua" w:cs="Book Antiqua"/>
          <w:color w:val="000000"/>
        </w:rPr>
        <w:t>ot</w:t>
      </w:r>
      <w:r w:rsidR="00E26971">
        <w:rPr>
          <w:rFonts w:ascii="Book Antiqua" w:eastAsia="Book Antiqua" w:hAnsi="Book Antiqua" w:cs="Book Antiqua"/>
          <w:color w:val="000000"/>
        </w:rPr>
        <w:t xml:space="preserve"> observed. This subgroup included one patient with essential hyperten</w:t>
      </w:r>
      <w:r>
        <w:rPr>
          <w:rFonts w:ascii="Book Antiqua" w:eastAsia="Book Antiqua" w:hAnsi="Book Antiqua" w:cs="Book Antiqua"/>
          <w:color w:val="000000"/>
        </w:rPr>
        <w:t>s</w:t>
      </w:r>
      <w:r w:rsidR="00E26971">
        <w:rPr>
          <w:rFonts w:ascii="Book Antiqua" w:eastAsia="Book Antiqua" w:hAnsi="Book Antiqua" w:cs="Book Antiqua"/>
          <w:color w:val="000000"/>
        </w:rPr>
        <w:t>ion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14) and two patients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4</w:t>
      </w:r>
      <w:r w:rsidR="00C57D73">
        <w:rPr>
          <w:rFonts w:ascii="Book Antiqua" w:eastAsia="Book Antiqua" w:hAnsi="Book Antiqua" w:cs="Book Antiqua"/>
          <w:color w:val="000000"/>
        </w:rPr>
        <w:t xml:space="preserve"> and</w:t>
      </w:r>
      <w:r w:rsidR="00E26971">
        <w:rPr>
          <w:rFonts w:ascii="Book Antiqua" w:eastAsia="Book Antiqua" w:hAnsi="Book Antiqua" w:cs="Book Antiqua"/>
          <w:color w:val="000000"/>
        </w:rPr>
        <w:t xml:space="preserve">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12) with ankylosing spondylitis. PPDR were standard (Ch</w:t>
      </w:r>
      <w:r w:rsidR="00AB4E44">
        <w:rPr>
          <w:rFonts w:ascii="Book Antiqua" w:eastAsia="Book Antiqua" w:hAnsi="Book Antiqua" w:cs="Book Antiqua"/>
          <w:color w:val="000000"/>
        </w:rPr>
        <w:t>u</w:t>
      </w:r>
      <w:r w:rsidR="00E26971">
        <w:rPr>
          <w:rFonts w:ascii="Book Antiqua" w:eastAsia="Book Antiqua" w:hAnsi="Book Antiqua" w:cs="Book Antiqua"/>
          <w:color w:val="000000"/>
        </w:rPr>
        <w:t>ng</w:t>
      </w:r>
      <w:r w:rsidR="00AB4E44">
        <w:rPr>
          <w:rFonts w:ascii="Book Antiqua" w:eastAsia="Book Antiqua" w:hAnsi="Book Antiqua" w:cs="Book Antiqua"/>
          <w:color w:val="000000"/>
        </w:rPr>
        <w:t xml:space="preserve"> </w:t>
      </w:r>
      <w:r w:rsidR="00AB4E44" w:rsidRPr="00AB4E44">
        <w:rPr>
          <w:rFonts w:ascii="Book Antiqua" w:eastAsia="Book Antiqua" w:hAnsi="Book Antiqua" w:cs="Book Antiqua"/>
          <w:i/>
          <w:iCs/>
          <w:color w:val="000000"/>
        </w:rPr>
        <w:t xml:space="preserve">et </w:t>
      </w:r>
      <w:proofErr w:type="gramStart"/>
      <w:r w:rsidR="00AB4E44" w:rsidRPr="00AB4E44">
        <w:rPr>
          <w:rFonts w:ascii="Book Antiqua" w:eastAsia="Book Antiqua" w:hAnsi="Book Antiqua" w:cs="Book Antiqua"/>
          <w:i/>
          <w:iCs/>
          <w:color w:val="000000"/>
        </w:rPr>
        <w:t>al</w:t>
      </w:r>
      <w:r w:rsidR="00E26971">
        <w:rPr>
          <w:rFonts w:ascii="Book Antiqua" w:eastAsia="Book Antiqua" w:hAnsi="Book Antiqua" w:cs="Book Antiqua"/>
          <w:color w:val="000000"/>
          <w:vertAlign w:val="superscript"/>
        </w:rPr>
        <w:t>[</w:t>
      </w:r>
      <w:proofErr w:type="gramEnd"/>
      <w:r w:rsidR="00E26971">
        <w:rPr>
          <w:rFonts w:ascii="Book Antiqua" w:eastAsia="Book Antiqua" w:hAnsi="Book Antiqua" w:cs="Book Antiqua"/>
          <w:color w:val="000000"/>
          <w:vertAlign w:val="superscript"/>
        </w:rPr>
        <w:t>36]</w:t>
      </w:r>
      <w:r w:rsidR="00E26971">
        <w:rPr>
          <w:rFonts w:ascii="Book Antiqua" w:eastAsia="Book Antiqua" w:hAnsi="Book Antiqua" w:cs="Book Antiqua"/>
          <w:color w:val="000000"/>
        </w:rPr>
        <w:t>) in 7 patients (46.6%) who were reconstructed with du</w:t>
      </w:r>
      <w:r>
        <w:rPr>
          <w:rFonts w:ascii="Book Antiqua" w:eastAsia="Book Antiqua" w:hAnsi="Book Antiqua" w:cs="Book Antiqua"/>
          <w:color w:val="000000"/>
        </w:rPr>
        <w:t>o</w:t>
      </w:r>
      <w:r w:rsidR="00E26971">
        <w:rPr>
          <w:rFonts w:ascii="Book Antiqua" w:eastAsia="Book Antiqua" w:hAnsi="Book Antiqua" w:cs="Book Antiqua"/>
          <w:color w:val="000000"/>
        </w:rPr>
        <w:t>deno-du</w:t>
      </w:r>
      <w:r>
        <w:rPr>
          <w:rFonts w:ascii="Book Antiqua" w:eastAsia="Book Antiqua" w:hAnsi="Book Antiqua" w:cs="Book Antiqua"/>
          <w:color w:val="000000"/>
        </w:rPr>
        <w:t>o</w:t>
      </w:r>
      <w:r w:rsidR="00E26971">
        <w:rPr>
          <w:rFonts w:ascii="Book Antiqua" w:eastAsia="Book Antiqua" w:hAnsi="Book Antiqua" w:cs="Book Antiqua"/>
          <w:color w:val="000000"/>
        </w:rPr>
        <w:t xml:space="preserve">denal anastomosis in 2 (13.3%), intestinal </w:t>
      </w:r>
      <w:r w:rsidR="00E26971">
        <w:rPr>
          <w:rFonts w:ascii="Book Antiqua" w:eastAsia="Book Antiqua" w:hAnsi="Book Antiqua" w:cs="Book Antiqua"/>
          <w:color w:val="000000"/>
        </w:rPr>
        <w:lastRenderedPageBreak/>
        <w:t xml:space="preserve">interposition in 2 (13.3%) and Roux-en-Y reconstruction in 4 (26.6%) </w:t>
      </w:r>
      <w:proofErr w:type="gramStart"/>
      <w:r w:rsidR="00E26971">
        <w:rPr>
          <w:rFonts w:ascii="Book Antiqua" w:eastAsia="Book Antiqua" w:hAnsi="Book Antiqua" w:cs="Book Antiqua"/>
          <w:color w:val="000000"/>
        </w:rPr>
        <w:t>(Table 2).</w:t>
      </w:r>
      <w:proofErr w:type="gramEnd"/>
      <w:r w:rsidR="00E26971">
        <w:rPr>
          <w:rFonts w:ascii="Book Antiqua" w:eastAsia="Book Antiqua" w:hAnsi="Book Antiqua" w:cs="Book Antiqua"/>
          <w:color w:val="000000"/>
        </w:rPr>
        <w:t xml:space="preserve"> </w:t>
      </w:r>
      <w:r>
        <w:rPr>
          <w:rFonts w:ascii="Book Antiqua" w:eastAsia="Book Antiqua" w:hAnsi="Book Antiqua" w:cs="Book Antiqua"/>
          <w:color w:val="000000"/>
        </w:rPr>
        <w:t>No</w:t>
      </w:r>
      <w:r w:rsidR="00E26971">
        <w:rPr>
          <w:rFonts w:ascii="Book Antiqua" w:eastAsia="Book Antiqua" w:hAnsi="Book Antiqua" w:cs="Book Antiqua"/>
          <w:color w:val="000000"/>
        </w:rPr>
        <w:t xml:space="preserve"> postoperative mortality </w:t>
      </w:r>
      <w:r>
        <w:rPr>
          <w:rFonts w:ascii="Book Antiqua" w:eastAsia="Book Antiqua" w:hAnsi="Book Antiqua" w:cs="Book Antiqua"/>
          <w:color w:val="000000"/>
        </w:rPr>
        <w:t xml:space="preserve">occurred </w:t>
      </w:r>
      <w:r w:rsidR="00E26971">
        <w:rPr>
          <w:rFonts w:ascii="Book Antiqua" w:eastAsia="Book Antiqua" w:hAnsi="Book Antiqua" w:cs="Book Antiqua"/>
          <w:color w:val="000000"/>
        </w:rPr>
        <w:t>in a</w:t>
      </w:r>
      <w:r>
        <w:rPr>
          <w:rFonts w:ascii="Book Antiqua" w:eastAsia="Book Antiqua" w:hAnsi="Book Antiqua" w:cs="Book Antiqua"/>
          <w:color w:val="000000"/>
        </w:rPr>
        <w:t>ny of the</w:t>
      </w:r>
      <w:r w:rsidR="00E26971">
        <w:rPr>
          <w:rFonts w:ascii="Book Antiqua" w:eastAsia="Book Antiqua" w:hAnsi="Book Antiqua" w:cs="Book Antiqua"/>
          <w:color w:val="000000"/>
        </w:rPr>
        <w:t xml:space="preserve"> groups.</w:t>
      </w:r>
    </w:p>
    <w:p w14:paraId="1F534440" w14:textId="143E9242" w:rsidR="00A77B3E" w:rsidRDefault="00E26971" w:rsidP="00AB4E44">
      <w:pPr>
        <w:spacing w:line="360" w:lineRule="auto"/>
        <w:ind w:firstLineChars="100" w:firstLine="240"/>
        <w:jc w:val="both"/>
      </w:pPr>
      <w:r>
        <w:rPr>
          <w:rFonts w:ascii="Book Antiqua" w:eastAsia="Book Antiqua" w:hAnsi="Book Antiqua" w:cs="Book Antiqua"/>
          <w:color w:val="000000"/>
        </w:rPr>
        <w:t>In all patients with isolated CDDW, macroscopic and microscopic examinations demonstrated intramural duodenal cysts completely separated from the pancreatic head and Brunner’s gland hyperplasia of varying severity. The cysts were located in the medial (</w:t>
      </w:r>
      <w:r>
        <w:rPr>
          <w:rFonts w:ascii="Book Antiqua" w:eastAsia="Book Antiqua" w:hAnsi="Book Antiqua" w:cs="Book Antiqua"/>
          <w:i/>
          <w:iCs/>
          <w:color w:val="000000"/>
        </w:rPr>
        <w:t>n</w:t>
      </w:r>
      <w:r>
        <w:rPr>
          <w:rFonts w:ascii="Book Antiqua" w:eastAsia="Book Antiqua" w:hAnsi="Book Antiqua" w:cs="Book Antiqua"/>
          <w:color w:val="000000"/>
        </w:rPr>
        <w:t xml:space="preserve"> = 14) and anterolateral duodenal walls (</w:t>
      </w:r>
      <w:r>
        <w:rPr>
          <w:rFonts w:ascii="Book Antiqua" w:eastAsia="Book Antiqua" w:hAnsi="Book Antiqua" w:cs="Book Antiqua"/>
          <w:i/>
          <w:iCs/>
          <w:color w:val="000000"/>
        </w:rPr>
        <w:t>n</w:t>
      </w:r>
      <w:r>
        <w:rPr>
          <w:rFonts w:ascii="Book Antiqua" w:eastAsia="Book Antiqua" w:hAnsi="Book Antiqua" w:cs="Book Antiqua"/>
          <w:color w:val="000000"/>
        </w:rPr>
        <w:t xml:space="preserve"> = 1), abutted (</w:t>
      </w:r>
      <w:r>
        <w:rPr>
          <w:rFonts w:ascii="Book Antiqua" w:eastAsia="Book Antiqua" w:hAnsi="Book Antiqua" w:cs="Book Antiqua"/>
          <w:i/>
          <w:iCs/>
          <w:color w:val="000000"/>
        </w:rPr>
        <w:t>n</w:t>
      </w:r>
      <w:r>
        <w:rPr>
          <w:rFonts w:ascii="Book Antiqua" w:eastAsia="Book Antiqua" w:hAnsi="Book Antiqua" w:cs="Book Antiqua"/>
          <w:color w:val="000000"/>
        </w:rPr>
        <w:t xml:space="preserve"> = 7) and surrounded </w:t>
      </w:r>
      <w:r w:rsidR="00A50FBC">
        <w:rPr>
          <w:rFonts w:ascii="Book Antiqua" w:eastAsia="Book Antiqua" w:hAnsi="Book Antiqua" w:cs="Book Antiqua"/>
          <w:color w:val="000000"/>
        </w:rPr>
        <w:t xml:space="preserve">the main pancreatic duct (MPD)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in three cases, extended from the second portion of the duodenum towards the stomach. In 8 patients (53%) ectopic pancreatic tissue was identified at pathology, one of them with PanIN II. In 7 patients, the cysts matched the characteristics of postnecrotic cysts or were characterized as a dilated pancreatic duct with preserved or desquamated epithelium (Figure 2).</w:t>
      </w:r>
    </w:p>
    <w:p w14:paraId="586E1E6B" w14:textId="4B62AC99" w:rsidR="00A77B3E" w:rsidRDefault="00E26971" w:rsidP="00AB4E44">
      <w:pPr>
        <w:spacing w:line="360" w:lineRule="auto"/>
        <w:ind w:firstLineChars="100" w:firstLine="240"/>
        <w:jc w:val="both"/>
      </w:pPr>
      <w:r>
        <w:rPr>
          <w:rFonts w:ascii="Book Antiqua" w:eastAsia="Book Antiqua" w:hAnsi="Book Antiqua" w:cs="Book Antiqua"/>
          <w:color w:val="000000"/>
        </w:rPr>
        <w:t>Four patients in this group developed minor complications (Clavien-Dindo grade I), and one 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4) suffered major postoperative complications (33.3%). All minor complications were </w:t>
      </w:r>
      <w:proofErr w:type="gramStart"/>
      <w:r>
        <w:rPr>
          <w:rFonts w:ascii="Book Antiqua" w:eastAsia="Book Antiqua" w:hAnsi="Book Antiqua" w:cs="Book Antiqua"/>
          <w:color w:val="000000"/>
        </w:rPr>
        <w:t>grade</w:t>
      </w:r>
      <w:proofErr w:type="gramEnd"/>
      <w:r>
        <w:rPr>
          <w:rFonts w:ascii="Book Antiqua" w:eastAsia="Book Antiqua" w:hAnsi="Book Antiqua" w:cs="Book Antiqua"/>
          <w:color w:val="000000"/>
        </w:rPr>
        <w:t xml:space="preserve"> A pancreatic fistulas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3,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6,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10, </w:t>
      </w:r>
      <w:r w:rsidR="00C57D73">
        <w:rPr>
          <w:rFonts w:ascii="Book Antiqua" w:eastAsia="Book Antiqua" w:hAnsi="Book Antiqua" w:cs="Book Antiqua"/>
          <w:color w:val="000000"/>
        </w:rPr>
        <w:t xml:space="preserve">and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14). Average length of hospital stay (with the exception of 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4) was 15 (11</w:t>
      </w:r>
      <w:r w:rsidR="00AB4E44">
        <w:rPr>
          <w:rFonts w:ascii="Book Antiqua" w:eastAsia="Book Antiqua" w:hAnsi="Book Antiqua" w:cs="Book Antiqua"/>
          <w:color w:val="000000"/>
        </w:rPr>
        <w:t>-</w:t>
      </w:r>
      <w:r>
        <w:rPr>
          <w:rFonts w:ascii="Book Antiqua" w:eastAsia="Book Antiqua" w:hAnsi="Book Antiqua" w:cs="Book Antiqua"/>
          <w:color w:val="000000"/>
        </w:rPr>
        <w:t>21) d (Table 3).</w:t>
      </w:r>
    </w:p>
    <w:p w14:paraId="1391E08A" w14:textId="3F7DAE6A" w:rsidR="00A77B3E" w:rsidRDefault="00E26971" w:rsidP="00AB4E44">
      <w:pPr>
        <w:spacing w:line="360" w:lineRule="auto"/>
        <w:ind w:firstLineChars="100" w:firstLine="240"/>
        <w:jc w:val="both"/>
      </w:pPr>
      <w:r>
        <w:rPr>
          <w:rFonts w:ascii="Book Antiqua" w:eastAsia="Book Antiqua" w:hAnsi="Book Antiqua" w:cs="Book Antiqua"/>
          <w:color w:val="000000"/>
        </w:rPr>
        <w:t xml:space="preserve">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4 was reoperated on 19 d after PPDR with intestinal interposition due to leakage and bleeding from the proximal du</w:t>
      </w:r>
      <w:r w:rsidR="00033828">
        <w:rPr>
          <w:rFonts w:ascii="Book Antiqua" w:eastAsia="Book Antiqua" w:hAnsi="Book Antiqua" w:cs="Book Antiqua"/>
          <w:color w:val="000000"/>
        </w:rPr>
        <w:t>o</w:t>
      </w:r>
      <w:r>
        <w:rPr>
          <w:rFonts w:ascii="Book Antiqua" w:eastAsia="Book Antiqua" w:hAnsi="Book Antiqua" w:cs="Book Antiqua"/>
          <w:color w:val="000000"/>
        </w:rPr>
        <w:t>deno-enteranastomosis. This complication was successfully treated with antrectomy and Roux-en-Y reconstruction. The rest of the patients were discharged without complications, and there were no readmissions within the next 90 d.</w:t>
      </w:r>
    </w:p>
    <w:p w14:paraId="5E5FD6A9" w14:textId="79579CAC" w:rsidR="00A77B3E" w:rsidRDefault="00E26971" w:rsidP="00AB4E44">
      <w:pPr>
        <w:spacing w:line="360" w:lineRule="auto"/>
        <w:ind w:firstLineChars="100" w:firstLine="240"/>
        <w:jc w:val="both"/>
      </w:pPr>
      <w:r>
        <w:rPr>
          <w:rFonts w:ascii="Book Antiqua" w:eastAsia="Book Antiqua" w:hAnsi="Book Antiqua" w:cs="Book Antiqua"/>
          <w:color w:val="000000"/>
        </w:rPr>
        <w:t xml:space="preserve">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12 developed recurrent gastric bleeding due to rupture of a splenic artery aneurysm 46 mo after PPDR, having been asymptomatic all this period. Splenic artery aneurysm rupture led to retroperitoneal hematoma, splenic vein thrombosis, sinistral portal hypertension, acute gastric varices formation and hemorrhage. This delayed complication was successfully treated with distal pancreatectomy and splenectomy. Currently, the patient remains asymptomatic. In this case, the decision regarding the primary operation was based on non-contrast MRI and EUS findings due to the </w:t>
      </w:r>
      <w:r>
        <w:rPr>
          <w:rFonts w:ascii="Book Antiqua" w:eastAsia="Book Antiqua" w:hAnsi="Book Antiqua" w:cs="Book Antiqua"/>
          <w:color w:val="000000"/>
        </w:rPr>
        <w:lastRenderedPageBreak/>
        <w:t>patient’s allergy to intravenous contrast. Therefore, it is unclear whether the aneurysm developed after surgery or existed before.</w:t>
      </w:r>
    </w:p>
    <w:p w14:paraId="1DBB0B01" w14:textId="5398FA70" w:rsidR="00A77B3E" w:rsidRDefault="00E26971" w:rsidP="00AB4E44">
      <w:pPr>
        <w:spacing w:line="360" w:lineRule="auto"/>
        <w:ind w:firstLineChars="100" w:firstLine="240"/>
        <w:jc w:val="both"/>
      </w:pPr>
      <w:r>
        <w:rPr>
          <w:rFonts w:ascii="Book Antiqua" w:eastAsia="Book Antiqua" w:hAnsi="Book Antiqua" w:cs="Book Antiqua"/>
          <w:color w:val="000000"/>
        </w:rPr>
        <w:t>Median follow-up prior to surgery was 10 mo (LQ-UQ: 8</w:t>
      </w:r>
      <w:r w:rsidR="00AB4E44">
        <w:rPr>
          <w:rFonts w:ascii="Book Antiqua" w:eastAsia="Book Antiqua" w:hAnsi="Book Antiqua" w:cs="Book Antiqua"/>
          <w:color w:val="000000"/>
        </w:rPr>
        <w:t>-</w:t>
      </w:r>
      <w:r>
        <w:rPr>
          <w:rFonts w:ascii="Book Antiqua" w:eastAsia="Book Antiqua" w:hAnsi="Book Antiqua" w:cs="Book Antiqua"/>
          <w:color w:val="000000"/>
        </w:rPr>
        <w:t>12), and after surgery was 81 mo (LQ-UQ: 70</w:t>
      </w:r>
      <w:r w:rsidR="00560A9E">
        <w:rPr>
          <w:rFonts w:ascii="Book Antiqua" w:eastAsia="Book Antiqua" w:hAnsi="Book Antiqua" w:cs="Book Antiqua"/>
          <w:color w:val="000000"/>
        </w:rPr>
        <w:t>-</w:t>
      </w:r>
      <w:r>
        <w:rPr>
          <w:rFonts w:ascii="Book Antiqua" w:eastAsia="Book Antiqua" w:hAnsi="Book Antiqua" w:cs="Book Antiqua"/>
          <w:color w:val="000000"/>
        </w:rPr>
        <w:t>93). Currently, 14 of 15 patients have no complaints or symptoms (93.3%, Table 1). One patient (</w:t>
      </w:r>
      <w:r w:rsidR="00560A9E">
        <w:rPr>
          <w:rFonts w:ascii="Book Antiqua" w:eastAsia="Book Antiqua" w:hAnsi="Book Antiqua" w:cs="Book Antiqua"/>
          <w:color w:val="000000"/>
        </w:rPr>
        <w:t xml:space="preserve">No. </w:t>
      </w:r>
      <w:r>
        <w:rPr>
          <w:rFonts w:ascii="Book Antiqua" w:eastAsia="Book Antiqua" w:hAnsi="Book Antiqua" w:cs="Book Antiqua"/>
          <w:color w:val="000000"/>
        </w:rPr>
        <w:t>4) with ankylosing spondylitis experienced a significant decrease in the frequency and intensity of pain episodes, despite regular alcohol consumption. All remaining patients had no episodes of pancreatitis or hospitalizations due to pancreatitis.</w:t>
      </w:r>
    </w:p>
    <w:p w14:paraId="3A783323" w14:textId="7C8DF0C2"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Short- and long-term results after PD and PPDR are shown in Tables </w:t>
      </w:r>
      <w:r w:rsidR="00882B92">
        <w:rPr>
          <w:rFonts w:ascii="Book Antiqua" w:eastAsia="Book Antiqua" w:hAnsi="Book Antiqua" w:cs="Book Antiqua"/>
          <w:color w:val="000000"/>
        </w:rPr>
        <w:t>6-8</w:t>
      </w:r>
      <w:r>
        <w:rPr>
          <w:rFonts w:ascii="Book Antiqua" w:eastAsia="Book Antiqua" w:hAnsi="Book Antiqua" w:cs="Book Antiqua"/>
          <w:color w:val="000000"/>
        </w:rPr>
        <w:t>.</w:t>
      </w:r>
      <w:r w:rsidR="00560A9E">
        <w:rPr>
          <w:rFonts w:hint="eastAsia"/>
          <w:lang w:eastAsia="zh-CN"/>
        </w:rPr>
        <w:t xml:space="preserve"> </w:t>
      </w:r>
      <w:r>
        <w:rPr>
          <w:rFonts w:ascii="Book Antiqua" w:eastAsia="Book Antiqua" w:hAnsi="Book Antiqua" w:cs="Book Antiqua"/>
          <w:color w:val="000000"/>
        </w:rPr>
        <w:t>Follow-up before PPDR (Figure 6) was considerably shorter compared to other procedures.</w:t>
      </w:r>
    </w:p>
    <w:p w14:paraId="304E9BE2" w14:textId="77777777" w:rsidR="00A77B3E" w:rsidRDefault="00A77B3E">
      <w:pPr>
        <w:spacing w:line="360" w:lineRule="auto"/>
        <w:jc w:val="both"/>
      </w:pPr>
    </w:p>
    <w:p w14:paraId="52BF0298" w14:textId="77777777" w:rsidR="00A77B3E" w:rsidRDefault="00E26971">
      <w:pPr>
        <w:spacing w:line="360" w:lineRule="auto"/>
        <w:jc w:val="both"/>
      </w:pPr>
      <w:r>
        <w:rPr>
          <w:rFonts w:ascii="Book Antiqua" w:eastAsia="Book Antiqua" w:hAnsi="Book Antiqua" w:cs="Book Antiqua"/>
          <w:b/>
          <w:caps/>
          <w:color w:val="000000"/>
          <w:u w:val="single"/>
        </w:rPr>
        <w:t>DISCUSSION</w:t>
      </w:r>
    </w:p>
    <w:p w14:paraId="04D364BA" w14:textId="76F235F1" w:rsidR="00A77B3E" w:rsidRDefault="00E26971" w:rsidP="00560A9E">
      <w:pPr>
        <w:spacing w:line="360" w:lineRule="auto"/>
        <w:jc w:val="both"/>
      </w:pPr>
      <w:r>
        <w:rPr>
          <w:rFonts w:ascii="Book Antiqua" w:eastAsia="Book Antiqua" w:hAnsi="Book Antiqua" w:cs="Book Antiqua"/>
          <w:color w:val="000000"/>
        </w:rPr>
        <w:t xml:space="preserve">Today, most pancreatologists recognize CDDW as a distinct form of </w:t>
      </w:r>
      <w:proofErr w:type="gramStart"/>
      <w:r w:rsidR="00647C41">
        <w:rPr>
          <w:rFonts w:ascii="Book Antiqua" w:eastAsia="Book Antiqua" w:hAnsi="Book Antiqua" w:cs="Book Antiqua"/>
          <w:color w:val="000000"/>
        </w:rPr>
        <w:t>CP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Various terms have been used to define this condition, but all refer to the same set of clinical and histologic manifestations with typical imaging diagnostic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3,28,29]</w:t>
      </w:r>
      <w:r>
        <w:rPr>
          <w:rFonts w:ascii="Book Antiqua" w:eastAsia="Book Antiqua" w:hAnsi="Book Antiqua" w:cs="Book Antiqua"/>
          <w:color w:val="000000"/>
        </w:rPr>
        <w:t>. Despite the increasing number of publications on CDDW, it is difficult to define its true incidence and preval</w:t>
      </w:r>
      <w:r w:rsidR="00033828">
        <w:rPr>
          <w:rFonts w:ascii="Book Antiqua" w:eastAsia="Book Antiqua" w:hAnsi="Book Antiqua" w:cs="Book Antiqua"/>
          <w:color w:val="000000"/>
        </w:rPr>
        <w:t>e</w:t>
      </w:r>
      <w:r>
        <w:rPr>
          <w:rFonts w:ascii="Book Antiqua" w:eastAsia="Book Antiqua" w:hAnsi="Book Antiqua" w:cs="Book Antiqua"/>
          <w:color w:val="000000"/>
        </w:rPr>
        <w:t>nce. Based on the data of large series from specialized centers, CDDW is identified in 13</w:t>
      </w:r>
      <w:r w:rsidR="00560A9E">
        <w:rPr>
          <w:rFonts w:ascii="Book Antiqua" w:eastAsia="Book Antiqua" w:hAnsi="Book Antiqua" w:cs="Book Antiqua"/>
          <w:color w:val="000000"/>
        </w:rPr>
        <w:t>%</w:t>
      </w:r>
      <w:r w:rsidR="00FC4E5F">
        <w:rPr>
          <w:rFonts w:ascii="Book Antiqua" w:eastAsia="Book Antiqua" w:hAnsi="Book Antiqua" w:cs="Book Antiqua"/>
          <w:color w:val="000000"/>
        </w:rPr>
        <w:t>-</w:t>
      </w:r>
      <w:r>
        <w:rPr>
          <w:rFonts w:ascii="Book Antiqua" w:eastAsia="Book Antiqua" w:hAnsi="Book Antiqua" w:cs="Book Antiqua"/>
          <w:color w:val="000000"/>
        </w:rPr>
        <w:t xml:space="preserve">24% of patients who undergo surgery for </w:t>
      </w:r>
      <w:r w:rsidR="00647C41">
        <w:rPr>
          <w:rFonts w:ascii="Book Antiqua" w:eastAsia="Book Antiqua" w:hAnsi="Book Antiqua" w:cs="Book Antiqua"/>
          <w:color w:val="000000"/>
        </w:rPr>
        <w:t>CP</w:t>
      </w:r>
      <w:r w:rsidR="00033828">
        <w:rPr>
          <w:rFonts w:ascii="Book Antiqua" w:eastAsia="Book Antiqua" w:hAnsi="Book Antiqua" w:cs="Book Antiqua"/>
          <w:color w:val="000000"/>
        </w:rPr>
        <w:t>;</w:t>
      </w:r>
      <w:r>
        <w:rPr>
          <w:rFonts w:ascii="Book Antiqua" w:eastAsia="Book Antiqua" w:hAnsi="Book Antiqua" w:cs="Book Antiqua"/>
          <w:color w:val="000000"/>
        </w:rPr>
        <w:t xml:space="preserve"> whereas the isolated form of CDDW (pure form of </w:t>
      </w:r>
      <w:r w:rsidR="00EE4281">
        <w:rPr>
          <w:rFonts w:ascii="Book Antiqua" w:eastAsia="Book Antiqua" w:hAnsi="Book Antiqua" w:cs="Book Antiqua"/>
          <w:color w:val="000000"/>
        </w:rPr>
        <w:t>GP</w:t>
      </w:r>
      <w:r>
        <w:rPr>
          <w:rFonts w:ascii="Book Antiqua" w:eastAsia="Book Antiqua" w:hAnsi="Book Antiqua" w:cs="Book Antiqua"/>
          <w:color w:val="000000"/>
        </w:rPr>
        <w:t>) was present in 22</w:t>
      </w:r>
      <w:r w:rsidR="00560A9E">
        <w:rPr>
          <w:rFonts w:ascii="Book Antiqua" w:eastAsia="Book Antiqua" w:hAnsi="Book Antiqua" w:cs="Book Antiqua"/>
          <w:color w:val="000000"/>
        </w:rPr>
        <w:t>%-</w:t>
      </w:r>
      <w:r>
        <w:rPr>
          <w:rFonts w:ascii="Book Antiqua" w:eastAsia="Book Antiqua" w:hAnsi="Book Antiqua" w:cs="Book Antiqua"/>
          <w:color w:val="000000"/>
        </w:rPr>
        <w:t xml:space="preserve">37% of all CDDW cases (Table </w:t>
      </w:r>
      <w:r w:rsidR="00882B92">
        <w:rPr>
          <w:rFonts w:ascii="Book Antiqua" w:eastAsia="Book Antiqua" w:hAnsi="Book Antiqua" w:cs="Book Antiqua"/>
          <w:color w:val="000000"/>
        </w:rPr>
        <w:t>9</w:t>
      </w:r>
      <w:r>
        <w:rPr>
          <w:rFonts w:ascii="Book Antiqua" w:eastAsia="Book Antiqua" w:hAnsi="Book Antiqua" w:cs="Book Antiqua"/>
          <w:color w:val="000000"/>
        </w:rPr>
        <w:t>).</w:t>
      </w:r>
    </w:p>
    <w:p w14:paraId="3CCBEF70" w14:textId="450C553D" w:rsidR="00A77B3E" w:rsidRDefault="00E26971" w:rsidP="00560A9E">
      <w:pPr>
        <w:spacing w:line="360" w:lineRule="auto"/>
        <w:ind w:firstLineChars="100" w:firstLine="240"/>
        <w:jc w:val="both"/>
      </w:pPr>
      <w:r>
        <w:rPr>
          <w:rFonts w:ascii="Book Antiqua" w:eastAsia="Book Antiqua" w:hAnsi="Book Antiqua" w:cs="Book Antiqua"/>
          <w:color w:val="000000"/>
        </w:rPr>
        <w:t>At the time when we were not aware of the cause of CDDW and thought that the cystic lesion of the duodenal wall originated from the pancreatic head, we performed operations relevant to conventional CP, such as longitudinal pancreaticojejunostomy, pancreaticocystostomy and DPPHR. Due to high complications and low efficacy rates, we stopped practicing this procedure in any type of CDDW.</w:t>
      </w:r>
    </w:p>
    <w:p w14:paraId="76AD7A8B" w14:textId="0062797B" w:rsidR="00A77B3E" w:rsidRDefault="00033828" w:rsidP="00560A9E">
      <w:pPr>
        <w:spacing w:line="360" w:lineRule="auto"/>
        <w:ind w:firstLineChars="100" w:firstLine="240"/>
        <w:jc w:val="both"/>
      </w:pPr>
      <w:r>
        <w:rPr>
          <w:rFonts w:ascii="Book Antiqua" w:eastAsia="Book Antiqua" w:hAnsi="Book Antiqua" w:cs="Book Antiqua"/>
          <w:color w:val="000000"/>
        </w:rPr>
        <w:t>A c</w:t>
      </w:r>
      <w:r w:rsidR="00E26971">
        <w:rPr>
          <w:rFonts w:ascii="Book Antiqua" w:eastAsia="Book Antiqua" w:hAnsi="Book Antiqua" w:cs="Book Antiqua"/>
          <w:color w:val="000000"/>
        </w:rPr>
        <w:t xml:space="preserve">omparison of short- and long-term results of the two most efficient methods of CDDW treatment, namely PD and PPDR (Tables </w:t>
      </w:r>
      <w:r w:rsidR="00882B92">
        <w:rPr>
          <w:rFonts w:ascii="Book Antiqua" w:eastAsia="Book Antiqua" w:hAnsi="Book Antiqua" w:cs="Book Antiqua"/>
          <w:color w:val="000000"/>
        </w:rPr>
        <w:t>6-8</w:t>
      </w:r>
      <w:r w:rsidR="00E26971">
        <w:rPr>
          <w:rFonts w:ascii="Book Antiqua" w:eastAsia="Book Antiqua" w:hAnsi="Book Antiqua" w:cs="Book Antiqua"/>
          <w:color w:val="000000"/>
        </w:rPr>
        <w:t xml:space="preserve">), have shown that both groups were similar in most of the parameters. Preoperative follow-up in the PD group was significantly longer because of long-lasting efficient conservative treatment, including endoscopic options. Patients in the PPDR subgroup were operated on much earlier </w:t>
      </w:r>
      <w:r>
        <w:rPr>
          <w:rFonts w:ascii="Book Antiqua" w:eastAsia="Book Antiqua" w:hAnsi="Book Antiqua" w:cs="Book Antiqua"/>
          <w:color w:val="000000"/>
        </w:rPr>
        <w:t xml:space="preserve">due </w:t>
      </w:r>
      <w:r>
        <w:rPr>
          <w:rFonts w:ascii="Book Antiqua" w:eastAsia="Book Antiqua" w:hAnsi="Book Antiqua" w:cs="Book Antiqua"/>
          <w:color w:val="000000"/>
        </w:rPr>
        <w:lastRenderedPageBreak/>
        <w:t>to</w:t>
      </w:r>
      <w:r w:rsidR="00E26971">
        <w:rPr>
          <w:rFonts w:ascii="Book Antiqua" w:eastAsia="Book Antiqua" w:hAnsi="Book Antiqua" w:cs="Book Antiqua"/>
          <w:color w:val="000000"/>
        </w:rPr>
        <w:t xml:space="preserve"> intensive and/or frequent pain, with such CDDW complications as duodenal obstruction and jaundice. There were no significant differences in intraoperative details and short-term results. In spite of the advantages </w:t>
      </w:r>
      <w:r>
        <w:rPr>
          <w:rFonts w:ascii="Book Antiqua" w:eastAsia="Book Antiqua" w:hAnsi="Book Antiqua" w:cs="Book Antiqua"/>
          <w:color w:val="000000"/>
        </w:rPr>
        <w:t>of</w:t>
      </w:r>
      <w:r w:rsidR="00E26971">
        <w:rPr>
          <w:rFonts w:ascii="Book Antiqua" w:eastAsia="Book Antiqua" w:hAnsi="Book Antiqua" w:cs="Book Antiqua"/>
          <w:color w:val="000000"/>
        </w:rPr>
        <w:t xml:space="preserve"> PPDR in this data sample, transfer to the general population did not reveal significant differences in morbidity, which </w:t>
      </w:r>
      <w:r>
        <w:rPr>
          <w:rFonts w:ascii="Book Antiqua" w:eastAsia="Book Antiqua" w:hAnsi="Book Antiqua" w:cs="Book Antiqua"/>
          <w:color w:val="000000"/>
        </w:rPr>
        <w:t>was</w:t>
      </w:r>
      <w:r w:rsidR="00E26971">
        <w:rPr>
          <w:rFonts w:ascii="Book Antiqua" w:eastAsia="Book Antiqua" w:hAnsi="Book Antiqua" w:cs="Book Antiqua"/>
          <w:color w:val="000000"/>
        </w:rPr>
        <w:t xml:space="preserve"> probably due to the small number of cases. Hospital stay was not significantly longer in the PPDR group, depending mainly on the peculiarities of the Russian Federation health care system relating to new treatment methods (Table </w:t>
      </w:r>
      <w:r w:rsidR="00882B92">
        <w:rPr>
          <w:rFonts w:ascii="Book Antiqua" w:eastAsia="Book Antiqua" w:hAnsi="Book Antiqua" w:cs="Book Antiqua"/>
          <w:color w:val="000000"/>
        </w:rPr>
        <w:t>6</w:t>
      </w:r>
      <w:r w:rsidR="00E26971">
        <w:rPr>
          <w:rFonts w:ascii="Book Antiqua" w:eastAsia="Book Antiqua" w:hAnsi="Book Antiqua" w:cs="Book Antiqua"/>
          <w:color w:val="000000"/>
        </w:rPr>
        <w:t>).</w:t>
      </w:r>
    </w:p>
    <w:p w14:paraId="7843250C" w14:textId="0D90F205"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Postoperative absolute and relative weight gain were higher in the PPDR group compared to the PD group, but not significantly so. New onset diabetes mellitus never occurred in the PPDR group, which was significantly better compared to 31% after PD. No patient required </w:t>
      </w:r>
      <w:r w:rsidR="0049247F">
        <w:rPr>
          <w:rFonts w:ascii="Book Antiqua" w:eastAsia="Book Antiqua" w:hAnsi="Book Antiqua" w:cs="Book Antiqua"/>
          <w:color w:val="000000"/>
        </w:rPr>
        <w:t>PERT</w:t>
      </w:r>
      <w:r>
        <w:rPr>
          <w:rFonts w:ascii="Book Antiqua" w:eastAsia="Book Antiqua" w:hAnsi="Book Antiqua" w:cs="Book Antiqua"/>
          <w:color w:val="000000"/>
        </w:rPr>
        <w:t xml:space="preserve"> after PPDR, which </w:t>
      </w:r>
      <w:r w:rsidR="00E0074E">
        <w:rPr>
          <w:rFonts w:ascii="Book Antiqua" w:eastAsia="Book Antiqua" w:hAnsi="Book Antiqua" w:cs="Book Antiqua"/>
          <w:color w:val="000000"/>
        </w:rPr>
        <w:t>was</w:t>
      </w:r>
      <w:r>
        <w:rPr>
          <w:rFonts w:ascii="Book Antiqua" w:eastAsia="Book Antiqua" w:hAnsi="Book Antiqua" w:cs="Book Antiqua"/>
          <w:color w:val="000000"/>
        </w:rPr>
        <w:t xml:space="preserve"> significantly different compared to </w:t>
      </w:r>
      <w:r w:rsidR="00E0074E">
        <w:rPr>
          <w:rFonts w:ascii="Book Antiqua" w:eastAsia="Book Antiqua" w:hAnsi="Book Antiqua" w:cs="Book Antiqua"/>
          <w:color w:val="000000"/>
        </w:rPr>
        <w:t xml:space="preserve">the </w:t>
      </w:r>
      <w:r>
        <w:rPr>
          <w:rFonts w:ascii="Book Antiqua" w:eastAsia="Book Antiqua" w:hAnsi="Book Antiqua" w:cs="Book Antiqua"/>
          <w:color w:val="000000"/>
        </w:rPr>
        <w:t xml:space="preserve">PD group, where only two patients were PERT-free (Table </w:t>
      </w:r>
      <w:r w:rsidR="00882B92">
        <w:rPr>
          <w:rFonts w:ascii="Book Antiqua" w:eastAsia="Book Antiqua" w:hAnsi="Book Antiqua" w:cs="Book Antiqua"/>
          <w:color w:val="000000"/>
        </w:rPr>
        <w:t>7</w:t>
      </w:r>
      <w:r>
        <w:rPr>
          <w:rFonts w:ascii="Book Antiqua" w:eastAsia="Book Antiqua" w:hAnsi="Book Antiqua" w:cs="Book Antiqua"/>
          <w:color w:val="000000"/>
        </w:rPr>
        <w:t xml:space="preserve">). Six of </w:t>
      </w:r>
      <w:r w:rsidR="00E0074E">
        <w:rPr>
          <w:rFonts w:ascii="Book Antiqua" w:eastAsia="Book Antiqua" w:hAnsi="Book Antiqua" w:cs="Book Antiqua"/>
          <w:color w:val="000000"/>
        </w:rPr>
        <w:t xml:space="preserve">our </w:t>
      </w:r>
      <w:r>
        <w:rPr>
          <w:rFonts w:ascii="Book Antiqua" w:eastAsia="Book Antiqua" w:hAnsi="Book Antiqua" w:cs="Book Antiqua"/>
          <w:color w:val="000000"/>
        </w:rPr>
        <w:t>44 patients (14%) suffered pain recurrence after PD, which is comparable to the results of the Italian studies (18.75%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Pr="00560A9E">
        <w:rPr>
          <w:rFonts w:ascii="Book Antiqua" w:eastAsia="Book Antiqua" w:hAnsi="Book Antiqua" w:cs="Book Antiqua"/>
          <w:color w:val="000000"/>
          <w:szCs w:val="30"/>
        </w:rPr>
        <w:t>.</w:t>
      </w:r>
    </w:p>
    <w:p w14:paraId="42F1359F" w14:textId="215B4D6E"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Only one major complication was recorded after PPDR: </w:t>
      </w:r>
      <w:r w:rsidR="00560A9E">
        <w:rPr>
          <w:rFonts w:ascii="Book Antiqua" w:eastAsia="Book Antiqua" w:hAnsi="Book Antiqua" w:cs="Book Antiqua"/>
          <w:color w:val="000000"/>
        </w:rPr>
        <w:t>L</w:t>
      </w:r>
      <w:r>
        <w:rPr>
          <w:rFonts w:ascii="Book Antiqua" w:eastAsia="Book Antiqua" w:hAnsi="Book Antiqua" w:cs="Book Antiqua"/>
          <w:color w:val="000000"/>
        </w:rPr>
        <w:t xml:space="preserve">eakage of the proximal duodenojejunostomy, and it was caused by marked fibrosis of the duodenal bulb, due to a long history of peptic ulcer disease. This observation changed our practice so that patients with a history of peptic ulcer disease were subsequently subjected to Roux-en-Y reconstruction with no serious complications since then. It is important to note that a significant history of peptic ulcer is common in patients with CDDW </w:t>
      </w:r>
      <w:r w:rsidR="00E0074E">
        <w:rPr>
          <w:rFonts w:ascii="Book Antiqua" w:eastAsia="Book Antiqua" w:hAnsi="Book Antiqua" w:cs="Book Antiqua"/>
          <w:color w:val="000000"/>
        </w:rPr>
        <w:t>due to</w:t>
      </w:r>
      <w:r>
        <w:rPr>
          <w:rFonts w:ascii="Book Antiqua" w:eastAsia="Book Antiqua" w:hAnsi="Book Antiqua" w:cs="Book Antiqua"/>
          <w:color w:val="000000"/>
        </w:rPr>
        <w:t xml:space="preserve"> stenosis of the second portion of the duodenum. One other remote complication was splenic artery aneurysm rupture, which occurred in one case four years after PPDR. The aneurysm was not detected before surgery, since no contrast CT had been carried out. </w:t>
      </w:r>
      <w:r w:rsidR="00E0074E">
        <w:rPr>
          <w:rFonts w:ascii="Book Antiqua" w:eastAsia="Book Antiqua" w:hAnsi="Book Antiqua" w:cs="Book Antiqua"/>
          <w:color w:val="000000"/>
        </w:rPr>
        <w:t>The patient underwent d</w:t>
      </w:r>
      <w:r>
        <w:rPr>
          <w:rFonts w:ascii="Book Antiqua" w:eastAsia="Book Antiqua" w:hAnsi="Book Antiqua" w:cs="Book Antiqua"/>
          <w:color w:val="000000"/>
        </w:rPr>
        <w:t xml:space="preserve">istal pancreatectomy </w:t>
      </w:r>
      <w:r w:rsidR="00E0074E">
        <w:rPr>
          <w:rFonts w:ascii="Book Antiqua" w:eastAsia="Book Antiqua" w:hAnsi="Book Antiqua" w:cs="Book Antiqua"/>
          <w:color w:val="000000"/>
        </w:rPr>
        <w:t xml:space="preserve">and subsequently </w:t>
      </w:r>
      <w:r>
        <w:rPr>
          <w:rFonts w:ascii="Book Antiqua" w:eastAsia="Book Antiqua" w:hAnsi="Book Antiqua" w:cs="Book Antiqua"/>
          <w:color w:val="000000"/>
        </w:rPr>
        <w:t xml:space="preserve">returned to normal life. All minor complications were confined to short-term grade A pancreatic fistulas, which might have occurred due to suturing normal pancreatic parenchyma. After PPDR, all patients </w:t>
      </w:r>
      <w:r w:rsidR="00E0074E">
        <w:rPr>
          <w:rFonts w:ascii="Book Antiqua" w:eastAsia="Book Antiqua" w:hAnsi="Book Antiqua" w:cs="Book Antiqua"/>
          <w:color w:val="000000"/>
        </w:rPr>
        <w:t>except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achieved long-term improvement. No patients developed endocrine or exocrine pancreatic insufficiency </w:t>
      </w:r>
      <w:r w:rsidR="00E0074E">
        <w:rPr>
          <w:rFonts w:ascii="Book Antiqua" w:eastAsia="Book Antiqua" w:hAnsi="Book Antiqua" w:cs="Book Antiqua"/>
          <w:color w:val="000000"/>
        </w:rPr>
        <w:t>due to</w:t>
      </w:r>
      <w:r>
        <w:rPr>
          <w:rFonts w:ascii="Book Antiqua" w:eastAsia="Book Antiqua" w:hAnsi="Book Antiqua" w:cs="Book Antiqua"/>
          <w:color w:val="000000"/>
        </w:rPr>
        <w:t xml:space="preserve"> preservation of the whole gland, which was only mildly affected.</w:t>
      </w:r>
    </w:p>
    <w:p w14:paraId="3AA2DCC5" w14:textId="06A20187" w:rsidR="00A77B3E" w:rsidRDefault="00E26971" w:rsidP="00560A9E">
      <w:pPr>
        <w:spacing w:line="360" w:lineRule="auto"/>
        <w:ind w:firstLineChars="100" w:firstLine="240"/>
        <w:jc w:val="both"/>
      </w:pPr>
      <w:r>
        <w:rPr>
          <w:rFonts w:ascii="Book Antiqua" w:eastAsia="Book Antiqua" w:hAnsi="Book Antiqua" w:cs="Book Antiqua"/>
          <w:color w:val="000000"/>
        </w:rPr>
        <w:lastRenderedPageBreak/>
        <w:t xml:space="preserve">As for derivative procedures, they were quite effective in the French </w:t>
      </w:r>
      <w:proofErr w:type="gramStart"/>
      <w:r>
        <w:rPr>
          <w:rFonts w:ascii="Book Antiqua" w:eastAsia="Book Antiqua" w:hAnsi="Book Antiqua" w:cs="Book Antiqua"/>
          <w:color w:val="000000"/>
        </w:rPr>
        <w:t>experience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but in the Italian study</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they failed in more than 60% of patients, which is very similar to our results.</w:t>
      </w:r>
    </w:p>
    <w:p w14:paraId="14FC3A66" w14:textId="46B64104" w:rsidR="00A77B3E" w:rsidRDefault="00E26971" w:rsidP="00560A9E">
      <w:pPr>
        <w:spacing w:line="360" w:lineRule="auto"/>
        <w:ind w:firstLineChars="100" w:firstLine="240"/>
        <w:jc w:val="both"/>
      </w:pPr>
      <w:r>
        <w:rPr>
          <w:rFonts w:ascii="Book Antiqua" w:eastAsia="Book Antiqua" w:hAnsi="Book Antiqua" w:cs="Book Antiqua"/>
          <w:color w:val="000000"/>
        </w:rPr>
        <w:t>Based on our data (Table 1) and the works of Italian and French colleagues</w:t>
      </w:r>
      <w:r>
        <w:rPr>
          <w:rFonts w:ascii="Book Antiqua" w:eastAsia="Book Antiqua" w:hAnsi="Book Antiqua" w:cs="Book Antiqua"/>
          <w:color w:val="000000"/>
          <w:szCs w:val="30"/>
          <w:vertAlign w:val="superscript"/>
        </w:rPr>
        <w:t>[4,17]</w:t>
      </w:r>
      <w:r>
        <w:rPr>
          <w:rFonts w:ascii="Book Antiqua" w:eastAsia="Book Antiqua" w:hAnsi="Book Antiqua" w:cs="Book Antiqua"/>
          <w:color w:val="000000"/>
        </w:rPr>
        <w:t xml:space="preserve">, conservative treatment (including endoscopic) and draining procedures are ineffective when damaged pancreatic tissue is present in the context of CDDW, although there have been some reports </w:t>
      </w:r>
      <w:r w:rsidR="00E0074E">
        <w:rPr>
          <w:rFonts w:ascii="Book Antiqua" w:eastAsia="Book Antiqua" w:hAnsi="Book Antiqua" w:cs="Book Antiqua"/>
          <w:color w:val="000000"/>
        </w:rPr>
        <w:t>of</w:t>
      </w:r>
      <w:r>
        <w:rPr>
          <w:rFonts w:ascii="Book Antiqua" w:eastAsia="Book Antiqua" w:hAnsi="Book Antiqua" w:cs="Book Antiqua"/>
          <w:color w:val="000000"/>
        </w:rPr>
        <w:t xml:space="preserve"> short-term positive results</w:t>
      </w:r>
      <w:r>
        <w:rPr>
          <w:rFonts w:ascii="Book Antiqua" w:eastAsia="Book Antiqua" w:hAnsi="Book Antiqua" w:cs="Book Antiqua"/>
          <w:color w:val="000000"/>
          <w:szCs w:val="30"/>
          <w:vertAlign w:val="superscript"/>
        </w:rPr>
        <w:t>[7,17,23,39,40]</w:t>
      </w:r>
      <w:r>
        <w:rPr>
          <w:rFonts w:ascii="Book Antiqua" w:eastAsia="Book Antiqua" w:hAnsi="Book Antiqua" w:cs="Book Antiqua"/>
          <w:color w:val="000000"/>
        </w:rPr>
        <w:t>.</w:t>
      </w:r>
    </w:p>
    <w:p w14:paraId="2B5923D0" w14:textId="58E90EF1"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In our series, neither minor duodenal papilla, nor Santorini’s duct alterations were detected in the PPDR subgroup during pathologic examination. This corresponds to </w:t>
      </w:r>
      <w:r w:rsidR="00E0074E">
        <w:rPr>
          <w:rFonts w:ascii="Book Antiqua" w:eastAsia="Book Antiqua" w:hAnsi="Book Antiqua" w:cs="Book Antiqua"/>
          <w:color w:val="000000"/>
        </w:rPr>
        <w:t xml:space="preserve">the radiological data by </w:t>
      </w:r>
      <w:r>
        <w:rPr>
          <w:rFonts w:ascii="Book Antiqua" w:eastAsia="Book Antiqua" w:hAnsi="Book Antiqua" w:cs="Book Antiqua"/>
          <w:color w:val="000000"/>
        </w:rPr>
        <w:t>Wagner</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and to Stolte</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sidR="00560A9E" w:rsidRPr="00560A9E">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w:t>
      </w:r>
      <w:r w:rsidR="00560A9E" w:rsidRPr="00560A9E">
        <w:rPr>
          <w:rFonts w:ascii="Book Antiqua" w:eastAsia="Book Antiqua" w:hAnsi="Book Antiqua" w:cs="Book Antiqua"/>
          <w:color w:val="000000"/>
        </w:rPr>
        <w:t>Becker</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Pr>
          <w:rFonts w:ascii="Book Antiqua" w:eastAsia="Book Antiqua" w:hAnsi="Book Antiqua" w:cs="Book Antiqua"/>
          <w:color w:val="000000"/>
        </w:rPr>
        <w:t>’s</w:t>
      </w:r>
      <w:r w:rsidR="00560A9E" w:rsidRPr="00560A9E">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histologic evidence. The latter also demonstrated that, in cases of CDDW, the minor duodenal papilla detection rate is 31%, which corresponds to the minor duodenal papilla distribution in the general population. All these findings are important to the surgeon making the decision to save or not to save the pancreas, and they do not argue for the importance of minor duodenal papilla and Santorini’s duct pathology in the development of CDDW.</w:t>
      </w:r>
    </w:p>
    <w:p w14:paraId="15BFA45A" w14:textId="13DB44BB" w:rsidR="00A77B3E" w:rsidRDefault="00E26971" w:rsidP="00560A9E">
      <w:pPr>
        <w:spacing w:line="360" w:lineRule="auto"/>
        <w:ind w:firstLineChars="100" w:firstLine="240"/>
        <w:jc w:val="both"/>
      </w:pPr>
      <w:r>
        <w:rPr>
          <w:rFonts w:ascii="Book Antiqua" w:eastAsia="Book Antiqua" w:hAnsi="Book Antiqua" w:cs="Book Antiqua"/>
          <w:color w:val="000000"/>
        </w:rPr>
        <w:t>The efficacy of pancreas-preserving duodenectomy for the isolated form of CDDW (</w:t>
      </w:r>
      <w:r w:rsidRPr="00560A9E">
        <w:rPr>
          <w:rFonts w:ascii="Book Antiqua" w:eastAsia="Book Antiqua" w:hAnsi="Book Antiqua" w:cs="Book Antiqua"/>
          <w:i/>
          <w:iCs/>
          <w:color w:val="000000"/>
        </w:rPr>
        <w:t>i.e.</w:t>
      </w:r>
      <w:r w:rsidR="00560A9E">
        <w:rPr>
          <w:rFonts w:ascii="Book Antiqua" w:eastAsia="Book Antiqua" w:hAnsi="Book Antiqua" w:cs="Book Antiqua"/>
          <w:color w:val="000000"/>
        </w:rPr>
        <w:t>,</w:t>
      </w:r>
      <w:r>
        <w:rPr>
          <w:rFonts w:ascii="Book Antiqua" w:eastAsia="Book Antiqua" w:hAnsi="Book Antiqua" w:cs="Book Antiqua"/>
          <w:color w:val="000000"/>
        </w:rPr>
        <w:t xml:space="preserve"> pure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is important evidence indicating that, in </w:t>
      </w:r>
      <w:r w:rsidR="00714178">
        <w:rPr>
          <w:rFonts w:ascii="Book Antiqua" w:eastAsia="Book Antiqua" w:hAnsi="Book Antiqua" w:cs="Book Antiqua"/>
          <w:color w:val="000000"/>
        </w:rPr>
        <w:t>the</w:t>
      </w:r>
      <w:r>
        <w:rPr>
          <w:rFonts w:ascii="Book Antiqua" w:eastAsia="Book Antiqua" w:hAnsi="Book Antiqua" w:cs="Book Antiqua"/>
          <w:color w:val="000000"/>
        </w:rPr>
        <w:t xml:space="preserve"> early stages of the disease the lesion is located in the duodenum, rather than in the pancreas or paraduodenal area.</w:t>
      </w:r>
    </w:p>
    <w:p w14:paraId="7410D69A" w14:textId="5DE8817D"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It is worth mentioning that </w:t>
      </w:r>
      <w:r w:rsidR="00714178">
        <w:rPr>
          <w:rFonts w:ascii="Book Antiqua" w:eastAsia="Book Antiqua" w:hAnsi="Book Antiqua" w:cs="Book Antiqua"/>
          <w:color w:val="000000"/>
        </w:rPr>
        <w:t xml:space="preserve">the </w:t>
      </w:r>
      <w:r>
        <w:rPr>
          <w:rFonts w:ascii="Book Antiqua" w:eastAsia="Book Antiqua" w:hAnsi="Book Antiqua" w:cs="Book Antiqua"/>
          <w:color w:val="000000"/>
        </w:rPr>
        <w:t xml:space="preserve">imaging characteristics of CDDW are quite specific, so that preoperative diagnosis has become increasingly </w:t>
      </w:r>
      <w:proofErr w:type="gramStart"/>
      <w:r>
        <w:rPr>
          <w:rFonts w:ascii="Book Antiqua" w:eastAsia="Book Antiqua" w:hAnsi="Book Antiqua" w:cs="Book Antiqua"/>
          <w:color w:val="000000"/>
        </w:rPr>
        <w:t>reliable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3,28,29,</w:t>
      </w:r>
      <w:r w:rsidR="00560A9E">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Eighty three of 84 patients were diagnosed as having CDDW prior to the operation and only one was operated on due to “impossibility to rule out duodenal or pancreatic head tumor.” The same “learning curve” for radiologists is mentioned by our Italian </w:t>
      </w:r>
      <w:proofErr w:type="gramStart"/>
      <w:r>
        <w:rPr>
          <w:rFonts w:ascii="Book Antiqua" w:eastAsia="Book Antiqua" w:hAnsi="Book Antiqua" w:cs="Book Antiqua"/>
          <w:color w:val="000000"/>
        </w:rPr>
        <w:t>colleagues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505BDD8" w14:textId="3BBC8428"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The possibility of malignant transformation in ectopic pancreatic tissue should never be ruled out, although there have been only 15 such cases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30,31,32]</w:t>
      </w:r>
      <w:r>
        <w:rPr>
          <w:rFonts w:ascii="Book Antiqua" w:eastAsia="Book Antiqua" w:hAnsi="Book Antiqua" w:cs="Book Antiqua"/>
          <w:color w:val="000000"/>
        </w:rPr>
        <w:t xml:space="preserve">. In our pool of 84 patients, one in the conservative therapy subgroup died of metastatic cancer of the ectopic pancreas, early cancer was found in </w:t>
      </w:r>
      <w:r w:rsidR="00714178">
        <w:rPr>
          <w:rFonts w:ascii="Book Antiqua" w:eastAsia="Book Antiqua" w:hAnsi="Book Antiqua" w:cs="Book Antiqua"/>
          <w:color w:val="000000"/>
        </w:rPr>
        <w:t xml:space="preserve">the </w:t>
      </w:r>
      <w:r>
        <w:rPr>
          <w:rFonts w:ascii="Book Antiqua" w:eastAsia="Book Antiqua" w:hAnsi="Book Antiqua" w:cs="Book Antiqua"/>
          <w:color w:val="000000"/>
        </w:rPr>
        <w:t xml:space="preserve">ectopic pancreas after PD in a second, </w:t>
      </w:r>
      <w:r>
        <w:rPr>
          <w:rFonts w:ascii="Book Antiqua" w:eastAsia="Book Antiqua" w:hAnsi="Book Antiqua" w:cs="Book Antiqua"/>
          <w:color w:val="000000"/>
        </w:rPr>
        <w:lastRenderedPageBreak/>
        <w:t xml:space="preserve">and PanIN II epithelial dysplasia of the ectopic pancreas was diagnosed after PPDR in a third </w:t>
      </w:r>
      <w:r w:rsidR="00714178">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0850D087" w14:textId="5E30A05B"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The limitations of the work are its retrospective design and the impossibility to compare PD and PPDR for the isolated form of CDDW only because of conventional practice and relative rarity of the disease. We tried to be strict in selecting only patients who abstained from smoking and alcohol consumption, but </w:t>
      </w:r>
      <w:r>
        <w:rPr>
          <w:rFonts w:ascii="Book Antiqua" w:eastAsia="Book Antiqua" w:hAnsi="Book Antiqua" w:cs="Book Antiqua"/>
          <w:color w:val="000000"/>
          <w:shd w:val="clear" w:color="auto" w:fill="FFFFFF"/>
        </w:rPr>
        <w:t>due to legislation in Russia, it is impossible to use opioids for CP treatment. As a result, we had to operate on patients with intractable pain. The same is true for such complications of CDDW as jaundice and duodenal obstruction, even if patients are still smoking and drinking.</w:t>
      </w:r>
    </w:p>
    <w:p w14:paraId="1F5C8258" w14:textId="77777777" w:rsidR="00A77B3E" w:rsidRDefault="00E26971" w:rsidP="00560A9E">
      <w:pPr>
        <w:spacing w:line="360" w:lineRule="auto"/>
        <w:ind w:firstLineChars="100" w:firstLine="240"/>
        <w:jc w:val="both"/>
      </w:pPr>
      <w:r>
        <w:rPr>
          <w:rFonts w:ascii="Book Antiqua" w:eastAsia="Book Antiqua" w:hAnsi="Book Antiqua" w:cs="Book Antiqua"/>
          <w:color w:val="000000"/>
        </w:rPr>
        <w:t>The point of interest is the association of CDDW and ankylosing spondylitis in three patients in our series, which could be a topic of subsequent research.</w:t>
      </w:r>
    </w:p>
    <w:p w14:paraId="7B310C65" w14:textId="0DB130E6" w:rsidR="00A77B3E" w:rsidRDefault="00E26971" w:rsidP="00560A9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summary, </w:t>
      </w:r>
      <w:r w:rsidR="00647C41">
        <w:rPr>
          <w:rFonts w:ascii="Book Antiqua" w:eastAsia="Book Antiqua" w:hAnsi="Book Antiqua" w:cs="Book Antiqua"/>
          <w:color w:val="000000"/>
        </w:rPr>
        <w:t>CDDW</w:t>
      </w:r>
      <w:r>
        <w:rPr>
          <w:rFonts w:ascii="Book Antiqua" w:eastAsia="Book Antiqua" w:hAnsi="Book Antiqua" w:cs="Book Antiqua"/>
          <w:color w:val="000000"/>
        </w:rPr>
        <w:t xml:space="preserve"> is a distinctive form of </w:t>
      </w:r>
      <w:r w:rsidR="00647C41">
        <w:rPr>
          <w:rFonts w:ascii="Book Antiqua" w:eastAsia="Book Antiqua" w:hAnsi="Book Antiqua" w:cs="Book Antiqua"/>
          <w:color w:val="000000"/>
        </w:rPr>
        <w:t>CP</w:t>
      </w:r>
      <w:r>
        <w:rPr>
          <w:rFonts w:ascii="Book Antiqua" w:eastAsia="Book Antiqua" w:hAnsi="Book Antiqua" w:cs="Book Antiqua"/>
          <w:color w:val="000000"/>
        </w:rPr>
        <w:t>. Its peculiarity lies in the fact that no or minimal damage to the orthotopic (main) pancreas occurs in its isolated form, while further development of the disease leads to involvement of the pancreas. The success of PPDR and the decreased probability of disease progression from its isolated form to segmental and, then, diffuse pancreatitis after PPDR, indicate that in the cases of CDDW:</w:t>
      </w:r>
      <w:r w:rsidR="00560A9E">
        <w:rPr>
          <w:rFonts w:ascii="Book Antiqua" w:eastAsia="Book Antiqua" w:hAnsi="Book Antiqua" w:cs="Book Antiqua"/>
          <w:color w:val="000000"/>
        </w:rPr>
        <w:t xml:space="preserve"> (1) </w:t>
      </w:r>
      <w:r>
        <w:rPr>
          <w:rFonts w:ascii="Book Antiqua" w:eastAsia="Book Antiqua" w:hAnsi="Book Antiqua" w:cs="Book Antiqua"/>
          <w:color w:val="000000"/>
        </w:rPr>
        <w:t>PPDR may be the treatment of choice for the isolated form of CDDW;</w:t>
      </w:r>
      <w:r w:rsidR="00560A9E">
        <w:rPr>
          <w:rFonts w:ascii="Book Antiqua" w:eastAsia="Book Antiqua" w:hAnsi="Book Antiqua" w:cs="Book Antiqua"/>
          <w:color w:val="000000"/>
        </w:rPr>
        <w:t xml:space="preserve"> (2) </w:t>
      </w:r>
      <w:r>
        <w:rPr>
          <w:rFonts w:ascii="Book Antiqua" w:eastAsia="Book Antiqua" w:hAnsi="Book Antiqua" w:cs="Book Antiqua"/>
          <w:color w:val="000000"/>
        </w:rPr>
        <w:t xml:space="preserve">Isolated CDDW, or the pure form of </w:t>
      </w:r>
      <w:r w:rsidR="00EE4281">
        <w:rPr>
          <w:rFonts w:ascii="Book Antiqua" w:eastAsia="Book Antiqua" w:hAnsi="Book Antiqua" w:cs="Book Antiqua"/>
          <w:color w:val="000000"/>
        </w:rPr>
        <w:t>GP</w:t>
      </w:r>
      <w:r>
        <w:rPr>
          <w:rFonts w:ascii="Book Antiqua" w:eastAsia="Book Antiqua" w:hAnsi="Book Antiqua" w:cs="Book Antiqua"/>
          <w:color w:val="000000"/>
        </w:rPr>
        <w:t>, is a disease of the duodenum;</w:t>
      </w:r>
      <w:r w:rsidR="00560A9E">
        <w:rPr>
          <w:rFonts w:ascii="Book Antiqua" w:eastAsia="Book Antiqua" w:hAnsi="Book Antiqua" w:cs="Book Antiqua"/>
          <w:color w:val="000000"/>
        </w:rPr>
        <w:t xml:space="preserve"> (3) </w:t>
      </w:r>
      <w:r>
        <w:rPr>
          <w:rFonts w:ascii="Book Antiqua" w:eastAsia="Book Antiqua" w:hAnsi="Book Antiqua" w:cs="Book Antiqua"/>
          <w:color w:val="000000"/>
        </w:rPr>
        <w:t>Early detection of CDDW makes preservation of the pancreas possible;</w:t>
      </w:r>
      <w:r w:rsidR="00560A9E">
        <w:rPr>
          <w:rFonts w:ascii="Book Antiqua" w:eastAsia="Book Antiqua" w:hAnsi="Book Antiqua" w:cs="Book Antiqua"/>
          <w:color w:val="000000"/>
        </w:rPr>
        <w:t xml:space="preserve"> (4) </w:t>
      </w:r>
      <w:r>
        <w:rPr>
          <w:rFonts w:ascii="Book Antiqua" w:eastAsia="Book Antiqua" w:hAnsi="Book Antiqua" w:cs="Book Antiqua"/>
          <w:color w:val="000000"/>
        </w:rPr>
        <w:t>PD appears to be overtreatment for the isolated form of CDDW, since it involves resection of undamaged pancreatic head parenchyma;</w:t>
      </w:r>
      <w:r w:rsidR="00560A9E">
        <w:rPr>
          <w:rFonts w:ascii="Book Antiqua" w:eastAsia="Book Antiqua" w:hAnsi="Book Antiqua" w:cs="Book Antiqua"/>
          <w:color w:val="000000"/>
        </w:rPr>
        <w:t xml:space="preserve"> (5) </w:t>
      </w:r>
      <w:r>
        <w:rPr>
          <w:rFonts w:ascii="Book Antiqua" w:eastAsia="Book Antiqua" w:hAnsi="Book Antiqua" w:cs="Book Antiqua"/>
          <w:color w:val="000000"/>
        </w:rPr>
        <w:t>Prolonged conservative treatment in cases of the isolated form of CDDW may lead to the development of segmental and diffuse pancreatitis, which may deprive patients of the pancreas-preserving option;</w:t>
      </w:r>
      <w:r w:rsidR="00560A9E">
        <w:rPr>
          <w:rFonts w:ascii="Book Antiqua" w:eastAsia="Book Antiqua" w:hAnsi="Book Antiqua" w:cs="Book Antiqua"/>
          <w:color w:val="000000"/>
        </w:rPr>
        <w:t xml:space="preserve"> </w:t>
      </w:r>
      <w:r w:rsidR="00FC4E5F">
        <w:rPr>
          <w:rFonts w:ascii="Book Antiqua" w:eastAsia="Book Antiqua" w:hAnsi="Book Antiqua" w:cs="Book Antiqua"/>
          <w:color w:val="000000"/>
        </w:rPr>
        <w:t xml:space="preserve">and </w:t>
      </w:r>
      <w:r w:rsidR="00560A9E">
        <w:rPr>
          <w:rFonts w:ascii="Book Antiqua" w:eastAsia="Book Antiqua" w:hAnsi="Book Antiqua" w:cs="Book Antiqua"/>
          <w:color w:val="000000"/>
        </w:rPr>
        <w:t xml:space="preserve">(6) </w:t>
      </w:r>
      <w:r w:rsidR="00714178">
        <w:rPr>
          <w:rFonts w:ascii="Book Antiqua" w:eastAsia="Book Antiqua" w:hAnsi="Book Antiqua" w:cs="Book Antiqua"/>
          <w:color w:val="000000"/>
        </w:rPr>
        <w:t>The a</w:t>
      </w:r>
      <w:r>
        <w:rPr>
          <w:rFonts w:ascii="Book Antiqua" w:eastAsia="Book Antiqua" w:hAnsi="Book Antiqua" w:cs="Book Antiqua"/>
          <w:color w:val="000000"/>
        </w:rPr>
        <w:t xml:space="preserve">bovementioned points make </w:t>
      </w:r>
      <w:r w:rsidR="00AA74EF">
        <w:rPr>
          <w:rFonts w:ascii="Book Antiqua" w:eastAsia="Book Antiqua" w:hAnsi="Book Antiqua" w:cs="Book Antiqua"/>
          <w:color w:val="000000"/>
        </w:rPr>
        <w:t>PPDR</w:t>
      </w:r>
      <w:r>
        <w:rPr>
          <w:rFonts w:ascii="Book Antiqua" w:eastAsia="Book Antiqua" w:hAnsi="Book Antiqua" w:cs="Book Antiqua"/>
          <w:color w:val="000000"/>
        </w:rPr>
        <w:t xml:space="preserve"> </w:t>
      </w:r>
      <w:r w:rsidR="00714178">
        <w:rPr>
          <w:rFonts w:ascii="Book Antiqua" w:eastAsia="Book Antiqua" w:hAnsi="Book Antiqua" w:cs="Book Antiqua"/>
          <w:color w:val="000000"/>
        </w:rPr>
        <w:t>an alternative</w:t>
      </w:r>
      <w:r>
        <w:rPr>
          <w:rFonts w:ascii="Book Antiqua" w:eastAsia="Book Antiqua" w:hAnsi="Book Antiqua" w:cs="Book Antiqua"/>
          <w:color w:val="000000"/>
        </w:rPr>
        <w:t xml:space="preserve"> treatment </w:t>
      </w:r>
      <w:r w:rsidR="00714178">
        <w:rPr>
          <w:rFonts w:ascii="Book Antiqua" w:eastAsia="Book Antiqua" w:hAnsi="Book Antiqua" w:cs="Book Antiqua"/>
          <w:color w:val="000000"/>
        </w:rPr>
        <w:t>for</w:t>
      </w:r>
      <w:r>
        <w:rPr>
          <w:rFonts w:ascii="Book Antiqua" w:eastAsia="Book Antiqua" w:hAnsi="Book Antiqua" w:cs="Book Antiqua"/>
          <w:color w:val="000000"/>
        </w:rPr>
        <w:t xml:space="preserve"> CDDW (</w:t>
      </w:r>
      <w:r w:rsidR="00EE4281">
        <w:rPr>
          <w:rFonts w:ascii="Book Antiqua" w:eastAsia="Book Antiqua" w:hAnsi="Book Antiqua" w:cs="Book Antiqua"/>
          <w:color w:val="000000"/>
        </w:rPr>
        <w:t>GP</w:t>
      </w:r>
      <w:r>
        <w:rPr>
          <w:rFonts w:ascii="Book Antiqua" w:eastAsia="Book Antiqua" w:hAnsi="Book Antiqua" w:cs="Book Antiqua"/>
          <w:color w:val="000000"/>
        </w:rPr>
        <w:t>).</w:t>
      </w:r>
    </w:p>
    <w:p w14:paraId="3612698A" w14:textId="77777777" w:rsidR="00560A9E" w:rsidRDefault="00560A9E" w:rsidP="00560A9E">
      <w:pPr>
        <w:spacing w:line="360" w:lineRule="auto"/>
        <w:jc w:val="both"/>
      </w:pPr>
    </w:p>
    <w:p w14:paraId="23B56CC3" w14:textId="4B307618" w:rsidR="00A77B3E" w:rsidRPr="00560A9E" w:rsidRDefault="00E26971">
      <w:pPr>
        <w:spacing w:line="360" w:lineRule="auto"/>
        <w:jc w:val="both"/>
        <w:rPr>
          <w:i/>
          <w:iCs/>
        </w:rPr>
      </w:pPr>
      <w:r w:rsidRPr="00560A9E">
        <w:rPr>
          <w:rFonts w:ascii="Book Antiqua" w:eastAsia="Book Antiqua" w:hAnsi="Book Antiqua" w:cs="Book Antiqua"/>
          <w:b/>
          <w:bCs/>
          <w:i/>
          <w:iCs/>
          <w:color w:val="000000"/>
        </w:rPr>
        <w:t>Comments</w:t>
      </w:r>
    </w:p>
    <w:p w14:paraId="021A483D" w14:textId="7A68C16D" w:rsidR="00A77B3E" w:rsidRDefault="00E26971" w:rsidP="00560A9E">
      <w:pPr>
        <w:spacing w:line="360" w:lineRule="auto"/>
        <w:jc w:val="both"/>
      </w:pPr>
      <w:r>
        <w:rPr>
          <w:rFonts w:ascii="Book Antiqua" w:eastAsia="Book Antiqua" w:hAnsi="Book Antiqua" w:cs="Book Antiqua"/>
          <w:color w:val="000000"/>
        </w:rPr>
        <w:t>Pote</w:t>
      </w:r>
      <w:r w:rsidR="00B40817">
        <w:rPr>
          <w:rFonts w:ascii="Book Antiqua" w:eastAsia="Book Antiqua" w:hAnsi="Book Antiqua" w:cs="Book Antiqua"/>
          <w:color w:val="000000"/>
        </w:rPr>
        <w:t>t</w:t>
      </w:r>
      <w:r>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 xml:space="preserve">et </w:t>
      </w:r>
      <w:proofErr w:type="gramStart"/>
      <w:r w:rsidR="00B40817" w:rsidRPr="00B40817">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Stolte</w:t>
      </w:r>
      <w:r w:rsidR="00B40817">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et al</w:t>
      </w:r>
      <w:r w:rsidR="00B40817">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Be</w:t>
      </w:r>
      <w:r w:rsidR="00B40817">
        <w:rPr>
          <w:rFonts w:ascii="Book Antiqua" w:eastAsia="Book Antiqua" w:hAnsi="Book Antiqua" w:cs="Book Antiqua"/>
          <w:color w:val="000000"/>
        </w:rPr>
        <w:t>c</w:t>
      </w:r>
      <w:r>
        <w:rPr>
          <w:rFonts w:ascii="Book Antiqua" w:eastAsia="Book Antiqua" w:hAnsi="Book Antiqua" w:cs="Book Antiqua"/>
          <w:color w:val="000000"/>
        </w:rPr>
        <w:t>ker</w:t>
      </w:r>
      <w:r w:rsidR="00B40817">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demonstrated that clinical and pathologic manifestations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might occur with no pancreas involvement. In these cases, the pathologic process is localized in the duodenum as intramural duodenal cysts, chronic </w:t>
      </w:r>
      <w:r>
        <w:rPr>
          <w:rFonts w:ascii="Book Antiqua" w:eastAsia="Book Antiqua" w:hAnsi="Book Antiqua" w:cs="Book Antiqua"/>
          <w:color w:val="000000"/>
        </w:rPr>
        <w:lastRenderedPageBreak/>
        <w:t xml:space="preserve">inflammation of ectopic pancreatic tissue in the duodenal wall, and perifocal fibrosis. These observations are </w:t>
      </w:r>
      <w:r w:rsidR="00714178">
        <w:rPr>
          <w:rFonts w:ascii="Book Antiqua" w:eastAsia="Book Antiqua" w:hAnsi="Book Antiqua" w:cs="Book Antiqua"/>
          <w:color w:val="000000"/>
        </w:rPr>
        <w:t xml:space="preserve">also </w:t>
      </w:r>
      <w:r>
        <w:rPr>
          <w:rFonts w:ascii="Book Antiqua" w:eastAsia="Book Antiqua" w:hAnsi="Book Antiqua" w:cs="Book Antiqua"/>
          <w:color w:val="000000"/>
        </w:rPr>
        <w:t xml:space="preserve">supported by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2-9,34]</w:t>
      </w:r>
      <w:r>
        <w:rPr>
          <w:rFonts w:ascii="Book Antiqua" w:eastAsia="Book Antiqua" w:hAnsi="Book Antiqua" w:cs="Book Antiqua"/>
          <w:color w:val="000000"/>
        </w:rPr>
        <w:t xml:space="preserve">. This led to the conclusion that the pure form was an initial stage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which is supported by our data </w:t>
      </w:r>
      <w:r w:rsidR="00714178">
        <w:rPr>
          <w:rFonts w:ascii="Book Antiqua" w:eastAsia="Book Antiqua" w:hAnsi="Book Antiqua" w:cs="Book Antiqua"/>
          <w:color w:val="000000"/>
        </w:rPr>
        <w:t>regarding a</w:t>
      </w:r>
      <w:r>
        <w:rPr>
          <w:rFonts w:ascii="Book Antiqua" w:eastAsia="Book Antiqua" w:hAnsi="Book Antiqua" w:cs="Book Antiqua"/>
          <w:color w:val="000000"/>
        </w:rPr>
        <w:t xml:space="preserve"> much shorter time between the onset of the disease and the operation in the PPDR subgroup (Figure 6). </w:t>
      </w:r>
      <w:r w:rsidR="00714178">
        <w:rPr>
          <w:rFonts w:ascii="Book Antiqua" w:eastAsia="Book Antiqua" w:hAnsi="Book Antiqua" w:cs="Book Antiqua"/>
          <w:color w:val="000000"/>
        </w:rPr>
        <w:t>Therefore</w:t>
      </w:r>
      <w:r>
        <w:rPr>
          <w:rFonts w:ascii="Book Antiqua" w:eastAsia="Book Antiqua" w:hAnsi="Book Antiqua" w:cs="Book Antiqua"/>
          <w:color w:val="000000"/>
        </w:rPr>
        <w:t xml:space="preserve">, the disease is referred to by different authors as the isolated cystic form of </w:t>
      </w:r>
      <w:proofErr w:type="gramStart"/>
      <w:r>
        <w:rPr>
          <w:rFonts w:ascii="Book Antiqua" w:eastAsia="Book Antiqua" w:hAnsi="Book Antiqua" w:cs="Book Antiqua"/>
          <w:color w:val="000000"/>
        </w:rPr>
        <w:t>CDDW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pure form of </w:t>
      </w:r>
      <w:r w:rsidR="00EE4281">
        <w:rPr>
          <w:rFonts w:ascii="Book Antiqua" w:eastAsia="Book Antiqua" w:hAnsi="Book Antiqua" w:cs="Book Antiqua"/>
          <w:color w:val="000000"/>
        </w:rPr>
        <w:t>GP</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or pure form of </w:t>
      </w:r>
      <w:r w:rsidR="00EE4281">
        <w:rPr>
          <w:rFonts w:ascii="Book Antiqua" w:eastAsia="Book Antiqua" w:hAnsi="Book Antiqua" w:cs="Book Antiqua"/>
          <w:color w:val="000000"/>
        </w:rPr>
        <w:t>PP</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groove between the duodenum and pancreas has no organs to be inflamed, and this leads to fibrotic changes of the groove; therefore, its cicatrization may only be caused by the involvement of adjacent organ(s). If we do not detect considerable alterations of the pancreatic head, but do detect changes </w:t>
      </w:r>
      <w:r w:rsidR="00714178">
        <w:rPr>
          <w:rFonts w:ascii="Book Antiqua" w:eastAsia="Book Antiqua" w:hAnsi="Book Antiqua" w:cs="Book Antiqua"/>
          <w:color w:val="000000"/>
        </w:rPr>
        <w:t>in</w:t>
      </w:r>
      <w:r>
        <w:rPr>
          <w:rFonts w:ascii="Book Antiqua" w:eastAsia="Book Antiqua" w:hAnsi="Book Antiqua" w:cs="Book Antiqua"/>
          <w:color w:val="000000"/>
        </w:rPr>
        <w:t xml:space="preserve"> the duodenal wall, it would be reasonable to assume that inflammation of the duodenal wall caused cicatrization of the groove and the development of other symptoms. This means that the involvement of the duodenum is the primary factor, while damage to the pancreas comes second. The idea that CDDW, GP or PP is a duodenal disease is not new. All main investigators of the </w:t>
      </w:r>
      <w:proofErr w:type="gramStart"/>
      <w:r>
        <w:rPr>
          <w:rFonts w:ascii="Book Antiqua" w:eastAsia="Book Antiqua" w:hAnsi="Book Antiqua" w:cs="Book Antiqua"/>
          <w:color w:val="000000"/>
        </w:rPr>
        <w:t>subject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5,8,15-17] </w:t>
      </w:r>
      <w:r>
        <w:rPr>
          <w:rFonts w:ascii="Book Antiqua" w:eastAsia="Book Antiqua" w:hAnsi="Book Antiqua" w:cs="Book Antiqua"/>
          <w:color w:val="000000"/>
        </w:rPr>
        <w:t xml:space="preserve">unambiguously spoke about this. Some misunderstandings appeared when the pathologic examination was </w:t>
      </w:r>
      <w:r w:rsidR="00714178">
        <w:rPr>
          <w:rFonts w:ascii="Book Antiqua" w:eastAsia="Book Antiqua" w:hAnsi="Book Antiqua" w:cs="Book Antiqua"/>
          <w:color w:val="000000"/>
        </w:rPr>
        <w:t>carried out</w:t>
      </w:r>
      <w:r>
        <w:rPr>
          <w:rFonts w:ascii="Book Antiqua" w:eastAsia="Book Antiqua" w:hAnsi="Book Antiqua" w:cs="Book Antiqua"/>
          <w:color w:val="000000"/>
        </w:rPr>
        <w:t xml:space="preserve"> in </w:t>
      </w:r>
      <w:r w:rsidR="00714178">
        <w:rPr>
          <w:rFonts w:ascii="Book Antiqua" w:eastAsia="Book Antiqua" w:hAnsi="Book Antiqua" w:cs="Book Antiqua"/>
          <w:color w:val="000000"/>
        </w:rPr>
        <w:t xml:space="preserve">a </w:t>
      </w:r>
      <w:r>
        <w:rPr>
          <w:rFonts w:ascii="Book Antiqua" w:eastAsia="Book Antiqua" w:hAnsi="Book Antiqua" w:cs="Book Antiqua"/>
          <w:color w:val="000000"/>
        </w:rPr>
        <w:t>series that only included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cases of advanced disease (for example, 21 specimens </w:t>
      </w:r>
      <w:proofErr w:type="gramStart"/>
      <w:r>
        <w:rPr>
          <w:rFonts w:ascii="Book Antiqua" w:eastAsia="Book Antiqua" w:hAnsi="Book Antiqua" w:cs="Book Antiqua"/>
          <w:color w:val="000000"/>
        </w:rPr>
        <w:t>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or 20</w:t>
      </w:r>
      <w:r>
        <w:rPr>
          <w:rFonts w:ascii="Book Antiqua" w:eastAsia="Book Antiqua" w:hAnsi="Book Antiqua" w:cs="Book Antiqua"/>
          <w:color w:val="000000"/>
          <w:szCs w:val="28"/>
        </w:rPr>
        <w:t xml:space="preserve"> </w:t>
      </w:r>
      <w:r>
        <w:rPr>
          <w:rFonts w:ascii="Book Antiqua" w:eastAsia="Book Antiqua" w:hAnsi="Book Antiqua" w:cs="Book Antiqua"/>
          <w:color w:val="000000"/>
        </w:rPr>
        <w:t>specimens from 10 hospitals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all other large series, we can find specimens with isolated forms of CDDW (pure forms of GP) (Table </w:t>
      </w:r>
      <w:r w:rsidR="00882B92">
        <w:rPr>
          <w:rFonts w:ascii="Book Antiqua" w:eastAsia="Book Antiqua" w:hAnsi="Book Antiqua" w:cs="Book Antiqua"/>
          <w:color w:val="000000"/>
        </w:rPr>
        <w:t>9</w:t>
      </w:r>
      <w:r>
        <w:rPr>
          <w:rFonts w:ascii="Book Antiqua" w:eastAsia="Book Antiqua" w:hAnsi="Book Antiqua" w:cs="Book Antiqua"/>
          <w:color w:val="000000"/>
        </w:rPr>
        <w:t xml:space="preserve">). The organ of disease origin is impossible to establish in advanced stages with associated severe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of the main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4,15,42,43]</w:t>
      </w:r>
      <w:r>
        <w:rPr>
          <w:rFonts w:ascii="Book Antiqua" w:eastAsia="Book Antiqua" w:hAnsi="Book Antiqua" w:cs="Book Antiqua"/>
          <w:color w:val="000000"/>
        </w:rPr>
        <w:t>.</w:t>
      </w:r>
    </w:p>
    <w:p w14:paraId="45520601" w14:textId="0B0CEF74" w:rsidR="00A77B3E" w:rsidRDefault="00E26971" w:rsidP="00B40817">
      <w:pPr>
        <w:spacing w:line="360" w:lineRule="auto"/>
        <w:ind w:firstLineChars="100" w:firstLine="240"/>
        <w:jc w:val="both"/>
      </w:pPr>
      <w:r>
        <w:rPr>
          <w:rFonts w:ascii="Book Antiqua" w:eastAsia="Book Antiqua" w:hAnsi="Book Antiqua" w:cs="Book Antiqua"/>
          <w:color w:val="000000"/>
        </w:rPr>
        <w:t xml:space="preserve">These observations lead to two conclusions. The first is the adoption of a legitimate term to refer to the condition. If this stage of the disease is called </w:t>
      </w:r>
      <w:r w:rsidRPr="00B40817">
        <w:rPr>
          <w:rFonts w:ascii="Book Antiqua" w:eastAsia="Book Antiqua" w:hAnsi="Book Antiqua" w:cs="Book Antiqua"/>
          <w:color w:val="000000"/>
        </w:rPr>
        <w:t>groove</w:t>
      </w:r>
      <w:r>
        <w:rPr>
          <w:rFonts w:ascii="Book Antiqua" w:eastAsia="Book Antiqua" w:hAnsi="Book Antiqua" w:cs="Book Antiqua"/>
          <w:color w:val="000000"/>
        </w:rPr>
        <w:t xml:space="preserve"> or </w:t>
      </w:r>
      <w:r w:rsidR="00EE4281" w:rsidRPr="00EE4281">
        <w:rPr>
          <w:rFonts w:ascii="Book Antiqua" w:eastAsia="Book Antiqua" w:hAnsi="Book Antiqua" w:cs="Book Antiqua"/>
          <w:color w:val="000000"/>
        </w:rPr>
        <w:t>PP</w:t>
      </w:r>
      <w:r>
        <w:rPr>
          <w:rFonts w:ascii="Book Antiqua" w:eastAsia="Book Antiqua" w:hAnsi="Book Antiqua" w:cs="Book Antiqua"/>
          <w:color w:val="000000"/>
        </w:rPr>
        <w:t xml:space="preserve">, we describe pancreatitis with no pancreatitis, since all alterations are concentrated in the duodenum. It does not seem reasonable to refer to a disease located in the duodenum as inflammation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Along with that, CDDW sounds like a diagnosis referring to a specific organ and incorporation of this term appears as a more logical alternative. The second conclusion is that the removal of the damaged area (</w:t>
      </w:r>
      <w:r w:rsidRPr="00B40817">
        <w:rPr>
          <w:rFonts w:ascii="Book Antiqua" w:eastAsia="Book Antiqua" w:hAnsi="Book Antiqua" w:cs="Book Antiqua"/>
          <w:i/>
          <w:iCs/>
          <w:color w:val="000000"/>
        </w:rPr>
        <w:t>i.e.</w:t>
      </w:r>
      <w:r w:rsidR="00B40817">
        <w:rPr>
          <w:rFonts w:ascii="Book Antiqua" w:eastAsia="Book Antiqua" w:hAnsi="Book Antiqua" w:cs="Book Antiqua"/>
          <w:color w:val="000000"/>
        </w:rPr>
        <w:t>,</w:t>
      </w:r>
      <w:r>
        <w:rPr>
          <w:rFonts w:ascii="Book Antiqua" w:eastAsia="Book Antiqua" w:hAnsi="Book Antiqua" w:cs="Book Antiqua"/>
          <w:color w:val="000000"/>
        </w:rPr>
        <w:t xml:space="preserve"> partial or total duodenectomy) may be the best possible method of treatment of the pure form of GP or </w:t>
      </w:r>
      <w:proofErr w:type="gramStart"/>
      <w:r>
        <w:rPr>
          <w:rFonts w:ascii="Book Antiqua" w:eastAsia="Book Antiqua" w:hAnsi="Book Antiqua" w:cs="Book Antiqua"/>
          <w:color w:val="000000"/>
        </w:rPr>
        <w:t>PP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76BD36E5" w14:textId="77777777" w:rsidR="00A77B3E" w:rsidRDefault="00E26971" w:rsidP="00B40817">
      <w:pPr>
        <w:spacing w:line="360" w:lineRule="auto"/>
        <w:ind w:firstLineChars="100" w:firstLine="240"/>
        <w:jc w:val="both"/>
      </w:pPr>
      <w:r>
        <w:rPr>
          <w:rFonts w:ascii="Book Antiqua" w:eastAsia="Book Antiqua" w:hAnsi="Book Antiqua" w:cs="Book Antiqua"/>
          <w:color w:val="000000"/>
        </w:rPr>
        <w:lastRenderedPageBreak/>
        <w:t>It is important to differentiate between the pure and segmental forms of GP (isolated form of CDDW) in order not to confuse “typical signs or symptoms of the disease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These two forms of the disease may demonstrate the same clinical manifestations, but different typical signs, and based on the aforementioned data, may be treated differently.</w:t>
      </w:r>
    </w:p>
    <w:p w14:paraId="7538AC11" w14:textId="77777777" w:rsidR="00A77B3E" w:rsidRDefault="00A77B3E">
      <w:pPr>
        <w:spacing w:line="360" w:lineRule="auto"/>
        <w:jc w:val="both"/>
      </w:pPr>
    </w:p>
    <w:p w14:paraId="0B9D74A5" w14:textId="77777777" w:rsidR="00B762E8" w:rsidRDefault="00E26971" w:rsidP="00B762E8">
      <w:pPr>
        <w:spacing w:line="360" w:lineRule="auto"/>
        <w:jc w:val="both"/>
      </w:pPr>
      <w:r>
        <w:rPr>
          <w:rFonts w:ascii="Book Antiqua" w:eastAsia="Book Antiqua" w:hAnsi="Book Antiqua" w:cs="Book Antiqua"/>
          <w:b/>
          <w:caps/>
          <w:color w:val="000000"/>
          <w:u w:val="single"/>
        </w:rPr>
        <w:t>CONCLUSION</w:t>
      </w:r>
    </w:p>
    <w:p w14:paraId="6AA0DB26" w14:textId="7FE1FB60" w:rsidR="00A77B3E" w:rsidRDefault="00B762E8" w:rsidP="00B762E8">
      <w:pPr>
        <w:spacing w:line="360" w:lineRule="auto"/>
        <w:jc w:val="both"/>
      </w:pPr>
      <w:r>
        <w:rPr>
          <w:rFonts w:ascii="Book Antiqua" w:eastAsia="Book Antiqua" w:hAnsi="Book Antiqua" w:cs="Book Antiqua"/>
          <w:color w:val="000000"/>
        </w:rPr>
        <w:t xml:space="preserve">The </w:t>
      </w:r>
      <w:r w:rsidR="002F775C">
        <w:rPr>
          <w:rFonts w:ascii="Book Antiqua" w:eastAsia="Book Antiqua" w:hAnsi="Book Antiqua" w:cs="Book Antiqua"/>
          <w:color w:val="000000"/>
        </w:rPr>
        <w:t xml:space="preserve">following </w:t>
      </w:r>
      <w:r>
        <w:rPr>
          <w:rFonts w:ascii="Book Antiqua" w:eastAsia="Book Antiqua" w:hAnsi="Book Antiqua" w:cs="Book Antiqua"/>
          <w:color w:val="000000"/>
        </w:rPr>
        <w:t>conclusion</w:t>
      </w:r>
      <w:r w:rsidR="002F775C">
        <w:rPr>
          <w:rFonts w:ascii="Book Antiqua" w:eastAsia="Book Antiqua" w:hAnsi="Book Antiqua" w:cs="Book Antiqua"/>
          <w:color w:val="000000"/>
        </w:rPr>
        <w:t>s were drawn</w:t>
      </w:r>
      <w:r>
        <w:rPr>
          <w:rFonts w:ascii="Book Antiqua" w:eastAsia="Book Antiqua" w:hAnsi="Book Antiqua" w:cs="Book Antiqua"/>
          <w:color w:val="000000"/>
        </w:rPr>
        <w:t xml:space="preserve">: (1) </w:t>
      </w:r>
      <w:r w:rsidR="00E26971">
        <w:rPr>
          <w:rFonts w:ascii="Book Antiqua" w:eastAsia="Book Antiqua" w:hAnsi="Book Antiqua" w:cs="Book Antiqua"/>
          <w:color w:val="000000"/>
        </w:rPr>
        <w:t>PPDR may be the treatment of choice for the isolated form of CDDW;</w:t>
      </w:r>
      <w:r>
        <w:rPr>
          <w:rFonts w:hint="eastAsia"/>
          <w:lang w:eastAsia="zh-CN"/>
        </w:rPr>
        <w:t xml:space="preserve"> </w:t>
      </w:r>
      <w:r w:rsidRPr="00B762E8">
        <w:rPr>
          <w:rFonts w:ascii="Book Antiqua" w:hAnsi="Book Antiqua"/>
          <w:lang w:eastAsia="zh-CN"/>
        </w:rPr>
        <w:t xml:space="preserve">(2) </w:t>
      </w:r>
      <w:r w:rsidR="00E26971">
        <w:rPr>
          <w:rFonts w:ascii="Book Antiqua" w:eastAsia="Book Antiqua" w:hAnsi="Book Antiqua" w:cs="Book Antiqua"/>
          <w:color w:val="000000"/>
        </w:rPr>
        <w:t xml:space="preserve">Isolated CDDW, or the pure form of </w:t>
      </w:r>
      <w:r w:rsidR="00EE4281">
        <w:rPr>
          <w:rFonts w:ascii="Book Antiqua" w:eastAsia="Book Antiqua" w:hAnsi="Book Antiqua" w:cs="Book Antiqua"/>
          <w:color w:val="000000"/>
        </w:rPr>
        <w:t>GP</w:t>
      </w:r>
      <w:r w:rsidR="00E26971">
        <w:rPr>
          <w:rFonts w:ascii="Book Antiqua" w:eastAsia="Book Antiqua" w:hAnsi="Book Antiqua" w:cs="Book Antiqua"/>
          <w:color w:val="000000"/>
        </w:rPr>
        <w:t>, is a disease of the duodenum;</w:t>
      </w:r>
      <w:r>
        <w:rPr>
          <w:rFonts w:hint="eastAsia"/>
          <w:lang w:eastAsia="zh-CN"/>
        </w:rPr>
        <w:t xml:space="preserve"> </w:t>
      </w:r>
      <w:r>
        <w:rPr>
          <w:rFonts w:ascii="Book Antiqua" w:eastAsia="Book Antiqua" w:hAnsi="Book Antiqua" w:cs="Book Antiqua"/>
          <w:color w:val="000000"/>
        </w:rPr>
        <w:t xml:space="preserve">(3) </w:t>
      </w:r>
      <w:r w:rsidR="00E26971">
        <w:rPr>
          <w:rFonts w:ascii="Book Antiqua" w:eastAsia="Book Antiqua" w:hAnsi="Book Antiqua" w:cs="Book Antiqua"/>
          <w:color w:val="000000"/>
        </w:rPr>
        <w:t>Early detection of CDDW makes preservation of the pancreas possible;</w:t>
      </w:r>
      <w:r>
        <w:rPr>
          <w:rFonts w:ascii="Book Antiqua" w:eastAsia="Book Antiqua" w:hAnsi="Book Antiqua" w:cs="Book Antiqua"/>
          <w:color w:val="000000"/>
        </w:rPr>
        <w:t xml:space="preserve"> (4) </w:t>
      </w:r>
      <w:r w:rsidR="00E26971">
        <w:rPr>
          <w:rFonts w:ascii="Book Antiqua" w:eastAsia="Book Antiqua" w:hAnsi="Book Antiqua" w:cs="Book Antiqua"/>
          <w:color w:val="000000"/>
        </w:rPr>
        <w:t>PD appears to be overtreatment for the isolated form of CDDW, since it involves resection of undamaged pancreatic head parenchyma;</w:t>
      </w:r>
      <w:r>
        <w:rPr>
          <w:rFonts w:ascii="Book Antiqua" w:eastAsia="Book Antiqua" w:hAnsi="Book Antiqua" w:cs="Book Antiqua"/>
          <w:color w:val="000000"/>
        </w:rPr>
        <w:t xml:space="preserve"> (5) </w:t>
      </w:r>
      <w:r w:rsidR="00E26971">
        <w:rPr>
          <w:rFonts w:ascii="Book Antiqua" w:eastAsia="Book Antiqua" w:hAnsi="Book Antiqua" w:cs="Book Antiqua"/>
          <w:color w:val="000000"/>
        </w:rPr>
        <w:t>Prolonged conservative treatment in the isolated form of CDDW may lead to the development of segmental and diffuse pancreatitis, which may deprive patients of the pancreas-preserving option;</w:t>
      </w:r>
      <w:r w:rsidR="00056AE1">
        <w:rPr>
          <w:rFonts w:ascii="Book Antiqua" w:eastAsia="Book Antiqua" w:hAnsi="Book Antiqua" w:cs="Book Antiqua"/>
          <w:color w:val="000000"/>
        </w:rPr>
        <w:t xml:space="preserve"> and</w:t>
      </w:r>
      <w:r>
        <w:rPr>
          <w:rFonts w:ascii="Book Antiqua" w:eastAsia="Book Antiqua" w:hAnsi="Book Antiqua" w:cs="Book Antiqua"/>
          <w:color w:val="000000"/>
        </w:rPr>
        <w:t xml:space="preserve"> (6) </w:t>
      </w:r>
      <w:r w:rsidR="0020441F">
        <w:rPr>
          <w:rFonts w:ascii="Book Antiqua" w:eastAsia="Book Antiqua" w:hAnsi="Book Antiqua" w:cs="Book Antiqua"/>
          <w:color w:val="000000"/>
        </w:rPr>
        <w:t>t</w:t>
      </w:r>
      <w:r w:rsidR="002F775C">
        <w:rPr>
          <w:rFonts w:ascii="Book Antiqua" w:eastAsia="Book Antiqua" w:hAnsi="Book Antiqua" w:cs="Book Antiqua"/>
          <w:color w:val="000000"/>
        </w:rPr>
        <w:t>he a</w:t>
      </w:r>
      <w:r w:rsidR="00E26971">
        <w:rPr>
          <w:rFonts w:ascii="Book Antiqua" w:eastAsia="Book Antiqua" w:hAnsi="Book Antiqua" w:cs="Book Antiqua"/>
          <w:color w:val="000000"/>
        </w:rPr>
        <w:t xml:space="preserve">bovementioned points make </w:t>
      </w:r>
      <w:r w:rsidR="00AA74EF">
        <w:rPr>
          <w:rFonts w:ascii="Book Antiqua" w:eastAsia="Book Antiqua" w:hAnsi="Book Antiqua" w:cs="Book Antiqua"/>
          <w:color w:val="000000"/>
        </w:rPr>
        <w:t>PPDR</w:t>
      </w:r>
      <w:r w:rsidR="00E26971">
        <w:rPr>
          <w:rFonts w:ascii="Book Antiqua" w:eastAsia="Book Antiqua" w:hAnsi="Book Antiqua" w:cs="Book Antiqua"/>
          <w:color w:val="000000"/>
        </w:rPr>
        <w:t xml:space="preserve"> a procedure that is changing </w:t>
      </w:r>
      <w:r w:rsidR="002F775C">
        <w:rPr>
          <w:rFonts w:ascii="Book Antiqua" w:eastAsia="Book Antiqua" w:hAnsi="Book Antiqua" w:cs="Book Antiqua"/>
          <w:color w:val="000000"/>
        </w:rPr>
        <w:t xml:space="preserve">the </w:t>
      </w:r>
      <w:r w:rsidR="00E26971">
        <w:rPr>
          <w:rFonts w:ascii="Book Antiqua" w:eastAsia="Book Antiqua" w:hAnsi="Book Antiqua" w:cs="Book Antiqua"/>
          <w:color w:val="000000"/>
        </w:rPr>
        <w:t>treatment of CDDW (</w:t>
      </w:r>
      <w:r w:rsidR="00EE4281">
        <w:rPr>
          <w:rFonts w:ascii="Book Antiqua" w:eastAsia="Book Antiqua" w:hAnsi="Book Antiqua" w:cs="Book Antiqua"/>
          <w:color w:val="000000"/>
        </w:rPr>
        <w:t>GP</w:t>
      </w:r>
      <w:r w:rsidR="00E26971">
        <w:rPr>
          <w:rFonts w:ascii="Book Antiqua" w:eastAsia="Book Antiqua" w:hAnsi="Book Antiqua" w:cs="Book Antiqua"/>
          <w:color w:val="000000"/>
        </w:rPr>
        <w:t>).</w:t>
      </w:r>
    </w:p>
    <w:p w14:paraId="3804206A" w14:textId="77777777" w:rsidR="00A77B3E" w:rsidRDefault="00A77B3E" w:rsidP="00B762E8">
      <w:pPr>
        <w:spacing w:line="360" w:lineRule="auto"/>
        <w:jc w:val="both"/>
      </w:pPr>
    </w:p>
    <w:p w14:paraId="115C53A9" w14:textId="77777777" w:rsidR="00A77B3E" w:rsidRDefault="00E26971">
      <w:pPr>
        <w:spacing w:line="360" w:lineRule="auto"/>
        <w:jc w:val="both"/>
      </w:pPr>
      <w:r>
        <w:rPr>
          <w:rFonts w:ascii="Book Antiqua" w:eastAsia="Book Antiqua" w:hAnsi="Book Antiqua" w:cs="Book Antiqua"/>
          <w:b/>
          <w:caps/>
          <w:color w:val="000000"/>
          <w:u w:val="single"/>
        </w:rPr>
        <w:t>ARTICLE HIGHLIGHTS</w:t>
      </w:r>
    </w:p>
    <w:p w14:paraId="1E022302" w14:textId="77777777" w:rsidR="00A77B3E" w:rsidRDefault="00E26971">
      <w:pPr>
        <w:spacing w:line="360" w:lineRule="auto"/>
        <w:jc w:val="both"/>
      </w:pPr>
      <w:r>
        <w:rPr>
          <w:rFonts w:ascii="Book Antiqua" w:eastAsia="Book Antiqua" w:hAnsi="Book Antiqua" w:cs="Book Antiqua"/>
          <w:b/>
          <w:i/>
          <w:color w:val="000000"/>
        </w:rPr>
        <w:t>Research background</w:t>
      </w:r>
    </w:p>
    <w:p w14:paraId="5305C86F" w14:textId="1161BBE0" w:rsidR="00A77B3E" w:rsidRDefault="00E26971">
      <w:pPr>
        <w:spacing w:line="360" w:lineRule="auto"/>
        <w:jc w:val="both"/>
      </w:pPr>
      <w:r>
        <w:rPr>
          <w:rFonts w:ascii="Book Antiqua" w:eastAsia="Book Antiqua" w:hAnsi="Book Antiqua" w:cs="Book Antiqua"/>
          <w:color w:val="000000"/>
        </w:rPr>
        <w:t>Today most pancreatologists recognize groove pancre</w:t>
      </w:r>
      <w:r w:rsidR="002F775C">
        <w:rPr>
          <w:rFonts w:ascii="Book Antiqua" w:eastAsia="Book Antiqua" w:hAnsi="Book Antiqua" w:cs="Book Antiqua"/>
          <w:color w:val="000000"/>
        </w:rPr>
        <w:t>a</w:t>
      </w:r>
      <w:r>
        <w:rPr>
          <w:rFonts w:ascii="Book Antiqua" w:eastAsia="Book Antiqua" w:hAnsi="Book Antiqua" w:cs="Book Antiqua"/>
          <w:color w:val="000000"/>
        </w:rPr>
        <w:t xml:space="preserve">titis as a distinct form of chronic pancreatitis, but </w:t>
      </w:r>
      <w:r w:rsidR="002F775C">
        <w:rPr>
          <w:rFonts w:ascii="Book Antiqua" w:eastAsia="Book Antiqua" w:hAnsi="Book Antiqua" w:cs="Book Antiqua"/>
          <w:color w:val="000000"/>
        </w:rPr>
        <w:t xml:space="preserve">the </w:t>
      </w:r>
      <w:r>
        <w:rPr>
          <w:rFonts w:ascii="Book Antiqua" w:eastAsia="Book Antiqua" w:hAnsi="Book Antiqua" w:cs="Book Antiqua"/>
          <w:color w:val="000000"/>
        </w:rPr>
        <w:t>natural history of the disease and the optimal time for surgery are unknown.</w:t>
      </w:r>
    </w:p>
    <w:p w14:paraId="1FE739D2" w14:textId="77777777" w:rsidR="00A77B3E" w:rsidRDefault="00A77B3E">
      <w:pPr>
        <w:spacing w:line="360" w:lineRule="auto"/>
        <w:jc w:val="both"/>
      </w:pPr>
    </w:p>
    <w:p w14:paraId="04A1EB8F" w14:textId="77777777" w:rsidR="00A77B3E" w:rsidRDefault="00E26971">
      <w:pPr>
        <w:spacing w:line="360" w:lineRule="auto"/>
        <w:jc w:val="both"/>
      </w:pPr>
      <w:r>
        <w:rPr>
          <w:rFonts w:ascii="Book Antiqua" w:eastAsia="Book Antiqua" w:hAnsi="Book Antiqua" w:cs="Book Antiqua"/>
          <w:b/>
          <w:i/>
          <w:color w:val="000000"/>
        </w:rPr>
        <w:t>Research motivation</w:t>
      </w:r>
    </w:p>
    <w:p w14:paraId="52D67E40" w14:textId="5BF45560" w:rsidR="00A77B3E" w:rsidRDefault="00E26971">
      <w:pPr>
        <w:spacing w:line="360" w:lineRule="auto"/>
        <w:jc w:val="both"/>
      </w:pPr>
      <w:proofErr w:type="gramStart"/>
      <w:r>
        <w:rPr>
          <w:rFonts w:ascii="Book Antiqua" w:eastAsia="Book Antiqua" w:hAnsi="Book Antiqua" w:cs="Book Antiqua"/>
          <w:color w:val="000000"/>
        </w:rPr>
        <w:t xml:space="preserve">To understand the </w:t>
      </w:r>
      <w:r w:rsidR="002F775C">
        <w:rPr>
          <w:rFonts w:ascii="Book Antiqua" w:eastAsia="Book Antiqua" w:hAnsi="Book Antiqua" w:cs="Book Antiqua"/>
          <w:color w:val="000000"/>
        </w:rPr>
        <w:t>best technique</w:t>
      </w:r>
      <w:r>
        <w:rPr>
          <w:rFonts w:ascii="Book Antiqua" w:eastAsia="Book Antiqua" w:hAnsi="Book Antiqua" w:cs="Book Antiqua"/>
          <w:color w:val="000000"/>
        </w:rPr>
        <w:t xml:space="preserve"> and tim</w:t>
      </w:r>
      <w:r w:rsidR="002F775C">
        <w:rPr>
          <w:rFonts w:ascii="Book Antiqua" w:eastAsia="Book Antiqua" w:hAnsi="Book Antiqua" w:cs="Book Antiqua"/>
          <w:color w:val="000000"/>
        </w:rPr>
        <w:t>ing</w:t>
      </w:r>
      <w:r>
        <w:rPr>
          <w:rFonts w:ascii="Book Antiqua" w:eastAsia="Book Antiqua" w:hAnsi="Book Antiqua" w:cs="Book Antiqua"/>
          <w:color w:val="000000"/>
        </w:rPr>
        <w:t xml:space="preserve"> of pancreas-preserving procedures for groove pancreatitis</w:t>
      </w:r>
      <w:r w:rsidR="00EE4281">
        <w:rPr>
          <w:rFonts w:ascii="Book Antiqua" w:eastAsia="Book Antiqua" w:hAnsi="Book Antiqua" w:cs="Book Antiqua"/>
          <w:color w:val="000000"/>
        </w:rPr>
        <w:t xml:space="preserve"> (GP)</w:t>
      </w:r>
      <w:r>
        <w:rPr>
          <w:rFonts w:ascii="Book Antiqua" w:eastAsia="Book Antiqua" w:hAnsi="Book Antiqua" w:cs="Book Antiqua"/>
          <w:color w:val="000000"/>
        </w:rPr>
        <w:t>.</w:t>
      </w:r>
      <w:proofErr w:type="gramEnd"/>
    </w:p>
    <w:p w14:paraId="09B64B06" w14:textId="77777777" w:rsidR="00A77B3E" w:rsidRDefault="00A77B3E">
      <w:pPr>
        <w:spacing w:line="360" w:lineRule="auto"/>
        <w:jc w:val="both"/>
      </w:pPr>
    </w:p>
    <w:p w14:paraId="3168DCA1" w14:textId="77777777" w:rsidR="00A77B3E" w:rsidRDefault="00E26971">
      <w:pPr>
        <w:spacing w:line="360" w:lineRule="auto"/>
        <w:jc w:val="both"/>
      </w:pPr>
      <w:r>
        <w:rPr>
          <w:rFonts w:ascii="Book Antiqua" w:eastAsia="Book Antiqua" w:hAnsi="Book Antiqua" w:cs="Book Antiqua"/>
          <w:b/>
          <w:i/>
          <w:color w:val="000000"/>
        </w:rPr>
        <w:t>Research objectives</w:t>
      </w:r>
    </w:p>
    <w:p w14:paraId="1EE4CFDA" w14:textId="477C1A58" w:rsidR="00A77B3E" w:rsidRDefault="00E26971">
      <w:pPr>
        <w:spacing w:line="360" w:lineRule="auto"/>
        <w:jc w:val="both"/>
      </w:pPr>
      <w:proofErr w:type="gramStart"/>
      <w:r>
        <w:rPr>
          <w:rFonts w:ascii="Book Antiqua" w:eastAsia="Book Antiqua" w:hAnsi="Book Antiqua" w:cs="Book Antiqua"/>
          <w:color w:val="000000"/>
        </w:rPr>
        <w:lastRenderedPageBreak/>
        <w:t>To compare the results of conventional (Whipple procedure)</w:t>
      </w:r>
      <w:r w:rsidR="00F96464">
        <w:rPr>
          <w:rFonts w:ascii="Book Antiqua" w:eastAsia="Book Antiqua" w:hAnsi="Book Antiqua" w:cs="Book Antiqua"/>
          <w:color w:val="000000"/>
        </w:rPr>
        <w:t xml:space="preserve"> </w:t>
      </w:r>
      <w:r>
        <w:rPr>
          <w:rFonts w:ascii="Book Antiqua" w:eastAsia="Book Antiqua" w:hAnsi="Book Antiqua" w:cs="Book Antiqua"/>
          <w:color w:val="000000"/>
        </w:rPr>
        <w:t xml:space="preserve">and organ-preserving surgery for the treatment of </w:t>
      </w:r>
      <w:r w:rsidR="00EE4281">
        <w:rPr>
          <w:rFonts w:ascii="Book Antiqua" w:eastAsia="Book Antiqua" w:hAnsi="Book Antiqua" w:cs="Book Antiqua"/>
          <w:color w:val="000000"/>
        </w:rPr>
        <w:t>GP.</w:t>
      </w:r>
      <w:proofErr w:type="gramEnd"/>
    </w:p>
    <w:p w14:paraId="4B069CFC" w14:textId="77777777" w:rsidR="00A77B3E" w:rsidRDefault="00A77B3E">
      <w:pPr>
        <w:spacing w:line="360" w:lineRule="auto"/>
        <w:jc w:val="both"/>
      </w:pPr>
    </w:p>
    <w:p w14:paraId="57C151A0" w14:textId="77777777" w:rsidR="00A77B3E" w:rsidRDefault="00E26971">
      <w:pPr>
        <w:spacing w:line="360" w:lineRule="auto"/>
        <w:jc w:val="both"/>
      </w:pPr>
      <w:r>
        <w:rPr>
          <w:rFonts w:ascii="Book Antiqua" w:eastAsia="Book Antiqua" w:hAnsi="Book Antiqua" w:cs="Book Antiqua"/>
          <w:b/>
          <w:i/>
          <w:color w:val="000000"/>
        </w:rPr>
        <w:t>Research methods</w:t>
      </w:r>
    </w:p>
    <w:p w14:paraId="2E655E6A" w14:textId="7F0B6CF8" w:rsidR="00A77B3E" w:rsidRDefault="002F775C">
      <w:pPr>
        <w:spacing w:line="360" w:lineRule="auto"/>
        <w:jc w:val="both"/>
      </w:pPr>
      <w:proofErr w:type="gramStart"/>
      <w:r>
        <w:rPr>
          <w:rFonts w:ascii="Book Antiqua" w:eastAsia="Book Antiqua" w:hAnsi="Book Antiqua" w:cs="Book Antiqua"/>
          <w:color w:val="000000"/>
        </w:rPr>
        <w:t>A r</w:t>
      </w:r>
      <w:r w:rsidR="00E26971">
        <w:rPr>
          <w:rFonts w:ascii="Book Antiqua" w:eastAsia="Book Antiqua" w:hAnsi="Book Antiqua" w:cs="Book Antiqua"/>
          <w:color w:val="000000"/>
        </w:rPr>
        <w:t xml:space="preserve">etrospective comparison of the different conservative and surgical modalities for the treatment of </w:t>
      </w:r>
      <w:r w:rsidR="00EE4281">
        <w:rPr>
          <w:rFonts w:ascii="Book Antiqua" w:eastAsia="Book Antiqua" w:hAnsi="Book Antiqua" w:cs="Book Antiqua"/>
          <w:color w:val="000000"/>
        </w:rPr>
        <w:t>GP</w:t>
      </w:r>
      <w:r w:rsidR="00E26971">
        <w:rPr>
          <w:rFonts w:ascii="Book Antiqua" w:eastAsia="Book Antiqua" w:hAnsi="Book Antiqua" w:cs="Book Antiqua"/>
          <w:color w:val="000000"/>
        </w:rPr>
        <w:t xml:space="preserve"> in 84 patients</w:t>
      </w:r>
      <w:r w:rsidR="00F96464">
        <w:rPr>
          <w:rFonts w:ascii="Book Antiqua" w:eastAsia="Book Antiqua" w:hAnsi="Book Antiqua" w:cs="Book Antiqua"/>
          <w:color w:val="000000"/>
        </w:rPr>
        <w:t>.</w:t>
      </w:r>
      <w:proofErr w:type="gramEnd"/>
    </w:p>
    <w:p w14:paraId="01E3C295" w14:textId="77777777" w:rsidR="00A77B3E" w:rsidRDefault="00A77B3E">
      <w:pPr>
        <w:spacing w:line="360" w:lineRule="auto"/>
        <w:jc w:val="both"/>
      </w:pPr>
    </w:p>
    <w:p w14:paraId="19AC78D7" w14:textId="77777777" w:rsidR="00A77B3E" w:rsidRDefault="00E26971">
      <w:pPr>
        <w:spacing w:line="360" w:lineRule="auto"/>
        <w:jc w:val="both"/>
      </w:pPr>
      <w:r>
        <w:rPr>
          <w:rFonts w:ascii="Book Antiqua" w:eastAsia="Book Antiqua" w:hAnsi="Book Antiqua" w:cs="Book Antiqua"/>
          <w:b/>
          <w:i/>
          <w:color w:val="000000"/>
        </w:rPr>
        <w:t>Research results</w:t>
      </w:r>
    </w:p>
    <w:p w14:paraId="08A4981E" w14:textId="303BAF0D" w:rsidR="00A77B3E" w:rsidRDefault="00E26971">
      <w:pPr>
        <w:spacing w:line="360" w:lineRule="auto"/>
        <w:jc w:val="both"/>
      </w:pPr>
      <w:r>
        <w:rPr>
          <w:rFonts w:ascii="Book Antiqua" w:eastAsia="Book Antiqua" w:hAnsi="Book Antiqua" w:cs="Book Antiqua"/>
          <w:color w:val="000000"/>
        </w:rPr>
        <w:t xml:space="preserve">Timely pancreas-preserving procedures for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are safe and provide better long-term results compared to conventional surgery, which </w:t>
      </w:r>
      <w:r w:rsidR="002F775C">
        <w:rPr>
          <w:rFonts w:ascii="Book Antiqua" w:eastAsia="Book Antiqua" w:hAnsi="Book Antiqua" w:cs="Book Antiqua"/>
          <w:color w:val="000000"/>
        </w:rPr>
        <w:t>is</w:t>
      </w:r>
      <w:r>
        <w:rPr>
          <w:rFonts w:ascii="Book Antiqua" w:eastAsia="Book Antiqua" w:hAnsi="Book Antiqua" w:cs="Book Antiqua"/>
          <w:color w:val="000000"/>
        </w:rPr>
        <w:t xml:space="preserve"> usually used at the late stages of the dise</w:t>
      </w:r>
      <w:r w:rsidR="00F96464">
        <w:rPr>
          <w:rFonts w:ascii="Book Antiqua" w:eastAsia="Book Antiqua" w:hAnsi="Book Antiqua" w:cs="Book Antiqua"/>
          <w:color w:val="000000"/>
        </w:rPr>
        <w:t>a</w:t>
      </w:r>
      <w:r>
        <w:rPr>
          <w:rFonts w:ascii="Book Antiqua" w:eastAsia="Book Antiqua" w:hAnsi="Book Antiqua" w:cs="Book Antiqua"/>
          <w:color w:val="000000"/>
        </w:rPr>
        <w:t>se.</w:t>
      </w:r>
    </w:p>
    <w:p w14:paraId="2D6C705F" w14:textId="77777777" w:rsidR="00A77B3E" w:rsidRDefault="00A77B3E">
      <w:pPr>
        <w:spacing w:line="360" w:lineRule="auto"/>
        <w:jc w:val="both"/>
      </w:pPr>
    </w:p>
    <w:p w14:paraId="341FAC34" w14:textId="77777777" w:rsidR="00A77B3E" w:rsidRDefault="00E26971">
      <w:pPr>
        <w:spacing w:line="360" w:lineRule="auto"/>
        <w:jc w:val="both"/>
      </w:pPr>
      <w:r>
        <w:rPr>
          <w:rFonts w:ascii="Book Antiqua" w:eastAsia="Book Antiqua" w:hAnsi="Book Antiqua" w:cs="Book Antiqua"/>
          <w:b/>
          <w:i/>
          <w:color w:val="000000"/>
        </w:rPr>
        <w:t>Research conclusions</w:t>
      </w:r>
    </w:p>
    <w:p w14:paraId="3E1E0981" w14:textId="2080F881" w:rsidR="00A77B3E" w:rsidRDefault="00E26971">
      <w:pPr>
        <w:spacing w:line="360" w:lineRule="auto"/>
        <w:jc w:val="both"/>
      </w:pPr>
      <w:r>
        <w:rPr>
          <w:rFonts w:ascii="Book Antiqua" w:eastAsia="Book Antiqua" w:hAnsi="Book Antiqua" w:cs="Book Antiqua"/>
          <w:color w:val="000000"/>
        </w:rPr>
        <w:t xml:space="preserve">Pancreas-preserving duodenal resection (PPDR) may be the treatment of choice for the isolated form of </w:t>
      </w:r>
      <w:r w:rsidR="00EE4281">
        <w:rPr>
          <w:rFonts w:ascii="Book Antiqua" w:eastAsia="Book Antiqua" w:hAnsi="Book Antiqua" w:cs="Book Antiqua"/>
          <w:color w:val="000000"/>
        </w:rPr>
        <w:t>GP</w:t>
      </w:r>
      <w:r>
        <w:rPr>
          <w:rFonts w:ascii="Book Antiqua" w:eastAsia="Book Antiqua" w:hAnsi="Book Antiqua" w:cs="Book Antiqua"/>
          <w:color w:val="000000"/>
        </w:rPr>
        <w:t>; the</w:t>
      </w:r>
      <w:r w:rsidR="00F96464">
        <w:rPr>
          <w:rFonts w:ascii="Book Antiqua" w:eastAsia="Book Antiqua" w:hAnsi="Book Antiqua" w:cs="Book Antiqua"/>
          <w:color w:val="000000"/>
        </w:rPr>
        <w:t xml:space="preserve"> </w:t>
      </w:r>
      <w:r>
        <w:rPr>
          <w:rFonts w:ascii="Book Antiqua" w:eastAsia="Book Antiqua" w:hAnsi="Book Antiqua" w:cs="Book Antiqua"/>
          <w:color w:val="000000"/>
        </w:rPr>
        <w:t xml:space="preserve">pure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is a disease of the duodenum, early detection of which makes preservation of the pancreas possible; prolonged conservative treatment in the isolated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may lead to the development of segmental and diffuse pancreatitis, which may deprive patients of the pancreas-preserving option; timely performed PPDR is a treatment-changing procedure for </w:t>
      </w:r>
      <w:r w:rsidR="00EE4281">
        <w:rPr>
          <w:rFonts w:ascii="Book Antiqua" w:eastAsia="Book Antiqua" w:hAnsi="Book Antiqua" w:cs="Book Antiqua"/>
          <w:color w:val="000000"/>
        </w:rPr>
        <w:t>GP</w:t>
      </w:r>
      <w:r>
        <w:rPr>
          <w:rFonts w:ascii="Book Antiqua" w:eastAsia="Book Antiqua" w:hAnsi="Book Antiqua" w:cs="Book Antiqua"/>
          <w:color w:val="000000"/>
        </w:rPr>
        <w:t>.</w:t>
      </w:r>
    </w:p>
    <w:p w14:paraId="215F5FB3" w14:textId="77777777" w:rsidR="00A77B3E" w:rsidRDefault="00A77B3E">
      <w:pPr>
        <w:spacing w:line="360" w:lineRule="auto"/>
        <w:jc w:val="both"/>
      </w:pPr>
    </w:p>
    <w:p w14:paraId="62E71497" w14:textId="77777777" w:rsidR="00A77B3E" w:rsidRDefault="00E26971">
      <w:pPr>
        <w:spacing w:line="360" w:lineRule="auto"/>
        <w:jc w:val="both"/>
      </w:pPr>
      <w:r>
        <w:rPr>
          <w:rFonts w:ascii="Book Antiqua" w:eastAsia="Book Antiqua" w:hAnsi="Book Antiqua" w:cs="Book Antiqua"/>
          <w:b/>
          <w:i/>
          <w:color w:val="000000"/>
        </w:rPr>
        <w:t>Research perspectives</w:t>
      </w:r>
    </w:p>
    <w:p w14:paraId="560DD865" w14:textId="00550116" w:rsidR="00A77B3E" w:rsidRDefault="00E26971">
      <w:pPr>
        <w:spacing w:line="360" w:lineRule="auto"/>
        <w:jc w:val="both"/>
      </w:pPr>
      <w:r>
        <w:rPr>
          <w:rFonts w:ascii="Book Antiqua" w:eastAsia="Book Antiqua" w:hAnsi="Book Antiqua" w:cs="Book Antiqua"/>
          <w:color w:val="000000"/>
        </w:rPr>
        <w:t>If the author</w:t>
      </w:r>
      <w:r w:rsidR="00F96464">
        <w:rPr>
          <w:rFonts w:ascii="Book Antiqua" w:eastAsia="Book Antiqua" w:hAnsi="Book Antiqua" w:cs="Book Antiqua"/>
          <w:color w:val="000000"/>
        </w:rPr>
        <w:t>’</w:t>
      </w:r>
      <w:r>
        <w:rPr>
          <w:rFonts w:ascii="Book Antiqua" w:eastAsia="Book Antiqua" w:hAnsi="Book Antiqua" w:cs="Book Antiqua"/>
          <w:color w:val="000000"/>
        </w:rPr>
        <w:t>s approach is widely accepted</w:t>
      </w:r>
      <w:r w:rsidR="006C39A9">
        <w:rPr>
          <w:rFonts w:ascii="Book Antiqua" w:eastAsia="Book Antiqua" w:hAnsi="Book Antiqua" w:cs="Book Antiqua"/>
          <w:color w:val="000000"/>
        </w:rPr>
        <w:t>,</w:t>
      </w:r>
      <w:r>
        <w:rPr>
          <w:rFonts w:ascii="Book Antiqua" w:eastAsia="Book Antiqua" w:hAnsi="Book Antiqua" w:cs="Book Antiqua"/>
          <w:color w:val="000000"/>
        </w:rPr>
        <w:t xml:space="preserve"> more patient</w:t>
      </w:r>
      <w:r w:rsidR="002F775C">
        <w:rPr>
          <w:rFonts w:ascii="Book Antiqua" w:eastAsia="Book Antiqua" w:hAnsi="Book Antiqua" w:cs="Book Antiqua"/>
          <w:color w:val="000000"/>
        </w:rPr>
        <w:t>s</w:t>
      </w:r>
      <w:r>
        <w:rPr>
          <w:rFonts w:ascii="Book Antiqua" w:eastAsia="Book Antiqua" w:hAnsi="Book Antiqua" w:cs="Book Antiqua"/>
          <w:color w:val="000000"/>
        </w:rPr>
        <w:t xml:space="preserve"> </w:t>
      </w:r>
      <w:r w:rsidR="002F775C">
        <w:rPr>
          <w:rFonts w:ascii="Book Antiqua" w:eastAsia="Book Antiqua" w:hAnsi="Book Antiqua" w:cs="Book Antiqua"/>
          <w:color w:val="000000"/>
        </w:rPr>
        <w:t xml:space="preserve">with GP </w:t>
      </w:r>
      <w:r>
        <w:rPr>
          <w:rFonts w:ascii="Book Antiqua" w:eastAsia="Book Antiqua" w:hAnsi="Book Antiqua" w:cs="Book Antiqua"/>
          <w:color w:val="000000"/>
        </w:rPr>
        <w:t xml:space="preserve">will have </w:t>
      </w:r>
      <w:r w:rsidR="002F775C">
        <w:rPr>
          <w:rFonts w:ascii="Book Antiqua" w:eastAsia="Book Antiqua" w:hAnsi="Book Antiqua" w:cs="Book Antiqua"/>
          <w:color w:val="000000"/>
        </w:rPr>
        <w:t xml:space="preserve">the </w:t>
      </w:r>
      <w:r>
        <w:rPr>
          <w:rFonts w:ascii="Book Antiqua" w:eastAsia="Book Antiqua" w:hAnsi="Book Antiqua" w:cs="Book Antiqua"/>
          <w:color w:val="000000"/>
        </w:rPr>
        <w:t>chance to save their pancreas</w:t>
      </w:r>
      <w:r w:rsidR="006C39A9">
        <w:rPr>
          <w:rFonts w:ascii="Book Antiqua" w:eastAsia="Book Antiqua" w:hAnsi="Book Antiqua" w:cs="Book Antiqua"/>
          <w:color w:val="000000"/>
        </w:rPr>
        <w:t>,</w:t>
      </w:r>
      <w:r>
        <w:rPr>
          <w:rFonts w:ascii="Book Antiqua" w:eastAsia="Book Antiqua" w:hAnsi="Book Antiqua" w:cs="Book Antiqua"/>
          <w:color w:val="000000"/>
        </w:rPr>
        <w:t xml:space="preserve"> and prospective comparative trials will be possible on the above mentioned subject.</w:t>
      </w:r>
    </w:p>
    <w:p w14:paraId="6C3377FA" w14:textId="77777777" w:rsidR="00A77B3E" w:rsidRDefault="00A77B3E">
      <w:pPr>
        <w:spacing w:line="360" w:lineRule="auto"/>
        <w:jc w:val="both"/>
      </w:pPr>
    </w:p>
    <w:p w14:paraId="0D8E9122" w14:textId="77777777" w:rsidR="00A77B3E" w:rsidRDefault="00E26971">
      <w:pPr>
        <w:spacing w:line="360" w:lineRule="auto"/>
        <w:jc w:val="both"/>
      </w:pPr>
      <w:r>
        <w:rPr>
          <w:rFonts w:ascii="Book Antiqua" w:eastAsia="Book Antiqua" w:hAnsi="Book Antiqua" w:cs="Book Antiqua"/>
          <w:b/>
          <w:caps/>
          <w:color w:val="000000"/>
          <w:u w:val="single"/>
        </w:rPr>
        <w:t>ACKNOWLEDGEMENTS</w:t>
      </w:r>
    </w:p>
    <w:p w14:paraId="31627AA0" w14:textId="48F04F74" w:rsidR="00A77B3E" w:rsidRDefault="00E26971">
      <w:pPr>
        <w:spacing w:line="360" w:lineRule="auto"/>
        <w:jc w:val="both"/>
      </w:pPr>
      <w:r>
        <w:rPr>
          <w:rFonts w:ascii="Book Antiqua" w:eastAsia="Book Antiqua" w:hAnsi="Book Antiqua" w:cs="Book Antiqua"/>
          <w:color w:val="000000"/>
        </w:rPr>
        <w:t>The authors would like to express appreciation to Löhr</w:t>
      </w:r>
      <w:r w:rsidR="006C39A9" w:rsidRPr="006C39A9">
        <w:rPr>
          <w:rFonts w:ascii="Book Antiqua" w:eastAsia="Book Antiqua" w:hAnsi="Book Antiqua" w:cs="Book Antiqua"/>
          <w:color w:val="000000"/>
        </w:rPr>
        <w:t xml:space="preserve"> </w:t>
      </w:r>
      <w:r w:rsidR="006C39A9">
        <w:rPr>
          <w:rFonts w:ascii="Book Antiqua" w:eastAsia="Book Antiqua" w:hAnsi="Book Antiqua" w:cs="Book Antiqua"/>
          <w:color w:val="000000"/>
        </w:rPr>
        <w:t>M</w:t>
      </w:r>
      <w:r>
        <w:rPr>
          <w:rFonts w:ascii="Book Antiqua" w:eastAsia="Book Antiqua" w:hAnsi="Book Antiqua" w:cs="Book Antiqua"/>
          <w:color w:val="000000"/>
        </w:rPr>
        <w:t>, Rebours</w:t>
      </w:r>
      <w:r w:rsidR="006C39A9" w:rsidRPr="006C39A9">
        <w:rPr>
          <w:rFonts w:ascii="Book Antiqua" w:eastAsia="Book Antiqua" w:hAnsi="Book Antiqua" w:cs="Book Antiqua"/>
          <w:color w:val="000000"/>
        </w:rPr>
        <w:t xml:space="preserve"> </w:t>
      </w:r>
      <w:r w:rsidR="006C39A9">
        <w:rPr>
          <w:rFonts w:ascii="Book Antiqua" w:eastAsia="Book Antiqua" w:hAnsi="Book Antiqua" w:cs="Book Antiqua"/>
          <w:color w:val="000000"/>
        </w:rPr>
        <w:t xml:space="preserve">V </w:t>
      </w:r>
      <w:r>
        <w:rPr>
          <w:rFonts w:ascii="Book Antiqua" w:eastAsia="Book Antiqua" w:hAnsi="Book Antiqua" w:cs="Book Antiqua"/>
          <w:color w:val="000000"/>
        </w:rPr>
        <w:t xml:space="preserve">and Tsiotos </w:t>
      </w:r>
      <w:r w:rsidR="006C39A9">
        <w:rPr>
          <w:rFonts w:ascii="Book Antiqua" w:eastAsia="Book Antiqua" w:hAnsi="Book Antiqua" w:cs="Book Antiqua"/>
          <w:color w:val="000000"/>
        </w:rPr>
        <w:t xml:space="preserve">G </w:t>
      </w:r>
      <w:r>
        <w:rPr>
          <w:rFonts w:ascii="Book Antiqua" w:eastAsia="Book Antiqua" w:hAnsi="Book Antiqua" w:cs="Book Antiqua"/>
          <w:color w:val="000000"/>
        </w:rPr>
        <w:t xml:space="preserve">for review and correction of the manuscript, </w:t>
      </w:r>
      <w:r w:rsidR="00882CC1" w:rsidRPr="00882CC1">
        <w:rPr>
          <w:rFonts w:ascii="Book Antiqua" w:eastAsia="Book Antiqua" w:hAnsi="Book Antiqua" w:cs="Book Antiqua"/>
          <w:color w:val="000000"/>
        </w:rPr>
        <w:t>to Bystrovskaya E for endoscopic and endoUS pictures, and to Maslennikov V for his drawings</w:t>
      </w:r>
      <w:r w:rsidR="006C39A9">
        <w:rPr>
          <w:rFonts w:ascii="Book Antiqua" w:eastAsia="Book Antiqua" w:hAnsi="Book Antiqua" w:cs="Book Antiqua"/>
          <w:color w:val="000000"/>
        </w:rPr>
        <w:t>.</w:t>
      </w:r>
    </w:p>
    <w:p w14:paraId="2A072B96" w14:textId="77777777" w:rsidR="00A77B3E" w:rsidRDefault="00A77B3E">
      <w:pPr>
        <w:spacing w:line="360" w:lineRule="auto"/>
        <w:jc w:val="both"/>
      </w:pPr>
    </w:p>
    <w:p w14:paraId="701FDCB3" w14:textId="77777777" w:rsidR="00A77B3E" w:rsidRDefault="00E26971">
      <w:pPr>
        <w:spacing w:line="360" w:lineRule="auto"/>
        <w:jc w:val="both"/>
      </w:pPr>
      <w:r>
        <w:rPr>
          <w:rFonts w:ascii="Book Antiqua" w:eastAsia="Book Antiqua" w:hAnsi="Book Antiqua" w:cs="Book Antiqua"/>
          <w:b/>
          <w:color w:val="000000"/>
        </w:rPr>
        <w:t>REFERENCES</w:t>
      </w:r>
    </w:p>
    <w:p w14:paraId="1162BC9C" w14:textId="77777777" w:rsidR="00A77B3E" w:rsidRDefault="00E26971">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Potet F</w:t>
      </w:r>
      <w:r>
        <w:rPr>
          <w:rFonts w:ascii="Book Antiqua" w:eastAsia="Book Antiqua" w:hAnsi="Book Antiqua" w:cs="Book Antiqua"/>
          <w:color w:val="000000"/>
        </w:rPr>
        <w:t>, Duclert N. [Cystic dystrophy on aberrant pancreas of the duodenal wall].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Arch Fr Mal App Dig</w:t>
      </w:r>
      <w:r>
        <w:rPr>
          <w:rFonts w:ascii="Book Antiqua" w:eastAsia="Book Antiqua" w:hAnsi="Book Antiqua" w:cs="Book Antiqua"/>
          <w:color w:val="000000"/>
        </w:rPr>
        <w:t xml:space="preserve"> 1970; </w:t>
      </w:r>
      <w:r>
        <w:rPr>
          <w:rFonts w:ascii="Book Antiqua" w:eastAsia="Book Antiqua" w:hAnsi="Book Antiqua" w:cs="Book Antiqua"/>
          <w:b/>
          <w:bCs/>
          <w:color w:val="000000"/>
        </w:rPr>
        <w:t>59</w:t>
      </w:r>
      <w:r>
        <w:rPr>
          <w:rFonts w:ascii="Book Antiqua" w:eastAsia="Book Antiqua" w:hAnsi="Book Antiqua" w:cs="Book Antiqua"/>
          <w:color w:val="000000"/>
        </w:rPr>
        <w:t>: 223-238 [PMID: 5419209]</w:t>
      </w:r>
    </w:p>
    <w:p w14:paraId="13EA70A3" w14:textId="77777777" w:rsidR="00A77B3E" w:rsidRDefault="00E2697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Fléjou JF</w:t>
      </w:r>
      <w:r>
        <w:rPr>
          <w:rFonts w:ascii="Book Antiqua" w:eastAsia="Book Antiqua" w:hAnsi="Book Antiqua" w:cs="Book Antiqua"/>
          <w:color w:val="000000"/>
        </w:rPr>
        <w:t xml:space="preserve">, Potet F, Molas G, Bernades P, Amouyal P, Fékété F. Cystic dystrophy of the gastric and duodenal wall developing in heterotopic pancreas: an unrecognised entity. </w:t>
      </w:r>
      <w:r>
        <w:rPr>
          <w:rFonts w:ascii="Book Antiqua" w:eastAsia="Book Antiqua" w:hAnsi="Book Antiqua" w:cs="Book Antiqua"/>
          <w:i/>
          <w:iCs/>
          <w:color w:val="000000"/>
        </w:rPr>
        <w:t>Gut</w:t>
      </w:r>
      <w:r>
        <w:rPr>
          <w:rFonts w:ascii="Book Antiqua" w:eastAsia="Book Antiqua" w:hAnsi="Book Antiqua" w:cs="Book Antiqua"/>
          <w:color w:val="000000"/>
        </w:rPr>
        <w:t xml:space="preserve"> 1993; </w:t>
      </w:r>
      <w:r>
        <w:rPr>
          <w:rFonts w:ascii="Book Antiqua" w:eastAsia="Book Antiqua" w:hAnsi="Book Antiqua" w:cs="Book Antiqua"/>
          <w:b/>
          <w:bCs/>
          <w:color w:val="000000"/>
        </w:rPr>
        <w:t>34</w:t>
      </w:r>
      <w:r>
        <w:rPr>
          <w:rFonts w:ascii="Book Antiqua" w:eastAsia="Book Antiqua" w:hAnsi="Book Antiqua" w:cs="Book Antiqua"/>
          <w:color w:val="000000"/>
        </w:rPr>
        <w:t>: 343-347 [PMID: 8097180 DOI: 10.1136/gut.34.3.343]</w:t>
      </w:r>
    </w:p>
    <w:p w14:paraId="23EFC707" w14:textId="77777777" w:rsidR="00A77B3E" w:rsidRDefault="00E2697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Vullierme MP</w:t>
      </w:r>
      <w:r>
        <w:rPr>
          <w:rFonts w:ascii="Book Antiqua" w:eastAsia="Book Antiqua" w:hAnsi="Book Antiqua" w:cs="Book Antiqua"/>
          <w:color w:val="000000"/>
        </w:rPr>
        <w:t xml:space="preserve">, Vilgrain V, Fléjou JF, Zins M, O'Toole D, Ruszniewski P, Belghiti J, Menu Y. Cystic dystrophy of the duodenal wall in the heterotopic pancreas: radiopathological correlations.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635-643 [PMID: 10966201 DOI: 10.1097/00004728-200007000-00023]</w:t>
      </w:r>
    </w:p>
    <w:p w14:paraId="40B318A8" w14:textId="77777777" w:rsidR="00A77B3E" w:rsidRDefault="00E2697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Jouannaud V</w:t>
      </w:r>
      <w:r>
        <w:rPr>
          <w:rFonts w:ascii="Book Antiqua" w:eastAsia="Book Antiqua" w:hAnsi="Book Antiqua" w:cs="Book Antiqua"/>
          <w:color w:val="000000"/>
        </w:rPr>
        <w:t xml:space="preserve">, Coutarel P, Tossou H, Butel J, Vitte RL, Skinazi F, Blazquez M, Hagège H, Bories C, Rocher P, Belloula D, Latrive JP, Meurisse JJ, Eugène C, Dellion MP, Cadranel JF, Pariente A; Association Nationale des Hépato-Gastroentérologues des Hôpitaux généraux. Cystic dystrophy of the duodenal wall associated with chronic alcoholic pancreatitis. Clinical features, diagnostic procedures and therapeutic management in a retrospective multicenter series of 23 patients.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580-586 [PMID: 16733382 DOI: 10.1016/s0399-8320(06)73231-6]</w:t>
      </w:r>
    </w:p>
    <w:p w14:paraId="31C5B8F4" w14:textId="77777777" w:rsidR="00A77B3E" w:rsidRDefault="00E2697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Rebours V</w:t>
      </w:r>
      <w:r>
        <w:rPr>
          <w:rFonts w:ascii="Book Antiqua" w:eastAsia="Book Antiqua" w:hAnsi="Book Antiqua" w:cs="Book Antiqua"/>
          <w:color w:val="000000"/>
        </w:rPr>
        <w:t xml:space="preserve">, Lévy P, Vullierme MP, Couvelard A, O'Toole D, Aubert A, Palazzo L, Sauvanet A, Hammel P, Maire F, Ponsot P, Ruszniewski P. Clinical and morphological features of duodenal cystic dystrophy in heterotopic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871-879 [PMID: 17324133 DOI: 10.1111/j.1572-0241.2007.01091.x]</w:t>
      </w:r>
    </w:p>
    <w:p w14:paraId="09552CE7" w14:textId="77777777" w:rsidR="00A77B3E" w:rsidRDefault="00E2697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Egorov VI</w:t>
      </w:r>
      <w:r>
        <w:rPr>
          <w:rFonts w:ascii="Book Antiqua" w:eastAsia="Book Antiqua" w:hAnsi="Book Antiqua" w:cs="Book Antiqua"/>
          <w:color w:val="000000"/>
        </w:rPr>
        <w:t xml:space="preserve">, Vankovich AN, Petrov RV, Starostina NS, Butkevich ATs, Sazhin AV, Stepanova EA. Pancreas-preserving approach to "paraduodenal pancreatitis" treatment: why, when, and how? </w:t>
      </w:r>
      <w:proofErr w:type="gramStart"/>
      <w:r>
        <w:rPr>
          <w:rFonts w:ascii="Book Antiqua" w:eastAsia="Book Antiqua" w:hAnsi="Book Antiqua" w:cs="Book Antiqua"/>
          <w:color w:val="000000"/>
        </w:rPr>
        <w:t>Experience of treatment of 62 patients with duodenal dystrophy.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185265 [PMID: 24995273 DOI: 10.1155/2014/185265]</w:t>
      </w:r>
    </w:p>
    <w:p w14:paraId="23A85F9A" w14:textId="77777777" w:rsidR="00A77B3E" w:rsidRDefault="00E2697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Pezzilli R</w:t>
      </w:r>
      <w:r>
        <w:rPr>
          <w:rFonts w:ascii="Book Antiqua" w:eastAsia="Book Antiqua" w:hAnsi="Book Antiqua" w:cs="Book Antiqua"/>
          <w:color w:val="000000"/>
        </w:rPr>
        <w:t xml:space="preserve">, Santini D, Calculli L, Casadei R, Morselli-Labate AM, Imbrogno A, Fabbri D, Taffurelli G, Ricci C, Corinaldesi R. Cystic dystrophy of the duodenal wall is not </w:t>
      </w:r>
      <w:r>
        <w:rPr>
          <w:rFonts w:ascii="Book Antiqua" w:eastAsia="Book Antiqua" w:hAnsi="Book Antiqua" w:cs="Book Antiqua"/>
          <w:color w:val="000000"/>
        </w:rPr>
        <w:lastRenderedPageBreak/>
        <w:t xml:space="preserve">always associated with chronic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4349-4364 [PMID: 22110260 DOI: 10.3748/wjg.v17.i39.4349]</w:t>
      </w:r>
    </w:p>
    <w:p w14:paraId="0D686DF1" w14:textId="77777777" w:rsidR="00A77B3E" w:rsidRDefault="00E26971">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Stolte M</w:t>
      </w:r>
      <w:r>
        <w:rPr>
          <w:rFonts w:ascii="Book Antiqua" w:eastAsia="Book Antiqua" w:hAnsi="Book Antiqua" w:cs="Book Antiqua"/>
          <w:color w:val="000000"/>
        </w:rPr>
        <w:t>, Weiss W, Volkholz H, Rösch W.</w:t>
      </w:r>
      <w:proofErr w:type="gramEnd"/>
      <w:r>
        <w:rPr>
          <w:rFonts w:ascii="Book Antiqua" w:eastAsia="Book Antiqua" w:hAnsi="Book Antiqua" w:cs="Book Antiqua"/>
          <w:color w:val="000000"/>
        </w:rPr>
        <w:t xml:space="preserve"> A special form of segmental pancreatitis: "groove pancreatitis".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1982; </w:t>
      </w:r>
      <w:r>
        <w:rPr>
          <w:rFonts w:ascii="Book Antiqua" w:eastAsia="Book Antiqua" w:hAnsi="Book Antiqua" w:cs="Book Antiqua"/>
          <w:b/>
          <w:bCs/>
          <w:color w:val="000000"/>
        </w:rPr>
        <w:t>29</w:t>
      </w:r>
      <w:r>
        <w:rPr>
          <w:rFonts w:ascii="Book Antiqua" w:eastAsia="Book Antiqua" w:hAnsi="Book Antiqua" w:cs="Book Antiqua"/>
          <w:color w:val="000000"/>
        </w:rPr>
        <w:t>: 198-208 [PMID: 7173808]</w:t>
      </w:r>
    </w:p>
    <w:p w14:paraId="7A4E659A" w14:textId="3ECF7D5B" w:rsidR="00A77B3E" w:rsidRDefault="00E26971">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Becker V</w:t>
      </w:r>
      <w:r>
        <w:rPr>
          <w:rFonts w:ascii="Book Antiqua" w:eastAsia="Book Antiqua" w:hAnsi="Book Antiqua" w:cs="Book Antiqua"/>
          <w:color w:val="000000"/>
        </w:rPr>
        <w:t>, Mischke U.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Pancreatol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10</w:t>
      </w:r>
      <w:r>
        <w:rPr>
          <w:rFonts w:ascii="Book Antiqua" w:eastAsia="Book Antiqua" w:hAnsi="Book Antiqua" w:cs="Book Antiqua"/>
          <w:color w:val="000000"/>
        </w:rPr>
        <w:t xml:space="preserve">: 173-182 [PMID: 1787332 </w:t>
      </w:r>
      <w:r w:rsidR="00FC1E2A" w:rsidRPr="00FC1E2A">
        <w:rPr>
          <w:rFonts w:ascii="Book Antiqua" w:eastAsia="Book Antiqua" w:hAnsi="Book Antiqua" w:cs="Book Antiqua"/>
          <w:color w:val="000000"/>
        </w:rPr>
        <w:t>DOI: 10.1007/BF02924155</w:t>
      </w:r>
      <w:r>
        <w:rPr>
          <w:rFonts w:ascii="Book Antiqua" w:eastAsia="Book Antiqua" w:hAnsi="Book Antiqua" w:cs="Book Antiqua"/>
          <w:color w:val="000000"/>
        </w:rPr>
        <w:t>]</w:t>
      </w:r>
    </w:p>
    <w:p w14:paraId="2C9CC7D9" w14:textId="77777777" w:rsidR="00A77B3E" w:rsidRDefault="00E2697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Dominguez-Munoz E, Rosendahl J, Besselink M, Mayerle J, Lerch MM, Haas S, Akisik F, Kartalis N, Iglesias-Garcia J, Keller J, Boermeester M, Werner J, Dumonceau JM, Fockens P, Drewes A, Ceyhan G, Lindkvist B, Drenth J, Ewald N, Hardt P, de Madaria E, Witt H, Schneider A, Manfredi R, Brøndum FJ, Rudolf S, Bollen T, Bruno M; HaPanEU/UEG Working Group. </w:t>
      </w:r>
      <w:proofErr w:type="gramStart"/>
      <w:r>
        <w:rPr>
          <w:rFonts w:ascii="Book Antiqua" w:eastAsia="Book Antiqua" w:hAnsi="Book Antiqua" w:cs="Book Antiqua"/>
          <w:color w:val="000000"/>
        </w:rPr>
        <w:t>United European Gastroenterology evidence-based guidelines for the diagnosis and therapy of chronic pancreatitis (HaPanEU).</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153-199 [PMID: 28344786 DOI: 10.1177/2050640616684695]</w:t>
      </w:r>
    </w:p>
    <w:p w14:paraId="15AB8FE6" w14:textId="77777777" w:rsidR="00A77B3E" w:rsidRDefault="00E2697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Issa Y</w:t>
      </w:r>
      <w:r>
        <w:rPr>
          <w:rFonts w:ascii="Book Antiqua" w:eastAsia="Book Antiqua" w:hAnsi="Book Antiqua" w:cs="Book Antiqua"/>
          <w:color w:val="000000"/>
        </w:rPr>
        <w:t xml:space="preserve">, van Santvoort HC, Fockens P, Besselink MG, Bollen TL, Bruno MJ, Boermeester MA; Collaborators. Diagnosis and treatment in chronic pancreatitis: an international survey and case vignette study.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978-985 [PMID: 28821411 DOI: 10.1016/j.hpb.2017.07.006]</w:t>
      </w:r>
    </w:p>
    <w:p w14:paraId="71BC29A4" w14:textId="77777777" w:rsidR="00A77B3E" w:rsidRDefault="00E2697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Suda K</w:t>
      </w:r>
      <w:r>
        <w:rPr>
          <w:rFonts w:ascii="Book Antiqua" w:eastAsia="Book Antiqua" w:hAnsi="Book Antiqua" w:cs="Book Antiqua"/>
          <w:color w:val="000000"/>
        </w:rPr>
        <w:t xml:space="preserve">, Takase M, Shiono S, Yamasaki S, Nobukawa B, Kasamaki S, Arakawa A, Suzuki F. Duodenal wall cysts may be derived from a ductal component of ectopic pancreatic tissue.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41</w:t>
      </w:r>
      <w:r>
        <w:rPr>
          <w:rFonts w:ascii="Book Antiqua" w:eastAsia="Book Antiqua" w:hAnsi="Book Antiqua" w:cs="Book Antiqua"/>
          <w:color w:val="000000"/>
        </w:rPr>
        <w:t>: 351-356 [PMID: 12383218 DOI: 10.1046/j.1365-2559.2002.01453.x]</w:t>
      </w:r>
    </w:p>
    <w:p w14:paraId="5A967688" w14:textId="77777777" w:rsidR="00A77B3E" w:rsidRDefault="00E26971">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Bill K</w:t>
      </w:r>
      <w:r>
        <w:rPr>
          <w:rFonts w:ascii="Book Antiqua" w:eastAsia="Book Antiqua" w:hAnsi="Book Antiqua" w:cs="Book Antiqua"/>
          <w:color w:val="000000"/>
        </w:rPr>
        <w:t>, Belber JP, Carson JW.</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Adenomyoma (pancreatic heterotopia) of the duodenum producing common bile duct obstruction.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1982; </w:t>
      </w:r>
      <w:r>
        <w:rPr>
          <w:rFonts w:ascii="Book Antiqua" w:eastAsia="Book Antiqua" w:hAnsi="Book Antiqua" w:cs="Book Antiqua"/>
          <w:b/>
          <w:bCs/>
          <w:color w:val="000000"/>
        </w:rPr>
        <w:t>28</w:t>
      </w:r>
      <w:r>
        <w:rPr>
          <w:rFonts w:ascii="Book Antiqua" w:eastAsia="Book Antiqua" w:hAnsi="Book Antiqua" w:cs="Book Antiqua"/>
          <w:color w:val="000000"/>
        </w:rPr>
        <w:t>: 182-184 [PMID: 7129042 DOI: 10.1016/s0016-5107(82)73049-4]</w:t>
      </w:r>
    </w:p>
    <w:p w14:paraId="594E2648" w14:textId="77777777" w:rsidR="00A77B3E" w:rsidRDefault="00E2697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Aoun N</w:t>
      </w:r>
      <w:r>
        <w:rPr>
          <w:rFonts w:ascii="Book Antiqua" w:eastAsia="Book Antiqua" w:hAnsi="Book Antiqua" w:cs="Book Antiqua"/>
          <w:color w:val="000000"/>
        </w:rPr>
        <w:t xml:space="preserve">, Zafatayeff S, Smayra T, Haddad-Zebouni S, Tohmé C, </w:t>
      </w:r>
      <w:proofErr w:type="gramStart"/>
      <w:r>
        <w:rPr>
          <w:rFonts w:ascii="Book Antiqua" w:eastAsia="Book Antiqua" w:hAnsi="Book Antiqua" w:cs="Book Antiqua"/>
          <w:color w:val="000000"/>
        </w:rPr>
        <w:t>Ghossain</w:t>
      </w:r>
      <w:proofErr w:type="gramEnd"/>
      <w:r>
        <w:rPr>
          <w:rFonts w:ascii="Book Antiqua" w:eastAsia="Book Antiqua" w:hAnsi="Book Antiqua" w:cs="Book Antiqua"/>
          <w:color w:val="000000"/>
        </w:rPr>
        <w:t xml:space="preserve"> M. Adenomyoma of the ampullary region: imaging findings in four patients.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86-89 [PMID: 15647876 DOI: 10.1007/s00261-004-0224-1]</w:t>
      </w:r>
    </w:p>
    <w:p w14:paraId="261F810F" w14:textId="77777777" w:rsidR="00A77B3E" w:rsidRDefault="00E26971">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Adsay NV</w:t>
      </w:r>
      <w:r>
        <w:rPr>
          <w:rFonts w:ascii="Book Antiqua" w:eastAsia="Book Antiqua" w:hAnsi="Book Antiqua" w:cs="Book Antiqua"/>
          <w:color w:val="000000"/>
        </w:rPr>
        <w:t xml:space="preserve">, Zamboni G. Paraduodenal pancreatitis: a clinico-pathologically distinct entity unifying "cystic dystrophy of heterotopic pancreas", "para-duodenal wall cyst", and "groove pancreatitis". </w:t>
      </w:r>
      <w:r>
        <w:rPr>
          <w:rFonts w:ascii="Book Antiqua" w:eastAsia="Book Antiqua" w:hAnsi="Book Antiqua" w:cs="Book Antiqua"/>
          <w:i/>
          <w:iCs/>
          <w:color w:val="000000"/>
        </w:rPr>
        <w:t>Semin Diagn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247-254 [PMID: 16273943 DOI: 10.1053/j.semdp.2005.07.005]</w:t>
      </w:r>
    </w:p>
    <w:p w14:paraId="21A6DB51" w14:textId="77777777" w:rsidR="00A77B3E" w:rsidRDefault="00E2697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Casetti L</w:t>
      </w:r>
      <w:r>
        <w:rPr>
          <w:rFonts w:ascii="Book Antiqua" w:eastAsia="Book Antiqua" w:hAnsi="Book Antiqua" w:cs="Book Antiqua"/>
          <w:color w:val="000000"/>
        </w:rPr>
        <w:t xml:space="preserve">, Bassi C, Salvia R, Butturini G, Graziani R, Falconi M, Frulloni L, Crippa S, Zamboni G, Pederzoli P. "Paraduodenal" pancreatitis: results of surgery on 58 consecutives patients from a single institution.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2664-2669 [PMID: 19809849 DOI: 10.1007/s00268-009-0238-5]</w:t>
      </w:r>
    </w:p>
    <w:p w14:paraId="1938751D" w14:textId="77777777" w:rsidR="00A77B3E" w:rsidRDefault="00E2697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de Pretis N</w:t>
      </w:r>
      <w:r>
        <w:rPr>
          <w:rFonts w:ascii="Book Antiqua" w:eastAsia="Book Antiqua" w:hAnsi="Book Antiqua" w:cs="Book Antiqua"/>
          <w:color w:val="000000"/>
        </w:rPr>
        <w:t xml:space="preserve">, Capuano F, Amodio A, Pellicciari M, Casetti L, Manfredi R, Zamboni G, Capelli P, Negrelli R, Campagnola P, Fuini A, Gabbrielli A, Bassi C, Frulloni L. Clinical and Morphological Features of Paraduodenal Pancreatitis: An Italian Experience With 120 Patients.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489-495 [PMID: 28196024 DOI: 10.1097/MPA.0000000000000781]</w:t>
      </w:r>
    </w:p>
    <w:p w14:paraId="25F1A657" w14:textId="77777777" w:rsidR="00A77B3E" w:rsidRDefault="00E26971">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Izbicki JR</w:t>
      </w:r>
      <w:r>
        <w:rPr>
          <w:rFonts w:ascii="Book Antiqua" w:eastAsia="Book Antiqua" w:hAnsi="Book Antiqua" w:cs="Book Antiqua"/>
          <w:color w:val="000000"/>
        </w:rPr>
        <w:t>, Knoefel WT, Müller-Höcker J, Mandelkow HK.</w:t>
      </w:r>
      <w:proofErr w:type="gramEnd"/>
      <w:r>
        <w:rPr>
          <w:rFonts w:ascii="Book Antiqua" w:eastAsia="Book Antiqua" w:hAnsi="Book Antiqua" w:cs="Book Antiqua"/>
          <w:color w:val="000000"/>
        </w:rPr>
        <w:t xml:space="preserve"> Pancreatic hamartoma: a benign tumor of the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89</w:t>
      </w:r>
      <w:r>
        <w:rPr>
          <w:rFonts w:ascii="Book Antiqua" w:eastAsia="Book Antiqua" w:hAnsi="Book Antiqua" w:cs="Book Antiqua"/>
          <w:color w:val="000000"/>
        </w:rPr>
        <w:t>: 1261-1262 [PMID: 8053450]</w:t>
      </w:r>
    </w:p>
    <w:p w14:paraId="4287120D" w14:textId="77777777" w:rsidR="00A77B3E" w:rsidRDefault="00E2697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SS</w:t>
      </w:r>
      <w:r>
        <w:rPr>
          <w:rFonts w:ascii="Book Antiqua" w:eastAsia="Book Antiqua" w:hAnsi="Book Antiqua" w:cs="Book Antiqua"/>
          <w:color w:val="000000"/>
        </w:rPr>
        <w:t xml:space="preserve">, Vargas HI, French SW. Pancreatic hamartoma with Langerhans cell histiocytosis in a draining lymph node.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33</w:t>
      </w:r>
      <w:r>
        <w:rPr>
          <w:rFonts w:ascii="Book Antiqua" w:eastAsia="Book Antiqua" w:hAnsi="Book Antiqua" w:cs="Book Antiqua"/>
          <w:color w:val="000000"/>
        </w:rPr>
        <w:t>: 485-487 [PMID: 9839177 DOI: 10.1046/j.1365-2559.1998.0491c.x]</w:t>
      </w:r>
    </w:p>
    <w:p w14:paraId="52CC4A46" w14:textId="6CC8DE90" w:rsidR="00A77B3E" w:rsidRDefault="00E26971">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McFaul CD</w:t>
      </w:r>
      <w:r>
        <w:rPr>
          <w:rFonts w:ascii="Book Antiqua" w:eastAsia="Book Antiqua" w:hAnsi="Book Antiqua" w:cs="Book Antiqua"/>
          <w:color w:val="000000"/>
        </w:rPr>
        <w:t>, Vitone LJ, Campbell F, Azadeh B, Hughes ML, Garvey CJ, Ghaneh P, Neoptolemos JP.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Pancreatic hamartoma.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533-</w:t>
      </w:r>
      <w:r w:rsidR="00D75945">
        <w:rPr>
          <w:rFonts w:ascii="Book Antiqua" w:eastAsia="Book Antiqua" w:hAnsi="Book Antiqua" w:cs="Book Antiqua"/>
          <w:color w:val="000000"/>
        </w:rPr>
        <w:t>53</w:t>
      </w:r>
      <w:r>
        <w:rPr>
          <w:rFonts w:ascii="Book Antiqua" w:eastAsia="Book Antiqua" w:hAnsi="Book Antiqua" w:cs="Book Antiqua"/>
          <w:color w:val="000000"/>
        </w:rPr>
        <w:t>7; discussion 537-</w:t>
      </w:r>
      <w:r w:rsidR="00D75945">
        <w:rPr>
          <w:rFonts w:ascii="Book Antiqua" w:eastAsia="Book Antiqua" w:hAnsi="Book Antiqua" w:cs="Book Antiqua"/>
          <w:color w:val="000000"/>
        </w:rPr>
        <w:t>53</w:t>
      </w:r>
      <w:r>
        <w:rPr>
          <w:rFonts w:ascii="Book Antiqua" w:eastAsia="Book Antiqua" w:hAnsi="Book Antiqua" w:cs="Book Antiqua"/>
          <w:color w:val="000000"/>
        </w:rPr>
        <w:t>8 [PMID: 15340246 DOI: 10.1159/000080528]</w:t>
      </w:r>
    </w:p>
    <w:p w14:paraId="024A3933" w14:textId="77777777" w:rsidR="00A77B3E" w:rsidRDefault="00E2697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Rubay R</w:t>
      </w:r>
      <w:r>
        <w:rPr>
          <w:rFonts w:ascii="Book Antiqua" w:eastAsia="Book Antiqua" w:hAnsi="Book Antiqua" w:cs="Book Antiqua"/>
          <w:color w:val="000000"/>
        </w:rPr>
        <w:t xml:space="preserve">, Bonnet D, Gohy P, Laka A, Deltour D. Cystic dystrophy in heterotopic pancreas of the duodenal wall: medical and surgical treatment. </w:t>
      </w:r>
      <w:r>
        <w:rPr>
          <w:rFonts w:ascii="Book Antiqua" w:eastAsia="Book Antiqua" w:hAnsi="Book Antiqua" w:cs="Book Antiqua"/>
          <w:i/>
          <w:iCs/>
          <w:color w:val="000000"/>
        </w:rPr>
        <w:t>Acta Chir Belg</w:t>
      </w:r>
      <w:r>
        <w:rPr>
          <w:rFonts w:ascii="Book Antiqua" w:eastAsia="Book Antiqua" w:hAnsi="Book Antiqua" w:cs="Book Antiqua"/>
          <w:color w:val="000000"/>
        </w:rPr>
        <w:t xml:space="preserve"> 1999; </w:t>
      </w:r>
      <w:r>
        <w:rPr>
          <w:rFonts w:ascii="Book Antiqua" w:eastAsia="Book Antiqua" w:hAnsi="Book Antiqua" w:cs="Book Antiqua"/>
          <w:b/>
          <w:bCs/>
          <w:color w:val="000000"/>
        </w:rPr>
        <w:t>99</w:t>
      </w:r>
      <w:r>
        <w:rPr>
          <w:rFonts w:ascii="Book Antiqua" w:eastAsia="Book Antiqua" w:hAnsi="Book Antiqua" w:cs="Book Antiqua"/>
          <w:color w:val="000000"/>
        </w:rPr>
        <w:t>: 87-91 [PMID: 10352740]</w:t>
      </w:r>
    </w:p>
    <w:p w14:paraId="7480FDDD" w14:textId="77777777" w:rsidR="00A77B3E" w:rsidRDefault="00E26971">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Bittar I</w:t>
      </w:r>
      <w:r>
        <w:rPr>
          <w:rFonts w:ascii="Book Antiqua" w:eastAsia="Book Antiqua" w:hAnsi="Book Antiqua" w:cs="Book Antiqua"/>
          <w:color w:val="000000"/>
        </w:rPr>
        <w:t>, Cohen Solal JL, Cabanis P, Hagege H. [Cystic dystrophy of an aberrant pancreas.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Surgery after failure of medical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Presse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29</w:t>
      </w:r>
      <w:r>
        <w:rPr>
          <w:rFonts w:ascii="Book Antiqua" w:eastAsia="Book Antiqua" w:hAnsi="Book Antiqua" w:cs="Book Antiqua"/>
          <w:color w:val="000000"/>
        </w:rPr>
        <w:t>: 1118-1120 [PMID: 10901787]</w:t>
      </w:r>
    </w:p>
    <w:p w14:paraId="13980B2A" w14:textId="77777777" w:rsidR="00A77B3E" w:rsidRDefault="00E26971">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Basili E</w:t>
      </w:r>
      <w:r>
        <w:rPr>
          <w:rFonts w:ascii="Book Antiqua" w:eastAsia="Book Antiqua" w:hAnsi="Book Antiqua" w:cs="Book Antiqua"/>
          <w:color w:val="000000"/>
        </w:rPr>
        <w:t xml:space="preserve">, Allemand I, Ville E, Laugier R. [Lanreotide acetate may cure cystic dystrophy in heterotopic pancreas of the duodenal wall].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1108-1111 [PMID: 11910994]</w:t>
      </w:r>
    </w:p>
    <w:p w14:paraId="4AF108D3" w14:textId="77777777" w:rsidR="00A77B3E" w:rsidRDefault="00E26971">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Nakao A</w:t>
      </w:r>
      <w:r>
        <w:rPr>
          <w:rFonts w:ascii="Book Antiqua" w:eastAsia="Book Antiqua" w:hAnsi="Book Antiqua" w:cs="Book Antiqua"/>
          <w:color w:val="000000"/>
        </w:rPr>
        <w:t>. Pancreatic head resection with segmental duodenectomy and preservation of the gastroduodenal artery.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45</w:t>
      </w:r>
      <w:r>
        <w:rPr>
          <w:rFonts w:ascii="Book Antiqua" w:eastAsia="Book Antiqua" w:hAnsi="Book Antiqua" w:cs="Book Antiqua"/>
          <w:color w:val="000000"/>
        </w:rPr>
        <w:t>: 533-535 [PMID: 9638444]</w:t>
      </w:r>
    </w:p>
    <w:p w14:paraId="1BEC53D5" w14:textId="77777777" w:rsidR="00A77B3E" w:rsidRDefault="00E2697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Egorov VI</w:t>
      </w:r>
      <w:r>
        <w:rPr>
          <w:rFonts w:ascii="Book Antiqua" w:eastAsia="Book Antiqua" w:hAnsi="Book Antiqua" w:cs="Book Antiqua"/>
          <w:color w:val="000000"/>
        </w:rPr>
        <w:t xml:space="preserve">, Butkevich AC, Sazhin AV, Yashina NI, Bogdanov SN. </w:t>
      </w:r>
      <w:proofErr w:type="gramStart"/>
      <w:r>
        <w:rPr>
          <w:rFonts w:ascii="Book Antiqua" w:eastAsia="Book Antiqua" w:hAnsi="Book Antiqua" w:cs="Book Antiqua"/>
          <w:color w:val="000000"/>
        </w:rPr>
        <w:t>Pancreas-preserving duodenal resections with bile and pancreatic duct replantation for duodenal dystrophy.</w:t>
      </w:r>
      <w:proofErr w:type="gramEnd"/>
      <w:r>
        <w:rPr>
          <w:rFonts w:ascii="Book Antiqua" w:eastAsia="Book Antiqua" w:hAnsi="Book Antiqua" w:cs="Book Antiqua"/>
          <w:color w:val="000000"/>
        </w:rPr>
        <w:t xml:space="preserve"> Two case reports. </w:t>
      </w:r>
      <w:r>
        <w:rPr>
          <w:rFonts w:ascii="Book Antiqua" w:eastAsia="Book Antiqua" w:hAnsi="Book Antiqua" w:cs="Book Antiqua"/>
          <w:i/>
          <w:iCs/>
          <w:color w:val="000000"/>
        </w:rPr>
        <w:t>JOP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446-452 [PMID: 20818113]</w:t>
      </w:r>
    </w:p>
    <w:p w14:paraId="5458C94D" w14:textId="77777777" w:rsidR="00A77B3E" w:rsidRDefault="00E2697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Gloor B</w:t>
      </w:r>
      <w:r>
        <w:rPr>
          <w:rFonts w:ascii="Book Antiqua" w:eastAsia="Book Antiqua" w:hAnsi="Book Antiqua" w:cs="Book Antiqua"/>
          <w:color w:val="000000"/>
        </w:rPr>
        <w:t xml:space="preserve">, Friess H, Uhl W, Büchler MW. </w:t>
      </w:r>
      <w:proofErr w:type="gramStart"/>
      <w:r>
        <w:rPr>
          <w:rFonts w:ascii="Book Antiqua" w:eastAsia="Book Antiqua" w:hAnsi="Book Antiqua" w:cs="Book Antiqua"/>
          <w:color w:val="000000"/>
        </w:rPr>
        <w:t>A modified technique of the Beger and Frey procedure in patients with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18</w:t>
      </w:r>
      <w:r>
        <w:rPr>
          <w:rFonts w:ascii="Book Antiqua" w:eastAsia="Book Antiqua" w:hAnsi="Book Antiqua" w:cs="Book Antiqua"/>
          <w:color w:val="000000"/>
        </w:rPr>
        <w:t>: 21-25 [PMID: 11244255 DOI: 10.1159/000050092]</w:t>
      </w:r>
    </w:p>
    <w:p w14:paraId="6D2F6E47" w14:textId="77777777" w:rsidR="00A77B3E" w:rsidRDefault="00E2697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Frey CF</w:t>
      </w:r>
      <w:r>
        <w:rPr>
          <w:rFonts w:ascii="Book Antiqua" w:eastAsia="Book Antiqua" w:hAnsi="Book Antiqua" w:cs="Book Antiqua"/>
          <w:color w:val="000000"/>
        </w:rPr>
        <w:t>, Mayer KL. Comparison of local resection of the head of the pancreas combined with longitudinal pancreaticojejunostomy (</w:t>
      </w:r>
      <w:proofErr w:type="gramStart"/>
      <w:r>
        <w:rPr>
          <w:rFonts w:ascii="Book Antiqua" w:eastAsia="Book Antiqua" w:hAnsi="Book Antiqua" w:cs="Book Antiqua"/>
          <w:color w:val="000000"/>
        </w:rPr>
        <w:t>frey</w:t>
      </w:r>
      <w:proofErr w:type="gramEnd"/>
      <w:r>
        <w:rPr>
          <w:rFonts w:ascii="Book Antiqua" w:eastAsia="Book Antiqua" w:hAnsi="Book Antiqua" w:cs="Book Antiqua"/>
          <w:color w:val="000000"/>
        </w:rPr>
        <w:t xml:space="preserve"> procedure) and duodenum-preserving resection of the pancreatic head (beger procedure).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1217-1230 [PMID: 14534821 DOI: 10.1007/s00268-003-7241-z]</w:t>
      </w:r>
    </w:p>
    <w:p w14:paraId="4FA69BCB" w14:textId="77777777" w:rsidR="00A77B3E" w:rsidRDefault="00E26971">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Yu J</w:t>
      </w:r>
      <w:r>
        <w:rPr>
          <w:rFonts w:ascii="Book Antiqua" w:eastAsia="Book Antiqua" w:hAnsi="Book Antiqua" w:cs="Book Antiqua"/>
          <w:color w:val="000000"/>
        </w:rPr>
        <w:t>, Fulcher AS, Turner MA, Halvorsen RA.</w:t>
      </w:r>
      <w:proofErr w:type="gramEnd"/>
      <w:r>
        <w:rPr>
          <w:rFonts w:ascii="Book Antiqua" w:eastAsia="Book Antiqua" w:hAnsi="Book Antiqua" w:cs="Book Antiqua"/>
          <w:color w:val="000000"/>
        </w:rPr>
        <w:t xml:space="preserve"> Normal anatomy and disease processes of the pancreatoduodenal groove: imaging features.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839-846 [PMID: 15333380 DOI: 10.2214/ajr.183.3.1830839]</w:t>
      </w:r>
    </w:p>
    <w:p w14:paraId="45B39A48" w14:textId="77777777" w:rsidR="00A77B3E" w:rsidRDefault="00E2697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Graziani R</w:t>
      </w:r>
      <w:r>
        <w:rPr>
          <w:rFonts w:ascii="Book Antiqua" w:eastAsia="Book Antiqua" w:hAnsi="Book Antiqua" w:cs="Book Antiqua"/>
          <w:color w:val="000000"/>
        </w:rPr>
        <w:t xml:space="preserve">, Tapparelli M, Malagò R, Girardi V, Frulloni L, Cavallini G, Pozzi Mucelli R. </w:t>
      </w:r>
      <w:proofErr w:type="gramStart"/>
      <w:r>
        <w:rPr>
          <w:rFonts w:ascii="Book Antiqua" w:eastAsia="Book Antiqua" w:hAnsi="Book Antiqua" w:cs="Book Antiqua"/>
          <w:color w:val="000000"/>
        </w:rPr>
        <w:t>The various imaging aspects of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JOP</w:t>
      </w:r>
      <w:r>
        <w:rPr>
          <w:rFonts w:ascii="Book Antiqua" w:eastAsia="Book Antiqua" w:hAnsi="Book Antiqua" w:cs="Book Antiqua"/>
          <w:color w:val="000000"/>
        </w:rPr>
        <w:t xml:space="preserve"> 2005; </w:t>
      </w:r>
      <w:r>
        <w:rPr>
          <w:rFonts w:ascii="Book Antiqua" w:eastAsia="Book Antiqua" w:hAnsi="Book Antiqua" w:cs="Book Antiqua"/>
          <w:b/>
          <w:bCs/>
          <w:color w:val="000000"/>
        </w:rPr>
        <w:t>6</w:t>
      </w:r>
      <w:r>
        <w:rPr>
          <w:rFonts w:ascii="Book Antiqua" w:eastAsia="Book Antiqua" w:hAnsi="Book Antiqua" w:cs="Book Antiqua"/>
          <w:color w:val="000000"/>
        </w:rPr>
        <w:t>: 73-88 [PMID: 15650290]</w:t>
      </w:r>
    </w:p>
    <w:p w14:paraId="16328657" w14:textId="77777777" w:rsidR="00A77B3E" w:rsidRDefault="00E2697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Catalano MF</w:t>
      </w:r>
      <w:r>
        <w:rPr>
          <w:rFonts w:ascii="Book Antiqua" w:eastAsia="Book Antiqua" w:hAnsi="Book Antiqua" w:cs="Book Antiqua"/>
          <w:color w:val="000000"/>
        </w:rPr>
        <w:t xml:space="preserve">, Sahai A, Levy M, Romagnuolo J, Wiersema M, Brugge W, Freeman M, Yamao K, Canto M, Hernandez LV. EUS-based criteria for the diagnosis of chronic pancreatitis: the Rosemont classification.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1251-1261 [PMID: 19243769 DOI: 10.1016/j.gie.2008.07.043]</w:t>
      </w:r>
    </w:p>
    <w:p w14:paraId="2B586457" w14:textId="77777777" w:rsidR="00A77B3E" w:rsidRDefault="00E2697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Stevens T</w:t>
      </w:r>
      <w:r>
        <w:rPr>
          <w:rFonts w:ascii="Book Antiqua" w:eastAsia="Book Antiqua" w:hAnsi="Book Antiqua" w:cs="Book Antiqua"/>
          <w:color w:val="000000"/>
        </w:rPr>
        <w:t xml:space="preserve">, Lopez R, Adler DG, Al-Haddad MA, Conway J, Dewitt JM, Forsmark CE, Kahaleh M, Lee LS, Levy MJ, Mishra G, Piraka CR, Papachristou GI, Shah RJ, Topazian MD, Vargo JJ, Vela SA. </w:t>
      </w:r>
      <w:proofErr w:type="gramStart"/>
      <w:r>
        <w:rPr>
          <w:rFonts w:ascii="Book Antiqua" w:eastAsia="Book Antiqua" w:hAnsi="Book Antiqua" w:cs="Book Antiqua"/>
          <w:color w:val="000000"/>
        </w:rPr>
        <w:t xml:space="preserve">Multicenter comparison of the interobserver agreement of standard EUS scoring and Rosemont classification scoring for diagnosis of chronic </w:t>
      </w:r>
      <w:r>
        <w:rPr>
          <w:rFonts w:ascii="Book Antiqua" w:eastAsia="Book Antiqua" w:hAnsi="Book Antiqua" w:cs="Book Antiqua"/>
          <w:color w:val="000000"/>
        </w:rPr>
        <w:lastRenderedPageBreak/>
        <w:t>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519-526 [PMID: 20189510 DOI: 10.1016/j.gie.2009.10.043]</w:t>
      </w:r>
    </w:p>
    <w:p w14:paraId="790E21F0" w14:textId="540FED0F" w:rsidR="00A77B3E" w:rsidRDefault="00E2697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Kalmin B</w:t>
      </w:r>
      <w:r>
        <w:rPr>
          <w:rFonts w:ascii="Book Antiqua" w:eastAsia="Book Antiqua" w:hAnsi="Book Antiqua" w:cs="Book Antiqua"/>
          <w:color w:val="000000"/>
        </w:rPr>
        <w:t xml:space="preserve">, Hoffman B, </w:t>
      </w:r>
      <w:proofErr w:type="gramStart"/>
      <w:r>
        <w:rPr>
          <w:rFonts w:ascii="Book Antiqua" w:eastAsia="Book Antiqua" w:hAnsi="Book Antiqua" w:cs="Book Antiqua"/>
          <w:color w:val="000000"/>
        </w:rPr>
        <w:t>Hawes</w:t>
      </w:r>
      <w:proofErr w:type="gramEnd"/>
      <w:r>
        <w:rPr>
          <w:rFonts w:ascii="Book Antiqua" w:eastAsia="Book Antiqua" w:hAnsi="Book Antiqua" w:cs="Book Antiqua"/>
          <w:color w:val="000000"/>
        </w:rPr>
        <w:t xml:space="preserve"> R, Romagnuolo J. Conventional </w:t>
      </w:r>
      <w:r>
        <w:rPr>
          <w:rFonts w:ascii="Book Antiqua" w:eastAsia="Book Antiqua" w:hAnsi="Book Antiqua" w:cs="Book Antiqua"/>
          <w:i/>
          <w:iCs/>
          <w:color w:val="000000"/>
        </w:rPr>
        <w:t>v</w:t>
      </w:r>
      <w:r w:rsidR="00685C23">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Rosemont endoscopic ultrasound criteria for chronic pancreatitis: comparing interobserver reliability and intertest agreement.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261-264 [PMID: 21647460 DOI: 10.1155/2011/302382]</w:t>
      </w:r>
    </w:p>
    <w:p w14:paraId="2E38E734" w14:textId="77777777" w:rsidR="00A77B3E" w:rsidRDefault="00E2697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Fukino N</w:t>
      </w:r>
      <w:r>
        <w:rPr>
          <w:rFonts w:ascii="Book Antiqua" w:eastAsia="Book Antiqua" w:hAnsi="Book Antiqua" w:cs="Book Antiqua"/>
          <w:color w:val="000000"/>
        </w:rPr>
        <w:t xml:space="preserve">, Oida T, Mimatsu K, Kuboi Y, Kida K. Adenocarcinoma arising from heterotopic pancreas at the third portion of the duodenum.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4082-4088 [PMID: 25852297 DOI: 10.3748/wjg.v21.i13.4082]</w:t>
      </w:r>
    </w:p>
    <w:p w14:paraId="580A88D6" w14:textId="07C95962" w:rsidR="00A77B3E" w:rsidRDefault="00E2697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Betzler A,</w:t>
      </w:r>
      <w:r>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Mees ST, Pump J, Schölch S, Zimmermann C, Aust DE, Weitz J, Welsch T, Distler M</w:t>
      </w:r>
      <w:r w:rsidR="00B935D1">
        <w:rPr>
          <w:rFonts w:ascii="Book Antiqua" w:eastAsia="Book Antiqua" w:hAnsi="Book Antiqua" w:cs="Book Antiqua"/>
          <w:color w:val="000000"/>
        </w:rPr>
        <w:t>.</w:t>
      </w:r>
      <w:r>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 xml:space="preserve">Clinical impact of duodenal pancreatic heterotopia - Is there a need for surgical treatment? </w:t>
      </w:r>
      <w:r w:rsidR="00B935D1" w:rsidRPr="00B935D1">
        <w:rPr>
          <w:rFonts w:ascii="Book Antiqua" w:eastAsia="Book Antiqua" w:hAnsi="Book Antiqua" w:cs="Book Antiqua"/>
          <w:i/>
          <w:iCs/>
          <w:color w:val="000000"/>
        </w:rPr>
        <w:t>BMC Surg</w:t>
      </w:r>
      <w:r w:rsidR="00B935D1" w:rsidRPr="00B935D1">
        <w:rPr>
          <w:rFonts w:ascii="Book Antiqua" w:eastAsia="Book Antiqua" w:hAnsi="Book Antiqua" w:cs="Book Antiqua"/>
          <w:color w:val="000000"/>
        </w:rPr>
        <w:t xml:space="preserve"> 2017;</w:t>
      </w:r>
      <w:r w:rsidR="00B935D1">
        <w:rPr>
          <w:rFonts w:ascii="Book Antiqua" w:eastAsia="Book Antiqua" w:hAnsi="Book Antiqua" w:cs="Book Antiqua"/>
          <w:color w:val="000000"/>
        </w:rPr>
        <w:t xml:space="preserve"> </w:t>
      </w:r>
      <w:r w:rsidR="00B935D1" w:rsidRPr="00B935D1">
        <w:rPr>
          <w:rFonts w:ascii="Book Antiqua" w:eastAsia="Book Antiqua" w:hAnsi="Book Antiqua" w:cs="Book Antiqua"/>
          <w:b/>
          <w:bCs/>
          <w:color w:val="000000"/>
        </w:rPr>
        <w:t>17</w:t>
      </w:r>
      <w:r w:rsidR="00B935D1" w:rsidRPr="00B935D1">
        <w:rPr>
          <w:rFonts w:ascii="Book Antiqua" w:eastAsia="Book Antiqua" w:hAnsi="Book Antiqua" w:cs="Book Antiqua"/>
          <w:color w:val="000000"/>
        </w:rPr>
        <w:t>:</w:t>
      </w:r>
      <w:r w:rsidR="00B935D1">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 xml:space="preserve">53 </w:t>
      </w:r>
      <w:r w:rsidR="00B935D1">
        <w:rPr>
          <w:rFonts w:ascii="Book Antiqua" w:eastAsia="Book Antiqua" w:hAnsi="Book Antiqua" w:cs="Book Antiqua"/>
          <w:color w:val="000000"/>
        </w:rPr>
        <w:t>[</w:t>
      </w:r>
      <w:r w:rsidR="00B935D1" w:rsidRPr="00B935D1">
        <w:rPr>
          <w:rFonts w:ascii="Book Antiqua" w:eastAsia="Book Antiqua" w:hAnsi="Book Antiqua" w:cs="Book Antiqua"/>
          <w:color w:val="000000"/>
        </w:rPr>
        <w:t>PMID: 28482873</w:t>
      </w:r>
      <w:r w:rsidR="00B935D1">
        <w:rPr>
          <w:rFonts w:ascii="Book Antiqua" w:eastAsia="Book Antiqua" w:hAnsi="Book Antiqua" w:cs="Book Antiqua"/>
          <w:color w:val="000000"/>
        </w:rPr>
        <w:t xml:space="preserve"> DOI</w:t>
      </w:r>
      <w:r w:rsidR="00B935D1" w:rsidRPr="00B935D1">
        <w:rPr>
          <w:rFonts w:ascii="Book Antiqua" w:eastAsia="Book Antiqua" w:hAnsi="Book Antiqua" w:cs="Book Antiqua"/>
          <w:color w:val="000000"/>
        </w:rPr>
        <w:t>: 10.1186/s12893-017-0250-x</w:t>
      </w:r>
      <w:r w:rsidR="00B935D1">
        <w:rPr>
          <w:rFonts w:ascii="Book Antiqua" w:eastAsia="Book Antiqua" w:hAnsi="Book Antiqua" w:cs="Book Antiqua"/>
          <w:color w:val="000000"/>
        </w:rPr>
        <w:t>]</w:t>
      </w:r>
    </w:p>
    <w:p w14:paraId="27305681" w14:textId="77777777" w:rsidR="00A77B3E" w:rsidRDefault="00E2697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Tison C</w:t>
      </w:r>
      <w:r>
        <w:rPr>
          <w:rFonts w:ascii="Book Antiqua" w:eastAsia="Book Antiqua" w:hAnsi="Book Antiqua" w:cs="Book Antiqua"/>
          <w:color w:val="000000"/>
        </w:rPr>
        <w:t xml:space="preserve">, Regenet N, Meurette G, Mirallié E, Cassagnau E, Frampas E, Le Borgne J. Cystic dystrophy of the duodenal wall developing in heterotopic pancreas: report of 9 cases.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152-156 [PMID: 17198198 DOI: 10.1097/01.mpa.0000246669.61246.08]</w:t>
      </w:r>
    </w:p>
    <w:p w14:paraId="047367C3" w14:textId="77777777" w:rsidR="00A77B3E" w:rsidRDefault="00E2697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Chung RS</w:t>
      </w:r>
      <w:r>
        <w:rPr>
          <w:rFonts w:ascii="Book Antiqua" w:eastAsia="Book Antiqua" w:hAnsi="Book Antiqua" w:cs="Book Antiqua"/>
          <w:color w:val="000000"/>
        </w:rPr>
        <w:t xml:space="preserve">, Church JM, vanStolk R. Pancreas-sparing duodenectomy: indications, surgical technique, and results.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1995; </w:t>
      </w:r>
      <w:r>
        <w:rPr>
          <w:rFonts w:ascii="Book Antiqua" w:eastAsia="Book Antiqua" w:hAnsi="Book Antiqua" w:cs="Book Antiqua"/>
          <w:b/>
          <w:bCs/>
          <w:color w:val="000000"/>
        </w:rPr>
        <w:t>117</w:t>
      </w:r>
      <w:r>
        <w:rPr>
          <w:rFonts w:ascii="Book Antiqua" w:eastAsia="Book Antiqua" w:hAnsi="Book Antiqua" w:cs="Book Antiqua"/>
          <w:color w:val="000000"/>
        </w:rPr>
        <w:t>: 254-259 [PMID: 7878529 DOI: 10.1016/s0039-6060(05)80198-9]</w:t>
      </w:r>
    </w:p>
    <w:p w14:paraId="5A604F99" w14:textId="77777777" w:rsidR="00A77B3E" w:rsidRDefault="00E26971">
      <w:pPr>
        <w:spacing w:line="360" w:lineRule="auto"/>
        <w:jc w:val="both"/>
      </w:pPr>
      <w:proofErr w:type="gramStart"/>
      <w:r>
        <w:rPr>
          <w:rFonts w:ascii="Book Antiqua" w:eastAsia="Book Antiqua" w:hAnsi="Book Antiqua" w:cs="Book Antiqua"/>
          <w:color w:val="000000"/>
        </w:rPr>
        <w:t xml:space="preserve">37 </w:t>
      </w:r>
      <w:r>
        <w:rPr>
          <w:rFonts w:ascii="Book Antiqua" w:eastAsia="Book Antiqua" w:hAnsi="Book Antiqua" w:cs="Book Antiqua"/>
          <w:b/>
          <w:bCs/>
          <w:color w:val="000000"/>
        </w:rPr>
        <w:t>Tsiotos GG</w:t>
      </w:r>
      <w:r>
        <w:rPr>
          <w:rFonts w:ascii="Book Antiqua" w:eastAsia="Book Antiqua" w:hAnsi="Book Antiqua" w:cs="Book Antiqua"/>
          <w:color w:val="000000"/>
        </w:rPr>
        <w:t>, Sarr MG. Pancreas-preserving total duodenectomy.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398-403 [PMID: 9845621 DOI: 10.1159/000018652]</w:t>
      </w:r>
    </w:p>
    <w:p w14:paraId="3BDA7D6B" w14:textId="77777777" w:rsidR="00A77B3E" w:rsidRDefault="00E2697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Bloechle C</w:t>
      </w:r>
      <w:r>
        <w:rPr>
          <w:rFonts w:ascii="Book Antiqua" w:eastAsia="Book Antiqua" w:hAnsi="Book Antiqua" w:cs="Book Antiqua"/>
          <w:color w:val="000000"/>
        </w:rPr>
        <w:t xml:space="preserve">, Izbicki JR, Knoefel WT, Kuechler T, Broelsch CE. Quality of life in chronic pancreatitis--results after duodenum-preserving resection of the head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1995; </w:t>
      </w:r>
      <w:r>
        <w:rPr>
          <w:rFonts w:ascii="Book Antiqua" w:eastAsia="Book Antiqua" w:hAnsi="Book Antiqua" w:cs="Book Antiqua"/>
          <w:b/>
          <w:bCs/>
          <w:color w:val="000000"/>
        </w:rPr>
        <w:t>11</w:t>
      </w:r>
      <w:r>
        <w:rPr>
          <w:rFonts w:ascii="Book Antiqua" w:eastAsia="Book Antiqua" w:hAnsi="Book Antiqua" w:cs="Book Antiqua"/>
          <w:color w:val="000000"/>
        </w:rPr>
        <w:t>: 77-85 [PMID: 7667246 DOI: 10.1097/00006676-199507000-00008]</w:t>
      </w:r>
    </w:p>
    <w:p w14:paraId="480A4DBC" w14:textId="77777777" w:rsidR="00A77B3E" w:rsidRDefault="00E2697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Kager LM</w:t>
      </w:r>
      <w:r>
        <w:rPr>
          <w:rFonts w:ascii="Book Antiqua" w:eastAsia="Book Antiqua" w:hAnsi="Book Antiqua" w:cs="Book Antiqua"/>
          <w:color w:val="000000"/>
        </w:rPr>
        <w:t xml:space="preserve">, Lekkerkerker SJ, Arvanitakis M, Delhaye M, Fockens P, Boermeester MA, van Hooft JE, Besselink MG. Outcomes After Conservative, Endoscopic, and Surgical </w:t>
      </w:r>
      <w:r>
        <w:rPr>
          <w:rFonts w:ascii="Book Antiqua" w:eastAsia="Book Antiqua" w:hAnsi="Book Antiqua" w:cs="Book Antiqua"/>
          <w:color w:val="000000"/>
        </w:rPr>
        <w:lastRenderedPageBreak/>
        <w:t xml:space="preserve">Treatment of Groove Pancreatitis: A Systematic Review.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749-754 [PMID: 27875360 DOI: 10.1097/MCG.0000000000000746]</w:t>
      </w:r>
    </w:p>
    <w:p w14:paraId="4E54F34C" w14:textId="77777777" w:rsidR="00A77B3E" w:rsidRDefault="00E2697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de Parades V</w:t>
      </w:r>
      <w:r>
        <w:rPr>
          <w:rFonts w:ascii="Book Antiqua" w:eastAsia="Book Antiqua" w:hAnsi="Book Antiqua" w:cs="Book Antiqua"/>
          <w:color w:val="000000"/>
        </w:rPr>
        <w:t xml:space="preserve">, Roulot D, Palazzo L, Chaussade S, Mingaud P, Rautureau J, Coste T. [Treatment with octreotide of stenosing cystic dystrophy on heterotopic pancreas of the duodenal wall].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601-604 [PMID: 8881576]</w:t>
      </w:r>
    </w:p>
    <w:p w14:paraId="2C0687D2" w14:textId="77777777" w:rsidR="00A77B3E" w:rsidRDefault="00E2697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Vullierme MP, Rebours V, Ronot M, Ruszniewski P, Vilgrain V. Cystic form of paraduodenal pancreatitis (cystic dystrophy in heterotopic pancreas (CDHP)): a potential link with minor papilla abnormalities? </w:t>
      </w:r>
      <w:proofErr w:type="gramStart"/>
      <w:r>
        <w:rPr>
          <w:rFonts w:ascii="Book Antiqua" w:eastAsia="Book Antiqua" w:hAnsi="Book Antiqua" w:cs="Book Antiqua"/>
          <w:color w:val="000000"/>
        </w:rPr>
        <w:t>A study in a large series.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199-205 [PMID: 25991480 DOI: 10.1007/s00330-015-3799-8]</w:t>
      </w:r>
    </w:p>
    <w:p w14:paraId="11955BA2" w14:textId="77777777" w:rsidR="00A77B3E" w:rsidRDefault="00E2697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Aguilera F</w:t>
      </w:r>
      <w:r>
        <w:rPr>
          <w:rFonts w:ascii="Book Antiqua" w:eastAsia="Book Antiqua" w:hAnsi="Book Antiqua" w:cs="Book Antiqua"/>
          <w:color w:val="000000"/>
        </w:rPr>
        <w:t xml:space="preserve">, Tsamalaidze L, Raimondo M, Puri R, Asbun HJ, Stauffer JA. </w:t>
      </w:r>
      <w:proofErr w:type="gramStart"/>
      <w:r>
        <w:rPr>
          <w:rFonts w:ascii="Book Antiqua" w:eastAsia="Book Antiqua" w:hAnsi="Book Antiqua" w:cs="Book Antiqua"/>
          <w:color w:val="000000"/>
        </w:rPr>
        <w:t>Pancreaticoduodenectomy and Outcomes for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475-481 [PMID: 29346792 DOI: 10.1159/000485849]</w:t>
      </w:r>
    </w:p>
    <w:p w14:paraId="29E90F40" w14:textId="77777777" w:rsidR="00A77B3E" w:rsidRDefault="00E2697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Raman SP</w:t>
      </w:r>
      <w:r>
        <w:rPr>
          <w:rFonts w:ascii="Book Antiqua" w:eastAsia="Book Antiqua" w:hAnsi="Book Antiqua" w:cs="Book Antiqua"/>
          <w:color w:val="000000"/>
        </w:rPr>
        <w:t xml:space="preserve">, Salaria SN, Hruban RH, Fishman EK. Groove pancreatitis: spectrum of imaging findings and radiology-pathology correlation.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W29-W39 [PMID: 23789694 DOI: 10.2214/AJR.12.9956]</w:t>
      </w:r>
    </w:p>
    <w:p w14:paraId="6CFAC2F8" w14:textId="77777777" w:rsidR="00A77B3E" w:rsidRDefault="00E2697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Arora A</w:t>
      </w:r>
      <w:r>
        <w:rPr>
          <w:rFonts w:ascii="Book Antiqua" w:eastAsia="Book Antiqua" w:hAnsi="Book Antiqua" w:cs="Book Antiqua"/>
          <w:color w:val="000000"/>
        </w:rPr>
        <w:t xml:space="preserve">, Rajesh S, Mukund A, Patidar Y, Thapar S, Arora A, Bhatia V. Clinicoradiological appraisal of 'paraduodenal pancreatitis': Pancreatitis outside the pancreas! </w:t>
      </w:r>
      <w:r>
        <w:rPr>
          <w:rFonts w:ascii="Book Antiqua" w:eastAsia="Book Antiqua" w:hAnsi="Book Antiqua" w:cs="Book Antiqua"/>
          <w:i/>
          <w:iCs/>
          <w:color w:val="000000"/>
        </w:rPr>
        <w:t>Indian J Radiol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303-314 [PMID: 26288527 DOI: 10.4103/0971-3026.161467]</w:t>
      </w:r>
    </w:p>
    <w:p w14:paraId="6B169130" w14:textId="77777777" w:rsidR="00A77B3E" w:rsidRDefault="00E26971">
      <w:pPr>
        <w:spacing w:line="360" w:lineRule="auto"/>
        <w:jc w:val="both"/>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Kim JD</w:t>
      </w:r>
      <w:r>
        <w:rPr>
          <w:rFonts w:ascii="Book Antiqua" w:eastAsia="Book Antiqua" w:hAnsi="Book Antiqua" w:cs="Book Antiqua"/>
          <w:color w:val="000000"/>
        </w:rPr>
        <w:t>, Han YS, Choi DL.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Characteristic clinical and pathologic features for preoperative diagnosed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Korean Surg Soc</w:t>
      </w:r>
      <w:r>
        <w:rPr>
          <w:rFonts w:ascii="Book Antiqua" w:eastAsia="Book Antiqua" w:hAnsi="Book Antiqua" w:cs="Book Antiqua"/>
          <w:color w:val="000000"/>
        </w:rPr>
        <w:t xml:space="preserve"> 2011; </w:t>
      </w:r>
      <w:r>
        <w:rPr>
          <w:rFonts w:ascii="Book Antiqua" w:eastAsia="Book Antiqua" w:hAnsi="Book Antiqua" w:cs="Book Antiqua"/>
          <w:b/>
          <w:bCs/>
          <w:color w:val="000000"/>
        </w:rPr>
        <w:t>80</w:t>
      </w:r>
      <w:r>
        <w:rPr>
          <w:rFonts w:ascii="Book Antiqua" w:eastAsia="Book Antiqua" w:hAnsi="Book Antiqua" w:cs="Book Antiqua"/>
          <w:color w:val="000000"/>
        </w:rPr>
        <w:t>: 342-347 [PMID: 22066058 DOI: 10.4174/jkss.2011.80.5.342]</w:t>
      </w:r>
    </w:p>
    <w:p w14:paraId="5BCCCA42" w14:textId="77777777" w:rsidR="00A77B3E" w:rsidRDefault="00E2697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Goldaracena N</w:t>
      </w:r>
      <w:r>
        <w:rPr>
          <w:rFonts w:ascii="Book Antiqua" w:eastAsia="Book Antiqua" w:hAnsi="Book Antiqua" w:cs="Book Antiqua"/>
          <w:color w:val="000000"/>
        </w:rPr>
        <w:t xml:space="preserve">, McCormack L. </w:t>
      </w:r>
      <w:proofErr w:type="gramStart"/>
      <w:r>
        <w:rPr>
          <w:rFonts w:ascii="Book Antiqua" w:eastAsia="Book Antiqua" w:hAnsi="Book Antiqua" w:cs="Book Antiqua"/>
          <w:color w:val="000000"/>
        </w:rPr>
        <w:t>A typical feature of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487-488 [PMID: 22672552 DOI: 10.1111/j.1477-2574.2012.00469.x]</w:t>
      </w:r>
    </w:p>
    <w:p w14:paraId="5A782E8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F9CCD40" w14:textId="77777777" w:rsidR="00A77B3E" w:rsidRDefault="00E26971">
      <w:pPr>
        <w:spacing w:line="360" w:lineRule="auto"/>
        <w:jc w:val="both"/>
      </w:pPr>
      <w:r>
        <w:rPr>
          <w:rFonts w:ascii="Book Antiqua" w:eastAsia="Book Antiqua" w:hAnsi="Book Antiqua" w:cs="Book Antiqua"/>
          <w:b/>
          <w:color w:val="000000"/>
        </w:rPr>
        <w:lastRenderedPageBreak/>
        <w:t>Footnotes</w:t>
      </w:r>
    </w:p>
    <w:p w14:paraId="4D7AE78A" w14:textId="16310EBD" w:rsidR="00A77B3E" w:rsidRDefault="00E2697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Ilyinskaya Hospital</w:t>
      </w:r>
      <w:r w:rsidR="00B935D1">
        <w:rPr>
          <w:rFonts w:ascii="Book Antiqua" w:eastAsia="Book Antiqua" w:hAnsi="Book Antiqua" w:cs="Book Antiqua"/>
          <w:color w:val="000000"/>
        </w:rPr>
        <w:t>, a</w:t>
      </w:r>
      <w:r>
        <w:rPr>
          <w:rFonts w:ascii="Book Antiqua" w:eastAsia="Book Antiqua" w:hAnsi="Book Antiqua" w:cs="Book Antiqua"/>
          <w:color w:val="000000"/>
        </w:rPr>
        <w:t>pproval No. 03-01-SG/2020 of January 14,</w:t>
      </w:r>
      <w:r w:rsidR="00B935D1">
        <w:rPr>
          <w:rFonts w:ascii="Book Antiqua" w:eastAsia="Book Antiqua" w:hAnsi="Book Antiqua" w:cs="Book Antiqua"/>
          <w:color w:val="000000"/>
        </w:rPr>
        <w:t xml:space="preserve"> </w:t>
      </w:r>
      <w:r>
        <w:rPr>
          <w:rFonts w:ascii="Book Antiqua" w:eastAsia="Book Antiqua" w:hAnsi="Book Antiqua" w:cs="Book Antiqua"/>
          <w:color w:val="000000"/>
        </w:rPr>
        <w:t>2020.</w:t>
      </w:r>
    </w:p>
    <w:p w14:paraId="7F118A6C" w14:textId="77777777" w:rsidR="00A77B3E" w:rsidRDefault="00A77B3E">
      <w:pPr>
        <w:spacing w:line="360" w:lineRule="auto"/>
        <w:jc w:val="both"/>
      </w:pPr>
    </w:p>
    <w:p w14:paraId="5EF843A6" w14:textId="2CF5BB0A" w:rsidR="00A77B3E" w:rsidRDefault="00E26971">
      <w:pPr>
        <w:spacing w:line="360" w:lineRule="auto"/>
        <w:jc w:val="both"/>
      </w:pPr>
      <w:r>
        <w:rPr>
          <w:rFonts w:ascii="Book Antiqua" w:eastAsia="Book Antiqua" w:hAnsi="Book Antiqua" w:cs="Book Antiqua"/>
          <w:b/>
          <w:bCs/>
          <w:color w:val="000000"/>
        </w:rPr>
        <w:t xml:space="preserve">Informed consent statement: </w:t>
      </w:r>
      <w:r w:rsidR="00B40817" w:rsidRPr="00B40817">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5481F3A" w14:textId="77777777" w:rsidR="00A77B3E" w:rsidRDefault="00A77B3E">
      <w:pPr>
        <w:spacing w:line="360" w:lineRule="auto"/>
        <w:jc w:val="both"/>
      </w:pPr>
    </w:p>
    <w:p w14:paraId="6AE2F1CC" w14:textId="58174EFB" w:rsidR="00A77B3E" w:rsidRDefault="00E26971">
      <w:pPr>
        <w:spacing w:line="360" w:lineRule="auto"/>
        <w:jc w:val="both"/>
      </w:pPr>
      <w:r>
        <w:rPr>
          <w:rFonts w:ascii="Book Antiqua" w:eastAsia="Book Antiqua" w:hAnsi="Book Antiqua" w:cs="Book Antiqua"/>
          <w:b/>
          <w:bCs/>
          <w:color w:val="000000"/>
        </w:rPr>
        <w:t xml:space="preserve">Conflict-of-interest statement: </w:t>
      </w:r>
      <w:r w:rsidR="002F775C" w:rsidRPr="00995026">
        <w:rPr>
          <w:rFonts w:ascii="Book Antiqua" w:eastAsia="Book Antiqua" w:hAnsi="Book Antiqua" w:cs="Book Antiqua"/>
          <w:bCs/>
          <w:color w:val="000000"/>
        </w:rPr>
        <w:t>The a</w:t>
      </w:r>
      <w:r>
        <w:rPr>
          <w:rFonts w:ascii="Book Antiqua" w:eastAsia="Book Antiqua" w:hAnsi="Book Antiqua" w:cs="Book Antiqua"/>
          <w:color w:val="000000"/>
        </w:rPr>
        <w:t>uthors have no conflicts of interest</w:t>
      </w:r>
      <w:r w:rsidR="007C00EB">
        <w:rPr>
          <w:rFonts w:ascii="Book Antiqua" w:eastAsia="Book Antiqua" w:hAnsi="Book Antiqua" w:cs="Book Antiqua"/>
          <w:color w:val="000000"/>
        </w:rPr>
        <w:t>.</w:t>
      </w:r>
    </w:p>
    <w:p w14:paraId="1F631785" w14:textId="77777777" w:rsidR="00A77B3E" w:rsidRDefault="00A77B3E">
      <w:pPr>
        <w:spacing w:line="360" w:lineRule="auto"/>
        <w:jc w:val="both"/>
      </w:pPr>
    </w:p>
    <w:p w14:paraId="378A1F43" w14:textId="56AD62E1" w:rsidR="00A77B3E" w:rsidRDefault="00E2697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r w:rsidR="007B4CDF">
        <w:rPr>
          <w:rFonts w:ascii="Book Antiqua" w:eastAsia="Book Antiqua" w:hAnsi="Book Antiqua" w:cs="Book Antiqua"/>
          <w:color w:val="000000"/>
          <w:shd w:val="clear" w:color="auto" w:fill="FFFFFF"/>
        </w:rPr>
        <w:t>.</w:t>
      </w:r>
    </w:p>
    <w:p w14:paraId="48DE0DEE" w14:textId="77777777" w:rsidR="00A77B3E" w:rsidRDefault="00A77B3E">
      <w:pPr>
        <w:spacing w:line="360" w:lineRule="auto"/>
        <w:jc w:val="both"/>
      </w:pPr>
    </w:p>
    <w:p w14:paraId="6C945B2A" w14:textId="77777777" w:rsidR="00A77B3E" w:rsidRDefault="00E269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7A49E7" w14:textId="77777777" w:rsidR="00A77B3E" w:rsidRDefault="00A77B3E">
      <w:pPr>
        <w:spacing w:line="360" w:lineRule="auto"/>
        <w:jc w:val="both"/>
      </w:pPr>
    </w:p>
    <w:p w14:paraId="7871EF44" w14:textId="066F5D71" w:rsidR="00A77B3E"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935D1">
        <w:rPr>
          <w:rFonts w:ascii="Book Antiqua" w:eastAsia="Book Antiqua" w:hAnsi="Book Antiqua" w:cs="Book Antiqua"/>
          <w:color w:val="000000"/>
        </w:rPr>
        <w:t>m</w:t>
      </w:r>
      <w:r>
        <w:rPr>
          <w:rFonts w:ascii="Book Antiqua" w:eastAsia="Book Antiqua" w:hAnsi="Book Antiqua" w:cs="Book Antiqua"/>
          <w:color w:val="000000"/>
        </w:rPr>
        <w:t>anuscript</w:t>
      </w:r>
    </w:p>
    <w:p w14:paraId="2DDCCB2A" w14:textId="77777777" w:rsidR="001C061D" w:rsidRDefault="001C061D">
      <w:pPr>
        <w:spacing w:line="360" w:lineRule="auto"/>
        <w:jc w:val="both"/>
      </w:pPr>
    </w:p>
    <w:p w14:paraId="45F5076D" w14:textId="511F12BE" w:rsidR="00A77B3E"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Corresponding Author's Membership in Professional Societies:</w:t>
      </w:r>
      <w:r>
        <w:rPr>
          <w:rFonts w:ascii="Book Antiqua" w:eastAsia="Book Antiqua" w:hAnsi="Book Antiqua" w:cs="Book Antiqua"/>
          <w:color w:val="000000"/>
        </w:rPr>
        <w:t xml:space="preserve"> Russian Pancreatic Club; European Pancreatic Club; European-African Hepato-Pancreato-Biliary Association; </w:t>
      </w:r>
      <w:r w:rsidR="001C061D">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Society for Surgery of the Alimentary Tract.</w:t>
      </w:r>
    </w:p>
    <w:p w14:paraId="642AC706" w14:textId="77777777" w:rsidR="00A77B3E" w:rsidRDefault="00A77B3E">
      <w:pPr>
        <w:spacing w:line="360" w:lineRule="auto"/>
        <w:jc w:val="both"/>
      </w:pPr>
    </w:p>
    <w:p w14:paraId="582216A2" w14:textId="77777777" w:rsidR="00A77B3E" w:rsidRDefault="00E269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 2020</w:t>
      </w:r>
    </w:p>
    <w:p w14:paraId="2ECB1C72" w14:textId="77777777" w:rsidR="00A77B3E" w:rsidRDefault="00E269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410F01DA" w14:textId="00C0D677" w:rsidR="00A77B3E" w:rsidRDefault="00E26971">
      <w:pPr>
        <w:spacing w:line="360" w:lineRule="auto"/>
        <w:jc w:val="both"/>
      </w:pPr>
      <w:r>
        <w:rPr>
          <w:rFonts w:ascii="Book Antiqua" w:eastAsia="Book Antiqua" w:hAnsi="Book Antiqua" w:cs="Book Antiqua"/>
          <w:b/>
          <w:color w:val="000000"/>
        </w:rPr>
        <w:lastRenderedPageBreak/>
        <w:t xml:space="preserve">Article in press: </w:t>
      </w:r>
      <w:r w:rsidR="00452D87" w:rsidRPr="007E4ECF">
        <w:rPr>
          <w:rFonts w:ascii="Book Antiqua" w:eastAsia="Book Antiqua" w:hAnsi="Book Antiqua" w:cs="Book Antiqua"/>
          <w:bCs/>
          <w:color w:val="000000"/>
        </w:rPr>
        <w:t>December 2, 2020</w:t>
      </w:r>
    </w:p>
    <w:p w14:paraId="77C6EA20" w14:textId="77777777" w:rsidR="00A77B3E" w:rsidRDefault="00A77B3E">
      <w:pPr>
        <w:spacing w:line="360" w:lineRule="auto"/>
        <w:jc w:val="both"/>
      </w:pPr>
    </w:p>
    <w:p w14:paraId="2510B6FA" w14:textId="45D4D5F1" w:rsidR="00A77B3E" w:rsidRDefault="00E26971">
      <w:pPr>
        <w:spacing w:line="360" w:lineRule="auto"/>
        <w:jc w:val="both"/>
      </w:pPr>
      <w:r>
        <w:rPr>
          <w:rFonts w:ascii="Book Antiqua" w:eastAsia="Book Antiqua" w:hAnsi="Book Antiqua" w:cs="Book Antiqua"/>
          <w:b/>
          <w:color w:val="000000"/>
        </w:rPr>
        <w:t xml:space="preserve">Specialty type: </w:t>
      </w:r>
      <w:r w:rsidR="005B41E9" w:rsidRPr="005B41E9">
        <w:rPr>
          <w:rFonts w:ascii="Book Antiqua" w:eastAsia="Book Antiqua" w:hAnsi="Book Antiqua" w:cs="Book Antiqua"/>
          <w:color w:val="000000"/>
        </w:rPr>
        <w:t>Gastroenterology and hepatology</w:t>
      </w:r>
    </w:p>
    <w:p w14:paraId="0D485749" w14:textId="77777777" w:rsidR="00A77B3E" w:rsidRDefault="00E269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2B49436B" w14:textId="77777777" w:rsidR="00A77B3E" w:rsidRDefault="00E26971">
      <w:pPr>
        <w:spacing w:line="360" w:lineRule="auto"/>
        <w:jc w:val="both"/>
      </w:pPr>
      <w:r>
        <w:rPr>
          <w:rFonts w:ascii="Book Antiqua" w:eastAsia="Book Antiqua" w:hAnsi="Book Antiqua" w:cs="Book Antiqua"/>
          <w:b/>
          <w:color w:val="000000"/>
        </w:rPr>
        <w:t>Peer-review report’s scientific quality classification</w:t>
      </w:r>
    </w:p>
    <w:p w14:paraId="34AC26AE" w14:textId="77777777" w:rsidR="00A77B3E" w:rsidRDefault="00E2697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B54ADA3" w14:textId="77777777" w:rsidR="00A77B3E" w:rsidRDefault="00E26971">
      <w:pPr>
        <w:spacing w:line="360" w:lineRule="auto"/>
        <w:jc w:val="both"/>
      </w:pPr>
      <w:r>
        <w:rPr>
          <w:rFonts w:ascii="Book Antiqua" w:eastAsia="Book Antiqua" w:hAnsi="Book Antiqua" w:cs="Book Antiqua"/>
          <w:color w:val="000000"/>
        </w:rPr>
        <w:t>Grade B (Very good): B</w:t>
      </w:r>
    </w:p>
    <w:p w14:paraId="0A962A8C" w14:textId="77777777" w:rsidR="00A77B3E" w:rsidRDefault="00E26971">
      <w:pPr>
        <w:spacing w:line="360" w:lineRule="auto"/>
        <w:jc w:val="both"/>
      </w:pPr>
      <w:r>
        <w:rPr>
          <w:rFonts w:ascii="Book Antiqua" w:eastAsia="Book Antiqua" w:hAnsi="Book Antiqua" w:cs="Book Antiqua"/>
          <w:color w:val="000000"/>
        </w:rPr>
        <w:t>Grade C (Good): 0</w:t>
      </w:r>
    </w:p>
    <w:p w14:paraId="3DEAF8A7" w14:textId="77777777" w:rsidR="00A77B3E" w:rsidRDefault="00E26971">
      <w:pPr>
        <w:spacing w:line="360" w:lineRule="auto"/>
        <w:jc w:val="both"/>
      </w:pPr>
      <w:r>
        <w:rPr>
          <w:rFonts w:ascii="Book Antiqua" w:eastAsia="Book Antiqua" w:hAnsi="Book Antiqua" w:cs="Book Antiqua"/>
          <w:color w:val="000000"/>
        </w:rPr>
        <w:t>Grade D (Fair): 0</w:t>
      </w:r>
    </w:p>
    <w:p w14:paraId="7A51F68E" w14:textId="77777777" w:rsidR="00A77B3E" w:rsidRDefault="00E26971">
      <w:pPr>
        <w:spacing w:line="360" w:lineRule="auto"/>
        <w:jc w:val="both"/>
      </w:pPr>
      <w:r>
        <w:rPr>
          <w:rFonts w:ascii="Book Antiqua" w:eastAsia="Book Antiqua" w:hAnsi="Book Antiqua" w:cs="Book Antiqua"/>
          <w:color w:val="000000"/>
        </w:rPr>
        <w:t>Grade E (Poor): 0</w:t>
      </w:r>
    </w:p>
    <w:p w14:paraId="356CA843" w14:textId="77777777" w:rsidR="00A77B3E" w:rsidRDefault="00A77B3E">
      <w:pPr>
        <w:spacing w:line="360" w:lineRule="auto"/>
        <w:jc w:val="both"/>
      </w:pPr>
    </w:p>
    <w:p w14:paraId="247FE3CA" w14:textId="5B8E0791" w:rsidR="00A77B3E" w:rsidRPr="000350EE" w:rsidRDefault="00E2697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Zhao CF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2F775C">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0350EE" w:rsidRPr="000350EE">
        <w:rPr>
          <w:rFonts w:ascii="Book Antiqua" w:hAnsi="Book Antiqua" w:cs="Book Antiqua" w:hint="eastAsia"/>
          <w:color w:val="000000"/>
          <w:lang w:eastAsia="zh-CN"/>
        </w:rPr>
        <w:t>Li JH</w:t>
      </w:r>
    </w:p>
    <w:p w14:paraId="76781BEA" w14:textId="77777777" w:rsidR="000350EE" w:rsidRPr="000350EE" w:rsidRDefault="000350EE">
      <w:pPr>
        <w:spacing w:line="360" w:lineRule="auto"/>
        <w:jc w:val="both"/>
        <w:rPr>
          <w:rFonts w:ascii="Book Antiqua" w:hAnsi="Book Antiqua" w:cs="Book Antiqua"/>
          <w:b/>
          <w:color w:val="000000"/>
          <w:lang w:eastAsia="zh-CN"/>
        </w:rPr>
      </w:pPr>
    </w:p>
    <w:p w14:paraId="6C81B192" w14:textId="77777777" w:rsidR="00E72873" w:rsidRDefault="00E72873">
      <w:pPr>
        <w:spacing w:line="360" w:lineRule="auto"/>
        <w:jc w:val="both"/>
        <w:sectPr w:rsidR="00E72873">
          <w:pgSz w:w="12240" w:h="15840"/>
          <w:pgMar w:top="1440" w:right="1440" w:bottom="1440" w:left="1440" w:header="720" w:footer="720" w:gutter="0"/>
          <w:cols w:space="720"/>
          <w:docGrid w:linePitch="360"/>
        </w:sectPr>
      </w:pPr>
    </w:p>
    <w:p w14:paraId="595280DE" w14:textId="01E1E7D1" w:rsidR="00A77B3E" w:rsidRDefault="00E2697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86F75E" w14:textId="3CE65072" w:rsidR="00F618E7" w:rsidRDefault="00BA6314">
      <w:pPr>
        <w:spacing w:line="360" w:lineRule="auto"/>
        <w:jc w:val="both"/>
      </w:pPr>
      <w:r>
        <w:rPr>
          <w:noProof/>
          <w:lang w:eastAsia="zh-CN"/>
        </w:rPr>
        <w:drawing>
          <wp:inline distT="0" distB="0" distL="0" distR="0" wp14:anchorId="6AA8F117" wp14:editId="7220C98B">
            <wp:extent cx="5943600" cy="2599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p>
    <w:p w14:paraId="4D269F3C" w14:textId="113DD08D" w:rsidR="00F618E7" w:rsidRPr="00F618E7" w:rsidRDefault="00E26971">
      <w:pPr>
        <w:spacing w:line="360" w:lineRule="auto"/>
        <w:jc w:val="both"/>
        <w:rPr>
          <w:rFonts w:ascii="Book Antiqua" w:eastAsia="Book Antiqua" w:hAnsi="Book Antiqua" w:cs="Book Antiqua"/>
          <w:b/>
          <w:bCs/>
          <w:color w:val="000000"/>
        </w:rPr>
      </w:pPr>
      <w:r w:rsidRPr="00F618E7">
        <w:rPr>
          <w:rFonts w:ascii="Book Antiqua" w:eastAsia="Book Antiqua" w:hAnsi="Book Antiqua" w:cs="Book Antiqua"/>
          <w:b/>
          <w:bCs/>
          <w:color w:val="000000"/>
        </w:rPr>
        <w:t xml:space="preserve">Figure 1 </w:t>
      </w:r>
      <w:r w:rsidR="00BA6314" w:rsidRPr="00BA6314">
        <w:rPr>
          <w:rFonts w:ascii="Book Antiqua" w:eastAsia="Book Antiqua" w:hAnsi="Book Antiqua" w:cs="Book Antiqua"/>
          <w:b/>
          <w:bCs/>
          <w:color w:val="000000"/>
        </w:rPr>
        <w:t>Patient flow chart</w:t>
      </w:r>
      <w:r w:rsidR="00F618E7" w:rsidRPr="00F618E7">
        <w:rPr>
          <w:rFonts w:ascii="Book Antiqua" w:eastAsia="Book Antiqua" w:hAnsi="Book Antiqua" w:cs="Book Antiqua"/>
          <w:b/>
          <w:bCs/>
          <w:color w:val="000000"/>
        </w:rPr>
        <w:t>.</w:t>
      </w:r>
    </w:p>
    <w:p w14:paraId="7B5E7E3F" w14:textId="2E05E85C" w:rsidR="00A77B3E" w:rsidRDefault="00F618E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C7D01">
        <w:rPr>
          <w:rFonts w:ascii="Book Antiqua" w:eastAsia="Book Antiqua" w:hAnsi="Book Antiqua" w:cs="Book Antiqua"/>
          <w:noProof/>
          <w:color w:val="000000"/>
          <w:lang w:eastAsia="zh-CN"/>
        </w:rPr>
        <w:lastRenderedPageBreak/>
        <w:drawing>
          <wp:inline distT="0" distB="0" distL="0" distR="0" wp14:anchorId="33AFE618" wp14:editId="71108DEA">
            <wp:extent cx="5943600" cy="2808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08605"/>
                    </a:xfrm>
                    <a:prstGeom prst="rect">
                      <a:avLst/>
                    </a:prstGeom>
                  </pic:spPr>
                </pic:pic>
              </a:graphicData>
            </a:graphic>
          </wp:inline>
        </w:drawing>
      </w:r>
    </w:p>
    <w:p w14:paraId="5DB7B1CA" w14:textId="08531142" w:rsidR="009028B0" w:rsidRDefault="00E26971">
      <w:pPr>
        <w:spacing w:line="360" w:lineRule="auto"/>
        <w:jc w:val="both"/>
        <w:rPr>
          <w:rFonts w:ascii="Book Antiqua" w:eastAsia="Book Antiqua" w:hAnsi="Book Antiqua" w:cs="Book Antiqua"/>
          <w:color w:val="000000"/>
        </w:rPr>
      </w:pPr>
      <w:r w:rsidRPr="009028B0">
        <w:rPr>
          <w:rFonts w:ascii="Book Antiqua" w:eastAsia="Book Antiqua" w:hAnsi="Book Antiqua" w:cs="Book Antiqua"/>
          <w:b/>
          <w:bCs/>
          <w:color w:val="000000"/>
        </w:rPr>
        <w:t xml:space="preserve">Figure 2 Isolated form of </w:t>
      </w:r>
      <w:r w:rsidR="009028B0" w:rsidRPr="009028B0">
        <w:rPr>
          <w:rFonts w:ascii="Book Antiqua" w:eastAsia="Book Antiqua" w:hAnsi="Book Antiqua" w:cs="Book Antiqua"/>
          <w:b/>
          <w:bCs/>
          <w:color w:val="000000"/>
        </w:rPr>
        <w:t>cystic dystrophy of the duodenal wall</w:t>
      </w:r>
      <w:r w:rsidRPr="009028B0">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Arterial phase.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Coronal view.</w:t>
      </w:r>
      <w:proofErr w:type="gramEnd"/>
      <w:r>
        <w:rPr>
          <w:rFonts w:ascii="Book Antiqua" w:eastAsia="Book Antiqua" w:hAnsi="Book Antiqua" w:cs="Book Antiqua"/>
          <w:color w:val="000000"/>
        </w:rPr>
        <w:t xml:space="preserve"> </w:t>
      </w:r>
      <w:r w:rsidR="009028B0">
        <w:rPr>
          <w:rFonts w:ascii="Book Antiqua" w:eastAsia="Book Antiqua" w:hAnsi="Book Antiqua" w:cs="Book Antiqua"/>
          <w:color w:val="000000"/>
        </w:rPr>
        <w:t>A:</w:t>
      </w:r>
      <w:r>
        <w:rPr>
          <w:rFonts w:ascii="Book Antiqua" w:eastAsia="Book Antiqua" w:hAnsi="Book Antiqua" w:cs="Book Antiqua"/>
          <w:color w:val="000000"/>
        </w:rPr>
        <w:t xml:space="preserve"> </w:t>
      </w:r>
      <w:r w:rsidR="001C7D01" w:rsidRPr="001C7D01">
        <w:rPr>
          <w:rFonts w:ascii="Book Antiqua" w:eastAsia="Book Antiqua" w:hAnsi="Book Antiqua" w:cs="Book Antiqua"/>
          <w:color w:val="000000"/>
        </w:rPr>
        <w:t xml:space="preserve">Deformation and thickening of the medial wall of the duodenum (D), major papilla surrounded by well-defined cysts located in the submucosa (DD). The </w:t>
      </w:r>
      <w:r w:rsidR="003F6E3E">
        <w:rPr>
          <w:rFonts w:ascii="Book Antiqua" w:eastAsia="Book Antiqua" w:hAnsi="Book Antiqua" w:cs="Book Antiqua"/>
          <w:color w:val="000000"/>
        </w:rPr>
        <w:t>g</w:t>
      </w:r>
      <w:r w:rsidR="003F6E3E" w:rsidRPr="003F6E3E">
        <w:rPr>
          <w:rFonts w:ascii="Book Antiqua" w:eastAsia="Book Antiqua" w:hAnsi="Book Antiqua" w:cs="Book Antiqua"/>
          <w:color w:val="000000"/>
        </w:rPr>
        <w:t>astroduodenal artery</w:t>
      </w:r>
      <w:r w:rsidR="001C7D01" w:rsidRPr="001C7D01">
        <w:rPr>
          <w:rFonts w:ascii="Book Antiqua" w:eastAsia="Book Antiqua" w:hAnsi="Book Antiqua" w:cs="Book Antiqua"/>
          <w:color w:val="000000"/>
        </w:rPr>
        <w:t xml:space="preserve"> is shifted forward and to the left, lying in the groove between the unaffected pancreatic head (P) and duodenal wall</w:t>
      </w:r>
      <w:r w:rsidR="009028B0">
        <w:rPr>
          <w:rFonts w:ascii="Book Antiqua" w:eastAsia="Book Antiqua" w:hAnsi="Book Antiqua" w:cs="Book Antiqua"/>
          <w:color w:val="000000"/>
        </w:rPr>
        <w:t>;</w:t>
      </w:r>
      <w:r>
        <w:rPr>
          <w:rFonts w:ascii="Book Antiqua" w:eastAsia="Book Antiqua" w:hAnsi="Book Antiqua" w:cs="Book Antiqua"/>
          <w:color w:val="000000"/>
        </w:rPr>
        <w:t xml:space="preserve"> </w:t>
      </w:r>
      <w:r w:rsidR="009028B0">
        <w:rPr>
          <w:rFonts w:ascii="Book Antiqua" w:eastAsia="Book Antiqua" w:hAnsi="Book Antiqua" w:cs="Book Antiqua"/>
          <w:color w:val="000000"/>
        </w:rPr>
        <w:t>B:</w:t>
      </w:r>
      <w:r>
        <w:rPr>
          <w:rFonts w:ascii="Book Antiqua" w:eastAsia="Book Antiqua" w:hAnsi="Book Antiqua" w:cs="Book Antiqua"/>
          <w:color w:val="000000"/>
        </w:rPr>
        <w:t xml:space="preserve"> </w:t>
      </w:r>
      <w:r w:rsidR="001C7D01" w:rsidRPr="001C7D01">
        <w:rPr>
          <w:rFonts w:ascii="Book Antiqua" w:eastAsia="Book Antiqua" w:hAnsi="Book Antiqua" w:cs="Book Antiqua"/>
          <w:color w:val="000000"/>
        </w:rPr>
        <w:t xml:space="preserve">Unchanged orthotopic pancreas. Only </w:t>
      </w:r>
      <w:r w:rsidR="002F775C">
        <w:rPr>
          <w:rFonts w:ascii="Book Antiqua" w:eastAsia="Book Antiqua" w:hAnsi="Book Antiqua" w:cs="Book Antiqua"/>
          <w:color w:val="000000"/>
        </w:rPr>
        <w:t xml:space="preserve">the </w:t>
      </w:r>
      <w:r w:rsidR="001C7D01" w:rsidRPr="001C7D01">
        <w:rPr>
          <w:rFonts w:ascii="Book Antiqua" w:eastAsia="Book Antiqua" w:hAnsi="Book Antiqua" w:cs="Book Antiqua"/>
          <w:color w:val="000000"/>
        </w:rPr>
        <w:t>duodenum an</w:t>
      </w:r>
      <w:r w:rsidR="002F775C">
        <w:rPr>
          <w:rFonts w:ascii="Book Antiqua" w:eastAsia="Book Antiqua" w:hAnsi="Book Antiqua" w:cs="Book Antiqua"/>
          <w:color w:val="000000"/>
        </w:rPr>
        <w:t>d</w:t>
      </w:r>
      <w:r w:rsidR="001C7D01" w:rsidRPr="001C7D01">
        <w:rPr>
          <w:rFonts w:ascii="Book Antiqua" w:eastAsia="Book Antiqua" w:hAnsi="Book Antiqua" w:cs="Book Antiqua"/>
          <w:color w:val="000000"/>
        </w:rPr>
        <w:t xml:space="preserve"> the groove </w:t>
      </w:r>
      <w:r w:rsidR="002F775C">
        <w:rPr>
          <w:rFonts w:ascii="Book Antiqua" w:eastAsia="Book Antiqua" w:hAnsi="Book Antiqua" w:cs="Book Antiqua"/>
          <w:color w:val="000000"/>
        </w:rPr>
        <w:t>are</w:t>
      </w:r>
      <w:r w:rsidR="001C7D01" w:rsidRPr="001C7D01">
        <w:rPr>
          <w:rFonts w:ascii="Book Antiqua" w:eastAsia="Book Antiqua" w:hAnsi="Book Antiqua" w:cs="Book Antiqua"/>
          <w:color w:val="000000"/>
        </w:rPr>
        <w:t xml:space="preserve"> involved. SMA</w:t>
      </w:r>
      <w:r w:rsidR="003F6E3E">
        <w:rPr>
          <w:rFonts w:ascii="Book Antiqua" w:eastAsia="Book Antiqua" w:hAnsi="Book Antiqua" w:cs="Book Antiqua"/>
          <w:color w:val="000000"/>
        </w:rPr>
        <w:t>: S</w:t>
      </w:r>
      <w:r w:rsidR="001C7D01" w:rsidRPr="001C7D01">
        <w:rPr>
          <w:rFonts w:ascii="Book Antiqua" w:eastAsia="Book Antiqua" w:hAnsi="Book Antiqua" w:cs="Book Antiqua"/>
          <w:color w:val="000000"/>
        </w:rPr>
        <w:t>uperior mesenteric artery</w:t>
      </w:r>
      <w:r w:rsidR="003F6E3E">
        <w:rPr>
          <w:rFonts w:ascii="Book Antiqua" w:eastAsia="Book Antiqua" w:hAnsi="Book Antiqua" w:cs="Book Antiqua"/>
          <w:color w:val="000000"/>
        </w:rPr>
        <w:t>;</w:t>
      </w:r>
      <w:r w:rsidR="001C7D01" w:rsidRPr="001C7D01">
        <w:rPr>
          <w:rFonts w:ascii="Book Antiqua" w:eastAsia="Book Antiqua" w:hAnsi="Book Antiqua" w:cs="Book Antiqua"/>
          <w:color w:val="000000"/>
        </w:rPr>
        <w:t xml:space="preserve"> GDA</w:t>
      </w:r>
      <w:r w:rsidR="003F6E3E">
        <w:rPr>
          <w:rFonts w:ascii="Book Antiqua" w:eastAsia="Book Antiqua" w:hAnsi="Book Antiqua" w:cs="Book Antiqua"/>
          <w:color w:val="000000"/>
        </w:rPr>
        <w:t>: G</w:t>
      </w:r>
      <w:r w:rsidR="001C7D01" w:rsidRPr="001C7D01">
        <w:rPr>
          <w:rFonts w:ascii="Book Antiqua" w:eastAsia="Book Antiqua" w:hAnsi="Book Antiqua" w:cs="Book Antiqua"/>
          <w:color w:val="000000"/>
        </w:rPr>
        <w:t>astroduodenal artery</w:t>
      </w:r>
      <w:r w:rsidR="003F6E3E">
        <w:rPr>
          <w:rFonts w:ascii="Book Antiqua" w:eastAsia="Book Antiqua" w:hAnsi="Book Antiqua" w:cs="Book Antiqua"/>
          <w:color w:val="000000"/>
        </w:rPr>
        <w:t>;</w:t>
      </w:r>
      <w:r w:rsidR="001C7D01" w:rsidRPr="001C7D01">
        <w:rPr>
          <w:rFonts w:ascii="Book Antiqua" w:eastAsia="Book Antiqua" w:hAnsi="Book Antiqua" w:cs="Book Antiqua"/>
          <w:color w:val="000000"/>
        </w:rPr>
        <w:t xml:space="preserve"> RGEA</w:t>
      </w:r>
      <w:r w:rsidR="003F6E3E">
        <w:rPr>
          <w:rFonts w:ascii="Book Antiqua" w:eastAsia="Book Antiqua" w:hAnsi="Book Antiqua" w:cs="Book Antiqua"/>
          <w:color w:val="000000"/>
        </w:rPr>
        <w:t>: R</w:t>
      </w:r>
      <w:r w:rsidR="001C7D01" w:rsidRPr="001C7D01">
        <w:rPr>
          <w:rFonts w:ascii="Book Antiqua" w:eastAsia="Book Antiqua" w:hAnsi="Book Antiqua" w:cs="Book Antiqua"/>
          <w:color w:val="000000"/>
        </w:rPr>
        <w:t>ight gastro-epiploic artery</w:t>
      </w:r>
      <w:r>
        <w:rPr>
          <w:rFonts w:ascii="Book Antiqua" w:eastAsia="Book Antiqua" w:hAnsi="Book Antiqua" w:cs="Book Antiqua"/>
          <w:color w:val="000000"/>
        </w:rPr>
        <w:t>.</w:t>
      </w:r>
    </w:p>
    <w:p w14:paraId="49C300DE" w14:textId="53AED979" w:rsidR="00A77B3E" w:rsidRDefault="009028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309E0">
        <w:rPr>
          <w:rFonts w:ascii="Book Antiqua" w:eastAsia="Book Antiqua" w:hAnsi="Book Antiqua" w:cs="Book Antiqua"/>
          <w:noProof/>
          <w:color w:val="000000"/>
          <w:lang w:eastAsia="zh-CN"/>
        </w:rPr>
        <w:lastRenderedPageBreak/>
        <w:drawing>
          <wp:inline distT="0" distB="0" distL="0" distR="0" wp14:anchorId="75D9E805" wp14:editId="5249554C">
            <wp:extent cx="5358994" cy="5128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361150" cy="5130323"/>
                    </a:xfrm>
                    <a:prstGeom prst="rect">
                      <a:avLst/>
                    </a:prstGeom>
                  </pic:spPr>
                </pic:pic>
              </a:graphicData>
            </a:graphic>
          </wp:inline>
        </w:drawing>
      </w:r>
    </w:p>
    <w:p w14:paraId="204C22D7" w14:textId="4A79FD53" w:rsidR="002309E0" w:rsidRDefault="00E26971">
      <w:pPr>
        <w:spacing w:line="360" w:lineRule="auto"/>
        <w:jc w:val="both"/>
        <w:rPr>
          <w:rFonts w:ascii="Book Antiqua" w:eastAsia="Book Antiqua" w:hAnsi="Book Antiqua" w:cs="Book Antiqua"/>
          <w:color w:val="000000"/>
        </w:rPr>
      </w:pPr>
      <w:r w:rsidRPr="00C27DD1">
        <w:rPr>
          <w:rFonts w:ascii="Book Antiqua" w:eastAsia="Book Antiqua" w:hAnsi="Book Antiqua" w:cs="Book Antiqua"/>
          <w:b/>
          <w:bCs/>
          <w:color w:val="000000"/>
        </w:rPr>
        <w:t xml:space="preserve">Figure 3 </w:t>
      </w:r>
      <w:r w:rsidR="002309E0" w:rsidRPr="002309E0">
        <w:rPr>
          <w:rFonts w:ascii="Book Antiqua" w:eastAsia="Book Antiqua" w:hAnsi="Book Antiqua" w:cs="Book Antiqua"/>
          <w:b/>
          <w:bCs/>
          <w:color w:val="000000"/>
        </w:rPr>
        <w:t>Duodenoscopy and endosonography</w:t>
      </w:r>
      <w:r w:rsidRPr="00C27DD1">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sidR="002309E0" w:rsidRPr="002309E0">
        <w:rPr>
          <w:rFonts w:ascii="Book Antiqua" w:eastAsia="Book Antiqua" w:hAnsi="Book Antiqua" w:cs="Book Antiqua"/>
          <w:color w:val="000000"/>
        </w:rPr>
        <w:t>Isolated form of the cystic dystrophy of the duodenal wall with unchanged orthotopic pancreas (P)</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sidR="00C27DD1">
        <w:rPr>
          <w:rFonts w:ascii="Book Antiqua" w:eastAsia="Book Antiqua" w:hAnsi="Book Antiqua" w:cs="Book Antiqua"/>
          <w:color w:val="000000"/>
        </w:rPr>
        <w:t>A:</w:t>
      </w:r>
      <w:r>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Duodenal wall cyst (DWC)</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within the submucosa and muscularis of the diffusely thickened duodenal wall (DW)</w:t>
      </w:r>
      <w:r>
        <w:rPr>
          <w:rFonts w:ascii="Book Antiqua" w:eastAsia="Book Antiqua" w:hAnsi="Book Antiqua" w:cs="Book Antiqua"/>
          <w:color w:val="000000"/>
        </w:rPr>
        <w:t xml:space="preserve">; </w:t>
      </w:r>
      <w:r w:rsidR="00C27DD1">
        <w:rPr>
          <w:rFonts w:ascii="Book Antiqua" w:eastAsia="Book Antiqua" w:hAnsi="Book Antiqua" w:cs="Book Antiqua"/>
          <w:color w:val="000000"/>
        </w:rPr>
        <w:t xml:space="preserve">B: </w:t>
      </w:r>
      <w:r w:rsidR="002309E0" w:rsidRPr="002309E0">
        <w:rPr>
          <w:rFonts w:ascii="Book Antiqua" w:eastAsia="Book Antiqua" w:hAnsi="Book Antiqua" w:cs="Book Antiqua"/>
          <w:color w:val="000000"/>
        </w:rPr>
        <w:t xml:space="preserve">Multiple </w:t>
      </w:r>
      <w:r w:rsidR="002309E0">
        <w:rPr>
          <w:rFonts w:ascii="Book Antiqua" w:eastAsia="Book Antiqua" w:hAnsi="Book Antiqua" w:cs="Book Antiqua"/>
          <w:color w:val="000000"/>
        </w:rPr>
        <w:t>DWC</w:t>
      </w:r>
      <w:r w:rsidR="002F775C">
        <w:rPr>
          <w:rFonts w:ascii="Book Antiqua" w:eastAsia="Book Antiqua" w:hAnsi="Book Antiqua" w:cs="Book Antiqua"/>
          <w:color w:val="000000"/>
        </w:rPr>
        <w:t>s</w:t>
      </w:r>
      <w:r w:rsidR="002309E0" w:rsidRPr="002309E0">
        <w:rPr>
          <w:rFonts w:ascii="Book Antiqua" w:eastAsia="Book Antiqua" w:hAnsi="Book Antiqua" w:cs="Book Antiqua"/>
          <w:color w:val="000000"/>
        </w:rPr>
        <w:t xml:space="preserve"> in the submucosa and muscularis surrounding the major papilla in the diffusely thickened </w:t>
      </w:r>
      <w:r w:rsidR="002309E0">
        <w:rPr>
          <w:rFonts w:ascii="Book Antiqua" w:eastAsia="Book Antiqua" w:hAnsi="Book Antiqua" w:cs="Book Antiqua"/>
          <w:color w:val="000000"/>
        </w:rPr>
        <w:t>DW</w:t>
      </w:r>
      <w:r>
        <w:rPr>
          <w:rFonts w:ascii="Book Antiqua" w:eastAsia="Book Antiqua" w:hAnsi="Book Antiqua" w:cs="Book Antiqua"/>
          <w:color w:val="000000"/>
        </w:rPr>
        <w:t>.</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DWC</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Duodenal wall cyst</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DW</w:t>
      </w:r>
      <w:r w:rsidR="002309E0">
        <w:rPr>
          <w:rFonts w:ascii="Book Antiqua" w:eastAsia="Book Antiqua" w:hAnsi="Book Antiqua" w:cs="Book Antiqua"/>
          <w:color w:val="000000"/>
        </w:rPr>
        <w:t>: D</w:t>
      </w:r>
      <w:r w:rsidR="002309E0" w:rsidRPr="002309E0">
        <w:rPr>
          <w:rFonts w:ascii="Book Antiqua" w:eastAsia="Book Antiqua" w:hAnsi="Book Antiqua" w:cs="Book Antiqua"/>
          <w:color w:val="000000"/>
        </w:rPr>
        <w:t>uodenal wall</w:t>
      </w:r>
      <w:r w:rsidR="002309E0">
        <w:rPr>
          <w:rFonts w:ascii="Book Antiqua" w:eastAsia="Book Antiqua" w:hAnsi="Book Antiqua" w:cs="Book Antiqua"/>
          <w:color w:val="000000"/>
        </w:rPr>
        <w:t>.</w:t>
      </w:r>
    </w:p>
    <w:p w14:paraId="0D063666" w14:textId="1610FA80" w:rsidR="00A77B3E" w:rsidRDefault="00C27D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17F3B">
        <w:rPr>
          <w:rFonts w:ascii="Book Antiqua" w:eastAsia="Book Antiqua" w:hAnsi="Book Antiqua" w:cs="Book Antiqua"/>
          <w:noProof/>
          <w:color w:val="000000"/>
          <w:lang w:eastAsia="zh-CN"/>
        </w:rPr>
        <w:lastRenderedPageBreak/>
        <w:drawing>
          <wp:inline distT="0" distB="0" distL="0" distR="0" wp14:anchorId="2466C210" wp14:editId="43E2F59A">
            <wp:extent cx="5943600" cy="5452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5452110"/>
                    </a:xfrm>
                    <a:prstGeom prst="rect">
                      <a:avLst/>
                    </a:prstGeom>
                  </pic:spPr>
                </pic:pic>
              </a:graphicData>
            </a:graphic>
          </wp:inline>
        </w:drawing>
      </w:r>
    </w:p>
    <w:p w14:paraId="21C21E12" w14:textId="3C109E3C" w:rsidR="00AD5792" w:rsidRDefault="00E26971">
      <w:pPr>
        <w:spacing w:line="360" w:lineRule="auto"/>
        <w:jc w:val="both"/>
        <w:rPr>
          <w:rFonts w:ascii="Book Antiqua" w:eastAsia="Book Antiqua" w:hAnsi="Book Antiqua" w:cs="Book Antiqua"/>
          <w:color w:val="000000"/>
        </w:rPr>
      </w:pPr>
      <w:r w:rsidRPr="00517F3B">
        <w:rPr>
          <w:rFonts w:ascii="Book Antiqua" w:eastAsia="Book Antiqua" w:hAnsi="Book Antiqua" w:cs="Book Antiqua"/>
          <w:b/>
          <w:bCs/>
          <w:color w:val="000000"/>
        </w:rPr>
        <w:t xml:space="preserve">Figure 4 </w:t>
      </w:r>
      <w:r w:rsidR="00517F3B" w:rsidRPr="00517F3B">
        <w:rPr>
          <w:rFonts w:ascii="Book Antiqua" w:eastAsia="Book Antiqua" w:hAnsi="Book Antiqua" w:cs="Book Antiqua"/>
          <w:b/>
          <w:bCs/>
          <w:color w:val="000000"/>
        </w:rPr>
        <w:t>Microphotograph and resected specimen.</w:t>
      </w:r>
      <w:r w:rsidR="00517F3B">
        <w:rPr>
          <w:rFonts w:ascii="Book Antiqua" w:eastAsia="Book Antiqua" w:hAnsi="Book Antiqua" w:cs="Book Antiqua"/>
          <w:color w:val="000000"/>
        </w:rPr>
        <w:t xml:space="preserve"> </w:t>
      </w:r>
      <w:r w:rsidR="00AD5792">
        <w:rPr>
          <w:rFonts w:ascii="Book Antiqua" w:eastAsia="Book Antiqua" w:hAnsi="Book Antiqua" w:cs="Book Antiqua"/>
          <w:color w:val="000000"/>
        </w:rPr>
        <w:t>A:</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Microphotograph</w:t>
      </w:r>
      <w:r w:rsidR="00FB1D36">
        <w:rPr>
          <w:rFonts w:ascii="Book Antiqua" w:eastAsia="Book Antiqua" w:hAnsi="Book Antiqua" w:cs="Book Antiqua"/>
          <w:color w:val="000000"/>
        </w:rPr>
        <w:t xml:space="preserve"> of the i</w:t>
      </w:r>
      <w:r w:rsidR="00517F3B" w:rsidRPr="00517F3B">
        <w:rPr>
          <w:rFonts w:ascii="Book Antiqua" w:eastAsia="Book Antiqua" w:hAnsi="Book Antiqua" w:cs="Book Antiqua"/>
          <w:color w:val="000000"/>
        </w:rPr>
        <w:t xml:space="preserve">solated form of the cystic dystrophy of the duodenal wall. </w:t>
      </w:r>
      <w:proofErr w:type="gramStart"/>
      <w:r w:rsidR="00517F3B" w:rsidRPr="00517F3B">
        <w:rPr>
          <w:rFonts w:ascii="Book Antiqua" w:eastAsia="Book Antiqua" w:hAnsi="Book Antiqua" w:cs="Book Antiqua"/>
          <w:color w:val="000000"/>
        </w:rPr>
        <w:t>Heterotopia of the pancreatic tissue in the duodenal wall.</w:t>
      </w:r>
      <w:proofErr w:type="gramEnd"/>
      <w:r w:rsidR="00517F3B" w:rsidRPr="00517F3B">
        <w:rPr>
          <w:rFonts w:ascii="Book Antiqua" w:eastAsia="Book Antiqua" w:hAnsi="Book Antiqua" w:cs="Book Antiqua"/>
          <w:color w:val="000000"/>
        </w:rPr>
        <w:t xml:space="preserve"> Ectopic pancreatic tissue (EP), dilated ducts of the ectopic pancreas (EPD) and acini (A) in the duodenal wall, M</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uodenal muscle layer fibers</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SM</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uodenal submucosa</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Muc</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 xml:space="preserve">uodenal mucosa. Hematoxylin-eosin, </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100</w:t>
      </w:r>
      <w:r>
        <w:rPr>
          <w:rFonts w:ascii="Book Antiqua" w:eastAsia="Book Antiqua" w:hAnsi="Book Antiqua" w:cs="Book Antiqua"/>
          <w:color w:val="000000"/>
        </w:rPr>
        <w:t xml:space="preserve">; </w:t>
      </w:r>
      <w:r w:rsidR="00AD5792">
        <w:rPr>
          <w:rFonts w:ascii="Book Antiqua" w:eastAsia="Book Antiqua" w:hAnsi="Book Antiqua" w:cs="Book Antiqua"/>
          <w:color w:val="000000"/>
        </w:rPr>
        <w:t xml:space="preserve">B: </w:t>
      </w:r>
      <w:r w:rsidR="00517F3B" w:rsidRPr="00517F3B">
        <w:rPr>
          <w:rFonts w:ascii="Book Antiqua" w:eastAsia="Book Antiqua" w:hAnsi="Book Antiqua" w:cs="Book Antiqua"/>
          <w:color w:val="000000"/>
          <w:shd w:val="clear" w:color="auto" w:fill="FFFFFF"/>
        </w:rPr>
        <w:t>Microphotograph</w:t>
      </w:r>
      <w:r w:rsidR="00FB1D36">
        <w:rPr>
          <w:rFonts w:ascii="Book Antiqua" w:eastAsia="Book Antiqua" w:hAnsi="Book Antiqua" w:cs="Book Antiqua"/>
          <w:color w:val="000000"/>
          <w:shd w:val="clear" w:color="auto" w:fill="FFFFFF"/>
        </w:rPr>
        <w:t xml:space="preserve"> of the i</w:t>
      </w:r>
      <w:r w:rsidR="00517F3B" w:rsidRPr="00517F3B">
        <w:rPr>
          <w:rFonts w:ascii="Book Antiqua" w:eastAsia="Book Antiqua" w:hAnsi="Book Antiqua" w:cs="Book Antiqua"/>
          <w:color w:val="000000"/>
          <w:shd w:val="clear" w:color="auto" w:fill="FFFFFF"/>
        </w:rPr>
        <w:t>solated form of the cystic dystrophy of the duodenal wall. Cyst in the duodenal wall formed by a dilated duct of the ectopic gland (EPD) with the foc</w:t>
      </w:r>
      <w:r w:rsidR="00FB1D36">
        <w:rPr>
          <w:rFonts w:ascii="Book Antiqua" w:eastAsia="Book Antiqua" w:hAnsi="Book Antiqua" w:cs="Book Antiqua"/>
          <w:color w:val="000000"/>
          <w:shd w:val="clear" w:color="auto" w:fill="FFFFFF"/>
        </w:rPr>
        <w:t>i</w:t>
      </w:r>
      <w:r w:rsidR="00517F3B" w:rsidRPr="00517F3B">
        <w:rPr>
          <w:rFonts w:ascii="Book Antiqua" w:eastAsia="Book Antiqua" w:hAnsi="Book Antiqua" w:cs="Book Antiqua"/>
          <w:color w:val="000000"/>
          <w:shd w:val="clear" w:color="auto" w:fill="FFFFFF"/>
        </w:rPr>
        <w:t xml:space="preserve"> of preserved epithelium (arrows). Hematoxylin-eosin, </w:t>
      </w:r>
      <w:r w:rsidR="00517F3B">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shd w:val="clear" w:color="auto" w:fill="FFFFFF"/>
        </w:rPr>
        <w:t>50</w:t>
      </w:r>
      <w:r>
        <w:rPr>
          <w:rFonts w:ascii="Book Antiqua" w:eastAsia="Book Antiqua" w:hAnsi="Book Antiqua" w:cs="Book Antiqua"/>
          <w:color w:val="000000"/>
          <w:shd w:val="clear" w:color="auto" w:fill="FFFFFF"/>
        </w:rPr>
        <w:t xml:space="preserve">; </w:t>
      </w:r>
      <w:r w:rsidR="00AD5792">
        <w:rPr>
          <w:rFonts w:ascii="Book Antiqua" w:eastAsia="Book Antiqua" w:hAnsi="Book Antiqua" w:cs="Book Antiqua"/>
          <w:color w:val="000000"/>
        </w:rPr>
        <w:t>C:</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 xml:space="preserve">Cystic dystrophy of the duodenal wall associated with chronic pancreatitis in the pancreatic head </w:t>
      </w:r>
      <w:r w:rsidR="00517F3B" w:rsidRPr="00517F3B">
        <w:rPr>
          <w:rFonts w:ascii="Book Antiqua" w:eastAsia="Book Antiqua" w:hAnsi="Book Antiqua" w:cs="Book Antiqua"/>
          <w:color w:val="000000"/>
        </w:rPr>
        <w:lastRenderedPageBreak/>
        <w:t xml:space="preserve">(segmental form of groove pancreatitis). </w:t>
      </w:r>
      <w:proofErr w:type="gramStart"/>
      <w:r w:rsidR="00517F3B" w:rsidRPr="00517F3B">
        <w:rPr>
          <w:rFonts w:ascii="Book Antiqua" w:eastAsia="Book Antiqua" w:hAnsi="Book Antiqua" w:cs="Book Antiqua"/>
          <w:color w:val="000000"/>
        </w:rPr>
        <w:t xml:space="preserve">Resected specimen after Whipple procedure in </w:t>
      </w:r>
      <w:r w:rsidR="00FB1D36">
        <w:rPr>
          <w:rFonts w:ascii="Book Antiqua" w:eastAsia="Book Antiqua" w:hAnsi="Book Antiqua" w:cs="Book Antiqua"/>
          <w:color w:val="000000"/>
        </w:rPr>
        <w:t xml:space="preserve">a </w:t>
      </w:r>
      <w:r w:rsidR="00517F3B" w:rsidRPr="00517F3B">
        <w:rPr>
          <w:rFonts w:ascii="Book Antiqua" w:eastAsia="Book Antiqua" w:hAnsi="Book Antiqua" w:cs="Book Antiqua"/>
          <w:color w:val="000000"/>
        </w:rPr>
        <w:t>47-year-old male.</w:t>
      </w:r>
      <w:proofErr w:type="gramEnd"/>
      <w:r w:rsidR="00517F3B" w:rsidRPr="00517F3B">
        <w:rPr>
          <w:rFonts w:ascii="Book Antiqua" w:eastAsia="Book Antiqua" w:hAnsi="Book Antiqua" w:cs="Book Antiqua"/>
          <w:color w:val="000000"/>
        </w:rPr>
        <w:t xml:space="preserve"> There are multiple cysts within the thickened, chronically inflamed duodenal wall of the second portion of the duodenum (arrowheads) without dilation of the common hepatic (yellow arrow) and main pancreatic (black arrow) ducts. Chronic inflammation in the pancreatic head with necrotic mass (thick blue arrow) makes pancreas-preserving surgery unjustified and pancreatoduodenectomy the surgery of choice</w:t>
      </w:r>
      <w:r>
        <w:rPr>
          <w:rFonts w:ascii="Book Antiqua" w:eastAsia="Book Antiqua" w:hAnsi="Book Antiqua" w:cs="Book Antiqua"/>
          <w:color w:val="000000"/>
        </w:rPr>
        <w:t xml:space="preserve">; </w:t>
      </w:r>
      <w:r w:rsidR="00AD5792">
        <w:rPr>
          <w:rFonts w:ascii="Book Antiqua" w:eastAsia="Book Antiqua" w:hAnsi="Book Antiqua" w:cs="Book Antiqua"/>
          <w:color w:val="000000"/>
        </w:rPr>
        <w:t>D:</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 xml:space="preserve">Isolated form of the cystic dystrophy of the duodenal wall = pure form of groove pancreatitis. Due to unchanged orthotopic gland, pancreas-preserving duodenal resection was performed in </w:t>
      </w:r>
      <w:r w:rsidR="00FB1D36">
        <w:rPr>
          <w:rFonts w:ascii="Book Antiqua" w:eastAsia="Book Antiqua" w:hAnsi="Book Antiqua" w:cs="Book Antiqua"/>
          <w:color w:val="000000"/>
        </w:rPr>
        <w:t xml:space="preserve">a </w:t>
      </w:r>
      <w:r w:rsidR="00517F3B" w:rsidRPr="00517F3B">
        <w:rPr>
          <w:rFonts w:ascii="Book Antiqua" w:eastAsia="Book Antiqua" w:hAnsi="Book Antiqua" w:cs="Book Antiqua"/>
          <w:color w:val="000000"/>
        </w:rPr>
        <w:t>53</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year-old male. </w:t>
      </w:r>
      <w:proofErr w:type="gramStart"/>
      <w:r w:rsidR="00517F3B" w:rsidRPr="00517F3B">
        <w:rPr>
          <w:rFonts w:ascii="Book Antiqua" w:eastAsia="Book Antiqua" w:hAnsi="Book Antiqua" w:cs="Book Antiqua"/>
          <w:color w:val="000000"/>
        </w:rPr>
        <w:t>Resected 6-cm specimen of the second part of the duodenum with major papilla (thick yellow arrow) and large scar-sided cyst of the medial duodenal wall with the remainder of the ectopic pancreatic tissue inside.</w:t>
      </w:r>
      <w:proofErr w:type="gramEnd"/>
      <w:r w:rsidR="00517F3B" w:rsidRPr="00517F3B">
        <w:rPr>
          <w:rFonts w:ascii="Book Antiqua" w:eastAsia="Book Antiqua" w:hAnsi="Book Antiqua" w:cs="Book Antiqua"/>
          <w:color w:val="000000"/>
        </w:rPr>
        <w:t xml:space="preserve"> A forceps </w:t>
      </w:r>
      <w:r w:rsidR="00FB1D36">
        <w:rPr>
          <w:rFonts w:ascii="Book Antiqua" w:eastAsia="Book Antiqua" w:hAnsi="Book Antiqua" w:cs="Book Antiqua"/>
          <w:color w:val="000000"/>
        </w:rPr>
        <w:t xml:space="preserve">was </w:t>
      </w:r>
      <w:r w:rsidR="00517F3B" w:rsidRPr="00517F3B">
        <w:rPr>
          <w:rFonts w:ascii="Book Antiqua" w:eastAsia="Book Antiqua" w:hAnsi="Book Antiqua" w:cs="Book Antiqua"/>
          <w:color w:val="000000"/>
        </w:rPr>
        <w:t>introduced into the duodenum to show the absence of communication between the duodenal lumen and the lumen of the cyst (white arrow)</w:t>
      </w:r>
      <w:r w:rsidR="00AD5792">
        <w:rPr>
          <w:rFonts w:ascii="Book Antiqua" w:eastAsia="Book Antiqua" w:hAnsi="Book Antiqua" w:cs="Book Antiqua"/>
          <w:color w:val="000000"/>
        </w:rPr>
        <w:t>.</w:t>
      </w:r>
    </w:p>
    <w:p w14:paraId="4C63C5C0" w14:textId="45E469F9" w:rsidR="00A77B3E" w:rsidRDefault="00AD57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611110">
        <w:rPr>
          <w:rFonts w:ascii="Book Antiqua" w:eastAsia="Book Antiqua" w:hAnsi="Book Antiqua" w:cs="Book Antiqua"/>
          <w:noProof/>
          <w:color w:val="000000"/>
          <w:lang w:eastAsia="zh-CN"/>
        </w:rPr>
        <w:lastRenderedPageBreak/>
        <w:drawing>
          <wp:inline distT="0" distB="0" distL="0" distR="0" wp14:anchorId="66C24CD2" wp14:editId="24B9D165">
            <wp:extent cx="5943600" cy="3971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2F086797" w14:textId="1C3732EA" w:rsidR="0035625B" w:rsidRDefault="00E26971">
      <w:pPr>
        <w:spacing w:line="360" w:lineRule="auto"/>
        <w:jc w:val="both"/>
        <w:rPr>
          <w:rFonts w:ascii="Book Antiqua" w:eastAsia="Book Antiqua" w:hAnsi="Book Antiqua" w:cs="Book Antiqua"/>
          <w:color w:val="000000"/>
        </w:rPr>
      </w:pPr>
      <w:r w:rsidRPr="0035625B">
        <w:rPr>
          <w:rFonts w:ascii="Book Antiqua" w:eastAsia="Book Antiqua" w:hAnsi="Book Antiqua" w:cs="Book Antiqua"/>
          <w:b/>
          <w:bCs/>
          <w:color w:val="000000"/>
        </w:rPr>
        <w:t>Figure 5 Isolated form of the cystic dystrophy of the duodenal wall.</w:t>
      </w:r>
      <w:r>
        <w:rPr>
          <w:rFonts w:ascii="Book Antiqua" w:eastAsia="Book Antiqua" w:hAnsi="Book Antiqua" w:cs="Book Antiqua"/>
          <w:color w:val="000000"/>
        </w:rPr>
        <w:t xml:space="preserve"> </w:t>
      </w:r>
      <w:r w:rsidR="00611110" w:rsidRPr="00611110">
        <w:rPr>
          <w:rFonts w:ascii="Book Antiqua" w:eastAsia="Book Antiqua" w:hAnsi="Book Antiqua" w:cs="Book Antiqua"/>
          <w:color w:val="000000"/>
        </w:rPr>
        <w:t>Scheme of the pancreas-preserving resection of the second portion of the duodenum (</w:t>
      </w:r>
      <w:r w:rsidR="00611110">
        <w:rPr>
          <w:rFonts w:ascii="Book Antiqua" w:eastAsia="Book Antiqua" w:hAnsi="Book Antiqua" w:cs="Book Antiqua"/>
          <w:color w:val="000000"/>
        </w:rPr>
        <w:t>A</w:t>
      </w:r>
      <w:r w:rsidR="00611110" w:rsidRPr="00611110">
        <w:rPr>
          <w:rFonts w:ascii="Book Antiqua" w:eastAsia="Book Antiqua" w:hAnsi="Book Antiqua" w:cs="Book Antiqua"/>
          <w:color w:val="000000"/>
        </w:rPr>
        <w:t>) with reconstruction by direct duodeno-jejunostomy (</w:t>
      </w:r>
      <w:r w:rsidR="00611110">
        <w:rPr>
          <w:rFonts w:ascii="Book Antiqua" w:eastAsia="Book Antiqua" w:hAnsi="Book Antiqua" w:cs="Book Antiqua"/>
          <w:color w:val="000000"/>
        </w:rPr>
        <w:t>B</w:t>
      </w:r>
      <w:r w:rsidR="00611110" w:rsidRPr="00611110">
        <w:rPr>
          <w:rFonts w:ascii="Book Antiqua" w:eastAsia="Book Antiqua" w:hAnsi="Book Antiqua" w:cs="Book Antiqua"/>
          <w:color w:val="000000"/>
        </w:rPr>
        <w:t>), intestinal interposition (</w:t>
      </w:r>
      <w:r w:rsidR="00611110">
        <w:rPr>
          <w:rFonts w:ascii="Book Antiqua" w:eastAsia="Book Antiqua" w:hAnsi="Book Antiqua" w:cs="Book Antiqua"/>
          <w:color w:val="000000"/>
        </w:rPr>
        <w:t>C</w:t>
      </w:r>
      <w:r w:rsidR="00611110" w:rsidRPr="00611110">
        <w:rPr>
          <w:rFonts w:ascii="Book Antiqua" w:eastAsia="Book Antiqua" w:hAnsi="Book Antiqua" w:cs="Book Antiqua"/>
          <w:color w:val="000000"/>
        </w:rPr>
        <w:t>) or Roux-en-Y method (</w:t>
      </w:r>
      <w:r w:rsidR="00611110">
        <w:rPr>
          <w:rFonts w:ascii="Book Antiqua" w:eastAsia="Book Antiqua" w:hAnsi="Book Antiqua" w:cs="Book Antiqua"/>
          <w:color w:val="000000"/>
        </w:rPr>
        <w:t>D</w:t>
      </w:r>
      <w:r w:rsidR="00611110" w:rsidRPr="00611110">
        <w:rPr>
          <w:rFonts w:ascii="Book Antiqua" w:eastAsia="Book Antiqua" w:hAnsi="Book Antiqua" w:cs="Book Antiqua"/>
          <w:color w:val="000000"/>
        </w:rPr>
        <w:t>). CBD</w:t>
      </w:r>
      <w:r w:rsidR="00611110">
        <w:rPr>
          <w:rFonts w:ascii="Book Antiqua" w:eastAsia="Book Antiqua" w:hAnsi="Book Antiqua" w:cs="Book Antiqua"/>
          <w:color w:val="000000"/>
        </w:rPr>
        <w:t>: C</w:t>
      </w:r>
      <w:r w:rsidR="00611110" w:rsidRPr="00611110">
        <w:rPr>
          <w:rFonts w:ascii="Book Antiqua" w:eastAsia="Book Antiqua" w:hAnsi="Book Antiqua" w:cs="Book Antiqua"/>
          <w:color w:val="000000"/>
        </w:rPr>
        <w:t>ommon bile duct</w:t>
      </w:r>
      <w:r w:rsidR="00611110">
        <w:rPr>
          <w:rFonts w:ascii="Book Antiqua" w:eastAsia="Book Antiqua" w:hAnsi="Book Antiqua" w:cs="Book Antiqua"/>
          <w:color w:val="000000"/>
        </w:rPr>
        <w:t>;</w:t>
      </w:r>
      <w:r w:rsidR="00611110" w:rsidRPr="00611110">
        <w:rPr>
          <w:rFonts w:ascii="Book Antiqua" w:eastAsia="Book Antiqua" w:hAnsi="Book Antiqua" w:cs="Book Antiqua"/>
          <w:color w:val="000000"/>
        </w:rPr>
        <w:t xml:space="preserve"> MPD</w:t>
      </w:r>
      <w:r w:rsidR="00611110">
        <w:rPr>
          <w:rFonts w:ascii="Book Antiqua" w:eastAsia="Book Antiqua" w:hAnsi="Book Antiqua" w:cs="Book Antiqua"/>
          <w:color w:val="000000"/>
        </w:rPr>
        <w:t>; M</w:t>
      </w:r>
      <w:r w:rsidR="00611110" w:rsidRPr="00611110">
        <w:rPr>
          <w:rFonts w:ascii="Book Antiqua" w:eastAsia="Book Antiqua" w:hAnsi="Book Antiqua" w:cs="Book Antiqua"/>
          <w:color w:val="000000"/>
        </w:rPr>
        <w:t>ain pancreatic duct</w:t>
      </w:r>
      <w:r>
        <w:rPr>
          <w:rFonts w:ascii="Book Antiqua" w:eastAsia="Book Antiqua" w:hAnsi="Book Antiqua" w:cs="Book Antiqua"/>
          <w:color w:val="000000"/>
        </w:rPr>
        <w:t>.</w:t>
      </w:r>
    </w:p>
    <w:p w14:paraId="5FAF0246" w14:textId="4317DA19" w:rsidR="00A77B3E" w:rsidRDefault="0035625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905985" w:rsidRPr="00905985">
        <w:rPr>
          <w:rFonts w:ascii="Book Antiqua" w:eastAsia="Book Antiqua" w:hAnsi="Book Antiqua" w:cs="Book Antiqua"/>
          <w:noProof/>
          <w:color w:val="000000"/>
          <w:lang w:eastAsia="zh-CN"/>
        </w:rPr>
        <w:lastRenderedPageBreak/>
        <w:drawing>
          <wp:inline distT="0" distB="0" distL="0" distR="0" wp14:anchorId="0516D5A4" wp14:editId="20431C6D">
            <wp:extent cx="5037207" cy="377952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13" cy="3782601"/>
                    </a:xfrm>
                    <a:prstGeom prst="rect">
                      <a:avLst/>
                    </a:prstGeom>
                  </pic:spPr>
                </pic:pic>
              </a:graphicData>
            </a:graphic>
          </wp:inline>
        </w:drawing>
      </w:r>
    </w:p>
    <w:p w14:paraId="707AD788" w14:textId="64933937" w:rsidR="00213421" w:rsidRDefault="00E26971">
      <w:pPr>
        <w:spacing w:line="360" w:lineRule="auto"/>
        <w:jc w:val="both"/>
        <w:rPr>
          <w:rFonts w:ascii="Book Antiqua" w:eastAsia="Book Antiqua" w:hAnsi="Book Antiqua" w:cs="Book Antiqua"/>
          <w:color w:val="000000"/>
        </w:rPr>
      </w:pPr>
      <w:r w:rsidRPr="00213421">
        <w:rPr>
          <w:rFonts w:ascii="Book Antiqua" w:eastAsia="Book Antiqua" w:hAnsi="Book Antiqua" w:cs="Book Antiqua"/>
          <w:b/>
          <w:bCs/>
          <w:color w:val="000000"/>
        </w:rPr>
        <w:t>Figure 6 Duration of preoperative treatment of patients with cystic dystrophy of the duodenal wall.</w:t>
      </w:r>
      <w:r>
        <w:rPr>
          <w:rFonts w:ascii="Book Antiqua" w:eastAsia="Book Antiqua" w:hAnsi="Book Antiqua" w:cs="Book Antiqua"/>
          <w:color w:val="000000"/>
        </w:rPr>
        <w:t xml:space="preserve"> </w:t>
      </w:r>
      <w:r w:rsidR="00905985" w:rsidRPr="00905985">
        <w:rPr>
          <w:rFonts w:ascii="Book Antiqua" w:eastAsia="Book Antiqua" w:hAnsi="Book Antiqua" w:cs="Book Antiqua"/>
          <w:color w:val="000000"/>
        </w:rPr>
        <w:t>Preoperative treatment before pancreas-preserving duodenal resection was significantly shorter when compared with the other subgroups</w:t>
      </w:r>
      <w:r w:rsidR="00FB1D36">
        <w:rPr>
          <w:rFonts w:ascii="Book Antiqua" w:eastAsia="Book Antiqua" w:hAnsi="Book Antiqua" w:cs="Book Antiqua"/>
          <w:color w:val="000000"/>
        </w:rPr>
        <w:t xml:space="preserve"> (e</w:t>
      </w:r>
      <w:r w:rsidR="00905985" w:rsidRPr="00905985">
        <w:rPr>
          <w:rFonts w:ascii="Book Antiqua" w:eastAsia="Book Antiqua" w:hAnsi="Book Antiqua" w:cs="Book Antiqua"/>
          <w:color w:val="000000"/>
        </w:rPr>
        <w:t>xplanations in the text</w:t>
      </w:r>
      <w:r w:rsidR="00FB1D36">
        <w:rPr>
          <w:rFonts w:ascii="Book Antiqua" w:eastAsia="Book Antiqua" w:hAnsi="Book Antiqua" w:cs="Book Antiqua"/>
          <w:color w:val="000000"/>
        </w:rPr>
        <w:t>)</w:t>
      </w:r>
      <w:r w:rsidR="00905985" w:rsidRPr="00905985">
        <w:rPr>
          <w:rFonts w:ascii="Book Antiqua" w:eastAsia="Book Antiqua" w:hAnsi="Book Antiqua" w:cs="Book Antiqua"/>
          <w:color w:val="000000"/>
        </w:rPr>
        <w:t>. PPDR</w:t>
      </w:r>
      <w:r w:rsidR="00905985">
        <w:rPr>
          <w:rFonts w:ascii="Book Antiqua" w:eastAsia="Book Antiqua" w:hAnsi="Book Antiqua" w:cs="Book Antiqua"/>
          <w:color w:val="000000"/>
        </w:rPr>
        <w:t>: P</w:t>
      </w:r>
      <w:r w:rsidR="00905985" w:rsidRPr="00905985">
        <w:rPr>
          <w:rFonts w:ascii="Book Antiqua" w:eastAsia="Book Antiqua" w:hAnsi="Book Antiqua" w:cs="Book Antiqua"/>
          <w:color w:val="000000"/>
        </w:rPr>
        <w:t>ancreas-preserving duodenal resection</w:t>
      </w:r>
      <w:r w:rsidR="00905985">
        <w:rPr>
          <w:rFonts w:ascii="Book Antiqua" w:eastAsia="Book Antiqua" w:hAnsi="Book Antiqua" w:cs="Book Antiqua"/>
          <w:color w:val="000000"/>
        </w:rPr>
        <w:t>;</w:t>
      </w:r>
      <w:r w:rsidR="00905985" w:rsidRPr="00905985">
        <w:rPr>
          <w:rFonts w:ascii="Book Antiqua" w:eastAsia="Book Antiqua" w:hAnsi="Book Antiqua" w:cs="Book Antiqua"/>
          <w:color w:val="000000"/>
        </w:rPr>
        <w:t xml:space="preserve"> DPPHR</w:t>
      </w:r>
      <w:r w:rsidR="00905985">
        <w:rPr>
          <w:rFonts w:ascii="Book Antiqua" w:eastAsia="Book Antiqua" w:hAnsi="Book Antiqua" w:cs="Book Antiqua"/>
          <w:color w:val="000000"/>
        </w:rPr>
        <w:t>: D</w:t>
      </w:r>
      <w:r w:rsidR="00905985" w:rsidRPr="00905985">
        <w:rPr>
          <w:rFonts w:ascii="Book Antiqua" w:eastAsia="Book Antiqua" w:hAnsi="Book Antiqua" w:cs="Book Antiqua"/>
          <w:color w:val="000000"/>
        </w:rPr>
        <w:t>uodenum-preserving pancreatic head resection</w:t>
      </w:r>
      <w:r>
        <w:rPr>
          <w:rFonts w:ascii="Book Antiqua" w:eastAsia="Book Antiqua" w:hAnsi="Book Antiqua" w:cs="Book Antiqua"/>
          <w:color w:val="000000"/>
        </w:rPr>
        <w:t>.</w:t>
      </w:r>
    </w:p>
    <w:p w14:paraId="76908B7A" w14:textId="13E0A131" w:rsidR="00A77B3E" w:rsidRDefault="002134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DB358B" w:rsidRPr="00DB358B">
        <w:rPr>
          <w:rFonts w:ascii="Book Antiqua" w:eastAsia="Book Antiqua" w:hAnsi="Book Antiqua" w:cs="Book Antiqua"/>
          <w:b/>
          <w:bCs/>
          <w:color w:val="000000"/>
        </w:rPr>
        <w:lastRenderedPageBreak/>
        <w:t>Table 1 Short- and long- term results of cystic dystrophy of the duodenal wall treatment (2004-2019)</w:t>
      </w:r>
    </w:p>
    <w:tbl>
      <w:tblPr>
        <w:tblStyle w:val="a6"/>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639"/>
        <w:gridCol w:w="2106"/>
        <w:gridCol w:w="1677"/>
        <w:gridCol w:w="1530"/>
        <w:gridCol w:w="1923"/>
      </w:tblGrid>
      <w:tr w:rsidR="00DB358B" w:rsidRPr="00DE7697" w14:paraId="12FE2865" w14:textId="77777777" w:rsidTr="00DE7697">
        <w:tc>
          <w:tcPr>
            <w:tcW w:w="1623" w:type="dxa"/>
            <w:tcBorders>
              <w:top w:val="single" w:sz="4" w:space="0" w:color="auto"/>
              <w:bottom w:val="single" w:sz="4" w:space="0" w:color="auto"/>
            </w:tcBorders>
          </w:tcPr>
          <w:p w14:paraId="4922AF7C" w14:textId="77777777" w:rsidR="00DB358B" w:rsidRPr="00A14F39" w:rsidRDefault="00DB358B" w:rsidP="00DE7697">
            <w:pPr>
              <w:spacing w:line="360" w:lineRule="auto"/>
              <w:rPr>
                <w:rFonts w:ascii="Book Antiqua" w:hAnsi="Book Antiqua"/>
                <w:b/>
                <w:bCs/>
                <w:lang w:val="en-US"/>
              </w:rPr>
            </w:pPr>
            <w:bookmarkStart w:id="1" w:name="OLE_LINK1"/>
            <w:bookmarkStart w:id="2" w:name="OLE_LINK2"/>
            <w:bookmarkStart w:id="3" w:name="OLE_LINK3"/>
            <w:r w:rsidRPr="00A14F39">
              <w:rPr>
                <w:rFonts w:ascii="Book Antiqua" w:hAnsi="Book Antiqua"/>
                <w:b/>
                <w:bCs/>
                <w:lang w:val="en-US"/>
              </w:rPr>
              <w:t>Type of treatment</w:t>
            </w:r>
          </w:p>
        </w:tc>
        <w:tc>
          <w:tcPr>
            <w:tcW w:w="642" w:type="dxa"/>
            <w:tcBorders>
              <w:top w:val="single" w:sz="4" w:space="0" w:color="auto"/>
              <w:bottom w:val="single" w:sz="4" w:space="0" w:color="auto"/>
            </w:tcBorders>
          </w:tcPr>
          <w:p w14:paraId="52B30855" w14:textId="41EB7E2B" w:rsidR="00DB358B" w:rsidRPr="00A14F39" w:rsidRDefault="00DE7697" w:rsidP="00DE7697">
            <w:pPr>
              <w:spacing w:line="360" w:lineRule="auto"/>
              <w:rPr>
                <w:rFonts w:ascii="Book Antiqua" w:eastAsiaTheme="minorEastAsia" w:hAnsi="Book Antiqua"/>
                <w:b/>
                <w:bCs/>
                <w:i/>
                <w:iCs/>
                <w:lang w:val="en-US" w:eastAsia="zh-CN"/>
              </w:rPr>
            </w:pPr>
            <w:r w:rsidRPr="00A14F39">
              <w:rPr>
                <w:rFonts w:ascii="Book Antiqua" w:eastAsiaTheme="minorEastAsia" w:hAnsi="Book Antiqua" w:hint="eastAsia"/>
                <w:b/>
                <w:bCs/>
                <w:i/>
                <w:iCs/>
                <w:lang w:val="en-US" w:eastAsia="zh-CN"/>
              </w:rPr>
              <w:t>n</w:t>
            </w:r>
          </w:p>
        </w:tc>
        <w:tc>
          <w:tcPr>
            <w:tcW w:w="2115" w:type="dxa"/>
            <w:tcBorders>
              <w:top w:val="single" w:sz="4" w:space="0" w:color="auto"/>
              <w:bottom w:val="single" w:sz="4" w:space="0" w:color="auto"/>
            </w:tcBorders>
          </w:tcPr>
          <w:p w14:paraId="39537F05" w14:textId="32A6153C" w:rsidR="00DB358B" w:rsidRPr="00A14F39" w:rsidRDefault="00DE7697" w:rsidP="00DE7697">
            <w:pPr>
              <w:spacing w:line="360" w:lineRule="auto"/>
              <w:rPr>
                <w:rFonts w:ascii="Book Antiqua" w:hAnsi="Book Antiqua"/>
                <w:b/>
                <w:bCs/>
              </w:rPr>
            </w:pPr>
            <w:r w:rsidRPr="00A14F39">
              <w:rPr>
                <w:rFonts w:ascii="Book Antiqua" w:hAnsi="Book Antiqua"/>
                <w:b/>
                <w:bCs/>
                <w:vertAlign w:val="superscript"/>
                <w:lang w:val="en-US"/>
              </w:rPr>
              <w:t>1</w:t>
            </w:r>
            <w:r w:rsidR="00DB358B" w:rsidRPr="00A14F39">
              <w:rPr>
                <w:rFonts w:ascii="Book Antiqua" w:hAnsi="Book Antiqua"/>
                <w:b/>
                <w:bCs/>
                <w:lang w:val="en-US"/>
              </w:rPr>
              <w:t xml:space="preserve">Morbidity </w:t>
            </w:r>
            <w:r w:rsidR="00DB358B" w:rsidRPr="00A14F39">
              <w:rPr>
                <w:rFonts w:ascii="Book Antiqua" w:hAnsi="Book Antiqua"/>
                <w:b/>
                <w:bCs/>
                <w:i/>
                <w:iCs/>
                <w:lang w:val="en-US"/>
              </w:rPr>
              <w:t>n</w:t>
            </w:r>
            <w:r w:rsidR="00DB358B" w:rsidRPr="00A14F39">
              <w:rPr>
                <w:rFonts w:ascii="Book Antiqua" w:hAnsi="Book Antiqua"/>
                <w:b/>
                <w:bCs/>
                <w:lang w:val="en-US"/>
              </w:rPr>
              <w:t xml:space="preserve"> (%)</w:t>
            </w:r>
          </w:p>
        </w:tc>
        <w:tc>
          <w:tcPr>
            <w:tcW w:w="1687" w:type="dxa"/>
            <w:tcBorders>
              <w:top w:val="single" w:sz="4" w:space="0" w:color="auto"/>
              <w:bottom w:val="single" w:sz="4" w:space="0" w:color="auto"/>
            </w:tcBorders>
          </w:tcPr>
          <w:p w14:paraId="533CA9FF"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Full pain control</w:t>
            </w:r>
            <w:r w:rsidRPr="00A14F39">
              <w:rPr>
                <w:rFonts w:ascii="Book Antiqua" w:hAnsi="Book Antiqua"/>
                <w:b/>
                <w:bC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c>
          <w:tcPr>
            <w:tcW w:w="1489" w:type="dxa"/>
            <w:tcBorders>
              <w:top w:val="single" w:sz="4" w:space="0" w:color="auto"/>
              <w:bottom w:val="single" w:sz="4" w:space="0" w:color="auto"/>
            </w:tcBorders>
          </w:tcPr>
          <w:p w14:paraId="59528AE7"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Steatorrhea</w:t>
            </w:r>
            <w:r w:rsidRPr="00A14F39">
              <w:rPr>
                <w:rFonts w:ascii="Book Antiqua" w:hAnsi="Book Antiqua"/>
                <w:b/>
                <w:bC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c>
          <w:tcPr>
            <w:tcW w:w="1942" w:type="dxa"/>
            <w:tcBorders>
              <w:top w:val="single" w:sz="4" w:space="0" w:color="auto"/>
              <w:bottom w:val="single" w:sz="4" w:space="0" w:color="auto"/>
            </w:tcBorders>
          </w:tcPr>
          <w:p w14:paraId="4EA7B601"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New DM</w:t>
            </w:r>
            <w:r w:rsidRPr="00A14F39">
              <w:rPr>
                <w:rFonts w:ascii="Book Antiqua" w:hAnsi="Book Antiqua"/>
                <w:b/>
                <w:bCs/>
              </w:rPr>
              <w:t>,</w:t>
            </w:r>
            <w:r w:rsidRPr="00A14F39">
              <w:rPr>
                <w:rFonts w:ascii="Book Antiqua" w:hAnsi="Book Antiqua"/>
                <w:b/>
                <w:bCs/>
                <w:lang w:val="en-U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r>
      <w:tr w:rsidR="00DB358B" w:rsidRPr="00DE7697" w14:paraId="226E9137" w14:textId="77777777" w:rsidTr="00DE7697">
        <w:tc>
          <w:tcPr>
            <w:tcW w:w="1623" w:type="dxa"/>
            <w:tcBorders>
              <w:top w:val="single" w:sz="4" w:space="0" w:color="auto"/>
            </w:tcBorders>
          </w:tcPr>
          <w:p w14:paraId="3B6070FA"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Conservative</w:t>
            </w:r>
          </w:p>
        </w:tc>
        <w:tc>
          <w:tcPr>
            <w:tcW w:w="642" w:type="dxa"/>
            <w:tcBorders>
              <w:top w:val="single" w:sz="4" w:space="0" w:color="auto"/>
            </w:tcBorders>
          </w:tcPr>
          <w:p w14:paraId="7DDAE8D4" w14:textId="4A7DD3F5" w:rsidR="00DB358B" w:rsidRPr="00DE7697" w:rsidRDefault="00DB358B" w:rsidP="00DE7697">
            <w:pPr>
              <w:spacing w:line="360" w:lineRule="auto"/>
              <w:rPr>
                <w:rFonts w:ascii="Book Antiqua" w:hAnsi="Book Antiqua"/>
                <w:lang w:val="en-US"/>
              </w:rPr>
            </w:pPr>
            <w:r w:rsidRPr="00DE7697">
              <w:rPr>
                <w:rFonts w:ascii="Book Antiqua" w:hAnsi="Book Antiqua"/>
              </w:rPr>
              <w:t>12</w:t>
            </w:r>
          </w:p>
        </w:tc>
        <w:tc>
          <w:tcPr>
            <w:tcW w:w="2115" w:type="dxa"/>
            <w:tcBorders>
              <w:top w:val="single" w:sz="4" w:space="0" w:color="auto"/>
            </w:tcBorders>
          </w:tcPr>
          <w:p w14:paraId="52230E31" w14:textId="73A6364B" w:rsidR="00DB358B" w:rsidRPr="00DE7697" w:rsidRDefault="00DB358B" w:rsidP="00DE7697">
            <w:pPr>
              <w:spacing w:line="360" w:lineRule="auto"/>
              <w:rPr>
                <w:rFonts w:ascii="Book Antiqua" w:hAnsi="Book Antiqua"/>
              </w:rPr>
            </w:pPr>
            <w:r w:rsidRPr="00DE7697">
              <w:rPr>
                <w:rFonts w:ascii="Book Antiqua" w:hAnsi="Book Antiqua"/>
              </w:rPr>
              <w:t>5</w:t>
            </w:r>
            <w:r w:rsidRPr="00DE7697">
              <w:rPr>
                <w:rFonts w:ascii="Book Antiqua" w:hAnsi="Book Antiqua"/>
                <w:lang w:val="en-US"/>
              </w:rPr>
              <w:t xml:space="preserve"> (42%)</w:t>
            </w:r>
          </w:p>
        </w:tc>
        <w:tc>
          <w:tcPr>
            <w:tcW w:w="1687" w:type="dxa"/>
            <w:tcBorders>
              <w:top w:val="single" w:sz="4" w:space="0" w:color="auto"/>
            </w:tcBorders>
          </w:tcPr>
          <w:p w14:paraId="25E44D56" w14:textId="77777777" w:rsidR="00DB358B" w:rsidRPr="00DE7697" w:rsidRDefault="00DB358B" w:rsidP="00DE7697">
            <w:pPr>
              <w:spacing w:line="360" w:lineRule="auto"/>
              <w:rPr>
                <w:rFonts w:ascii="Book Antiqua" w:hAnsi="Book Antiqua"/>
                <w:lang w:val="en-US"/>
              </w:rPr>
            </w:pPr>
            <w:r w:rsidRPr="00DE7697">
              <w:rPr>
                <w:rFonts w:ascii="Book Antiqua" w:hAnsi="Book Antiqua"/>
              </w:rPr>
              <w:t>5</w:t>
            </w:r>
            <w:r w:rsidRPr="00DE7697">
              <w:rPr>
                <w:rFonts w:ascii="Book Antiqua" w:hAnsi="Book Antiqua"/>
                <w:lang w:val="en-US"/>
              </w:rPr>
              <w:t xml:space="preserve"> (42)</w:t>
            </w:r>
          </w:p>
        </w:tc>
        <w:tc>
          <w:tcPr>
            <w:tcW w:w="1489" w:type="dxa"/>
            <w:tcBorders>
              <w:top w:val="single" w:sz="4" w:space="0" w:color="auto"/>
            </w:tcBorders>
          </w:tcPr>
          <w:p w14:paraId="4277A66C" w14:textId="77777777" w:rsidR="00DB358B" w:rsidRPr="00DE7697" w:rsidRDefault="00DB358B" w:rsidP="00DE7697">
            <w:pPr>
              <w:spacing w:line="360" w:lineRule="auto"/>
              <w:rPr>
                <w:rFonts w:ascii="Book Antiqua" w:hAnsi="Book Antiqua"/>
                <w:lang w:val="en-US"/>
              </w:rPr>
            </w:pPr>
            <w:r w:rsidRPr="00DE7697">
              <w:rPr>
                <w:rFonts w:ascii="Book Antiqua" w:hAnsi="Book Antiqua"/>
              </w:rPr>
              <w:t>4</w:t>
            </w:r>
            <w:r w:rsidRPr="00DE7697">
              <w:rPr>
                <w:rFonts w:ascii="Book Antiqua" w:hAnsi="Book Antiqua"/>
                <w:lang w:val="en-US"/>
              </w:rPr>
              <w:t xml:space="preserve"> (33)</w:t>
            </w:r>
          </w:p>
        </w:tc>
        <w:tc>
          <w:tcPr>
            <w:tcW w:w="1942" w:type="dxa"/>
            <w:tcBorders>
              <w:top w:val="single" w:sz="4" w:space="0" w:color="auto"/>
            </w:tcBorders>
          </w:tcPr>
          <w:p w14:paraId="03385055" w14:textId="77777777" w:rsidR="00DB358B" w:rsidRPr="00DE7697" w:rsidRDefault="00DB358B" w:rsidP="00DE7697">
            <w:pPr>
              <w:spacing w:line="360" w:lineRule="auto"/>
              <w:rPr>
                <w:rFonts w:ascii="Book Antiqua" w:hAnsi="Book Antiqua"/>
                <w:lang w:val="en-US"/>
              </w:rPr>
            </w:pPr>
            <w:r w:rsidRPr="00DE7697">
              <w:rPr>
                <w:rFonts w:ascii="Book Antiqua" w:hAnsi="Book Antiqua"/>
              </w:rPr>
              <w:t>6</w:t>
            </w:r>
            <w:r w:rsidRPr="00DE7697">
              <w:rPr>
                <w:rFonts w:ascii="Book Antiqua" w:hAnsi="Book Antiqua"/>
                <w:lang w:val="en-US"/>
              </w:rPr>
              <w:t xml:space="preserve"> (50)</w:t>
            </w:r>
          </w:p>
        </w:tc>
      </w:tr>
      <w:tr w:rsidR="00DB358B" w:rsidRPr="00DE7697" w14:paraId="528601D8" w14:textId="77777777" w:rsidTr="00DE7697">
        <w:tc>
          <w:tcPr>
            <w:tcW w:w="1623" w:type="dxa"/>
          </w:tcPr>
          <w:p w14:paraId="06C5B7A3"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Draining OP</w:t>
            </w:r>
          </w:p>
        </w:tc>
        <w:tc>
          <w:tcPr>
            <w:tcW w:w="642" w:type="dxa"/>
          </w:tcPr>
          <w:p w14:paraId="6A22ABB9" w14:textId="77777777" w:rsidR="00DB358B" w:rsidRPr="00DE7697" w:rsidRDefault="00DB358B" w:rsidP="00DE7697">
            <w:pPr>
              <w:spacing w:line="360" w:lineRule="auto"/>
              <w:rPr>
                <w:rFonts w:ascii="Book Antiqua" w:hAnsi="Book Antiqua"/>
              </w:rPr>
            </w:pPr>
            <w:r w:rsidRPr="00DE7697">
              <w:rPr>
                <w:rFonts w:ascii="Book Antiqua" w:hAnsi="Book Antiqua"/>
              </w:rPr>
              <w:t>8</w:t>
            </w:r>
          </w:p>
        </w:tc>
        <w:tc>
          <w:tcPr>
            <w:tcW w:w="2115" w:type="dxa"/>
          </w:tcPr>
          <w:p w14:paraId="4F22CB4C" w14:textId="58392975" w:rsidR="00DB358B" w:rsidRPr="00DE7697" w:rsidRDefault="00DB358B" w:rsidP="00DE7697">
            <w:pPr>
              <w:spacing w:line="360" w:lineRule="auto"/>
              <w:rPr>
                <w:rFonts w:ascii="Book Antiqua" w:hAnsi="Book Antiqua"/>
                <w:lang w:val="en-US"/>
              </w:rPr>
            </w:pPr>
            <w:r w:rsidRPr="00DE7697">
              <w:rPr>
                <w:rFonts w:ascii="Book Antiqua" w:hAnsi="Book Antiqua"/>
                <w:lang w:val="en-US"/>
              </w:rPr>
              <w:t>1/1 (12.5/12.5%)</w:t>
            </w:r>
          </w:p>
        </w:tc>
        <w:tc>
          <w:tcPr>
            <w:tcW w:w="1687" w:type="dxa"/>
          </w:tcPr>
          <w:p w14:paraId="04DDFC74"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(25)</w:t>
            </w:r>
          </w:p>
        </w:tc>
        <w:tc>
          <w:tcPr>
            <w:tcW w:w="1489" w:type="dxa"/>
          </w:tcPr>
          <w:p w14:paraId="532A9973"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(25)</w:t>
            </w:r>
          </w:p>
        </w:tc>
        <w:tc>
          <w:tcPr>
            <w:tcW w:w="1942" w:type="dxa"/>
          </w:tcPr>
          <w:p w14:paraId="244DAA2B" w14:textId="56FF5ADB" w:rsidR="00DB358B" w:rsidRPr="00DE7697" w:rsidRDefault="00DB358B" w:rsidP="00DE7697">
            <w:pPr>
              <w:spacing w:line="360" w:lineRule="auto"/>
              <w:rPr>
                <w:rFonts w:ascii="Book Antiqua" w:hAnsi="Book Antiqua"/>
                <w:lang w:val="en-US"/>
              </w:rPr>
            </w:pPr>
            <w:r w:rsidRPr="00DE7697">
              <w:rPr>
                <w:rFonts w:ascii="Book Antiqua" w:hAnsi="Book Antiqua"/>
              </w:rPr>
              <w:t>2</w:t>
            </w:r>
            <w:r w:rsidR="00E21445">
              <w:rPr>
                <w:rFonts w:ascii="Book Antiqua" w:hAnsi="Book Antiqua"/>
              </w:rPr>
              <w:t xml:space="preserve"> </w:t>
            </w:r>
            <w:r w:rsidRPr="00DE7697">
              <w:rPr>
                <w:rFonts w:ascii="Book Antiqua" w:hAnsi="Book Antiqua"/>
                <w:lang w:val="en-US"/>
              </w:rPr>
              <w:t>(25)</w:t>
            </w:r>
          </w:p>
        </w:tc>
      </w:tr>
      <w:tr w:rsidR="00DB358B" w:rsidRPr="00DE7697" w14:paraId="38DAADBE" w14:textId="77777777" w:rsidTr="00DE7697">
        <w:tc>
          <w:tcPr>
            <w:tcW w:w="1623" w:type="dxa"/>
          </w:tcPr>
          <w:p w14:paraId="7A01AD95"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DPPHR</w:t>
            </w:r>
          </w:p>
        </w:tc>
        <w:tc>
          <w:tcPr>
            <w:tcW w:w="642" w:type="dxa"/>
          </w:tcPr>
          <w:p w14:paraId="2D6D1F79"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6</w:t>
            </w:r>
          </w:p>
        </w:tc>
        <w:tc>
          <w:tcPr>
            <w:tcW w:w="2115" w:type="dxa"/>
          </w:tcPr>
          <w:p w14:paraId="4E5D1FA0" w14:textId="0F751A04" w:rsidR="00DB358B" w:rsidRPr="00DE7697" w:rsidRDefault="00DB358B" w:rsidP="00DE7697">
            <w:pPr>
              <w:spacing w:line="360" w:lineRule="auto"/>
              <w:rPr>
                <w:rFonts w:ascii="Book Antiqua" w:hAnsi="Book Antiqua"/>
                <w:lang w:val="en-US"/>
              </w:rPr>
            </w:pPr>
            <w:r w:rsidRPr="00DE7697">
              <w:rPr>
                <w:rFonts w:ascii="Book Antiqua" w:hAnsi="Book Antiqua"/>
                <w:lang w:val="en-US"/>
              </w:rPr>
              <w:t>1/2 (17/34%)</w:t>
            </w:r>
          </w:p>
        </w:tc>
        <w:tc>
          <w:tcPr>
            <w:tcW w:w="1687" w:type="dxa"/>
          </w:tcPr>
          <w:p w14:paraId="65931F94"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(33)</w:t>
            </w:r>
          </w:p>
        </w:tc>
        <w:tc>
          <w:tcPr>
            <w:tcW w:w="1489" w:type="dxa"/>
          </w:tcPr>
          <w:p w14:paraId="582F6487" w14:textId="549B5D3C" w:rsidR="00DB358B" w:rsidRPr="00DE7697" w:rsidRDefault="00DB358B" w:rsidP="00DE7697">
            <w:pPr>
              <w:spacing w:line="360" w:lineRule="auto"/>
              <w:rPr>
                <w:rFonts w:ascii="Book Antiqua" w:hAnsi="Book Antiqua"/>
              </w:rPr>
            </w:pPr>
          </w:p>
        </w:tc>
        <w:tc>
          <w:tcPr>
            <w:tcW w:w="1942" w:type="dxa"/>
          </w:tcPr>
          <w:p w14:paraId="2D30813C" w14:textId="34AEDE5F" w:rsidR="00DB358B" w:rsidRPr="00DE7697" w:rsidRDefault="00DB358B" w:rsidP="00DE7697">
            <w:pPr>
              <w:spacing w:line="360" w:lineRule="auto"/>
              <w:rPr>
                <w:rFonts w:ascii="Book Antiqua" w:hAnsi="Book Antiqua"/>
              </w:rPr>
            </w:pPr>
          </w:p>
        </w:tc>
      </w:tr>
      <w:tr w:rsidR="00DB358B" w:rsidRPr="00DE7697" w14:paraId="747D26D9" w14:textId="77777777" w:rsidTr="00DE7697">
        <w:tc>
          <w:tcPr>
            <w:tcW w:w="1623" w:type="dxa"/>
          </w:tcPr>
          <w:p w14:paraId="38482EC9" w14:textId="68ACC742" w:rsidR="00DB358B" w:rsidRPr="00DE7697" w:rsidRDefault="00DB358B" w:rsidP="00DE7697">
            <w:pPr>
              <w:spacing w:line="360" w:lineRule="auto"/>
              <w:rPr>
                <w:rFonts w:ascii="Book Antiqua" w:hAnsi="Book Antiqua"/>
                <w:lang w:val="en-US"/>
              </w:rPr>
            </w:pPr>
            <w:r w:rsidRPr="00DE7697">
              <w:rPr>
                <w:rFonts w:ascii="Book Antiqua" w:hAnsi="Book Antiqua"/>
                <w:lang w:val="en-US"/>
              </w:rPr>
              <w:t>PD</w:t>
            </w:r>
          </w:p>
        </w:tc>
        <w:tc>
          <w:tcPr>
            <w:tcW w:w="642" w:type="dxa"/>
          </w:tcPr>
          <w:p w14:paraId="4437A9EA" w14:textId="77777777" w:rsidR="00DB358B" w:rsidRPr="00DE7697" w:rsidRDefault="00DB358B" w:rsidP="00DE7697">
            <w:pPr>
              <w:spacing w:line="360" w:lineRule="auto"/>
              <w:rPr>
                <w:rFonts w:ascii="Book Antiqua" w:hAnsi="Book Antiqua"/>
                <w:lang w:val="en-US"/>
              </w:rPr>
            </w:pPr>
            <w:r w:rsidRPr="00DE7697">
              <w:rPr>
                <w:rFonts w:ascii="Book Antiqua" w:hAnsi="Book Antiqua"/>
              </w:rPr>
              <w:t>4</w:t>
            </w:r>
            <w:r w:rsidRPr="00DE7697">
              <w:rPr>
                <w:rFonts w:ascii="Book Antiqua" w:hAnsi="Book Antiqua"/>
                <w:lang w:val="en-US"/>
              </w:rPr>
              <w:t>4</w:t>
            </w:r>
          </w:p>
        </w:tc>
        <w:tc>
          <w:tcPr>
            <w:tcW w:w="2115" w:type="dxa"/>
          </w:tcPr>
          <w:p w14:paraId="267E4822" w14:textId="00DD1A4B" w:rsidR="00DB358B" w:rsidRPr="00DE7697" w:rsidRDefault="00DB358B" w:rsidP="00DE7697">
            <w:pPr>
              <w:spacing w:line="360" w:lineRule="auto"/>
              <w:rPr>
                <w:rFonts w:ascii="Book Antiqua" w:hAnsi="Book Antiqua"/>
                <w:lang w:val="en-US"/>
              </w:rPr>
            </w:pPr>
            <w:r w:rsidRPr="00DE7697">
              <w:rPr>
                <w:rFonts w:ascii="Book Antiqua" w:hAnsi="Book Antiqua"/>
                <w:lang w:val="en-US"/>
              </w:rPr>
              <w:t>12</w:t>
            </w:r>
            <w:r w:rsidRPr="00DE7697">
              <w:rPr>
                <w:rFonts w:ascii="Book Antiqua" w:hAnsi="Book Antiqua"/>
              </w:rPr>
              <w:t>/7</w:t>
            </w:r>
            <w:r w:rsidRPr="00DE7697">
              <w:rPr>
                <w:rFonts w:ascii="Book Antiqua" w:hAnsi="Book Antiqua"/>
                <w:lang w:val="en-US"/>
              </w:rPr>
              <w:t xml:space="preserve"> </w:t>
            </w:r>
            <w:r w:rsidRPr="00DE7697">
              <w:rPr>
                <w:rFonts w:ascii="Book Antiqua" w:hAnsi="Book Antiqua"/>
              </w:rPr>
              <w:t>(</w:t>
            </w:r>
            <w:r w:rsidRPr="00DE7697">
              <w:rPr>
                <w:rFonts w:ascii="Book Antiqua" w:hAnsi="Book Antiqua"/>
                <w:lang w:val="en-US"/>
              </w:rPr>
              <w:t>27/</w:t>
            </w:r>
            <w:r w:rsidRPr="00DE7697">
              <w:rPr>
                <w:rFonts w:ascii="Book Antiqua" w:hAnsi="Book Antiqua"/>
              </w:rPr>
              <w:t>1</w:t>
            </w:r>
            <w:r w:rsidRPr="00DE7697">
              <w:rPr>
                <w:rFonts w:ascii="Book Antiqua" w:hAnsi="Book Antiqua"/>
                <w:lang w:val="en-US"/>
              </w:rPr>
              <w:t>6</w:t>
            </w:r>
            <w:r w:rsidRPr="00DE7697">
              <w:rPr>
                <w:rFonts w:ascii="Book Antiqua" w:hAnsi="Book Antiqua"/>
              </w:rPr>
              <w:t>%)</w:t>
            </w:r>
          </w:p>
        </w:tc>
        <w:tc>
          <w:tcPr>
            <w:tcW w:w="1687" w:type="dxa"/>
          </w:tcPr>
          <w:p w14:paraId="55A1F6D3" w14:textId="77777777" w:rsidR="00DB358B" w:rsidRPr="00DE7697" w:rsidRDefault="00DB358B" w:rsidP="00DE7697">
            <w:pPr>
              <w:spacing w:line="360" w:lineRule="auto"/>
              <w:rPr>
                <w:rFonts w:ascii="Book Antiqua" w:hAnsi="Book Antiqua"/>
                <w:lang w:val="en-US"/>
              </w:rPr>
            </w:pPr>
            <w:r w:rsidRPr="00DE7697">
              <w:rPr>
                <w:rFonts w:ascii="Book Antiqua" w:hAnsi="Book Antiqua"/>
              </w:rPr>
              <w:t>3</w:t>
            </w:r>
            <w:r w:rsidRPr="00DE7697">
              <w:rPr>
                <w:rFonts w:ascii="Book Antiqua" w:hAnsi="Book Antiqua"/>
                <w:lang w:val="en-US"/>
              </w:rPr>
              <w:t>7 (84)</w:t>
            </w:r>
          </w:p>
        </w:tc>
        <w:tc>
          <w:tcPr>
            <w:tcW w:w="1489" w:type="dxa"/>
          </w:tcPr>
          <w:p w14:paraId="4186D884"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6 (14)</w:t>
            </w:r>
          </w:p>
        </w:tc>
        <w:tc>
          <w:tcPr>
            <w:tcW w:w="1942" w:type="dxa"/>
          </w:tcPr>
          <w:p w14:paraId="6D2D0DF3"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12 (31)</w:t>
            </w:r>
          </w:p>
        </w:tc>
      </w:tr>
      <w:tr w:rsidR="00DB358B" w:rsidRPr="00DE7697" w14:paraId="585144C3" w14:textId="77777777" w:rsidTr="00DE7697">
        <w:tc>
          <w:tcPr>
            <w:tcW w:w="1623" w:type="dxa"/>
            <w:tcBorders>
              <w:bottom w:val="single" w:sz="4" w:space="0" w:color="auto"/>
            </w:tcBorders>
          </w:tcPr>
          <w:p w14:paraId="0048518A"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PPDR</w:t>
            </w:r>
          </w:p>
        </w:tc>
        <w:tc>
          <w:tcPr>
            <w:tcW w:w="642" w:type="dxa"/>
            <w:tcBorders>
              <w:bottom w:val="single" w:sz="4" w:space="0" w:color="auto"/>
            </w:tcBorders>
          </w:tcPr>
          <w:p w14:paraId="716CD49A" w14:textId="77777777" w:rsidR="00DB358B" w:rsidRPr="00DE7697" w:rsidRDefault="00DB358B" w:rsidP="00DE7697">
            <w:pPr>
              <w:spacing w:line="360" w:lineRule="auto"/>
              <w:rPr>
                <w:rFonts w:ascii="Book Antiqua" w:hAnsi="Book Antiqua"/>
              </w:rPr>
            </w:pPr>
            <w:r w:rsidRPr="00DE7697">
              <w:rPr>
                <w:rFonts w:ascii="Book Antiqua" w:hAnsi="Book Antiqua"/>
              </w:rPr>
              <w:t>15</w:t>
            </w:r>
          </w:p>
        </w:tc>
        <w:tc>
          <w:tcPr>
            <w:tcW w:w="2115" w:type="dxa"/>
            <w:tcBorders>
              <w:bottom w:val="single" w:sz="4" w:space="0" w:color="auto"/>
            </w:tcBorders>
          </w:tcPr>
          <w:p w14:paraId="7724FDFF" w14:textId="602FA852" w:rsidR="00DB358B" w:rsidRPr="00DE7697" w:rsidRDefault="00DB358B" w:rsidP="00DE7697">
            <w:pPr>
              <w:spacing w:line="360" w:lineRule="auto"/>
              <w:rPr>
                <w:rFonts w:ascii="Book Antiqua" w:hAnsi="Book Antiqua"/>
                <w:lang w:val="en-US"/>
              </w:rPr>
            </w:pPr>
            <w:r w:rsidRPr="00DE7697">
              <w:rPr>
                <w:rFonts w:ascii="Book Antiqua" w:hAnsi="Book Antiqua"/>
                <w:lang w:val="en-US"/>
              </w:rPr>
              <w:t>4/1 (27/7%)</w:t>
            </w:r>
          </w:p>
        </w:tc>
        <w:tc>
          <w:tcPr>
            <w:tcW w:w="1687" w:type="dxa"/>
            <w:tcBorders>
              <w:bottom w:val="single" w:sz="4" w:space="0" w:color="auto"/>
            </w:tcBorders>
          </w:tcPr>
          <w:p w14:paraId="613116FF" w14:textId="77777777" w:rsidR="00DB358B" w:rsidRPr="00DE7697" w:rsidRDefault="00DB358B" w:rsidP="00DE7697">
            <w:pPr>
              <w:spacing w:line="360" w:lineRule="auto"/>
              <w:rPr>
                <w:rFonts w:ascii="Book Antiqua" w:hAnsi="Book Antiqua"/>
                <w:lang w:val="en-US"/>
              </w:rPr>
            </w:pPr>
            <w:r w:rsidRPr="00DE7697">
              <w:rPr>
                <w:rFonts w:ascii="Book Antiqua" w:hAnsi="Book Antiqua"/>
              </w:rPr>
              <w:t>14</w:t>
            </w:r>
            <w:r w:rsidRPr="00DE7697">
              <w:rPr>
                <w:rFonts w:ascii="Book Antiqua" w:hAnsi="Book Antiqua"/>
                <w:lang w:val="en-US"/>
              </w:rPr>
              <w:t xml:space="preserve"> (93)</w:t>
            </w:r>
          </w:p>
        </w:tc>
        <w:tc>
          <w:tcPr>
            <w:tcW w:w="1489" w:type="dxa"/>
            <w:tcBorders>
              <w:bottom w:val="single" w:sz="4" w:space="0" w:color="auto"/>
            </w:tcBorders>
          </w:tcPr>
          <w:p w14:paraId="334C1C1D" w14:textId="6754A0EF" w:rsidR="00DB358B" w:rsidRPr="00DE7697" w:rsidRDefault="00DB358B" w:rsidP="00DE7697">
            <w:pPr>
              <w:spacing w:line="360" w:lineRule="auto"/>
              <w:rPr>
                <w:rFonts w:ascii="Book Antiqua" w:hAnsi="Book Antiqua"/>
              </w:rPr>
            </w:pPr>
          </w:p>
        </w:tc>
        <w:tc>
          <w:tcPr>
            <w:tcW w:w="1942" w:type="dxa"/>
            <w:tcBorders>
              <w:bottom w:val="single" w:sz="4" w:space="0" w:color="auto"/>
            </w:tcBorders>
          </w:tcPr>
          <w:p w14:paraId="09DF5875" w14:textId="3395AB6B" w:rsidR="00DB358B" w:rsidRPr="00DE7697" w:rsidRDefault="00DB358B" w:rsidP="00DE7697">
            <w:pPr>
              <w:spacing w:line="360" w:lineRule="auto"/>
              <w:rPr>
                <w:rFonts w:ascii="Book Antiqua" w:hAnsi="Book Antiqua"/>
              </w:rPr>
            </w:pPr>
          </w:p>
        </w:tc>
      </w:tr>
    </w:tbl>
    <w:bookmarkEnd w:id="1"/>
    <w:bookmarkEnd w:id="2"/>
    <w:bookmarkEnd w:id="3"/>
    <w:p w14:paraId="055BA7D8" w14:textId="77777777" w:rsidR="00982301" w:rsidRDefault="00DE7697">
      <w:pPr>
        <w:spacing w:line="360" w:lineRule="auto"/>
        <w:jc w:val="both"/>
        <w:rPr>
          <w:rFonts w:ascii="Book Antiqua" w:hAnsi="Book Antiqua"/>
          <w:lang w:eastAsia="zh-CN"/>
        </w:rPr>
      </w:pPr>
      <w:r w:rsidRPr="00DE7697">
        <w:rPr>
          <w:rFonts w:ascii="Book Antiqua" w:hAnsi="Book Antiqua"/>
          <w:vertAlign w:val="superscript"/>
        </w:rPr>
        <w:t>1</w:t>
      </w:r>
      <w:r>
        <w:rPr>
          <w:rFonts w:ascii="Book Antiqua" w:hAnsi="Book Antiqua"/>
        </w:rPr>
        <w:t>P</w:t>
      </w:r>
      <w:r w:rsidRPr="00DE7697">
        <w:rPr>
          <w:rFonts w:ascii="Book Antiqua" w:hAnsi="Book Antiqua"/>
        </w:rPr>
        <w:t>ostoperative complications are shown as minor/major (Dindo-Clavien I-II/III-IV)</w:t>
      </w:r>
      <w:r>
        <w:rPr>
          <w:rFonts w:ascii="Book Antiqua" w:hAnsi="Book Antiqua"/>
        </w:rPr>
        <w:t xml:space="preserve">. </w:t>
      </w:r>
    </w:p>
    <w:p w14:paraId="5170663F" w14:textId="2842B47B" w:rsidR="00DE7697" w:rsidRDefault="00DE7697">
      <w:pPr>
        <w:spacing w:line="360" w:lineRule="auto"/>
        <w:jc w:val="both"/>
        <w:rPr>
          <w:rFonts w:ascii="Book Antiqua" w:hAnsi="Book Antiqua"/>
          <w:lang w:eastAsia="zh-CN"/>
        </w:rPr>
      </w:pPr>
      <w:r w:rsidRPr="00DE7697">
        <w:rPr>
          <w:rFonts w:ascii="Book Antiqua" w:hAnsi="Book Antiqua"/>
        </w:rPr>
        <w:t>DPPHR</w:t>
      </w:r>
      <w:r>
        <w:rPr>
          <w:rFonts w:ascii="Book Antiqua" w:hAnsi="Book Antiqua"/>
        </w:rPr>
        <w:t xml:space="preserve">: </w:t>
      </w:r>
      <w:r>
        <w:rPr>
          <w:rFonts w:ascii="Book Antiqua" w:eastAsia="Book Antiqua" w:hAnsi="Book Antiqua" w:cs="Book Antiqua"/>
          <w:color w:val="000000"/>
        </w:rPr>
        <w:t xml:space="preserve">Duodenum-preserving pancreatic head resection; PD: Pancreatoduodenectomy; PPDR: </w:t>
      </w:r>
      <w:r>
        <w:rPr>
          <w:rFonts w:ascii="Book Antiqua" w:hAnsi="Book Antiqua"/>
        </w:rPr>
        <w:t xml:space="preserve"> </w:t>
      </w:r>
      <w:r>
        <w:rPr>
          <w:rFonts w:ascii="Book Antiqua" w:eastAsia="Book Antiqua" w:hAnsi="Book Antiqua" w:cs="Book Antiqua"/>
          <w:color w:val="000000"/>
        </w:rPr>
        <w:t>Pancreas-preserving duodenal resection;</w:t>
      </w:r>
      <w:r>
        <w:rPr>
          <w:rFonts w:ascii="Book Antiqua" w:hAnsi="Book Antiqua"/>
        </w:rPr>
        <w:t xml:space="preserve"> </w:t>
      </w:r>
      <w:r w:rsidR="00A16868" w:rsidRPr="00A16868">
        <w:rPr>
          <w:rFonts w:ascii="Book Antiqua" w:hAnsi="Book Antiqua"/>
        </w:rPr>
        <w:t>DM</w:t>
      </w:r>
      <w:r w:rsidR="00A16868">
        <w:rPr>
          <w:rFonts w:ascii="Book Antiqua" w:hAnsi="Book Antiqua"/>
        </w:rPr>
        <w:t xml:space="preserve">: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00A16868" w:rsidRPr="00A16868">
        <w:rPr>
          <w:rFonts w:ascii="Book Antiqua" w:hAnsi="Book Antiqua"/>
        </w:rPr>
        <w:t xml:space="preserve"> mellitus</w:t>
      </w:r>
      <w:r w:rsidR="00C10B76">
        <w:rPr>
          <w:rFonts w:ascii="Book Antiqua" w:hAnsi="Book Antiqua"/>
        </w:rPr>
        <w:t xml:space="preserve">; </w:t>
      </w:r>
      <w:r w:rsidR="00C10B76" w:rsidRPr="00C10B76">
        <w:rPr>
          <w:rFonts w:ascii="Book Antiqua" w:hAnsi="Book Antiqua"/>
        </w:rPr>
        <w:t xml:space="preserve">Draining OP:  </w:t>
      </w:r>
      <w:r w:rsidR="00C10B76">
        <w:rPr>
          <w:rFonts w:ascii="Book Antiqua" w:hAnsi="Book Antiqua"/>
        </w:rPr>
        <w:t>P</w:t>
      </w:r>
      <w:r w:rsidR="00C10B76" w:rsidRPr="00C10B76">
        <w:rPr>
          <w:rFonts w:ascii="Book Antiqua" w:hAnsi="Book Antiqua"/>
        </w:rPr>
        <w:t>ancreatico- and/or cystoenterostomy</w:t>
      </w:r>
      <w:r w:rsidR="00C10B76">
        <w:rPr>
          <w:rFonts w:ascii="Book Antiqua" w:hAnsi="Book Antiqua"/>
        </w:rPr>
        <w:t>.</w:t>
      </w:r>
    </w:p>
    <w:p w14:paraId="5A6C090C" w14:textId="7DA40352" w:rsidR="00CB1C2D" w:rsidRDefault="00CB1C2D">
      <w:pPr>
        <w:spacing w:line="360" w:lineRule="auto"/>
        <w:jc w:val="both"/>
        <w:rPr>
          <w:rFonts w:ascii="Book Antiqua" w:hAnsi="Book Antiqua"/>
        </w:rPr>
        <w:sectPr w:rsidR="00CB1C2D">
          <w:pgSz w:w="12240" w:h="15840"/>
          <w:pgMar w:top="1440" w:right="1440" w:bottom="1440" w:left="1440" w:header="720" w:footer="720" w:gutter="0"/>
          <w:cols w:space="720"/>
          <w:docGrid w:linePitch="360"/>
        </w:sectPr>
      </w:pPr>
    </w:p>
    <w:p w14:paraId="0519BE2A" w14:textId="7F06CF83" w:rsidR="00DE7697" w:rsidRDefault="00CB1C2D">
      <w:pPr>
        <w:spacing w:line="360" w:lineRule="auto"/>
        <w:jc w:val="both"/>
        <w:rPr>
          <w:rFonts w:ascii="Book Antiqua" w:hAnsi="Book Antiqua"/>
          <w:b/>
          <w:bCs/>
        </w:rPr>
      </w:pPr>
      <w:r w:rsidRPr="00CB1C2D">
        <w:rPr>
          <w:rFonts w:ascii="Book Antiqua" w:hAnsi="Book Antiqua"/>
          <w:b/>
          <w:bCs/>
        </w:rPr>
        <w:lastRenderedPageBreak/>
        <w:t>Table 2 Demographic data and symptoms before and after pancreatoduodenectom</w:t>
      </w:r>
      <w:r w:rsidR="00FB1D36">
        <w:rPr>
          <w:rFonts w:ascii="Book Antiqua" w:hAnsi="Book Antiqua"/>
          <w:b/>
          <w:bCs/>
        </w:rPr>
        <w:t>y</w:t>
      </w:r>
      <w:r w:rsidRPr="00CB1C2D">
        <w:rPr>
          <w:rFonts w:ascii="Book Antiqua" w:hAnsi="Book Antiqua"/>
          <w:b/>
          <w:bCs/>
        </w:rPr>
        <w:t xml:space="preserve"> for </w:t>
      </w:r>
      <w:r w:rsidRPr="00CB1C2D">
        <w:rPr>
          <w:rFonts w:ascii="Book Antiqua" w:eastAsia="Book Antiqua" w:hAnsi="Book Antiqua" w:cs="Book Antiqua"/>
          <w:b/>
          <w:bCs/>
          <w:color w:val="000000"/>
        </w:rPr>
        <w:t>cystic dystrophy of the duodenal wall</w:t>
      </w:r>
      <w:r>
        <w:rPr>
          <w:rFonts w:ascii="Book Antiqua" w:eastAsia="Book Antiqua" w:hAnsi="Book Antiqua" w:cs="Book Antiqua"/>
          <w:b/>
          <w:bCs/>
          <w:color w:val="000000"/>
        </w:rPr>
        <w:t>,</w:t>
      </w:r>
      <w:r w:rsidRPr="00CB1C2D">
        <w:rPr>
          <w:rFonts w:ascii="Book Antiqua" w:hAnsi="Book Antiqua"/>
          <w:b/>
          <w:bCs/>
        </w:rPr>
        <w:t xml:space="preserve"> July 2020</w:t>
      </w:r>
    </w:p>
    <w:tbl>
      <w:tblPr>
        <w:tblStyle w:val="a6"/>
        <w:tblW w:w="1332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683"/>
        <w:gridCol w:w="710"/>
        <w:gridCol w:w="834"/>
        <w:gridCol w:w="1176"/>
        <w:gridCol w:w="1016"/>
        <w:gridCol w:w="1237"/>
        <w:gridCol w:w="1378"/>
        <w:gridCol w:w="1043"/>
        <w:gridCol w:w="1584"/>
        <w:gridCol w:w="1432"/>
        <w:gridCol w:w="1622"/>
      </w:tblGrid>
      <w:tr w:rsidR="007F5D09" w:rsidRPr="00CB1C2D" w14:paraId="5B8C0152" w14:textId="77777777" w:rsidTr="00A16868">
        <w:trPr>
          <w:trHeight w:val="730"/>
        </w:trPr>
        <w:tc>
          <w:tcPr>
            <w:tcW w:w="426" w:type="dxa"/>
            <w:tcBorders>
              <w:top w:val="single" w:sz="4" w:space="0" w:color="auto"/>
              <w:bottom w:val="single" w:sz="4" w:space="0" w:color="auto"/>
            </w:tcBorders>
          </w:tcPr>
          <w:p w14:paraId="44646E7A" w14:textId="573BAE19" w:rsidR="00CB1C2D" w:rsidRPr="00A16868" w:rsidRDefault="007F5D09" w:rsidP="00CB1C2D">
            <w:pPr>
              <w:spacing w:line="360" w:lineRule="auto"/>
              <w:rPr>
                <w:rFonts w:ascii="Book Antiqua" w:hAnsi="Book Antiqua"/>
                <w:b/>
                <w:bCs/>
                <w:i/>
                <w:iCs/>
              </w:rPr>
            </w:pPr>
            <w:r w:rsidRPr="007F5D09">
              <w:rPr>
                <w:rFonts w:ascii="Book Antiqua" w:hAnsi="Book Antiqua"/>
                <w:b/>
                <w:bCs/>
              </w:rPr>
              <w:t>No</w:t>
            </w:r>
            <w:r>
              <w:rPr>
                <w:rFonts w:ascii="Book Antiqua" w:hAnsi="Book Antiqua"/>
                <w:b/>
                <w:bCs/>
                <w:i/>
                <w:iCs/>
              </w:rPr>
              <w:t>.</w:t>
            </w:r>
          </w:p>
        </w:tc>
        <w:tc>
          <w:tcPr>
            <w:tcW w:w="709" w:type="dxa"/>
            <w:tcBorders>
              <w:top w:val="single" w:sz="4" w:space="0" w:color="auto"/>
              <w:bottom w:val="single" w:sz="4" w:space="0" w:color="auto"/>
            </w:tcBorders>
          </w:tcPr>
          <w:p w14:paraId="5BEF0799" w14:textId="77777777" w:rsidR="00CB1C2D" w:rsidRPr="00A16868" w:rsidRDefault="00CB1C2D" w:rsidP="00CB1C2D">
            <w:pPr>
              <w:spacing w:line="360" w:lineRule="auto"/>
              <w:rPr>
                <w:rFonts w:ascii="Book Antiqua" w:hAnsi="Book Antiqua"/>
                <w:b/>
                <w:bCs/>
              </w:rPr>
            </w:pPr>
            <w:r w:rsidRPr="00A16868">
              <w:rPr>
                <w:rFonts w:ascii="Book Antiqua" w:hAnsi="Book Antiqua"/>
                <w:b/>
                <w:bCs/>
              </w:rPr>
              <w:t>Age</w:t>
            </w:r>
          </w:p>
        </w:tc>
        <w:tc>
          <w:tcPr>
            <w:tcW w:w="708" w:type="dxa"/>
            <w:tcBorders>
              <w:top w:val="single" w:sz="4" w:space="0" w:color="auto"/>
              <w:bottom w:val="single" w:sz="4" w:space="0" w:color="auto"/>
            </w:tcBorders>
          </w:tcPr>
          <w:p w14:paraId="7C036B25" w14:textId="2FA7AB23" w:rsidR="00CB1C2D" w:rsidRPr="00A16868" w:rsidRDefault="00CB1C2D" w:rsidP="00CB1C2D">
            <w:pPr>
              <w:spacing w:line="360" w:lineRule="auto"/>
              <w:rPr>
                <w:rFonts w:ascii="Book Antiqua" w:hAnsi="Book Antiqua"/>
                <w:b/>
                <w:bCs/>
              </w:rPr>
            </w:pPr>
            <w:r w:rsidRPr="00A16868">
              <w:rPr>
                <w:rFonts w:ascii="Book Antiqua" w:hAnsi="Book Antiqua"/>
                <w:b/>
                <w:bCs/>
              </w:rPr>
              <w:t>Pain</w:t>
            </w:r>
          </w:p>
        </w:tc>
        <w:tc>
          <w:tcPr>
            <w:tcW w:w="838" w:type="dxa"/>
            <w:tcBorders>
              <w:top w:val="single" w:sz="4" w:space="0" w:color="auto"/>
              <w:bottom w:val="single" w:sz="4" w:space="0" w:color="auto"/>
            </w:tcBorders>
          </w:tcPr>
          <w:p w14:paraId="69A27F96" w14:textId="172F24BC" w:rsidR="00CB1C2D" w:rsidRPr="00A16868" w:rsidRDefault="00CB1C2D" w:rsidP="00CB1C2D">
            <w:pPr>
              <w:spacing w:line="360" w:lineRule="auto"/>
              <w:rPr>
                <w:rFonts w:ascii="Book Antiqua" w:hAnsi="Book Antiqua"/>
                <w:b/>
                <w:bCs/>
              </w:rPr>
            </w:pPr>
            <w:r w:rsidRPr="00A16868">
              <w:rPr>
                <w:rFonts w:ascii="Book Antiqua" w:hAnsi="Book Antiqua"/>
                <w:b/>
                <w:bCs/>
              </w:rPr>
              <w:t>Vomi</w:t>
            </w:r>
            <w:r w:rsidR="00A16868" w:rsidRPr="00A16868">
              <w:rPr>
                <w:rFonts w:ascii="Book Antiqua" w:eastAsiaTheme="minorEastAsia" w:hAnsi="Book Antiqua" w:hint="eastAsia"/>
                <w:b/>
                <w:bCs/>
                <w:lang w:eastAsia="zh-CN"/>
              </w:rPr>
              <w:t xml:space="preserve"> </w:t>
            </w:r>
            <w:r w:rsidRPr="00A16868">
              <w:rPr>
                <w:rFonts w:ascii="Book Antiqua" w:hAnsi="Book Antiqua"/>
                <w:b/>
                <w:bCs/>
              </w:rPr>
              <w:t>ting</w:t>
            </w:r>
          </w:p>
        </w:tc>
        <w:tc>
          <w:tcPr>
            <w:tcW w:w="706" w:type="dxa"/>
            <w:tcBorders>
              <w:top w:val="single" w:sz="4" w:space="0" w:color="auto"/>
              <w:bottom w:val="single" w:sz="4" w:space="0" w:color="auto"/>
            </w:tcBorders>
          </w:tcPr>
          <w:p w14:paraId="6409ACA3" w14:textId="4A3092D5" w:rsidR="00CB1C2D" w:rsidRPr="00A16868" w:rsidRDefault="00CB1C2D" w:rsidP="00CB1C2D">
            <w:pPr>
              <w:spacing w:line="360" w:lineRule="auto"/>
              <w:rPr>
                <w:rFonts w:ascii="Book Antiqua" w:hAnsi="Book Antiqua"/>
                <w:b/>
                <w:bCs/>
              </w:rPr>
            </w:pPr>
            <w:r w:rsidRPr="00A16868">
              <w:rPr>
                <w:rFonts w:ascii="Book Antiqua" w:hAnsi="Book Antiqua"/>
                <w:b/>
                <w:bCs/>
              </w:rPr>
              <w:t>Jaundice</w:t>
            </w:r>
          </w:p>
        </w:tc>
        <w:tc>
          <w:tcPr>
            <w:tcW w:w="993" w:type="dxa"/>
            <w:tcBorders>
              <w:top w:val="single" w:sz="4" w:space="0" w:color="auto"/>
              <w:bottom w:val="single" w:sz="4" w:space="0" w:color="auto"/>
            </w:tcBorders>
          </w:tcPr>
          <w:p w14:paraId="50DA2CE3" w14:textId="7055A197" w:rsidR="00CB1C2D" w:rsidRPr="00A16868" w:rsidRDefault="00CB1C2D" w:rsidP="00CB1C2D">
            <w:pPr>
              <w:spacing w:line="360" w:lineRule="auto"/>
              <w:rPr>
                <w:rFonts w:ascii="Book Antiqua" w:hAnsi="Book Antiqua"/>
                <w:b/>
                <w:bCs/>
              </w:rPr>
            </w:pPr>
            <w:r w:rsidRPr="00A16868">
              <w:rPr>
                <w:rFonts w:ascii="Book Antiqua" w:hAnsi="Book Antiqua"/>
                <w:b/>
                <w:bCs/>
              </w:rPr>
              <w:t>Weight</w:t>
            </w:r>
            <w:r w:rsidR="00A16868" w:rsidRPr="00A16868">
              <w:rPr>
                <w:rFonts w:ascii="Book Antiqua" w:eastAsiaTheme="minorEastAsia" w:hAnsi="Book Antiqua" w:hint="eastAsia"/>
                <w:b/>
                <w:bCs/>
                <w:lang w:eastAsia="zh-CN"/>
              </w:rPr>
              <w:t xml:space="preserve"> </w:t>
            </w:r>
            <w:r w:rsidRPr="00A16868">
              <w:rPr>
                <w:rFonts w:ascii="Book Antiqua" w:hAnsi="Book Antiqua"/>
                <w:b/>
                <w:bCs/>
              </w:rPr>
              <w:t>loss, kg</w:t>
            </w:r>
          </w:p>
        </w:tc>
        <w:tc>
          <w:tcPr>
            <w:tcW w:w="1361" w:type="dxa"/>
            <w:tcBorders>
              <w:top w:val="single" w:sz="4" w:space="0" w:color="auto"/>
              <w:bottom w:val="single" w:sz="4" w:space="0" w:color="auto"/>
            </w:tcBorders>
          </w:tcPr>
          <w:p w14:paraId="0D8D592A" w14:textId="2622D03C" w:rsidR="00CB1C2D" w:rsidRPr="00995026" w:rsidRDefault="00CB1C2D" w:rsidP="00CB1C2D">
            <w:pPr>
              <w:spacing w:line="360" w:lineRule="auto"/>
              <w:rPr>
                <w:rFonts w:ascii="Book Antiqua" w:hAnsi="Book Antiqua"/>
                <w:b/>
                <w:bCs/>
                <w:lang w:val="en-US"/>
              </w:rPr>
            </w:pPr>
            <w:r w:rsidRPr="00A50FBC">
              <w:rPr>
                <w:rFonts w:ascii="Book Antiqua" w:hAnsi="Book Antiqua"/>
                <w:b/>
                <w:bCs/>
              </w:rPr>
              <w:t>Weight gain after surgery,</w:t>
            </w:r>
            <w:r w:rsidR="00FB1D36">
              <w:rPr>
                <w:rFonts w:ascii="Book Antiqua" w:hAnsi="Book Antiqua"/>
                <w:b/>
                <w:bCs/>
                <w:lang w:val="en-GB"/>
              </w:rPr>
              <w:t xml:space="preserve"> </w:t>
            </w:r>
            <w:r w:rsidRPr="00A50FBC">
              <w:rPr>
                <w:rFonts w:ascii="Book Antiqua" w:hAnsi="Book Antiqua"/>
                <w:b/>
                <w:bCs/>
              </w:rPr>
              <w:t>kg</w:t>
            </w:r>
          </w:p>
        </w:tc>
        <w:tc>
          <w:tcPr>
            <w:tcW w:w="1378" w:type="dxa"/>
            <w:tcBorders>
              <w:top w:val="single" w:sz="4" w:space="0" w:color="auto"/>
              <w:bottom w:val="single" w:sz="4" w:space="0" w:color="auto"/>
            </w:tcBorders>
          </w:tcPr>
          <w:p w14:paraId="7617AD98" w14:textId="1B589397" w:rsidR="00CB1C2D" w:rsidRPr="00A16868" w:rsidRDefault="00CB1C2D" w:rsidP="00CB1C2D">
            <w:pPr>
              <w:spacing w:line="360" w:lineRule="auto"/>
              <w:rPr>
                <w:rFonts w:ascii="Book Antiqua" w:hAnsi="Book Antiqua"/>
                <w:b/>
                <w:bCs/>
              </w:rPr>
            </w:pPr>
            <w:r w:rsidRPr="00A16868">
              <w:rPr>
                <w:rFonts w:ascii="Book Antiqua" w:hAnsi="Book Antiqua"/>
                <w:b/>
                <w:bCs/>
              </w:rPr>
              <w:t>Weight</w:t>
            </w:r>
            <w:r w:rsidRPr="00A16868">
              <w:rPr>
                <w:rFonts w:ascii="Book Antiqua" w:eastAsiaTheme="minorEastAsia" w:hAnsi="Book Antiqua" w:hint="eastAsia"/>
                <w:b/>
                <w:bCs/>
                <w:lang w:eastAsia="zh-CN"/>
              </w:rPr>
              <w:t xml:space="preserve"> </w:t>
            </w:r>
            <w:r w:rsidRPr="00A16868">
              <w:rPr>
                <w:rFonts w:ascii="Book Antiqua" w:hAnsi="Book Antiqua"/>
                <w:b/>
                <w:bCs/>
              </w:rPr>
              <w:t>gain after</w:t>
            </w:r>
            <w:r w:rsidRPr="00A16868">
              <w:rPr>
                <w:rFonts w:ascii="Book Antiqua" w:eastAsiaTheme="minorEastAsia" w:hAnsi="Book Antiqua" w:hint="eastAsia"/>
                <w:b/>
                <w:bCs/>
                <w:lang w:eastAsia="zh-CN"/>
              </w:rPr>
              <w:t xml:space="preserve"> </w:t>
            </w:r>
            <w:r w:rsidRPr="00A16868">
              <w:rPr>
                <w:rFonts w:ascii="Book Antiqua" w:hAnsi="Book Antiqua"/>
                <w:b/>
                <w:bCs/>
              </w:rPr>
              <w:t>surgery, %</w:t>
            </w:r>
          </w:p>
        </w:tc>
        <w:tc>
          <w:tcPr>
            <w:tcW w:w="1034" w:type="dxa"/>
            <w:tcBorders>
              <w:top w:val="single" w:sz="4" w:space="0" w:color="auto"/>
              <w:bottom w:val="single" w:sz="4" w:space="0" w:color="auto"/>
            </w:tcBorders>
          </w:tcPr>
          <w:p w14:paraId="1EFA0353" w14:textId="6EBFDEB3" w:rsidR="00CB1C2D" w:rsidRPr="00A16868" w:rsidRDefault="00CB1C2D" w:rsidP="00CB1C2D">
            <w:pPr>
              <w:spacing w:line="360" w:lineRule="auto"/>
              <w:rPr>
                <w:rFonts w:ascii="Book Antiqua" w:hAnsi="Book Antiqua"/>
                <w:b/>
                <w:bCs/>
              </w:rPr>
            </w:pPr>
            <w:r w:rsidRPr="00A16868">
              <w:rPr>
                <w:rFonts w:ascii="Book Antiqua" w:hAnsi="Book Antiqua"/>
                <w:b/>
                <w:bCs/>
              </w:rPr>
              <w:t>PERT after surgery</w:t>
            </w:r>
          </w:p>
        </w:tc>
        <w:tc>
          <w:tcPr>
            <w:tcW w:w="1694" w:type="dxa"/>
            <w:tcBorders>
              <w:top w:val="single" w:sz="4" w:space="0" w:color="auto"/>
              <w:bottom w:val="single" w:sz="4" w:space="0" w:color="auto"/>
            </w:tcBorders>
          </w:tcPr>
          <w:p w14:paraId="34AB12E1" w14:textId="738410CD" w:rsidR="00CB1C2D" w:rsidRPr="00995026" w:rsidRDefault="00CB1C2D" w:rsidP="00CB1C2D">
            <w:pPr>
              <w:spacing w:line="360" w:lineRule="auto"/>
              <w:rPr>
                <w:rFonts w:ascii="Book Antiqua" w:hAnsi="Book Antiqua"/>
                <w:b/>
                <w:bCs/>
                <w:lang w:val="en-US"/>
              </w:rPr>
            </w:pPr>
            <w:r w:rsidRPr="00A50FBC">
              <w:rPr>
                <w:rFonts w:ascii="Book Antiqua" w:hAnsi="Book Antiqua"/>
                <w:b/>
                <w:bCs/>
              </w:rPr>
              <w:t>Pain after</w:t>
            </w:r>
            <w:r w:rsidRPr="00A50FBC">
              <w:rPr>
                <w:rFonts w:ascii="Book Antiqua" w:hAnsi="Book Antiqua"/>
                <w:b/>
                <w:bCs/>
                <w:lang w:eastAsia="zh-CN"/>
              </w:rPr>
              <w:t xml:space="preserve"> </w:t>
            </w:r>
            <w:r w:rsidRPr="00A50FBC">
              <w:rPr>
                <w:rFonts w:ascii="Book Antiqua" w:hAnsi="Book Antiqua"/>
                <w:b/>
                <w:bCs/>
              </w:rPr>
              <w:t>surgery, status,</w:t>
            </w:r>
            <w:r w:rsidRPr="00A50FBC">
              <w:rPr>
                <w:rFonts w:ascii="Book Antiqua" w:hAnsi="Book Antiqua"/>
                <w:b/>
                <w:bCs/>
                <w:lang w:eastAsia="zh-CN"/>
              </w:rPr>
              <w:t xml:space="preserve"> </w:t>
            </w:r>
            <w:r w:rsidRPr="00A50FBC">
              <w:rPr>
                <w:rFonts w:ascii="Book Antiqua" w:hAnsi="Book Antiqua"/>
                <w:b/>
                <w:bCs/>
              </w:rPr>
              <w:t>events</w:t>
            </w:r>
          </w:p>
        </w:tc>
        <w:tc>
          <w:tcPr>
            <w:tcW w:w="1507" w:type="dxa"/>
            <w:tcBorders>
              <w:top w:val="single" w:sz="4" w:space="0" w:color="auto"/>
              <w:bottom w:val="single" w:sz="4" w:space="0" w:color="auto"/>
            </w:tcBorders>
          </w:tcPr>
          <w:p w14:paraId="594D7DFC" w14:textId="327D3A60" w:rsidR="00CB1C2D" w:rsidRPr="00A16868" w:rsidRDefault="00CB1C2D" w:rsidP="00CB1C2D">
            <w:pPr>
              <w:spacing w:line="360" w:lineRule="auto"/>
              <w:rPr>
                <w:rFonts w:ascii="Book Antiqua" w:hAnsi="Book Antiqua"/>
                <w:b/>
                <w:bCs/>
              </w:rPr>
            </w:pPr>
            <w:r w:rsidRPr="00A16868">
              <w:rPr>
                <w:rFonts w:ascii="Book Antiqua" w:hAnsi="Book Antiqua"/>
                <w:b/>
                <w:bCs/>
              </w:rPr>
              <w:t>Treatment before surgery,</w:t>
            </w:r>
            <w:r w:rsidRPr="00A16868">
              <w:rPr>
                <w:rFonts w:ascii="Book Antiqua" w:eastAsiaTheme="minorEastAsia" w:hAnsi="Book Antiqua" w:hint="eastAsia"/>
                <w:b/>
                <w:bCs/>
                <w:lang w:eastAsia="zh-CN"/>
              </w:rPr>
              <w:t xml:space="preserve"> </w:t>
            </w:r>
            <w:r w:rsidRPr="00A16868">
              <w:rPr>
                <w:rFonts w:ascii="Book Antiqua" w:hAnsi="Book Antiqua"/>
                <w:b/>
                <w:bCs/>
              </w:rPr>
              <w:t>mo</w:t>
            </w:r>
          </w:p>
        </w:tc>
        <w:tc>
          <w:tcPr>
            <w:tcW w:w="1971" w:type="dxa"/>
            <w:tcBorders>
              <w:top w:val="single" w:sz="4" w:space="0" w:color="auto"/>
              <w:bottom w:val="single" w:sz="4" w:space="0" w:color="auto"/>
            </w:tcBorders>
          </w:tcPr>
          <w:p w14:paraId="0480C82C" w14:textId="4353E14E" w:rsidR="00CB1C2D" w:rsidRPr="00995026" w:rsidRDefault="00CB1C2D" w:rsidP="006A7AE8">
            <w:pPr>
              <w:spacing w:line="360" w:lineRule="auto"/>
              <w:rPr>
                <w:rFonts w:ascii="Book Antiqua" w:hAnsi="Book Antiqua"/>
                <w:b/>
                <w:bCs/>
                <w:lang w:val="en-US"/>
              </w:rPr>
            </w:pPr>
            <w:r w:rsidRPr="00A50FBC">
              <w:rPr>
                <w:rFonts w:ascii="Book Antiqua" w:hAnsi="Book Antiqua"/>
                <w:b/>
                <w:bCs/>
              </w:rPr>
              <w:t>Follow</w:t>
            </w:r>
            <w:r w:rsidR="006A7AE8">
              <w:rPr>
                <w:rFonts w:ascii="Book Antiqua" w:hAnsi="Book Antiqua"/>
                <w:b/>
                <w:bCs/>
                <w:lang w:val="en-GB"/>
              </w:rPr>
              <w:t>-</w:t>
            </w:r>
            <w:r w:rsidRPr="00A50FBC">
              <w:rPr>
                <w:rFonts w:ascii="Book Antiqua" w:hAnsi="Book Antiqua"/>
                <w:b/>
                <w:bCs/>
              </w:rPr>
              <w:t>up after surgery, mo, status, events</w:t>
            </w:r>
          </w:p>
        </w:tc>
      </w:tr>
      <w:tr w:rsidR="007F5D09" w:rsidRPr="00CB1C2D" w14:paraId="2B5AF051" w14:textId="77777777" w:rsidTr="00A16868">
        <w:trPr>
          <w:trHeight w:val="269"/>
        </w:trPr>
        <w:tc>
          <w:tcPr>
            <w:tcW w:w="426" w:type="dxa"/>
            <w:tcBorders>
              <w:top w:val="single" w:sz="4" w:space="0" w:color="auto"/>
            </w:tcBorders>
          </w:tcPr>
          <w:p w14:paraId="251B8F9E" w14:textId="77777777" w:rsidR="00CB1C2D" w:rsidRPr="00CB1C2D" w:rsidRDefault="00CB1C2D" w:rsidP="00CB1C2D">
            <w:pPr>
              <w:spacing w:line="360" w:lineRule="auto"/>
              <w:rPr>
                <w:rFonts w:ascii="Book Antiqua" w:hAnsi="Book Antiqua"/>
              </w:rPr>
            </w:pPr>
            <w:r w:rsidRPr="00CB1C2D">
              <w:rPr>
                <w:rFonts w:ascii="Book Antiqua" w:hAnsi="Book Antiqua"/>
              </w:rPr>
              <w:t>1</w:t>
            </w:r>
          </w:p>
        </w:tc>
        <w:tc>
          <w:tcPr>
            <w:tcW w:w="709" w:type="dxa"/>
            <w:tcBorders>
              <w:top w:val="single" w:sz="4" w:space="0" w:color="auto"/>
            </w:tcBorders>
          </w:tcPr>
          <w:p w14:paraId="2D61584C"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8" w:type="dxa"/>
            <w:tcBorders>
              <w:top w:val="single" w:sz="4" w:space="0" w:color="auto"/>
            </w:tcBorders>
          </w:tcPr>
          <w:p w14:paraId="0A85226C"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Borders>
              <w:top w:val="single" w:sz="4" w:space="0" w:color="auto"/>
            </w:tcBorders>
          </w:tcPr>
          <w:p w14:paraId="30862F4D"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Borders>
              <w:top w:val="single" w:sz="4" w:space="0" w:color="auto"/>
            </w:tcBorders>
          </w:tcPr>
          <w:p w14:paraId="26D15AF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Borders>
              <w:top w:val="single" w:sz="4" w:space="0" w:color="auto"/>
            </w:tcBorders>
          </w:tcPr>
          <w:p w14:paraId="489A8B58"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61" w:type="dxa"/>
            <w:tcBorders>
              <w:top w:val="single" w:sz="4" w:space="0" w:color="auto"/>
            </w:tcBorders>
          </w:tcPr>
          <w:p w14:paraId="6BE086DB"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Borders>
              <w:top w:val="single" w:sz="4" w:space="0" w:color="auto"/>
            </w:tcBorders>
          </w:tcPr>
          <w:p w14:paraId="1FA2823C" w14:textId="77777777" w:rsidR="00CB1C2D" w:rsidRPr="00CB1C2D" w:rsidRDefault="00CB1C2D" w:rsidP="00CB1C2D">
            <w:pPr>
              <w:spacing w:line="360" w:lineRule="auto"/>
              <w:rPr>
                <w:rFonts w:ascii="Book Antiqua" w:hAnsi="Book Antiqua"/>
              </w:rPr>
            </w:pPr>
            <w:r w:rsidRPr="00CB1C2D">
              <w:rPr>
                <w:rFonts w:ascii="Book Antiqua" w:hAnsi="Book Antiqua"/>
              </w:rPr>
              <w:t>150</w:t>
            </w:r>
          </w:p>
        </w:tc>
        <w:tc>
          <w:tcPr>
            <w:tcW w:w="1034" w:type="dxa"/>
            <w:tcBorders>
              <w:top w:val="single" w:sz="4" w:space="0" w:color="auto"/>
            </w:tcBorders>
          </w:tcPr>
          <w:p w14:paraId="386B093F" w14:textId="221BBD5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Borders>
              <w:top w:val="single" w:sz="4" w:space="0" w:color="auto"/>
            </w:tcBorders>
          </w:tcPr>
          <w:p w14:paraId="7D4E7A5E"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Borders>
              <w:top w:val="single" w:sz="4" w:space="0" w:color="auto"/>
            </w:tcBorders>
          </w:tcPr>
          <w:p w14:paraId="46B9691A"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Borders>
              <w:top w:val="single" w:sz="4" w:space="0" w:color="auto"/>
            </w:tcBorders>
          </w:tcPr>
          <w:p w14:paraId="5201D526" w14:textId="77777777" w:rsidR="00CB1C2D" w:rsidRPr="00CB1C2D" w:rsidRDefault="00CB1C2D" w:rsidP="00CB1C2D">
            <w:pPr>
              <w:spacing w:line="360" w:lineRule="auto"/>
              <w:rPr>
                <w:rFonts w:ascii="Book Antiqua" w:hAnsi="Book Antiqua"/>
              </w:rPr>
            </w:pPr>
            <w:r w:rsidRPr="00CB1C2D">
              <w:rPr>
                <w:rFonts w:ascii="Book Antiqua" w:hAnsi="Book Antiqua"/>
              </w:rPr>
              <w:t>188, NA</w:t>
            </w:r>
          </w:p>
        </w:tc>
      </w:tr>
      <w:tr w:rsidR="007F5D09" w:rsidRPr="00CB1C2D" w14:paraId="2E78248F" w14:textId="77777777" w:rsidTr="00A16868">
        <w:trPr>
          <w:trHeight w:val="431"/>
        </w:trPr>
        <w:tc>
          <w:tcPr>
            <w:tcW w:w="426" w:type="dxa"/>
          </w:tcPr>
          <w:p w14:paraId="5AC22146" w14:textId="77777777" w:rsidR="00CB1C2D" w:rsidRPr="00CB1C2D" w:rsidRDefault="00CB1C2D" w:rsidP="00CB1C2D">
            <w:pPr>
              <w:spacing w:line="360" w:lineRule="auto"/>
              <w:rPr>
                <w:rFonts w:ascii="Book Antiqua" w:hAnsi="Book Antiqua"/>
              </w:rPr>
            </w:pPr>
            <w:r w:rsidRPr="00CB1C2D">
              <w:rPr>
                <w:rFonts w:ascii="Book Antiqua" w:hAnsi="Book Antiqua"/>
              </w:rPr>
              <w:t>2</w:t>
            </w:r>
          </w:p>
        </w:tc>
        <w:tc>
          <w:tcPr>
            <w:tcW w:w="709" w:type="dxa"/>
          </w:tcPr>
          <w:p w14:paraId="64837011"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216F1CC3"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EAF1D7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F0B042C" w14:textId="77777777" w:rsidR="00CB1C2D" w:rsidRPr="00CB1C2D" w:rsidRDefault="00CB1C2D" w:rsidP="00CB1C2D">
            <w:pPr>
              <w:spacing w:line="360" w:lineRule="auto"/>
              <w:rPr>
                <w:rFonts w:ascii="Book Antiqua" w:hAnsi="Book Antiqua"/>
              </w:rPr>
            </w:pPr>
          </w:p>
        </w:tc>
        <w:tc>
          <w:tcPr>
            <w:tcW w:w="993" w:type="dxa"/>
          </w:tcPr>
          <w:p w14:paraId="44ABFBED"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14EC9B2D"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5409CC49"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1034" w:type="dxa"/>
          </w:tcPr>
          <w:p w14:paraId="16EEFC8A" w14:textId="38A09544"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95B02D0" w14:textId="77777777" w:rsidR="00CB1C2D" w:rsidRPr="00CB1C2D" w:rsidRDefault="00CB1C2D" w:rsidP="00CB1C2D">
            <w:pPr>
              <w:spacing w:line="360" w:lineRule="auto"/>
              <w:rPr>
                <w:rFonts w:ascii="Book Antiqua" w:hAnsi="Book Antiqua"/>
              </w:rPr>
            </w:pPr>
            <w:r w:rsidRPr="00CB1C2D">
              <w:rPr>
                <w:rFonts w:ascii="Book Antiqua" w:hAnsi="Book Antiqua"/>
              </w:rPr>
              <w:t>No, drinking, NDM</w:t>
            </w:r>
          </w:p>
        </w:tc>
        <w:tc>
          <w:tcPr>
            <w:tcW w:w="1507" w:type="dxa"/>
          </w:tcPr>
          <w:p w14:paraId="6387C6BE" w14:textId="77777777" w:rsidR="00CB1C2D" w:rsidRPr="00CB1C2D" w:rsidRDefault="00CB1C2D" w:rsidP="00CB1C2D">
            <w:pPr>
              <w:spacing w:line="360" w:lineRule="auto"/>
              <w:rPr>
                <w:rFonts w:ascii="Book Antiqua" w:hAnsi="Book Antiqua"/>
              </w:rPr>
            </w:pPr>
            <w:r w:rsidRPr="00CB1C2D">
              <w:rPr>
                <w:rFonts w:ascii="Book Antiqua" w:hAnsi="Book Antiqua"/>
              </w:rPr>
              <w:t>84</w:t>
            </w:r>
          </w:p>
        </w:tc>
        <w:tc>
          <w:tcPr>
            <w:tcW w:w="1971" w:type="dxa"/>
          </w:tcPr>
          <w:p w14:paraId="3B866908" w14:textId="60501073" w:rsidR="00CB1C2D" w:rsidRPr="00CB1C2D" w:rsidRDefault="00CB1C2D" w:rsidP="00CB1C2D">
            <w:pPr>
              <w:spacing w:line="360" w:lineRule="auto"/>
              <w:rPr>
                <w:rFonts w:ascii="Book Antiqua" w:hAnsi="Book Antiqua"/>
              </w:rPr>
            </w:pPr>
            <w:r w:rsidRPr="00CB1C2D">
              <w:rPr>
                <w:rFonts w:ascii="Book Antiqua" w:hAnsi="Book Antiqua"/>
              </w:rPr>
              <w:t>151, death of</w:t>
            </w:r>
            <w:r w:rsidR="00A16868">
              <w:rPr>
                <w:rFonts w:ascii="Book Antiqua" w:eastAsiaTheme="minorEastAsia" w:hAnsi="Book Antiqua" w:hint="eastAsia"/>
                <w:lang w:eastAsia="zh-CN"/>
              </w:rPr>
              <w:t xml:space="preserve"> </w:t>
            </w:r>
            <w:r w:rsidRPr="00CB1C2D">
              <w:rPr>
                <w:rFonts w:ascii="Book Antiqua" w:hAnsi="Book Antiqua"/>
              </w:rPr>
              <w:t>unknown cause</w:t>
            </w:r>
          </w:p>
        </w:tc>
      </w:tr>
      <w:tr w:rsidR="007F5D09" w:rsidRPr="00CB1C2D" w14:paraId="4A7A6AE2" w14:textId="77777777" w:rsidTr="00A16868">
        <w:trPr>
          <w:trHeight w:val="437"/>
        </w:trPr>
        <w:tc>
          <w:tcPr>
            <w:tcW w:w="426" w:type="dxa"/>
          </w:tcPr>
          <w:p w14:paraId="521F54D2" w14:textId="77777777" w:rsidR="00CB1C2D" w:rsidRPr="00CB1C2D" w:rsidRDefault="00CB1C2D" w:rsidP="00CB1C2D">
            <w:pPr>
              <w:spacing w:line="360" w:lineRule="auto"/>
              <w:rPr>
                <w:rFonts w:ascii="Book Antiqua" w:hAnsi="Book Antiqua"/>
              </w:rPr>
            </w:pPr>
            <w:r w:rsidRPr="00CB1C2D">
              <w:rPr>
                <w:rFonts w:ascii="Book Antiqua" w:hAnsi="Book Antiqua"/>
              </w:rPr>
              <w:t>3</w:t>
            </w:r>
          </w:p>
        </w:tc>
        <w:tc>
          <w:tcPr>
            <w:tcW w:w="709" w:type="dxa"/>
          </w:tcPr>
          <w:p w14:paraId="1705D216" w14:textId="77777777" w:rsidR="00CB1C2D" w:rsidRPr="00CB1C2D" w:rsidRDefault="00CB1C2D" w:rsidP="00CB1C2D">
            <w:pPr>
              <w:spacing w:line="360" w:lineRule="auto"/>
              <w:rPr>
                <w:rFonts w:ascii="Book Antiqua" w:hAnsi="Book Antiqua"/>
              </w:rPr>
            </w:pPr>
            <w:r w:rsidRPr="00CB1C2D">
              <w:rPr>
                <w:rFonts w:ascii="Book Antiqua" w:hAnsi="Book Antiqua"/>
              </w:rPr>
              <w:t>56</w:t>
            </w:r>
          </w:p>
        </w:tc>
        <w:tc>
          <w:tcPr>
            <w:tcW w:w="708" w:type="dxa"/>
          </w:tcPr>
          <w:p w14:paraId="555948A5"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5D44B3B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FAE474C" w14:textId="77777777" w:rsidR="00CB1C2D" w:rsidRPr="00CB1C2D" w:rsidRDefault="00CB1C2D" w:rsidP="00CB1C2D">
            <w:pPr>
              <w:spacing w:line="360" w:lineRule="auto"/>
              <w:rPr>
                <w:rFonts w:ascii="Book Antiqua" w:hAnsi="Book Antiqua"/>
              </w:rPr>
            </w:pPr>
          </w:p>
        </w:tc>
        <w:tc>
          <w:tcPr>
            <w:tcW w:w="993" w:type="dxa"/>
          </w:tcPr>
          <w:p w14:paraId="4BF1F8B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61" w:type="dxa"/>
          </w:tcPr>
          <w:p w14:paraId="1CDF509C"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3E243921"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0EB07345" w14:textId="1A6EC6F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7E9591D" w14:textId="03F74BD3" w:rsidR="00CB1C2D" w:rsidRPr="00CB1C2D" w:rsidRDefault="00CB1C2D" w:rsidP="006A7AE8">
            <w:pPr>
              <w:spacing w:line="360" w:lineRule="auto"/>
              <w:rPr>
                <w:rFonts w:ascii="Book Antiqua" w:hAnsi="Book Antiqua"/>
              </w:rPr>
            </w:pPr>
            <w:r w:rsidRPr="00CB1C2D">
              <w:rPr>
                <w:rFonts w:ascii="Book Antiqua" w:hAnsi="Book Antiqua"/>
              </w:rPr>
              <w:t>No, steatorrhea. Smoking, DM</w:t>
            </w:r>
          </w:p>
        </w:tc>
        <w:tc>
          <w:tcPr>
            <w:tcW w:w="1507" w:type="dxa"/>
          </w:tcPr>
          <w:p w14:paraId="4E0CAB0A"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971" w:type="dxa"/>
          </w:tcPr>
          <w:p w14:paraId="492C7B13" w14:textId="0879C82B" w:rsidR="00CB1C2D" w:rsidRPr="00CB1C2D" w:rsidRDefault="00CB1C2D" w:rsidP="00CB1C2D">
            <w:pPr>
              <w:spacing w:line="360" w:lineRule="auto"/>
              <w:rPr>
                <w:rFonts w:ascii="Book Antiqua" w:hAnsi="Book Antiqua"/>
              </w:rPr>
            </w:pPr>
            <w:r w:rsidRPr="00CB1C2D">
              <w:rPr>
                <w:rFonts w:ascii="Book Antiqua" w:hAnsi="Book Antiqua"/>
              </w:rPr>
              <w:t>166, death of MI</w:t>
            </w:r>
          </w:p>
        </w:tc>
      </w:tr>
      <w:tr w:rsidR="007F5D09" w:rsidRPr="00CB1C2D" w14:paraId="15350FEC" w14:textId="77777777" w:rsidTr="00A16868">
        <w:trPr>
          <w:trHeight w:val="269"/>
        </w:trPr>
        <w:tc>
          <w:tcPr>
            <w:tcW w:w="426" w:type="dxa"/>
          </w:tcPr>
          <w:p w14:paraId="556337EB" w14:textId="77777777" w:rsidR="00CB1C2D" w:rsidRPr="00CB1C2D" w:rsidRDefault="00CB1C2D" w:rsidP="00CB1C2D">
            <w:pPr>
              <w:spacing w:line="360" w:lineRule="auto"/>
              <w:rPr>
                <w:rFonts w:ascii="Book Antiqua" w:hAnsi="Book Antiqua"/>
              </w:rPr>
            </w:pPr>
            <w:r w:rsidRPr="00CB1C2D">
              <w:rPr>
                <w:rFonts w:ascii="Book Antiqua" w:hAnsi="Book Antiqua"/>
              </w:rPr>
              <w:t>4</w:t>
            </w:r>
          </w:p>
        </w:tc>
        <w:tc>
          <w:tcPr>
            <w:tcW w:w="709" w:type="dxa"/>
          </w:tcPr>
          <w:p w14:paraId="5A6507B7"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70E5CD0C"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3AF82FD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E4FDC9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8CD6684"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AE2A680"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241A6075"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22F327D2" w14:textId="1352AC8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54B696C"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19182EAD" w14:textId="77777777" w:rsidR="00CB1C2D" w:rsidRPr="00CB1C2D" w:rsidRDefault="00CB1C2D" w:rsidP="00CB1C2D">
            <w:pPr>
              <w:spacing w:line="360" w:lineRule="auto"/>
              <w:rPr>
                <w:rFonts w:ascii="Book Antiqua" w:hAnsi="Book Antiqua"/>
              </w:rPr>
            </w:pPr>
            <w:r w:rsidRPr="00CB1C2D">
              <w:rPr>
                <w:rFonts w:ascii="Book Antiqua" w:hAnsi="Book Antiqua"/>
              </w:rPr>
              <w:t>96</w:t>
            </w:r>
          </w:p>
        </w:tc>
        <w:tc>
          <w:tcPr>
            <w:tcW w:w="1971" w:type="dxa"/>
          </w:tcPr>
          <w:p w14:paraId="4FC35F8A" w14:textId="77777777" w:rsidR="00CB1C2D" w:rsidRPr="00CB1C2D" w:rsidRDefault="00CB1C2D" w:rsidP="00CB1C2D">
            <w:pPr>
              <w:spacing w:line="360" w:lineRule="auto"/>
              <w:rPr>
                <w:rFonts w:ascii="Book Antiqua" w:hAnsi="Book Antiqua"/>
              </w:rPr>
            </w:pPr>
            <w:r w:rsidRPr="00CB1C2D">
              <w:rPr>
                <w:rFonts w:ascii="Book Antiqua" w:hAnsi="Book Antiqua"/>
              </w:rPr>
              <w:t>170, NA</w:t>
            </w:r>
          </w:p>
        </w:tc>
      </w:tr>
      <w:tr w:rsidR="007F5D09" w:rsidRPr="00CB1C2D" w14:paraId="0A029AEB" w14:textId="77777777" w:rsidTr="00A16868">
        <w:trPr>
          <w:trHeight w:val="263"/>
        </w:trPr>
        <w:tc>
          <w:tcPr>
            <w:tcW w:w="426" w:type="dxa"/>
          </w:tcPr>
          <w:p w14:paraId="2FB07B98"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709" w:type="dxa"/>
          </w:tcPr>
          <w:p w14:paraId="20824C2A" w14:textId="77777777" w:rsidR="00CB1C2D" w:rsidRPr="00CB1C2D" w:rsidRDefault="00CB1C2D" w:rsidP="00CB1C2D">
            <w:pPr>
              <w:spacing w:line="360" w:lineRule="auto"/>
              <w:rPr>
                <w:rFonts w:ascii="Book Antiqua" w:hAnsi="Book Antiqua"/>
              </w:rPr>
            </w:pPr>
            <w:r w:rsidRPr="00CB1C2D">
              <w:rPr>
                <w:rFonts w:ascii="Book Antiqua" w:hAnsi="Book Antiqua"/>
              </w:rPr>
              <w:t>55</w:t>
            </w:r>
          </w:p>
        </w:tc>
        <w:tc>
          <w:tcPr>
            <w:tcW w:w="708" w:type="dxa"/>
          </w:tcPr>
          <w:p w14:paraId="41B0A7D9"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3123F957"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C213959"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1A1F4C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2D377FC2"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452D01AE"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1034" w:type="dxa"/>
          </w:tcPr>
          <w:p w14:paraId="6AA63FA2" w14:textId="666692E9"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787CB47" w14:textId="41249300" w:rsidR="00CB1C2D" w:rsidRPr="00CB1C2D" w:rsidRDefault="00CB1C2D" w:rsidP="006A7AE8">
            <w:pPr>
              <w:spacing w:line="360" w:lineRule="auto"/>
              <w:rPr>
                <w:rFonts w:ascii="Book Antiqua" w:hAnsi="Book Antiqua"/>
              </w:rPr>
            </w:pPr>
            <w:r w:rsidRPr="00CB1C2D">
              <w:rPr>
                <w:rFonts w:ascii="Book Antiqua" w:hAnsi="Book Antiqua"/>
              </w:rPr>
              <w:t>31.5, drinking, NDM, steatorrhea</w:t>
            </w:r>
          </w:p>
        </w:tc>
        <w:tc>
          <w:tcPr>
            <w:tcW w:w="1507" w:type="dxa"/>
          </w:tcPr>
          <w:p w14:paraId="2F8E49AC" w14:textId="77777777" w:rsidR="00CB1C2D" w:rsidRPr="00CB1C2D" w:rsidRDefault="00CB1C2D" w:rsidP="00CB1C2D">
            <w:pPr>
              <w:spacing w:line="360" w:lineRule="auto"/>
              <w:rPr>
                <w:rFonts w:ascii="Book Antiqua" w:hAnsi="Book Antiqua"/>
              </w:rPr>
            </w:pPr>
            <w:r w:rsidRPr="00CB1C2D">
              <w:rPr>
                <w:rFonts w:ascii="Book Antiqua" w:hAnsi="Book Antiqua"/>
              </w:rPr>
              <w:t>79</w:t>
            </w:r>
          </w:p>
        </w:tc>
        <w:tc>
          <w:tcPr>
            <w:tcW w:w="1971" w:type="dxa"/>
          </w:tcPr>
          <w:p w14:paraId="00AD0E1A" w14:textId="77777777" w:rsidR="00CB1C2D" w:rsidRPr="00CB1C2D" w:rsidRDefault="00CB1C2D" w:rsidP="00CB1C2D">
            <w:pPr>
              <w:spacing w:line="360" w:lineRule="auto"/>
              <w:rPr>
                <w:rFonts w:ascii="Book Antiqua" w:hAnsi="Book Antiqua"/>
              </w:rPr>
            </w:pPr>
            <w:r w:rsidRPr="00CB1C2D">
              <w:rPr>
                <w:rFonts w:ascii="Book Antiqua" w:hAnsi="Book Antiqua"/>
              </w:rPr>
              <w:t>167, NA</w:t>
            </w:r>
          </w:p>
        </w:tc>
      </w:tr>
      <w:tr w:rsidR="007F5D09" w:rsidRPr="00CB1C2D" w14:paraId="0421757F" w14:textId="77777777" w:rsidTr="00A16868">
        <w:trPr>
          <w:trHeight w:val="269"/>
        </w:trPr>
        <w:tc>
          <w:tcPr>
            <w:tcW w:w="426" w:type="dxa"/>
          </w:tcPr>
          <w:p w14:paraId="20FDE7F1"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709" w:type="dxa"/>
          </w:tcPr>
          <w:p w14:paraId="47B7BADD"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708" w:type="dxa"/>
          </w:tcPr>
          <w:p w14:paraId="6E889C38"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09DDF01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250F4AE" w14:textId="77777777" w:rsidR="00CB1C2D" w:rsidRPr="00CB1C2D" w:rsidRDefault="00CB1C2D" w:rsidP="00CB1C2D">
            <w:pPr>
              <w:spacing w:line="360" w:lineRule="auto"/>
              <w:rPr>
                <w:rFonts w:ascii="Book Antiqua" w:hAnsi="Book Antiqua"/>
              </w:rPr>
            </w:pPr>
          </w:p>
        </w:tc>
        <w:tc>
          <w:tcPr>
            <w:tcW w:w="993" w:type="dxa"/>
          </w:tcPr>
          <w:p w14:paraId="16C78BE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004E1A52"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F547EA0"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778A9ADD" w14:textId="7FDA029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B63F73D"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510A8D0"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1971" w:type="dxa"/>
          </w:tcPr>
          <w:p w14:paraId="4B29229B" w14:textId="77777777" w:rsidR="00CB1C2D" w:rsidRPr="00CB1C2D" w:rsidRDefault="00CB1C2D" w:rsidP="00CB1C2D">
            <w:pPr>
              <w:spacing w:line="360" w:lineRule="auto"/>
              <w:rPr>
                <w:rFonts w:ascii="Book Antiqua" w:hAnsi="Book Antiqua"/>
              </w:rPr>
            </w:pPr>
            <w:r w:rsidRPr="00CB1C2D">
              <w:rPr>
                <w:rFonts w:ascii="Book Antiqua" w:hAnsi="Book Antiqua"/>
              </w:rPr>
              <w:t>162, NA</w:t>
            </w:r>
          </w:p>
        </w:tc>
      </w:tr>
      <w:tr w:rsidR="007F5D09" w:rsidRPr="00CB1C2D" w14:paraId="41F3D471" w14:textId="77777777" w:rsidTr="00A16868">
        <w:trPr>
          <w:trHeight w:val="263"/>
        </w:trPr>
        <w:tc>
          <w:tcPr>
            <w:tcW w:w="426" w:type="dxa"/>
          </w:tcPr>
          <w:p w14:paraId="12A52CCE"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709" w:type="dxa"/>
          </w:tcPr>
          <w:p w14:paraId="65B49FFE"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8" w:type="dxa"/>
          </w:tcPr>
          <w:p w14:paraId="5D6AC636"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6442F7E2"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82C7303" w14:textId="77777777" w:rsidR="00CB1C2D" w:rsidRPr="00CB1C2D" w:rsidRDefault="00CB1C2D" w:rsidP="00CB1C2D">
            <w:pPr>
              <w:spacing w:line="360" w:lineRule="auto"/>
              <w:rPr>
                <w:rFonts w:ascii="Book Antiqua" w:hAnsi="Book Antiqua"/>
              </w:rPr>
            </w:pPr>
          </w:p>
        </w:tc>
        <w:tc>
          <w:tcPr>
            <w:tcW w:w="993" w:type="dxa"/>
          </w:tcPr>
          <w:p w14:paraId="5C453918"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66AC230F"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78" w:type="dxa"/>
          </w:tcPr>
          <w:p w14:paraId="74C9F261" w14:textId="77777777" w:rsidR="00CB1C2D" w:rsidRPr="00CB1C2D" w:rsidRDefault="00CB1C2D" w:rsidP="00CB1C2D">
            <w:pPr>
              <w:spacing w:line="360" w:lineRule="auto"/>
              <w:rPr>
                <w:rFonts w:ascii="Book Antiqua" w:hAnsi="Book Antiqua"/>
              </w:rPr>
            </w:pPr>
            <w:r w:rsidRPr="00CB1C2D">
              <w:rPr>
                <w:rFonts w:ascii="Book Antiqua" w:hAnsi="Book Antiqua"/>
              </w:rPr>
              <w:t>73</w:t>
            </w:r>
          </w:p>
        </w:tc>
        <w:tc>
          <w:tcPr>
            <w:tcW w:w="1034" w:type="dxa"/>
          </w:tcPr>
          <w:p w14:paraId="02645DB7" w14:textId="154CB79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F6BED4D" w14:textId="77777777" w:rsidR="00CB1C2D" w:rsidRPr="00CB1C2D" w:rsidRDefault="00CB1C2D" w:rsidP="00CB1C2D">
            <w:pPr>
              <w:spacing w:line="360" w:lineRule="auto"/>
              <w:rPr>
                <w:rFonts w:ascii="Book Antiqua" w:hAnsi="Book Antiqua"/>
              </w:rPr>
            </w:pPr>
            <w:r w:rsidRPr="00CB1C2D">
              <w:rPr>
                <w:rFonts w:ascii="Book Antiqua" w:hAnsi="Book Antiqua"/>
              </w:rPr>
              <w:t>31.5, smoking, DM</w:t>
            </w:r>
          </w:p>
        </w:tc>
        <w:tc>
          <w:tcPr>
            <w:tcW w:w="1507" w:type="dxa"/>
          </w:tcPr>
          <w:p w14:paraId="4A7B892D"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004A6AE7" w14:textId="77777777" w:rsidR="00CB1C2D" w:rsidRPr="00CB1C2D" w:rsidRDefault="00CB1C2D" w:rsidP="00CB1C2D">
            <w:pPr>
              <w:spacing w:line="360" w:lineRule="auto"/>
              <w:rPr>
                <w:rFonts w:ascii="Book Antiqua" w:hAnsi="Book Antiqua"/>
              </w:rPr>
            </w:pPr>
            <w:r w:rsidRPr="00CB1C2D">
              <w:rPr>
                <w:rFonts w:ascii="Book Antiqua" w:hAnsi="Book Antiqua"/>
              </w:rPr>
              <w:t>167</w:t>
            </w:r>
          </w:p>
        </w:tc>
      </w:tr>
      <w:tr w:rsidR="007F5D09" w:rsidRPr="00CB1C2D" w14:paraId="004BC76B" w14:textId="77777777" w:rsidTr="00A16868">
        <w:trPr>
          <w:trHeight w:val="269"/>
        </w:trPr>
        <w:tc>
          <w:tcPr>
            <w:tcW w:w="426" w:type="dxa"/>
          </w:tcPr>
          <w:p w14:paraId="4229D98E"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709" w:type="dxa"/>
          </w:tcPr>
          <w:p w14:paraId="5A8BF107" w14:textId="77777777" w:rsidR="00CB1C2D" w:rsidRPr="00CB1C2D" w:rsidRDefault="00CB1C2D" w:rsidP="00CB1C2D">
            <w:pPr>
              <w:spacing w:line="360" w:lineRule="auto"/>
              <w:rPr>
                <w:rFonts w:ascii="Book Antiqua" w:hAnsi="Book Antiqua"/>
              </w:rPr>
            </w:pPr>
            <w:r w:rsidRPr="00CB1C2D">
              <w:rPr>
                <w:rFonts w:ascii="Book Antiqua" w:hAnsi="Book Antiqua"/>
              </w:rPr>
              <w:t>43</w:t>
            </w:r>
          </w:p>
        </w:tc>
        <w:tc>
          <w:tcPr>
            <w:tcW w:w="708" w:type="dxa"/>
          </w:tcPr>
          <w:p w14:paraId="45AA8E95"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B2CB95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DCEA521" w14:textId="77777777" w:rsidR="00CB1C2D" w:rsidRPr="00CB1C2D" w:rsidRDefault="00CB1C2D" w:rsidP="00CB1C2D">
            <w:pPr>
              <w:spacing w:line="360" w:lineRule="auto"/>
              <w:rPr>
                <w:rFonts w:ascii="Book Antiqua" w:hAnsi="Book Antiqua"/>
              </w:rPr>
            </w:pPr>
          </w:p>
        </w:tc>
        <w:tc>
          <w:tcPr>
            <w:tcW w:w="993" w:type="dxa"/>
          </w:tcPr>
          <w:p w14:paraId="3BA1C61E"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1361" w:type="dxa"/>
          </w:tcPr>
          <w:p w14:paraId="483A52A7"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00819DC6"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034" w:type="dxa"/>
          </w:tcPr>
          <w:p w14:paraId="078E64E3" w14:textId="385F8C4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CC11587"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1663E92C"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11F5084A" w14:textId="77777777" w:rsidR="00CB1C2D" w:rsidRPr="00CB1C2D" w:rsidRDefault="00CB1C2D" w:rsidP="00CB1C2D">
            <w:pPr>
              <w:spacing w:line="360" w:lineRule="auto"/>
              <w:rPr>
                <w:rFonts w:ascii="Book Antiqua" w:hAnsi="Book Antiqua"/>
              </w:rPr>
            </w:pPr>
            <w:r w:rsidRPr="00CB1C2D">
              <w:rPr>
                <w:rFonts w:ascii="Book Antiqua" w:hAnsi="Book Antiqua"/>
              </w:rPr>
              <w:t>164</w:t>
            </w:r>
          </w:p>
        </w:tc>
      </w:tr>
      <w:tr w:rsidR="007F5D09" w:rsidRPr="00CB1C2D" w14:paraId="3992664F" w14:textId="77777777" w:rsidTr="00A16868">
        <w:trPr>
          <w:trHeight w:val="263"/>
        </w:trPr>
        <w:tc>
          <w:tcPr>
            <w:tcW w:w="426" w:type="dxa"/>
          </w:tcPr>
          <w:p w14:paraId="762E00C0"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709" w:type="dxa"/>
          </w:tcPr>
          <w:p w14:paraId="5DDFBE62" w14:textId="77777777" w:rsidR="00CB1C2D" w:rsidRPr="00CB1C2D" w:rsidRDefault="00CB1C2D" w:rsidP="00CB1C2D">
            <w:pPr>
              <w:spacing w:line="360" w:lineRule="auto"/>
              <w:rPr>
                <w:rFonts w:ascii="Book Antiqua" w:hAnsi="Book Antiqua"/>
              </w:rPr>
            </w:pPr>
            <w:r w:rsidRPr="00CB1C2D">
              <w:rPr>
                <w:rFonts w:ascii="Book Antiqua" w:hAnsi="Book Antiqua"/>
              </w:rPr>
              <w:t>55</w:t>
            </w:r>
          </w:p>
        </w:tc>
        <w:tc>
          <w:tcPr>
            <w:tcW w:w="708" w:type="dxa"/>
          </w:tcPr>
          <w:p w14:paraId="6B97AEC2"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5183DA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E027FE4" w14:textId="77777777" w:rsidR="00CB1C2D" w:rsidRPr="00CB1C2D" w:rsidRDefault="00CB1C2D" w:rsidP="00CB1C2D">
            <w:pPr>
              <w:spacing w:line="360" w:lineRule="auto"/>
              <w:rPr>
                <w:rFonts w:ascii="Book Antiqua" w:hAnsi="Book Antiqua"/>
              </w:rPr>
            </w:pPr>
          </w:p>
        </w:tc>
        <w:tc>
          <w:tcPr>
            <w:tcW w:w="993" w:type="dxa"/>
          </w:tcPr>
          <w:p w14:paraId="40F14590"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c>
          <w:tcPr>
            <w:tcW w:w="1361" w:type="dxa"/>
          </w:tcPr>
          <w:p w14:paraId="03068959"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78" w:type="dxa"/>
          </w:tcPr>
          <w:p w14:paraId="2CCFBB41"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034" w:type="dxa"/>
          </w:tcPr>
          <w:p w14:paraId="384F6EA1" w14:textId="16C0775D"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A53E1F1" w14:textId="5600BF50"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s</w:t>
            </w:r>
            <w:r w:rsidRPr="00CB1C2D">
              <w:rPr>
                <w:rFonts w:ascii="Book Antiqua" w:hAnsi="Book Antiqua"/>
              </w:rPr>
              <w:t>moking</w:t>
            </w:r>
          </w:p>
        </w:tc>
        <w:tc>
          <w:tcPr>
            <w:tcW w:w="1507" w:type="dxa"/>
          </w:tcPr>
          <w:p w14:paraId="5F0FB104" w14:textId="77777777" w:rsidR="00CB1C2D" w:rsidRPr="00CB1C2D" w:rsidRDefault="00CB1C2D" w:rsidP="00CB1C2D">
            <w:pPr>
              <w:spacing w:line="360" w:lineRule="auto"/>
              <w:rPr>
                <w:rFonts w:ascii="Book Antiqua" w:hAnsi="Book Antiqua"/>
              </w:rPr>
            </w:pPr>
            <w:r w:rsidRPr="00CB1C2D">
              <w:rPr>
                <w:rFonts w:ascii="Book Antiqua" w:hAnsi="Book Antiqua"/>
              </w:rPr>
              <w:t>38</w:t>
            </w:r>
          </w:p>
        </w:tc>
        <w:tc>
          <w:tcPr>
            <w:tcW w:w="1971" w:type="dxa"/>
          </w:tcPr>
          <w:p w14:paraId="7806D7D1" w14:textId="77777777" w:rsidR="00CB1C2D" w:rsidRPr="00CB1C2D" w:rsidRDefault="00CB1C2D" w:rsidP="00CB1C2D">
            <w:pPr>
              <w:spacing w:line="360" w:lineRule="auto"/>
              <w:rPr>
                <w:rFonts w:ascii="Book Antiqua" w:hAnsi="Book Antiqua"/>
              </w:rPr>
            </w:pPr>
            <w:r w:rsidRPr="00CB1C2D">
              <w:rPr>
                <w:rFonts w:ascii="Book Antiqua" w:hAnsi="Book Antiqua"/>
              </w:rPr>
              <w:t>162</w:t>
            </w:r>
          </w:p>
        </w:tc>
      </w:tr>
      <w:tr w:rsidR="007F5D09" w:rsidRPr="00CB1C2D" w14:paraId="7EFA6DF8" w14:textId="77777777" w:rsidTr="00A16868">
        <w:trPr>
          <w:trHeight w:val="263"/>
        </w:trPr>
        <w:tc>
          <w:tcPr>
            <w:tcW w:w="426" w:type="dxa"/>
          </w:tcPr>
          <w:p w14:paraId="406BC86E"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709" w:type="dxa"/>
          </w:tcPr>
          <w:p w14:paraId="01F4F4BD"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8" w:type="dxa"/>
          </w:tcPr>
          <w:p w14:paraId="2D5DA2CB"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7C3B1F0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3238714" w14:textId="77777777" w:rsidR="00CB1C2D" w:rsidRPr="00CB1C2D" w:rsidRDefault="00CB1C2D" w:rsidP="00CB1C2D">
            <w:pPr>
              <w:spacing w:line="360" w:lineRule="auto"/>
              <w:rPr>
                <w:rFonts w:ascii="Book Antiqua" w:hAnsi="Book Antiqua"/>
              </w:rPr>
            </w:pPr>
          </w:p>
        </w:tc>
        <w:tc>
          <w:tcPr>
            <w:tcW w:w="993" w:type="dxa"/>
          </w:tcPr>
          <w:p w14:paraId="0501AADD" w14:textId="77777777" w:rsidR="00CB1C2D" w:rsidRPr="00CB1C2D" w:rsidRDefault="00CB1C2D" w:rsidP="00CB1C2D">
            <w:pPr>
              <w:spacing w:line="360" w:lineRule="auto"/>
              <w:rPr>
                <w:rFonts w:ascii="Book Antiqua" w:hAnsi="Book Antiqua"/>
              </w:rPr>
            </w:pPr>
            <w:r w:rsidRPr="00CB1C2D">
              <w:rPr>
                <w:rFonts w:ascii="Book Antiqua" w:hAnsi="Book Antiqua"/>
              </w:rPr>
              <w:t>17</w:t>
            </w:r>
          </w:p>
        </w:tc>
        <w:tc>
          <w:tcPr>
            <w:tcW w:w="1361" w:type="dxa"/>
          </w:tcPr>
          <w:p w14:paraId="2C04944A"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78" w:type="dxa"/>
          </w:tcPr>
          <w:p w14:paraId="46B9A79A" w14:textId="77777777" w:rsidR="00CB1C2D" w:rsidRPr="00CB1C2D" w:rsidRDefault="00CB1C2D" w:rsidP="00CB1C2D">
            <w:pPr>
              <w:spacing w:line="360" w:lineRule="auto"/>
              <w:rPr>
                <w:rFonts w:ascii="Book Antiqua" w:hAnsi="Book Antiqua"/>
              </w:rPr>
            </w:pPr>
            <w:r w:rsidRPr="00CB1C2D">
              <w:rPr>
                <w:rFonts w:ascii="Book Antiqua" w:hAnsi="Book Antiqua"/>
              </w:rPr>
              <w:t>71</w:t>
            </w:r>
          </w:p>
        </w:tc>
        <w:tc>
          <w:tcPr>
            <w:tcW w:w="1034" w:type="dxa"/>
          </w:tcPr>
          <w:p w14:paraId="5B5F8989" w14:textId="281F08CC"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7B2C32F8"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9AC4B01"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11C64965" w14:textId="77777777" w:rsidR="00CB1C2D" w:rsidRPr="00CB1C2D" w:rsidRDefault="00CB1C2D" w:rsidP="00CB1C2D">
            <w:pPr>
              <w:spacing w:line="360" w:lineRule="auto"/>
              <w:rPr>
                <w:rFonts w:ascii="Book Antiqua" w:hAnsi="Book Antiqua"/>
              </w:rPr>
            </w:pPr>
            <w:r w:rsidRPr="00CB1C2D">
              <w:rPr>
                <w:rFonts w:ascii="Book Antiqua" w:hAnsi="Book Antiqua"/>
              </w:rPr>
              <w:t>156</w:t>
            </w:r>
          </w:p>
        </w:tc>
      </w:tr>
      <w:tr w:rsidR="007F5D09" w:rsidRPr="00CB1C2D" w14:paraId="0ED17104" w14:textId="77777777" w:rsidTr="00A16868">
        <w:trPr>
          <w:trHeight w:val="437"/>
        </w:trPr>
        <w:tc>
          <w:tcPr>
            <w:tcW w:w="426" w:type="dxa"/>
          </w:tcPr>
          <w:p w14:paraId="6859D1D4"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709" w:type="dxa"/>
          </w:tcPr>
          <w:p w14:paraId="58D3B344"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c>
          <w:tcPr>
            <w:tcW w:w="708" w:type="dxa"/>
          </w:tcPr>
          <w:p w14:paraId="4C911E34"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76409D4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7DFD989" w14:textId="77777777" w:rsidR="00CB1C2D" w:rsidRPr="00CB1C2D" w:rsidRDefault="00CB1C2D" w:rsidP="00CB1C2D">
            <w:pPr>
              <w:spacing w:line="360" w:lineRule="auto"/>
              <w:rPr>
                <w:rFonts w:ascii="Book Antiqua" w:hAnsi="Book Antiqua"/>
              </w:rPr>
            </w:pPr>
          </w:p>
        </w:tc>
        <w:tc>
          <w:tcPr>
            <w:tcW w:w="993" w:type="dxa"/>
          </w:tcPr>
          <w:p w14:paraId="51A91DBB"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61" w:type="dxa"/>
          </w:tcPr>
          <w:p w14:paraId="5FE67B47"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281445A9"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2CC12954" w14:textId="479DE252"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0874E7E" w14:textId="35D46247"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 NDM</w:t>
            </w:r>
          </w:p>
        </w:tc>
        <w:tc>
          <w:tcPr>
            <w:tcW w:w="1507" w:type="dxa"/>
          </w:tcPr>
          <w:p w14:paraId="31DAEA34"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971" w:type="dxa"/>
          </w:tcPr>
          <w:p w14:paraId="574BB7A7" w14:textId="75B83960" w:rsidR="00CB1C2D" w:rsidRPr="00CB1C2D" w:rsidRDefault="00CB1C2D" w:rsidP="00CB1C2D">
            <w:pPr>
              <w:spacing w:line="360" w:lineRule="auto"/>
              <w:rPr>
                <w:rFonts w:ascii="Book Antiqua" w:hAnsi="Book Antiqua"/>
              </w:rPr>
            </w:pPr>
            <w:r w:rsidRPr="00CB1C2D">
              <w:rPr>
                <w:rFonts w:ascii="Book Antiqua" w:hAnsi="Book Antiqua"/>
              </w:rPr>
              <w:t xml:space="preserve">69, death of </w:t>
            </w:r>
            <w:r w:rsidRPr="00CB1C2D">
              <w:rPr>
                <w:rFonts w:ascii="Book Antiqua" w:hAnsi="Book Antiqua"/>
              </w:rPr>
              <w:lastRenderedPageBreak/>
              <w:t>unknown cause</w:t>
            </w:r>
          </w:p>
        </w:tc>
      </w:tr>
      <w:tr w:rsidR="007F5D09" w:rsidRPr="00CB1C2D" w14:paraId="47D279F5" w14:textId="77777777" w:rsidTr="00A16868">
        <w:trPr>
          <w:trHeight w:val="269"/>
        </w:trPr>
        <w:tc>
          <w:tcPr>
            <w:tcW w:w="426" w:type="dxa"/>
          </w:tcPr>
          <w:p w14:paraId="13E956C9" w14:textId="77777777" w:rsidR="00CB1C2D" w:rsidRPr="00CB1C2D" w:rsidRDefault="00CB1C2D" w:rsidP="00CB1C2D">
            <w:pPr>
              <w:spacing w:line="360" w:lineRule="auto"/>
              <w:rPr>
                <w:rFonts w:ascii="Book Antiqua" w:hAnsi="Book Antiqua"/>
              </w:rPr>
            </w:pPr>
            <w:r w:rsidRPr="00CB1C2D">
              <w:rPr>
                <w:rFonts w:ascii="Book Antiqua" w:hAnsi="Book Antiqua"/>
              </w:rPr>
              <w:lastRenderedPageBreak/>
              <w:t>12</w:t>
            </w:r>
          </w:p>
        </w:tc>
        <w:tc>
          <w:tcPr>
            <w:tcW w:w="709" w:type="dxa"/>
          </w:tcPr>
          <w:p w14:paraId="79B31690"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8" w:type="dxa"/>
          </w:tcPr>
          <w:p w14:paraId="66757F55"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44A2C4C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3650660" w14:textId="77777777" w:rsidR="00CB1C2D" w:rsidRPr="00CB1C2D" w:rsidRDefault="00CB1C2D" w:rsidP="00CB1C2D">
            <w:pPr>
              <w:spacing w:line="360" w:lineRule="auto"/>
              <w:rPr>
                <w:rFonts w:ascii="Book Antiqua" w:hAnsi="Book Antiqua"/>
              </w:rPr>
            </w:pPr>
          </w:p>
        </w:tc>
        <w:tc>
          <w:tcPr>
            <w:tcW w:w="993" w:type="dxa"/>
          </w:tcPr>
          <w:p w14:paraId="45B26E29"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6938FA3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9E37887" w14:textId="77777777" w:rsidR="00CB1C2D" w:rsidRPr="00CB1C2D" w:rsidRDefault="00CB1C2D" w:rsidP="00CB1C2D">
            <w:pPr>
              <w:spacing w:line="360" w:lineRule="auto"/>
              <w:rPr>
                <w:rFonts w:ascii="Book Antiqua" w:hAnsi="Book Antiqua"/>
              </w:rPr>
            </w:pPr>
            <w:r w:rsidRPr="00CB1C2D">
              <w:rPr>
                <w:rFonts w:ascii="Book Antiqua" w:hAnsi="Book Antiqua"/>
              </w:rPr>
              <w:t>78</w:t>
            </w:r>
          </w:p>
        </w:tc>
        <w:tc>
          <w:tcPr>
            <w:tcW w:w="1034" w:type="dxa"/>
          </w:tcPr>
          <w:p w14:paraId="3693B281" w14:textId="78A5A91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B33C213"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BA92A1E"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53C1AB39" w14:textId="77777777" w:rsidR="00CB1C2D" w:rsidRPr="00CB1C2D" w:rsidRDefault="00CB1C2D" w:rsidP="00CB1C2D">
            <w:pPr>
              <w:spacing w:line="360" w:lineRule="auto"/>
              <w:rPr>
                <w:rFonts w:ascii="Book Antiqua" w:hAnsi="Book Antiqua"/>
              </w:rPr>
            </w:pPr>
            <w:r w:rsidRPr="00CB1C2D">
              <w:rPr>
                <w:rFonts w:ascii="Book Antiqua" w:hAnsi="Book Antiqua"/>
              </w:rPr>
              <w:t>155</w:t>
            </w:r>
          </w:p>
        </w:tc>
      </w:tr>
      <w:tr w:rsidR="007F5D09" w:rsidRPr="00CB1C2D" w14:paraId="5C8CF38D" w14:textId="77777777" w:rsidTr="00A16868">
        <w:trPr>
          <w:trHeight w:val="263"/>
        </w:trPr>
        <w:tc>
          <w:tcPr>
            <w:tcW w:w="426" w:type="dxa"/>
          </w:tcPr>
          <w:p w14:paraId="709D7415"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709" w:type="dxa"/>
          </w:tcPr>
          <w:p w14:paraId="637B3FCA"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0A4B1375"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7D3638A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427837B" w14:textId="77777777" w:rsidR="00CB1C2D" w:rsidRPr="00CB1C2D" w:rsidRDefault="00CB1C2D" w:rsidP="00CB1C2D">
            <w:pPr>
              <w:spacing w:line="360" w:lineRule="auto"/>
              <w:rPr>
                <w:rFonts w:ascii="Book Antiqua" w:hAnsi="Book Antiqua"/>
              </w:rPr>
            </w:pPr>
          </w:p>
        </w:tc>
        <w:tc>
          <w:tcPr>
            <w:tcW w:w="993" w:type="dxa"/>
          </w:tcPr>
          <w:p w14:paraId="1AEBDD6D"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659A6CF8"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70536625"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034" w:type="dxa"/>
          </w:tcPr>
          <w:p w14:paraId="4A82838A" w14:textId="73480BB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BFD26C5"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1507" w:type="dxa"/>
          </w:tcPr>
          <w:p w14:paraId="09C4FAAF"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64D1B801" w14:textId="77777777" w:rsidR="00CB1C2D" w:rsidRPr="00CB1C2D" w:rsidRDefault="00CB1C2D" w:rsidP="00CB1C2D">
            <w:pPr>
              <w:spacing w:line="360" w:lineRule="auto"/>
              <w:rPr>
                <w:rFonts w:ascii="Book Antiqua" w:hAnsi="Book Antiqua"/>
              </w:rPr>
            </w:pPr>
            <w:r w:rsidRPr="00CB1C2D">
              <w:rPr>
                <w:rFonts w:ascii="Book Antiqua" w:hAnsi="Book Antiqua"/>
              </w:rPr>
              <w:t>152</w:t>
            </w:r>
          </w:p>
        </w:tc>
      </w:tr>
      <w:tr w:rsidR="007F5D09" w:rsidRPr="00CB1C2D" w14:paraId="65C6794E" w14:textId="77777777" w:rsidTr="00A16868">
        <w:trPr>
          <w:trHeight w:val="437"/>
        </w:trPr>
        <w:tc>
          <w:tcPr>
            <w:tcW w:w="426" w:type="dxa"/>
          </w:tcPr>
          <w:p w14:paraId="2668455C"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709" w:type="dxa"/>
          </w:tcPr>
          <w:p w14:paraId="0939ABCC" w14:textId="77777777" w:rsidR="00CB1C2D" w:rsidRPr="00CB1C2D" w:rsidRDefault="00CB1C2D" w:rsidP="00CB1C2D">
            <w:pPr>
              <w:spacing w:line="360" w:lineRule="auto"/>
              <w:rPr>
                <w:rFonts w:ascii="Book Antiqua" w:hAnsi="Book Antiqua"/>
              </w:rPr>
            </w:pPr>
            <w:r w:rsidRPr="00CB1C2D">
              <w:rPr>
                <w:rFonts w:ascii="Book Antiqua" w:hAnsi="Book Antiqua"/>
              </w:rPr>
              <w:t>61</w:t>
            </w:r>
          </w:p>
        </w:tc>
        <w:tc>
          <w:tcPr>
            <w:tcW w:w="708" w:type="dxa"/>
          </w:tcPr>
          <w:p w14:paraId="04806EA1"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4E20CED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BABB1FF" w14:textId="77777777" w:rsidR="00CB1C2D" w:rsidRPr="00CB1C2D" w:rsidRDefault="00CB1C2D" w:rsidP="00CB1C2D">
            <w:pPr>
              <w:spacing w:line="360" w:lineRule="auto"/>
              <w:rPr>
                <w:rFonts w:ascii="Book Antiqua" w:hAnsi="Book Antiqua"/>
              </w:rPr>
            </w:pPr>
          </w:p>
        </w:tc>
        <w:tc>
          <w:tcPr>
            <w:tcW w:w="993" w:type="dxa"/>
          </w:tcPr>
          <w:p w14:paraId="64D85DB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5B8F829A"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2B924156"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24E14F98" w14:textId="087BCA0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2B73B67" w14:textId="33284D6E" w:rsidR="00CB1C2D" w:rsidRPr="00CB1C2D" w:rsidRDefault="00CB1C2D" w:rsidP="006A7AE8">
            <w:pPr>
              <w:spacing w:line="360" w:lineRule="auto"/>
              <w:rPr>
                <w:rFonts w:ascii="Book Antiqua" w:hAnsi="Book Antiqua"/>
              </w:rPr>
            </w:pPr>
            <w:r w:rsidRPr="00CB1C2D">
              <w:rPr>
                <w:rFonts w:ascii="Book Antiqua" w:hAnsi="Book Antiqua"/>
              </w:rPr>
              <w:t>No, steatorrhea, NDM</w:t>
            </w:r>
          </w:p>
        </w:tc>
        <w:tc>
          <w:tcPr>
            <w:tcW w:w="1507" w:type="dxa"/>
          </w:tcPr>
          <w:p w14:paraId="7A6EDFAB"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0CBA6522" w14:textId="10021EF3" w:rsidR="00CB1C2D" w:rsidRPr="00CB1C2D" w:rsidRDefault="00CB1C2D" w:rsidP="00CB1C2D">
            <w:pPr>
              <w:spacing w:line="360" w:lineRule="auto"/>
              <w:rPr>
                <w:rFonts w:ascii="Book Antiqua" w:hAnsi="Book Antiqua"/>
              </w:rPr>
            </w:pPr>
            <w:r w:rsidRPr="00CB1C2D">
              <w:rPr>
                <w:rFonts w:ascii="Book Antiqua" w:hAnsi="Book Antiqua"/>
              </w:rPr>
              <w:t>132, death of unknown cause</w:t>
            </w:r>
          </w:p>
        </w:tc>
      </w:tr>
      <w:tr w:rsidR="007F5D09" w:rsidRPr="00CB1C2D" w14:paraId="4BBD0067" w14:textId="77777777" w:rsidTr="00A16868">
        <w:trPr>
          <w:trHeight w:val="335"/>
        </w:trPr>
        <w:tc>
          <w:tcPr>
            <w:tcW w:w="426" w:type="dxa"/>
          </w:tcPr>
          <w:p w14:paraId="0A2888C5"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709" w:type="dxa"/>
          </w:tcPr>
          <w:p w14:paraId="5013A277"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1C4C9237"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4091F96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B1AECAB" w14:textId="77777777" w:rsidR="00CB1C2D" w:rsidRPr="00CB1C2D" w:rsidRDefault="00CB1C2D" w:rsidP="00CB1C2D">
            <w:pPr>
              <w:spacing w:line="360" w:lineRule="auto"/>
              <w:rPr>
                <w:rFonts w:ascii="Book Antiqua" w:hAnsi="Book Antiqua"/>
              </w:rPr>
            </w:pPr>
          </w:p>
        </w:tc>
        <w:tc>
          <w:tcPr>
            <w:tcW w:w="993" w:type="dxa"/>
          </w:tcPr>
          <w:p w14:paraId="12F631B1"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09DD176A"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01D7F542"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c>
          <w:tcPr>
            <w:tcW w:w="1034" w:type="dxa"/>
          </w:tcPr>
          <w:p w14:paraId="54E89DD9" w14:textId="4C12FE4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AFC6280" w14:textId="77777777" w:rsidR="00CB1C2D" w:rsidRPr="00CB1C2D" w:rsidRDefault="00CB1C2D" w:rsidP="00CB1C2D">
            <w:pPr>
              <w:spacing w:line="360" w:lineRule="auto"/>
              <w:rPr>
                <w:rFonts w:ascii="Book Antiqua" w:hAnsi="Book Antiqua"/>
              </w:rPr>
            </w:pPr>
            <w:r w:rsidRPr="00CB1C2D">
              <w:rPr>
                <w:rFonts w:ascii="Book Antiqua" w:hAnsi="Book Antiqua"/>
              </w:rPr>
              <w:t>37.8, NDM</w:t>
            </w:r>
          </w:p>
        </w:tc>
        <w:tc>
          <w:tcPr>
            <w:tcW w:w="1507" w:type="dxa"/>
          </w:tcPr>
          <w:p w14:paraId="3F5BC315"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Pr>
          <w:p w14:paraId="3E57DCC3" w14:textId="77777777" w:rsidR="00CB1C2D" w:rsidRPr="00CB1C2D" w:rsidRDefault="00CB1C2D" w:rsidP="00CB1C2D">
            <w:pPr>
              <w:spacing w:line="360" w:lineRule="auto"/>
              <w:rPr>
                <w:rFonts w:ascii="Book Antiqua" w:hAnsi="Book Antiqua"/>
              </w:rPr>
            </w:pPr>
            <w:r w:rsidRPr="00CB1C2D">
              <w:rPr>
                <w:rFonts w:ascii="Book Antiqua" w:hAnsi="Book Antiqua"/>
              </w:rPr>
              <w:t>147</w:t>
            </w:r>
          </w:p>
        </w:tc>
      </w:tr>
      <w:tr w:rsidR="007F5D09" w:rsidRPr="00CB1C2D" w14:paraId="7125AEC6" w14:textId="77777777" w:rsidTr="00A16868">
        <w:trPr>
          <w:trHeight w:val="263"/>
        </w:trPr>
        <w:tc>
          <w:tcPr>
            <w:tcW w:w="426" w:type="dxa"/>
          </w:tcPr>
          <w:p w14:paraId="2CC547E9"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709" w:type="dxa"/>
          </w:tcPr>
          <w:p w14:paraId="27647CFA"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708" w:type="dxa"/>
          </w:tcPr>
          <w:p w14:paraId="551B59A9"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154B963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FCF86F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27788ACB"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56714CE9"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53A06534"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1034" w:type="dxa"/>
          </w:tcPr>
          <w:p w14:paraId="4B575E92" w14:textId="391F99A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1D3E958" w14:textId="728CBCA2" w:rsidR="00CB1C2D" w:rsidRPr="00CB1C2D" w:rsidRDefault="00CB1C2D" w:rsidP="00CB1C2D">
            <w:pPr>
              <w:spacing w:line="360" w:lineRule="auto"/>
              <w:rPr>
                <w:rFonts w:ascii="Book Antiqua" w:hAnsi="Book Antiqua"/>
              </w:rPr>
            </w:pPr>
            <w:r w:rsidRPr="00CB1C2D">
              <w:rPr>
                <w:rFonts w:ascii="Book Antiqua" w:hAnsi="Book Antiqua"/>
              </w:rPr>
              <w:t>31.5</w:t>
            </w:r>
            <w:r w:rsidR="00A16868">
              <w:rPr>
                <w:rFonts w:ascii="Book Antiqua" w:hAnsi="Book Antiqua"/>
              </w:rPr>
              <w:t>,</w:t>
            </w:r>
            <w:r w:rsidRPr="00CB1C2D">
              <w:rPr>
                <w:rFonts w:ascii="Book Antiqua" w:hAnsi="Book Antiqua"/>
              </w:rPr>
              <w:t xml:space="preserve"> </w:t>
            </w:r>
            <w:r w:rsidR="00A16868">
              <w:rPr>
                <w:rFonts w:ascii="Book Antiqua" w:hAnsi="Book Antiqua"/>
              </w:rPr>
              <w:t>d</w:t>
            </w:r>
            <w:r w:rsidRPr="00CB1C2D">
              <w:rPr>
                <w:rFonts w:ascii="Book Antiqua" w:hAnsi="Book Antiqua"/>
              </w:rPr>
              <w:t xml:space="preserve">rinking, </w:t>
            </w:r>
            <w:r w:rsidR="00A16868">
              <w:rPr>
                <w:rFonts w:ascii="Book Antiqua" w:hAnsi="Book Antiqua"/>
              </w:rPr>
              <w:t>s</w:t>
            </w:r>
            <w:r w:rsidRPr="00CB1C2D">
              <w:rPr>
                <w:rFonts w:ascii="Book Antiqua" w:hAnsi="Book Antiqua"/>
              </w:rPr>
              <w:t>moking</w:t>
            </w:r>
          </w:p>
        </w:tc>
        <w:tc>
          <w:tcPr>
            <w:tcW w:w="1507" w:type="dxa"/>
          </w:tcPr>
          <w:p w14:paraId="69ABBACB" w14:textId="77777777" w:rsidR="00CB1C2D" w:rsidRPr="00CB1C2D" w:rsidRDefault="00CB1C2D" w:rsidP="00CB1C2D">
            <w:pPr>
              <w:spacing w:line="360" w:lineRule="auto"/>
              <w:rPr>
                <w:rFonts w:ascii="Book Antiqua" w:hAnsi="Book Antiqua"/>
              </w:rPr>
            </w:pPr>
            <w:r w:rsidRPr="00CB1C2D">
              <w:rPr>
                <w:rFonts w:ascii="Book Antiqua" w:hAnsi="Book Antiqua"/>
              </w:rPr>
              <w:t>31</w:t>
            </w:r>
          </w:p>
        </w:tc>
        <w:tc>
          <w:tcPr>
            <w:tcW w:w="1971" w:type="dxa"/>
          </w:tcPr>
          <w:p w14:paraId="7C29F840" w14:textId="77777777" w:rsidR="00CB1C2D" w:rsidRPr="00CB1C2D" w:rsidRDefault="00CB1C2D" w:rsidP="00CB1C2D">
            <w:pPr>
              <w:spacing w:line="360" w:lineRule="auto"/>
              <w:rPr>
                <w:rFonts w:ascii="Book Antiqua" w:hAnsi="Book Antiqua"/>
              </w:rPr>
            </w:pPr>
            <w:r w:rsidRPr="00CB1C2D">
              <w:rPr>
                <w:rFonts w:ascii="Book Antiqua" w:hAnsi="Book Antiqua"/>
              </w:rPr>
              <w:t>147</w:t>
            </w:r>
          </w:p>
        </w:tc>
      </w:tr>
      <w:tr w:rsidR="007F5D09" w:rsidRPr="00CB1C2D" w14:paraId="49F20C79" w14:textId="77777777" w:rsidTr="00A16868">
        <w:trPr>
          <w:trHeight w:val="269"/>
        </w:trPr>
        <w:tc>
          <w:tcPr>
            <w:tcW w:w="426" w:type="dxa"/>
          </w:tcPr>
          <w:p w14:paraId="4DAEE820" w14:textId="77777777" w:rsidR="00CB1C2D" w:rsidRPr="00CB1C2D" w:rsidRDefault="00CB1C2D" w:rsidP="00CB1C2D">
            <w:pPr>
              <w:spacing w:line="360" w:lineRule="auto"/>
              <w:rPr>
                <w:rFonts w:ascii="Book Antiqua" w:hAnsi="Book Antiqua"/>
              </w:rPr>
            </w:pPr>
            <w:r w:rsidRPr="00CB1C2D">
              <w:rPr>
                <w:rFonts w:ascii="Book Antiqua" w:hAnsi="Book Antiqua"/>
              </w:rPr>
              <w:t>17</w:t>
            </w:r>
          </w:p>
        </w:tc>
        <w:tc>
          <w:tcPr>
            <w:tcW w:w="709" w:type="dxa"/>
          </w:tcPr>
          <w:p w14:paraId="4A0BF9C1"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8" w:type="dxa"/>
          </w:tcPr>
          <w:p w14:paraId="48792AB1"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6B67B06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3E6382F" w14:textId="77777777" w:rsidR="00CB1C2D" w:rsidRPr="00CB1C2D" w:rsidRDefault="00CB1C2D" w:rsidP="00CB1C2D">
            <w:pPr>
              <w:spacing w:line="360" w:lineRule="auto"/>
              <w:rPr>
                <w:rFonts w:ascii="Book Antiqua" w:hAnsi="Book Antiqua"/>
              </w:rPr>
            </w:pPr>
          </w:p>
        </w:tc>
        <w:tc>
          <w:tcPr>
            <w:tcW w:w="993" w:type="dxa"/>
          </w:tcPr>
          <w:p w14:paraId="3206065E"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2C2F0CD5"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240C0233"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034" w:type="dxa"/>
          </w:tcPr>
          <w:p w14:paraId="7BBD288E" w14:textId="19A36687"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22C9BB1C"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301BEDD3"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3A7F8A86" w14:textId="77777777" w:rsidR="00CB1C2D" w:rsidRPr="00CB1C2D" w:rsidRDefault="00CB1C2D" w:rsidP="00CB1C2D">
            <w:pPr>
              <w:spacing w:line="360" w:lineRule="auto"/>
              <w:rPr>
                <w:rFonts w:ascii="Book Antiqua" w:hAnsi="Book Antiqua"/>
              </w:rPr>
            </w:pPr>
            <w:r w:rsidRPr="00CB1C2D">
              <w:rPr>
                <w:rFonts w:ascii="Book Antiqua" w:hAnsi="Book Antiqua"/>
              </w:rPr>
              <w:t>141</w:t>
            </w:r>
          </w:p>
        </w:tc>
      </w:tr>
      <w:tr w:rsidR="007F5D09" w:rsidRPr="00CB1C2D" w14:paraId="672F7C11" w14:textId="77777777" w:rsidTr="00A16868">
        <w:trPr>
          <w:trHeight w:val="263"/>
        </w:trPr>
        <w:tc>
          <w:tcPr>
            <w:tcW w:w="426" w:type="dxa"/>
          </w:tcPr>
          <w:p w14:paraId="65D556F8"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c>
          <w:tcPr>
            <w:tcW w:w="709" w:type="dxa"/>
          </w:tcPr>
          <w:p w14:paraId="44766034"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0C558B40"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8CBE05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06ACF2F" w14:textId="77777777" w:rsidR="00CB1C2D" w:rsidRPr="00CB1C2D" w:rsidRDefault="00CB1C2D" w:rsidP="00CB1C2D">
            <w:pPr>
              <w:spacing w:line="360" w:lineRule="auto"/>
              <w:rPr>
                <w:rFonts w:ascii="Book Antiqua" w:hAnsi="Book Antiqua"/>
              </w:rPr>
            </w:pPr>
          </w:p>
        </w:tc>
        <w:tc>
          <w:tcPr>
            <w:tcW w:w="993" w:type="dxa"/>
          </w:tcPr>
          <w:p w14:paraId="2C9B2CE5"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58161978"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62DBE6FC"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29393BF2" w14:textId="3912545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BD8A0F"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9661E70"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0DAAA959" w14:textId="77777777" w:rsidR="00CB1C2D" w:rsidRPr="00CB1C2D" w:rsidRDefault="00CB1C2D" w:rsidP="00CB1C2D">
            <w:pPr>
              <w:spacing w:line="360" w:lineRule="auto"/>
              <w:rPr>
                <w:rFonts w:ascii="Book Antiqua" w:hAnsi="Book Antiqua"/>
              </w:rPr>
            </w:pPr>
            <w:r w:rsidRPr="00CB1C2D">
              <w:rPr>
                <w:rFonts w:ascii="Book Antiqua" w:hAnsi="Book Antiqua"/>
              </w:rPr>
              <w:t>129</w:t>
            </w:r>
          </w:p>
        </w:tc>
      </w:tr>
      <w:tr w:rsidR="007F5D09" w:rsidRPr="00CB1C2D" w14:paraId="0AF650E1" w14:textId="77777777" w:rsidTr="00A16868">
        <w:trPr>
          <w:trHeight w:val="263"/>
        </w:trPr>
        <w:tc>
          <w:tcPr>
            <w:tcW w:w="426" w:type="dxa"/>
          </w:tcPr>
          <w:p w14:paraId="23B795FC" w14:textId="77777777" w:rsidR="00CB1C2D" w:rsidRPr="00CB1C2D" w:rsidRDefault="00CB1C2D" w:rsidP="00CB1C2D">
            <w:pPr>
              <w:spacing w:line="360" w:lineRule="auto"/>
              <w:rPr>
                <w:rFonts w:ascii="Book Antiqua" w:hAnsi="Book Antiqua"/>
              </w:rPr>
            </w:pPr>
            <w:r w:rsidRPr="00CB1C2D">
              <w:rPr>
                <w:rFonts w:ascii="Book Antiqua" w:hAnsi="Book Antiqua"/>
              </w:rPr>
              <w:t>19</w:t>
            </w:r>
          </w:p>
        </w:tc>
        <w:tc>
          <w:tcPr>
            <w:tcW w:w="709" w:type="dxa"/>
          </w:tcPr>
          <w:p w14:paraId="5501970C" w14:textId="77777777" w:rsidR="00CB1C2D" w:rsidRPr="00CB1C2D" w:rsidRDefault="00CB1C2D" w:rsidP="00CB1C2D">
            <w:pPr>
              <w:spacing w:line="360" w:lineRule="auto"/>
              <w:rPr>
                <w:rFonts w:ascii="Book Antiqua" w:hAnsi="Book Antiqua"/>
              </w:rPr>
            </w:pPr>
            <w:r w:rsidRPr="00CB1C2D">
              <w:rPr>
                <w:rFonts w:ascii="Book Antiqua" w:hAnsi="Book Antiqua"/>
              </w:rPr>
              <w:t>59</w:t>
            </w:r>
          </w:p>
        </w:tc>
        <w:tc>
          <w:tcPr>
            <w:tcW w:w="708" w:type="dxa"/>
          </w:tcPr>
          <w:p w14:paraId="390C9189"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3237F702"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80BD11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6860E5CC"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685CB4C6"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78FFED3"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c>
          <w:tcPr>
            <w:tcW w:w="1034" w:type="dxa"/>
          </w:tcPr>
          <w:p w14:paraId="7A2FB7E5" w14:textId="33C6674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AEC4D4" w14:textId="2C2F340D" w:rsidR="00CB1C2D" w:rsidRPr="00CB1C2D" w:rsidRDefault="00CB1C2D" w:rsidP="006A7AE8">
            <w:pPr>
              <w:spacing w:line="360" w:lineRule="auto"/>
              <w:rPr>
                <w:rFonts w:ascii="Book Antiqua" w:hAnsi="Book Antiqua"/>
              </w:rPr>
            </w:pPr>
            <w:r w:rsidRPr="00CB1C2D">
              <w:rPr>
                <w:rFonts w:ascii="Book Antiqua" w:hAnsi="Book Antiqua"/>
              </w:rPr>
              <w:t>No, steatorrhea</w:t>
            </w:r>
          </w:p>
        </w:tc>
        <w:tc>
          <w:tcPr>
            <w:tcW w:w="1507" w:type="dxa"/>
          </w:tcPr>
          <w:p w14:paraId="32C1BD93"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D9291F5" w14:textId="77777777" w:rsidR="00CB1C2D" w:rsidRPr="00CB1C2D" w:rsidRDefault="00CB1C2D" w:rsidP="00CB1C2D">
            <w:pPr>
              <w:spacing w:line="360" w:lineRule="auto"/>
              <w:rPr>
                <w:rFonts w:ascii="Book Antiqua" w:hAnsi="Book Antiqua"/>
              </w:rPr>
            </w:pPr>
            <w:r w:rsidRPr="00CB1C2D">
              <w:rPr>
                <w:rFonts w:ascii="Book Antiqua" w:hAnsi="Book Antiqua"/>
              </w:rPr>
              <w:t>126</w:t>
            </w:r>
          </w:p>
        </w:tc>
      </w:tr>
      <w:tr w:rsidR="007F5D09" w:rsidRPr="00CB1C2D" w14:paraId="08018F1D" w14:textId="77777777" w:rsidTr="00A16868">
        <w:trPr>
          <w:trHeight w:val="269"/>
        </w:trPr>
        <w:tc>
          <w:tcPr>
            <w:tcW w:w="426" w:type="dxa"/>
          </w:tcPr>
          <w:p w14:paraId="2689784B" w14:textId="77777777" w:rsidR="00CB1C2D" w:rsidRPr="00CB1C2D" w:rsidRDefault="00CB1C2D" w:rsidP="00CB1C2D">
            <w:pPr>
              <w:spacing w:line="360" w:lineRule="auto"/>
              <w:rPr>
                <w:rFonts w:ascii="Book Antiqua" w:hAnsi="Book Antiqua"/>
              </w:rPr>
            </w:pPr>
            <w:r w:rsidRPr="00CB1C2D">
              <w:rPr>
                <w:rFonts w:ascii="Book Antiqua" w:hAnsi="Book Antiqua"/>
              </w:rPr>
              <w:t>20</w:t>
            </w:r>
          </w:p>
        </w:tc>
        <w:tc>
          <w:tcPr>
            <w:tcW w:w="709" w:type="dxa"/>
          </w:tcPr>
          <w:p w14:paraId="02D8A3B3"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4C0CC452"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20D463C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F044F37" w14:textId="77777777" w:rsidR="00CB1C2D" w:rsidRPr="00CB1C2D" w:rsidRDefault="00CB1C2D" w:rsidP="00CB1C2D">
            <w:pPr>
              <w:spacing w:line="360" w:lineRule="auto"/>
              <w:rPr>
                <w:rFonts w:ascii="Book Antiqua" w:hAnsi="Book Antiqua"/>
              </w:rPr>
            </w:pPr>
          </w:p>
        </w:tc>
        <w:tc>
          <w:tcPr>
            <w:tcW w:w="993" w:type="dxa"/>
          </w:tcPr>
          <w:p w14:paraId="335FB1DF"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79377706"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5FDE182A"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1034" w:type="dxa"/>
          </w:tcPr>
          <w:p w14:paraId="6651EE2E" w14:textId="68C68C3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02B3C44" w14:textId="10573C04"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5B3E993"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22148365" w14:textId="77777777" w:rsidR="00CB1C2D" w:rsidRPr="00CB1C2D" w:rsidRDefault="00CB1C2D" w:rsidP="00CB1C2D">
            <w:pPr>
              <w:spacing w:line="360" w:lineRule="auto"/>
              <w:rPr>
                <w:rFonts w:ascii="Book Antiqua" w:hAnsi="Book Antiqua"/>
              </w:rPr>
            </w:pPr>
            <w:r w:rsidRPr="00CB1C2D">
              <w:rPr>
                <w:rFonts w:ascii="Book Antiqua" w:hAnsi="Book Antiqua"/>
              </w:rPr>
              <w:t>120</w:t>
            </w:r>
          </w:p>
        </w:tc>
      </w:tr>
      <w:tr w:rsidR="007F5D09" w:rsidRPr="00CB1C2D" w14:paraId="3178FB40" w14:textId="77777777" w:rsidTr="00A16868">
        <w:trPr>
          <w:trHeight w:val="263"/>
        </w:trPr>
        <w:tc>
          <w:tcPr>
            <w:tcW w:w="426" w:type="dxa"/>
          </w:tcPr>
          <w:p w14:paraId="3EDC01B5"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709" w:type="dxa"/>
          </w:tcPr>
          <w:p w14:paraId="193A631C"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c>
          <w:tcPr>
            <w:tcW w:w="708" w:type="dxa"/>
          </w:tcPr>
          <w:p w14:paraId="6FF8E14A"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9E7D5F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E07FE6F" w14:textId="77777777" w:rsidR="00CB1C2D" w:rsidRPr="00CB1C2D" w:rsidRDefault="00CB1C2D" w:rsidP="00CB1C2D">
            <w:pPr>
              <w:spacing w:line="360" w:lineRule="auto"/>
              <w:rPr>
                <w:rFonts w:ascii="Book Antiqua" w:hAnsi="Book Antiqua"/>
              </w:rPr>
            </w:pPr>
          </w:p>
        </w:tc>
        <w:tc>
          <w:tcPr>
            <w:tcW w:w="993" w:type="dxa"/>
          </w:tcPr>
          <w:p w14:paraId="63B8A769"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3DFB6519"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706256E2" w14:textId="77777777" w:rsidR="00CB1C2D" w:rsidRPr="00CB1C2D" w:rsidRDefault="00CB1C2D" w:rsidP="00CB1C2D">
            <w:pPr>
              <w:spacing w:line="360" w:lineRule="auto"/>
              <w:rPr>
                <w:rFonts w:ascii="Book Antiqua" w:hAnsi="Book Antiqua"/>
              </w:rPr>
            </w:pPr>
            <w:r w:rsidRPr="00CB1C2D">
              <w:rPr>
                <w:rFonts w:ascii="Book Antiqua" w:hAnsi="Book Antiqua"/>
              </w:rPr>
              <w:t>62.5</w:t>
            </w:r>
          </w:p>
        </w:tc>
        <w:tc>
          <w:tcPr>
            <w:tcW w:w="1034" w:type="dxa"/>
          </w:tcPr>
          <w:p w14:paraId="07ABFE09" w14:textId="2A64222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C3D6254" w14:textId="4DDE12D6"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d</w:t>
            </w:r>
            <w:r w:rsidRPr="00CB1C2D">
              <w:rPr>
                <w:rFonts w:ascii="Book Antiqua" w:hAnsi="Book Antiqua"/>
              </w:rPr>
              <w:t>rinking</w:t>
            </w:r>
          </w:p>
        </w:tc>
        <w:tc>
          <w:tcPr>
            <w:tcW w:w="1507" w:type="dxa"/>
          </w:tcPr>
          <w:p w14:paraId="09F2202A"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1971" w:type="dxa"/>
          </w:tcPr>
          <w:p w14:paraId="28C89140" w14:textId="77777777" w:rsidR="00CB1C2D" w:rsidRPr="00CB1C2D" w:rsidRDefault="00CB1C2D" w:rsidP="00CB1C2D">
            <w:pPr>
              <w:spacing w:line="360" w:lineRule="auto"/>
              <w:rPr>
                <w:rFonts w:ascii="Book Antiqua" w:hAnsi="Book Antiqua"/>
              </w:rPr>
            </w:pPr>
            <w:r w:rsidRPr="00CB1C2D">
              <w:rPr>
                <w:rFonts w:ascii="Book Antiqua" w:hAnsi="Book Antiqua"/>
              </w:rPr>
              <w:t>117</w:t>
            </w:r>
          </w:p>
        </w:tc>
      </w:tr>
      <w:tr w:rsidR="007F5D09" w:rsidRPr="00CB1C2D" w14:paraId="565E0847" w14:textId="77777777" w:rsidTr="00A16868">
        <w:trPr>
          <w:trHeight w:val="269"/>
        </w:trPr>
        <w:tc>
          <w:tcPr>
            <w:tcW w:w="426" w:type="dxa"/>
          </w:tcPr>
          <w:p w14:paraId="094B862B" w14:textId="77777777" w:rsidR="00CB1C2D" w:rsidRPr="00CB1C2D" w:rsidRDefault="00CB1C2D" w:rsidP="00CB1C2D">
            <w:pPr>
              <w:spacing w:line="360" w:lineRule="auto"/>
              <w:rPr>
                <w:rFonts w:ascii="Book Antiqua" w:hAnsi="Book Antiqua"/>
              </w:rPr>
            </w:pPr>
            <w:r w:rsidRPr="00CB1C2D">
              <w:rPr>
                <w:rFonts w:ascii="Book Antiqua" w:hAnsi="Book Antiqua"/>
              </w:rPr>
              <w:t>22</w:t>
            </w:r>
          </w:p>
        </w:tc>
        <w:tc>
          <w:tcPr>
            <w:tcW w:w="709" w:type="dxa"/>
          </w:tcPr>
          <w:p w14:paraId="3166D0C6" w14:textId="77777777" w:rsidR="00CB1C2D" w:rsidRPr="00CB1C2D" w:rsidRDefault="00CB1C2D" w:rsidP="00CB1C2D">
            <w:pPr>
              <w:spacing w:line="360" w:lineRule="auto"/>
              <w:rPr>
                <w:rFonts w:ascii="Book Antiqua" w:hAnsi="Book Antiqua"/>
              </w:rPr>
            </w:pPr>
            <w:r w:rsidRPr="00CB1C2D">
              <w:rPr>
                <w:rFonts w:ascii="Book Antiqua" w:hAnsi="Book Antiqua"/>
              </w:rPr>
              <w:t>59</w:t>
            </w:r>
          </w:p>
        </w:tc>
        <w:tc>
          <w:tcPr>
            <w:tcW w:w="708" w:type="dxa"/>
          </w:tcPr>
          <w:p w14:paraId="50641BC3"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2B89EDE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5782CCD" w14:textId="77777777" w:rsidR="00CB1C2D" w:rsidRPr="00CB1C2D" w:rsidRDefault="00CB1C2D" w:rsidP="00CB1C2D">
            <w:pPr>
              <w:spacing w:line="360" w:lineRule="auto"/>
              <w:rPr>
                <w:rFonts w:ascii="Book Antiqua" w:hAnsi="Book Antiqua"/>
              </w:rPr>
            </w:pPr>
          </w:p>
        </w:tc>
        <w:tc>
          <w:tcPr>
            <w:tcW w:w="993" w:type="dxa"/>
          </w:tcPr>
          <w:p w14:paraId="4E5BA0AB"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61" w:type="dxa"/>
          </w:tcPr>
          <w:p w14:paraId="2C2FA50D"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3ADBB0E6"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191E44D8" w14:textId="402F36C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943CB6A" w14:textId="08EAA495"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78DF7D24" w14:textId="77777777" w:rsidR="00CB1C2D" w:rsidRPr="00CB1C2D" w:rsidRDefault="00CB1C2D" w:rsidP="00CB1C2D">
            <w:pPr>
              <w:spacing w:line="360" w:lineRule="auto"/>
              <w:rPr>
                <w:rFonts w:ascii="Book Antiqua" w:hAnsi="Book Antiqua"/>
              </w:rPr>
            </w:pPr>
            <w:r w:rsidRPr="00CB1C2D">
              <w:rPr>
                <w:rFonts w:ascii="Book Antiqua" w:hAnsi="Book Antiqua"/>
              </w:rPr>
              <w:t>62</w:t>
            </w:r>
          </w:p>
        </w:tc>
        <w:tc>
          <w:tcPr>
            <w:tcW w:w="1971" w:type="dxa"/>
          </w:tcPr>
          <w:p w14:paraId="30D0D3E7" w14:textId="77777777" w:rsidR="00CB1C2D" w:rsidRPr="00CB1C2D" w:rsidRDefault="00CB1C2D" w:rsidP="00CB1C2D">
            <w:pPr>
              <w:spacing w:line="360" w:lineRule="auto"/>
              <w:rPr>
                <w:rFonts w:ascii="Book Antiqua" w:hAnsi="Book Antiqua"/>
              </w:rPr>
            </w:pPr>
            <w:r w:rsidRPr="00CB1C2D">
              <w:rPr>
                <w:rFonts w:ascii="Book Antiqua" w:hAnsi="Book Antiqua"/>
              </w:rPr>
              <w:t>111</w:t>
            </w:r>
          </w:p>
        </w:tc>
      </w:tr>
      <w:tr w:rsidR="007F5D09" w:rsidRPr="00CB1C2D" w14:paraId="1D0FB794" w14:textId="77777777" w:rsidTr="00A16868">
        <w:trPr>
          <w:trHeight w:val="263"/>
        </w:trPr>
        <w:tc>
          <w:tcPr>
            <w:tcW w:w="426" w:type="dxa"/>
          </w:tcPr>
          <w:p w14:paraId="707070F2" w14:textId="77777777" w:rsidR="00CB1C2D" w:rsidRPr="00CB1C2D" w:rsidRDefault="00CB1C2D" w:rsidP="00CB1C2D">
            <w:pPr>
              <w:spacing w:line="360" w:lineRule="auto"/>
              <w:rPr>
                <w:rFonts w:ascii="Book Antiqua" w:hAnsi="Book Antiqua"/>
              </w:rPr>
            </w:pPr>
            <w:r w:rsidRPr="00CB1C2D">
              <w:rPr>
                <w:rFonts w:ascii="Book Antiqua" w:hAnsi="Book Antiqua"/>
              </w:rPr>
              <w:t>23</w:t>
            </w:r>
          </w:p>
        </w:tc>
        <w:tc>
          <w:tcPr>
            <w:tcW w:w="709" w:type="dxa"/>
          </w:tcPr>
          <w:p w14:paraId="24A9D5FF"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708" w:type="dxa"/>
          </w:tcPr>
          <w:p w14:paraId="228368A3" w14:textId="77777777" w:rsidR="00CB1C2D" w:rsidRPr="00CB1C2D" w:rsidRDefault="00CB1C2D" w:rsidP="00CB1C2D">
            <w:pPr>
              <w:spacing w:line="360" w:lineRule="auto"/>
              <w:rPr>
                <w:rFonts w:ascii="Book Antiqua" w:hAnsi="Book Antiqua"/>
              </w:rPr>
            </w:pPr>
            <w:r w:rsidRPr="00CB1C2D">
              <w:rPr>
                <w:rFonts w:ascii="Book Antiqua" w:hAnsi="Book Antiqua"/>
              </w:rPr>
              <w:t xml:space="preserve"> 31.5</w:t>
            </w:r>
          </w:p>
        </w:tc>
        <w:tc>
          <w:tcPr>
            <w:tcW w:w="838" w:type="dxa"/>
          </w:tcPr>
          <w:p w14:paraId="2651F64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160E891" w14:textId="77777777" w:rsidR="00CB1C2D" w:rsidRPr="00CB1C2D" w:rsidRDefault="00CB1C2D" w:rsidP="00CB1C2D">
            <w:pPr>
              <w:spacing w:line="360" w:lineRule="auto"/>
              <w:rPr>
                <w:rFonts w:ascii="Book Antiqua" w:hAnsi="Book Antiqua"/>
              </w:rPr>
            </w:pPr>
          </w:p>
        </w:tc>
        <w:tc>
          <w:tcPr>
            <w:tcW w:w="993" w:type="dxa"/>
          </w:tcPr>
          <w:p w14:paraId="6DC6CB0E"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61" w:type="dxa"/>
          </w:tcPr>
          <w:p w14:paraId="7E68C3C1"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142AC411" w14:textId="77777777" w:rsidR="00CB1C2D" w:rsidRPr="00CB1C2D" w:rsidRDefault="00CB1C2D" w:rsidP="00CB1C2D">
            <w:pPr>
              <w:spacing w:line="360" w:lineRule="auto"/>
              <w:rPr>
                <w:rFonts w:ascii="Book Antiqua" w:hAnsi="Book Antiqua"/>
              </w:rPr>
            </w:pPr>
            <w:r w:rsidRPr="00CB1C2D">
              <w:rPr>
                <w:rFonts w:ascii="Book Antiqua" w:hAnsi="Book Antiqua"/>
              </w:rPr>
              <w:t>140</w:t>
            </w:r>
          </w:p>
        </w:tc>
        <w:tc>
          <w:tcPr>
            <w:tcW w:w="1034" w:type="dxa"/>
          </w:tcPr>
          <w:p w14:paraId="47B08AE1" w14:textId="40E5DE9A"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ACCB73F" w14:textId="09B48620"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s</w:t>
            </w:r>
            <w:r w:rsidRPr="00CB1C2D">
              <w:rPr>
                <w:rFonts w:ascii="Book Antiqua" w:hAnsi="Book Antiqua"/>
              </w:rPr>
              <w:t>moking</w:t>
            </w:r>
          </w:p>
        </w:tc>
        <w:tc>
          <w:tcPr>
            <w:tcW w:w="1507" w:type="dxa"/>
          </w:tcPr>
          <w:p w14:paraId="7A9EE019"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C0814B8" w14:textId="77777777" w:rsidR="00CB1C2D" w:rsidRPr="00CB1C2D" w:rsidRDefault="00CB1C2D" w:rsidP="00CB1C2D">
            <w:pPr>
              <w:spacing w:line="360" w:lineRule="auto"/>
              <w:rPr>
                <w:rFonts w:ascii="Book Antiqua" w:hAnsi="Book Antiqua"/>
              </w:rPr>
            </w:pPr>
            <w:r w:rsidRPr="00CB1C2D">
              <w:rPr>
                <w:rFonts w:ascii="Book Antiqua" w:hAnsi="Book Antiqua"/>
              </w:rPr>
              <w:t>107</w:t>
            </w:r>
          </w:p>
        </w:tc>
      </w:tr>
      <w:tr w:rsidR="007F5D09" w:rsidRPr="00CB1C2D" w14:paraId="55AD4CD9" w14:textId="77777777" w:rsidTr="00A16868">
        <w:trPr>
          <w:trHeight w:val="269"/>
        </w:trPr>
        <w:tc>
          <w:tcPr>
            <w:tcW w:w="426" w:type="dxa"/>
          </w:tcPr>
          <w:p w14:paraId="7F026F58" w14:textId="77777777" w:rsidR="00CB1C2D" w:rsidRPr="00CB1C2D" w:rsidRDefault="00CB1C2D" w:rsidP="00CB1C2D">
            <w:pPr>
              <w:spacing w:line="360" w:lineRule="auto"/>
              <w:rPr>
                <w:rFonts w:ascii="Book Antiqua" w:hAnsi="Book Antiqua"/>
              </w:rPr>
            </w:pPr>
            <w:r w:rsidRPr="00CB1C2D">
              <w:rPr>
                <w:rFonts w:ascii="Book Antiqua" w:hAnsi="Book Antiqua"/>
              </w:rPr>
              <w:t>24</w:t>
            </w:r>
          </w:p>
        </w:tc>
        <w:tc>
          <w:tcPr>
            <w:tcW w:w="709" w:type="dxa"/>
          </w:tcPr>
          <w:p w14:paraId="1B768738"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2D2E39C0"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616A3C6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39B804D" w14:textId="77777777" w:rsidR="00CB1C2D" w:rsidRPr="00CB1C2D" w:rsidRDefault="00CB1C2D" w:rsidP="00CB1C2D">
            <w:pPr>
              <w:spacing w:line="360" w:lineRule="auto"/>
              <w:rPr>
                <w:rFonts w:ascii="Book Antiqua" w:hAnsi="Book Antiqua"/>
              </w:rPr>
            </w:pPr>
          </w:p>
        </w:tc>
        <w:tc>
          <w:tcPr>
            <w:tcW w:w="993" w:type="dxa"/>
          </w:tcPr>
          <w:p w14:paraId="3F95D7C0"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1361" w:type="dxa"/>
          </w:tcPr>
          <w:p w14:paraId="7282A90E"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199C62CB" w14:textId="77777777" w:rsidR="00CB1C2D" w:rsidRPr="00CB1C2D" w:rsidRDefault="00CB1C2D" w:rsidP="00CB1C2D">
            <w:pPr>
              <w:spacing w:line="360" w:lineRule="auto"/>
              <w:rPr>
                <w:rFonts w:ascii="Book Antiqua" w:hAnsi="Book Antiqua"/>
              </w:rPr>
            </w:pPr>
            <w:r w:rsidRPr="00CB1C2D">
              <w:rPr>
                <w:rFonts w:ascii="Book Antiqua" w:hAnsi="Book Antiqua"/>
              </w:rPr>
              <w:t>56</w:t>
            </w:r>
          </w:p>
        </w:tc>
        <w:tc>
          <w:tcPr>
            <w:tcW w:w="1034" w:type="dxa"/>
          </w:tcPr>
          <w:p w14:paraId="1F86BE05" w14:textId="67E89C0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F34891B" w14:textId="22235A32"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6D7C88A1"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5D926EB0" w14:textId="77777777" w:rsidR="00CB1C2D" w:rsidRPr="00CB1C2D" w:rsidRDefault="00CB1C2D" w:rsidP="00CB1C2D">
            <w:pPr>
              <w:spacing w:line="360" w:lineRule="auto"/>
              <w:rPr>
                <w:rFonts w:ascii="Book Antiqua" w:hAnsi="Book Antiqua"/>
              </w:rPr>
            </w:pPr>
            <w:r w:rsidRPr="00CB1C2D">
              <w:rPr>
                <w:rFonts w:ascii="Book Antiqua" w:hAnsi="Book Antiqua"/>
              </w:rPr>
              <w:t>105</w:t>
            </w:r>
          </w:p>
        </w:tc>
      </w:tr>
      <w:tr w:rsidR="007F5D09" w:rsidRPr="00CB1C2D" w14:paraId="17DA2C49" w14:textId="77777777" w:rsidTr="00A16868">
        <w:trPr>
          <w:trHeight w:val="263"/>
        </w:trPr>
        <w:tc>
          <w:tcPr>
            <w:tcW w:w="426" w:type="dxa"/>
          </w:tcPr>
          <w:p w14:paraId="746A04C9" w14:textId="77777777" w:rsidR="00CB1C2D" w:rsidRPr="00CB1C2D" w:rsidRDefault="00CB1C2D" w:rsidP="00CB1C2D">
            <w:pPr>
              <w:spacing w:line="360" w:lineRule="auto"/>
              <w:rPr>
                <w:rFonts w:ascii="Book Antiqua" w:hAnsi="Book Antiqua"/>
              </w:rPr>
            </w:pPr>
            <w:r w:rsidRPr="00CB1C2D">
              <w:rPr>
                <w:rFonts w:ascii="Book Antiqua" w:hAnsi="Book Antiqua"/>
              </w:rPr>
              <w:t>25</w:t>
            </w:r>
          </w:p>
        </w:tc>
        <w:tc>
          <w:tcPr>
            <w:tcW w:w="709" w:type="dxa"/>
          </w:tcPr>
          <w:p w14:paraId="224678B3"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0491313D"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511AAC3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74D25D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5B0EED0"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5FC66F4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5AA7450A"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5E107975" w14:textId="02EB631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9105BC4" w14:textId="485B476E"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39D3503"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971" w:type="dxa"/>
          </w:tcPr>
          <w:p w14:paraId="01078085" w14:textId="77777777" w:rsidR="00CB1C2D" w:rsidRPr="00CB1C2D" w:rsidRDefault="00CB1C2D" w:rsidP="00CB1C2D">
            <w:pPr>
              <w:spacing w:line="360" w:lineRule="auto"/>
              <w:rPr>
                <w:rFonts w:ascii="Book Antiqua" w:hAnsi="Book Antiqua"/>
              </w:rPr>
            </w:pPr>
            <w:r w:rsidRPr="00CB1C2D">
              <w:rPr>
                <w:rFonts w:ascii="Book Antiqua" w:hAnsi="Book Antiqua"/>
              </w:rPr>
              <w:t>103</w:t>
            </w:r>
          </w:p>
        </w:tc>
      </w:tr>
      <w:tr w:rsidR="007F5D09" w:rsidRPr="00CB1C2D" w14:paraId="69BCD2BE" w14:textId="77777777" w:rsidTr="00A16868">
        <w:trPr>
          <w:trHeight w:val="263"/>
        </w:trPr>
        <w:tc>
          <w:tcPr>
            <w:tcW w:w="426" w:type="dxa"/>
          </w:tcPr>
          <w:p w14:paraId="27E1A851" w14:textId="77777777" w:rsidR="00CB1C2D" w:rsidRPr="00CB1C2D" w:rsidRDefault="00CB1C2D" w:rsidP="00CB1C2D">
            <w:pPr>
              <w:spacing w:line="360" w:lineRule="auto"/>
              <w:rPr>
                <w:rFonts w:ascii="Book Antiqua" w:hAnsi="Book Antiqua"/>
              </w:rPr>
            </w:pPr>
            <w:r w:rsidRPr="00CB1C2D">
              <w:rPr>
                <w:rFonts w:ascii="Book Antiqua" w:hAnsi="Book Antiqua"/>
              </w:rPr>
              <w:t>26</w:t>
            </w:r>
          </w:p>
        </w:tc>
        <w:tc>
          <w:tcPr>
            <w:tcW w:w="709" w:type="dxa"/>
          </w:tcPr>
          <w:p w14:paraId="1702E875"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8" w:type="dxa"/>
          </w:tcPr>
          <w:p w14:paraId="659C9519"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4310D84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8470000" w14:textId="77777777" w:rsidR="00CB1C2D" w:rsidRPr="00CB1C2D" w:rsidRDefault="00CB1C2D" w:rsidP="00CB1C2D">
            <w:pPr>
              <w:spacing w:line="360" w:lineRule="auto"/>
              <w:rPr>
                <w:rFonts w:ascii="Book Antiqua" w:hAnsi="Book Antiqua"/>
              </w:rPr>
            </w:pPr>
          </w:p>
        </w:tc>
        <w:tc>
          <w:tcPr>
            <w:tcW w:w="993" w:type="dxa"/>
          </w:tcPr>
          <w:p w14:paraId="56D7EDC5"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4C97C74"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30B83879" w14:textId="77777777" w:rsidR="00CB1C2D" w:rsidRPr="00CB1C2D" w:rsidRDefault="00CB1C2D" w:rsidP="00CB1C2D">
            <w:pPr>
              <w:spacing w:line="360" w:lineRule="auto"/>
              <w:rPr>
                <w:rFonts w:ascii="Book Antiqua" w:hAnsi="Book Antiqua"/>
              </w:rPr>
            </w:pPr>
            <w:r w:rsidRPr="00CB1C2D">
              <w:rPr>
                <w:rFonts w:ascii="Book Antiqua" w:hAnsi="Book Antiqua"/>
              </w:rPr>
              <w:t>70</w:t>
            </w:r>
          </w:p>
        </w:tc>
        <w:tc>
          <w:tcPr>
            <w:tcW w:w="1034" w:type="dxa"/>
          </w:tcPr>
          <w:p w14:paraId="265B34A1" w14:textId="799020C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FEC095" w14:textId="07AD1412"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2F2EE188"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48EEA3C" w14:textId="77777777" w:rsidR="00CB1C2D" w:rsidRPr="00CB1C2D" w:rsidRDefault="00CB1C2D" w:rsidP="00CB1C2D">
            <w:pPr>
              <w:spacing w:line="360" w:lineRule="auto"/>
              <w:rPr>
                <w:rFonts w:ascii="Book Antiqua" w:hAnsi="Book Antiqua"/>
              </w:rPr>
            </w:pPr>
            <w:r w:rsidRPr="00CB1C2D">
              <w:rPr>
                <w:rFonts w:ascii="Book Antiqua" w:hAnsi="Book Antiqua"/>
              </w:rPr>
              <w:t>101</w:t>
            </w:r>
          </w:p>
        </w:tc>
      </w:tr>
      <w:tr w:rsidR="007F5D09" w:rsidRPr="00CB1C2D" w14:paraId="5C3B8119" w14:textId="77777777" w:rsidTr="00A16868">
        <w:trPr>
          <w:trHeight w:val="269"/>
        </w:trPr>
        <w:tc>
          <w:tcPr>
            <w:tcW w:w="426" w:type="dxa"/>
          </w:tcPr>
          <w:p w14:paraId="0BED9FCA" w14:textId="77777777" w:rsidR="00CB1C2D" w:rsidRPr="00CB1C2D" w:rsidRDefault="00CB1C2D" w:rsidP="00CB1C2D">
            <w:pPr>
              <w:spacing w:line="360" w:lineRule="auto"/>
              <w:rPr>
                <w:rFonts w:ascii="Book Antiqua" w:hAnsi="Book Antiqua"/>
              </w:rPr>
            </w:pPr>
            <w:r w:rsidRPr="00CB1C2D">
              <w:rPr>
                <w:rFonts w:ascii="Book Antiqua" w:hAnsi="Book Antiqua"/>
              </w:rPr>
              <w:t>27</w:t>
            </w:r>
          </w:p>
        </w:tc>
        <w:tc>
          <w:tcPr>
            <w:tcW w:w="709" w:type="dxa"/>
          </w:tcPr>
          <w:p w14:paraId="3617B6EA"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46D10121"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5B252BD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C0F1984" w14:textId="77777777" w:rsidR="00CB1C2D" w:rsidRPr="00CB1C2D" w:rsidRDefault="00CB1C2D" w:rsidP="00CB1C2D">
            <w:pPr>
              <w:spacing w:line="360" w:lineRule="auto"/>
              <w:rPr>
                <w:rFonts w:ascii="Book Antiqua" w:hAnsi="Book Antiqua"/>
              </w:rPr>
            </w:pPr>
          </w:p>
        </w:tc>
        <w:tc>
          <w:tcPr>
            <w:tcW w:w="993" w:type="dxa"/>
          </w:tcPr>
          <w:p w14:paraId="2A52AAF5" w14:textId="77777777" w:rsidR="00CB1C2D" w:rsidRPr="00CB1C2D" w:rsidRDefault="00CB1C2D" w:rsidP="00CB1C2D">
            <w:pPr>
              <w:spacing w:line="360" w:lineRule="auto"/>
              <w:rPr>
                <w:rFonts w:ascii="Book Antiqua" w:hAnsi="Book Antiqua"/>
              </w:rPr>
            </w:pPr>
            <w:r w:rsidRPr="00CB1C2D">
              <w:rPr>
                <w:rFonts w:ascii="Book Antiqua" w:hAnsi="Book Antiqua"/>
              </w:rPr>
              <w:t>19</w:t>
            </w:r>
          </w:p>
        </w:tc>
        <w:tc>
          <w:tcPr>
            <w:tcW w:w="1361" w:type="dxa"/>
          </w:tcPr>
          <w:p w14:paraId="40752FDA"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6AB99689"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1034" w:type="dxa"/>
          </w:tcPr>
          <w:p w14:paraId="6CD0E587" w14:textId="7221DC41"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5024B21" w14:textId="29ECAE51" w:rsidR="00CB1C2D" w:rsidRPr="00CB1C2D" w:rsidRDefault="00CB1C2D" w:rsidP="006A7AE8">
            <w:pPr>
              <w:spacing w:line="360" w:lineRule="auto"/>
              <w:rPr>
                <w:rFonts w:ascii="Book Antiqua" w:hAnsi="Book Antiqua"/>
              </w:rPr>
            </w:pPr>
            <w:r w:rsidRPr="00CB1C2D">
              <w:rPr>
                <w:rFonts w:ascii="Book Antiqua" w:hAnsi="Book Antiqua"/>
              </w:rPr>
              <w:t>No, steatorrhea, NDM</w:t>
            </w:r>
          </w:p>
        </w:tc>
        <w:tc>
          <w:tcPr>
            <w:tcW w:w="1507" w:type="dxa"/>
          </w:tcPr>
          <w:p w14:paraId="6408F7CB"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7171989" w14:textId="77777777" w:rsidR="00CB1C2D" w:rsidRPr="00CB1C2D" w:rsidRDefault="00CB1C2D" w:rsidP="00CB1C2D">
            <w:pPr>
              <w:spacing w:line="360" w:lineRule="auto"/>
              <w:rPr>
                <w:rFonts w:ascii="Book Antiqua" w:hAnsi="Book Antiqua"/>
              </w:rPr>
            </w:pPr>
            <w:r w:rsidRPr="00CB1C2D">
              <w:rPr>
                <w:rFonts w:ascii="Book Antiqua" w:hAnsi="Book Antiqua"/>
              </w:rPr>
              <w:t>97</w:t>
            </w:r>
          </w:p>
        </w:tc>
      </w:tr>
      <w:tr w:rsidR="007F5D09" w:rsidRPr="00CB1C2D" w14:paraId="2F157062" w14:textId="77777777" w:rsidTr="00A16868">
        <w:trPr>
          <w:trHeight w:val="263"/>
        </w:trPr>
        <w:tc>
          <w:tcPr>
            <w:tcW w:w="426" w:type="dxa"/>
          </w:tcPr>
          <w:p w14:paraId="71D47E3C" w14:textId="77777777" w:rsidR="00CB1C2D" w:rsidRPr="00CB1C2D" w:rsidRDefault="00CB1C2D" w:rsidP="00CB1C2D">
            <w:pPr>
              <w:spacing w:line="360" w:lineRule="auto"/>
              <w:rPr>
                <w:rFonts w:ascii="Book Antiqua" w:hAnsi="Book Antiqua"/>
              </w:rPr>
            </w:pPr>
            <w:r w:rsidRPr="00CB1C2D">
              <w:rPr>
                <w:rFonts w:ascii="Book Antiqua" w:hAnsi="Book Antiqua"/>
              </w:rPr>
              <w:t>28</w:t>
            </w:r>
          </w:p>
        </w:tc>
        <w:tc>
          <w:tcPr>
            <w:tcW w:w="709" w:type="dxa"/>
          </w:tcPr>
          <w:p w14:paraId="7FFBC20C"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7850491B"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B118FA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BC1342B" w14:textId="77777777" w:rsidR="00CB1C2D" w:rsidRPr="00CB1C2D" w:rsidRDefault="00CB1C2D" w:rsidP="00CB1C2D">
            <w:pPr>
              <w:spacing w:line="360" w:lineRule="auto"/>
              <w:rPr>
                <w:rFonts w:ascii="Book Antiqua" w:hAnsi="Book Antiqua"/>
              </w:rPr>
            </w:pPr>
          </w:p>
        </w:tc>
        <w:tc>
          <w:tcPr>
            <w:tcW w:w="993" w:type="dxa"/>
          </w:tcPr>
          <w:p w14:paraId="2DFB0D12"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13312EE7"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78" w:type="dxa"/>
          </w:tcPr>
          <w:p w14:paraId="60E112B5" w14:textId="77777777" w:rsidR="00CB1C2D" w:rsidRPr="00CB1C2D" w:rsidRDefault="00CB1C2D" w:rsidP="00CB1C2D">
            <w:pPr>
              <w:spacing w:line="360" w:lineRule="auto"/>
              <w:rPr>
                <w:rFonts w:ascii="Book Antiqua" w:hAnsi="Book Antiqua"/>
              </w:rPr>
            </w:pPr>
            <w:r w:rsidRPr="00CB1C2D">
              <w:rPr>
                <w:rFonts w:ascii="Book Antiqua" w:hAnsi="Book Antiqua"/>
              </w:rPr>
              <w:t>78.6</w:t>
            </w:r>
          </w:p>
        </w:tc>
        <w:tc>
          <w:tcPr>
            <w:tcW w:w="1034" w:type="dxa"/>
          </w:tcPr>
          <w:p w14:paraId="35978BD6" w14:textId="0FF205F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1DC61AB" w14:textId="41AAB6A8"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E9B9731"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20403E0" w14:textId="77777777" w:rsidR="00CB1C2D" w:rsidRPr="00CB1C2D" w:rsidRDefault="00CB1C2D" w:rsidP="00CB1C2D">
            <w:pPr>
              <w:spacing w:line="360" w:lineRule="auto"/>
              <w:rPr>
                <w:rFonts w:ascii="Book Antiqua" w:hAnsi="Book Antiqua"/>
              </w:rPr>
            </w:pPr>
            <w:r w:rsidRPr="00CB1C2D">
              <w:rPr>
                <w:rFonts w:ascii="Book Antiqua" w:hAnsi="Book Antiqua"/>
              </w:rPr>
              <w:t>93</w:t>
            </w:r>
          </w:p>
        </w:tc>
      </w:tr>
      <w:tr w:rsidR="007F5D09" w:rsidRPr="00CB1C2D" w14:paraId="1B14A6A8" w14:textId="77777777" w:rsidTr="00A16868">
        <w:trPr>
          <w:trHeight w:val="269"/>
        </w:trPr>
        <w:tc>
          <w:tcPr>
            <w:tcW w:w="426" w:type="dxa"/>
          </w:tcPr>
          <w:p w14:paraId="6485286E" w14:textId="77777777" w:rsidR="00CB1C2D" w:rsidRPr="00CB1C2D" w:rsidRDefault="00CB1C2D" w:rsidP="00CB1C2D">
            <w:pPr>
              <w:spacing w:line="360" w:lineRule="auto"/>
              <w:rPr>
                <w:rFonts w:ascii="Book Antiqua" w:hAnsi="Book Antiqua"/>
              </w:rPr>
            </w:pPr>
            <w:r w:rsidRPr="00CB1C2D">
              <w:rPr>
                <w:rFonts w:ascii="Book Antiqua" w:hAnsi="Book Antiqua"/>
              </w:rPr>
              <w:lastRenderedPageBreak/>
              <w:t>29</w:t>
            </w:r>
          </w:p>
        </w:tc>
        <w:tc>
          <w:tcPr>
            <w:tcW w:w="709" w:type="dxa"/>
          </w:tcPr>
          <w:p w14:paraId="636CF314" w14:textId="77777777" w:rsidR="00CB1C2D" w:rsidRPr="00CB1C2D" w:rsidRDefault="00CB1C2D" w:rsidP="00CB1C2D">
            <w:pPr>
              <w:spacing w:line="360" w:lineRule="auto"/>
              <w:rPr>
                <w:rFonts w:ascii="Book Antiqua" w:hAnsi="Book Antiqua"/>
              </w:rPr>
            </w:pPr>
            <w:r w:rsidRPr="00CB1C2D">
              <w:rPr>
                <w:rFonts w:ascii="Book Antiqua" w:hAnsi="Book Antiqua"/>
              </w:rPr>
              <w:t>37</w:t>
            </w:r>
          </w:p>
        </w:tc>
        <w:tc>
          <w:tcPr>
            <w:tcW w:w="708" w:type="dxa"/>
          </w:tcPr>
          <w:p w14:paraId="65B62E6A"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191F84C8"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935B230" w14:textId="77777777" w:rsidR="00CB1C2D" w:rsidRPr="00CB1C2D" w:rsidRDefault="00CB1C2D" w:rsidP="00CB1C2D">
            <w:pPr>
              <w:spacing w:line="360" w:lineRule="auto"/>
              <w:rPr>
                <w:rFonts w:ascii="Book Antiqua" w:hAnsi="Book Antiqua"/>
              </w:rPr>
            </w:pPr>
          </w:p>
        </w:tc>
        <w:tc>
          <w:tcPr>
            <w:tcW w:w="993" w:type="dxa"/>
          </w:tcPr>
          <w:p w14:paraId="4C01CADB"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7BD0113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78316D21"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034" w:type="dxa"/>
          </w:tcPr>
          <w:p w14:paraId="1B347876" w14:textId="7B3E53BA"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46FE08E1" w14:textId="3EE64528"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AA77A8E"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1971" w:type="dxa"/>
          </w:tcPr>
          <w:p w14:paraId="261552C2" w14:textId="77777777" w:rsidR="00CB1C2D" w:rsidRPr="00CB1C2D" w:rsidRDefault="00CB1C2D" w:rsidP="00CB1C2D">
            <w:pPr>
              <w:spacing w:line="360" w:lineRule="auto"/>
              <w:rPr>
                <w:rFonts w:ascii="Book Antiqua" w:hAnsi="Book Antiqua"/>
              </w:rPr>
            </w:pPr>
            <w:r w:rsidRPr="00CB1C2D">
              <w:rPr>
                <w:rFonts w:ascii="Book Antiqua" w:hAnsi="Book Antiqua"/>
              </w:rPr>
              <w:t>93</w:t>
            </w:r>
          </w:p>
        </w:tc>
      </w:tr>
      <w:tr w:rsidR="007F5D09" w:rsidRPr="00CB1C2D" w14:paraId="61B96CA8" w14:textId="77777777" w:rsidTr="00A16868">
        <w:trPr>
          <w:trHeight w:val="263"/>
        </w:trPr>
        <w:tc>
          <w:tcPr>
            <w:tcW w:w="426" w:type="dxa"/>
          </w:tcPr>
          <w:p w14:paraId="024A4E21" w14:textId="77777777" w:rsidR="00CB1C2D" w:rsidRPr="00CB1C2D" w:rsidRDefault="00CB1C2D" w:rsidP="00CB1C2D">
            <w:pPr>
              <w:spacing w:line="360" w:lineRule="auto"/>
              <w:rPr>
                <w:rFonts w:ascii="Book Antiqua" w:hAnsi="Book Antiqua"/>
              </w:rPr>
            </w:pPr>
            <w:r w:rsidRPr="00CB1C2D">
              <w:rPr>
                <w:rFonts w:ascii="Book Antiqua" w:hAnsi="Book Antiqua"/>
              </w:rPr>
              <w:t>30</w:t>
            </w:r>
          </w:p>
        </w:tc>
        <w:tc>
          <w:tcPr>
            <w:tcW w:w="709" w:type="dxa"/>
          </w:tcPr>
          <w:p w14:paraId="77A40C52"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708" w:type="dxa"/>
          </w:tcPr>
          <w:p w14:paraId="6B7998CE"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2E800B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97012EC" w14:textId="77777777" w:rsidR="00CB1C2D" w:rsidRPr="00CB1C2D" w:rsidRDefault="00CB1C2D" w:rsidP="00CB1C2D">
            <w:pPr>
              <w:spacing w:line="360" w:lineRule="auto"/>
              <w:rPr>
                <w:rFonts w:ascii="Book Antiqua" w:hAnsi="Book Antiqua"/>
              </w:rPr>
            </w:pPr>
          </w:p>
        </w:tc>
        <w:tc>
          <w:tcPr>
            <w:tcW w:w="993" w:type="dxa"/>
          </w:tcPr>
          <w:p w14:paraId="2B92A22E"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3648C4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365C01B"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61879683" w14:textId="1B05DB9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9A5FD1A"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Pr>
          <w:p w14:paraId="5FEB9C4B"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08E64AF" w14:textId="4AC60892" w:rsidR="00CB1C2D" w:rsidRPr="00CB1C2D" w:rsidRDefault="00CB1C2D" w:rsidP="00CB1C2D">
            <w:pPr>
              <w:spacing w:line="360" w:lineRule="auto"/>
              <w:rPr>
                <w:rFonts w:ascii="Book Antiqua" w:hAnsi="Book Antiqua"/>
              </w:rPr>
            </w:pPr>
            <w:r w:rsidRPr="00CB1C2D">
              <w:rPr>
                <w:rFonts w:ascii="Book Antiqua" w:hAnsi="Book Antiqua"/>
              </w:rPr>
              <w:t>69, death of unknown cause</w:t>
            </w:r>
          </w:p>
        </w:tc>
      </w:tr>
      <w:tr w:rsidR="007F5D09" w:rsidRPr="00CB1C2D" w14:paraId="63FF14D9" w14:textId="77777777" w:rsidTr="00A16868">
        <w:trPr>
          <w:trHeight w:val="269"/>
        </w:trPr>
        <w:tc>
          <w:tcPr>
            <w:tcW w:w="426" w:type="dxa"/>
          </w:tcPr>
          <w:p w14:paraId="218A5621" w14:textId="77777777" w:rsidR="00CB1C2D" w:rsidRPr="00CB1C2D" w:rsidRDefault="00CB1C2D" w:rsidP="00CB1C2D">
            <w:pPr>
              <w:spacing w:line="360" w:lineRule="auto"/>
              <w:rPr>
                <w:rFonts w:ascii="Book Antiqua" w:hAnsi="Book Antiqua"/>
              </w:rPr>
            </w:pPr>
            <w:r w:rsidRPr="00CB1C2D">
              <w:rPr>
                <w:rFonts w:ascii="Book Antiqua" w:hAnsi="Book Antiqua"/>
              </w:rPr>
              <w:t>31</w:t>
            </w:r>
          </w:p>
        </w:tc>
        <w:tc>
          <w:tcPr>
            <w:tcW w:w="709" w:type="dxa"/>
          </w:tcPr>
          <w:p w14:paraId="5316F572"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708" w:type="dxa"/>
          </w:tcPr>
          <w:p w14:paraId="32D2FEDD"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6388461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DF4D59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4B2CC69"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4A58A7CB"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629F3CF"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527B169A" w14:textId="00285F4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71EF9F2" w14:textId="77777777" w:rsidR="00CB1C2D" w:rsidRPr="00CB1C2D" w:rsidRDefault="00CB1C2D" w:rsidP="00CB1C2D">
            <w:pPr>
              <w:spacing w:line="360" w:lineRule="auto"/>
              <w:rPr>
                <w:rFonts w:ascii="Book Antiqua" w:hAnsi="Book Antiqua"/>
              </w:rPr>
            </w:pPr>
            <w:r w:rsidRPr="00CB1C2D">
              <w:rPr>
                <w:rFonts w:ascii="Book Antiqua" w:hAnsi="Book Antiqua"/>
              </w:rPr>
              <w:t>No, drinking, NDM</w:t>
            </w:r>
          </w:p>
        </w:tc>
        <w:tc>
          <w:tcPr>
            <w:tcW w:w="1507" w:type="dxa"/>
          </w:tcPr>
          <w:p w14:paraId="5A67973F"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53224006" w14:textId="77777777" w:rsidR="00CB1C2D" w:rsidRPr="00CB1C2D" w:rsidRDefault="00CB1C2D" w:rsidP="00CB1C2D">
            <w:pPr>
              <w:spacing w:line="360" w:lineRule="auto"/>
              <w:rPr>
                <w:rFonts w:ascii="Book Antiqua" w:hAnsi="Book Antiqua"/>
              </w:rPr>
            </w:pPr>
            <w:r w:rsidRPr="00CB1C2D">
              <w:rPr>
                <w:rFonts w:ascii="Book Antiqua" w:hAnsi="Book Antiqua"/>
              </w:rPr>
              <w:t>85</w:t>
            </w:r>
          </w:p>
        </w:tc>
      </w:tr>
      <w:tr w:rsidR="007F5D09" w:rsidRPr="00CB1C2D" w14:paraId="312C0D28" w14:textId="77777777" w:rsidTr="00A16868">
        <w:trPr>
          <w:trHeight w:val="263"/>
        </w:trPr>
        <w:tc>
          <w:tcPr>
            <w:tcW w:w="426" w:type="dxa"/>
          </w:tcPr>
          <w:p w14:paraId="4BCFAD89" w14:textId="77777777" w:rsidR="00CB1C2D" w:rsidRPr="00CB1C2D" w:rsidRDefault="00CB1C2D" w:rsidP="00CB1C2D">
            <w:pPr>
              <w:spacing w:line="360" w:lineRule="auto"/>
              <w:rPr>
                <w:rFonts w:ascii="Book Antiqua" w:hAnsi="Book Antiqua"/>
              </w:rPr>
            </w:pPr>
            <w:r w:rsidRPr="00CB1C2D">
              <w:rPr>
                <w:rFonts w:ascii="Book Antiqua" w:hAnsi="Book Antiqua"/>
              </w:rPr>
              <w:t>32</w:t>
            </w:r>
          </w:p>
        </w:tc>
        <w:tc>
          <w:tcPr>
            <w:tcW w:w="709" w:type="dxa"/>
          </w:tcPr>
          <w:p w14:paraId="79413F67"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572A3C11" w14:textId="77777777" w:rsidR="00CB1C2D" w:rsidRPr="00CB1C2D" w:rsidRDefault="00CB1C2D" w:rsidP="00CB1C2D">
            <w:pPr>
              <w:spacing w:line="360" w:lineRule="auto"/>
              <w:rPr>
                <w:rFonts w:ascii="Book Antiqua" w:hAnsi="Book Antiqua"/>
              </w:rPr>
            </w:pPr>
            <w:r w:rsidRPr="00CB1C2D">
              <w:rPr>
                <w:rFonts w:ascii="Book Antiqua" w:hAnsi="Book Antiqua"/>
              </w:rPr>
              <w:t xml:space="preserve"> 67.5</w:t>
            </w:r>
          </w:p>
        </w:tc>
        <w:tc>
          <w:tcPr>
            <w:tcW w:w="838" w:type="dxa"/>
          </w:tcPr>
          <w:p w14:paraId="0A4F368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1BEB0D5E" w14:textId="77777777" w:rsidR="00CB1C2D" w:rsidRPr="00CB1C2D" w:rsidRDefault="00CB1C2D" w:rsidP="00CB1C2D">
            <w:pPr>
              <w:spacing w:line="360" w:lineRule="auto"/>
              <w:rPr>
                <w:rFonts w:ascii="Book Antiqua" w:hAnsi="Book Antiqua"/>
              </w:rPr>
            </w:pPr>
          </w:p>
        </w:tc>
        <w:tc>
          <w:tcPr>
            <w:tcW w:w="993" w:type="dxa"/>
          </w:tcPr>
          <w:p w14:paraId="236C9775"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17FB21D9"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184E3A1B" w14:textId="77777777" w:rsidR="00CB1C2D" w:rsidRPr="00CB1C2D" w:rsidRDefault="00CB1C2D" w:rsidP="00CB1C2D">
            <w:pPr>
              <w:spacing w:line="360" w:lineRule="auto"/>
              <w:rPr>
                <w:rFonts w:ascii="Book Antiqua" w:hAnsi="Book Antiqua"/>
              </w:rPr>
            </w:pPr>
            <w:r w:rsidRPr="00CB1C2D">
              <w:rPr>
                <w:rFonts w:ascii="Book Antiqua" w:hAnsi="Book Antiqua"/>
              </w:rPr>
              <w:t>83</w:t>
            </w:r>
          </w:p>
        </w:tc>
        <w:tc>
          <w:tcPr>
            <w:tcW w:w="1034" w:type="dxa"/>
          </w:tcPr>
          <w:p w14:paraId="0C17E119" w14:textId="35BC387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B2333E8"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1507" w:type="dxa"/>
          </w:tcPr>
          <w:p w14:paraId="608B0B1E" w14:textId="77777777" w:rsidR="00CB1C2D" w:rsidRPr="00CB1C2D" w:rsidRDefault="00CB1C2D" w:rsidP="00CB1C2D">
            <w:pPr>
              <w:spacing w:line="360" w:lineRule="auto"/>
              <w:rPr>
                <w:rFonts w:ascii="Book Antiqua" w:hAnsi="Book Antiqua"/>
              </w:rPr>
            </w:pPr>
            <w:r w:rsidRPr="00CB1C2D">
              <w:rPr>
                <w:rFonts w:ascii="Book Antiqua" w:hAnsi="Book Antiqua"/>
              </w:rPr>
              <w:t>24</w:t>
            </w:r>
          </w:p>
        </w:tc>
        <w:tc>
          <w:tcPr>
            <w:tcW w:w="1971" w:type="dxa"/>
          </w:tcPr>
          <w:p w14:paraId="513674CF" w14:textId="77777777" w:rsidR="00CB1C2D" w:rsidRPr="00CB1C2D" w:rsidRDefault="00CB1C2D" w:rsidP="00CB1C2D">
            <w:pPr>
              <w:spacing w:line="360" w:lineRule="auto"/>
              <w:rPr>
                <w:rFonts w:ascii="Book Antiqua" w:hAnsi="Book Antiqua"/>
              </w:rPr>
            </w:pPr>
            <w:r w:rsidRPr="00CB1C2D">
              <w:rPr>
                <w:rFonts w:ascii="Book Antiqua" w:hAnsi="Book Antiqua"/>
              </w:rPr>
              <w:t>85</w:t>
            </w:r>
          </w:p>
        </w:tc>
      </w:tr>
      <w:tr w:rsidR="007F5D09" w:rsidRPr="00CB1C2D" w14:paraId="4C8434AC" w14:textId="77777777" w:rsidTr="00A16868">
        <w:trPr>
          <w:trHeight w:val="269"/>
        </w:trPr>
        <w:tc>
          <w:tcPr>
            <w:tcW w:w="426" w:type="dxa"/>
          </w:tcPr>
          <w:p w14:paraId="020176DA" w14:textId="77777777" w:rsidR="00CB1C2D" w:rsidRPr="00CB1C2D" w:rsidRDefault="00CB1C2D" w:rsidP="00CB1C2D">
            <w:pPr>
              <w:spacing w:line="360" w:lineRule="auto"/>
              <w:rPr>
                <w:rFonts w:ascii="Book Antiqua" w:hAnsi="Book Antiqua"/>
              </w:rPr>
            </w:pPr>
            <w:r w:rsidRPr="00CB1C2D">
              <w:rPr>
                <w:rFonts w:ascii="Book Antiqua" w:hAnsi="Book Antiqua"/>
              </w:rPr>
              <w:t>33</w:t>
            </w:r>
          </w:p>
        </w:tc>
        <w:tc>
          <w:tcPr>
            <w:tcW w:w="709" w:type="dxa"/>
          </w:tcPr>
          <w:p w14:paraId="0D3928F8"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64E5662B"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F8D79A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18181EC" w14:textId="77777777" w:rsidR="00CB1C2D" w:rsidRPr="00CB1C2D" w:rsidRDefault="00CB1C2D" w:rsidP="00CB1C2D">
            <w:pPr>
              <w:spacing w:line="360" w:lineRule="auto"/>
              <w:rPr>
                <w:rFonts w:ascii="Book Antiqua" w:hAnsi="Book Antiqua"/>
              </w:rPr>
            </w:pPr>
          </w:p>
        </w:tc>
        <w:tc>
          <w:tcPr>
            <w:tcW w:w="993" w:type="dxa"/>
          </w:tcPr>
          <w:p w14:paraId="6061E451"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2680F05D"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3B91E52B"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1034" w:type="dxa"/>
          </w:tcPr>
          <w:p w14:paraId="6711841A" w14:textId="0E753F7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605BF5A" w14:textId="77E819DC" w:rsidR="00CB1C2D" w:rsidRPr="00CB1C2D" w:rsidRDefault="00CB1C2D" w:rsidP="006A7AE8">
            <w:pPr>
              <w:spacing w:line="360" w:lineRule="auto"/>
              <w:rPr>
                <w:rFonts w:ascii="Book Antiqua" w:hAnsi="Book Antiqua"/>
              </w:rPr>
            </w:pPr>
            <w:r w:rsidRPr="00CB1C2D">
              <w:rPr>
                <w:rFonts w:ascii="Book Antiqua" w:hAnsi="Book Antiqua"/>
              </w:rPr>
              <w:t>No, steatorrhea</w:t>
            </w:r>
          </w:p>
        </w:tc>
        <w:tc>
          <w:tcPr>
            <w:tcW w:w="1507" w:type="dxa"/>
          </w:tcPr>
          <w:p w14:paraId="458A945F"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971" w:type="dxa"/>
          </w:tcPr>
          <w:p w14:paraId="706ACE96" w14:textId="77777777" w:rsidR="00CB1C2D" w:rsidRPr="00CB1C2D" w:rsidRDefault="00CB1C2D" w:rsidP="00CB1C2D">
            <w:pPr>
              <w:spacing w:line="360" w:lineRule="auto"/>
              <w:rPr>
                <w:rFonts w:ascii="Book Antiqua" w:hAnsi="Book Antiqua"/>
              </w:rPr>
            </w:pPr>
            <w:r w:rsidRPr="00CB1C2D">
              <w:rPr>
                <w:rFonts w:ascii="Book Antiqua" w:hAnsi="Book Antiqua"/>
              </w:rPr>
              <w:t>79</w:t>
            </w:r>
          </w:p>
        </w:tc>
      </w:tr>
      <w:tr w:rsidR="007F5D09" w:rsidRPr="00CB1C2D" w14:paraId="34E3E496" w14:textId="77777777" w:rsidTr="00A16868">
        <w:trPr>
          <w:trHeight w:val="263"/>
        </w:trPr>
        <w:tc>
          <w:tcPr>
            <w:tcW w:w="426" w:type="dxa"/>
          </w:tcPr>
          <w:p w14:paraId="06E57EC8" w14:textId="77777777" w:rsidR="00CB1C2D" w:rsidRPr="00CB1C2D" w:rsidRDefault="00CB1C2D" w:rsidP="00CB1C2D">
            <w:pPr>
              <w:spacing w:line="360" w:lineRule="auto"/>
              <w:rPr>
                <w:rFonts w:ascii="Book Antiqua" w:hAnsi="Book Antiqua"/>
              </w:rPr>
            </w:pPr>
            <w:r w:rsidRPr="00CB1C2D">
              <w:rPr>
                <w:rFonts w:ascii="Book Antiqua" w:hAnsi="Book Antiqua"/>
              </w:rPr>
              <w:t>34</w:t>
            </w:r>
          </w:p>
        </w:tc>
        <w:tc>
          <w:tcPr>
            <w:tcW w:w="709" w:type="dxa"/>
          </w:tcPr>
          <w:p w14:paraId="2D3D7F65"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2B4D1D22"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48637A37"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B547A28" w14:textId="77777777" w:rsidR="00CB1C2D" w:rsidRPr="00CB1C2D" w:rsidRDefault="00CB1C2D" w:rsidP="00CB1C2D">
            <w:pPr>
              <w:spacing w:line="360" w:lineRule="auto"/>
              <w:rPr>
                <w:rFonts w:ascii="Book Antiqua" w:hAnsi="Book Antiqua"/>
              </w:rPr>
            </w:pPr>
          </w:p>
        </w:tc>
        <w:tc>
          <w:tcPr>
            <w:tcW w:w="993" w:type="dxa"/>
          </w:tcPr>
          <w:p w14:paraId="62DF12C4"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22DFD8EC"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0091A8E9"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c>
          <w:tcPr>
            <w:tcW w:w="1034" w:type="dxa"/>
          </w:tcPr>
          <w:p w14:paraId="6F099795" w14:textId="0571BD5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E091E06" w14:textId="037131CB"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ED1AAF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971" w:type="dxa"/>
          </w:tcPr>
          <w:p w14:paraId="6C9896F3"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028177CD" w14:textId="77777777" w:rsidTr="00A16868">
        <w:trPr>
          <w:trHeight w:val="263"/>
        </w:trPr>
        <w:tc>
          <w:tcPr>
            <w:tcW w:w="426" w:type="dxa"/>
          </w:tcPr>
          <w:p w14:paraId="25C50F28" w14:textId="77777777" w:rsidR="00CB1C2D" w:rsidRPr="00CB1C2D" w:rsidRDefault="00CB1C2D" w:rsidP="00CB1C2D">
            <w:pPr>
              <w:spacing w:line="360" w:lineRule="auto"/>
              <w:rPr>
                <w:rFonts w:ascii="Book Antiqua" w:hAnsi="Book Antiqua"/>
              </w:rPr>
            </w:pPr>
            <w:r w:rsidRPr="00CB1C2D">
              <w:rPr>
                <w:rFonts w:ascii="Book Antiqua" w:hAnsi="Book Antiqua"/>
              </w:rPr>
              <w:t>35</w:t>
            </w:r>
          </w:p>
        </w:tc>
        <w:tc>
          <w:tcPr>
            <w:tcW w:w="709" w:type="dxa"/>
          </w:tcPr>
          <w:p w14:paraId="13E34202"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708" w:type="dxa"/>
          </w:tcPr>
          <w:p w14:paraId="1067FD5A"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006F292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389C31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170EE723"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31C5E01D"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0F338D6F"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47C58715" w14:textId="34159C00"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FDC0D76" w14:textId="142B9B0A"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37FD6A18"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1971" w:type="dxa"/>
          </w:tcPr>
          <w:p w14:paraId="0FDBE8DF"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361A3579" w14:textId="77777777" w:rsidTr="00A16868">
        <w:trPr>
          <w:trHeight w:val="269"/>
        </w:trPr>
        <w:tc>
          <w:tcPr>
            <w:tcW w:w="426" w:type="dxa"/>
          </w:tcPr>
          <w:p w14:paraId="3BDD9D35"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709" w:type="dxa"/>
          </w:tcPr>
          <w:p w14:paraId="3FE4DAC4"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708" w:type="dxa"/>
          </w:tcPr>
          <w:p w14:paraId="49A959E2"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00EA144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F18FE8D" w14:textId="77777777" w:rsidR="00CB1C2D" w:rsidRPr="00CB1C2D" w:rsidRDefault="00CB1C2D" w:rsidP="00CB1C2D">
            <w:pPr>
              <w:spacing w:line="360" w:lineRule="auto"/>
              <w:rPr>
                <w:rFonts w:ascii="Book Antiqua" w:hAnsi="Book Antiqua"/>
              </w:rPr>
            </w:pPr>
          </w:p>
        </w:tc>
        <w:tc>
          <w:tcPr>
            <w:tcW w:w="993" w:type="dxa"/>
          </w:tcPr>
          <w:p w14:paraId="6CEA2C61"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6EB583AD"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48984CD" w14:textId="77777777" w:rsidR="00CB1C2D" w:rsidRPr="00CB1C2D" w:rsidRDefault="00CB1C2D" w:rsidP="00CB1C2D">
            <w:pPr>
              <w:spacing w:line="360" w:lineRule="auto"/>
              <w:rPr>
                <w:rFonts w:ascii="Book Antiqua" w:hAnsi="Book Antiqua"/>
              </w:rPr>
            </w:pPr>
            <w:r w:rsidRPr="00CB1C2D">
              <w:rPr>
                <w:rFonts w:ascii="Book Antiqua" w:hAnsi="Book Antiqua"/>
              </w:rPr>
              <w:t>64</w:t>
            </w:r>
          </w:p>
        </w:tc>
        <w:tc>
          <w:tcPr>
            <w:tcW w:w="1034" w:type="dxa"/>
          </w:tcPr>
          <w:p w14:paraId="6AB8772D" w14:textId="38A2306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41C0D6DC" w14:textId="1F6D3B3D"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DFF83C6" w14:textId="77777777" w:rsidR="00CB1C2D" w:rsidRPr="00CB1C2D" w:rsidRDefault="00CB1C2D" w:rsidP="00CB1C2D">
            <w:pPr>
              <w:spacing w:line="360" w:lineRule="auto"/>
              <w:rPr>
                <w:rFonts w:ascii="Book Antiqua" w:hAnsi="Book Antiqua"/>
              </w:rPr>
            </w:pPr>
            <w:r w:rsidRPr="00CB1C2D">
              <w:rPr>
                <w:rFonts w:ascii="Book Antiqua" w:hAnsi="Book Antiqua"/>
              </w:rPr>
              <w:t>32</w:t>
            </w:r>
          </w:p>
        </w:tc>
        <w:tc>
          <w:tcPr>
            <w:tcW w:w="1971" w:type="dxa"/>
          </w:tcPr>
          <w:p w14:paraId="6E6F1234"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4714F8E4" w14:textId="77777777" w:rsidTr="00A16868">
        <w:trPr>
          <w:trHeight w:val="263"/>
        </w:trPr>
        <w:tc>
          <w:tcPr>
            <w:tcW w:w="426" w:type="dxa"/>
          </w:tcPr>
          <w:p w14:paraId="2682420B" w14:textId="77777777" w:rsidR="00CB1C2D" w:rsidRPr="00CB1C2D" w:rsidRDefault="00CB1C2D" w:rsidP="00CB1C2D">
            <w:pPr>
              <w:spacing w:line="360" w:lineRule="auto"/>
              <w:rPr>
                <w:rFonts w:ascii="Book Antiqua" w:hAnsi="Book Antiqua"/>
              </w:rPr>
            </w:pPr>
            <w:r w:rsidRPr="00CB1C2D">
              <w:rPr>
                <w:rFonts w:ascii="Book Antiqua" w:hAnsi="Book Antiqua"/>
              </w:rPr>
              <w:t>37</w:t>
            </w:r>
          </w:p>
        </w:tc>
        <w:tc>
          <w:tcPr>
            <w:tcW w:w="709" w:type="dxa"/>
          </w:tcPr>
          <w:p w14:paraId="6E2C66BA"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386DD965"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6939B9D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69BC8F1" w14:textId="77777777" w:rsidR="00CB1C2D" w:rsidRPr="00CB1C2D" w:rsidRDefault="00CB1C2D" w:rsidP="00CB1C2D">
            <w:pPr>
              <w:spacing w:line="360" w:lineRule="auto"/>
              <w:rPr>
                <w:rFonts w:ascii="Book Antiqua" w:hAnsi="Book Antiqua"/>
              </w:rPr>
            </w:pPr>
          </w:p>
        </w:tc>
        <w:tc>
          <w:tcPr>
            <w:tcW w:w="993" w:type="dxa"/>
          </w:tcPr>
          <w:p w14:paraId="0178C336"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10E5932F"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524C3E20" w14:textId="77777777" w:rsidR="00CB1C2D" w:rsidRPr="00CB1C2D" w:rsidRDefault="00CB1C2D" w:rsidP="00CB1C2D">
            <w:pPr>
              <w:spacing w:line="360" w:lineRule="auto"/>
              <w:rPr>
                <w:rFonts w:ascii="Book Antiqua" w:hAnsi="Book Antiqua"/>
              </w:rPr>
            </w:pPr>
            <w:r w:rsidRPr="00CB1C2D">
              <w:rPr>
                <w:rFonts w:ascii="Book Antiqua" w:hAnsi="Book Antiqua"/>
              </w:rPr>
              <w:t>86</w:t>
            </w:r>
          </w:p>
        </w:tc>
        <w:tc>
          <w:tcPr>
            <w:tcW w:w="1034" w:type="dxa"/>
          </w:tcPr>
          <w:p w14:paraId="51F844FA" w14:textId="5972BDB4"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C7B09D4" w14:textId="77777777" w:rsidR="00CB1C2D" w:rsidRPr="00CB1C2D" w:rsidRDefault="00CB1C2D" w:rsidP="00CB1C2D">
            <w:pPr>
              <w:spacing w:line="360" w:lineRule="auto"/>
              <w:rPr>
                <w:rFonts w:ascii="Book Antiqua" w:hAnsi="Book Antiqua"/>
              </w:rPr>
            </w:pPr>
            <w:r w:rsidRPr="00CB1C2D">
              <w:rPr>
                <w:rFonts w:ascii="Book Antiqua" w:hAnsi="Book Antiqua"/>
              </w:rPr>
              <w:t>No, smoking</w:t>
            </w:r>
          </w:p>
        </w:tc>
        <w:tc>
          <w:tcPr>
            <w:tcW w:w="1507" w:type="dxa"/>
          </w:tcPr>
          <w:p w14:paraId="5734F024"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1971" w:type="dxa"/>
          </w:tcPr>
          <w:p w14:paraId="24ED8506"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r>
      <w:tr w:rsidR="007F5D09" w:rsidRPr="00CB1C2D" w14:paraId="22B772E8" w14:textId="77777777" w:rsidTr="00A16868">
        <w:trPr>
          <w:trHeight w:val="269"/>
        </w:trPr>
        <w:tc>
          <w:tcPr>
            <w:tcW w:w="426" w:type="dxa"/>
          </w:tcPr>
          <w:p w14:paraId="0A9D2822" w14:textId="77777777" w:rsidR="00CB1C2D" w:rsidRPr="00CB1C2D" w:rsidRDefault="00CB1C2D" w:rsidP="00CB1C2D">
            <w:pPr>
              <w:spacing w:line="360" w:lineRule="auto"/>
              <w:rPr>
                <w:rFonts w:ascii="Book Antiqua" w:hAnsi="Book Antiqua"/>
              </w:rPr>
            </w:pPr>
            <w:r w:rsidRPr="00CB1C2D">
              <w:rPr>
                <w:rFonts w:ascii="Book Antiqua" w:hAnsi="Book Antiqua"/>
              </w:rPr>
              <w:t>38</w:t>
            </w:r>
          </w:p>
        </w:tc>
        <w:tc>
          <w:tcPr>
            <w:tcW w:w="709" w:type="dxa"/>
          </w:tcPr>
          <w:p w14:paraId="4A196A01"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708" w:type="dxa"/>
          </w:tcPr>
          <w:p w14:paraId="4C049768"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673151F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A223AC2" w14:textId="77777777" w:rsidR="00CB1C2D" w:rsidRPr="00CB1C2D" w:rsidRDefault="00CB1C2D" w:rsidP="00CB1C2D">
            <w:pPr>
              <w:spacing w:line="360" w:lineRule="auto"/>
              <w:rPr>
                <w:rFonts w:ascii="Book Antiqua" w:hAnsi="Book Antiqua"/>
              </w:rPr>
            </w:pPr>
          </w:p>
        </w:tc>
        <w:tc>
          <w:tcPr>
            <w:tcW w:w="993" w:type="dxa"/>
          </w:tcPr>
          <w:p w14:paraId="3E351000"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14B39C94"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98AA5AB" w14:textId="77777777" w:rsidR="00CB1C2D" w:rsidRPr="00CB1C2D" w:rsidRDefault="00CB1C2D" w:rsidP="00CB1C2D">
            <w:pPr>
              <w:spacing w:line="360" w:lineRule="auto"/>
              <w:rPr>
                <w:rFonts w:ascii="Book Antiqua" w:hAnsi="Book Antiqua"/>
              </w:rPr>
            </w:pPr>
            <w:r w:rsidRPr="00CB1C2D">
              <w:rPr>
                <w:rFonts w:ascii="Book Antiqua" w:hAnsi="Book Antiqua"/>
              </w:rPr>
              <w:t>73</w:t>
            </w:r>
          </w:p>
        </w:tc>
        <w:tc>
          <w:tcPr>
            <w:tcW w:w="1034" w:type="dxa"/>
          </w:tcPr>
          <w:p w14:paraId="67026B08" w14:textId="58E88DCA"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2D110E8" w14:textId="77777777" w:rsidR="00CB1C2D" w:rsidRPr="00CB1C2D" w:rsidRDefault="00CB1C2D" w:rsidP="00CB1C2D">
            <w:pPr>
              <w:spacing w:line="360" w:lineRule="auto"/>
              <w:rPr>
                <w:rFonts w:ascii="Book Antiqua" w:hAnsi="Book Antiqua"/>
              </w:rPr>
            </w:pPr>
            <w:r w:rsidRPr="00CB1C2D">
              <w:rPr>
                <w:rFonts w:ascii="Book Antiqua" w:hAnsi="Book Antiqua"/>
              </w:rPr>
              <w:t>No, NDM, smoking</w:t>
            </w:r>
          </w:p>
        </w:tc>
        <w:tc>
          <w:tcPr>
            <w:tcW w:w="1507" w:type="dxa"/>
          </w:tcPr>
          <w:p w14:paraId="09828FEB" w14:textId="77777777" w:rsidR="00CB1C2D" w:rsidRPr="00CB1C2D" w:rsidRDefault="00CB1C2D" w:rsidP="00CB1C2D">
            <w:pPr>
              <w:spacing w:line="360" w:lineRule="auto"/>
              <w:rPr>
                <w:rFonts w:ascii="Book Antiqua" w:hAnsi="Book Antiqua"/>
              </w:rPr>
            </w:pPr>
            <w:r w:rsidRPr="00CB1C2D">
              <w:rPr>
                <w:rFonts w:ascii="Book Antiqua" w:hAnsi="Book Antiqua"/>
              </w:rPr>
              <w:t>42</w:t>
            </w:r>
          </w:p>
        </w:tc>
        <w:tc>
          <w:tcPr>
            <w:tcW w:w="1971" w:type="dxa"/>
          </w:tcPr>
          <w:p w14:paraId="70D7D29B"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r>
      <w:tr w:rsidR="007F5D09" w:rsidRPr="00CB1C2D" w14:paraId="12ED623A" w14:textId="77777777" w:rsidTr="00A16868">
        <w:trPr>
          <w:trHeight w:val="263"/>
        </w:trPr>
        <w:tc>
          <w:tcPr>
            <w:tcW w:w="426" w:type="dxa"/>
          </w:tcPr>
          <w:p w14:paraId="72BFE5A7"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9" w:type="dxa"/>
          </w:tcPr>
          <w:p w14:paraId="46DA1A6C"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708" w:type="dxa"/>
          </w:tcPr>
          <w:p w14:paraId="38348AA9"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52B83EA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1493F0E" w14:textId="77777777" w:rsidR="00CB1C2D" w:rsidRPr="00CB1C2D" w:rsidRDefault="00CB1C2D" w:rsidP="00CB1C2D">
            <w:pPr>
              <w:spacing w:line="360" w:lineRule="auto"/>
              <w:rPr>
                <w:rFonts w:ascii="Book Antiqua" w:hAnsi="Book Antiqua"/>
              </w:rPr>
            </w:pPr>
          </w:p>
        </w:tc>
        <w:tc>
          <w:tcPr>
            <w:tcW w:w="993" w:type="dxa"/>
          </w:tcPr>
          <w:p w14:paraId="7204A525"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37406AF6"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D5441C0"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646B292E" w14:textId="2594421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E17C005" w14:textId="2690F32B"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702E78C0" w14:textId="77777777" w:rsidR="00CB1C2D" w:rsidRPr="00CB1C2D" w:rsidRDefault="00CB1C2D" w:rsidP="00CB1C2D">
            <w:pPr>
              <w:spacing w:line="360" w:lineRule="auto"/>
              <w:rPr>
                <w:rFonts w:ascii="Book Antiqua" w:hAnsi="Book Antiqua"/>
              </w:rPr>
            </w:pPr>
            <w:r w:rsidRPr="00CB1C2D">
              <w:rPr>
                <w:rFonts w:ascii="Book Antiqua" w:hAnsi="Book Antiqua"/>
              </w:rPr>
              <w:t>30</w:t>
            </w:r>
          </w:p>
        </w:tc>
        <w:tc>
          <w:tcPr>
            <w:tcW w:w="1971" w:type="dxa"/>
          </w:tcPr>
          <w:p w14:paraId="41DB3E2F"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r>
      <w:tr w:rsidR="007F5D09" w:rsidRPr="00CB1C2D" w14:paraId="33BB0F34" w14:textId="77777777" w:rsidTr="00A16868">
        <w:trPr>
          <w:trHeight w:val="269"/>
        </w:trPr>
        <w:tc>
          <w:tcPr>
            <w:tcW w:w="426" w:type="dxa"/>
          </w:tcPr>
          <w:p w14:paraId="37DDF3AF"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9" w:type="dxa"/>
          </w:tcPr>
          <w:p w14:paraId="58DA4548"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48A0CAA6"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5B8B26E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461767F" w14:textId="77777777" w:rsidR="00CB1C2D" w:rsidRPr="00CB1C2D" w:rsidRDefault="00CB1C2D" w:rsidP="00CB1C2D">
            <w:pPr>
              <w:spacing w:line="360" w:lineRule="auto"/>
              <w:rPr>
                <w:rFonts w:ascii="Book Antiqua" w:hAnsi="Book Antiqua"/>
              </w:rPr>
            </w:pPr>
          </w:p>
        </w:tc>
        <w:tc>
          <w:tcPr>
            <w:tcW w:w="993" w:type="dxa"/>
          </w:tcPr>
          <w:p w14:paraId="2A0B872F"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174DCD86"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1ED2510B"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057BD1CA" w14:textId="6381ACA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A2BEE19" w14:textId="722C925F"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025A2C5F"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5864F294"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r>
      <w:tr w:rsidR="007F5D09" w:rsidRPr="00CB1C2D" w14:paraId="6E7FD2EE" w14:textId="77777777" w:rsidTr="00A16868">
        <w:trPr>
          <w:trHeight w:val="263"/>
        </w:trPr>
        <w:tc>
          <w:tcPr>
            <w:tcW w:w="426" w:type="dxa"/>
          </w:tcPr>
          <w:p w14:paraId="2A431CE7"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709" w:type="dxa"/>
          </w:tcPr>
          <w:p w14:paraId="6BB889AE"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2186C828"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AB9686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5E6B791" w14:textId="77777777" w:rsidR="00CB1C2D" w:rsidRPr="00CB1C2D" w:rsidRDefault="00CB1C2D" w:rsidP="00CB1C2D">
            <w:pPr>
              <w:spacing w:line="360" w:lineRule="auto"/>
              <w:rPr>
                <w:rFonts w:ascii="Book Antiqua" w:hAnsi="Book Antiqua"/>
              </w:rPr>
            </w:pPr>
          </w:p>
        </w:tc>
        <w:tc>
          <w:tcPr>
            <w:tcW w:w="993" w:type="dxa"/>
          </w:tcPr>
          <w:p w14:paraId="3F1D1D74"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5AFFB492"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1EBF1F2E" w14:textId="77777777" w:rsidR="00CB1C2D" w:rsidRPr="00CB1C2D" w:rsidRDefault="00CB1C2D" w:rsidP="00CB1C2D">
            <w:pPr>
              <w:spacing w:line="360" w:lineRule="auto"/>
              <w:rPr>
                <w:rFonts w:ascii="Book Antiqua" w:hAnsi="Book Antiqua"/>
              </w:rPr>
            </w:pPr>
            <w:r w:rsidRPr="00CB1C2D">
              <w:rPr>
                <w:rFonts w:ascii="Book Antiqua" w:hAnsi="Book Antiqua"/>
              </w:rPr>
              <w:t>86</w:t>
            </w:r>
          </w:p>
        </w:tc>
        <w:tc>
          <w:tcPr>
            <w:tcW w:w="1034" w:type="dxa"/>
          </w:tcPr>
          <w:p w14:paraId="251BEEE5" w14:textId="78FA408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BA89019"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Pr>
          <w:p w14:paraId="4CACDECE" w14:textId="77777777" w:rsidR="00CB1C2D" w:rsidRPr="00CB1C2D" w:rsidRDefault="00CB1C2D" w:rsidP="00CB1C2D">
            <w:pPr>
              <w:spacing w:line="360" w:lineRule="auto"/>
              <w:rPr>
                <w:rFonts w:ascii="Book Antiqua" w:hAnsi="Book Antiqua"/>
              </w:rPr>
            </w:pPr>
            <w:r w:rsidRPr="00CB1C2D">
              <w:rPr>
                <w:rFonts w:ascii="Book Antiqua" w:hAnsi="Book Antiqua"/>
              </w:rPr>
              <w:t>120</w:t>
            </w:r>
          </w:p>
        </w:tc>
        <w:tc>
          <w:tcPr>
            <w:tcW w:w="1971" w:type="dxa"/>
          </w:tcPr>
          <w:p w14:paraId="1EEC68DE" w14:textId="77777777" w:rsidR="00CB1C2D" w:rsidRPr="00CB1C2D" w:rsidRDefault="00CB1C2D" w:rsidP="00CB1C2D">
            <w:pPr>
              <w:spacing w:line="360" w:lineRule="auto"/>
              <w:rPr>
                <w:rFonts w:ascii="Book Antiqua" w:hAnsi="Book Antiqua"/>
              </w:rPr>
            </w:pPr>
            <w:r w:rsidRPr="00CB1C2D">
              <w:rPr>
                <w:rFonts w:ascii="Book Antiqua" w:hAnsi="Book Antiqua"/>
              </w:rPr>
              <w:t>20</w:t>
            </w:r>
          </w:p>
        </w:tc>
      </w:tr>
      <w:tr w:rsidR="007F5D09" w:rsidRPr="00CB1C2D" w14:paraId="7EA7AD66" w14:textId="77777777" w:rsidTr="00A16868">
        <w:trPr>
          <w:trHeight w:val="263"/>
        </w:trPr>
        <w:tc>
          <w:tcPr>
            <w:tcW w:w="426" w:type="dxa"/>
          </w:tcPr>
          <w:p w14:paraId="38CBDCD6" w14:textId="77777777" w:rsidR="00CB1C2D" w:rsidRPr="00CB1C2D" w:rsidRDefault="00CB1C2D" w:rsidP="00CB1C2D">
            <w:pPr>
              <w:spacing w:line="360" w:lineRule="auto"/>
              <w:rPr>
                <w:rFonts w:ascii="Book Antiqua" w:hAnsi="Book Antiqua"/>
              </w:rPr>
            </w:pPr>
            <w:r w:rsidRPr="00CB1C2D">
              <w:rPr>
                <w:rFonts w:ascii="Book Antiqua" w:hAnsi="Book Antiqua"/>
              </w:rPr>
              <w:t>42</w:t>
            </w:r>
          </w:p>
        </w:tc>
        <w:tc>
          <w:tcPr>
            <w:tcW w:w="709" w:type="dxa"/>
          </w:tcPr>
          <w:p w14:paraId="7FE3D8A0"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708" w:type="dxa"/>
          </w:tcPr>
          <w:p w14:paraId="62FA7EFD"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3EE69C5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0083C5A" w14:textId="77777777" w:rsidR="00CB1C2D" w:rsidRPr="00CB1C2D" w:rsidRDefault="00CB1C2D" w:rsidP="00CB1C2D">
            <w:pPr>
              <w:spacing w:line="360" w:lineRule="auto"/>
              <w:rPr>
                <w:rFonts w:ascii="Book Antiqua" w:hAnsi="Book Antiqua"/>
              </w:rPr>
            </w:pPr>
          </w:p>
        </w:tc>
        <w:tc>
          <w:tcPr>
            <w:tcW w:w="993" w:type="dxa"/>
          </w:tcPr>
          <w:p w14:paraId="4700098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67799EA2"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FC7A7F6"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69834C8D" w14:textId="09B12A2B"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D1CA24C"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7E8B3F15"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Pr>
          <w:p w14:paraId="3F000409"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r>
      <w:tr w:rsidR="007F5D09" w:rsidRPr="00CB1C2D" w14:paraId="7AE4366A" w14:textId="77777777" w:rsidTr="00A16868">
        <w:trPr>
          <w:trHeight w:val="263"/>
        </w:trPr>
        <w:tc>
          <w:tcPr>
            <w:tcW w:w="426" w:type="dxa"/>
          </w:tcPr>
          <w:p w14:paraId="01B423FC" w14:textId="77777777" w:rsidR="00CB1C2D" w:rsidRPr="00CB1C2D" w:rsidRDefault="00CB1C2D" w:rsidP="00CB1C2D">
            <w:pPr>
              <w:spacing w:line="360" w:lineRule="auto"/>
              <w:rPr>
                <w:rFonts w:ascii="Book Antiqua" w:hAnsi="Book Antiqua"/>
              </w:rPr>
            </w:pPr>
            <w:r w:rsidRPr="00CB1C2D">
              <w:rPr>
                <w:rFonts w:ascii="Book Antiqua" w:hAnsi="Book Antiqua"/>
              </w:rPr>
              <w:t>43</w:t>
            </w:r>
          </w:p>
        </w:tc>
        <w:tc>
          <w:tcPr>
            <w:tcW w:w="709" w:type="dxa"/>
          </w:tcPr>
          <w:p w14:paraId="76D52CD2"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6B256FEC"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1643966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9EE26B7" w14:textId="77777777" w:rsidR="00CB1C2D" w:rsidRPr="00CB1C2D" w:rsidRDefault="00CB1C2D" w:rsidP="00CB1C2D">
            <w:pPr>
              <w:spacing w:line="360" w:lineRule="auto"/>
              <w:rPr>
                <w:rFonts w:ascii="Book Antiqua" w:hAnsi="Book Antiqua"/>
              </w:rPr>
            </w:pPr>
          </w:p>
        </w:tc>
        <w:tc>
          <w:tcPr>
            <w:tcW w:w="993" w:type="dxa"/>
          </w:tcPr>
          <w:p w14:paraId="00501BE4"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1C4AB267" w14:textId="77777777" w:rsidR="00CB1C2D" w:rsidRPr="00CB1C2D" w:rsidRDefault="00CB1C2D" w:rsidP="00CB1C2D">
            <w:pPr>
              <w:spacing w:line="360" w:lineRule="auto"/>
              <w:rPr>
                <w:rFonts w:ascii="Book Antiqua" w:hAnsi="Book Antiqua"/>
              </w:rPr>
            </w:pPr>
            <w:r w:rsidRPr="00CB1C2D">
              <w:rPr>
                <w:rFonts w:ascii="Book Antiqua" w:hAnsi="Book Antiqua"/>
              </w:rPr>
              <w:t>1</w:t>
            </w:r>
          </w:p>
        </w:tc>
        <w:tc>
          <w:tcPr>
            <w:tcW w:w="1378" w:type="dxa"/>
          </w:tcPr>
          <w:p w14:paraId="78AAD236"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034" w:type="dxa"/>
          </w:tcPr>
          <w:p w14:paraId="4C4F6411" w14:textId="09A15919"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CBEC329"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5D51AD59"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217404AD"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r>
      <w:tr w:rsidR="007F5D09" w:rsidRPr="00CB1C2D" w14:paraId="2117F853" w14:textId="77777777" w:rsidTr="00A16868">
        <w:trPr>
          <w:trHeight w:val="263"/>
        </w:trPr>
        <w:tc>
          <w:tcPr>
            <w:tcW w:w="426" w:type="dxa"/>
            <w:tcBorders>
              <w:bottom w:val="single" w:sz="4" w:space="0" w:color="auto"/>
            </w:tcBorders>
          </w:tcPr>
          <w:p w14:paraId="20086AFC"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9" w:type="dxa"/>
            <w:tcBorders>
              <w:bottom w:val="single" w:sz="4" w:space="0" w:color="auto"/>
            </w:tcBorders>
          </w:tcPr>
          <w:p w14:paraId="7DFCFD5D"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c>
          <w:tcPr>
            <w:tcW w:w="708" w:type="dxa"/>
            <w:tcBorders>
              <w:bottom w:val="single" w:sz="4" w:space="0" w:color="auto"/>
            </w:tcBorders>
          </w:tcPr>
          <w:p w14:paraId="6D90E559"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Borders>
              <w:bottom w:val="single" w:sz="4" w:space="0" w:color="auto"/>
            </w:tcBorders>
          </w:tcPr>
          <w:p w14:paraId="6ABB7E3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Borders>
              <w:bottom w:val="single" w:sz="4" w:space="0" w:color="auto"/>
            </w:tcBorders>
          </w:tcPr>
          <w:p w14:paraId="35E6F48E" w14:textId="77777777" w:rsidR="00CB1C2D" w:rsidRPr="00CB1C2D" w:rsidRDefault="00CB1C2D" w:rsidP="00CB1C2D">
            <w:pPr>
              <w:spacing w:line="360" w:lineRule="auto"/>
              <w:rPr>
                <w:rFonts w:ascii="Book Antiqua" w:hAnsi="Book Antiqua"/>
              </w:rPr>
            </w:pPr>
          </w:p>
        </w:tc>
        <w:tc>
          <w:tcPr>
            <w:tcW w:w="993" w:type="dxa"/>
            <w:tcBorders>
              <w:bottom w:val="single" w:sz="4" w:space="0" w:color="auto"/>
            </w:tcBorders>
          </w:tcPr>
          <w:p w14:paraId="7840B1DE"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1361" w:type="dxa"/>
            <w:tcBorders>
              <w:bottom w:val="single" w:sz="4" w:space="0" w:color="auto"/>
            </w:tcBorders>
          </w:tcPr>
          <w:p w14:paraId="64F47A06"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Borders>
              <w:bottom w:val="single" w:sz="4" w:space="0" w:color="auto"/>
            </w:tcBorders>
          </w:tcPr>
          <w:p w14:paraId="11FA1312" w14:textId="77777777" w:rsidR="00CB1C2D" w:rsidRPr="00CB1C2D" w:rsidRDefault="00CB1C2D" w:rsidP="00CB1C2D">
            <w:pPr>
              <w:spacing w:line="360" w:lineRule="auto"/>
              <w:rPr>
                <w:rFonts w:ascii="Book Antiqua" w:hAnsi="Book Antiqua"/>
              </w:rPr>
            </w:pPr>
            <w:r w:rsidRPr="00CB1C2D">
              <w:rPr>
                <w:rFonts w:ascii="Book Antiqua" w:hAnsi="Book Antiqua"/>
              </w:rPr>
              <w:t>23</w:t>
            </w:r>
          </w:p>
        </w:tc>
        <w:tc>
          <w:tcPr>
            <w:tcW w:w="1034" w:type="dxa"/>
            <w:tcBorders>
              <w:bottom w:val="single" w:sz="4" w:space="0" w:color="auto"/>
            </w:tcBorders>
          </w:tcPr>
          <w:p w14:paraId="41BA59AE" w14:textId="77967D2B"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Borders>
              <w:bottom w:val="single" w:sz="4" w:space="0" w:color="auto"/>
            </w:tcBorders>
          </w:tcPr>
          <w:p w14:paraId="250F2E45"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Borders>
              <w:bottom w:val="single" w:sz="4" w:space="0" w:color="auto"/>
            </w:tcBorders>
          </w:tcPr>
          <w:p w14:paraId="526EE089"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1971" w:type="dxa"/>
            <w:tcBorders>
              <w:bottom w:val="single" w:sz="4" w:space="0" w:color="auto"/>
            </w:tcBorders>
          </w:tcPr>
          <w:p w14:paraId="02A8CEF3"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r>
    </w:tbl>
    <w:p w14:paraId="59E4CF60" w14:textId="757BC867" w:rsidR="007F5D09" w:rsidRDefault="00A16868">
      <w:pPr>
        <w:spacing w:line="360" w:lineRule="auto"/>
        <w:jc w:val="both"/>
        <w:rPr>
          <w:rFonts w:ascii="Book Antiqua" w:hAnsi="Book Antiqua"/>
        </w:rPr>
      </w:pPr>
      <w:r w:rsidRPr="00A16868">
        <w:rPr>
          <w:rFonts w:ascii="Book Antiqua" w:hAnsi="Book Antiqua"/>
        </w:rPr>
        <w:t>Median preoperative follow</w:t>
      </w:r>
      <w:r w:rsidR="006A7AE8">
        <w:rPr>
          <w:rFonts w:ascii="Book Antiqua" w:hAnsi="Book Antiqua"/>
        </w:rPr>
        <w:t>-</w:t>
      </w:r>
      <w:r w:rsidRPr="00A16868">
        <w:rPr>
          <w:rFonts w:ascii="Book Antiqua" w:hAnsi="Book Antiqua"/>
        </w:rPr>
        <w:t xml:space="preserve">up was 42 </w:t>
      </w:r>
      <w:proofErr w:type="gramStart"/>
      <w:r w:rsidRPr="00A16868">
        <w:rPr>
          <w:rFonts w:ascii="Book Antiqua" w:hAnsi="Book Antiqua"/>
        </w:rPr>
        <w:t>mo</w:t>
      </w:r>
      <w:proofErr w:type="gramEnd"/>
      <w:r w:rsidRPr="00A16868">
        <w:rPr>
          <w:rFonts w:ascii="Book Antiqua" w:hAnsi="Book Antiqua"/>
        </w:rPr>
        <w:t xml:space="preserve"> (LQ-UQ: 36</w:t>
      </w:r>
      <w:r>
        <w:rPr>
          <w:rFonts w:ascii="Book Antiqua" w:hAnsi="Book Antiqua"/>
        </w:rPr>
        <w:t>-</w:t>
      </w:r>
      <w:r w:rsidRPr="00A16868">
        <w:rPr>
          <w:rFonts w:ascii="Book Antiqua" w:hAnsi="Book Antiqua"/>
        </w:rPr>
        <w:t xml:space="preserve">60). All the patients, except two are males. Pain was assessed by </w:t>
      </w:r>
      <w:r w:rsidR="006A7AE8">
        <w:rPr>
          <w:rFonts w:ascii="Book Antiqua" w:hAnsi="Book Antiqua"/>
        </w:rPr>
        <w:t xml:space="preserve">the </w:t>
      </w:r>
      <w:r w:rsidRPr="00A16868">
        <w:rPr>
          <w:rFonts w:ascii="Book Antiqua" w:hAnsi="Book Antiqua"/>
        </w:rPr>
        <w:t xml:space="preserve">Izbicki </w:t>
      </w:r>
      <w:proofErr w:type="gramStart"/>
      <w:r w:rsidRPr="00A16868">
        <w:rPr>
          <w:rFonts w:ascii="Book Antiqua" w:hAnsi="Book Antiqua"/>
        </w:rPr>
        <w:t>score</w:t>
      </w:r>
      <w:r w:rsidRPr="00A16868">
        <w:rPr>
          <w:rFonts w:ascii="Book Antiqua" w:hAnsi="Book Antiqua"/>
          <w:vertAlign w:val="superscript"/>
        </w:rPr>
        <w:t>[</w:t>
      </w:r>
      <w:proofErr w:type="gramEnd"/>
      <w:r w:rsidRPr="00A16868">
        <w:rPr>
          <w:rFonts w:ascii="Book Antiqua" w:hAnsi="Book Antiqua"/>
          <w:vertAlign w:val="superscript"/>
        </w:rPr>
        <w:t>38]</w:t>
      </w:r>
      <w:r w:rsidRPr="00A16868">
        <w:rPr>
          <w:rFonts w:ascii="Book Antiqua" w:hAnsi="Book Antiqua"/>
        </w:rPr>
        <w:t>.</w:t>
      </w:r>
      <w:r>
        <w:rPr>
          <w:rFonts w:ascii="Book Antiqua" w:hAnsi="Book Antiqua"/>
          <w:vertAlign w:val="superscript"/>
        </w:rPr>
        <w:t xml:space="preserve"> </w:t>
      </w:r>
      <w:r w:rsidRPr="00A16868">
        <w:rPr>
          <w:rFonts w:ascii="Book Antiqua" w:hAnsi="Book Antiqua"/>
        </w:rPr>
        <w:t>DM</w:t>
      </w:r>
      <w:r>
        <w:rPr>
          <w:rFonts w:ascii="Book Antiqua" w:hAnsi="Book Antiqua"/>
        </w:rPr>
        <w:t xml:space="preserve">: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00BE7FE2">
        <w:rPr>
          <w:rFonts w:ascii="Book Antiqua" w:eastAsia="Book Antiqua" w:hAnsi="Book Antiqua" w:cs="Book Antiqua"/>
          <w:color w:val="000000"/>
        </w:rPr>
        <w:t xml:space="preserve"> </w:t>
      </w:r>
      <w:r w:rsidR="00BE7FE2" w:rsidRPr="00BE7FE2">
        <w:rPr>
          <w:rFonts w:ascii="Book Antiqua" w:eastAsia="Book Antiqua" w:hAnsi="Book Antiqua" w:cs="Book Antiqua"/>
          <w:color w:val="000000"/>
        </w:rPr>
        <w:t>mellitus</w:t>
      </w:r>
      <w:r>
        <w:rPr>
          <w:rFonts w:ascii="Book Antiqua" w:hAnsi="Book Antiqua"/>
        </w:rPr>
        <w:t>;</w:t>
      </w:r>
      <w:r w:rsidRPr="00A16868">
        <w:rPr>
          <w:rFonts w:ascii="Book Antiqua" w:hAnsi="Book Antiqua"/>
        </w:rPr>
        <w:t xml:space="preserve"> NDM</w:t>
      </w:r>
      <w:r>
        <w:rPr>
          <w:rFonts w:ascii="Book Antiqua" w:hAnsi="Book Antiqua"/>
        </w:rPr>
        <w:t>: N</w:t>
      </w:r>
      <w:r w:rsidRPr="00A16868">
        <w:rPr>
          <w:rFonts w:ascii="Book Antiqua" w:hAnsi="Book Antiqua"/>
        </w:rPr>
        <w:t xml:space="preserve">ew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Pr="00A16868">
        <w:rPr>
          <w:rFonts w:ascii="Book Antiqua" w:hAnsi="Book Antiqua"/>
        </w:rPr>
        <w:t xml:space="preserve"> mellitus</w:t>
      </w:r>
      <w:r>
        <w:rPr>
          <w:rFonts w:ascii="Book Antiqua" w:hAnsi="Book Antiqua"/>
        </w:rPr>
        <w:t>;</w:t>
      </w:r>
      <w:r w:rsidRPr="00A16868">
        <w:rPr>
          <w:rFonts w:ascii="Book Antiqua" w:hAnsi="Book Antiqua"/>
        </w:rPr>
        <w:t xml:space="preserve"> PERT</w:t>
      </w:r>
      <w:r>
        <w:rPr>
          <w:rFonts w:ascii="Book Antiqua" w:hAnsi="Book Antiqua"/>
        </w:rPr>
        <w:t>: P</w:t>
      </w:r>
      <w:r w:rsidRPr="00A16868">
        <w:rPr>
          <w:rFonts w:ascii="Book Antiqua" w:hAnsi="Book Antiqua"/>
        </w:rPr>
        <w:t>ancreatic enzyme replacement therapy</w:t>
      </w:r>
      <w:r>
        <w:rPr>
          <w:rFonts w:ascii="Book Antiqua" w:hAnsi="Book Antiqua"/>
        </w:rPr>
        <w:t xml:space="preserve">; </w:t>
      </w:r>
      <w:r w:rsidRPr="00A16868">
        <w:rPr>
          <w:rFonts w:ascii="Book Antiqua" w:hAnsi="Book Antiqua"/>
        </w:rPr>
        <w:t>NA</w:t>
      </w:r>
      <w:r>
        <w:rPr>
          <w:rFonts w:ascii="Book Antiqua" w:hAnsi="Book Antiqua"/>
        </w:rPr>
        <w:t>: N</w:t>
      </w:r>
      <w:r w:rsidRPr="00A16868">
        <w:rPr>
          <w:rFonts w:ascii="Book Antiqua" w:hAnsi="Book Antiqua"/>
        </w:rPr>
        <w:t>ot by April 2020</w:t>
      </w:r>
      <w:r>
        <w:rPr>
          <w:rFonts w:ascii="Book Antiqua" w:hAnsi="Book Antiqua"/>
        </w:rPr>
        <w:t>.</w:t>
      </w:r>
    </w:p>
    <w:p w14:paraId="6E1ADEAA" w14:textId="28C40710" w:rsidR="00A16868" w:rsidRDefault="007F5D09">
      <w:pPr>
        <w:spacing w:line="360" w:lineRule="auto"/>
        <w:jc w:val="both"/>
        <w:rPr>
          <w:rFonts w:ascii="Book Antiqua" w:hAnsi="Book Antiqua"/>
          <w:b/>
          <w:bCs/>
        </w:rPr>
      </w:pPr>
      <w:r>
        <w:rPr>
          <w:rFonts w:ascii="Book Antiqua" w:hAnsi="Book Antiqua"/>
        </w:rPr>
        <w:br w:type="page"/>
      </w:r>
      <w:r w:rsidRPr="007F5D09">
        <w:rPr>
          <w:rFonts w:ascii="Book Antiqua" w:hAnsi="Book Antiqua"/>
          <w:b/>
          <w:bCs/>
        </w:rPr>
        <w:lastRenderedPageBreak/>
        <w:t>Table 3 Operative data and complications of pancreatoduodenectom</w:t>
      </w:r>
      <w:r w:rsidR="006A7AE8">
        <w:rPr>
          <w:rFonts w:ascii="Book Antiqua" w:hAnsi="Book Antiqua"/>
          <w:b/>
          <w:bCs/>
        </w:rPr>
        <w:t>y</w:t>
      </w:r>
      <w:r w:rsidRPr="007F5D09">
        <w:rPr>
          <w:rFonts w:ascii="Book Antiqua" w:hAnsi="Book Antiqua"/>
          <w:b/>
          <w:bCs/>
        </w:rPr>
        <w:t xml:space="preserve"> for cystic dystrophy of the duodenal wall (July, 2020)</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
        <w:gridCol w:w="1706"/>
        <w:gridCol w:w="1537"/>
        <w:gridCol w:w="1391"/>
        <w:gridCol w:w="1315"/>
        <w:gridCol w:w="2727"/>
      </w:tblGrid>
      <w:tr w:rsidR="007F5D09" w:rsidRPr="007F5D09" w14:paraId="3C5229E9" w14:textId="77777777" w:rsidTr="007F5D09">
        <w:tc>
          <w:tcPr>
            <w:tcW w:w="993" w:type="dxa"/>
            <w:tcBorders>
              <w:top w:val="single" w:sz="4" w:space="0" w:color="auto"/>
              <w:bottom w:val="single" w:sz="4" w:space="0" w:color="auto"/>
            </w:tcBorders>
          </w:tcPr>
          <w:p w14:paraId="441E7463" w14:textId="78080F87" w:rsidR="007F5D09" w:rsidRPr="007F5D09" w:rsidRDefault="007F5D09" w:rsidP="007F5D09">
            <w:pPr>
              <w:spacing w:line="360" w:lineRule="auto"/>
              <w:rPr>
                <w:rFonts w:ascii="Book Antiqua" w:eastAsiaTheme="minorEastAsia" w:hAnsi="Book Antiqua"/>
                <w:b/>
                <w:bCs/>
                <w:lang w:eastAsia="zh-CN"/>
              </w:rPr>
            </w:pPr>
            <w:r w:rsidRPr="007F5D09">
              <w:rPr>
                <w:rFonts w:ascii="Book Antiqua" w:eastAsiaTheme="minorEastAsia" w:hAnsi="Book Antiqua" w:hint="eastAsia"/>
                <w:b/>
                <w:bCs/>
                <w:lang w:eastAsia="zh-CN"/>
              </w:rPr>
              <w:t>N</w:t>
            </w:r>
            <w:r w:rsidRPr="007F5D09">
              <w:rPr>
                <w:rFonts w:ascii="Book Antiqua" w:eastAsiaTheme="minorEastAsia" w:hAnsi="Book Antiqua"/>
                <w:b/>
                <w:bCs/>
                <w:lang w:eastAsia="zh-CN"/>
              </w:rPr>
              <w:t>o.</w:t>
            </w:r>
          </w:p>
        </w:tc>
        <w:tc>
          <w:tcPr>
            <w:tcW w:w="2126" w:type="dxa"/>
            <w:tcBorders>
              <w:top w:val="single" w:sz="4" w:space="0" w:color="auto"/>
              <w:bottom w:val="single" w:sz="4" w:space="0" w:color="auto"/>
            </w:tcBorders>
          </w:tcPr>
          <w:p w14:paraId="5F63D60D"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Procedure</w:t>
            </w:r>
          </w:p>
        </w:tc>
        <w:tc>
          <w:tcPr>
            <w:tcW w:w="2268" w:type="dxa"/>
            <w:tcBorders>
              <w:top w:val="single" w:sz="4" w:space="0" w:color="auto"/>
              <w:bottom w:val="single" w:sz="4" w:space="0" w:color="auto"/>
            </w:tcBorders>
          </w:tcPr>
          <w:p w14:paraId="141793A2" w14:textId="7F341EC3" w:rsidR="007F5D09" w:rsidRPr="007F5D09" w:rsidRDefault="007F5D09" w:rsidP="007F5D09">
            <w:pPr>
              <w:spacing w:line="360" w:lineRule="auto"/>
              <w:rPr>
                <w:rFonts w:ascii="Book Antiqua" w:hAnsi="Book Antiqua"/>
                <w:b/>
                <w:bCs/>
              </w:rPr>
            </w:pPr>
            <w:r w:rsidRPr="007F5D09">
              <w:rPr>
                <w:rFonts w:ascii="Book Antiqua" w:hAnsi="Book Antiqua"/>
                <w:b/>
                <w:bCs/>
                <w:lang w:val="en-US"/>
              </w:rPr>
              <w:t>Blood loss, mL</w:t>
            </w:r>
          </w:p>
        </w:tc>
        <w:tc>
          <w:tcPr>
            <w:tcW w:w="1984" w:type="dxa"/>
            <w:tcBorders>
              <w:top w:val="single" w:sz="4" w:space="0" w:color="auto"/>
              <w:bottom w:val="single" w:sz="4" w:space="0" w:color="auto"/>
            </w:tcBorders>
          </w:tcPr>
          <w:p w14:paraId="67875855"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Time, min</w:t>
            </w:r>
          </w:p>
        </w:tc>
        <w:tc>
          <w:tcPr>
            <w:tcW w:w="1701" w:type="dxa"/>
            <w:tcBorders>
              <w:top w:val="single" w:sz="4" w:space="0" w:color="auto"/>
              <w:bottom w:val="single" w:sz="4" w:space="0" w:color="auto"/>
            </w:tcBorders>
          </w:tcPr>
          <w:p w14:paraId="4E54B4B5"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Postop stay</w:t>
            </w:r>
          </w:p>
        </w:tc>
        <w:tc>
          <w:tcPr>
            <w:tcW w:w="3828" w:type="dxa"/>
            <w:tcBorders>
              <w:top w:val="single" w:sz="4" w:space="0" w:color="auto"/>
              <w:bottom w:val="single" w:sz="4" w:space="0" w:color="auto"/>
            </w:tcBorders>
          </w:tcPr>
          <w:p w14:paraId="22A558F3" w14:textId="034FBD05" w:rsidR="007F5D09" w:rsidRPr="007F5D09" w:rsidRDefault="007F5D09" w:rsidP="006A7AE8">
            <w:pPr>
              <w:spacing w:line="360" w:lineRule="auto"/>
              <w:rPr>
                <w:rFonts w:ascii="Book Antiqua" w:hAnsi="Book Antiqua"/>
                <w:b/>
                <w:bCs/>
              </w:rPr>
            </w:pPr>
            <w:r w:rsidRPr="007F5D09">
              <w:rPr>
                <w:rFonts w:ascii="Book Antiqua" w:hAnsi="Book Antiqua"/>
                <w:b/>
                <w:bCs/>
                <w:lang w:val="en-US"/>
              </w:rPr>
              <w:t>Morbidity (</w:t>
            </w:r>
            <w:r w:rsidRPr="007F5D09">
              <w:rPr>
                <w:rFonts w:ascii="Book Antiqua" w:hAnsi="Book Antiqua"/>
                <w:b/>
                <w:bCs/>
              </w:rPr>
              <w:t>С</w:t>
            </w:r>
            <w:r w:rsidRPr="007F5D09">
              <w:rPr>
                <w:rFonts w:ascii="Book Antiqua" w:hAnsi="Book Antiqua"/>
                <w:b/>
                <w:bCs/>
                <w:lang w:val="en-US"/>
              </w:rPr>
              <w:t>lavien</w:t>
            </w:r>
            <w:r w:rsidR="006A7AE8">
              <w:rPr>
                <w:rFonts w:ascii="Book Antiqua" w:hAnsi="Book Antiqua"/>
                <w:b/>
                <w:bCs/>
                <w:lang w:val="en-US"/>
              </w:rPr>
              <w:t>-</w:t>
            </w:r>
            <w:r w:rsidR="006A7AE8" w:rsidRPr="007F5D09">
              <w:rPr>
                <w:rFonts w:ascii="Book Antiqua" w:hAnsi="Book Antiqua"/>
                <w:b/>
                <w:bCs/>
                <w:lang w:val="en-US"/>
              </w:rPr>
              <w:t>Dindo</w:t>
            </w:r>
            <w:r w:rsidRPr="007F5D09">
              <w:rPr>
                <w:rFonts w:ascii="Book Antiqua" w:hAnsi="Book Antiqua"/>
                <w:b/>
                <w:bCs/>
                <w:lang w:val="en-US"/>
              </w:rPr>
              <w:t>)</w:t>
            </w:r>
          </w:p>
        </w:tc>
      </w:tr>
      <w:tr w:rsidR="007F5D09" w:rsidRPr="007F5D09" w14:paraId="4A5B398D" w14:textId="77777777" w:rsidTr="007F5D09">
        <w:tc>
          <w:tcPr>
            <w:tcW w:w="993" w:type="dxa"/>
            <w:tcBorders>
              <w:top w:val="single" w:sz="4" w:space="0" w:color="auto"/>
            </w:tcBorders>
          </w:tcPr>
          <w:p w14:paraId="371E9B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w:t>
            </w:r>
          </w:p>
        </w:tc>
        <w:tc>
          <w:tcPr>
            <w:tcW w:w="2126" w:type="dxa"/>
            <w:tcBorders>
              <w:top w:val="single" w:sz="4" w:space="0" w:color="auto"/>
            </w:tcBorders>
          </w:tcPr>
          <w:p w14:paraId="2C53630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Borders>
              <w:top w:val="single" w:sz="4" w:space="0" w:color="auto"/>
            </w:tcBorders>
          </w:tcPr>
          <w:p w14:paraId="1609B6E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130</w:t>
            </w:r>
          </w:p>
        </w:tc>
        <w:tc>
          <w:tcPr>
            <w:tcW w:w="1984" w:type="dxa"/>
            <w:tcBorders>
              <w:top w:val="single" w:sz="4" w:space="0" w:color="auto"/>
            </w:tcBorders>
          </w:tcPr>
          <w:p w14:paraId="0DBB06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Borders>
              <w:top w:val="single" w:sz="4" w:space="0" w:color="auto"/>
            </w:tcBorders>
          </w:tcPr>
          <w:p w14:paraId="5AF6228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Borders>
              <w:top w:val="single" w:sz="4" w:space="0" w:color="auto"/>
            </w:tcBorders>
          </w:tcPr>
          <w:p w14:paraId="2F96E1A5" w14:textId="2EE4E6DC"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w:t>
            </w:r>
            <w:r>
              <w:rPr>
                <w:rFonts w:ascii="Book Antiqua" w:hAnsi="Book Antiqua"/>
                <w:lang w:val="en-US"/>
              </w:rPr>
              <w:t xml:space="preserve"> </w:t>
            </w:r>
            <w:r w:rsidRPr="007F5D09">
              <w:rPr>
                <w:rFonts w:ascii="Book Antiqua" w:hAnsi="Book Antiqua"/>
                <w:lang w:val="en-US"/>
              </w:rPr>
              <w:t>A</w:t>
            </w:r>
          </w:p>
        </w:tc>
      </w:tr>
      <w:tr w:rsidR="007F5D09" w:rsidRPr="007F5D09" w14:paraId="28601FA7" w14:textId="77777777" w:rsidTr="007F5D09">
        <w:tc>
          <w:tcPr>
            <w:tcW w:w="993" w:type="dxa"/>
          </w:tcPr>
          <w:p w14:paraId="28BBC26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w:t>
            </w:r>
          </w:p>
        </w:tc>
        <w:tc>
          <w:tcPr>
            <w:tcW w:w="2126" w:type="dxa"/>
          </w:tcPr>
          <w:p w14:paraId="461E67C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1780F0A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489CED9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4753992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6D27BBE5" w14:textId="30337AD5"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19BF19B" w14:textId="77777777" w:rsidTr="007F5D09">
        <w:tc>
          <w:tcPr>
            <w:tcW w:w="993" w:type="dxa"/>
          </w:tcPr>
          <w:p w14:paraId="0AAB0D0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w:t>
            </w:r>
          </w:p>
        </w:tc>
        <w:tc>
          <w:tcPr>
            <w:tcW w:w="2126" w:type="dxa"/>
          </w:tcPr>
          <w:p w14:paraId="5F1FAA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CE450B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DFA804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4E19372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3864E46D" w14:textId="7F612D85"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03941E5" w14:textId="77777777" w:rsidTr="007F5D09">
        <w:tc>
          <w:tcPr>
            <w:tcW w:w="993" w:type="dxa"/>
          </w:tcPr>
          <w:p w14:paraId="2690902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w:t>
            </w:r>
          </w:p>
        </w:tc>
        <w:tc>
          <w:tcPr>
            <w:tcW w:w="2126" w:type="dxa"/>
          </w:tcPr>
          <w:p w14:paraId="12F67DD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15463C8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460</w:t>
            </w:r>
          </w:p>
        </w:tc>
        <w:tc>
          <w:tcPr>
            <w:tcW w:w="1984" w:type="dxa"/>
          </w:tcPr>
          <w:p w14:paraId="428CF35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370</w:t>
            </w:r>
          </w:p>
        </w:tc>
        <w:tc>
          <w:tcPr>
            <w:tcW w:w="1701" w:type="dxa"/>
          </w:tcPr>
          <w:p w14:paraId="345F2FF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w:t>
            </w:r>
          </w:p>
        </w:tc>
        <w:tc>
          <w:tcPr>
            <w:tcW w:w="3828" w:type="dxa"/>
          </w:tcPr>
          <w:p w14:paraId="42BFB96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IV, GI bleeding</w:t>
            </w:r>
          </w:p>
        </w:tc>
      </w:tr>
      <w:tr w:rsidR="007F5D09" w:rsidRPr="007F5D09" w14:paraId="2169950B" w14:textId="77777777" w:rsidTr="007F5D09">
        <w:tc>
          <w:tcPr>
            <w:tcW w:w="993" w:type="dxa"/>
          </w:tcPr>
          <w:p w14:paraId="3FA1C9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w:t>
            </w:r>
          </w:p>
        </w:tc>
        <w:tc>
          <w:tcPr>
            <w:tcW w:w="2126" w:type="dxa"/>
          </w:tcPr>
          <w:p w14:paraId="3CCE693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5A7445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500</w:t>
            </w:r>
          </w:p>
        </w:tc>
        <w:tc>
          <w:tcPr>
            <w:tcW w:w="1984" w:type="dxa"/>
          </w:tcPr>
          <w:p w14:paraId="0CF4890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701" w:type="dxa"/>
          </w:tcPr>
          <w:p w14:paraId="1C39B4D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18</w:t>
            </w:r>
          </w:p>
        </w:tc>
        <w:tc>
          <w:tcPr>
            <w:tcW w:w="3828" w:type="dxa"/>
          </w:tcPr>
          <w:p w14:paraId="6CDACFF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pneumonia</w:t>
            </w:r>
          </w:p>
        </w:tc>
      </w:tr>
      <w:tr w:rsidR="007F5D09" w:rsidRPr="007F5D09" w14:paraId="114EFECB" w14:textId="77777777" w:rsidTr="007F5D09">
        <w:tc>
          <w:tcPr>
            <w:tcW w:w="993" w:type="dxa"/>
          </w:tcPr>
          <w:p w14:paraId="6A879E2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6</w:t>
            </w:r>
          </w:p>
        </w:tc>
        <w:tc>
          <w:tcPr>
            <w:tcW w:w="2126" w:type="dxa"/>
          </w:tcPr>
          <w:p w14:paraId="6FCA88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47D2EED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0221488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305</w:t>
            </w:r>
          </w:p>
        </w:tc>
        <w:tc>
          <w:tcPr>
            <w:tcW w:w="1701" w:type="dxa"/>
          </w:tcPr>
          <w:p w14:paraId="51E94D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7E620461" w14:textId="2E71E52C"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94FD686" w14:textId="77777777" w:rsidTr="007F5D09">
        <w:tc>
          <w:tcPr>
            <w:tcW w:w="993" w:type="dxa"/>
          </w:tcPr>
          <w:p w14:paraId="1E91677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w:t>
            </w:r>
          </w:p>
        </w:tc>
        <w:tc>
          <w:tcPr>
            <w:tcW w:w="2126" w:type="dxa"/>
          </w:tcPr>
          <w:p w14:paraId="4B3B498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3C7F845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030523C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Pr>
          <w:p w14:paraId="773B1E4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32065DF9" w14:textId="37A3A253"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410342A" w14:textId="77777777" w:rsidTr="007F5D09">
        <w:tc>
          <w:tcPr>
            <w:tcW w:w="993" w:type="dxa"/>
          </w:tcPr>
          <w:p w14:paraId="46E5ADF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8</w:t>
            </w:r>
          </w:p>
        </w:tc>
        <w:tc>
          <w:tcPr>
            <w:tcW w:w="2126" w:type="dxa"/>
          </w:tcPr>
          <w:p w14:paraId="744ED9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0FFC0E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53BA760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334FA64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1AB4F5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25EFD8CC" w14:textId="77777777" w:rsidTr="007F5D09">
        <w:tc>
          <w:tcPr>
            <w:tcW w:w="993" w:type="dxa"/>
          </w:tcPr>
          <w:p w14:paraId="2CAE34D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2126" w:type="dxa"/>
          </w:tcPr>
          <w:p w14:paraId="322E8A4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3E7C968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984" w:type="dxa"/>
          </w:tcPr>
          <w:p w14:paraId="4CA7516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49EA6AC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11035E1" w14:textId="0D6F99E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36BF8AA" w14:textId="77777777" w:rsidTr="007F5D09">
        <w:tc>
          <w:tcPr>
            <w:tcW w:w="993" w:type="dxa"/>
          </w:tcPr>
          <w:p w14:paraId="7D5CDEB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2126" w:type="dxa"/>
          </w:tcPr>
          <w:p w14:paraId="6ED87C0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0219F9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97E99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185</w:t>
            </w:r>
          </w:p>
        </w:tc>
        <w:tc>
          <w:tcPr>
            <w:tcW w:w="1701" w:type="dxa"/>
          </w:tcPr>
          <w:p w14:paraId="48C9292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w:t>
            </w:r>
          </w:p>
        </w:tc>
        <w:tc>
          <w:tcPr>
            <w:tcW w:w="3828" w:type="dxa"/>
          </w:tcPr>
          <w:p w14:paraId="683BA6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w:t>
            </w:r>
          </w:p>
        </w:tc>
      </w:tr>
      <w:tr w:rsidR="007F5D09" w:rsidRPr="007F5D09" w14:paraId="4AABEB39" w14:textId="77777777" w:rsidTr="007F5D09">
        <w:tc>
          <w:tcPr>
            <w:tcW w:w="993" w:type="dxa"/>
          </w:tcPr>
          <w:p w14:paraId="702F688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2126" w:type="dxa"/>
          </w:tcPr>
          <w:p w14:paraId="65C9C38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0860079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670EE52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340</w:t>
            </w:r>
          </w:p>
        </w:tc>
        <w:tc>
          <w:tcPr>
            <w:tcW w:w="1701" w:type="dxa"/>
          </w:tcPr>
          <w:p w14:paraId="4179A15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723086AF" w14:textId="3D957BDB"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DB0B28A" w14:textId="77777777" w:rsidTr="007F5D09">
        <w:tc>
          <w:tcPr>
            <w:tcW w:w="993" w:type="dxa"/>
          </w:tcPr>
          <w:p w14:paraId="406BC91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2126" w:type="dxa"/>
          </w:tcPr>
          <w:p w14:paraId="020E59F7"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7B9E0DB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79809C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55FAA06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0AE77CF0" w14:textId="3D7E2A03"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8D5BB91" w14:textId="77777777" w:rsidTr="007F5D09">
        <w:tc>
          <w:tcPr>
            <w:tcW w:w="993" w:type="dxa"/>
          </w:tcPr>
          <w:p w14:paraId="2EBE508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2126" w:type="dxa"/>
          </w:tcPr>
          <w:p w14:paraId="5624BA7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A1141A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130</w:t>
            </w:r>
          </w:p>
        </w:tc>
        <w:tc>
          <w:tcPr>
            <w:tcW w:w="1984" w:type="dxa"/>
          </w:tcPr>
          <w:p w14:paraId="630FFA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220</w:t>
            </w:r>
          </w:p>
        </w:tc>
        <w:tc>
          <w:tcPr>
            <w:tcW w:w="1701" w:type="dxa"/>
          </w:tcPr>
          <w:p w14:paraId="76F9D8B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w:t>
            </w:r>
          </w:p>
        </w:tc>
        <w:tc>
          <w:tcPr>
            <w:tcW w:w="3828" w:type="dxa"/>
          </w:tcPr>
          <w:p w14:paraId="69FC8DB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4DF9034F" w14:textId="77777777" w:rsidTr="007F5D09">
        <w:tc>
          <w:tcPr>
            <w:tcW w:w="993" w:type="dxa"/>
          </w:tcPr>
          <w:p w14:paraId="5A8956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2126" w:type="dxa"/>
          </w:tcPr>
          <w:p w14:paraId="61C79E59"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212AB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140</w:t>
            </w:r>
          </w:p>
        </w:tc>
        <w:tc>
          <w:tcPr>
            <w:tcW w:w="1984" w:type="dxa"/>
          </w:tcPr>
          <w:p w14:paraId="613FA35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61692C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Pr>
          <w:p w14:paraId="1AE49371" w14:textId="66F89583"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Lymphor</w:t>
            </w:r>
            <w:r w:rsidR="006A7AE8">
              <w:rPr>
                <w:rFonts w:ascii="Book Antiqua" w:hAnsi="Book Antiqua"/>
                <w:lang w:val="en-US"/>
              </w:rPr>
              <w:t>r</w:t>
            </w:r>
            <w:r w:rsidRPr="007F5D09">
              <w:rPr>
                <w:rFonts w:ascii="Book Antiqua" w:hAnsi="Book Antiqua"/>
                <w:lang w:val="en-US"/>
              </w:rPr>
              <w:t>hea</w:t>
            </w:r>
          </w:p>
        </w:tc>
      </w:tr>
      <w:tr w:rsidR="007F5D09" w:rsidRPr="007F5D09" w14:paraId="25BC6DBC" w14:textId="77777777" w:rsidTr="007F5D09">
        <w:tc>
          <w:tcPr>
            <w:tcW w:w="993" w:type="dxa"/>
          </w:tcPr>
          <w:p w14:paraId="6500BC7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w:t>
            </w:r>
          </w:p>
        </w:tc>
        <w:tc>
          <w:tcPr>
            <w:tcW w:w="2126" w:type="dxa"/>
          </w:tcPr>
          <w:p w14:paraId="684A5DF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0802E2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71B4934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378339C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404B59AF" w14:textId="29D443DA"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6F669A5" w14:textId="77777777" w:rsidTr="007F5D09">
        <w:tc>
          <w:tcPr>
            <w:tcW w:w="993" w:type="dxa"/>
          </w:tcPr>
          <w:p w14:paraId="48CA92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2126" w:type="dxa"/>
          </w:tcPr>
          <w:p w14:paraId="1E7628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35F654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4603EE6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1FDF057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9E2A590" w14:textId="44C30A7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29595D7" w14:textId="77777777" w:rsidTr="007F5D09">
        <w:tc>
          <w:tcPr>
            <w:tcW w:w="993" w:type="dxa"/>
          </w:tcPr>
          <w:p w14:paraId="063F9AB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17</w:t>
            </w:r>
          </w:p>
        </w:tc>
        <w:tc>
          <w:tcPr>
            <w:tcW w:w="2126" w:type="dxa"/>
          </w:tcPr>
          <w:p w14:paraId="511FF63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2346BC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4016763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210</w:t>
            </w:r>
          </w:p>
        </w:tc>
        <w:tc>
          <w:tcPr>
            <w:tcW w:w="1701" w:type="dxa"/>
          </w:tcPr>
          <w:p w14:paraId="38C1470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36</w:t>
            </w:r>
          </w:p>
        </w:tc>
        <w:tc>
          <w:tcPr>
            <w:tcW w:w="3828" w:type="dxa"/>
          </w:tcPr>
          <w:p w14:paraId="69CE18A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 DGE B</w:t>
            </w:r>
          </w:p>
        </w:tc>
      </w:tr>
      <w:tr w:rsidR="007F5D09" w:rsidRPr="007F5D09" w14:paraId="65CA552C" w14:textId="77777777" w:rsidTr="007F5D09">
        <w:tc>
          <w:tcPr>
            <w:tcW w:w="993" w:type="dxa"/>
          </w:tcPr>
          <w:p w14:paraId="5FA22FA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18</w:t>
            </w:r>
          </w:p>
        </w:tc>
        <w:tc>
          <w:tcPr>
            <w:tcW w:w="2126" w:type="dxa"/>
          </w:tcPr>
          <w:p w14:paraId="6C0AC546"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743F03B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70</w:t>
            </w:r>
          </w:p>
        </w:tc>
        <w:tc>
          <w:tcPr>
            <w:tcW w:w="1984" w:type="dxa"/>
          </w:tcPr>
          <w:p w14:paraId="307D81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225</w:t>
            </w:r>
          </w:p>
        </w:tc>
        <w:tc>
          <w:tcPr>
            <w:tcW w:w="1701" w:type="dxa"/>
          </w:tcPr>
          <w:p w14:paraId="59DD1FF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320A0ED" w14:textId="7BA7412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71A1C01" w14:textId="77777777" w:rsidTr="007F5D09">
        <w:tc>
          <w:tcPr>
            <w:tcW w:w="993" w:type="dxa"/>
          </w:tcPr>
          <w:p w14:paraId="1E32783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19</w:t>
            </w:r>
          </w:p>
        </w:tc>
        <w:tc>
          <w:tcPr>
            <w:tcW w:w="2126" w:type="dxa"/>
          </w:tcPr>
          <w:p w14:paraId="113A99C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102AC2F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750</w:t>
            </w:r>
          </w:p>
        </w:tc>
        <w:tc>
          <w:tcPr>
            <w:tcW w:w="1984" w:type="dxa"/>
          </w:tcPr>
          <w:p w14:paraId="538706E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480</w:t>
            </w:r>
          </w:p>
        </w:tc>
        <w:tc>
          <w:tcPr>
            <w:tcW w:w="1701" w:type="dxa"/>
          </w:tcPr>
          <w:p w14:paraId="7E209F1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w:t>
            </w:r>
          </w:p>
        </w:tc>
        <w:tc>
          <w:tcPr>
            <w:tcW w:w="3828" w:type="dxa"/>
          </w:tcPr>
          <w:p w14:paraId="448400A9" w14:textId="77777777" w:rsidR="007F5D09" w:rsidRPr="007F5D09" w:rsidRDefault="007F5D09" w:rsidP="007F5D09">
            <w:pPr>
              <w:spacing w:line="360" w:lineRule="auto"/>
              <w:rPr>
                <w:rFonts w:ascii="Book Antiqua" w:hAnsi="Book Antiqua" w:cs="Tahoma"/>
                <w:lang w:val="en-US"/>
              </w:rPr>
            </w:pPr>
            <w:r w:rsidRPr="007F5D09">
              <w:rPr>
                <w:rFonts w:ascii="Book Antiqua" w:hAnsi="Book Antiqua" w:cs="Tahoma"/>
                <w:noProof/>
                <w:lang w:val="en-US"/>
              </w:rPr>
              <w:t xml:space="preserve">Grade III, ureter intraoperative trauma, </w:t>
            </w:r>
            <w:r w:rsidRPr="007F5D09">
              <w:rPr>
                <w:rFonts w:ascii="Book Antiqua" w:hAnsi="Book Antiqua"/>
                <w:lang w:val="en-US"/>
              </w:rPr>
              <w:t>DGE B</w:t>
            </w:r>
          </w:p>
        </w:tc>
      </w:tr>
      <w:tr w:rsidR="007F5D09" w:rsidRPr="007F5D09" w14:paraId="1CF60B04" w14:textId="77777777" w:rsidTr="007F5D09">
        <w:tc>
          <w:tcPr>
            <w:tcW w:w="993" w:type="dxa"/>
          </w:tcPr>
          <w:p w14:paraId="5FB1063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w:t>
            </w:r>
          </w:p>
        </w:tc>
        <w:tc>
          <w:tcPr>
            <w:tcW w:w="2126" w:type="dxa"/>
          </w:tcPr>
          <w:p w14:paraId="25483A22"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EEAEF2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75E4E1C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200</w:t>
            </w:r>
          </w:p>
        </w:tc>
        <w:tc>
          <w:tcPr>
            <w:tcW w:w="1701" w:type="dxa"/>
          </w:tcPr>
          <w:p w14:paraId="68B7C9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3828" w:type="dxa"/>
          </w:tcPr>
          <w:p w14:paraId="6DA98F94" w14:textId="5029CE7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F85FFBD" w14:textId="77777777" w:rsidTr="007F5D09">
        <w:tc>
          <w:tcPr>
            <w:tcW w:w="993" w:type="dxa"/>
          </w:tcPr>
          <w:p w14:paraId="261161C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21</w:t>
            </w:r>
          </w:p>
        </w:tc>
        <w:tc>
          <w:tcPr>
            <w:tcW w:w="2126" w:type="dxa"/>
          </w:tcPr>
          <w:p w14:paraId="03E2156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135AA8D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80B227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200</w:t>
            </w:r>
          </w:p>
        </w:tc>
        <w:tc>
          <w:tcPr>
            <w:tcW w:w="1701" w:type="dxa"/>
          </w:tcPr>
          <w:p w14:paraId="7E35B5B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w:t>
            </w:r>
          </w:p>
        </w:tc>
        <w:tc>
          <w:tcPr>
            <w:tcW w:w="3828" w:type="dxa"/>
          </w:tcPr>
          <w:p w14:paraId="6D8A5905" w14:textId="020101C2"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287CCF8" w14:textId="77777777" w:rsidTr="007F5D09">
        <w:tc>
          <w:tcPr>
            <w:tcW w:w="993" w:type="dxa"/>
          </w:tcPr>
          <w:p w14:paraId="02B0D74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w:t>
            </w:r>
          </w:p>
        </w:tc>
        <w:tc>
          <w:tcPr>
            <w:tcW w:w="2126" w:type="dxa"/>
          </w:tcPr>
          <w:p w14:paraId="554025CC"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18F6DCE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51845F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240</w:t>
            </w:r>
          </w:p>
        </w:tc>
        <w:tc>
          <w:tcPr>
            <w:tcW w:w="1701" w:type="dxa"/>
          </w:tcPr>
          <w:p w14:paraId="5E407D1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6B0B1093" w14:textId="3E7E612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6CCD766" w14:textId="77777777" w:rsidTr="007F5D09">
        <w:tc>
          <w:tcPr>
            <w:tcW w:w="993" w:type="dxa"/>
          </w:tcPr>
          <w:p w14:paraId="4ECEF96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lastRenderedPageBreak/>
              <w:t>23</w:t>
            </w:r>
          </w:p>
        </w:tc>
        <w:tc>
          <w:tcPr>
            <w:tcW w:w="2126" w:type="dxa"/>
          </w:tcPr>
          <w:p w14:paraId="754367F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35F876B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7EF8B2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330</w:t>
            </w:r>
          </w:p>
        </w:tc>
        <w:tc>
          <w:tcPr>
            <w:tcW w:w="1701" w:type="dxa"/>
          </w:tcPr>
          <w:p w14:paraId="5BB8FE0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3828" w:type="dxa"/>
          </w:tcPr>
          <w:p w14:paraId="62F61D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DGE B</w:t>
            </w:r>
          </w:p>
        </w:tc>
      </w:tr>
      <w:tr w:rsidR="007F5D09" w:rsidRPr="007F5D09" w14:paraId="73140AE5" w14:textId="77777777" w:rsidTr="007F5D09">
        <w:tc>
          <w:tcPr>
            <w:tcW w:w="993" w:type="dxa"/>
          </w:tcPr>
          <w:p w14:paraId="4B7031E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w:t>
            </w:r>
          </w:p>
        </w:tc>
        <w:tc>
          <w:tcPr>
            <w:tcW w:w="2126" w:type="dxa"/>
          </w:tcPr>
          <w:p w14:paraId="2A37608F"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2980082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2FC638A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62775E9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Pr>
          <w:p w14:paraId="18759C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short-term bile leakage</w:t>
            </w:r>
          </w:p>
        </w:tc>
      </w:tr>
      <w:tr w:rsidR="007F5D09" w:rsidRPr="007F5D09" w14:paraId="10AE65BD" w14:textId="77777777" w:rsidTr="007F5D09">
        <w:tc>
          <w:tcPr>
            <w:tcW w:w="993" w:type="dxa"/>
          </w:tcPr>
          <w:p w14:paraId="62F2D87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w:t>
            </w:r>
          </w:p>
        </w:tc>
        <w:tc>
          <w:tcPr>
            <w:tcW w:w="2126" w:type="dxa"/>
          </w:tcPr>
          <w:p w14:paraId="196849CB"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0E3B96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4B4D6BC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742CA1A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6F43A218" w14:textId="7B08AD1C"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0044C74" w14:textId="77777777" w:rsidTr="007F5D09">
        <w:tc>
          <w:tcPr>
            <w:tcW w:w="993" w:type="dxa"/>
          </w:tcPr>
          <w:p w14:paraId="0D81B0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26</w:t>
            </w:r>
          </w:p>
        </w:tc>
        <w:tc>
          <w:tcPr>
            <w:tcW w:w="2126" w:type="dxa"/>
          </w:tcPr>
          <w:p w14:paraId="4353174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65B120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573554A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701" w:type="dxa"/>
          </w:tcPr>
          <w:p w14:paraId="33FC81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78FA2903" w14:textId="77777777" w:rsidR="007F5D09" w:rsidRPr="007F5D09" w:rsidRDefault="007F5D09" w:rsidP="007F5D09">
            <w:pPr>
              <w:spacing w:line="360" w:lineRule="auto"/>
              <w:rPr>
                <w:rFonts w:ascii="Book Antiqua" w:hAnsi="Book Antiqua"/>
                <w:b/>
                <w:lang w:val="en-US"/>
              </w:rPr>
            </w:pPr>
            <w:r w:rsidRPr="007F5D09">
              <w:rPr>
                <w:rFonts w:ascii="Book Antiqua" w:hAnsi="Book Antiqua"/>
                <w:lang w:val="en-US"/>
              </w:rPr>
              <w:t>Grade I, DGE A</w:t>
            </w:r>
          </w:p>
        </w:tc>
      </w:tr>
      <w:tr w:rsidR="007F5D09" w:rsidRPr="007F5D09" w14:paraId="717296DC" w14:textId="77777777" w:rsidTr="007F5D09">
        <w:tc>
          <w:tcPr>
            <w:tcW w:w="993" w:type="dxa"/>
          </w:tcPr>
          <w:p w14:paraId="2FF5DB6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2126" w:type="dxa"/>
          </w:tcPr>
          <w:p w14:paraId="05EFC3E9"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A3B76E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364DF4D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250</w:t>
            </w:r>
          </w:p>
        </w:tc>
        <w:tc>
          <w:tcPr>
            <w:tcW w:w="1701" w:type="dxa"/>
          </w:tcPr>
          <w:p w14:paraId="67B6529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588B4212" w14:textId="13DBE1C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B924342" w14:textId="77777777" w:rsidTr="007F5D09">
        <w:tc>
          <w:tcPr>
            <w:tcW w:w="993" w:type="dxa"/>
          </w:tcPr>
          <w:p w14:paraId="54126C7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w:t>
            </w:r>
          </w:p>
        </w:tc>
        <w:tc>
          <w:tcPr>
            <w:tcW w:w="2126" w:type="dxa"/>
          </w:tcPr>
          <w:p w14:paraId="61D7AC2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29F34FD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140</w:t>
            </w:r>
          </w:p>
        </w:tc>
        <w:tc>
          <w:tcPr>
            <w:tcW w:w="1984" w:type="dxa"/>
          </w:tcPr>
          <w:p w14:paraId="764AF3D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260</w:t>
            </w:r>
          </w:p>
        </w:tc>
        <w:tc>
          <w:tcPr>
            <w:tcW w:w="1701" w:type="dxa"/>
          </w:tcPr>
          <w:p w14:paraId="3479B8A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3828" w:type="dxa"/>
          </w:tcPr>
          <w:p w14:paraId="3CACC870" w14:textId="17181A5A"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37F6DF1" w14:textId="77777777" w:rsidTr="007F5D09">
        <w:tc>
          <w:tcPr>
            <w:tcW w:w="993" w:type="dxa"/>
          </w:tcPr>
          <w:p w14:paraId="452B1B4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w:t>
            </w:r>
          </w:p>
        </w:tc>
        <w:tc>
          <w:tcPr>
            <w:tcW w:w="2126" w:type="dxa"/>
          </w:tcPr>
          <w:p w14:paraId="21C19C7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1B9CC49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682DDD1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170</w:t>
            </w:r>
          </w:p>
        </w:tc>
        <w:tc>
          <w:tcPr>
            <w:tcW w:w="1701" w:type="dxa"/>
          </w:tcPr>
          <w:p w14:paraId="4288BE0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w:t>
            </w:r>
          </w:p>
        </w:tc>
        <w:tc>
          <w:tcPr>
            <w:tcW w:w="3828" w:type="dxa"/>
          </w:tcPr>
          <w:p w14:paraId="12F0307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 DGE B</w:t>
            </w:r>
          </w:p>
        </w:tc>
      </w:tr>
      <w:tr w:rsidR="007F5D09" w:rsidRPr="007F5D09" w14:paraId="51B96E19" w14:textId="77777777" w:rsidTr="007F5D09">
        <w:tc>
          <w:tcPr>
            <w:tcW w:w="993" w:type="dxa"/>
          </w:tcPr>
          <w:p w14:paraId="6AA978E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w:t>
            </w:r>
          </w:p>
        </w:tc>
        <w:tc>
          <w:tcPr>
            <w:tcW w:w="2126" w:type="dxa"/>
          </w:tcPr>
          <w:p w14:paraId="0291667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1F15479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0E691E1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71B430D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28C2BC2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short-term bile leakage</w:t>
            </w:r>
          </w:p>
        </w:tc>
      </w:tr>
      <w:tr w:rsidR="007F5D09" w:rsidRPr="007F5D09" w14:paraId="1B1FE647" w14:textId="77777777" w:rsidTr="007F5D09">
        <w:tc>
          <w:tcPr>
            <w:tcW w:w="993" w:type="dxa"/>
          </w:tcPr>
          <w:p w14:paraId="51C1A2E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w:t>
            </w:r>
          </w:p>
        </w:tc>
        <w:tc>
          <w:tcPr>
            <w:tcW w:w="2126" w:type="dxa"/>
          </w:tcPr>
          <w:p w14:paraId="0C9442E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2ED670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73B90C5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Pr>
          <w:p w14:paraId="1D1B90E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5925DA9" w14:textId="29B2C536"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68103B5" w14:textId="77777777" w:rsidTr="007F5D09">
        <w:tc>
          <w:tcPr>
            <w:tcW w:w="993" w:type="dxa"/>
          </w:tcPr>
          <w:p w14:paraId="31D1E90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w:t>
            </w:r>
          </w:p>
        </w:tc>
        <w:tc>
          <w:tcPr>
            <w:tcW w:w="2126" w:type="dxa"/>
          </w:tcPr>
          <w:p w14:paraId="5CE5134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5B212F9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232B481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320</w:t>
            </w:r>
          </w:p>
        </w:tc>
        <w:tc>
          <w:tcPr>
            <w:tcW w:w="1701" w:type="dxa"/>
          </w:tcPr>
          <w:p w14:paraId="4E794F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3828" w:type="dxa"/>
          </w:tcPr>
          <w:p w14:paraId="1EEAF335" w14:textId="3D26040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F5A6024" w14:textId="77777777" w:rsidTr="007F5D09">
        <w:tc>
          <w:tcPr>
            <w:tcW w:w="993" w:type="dxa"/>
          </w:tcPr>
          <w:p w14:paraId="0E780D3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33</w:t>
            </w:r>
          </w:p>
        </w:tc>
        <w:tc>
          <w:tcPr>
            <w:tcW w:w="2126" w:type="dxa"/>
          </w:tcPr>
          <w:p w14:paraId="2EA00EB6"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D612F2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245A357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190</w:t>
            </w:r>
          </w:p>
        </w:tc>
        <w:tc>
          <w:tcPr>
            <w:tcW w:w="1701" w:type="dxa"/>
          </w:tcPr>
          <w:p w14:paraId="33C1273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3828" w:type="dxa"/>
          </w:tcPr>
          <w:p w14:paraId="14092EF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DGE B</w:t>
            </w:r>
          </w:p>
        </w:tc>
      </w:tr>
      <w:tr w:rsidR="007F5D09" w:rsidRPr="007F5D09" w14:paraId="71C0D6E3" w14:textId="77777777" w:rsidTr="007F5D09">
        <w:tc>
          <w:tcPr>
            <w:tcW w:w="993" w:type="dxa"/>
          </w:tcPr>
          <w:p w14:paraId="09270C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34</w:t>
            </w:r>
          </w:p>
        </w:tc>
        <w:tc>
          <w:tcPr>
            <w:tcW w:w="2126" w:type="dxa"/>
          </w:tcPr>
          <w:p w14:paraId="3A110F1E"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3B7DBD8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61DBBBE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45C4760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CF157C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lymphocele</w:t>
            </w:r>
          </w:p>
        </w:tc>
      </w:tr>
      <w:tr w:rsidR="007F5D09" w:rsidRPr="007F5D09" w14:paraId="0B4B0C48" w14:textId="77777777" w:rsidTr="007F5D09">
        <w:tc>
          <w:tcPr>
            <w:tcW w:w="993" w:type="dxa"/>
          </w:tcPr>
          <w:p w14:paraId="0E00B6C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w:t>
            </w:r>
          </w:p>
        </w:tc>
        <w:tc>
          <w:tcPr>
            <w:tcW w:w="2126" w:type="dxa"/>
          </w:tcPr>
          <w:p w14:paraId="4C6FE05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AFEDF8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ED1D0B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320</w:t>
            </w:r>
          </w:p>
        </w:tc>
        <w:tc>
          <w:tcPr>
            <w:tcW w:w="1701" w:type="dxa"/>
          </w:tcPr>
          <w:p w14:paraId="724045B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26BF1310" w14:textId="0D9244D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3408710" w14:textId="77777777" w:rsidTr="007F5D09">
        <w:tc>
          <w:tcPr>
            <w:tcW w:w="993" w:type="dxa"/>
          </w:tcPr>
          <w:p w14:paraId="5922D3D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36</w:t>
            </w:r>
          </w:p>
        </w:tc>
        <w:tc>
          <w:tcPr>
            <w:tcW w:w="2126" w:type="dxa"/>
          </w:tcPr>
          <w:p w14:paraId="2826977C"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6B8E2D7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984" w:type="dxa"/>
          </w:tcPr>
          <w:p w14:paraId="4873EC2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2237629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41CF280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wound infection</w:t>
            </w:r>
          </w:p>
        </w:tc>
      </w:tr>
      <w:tr w:rsidR="007F5D09" w:rsidRPr="007F5D09" w14:paraId="2F94D364" w14:textId="77777777" w:rsidTr="007F5D09">
        <w:tc>
          <w:tcPr>
            <w:tcW w:w="993" w:type="dxa"/>
          </w:tcPr>
          <w:p w14:paraId="1D8A52D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37</w:t>
            </w:r>
          </w:p>
        </w:tc>
        <w:tc>
          <w:tcPr>
            <w:tcW w:w="2126" w:type="dxa"/>
          </w:tcPr>
          <w:p w14:paraId="5E980C3E"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0A1A8B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7564EF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0520254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3828" w:type="dxa"/>
          </w:tcPr>
          <w:p w14:paraId="3D42326A" w14:textId="2B55B3AE"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33EA429" w14:textId="77777777" w:rsidTr="007F5D09">
        <w:tc>
          <w:tcPr>
            <w:tcW w:w="993" w:type="dxa"/>
          </w:tcPr>
          <w:p w14:paraId="7B7E76B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38</w:t>
            </w:r>
          </w:p>
        </w:tc>
        <w:tc>
          <w:tcPr>
            <w:tcW w:w="2126" w:type="dxa"/>
          </w:tcPr>
          <w:p w14:paraId="3D9D776A"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CFB000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243D540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5FCC72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140EFDC" w14:textId="1741AED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7BAFCD4" w14:textId="77777777" w:rsidTr="007F5D09">
        <w:tc>
          <w:tcPr>
            <w:tcW w:w="993" w:type="dxa"/>
          </w:tcPr>
          <w:p w14:paraId="452C9F8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39</w:t>
            </w:r>
          </w:p>
        </w:tc>
        <w:tc>
          <w:tcPr>
            <w:tcW w:w="2126" w:type="dxa"/>
          </w:tcPr>
          <w:p w14:paraId="5BF1920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D7B09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54295FB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240</w:t>
            </w:r>
          </w:p>
        </w:tc>
        <w:tc>
          <w:tcPr>
            <w:tcW w:w="1701" w:type="dxa"/>
          </w:tcPr>
          <w:p w14:paraId="524A3AA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04BA3CC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482BCFA9" w14:textId="77777777" w:rsidTr="007F5D09">
        <w:tc>
          <w:tcPr>
            <w:tcW w:w="993" w:type="dxa"/>
          </w:tcPr>
          <w:p w14:paraId="5B823CF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40</w:t>
            </w:r>
          </w:p>
        </w:tc>
        <w:tc>
          <w:tcPr>
            <w:tcW w:w="2126" w:type="dxa"/>
          </w:tcPr>
          <w:p w14:paraId="2E6A8603"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7A3DB3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741E64D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4D0F4FF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5F7C8CA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POPF A</w:t>
            </w:r>
          </w:p>
        </w:tc>
      </w:tr>
      <w:tr w:rsidR="007F5D09" w:rsidRPr="007F5D09" w14:paraId="2EC663EC" w14:textId="77777777" w:rsidTr="007F5D09">
        <w:tc>
          <w:tcPr>
            <w:tcW w:w="993" w:type="dxa"/>
          </w:tcPr>
          <w:p w14:paraId="53CA51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w:t>
            </w:r>
          </w:p>
        </w:tc>
        <w:tc>
          <w:tcPr>
            <w:tcW w:w="2126" w:type="dxa"/>
          </w:tcPr>
          <w:p w14:paraId="13AD089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02E293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35EF357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34E1CE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55B22871" w14:textId="5BED7DB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2B8BE94" w14:textId="77777777" w:rsidTr="007F5D09">
        <w:tc>
          <w:tcPr>
            <w:tcW w:w="993" w:type="dxa"/>
          </w:tcPr>
          <w:p w14:paraId="0BF42BA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42</w:t>
            </w:r>
          </w:p>
        </w:tc>
        <w:tc>
          <w:tcPr>
            <w:tcW w:w="2126" w:type="dxa"/>
          </w:tcPr>
          <w:p w14:paraId="313B741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0E2838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1CDDC49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410</w:t>
            </w:r>
          </w:p>
        </w:tc>
        <w:tc>
          <w:tcPr>
            <w:tcW w:w="1701" w:type="dxa"/>
          </w:tcPr>
          <w:p w14:paraId="02CAAA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33F4D5BF" w14:textId="3A265FB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C0292D8" w14:textId="77777777" w:rsidTr="007F5D09">
        <w:tc>
          <w:tcPr>
            <w:tcW w:w="993" w:type="dxa"/>
          </w:tcPr>
          <w:p w14:paraId="14741B7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43</w:t>
            </w:r>
          </w:p>
        </w:tc>
        <w:tc>
          <w:tcPr>
            <w:tcW w:w="2126" w:type="dxa"/>
          </w:tcPr>
          <w:p w14:paraId="454E8D0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186305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984" w:type="dxa"/>
          </w:tcPr>
          <w:p w14:paraId="43F98D2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390</w:t>
            </w:r>
          </w:p>
        </w:tc>
        <w:tc>
          <w:tcPr>
            <w:tcW w:w="1701" w:type="dxa"/>
          </w:tcPr>
          <w:p w14:paraId="57A86A9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730D9B0F" w14:textId="54A66F51"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3BBCC18" w14:textId="77777777" w:rsidTr="007F5D09">
        <w:tc>
          <w:tcPr>
            <w:tcW w:w="993" w:type="dxa"/>
            <w:tcBorders>
              <w:bottom w:val="single" w:sz="4" w:space="0" w:color="auto"/>
            </w:tcBorders>
          </w:tcPr>
          <w:p w14:paraId="39C8672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44</w:t>
            </w:r>
          </w:p>
        </w:tc>
        <w:tc>
          <w:tcPr>
            <w:tcW w:w="2126" w:type="dxa"/>
            <w:tcBorders>
              <w:bottom w:val="single" w:sz="4" w:space="0" w:color="auto"/>
            </w:tcBorders>
          </w:tcPr>
          <w:p w14:paraId="582AE2D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Borders>
              <w:bottom w:val="single" w:sz="4" w:space="0" w:color="auto"/>
            </w:tcBorders>
          </w:tcPr>
          <w:p w14:paraId="004C51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250</w:t>
            </w:r>
          </w:p>
        </w:tc>
        <w:tc>
          <w:tcPr>
            <w:tcW w:w="1984" w:type="dxa"/>
            <w:tcBorders>
              <w:bottom w:val="single" w:sz="4" w:space="0" w:color="auto"/>
            </w:tcBorders>
          </w:tcPr>
          <w:p w14:paraId="0AF1CCC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440</w:t>
            </w:r>
          </w:p>
        </w:tc>
        <w:tc>
          <w:tcPr>
            <w:tcW w:w="1701" w:type="dxa"/>
            <w:tcBorders>
              <w:bottom w:val="single" w:sz="4" w:space="0" w:color="auto"/>
            </w:tcBorders>
          </w:tcPr>
          <w:p w14:paraId="794A73F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Borders>
              <w:bottom w:val="single" w:sz="4" w:space="0" w:color="auto"/>
            </w:tcBorders>
          </w:tcPr>
          <w:p w14:paraId="384ED7DB" w14:textId="515606FE"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bl>
    <w:p w14:paraId="27CD3E1A" w14:textId="6316FE1E" w:rsidR="007F5D09" w:rsidRDefault="007F5D09">
      <w:pPr>
        <w:spacing w:line="360" w:lineRule="auto"/>
        <w:jc w:val="both"/>
        <w:rPr>
          <w:rFonts w:ascii="Book Antiqua" w:hAnsi="Book Antiqua"/>
        </w:rPr>
      </w:pPr>
      <w:r>
        <w:rPr>
          <w:rFonts w:ascii="Book Antiqua" w:hAnsi="Book Antiqua"/>
        </w:rPr>
        <w:t xml:space="preserve">PD: </w:t>
      </w:r>
      <w:r>
        <w:rPr>
          <w:rFonts w:ascii="Book Antiqua" w:eastAsia="Book Antiqua" w:hAnsi="Book Antiqua" w:cs="Book Antiqua"/>
          <w:color w:val="000000"/>
        </w:rPr>
        <w:t xml:space="preserve">Pancreatoduodenectomy; </w:t>
      </w:r>
      <w:r w:rsidRPr="009832C3">
        <w:rPr>
          <w:rFonts w:ascii="Book Antiqua" w:eastAsia="Book Antiqua" w:hAnsi="Book Antiqua" w:cs="Book Antiqua"/>
          <w:color w:val="000000"/>
        </w:rPr>
        <w:t>pPD:</w:t>
      </w:r>
      <w:r w:rsidRPr="009832C3">
        <w:rPr>
          <w:rFonts w:ascii="Book Antiqua" w:hAnsi="Book Antiqua"/>
        </w:rPr>
        <w:t xml:space="preserve"> </w:t>
      </w:r>
      <w:r w:rsidR="009832C3">
        <w:rPr>
          <w:rFonts w:ascii="Book Antiqua" w:hAnsi="Book Antiqua"/>
        </w:rPr>
        <w:t>P</w:t>
      </w:r>
      <w:r w:rsidR="009832C3" w:rsidRPr="009832C3">
        <w:rPr>
          <w:rFonts w:ascii="Book Antiqua" w:hAnsi="Book Antiqua"/>
        </w:rPr>
        <w:t>ylorus-preserving pancreatoduodenectomy</w:t>
      </w:r>
      <w:r w:rsidR="009832C3">
        <w:rPr>
          <w:rFonts w:ascii="Book Antiqua" w:hAnsi="Book Antiqua"/>
        </w:rPr>
        <w:t xml:space="preserve">; </w:t>
      </w:r>
      <w:r w:rsidRPr="009832C3">
        <w:rPr>
          <w:rFonts w:ascii="Book Antiqua" w:hAnsi="Book Antiqua"/>
        </w:rPr>
        <w:t xml:space="preserve">DGE A: </w:t>
      </w:r>
      <w:r w:rsidR="009832C3">
        <w:rPr>
          <w:rFonts w:ascii="Book Antiqua" w:hAnsi="Book Antiqua"/>
        </w:rPr>
        <w:t>D</w:t>
      </w:r>
      <w:r w:rsidR="009832C3" w:rsidRPr="009832C3">
        <w:rPr>
          <w:rFonts w:ascii="Book Antiqua" w:hAnsi="Book Antiqua"/>
        </w:rPr>
        <w:t>elayed gastric emptying A</w:t>
      </w:r>
      <w:r w:rsidR="009832C3">
        <w:rPr>
          <w:rFonts w:ascii="Book Antiqua" w:hAnsi="Book Antiqua"/>
        </w:rPr>
        <w:t xml:space="preserve">; </w:t>
      </w:r>
      <w:r w:rsidRPr="009832C3">
        <w:rPr>
          <w:rFonts w:ascii="Book Antiqua" w:hAnsi="Book Antiqua"/>
        </w:rPr>
        <w:t>GI:</w:t>
      </w:r>
      <w:r w:rsidR="009832C3" w:rsidRPr="009832C3">
        <w:t xml:space="preserve"> </w:t>
      </w:r>
      <w:r w:rsidR="009832C3">
        <w:rPr>
          <w:rFonts w:ascii="Book Antiqua" w:hAnsi="Book Antiqua"/>
        </w:rPr>
        <w:t>G</w:t>
      </w:r>
      <w:r w:rsidR="009832C3" w:rsidRPr="009832C3">
        <w:rPr>
          <w:rFonts w:ascii="Book Antiqua" w:hAnsi="Book Antiqua"/>
        </w:rPr>
        <w:t>astrointestinal</w:t>
      </w:r>
      <w:r w:rsidR="009832C3">
        <w:rPr>
          <w:rFonts w:ascii="Book Antiqua" w:hAnsi="Book Antiqua"/>
        </w:rPr>
        <w:t>;</w:t>
      </w:r>
      <w:r w:rsidRPr="009832C3">
        <w:rPr>
          <w:rFonts w:ascii="Book Antiqua" w:hAnsi="Book Antiqua"/>
        </w:rPr>
        <w:t xml:space="preserve"> POPF B:</w:t>
      </w:r>
      <w:r>
        <w:rPr>
          <w:rFonts w:ascii="Book Antiqua" w:hAnsi="Book Antiqua"/>
        </w:rPr>
        <w:t xml:space="preserve"> </w:t>
      </w:r>
      <w:r w:rsidR="009832C3">
        <w:rPr>
          <w:rFonts w:ascii="Book Antiqua" w:hAnsi="Book Antiqua"/>
        </w:rPr>
        <w:t>P</w:t>
      </w:r>
      <w:r w:rsidR="009832C3" w:rsidRPr="009832C3">
        <w:rPr>
          <w:rFonts w:ascii="Book Antiqua" w:hAnsi="Book Antiqua"/>
        </w:rPr>
        <w:t>ostoperative pancreatic fistula grade B</w:t>
      </w:r>
      <w:r w:rsidR="009832C3">
        <w:rPr>
          <w:rFonts w:ascii="Book Antiqua" w:hAnsi="Book Antiqua"/>
        </w:rPr>
        <w:t>.</w:t>
      </w:r>
    </w:p>
    <w:p w14:paraId="380A5CEA" w14:textId="2F9ECDAE" w:rsidR="007F5D09" w:rsidRPr="001B092E" w:rsidRDefault="007F5D09">
      <w:pPr>
        <w:spacing w:line="360" w:lineRule="auto"/>
        <w:jc w:val="both"/>
        <w:rPr>
          <w:rFonts w:ascii="Book Antiqua" w:hAnsi="Book Antiqua"/>
          <w:b/>
          <w:bCs/>
        </w:rPr>
      </w:pPr>
      <w:r>
        <w:rPr>
          <w:rFonts w:ascii="Book Antiqua" w:hAnsi="Book Antiqua"/>
        </w:rPr>
        <w:lastRenderedPageBreak/>
        <w:br w:type="page"/>
      </w:r>
      <w:r w:rsidR="001B092E" w:rsidRPr="001B092E">
        <w:rPr>
          <w:rFonts w:ascii="Book Antiqua" w:hAnsi="Book Antiqua"/>
          <w:b/>
          <w:bCs/>
        </w:rPr>
        <w:lastRenderedPageBreak/>
        <w:t xml:space="preserve">Table 4 Demographic data and symptoms before and after pancreas-preserving duodenal resections for isolated form of </w:t>
      </w:r>
      <w:r w:rsidR="001B092E" w:rsidRPr="001B092E">
        <w:rPr>
          <w:rFonts w:ascii="Book Antiqua" w:eastAsia="Book Antiqua" w:hAnsi="Book Antiqua" w:cs="Book Antiqua"/>
          <w:b/>
          <w:bCs/>
          <w:color w:val="000000"/>
        </w:rPr>
        <w:t>cystic dystrophy of the duodenal wall</w:t>
      </w:r>
      <w:r w:rsidR="001B092E" w:rsidRPr="001B092E">
        <w:rPr>
          <w:rFonts w:ascii="Book Antiqua" w:hAnsi="Book Antiqua"/>
          <w:b/>
          <w:bCs/>
        </w:rPr>
        <w:t xml:space="preserve"> (pure form of groove pancreatitis)</w:t>
      </w:r>
      <w:r w:rsidR="001B092E">
        <w:rPr>
          <w:rFonts w:ascii="Book Antiqua" w:hAnsi="Book Antiqua"/>
          <w:b/>
          <w:bCs/>
        </w:rPr>
        <w:t>,</w:t>
      </w:r>
      <w:r w:rsidR="001B092E" w:rsidRPr="001B092E">
        <w:rPr>
          <w:rFonts w:ascii="Book Antiqua" w:hAnsi="Book Antiqua"/>
          <w:b/>
          <w:bCs/>
        </w:rPr>
        <w:t xml:space="preserve"> July 2020</w:t>
      </w:r>
    </w:p>
    <w:tbl>
      <w:tblPr>
        <w:tblStyle w:val="a6"/>
        <w:tblW w:w="1389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10"/>
        <w:gridCol w:w="850"/>
        <w:gridCol w:w="709"/>
        <w:gridCol w:w="850"/>
        <w:gridCol w:w="1134"/>
        <w:gridCol w:w="1560"/>
        <w:gridCol w:w="1417"/>
        <w:gridCol w:w="1134"/>
        <w:gridCol w:w="1701"/>
        <w:gridCol w:w="1559"/>
        <w:gridCol w:w="1560"/>
      </w:tblGrid>
      <w:tr w:rsidR="00886045" w:rsidRPr="001B092E" w14:paraId="7CE7DFB4" w14:textId="77777777" w:rsidTr="00886045">
        <w:trPr>
          <w:trHeight w:val="671"/>
        </w:trPr>
        <w:tc>
          <w:tcPr>
            <w:tcW w:w="709" w:type="dxa"/>
            <w:tcBorders>
              <w:top w:val="single" w:sz="4" w:space="0" w:color="auto"/>
              <w:bottom w:val="single" w:sz="4" w:space="0" w:color="auto"/>
            </w:tcBorders>
          </w:tcPr>
          <w:p w14:paraId="475B3990" w14:textId="2BB6CFAB" w:rsidR="001B092E" w:rsidRPr="00886045" w:rsidRDefault="001B092E" w:rsidP="001B092E">
            <w:pPr>
              <w:spacing w:line="360" w:lineRule="auto"/>
              <w:rPr>
                <w:rFonts w:ascii="Book Antiqua" w:hAnsi="Book Antiqua"/>
                <w:b/>
                <w:bCs/>
                <w:color w:val="000000" w:themeColor="text1"/>
                <w:lang w:val="en-US"/>
              </w:rPr>
            </w:pPr>
            <w:bookmarkStart w:id="4" w:name="_Hlk6328411"/>
            <w:r w:rsidRPr="00886045">
              <w:rPr>
                <w:rFonts w:ascii="Book Antiqua" w:hAnsi="Book Antiqua"/>
                <w:b/>
                <w:bCs/>
                <w:color w:val="000000" w:themeColor="text1"/>
                <w:lang w:val="en-US"/>
              </w:rPr>
              <w:t>N</w:t>
            </w:r>
            <w:r w:rsidR="00886045" w:rsidRPr="00886045">
              <w:rPr>
                <w:rFonts w:ascii="Book Antiqua" w:hAnsi="Book Antiqua"/>
                <w:b/>
                <w:bCs/>
                <w:color w:val="000000" w:themeColor="text1"/>
                <w:lang w:val="en-US"/>
              </w:rPr>
              <w:t>o.</w:t>
            </w:r>
          </w:p>
        </w:tc>
        <w:tc>
          <w:tcPr>
            <w:tcW w:w="710" w:type="dxa"/>
            <w:tcBorders>
              <w:top w:val="single" w:sz="4" w:space="0" w:color="auto"/>
              <w:bottom w:val="single" w:sz="4" w:space="0" w:color="auto"/>
            </w:tcBorders>
          </w:tcPr>
          <w:p w14:paraId="11BC19A4"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Age</w:t>
            </w:r>
          </w:p>
        </w:tc>
        <w:tc>
          <w:tcPr>
            <w:tcW w:w="850" w:type="dxa"/>
            <w:tcBorders>
              <w:top w:val="single" w:sz="4" w:space="0" w:color="auto"/>
              <w:bottom w:val="single" w:sz="4" w:space="0" w:color="auto"/>
            </w:tcBorders>
          </w:tcPr>
          <w:p w14:paraId="78305143" w14:textId="41CD35FC" w:rsidR="001B092E" w:rsidRPr="00886045" w:rsidRDefault="001B092E" w:rsidP="001B092E">
            <w:pPr>
              <w:spacing w:line="360" w:lineRule="auto"/>
              <w:rPr>
                <w:rFonts w:ascii="Book Antiqua" w:hAnsi="Book Antiqua"/>
                <w:b/>
                <w:bCs/>
                <w:color w:val="000000" w:themeColor="text1"/>
              </w:rPr>
            </w:pPr>
            <w:r w:rsidRPr="00886045">
              <w:rPr>
                <w:rFonts w:ascii="Book Antiqua" w:hAnsi="Book Antiqua"/>
                <w:b/>
                <w:bCs/>
                <w:color w:val="000000" w:themeColor="text1"/>
                <w:lang w:val="en-US"/>
              </w:rPr>
              <w:t>Pain</w:t>
            </w:r>
          </w:p>
        </w:tc>
        <w:tc>
          <w:tcPr>
            <w:tcW w:w="709" w:type="dxa"/>
            <w:tcBorders>
              <w:top w:val="single" w:sz="4" w:space="0" w:color="auto"/>
              <w:bottom w:val="single" w:sz="4" w:space="0" w:color="auto"/>
            </w:tcBorders>
          </w:tcPr>
          <w:p w14:paraId="70AA6961"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Vomit</w:t>
            </w:r>
          </w:p>
        </w:tc>
        <w:tc>
          <w:tcPr>
            <w:tcW w:w="850" w:type="dxa"/>
            <w:tcBorders>
              <w:top w:val="single" w:sz="4" w:space="0" w:color="auto"/>
              <w:bottom w:val="single" w:sz="4" w:space="0" w:color="auto"/>
            </w:tcBorders>
          </w:tcPr>
          <w:p w14:paraId="549999C2"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Jaundice</w:t>
            </w:r>
          </w:p>
        </w:tc>
        <w:tc>
          <w:tcPr>
            <w:tcW w:w="1134" w:type="dxa"/>
            <w:tcBorders>
              <w:top w:val="single" w:sz="4" w:space="0" w:color="auto"/>
              <w:bottom w:val="single" w:sz="4" w:space="0" w:color="auto"/>
            </w:tcBorders>
          </w:tcPr>
          <w:p w14:paraId="23AC9A7E"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Weight loss, kg</w:t>
            </w:r>
          </w:p>
        </w:tc>
        <w:tc>
          <w:tcPr>
            <w:tcW w:w="1560" w:type="dxa"/>
            <w:tcBorders>
              <w:top w:val="single" w:sz="4" w:space="0" w:color="auto"/>
              <w:bottom w:val="single" w:sz="4" w:space="0" w:color="auto"/>
            </w:tcBorders>
          </w:tcPr>
          <w:p w14:paraId="0098DDBD" w14:textId="6FF6A5DD"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Weight gain after surgery, kg</w:t>
            </w:r>
          </w:p>
        </w:tc>
        <w:tc>
          <w:tcPr>
            <w:tcW w:w="1417" w:type="dxa"/>
            <w:tcBorders>
              <w:top w:val="single" w:sz="4" w:space="0" w:color="auto"/>
              <w:bottom w:val="single" w:sz="4" w:space="0" w:color="auto"/>
            </w:tcBorders>
          </w:tcPr>
          <w:p w14:paraId="037F4E51" w14:textId="77777777" w:rsidR="001B092E" w:rsidRPr="00886045" w:rsidRDefault="001B092E" w:rsidP="001B092E">
            <w:pPr>
              <w:spacing w:line="360" w:lineRule="auto"/>
              <w:rPr>
                <w:rFonts w:ascii="Book Antiqua" w:hAnsi="Book Antiqua"/>
                <w:b/>
                <w:bCs/>
                <w:color w:val="000000" w:themeColor="text1"/>
              </w:rPr>
            </w:pPr>
            <w:r w:rsidRPr="00886045">
              <w:rPr>
                <w:rFonts w:ascii="Book Antiqua" w:hAnsi="Book Antiqua"/>
                <w:b/>
                <w:bCs/>
                <w:color w:val="000000" w:themeColor="text1"/>
                <w:lang w:val="en-US"/>
              </w:rPr>
              <w:t>Weight gain after surgery</w:t>
            </w:r>
            <w:r w:rsidRPr="00886045">
              <w:rPr>
                <w:rFonts w:ascii="Book Antiqua" w:hAnsi="Book Antiqua"/>
                <w:b/>
                <w:bCs/>
                <w:color w:val="000000" w:themeColor="text1"/>
              </w:rPr>
              <w:t>, %</w:t>
            </w:r>
          </w:p>
        </w:tc>
        <w:tc>
          <w:tcPr>
            <w:tcW w:w="1134" w:type="dxa"/>
            <w:tcBorders>
              <w:top w:val="single" w:sz="4" w:space="0" w:color="auto"/>
              <w:bottom w:val="single" w:sz="4" w:space="0" w:color="auto"/>
            </w:tcBorders>
          </w:tcPr>
          <w:p w14:paraId="0F4D050F" w14:textId="32BE7FA1" w:rsidR="001B092E" w:rsidRPr="00886045" w:rsidRDefault="001B092E" w:rsidP="00886045">
            <w:pPr>
              <w:spacing w:line="360" w:lineRule="auto"/>
              <w:rPr>
                <w:rFonts w:ascii="Book Antiqua" w:hAnsi="Book Antiqua"/>
                <w:b/>
                <w:bCs/>
              </w:rPr>
            </w:pPr>
            <w:r w:rsidRPr="00886045">
              <w:rPr>
                <w:rFonts w:ascii="Book Antiqua" w:hAnsi="Book Antiqua"/>
                <w:b/>
                <w:bCs/>
              </w:rPr>
              <w:t>PERT after surgery</w:t>
            </w:r>
          </w:p>
        </w:tc>
        <w:tc>
          <w:tcPr>
            <w:tcW w:w="1701" w:type="dxa"/>
            <w:tcBorders>
              <w:top w:val="single" w:sz="4" w:space="0" w:color="auto"/>
              <w:bottom w:val="single" w:sz="4" w:space="0" w:color="auto"/>
            </w:tcBorders>
          </w:tcPr>
          <w:p w14:paraId="18C7BB3C"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Pain after surgery, status, events</w:t>
            </w:r>
          </w:p>
        </w:tc>
        <w:tc>
          <w:tcPr>
            <w:tcW w:w="1559" w:type="dxa"/>
            <w:tcBorders>
              <w:top w:val="single" w:sz="4" w:space="0" w:color="auto"/>
              <w:bottom w:val="single" w:sz="4" w:space="0" w:color="auto"/>
            </w:tcBorders>
          </w:tcPr>
          <w:p w14:paraId="4166BBC6" w14:textId="0E6B37B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Treatment before surgery, mo</w:t>
            </w:r>
          </w:p>
        </w:tc>
        <w:tc>
          <w:tcPr>
            <w:tcW w:w="1560" w:type="dxa"/>
            <w:tcBorders>
              <w:top w:val="single" w:sz="4" w:space="0" w:color="auto"/>
              <w:bottom w:val="single" w:sz="4" w:space="0" w:color="auto"/>
            </w:tcBorders>
          </w:tcPr>
          <w:p w14:paraId="1D3E5FA4" w14:textId="251311E1" w:rsidR="001B092E" w:rsidRPr="00886045" w:rsidRDefault="001B092E" w:rsidP="006A7AE8">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Follow</w:t>
            </w:r>
            <w:r w:rsidR="006A7AE8">
              <w:rPr>
                <w:rFonts w:ascii="Book Antiqua" w:hAnsi="Book Antiqua"/>
                <w:b/>
                <w:bCs/>
                <w:color w:val="000000" w:themeColor="text1"/>
                <w:lang w:val="en-US"/>
              </w:rPr>
              <w:t>-</w:t>
            </w:r>
            <w:r w:rsidRPr="00886045">
              <w:rPr>
                <w:rFonts w:ascii="Book Antiqua" w:hAnsi="Book Antiqua"/>
                <w:b/>
                <w:bCs/>
                <w:color w:val="000000" w:themeColor="text1"/>
                <w:lang w:val="en-US"/>
              </w:rPr>
              <w:t>up after surgery, mo</w:t>
            </w:r>
          </w:p>
        </w:tc>
      </w:tr>
      <w:bookmarkEnd w:id="4"/>
      <w:tr w:rsidR="00886045" w:rsidRPr="001B092E" w14:paraId="177CF58B" w14:textId="77777777" w:rsidTr="00886045">
        <w:trPr>
          <w:trHeight w:val="268"/>
        </w:trPr>
        <w:tc>
          <w:tcPr>
            <w:tcW w:w="709" w:type="dxa"/>
            <w:tcBorders>
              <w:top w:val="single" w:sz="4" w:space="0" w:color="auto"/>
            </w:tcBorders>
          </w:tcPr>
          <w:p w14:paraId="667E076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w:t>
            </w:r>
          </w:p>
        </w:tc>
        <w:tc>
          <w:tcPr>
            <w:tcW w:w="710" w:type="dxa"/>
            <w:tcBorders>
              <w:top w:val="single" w:sz="4" w:space="0" w:color="auto"/>
            </w:tcBorders>
          </w:tcPr>
          <w:p w14:paraId="0BEE125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53</w:t>
            </w:r>
          </w:p>
        </w:tc>
        <w:tc>
          <w:tcPr>
            <w:tcW w:w="850" w:type="dxa"/>
            <w:tcBorders>
              <w:top w:val="single" w:sz="4" w:space="0" w:color="auto"/>
            </w:tcBorders>
          </w:tcPr>
          <w:p w14:paraId="4742885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lang w:val="en-US"/>
              </w:rPr>
              <w:t>31.5</w:t>
            </w:r>
          </w:p>
        </w:tc>
        <w:tc>
          <w:tcPr>
            <w:tcW w:w="709" w:type="dxa"/>
            <w:tcBorders>
              <w:top w:val="single" w:sz="4" w:space="0" w:color="auto"/>
            </w:tcBorders>
          </w:tcPr>
          <w:p w14:paraId="5E7571A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Borders>
              <w:top w:val="single" w:sz="4" w:space="0" w:color="auto"/>
            </w:tcBorders>
          </w:tcPr>
          <w:p w14:paraId="5A96242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Borders>
              <w:top w:val="single" w:sz="4" w:space="0" w:color="auto"/>
            </w:tcBorders>
          </w:tcPr>
          <w:p w14:paraId="4CF4E79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44</w:t>
            </w:r>
          </w:p>
        </w:tc>
        <w:tc>
          <w:tcPr>
            <w:tcW w:w="1560" w:type="dxa"/>
            <w:tcBorders>
              <w:top w:val="single" w:sz="4" w:space="0" w:color="auto"/>
            </w:tcBorders>
          </w:tcPr>
          <w:p w14:paraId="6A668C3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46</w:t>
            </w:r>
          </w:p>
        </w:tc>
        <w:tc>
          <w:tcPr>
            <w:tcW w:w="1417" w:type="dxa"/>
            <w:tcBorders>
              <w:top w:val="single" w:sz="4" w:space="0" w:color="auto"/>
            </w:tcBorders>
          </w:tcPr>
          <w:p w14:paraId="7B1ED2F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105</w:t>
            </w:r>
          </w:p>
        </w:tc>
        <w:tc>
          <w:tcPr>
            <w:tcW w:w="1134" w:type="dxa"/>
            <w:tcBorders>
              <w:top w:val="single" w:sz="4" w:space="0" w:color="auto"/>
            </w:tcBorders>
          </w:tcPr>
          <w:p w14:paraId="688FCFD4" w14:textId="081B95F7"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Borders>
              <w:top w:val="single" w:sz="4" w:space="0" w:color="auto"/>
            </w:tcBorders>
          </w:tcPr>
          <w:p w14:paraId="7024D526" w14:textId="460AD77E"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Borders>
              <w:top w:val="single" w:sz="4" w:space="0" w:color="auto"/>
            </w:tcBorders>
          </w:tcPr>
          <w:p w14:paraId="50120A8A" w14:textId="00DB15BB"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Borders>
              <w:top w:val="single" w:sz="4" w:space="0" w:color="auto"/>
            </w:tcBorders>
          </w:tcPr>
          <w:p w14:paraId="5F2B3429"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w:t>
            </w:r>
            <w:r w:rsidRPr="001B092E">
              <w:rPr>
                <w:rFonts w:ascii="Book Antiqua" w:hAnsi="Book Antiqua"/>
                <w:color w:val="000000" w:themeColor="text1"/>
                <w:lang w:val="en-US"/>
              </w:rPr>
              <w:t>27</w:t>
            </w:r>
          </w:p>
        </w:tc>
      </w:tr>
      <w:tr w:rsidR="00886045" w:rsidRPr="001B092E" w14:paraId="6C892668" w14:textId="77777777" w:rsidTr="00886045">
        <w:trPr>
          <w:trHeight w:val="268"/>
        </w:trPr>
        <w:tc>
          <w:tcPr>
            <w:tcW w:w="709" w:type="dxa"/>
          </w:tcPr>
          <w:p w14:paraId="2FE4978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w:t>
            </w:r>
          </w:p>
        </w:tc>
        <w:tc>
          <w:tcPr>
            <w:tcW w:w="710" w:type="dxa"/>
          </w:tcPr>
          <w:p w14:paraId="6F95310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43</w:t>
            </w:r>
          </w:p>
        </w:tc>
        <w:tc>
          <w:tcPr>
            <w:tcW w:w="850" w:type="dxa"/>
          </w:tcPr>
          <w:p w14:paraId="49872C2B"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37.8</w:t>
            </w:r>
          </w:p>
        </w:tc>
        <w:tc>
          <w:tcPr>
            <w:tcW w:w="709" w:type="dxa"/>
          </w:tcPr>
          <w:p w14:paraId="61B637E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268A667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Pr>
          <w:p w14:paraId="2688BD4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21</w:t>
            </w:r>
          </w:p>
        </w:tc>
        <w:tc>
          <w:tcPr>
            <w:tcW w:w="1560" w:type="dxa"/>
          </w:tcPr>
          <w:p w14:paraId="66D1A6B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18</w:t>
            </w:r>
          </w:p>
        </w:tc>
        <w:tc>
          <w:tcPr>
            <w:tcW w:w="1417" w:type="dxa"/>
          </w:tcPr>
          <w:p w14:paraId="13F6234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86</w:t>
            </w:r>
          </w:p>
        </w:tc>
        <w:tc>
          <w:tcPr>
            <w:tcW w:w="1134" w:type="dxa"/>
          </w:tcPr>
          <w:p w14:paraId="64B468B5" w14:textId="27AE6A5D" w:rsidR="001B092E" w:rsidRPr="001B092E" w:rsidRDefault="00886045" w:rsidP="00886045">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821C2A4" w14:textId="546BB265" w:rsidR="001B092E" w:rsidRPr="001B092E" w:rsidRDefault="00886045" w:rsidP="00886045">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4234F41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1560" w:type="dxa"/>
          </w:tcPr>
          <w:p w14:paraId="04848FB1"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w:t>
            </w:r>
            <w:r w:rsidRPr="001B092E">
              <w:rPr>
                <w:rFonts w:ascii="Book Antiqua" w:hAnsi="Book Antiqua"/>
                <w:color w:val="000000" w:themeColor="text1"/>
                <w:lang w:val="en-US"/>
              </w:rPr>
              <w:t>24</w:t>
            </w:r>
          </w:p>
        </w:tc>
      </w:tr>
      <w:tr w:rsidR="00886045" w:rsidRPr="001B092E" w14:paraId="7BFDB930" w14:textId="77777777" w:rsidTr="00886045">
        <w:trPr>
          <w:trHeight w:val="274"/>
        </w:trPr>
        <w:tc>
          <w:tcPr>
            <w:tcW w:w="709" w:type="dxa"/>
          </w:tcPr>
          <w:p w14:paraId="64934AF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w:t>
            </w:r>
          </w:p>
        </w:tc>
        <w:tc>
          <w:tcPr>
            <w:tcW w:w="710" w:type="dxa"/>
          </w:tcPr>
          <w:p w14:paraId="01AF777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47</w:t>
            </w:r>
          </w:p>
        </w:tc>
        <w:tc>
          <w:tcPr>
            <w:tcW w:w="850" w:type="dxa"/>
          </w:tcPr>
          <w:p w14:paraId="4387D21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4C94D5B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04D6BD66" w14:textId="77777777" w:rsidR="001B092E" w:rsidRPr="001B092E" w:rsidRDefault="001B092E" w:rsidP="001B092E">
            <w:pPr>
              <w:spacing w:line="360" w:lineRule="auto"/>
              <w:rPr>
                <w:rFonts w:ascii="Book Antiqua" w:hAnsi="Book Antiqua"/>
                <w:color w:val="000000" w:themeColor="text1"/>
              </w:rPr>
            </w:pPr>
          </w:p>
        </w:tc>
        <w:tc>
          <w:tcPr>
            <w:tcW w:w="1134" w:type="dxa"/>
          </w:tcPr>
          <w:p w14:paraId="3D2C9A3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18</w:t>
            </w:r>
          </w:p>
        </w:tc>
        <w:tc>
          <w:tcPr>
            <w:tcW w:w="1560" w:type="dxa"/>
          </w:tcPr>
          <w:p w14:paraId="7325179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16</w:t>
            </w:r>
          </w:p>
        </w:tc>
        <w:tc>
          <w:tcPr>
            <w:tcW w:w="1417" w:type="dxa"/>
          </w:tcPr>
          <w:p w14:paraId="7107772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89</w:t>
            </w:r>
          </w:p>
        </w:tc>
        <w:tc>
          <w:tcPr>
            <w:tcW w:w="1134" w:type="dxa"/>
          </w:tcPr>
          <w:p w14:paraId="467368CA" w14:textId="3461C47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5487E1D3" w14:textId="69E596FB"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7BEF50B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13</w:t>
            </w:r>
          </w:p>
        </w:tc>
        <w:tc>
          <w:tcPr>
            <w:tcW w:w="1560" w:type="dxa"/>
          </w:tcPr>
          <w:p w14:paraId="26F76580"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118</w:t>
            </w:r>
          </w:p>
        </w:tc>
      </w:tr>
      <w:tr w:rsidR="00886045" w:rsidRPr="001B092E" w14:paraId="391BEA6F" w14:textId="77777777" w:rsidTr="00886045">
        <w:trPr>
          <w:trHeight w:val="268"/>
        </w:trPr>
        <w:tc>
          <w:tcPr>
            <w:tcW w:w="709" w:type="dxa"/>
          </w:tcPr>
          <w:p w14:paraId="4FB6508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w:t>
            </w:r>
          </w:p>
        </w:tc>
        <w:tc>
          <w:tcPr>
            <w:tcW w:w="710" w:type="dxa"/>
          </w:tcPr>
          <w:p w14:paraId="203C796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45</w:t>
            </w:r>
          </w:p>
        </w:tc>
        <w:tc>
          <w:tcPr>
            <w:tcW w:w="850" w:type="dxa"/>
          </w:tcPr>
          <w:p w14:paraId="4B0A31E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81.3</w:t>
            </w:r>
          </w:p>
        </w:tc>
        <w:tc>
          <w:tcPr>
            <w:tcW w:w="709" w:type="dxa"/>
          </w:tcPr>
          <w:p w14:paraId="6128F0F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7AB1E8BB" w14:textId="77777777" w:rsidR="001B092E" w:rsidRPr="001B092E" w:rsidRDefault="001B092E" w:rsidP="001B092E">
            <w:pPr>
              <w:spacing w:line="360" w:lineRule="auto"/>
              <w:rPr>
                <w:rFonts w:ascii="Book Antiqua" w:hAnsi="Book Antiqua"/>
                <w:color w:val="000000" w:themeColor="text1"/>
              </w:rPr>
            </w:pPr>
          </w:p>
        </w:tc>
        <w:tc>
          <w:tcPr>
            <w:tcW w:w="1134" w:type="dxa"/>
          </w:tcPr>
          <w:p w14:paraId="163A517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23</w:t>
            </w:r>
          </w:p>
        </w:tc>
        <w:tc>
          <w:tcPr>
            <w:tcW w:w="1560" w:type="dxa"/>
          </w:tcPr>
          <w:p w14:paraId="5652E0C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16</w:t>
            </w:r>
          </w:p>
        </w:tc>
        <w:tc>
          <w:tcPr>
            <w:tcW w:w="1417" w:type="dxa"/>
          </w:tcPr>
          <w:p w14:paraId="4485D06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70</w:t>
            </w:r>
          </w:p>
        </w:tc>
        <w:tc>
          <w:tcPr>
            <w:tcW w:w="1134" w:type="dxa"/>
          </w:tcPr>
          <w:p w14:paraId="5C994D18" w14:textId="6B77D777"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Y</w:t>
            </w:r>
            <w:r w:rsidR="001B092E" w:rsidRPr="001B092E">
              <w:rPr>
                <w:rFonts w:ascii="Book Antiqua" w:hAnsi="Book Antiqua"/>
                <w:color w:val="000000" w:themeColor="text1"/>
                <w:lang w:val="en-US"/>
              </w:rPr>
              <w:t>es</w:t>
            </w:r>
          </w:p>
        </w:tc>
        <w:tc>
          <w:tcPr>
            <w:tcW w:w="1701" w:type="dxa"/>
          </w:tcPr>
          <w:p w14:paraId="002F82B7"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Pain</w:t>
            </w:r>
            <w:r w:rsidRPr="001B092E">
              <w:rPr>
                <w:rFonts w:ascii="Book Antiqua" w:hAnsi="Book Antiqua"/>
                <w:color w:val="000000" w:themeColor="text1"/>
              </w:rPr>
              <w:t xml:space="preserve"> 26</w:t>
            </w:r>
            <w:r w:rsidRPr="001B092E">
              <w:rPr>
                <w:rFonts w:ascii="Book Antiqua" w:hAnsi="Book Antiqua"/>
                <w:color w:val="000000" w:themeColor="text1"/>
                <w:lang w:val="en-US"/>
              </w:rPr>
              <w:t>.</w:t>
            </w:r>
            <w:r w:rsidRPr="001B092E">
              <w:rPr>
                <w:rFonts w:ascii="Book Antiqua" w:hAnsi="Book Antiqua"/>
                <w:color w:val="000000" w:themeColor="text1"/>
              </w:rPr>
              <w:t xml:space="preserve">3, </w:t>
            </w:r>
            <w:r w:rsidRPr="001B092E">
              <w:rPr>
                <w:rFonts w:ascii="Book Antiqua" w:hAnsi="Book Antiqua"/>
                <w:color w:val="000000" w:themeColor="text1"/>
                <w:lang w:val="en-US"/>
              </w:rPr>
              <w:t>still drinking</w:t>
            </w:r>
          </w:p>
        </w:tc>
        <w:tc>
          <w:tcPr>
            <w:tcW w:w="1559" w:type="dxa"/>
          </w:tcPr>
          <w:p w14:paraId="39B656A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1560" w:type="dxa"/>
          </w:tcPr>
          <w:p w14:paraId="2327635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116</w:t>
            </w:r>
          </w:p>
        </w:tc>
      </w:tr>
      <w:tr w:rsidR="00886045" w:rsidRPr="001B092E" w14:paraId="5C5EBBC1" w14:textId="77777777" w:rsidTr="00886045">
        <w:trPr>
          <w:trHeight w:val="274"/>
        </w:trPr>
        <w:tc>
          <w:tcPr>
            <w:tcW w:w="709" w:type="dxa"/>
          </w:tcPr>
          <w:p w14:paraId="7EFD83A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710" w:type="dxa"/>
          </w:tcPr>
          <w:p w14:paraId="5EAFB97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w:t>
            </w:r>
            <w:r w:rsidRPr="001B092E">
              <w:rPr>
                <w:rFonts w:ascii="Book Antiqua" w:hAnsi="Book Antiqua"/>
                <w:color w:val="000000" w:themeColor="text1"/>
                <w:lang w:val="en-US"/>
              </w:rPr>
              <w:t>1</w:t>
            </w:r>
          </w:p>
        </w:tc>
        <w:tc>
          <w:tcPr>
            <w:tcW w:w="850" w:type="dxa"/>
          </w:tcPr>
          <w:p w14:paraId="166BCFF2"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4115411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76F08D0" w14:textId="77777777" w:rsidR="001B092E" w:rsidRPr="001B092E" w:rsidRDefault="001B092E" w:rsidP="001B092E">
            <w:pPr>
              <w:spacing w:line="360" w:lineRule="auto"/>
              <w:rPr>
                <w:rFonts w:ascii="Book Antiqua" w:hAnsi="Book Antiqua"/>
                <w:color w:val="000000" w:themeColor="text1"/>
              </w:rPr>
            </w:pPr>
          </w:p>
        </w:tc>
        <w:tc>
          <w:tcPr>
            <w:tcW w:w="1134" w:type="dxa"/>
          </w:tcPr>
          <w:p w14:paraId="29B1FE4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2C741CF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7D890F2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73</w:t>
            </w:r>
          </w:p>
        </w:tc>
        <w:tc>
          <w:tcPr>
            <w:tcW w:w="1134" w:type="dxa"/>
          </w:tcPr>
          <w:p w14:paraId="0E16D43D" w14:textId="49AB278F"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1CD8DAE4" w14:textId="5C635DE0"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46520F2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551D33F2"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110</w:t>
            </w:r>
          </w:p>
        </w:tc>
      </w:tr>
      <w:tr w:rsidR="00886045" w:rsidRPr="001B092E" w14:paraId="5480D705" w14:textId="77777777" w:rsidTr="00886045">
        <w:trPr>
          <w:trHeight w:val="268"/>
        </w:trPr>
        <w:tc>
          <w:tcPr>
            <w:tcW w:w="709" w:type="dxa"/>
          </w:tcPr>
          <w:p w14:paraId="3955CA1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710" w:type="dxa"/>
          </w:tcPr>
          <w:p w14:paraId="2B3661D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46</w:t>
            </w:r>
          </w:p>
        </w:tc>
        <w:tc>
          <w:tcPr>
            <w:tcW w:w="850" w:type="dxa"/>
          </w:tcPr>
          <w:p w14:paraId="6054699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2164BD8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30C873F5" w14:textId="77777777" w:rsidR="001B092E" w:rsidRPr="001B092E" w:rsidRDefault="001B092E" w:rsidP="001B092E">
            <w:pPr>
              <w:spacing w:line="360" w:lineRule="auto"/>
              <w:rPr>
                <w:rFonts w:ascii="Book Antiqua" w:hAnsi="Book Antiqua"/>
                <w:color w:val="000000" w:themeColor="text1"/>
              </w:rPr>
            </w:pPr>
          </w:p>
        </w:tc>
        <w:tc>
          <w:tcPr>
            <w:tcW w:w="1134" w:type="dxa"/>
          </w:tcPr>
          <w:p w14:paraId="15155E8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p>
        </w:tc>
        <w:tc>
          <w:tcPr>
            <w:tcW w:w="1560" w:type="dxa"/>
          </w:tcPr>
          <w:p w14:paraId="6FD79FA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3E13CDB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89</w:t>
            </w:r>
          </w:p>
        </w:tc>
        <w:tc>
          <w:tcPr>
            <w:tcW w:w="1134" w:type="dxa"/>
          </w:tcPr>
          <w:p w14:paraId="18C89505" w14:textId="2F2AA89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2098D9F" w14:textId="2BED80B3"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238AFE6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560" w:type="dxa"/>
          </w:tcPr>
          <w:p w14:paraId="264F8A7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108</w:t>
            </w:r>
          </w:p>
        </w:tc>
      </w:tr>
      <w:tr w:rsidR="00886045" w:rsidRPr="001B092E" w14:paraId="6DE7A9B6" w14:textId="77777777" w:rsidTr="00886045">
        <w:trPr>
          <w:trHeight w:val="268"/>
        </w:trPr>
        <w:tc>
          <w:tcPr>
            <w:tcW w:w="709" w:type="dxa"/>
          </w:tcPr>
          <w:p w14:paraId="6DC5AD1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710" w:type="dxa"/>
          </w:tcPr>
          <w:p w14:paraId="538E0FC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28</w:t>
            </w:r>
          </w:p>
        </w:tc>
        <w:tc>
          <w:tcPr>
            <w:tcW w:w="850" w:type="dxa"/>
          </w:tcPr>
          <w:p w14:paraId="0BFFA5E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67</w:t>
            </w:r>
            <w:r w:rsidRPr="001B092E">
              <w:rPr>
                <w:rFonts w:ascii="Book Antiqua" w:hAnsi="Book Antiqua"/>
                <w:color w:val="000000" w:themeColor="text1"/>
                <w:lang w:val="en-US"/>
              </w:rPr>
              <w:t>.</w:t>
            </w:r>
            <w:r w:rsidRPr="001B092E">
              <w:rPr>
                <w:rFonts w:ascii="Book Antiqua" w:hAnsi="Book Antiqua"/>
                <w:color w:val="000000" w:themeColor="text1"/>
              </w:rPr>
              <w:t>5</w:t>
            </w:r>
          </w:p>
        </w:tc>
        <w:tc>
          <w:tcPr>
            <w:tcW w:w="709" w:type="dxa"/>
          </w:tcPr>
          <w:p w14:paraId="698C3E4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43DD57A" w14:textId="77777777" w:rsidR="001B092E" w:rsidRPr="001B092E" w:rsidRDefault="001B092E" w:rsidP="001B092E">
            <w:pPr>
              <w:spacing w:line="360" w:lineRule="auto"/>
              <w:rPr>
                <w:rFonts w:ascii="Book Antiqua" w:hAnsi="Book Antiqua"/>
                <w:color w:val="000000" w:themeColor="text1"/>
              </w:rPr>
            </w:pPr>
          </w:p>
        </w:tc>
        <w:tc>
          <w:tcPr>
            <w:tcW w:w="1134" w:type="dxa"/>
          </w:tcPr>
          <w:p w14:paraId="13337F3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1560" w:type="dxa"/>
          </w:tcPr>
          <w:p w14:paraId="39A3346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w:t>
            </w:r>
          </w:p>
        </w:tc>
        <w:tc>
          <w:tcPr>
            <w:tcW w:w="1417" w:type="dxa"/>
          </w:tcPr>
          <w:p w14:paraId="451EE0D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60</w:t>
            </w:r>
          </w:p>
        </w:tc>
        <w:tc>
          <w:tcPr>
            <w:tcW w:w="1134" w:type="dxa"/>
          </w:tcPr>
          <w:p w14:paraId="4CA538A7" w14:textId="741AA90F"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97B4B9C" w14:textId="1E6A92B3"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0A10A3ED" w14:textId="19134922"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3B6D5F24"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104</w:t>
            </w:r>
          </w:p>
        </w:tc>
      </w:tr>
      <w:tr w:rsidR="00886045" w:rsidRPr="001B092E" w14:paraId="04711B3D" w14:textId="77777777" w:rsidTr="00886045">
        <w:trPr>
          <w:trHeight w:val="268"/>
        </w:trPr>
        <w:tc>
          <w:tcPr>
            <w:tcW w:w="709" w:type="dxa"/>
          </w:tcPr>
          <w:p w14:paraId="6B66AFD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710" w:type="dxa"/>
          </w:tcPr>
          <w:p w14:paraId="5D73B2C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30</w:t>
            </w:r>
          </w:p>
        </w:tc>
        <w:tc>
          <w:tcPr>
            <w:tcW w:w="850" w:type="dxa"/>
          </w:tcPr>
          <w:p w14:paraId="3A9E4BA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73.8</w:t>
            </w:r>
          </w:p>
        </w:tc>
        <w:tc>
          <w:tcPr>
            <w:tcW w:w="709" w:type="dxa"/>
          </w:tcPr>
          <w:p w14:paraId="65C8BA2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0995EE0" w14:textId="77777777" w:rsidR="001B092E" w:rsidRPr="001B092E" w:rsidRDefault="001B092E" w:rsidP="001B092E">
            <w:pPr>
              <w:spacing w:line="360" w:lineRule="auto"/>
              <w:rPr>
                <w:rFonts w:ascii="Book Antiqua" w:hAnsi="Book Antiqua"/>
                <w:color w:val="000000" w:themeColor="text1"/>
              </w:rPr>
            </w:pPr>
          </w:p>
        </w:tc>
        <w:tc>
          <w:tcPr>
            <w:tcW w:w="1134" w:type="dxa"/>
          </w:tcPr>
          <w:p w14:paraId="76D99DE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1560" w:type="dxa"/>
          </w:tcPr>
          <w:p w14:paraId="158A86C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7E6213A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75</w:t>
            </w:r>
          </w:p>
        </w:tc>
        <w:tc>
          <w:tcPr>
            <w:tcW w:w="1134" w:type="dxa"/>
          </w:tcPr>
          <w:p w14:paraId="1398DBD1" w14:textId="650B628B"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A359500" w14:textId="53A598BC"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24A2040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9</w:t>
            </w:r>
          </w:p>
        </w:tc>
        <w:tc>
          <w:tcPr>
            <w:tcW w:w="1560" w:type="dxa"/>
          </w:tcPr>
          <w:p w14:paraId="76826BD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103</w:t>
            </w:r>
          </w:p>
        </w:tc>
      </w:tr>
      <w:tr w:rsidR="00886045" w:rsidRPr="001B092E" w14:paraId="5219D053" w14:textId="77777777" w:rsidTr="00886045">
        <w:trPr>
          <w:trHeight w:val="274"/>
        </w:trPr>
        <w:tc>
          <w:tcPr>
            <w:tcW w:w="709" w:type="dxa"/>
          </w:tcPr>
          <w:p w14:paraId="022EA2B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p>
        </w:tc>
        <w:tc>
          <w:tcPr>
            <w:tcW w:w="710" w:type="dxa"/>
          </w:tcPr>
          <w:p w14:paraId="5226139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56</w:t>
            </w:r>
          </w:p>
        </w:tc>
        <w:tc>
          <w:tcPr>
            <w:tcW w:w="850" w:type="dxa"/>
          </w:tcPr>
          <w:p w14:paraId="19CB378B"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Pr>
          <w:p w14:paraId="241EA13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61CA7E2" w14:textId="77777777" w:rsidR="001B092E" w:rsidRPr="001B092E" w:rsidRDefault="001B092E" w:rsidP="001B092E">
            <w:pPr>
              <w:spacing w:line="360" w:lineRule="auto"/>
              <w:rPr>
                <w:rFonts w:ascii="Book Antiqua" w:hAnsi="Book Antiqua"/>
                <w:color w:val="000000" w:themeColor="text1"/>
              </w:rPr>
            </w:pPr>
          </w:p>
        </w:tc>
        <w:tc>
          <w:tcPr>
            <w:tcW w:w="1134" w:type="dxa"/>
          </w:tcPr>
          <w:p w14:paraId="5461533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14</w:t>
            </w:r>
          </w:p>
        </w:tc>
        <w:tc>
          <w:tcPr>
            <w:tcW w:w="1560" w:type="dxa"/>
          </w:tcPr>
          <w:p w14:paraId="34C1E46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1417" w:type="dxa"/>
          </w:tcPr>
          <w:p w14:paraId="0D634C1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71</w:t>
            </w:r>
          </w:p>
        </w:tc>
        <w:tc>
          <w:tcPr>
            <w:tcW w:w="1134" w:type="dxa"/>
          </w:tcPr>
          <w:p w14:paraId="3569A7BA" w14:textId="51F2573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315460F7" w14:textId="4AC1A9AA"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0D18A7C5" w14:textId="78F12522"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10</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05E8E159"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101</w:t>
            </w:r>
          </w:p>
        </w:tc>
      </w:tr>
      <w:tr w:rsidR="00886045" w:rsidRPr="001B092E" w14:paraId="7F51C120" w14:textId="77777777" w:rsidTr="00886045">
        <w:trPr>
          <w:trHeight w:val="268"/>
        </w:trPr>
        <w:tc>
          <w:tcPr>
            <w:tcW w:w="709" w:type="dxa"/>
          </w:tcPr>
          <w:p w14:paraId="4359D47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710" w:type="dxa"/>
          </w:tcPr>
          <w:p w14:paraId="6838008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40</w:t>
            </w:r>
          </w:p>
        </w:tc>
        <w:tc>
          <w:tcPr>
            <w:tcW w:w="850" w:type="dxa"/>
          </w:tcPr>
          <w:p w14:paraId="47789F6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68.8</w:t>
            </w:r>
          </w:p>
        </w:tc>
        <w:tc>
          <w:tcPr>
            <w:tcW w:w="709" w:type="dxa"/>
          </w:tcPr>
          <w:p w14:paraId="7987BE8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7A637C2" w14:textId="77777777" w:rsidR="001B092E" w:rsidRPr="001B092E" w:rsidRDefault="001B092E" w:rsidP="001B092E">
            <w:pPr>
              <w:spacing w:line="360" w:lineRule="auto"/>
              <w:rPr>
                <w:rFonts w:ascii="Book Antiqua" w:hAnsi="Book Antiqua"/>
                <w:color w:val="000000" w:themeColor="text1"/>
              </w:rPr>
            </w:pPr>
          </w:p>
        </w:tc>
        <w:tc>
          <w:tcPr>
            <w:tcW w:w="1134" w:type="dxa"/>
          </w:tcPr>
          <w:p w14:paraId="6EB5F62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560" w:type="dxa"/>
          </w:tcPr>
          <w:p w14:paraId="55B1067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0352DED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67</w:t>
            </w:r>
          </w:p>
        </w:tc>
        <w:tc>
          <w:tcPr>
            <w:tcW w:w="1134" w:type="dxa"/>
          </w:tcPr>
          <w:p w14:paraId="1D3B1055" w14:textId="70E5C71D"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DEE51E3" w14:textId="494C4A0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3AC86D7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560" w:type="dxa"/>
          </w:tcPr>
          <w:p w14:paraId="361C861C"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98</w:t>
            </w:r>
          </w:p>
        </w:tc>
      </w:tr>
      <w:tr w:rsidR="00886045" w:rsidRPr="001B092E" w14:paraId="28277063" w14:textId="77777777" w:rsidTr="00886045">
        <w:trPr>
          <w:trHeight w:val="274"/>
        </w:trPr>
        <w:tc>
          <w:tcPr>
            <w:tcW w:w="709" w:type="dxa"/>
          </w:tcPr>
          <w:p w14:paraId="7E6AEA7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710" w:type="dxa"/>
          </w:tcPr>
          <w:p w14:paraId="66B21BE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44</w:t>
            </w:r>
          </w:p>
        </w:tc>
        <w:tc>
          <w:tcPr>
            <w:tcW w:w="850" w:type="dxa"/>
          </w:tcPr>
          <w:p w14:paraId="59E5D8D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81.3</w:t>
            </w:r>
          </w:p>
        </w:tc>
        <w:tc>
          <w:tcPr>
            <w:tcW w:w="709" w:type="dxa"/>
          </w:tcPr>
          <w:p w14:paraId="61BD95F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12EEBFD" w14:textId="77777777" w:rsidR="001B092E" w:rsidRPr="001B092E" w:rsidRDefault="001B092E" w:rsidP="001B092E">
            <w:pPr>
              <w:spacing w:line="360" w:lineRule="auto"/>
              <w:rPr>
                <w:rFonts w:ascii="Book Antiqua" w:hAnsi="Book Antiqua"/>
                <w:color w:val="000000" w:themeColor="text1"/>
              </w:rPr>
            </w:pPr>
          </w:p>
        </w:tc>
        <w:tc>
          <w:tcPr>
            <w:tcW w:w="1134" w:type="dxa"/>
          </w:tcPr>
          <w:p w14:paraId="402018C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1560" w:type="dxa"/>
          </w:tcPr>
          <w:p w14:paraId="2A63A2A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4B62922A"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114</w:t>
            </w:r>
          </w:p>
        </w:tc>
        <w:tc>
          <w:tcPr>
            <w:tcW w:w="1134" w:type="dxa"/>
          </w:tcPr>
          <w:p w14:paraId="1F8E3E62" w14:textId="1D9B8504"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2EFC095F" w14:textId="43592CBD"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16005E33" w14:textId="37313240"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13</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272A9874"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97</w:t>
            </w:r>
          </w:p>
        </w:tc>
      </w:tr>
      <w:tr w:rsidR="00886045" w:rsidRPr="001B092E" w14:paraId="4DC2268A" w14:textId="77777777" w:rsidTr="00886045">
        <w:trPr>
          <w:trHeight w:val="445"/>
        </w:trPr>
        <w:tc>
          <w:tcPr>
            <w:tcW w:w="709" w:type="dxa"/>
          </w:tcPr>
          <w:p w14:paraId="0C0F3C1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710" w:type="dxa"/>
          </w:tcPr>
          <w:p w14:paraId="3F80113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52</w:t>
            </w:r>
          </w:p>
        </w:tc>
        <w:tc>
          <w:tcPr>
            <w:tcW w:w="850" w:type="dxa"/>
          </w:tcPr>
          <w:p w14:paraId="2F208DC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lang w:val="en-US"/>
              </w:rPr>
              <w:t>37.8</w:t>
            </w:r>
          </w:p>
        </w:tc>
        <w:tc>
          <w:tcPr>
            <w:tcW w:w="709" w:type="dxa"/>
          </w:tcPr>
          <w:p w14:paraId="0EEB99E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7F7C1CDD" w14:textId="77777777" w:rsidR="001B092E" w:rsidRPr="001B092E" w:rsidRDefault="001B092E" w:rsidP="001B092E">
            <w:pPr>
              <w:spacing w:line="360" w:lineRule="auto"/>
              <w:rPr>
                <w:rFonts w:ascii="Book Antiqua" w:hAnsi="Book Antiqua"/>
                <w:color w:val="000000" w:themeColor="text1"/>
              </w:rPr>
            </w:pPr>
          </w:p>
        </w:tc>
        <w:tc>
          <w:tcPr>
            <w:tcW w:w="1134" w:type="dxa"/>
          </w:tcPr>
          <w:p w14:paraId="576C445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31</w:t>
            </w:r>
          </w:p>
        </w:tc>
        <w:tc>
          <w:tcPr>
            <w:tcW w:w="1560" w:type="dxa"/>
          </w:tcPr>
          <w:p w14:paraId="6F86B9C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24</w:t>
            </w:r>
          </w:p>
        </w:tc>
        <w:tc>
          <w:tcPr>
            <w:tcW w:w="1417" w:type="dxa"/>
          </w:tcPr>
          <w:p w14:paraId="1E9146DB"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77</w:t>
            </w:r>
          </w:p>
        </w:tc>
        <w:tc>
          <w:tcPr>
            <w:tcW w:w="1134" w:type="dxa"/>
          </w:tcPr>
          <w:p w14:paraId="4658114E" w14:textId="334628E2"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07261FC6" w14:textId="1C1AEE63"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 xml:space="preserve">GI bleeding </w:t>
            </w:r>
            <w:r w:rsidR="00886045">
              <w:rPr>
                <w:rFonts w:ascii="Book Antiqua" w:hAnsi="Book Antiqua"/>
                <w:color w:val="000000" w:themeColor="text1"/>
                <w:lang w:val="en-US"/>
              </w:rPr>
              <w:t>-</w:t>
            </w:r>
            <w:r w:rsidRPr="001B092E">
              <w:rPr>
                <w:rFonts w:ascii="Book Antiqua" w:hAnsi="Book Antiqua"/>
                <w:color w:val="000000" w:themeColor="text1"/>
                <w:lang w:val="en-US"/>
              </w:rPr>
              <w:t>DP 46 mo after surgery,</w:t>
            </w:r>
            <w:r w:rsidR="00886045">
              <w:rPr>
                <w:rFonts w:ascii="Book Antiqua" w:eastAsiaTheme="minorEastAsia" w:hAnsi="Book Antiqua" w:hint="eastAsia"/>
                <w:color w:val="000000" w:themeColor="text1"/>
                <w:lang w:val="en-US" w:eastAsia="zh-CN"/>
              </w:rPr>
              <w:t xml:space="preserve"> </w:t>
            </w:r>
            <w:r w:rsidRPr="001B092E">
              <w:rPr>
                <w:rFonts w:ascii="Book Antiqua" w:hAnsi="Book Antiqua"/>
                <w:color w:val="000000" w:themeColor="text1"/>
                <w:lang w:val="en-US"/>
              </w:rPr>
              <w:t>no symptoms</w:t>
            </w:r>
          </w:p>
        </w:tc>
        <w:tc>
          <w:tcPr>
            <w:tcW w:w="1559" w:type="dxa"/>
          </w:tcPr>
          <w:p w14:paraId="5C9D94B1" w14:textId="3AE1060A"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245E391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89</w:t>
            </w:r>
          </w:p>
        </w:tc>
      </w:tr>
      <w:tr w:rsidR="00886045" w:rsidRPr="001B092E" w14:paraId="2FCE80D7" w14:textId="77777777" w:rsidTr="00886045">
        <w:trPr>
          <w:trHeight w:val="268"/>
        </w:trPr>
        <w:tc>
          <w:tcPr>
            <w:tcW w:w="709" w:type="dxa"/>
          </w:tcPr>
          <w:p w14:paraId="2C4D528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13</w:t>
            </w:r>
          </w:p>
        </w:tc>
        <w:tc>
          <w:tcPr>
            <w:tcW w:w="710" w:type="dxa"/>
          </w:tcPr>
          <w:p w14:paraId="2D63C91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29</w:t>
            </w:r>
          </w:p>
        </w:tc>
        <w:tc>
          <w:tcPr>
            <w:tcW w:w="850" w:type="dxa"/>
          </w:tcPr>
          <w:p w14:paraId="6825DB68"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Pr>
          <w:p w14:paraId="0F5F082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BC7FB02" w14:textId="77777777" w:rsidR="001B092E" w:rsidRPr="001B092E" w:rsidRDefault="001B092E" w:rsidP="001B092E">
            <w:pPr>
              <w:spacing w:line="360" w:lineRule="auto"/>
              <w:rPr>
                <w:rFonts w:ascii="Book Antiqua" w:hAnsi="Book Antiqua"/>
                <w:color w:val="000000" w:themeColor="text1"/>
              </w:rPr>
            </w:pPr>
          </w:p>
        </w:tc>
        <w:tc>
          <w:tcPr>
            <w:tcW w:w="1134" w:type="dxa"/>
          </w:tcPr>
          <w:p w14:paraId="51F562D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1560" w:type="dxa"/>
          </w:tcPr>
          <w:p w14:paraId="4DDD367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3A7EFF5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86</w:t>
            </w:r>
          </w:p>
        </w:tc>
        <w:tc>
          <w:tcPr>
            <w:tcW w:w="1134" w:type="dxa"/>
          </w:tcPr>
          <w:p w14:paraId="3517A353" w14:textId="3C9FC4B6"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6E16963" w14:textId="34618840"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7094EAA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1BFC0EB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w:t>
            </w:r>
          </w:p>
        </w:tc>
      </w:tr>
      <w:tr w:rsidR="00886045" w:rsidRPr="001B092E" w14:paraId="20658D33" w14:textId="77777777" w:rsidTr="00886045">
        <w:trPr>
          <w:trHeight w:val="268"/>
        </w:trPr>
        <w:tc>
          <w:tcPr>
            <w:tcW w:w="709" w:type="dxa"/>
          </w:tcPr>
          <w:p w14:paraId="20318E9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14</w:t>
            </w:r>
          </w:p>
        </w:tc>
        <w:tc>
          <w:tcPr>
            <w:tcW w:w="710" w:type="dxa"/>
          </w:tcPr>
          <w:p w14:paraId="2837686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62</w:t>
            </w:r>
          </w:p>
        </w:tc>
        <w:tc>
          <w:tcPr>
            <w:tcW w:w="850" w:type="dxa"/>
          </w:tcPr>
          <w:p w14:paraId="70AD30CD"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68.8</w:t>
            </w:r>
          </w:p>
        </w:tc>
        <w:tc>
          <w:tcPr>
            <w:tcW w:w="709" w:type="dxa"/>
          </w:tcPr>
          <w:p w14:paraId="3F360C3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177EF7B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Pr>
          <w:p w14:paraId="7CF2E71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0D998BD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417" w:type="dxa"/>
          </w:tcPr>
          <w:p w14:paraId="5695BEF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100</w:t>
            </w:r>
          </w:p>
        </w:tc>
        <w:tc>
          <w:tcPr>
            <w:tcW w:w="1134" w:type="dxa"/>
          </w:tcPr>
          <w:p w14:paraId="49CD0FF5" w14:textId="6F6808F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5AEA033E" w14:textId="5D83C0DC"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5E8B482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1560" w:type="dxa"/>
          </w:tcPr>
          <w:p w14:paraId="205CBA58"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65</w:t>
            </w:r>
          </w:p>
        </w:tc>
      </w:tr>
      <w:tr w:rsidR="00886045" w:rsidRPr="001B092E" w14:paraId="4D795DB7" w14:textId="77777777" w:rsidTr="00886045">
        <w:trPr>
          <w:trHeight w:val="274"/>
        </w:trPr>
        <w:tc>
          <w:tcPr>
            <w:tcW w:w="709" w:type="dxa"/>
            <w:tcBorders>
              <w:bottom w:val="single" w:sz="4" w:space="0" w:color="auto"/>
            </w:tcBorders>
          </w:tcPr>
          <w:p w14:paraId="72E69F1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15</w:t>
            </w:r>
          </w:p>
        </w:tc>
        <w:tc>
          <w:tcPr>
            <w:tcW w:w="710" w:type="dxa"/>
            <w:tcBorders>
              <w:bottom w:val="single" w:sz="4" w:space="0" w:color="auto"/>
            </w:tcBorders>
          </w:tcPr>
          <w:p w14:paraId="14720CB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55</w:t>
            </w:r>
          </w:p>
        </w:tc>
        <w:tc>
          <w:tcPr>
            <w:tcW w:w="850" w:type="dxa"/>
            <w:tcBorders>
              <w:bottom w:val="single" w:sz="4" w:space="0" w:color="auto"/>
            </w:tcBorders>
          </w:tcPr>
          <w:p w14:paraId="765EE740"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Borders>
              <w:bottom w:val="single" w:sz="4" w:space="0" w:color="auto"/>
            </w:tcBorders>
          </w:tcPr>
          <w:p w14:paraId="31DA7E7B"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Borders>
              <w:bottom w:val="single" w:sz="4" w:space="0" w:color="auto"/>
            </w:tcBorders>
          </w:tcPr>
          <w:p w14:paraId="263314D2" w14:textId="77777777" w:rsidR="001B092E" w:rsidRPr="001B092E" w:rsidRDefault="001B092E" w:rsidP="001B092E">
            <w:pPr>
              <w:spacing w:line="360" w:lineRule="auto"/>
              <w:rPr>
                <w:rFonts w:ascii="Book Antiqua" w:hAnsi="Book Antiqua"/>
                <w:color w:val="000000" w:themeColor="text1"/>
              </w:rPr>
            </w:pPr>
          </w:p>
        </w:tc>
        <w:tc>
          <w:tcPr>
            <w:tcW w:w="1134" w:type="dxa"/>
            <w:tcBorders>
              <w:bottom w:val="single" w:sz="4" w:space="0" w:color="auto"/>
            </w:tcBorders>
          </w:tcPr>
          <w:p w14:paraId="10B2717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21</w:t>
            </w:r>
          </w:p>
        </w:tc>
        <w:tc>
          <w:tcPr>
            <w:tcW w:w="1560" w:type="dxa"/>
            <w:tcBorders>
              <w:bottom w:val="single" w:sz="4" w:space="0" w:color="auto"/>
            </w:tcBorders>
          </w:tcPr>
          <w:p w14:paraId="28B8A0E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417" w:type="dxa"/>
            <w:tcBorders>
              <w:bottom w:val="single" w:sz="4" w:space="0" w:color="auto"/>
            </w:tcBorders>
          </w:tcPr>
          <w:p w14:paraId="4E01854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57</w:t>
            </w:r>
          </w:p>
        </w:tc>
        <w:tc>
          <w:tcPr>
            <w:tcW w:w="1134" w:type="dxa"/>
            <w:tcBorders>
              <w:bottom w:val="single" w:sz="4" w:space="0" w:color="auto"/>
            </w:tcBorders>
          </w:tcPr>
          <w:p w14:paraId="2B61BF18" w14:textId="09CF541E"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Borders>
              <w:bottom w:val="single" w:sz="4" w:space="0" w:color="auto"/>
            </w:tcBorders>
          </w:tcPr>
          <w:p w14:paraId="5FECC333" w14:textId="3973F29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Borders>
              <w:bottom w:val="single" w:sz="4" w:space="0" w:color="auto"/>
            </w:tcBorders>
          </w:tcPr>
          <w:p w14:paraId="1909604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7</w:t>
            </w:r>
          </w:p>
        </w:tc>
        <w:tc>
          <w:tcPr>
            <w:tcW w:w="1560" w:type="dxa"/>
            <w:tcBorders>
              <w:bottom w:val="single" w:sz="4" w:space="0" w:color="auto"/>
            </w:tcBorders>
          </w:tcPr>
          <w:p w14:paraId="17C075F1"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31</w:t>
            </w:r>
          </w:p>
        </w:tc>
      </w:tr>
    </w:tbl>
    <w:p w14:paraId="13DB0CDA" w14:textId="67A1ACE5" w:rsidR="00886045" w:rsidRDefault="00886045">
      <w:pPr>
        <w:spacing w:line="360" w:lineRule="auto"/>
        <w:jc w:val="both"/>
        <w:rPr>
          <w:rFonts w:ascii="Book Antiqua" w:hAnsi="Book Antiqua"/>
        </w:rPr>
      </w:pPr>
      <w:r w:rsidRPr="00886045">
        <w:rPr>
          <w:rFonts w:ascii="Book Antiqua" w:hAnsi="Book Antiqua"/>
        </w:rPr>
        <w:t xml:space="preserve">All the patients were males. Pain assessed by </w:t>
      </w:r>
      <w:r w:rsidR="006A7AE8">
        <w:rPr>
          <w:rFonts w:ascii="Book Antiqua" w:hAnsi="Book Antiqua"/>
        </w:rPr>
        <w:t xml:space="preserve">the </w:t>
      </w:r>
      <w:r w:rsidRPr="00886045">
        <w:rPr>
          <w:rFonts w:ascii="Book Antiqua" w:hAnsi="Book Antiqua"/>
        </w:rPr>
        <w:t xml:space="preserve">Izbicki </w:t>
      </w:r>
      <w:proofErr w:type="gramStart"/>
      <w:r w:rsidRPr="00886045">
        <w:rPr>
          <w:rFonts w:ascii="Book Antiqua" w:hAnsi="Book Antiqua"/>
        </w:rPr>
        <w:t>score</w:t>
      </w:r>
      <w:r w:rsidRPr="00886045">
        <w:rPr>
          <w:rFonts w:ascii="Book Antiqua" w:hAnsi="Book Antiqua"/>
          <w:vertAlign w:val="superscript"/>
        </w:rPr>
        <w:t>[</w:t>
      </w:r>
      <w:proofErr w:type="gramEnd"/>
      <w:r w:rsidRPr="00886045">
        <w:rPr>
          <w:rFonts w:ascii="Book Antiqua" w:hAnsi="Book Antiqua"/>
          <w:vertAlign w:val="superscript"/>
        </w:rPr>
        <w:t>38]</w:t>
      </w:r>
      <w:r>
        <w:rPr>
          <w:rFonts w:ascii="Book Antiqua" w:hAnsi="Book Antiqua"/>
        </w:rPr>
        <w:t>. PERT: P</w:t>
      </w:r>
      <w:r w:rsidRPr="00A16868">
        <w:rPr>
          <w:rFonts w:ascii="Book Antiqua" w:hAnsi="Book Antiqua"/>
        </w:rPr>
        <w:t>ancreatic enzyme replacement therapy</w:t>
      </w:r>
      <w:r>
        <w:rPr>
          <w:rFonts w:ascii="Book Antiqua" w:hAnsi="Book Antiqua"/>
        </w:rPr>
        <w:t xml:space="preserve">; </w:t>
      </w:r>
      <w:r w:rsidRPr="00BC21D0">
        <w:rPr>
          <w:rFonts w:ascii="Book Antiqua" w:hAnsi="Book Antiqua"/>
        </w:rPr>
        <w:t xml:space="preserve">GI: </w:t>
      </w:r>
      <w:r w:rsidR="00BC21D0">
        <w:rPr>
          <w:rFonts w:ascii="Book Antiqua" w:hAnsi="Book Antiqua"/>
        </w:rPr>
        <w:t>G</w:t>
      </w:r>
      <w:r w:rsidR="00BC21D0" w:rsidRPr="00BC21D0">
        <w:rPr>
          <w:rFonts w:ascii="Book Antiqua" w:hAnsi="Book Antiqua"/>
        </w:rPr>
        <w:t>astrointestinal</w:t>
      </w:r>
      <w:r w:rsidR="00BC21D0">
        <w:rPr>
          <w:rFonts w:ascii="Book Antiqua" w:hAnsi="Book Antiqua"/>
        </w:rPr>
        <w:t>;</w:t>
      </w:r>
      <w:r w:rsidR="00BC21D0" w:rsidRPr="00BC21D0">
        <w:rPr>
          <w:rFonts w:ascii="Book Antiqua" w:hAnsi="Book Antiqua"/>
        </w:rPr>
        <w:t xml:space="preserve"> </w:t>
      </w:r>
      <w:r w:rsidRPr="00BC21D0">
        <w:rPr>
          <w:rFonts w:ascii="Book Antiqua" w:hAnsi="Book Antiqua"/>
        </w:rPr>
        <w:t>DP:</w:t>
      </w:r>
      <w:r>
        <w:rPr>
          <w:rFonts w:ascii="Book Antiqua" w:hAnsi="Book Antiqua"/>
        </w:rPr>
        <w:t xml:space="preserve"> </w:t>
      </w:r>
      <w:r w:rsidR="00BC21D0">
        <w:rPr>
          <w:rFonts w:ascii="Book Antiqua" w:hAnsi="Book Antiqua"/>
        </w:rPr>
        <w:t>D</w:t>
      </w:r>
      <w:r w:rsidR="00BC21D0" w:rsidRPr="00BC21D0">
        <w:rPr>
          <w:rFonts w:ascii="Book Antiqua" w:hAnsi="Book Antiqua"/>
        </w:rPr>
        <w:t>istal pancreatectomy</w:t>
      </w:r>
      <w:r w:rsidR="00BC21D0">
        <w:rPr>
          <w:rFonts w:ascii="Book Antiqua" w:hAnsi="Book Antiqua"/>
        </w:rPr>
        <w:t>.</w:t>
      </w:r>
    </w:p>
    <w:p w14:paraId="79D8928D" w14:textId="35EC58BC" w:rsidR="00886045" w:rsidRDefault="00886045">
      <w:pPr>
        <w:spacing w:line="360" w:lineRule="auto"/>
        <w:jc w:val="both"/>
        <w:rPr>
          <w:rFonts w:ascii="Book Antiqua" w:hAnsi="Book Antiqua"/>
          <w:b/>
          <w:bCs/>
        </w:rPr>
      </w:pPr>
      <w:r>
        <w:rPr>
          <w:rFonts w:ascii="Book Antiqua" w:hAnsi="Book Antiqua"/>
        </w:rPr>
        <w:br w:type="page"/>
      </w:r>
      <w:r w:rsidR="00193223" w:rsidRPr="00193223">
        <w:rPr>
          <w:rFonts w:ascii="Book Antiqua" w:hAnsi="Book Antiqua"/>
          <w:b/>
          <w:bCs/>
        </w:rPr>
        <w:lastRenderedPageBreak/>
        <w:t xml:space="preserve">Table 5 Operative data and complications of </w:t>
      </w:r>
      <w:r w:rsidR="00193223" w:rsidRPr="00193223">
        <w:rPr>
          <w:rFonts w:ascii="Book Antiqua" w:eastAsia="Book Antiqua" w:hAnsi="Book Antiqua" w:cs="Book Antiqua"/>
          <w:b/>
          <w:bCs/>
          <w:color w:val="000000"/>
        </w:rPr>
        <w:t>pancreas-preserving duodenal resection</w:t>
      </w:r>
      <w:r w:rsidR="00193223" w:rsidRPr="00193223">
        <w:rPr>
          <w:rFonts w:ascii="Book Antiqua" w:hAnsi="Book Antiqua"/>
          <w:b/>
          <w:bCs/>
        </w:rPr>
        <w:t xml:space="preserve">, performed for isolated form of </w:t>
      </w:r>
      <w:r w:rsidR="00193223" w:rsidRPr="00193223">
        <w:rPr>
          <w:rFonts w:ascii="Book Antiqua" w:eastAsia="Book Antiqua" w:hAnsi="Book Antiqua" w:cs="Book Antiqua"/>
          <w:b/>
          <w:bCs/>
          <w:color w:val="000000"/>
        </w:rPr>
        <w:t>cystic dystrophy of the duodenal wall</w:t>
      </w:r>
      <w:r w:rsidR="00193223" w:rsidRPr="00193223">
        <w:rPr>
          <w:rFonts w:ascii="Book Antiqua" w:hAnsi="Book Antiqua"/>
          <w:b/>
          <w:bCs/>
        </w:rPr>
        <w:t xml:space="preserve"> (July, 2020)</w:t>
      </w:r>
    </w:p>
    <w:tbl>
      <w:tblPr>
        <w:tblStyle w:val="a6"/>
        <w:tblW w:w="1275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985"/>
        <w:gridCol w:w="1984"/>
        <w:gridCol w:w="1560"/>
        <w:gridCol w:w="2126"/>
        <w:gridCol w:w="4111"/>
      </w:tblGrid>
      <w:tr w:rsidR="00193223" w:rsidRPr="00193223" w14:paraId="0C38D473" w14:textId="77777777" w:rsidTr="00193223">
        <w:tc>
          <w:tcPr>
            <w:tcW w:w="992" w:type="dxa"/>
            <w:tcBorders>
              <w:top w:val="single" w:sz="4" w:space="0" w:color="auto"/>
              <w:bottom w:val="single" w:sz="4" w:space="0" w:color="auto"/>
            </w:tcBorders>
          </w:tcPr>
          <w:p w14:paraId="67DF566B" w14:textId="011D27CC" w:rsidR="00193223" w:rsidRPr="00193223" w:rsidRDefault="00193223" w:rsidP="00193223">
            <w:pPr>
              <w:spacing w:line="360" w:lineRule="auto"/>
              <w:rPr>
                <w:rFonts w:ascii="Book Antiqua" w:hAnsi="Book Antiqua"/>
                <w:b/>
                <w:bCs/>
              </w:rPr>
            </w:pPr>
            <w:bookmarkStart w:id="5" w:name="OLE_LINK4"/>
            <w:bookmarkStart w:id="6" w:name="OLE_LINK5"/>
            <w:bookmarkStart w:id="7" w:name="OLE_LINK6"/>
            <w:r w:rsidRPr="00193223">
              <w:rPr>
                <w:rFonts w:ascii="Book Antiqua" w:hAnsi="Book Antiqua"/>
                <w:b/>
                <w:bCs/>
              </w:rPr>
              <w:t>No.</w:t>
            </w:r>
          </w:p>
        </w:tc>
        <w:tc>
          <w:tcPr>
            <w:tcW w:w="1985" w:type="dxa"/>
            <w:tcBorders>
              <w:top w:val="single" w:sz="4" w:space="0" w:color="auto"/>
              <w:bottom w:val="single" w:sz="4" w:space="0" w:color="auto"/>
            </w:tcBorders>
          </w:tcPr>
          <w:p w14:paraId="7E034426" w14:textId="77777777" w:rsidR="00193223" w:rsidRPr="00193223" w:rsidRDefault="00193223" w:rsidP="00193223">
            <w:pPr>
              <w:spacing w:line="360" w:lineRule="auto"/>
              <w:rPr>
                <w:rFonts w:ascii="Book Antiqua" w:hAnsi="Book Antiqua"/>
                <w:b/>
                <w:bCs/>
              </w:rPr>
            </w:pPr>
            <w:r w:rsidRPr="00193223">
              <w:rPr>
                <w:rFonts w:ascii="Book Antiqua" w:hAnsi="Book Antiqua"/>
                <w:b/>
                <w:bCs/>
              </w:rPr>
              <w:t>PPDR</w:t>
            </w:r>
          </w:p>
        </w:tc>
        <w:tc>
          <w:tcPr>
            <w:tcW w:w="1984" w:type="dxa"/>
            <w:tcBorders>
              <w:top w:val="single" w:sz="4" w:space="0" w:color="auto"/>
              <w:bottom w:val="single" w:sz="4" w:space="0" w:color="auto"/>
            </w:tcBorders>
          </w:tcPr>
          <w:p w14:paraId="5E5A5A9E" w14:textId="655B0027" w:rsidR="00193223" w:rsidRPr="00193223" w:rsidRDefault="00193223" w:rsidP="00193223">
            <w:pPr>
              <w:spacing w:line="360" w:lineRule="auto"/>
              <w:rPr>
                <w:rFonts w:ascii="Book Antiqua" w:hAnsi="Book Antiqua"/>
                <w:b/>
                <w:bCs/>
              </w:rPr>
            </w:pPr>
            <w:r w:rsidRPr="00193223">
              <w:rPr>
                <w:rFonts w:ascii="Book Antiqua" w:hAnsi="Book Antiqua"/>
                <w:b/>
                <w:bCs/>
              </w:rPr>
              <w:t>Blood loss, mL</w:t>
            </w:r>
          </w:p>
        </w:tc>
        <w:tc>
          <w:tcPr>
            <w:tcW w:w="1560" w:type="dxa"/>
            <w:tcBorders>
              <w:top w:val="single" w:sz="4" w:space="0" w:color="auto"/>
              <w:bottom w:val="single" w:sz="4" w:space="0" w:color="auto"/>
            </w:tcBorders>
          </w:tcPr>
          <w:p w14:paraId="4B534021" w14:textId="77777777" w:rsidR="00193223" w:rsidRPr="00193223" w:rsidRDefault="00193223" w:rsidP="00193223">
            <w:pPr>
              <w:spacing w:line="360" w:lineRule="auto"/>
              <w:rPr>
                <w:rFonts w:ascii="Book Antiqua" w:hAnsi="Book Antiqua"/>
                <w:b/>
                <w:bCs/>
              </w:rPr>
            </w:pPr>
            <w:r w:rsidRPr="00193223">
              <w:rPr>
                <w:rFonts w:ascii="Book Antiqua" w:hAnsi="Book Antiqua"/>
                <w:b/>
                <w:bCs/>
              </w:rPr>
              <w:t>Time, min</w:t>
            </w:r>
          </w:p>
        </w:tc>
        <w:tc>
          <w:tcPr>
            <w:tcW w:w="2126" w:type="dxa"/>
            <w:tcBorders>
              <w:top w:val="single" w:sz="4" w:space="0" w:color="auto"/>
              <w:bottom w:val="single" w:sz="4" w:space="0" w:color="auto"/>
            </w:tcBorders>
          </w:tcPr>
          <w:p w14:paraId="53D01EEF" w14:textId="37B20334" w:rsidR="00193223" w:rsidRPr="00193223" w:rsidRDefault="00193223" w:rsidP="00193223">
            <w:pPr>
              <w:spacing w:line="360" w:lineRule="auto"/>
              <w:rPr>
                <w:rFonts w:ascii="Book Antiqua" w:hAnsi="Book Antiqua"/>
                <w:b/>
                <w:bCs/>
              </w:rPr>
            </w:pPr>
            <w:r w:rsidRPr="00193223">
              <w:rPr>
                <w:rFonts w:ascii="Book Antiqua" w:hAnsi="Book Antiqua"/>
                <w:b/>
                <w:bCs/>
              </w:rPr>
              <w:t>Postop stay, d</w:t>
            </w:r>
          </w:p>
        </w:tc>
        <w:tc>
          <w:tcPr>
            <w:tcW w:w="4111" w:type="dxa"/>
            <w:tcBorders>
              <w:top w:val="single" w:sz="4" w:space="0" w:color="auto"/>
              <w:bottom w:val="single" w:sz="4" w:space="0" w:color="auto"/>
            </w:tcBorders>
          </w:tcPr>
          <w:p w14:paraId="723F94B5" w14:textId="4072BAF6" w:rsidR="00193223" w:rsidRPr="00193223" w:rsidRDefault="00193223" w:rsidP="006A7AE8">
            <w:pPr>
              <w:spacing w:line="360" w:lineRule="auto"/>
              <w:rPr>
                <w:rFonts w:ascii="Book Antiqua" w:hAnsi="Book Antiqua"/>
                <w:b/>
                <w:bCs/>
              </w:rPr>
            </w:pPr>
            <w:r w:rsidRPr="00193223">
              <w:rPr>
                <w:rFonts w:ascii="Book Antiqua" w:hAnsi="Book Antiqua"/>
                <w:b/>
                <w:bCs/>
              </w:rPr>
              <w:t>Morbidity (Сlavien</w:t>
            </w:r>
            <w:r w:rsidR="006A7AE8">
              <w:rPr>
                <w:rFonts w:ascii="Book Antiqua" w:hAnsi="Book Antiqua"/>
                <w:b/>
                <w:bCs/>
                <w:lang w:val="en-GB"/>
              </w:rPr>
              <w:t>-</w:t>
            </w:r>
            <w:r w:rsidR="006A7AE8" w:rsidRPr="00193223">
              <w:rPr>
                <w:rFonts w:ascii="Book Antiqua" w:hAnsi="Book Antiqua"/>
                <w:b/>
                <w:bCs/>
              </w:rPr>
              <w:t>Dindo</w:t>
            </w:r>
            <w:r w:rsidRPr="00193223">
              <w:rPr>
                <w:rFonts w:ascii="Book Antiqua" w:hAnsi="Book Antiqua"/>
                <w:b/>
                <w:bCs/>
              </w:rPr>
              <w:t>)</w:t>
            </w:r>
          </w:p>
        </w:tc>
      </w:tr>
      <w:tr w:rsidR="00193223" w:rsidRPr="00193223" w14:paraId="7C085728" w14:textId="77777777" w:rsidTr="00193223">
        <w:tc>
          <w:tcPr>
            <w:tcW w:w="992" w:type="dxa"/>
            <w:tcBorders>
              <w:top w:val="single" w:sz="4" w:space="0" w:color="auto"/>
            </w:tcBorders>
          </w:tcPr>
          <w:p w14:paraId="7B3AFA71" w14:textId="77777777" w:rsidR="00193223" w:rsidRPr="00193223" w:rsidRDefault="00193223" w:rsidP="00193223">
            <w:pPr>
              <w:spacing w:line="360" w:lineRule="auto"/>
              <w:rPr>
                <w:rFonts w:ascii="Book Antiqua" w:hAnsi="Book Antiqua"/>
              </w:rPr>
            </w:pPr>
            <w:r w:rsidRPr="00193223">
              <w:rPr>
                <w:rFonts w:ascii="Book Antiqua" w:hAnsi="Book Antiqua"/>
              </w:rPr>
              <w:t>1</w:t>
            </w:r>
          </w:p>
        </w:tc>
        <w:tc>
          <w:tcPr>
            <w:tcW w:w="1985" w:type="dxa"/>
            <w:tcBorders>
              <w:top w:val="single" w:sz="4" w:space="0" w:color="auto"/>
            </w:tcBorders>
          </w:tcPr>
          <w:p w14:paraId="20A6C9DF" w14:textId="77777777" w:rsidR="00193223" w:rsidRPr="00193223" w:rsidRDefault="00193223" w:rsidP="00193223">
            <w:pPr>
              <w:spacing w:line="360" w:lineRule="auto"/>
              <w:rPr>
                <w:rFonts w:ascii="Book Antiqua" w:hAnsi="Book Antiqua"/>
              </w:rPr>
            </w:pPr>
            <w:r w:rsidRPr="00193223">
              <w:rPr>
                <w:rFonts w:ascii="Book Antiqua" w:hAnsi="Book Antiqua"/>
              </w:rPr>
              <w:t>Intest pouch</w:t>
            </w:r>
          </w:p>
        </w:tc>
        <w:tc>
          <w:tcPr>
            <w:tcW w:w="1984" w:type="dxa"/>
            <w:tcBorders>
              <w:top w:val="single" w:sz="4" w:space="0" w:color="auto"/>
            </w:tcBorders>
          </w:tcPr>
          <w:p w14:paraId="399B3D90" w14:textId="77777777" w:rsidR="00193223" w:rsidRPr="00193223" w:rsidRDefault="00193223" w:rsidP="00193223">
            <w:pPr>
              <w:spacing w:line="360" w:lineRule="auto"/>
              <w:rPr>
                <w:rFonts w:ascii="Book Antiqua" w:hAnsi="Book Antiqua"/>
              </w:rPr>
            </w:pPr>
            <w:r w:rsidRPr="00193223">
              <w:rPr>
                <w:rFonts w:ascii="Book Antiqua" w:hAnsi="Book Antiqua"/>
              </w:rPr>
              <w:t>150</w:t>
            </w:r>
          </w:p>
        </w:tc>
        <w:tc>
          <w:tcPr>
            <w:tcW w:w="1560" w:type="dxa"/>
            <w:tcBorders>
              <w:top w:val="single" w:sz="4" w:space="0" w:color="auto"/>
            </w:tcBorders>
          </w:tcPr>
          <w:p w14:paraId="13959714" w14:textId="77777777" w:rsidR="00193223" w:rsidRPr="00193223" w:rsidRDefault="00193223" w:rsidP="00193223">
            <w:pPr>
              <w:spacing w:line="360" w:lineRule="auto"/>
              <w:rPr>
                <w:rFonts w:ascii="Book Antiqua" w:hAnsi="Book Antiqua"/>
              </w:rPr>
            </w:pPr>
            <w:r w:rsidRPr="00193223">
              <w:rPr>
                <w:rFonts w:ascii="Book Antiqua" w:hAnsi="Book Antiqua"/>
              </w:rPr>
              <w:t>280</w:t>
            </w:r>
          </w:p>
        </w:tc>
        <w:tc>
          <w:tcPr>
            <w:tcW w:w="2126" w:type="dxa"/>
            <w:tcBorders>
              <w:top w:val="single" w:sz="4" w:space="0" w:color="auto"/>
            </w:tcBorders>
          </w:tcPr>
          <w:p w14:paraId="6CD1A4F7"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Borders>
              <w:top w:val="single" w:sz="4" w:space="0" w:color="auto"/>
            </w:tcBorders>
          </w:tcPr>
          <w:p w14:paraId="41B29B9B" w14:textId="619AB2F7"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6D3992A4" w14:textId="77777777" w:rsidTr="00193223">
        <w:tc>
          <w:tcPr>
            <w:tcW w:w="992" w:type="dxa"/>
          </w:tcPr>
          <w:p w14:paraId="67048F2B" w14:textId="77777777" w:rsidR="00193223" w:rsidRPr="00193223" w:rsidRDefault="00193223" w:rsidP="00193223">
            <w:pPr>
              <w:spacing w:line="360" w:lineRule="auto"/>
              <w:rPr>
                <w:rFonts w:ascii="Book Antiqua" w:hAnsi="Book Antiqua"/>
              </w:rPr>
            </w:pPr>
            <w:r w:rsidRPr="00193223">
              <w:rPr>
                <w:rFonts w:ascii="Book Antiqua" w:hAnsi="Book Antiqua"/>
              </w:rPr>
              <w:t>2</w:t>
            </w:r>
          </w:p>
        </w:tc>
        <w:tc>
          <w:tcPr>
            <w:tcW w:w="1985" w:type="dxa"/>
          </w:tcPr>
          <w:p w14:paraId="34F5455B"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40727AA4" w14:textId="77777777" w:rsidR="00193223" w:rsidRPr="00193223" w:rsidRDefault="00193223" w:rsidP="00193223">
            <w:pPr>
              <w:spacing w:line="360" w:lineRule="auto"/>
              <w:rPr>
                <w:rFonts w:ascii="Book Antiqua" w:hAnsi="Book Antiqua"/>
              </w:rPr>
            </w:pPr>
            <w:r w:rsidRPr="00193223">
              <w:rPr>
                <w:rFonts w:ascii="Book Antiqua" w:hAnsi="Book Antiqua"/>
              </w:rPr>
              <w:t>200</w:t>
            </w:r>
          </w:p>
        </w:tc>
        <w:tc>
          <w:tcPr>
            <w:tcW w:w="1560" w:type="dxa"/>
          </w:tcPr>
          <w:p w14:paraId="02D7C378" w14:textId="77777777" w:rsidR="00193223" w:rsidRPr="00193223" w:rsidRDefault="00193223" w:rsidP="00193223">
            <w:pPr>
              <w:spacing w:line="360" w:lineRule="auto"/>
              <w:rPr>
                <w:rFonts w:ascii="Book Antiqua" w:hAnsi="Book Antiqua"/>
              </w:rPr>
            </w:pPr>
            <w:r w:rsidRPr="00193223">
              <w:rPr>
                <w:rFonts w:ascii="Book Antiqua" w:hAnsi="Book Antiqua"/>
              </w:rPr>
              <w:t>310</w:t>
            </w:r>
          </w:p>
        </w:tc>
        <w:tc>
          <w:tcPr>
            <w:tcW w:w="2126" w:type="dxa"/>
          </w:tcPr>
          <w:p w14:paraId="2A727690"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4111" w:type="dxa"/>
          </w:tcPr>
          <w:p w14:paraId="043B2CFD" w14:textId="0AED66B2"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3EFC8473" w14:textId="77777777" w:rsidTr="00193223">
        <w:tc>
          <w:tcPr>
            <w:tcW w:w="992" w:type="dxa"/>
          </w:tcPr>
          <w:p w14:paraId="54BB8846" w14:textId="77777777" w:rsidR="00193223" w:rsidRPr="00193223" w:rsidRDefault="00193223" w:rsidP="00193223">
            <w:pPr>
              <w:spacing w:line="360" w:lineRule="auto"/>
              <w:rPr>
                <w:rFonts w:ascii="Book Antiqua" w:hAnsi="Book Antiqua"/>
              </w:rPr>
            </w:pPr>
            <w:r w:rsidRPr="00193223">
              <w:rPr>
                <w:rFonts w:ascii="Book Antiqua" w:hAnsi="Book Antiqua"/>
              </w:rPr>
              <w:t>3</w:t>
            </w:r>
          </w:p>
        </w:tc>
        <w:tc>
          <w:tcPr>
            <w:tcW w:w="1985" w:type="dxa"/>
          </w:tcPr>
          <w:p w14:paraId="3967D872" w14:textId="77777777" w:rsidR="00193223" w:rsidRPr="00193223" w:rsidRDefault="00193223" w:rsidP="00193223">
            <w:pPr>
              <w:spacing w:line="360" w:lineRule="auto"/>
              <w:rPr>
                <w:rFonts w:ascii="Book Antiqua" w:hAnsi="Book Antiqua"/>
              </w:rPr>
            </w:pPr>
            <w:r w:rsidRPr="00193223">
              <w:rPr>
                <w:rFonts w:ascii="Book Antiqua" w:hAnsi="Book Antiqua"/>
              </w:rPr>
              <w:t>DDA</w:t>
            </w:r>
          </w:p>
        </w:tc>
        <w:tc>
          <w:tcPr>
            <w:tcW w:w="1984" w:type="dxa"/>
          </w:tcPr>
          <w:p w14:paraId="5FE76048"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4A65A650" w14:textId="77777777" w:rsidR="00193223" w:rsidRPr="00193223" w:rsidRDefault="00193223" w:rsidP="00193223">
            <w:pPr>
              <w:spacing w:line="360" w:lineRule="auto"/>
              <w:rPr>
                <w:rFonts w:ascii="Book Antiqua" w:hAnsi="Book Antiqua"/>
              </w:rPr>
            </w:pPr>
            <w:r w:rsidRPr="00193223">
              <w:rPr>
                <w:rFonts w:ascii="Book Antiqua" w:hAnsi="Book Antiqua"/>
              </w:rPr>
              <w:t>250</w:t>
            </w:r>
          </w:p>
        </w:tc>
        <w:tc>
          <w:tcPr>
            <w:tcW w:w="2126" w:type="dxa"/>
          </w:tcPr>
          <w:p w14:paraId="38AA2414" w14:textId="77777777" w:rsidR="00193223" w:rsidRPr="00193223" w:rsidRDefault="00193223" w:rsidP="00193223">
            <w:pPr>
              <w:spacing w:line="360" w:lineRule="auto"/>
              <w:rPr>
                <w:rFonts w:ascii="Book Antiqua" w:hAnsi="Book Antiqua"/>
              </w:rPr>
            </w:pPr>
            <w:r w:rsidRPr="00193223">
              <w:rPr>
                <w:rFonts w:ascii="Book Antiqua" w:hAnsi="Book Antiqua"/>
              </w:rPr>
              <w:t>21</w:t>
            </w:r>
          </w:p>
        </w:tc>
        <w:tc>
          <w:tcPr>
            <w:tcW w:w="4111" w:type="dxa"/>
          </w:tcPr>
          <w:p w14:paraId="7236E502"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0A44C729" w14:textId="77777777" w:rsidTr="00193223">
        <w:tc>
          <w:tcPr>
            <w:tcW w:w="992" w:type="dxa"/>
          </w:tcPr>
          <w:p w14:paraId="7871FA07" w14:textId="77777777" w:rsidR="00193223" w:rsidRPr="00193223" w:rsidRDefault="00193223" w:rsidP="00193223">
            <w:pPr>
              <w:spacing w:line="360" w:lineRule="auto"/>
              <w:rPr>
                <w:rFonts w:ascii="Book Antiqua" w:hAnsi="Book Antiqua"/>
              </w:rPr>
            </w:pPr>
            <w:r w:rsidRPr="00193223">
              <w:rPr>
                <w:rFonts w:ascii="Book Antiqua" w:hAnsi="Book Antiqua"/>
              </w:rPr>
              <w:t>4</w:t>
            </w:r>
          </w:p>
        </w:tc>
        <w:tc>
          <w:tcPr>
            <w:tcW w:w="1985" w:type="dxa"/>
          </w:tcPr>
          <w:p w14:paraId="4791DEF8" w14:textId="77777777" w:rsidR="00193223" w:rsidRPr="00193223" w:rsidRDefault="00193223" w:rsidP="00193223">
            <w:pPr>
              <w:spacing w:line="360" w:lineRule="auto"/>
              <w:rPr>
                <w:rFonts w:ascii="Book Antiqua" w:hAnsi="Book Antiqua"/>
              </w:rPr>
            </w:pPr>
            <w:r w:rsidRPr="00193223">
              <w:rPr>
                <w:rFonts w:ascii="Book Antiqua" w:hAnsi="Book Antiqua"/>
              </w:rPr>
              <w:t>Intest pouch</w:t>
            </w:r>
          </w:p>
        </w:tc>
        <w:tc>
          <w:tcPr>
            <w:tcW w:w="1984" w:type="dxa"/>
          </w:tcPr>
          <w:p w14:paraId="4223B6D2"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F297140" w14:textId="77777777" w:rsidR="00193223" w:rsidRPr="00193223" w:rsidRDefault="00193223" w:rsidP="00193223">
            <w:pPr>
              <w:spacing w:line="360" w:lineRule="auto"/>
              <w:rPr>
                <w:rFonts w:ascii="Book Antiqua" w:hAnsi="Book Antiqua"/>
              </w:rPr>
            </w:pPr>
            <w:r w:rsidRPr="00193223">
              <w:rPr>
                <w:rFonts w:ascii="Book Antiqua" w:hAnsi="Book Antiqua"/>
              </w:rPr>
              <w:t>270</w:t>
            </w:r>
          </w:p>
        </w:tc>
        <w:tc>
          <w:tcPr>
            <w:tcW w:w="2126" w:type="dxa"/>
          </w:tcPr>
          <w:p w14:paraId="23EA91B9" w14:textId="77777777" w:rsidR="00193223" w:rsidRPr="00193223" w:rsidRDefault="00193223" w:rsidP="00193223">
            <w:pPr>
              <w:spacing w:line="360" w:lineRule="auto"/>
              <w:rPr>
                <w:rFonts w:ascii="Book Antiqua" w:hAnsi="Book Antiqua"/>
              </w:rPr>
            </w:pPr>
            <w:r w:rsidRPr="00193223">
              <w:rPr>
                <w:rFonts w:ascii="Book Antiqua" w:hAnsi="Book Antiqua"/>
              </w:rPr>
              <w:t>39</w:t>
            </w:r>
          </w:p>
        </w:tc>
        <w:tc>
          <w:tcPr>
            <w:tcW w:w="4111" w:type="dxa"/>
          </w:tcPr>
          <w:p w14:paraId="78E52837" w14:textId="77777777" w:rsidR="00193223" w:rsidRPr="00995026" w:rsidRDefault="00193223" w:rsidP="00193223">
            <w:pPr>
              <w:spacing w:line="360" w:lineRule="auto"/>
              <w:rPr>
                <w:rFonts w:ascii="Book Antiqua" w:hAnsi="Book Antiqua"/>
                <w:lang w:val="en-US"/>
              </w:rPr>
            </w:pPr>
            <w:r w:rsidRPr="00A50FBC">
              <w:rPr>
                <w:rFonts w:ascii="Book Antiqua" w:hAnsi="Book Antiqua"/>
              </w:rPr>
              <w:t>Grade IV, upper DJA leakage, converted in Roux-en-Y</w:t>
            </w:r>
          </w:p>
        </w:tc>
      </w:tr>
      <w:tr w:rsidR="00193223" w:rsidRPr="00193223" w14:paraId="5908B843" w14:textId="77777777" w:rsidTr="00193223">
        <w:tc>
          <w:tcPr>
            <w:tcW w:w="992" w:type="dxa"/>
          </w:tcPr>
          <w:p w14:paraId="0B992911" w14:textId="77777777" w:rsidR="00193223" w:rsidRPr="00193223" w:rsidRDefault="00193223" w:rsidP="00193223">
            <w:pPr>
              <w:spacing w:line="360" w:lineRule="auto"/>
              <w:rPr>
                <w:rFonts w:ascii="Book Antiqua" w:hAnsi="Book Antiqua"/>
              </w:rPr>
            </w:pPr>
            <w:r w:rsidRPr="00193223">
              <w:rPr>
                <w:rFonts w:ascii="Book Antiqua" w:hAnsi="Book Antiqua"/>
              </w:rPr>
              <w:t>5</w:t>
            </w:r>
          </w:p>
        </w:tc>
        <w:tc>
          <w:tcPr>
            <w:tcW w:w="1985" w:type="dxa"/>
          </w:tcPr>
          <w:p w14:paraId="0DC93B5C"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7BF6E527"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49C1F3DE" w14:textId="77777777" w:rsidR="00193223" w:rsidRPr="00193223" w:rsidRDefault="00193223" w:rsidP="00193223">
            <w:pPr>
              <w:spacing w:line="360" w:lineRule="auto"/>
              <w:rPr>
                <w:rFonts w:ascii="Book Antiqua" w:hAnsi="Book Antiqua"/>
              </w:rPr>
            </w:pPr>
            <w:r w:rsidRPr="00193223">
              <w:rPr>
                <w:rFonts w:ascii="Book Antiqua" w:hAnsi="Book Antiqua"/>
              </w:rPr>
              <w:t>270</w:t>
            </w:r>
          </w:p>
        </w:tc>
        <w:tc>
          <w:tcPr>
            <w:tcW w:w="2126" w:type="dxa"/>
          </w:tcPr>
          <w:p w14:paraId="30B5584D"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380954D8" w14:textId="428FB58B"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598E2785" w14:textId="77777777" w:rsidTr="00193223">
        <w:tc>
          <w:tcPr>
            <w:tcW w:w="992" w:type="dxa"/>
          </w:tcPr>
          <w:p w14:paraId="3E91BB5B" w14:textId="77777777" w:rsidR="00193223" w:rsidRPr="00193223" w:rsidRDefault="00193223" w:rsidP="00193223">
            <w:pPr>
              <w:spacing w:line="360" w:lineRule="auto"/>
              <w:rPr>
                <w:rFonts w:ascii="Book Antiqua" w:hAnsi="Book Antiqua"/>
              </w:rPr>
            </w:pPr>
            <w:r w:rsidRPr="00193223">
              <w:rPr>
                <w:rFonts w:ascii="Book Antiqua" w:hAnsi="Book Antiqua"/>
              </w:rPr>
              <w:t>6</w:t>
            </w:r>
          </w:p>
        </w:tc>
        <w:tc>
          <w:tcPr>
            <w:tcW w:w="1985" w:type="dxa"/>
          </w:tcPr>
          <w:p w14:paraId="77CD63CD" w14:textId="77777777" w:rsidR="00193223" w:rsidRPr="00193223" w:rsidRDefault="00193223" w:rsidP="00193223">
            <w:pPr>
              <w:spacing w:line="360" w:lineRule="auto"/>
              <w:rPr>
                <w:rFonts w:ascii="Book Antiqua" w:hAnsi="Book Antiqua"/>
              </w:rPr>
            </w:pPr>
            <w:r w:rsidRPr="00193223">
              <w:rPr>
                <w:rFonts w:ascii="Book Antiqua" w:hAnsi="Book Antiqua"/>
              </w:rPr>
              <w:t>DDA</w:t>
            </w:r>
          </w:p>
        </w:tc>
        <w:tc>
          <w:tcPr>
            <w:tcW w:w="1984" w:type="dxa"/>
          </w:tcPr>
          <w:p w14:paraId="1D7AB632"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07AC666C" w14:textId="77777777" w:rsidR="00193223" w:rsidRPr="00193223" w:rsidRDefault="00193223" w:rsidP="00193223">
            <w:pPr>
              <w:spacing w:line="360" w:lineRule="auto"/>
              <w:rPr>
                <w:rFonts w:ascii="Book Antiqua" w:hAnsi="Book Antiqua"/>
              </w:rPr>
            </w:pPr>
            <w:r w:rsidRPr="00193223">
              <w:rPr>
                <w:rFonts w:ascii="Book Antiqua" w:hAnsi="Book Antiqua"/>
              </w:rPr>
              <w:t>260</w:t>
            </w:r>
          </w:p>
        </w:tc>
        <w:tc>
          <w:tcPr>
            <w:tcW w:w="2126" w:type="dxa"/>
          </w:tcPr>
          <w:p w14:paraId="7BE1F0EE" w14:textId="77777777" w:rsidR="00193223" w:rsidRPr="00193223" w:rsidRDefault="00193223" w:rsidP="00193223">
            <w:pPr>
              <w:spacing w:line="360" w:lineRule="auto"/>
              <w:rPr>
                <w:rFonts w:ascii="Book Antiqua" w:hAnsi="Book Antiqua"/>
              </w:rPr>
            </w:pPr>
            <w:r w:rsidRPr="00193223">
              <w:rPr>
                <w:rFonts w:ascii="Book Antiqua" w:hAnsi="Book Antiqua"/>
              </w:rPr>
              <w:t>18</w:t>
            </w:r>
          </w:p>
        </w:tc>
        <w:tc>
          <w:tcPr>
            <w:tcW w:w="4111" w:type="dxa"/>
          </w:tcPr>
          <w:p w14:paraId="25E4E767"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6F51FFE4" w14:textId="77777777" w:rsidTr="00193223">
        <w:tc>
          <w:tcPr>
            <w:tcW w:w="992" w:type="dxa"/>
          </w:tcPr>
          <w:p w14:paraId="3D8EEFA2" w14:textId="77777777" w:rsidR="00193223" w:rsidRPr="00193223" w:rsidRDefault="00193223" w:rsidP="00193223">
            <w:pPr>
              <w:spacing w:line="360" w:lineRule="auto"/>
              <w:rPr>
                <w:rFonts w:ascii="Book Antiqua" w:hAnsi="Book Antiqua"/>
              </w:rPr>
            </w:pPr>
            <w:r w:rsidRPr="00193223">
              <w:rPr>
                <w:rFonts w:ascii="Book Antiqua" w:hAnsi="Book Antiqua"/>
              </w:rPr>
              <w:t>7</w:t>
            </w:r>
          </w:p>
        </w:tc>
        <w:tc>
          <w:tcPr>
            <w:tcW w:w="1985" w:type="dxa"/>
          </w:tcPr>
          <w:p w14:paraId="2F8BFD48"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28808E6C"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6E481D9" w14:textId="77777777" w:rsidR="00193223" w:rsidRPr="00193223" w:rsidRDefault="00193223" w:rsidP="00193223">
            <w:pPr>
              <w:spacing w:line="360" w:lineRule="auto"/>
              <w:rPr>
                <w:rFonts w:ascii="Book Antiqua" w:hAnsi="Book Antiqua"/>
              </w:rPr>
            </w:pPr>
            <w:r w:rsidRPr="00193223">
              <w:rPr>
                <w:rFonts w:ascii="Book Antiqua" w:hAnsi="Book Antiqua"/>
              </w:rPr>
              <w:t>220</w:t>
            </w:r>
          </w:p>
        </w:tc>
        <w:tc>
          <w:tcPr>
            <w:tcW w:w="2126" w:type="dxa"/>
          </w:tcPr>
          <w:p w14:paraId="67566002"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77AE286E" w14:textId="5E4F3483"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2205BD74" w14:textId="77777777" w:rsidTr="00193223">
        <w:tc>
          <w:tcPr>
            <w:tcW w:w="992" w:type="dxa"/>
          </w:tcPr>
          <w:p w14:paraId="37D2B874" w14:textId="77777777" w:rsidR="00193223" w:rsidRPr="00193223" w:rsidRDefault="00193223" w:rsidP="00193223">
            <w:pPr>
              <w:spacing w:line="360" w:lineRule="auto"/>
              <w:rPr>
                <w:rFonts w:ascii="Book Antiqua" w:hAnsi="Book Antiqua"/>
              </w:rPr>
            </w:pPr>
            <w:r w:rsidRPr="00193223">
              <w:rPr>
                <w:rFonts w:ascii="Book Antiqua" w:hAnsi="Book Antiqua"/>
              </w:rPr>
              <w:t>8</w:t>
            </w:r>
          </w:p>
        </w:tc>
        <w:tc>
          <w:tcPr>
            <w:tcW w:w="1985" w:type="dxa"/>
          </w:tcPr>
          <w:p w14:paraId="29FAFFE7"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1D37F884" w14:textId="77777777" w:rsidR="00193223" w:rsidRPr="00193223" w:rsidRDefault="00193223" w:rsidP="00193223">
            <w:pPr>
              <w:spacing w:line="360" w:lineRule="auto"/>
              <w:rPr>
                <w:rFonts w:ascii="Book Antiqua" w:hAnsi="Book Antiqua"/>
              </w:rPr>
            </w:pPr>
            <w:r w:rsidRPr="00193223">
              <w:rPr>
                <w:rFonts w:ascii="Book Antiqua" w:hAnsi="Book Antiqua"/>
              </w:rPr>
              <w:t>150</w:t>
            </w:r>
          </w:p>
        </w:tc>
        <w:tc>
          <w:tcPr>
            <w:tcW w:w="1560" w:type="dxa"/>
          </w:tcPr>
          <w:p w14:paraId="0745B141" w14:textId="77777777" w:rsidR="00193223" w:rsidRPr="00193223" w:rsidRDefault="00193223" w:rsidP="00193223">
            <w:pPr>
              <w:spacing w:line="360" w:lineRule="auto"/>
              <w:rPr>
                <w:rFonts w:ascii="Book Antiqua" w:hAnsi="Book Antiqua"/>
              </w:rPr>
            </w:pPr>
            <w:r w:rsidRPr="00193223">
              <w:rPr>
                <w:rFonts w:ascii="Book Antiqua" w:hAnsi="Book Antiqua"/>
              </w:rPr>
              <w:t>245</w:t>
            </w:r>
          </w:p>
        </w:tc>
        <w:tc>
          <w:tcPr>
            <w:tcW w:w="2126" w:type="dxa"/>
          </w:tcPr>
          <w:p w14:paraId="17ADC12A"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7FD824B9" w14:textId="1EC796B2"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766EED93" w14:textId="77777777" w:rsidTr="00193223">
        <w:tc>
          <w:tcPr>
            <w:tcW w:w="992" w:type="dxa"/>
          </w:tcPr>
          <w:p w14:paraId="5141C283" w14:textId="77777777" w:rsidR="00193223" w:rsidRPr="00193223" w:rsidRDefault="00193223" w:rsidP="00193223">
            <w:pPr>
              <w:spacing w:line="360" w:lineRule="auto"/>
              <w:rPr>
                <w:rFonts w:ascii="Book Antiqua" w:hAnsi="Book Antiqua"/>
              </w:rPr>
            </w:pPr>
            <w:r w:rsidRPr="00193223">
              <w:rPr>
                <w:rFonts w:ascii="Book Antiqua" w:hAnsi="Book Antiqua"/>
              </w:rPr>
              <w:t>9</w:t>
            </w:r>
          </w:p>
        </w:tc>
        <w:tc>
          <w:tcPr>
            <w:tcW w:w="1985" w:type="dxa"/>
          </w:tcPr>
          <w:p w14:paraId="62CFFE58"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605D5F3E"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791BAF3A" w14:textId="77777777" w:rsidR="00193223" w:rsidRPr="00193223" w:rsidRDefault="00193223" w:rsidP="00193223">
            <w:pPr>
              <w:spacing w:line="360" w:lineRule="auto"/>
              <w:rPr>
                <w:rFonts w:ascii="Book Antiqua" w:hAnsi="Book Antiqua"/>
              </w:rPr>
            </w:pPr>
            <w:r w:rsidRPr="00193223">
              <w:rPr>
                <w:rFonts w:ascii="Book Antiqua" w:hAnsi="Book Antiqua"/>
              </w:rPr>
              <w:t>235</w:t>
            </w:r>
          </w:p>
        </w:tc>
        <w:tc>
          <w:tcPr>
            <w:tcW w:w="2126" w:type="dxa"/>
          </w:tcPr>
          <w:p w14:paraId="361E3EE1" w14:textId="77777777" w:rsidR="00193223" w:rsidRPr="00193223" w:rsidRDefault="00193223" w:rsidP="00193223">
            <w:pPr>
              <w:spacing w:line="360" w:lineRule="auto"/>
              <w:rPr>
                <w:rFonts w:ascii="Book Antiqua" w:hAnsi="Book Antiqua"/>
              </w:rPr>
            </w:pPr>
            <w:r w:rsidRPr="00193223">
              <w:rPr>
                <w:rFonts w:ascii="Book Antiqua" w:hAnsi="Book Antiqua"/>
              </w:rPr>
              <w:t>11</w:t>
            </w:r>
          </w:p>
        </w:tc>
        <w:tc>
          <w:tcPr>
            <w:tcW w:w="4111" w:type="dxa"/>
          </w:tcPr>
          <w:p w14:paraId="415F0C7D" w14:textId="44096397"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17E2E155" w14:textId="77777777" w:rsidTr="00193223">
        <w:tc>
          <w:tcPr>
            <w:tcW w:w="992" w:type="dxa"/>
          </w:tcPr>
          <w:p w14:paraId="189D1C43" w14:textId="77777777" w:rsidR="00193223" w:rsidRPr="00193223" w:rsidRDefault="00193223" w:rsidP="00193223">
            <w:pPr>
              <w:spacing w:line="360" w:lineRule="auto"/>
              <w:rPr>
                <w:rFonts w:ascii="Book Antiqua" w:hAnsi="Book Antiqua"/>
              </w:rPr>
            </w:pPr>
            <w:r w:rsidRPr="00193223">
              <w:rPr>
                <w:rFonts w:ascii="Book Antiqua" w:hAnsi="Book Antiqua"/>
              </w:rPr>
              <w:t>10</w:t>
            </w:r>
          </w:p>
        </w:tc>
        <w:tc>
          <w:tcPr>
            <w:tcW w:w="1985" w:type="dxa"/>
          </w:tcPr>
          <w:p w14:paraId="5E51F38E"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08F977CA"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657534C1" w14:textId="77777777" w:rsidR="00193223" w:rsidRPr="00193223" w:rsidRDefault="00193223" w:rsidP="00193223">
            <w:pPr>
              <w:spacing w:line="360" w:lineRule="auto"/>
              <w:rPr>
                <w:rFonts w:ascii="Book Antiqua" w:hAnsi="Book Antiqua"/>
              </w:rPr>
            </w:pPr>
            <w:r w:rsidRPr="00193223">
              <w:rPr>
                <w:rFonts w:ascii="Book Antiqua" w:hAnsi="Book Antiqua"/>
              </w:rPr>
              <w:t>200</w:t>
            </w:r>
          </w:p>
        </w:tc>
        <w:tc>
          <w:tcPr>
            <w:tcW w:w="2126" w:type="dxa"/>
          </w:tcPr>
          <w:p w14:paraId="5C75CF0A" w14:textId="77777777" w:rsidR="00193223" w:rsidRPr="00193223" w:rsidRDefault="00193223" w:rsidP="00193223">
            <w:pPr>
              <w:spacing w:line="360" w:lineRule="auto"/>
              <w:rPr>
                <w:rFonts w:ascii="Book Antiqua" w:hAnsi="Book Antiqua"/>
              </w:rPr>
            </w:pPr>
            <w:r w:rsidRPr="00193223">
              <w:rPr>
                <w:rFonts w:ascii="Book Antiqua" w:hAnsi="Book Antiqua"/>
              </w:rPr>
              <w:t>17</w:t>
            </w:r>
          </w:p>
        </w:tc>
        <w:tc>
          <w:tcPr>
            <w:tcW w:w="4111" w:type="dxa"/>
          </w:tcPr>
          <w:p w14:paraId="2E94A74C" w14:textId="77777777" w:rsidR="00193223" w:rsidRPr="00193223" w:rsidRDefault="00193223" w:rsidP="00193223">
            <w:pPr>
              <w:spacing w:line="360" w:lineRule="auto"/>
              <w:rPr>
                <w:rFonts w:ascii="Book Antiqua" w:hAnsi="Book Antiqua"/>
              </w:rPr>
            </w:pPr>
            <w:r w:rsidRPr="00193223">
              <w:rPr>
                <w:rFonts w:ascii="Book Antiqua" w:hAnsi="Book Antiqua"/>
              </w:rPr>
              <w:t>Grade I,  POPFA</w:t>
            </w:r>
          </w:p>
        </w:tc>
      </w:tr>
      <w:tr w:rsidR="00193223" w:rsidRPr="00193223" w14:paraId="2C393EE2" w14:textId="77777777" w:rsidTr="00193223">
        <w:tc>
          <w:tcPr>
            <w:tcW w:w="992" w:type="dxa"/>
          </w:tcPr>
          <w:p w14:paraId="75EB41BB" w14:textId="77777777" w:rsidR="00193223" w:rsidRPr="00193223" w:rsidRDefault="00193223" w:rsidP="00193223">
            <w:pPr>
              <w:spacing w:line="360" w:lineRule="auto"/>
              <w:rPr>
                <w:rFonts w:ascii="Book Antiqua" w:hAnsi="Book Antiqua"/>
              </w:rPr>
            </w:pPr>
            <w:r w:rsidRPr="00193223">
              <w:rPr>
                <w:rFonts w:ascii="Book Antiqua" w:hAnsi="Book Antiqua"/>
              </w:rPr>
              <w:t>11</w:t>
            </w:r>
          </w:p>
        </w:tc>
        <w:tc>
          <w:tcPr>
            <w:tcW w:w="1985" w:type="dxa"/>
          </w:tcPr>
          <w:p w14:paraId="5D45AA8D"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54ACDABB"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06502D46" w14:textId="77777777" w:rsidR="00193223" w:rsidRPr="00193223" w:rsidRDefault="00193223" w:rsidP="00193223">
            <w:pPr>
              <w:spacing w:line="360" w:lineRule="auto"/>
              <w:rPr>
                <w:rFonts w:ascii="Book Antiqua" w:hAnsi="Book Antiqua"/>
              </w:rPr>
            </w:pPr>
            <w:r w:rsidRPr="00193223">
              <w:rPr>
                <w:rFonts w:ascii="Book Antiqua" w:hAnsi="Book Antiqua"/>
              </w:rPr>
              <w:t>215</w:t>
            </w:r>
          </w:p>
        </w:tc>
        <w:tc>
          <w:tcPr>
            <w:tcW w:w="2126" w:type="dxa"/>
          </w:tcPr>
          <w:p w14:paraId="4CE59B23"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Pr>
          <w:p w14:paraId="1F7D7D36" w14:textId="6EC82BEC"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3E86204D" w14:textId="77777777" w:rsidTr="00193223">
        <w:tc>
          <w:tcPr>
            <w:tcW w:w="992" w:type="dxa"/>
          </w:tcPr>
          <w:p w14:paraId="2B2E3BC5"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1985" w:type="dxa"/>
          </w:tcPr>
          <w:p w14:paraId="27B7BBFA"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4EB31D44"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4876A36D" w14:textId="77777777" w:rsidR="00193223" w:rsidRPr="00193223" w:rsidRDefault="00193223" w:rsidP="00193223">
            <w:pPr>
              <w:spacing w:line="360" w:lineRule="auto"/>
              <w:rPr>
                <w:rFonts w:ascii="Book Antiqua" w:hAnsi="Book Antiqua"/>
              </w:rPr>
            </w:pPr>
            <w:r w:rsidRPr="00193223">
              <w:rPr>
                <w:rFonts w:ascii="Book Antiqua" w:hAnsi="Book Antiqua"/>
              </w:rPr>
              <w:t>215</w:t>
            </w:r>
          </w:p>
        </w:tc>
        <w:tc>
          <w:tcPr>
            <w:tcW w:w="2126" w:type="dxa"/>
          </w:tcPr>
          <w:p w14:paraId="0A6871C1" w14:textId="77777777" w:rsidR="00193223" w:rsidRPr="00193223" w:rsidRDefault="00193223" w:rsidP="00193223">
            <w:pPr>
              <w:spacing w:line="360" w:lineRule="auto"/>
              <w:rPr>
                <w:rFonts w:ascii="Book Antiqua" w:hAnsi="Book Antiqua"/>
              </w:rPr>
            </w:pPr>
            <w:r w:rsidRPr="00193223">
              <w:rPr>
                <w:rFonts w:ascii="Book Antiqua" w:hAnsi="Book Antiqua"/>
              </w:rPr>
              <w:t>16</w:t>
            </w:r>
          </w:p>
        </w:tc>
        <w:tc>
          <w:tcPr>
            <w:tcW w:w="4111" w:type="dxa"/>
          </w:tcPr>
          <w:p w14:paraId="63E0B4D4" w14:textId="01CF910F"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11607527" w14:textId="77777777" w:rsidTr="00193223">
        <w:tc>
          <w:tcPr>
            <w:tcW w:w="992" w:type="dxa"/>
          </w:tcPr>
          <w:p w14:paraId="3A920A68" w14:textId="77777777" w:rsidR="00193223" w:rsidRPr="00193223" w:rsidRDefault="00193223" w:rsidP="00193223">
            <w:pPr>
              <w:spacing w:line="360" w:lineRule="auto"/>
              <w:rPr>
                <w:rFonts w:ascii="Book Antiqua" w:hAnsi="Book Antiqua"/>
              </w:rPr>
            </w:pPr>
            <w:r w:rsidRPr="00193223">
              <w:rPr>
                <w:rFonts w:ascii="Book Antiqua" w:hAnsi="Book Antiqua"/>
              </w:rPr>
              <w:t>13</w:t>
            </w:r>
          </w:p>
        </w:tc>
        <w:tc>
          <w:tcPr>
            <w:tcW w:w="1985" w:type="dxa"/>
          </w:tcPr>
          <w:p w14:paraId="0FA608DB"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6FAE8190"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14AD6082" w14:textId="77777777" w:rsidR="00193223" w:rsidRPr="00193223" w:rsidRDefault="00193223" w:rsidP="00193223">
            <w:pPr>
              <w:spacing w:line="360" w:lineRule="auto"/>
              <w:rPr>
                <w:rFonts w:ascii="Book Antiqua" w:hAnsi="Book Antiqua"/>
              </w:rPr>
            </w:pPr>
            <w:r w:rsidRPr="00193223">
              <w:rPr>
                <w:rFonts w:ascii="Book Antiqua" w:hAnsi="Book Antiqua"/>
              </w:rPr>
              <w:t>195</w:t>
            </w:r>
          </w:p>
        </w:tc>
        <w:tc>
          <w:tcPr>
            <w:tcW w:w="2126" w:type="dxa"/>
          </w:tcPr>
          <w:p w14:paraId="5A5C23FB"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4111" w:type="dxa"/>
          </w:tcPr>
          <w:p w14:paraId="1BDD3C56" w14:textId="00427C45"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7A5F3994" w14:textId="77777777" w:rsidTr="00193223">
        <w:tc>
          <w:tcPr>
            <w:tcW w:w="992" w:type="dxa"/>
          </w:tcPr>
          <w:p w14:paraId="3C7B1EB4"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1985" w:type="dxa"/>
          </w:tcPr>
          <w:p w14:paraId="5A55A872"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232BFB14"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94BE3B0" w14:textId="77777777" w:rsidR="00193223" w:rsidRPr="00193223" w:rsidRDefault="00193223" w:rsidP="00193223">
            <w:pPr>
              <w:spacing w:line="360" w:lineRule="auto"/>
              <w:rPr>
                <w:rFonts w:ascii="Book Antiqua" w:hAnsi="Book Antiqua"/>
              </w:rPr>
            </w:pPr>
            <w:r w:rsidRPr="00193223">
              <w:rPr>
                <w:rFonts w:ascii="Book Antiqua" w:hAnsi="Book Antiqua"/>
              </w:rPr>
              <w:t>230</w:t>
            </w:r>
          </w:p>
        </w:tc>
        <w:tc>
          <w:tcPr>
            <w:tcW w:w="2126" w:type="dxa"/>
          </w:tcPr>
          <w:p w14:paraId="1F6AC456"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Pr>
          <w:p w14:paraId="5DFAD236"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327788D5" w14:textId="77777777" w:rsidTr="001824C7">
        <w:tc>
          <w:tcPr>
            <w:tcW w:w="992" w:type="dxa"/>
          </w:tcPr>
          <w:p w14:paraId="3230EC69"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1985" w:type="dxa"/>
          </w:tcPr>
          <w:p w14:paraId="19EA458C"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4B7AD7B0"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42B14DE2" w14:textId="77777777" w:rsidR="00193223" w:rsidRPr="00193223" w:rsidRDefault="00193223" w:rsidP="00193223">
            <w:pPr>
              <w:spacing w:line="360" w:lineRule="auto"/>
              <w:rPr>
                <w:rFonts w:ascii="Book Antiqua" w:hAnsi="Book Antiqua"/>
              </w:rPr>
            </w:pPr>
            <w:r w:rsidRPr="00193223">
              <w:rPr>
                <w:rFonts w:ascii="Book Antiqua" w:hAnsi="Book Antiqua"/>
              </w:rPr>
              <w:t>225</w:t>
            </w:r>
          </w:p>
        </w:tc>
        <w:tc>
          <w:tcPr>
            <w:tcW w:w="2126" w:type="dxa"/>
          </w:tcPr>
          <w:p w14:paraId="2705B3DD" w14:textId="77777777" w:rsidR="00193223" w:rsidRPr="00193223" w:rsidRDefault="00193223" w:rsidP="00193223">
            <w:pPr>
              <w:spacing w:line="360" w:lineRule="auto"/>
              <w:rPr>
                <w:rFonts w:ascii="Book Antiqua" w:hAnsi="Book Antiqua"/>
              </w:rPr>
            </w:pPr>
            <w:r w:rsidRPr="00193223">
              <w:rPr>
                <w:rFonts w:ascii="Book Antiqua" w:hAnsi="Book Antiqua"/>
              </w:rPr>
              <w:t>16</w:t>
            </w:r>
          </w:p>
        </w:tc>
        <w:tc>
          <w:tcPr>
            <w:tcW w:w="4111" w:type="dxa"/>
          </w:tcPr>
          <w:p w14:paraId="20D1FA2E" w14:textId="28CA860E"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0ED84919" w14:textId="77777777" w:rsidTr="001824C7">
        <w:tc>
          <w:tcPr>
            <w:tcW w:w="992" w:type="dxa"/>
            <w:tcBorders>
              <w:bottom w:val="single" w:sz="4" w:space="0" w:color="auto"/>
            </w:tcBorders>
          </w:tcPr>
          <w:p w14:paraId="2EC93037" w14:textId="77777777" w:rsidR="00193223" w:rsidRPr="00193223" w:rsidRDefault="00193223" w:rsidP="00193223">
            <w:pPr>
              <w:spacing w:line="360" w:lineRule="auto"/>
              <w:rPr>
                <w:rFonts w:ascii="Book Antiqua" w:hAnsi="Book Antiqua"/>
              </w:rPr>
            </w:pPr>
          </w:p>
        </w:tc>
        <w:tc>
          <w:tcPr>
            <w:tcW w:w="1985" w:type="dxa"/>
            <w:tcBorders>
              <w:bottom w:val="single" w:sz="4" w:space="0" w:color="auto"/>
            </w:tcBorders>
          </w:tcPr>
          <w:p w14:paraId="774B89D7" w14:textId="2069524D" w:rsidR="00193223" w:rsidRPr="00193223" w:rsidRDefault="00193223" w:rsidP="00193223">
            <w:pPr>
              <w:spacing w:line="360" w:lineRule="auto"/>
              <w:rPr>
                <w:rFonts w:ascii="Book Antiqua" w:hAnsi="Book Antiqua"/>
              </w:rPr>
            </w:pPr>
            <w:r w:rsidRPr="00193223">
              <w:rPr>
                <w:rFonts w:ascii="Book Antiqua" w:hAnsi="Book Antiqua"/>
              </w:rPr>
              <w:t>Mean value</w:t>
            </w:r>
          </w:p>
        </w:tc>
        <w:tc>
          <w:tcPr>
            <w:tcW w:w="1984" w:type="dxa"/>
            <w:tcBorders>
              <w:bottom w:val="single" w:sz="4" w:space="0" w:color="auto"/>
            </w:tcBorders>
          </w:tcPr>
          <w:p w14:paraId="27F3F179" w14:textId="77777777" w:rsidR="00193223" w:rsidRPr="00193223" w:rsidRDefault="00193223" w:rsidP="00193223">
            <w:pPr>
              <w:spacing w:line="360" w:lineRule="auto"/>
              <w:rPr>
                <w:rFonts w:ascii="Book Antiqua" w:hAnsi="Book Antiqua"/>
              </w:rPr>
            </w:pPr>
            <w:r w:rsidRPr="00193223">
              <w:rPr>
                <w:rFonts w:ascii="Book Antiqua" w:hAnsi="Book Antiqua"/>
              </w:rPr>
              <w:t>87</w:t>
            </w:r>
          </w:p>
        </w:tc>
        <w:tc>
          <w:tcPr>
            <w:tcW w:w="1560" w:type="dxa"/>
            <w:tcBorders>
              <w:bottom w:val="single" w:sz="4" w:space="0" w:color="auto"/>
            </w:tcBorders>
          </w:tcPr>
          <w:p w14:paraId="548365E1" w14:textId="77777777" w:rsidR="00193223" w:rsidRPr="00193223" w:rsidRDefault="00193223" w:rsidP="00193223">
            <w:pPr>
              <w:spacing w:line="360" w:lineRule="auto"/>
              <w:rPr>
                <w:rFonts w:ascii="Book Antiqua" w:hAnsi="Book Antiqua"/>
              </w:rPr>
            </w:pPr>
          </w:p>
        </w:tc>
        <w:tc>
          <w:tcPr>
            <w:tcW w:w="2126" w:type="dxa"/>
            <w:tcBorders>
              <w:bottom w:val="single" w:sz="4" w:space="0" w:color="auto"/>
            </w:tcBorders>
          </w:tcPr>
          <w:p w14:paraId="4FE8480C" w14:textId="77777777" w:rsidR="00193223" w:rsidRPr="00193223" w:rsidRDefault="00193223" w:rsidP="00193223">
            <w:pPr>
              <w:spacing w:line="360" w:lineRule="auto"/>
              <w:rPr>
                <w:rFonts w:ascii="Book Antiqua" w:hAnsi="Book Antiqua"/>
              </w:rPr>
            </w:pPr>
          </w:p>
        </w:tc>
        <w:tc>
          <w:tcPr>
            <w:tcW w:w="4111" w:type="dxa"/>
            <w:tcBorders>
              <w:bottom w:val="single" w:sz="4" w:space="0" w:color="auto"/>
            </w:tcBorders>
          </w:tcPr>
          <w:p w14:paraId="1D20D000" w14:textId="77777777" w:rsidR="00193223" w:rsidRPr="00193223" w:rsidRDefault="00193223" w:rsidP="00193223">
            <w:pPr>
              <w:spacing w:line="360" w:lineRule="auto"/>
              <w:rPr>
                <w:rFonts w:ascii="Book Antiqua" w:hAnsi="Book Antiqua"/>
              </w:rPr>
            </w:pPr>
          </w:p>
        </w:tc>
      </w:tr>
      <w:bookmarkEnd w:id="5"/>
      <w:bookmarkEnd w:id="6"/>
      <w:bookmarkEnd w:id="7"/>
    </w:tbl>
    <w:p w14:paraId="4714E27D" w14:textId="03871550" w:rsidR="00193223" w:rsidRDefault="00193223">
      <w:pPr>
        <w:spacing w:line="360" w:lineRule="auto"/>
        <w:jc w:val="both"/>
        <w:rPr>
          <w:rFonts w:ascii="Book Antiqua" w:hAnsi="Book Antiqua"/>
          <w:b/>
          <w:bCs/>
        </w:rPr>
      </w:pPr>
    </w:p>
    <w:p w14:paraId="70496085" w14:textId="40B879D7" w:rsidR="001824C7" w:rsidRDefault="001824C7">
      <w:pPr>
        <w:spacing w:line="360" w:lineRule="auto"/>
        <w:jc w:val="both"/>
        <w:rPr>
          <w:rFonts w:ascii="Book Antiqua" w:hAnsi="Book Antiqua"/>
        </w:rPr>
      </w:pPr>
      <w:r w:rsidRPr="001824C7">
        <w:rPr>
          <w:rFonts w:ascii="Book Antiqua" w:hAnsi="Book Antiqua"/>
        </w:rPr>
        <w:t>PPDR</w:t>
      </w:r>
      <w:r>
        <w:rPr>
          <w:rFonts w:ascii="Book Antiqua" w:hAnsi="Book Antiqua"/>
        </w:rPr>
        <w:t>: P</w:t>
      </w:r>
      <w:r w:rsidRPr="001824C7">
        <w:rPr>
          <w:rFonts w:ascii="Book Antiqua" w:hAnsi="Book Antiqua"/>
        </w:rPr>
        <w:t>ancreas-preserving duodenal resection</w:t>
      </w:r>
      <w:r>
        <w:rPr>
          <w:rFonts w:ascii="Book Antiqua" w:hAnsi="Book Antiqua"/>
        </w:rPr>
        <w:t>;</w:t>
      </w:r>
      <w:r w:rsidRPr="001824C7">
        <w:rPr>
          <w:rFonts w:ascii="Book Antiqua" w:hAnsi="Book Antiqua"/>
        </w:rPr>
        <w:t xml:space="preserve"> DDA</w:t>
      </w:r>
      <w:r>
        <w:rPr>
          <w:rFonts w:ascii="Book Antiqua" w:hAnsi="Book Antiqua"/>
        </w:rPr>
        <w:t xml:space="preserve">: </w:t>
      </w:r>
      <w:r w:rsidRPr="001824C7">
        <w:rPr>
          <w:rFonts w:ascii="Book Antiqua" w:hAnsi="Book Antiqua"/>
        </w:rPr>
        <w:t>PPDR with duodeno-duodeno</w:t>
      </w:r>
      <w:r w:rsidR="006A7AE8">
        <w:rPr>
          <w:rFonts w:ascii="Book Antiqua" w:hAnsi="Book Antiqua"/>
        </w:rPr>
        <w:t xml:space="preserve"> </w:t>
      </w:r>
      <w:r w:rsidRPr="001824C7">
        <w:rPr>
          <w:rFonts w:ascii="Book Antiqua" w:hAnsi="Book Antiqua"/>
        </w:rPr>
        <w:t>anastomosis reconstruction</w:t>
      </w:r>
      <w:r>
        <w:rPr>
          <w:rFonts w:ascii="Book Antiqua" w:hAnsi="Book Antiqua"/>
        </w:rPr>
        <w:t>;</w:t>
      </w:r>
      <w:r w:rsidRPr="001824C7">
        <w:rPr>
          <w:rFonts w:ascii="Book Antiqua" w:hAnsi="Book Antiqua"/>
        </w:rPr>
        <w:t xml:space="preserve"> DJA</w:t>
      </w:r>
      <w:r>
        <w:rPr>
          <w:rFonts w:ascii="Book Antiqua" w:hAnsi="Book Antiqua"/>
        </w:rPr>
        <w:t>:</w:t>
      </w:r>
      <w:r w:rsidRPr="001824C7">
        <w:rPr>
          <w:rFonts w:ascii="Book Antiqua" w:hAnsi="Book Antiqua"/>
        </w:rPr>
        <w:t xml:space="preserve"> </w:t>
      </w:r>
      <w:r>
        <w:rPr>
          <w:rFonts w:ascii="Book Antiqua" w:hAnsi="Book Antiqua"/>
        </w:rPr>
        <w:t>D</w:t>
      </w:r>
      <w:r w:rsidRPr="001824C7">
        <w:rPr>
          <w:rFonts w:ascii="Book Antiqua" w:hAnsi="Book Antiqua"/>
        </w:rPr>
        <w:t>uodenojejunoanastomosis</w:t>
      </w:r>
      <w:r>
        <w:rPr>
          <w:rFonts w:ascii="Book Antiqua" w:hAnsi="Book Antiqua"/>
        </w:rPr>
        <w:t>;</w:t>
      </w:r>
      <w:r w:rsidRPr="001824C7">
        <w:rPr>
          <w:rFonts w:ascii="Book Antiqua" w:hAnsi="Book Antiqua"/>
        </w:rPr>
        <w:t xml:space="preserve"> Intest pouch</w:t>
      </w:r>
      <w:r>
        <w:rPr>
          <w:rFonts w:ascii="Book Antiqua" w:hAnsi="Book Antiqua"/>
        </w:rPr>
        <w:t>: P</w:t>
      </w:r>
      <w:r w:rsidRPr="001824C7">
        <w:rPr>
          <w:rFonts w:ascii="Book Antiqua" w:hAnsi="Book Antiqua"/>
        </w:rPr>
        <w:t>ancreas-preserving duodenal resection with intestinal interposition reconstruction</w:t>
      </w:r>
      <w:r>
        <w:rPr>
          <w:rFonts w:ascii="Book Antiqua" w:hAnsi="Book Antiqua"/>
        </w:rPr>
        <w:t>;</w:t>
      </w:r>
      <w:r w:rsidRPr="001824C7">
        <w:rPr>
          <w:rFonts w:ascii="Book Antiqua" w:hAnsi="Book Antiqua"/>
        </w:rPr>
        <w:t xml:space="preserve"> Standard</w:t>
      </w:r>
      <w:r>
        <w:rPr>
          <w:rFonts w:ascii="Book Antiqua" w:hAnsi="Book Antiqua"/>
        </w:rPr>
        <w:t>: C</w:t>
      </w:r>
      <w:r w:rsidRPr="001824C7">
        <w:rPr>
          <w:rFonts w:ascii="Book Antiqua" w:hAnsi="Book Antiqua"/>
        </w:rPr>
        <w:t xml:space="preserve">lassical </w:t>
      </w:r>
      <w:r>
        <w:rPr>
          <w:rFonts w:ascii="Book Antiqua" w:hAnsi="Book Antiqua"/>
        </w:rPr>
        <w:t>p</w:t>
      </w:r>
      <w:r w:rsidRPr="001824C7">
        <w:rPr>
          <w:rFonts w:ascii="Book Antiqua" w:hAnsi="Book Antiqua"/>
        </w:rPr>
        <w:t>ancreas-preserving duodenal resection with one duodeno-jejuno</w:t>
      </w:r>
      <w:r w:rsidR="006A7AE8">
        <w:rPr>
          <w:rFonts w:ascii="Book Antiqua" w:hAnsi="Book Antiqua"/>
        </w:rPr>
        <w:t xml:space="preserve"> </w:t>
      </w:r>
      <w:r w:rsidRPr="001824C7">
        <w:rPr>
          <w:rFonts w:ascii="Book Antiqua" w:hAnsi="Book Antiqua"/>
        </w:rPr>
        <w:t>anastomosis</w:t>
      </w:r>
      <w:r>
        <w:rPr>
          <w:rFonts w:ascii="Book Antiqua" w:hAnsi="Book Antiqua"/>
        </w:rPr>
        <w:t>;</w:t>
      </w:r>
      <w:r w:rsidRPr="001824C7">
        <w:rPr>
          <w:rFonts w:ascii="Book Antiqua" w:hAnsi="Book Antiqua"/>
        </w:rPr>
        <w:t xml:space="preserve"> Roux-en-Y</w:t>
      </w:r>
      <w:r>
        <w:rPr>
          <w:rFonts w:ascii="Book Antiqua" w:hAnsi="Book Antiqua"/>
        </w:rPr>
        <w:t>: P</w:t>
      </w:r>
      <w:r w:rsidRPr="001824C7">
        <w:rPr>
          <w:rFonts w:ascii="Book Antiqua" w:hAnsi="Book Antiqua"/>
        </w:rPr>
        <w:t>ancreas-preserving duodenal resection with Roux-en-Y reconstruction</w:t>
      </w:r>
      <w:r>
        <w:rPr>
          <w:rFonts w:ascii="Book Antiqua" w:hAnsi="Book Antiqua"/>
        </w:rPr>
        <w:t>;</w:t>
      </w:r>
      <w:r w:rsidRPr="001824C7">
        <w:rPr>
          <w:rFonts w:ascii="Book Antiqua" w:hAnsi="Book Antiqua"/>
        </w:rPr>
        <w:t xml:space="preserve"> POPF</w:t>
      </w:r>
      <w:r>
        <w:rPr>
          <w:rFonts w:ascii="Book Antiqua" w:hAnsi="Book Antiqua"/>
        </w:rPr>
        <w:t>: P</w:t>
      </w:r>
      <w:r w:rsidRPr="001824C7">
        <w:rPr>
          <w:rFonts w:ascii="Book Antiqua" w:hAnsi="Book Antiqua"/>
        </w:rPr>
        <w:t>ostoperative pancreatic fistula.</w:t>
      </w:r>
    </w:p>
    <w:p w14:paraId="0D3CF733" w14:textId="27F0D235" w:rsidR="006D7128" w:rsidRPr="0059017B" w:rsidRDefault="0083326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CF658C" w:rsidRPr="00CF658C">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6</w:t>
      </w:r>
      <w:r w:rsidR="00CF658C" w:rsidRPr="00CF658C">
        <w:rPr>
          <w:rFonts w:ascii="Book Antiqua" w:eastAsia="Book Antiqua" w:hAnsi="Book Antiqua" w:cs="Book Antiqua"/>
          <w:b/>
          <w:bCs/>
          <w:color w:val="000000"/>
        </w:rPr>
        <w:t xml:space="preserve"> Pancreatoduodenectomy and pancreas-preserving duodenal resection for </w:t>
      </w:r>
      <w:r w:rsidR="00CF658C" w:rsidRPr="00CF658C">
        <w:rPr>
          <w:rFonts w:ascii="Book Antiqua" w:hAnsi="Book Antiqua"/>
          <w:b/>
          <w:bCs/>
        </w:rPr>
        <w:t>cystic dystrophy of the duodenal wall</w:t>
      </w:r>
      <w:r w:rsidR="00CF658C" w:rsidRPr="00CF658C">
        <w:rPr>
          <w:rFonts w:ascii="Book Antiqua" w:eastAsia="Book Antiqua" w:hAnsi="Book Antiqua" w:cs="Book Antiqua"/>
          <w:b/>
          <w:bCs/>
          <w:color w:val="000000"/>
        </w:rPr>
        <w:t>, comparison of demographic data and symptoms</w:t>
      </w:r>
    </w:p>
    <w:tbl>
      <w:tblPr>
        <w:tblStyle w:val="a6"/>
        <w:tblW w:w="1300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gridCol w:w="2694"/>
        <w:gridCol w:w="2268"/>
      </w:tblGrid>
      <w:tr w:rsidR="00CF658C" w:rsidRPr="00CF658C" w14:paraId="3F504C96" w14:textId="77777777" w:rsidTr="00F82335">
        <w:trPr>
          <w:trHeight w:val="364"/>
        </w:trPr>
        <w:tc>
          <w:tcPr>
            <w:tcW w:w="4928" w:type="dxa"/>
            <w:tcBorders>
              <w:top w:val="single" w:sz="18" w:space="0" w:color="auto"/>
              <w:bottom w:val="single" w:sz="18" w:space="0" w:color="auto"/>
            </w:tcBorders>
            <w:vAlign w:val="center"/>
          </w:tcPr>
          <w:p w14:paraId="42F2E197"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Variables</w:t>
            </w:r>
          </w:p>
        </w:tc>
        <w:tc>
          <w:tcPr>
            <w:tcW w:w="3118" w:type="dxa"/>
            <w:tcBorders>
              <w:top w:val="single" w:sz="18" w:space="0" w:color="auto"/>
              <w:bottom w:val="single" w:sz="18" w:space="0" w:color="auto"/>
            </w:tcBorders>
            <w:vAlign w:val="center"/>
          </w:tcPr>
          <w:p w14:paraId="7AC54182"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PPDR</w:t>
            </w:r>
          </w:p>
        </w:tc>
        <w:tc>
          <w:tcPr>
            <w:tcW w:w="2694" w:type="dxa"/>
            <w:tcBorders>
              <w:top w:val="single" w:sz="18" w:space="0" w:color="auto"/>
              <w:bottom w:val="single" w:sz="18" w:space="0" w:color="auto"/>
            </w:tcBorders>
            <w:vAlign w:val="center"/>
          </w:tcPr>
          <w:p w14:paraId="7C6F0864"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PD</w:t>
            </w:r>
          </w:p>
        </w:tc>
        <w:tc>
          <w:tcPr>
            <w:tcW w:w="2268" w:type="dxa"/>
            <w:tcBorders>
              <w:top w:val="single" w:sz="18" w:space="0" w:color="auto"/>
              <w:bottom w:val="single" w:sz="18" w:space="0" w:color="auto"/>
            </w:tcBorders>
            <w:vAlign w:val="center"/>
          </w:tcPr>
          <w:p w14:paraId="4AA1E162" w14:textId="1C3F25DC" w:rsidR="00CF658C" w:rsidRPr="00A14F39" w:rsidRDefault="00CF658C" w:rsidP="00CF658C">
            <w:pPr>
              <w:spacing w:line="360" w:lineRule="auto"/>
              <w:rPr>
                <w:rFonts w:ascii="Book Antiqua" w:hAnsi="Book Antiqua"/>
                <w:b/>
                <w:bCs/>
              </w:rPr>
            </w:pPr>
            <w:r w:rsidRPr="00A14F39">
              <w:rPr>
                <w:rFonts w:ascii="Book Antiqua" w:hAnsi="Book Antiqua"/>
                <w:b/>
                <w:bCs/>
                <w:i/>
                <w:iCs/>
              </w:rPr>
              <w:t>P</w:t>
            </w:r>
            <w:r w:rsidRPr="00A14F39">
              <w:rPr>
                <w:rFonts w:ascii="Book Antiqua" w:hAnsi="Book Antiqua"/>
                <w:b/>
                <w:bCs/>
              </w:rPr>
              <w:t xml:space="preserve"> M-W value</w:t>
            </w:r>
          </w:p>
        </w:tc>
      </w:tr>
      <w:tr w:rsidR="00CF658C" w:rsidRPr="00CF658C" w14:paraId="30F795F3" w14:textId="77777777" w:rsidTr="00CF658C">
        <w:trPr>
          <w:trHeight w:val="567"/>
        </w:trPr>
        <w:tc>
          <w:tcPr>
            <w:tcW w:w="4928" w:type="dxa"/>
            <w:tcBorders>
              <w:top w:val="single" w:sz="18" w:space="0" w:color="auto"/>
            </w:tcBorders>
            <w:vAlign w:val="center"/>
          </w:tcPr>
          <w:p w14:paraId="0696E41F" w14:textId="77777777" w:rsidR="00CF658C" w:rsidRPr="00CF658C" w:rsidRDefault="00CF658C" w:rsidP="00CF658C">
            <w:pPr>
              <w:spacing w:line="360" w:lineRule="auto"/>
              <w:rPr>
                <w:rFonts w:ascii="Book Antiqua" w:hAnsi="Book Antiqua"/>
                <w:i/>
                <w:iCs/>
              </w:rPr>
            </w:pPr>
            <w:r w:rsidRPr="00CF658C">
              <w:rPr>
                <w:rFonts w:ascii="Book Antiqua" w:hAnsi="Book Antiqua"/>
                <w:i/>
                <w:iCs/>
              </w:rPr>
              <w:t>n</w:t>
            </w:r>
          </w:p>
        </w:tc>
        <w:tc>
          <w:tcPr>
            <w:tcW w:w="3118" w:type="dxa"/>
            <w:tcBorders>
              <w:top w:val="single" w:sz="18" w:space="0" w:color="auto"/>
            </w:tcBorders>
            <w:vAlign w:val="center"/>
          </w:tcPr>
          <w:p w14:paraId="65BA33A1" w14:textId="77777777" w:rsidR="00CF658C" w:rsidRPr="00CF658C" w:rsidRDefault="00CF658C" w:rsidP="00CF658C">
            <w:pPr>
              <w:spacing w:line="360" w:lineRule="auto"/>
              <w:rPr>
                <w:rFonts w:ascii="Book Antiqua" w:hAnsi="Book Antiqua"/>
              </w:rPr>
            </w:pPr>
            <w:r w:rsidRPr="00CF658C">
              <w:rPr>
                <w:rFonts w:ascii="Book Antiqua" w:hAnsi="Book Antiqua"/>
              </w:rPr>
              <w:t>15</w:t>
            </w:r>
          </w:p>
        </w:tc>
        <w:tc>
          <w:tcPr>
            <w:tcW w:w="2694" w:type="dxa"/>
            <w:tcBorders>
              <w:top w:val="single" w:sz="18" w:space="0" w:color="auto"/>
            </w:tcBorders>
            <w:vAlign w:val="center"/>
          </w:tcPr>
          <w:p w14:paraId="335B946F" w14:textId="77777777" w:rsidR="00CF658C" w:rsidRPr="00CF658C" w:rsidRDefault="00CF658C" w:rsidP="00CF658C">
            <w:pPr>
              <w:spacing w:line="360" w:lineRule="auto"/>
              <w:rPr>
                <w:rFonts w:ascii="Book Antiqua" w:hAnsi="Book Antiqua"/>
              </w:rPr>
            </w:pPr>
            <w:r w:rsidRPr="00CF658C">
              <w:rPr>
                <w:rFonts w:ascii="Book Antiqua" w:hAnsi="Book Antiqua"/>
              </w:rPr>
              <w:t>44</w:t>
            </w:r>
          </w:p>
        </w:tc>
        <w:tc>
          <w:tcPr>
            <w:tcW w:w="2268" w:type="dxa"/>
            <w:tcBorders>
              <w:top w:val="single" w:sz="18" w:space="0" w:color="auto"/>
            </w:tcBorders>
            <w:vAlign w:val="center"/>
          </w:tcPr>
          <w:p w14:paraId="5B5A4435" w14:textId="77777777" w:rsidR="00CF658C" w:rsidRPr="00CF658C" w:rsidRDefault="00CF658C" w:rsidP="00CF658C">
            <w:pPr>
              <w:spacing w:line="360" w:lineRule="auto"/>
              <w:rPr>
                <w:rFonts w:ascii="Book Antiqua" w:hAnsi="Book Antiqua"/>
              </w:rPr>
            </w:pPr>
          </w:p>
        </w:tc>
      </w:tr>
      <w:tr w:rsidR="00CF658C" w:rsidRPr="00CF658C" w14:paraId="2FF7F4B0" w14:textId="77777777" w:rsidTr="00CF658C">
        <w:trPr>
          <w:trHeight w:val="567"/>
        </w:trPr>
        <w:tc>
          <w:tcPr>
            <w:tcW w:w="4928" w:type="dxa"/>
            <w:vAlign w:val="center"/>
          </w:tcPr>
          <w:p w14:paraId="254045F3" w14:textId="43DE15FB" w:rsidR="00CF658C" w:rsidRPr="00CF658C" w:rsidRDefault="00CF658C" w:rsidP="00CF658C">
            <w:pPr>
              <w:spacing w:line="360" w:lineRule="auto"/>
              <w:rPr>
                <w:rFonts w:ascii="Book Antiqua" w:hAnsi="Book Antiqua"/>
              </w:rPr>
            </w:pPr>
            <w:r w:rsidRPr="00CF658C">
              <w:rPr>
                <w:rFonts w:ascii="Book Antiqua" w:hAnsi="Book Antiqua"/>
              </w:rPr>
              <w:t>Age,</w:t>
            </w:r>
            <w:r>
              <w:rPr>
                <w:rFonts w:ascii="Book Antiqua" w:hAnsi="Book Antiqua"/>
              </w:rPr>
              <w:t xml:space="preserve"> </w:t>
            </w:r>
            <w:r w:rsidRPr="00CF658C">
              <w:rPr>
                <w:rFonts w:ascii="Book Antiqua" w:hAnsi="Book Antiqua"/>
              </w:rPr>
              <w:t>y</w:t>
            </w:r>
            <w:r>
              <w:rPr>
                <w:rFonts w:ascii="Book Antiqua" w:hAnsi="Book Antiqua"/>
              </w:rPr>
              <w:t>r</w:t>
            </w:r>
          </w:p>
        </w:tc>
        <w:tc>
          <w:tcPr>
            <w:tcW w:w="3118" w:type="dxa"/>
            <w:vAlign w:val="center"/>
          </w:tcPr>
          <w:p w14:paraId="2DC8375F" w14:textId="77777777" w:rsidR="00CF658C" w:rsidRPr="00CF658C" w:rsidRDefault="00CF658C" w:rsidP="00CF658C">
            <w:pPr>
              <w:spacing w:line="360" w:lineRule="auto"/>
              <w:rPr>
                <w:rFonts w:ascii="Book Antiqua" w:hAnsi="Book Antiqua"/>
              </w:rPr>
            </w:pPr>
            <w:r w:rsidRPr="00CF658C">
              <w:rPr>
                <w:rFonts w:ascii="Book Antiqua" w:hAnsi="Book Antiqua"/>
              </w:rPr>
              <w:t>45 (40-52)</w:t>
            </w:r>
          </w:p>
        </w:tc>
        <w:tc>
          <w:tcPr>
            <w:tcW w:w="2694" w:type="dxa"/>
            <w:vAlign w:val="center"/>
          </w:tcPr>
          <w:p w14:paraId="750104E9" w14:textId="7DF5230A" w:rsidR="00CF658C" w:rsidRPr="00CF658C" w:rsidRDefault="00CF658C" w:rsidP="00CF658C">
            <w:pPr>
              <w:spacing w:line="360" w:lineRule="auto"/>
              <w:rPr>
                <w:rFonts w:ascii="Book Antiqua" w:hAnsi="Book Antiqua"/>
              </w:rPr>
            </w:pPr>
            <w:r w:rsidRPr="00CF658C">
              <w:rPr>
                <w:rFonts w:ascii="Book Antiqua" w:hAnsi="Book Antiqua"/>
              </w:rPr>
              <w:t>49</w:t>
            </w:r>
            <w:r>
              <w:rPr>
                <w:rFonts w:ascii="Book Antiqua" w:hAnsi="Book Antiqua"/>
              </w:rPr>
              <w:t xml:space="preserve"> </w:t>
            </w:r>
            <w:r w:rsidRPr="00CF658C">
              <w:rPr>
                <w:rFonts w:ascii="Book Antiqua" w:hAnsi="Book Antiqua"/>
              </w:rPr>
              <w:t>(46-54)</w:t>
            </w:r>
          </w:p>
        </w:tc>
        <w:tc>
          <w:tcPr>
            <w:tcW w:w="2268" w:type="dxa"/>
            <w:vAlign w:val="center"/>
          </w:tcPr>
          <w:p w14:paraId="432650D6" w14:textId="3D9C32BA"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.09</w:t>
            </w:r>
          </w:p>
        </w:tc>
      </w:tr>
      <w:tr w:rsidR="00CF658C" w:rsidRPr="00CF658C" w14:paraId="32373E8E" w14:textId="77777777" w:rsidTr="00CF658C">
        <w:trPr>
          <w:trHeight w:val="567"/>
        </w:trPr>
        <w:tc>
          <w:tcPr>
            <w:tcW w:w="4928" w:type="dxa"/>
            <w:vAlign w:val="center"/>
          </w:tcPr>
          <w:p w14:paraId="5672E0B3" w14:textId="77777777" w:rsidR="00CF658C" w:rsidRPr="00CF658C" w:rsidRDefault="00CF658C" w:rsidP="00CF658C">
            <w:pPr>
              <w:spacing w:line="360" w:lineRule="auto"/>
              <w:rPr>
                <w:rFonts w:ascii="Book Antiqua" w:hAnsi="Book Antiqua"/>
              </w:rPr>
            </w:pPr>
            <w:r w:rsidRPr="00CF658C">
              <w:rPr>
                <w:rFonts w:ascii="Book Antiqua" w:hAnsi="Book Antiqua"/>
              </w:rPr>
              <w:t>Pain score</w:t>
            </w:r>
          </w:p>
        </w:tc>
        <w:tc>
          <w:tcPr>
            <w:tcW w:w="3118" w:type="dxa"/>
            <w:vAlign w:val="center"/>
          </w:tcPr>
          <w:p w14:paraId="102307ED" w14:textId="2F9C9C84" w:rsidR="00CF658C" w:rsidRPr="00CF658C" w:rsidRDefault="00CF658C" w:rsidP="00CF658C">
            <w:pPr>
              <w:spacing w:line="360" w:lineRule="auto"/>
              <w:rPr>
                <w:rFonts w:ascii="Book Antiqua" w:hAnsi="Book Antiqua"/>
              </w:rPr>
            </w:pPr>
            <w:r w:rsidRPr="00CF658C">
              <w:rPr>
                <w:rFonts w:ascii="Book Antiqua" w:hAnsi="Book Antiqua"/>
              </w:rPr>
              <w:t>69</w:t>
            </w:r>
            <w:r>
              <w:rPr>
                <w:rFonts w:ascii="Book Antiqua" w:hAnsi="Book Antiqua"/>
              </w:rPr>
              <w:t xml:space="preserve"> </w:t>
            </w:r>
            <w:r w:rsidRPr="00CF658C">
              <w:rPr>
                <w:rFonts w:ascii="Book Antiqua" w:hAnsi="Book Antiqua"/>
              </w:rPr>
              <w:t>(62</w:t>
            </w:r>
            <w:r>
              <w:rPr>
                <w:rFonts w:ascii="Book Antiqua" w:hAnsi="Book Antiqua"/>
              </w:rPr>
              <w:t>.</w:t>
            </w:r>
            <w:r w:rsidRPr="00CF658C">
              <w:rPr>
                <w:rFonts w:ascii="Book Antiqua" w:hAnsi="Book Antiqua"/>
              </w:rPr>
              <w:t>5-77</w:t>
            </w:r>
            <w:r>
              <w:rPr>
                <w:rFonts w:ascii="Book Antiqua" w:hAnsi="Book Antiqua"/>
              </w:rPr>
              <w:t>.</w:t>
            </w:r>
            <w:r w:rsidRPr="00CF658C">
              <w:rPr>
                <w:rFonts w:ascii="Book Antiqua" w:hAnsi="Book Antiqua"/>
              </w:rPr>
              <w:t>5)</w:t>
            </w:r>
          </w:p>
        </w:tc>
        <w:tc>
          <w:tcPr>
            <w:tcW w:w="2694" w:type="dxa"/>
            <w:vAlign w:val="center"/>
          </w:tcPr>
          <w:p w14:paraId="2AF3BADB" w14:textId="248F0AF5" w:rsidR="00CF658C" w:rsidRPr="00CF658C" w:rsidRDefault="00CF658C" w:rsidP="00CF658C">
            <w:pPr>
              <w:spacing w:line="360" w:lineRule="auto"/>
              <w:rPr>
                <w:rFonts w:ascii="Book Antiqua" w:hAnsi="Book Antiqua"/>
              </w:rPr>
            </w:pPr>
            <w:r w:rsidRPr="00CF658C">
              <w:rPr>
                <w:rFonts w:ascii="Book Antiqua" w:hAnsi="Book Antiqua"/>
              </w:rPr>
              <w:t>73</w:t>
            </w:r>
            <w:r>
              <w:rPr>
                <w:rFonts w:ascii="Book Antiqua" w:hAnsi="Book Antiqua"/>
              </w:rPr>
              <w:t>.</w:t>
            </w:r>
            <w:r w:rsidRPr="00CF658C">
              <w:rPr>
                <w:rFonts w:ascii="Book Antiqua" w:hAnsi="Book Antiqua"/>
              </w:rPr>
              <w:t>8</w:t>
            </w:r>
            <w:r>
              <w:rPr>
                <w:rFonts w:ascii="Book Antiqua" w:hAnsi="Book Antiqua"/>
              </w:rPr>
              <w:t xml:space="preserve"> </w:t>
            </w:r>
            <w:r w:rsidRPr="00CF658C">
              <w:rPr>
                <w:rFonts w:ascii="Book Antiqua" w:hAnsi="Book Antiqua"/>
              </w:rPr>
              <w:t>(63-73</w:t>
            </w:r>
            <w:r>
              <w:rPr>
                <w:rFonts w:ascii="Book Antiqua" w:hAnsi="Book Antiqua"/>
              </w:rPr>
              <w:t>.</w:t>
            </w:r>
            <w:r w:rsidRPr="00CF658C">
              <w:rPr>
                <w:rFonts w:ascii="Book Antiqua" w:hAnsi="Book Antiqua"/>
              </w:rPr>
              <w:t>8)</w:t>
            </w:r>
          </w:p>
        </w:tc>
        <w:tc>
          <w:tcPr>
            <w:tcW w:w="2268" w:type="dxa"/>
            <w:vAlign w:val="center"/>
          </w:tcPr>
          <w:p w14:paraId="63544065" w14:textId="2C52E030"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.08</w:t>
            </w:r>
          </w:p>
        </w:tc>
      </w:tr>
      <w:tr w:rsidR="00CF658C" w:rsidRPr="00CF658C" w14:paraId="3A2ECD42" w14:textId="77777777" w:rsidTr="00CF658C">
        <w:trPr>
          <w:trHeight w:val="567"/>
        </w:trPr>
        <w:tc>
          <w:tcPr>
            <w:tcW w:w="4928" w:type="dxa"/>
            <w:vAlign w:val="center"/>
          </w:tcPr>
          <w:p w14:paraId="0C679B97" w14:textId="77777777" w:rsidR="00CF658C" w:rsidRPr="00CF658C" w:rsidRDefault="00CF658C" w:rsidP="00CF658C">
            <w:pPr>
              <w:spacing w:line="360" w:lineRule="auto"/>
              <w:rPr>
                <w:rFonts w:ascii="Book Antiqua" w:hAnsi="Book Antiqua"/>
              </w:rPr>
            </w:pPr>
            <w:r w:rsidRPr="00CF658C">
              <w:rPr>
                <w:rFonts w:ascii="Book Antiqua" w:hAnsi="Book Antiqua"/>
              </w:rPr>
              <w:t>Weight loss, kg</w:t>
            </w:r>
          </w:p>
        </w:tc>
        <w:tc>
          <w:tcPr>
            <w:tcW w:w="3118" w:type="dxa"/>
            <w:vAlign w:val="center"/>
          </w:tcPr>
          <w:p w14:paraId="7DC8A6B3" w14:textId="18587E1E" w:rsidR="00CF658C" w:rsidRPr="00CF658C" w:rsidRDefault="00CF658C" w:rsidP="00CF658C">
            <w:pPr>
              <w:spacing w:line="360" w:lineRule="auto"/>
              <w:rPr>
                <w:rFonts w:ascii="Book Antiqua" w:hAnsi="Book Antiqua"/>
              </w:rPr>
            </w:pPr>
            <w:r w:rsidRPr="00CF658C">
              <w:rPr>
                <w:rFonts w:ascii="Book Antiqua" w:hAnsi="Book Antiqua"/>
              </w:rPr>
              <w:t>12</w:t>
            </w:r>
            <w:r>
              <w:rPr>
                <w:rFonts w:ascii="Book Antiqua" w:hAnsi="Book Antiqua"/>
              </w:rPr>
              <w:t xml:space="preserve"> </w:t>
            </w:r>
            <w:r w:rsidRPr="00CF658C">
              <w:rPr>
                <w:rFonts w:ascii="Book Antiqua" w:hAnsi="Book Antiqua"/>
              </w:rPr>
              <w:t>(7</w:t>
            </w:r>
            <w:r>
              <w:rPr>
                <w:rFonts w:ascii="Book Antiqua" w:hAnsi="Book Antiqua"/>
              </w:rPr>
              <w:t>.</w:t>
            </w:r>
            <w:r w:rsidRPr="00CF658C">
              <w:rPr>
                <w:rFonts w:ascii="Book Antiqua" w:hAnsi="Book Antiqua"/>
              </w:rPr>
              <w:t>5-21)</w:t>
            </w:r>
          </w:p>
        </w:tc>
        <w:tc>
          <w:tcPr>
            <w:tcW w:w="2694" w:type="dxa"/>
            <w:vAlign w:val="center"/>
          </w:tcPr>
          <w:p w14:paraId="15B01FBC" w14:textId="5E9A2679" w:rsidR="00CF658C" w:rsidRPr="00CF658C" w:rsidRDefault="00CF658C" w:rsidP="00CF658C">
            <w:pPr>
              <w:spacing w:line="360" w:lineRule="auto"/>
              <w:rPr>
                <w:rFonts w:ascii="Book Antiqua" w:hAnsi="Book Antiqua"/>
              </w:rPr>
            </w:pPr>
            <w:r w:rsidRPr="00CF658C">
              <w:rPr>
                <w:rFonts w:ascii="Book Antiqua" w:hAnsi="Book Antiqua"/>
              </w:rPr>
              <w:t>12</w:t>
            </w:r>
            <w:r>
              <w:rPr>
                <w:rFonts w:ascii="Book Antiqua" w:hAnsi="Book Antiqua"/>
              </w:rPr>
              <w:t xml:space="preserve"> </w:t>
            </w:r>
            <w:r w:rsidRPr="00CF658C">
              <w:rPr>
                <w:rFonts w:ascii="Book Antiqua" w:hAnsi="Book Antiqua"/>
              </w:rPr>
              <w:t>(10</w:t>
            </w:r>
            <w:r>
              <w:rPr>
                <w:rFonts w:ascii="Book Antiqua" w:hAnsi="Book Antiqua"/>
              </w:rPr>
              <w:t>.</w:t>
            </w:r>
            <w:r w:rsidRPr="00CF658C">
              <w:rPr>
                <w:rFonts w:ascii="Book Antiqua" w:hAnsi="Book Antiqua"/>
              </w:rPr>
              <w:t>5-13)</w:t>
            </w:r>
          </w:p>
        </w:tc>
        <w:tc>
          <w:tcPr>
            <w:tcW w:w="2268" w:type="dxa"/>
            <w:vAlign w:val="center"/>
          </w:tcPr>
          <w:p w14:paraId="20BE28C5" w14:textId="026F6A62"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.52</w:t>
            </w:r>
          </w:p>
        </w:tc>
      </w:tr>
      <w:tr w:rsidR="00CF658C" w:rsidRPr="00CF658C" w14:paraId="2A0239CF" w14:textId="77777777" w:rsidTr="00CF658C">
        <w:trPr>
          <w:trHeight w:val="567"/>
        </w:trPr>
        <w:tc>
          <w:tcPr>
            <w:tcW w:w="4928" w:type="dxa"/>
            <w:vAlign w:val="center"/>
          </w:tcPr>
          <w:p w14:paraId="30851F97" w14:textId="39FE1720" w:rsidR="00CF658C" w:rsidRPr="00CF658C" w:rsidRDefault="00CF658C" w:rsidP="00CF658C">
            <w:pPr>
              <w:spacing w:line="360" w:lineRule="auto"/>
              <w:rPr>
                <w:rFonts w:ascii="Book Antiqua" w:hAnsi="Book Antiqua"/>
              </w:rPr>
            </w:pPr>
            <w:r w:rsidRPr="00CF658C">
              <w:rPr>
                <w:rFonts w:ascii="Book Antiqua" w:hAnsi="Book Antiqua"/>
              </w:rPr>
              <w:t xml:space="preserve">Vomiting, </w:t>
            </w:r>
            <w:r w:rsidRPr="00CF658C">
              <w:rPr>
                <w:rFonts w:ascii="Book Antiqua" w:hAnsi="Book Antiqua"/>
                <w:i/>
                <w:iCs/>
              </w:rPr>
              <w:t>n</w:t>
            </w:r>
            <w:r>
              <w:rPr>
                <w:rFonts w:ascii="Book Antiqua" w:hAnsi="Book Antiqua"/>
              </w:rPr>
              <w:t xml:space="preserve"> </w:t>
            </w:r>
            <w:r w:rsidRPr="00CF658C">
              <w:rPr>
                <w:rFonts w:ascii="Book Antiqua" w:hAnsi="Book Antiqua"/>
              </w:rPr>
              <w:t>(%)</w:t>
            </w:r>
          </w:p>
        </w:tc>
        <w:tc>
          <w:tcPr>
            <w:tcW w:w="3118" w:type="dxa"/>
            <w:vAlign w:val="center"/>
          </w:tcPr>
          <w:p w14:paraId="7E19A9AF" w14:textId="262D38E4" w:rsidR="00CF658C" w:rsidRPr="00CF658C" w:rsidRDefault="00CF658C" w:rsidP="00CF658C">
            <w:pPr>
              <w:spacing w:line="360" w:lineRule="auto"/>
              <w:rPr>
                <w:rFonts w:ascii="Book Antiqua" w:hAnsi="Book Antiqua"/>
              </w:rPr>
            </w:pPr>
            <w:r w:rsidRPr="00CF658C">
              <w:rPr>
                <w:rFonts w:ascii="Book Antiqua" w:hAnsi="Book Antiqua"/>
              </w:rPr>
              <w:t>5</w:t>
            </w:r>
            <w:r>
              <w:rPr>
                <w:rFonts w:ascii="Book Antiqua" w:hAnsi="Book Antiqua"/>
              </w:rPr>
              <w:t xml:space="preserve"> </w:t>
            </w:r>
            <w:r w:rsidRPr="00CF658C">
              <w:rPr>
                <w:rFonts w:ascii="Book Antiqua" w:hAnsi="Book Antiqua"/>
              </w:rPr>
              <w:t>(33)</w:t>
            </w:r>
          </w:p>
        </w:tc>
        <w:tc>
          <w:tcPr>
            <w:tcW w:w="2694" w:type="dxa"/>
            <w:vAlign w:val="center"/>
          </w:tcPr>
          <w:p w14:paraId="398FA9DE" w14:textId="392C5CD3" w:rsidR="00CF658C" w:rsidRPr="00CF658C" w:rsidRDefault="00CF658C" w:rsidP="00CF658C">
            <w:pPr>
              <w:spacing w:line="360" w:lineRule="auto"/>
              <w:rPr>
                <w:rFonts w:ascii="Book Antiqua" w:hAnsi="Book Antiqua"/>
              </w:rPr>
            </w:pPr>
            <w:r w:rsidRPr="00CF658C">
              <w:rPr>
                <w:rFonts w:ascii="Book Antiqua" w:hAnsi="Book Antiqua"/>
              </w:rPr>
              <w:t>18</w:t>
            </w:r>
            <w:r>
              <w:rPr>
                <w:rFonts w:ascii="Book Antiqua" w:hAnsi="Book Antiqua"/>
              </w:rPr>
              <w:t xml:space="preserve"> </w:t>
            </w:r>
            <w:r w:rsidRPr="00CF658C">
              <w:rPr>
                <w:rFonts w:ascii="Book Antiqua" w:hAnsi="Book Antiqua"/>
              </w:rPr>
              <w:t>(41)</w:t>
            </w:r>
          </w:p>
        </w:tc>
        <w:tc>
          <w:tcPr>
            <w:tcW w:w="2268" w:type="dxa"/>
            <w:vAlign w:val="center"/>
          </w:tcPr>
          <w:p w14:paraId="577476E6" w14:textId="0750D605"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.53</w:t>
            </w:r>
          </w:p>
        </w:tc>
      </w:tr>
      <w:tr w:rsidR="00CF658C" w:rsidRPr="00CF658C" w14:paraId="075C55A8" w14:textId="77777777" w:rsidTr="00CF658C">
        <w:trPr>
          <w:trHeight w:val="567"/>
        </w:trPr>
        <w:tc>
          <w:tcPr>
            <w:tcW w:w="4928" w:type="dxa"/>
            <w:vAlign w:val="center"/>
          </w:tcPr>
          <w:p w14:paraId="32709563" w14:textId="63C9F167" w:rsidR="00CF658C" w:rsidRPr="00CF658C" w:rsidRDefault="00CF658C" w:rsidP="00CF658C">
            <w:pPr>
              <w:spacing w:line="360" w:lineRule="auto"/>
              <w:rPr>
                <w:rFonts w:ascii="Book Antiqua" w:hAnsi="Book Antiqua"/>
              </w:rPr>
            </w:pPr>
            <w:r w:rsidRPr="00CF658C">
              <w:rPr>
                <w:rFonts w:ascii="Book Antiqua" w:hAnsi="Book Antiqua"/>
              </w:rPr>
              <w:t xml:space="preserve">Jaundice, </w:t>
            </w:r>
            <w:r w:rsidRPr="00CF658C">
              <w:rPr>
                <w:rFonts w:ascii="Book Antiqua" w:hAnsi="Book Antiqua"/>
                <w:i/>
                <w:iCs/>
              </w:rPr>
              <w:t>n</w:t>
            </w:r>
            <w:r>
              <w:rPr>
                <w:rFonts w:ascii="Book Antiqua" w:hAnsi="Book Antiqua"/>
              </w:rPr>
              <w:t xml:space="preserve"> </w:t>
            </w:r>
            <w:r w:rsidRPr="00CF658C">
              <w:rPr>
                <w:rFonts w:ascii="Book Antiqua" w:hAnsi="Book Antiqua"/>
              </w:rPr>
              <w:t>(%)</w:t>
            </w:r>
          </w:p>
        </w:tc>
        <w:tc>
          <w:tcPr>
            <w:tcW w:w="3118" w:type="dxa"/>
            <w:vAlign w:val="center"/>
          </w:tcPr>
          <w:p w14:paraId="241FD2FB" w14:textId="770BA93C" w:rsidR="00CF658C" w:rsidRPr="00CF658C" w:rsidRDefault="00CF658C" w:rsidP="00CF658C">
            <w:pPr>
              <w:spacing w:line="360" w:lineRule="auto"/>
              <w:rPr>
                <w:rFonts w:ascii="Book Antiqua" w:hAnsi="Book Antiqua"/>
              </w:rPr>
            </w:pPr>
            <w:r w:rsidRPr="00CF658C">
              <w:rPr>
                <w:rFonts w:ascii="Book Antiqua" w:hAnsi="Book Antiqua"/>
              </w:rPr>
              <w:t>3</w:t>
            </w:r>
            <w:r>
              <w:rPr>
                <w:rFonts w:ascii="Book Antiqua" w:hAnsi="Book Antiqua"/>
              </w:rPr>
              <w:t xml:space="preserve"> </w:t>
            </w:r>
            <w:r w:rsidRPr="00CF658C">
              <w:rPr>
                <w:rFonts w:ascii="Book Antiqua" w:hAnsi="Book Antiqua"/>
              </w:rPr>
              <w:t>(25)</w:t>
            </w:r>
          </w:p>
        </w:tc>
        <w:tc>
          <w:tcPr>
            <w:tcW w:w="2694" w:type="dxa"/>
            <w:vAlign w:val="center"/>
          </w:tcPr>
          <w:p w14:paraId="73ED9CC1" w14:textId="75F1E5FD" w:rsidR="00CF658C" w:rsidRPr="00CF658C" w:rsidRDefault="00CF658C" w:rsidP="00CF658C">
            <w:pPr>
              <w:spacing w:line="360" w:lineRule="auto"/>
              <w:rPr>
                <w:rFonts w:ascii="Book Antiqua" w:hAnsi="Book Antiqua"/>
              </w:rPr>
            </w:pPr>
            <w:r w:rsidRPr="00CF658C">
              <w:rPr>
                <w:rFonts w:ascii="Book Antiqua" w:hAnsi="Book Antiqua"/>
              </w:rPr>
              <w:t>8</w:t>
            </w:r>
            <w:r>
              <w:rPr>
                <w:rFonts w:ascii="Book Antiqua" w:hAnsi="Book Antiqua"/>
              </w:rPr>
              <w:t xml:space="preserve"> </w:t>
            </w:r>
            <w:r w:rsidRPr="00CF658C">
              <w:rPr>
                <w:rFonts w:ascii="Book Antiqua" w:hAnsi="Book Antiqua"/>
              </w:rPr>
              <w:t>(18)</w:t>
            </w:r>
          </w:p>
        </w:tc>
        <w:tc>
          <w:tcPr>
            <w:tcW w:w="2268" w:type="dxa"/>
            <w:vAlign w:val="center"/>
          </w:tcPr>
          <w:p w14:paraId="7DA39371" w14:textId="7122CDAD" w:rsidR="00CF658C" w:rsidRPr="00CF658C" w:rsidRDefault="00CF658C" w:rsidP="00CF658C">
            <w:pPr>
              <w:spacing w:line="360" w:lineRule="auto"/>
              <w:rPr>
                <w:rFonts w:ascii="Book Antiqua" w:hAnsi="Book Antiqua"/>
              </w:rPr>
            </w:pPr>
            <w:r w:rsidRPr="00CF658C">
              <w:rPr>
                <w:rFonts w:ascii="Book Antiqua" w:hAnsi="Book Antiqua"/>
              </w:rPr>
              <w:t>1</w:t>
            </w:r>
          </w:p>
        </w:tc>
      </w:tr>
      <w:tr w:rsidR="00CF658C" w:rsidRPr="00CF658C" w14:paraId="3E5BFEF3" w14:textId="77777777" w:rsidTr="00CF658C">
        <w:trPr>
          <w:trHeight w:val="567"/>
        </w:trPr>
        <w:tc>
          <w:tcPr>
            <w:tcW w:w="4928" w:type="dxa"/>
            <w:vAlign w:val="center"/>
          </w:tcPr>
          <w:p w14:paraId="7C4ECE64" w14:textId="553EE0E5" w:rsidR="00CF658C" w:rsidRPr="00CF658C" w:rsidRDefault="00CF658C" w:rsidP="00CF658C">
            <w:pPr>
              <w:spacing w:line="360" w:lineRule="auto"/>
              <w:rPr>
                <w:rFonts w:ascii="Book Antiqua" w:hAnsi="Book Antiqua"/>
              </w:rPr>
            </w:pPr>
            <w:r w:rsidRPr="00CF658C">
              <w:rPr>
                <w:rFonts w:ascii="Book Antiqua" w:hAnsi="Book Antiqua"/>
              </w:rPr>
              <w:t>Treatment before surgery, mo</w:t>
            </w:r>
          </w:p>
        </w:tc>
        <w:tc>
          <w:tcPr>
            <w:tcW w:w="3118" w:type="dxa"/>
            <w:vAlign w:val="center"/>
          </w:tcPr>
          <w:p w14:paraId="7650D3A7" w14:textId="1FD7A9DF" w:rsidR="00CF658C" w:rsidRPr="00CF658C" w:rsidRDefault="00CF658C" w:rsidP="00CF658C">
            <w:pPr>
              <w:spacing w:line="360" w:lineRule="auto"/>
              <w:rPr>
                <w:rFonts w:ascii="Book Antiqua" w:hAnsi="Book Antiqua"/>
              </w:rPr>
            </w:pPr>
            <w:r w:rsidRPr="00CF658C">
              <w:rPr>
                <w:rFonts w:ascii="Book Antiqua" w:hAnsi="Book Antiqua"/>
              </w:rPr>
              <w:t>10</w:t>
            </w:r>
            <w:r>
              <w:rPr>
                <w:rFonts w:ascii="Book Antiqua" w:hAnsi="Book Antiqua"/>
              </w:rPr>
              <w:t xml:space="preserve"> </w:t>
            </w:r>
            <w:r w:rsidRPr="00CF658C">
              <w:rPr>
                <w:rFonts w:ascii="Book Antiqua" w:hAnsi="Book Antiqua"/>
              </w:rPr>
              <w:t>(8-12)</w:t>
            </w:r>
          </w:p>
        </w:tc>
        <w:tc>
          <w:tcPr>
            <w:tcW w:w="2694" w:type="dxa"/>
            <w:vAlign w:val="center"/>
          </w:tcPr>
          <w:p w14:paraId="15D49B4A" w14:textId="5C1104DB" w:rsidR="00CF658C" w:rsidRPr="00CF658C" w:rsidRDefault="00CF658C" w:rsidP="00CF658C">
            <w:pPr>
              <w:spacing w:line="360" w:lineRule="auto"/>
              <w:rPr>
                <w:rFonts w:ascii="Book Antiqua" w:hAnsi="Book Antiqua"/>
              </w:rPr>
            </w:pPr>
            <w:r w:rsidRPr="00CF658C">
              <w:rPr>
                <w:rFonts w:ascii="Book Antiqua" w:hAnsi="Book Antiqua"/>
              </w:rPr>
              <w:t>45</w:t>
            </w:r>
            <w:r>
              <w:rPr>
                <w:rFonts w:ascii="Book Antiqua" w:hAnsi="Book Antiqua"/>
              </w:rPr>
              <w:t xml:space="preserve"> </w:t>
            </w:r>
            <w:r w:rsidRPr="00CF658C">
              <w:rPr>
                <w:rFonts w:ascii="Book Antiqua" w:hAnsi="Book Antiqua"/>
              </w:rPr>
              <w:t>(36-57)</w:t>
            </w:r>
          </w:p>
        </w:tc>
        <w:tc>
          <w:tcPr>
            <w:tcW w:w="2268" w:type="dxa"/>
            <w:vAlign w:val="center"/>
          </w:tcPr>
          <w:p w14:paraId="185635D6" w14:textId="48175387" w:rsidR="00CF658C" w:rsidRPr="00CF658C" w:rsidRDefault="00CF658C" w:rsidP="00CF658C">
            <w:pPr>
              <w:spacing w:line="360" w:lineRule="auto"/>
              <w:rPr>
                <w:rFonts w:ascii="Book Antiqua" w:hAnsi="Book Antiqua"/>
              </w:rPr>
            </w:pPr>
            <w:r>
              <w:rPr>
                <w:rFonts w:ascii="Book Antiqua" w:hAnsi="Book Antiqua"/>
              </w:rPr>
              <w:t>0</w:t>
            </w:r>
            <w:r w:rsidR="008B2AD8" w:rsidRPr="008B2AD8">
              <w:rPr>
                <w:rFonts w:ascii="Book Antiqua" w:hAnsi="Book Antiqua"/>
                <w:vertAlign w:val="superscript"/>
              </w:rPr>
              <w:t>1</w:t>
            </w:r>
          </w:p>
        </w:tc>
      </w:tr>
    </w:tbl>
    <w:p w14:paraId="02C0035B" w14:textId="77777777" w:rsidR="00982301" w:rsidRDefault="008B2AD8">
      <w:pPr>
        <w:spacing w:line="360" w:lineRule="auto"/>
        <w:jc w:val="both"/>
        <w:rPr>
          <w:rFonts w:ascii="Book Antiqua" w:hAnsi="Book Antiqua"/>
          <w:lang w:eastAsia="zh-CN"/>
        </w:rPr>
      </w:pPr>
      <w:r w:rsidRPr="008B2AD8">
        <w:rPr>
          <w:rFonts w:ascii="Book Antiqua" w:hAnsi="Book Antiqua"/>
          <w:vertAlign w:val="superscript"/>
        </w:rPr>
        <w:t>1</w:t>
      </w:r>
      <w:r>
        <w:rPr>
          <w:rFonts w:ascii="Book Antiqua" w:hAnsi="Book Antiqua"/>
        </w:rPr>
        <w:t>D</w:t>
      </w:r>
      <w:r w:rsidRPr="008B2AD8">
        <w:rPr>
          <w:rFonts w:ascii="Book Antiqua" w:hAnsi="Book Antiqua"/>
        </w:rPr>
        <w:t>ifference is significant</w:t>
      </w:r>
      <w:r>
        <w:rPr>
          <w:rFonts w:ascii="Book Antiqua" w:hAnsi="Book Antiqua"/>
        </w:rPr>
        <w:t>.</w:t>
      </w:r>
      <w:r w:rsidRPr="008B2AD8">
        <w:rPr>
          <w:rFonts w:ascii="Book Antiqua" w:hAnsi="Book Antiqua"/>
        </w:rPr>
        <w:t xml:space="preserve"> </w:t>
      </w:r>
    </w:p>
    <w:p w14:paraId="47793D30" w14:textId="1B4D73AE" w:rsidR="00CF658C" w:rsidRDefault="008B2AD8">
      <w:pPr>
        <w:spacing w:line="360" w:lineRule="auto"/>
        <w:jc w:val="both"/>
        <w:rPr>
          <w:rFonts w:ascii="Book Antiqua" w:eastAsia="Book Antiqua" w:hAnsi="Book Antiqua" w:cs="Book Antiqua"/>
          <w:color w:val="000000"/>
        </w:rPr>
      </w:pPr>
      <w:r w:rsidRPr="008B2AD8">
        <w:rPr>
          <w:rFonts w:ascii="Book Antiqua" w:hAnsi="Book Antiqua"/>
        </w:rPr>
        <w:t xml:space="preserve">All data are presented as </w:t>
      </w:r>
      <w:proofErr w:type="gramStart"/>
      <w:r w:rsidRPr="008B2AD8">
        <w:rPr>
          <w:rFonts w:ascii="Book Antiqua" w:hAnsi="Book Antiqua"/>
        </w:rPr>
        <w:t>Me</w:t>
      </w:r>
      <w:proofErr w:type="gramEnd"/>
      <w:r w:rsidRPr="008B2AD8">
        <w:rPr>
          <w:rFonts w:ascii="Book Antiqua" w:hAnsi="Book Antiqua"/>
        </w:rPr>
        <w:t xml:space="preserve"> (95%CI)</w:t>
      </w:r>
      <w:r>
        <w:rPr>
          <w:rFonts w:ascii="Book Antiqua" w:hAnsi="Book Antiqua"/>
        </w:rPr>
        <w:t xml:space="preserve">. </w:t>
      </w:r>
      <w:r w:rsidR="00CF658C">
        <w:rPr>
          <w:rFonts w:ascii="Book Antiqua" w:hAnsi="Book Antiqua"/>
        </w:rPr>
        <w:t xml:space="preserve">PD: </w:t>
      </w:r>
      <w:r w:rsidR="00CF658C">
        <w:rPr>
          <w:rFonts w:ascii="Book Antiqua" w:eastAsia="Book Antiqua" w:hAnsi="Book Antiqua" w:cs="Book Antiqua"/>
          <w:color w:val="000000"/>
        </w:rPr>
        <w:t xml:space="preserve">Pancreatoduodenectomy; </w:t>
      </w:r>
      <w:r w:rsidR="00CF658C">
        <w:rPr>
          <w:rFonts w:ascii="Book Antiqua" w:hAnsi="Book Antiqua"/>
        </w:rPr>
        <w:t xml:space="preserve">PPDR: </w:t>
      </w:r>
      <w:r w:rsidR="00CF658C">
        <w:rPr>
          <w:rFonts w:ascii="Book Antiqua" w:eastAsia="Book Antiqua" w:hAnsi="Book Antiqua" w:cs="Book Antiqua"/>
          <w:color w:val="000000"/>
        </w:rPr>
        <w:t>Pancreas-preserving duodenal resection.</w:t>
      </w:r>
    </w:p>
    <w:p w14:paraId="396A8ED0" w14:textId="0C7B4D2E" w:rsidR="00CF658C" w:rsidRDefault="00CF658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6A3BC9" w:rsidRPr="006A3BC9">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7</w:t>
      </w:r>
      <w:r w:rsidR="006A3BC9" w:rsidRPr="006A3BC9">
        <w:rPr>
          <w:rFonts w:ascii="Book Antiqua" w:eastAsia="Book Antiqua" w:hAnsi="Book Antiqua" w:cs="Book Antiqua"/>
          <w:b/>
          <w:bCs/>
          <w:color w:val="000000"/>
        </w:rPr>
        <w:t xml:space="preserve"> Pancreas-preserving duodenal resections and pancreatoduodenectom</w:t>
      </w:r>
      <w:r w:rsidR="006A7AE8">
        <w:rPr>
          <w:rFonts w:ascii="Book Antiqua" w:eastAsia="Book Antiqua" w:hAnsi="Book Antiqua" w:cs="Book Antiqua"/>
          <w:b/>
          <w:bCs/>
          <w:color w:val="000000"/>
        </w:rPr>
        <w:t>y</w:t>
      </w:r>
      <w:r w:rsidR="006A3BC9" w:rsidRPr="006A3BC9">
        <w:rPr>
          <w:rFonts w:ascii="Book Antiqua" w:eastAsia="Book Antiqua" w:hAnsi="Book Antiqua" w:cs="Book Antiqua"/>
          <w:b/>
          <w:bCs/>
          <w:color w:val="000000"/>
        </w:rPr>
        <w:t xml:space="preserve"> for </w:t>
      </w:r>
      <w:r w:rsidR="006A3BC9" w:rsidRPr="006A3BC9">
        <w:rPr>
          <w:rFonts w:ascii="Book Antiqua" w:hAnsi="Book Antiqua"/>
          <w:b/>
          <w:bCs/>
        </w:rPr>
        <w:t>cystic dystrophy of the duodenal wall</w:t>
      </w:r>
      <w:r w:rsidR="006A3BC9" w:rsidRPr="006A3BC9">
        <w:rPr>
          <w:rFonts w:ascii="Book Antiqua" w:eastAsia="Book Antiqua" w:hAnsi="Book Antiqua" w:cs="Book Antiqua"/>
          <w:b/>
          <w:bCs/>
          <w:color w:val="000000"/>
        </w:rPr>
        <w:t>, comparison of intraoperative data and complications</w:t>
      </w:r>
    </w:p>
    <w:tbl>
      <w:tblPr>
        <w:tblStyle w:val="a6"/>
        <w:tblW w:w="1300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409"/>
        <w:gridCol w:w="2694"/>
        <w:gridCol w:w="2268"/>
      </w:tblGrid>
      <w:tr w:rsidR="006A3BC9" w:rsidRPr="006A3BC9" w14:paraId="6E592506" w14:textId="77777777" w:rsidTr="006A3BC9">
        <w:trPr>
          <w:trHeight w:val="567"/>
        </w:trPr>
        <w:tc>
          <w:tcPr>
            <w:tcW w:w="5637" w:type="dxa"/>
            <w:tcBorders>
              <w:top w:val="single" w:sz="18" w:space="0" w:color="auto"/>
              <w:bottom w:val="single" w:sz="18" w:space="0" w:color="auto"/>
            </w:tcBorders>
            <w:vAlign w:val="center"/>
          </w:tcPr>
          <w:p w14:paraId="3FFC7503"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Variables</w:t>
            </w:r>
          </w:p>
        </w:tc>
        <w:tc>
          <w:tcPr>
            <w:tcW w:w="2409" w:type="dxa"/>
            <w:tcBorders>
              <w:top w:val="single" w:sz="18" w:space="0" w:color="auto"/>
              <w:bottom w:val="single" w:sz="18" w:space="0" w:color="auto"/>
            </w:tcBorders>
            <w:vAlign w:val="center"/>
          </w:tcPr>
          <w:p w14:paraId="5321B7AD"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PPDR</w:t>
            </w:r>
          </w:p>
        </w:tc>
        <w:tc>
          <w:tcPr>
            <w:tcW w:w="2694" w:type="dxa"/>
            <w:tcBorders>
              <w:top w:val="single" w:sz="18" w:space="0" w:color="auto"/>
              <w:bottom w:val="single" w:sz="18" w:space="0" w:color="auto"/>
            </w:tcBorders>
            <w:vAlign w:val="center"/>
          </w:tcPr>
          <w:p w14:paraId="4F903B8B"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PD</w:t>
            </w:r>
          </w:p>
        </w:tc>
        <w:tc>
          <w:tcPr>
            <w:tcW w:w="2268" w:type="dxa"/>
            <w:tcBorders>
              <w:top w:val="single" w:sz="18" w:space="0" w:color="auto"/>
              <w:bottom w:val="single" w:sz="18" w:space="0" w:color="auto"/>
            </w:tcBorders>
            <w:vAlign w:val="center"/>
          </w:tcPr>
          <w:p w14:paraId="6B491936" w14:textId="0D1668CB" w:rsidR="006A3BC9" w:rsidRPr="006A3BC9" w:rsidRDefault="006A3BC9" w:rsidP="006A3BC9">
            <w:pPr>
              <w:spacing w:line="360" w:lineRule="auto"/>
              <w:rPr>
                <w:rFonts w:ascii="Book Antiqua" w:hAnsi="Book Antiqua"/>
                <w:b/>
                <w:bCs/>
              </w:rPr>
            </w:pPr>
            <w:r w:rsidRPr="006A3BC9">
              <w:rPr>
                <w:rFonts w:ascii="Book Antiqua" w:hAnsi="Book Antiqua"/>
                <w:b/>
                <w:bCs/>
                <w:i/>
                <w:iCs/>
              </w:rPr>
              <w:t>P</w:t>
            </w:r>
            <w:r w:rsidRPr="006A3BC9">
              <w:rPr>
                <w:rFonts w:ascii="Book Antiqua" w:hAnsi="Book Antiqua"/>
                <w:b/>
                <w:bCs/>
              </w:rPr>
              <w:t xml:space="preserve"> M-W value</w:t>
            </w:r>
          </w:p>
        </w:tc>
      </w:tr>
      <w:tr w:rsidR="006A3BC9" w:rsidRPr="006A3BC9" w14:paraId="5A390E9C" w14:textId="77777777" w:rsidTr="006A3BC9">
        <w:trPr>
          <w:trHeight w:val="567"/>
        </w:trPr>
        <w:tc>
          <w:tcPr>
            <w:tcW w:w="5637" w:type="dxa"/>
            <w:tcBorders>
              <w:top w:val="single" w:sz="18" w:space="0" w:color="auto"/>
            </w:tcBorders>
            <w:vAlign w:val="center"/>
          </w:tcPr>
          <w:p w14:paraId="6CEE537C" w14:textId="77777777" w:rsidR="006A3BC9" w:rsidRPr="006A3BC9" w:rsidRDefault="006A3BC9" w:rsidP="006A3BC9">
            <w:pPr>
              <w:spacing w:line="360" w:lineRule="auto"/>
              <w:rPr>
                <w:rFonts w:ascii="Book Antiqua" w:hAnsi="Book Antiqua"/>
                <w:i/>
                <w:iCs/>
              </w:rPr>
            </w:pPr>
            <w:r w:rsidRPr="006A3BC9">
              <w:rPr>
                <w:rFonts w:ascii="Book Antiqua" w:hAnsi="Book Antiqua"/>
                <w:i/>
                <w:iCs/>
              </w:rPr>
              <w:t>n</w:t>
            </w:r>
          </w:p>
        </w:tc>
        <w:tc>
          <w:tcPr>
            <w:tcW w:w="2409" w:type="dxa"/>
            <w:tcBorders>
              <w:top w:val="single" w:sz="18" w:space="0" w:color="auto"/>
            </w:tcBorders>
            <w:vAlign w:val="center"/>
          </w:tcPr>
          <w:p w14:paraId="0E05A314" w14:textId="77777777" w:rsidR="006A3BC9" w:rsidRPr="006A3BC9" w:rsidRDefault="006A3BC9" w:rsidP="006A3BC9">
            <w:pPr>
              <w:spacing w:line="360" w:lineRule="auto"/>
              <w:rPr>
                <w:rFonts w:ascii="Book Antiqua" w:hAnsi="Book Antiqua"/>
              </w:rPr>
            </w:pPr>
            <w:r w:rsidRPr="006A3BC9">
              <w:rPr>
                <w:rFonts w:ascii="Book Antiqua" w:hAnsi="Book Antiqua"/>
              </w:rPr>
              <w:t>15</w:t>
            </w:r>
          </w:p>
        </w:tc>
        <w:tc>
          <w:tcPr>
            <w:tcW w:w="2694" w:type="dxa"/>
            <w:tcBorders>
              <w:top w:val="single" w:sz="18" w:space="0" w:color="auto"/>
            </w:tcBorders>
            <w:vAlign w:val="center"/>
          </w:tcPr>
          <w:p w14:paraId="094DE074" w14:textId="77777777" w:rsidR="006A3BC9" w:rsidRPr="006A3BC9" w:rsidRDefault="006A3BC9" w:rsidP="006A3BC9">
            <w:pPr>
              <w:spacing w:line="360" w:lineRule="auto"/>
              <w:rPr>
                <w:rFonts w:ascii="Book Antiqua" w:hAnsi="Book Antiqua"/>
              </w:rPr>
            </w:pPr>
            <w:r w:rsidRPr="006A3BC9">
              <w:rPr>
                <w:rFonts w:ascii="Book Antiqua" w:hAnsi="Book Antiqua"/>
              </w:rPr>
              <w:t>44</w:t>
            </w:r>
          </w:p>
        </w:tc>
        <w:tc>
          <w:tcPr>
            <w:tcW w:w="2268" w:type="dxa"/>
            <w:tcBorders>
              <w:top w:val="single" w:sz="18" w:space="0" w:color="auto"/>
            </w:tcBorders>
            <w:vAlign w:val="center"/>
          </w:tcPr>
          <w:p w14:paraId="0BA87FBC" w14:textId="77777777" w:rsidR="006A3BC9" w:rsidRPr="006A3BC9" w:rsidRDefault="006A3BC9" w:rsidP="006A3BC9">
            <w:pPr>
              <w:spacing w:line="360" w:lineRule="auto"/>
              <w:rPr>
                <w:rFonts w:ascii="Book Antiqua" w:hAnsi="Book Antiqua"/>
              </w:rPr>
            </w:pPr>
          </w:p>
        </w:tc>
      </w:tr>
      <w:tr w:rsidR="006A3BC9" w:rsidRPr="006A3BC9" w14:paraId="19DE3988" w14:textId="77777777" w:rsidTr="006A3BC9">
        <w:trPr>
          <w:trHeight w:val="567"/>
        </w:trPr>
        <w:tc>
          <w:tcPr>
            <w:tcW w:w="5637" w:type="dxa"/>
            <w:vAlign w:val="center"/>
          </w:tcPr>
          <w:p w14:paraId="59F2632B" w14:textId="4B06B860" w:rsidR="006A3BC9" w:rsidRPr="006A3BC9" w:rsidRDefault="006A3BC9" w:rsidP="006A3BC9">
            <w:pPr>
              <w:spacing w:line="360" w:lineRule="auto"/>
              <w:rPr>
                <w:rFonts w:ascii="Book Antiqua" w:hAnsi="Book Antiqua"/>
              </w:rPr>
            </w:pPr>
            <w:r w:rsidRPr="006A3BC9">
              <w:rPr>
                <w:rFonts w:ascii="Book Antiqua" w:hAnsi="Book Antiqua"/>
              </w:rPr>
              <w:t>Blood loss, m</w:t>
            </w:r>
            <w:r>
              <w:rPr>
                <w:rFonts w:ascii="Book Antiqua" w:hAnsi="Book Antiqua"/>
              </w:rPr>
              <w:t>L</w:t>
            </w:r>
          </w:p>
        </w:tc>
        <w:tc>
          <w:tcPr>
            <w:tcW w:w="2409" w:type="dxa"/>
            <w:vAlign w:val="center"/>
          </w:tcPr>
          <w:p w14:paraId="42D3430F" w14:textId="6E8E1729" w:rsidR="006A3BC9" w:rsidRPr="006A3BC9" w:rsidRDefault="006A3BC9" w:rsidP="006A3BC9">
            <w:pPr>
              <w:spacing w:line="360" w:lineRule="auto"/>
              <w:rPr>
                <w:rFonts w:ascii="Book Antiqua" w:hAnsi="Book Antiqua"/>
              </w:rPr>
            </w:pPr>
            <w:r w:rsidRPr="006A3BC9">
              <w:rPr>
                <w:rFonts w:ascii="Book Antiqua" w:hAnsi="Book Antiqua"/>
              </w:rPr>
              <w:t xml:space="preserve"> 50 (50-100)</w:t>
            </w:r>
          </w:p>
        </w:tc>
        <w:tc>
          <w:tcPr>
            <w:tcW w:w="2694" w:type="dxa"/>
            <w:vAlign w:val="center"/>
          </w:tcPr>
          <w:p w14:paraId="3DC07981" w14:textId="1F07D75F" w:rsidR="006A3BC9" w:rsidRPr="006A3BC9" w:rsidRDefault="006A3BC9" w:rsidP="006A3BC9">
            <w:pPr>
              <w:spacing w:line="360" w:lineRule="auto"/>
              <w:rPr>
                <w:rFonts w:ascii="Book Antiqua" w:hAnsi="Book Antiqua"/>
              </w:rPr>
            </w:pPr>
            <w:r w:rsidRPr="006A3BC9">
              <w:rPr>
                <w:rFonts w:ascii="Book Antiqua" w:hAnsi="Book Antiqua"/>
              </w:rPr>
              <w:t>50 (100-125)</w:t>
            </w:r>
          </w:p>
        </w:tc>
        <w:tc>
          <w:tcPr>
            <w:tcW w:w="2268" w:type="dxa"/>
            <w:vAlign w:val="center"/>
          </w:tcPr>
          <w:p w14:paraId="1C0228A6" w14:textId="78971A32"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.10</w:t>
            </w:r>
          </w:p>
        </w:tc>
      </w:tr>
      <w:tr w:rsidR="006A3BC9" w:rsidRPr="006A3BC9" w14:paraId="397522CD" w14:textId="77777777" w:rsidTr="006A3BC9">
        <w:trPr>
          <w:trHeight w:val="567"/>
        </w:trPr>
        <w:tc>
          <w:tcPr>
            <w:tcW w:w="5637" w:type="dxa"/>
            <w:vAlign w:val="center"/>
          </w:tcPr>
          <w:p w14:paraId="7D51C5FB" w14:textId="77777777" w:rsidR="006A3BC9" w:rsidRPr="006A3BC9" w:rsidRDefault="006A3BC9" w:rsidP="006A3BC9">
            <w:pPr>
              <w:spacing w:line="360" w:lineRule="auto"/>
              <w:rPr>
                <w:rFonts w:ascii="Book Antiqua" w:hAnsi="Book Antiqua"/>
              </w:rPr>
            </w:pPr>
            <w:r w:rsidRPr="006A3BC9">
              <w:rPr>
                <w:rFonts w:ascii="Book Antiqua" w:hAnsi="Book Antiqua"/>
              </w:rPr>
              <w:t>Time, min</w:t>
            </w:r>
          </w:p>
        </w:tc>
        <w:tc>
          <w:tcPr>
            <w:tcW w:w="2409" w:type="dxa"/>
            <w:vAlign w:val="center"/>
          </w:tcPr>
          <w:p w14:paraId="45253B80" w14:textId="21162C49" w:rsidR="006A3BC9" w:rsidRPr="006A3BC9" w:rsidRDefault="006A3BC9" w:rsidP="006A3BC9">
            <w:pPr>
              <w:spacing w:line="360" w:lineRule="auto"/>
              <w:rPr>
                <w:rFonts w:ascii="Book Antiqua" w:hAnsi="Book Antiqua"/>
              </w:rPr>
            </w:pPr>
            <w:r w:rsidRPr="006A3BC9">
              <w:rPr>
                <w:rFonts w:ascii="Book Antiqua" w:hAnsi="Book Antiqua"/>
              </w:rPr>
              <w:t>235 (215-270)</w:t>
            </w:r>
          </w:p>
        </w:tc>
        <w:tc>
          <w:tcPr>
            <w:tcW w:w="2694" w:type="dxa"/>
            <w:vAlign w:val="center"/>
          </w:tcPr>
          <w:p w14:paraId="40686728" w14:textId="55875F80" w:rsidR="006A3BC9" w:rsidRPr="006A3BC9" w:rsidRDefault="006A3BC9" w:rsidP="006A3BC9">
            <w:pPr>
              <w:spacing w:line="360" w:lineRule="auto"/>
              <w:rPr>
                <w:rFonts w:ascii="Book Antiqua" w:hAnsi="Book Antiqua"/>
              </w:rPr>
            </w:pPr>
            <w:r w:rsidRPr="006A3BC9">
              <w:rPr>
                <w:rFonts w:ascii="Book Antiqua" w:hAnsi="Book Antiqua"/>
              </w:rPr>
              <w:t>275 (240-290)</w:t>
            </w:r>
          </w:p>
        </w:tc>
        <w:tc>
          <w:tcPr>
            <w:tcW w:w="2268" w:type="dxa"/>
            <w:vAlign w:val="center"/>
          </w:tcPr>
          <w:p w14:paraId="004A3237" w14:textId="57D4D850" w:rsidR="006A3BC9" w:rsidRPr="006A3BC9" w:rsidRDefault="006A3BC9" w:rsidP="006A3BC9">
            <w:pPr>
              <w:spacing w:line="360" w:lineRule="auto"/>
              <w:rPr>
                <w:rFonts w:ascii="Book Antiqua" w:hAnsi="Book Antiqua"/>
              </w:rPr>
            </w:pPr>
            <w:r w:rsidRPr="006A3BC9">
              <w:rPr>
                <w:rFonts w:ascii="Book Antiqua" w:hAnsi="Book Antiqua"/>
              </w:rPr>
              <w:t xml:space="preserve"> </w:t>
            </w:r>
            <w:r>
              <w:rPr>
                <w:rFonts w:ascii="Book Antiqua" w:hAnsi="Book Antiqua"/>
              </w:rPr>
              <w:t>0</w:t>
            </w:r>
            <w:r w:rsidRPr="006A3BC9">
              <w:rPr>
                <w:rFonts w:ascii="Book Antiqua" w:hAnsi="Book Antiqua"/>
              </w:rPr>
              <w:t>.05</w:t>
            </w:r>
          </w:p>
        </w:tc>
      </w:tr>
      <w:tr w:rsidR="006A3BC9" w:rsidRPr="006A3BC9" w14:paraId="1DD81016" w14:textId="77777777" w:rsidTr="006A3BC9">
        <w:trPr>
          <w:trHeight w:val="567"/>
        </w:trPr>
        <w:tc>
          <w:tcPr>
            <w:tcW w:w="5637" w:type="dxa"/>
            <w:vAlign w:val="center"/>
          </w:tcPr>
          <w:p w14:paraId="5DC4DC80" w14:textId="5BDC28F1" w:rsidR="006A3BC9" w:rsidRPr="006A3BC9" w:rsidRDefault="006A3BC9" w:rsidP="006A3BC9">
            <w:pPr>
              <w:spacing w:line="360" w:lineRule="auto"/>
              <w:rPr>
                <w:rFonts w:ascii="Book Antiqua" w:hAnsi="Book Antiqua"/>
              </w:rPr>
            </w:pPr>
            <w:r w:rsidRPr="006A3BC9">
              <w:rPr>
                <w:rFonts w:ascii="Book Antiqua" w:hAnsi="Book Antiqua"/>
              </w:rPr>
              <w:t>Hospital stay, d</w:t>
            </w:r>
          </w:p>
        </w:tc>
        <w:tc>
          <w:tcPr>
            <w:tcW w:w="2409" w:type="dxa"/>
            <w:vAlign w:val="center"/>
          </w:tcPr>
          <w:p w14:paraId="644C1468" w14:textId="6AADAED4" w:rsidR="006A3BC9" w:rsidRPr="006A3BC9" w:rsidRDefault="006A3BC9" w:rsidP="006A3BC9">
            <w:pPr>
              <w:spacing w:line="360" w:lineRule="auto"/>
              <w:rPr>
                <w:rFonts w:ascii="Book Antiqua" w:hAnsi="Book Antiqua"/>
              </w:rPr>
            </w:pPr>
            <w:r w:rsidRPr="006A3BC9">
              <w:rPr>
                <w:rFonts w:ascii="Book Antiqua" w:hAnsi="Book Antiqua"/>
              </w:rPr>
              <w:t>15 (13-17)</w:t>
            </w:r>
          </w:p>
        </w:tc>
        <w:tc>
          <w:tcPr>
            <w:tcW w:w="2694" w:type="dxa"/>
            <w:vAlign w:val="center"/>
          </w:tcPr>
          <w:p w14:paraId="55B7C7ED" w14:textId="571D958F" w:rsidR="006A3BC9" w:rsidRPr="006A3BC9" w:rsidRDefault="006A3BC9" w:rsidP="006A3BC9">
            <w:pPr>
              <w:spacing w:line="360" w:lineRule="auto"/>
              <w:rPr>
                <w:rFonts w:ascii="Book Antiqua" w:hAnsi="Book Antiqua"/>
              </w:rPr>
            </w:pPr>
            <w:r w:rsidRPr="006A3BC9">
              <w:rPr>
                <w:rFonts w:ascii="Book Antiqua" w:hAnsi="Book Antiqua"/>
              </w:rPr>
              <w:t>12 (11-14)</w:t>
            </w:r>
          </w:p>
        </w:tc>
        <w:tc>
          <w:tcPr>
            <w:tcW w:w="2268" w:type="dxa"/>
            <w:vAlign w:val="center"/>
          </w:tcPr>
          <w:p w14:paraId="067DA964" w14:textId="1B7B617C"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.03</w:t>
            </w:r>
          </w:p>
        </w:tc>
      </w:tr>
      <w:tr w:rsidR="006A3BC9" w:rsidRPr="006A3BC9" w14:paraId="4E88089C" w14:textId="77777777" w:rsidTr="006A3BC9">
        <w:trPr>
          <w:trHeight w:val="567"/>
        </w:trPr>
        <w:tc>
          <w:tcPr>
            <w:tcW w:w="5637" w:type="dxa"/>
            <w:vAlign w:val="center"/>
          </w:tcPr>
          <w:p w14:paraId="04EDDCA9" w14:textId="4968E504" w:rsidR="006A3BC9" w:rsidRPr="00995026" w:rsidRDefault="006A3BC9" w:rsidP="006A3BC9">
            <w:pPr>
              <w:spacing w:line="360" w:lineRule="auto"/>
              <w:rPr>
                <w:rFonts w:ascii="Book Antiqua" w:hAnsi="Book Antiqua"/>
                <w:lang w:val="en-US"/>
              </w:rPr>
            </w:pPr>
            <w:r w:rsidRPr="00A50FBC">
              <w:rPr>
                <w:rFonts w:ascii="Book Antiqua" w:hAnsi="Book Antiqua"/>
              </w:rPr>
              <w:t>Morbidity (Clavien-Dindo &gt; III)</w:t>
            </w:r>
            <w:r w:rsidR="00F82335" w:rsidRPr="00A50FBC">
              <w:rPr>
                <w:rFonts w:ascii="Book Antiqua" w:hAnsi="Book Antiqua"/>
              </w:rPr>
              <w:t>,</w:t>
            </w:r>
            <w:r w:rsidRPr="00A50FBC">
              <w:rPr>
                <w:rFonts w:ascii="Book Antiqua" w:hAnsi="Book Antiqua"/>
              </w:rPr>
              <w:t xml:space="preserve"> </w:t>
            </w:r>
            <w:r w:rsidRPr="00A50FBC">
              <w:rPr>
                <w:rFonts w:ascii="Book Antiqua" w:hAnsi="Book Antiqua"/>
                <w:i/>
                <w:iCs/>
              </w:rPr>
              <w:t xml:space="preserve">n </w:t>
            </w:r>
            <w:r w:rsidRPr="00A50FBC">
              <w:rPr>
                <w:rFonts w:ascii="Book Antiqua" w:hAnsi="Book Antiqua"/>
              </w:rPr>
              <w:t>(%)</w:t>
            </w:r>
          </w:p>
        </w:tc>
        <w:tc>
          <w:tcPr>
            <w:tcW w:w="2409" w:type="dxa"/>
            <w:vAlign w:val="center"/>
          </w:tcPr>
          <w:p w14:paraId="3436E981" w14:textId="77777777" w:rsidR="006A3BC9" w:rsidRPr="006A3BC9" w:rsidRDefault="006A3BC9" w:rsidP="006A3BC9">
            <w:pPr>
              <w:spacing w:line="360" w:lineRule="auto"/>
              <w:rPr>
                <w:rFonts w:ascii="Book Antiqua" w:hAnsi="Book Antiqua"/>
              </w:rPr>
            </w:pPr>
            <w:r w:rsidRPr="006A3BC9">
              <w:rPr>
                <w:rFonts w:ascii="Book Antiqua" w:hAnsi="Book Antiqua"/>
              </w:rPr>
              <w:t>1 (6)</w:t>
            </w:r>
          </w:p>
        </w:tc>
        <w:tc>
          <w:tcPr>
            <w:tcW w:w="2694" w:type="dxa"/>
            <w:vAlign w:val="center"/>
          </w:tcPr>
          <w:p w14:paraId="39A8D6DA" w14:textId="24FF7E25" w:rsidR="006A3BC9" w:rsidRPr="006A3BC9" w:rsidRDefault="006A3BC9" w:rsidP="006A3BC9">
            <w:pPr>
              <w:spacing w:line="360" w:lineRule="auto"/>
              <w:rPr>
                <w:rFonts w:ascii="Book Antiqua" w:hAnsi="Book Antiqua"/>
              </w:rPr>
            </w:pPr>
            <w:r w:rsidRPr="006A3BC9">
              <w:rPr>
                <w:rFonts w:ascii="Book Antiqua" w:hAnsi="Book Antiqua"/>
              </w:rPr>
              <w:t xml:space="preserve"> 6 (14)</w:t>
            </w:r>
          </w:p>
        </w:tc>
        <w:tc>
          <w:tcPr>
            <w:tcW w:w="2268" w:type="dxa"/>
            <w:vAlign w:val="center"/>
          </w:tcPr>
          <w:p w14:paraId="1D472CA2" w14:textId="6757A584"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.67</w:t>
            </w:r>
          </w:p>
        </w:tc>
      </w:tr>
    </w:tbl>
    <w:p w14:paraId="10EF4DCD" w14:textId="7BD00557" w:rsidR="006A3BC9" w:rsidRDefault="006A3BC9">
      <w:pPr>
        <w:spacing w:line="360" w:lineRule="auto"/>
        <w:jc w:val="both"/>
        <w:rPr>
          <w:rFonts w:ascii="Book Antiqua" w:eastAsia="Book Antiqua" w:hAnsi="Book Antiqua" w:cs="Book Antiqua"/>
          <w:color w:val="000000"/>
        </w:rPr>
      </w:pPr>
      <w:r>
        <w:rPr>
          <w:rFonts w:ascii="Book Antiqua" w:hAnsi="Book Antiqua"/>
        </w:rPr>
        <w:t xml:space="preserve">PD: </w:t>
      </w:r>
      <w:r>
        <w:rPr>
          <w:rFonts w:ascii="Book Antiqua" w:eastAsia="Book Antiqua" w:hAnsi="Book Antiqua" w:cs="Book Antiqua"/>
          <w:color w:val="000000"/>
        </w:rPr>
        <w:t xml:space="preserve">Pancreatoduodenectomy; </w:t>
      </w:r>
      <w:r>
        <w:rPr>
          <w:rFonts w:ascii="Book Antiqua" w:hAnsi="Book Antiqua"/>
        </w:rPr>
        <w:t xml:space="preserve">PPDR: </w:t>
      </w:r>
      <w:r>
        <w:rPr>
          <w:rFonts w:ascii="Book Antiqua" w:eastAsia="Book Antiqua" w:hAnsi="Book Antiqua" w:cs="Book Antiqua"/>
          <w:color w:val="000000"/>
        </w:rPr>
        <w:t>Pancreas-preserving duodenal resection.</w:t>
      </w:r>
    </w:p>
    <w:p w14:paraId="3E66762A" w14:textId="75167EF2" w:rsidR="006A3BC9" w:rsidRDefault="006A3BC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C35BC" w:rsidRPr="008B2AD8">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8</w:t>
      </w:r>
      <w:r w:rsidR="009C35BC" w:rsidRPr="008B2AD8">
        <w:rPr>
          <w:rFonts w:ascii="Book Antiqua" w:eastAsia="Book Antiqua" w:hAnsi="Book Antiqua" w:cs="Book Antiqua"/>
          <w:b/>
          <w:bCs/>
          <w:color w:val="000000"/>
        </w:rPr>
        <w:t xml:space="preserve"> Pancreas-preserving duodenal resection</w:t>
      </w:r>
      <w:r w:rsidR="009C35BC" w:rsidRPr="008B2AD8">
        <w:rPr>
          <w:rFonts w:ascii="Book Antiqua" w:eastAsia="Book Antiqua" w:hAnsi="Book Antiqua" w:cs="Book Antiqua"/>
          <w:b/>
          <w:bCs/>
          <w:i/>
          <w:iCs/>
          <w:color w:val="000000"/>
        </w:rPr>
        <w:t xml:space="preserve"> vs</w:t>
      </w:r>
      <w:r w:rsidR="009C35BC" w:rsidRPr="008B2AD8">
        <w:rPr>
          <w:rFonts w:ascii="Book Antiqua" w:eastAsia="Book Antiqua" w:hAnsi="Book Antiqua" w:cs="Book Antiqua"/>
          <w:b/>
          <w:bCs/>
          <w:color w:val="000000"/>
        </w:rPr>
        <w:t xml:space="preserve"> </w:t>
      </w:r>
      <w:r w:rsidR="008B2AD8" w:rsidRPr="008B2AD8">
        <w:rPr>
          <w:rFonts w:ascii="Book Antiqua" w:eastAsia="Book Antiqua" w:hAnsi="Book Antiqua" w:cs="Book Antiqua"/>
          <w:b/>
          <w:bCs/>
          <w:color w:val="000000"/>
        </w:rPr>
        <w:t>p</w:t>
      </w:r>
      <w:r w:rsidR="009C35BC" w:rsidRPr="008B2AD8">
        <w:rPr>
          <w:rFonts w:ascii="Book Antiqua" w:eastAsia="Book Antiqua" w:hAnsi="Book Antiqua" w:cs="Book Antiqua"/>
          <w:b/>
          <w:bCs/>
          <w:color w:val="000000"/>
        </w:rPr>
        <w:t xml:space="preserve">ancreatoduodenectomy for </w:t>
      </w:r>
      <w:r w:rsidR="009C35BC" w:rsidRPr="008B2AD8">
        <w:rPr>
          <w:rFonts w:ascii="Book Antiqua" w:hAnsi="Book Antiqua"/>
          <w:b/>
          <w:bCs/>
        </w:rPr>
        <w:t>cystic dystrophy of the duodenal wall</w:t>
      </w:r>
      <w:r w:rsidR="008B2AD8" w:rsidRPr="008B2AD8">
        <w:rPr>
          <w:rFonts w:ascii="Book Antiqua" w:eastAsia="Book Antiqua" w:hAnsi="Book Antiqua" w:cs="Book Antiqua"/>
          <w:b/>
          <w:bCs/>
          <w:color w:val="000000"/>
        </w:rPr>
        <w:t>, l</w:t>
      </w:r>
      <w:r w:rsidR="009C35BC" w:rsidRPr="008B2AD8">
        <w:rPr>
          <w:rFonts w:ascii="Book Antiqua" w:eastAsia="Book Antiqua" w:hAnsi="Book Antiqua" w:cs="Book Antiqua"/>
          <w:b/>
          <w:bCs/>
          <w:color w:val="000000"/>
        </w:rPr>
        <w:t>ong term results</w:t>
      </w:r>
    </w:p>
    <w:tbl>
      <w:tblPr>
        <w:tblStyle w:val="a6"/>
        <w:tblW w:w="13149"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552"/>
        <w:gridCol w:w="2410"/>
        <w:gridCol w:w="4110"/>
      </w:tblGrid>
      <w:tr w:rsidR="008B2AD8" w:rsidRPr="008B2AD8" w14:paraId="18A6A19B" w14:textId="77777777" w:rsidTr="008B2AD8">
        <w:trPr>
          <w:trHeight w:val="567"/>
        </w:trPr>
        <w:tc>
          <w:tcPr>
            <w:tcW w:w="4077" w:type="dxa"/>
            <w:tcBorders>
              <w:top w:val="single" w:sz="18" w:space="0" w:color="auto"/>
              <w:bottom w:val="single" w:sz="18" w:space="0" w:color="auto"/>
            </w:tcBorders>
            <w:vAlign w:val="center"/>
          </w:tcPr>
          <w:p w14:paraId="40602FC4"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Variables</w:t>
            </w:r>
          </w:p>
        </w:tc>
        <w:tc>
          <w:tcPr>
            <w:tcW w:w="2552" w:type="dxa"/>
            <w:tcBorders>
              <w:top w:val="single" w:sz="18" w:space="0" w:color="auto"/>
              <w:bottom w:val="single" w:sz="18" w:space="0" w:color="auto"/>
            </w:tcBorders>
            <w:vAlign w:val="center"/>
          </w:tcPr>
          <w:p w14:paraId="451540E1"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PPDR</w:t>
            </w:r>
          </w:p>
        </w:tc>
        <w:tc>
          <w:tcPr>
            <w:tcW w:w="2410" w:type="dxa"/>
            <w:tcBorders>
              <w:top w:val="single" w:sz="18" w:space="0" w:color="auto"/>
              <w:bottom w:val="single" w:sz="18" w:space="0" w:color="auto"/>
            </w:tcBorders>
            <w:vAlign w:val="center"/>
          </w:tcPr>
          <w:p w14:paraId="5B66C6F0"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PD</w:t>
            </w:r>
          </w:p>
        </w:tc>
        <w:tc>
          <w:tcPr>
            <w:tcW w:w="4110" w:type="dxa"/>
            <w:tcBorders>
              <w:top w:val="single" w:sz="18" w:space="0" w:color="auto"/>
              <w:bottom w:val="single" w:sz="18" w:space="0" w:color="auto"/>
            </w:tcBorders>
            <w:vAlign w:val="center"/>
          </w:tcPr>
          <w:p w14:paraId="10EABECE" w14:textId="3A64C435" w:rsidR="008B2AD8" w:rsidRPr="008B2AD8" w:rsidRDefault="008B2AD8" w:rsidP="008B2AD8">
            <w:pPr>
              <w:spacing w:line="360" w:lineRule="auto"/>
              <w:rPr>
                <w:rFonts w:ascii="Book Antiqua" w:hAnsi="Book Antiqua"/>
                <w:b/>
                <w:bCs/>
              </w:rPr>
            </w:pPr>
            <w:r w:rsidRPr="008B2AD8">
              <w:rPr>
                <w:rFonts w:ascii="Book Antiqua" w:hAnsi="Book Antiqua"/>
                <w:b/>
                <w:bCs/>
                <w:i/>
                <w:iCs/>
              </w:rPr>
              <w:t>P</w:t>
            </w:r>
            <w:r w:rsidRPr="008B2AD8">
              <w:rPr>
                <w:rFonts w:ascii="Book Antiqua" w:hAnsi="Book Antiqua"/>
                <w:b/>
                <w:bCs/>
              </w:rPr>
              <w:t xml:space="preserve"> M-W value</w:t>
            </w:r>
          </w:p>
        </w:tc>
      </w:tr>
      <w:tr w:rsidR="008B2AD8" w:rsidRPr="008B2AD8" w14:paraId="6F5A1F77" w14:textId="77777777" w:rsidTr="008B2AD8">
        <w:trPr>
          <w:trHeight w:val="567"/>
        </w:trPr>
        <w:tc>
          <w:tcPr>
            <w:tcW w:w="4077" w:type="dxa"/>
            <w:tcBorders>
              <w:top w:val="single" w:sz="18" w:space="0" w:color="auto"/>
            </w:tcBorders>
            <w:vAlign w:val="center"/>
          </w:tcPr>
          <w:p w14:paraId="4B9276B3" w14:textId="77777777" w:rsidR="008B2AD8" w:rsidRPr="008B2AD8" w:rsidRDefault="008B2AD8" w:rsidP="008B2AD8">
            <w:pPr>
              <w:spacing w:line="360" w:lineRule="auto"/>
              <w:rPr>
                <w:rFonts w:ascii="Book Antiqua" w:hAnsi="Book Antiqua"/>
                <w:i/>
                <w:iCs/>
              </w:rPr>
            </w:pPr>
            <w:r w:rsidRPr="008B2AD8">
              <w:rPr>
                <w:rFonts w:ascii="Book Antiqua" w:hAnsi="Book Antiqua"/>
                <w:i/>
                <w:iCs/>
              </w:rPr>
              <w:t>n</w:t>
            </w:r>
          </w:p>
        </w:tc>
        <w:tc>
          <w:tcPr>
            <w:tcW w:w="2552" w:type="dxa"/>
            <w:tcBorders>
              <w:top w:val="single" w:sz="18" w:space="0" w:color="auto"/>
            </w:tcBorders>
            <w:vAlign w:val="center"/>
          </w:tcPr>
          <w:p w14:paraId="4CE07E21" w14:textId="77777777" w:rsidR="008B2AD8" w:rsidRPr="008B2AD8" w:rsidRDefault="008B2AD8" w:rsidP="008B2AD8">
            <w:pPr>
              <w:spacing w:line="360" w:lineRule="auto"/>
              <w:rPr>
                <w:rFonts w:ascii="Book Antiqua" w:hAnsi="Book Antiqua"/>
              </w:rPr>
            </w:pPr>
            <w:r w:rsidRPr="008B2AD8">
              <w:rPr>
                <w:rFonts w:ascii="Book Antiqua" w:hAnsi="Book Antiqua"/>
              </w:rPr>
              <w:t>15</w:t>
            </w:r>
          </w:p>
        </w:tc>
        <w:tc>
          <w:tcPr>
            <w:tcW w:w="2410" w:type="dxa"/>
            <w:tcBorders>
              <w:top w:val="single" w:sz="18" w:space="0" w:color="auto"/>
            </w:tcBorders>
            <w:vAlign w:val="center"/>
          </w:tcPr>
          <w:p w14:paraId="5B538E4E" w14:textId="77777777" w:rsidR="008B2AD8" w:rsidRPr="008B2AD8" w:rsidRDefault="008B2AD8" w:rsidP="008B2AD8">
            <w:pPr>
              <w:spacing w:line="360" w:lineRule="auto"/>
              <w:rPr>
                <w:rFonts w:ascii="Book Antiqua" w:hAnsi="Book Antiqua"/>
              </w:rPr>
            </w:pPr>
            <w:r w:rsidRPr="008B2AD8">
              <w:rPr>
                <w:rFonts w:ascii="Book Antiqua" w:hAnsi="Book Antiqua"/>
              </w:rPr>
              <w:t>44</w:t>
            </w:r>
          </w:p>
        </w:tc>
        <w:tc>
          <w:tcPr>
            <w:tcW w:w="4110" w:type="dxa"/>
            <w:tcBorders>
              <w:top w:val="single" w:sz="18" w:space="0" w:color="auto"/>
            </w:tcBorders>
            <w:vAlign w:val="center"/>
          </w:tcPr>
          <w:p w14:paraId="2F8729C4" w14:textId="77777777" w:rsidR="008B2AD8" w:rsidRPr="008B2AD8" w:rsidRDefault="008B2AD8" w:rsidP="008B2AD8">
            <w:pPr>
              <w:spacing w:line="360" w:lineRule="auto"/>
              <w:rPr>
                <w:rFonts w:ascii="Book Antiqua" w:hAnsi="Book Antiqua"/>
              </w:rPr>
            </w:pPr>
          </w:p>
        </w:tc>
      </w:tr>
      <w:tr w:rsidR="008B2AD8" w:rsidRPr="008B2AD8" w14:paraId="297D8A81" w14:textId="77777777" w:rsidTr="008B2AD8">
        <w:trPr>
          <w:trHeight w:val="567"/>
        </w:trPr>
        <w:tc>
          <w:tcPr>
            <w:tcW w:w="4077" w:type="dxa"/>
            <w:vAlign w:val="center"/>
          </w:tcPr>
          <w:p w14:paraId="6F75FB35" w14:textId="77777777" w:rsidR="008B2AD8" w:rsidRPr="008B2AD8" w:rsidRDefault="008B2AD8" w:rsidP="008B2AD8">
            <w:pPr>
              <w:spacing w:line="360" w:lineRule="auto"/>
              <w:rPr>
                <w:rFonts w:ascii="Book Antiqua" w:hAnsi="Book Antiqua"/>
              </w:rPr>
            </w:pPr>
            <w:r w:rsidRPr="008B2AD8">
              <w:rPr>
                <w:rFonts w:ascii="Book Antiqua" w:hAnsi="Book Antiqua"/>
              </w:rPr>
              <w:t>Weight gain, kg</w:t>
            </w:r>
          </w:p>
        </w:tc>
        <w:tc>
          <w:tcPr>
            <w:tcW w:w="2552" w:type="dxa"/>
            <w:vAlign w:val="center"/>
          </w:tcPr>
          <w:p w14:paraId="1C331E83" w14:textId="76BE64C5" w:rsidR="008B2AD8" w:rsidRPr="008B2AD8" w:rsidRDefault="008B2AD8" w:rsidP="008B2AD8">
            <w:pPr>
              <w:spacing w:line="360" w:lineRule="auto"/>
              <w:rPr>
                <w:rFonts w:ascii="Book Antiqua" w:hAnsi="Book Antiqua"/>
              </w:rPr>
            </w:pPr>
            <w:r w:rsidRPr="008B2AD8">
              <w:rPr>
                <w:rFonts w:ascii="Book Antiqua" w:hAnsi="Book Antiqua"/>
              </w:rPr>
              <w:t>10 (8-16)</w:t>
            </w:r>
          </w:p>
        </w:tc>
        <w:tc>
          <w:tcPr>
            <w:tcW w:w="2410" w:type="dxa"/>
            <w:vAlign w:val="center"/>
          </w:tcPr>
          <w:p w14:paraId="70263D9C" w14:textId="200C4F50" w:rsidR="008B2AD8" w:rsidRPr="008B2AD8" w:rsidRDefault="008B2AD8" w:rsidP="008B2AD8">
            <w:pPr>
              <w:spacing w:line="360" w:lineRule="auto"/>
              <w:rPr>
                <w:rFonts w:ascii="Book Antiqua" w:hAnsi="Book Antiqua"/>
              </w:rPr>
            </w:pPr>
            <w:r w:rsidRPr="008B2AD8">
              <w:rPr>
                <w:rFonts w:ascii="Book Antiqua" w:hAnsi="Book Antiqua"/>
              </w:rPr>
              <w:t>8 (7-9)</w:t>
            </w:r>
          </w:p>
        </w:tc>
        <w:tc>
          <w:tcPr>
            <w:tcW w:w="4110" w:type="dxa"/>
            <w:vAlign w:val="center"/>
          </w:tcPr>
          <w:p w14:paraId="06168874" w14:textId="46C806E3"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.01</w:t>
            </w:r>
          </w:p>
        </w:tc>
      </w:tr>
      <w:tr w:rsidR="008B2AD8" w:rsidRPr="008B2AD8" w14:paraId="12E23C30" w14:textId="77777777" w:rsidTr="008B2AD8">
        <w:trPr>
          <w:trHeight w:val="567"/>
        </w:trPr>
        <w:tc>
          <w:tcPr>
            <w:tcW w:w="4077" w:type="dxa"/>
            <w:vAlign w:val="center"/>
          </w:tcPr>
          <w:p w14:paraId="503751D3" w14:textId="77777777" w:rsidR="008B2AD8" w:rsidRPr="008B2AD8" w:rsidRDefault="008B2AD8" w:rsidP="008B2AD8">
            <w:pPr>
              <w:spacing w:line="360" w:lineRule="auto"/>
              <w:rPr>
                <w:rFonts w:ascii="Book Antiqua" w:hAnsi="Book Antiqua"/>
              </w:rPr>
            </w:pPr>
            <w:r w:rsidRPr="008B2AD8">
              <w:rPr>
                <w:rFonts w:ascii="Book Antiqua" w:hAnsi="Book Antiqua"/>
              </w:rPr>
              <w:t>Weight gain, %</w:t>
            </w:r>
          </w:p>
        </w:tc>
        <w:tc>
          <w:tcPr>
            <w:tcW w:w="2552" w:type="dxa"/>
            <w:vAlign w:val="center"/>
          </w:tcPr>
          <w:p w14:paraId="754AF91F" w14:textId="2AE373C2" w:rsidR="008B2AD8" w:rsidRPr="008B2AD8" w:rsidRDefault="008B2AD8" w:rsidP="008B2AD8">
            <w:pPr>
              <w:spacing w:line="360" w:lineRule="auto"/>
              <w:rPr>
                <w:rFonts w:ascii="Book Antiqua" w:hAnsi="Book Antiqua"/>
              </w:rPr>
            </w:pPr>
            <w:r w:rsidRPr="008B2AD8">
              <w:rPr>
                <w:rFonts w:ascii="Book Antiqua" w:hAnsi="Book Antiqua"/>
              </w:rPr>
              <w:t>77 (70-89)</w:t>
            </w:r>
          </w:p>
        </w:tc>
        <w:tc>
          <w:tcPr>
            <w:tcW w:w="2410" w:type="dxa"/>
            <w:vAlign w:val="center"/>
          </w:tcPr>
          <w:p w14:paraId="58440290" w14:textId="7021845E" w:rsidR="008B2AD8" w:rsidRPr="008B2AD8" w:rsidRDefault="008B2AD8" w:rsidP="008B2AD8">
            <w:pPr>
              <w:spacing w:line="360" w:lineRule="auto"/>
              <w:rPr>
                <w:rFonts w:ascii="Book Antiqua" w:hAnsi="Book Antiqua"/>
              </w:rPr>
            </w:pPr>
            <w:r w:rsidRPr="008B2AD8">
              <w:rPr>
                <w:rFonts w:ascii="Book Antiqua" w:hAnsi="Book Antiqua"/>
              </w:rPr>
              <w:t>69 (63-75)</w:t>
            </w:r>
          </w:p>
        </w:tc>
        <w:tc>
          <w:tcPr>
            <w:tcW w:w="4110" w:type="dxa"/>
            <w:vAlign w:val="center"/>
          </w:tcPr>
          <w:p w14:paraId="44232228" w14:textId="02BCFFF2" w:rsidR="008B2AD8" w:rsidRPr="008B2AD8" w:rsidRDefault="008B2AD8" w:rsidP="008B2AD8">
            <w:pPr>
              <w:spacing w:line="360" w:lineRule="auto"/>
              <w:rPr>
                <w:rFonts w:ascii="Book Antiqua" w:hAnsi="Book Antiqua"/>
              </w:rPr>
            </w:pPr>
            <w:r w:rsidRPr="008B2AD8">
              <w:rPr>
                <w:rFonts w:ascii="Book Antiqua" w:hAnsi="Book Antiqua"/>
              </w:rPr>
              <w:t xml:space="preserve"> </w:t>
            </w:r>
            <w:r>
              <w:rPr>
                <w:rFonts w:ascii="Book Antiqua" w:hAnsi="Book Antiqua"/>
              </w:rPr>
              <w:t>0</w:t>
            </w:r>
            <w:r w:rsidRPr="008B2AD8">
              <w:rPr>
                <w:rFonts w:ascii="Book Antiqua" w:hAnsi="Book Antiqua"/>
              </w:rPr>
              <w:t>.03</w:t>
            </w:r>
          </w:p>
        </w:tc>
      </w:tr>
      <w:tr w:rsidR="008B2AD8" w:rsidRPr="008B2AD8" w14:paraId="5DA897B2" w14:textId="77777777" w:rsidTr="008B2AD8">
        <w:trPr>
          <w:trHeight w:val="567"/>
        </w:trPr>
        <w:tc>
          <w:tcPr>
            <w:tcW w:w="4077" w:type="dxa"/>
            <w:vAlign w:val="center"/>
          </w:tcPr>
          <w:p w14:paraId="0C2BC73F"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Pain after surgery, </w:t>
            </w:r>
            <w:r w:rsidRPr="008B2AD8">
              <w:rPr>
                <w:rFonts w:ascii="Book Antiqua" w:hAnsi="Book Antiqua"/>
                <w:i/>
                <w:iCs/>
              </w:rPr>
              <w:t>n</w:t>
            </w:r>
            <w:r w:rsidRPr="008B2AD8">
              <w:rPr>
                <w:rFonts w:ascii="Book Antiqua" w:hAnsi="Book Antiqua"/>
              </w:rPr>
              <w:t xml:space="preserve"> (%)</w:t>
            </w:r>
          </w:p>
        </w:tc>
        <w:tc>
          <w:tcPr>
            <w:tcW w:w="2552" w:type="dxa"/>
            <w:vAlign w:val="center"/>
          </w:tcPr>
          <w:p w14:paraId="06876C25" w14:textId="5E8FA405" w:rsidR="008B2AD8" w:rsidRPr="008B2AD8" w:rsidRDefault="008B2AD8" w:rsidP="008B2AD8">
            <w:pPr>
              <w:spacing w:line="360" w:lineRule="auto"/>
              <w:rPr>
                <w:rFonts w:ascii="Book Antiqua" w:hAnsi="Book Antiqua"/>
              </w:rPr>
            </w:pPr>
            <w:r w:rsidRPr="008B2AD8">
              <w:rPr>
                <w:rFonts w:ascii="Book Antiqua" w:hAnsi="Book Antiqua"/>
              </w:rPr>
              <w:t>1 (6)</w:t>
            </w:r>
          </w:p>
        </w:tc>
        <w:tc>
          <w:tcPr>
            <w:tcW w:w="2410" w:type="dxa"/>
            <w:vAlign w:val="center"/>
          </w:tcPr>
          <w:p w14:paraId="144C7A05" w14:textId="08D091B5" w:rsidR="008B2AD8" w:rsidRPr="008B2AD8" w:rsidRDefault="008B2AD8" w:rsidP="008B2AD8">
            <w:pPr>
              <w:spacing w:line="360" w:lineRule="auto"/>
              <w:rPr>
                <w:rFonts w:ascii="Book Antiqua" w:hAnsi="Book Antiqua"/>
              </w:rPr>
            </w:pPr>
            <w:r w:rsidRPr="008B2AD8">
              <w:rPr>
                <w:rFonts w:ascii="Book Antiqua" w:hAnsi="Book Antiqua"/>
              </w:rPr>
              <w:t>5 (11.4)</w:t>
            </w:r>
          </w:p>
        </w:tc>
        <w:tc>
          <w:tcPr>
            <w:tcW w:w="4110" w:type="dxa"/>
            <w:vAlign w:val="center"/>
          </w:tcPr>
          <w:p w14:paraId="54F1DC98" w14:textId="27B39359"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.66</w:t>
            </w:r>
          </w:p>
        </w:tc>
      </w:tr>
      <w:tr w:rsidR="008B2AD8" w:rsidRPr="008B2AD8" w14:paraId="31E8AC9B" w14:textId="77777777" w:rsidTr="008B2AD8">
        <w:trPr>
          <w:trHeight w:val="567"/>
        </w:trPr>
        <w:tc>
          <w:tcPr>
            <w:tcW w:w="4077" w:type="dxa"/>
            <w:vAlign w:val="center"/>
          </w:tcPr>
          <w:p w14:paraId="27D077C2" w14:textId="2129562A" w:rsidR="008B2AD8" w:rsidRPr="008B2AD8" w:rsidRDefault="008B2AD8" w:rsidP="008B2AD8">
            <w:pPr>
              <w:spacing w:line="360" w:lineRule="auto"/>
              <w:rPr>
                <w:rFonts w:ascii="Book Antiqua" w:hAnsi="Book Antiqua"/>
              </w:rPr>
            </w:pPr>
            <w:r w:rsidRPr="008B2AD8">
              <w:rPr>
                <w:rFonts w:ascii="Book Antiqua" w:hAnsi="Book Antiqua"/>
              </w:rPr>
              <w:t xml:space="preserve">New DM, </w:t>
            </w:r>
            <w:r w:rsidRPr="008B2AD8">
              <w:rPr>
                <w:rFonts w:ascii="Book Antiqua" w:hAnsi="Book Antiqua"/>
                <w:i/>
                <w:iCs/>
              </w:rPr>
              <w:t>n</w:t>
            </w:r>
            <w:r>
              <w:rPr>
                <w:rFonts w:ascii="Book Antiqua" w:hAnsi="Book Antiqua"/>
              </w:rPr>
              <w:t xml:space="preserve"> </w:t>
            </w:r>
            <w:r w:rsidRPr="008B2AD8">
              <w:rPr>
                <w:rFonts w:ascii="Book Antiqua" w:hAnsi="Book Antiqua"/>
              </w:rPr>
              <w:t>(%)</w:t>
            </w:r>
          </w:p>
        </w:tc>
        <w:tc>
          <w:tcPr>
            <w:tcW w:w="2552" w:type="dxa"/>
            <w:vAlign w:val="center"/>
          </w:tcPr>
          <w:p w14:paraId="038F1D21" w14:textId="47943AC5" w:rsidR="008B2AD8" w:rsidRPr="008B2AD8" w:rsidRDefault="008B2AD8" w:rsidP="008B2AD8">
            <w:pPr>
              <w:spacing w:line="360" w:lineRule="auto"/>
              <w:rPr>
                <w:rFonts w:ascii="Book Antiqua" w:hAnsi="Book Antiqua"/>
              </w:rPr>
            </w:pPr>
          </w:p>
        </w:tc>
        <w:tc>
          <w:tcPr>
            <w:tcW w:w="2410" w:type="dxa"/>
            <w:vAlign w:val="center"/>
          </w:tcPr>
          <w:p w14:paraId="245D31B0" w14:textId="6DC9D2DB" w:rsidR="008B2AD8" w:rsidRPr="008B2AD8" w:rsidRDefault="008B2AD8" w:rsidP="008B2AD8">
            <w:pPr>
              <w:spacing w:line="360" w:lineRule="auto"/>
              <w:rPr>
                <w:rFonts w:ascii="Book Antiqua" w:hAnsi="Book Antiqua"/>
              </w:rPr>
            </w:pPr>
            <w:r w:rsidRPr="008B2AD8">
              <w:rPr>
                <w:rFonts w:ascii="Book Antiqua" w:hAnsi="Book Antiqua"/>
              </w:rPr>
              <w:t>12 (31)</w:t>
            </w:r>
          </w:p>
        </w:tc>
        <w:tc>
          <w:tcPr>
            <w:tcW w:w="4110" w:type="dxa"/>
            <w:vAlign w:val="center"/>
          </w:tcPr>
          <w:p w14:paraId="2647F758" w14:textId="66AB726C"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.00</w:t>
            </w:r>
            <w:r w:rsidRPr="008B2AD8">
              <w:rPr>
                <w:rFonts w:ascii="Book Antiqua" w:hAnsi="Book Antiqua"/>
                <w:vertAlign w:val="superscript"/>
              </w:rPr>
              <w:t>1</w:t>
            </w:r>
          </w:p>
        </w:tc>
      </w:tr>
      <w:tr w:rsidR="008B2AD8" w:rsidRPr="008B2AD8" w14:paraId="7D0DC1DC" w14:textId="77777777" w:rsidTr="008B2AD8">
        <w:trPr>
          <w:trHeight w:val="567"/>
        </w:trPr>
        <w:tc>
          <w:tcPr>
            <w:tcW w:w="4077" w:type="dxa"/>
            <w:vAlign w:val="center"/>
          </w:tcPr>
          <w:p w14:paraId="463294A5"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PERT, </w:t>
            </w:r>
            <w:r w:rsidRPr="008B2AD8">
              <w:rPr>
                <w:rFonts w:ascii="Book Antiqua" w:hAnsi="Book Antiqua"/>
                <w:i/>
                <w:iCs/>
              </w:rPr>
              <w:t>n</w:t>
            </w:r>
            <w:r w:rsidRPr="008B2AD8">
              <w:rPr>
                <w:rFonts w:ascii="Book Antiqua" w:hAnsi="Book Antiqua"/>
              </w:rPr>
              <w:t xml:space="preserve"> (%)</w:t>
            </w:r>
          </w:p>
        </w:tc>
        <w:tc>
          <w:tcPr>
            <w:tcW w:w="2552" w:type="dxa"/>
            <w:vAlign w:val="center"/>
          </w:tcPr>
          <w:p w14:paraId="1D7D4BB8" w14:textId="7F9F666D" w:rsidR="008B2AD8" w:rsidRPr="008B2AD8" w:rsidRDefault="008B2AD8" w:rsidP="008B2AD8">
            <w:pPr>
              <w:spacing w:line="360" w:lineRule="auto"/>
              <w:rPr>
                <w:rFonts w:ascii="Book Antiqua" w:hAnsi="Book Antiqua"/>
              </w:rPr>
            </w:pPr>
            <w:r w:rsidRPr="008B2AD8">
              <w:rPr>
                <w:rFonts w:ascii="Book Antiqua" w:hAnsi="Book Antiqua"/>
              </w:rPr>
              <w:t>1 (6)</w:t>
            </w:r>
          </w:p>
        </w:tc>
        <w:tc>
          <w:tcPr>
            <w:tcW w:w="2410" w:type="dxa"/>
            <w:vAlign w:val="center"/>
          </w:tcPr>
          <w:p w14:paraId="6ACE9A26" w14:textId="50F868CD" w:rsidR="008B2AD8" w:rsidRPr="008B2AD8" w:rsidRDefault="008B2AD8" w:rsidP="008B2AD8">
            <w:pPr>
              <w:spacing w:line="360" w:lineRule="auto"/>
              <w:rPr>
                <w:rFonts w:ascii="Book Antiqua" w:hAnsi="Book Antiqua"/>
              </w:rPr>
            </w:pPr>
            <w:r w:rsidRPr="008B2AD8">
              <w:rPr>
                <w:rFonts w:ascii="Book Antiqua" w:hAnsi="Book Antiqua"/>
              </w:rPr>
              <w:t>43 (98)</w:t>
            </w:r>
          </w:p>
        </w:tc>
        <w:tc>
          <w:tcPr>
            <w:tcW w:w="4110" w:type="dxa"/>
            <w:vAlign w:val="center"/>
          </w:tcPr>
          <w:p w14:paraId="12FC8883" w14:textId="7F8D2B49"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.00</w:t>
            </w:r>
            <w:r w:rsidRPr="008B2AD8">
              <w:rPr>
                <w:rFonts w:ascii="Book Antiqua" w:hAnsi="Book Antiqua"/>
                <w:vertAlign w:val="superscript"/>
              </w:rPr>
              <w:t>1</w:t>
            </w:r>
          </w:p>
        </w:tc>
      </w:tr>
      <w:tr w:rsidR="008B2AD8" w:rsidRPr="008B2AD8" w14:paraId="2CA3D43D" w14:textId="77777777" w:rsidTr="008B2AD8">
        <w:trPr>
          <w:trHeight w:val="567"/>
        </w:trPr>
        <w:tc>
          <w:tcPr>
            <w:tcW w:w="4077" w:type="dxa"/>
            <w:vAlign w:val="center"/>
          </w:tcPr>
          <w:p w14:paraId="13D2FE93" w14:textId="714CA112" w:rsidR="008B2AD8" w:rsidRPr="008B2AD8" w:rsidRDefault="008B2AD8" w:rsidP="006A7AE8">
            <w:pPr>
              <w:spacing w:line="360" w:lineRule="auto"/>
              <w:rPr>
                <w:rFonts w:ascii="Book Antiqua" w:hAnsi="Book Antiqua"/>
              </w:rPr>
            </w:pPr>
            <w:r w:rsidRPr="008B2AD8">
              <w:rPr>
                <w:rFonts w:ascii="Book Antiqua" w:hAnsi="Book Antiqua"/>
              </w:rPr>
              <w:t>Follow</w:t>
            </w:r>
            <w:r w:rsidR="006A7AE8">
              <w:rPr>
                <w:rFonts w:ascii="Book Antiqua" w:hAnsi="Book Antiqua"/>
                <w:lang w:val="en-GB"/>
              </w:rPr>
              <w:t>-</w:t>
            </w:r>
            <w:r w:rsidRPr="008B2AD8">
              <w:rPr>
                <w:rFonts w:ascii="Book Antiqua" w:hAnsi="Book Antiqua"/>
              </w:rPr>
              <w:t>up, mo</w:t>
            </w:r>
          </w:p>
        </w:tc>
        <w:tc>
          <w:tcPr>
            <w:tcW w:w="2552" w:type="dxa"/>
            <w:vAlign w:val="center"/>
          </w:tcPr>
          <w:p w14:paraId="207D0560"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 89 (78-100)</w:t>
            </w:r>
          </w:p>
        </w:tc>
        <w:tc>
          <w:tcPr>
            <w:tcW w:w="2410" w:type="dxa"/>
            <w:vAlign w:val="center"/>
          </w:tcPr>
          <w:p w14:paraId="774401A6" w14:textId="30568476" w:rsidR="008B2AD8" w:rsidRPr="008B2AD8" w:rsidRDefault="008B2AD8" w:rsidP="008B2AD8">
            <w:pPr>
              <w:spacing w:line="360" w:lineRule="auto"/>
              <w:rPr>
                <w:rFonts w:ascii="Book Antiqua" w:hAnsi="Book Antiqua"/>
              </w:rPr>
            </w:pPr>
            <w:r w:rsidRPr="008B2AD8">
              <w:rPr>
                <w:rFonts w:ascii="Book Antiqua" w:hAnsi="Book Antiqua"/>
              </w:rPr>
              <w:t>105 (80-134)</w:t>
            </w:r>
          </w:p>
        </w:tc>
        <w:tc>
          <w:tcPr>
            <w:tcW w:w="4110" w:type="dxa"/>
            <w:vAlign w:val="center"/>
          </w:tcPr>
          <w:p w14:paraId="07002BFA" w14:textId="0170FDB0"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.15</w:t>
            </w:r>
          </w:p>
        </w:tc>
      </w:tr>
    </w:tbl>
    <w:p w14:paraId="3F116E20" w14:textId="77777777" w:rsidR="00982301" w:rsidRDefault="008B2AD8">
      <w:pPr>
        <w:spacing w:line="360" w:lineRule="auto"/>
        <w:jc w:val="both"/>
        <w:rPr>
          <w:rFonts w:ascii="Book Antiqua" w:hAnsi="Book Antiqua" w:cs="Book Antiqua"/>
          <w:color w:val="000000"/>
          <w:lang w:eastAsia="zh-CN"/>
        </w:rPr>
      </w:pPr>
      <w:r w:rsidRPr="008B2AD8">
        <w:rPr>
          <w:rFonts w:ascii="Book Antiqua" w:eastAsia="Book Antiqua" w:hAnsi="Book Antiqua" w:cs="Book Antiqua"/>
          <w:color w:val="000000"/>
          <w:vertAlign w:val="superscript"/>
        </w:rPr>
        <w:t>1</w:t>
      </w:r>
      <w:r>
        <w:rPr>
          <w:rFonts w:ascii="Book Antiqua" w:eastAsia="Book Antiqua" w:hAnsi="Book Antiqua" w:cs="Book Antiqua"/>
          <w:color w:val="000000"/>
        </w:rPr>
        <w:t>D</w:t>
      </w:r>
      <w:r w:rsidRPr="008B2AD8">
        <w:rPr>
          <w:rFonts w:ascii="Book Antiqua" w:eastAsia="Book Antiqua" w:hAnsi="Book Antiqua" w:cs="Book Antiqua"/>
          <w:color w:val="000000"/>
        </w:rPr>
        <w:t>ifference is significant</w:t>
      </w:r>
      <w:r>
        <w:rPr>
          <w:rFonts w:ascii="Book Antiqua" w:eastAsia="Book Antiqua" w:hAnsi="Book Antiqua" w:cs="Book Antiqua"/>
          <w:color w:val="000000"/>
        </w:rPr>
        <w:t>.</w:t>
      </w:r>
      <w:r w:rsidRPr="008B2AD8">
        <w:rPr>
          <w:rFonts w:ascii="Book Antiqua" w:eastAsia="Book Antiqua" w:hAnsi="Book Antiqua" w:cs="Book Antiqua"/>
          <w:color w:val="000000"/>
        </w:rPr>
        <w:t xml:space="preserve"> </w:t>
      </w:r>
    </w:p>
    <w:p w14:paraId="45F0BB97" w14:textId="1ABA93AD" w:rsidR="0059017B" w:rsidRDefault="008B2AD8">
      <w:pPr>
        <w:spacing w:line="360" w:lineRule="auto"/>
        <w:jc w:val="both"/>
        <w:rPr>
          <w:rFonts w:ascii="Book Antiqua" w:eastAsia="Book Antiqua" w:hAnsi="Book Antiqua" w:cs="Book Antiqua"/>
          <w:color w:val="000000"/>
        </w:rPr>
      </w:pPr>
      <w:r w:rsidRPr="008B2AD8">
        <w:rPr>
          <w:rFonts w:ascii="Book Antiqua" w:eastAsia="Book Antiqua" w:hAnsi="Book Antiqua" w:cs="Book Antiqua"/>
          <w:color w:val="000000"/>
        </w:rPr>
        <w:t xml:space="preserve">All data are presented as </w:t>
      </w:r>
      <w:proofErr w:type="gramStart"/>
      <w:r w:rsidRPr="008B2AD8">
        <w:rPr>
          <w:rFonts w:ascii="Book Antiqua" w:eastAsia="Book Antiqua" w:hAnsi="Book Antiqua" w:cs="Book Antiqua"/>
          <w:color w:val="000000"/>
        </w:rPr>
        <w:t>Me</w:t>
      </w:r>
      <w:proofErr w:type="gramEnd"/>
      <w:r w:rsidRPr="008B2AD8">
        <w:rPr>
          <w:rFonts w:ascii="Book Antiqua" w:eastAsia="Book Antiqua" w:hAnsi="Book Antiqua" w:cs="Book Antiqua"/>
          <w:color w:val="000000"/>
        </w:rPr>
        <w:t xml:space="preserve"> (95%CI)</w:t>
      </w:r>
      <w:r>
        <w:rPr>
          <w:rFonts w:ascii="Book Antiqua" w:eastAsia="Book Antiqua" w:hAnsi="Book Antiqua" w:cs="Book Antiqua"/>
          <w:color w:val="000000"/>
        </w:rPr>
        <w:t xml:space="preserve">. </w:t>
      </w:r>
      <w:r w:rsidRPr="008B2AD8">
        <w:rPr>
          <w:rFonts w:ascii="Book Antiqua" w:eastAsia="Book Antiqua" w:hAnsi="Book Antiqua" w:cs="Book Antiqua"/>
          <w:color w:val="000000"/>
        </w:rPr>
        <w:t>PERT</w:t>
      </w:r>
      <w:r>
        <w:rPr>
          <w:rFonts w:ascii="Book Antiqua" w:eastAsia="Book Antiqua" w:hAnsi="Book Antiqua" w:cs="Book Antiqua"/>
          <w:color w:val="000000"/>
        </w:rPr>
        <w:t>: P</w:t>
      </w:r>
      <w:r w:rsidRPr="008B2AD8">
        <w:rPr>
          <w:rFonts w:ascii="Book Antiqua" w:eastAsia="Book Antiqua" w:hAnsi="Book Antiqua" w:cs="Book Antiqua"/>
          <w:color w:val="000000"/>
        </w:rPr>
        <w:t>ancreatic enzyme replacement therapy; DM</w:t>
      </w:r>
      <w:r>
        <w:rPr>
          <w:rFonts w:ascii="Book Antiqua" w:eastAsia="Book Antiqua" w:hAnsi="Book Antiqua" w:cs="Book Antiqua"/>
          <w:color w:val="000000"/>
        </w:rPr>
        <w:t>: D</w:t>
      </w:r>
      <w:r w:rsidRPr="008B2AD8">
        <w:rPr>
          <w:rFonts w:ascii="Book Antiqua" w:eastAsia="Book Antiqua" w:hAnsi="Book Antiqua" w:cs="Book Antiqua"/>
          <w:color w:val="000000"/>
        </w:rPr>
        <w:t>iabetes mellitus</w:t>
      </w:r>
      <w:r>
        <w:rPr>
          <w:rFonts w:ascii="Book Antiqua" w:eastAsia="Book Antiqua" w:hAnsi="Book Antiqua" w:cs="Book Antiqua"/>
          <w:color w:val="000000"/>
        </w:rPr>
        <w:t>.</w:t>
      </w:r>
    </w:p>
    <w:p w14:paraId="22EAE943" w14:textId="6742AC61" w:rsidR="0059017B" w:rsidRDefault="0059017B" w:rsidP="0059017B">
      <w:pPr>
        <w:spacing w:line="360" w:lineRule="auto"/>
        <w:jc w:val="both"/>
        <w:rPr>
          <w:rFonts w:ascii="Book Antiqua" w:hAnsi="Book Antiqua"/>
          <w:b/>
          <w:bCs/>
        </w:rPr>
      </w:pPr>
      <w:r>
        <w:rPr>
          <w:rFonts w:ascii="Book Antiqua" w:eastAsia="Book Antiqua" w:hAnsi="Book Antiqua" w:cs="Book Antiqua"/>
          <w:color w:val="000000"/>
        </w:rPr>
        <w:br w:type="page"/>
      </w:r>
      <w:r w:rsidRPr="006D7128">
        <w:rPr>
          <w:rFonts w:ascii="Book Antiqua" w:hAnsi="Book Antiqua"/>
          <w:b/>
          <w:bCs/>
        </w:rPr>
        <w:lastRenderedPageBreak/>
        <w:t xml:space="preserve">Table </w:t>
      </w:r>
      <w:r>
        <w:rPr>
          <w:rFonts w:ascii="Book Antiqua" w:hAnsi="Book Antiqua"/>
          <w:b/>
          <w:bCs/>
        </w:rPr>
        <w:t>9</w:t>
      </w:r>
      <w:r w:rsidRPr="006D7128">
        <w:rPr>
          <w:rFonts w:ascii="Book Antiqua" w:hAnsi="Book Antiqua"/>
          <w:b/>
          <w:bCs/>
        </w:rPr>
        <w:t xml:space="preserve"> Literature review of the largest series </w:t>
      </w:r>
      <w:r w:rsidR="006A7AE8">
        <w:rPr>
          <w:rFonts w:ascii="Book Antiqua" w:hAnsi="Book Antiqua"/>
          <w:b/>
          <w:bCs/>
        </w:rPr>
        <w:t>of</w:t>
      </w:r>
      <w:r w:rsidRPr="006D7128">
        <w:rPr>
          <w:rFonts w:ascii="Book Antiqua" w:hAnsi="Book Antiqua"/>
          <w:b/>
          <w:bCs/>
        </w:rPr>
        <w:t xml:space="preserve"> cystic dystrophy of the duodenal wall treatment</w:t>
      </w:r>
    </w:p>
    <w:tbl>
      <w:tblPr>
        <w:tblStyle w:val="a6"/>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134"/>
        <w:gridCol w:w="2409"/>
        <w:gridCol w:w="2694"/>
        <w:gridCol w:w="1701"/>
        <w:gridCol w:w="1701"/>
        <w:gridCol w:w="1302"/>
      </w:tblGrid>
      <w:tr w:rsidR="00A14F39" w:rsidRPr="006D7128" w14:paraId="413AD5D5" w14:textId="77777777" w:rsidTr="00A14F39">
        <w:tc>
          <w:tcPr>
            <w:tcW w:w="2235" w:type="dxa"/>
            <w:tcBorders>
              <w:top w:val="single" w:sz="4" w:space="0" w:color="auto"/>
              <w:bottom w:val="single" w:sz="4" w:space="0" w:color="auto"/>
            </w:tcBorders>
          </w:tcPr>
          <w:p w14:paraId="2903740D" w14:textId="77777777" w:rsidR="00A14F39" w:rsidRPr="006D7128" w:rsidRDefault="00A14F39" w:rsidP="00005F3C">
            <w:pPr>
              <w:spacing w:line="360" w:lineRule="auto"/>
              <w:rPr>
                <w:rFonts w:ascii="Book Antiqua" w:eastAsiaTheme="minorEastAsia" w:hAnsi="Book Antiqua"/>
                <w:b/>
                <w:bCs/>
                <w:lang w:eastAsia="zh-CN"/>
              </w:rPr>
            </w:pPr>
            <w:r w:rsidRPr="006D7128">
              <w:rPr>
                <w:rFonts w:ascii="Book Antiqua" w:eastAsiaTheme="minorEastAsia" w:hAnsi="Book Antiqua" w:hint="eastAsia"/>
                <w:b/>
                <w:bCs/>
                <w:lang w:eastAsia="zh-CN"/>
              </w:rPr>
              <w:t>R</w:t>
            </w:r>
            <w:r w:rsidRPr="006D7128">
              <w:rPr>
                <w:rFonts w:ascii="Book Antiqua" w:eastAsiaTheme="minorEastAsia" w:hAnsi="Book Antiqua"/>
                <w:b/>
                <w:bCs/>
                <w:lang w:eastAsia="zh-CN"/>
              </w:rPr>
              <w:t>ef.</w:t>
            </w:r>
          </w:p>
        </w:tc>
        <w:tc>
          <w:tcPr>
            <w:tcW w:w="1134" w:type="dxa"/>
            <w:tcBorders>
              <w:top w:val="single" w:sz="4" w:space="0" w:color="auto"/>
              <w:bottom w:val="single" w:sz="4" w:space="0" w:color="auto"/>
            </w:tcBorders>
          </w:tcPr>
          <w:p w14:paraId="50B68866" w14:textId="3E8E0B00" w:rsidR="00A14F39" w:rsidRPr="00A14F39" w:rsidRDefault="00A14F39" w:rsidP="00005F3C">
            <w:pPr>
              <w:spacing w:line="360" w:lineRule="auto"/>
              <w:rPr>
                <w:rFonts w:ascii="Book Antiqua" w:eastAsiaTheme="minorEastAsia" w:hAnsi="Book Antiqua"/>
                <w:b/>
                <w:bCs/>
                <w:lang w:eastAsia="zh-CN"/>
              </w:rPr>
            </w:pPr>
            <w:r>
              <w:rPr>
                <w:rFonts w:ascii="Book Antiqua" w:eastAsiaTheme="minorEastAsia" w:hAnsi="Book Antiqua" w:hint="eastAsia"/>
                <w:b/>
                <w:bCs/>
                <w:lang w:eastAsia="zh-CN"/>
              </w:rPr>
              <w:t>Y</w:t>
            </w:r>
            <w:r>
              <w:rPr>
                <w:rFonts w:ascii="Book Antiqua" w:eastAsiaTheme="minorEastAsia" w:hAnsi="Book Antiqua"/>
                <w:b/>
                <w:bCs/>
                <w:lang w:eastAsia="zh-CN"/>
              </w:rPr>
              <w:t>ear</w:t>
            </w:r>
          </w:p>
        </w:tc>
        <w:tc>
          <w:tcPr>
            <w:tcW w:w="2409" w:type="dxa"/>
            <w:tcBorders>
              <w:top w:val="single" w:sz="4" w:space="0" w:color="auto"/>
              <w:bottom w:val="single" w:sz="4" w:space="0" w:color="auto"/>
            </w:tcBorders>
          </w:tcPr>
          <w:p w14:paraId="0487DFDB" w14:textId="38B69D1F" w:rsidR="00A14F39" w:rsidRPr="006D7128" w:rsidRDefault="00A14F39" w:rsidP="00005F3C">
            <w:pPr>
              <w:spacing w:line="360" w:lineRule="auto"/>
              <w:rPr>
                <w:rFonts w:ascii="Book Antiqua" w:hAnsi="Book Antiqua"/>
                <w:b/>
                <w:bCs/>
              </w:rPr>
            </w:pPr>
            <w:r w:rsidRPr="006D7128">
              <w:rPr>
                <w:rFonts w:ascii="Book Antiqua" w:hAnsi="Book Antiqua"/>
                <w:b/>
                <w:bCs/>
              </w:rPr>
              <w:t>CDDW patients (</w:t>
            </w:r>
            <w:r w:rsidRPr="006D7128">
              <w:rPr>
                <w:rFonts w:ascii="Book Antiqua" w:hAnsi="Book Antiqua"/>
                <w:b/>
                <w:bCs/>
                <w:i/>
                <w:iCs/>
              </w:rPr>
              <w:t>n</w:t>
            </w:r>
            <w:r w:rsidRPr="006D7128">
              <w:rPr>
                <w:rFonts w:ascii="Book Antiqua" w:hAnsi="Book Antiqua"/>
                <w:b/>
                <w:bCs/>
              </w:rPr>
              <w:t>)</w:t>
            </w:r>
          </w:p>
        </w:tc>
        <w:tc>
          <w:tcPr>
            <w:tcW w:w="2694" w:type="dxa"/>
            <w:tcBorders>
              <w:top w:val="single" w:sz="4" w:space="0" w:color="auto"/>
              <w:bottom w:val="single" w:sz="4" w:space="0" w:color="auto"/>
            </w:tcBorders>
          </w:tcPr>
          <w:p w14:paraId="6BA392D2"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Pure form of CDDW</w:t>
            </w:r>
          </w:p>
        </w:tc>
        <w:tc>
          <w:tcPr>
            <w:tcW w:w="1701" w:type="dxa"/>
            <w:tcBorders>
              <w:top w:val="single" w:sz="4" w:space="0" w:color="auto"/>
              <w:bottom w:val="single" w:sz="4" w:space="0" w:color="auto"/>
            </w:tcBorders>
          </w:tcPr>
          <w:p w14:paraId="7D448051"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Surgery</w:t>
            </w:r>
            <w:r w:rsidRPr="006D7128">
              <w:rPr>
                <w:rFonts w:ascii="Book Antiqua" w:hAnsi="Book Antiqua"/>
                <w:b/>
                <w:bCs/>
                <w:vertAlign w:val="superscript"/>
              </w:rPr>
              <w:t>1</w:t>
            </w:r>
          </w:p>
        </w:tc>
        <w:tc>
          <w:tcPr>
            <w:tcW w:w="1701" w:type="dxa"/>
            <w:tcBorders>
              <w:top w:val="single" w:sz="4" w:space="0" w:color="auto"/>
              <w:bottom w:val="single" w:sz="4" w:space="0" w:color="auto"/>
            </w:tcBorders>
          </w:tcPr>
          <w:p w14:paraId="47FB9158"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PD</w:t>
            </w:r>
            <w:r w:rsidRPr="006D7128">
              <w:rPr>
                <w:rFonts w:ascii="Book Antiqua" w:hAnsi="Book Antiqua"/>
                <w:b/>
                <w:bCs/>
                <w:vertAlign w:val="superscript"/>
              </w:rPr>
              <w:t>2</w:t>
            </w:r>
          </w:p>
        </w:tc>
        <w:tc>
          <w:tcPr>
            <w:tcW w:w="1302" w:type="dxa"/>
            <w:tcBorders>
              <w:top w:val="single" w:sz="4" w:space="0" w:color="auto"/>
              <w:bottom w:val="single" w:sz="4" w:space="0" w:color="auto"/>
            </w:tcBorders>
          </w:tcPr>
          <w:p w14:paraId="1903C8CB"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PPDR</w:t>
            </w:r>
            <w:r w:rsidRPr="006D7128">
              <w:rPr>
                <w:rFonts w:ascii="Book Antiqua" w:hAnsi="Book Antiqua"/>
                <w:b/>
                <w:bCs/>
                <w:vertAlign w:val="superscript"/>
              </w:rPr>
              <w:t>2</w:t>
            </w:r>
          </w:p>
        </w:tc>
      </w:tr>
      <w:tr w:rsidR="00A14F39" w:rsidRPr="006D7128" w14:paraId="1E3D87D1" w14:textId="77777777" w:rsidTr="00A14F39">
        <w:tc>
          <w:tcPr>
            <w:tcW w:w="2235" w:type="dxa"/>
            <w:tcBorders>
              <w:top w:val="single" w:sz="4" w:space="0" w:color="auto"/>
            </w:tcBorders>
          </w:tcPr>
          <w:p w14:paraId="092A2E2A" w14:textId="77777777" w:rsidR="00A14F39" w:rsidRPr="006D7128" w:rsidRDefault="00A14F39" w:rsidP="00005F3C">
            <w:pPr>
              <w:spacing w:line="360" w:lineRule="auto"/>
              <w:rPr>
                <w:rFonts w:ascii="Book Antiqua" w:hAnsi="Book Antiqua"/>
              </w:rPr>
            </w:pPr>
            <w:r w:rsidRPr="006D7128">
              <w:rPr>
                <w:rFonts w:ascii="Book Antiqua" w:hAnsi="Book Antiqua"/>
              </w:rPr>
              <w:t>Stolte</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[8]</w:t>
            </w:r>
          </w:p>
        </w:tc>
        <w:tc>
          <w:tcPr>
            <w:tcW w:w="1134" w:type="dxa"/>
            <w:tcBorders>
              <w:top w:val="single" w:sz="4" w:space="0" w:color="auto"/>
            </w:tcBorders>
          </w:tcPr>
          <w:p w14:paraId="3E2042DA" w14:textId="65B635CF"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1</w:t>
            </w:r>
            <w:r>
              <w:rPr>
                <w:rFonts w:ascii="Book Antiqua" w:eastAsiaTheme="minorEastAsia" w:hAnsi="Book Antiqua"/>
                <w:lang w:eastAsia="zh-CN"/>
              </w:rPr>
              <w:t>982</w:t>
            </w:r>
          </w:p>
        </w:tc>
        <w:tc>
          <w:tcPr>
            <w:tcW w:w="2409" w:type="dxa"/>
            <w:tcBorders>
              <w:top w:val="single" w:sz="4" w:space="0" w:color="auto"/>
            </w:tcBorders>
          </w:tcPr>
          <w:p w14:paraId="3239B64F" w14:textId="059B9E9B" w:rsidR="00A14F39" w:rsidRPr="006D7128" w:rsidRDefault="00A14F39" w:rsidP="00005F3C">
            <w:pPr>
              <w:spacing w:line="360" w:lineRule="auto"/>
              <w:rPr>
                <w:rFonts w:ascii="Book Antiqua" w:hAnsi="Book Antiqua"/>
              </w:rPr>
            </w:pPr>
            <w:r w:rsidRPr="006D7128">
              <w:rPr>
                <w:rFonts w:ascii="Book Antiqua" w:hAnsi="Book Antiqua"/>
              </w:rPr>
              <w:t>30</w:t>
            </w:r>
          </w:p>
        </w:tc>
        <w:tc>
          <w:tcPr>
            <w:tcW w:w="2694" w:type="dxa"/>
            <w:tcBorders>
              <w:top w:val="single" w:sz="4" w:space="0" w:color="auto"/>
            </w:tcBorders>
          </w:tcPr>
          <w:p w14:paraId="6B13BF40" w14:textId="77777777" w:rsidR="00A14F39" w:rsidRPr="006D7128" w:rsidRDefault="00A14F39" w:rsidP="00005F3C">
            <w:pPr>
              <w:spacing w:line="360" w:lineRule="auto"/>
              <w:rPr>
                <w:rFonts w:ascii="Book Antiqua" w:hAnsi="Book Antiqua"/>
              </w:rPr>
            </w:pPr>
            <w:r w:rsidRPr="006D7128">
              <w:rPr>
                <w:rFonts w:ascii="Book Antiqua" w:hAnsi="Book Antiqua"/>
              </w:rPr>
              <w:t>11 (37%)</w:t>
            </w:r>
          </w:p>
        </w:tc>
        <w:tc>
          <w:tcPr>
            <w:tcW w:w="1701" w:type="dxa"/>
            <w:tcBorders>
              <w:top w:val="single" w:sz="4" w:space="0" w:color="auto"/>
            </w:tcBorders>
          </w:tcPr>
          <w:p w14:paraId="6F9CF02F" w14:textId="77777777" w:rsidR="00A14F39" w:rsidRPr="006D7128" w:rsidRDefault="00A14F39" w:rsidP="00005F3C">
            <w:pPr>
              <w:spacing w:line="360" w:lineRule="auto"/>
              <w:rPr>
                <w:rFonts w:ascii="Book Antiqua" w:hAnsi="Book Antiqua"/>
              </w:rPr>
            </w:pPr>
            <w:r w:rsidRPr="006D7128">
              <w:rPr>
                <w:rFonts w:ascii="Book Antiqua" w:hAnsi="Book Antiqua"/>
              </w:rPr>
              <w:t>30 (100%</w:t>
            </w:r>
            <w:r w:rsidRPr="006D7128">
              <w:rPr>
                <w:rFonts w:ascii="Book Antiqua" w:hAnsi="Book Antiqua"/>
                <w:vertAlign w:val="superscript"/>
              </w:rPr>
              <w:t>1</w:t>
            </w:r>
            <w:r w:rsidRPr="006D7128">
              <w:rPr>
                <w:rFonts w:ascii="Book Antiqua" w:hAnsi="Book Antiqua"/>
              </w:rPr>
              <w:t>)</w:t>
            </w:r>
          </w:p>
        </w:tc>
        <w:tc>
          <w:tcPr>
            <w:tcW w:w="1701" w:type="dxa"/>
            <w:tcBorders>
              <w:top w:val="single" w:sz="4" w:space="0" w:color="auto"/>
            </w:tcBorders>
          </w:tcPr>
          <w:p w14:paraId="72B737AD" w14:textId="77777777" w:rsidR="00A14F39" w:rsidRPr="006D7128" w:rsidRDefault="00A14F39" w:rsidP="00005F3C">
            <w:pPr>
              <w:spacing w:line="360" w:lineRule="auto"/>
              <w:rPr>
                <w:rFonts w:ascii="Book Antiqua" w:hAnsi="Book Antiqua"/>
              </w:rPr>
            </w:pPr>
            <w:r w:rsidRPr="006D7128">
              <w:rPr>
                <w:rFonts w:ascii="Book Antiqua" w:hAnsi="Book Antiqua"/>
              </w:rPr>
              <w:t>30 (100%)</w:t>
            </w:r>
          </w:p>
        </w:tc>
        <w:tc>
          <w:tcPr>
            <w:tcW w:w="1302" w:type="dxa"/>
            <w:tcBorders>
              <w:top w:val="single" w:sz="4" w:space="0" w:color="auto"/>
            </w:tcBorders>
          </w:tcPr>
          <w:p w14:paraId="79DFEABF" w14:textId="1A4CFE61"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72606A66" w14:textId="77777777" w:rsidTr="00A14F39">
        <w:tc>
          <w:tcPr>
            <w:tcW w:w="2235" w:type="dxa"/>
          </w:tcPr>
          <w:p w14:paraId="39901C17" w14:textId="77777777" w:rsidR="00A14F39" w:rsidRPr="006D7128" w:rsidRDefault="00A14F39" w:rsidP="00005F3C">
            <w:pPr>
              <w:spacing w:line="360" w:lineRule="auto"/>
              <w:rPr>
                <w:rFonts w:ascii="Book Antiqua" w:hAnsi="Book Antiqua"/>
              </w:rPr>
            </w:pPr>
            <w:r w:rsidRPr="006D7128">
              <w:rPr>
                <w:rFonts w:ascii="Book Antiqua" w:hAnsi="Book Antiqua"/>
              </w:rPr>
              <w:t>Jouannaud</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[4]</w:t>
            </w:r>
          </w:p>
        </w:tc>
        <w:tc>
          <w:tcPr>
            <w:tcW w:w="1134" w:type="dxa"/>
          </w:tcPr>
          <w:p w14:paraId="10DF3F67" w14:textId="11D7FCFB"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006</w:t>
            </w:r>
          </w:p>
        </w:tc>
        <w:tc>
          <w:tcPr>
            <w:tcW w:w="2409" w:type="dxa"/>
          </w:tcPr>
          <w:p w14:paraId="68927CEA" w14:textId="76B174EA" w:rsidR="00A14F39" w:rsidRPr="006D7128" w:rsidRDefault="00A14F39" w:rsidP="00005F3C">
            <w:pPr>
              <w:spacing w:line="360" w:lineRule="auto"/>
              <w:rPr>
                <w:rFonts w:ascii="Book Antiqua" w:hAnsi="Book Antiqua"/>
              </w:rPr>
            </w:pPr>
            <w:r w:rsidRPr="006D7128">
              <w:rPr>
                <w:rFonts w:ascii="Book Antiqua" w:hAnsi="Book Antiqua"/>
              </w:rPr>
              <w:t>23</w:t>
            </w:r>
          </w:p>
        </w:tc>
        <w:tc>
          <w:tcPr>
            <w:tcW w:w="2694" w:type="dxa"/>
          </w:tcPr>
          <w:p w14:paraId="56CEFFB0" w14:textId="77777777" w:rsidR="00A14F39" w:rsidRPr="006D7128" w:rsidRDefault="00A14F39" w:rsidP="00005F3C">
            <w:pPr>
              <w:spacing w:line="360" w:lineRule="auto"/>
              <w:rPr>
                <w:rFonts w:ascii="Book Antiqua" w:hAnsi="Book Antiqua"/>
              </w:rPr>
            </w:pPr>
            <w:r w:rsidRPr="006D7128">
              <w:rPr>
                <w:rFonts w:ascii="Book Antiqua" w:hAnsi="Book Antiqua"/>
              </w:rPr>
              <w:t xml:space="preserve"> 0</w:t>
            </w:r>
          </w:p>
        </w:tc>
        <w:tc>
          <w:tcPr>
            <w:tcW w:w="1701" w:type="dxa"/>
          </w:tcPr>
          <w:p w14:paraId="5E33E53E" w14:textId="77777777" w:rsidR="00A14F39" w:rsidRPr="006D7128" w:rsidRDefault="00A14F39" w:rsidP="00005F3C">
            <w:pPr>
              <w:spacing w:line="360" w:lineRule="auto"/>
              <w:rPr>
                <w:rFonts w:ascii="Book Antiqua" w:hAnsi="Book Antiqua"/>
              </w:rPr>
            </w:pPr>
            <w:r w:rsidRPr="006D7128">
              <w:rPr>
                <w:rFonts w:ascii="Book Antiqua" w:hAnsi="Book Antiqua"/>
              </w:rPr>
              <w:t>14 (61%</w:t>
            </w:r>
            <w:r w:rsidRPr="006D7128">
              <w:rPr>
                <w:rFonts w:ascii="Book Antiqua" w:hAnsi="Book Antiqua"/>
                <w:vertAlign w:val="superscript"/>
              </w:rPr>
              <w:t>1</w:t>
            </w:r>
            <w:r w:rsidRPr="006D7128">
              <w:rPr>
                <w:rFonts w:ascii="Book Antiqua" w:hAnsi="Book Antiqua"/>
              </w:rPr>
              <w:t>)</w:t>
            </w:r>
          </w:p>
        </w:tc>
        <w:tc>
          <w:tcPr>
            <w:tcW w:w="1701" w:type="dxa"/>
          </w:tcPr>
          <w:p w14:paraId="07EE615B" w14:textId="77777777" w:rsidR="00A14F39" w:rsidRPr="006D7128" w:rsidRDefault="00A14F39" w:rsidP="00005F3C">
            <w:pPr>
              <w:spacing w:line="360" w:lineRule="auto"/>
              <w:rPr>
                <w:rFonts w:ascii="Book Antiqua" w:hAnsi="Book Antiqua"/>
              </w:rPr>
            </w:pPr>
            <w:r w:rsidRPr="006D7128">
              <w:rPr>
                <w:rFonts w:ascii="Book Antiqua" w:hAnsi="Book Antiqua"/>
              </w:rPr>
              <w:t>10 (71%)</w:t>
            </w:r>
          </w:p>
        </w:tc>
        <w:tc>
          <w:tcPr>
            <w:tcW w:w="1302" w:type="dxa"/>
          </w:tcPr>
          <w:p w14:paraId="5F198DC3" w14:textId="16C79D04"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5EFBE77" w14:textId="77777777" w:rsidTr="00A14F39">
        <w:tc>
          <w:tcPr>
            <w:tcW w:w="2235" w:type="dxa"/>
          </w:tcPr>
          <w:p w14:paraId="77DEAEDB" w14:textId="77777777" w:rsidR="00A14F39" w:rsidRPr="006D7128" w:rsidRDefault="00A14F39" w:rsidP="00005F3C">
            <w:pPr>
              <w:spacing w:line="360" w:lineRule="auto"/>
              <w:rPr>
                <w:rFonts w:ascii="Book Antiqua" w:hAnsi="Book Antiqua"/>
              </w:rPr>
            </w:pPr>
            <w:r w:rsidRPr="006D7128">
              <w:rPr>
                <w:rFonts w:ascii="Book Antiqua" w:hAnsi="Book Antiqua"/>
              </w:rPr>
              <w:t>Rebours</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[5]</w:t>
            </w:r>
          </w:p>
        </w:tc>
        <w:tc>
          <w:tcPr>
            <w:tcW w:w="1134" w:type="dxa"/>
          </w:tcPr>
          <w:p w14:paraId="36135346" w14:textId="31183D1E"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007</w:t>
            </w:r>
          </w:p>
        </w:tc>
        <w:tc>
          <w:tcPr>
            <w:tcW w:w="2409" w:type="dxa"/>
          </w:tcPr>
          <w:p w14:paraId="34E705AA" w14:textId="5F9018C6" w:rsidR="00A14F39" w:rsidRPr="006D7128" w:rsidRDefault="00A14F39" w:rsidP="00005F3C">
            <w:pPr>
              <w:spacing w:line="360" w:lineRule="auto"/>
              <w:rPr>
                <w:rFonts w:ascii="Book Antiqua" w:hAnsi="Book Antiqua"/>
              </w:rPr>
            </w:pPr>
            <w:r w:rsidRPr="006D7128">
              <w:rPr>
                <w:rFonts w:ascii="Book Antiqua" w:hAnsi="Book Antiqua"/>
              </w:rPr>
              <w:t>105</w:t>
            </w:r>
          </w:p>
        </w:tc>
        <w:tc>
          <w:tcPr>
            <w:tcW w:w="2694" w:type="dxa"/>
          </w:tcPr>
          <w:p w14:paraId="1DD11936" w14:textId="77777777" w:rsidR="00A14F39" w:rsidRPr="006D7128" w:rsidRDefault="00A14F39" w:rsidP="00005F3C">
            <w:pPr>
              <w:spacing w:line="360" w:lineRule="auto"/>
              <w:rPr>
                <w:rFonts w:ascii="Book Antiqua" w:hAnsi="Book Antiqua"/>
              </w:rPr>
            </w:pPr>
            <w:r w:rsidRPr="006D7128">
              <w:rPr>
                <w:rFonts w:ascii="Book Antiqua" w:hAnsi="Book Antiqua"/>
              </w:rPr>
              <w:t>30 (29%)</w:t>
            </w:r>
          </w:p>
        </w:tc>
        <w:tc>
          <w:tcPr>
            <w:tcW w:w="1701" w:type="dxa"/>
          </w:tcPr>
          <w:p w14:paraId="79C0E6E8" w14:textId="77777777" w:rsidR="00A14F39" w:rsidRPr="006D7128" w:rsidRDefault="00A14F39" w:rsidP="00005F3C">
            <w:pPr>
              <w:spacing w:line="360" w:lineRule="auto"/>
              <w:rPr>
                <w:rFonts w:ascii="Book Antiqua" w:hAnsi="Book Antiqua"/>
              </w:rPr>
            </w:pPr>
            <w:r w:rsidRPr="006D7128">
              <w:rPr>
                <w:rFonts w:ascii="Book Antiqua" w:hAnsi="Book Antiqua"/>
              </w:rPr>
              <w:t>29 (28%)</w:t>
            </w:r>
          </w:p>
        </w:tc>
        <w:tc>
          <w:tcPr>
            <w:tcW w:w="1701" w:type="dxa"/>
          </w:tcPr>
          <w:p w14:paraId="78675E9E" w14:textId="77777777" w:rsidR="00A14F39" w:rsidRPr="006D7128" w:rsidRDefault="00A14F39" w:rsidP="00005F3C">
            <w:pPr>
              <w:spacing w:line="360" w:lineRule="auto"/>
              <w:rPr>
                <w:rFonts w:ascii="Book Antiqua" w:hAnsi="Book Antiqua"/>
              </w:rPr>
            </w:pPr>
            <w:r w:rsidRPr="006D7128">
              <w:rPr>
                <w:rFonts w:ascii="Book Antiqua" w:hAnsi="Book Antiqua"/>
              </w:rPr>
              <w:t>17 (59%)</w:t>
            </w:r>
          </w:p>
        </w:tc>
        <w:tc>
          <w:tcPr>
            <w:tcW w:w="1302" w:type="dxa"/>
          </w:tcPr>
          <w:p w14:paraId="30A5DBD8" w14:textId="02DF6AC3"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A633308" w14:textId="77777777" w:rsidTr="00A14F39">
        <w:tc>
          <w:tcPr>
            <w:tcW w:w="2235" w:type="dxa"/>
          </w:tcPr>
          <w:p w14:paraId="396AC2A2" w14:textId="77777777" w:rsidR="00A14F39" w:rsidRPr="006D7128" w:rsidRDefault="00A14F39" w:rsidP="00005F3C">
            <w:pPr>
              <w:spacing w:line="360" w:lineRule="auto"/>
              <w:rPr>
                <w:rFonts w:ascii="Book Antiqua" w:hAnsi="Book Antiqua"/>
              </w:rPr>
            </w:pPr>
            <w:r w:rsidRPr="006D7128">
              <w:rPr>
                <w:rFonts w:ascii="Book Antiqua" w:hAnsi="Book Antiqua"/>
              </w:rPr>
              <w:t>Tison</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[35]</w:t>
            </w:r>
          </w:p>
        </w:tc>
        <w:tc>
          <w:tcPr>
            <w:tcW w:w="1134" w:type="dxa"/>
          </w:tcPr>
          <w:p w14:paraId="0F76342C" w14:textId="429B0BCB"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007</w:t>
            </w:r>
          </w:p>
        </w:tc>
        <w:tc>
          <w:tcPr>
            <w:tcW w:w="2409" w:type="dxa"/>
          </w:tcPr>
          <w:p w14:paraId="4FB98DCD" w14:textId="1E6E7B20" w:rsidR="00A14F39" w:rsidRPr="006D7128" w:rsidRDefault="00A14F39" w:rsidP="00005F3C">
            <w:pPr>
              <w:spacing w:line="360" w:lineRule="auto"/>
              <w:rPr>
                <w:rFonts w:ascii="Book Antiqua" w:hAnsi="Book Antiqua"/>
              </w:rPr>
            </w:pPr>
            <w:r w:rsidRPr="006D7128">
              <w:rPr>
                <w:rFonts w:ascii="Book Antiqua" w:hAnsi="Book Antiqua"/>
              </w:rPr>
              <w:t>9</w:t>
            </w:r>
          </w:p>
        </w:tc>
        <w:tc>
          <w:tcPr>
            <w:tcW w:w="2694" w:type="dxa"/>
          </w:tcPr>
          <w:p w14:paraId="1C81E038" w14:textId="77777777" w:rsidR="00A14F39" w:rsidRPr="006D7128" w:rsidRDefault="00A14F39" w:rsidP="00005F3C">
            <w:pPr>
              <w:spacing w:line="360" w:lineRule="auto"/>
              <w:rPr>
                <w:rFonts w:ascii="Book Antiqua" w:hAnsi="Book Antiqua"/>
              </w:rPr>
            </w:pPr>
            <w:r w:rsidRPr="006D7128">
              <w:rPr>
                <w:rFonts w:ascii="Book Antiqua" w:hAnsi="Book Antiqua"/>
              </w:rPr>
              <w:t xml:space="preserve">  5 (56%)</w:t>
            </w:r>
          </w:p>
        </w:tc>
        <w:tc>
          <w:tcPr>
            <w:tcW w:w="1701" w:type="dxa"/>
          </w:tcPr>
          <w:p w14:paraId="3D8389A7" w14:textId="77777777" w:rsidR="00A14F39" w:rsidRPr="006D7128" w:rsidRDefault="00A14F39" w:rsidP="00005F3C">
            <w:pPr>
              <w:spacing w:line="360" w:lineRule="auto"/>
              <w:rPr>
                <w:rFonts w:ascii="Book Antiqua" w:hAnsi="Book Antiqua"/>
              </w:rPr>
            </w:pPr>
            <w:r w:rsidRPr="006D7128">
              <w:rPr>
                <w:rFonts w:ascii="Book Antiqua" w:hAnsi="Book Antiqua"/>
              </w:rPr>
              <w:t>9 (100%</w:t>
            </w:r>
            <w:r w:rsidRPr="006D7128">
              <w:rPr>
                <w:rFonts w:ascii="Book Antiqua" w:hAnsi="Book Antiqua"/>
                <w:vertAlign w:val="superscript"/>
              </w:rPr>
              <w:t>1</w:t>
            </w:r>
            <w:r w:rsidRPr="006D7128">
              <w:rPr>
                <w:rFonts w:ascii="Book Antiqua" w:hAnsi="Book Antiqua"/>
              </w:rPr>
              <w:t>)</w:t>
            </w:r>
          </w:p>
        </w:tc>
        <w:tc>
          <w:tcPr>
            <w:tcW w:w="1701" w:type="dxa"/>
          </w:tcPr>
          <w:p w14:paraId="7A44A62E" w14:textId="77777777" w:rsidR="00A14F39" w:rsidRPr="006D7128" w:rsidRDefault="00A14F39" w:rsidP="00005F3C">
            <w:pPr>
              <w:spacing w:line="360" w:lineRule="auto"/>
              <w:rPr>
                <w:rFonts w:ascii="Book Antiqua" w:hAnsi="Book Antiqua"/>
              </w:rPr>
            </w:pPr>
            <w:r w:rsidRPr="006D7128">
              <w:rPr>
                <w:rFonts w:ascii="Book Antiqua" w:hAnsi="Book Antiqua"/>
              </w:rPr>
              <w:t>9 (100%)</w:t>
            </w:r>
          </w:p>
        </w:tc>
        <w:tc>
          <w:tcPr>
            <w:tcW w:w="1302" w:type="dxa"/>
          </w:tcPr>
          <w:p w14:paraId="36A81CBC" w14:textId="500F792E"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86909DF" w14:textId="77777777" w:rsidTr="00A14F39">
        <w:tc>
          <w:tcPr>
            <w:tcW w:w="2235" w:type="dxa"/>
          </w:tcPr>
          <w:p w14:paraId="7AA9B8D5" w14:textId="77777777" w:rsidR="00A14F39" w:rsidRPr="006D7128" w:rsidRDefault="00A14F39" w:rsidP="00005F3C">
            <w:pPr>
              <w:spacing w:line="360" w:lineRule="auto"/>
              <w:rPr>
                <w:rFonts w:ascii="Book Antiqua" w:hAnsi="Book Antiqua"/>
              </w:rPr>
            </w:pPr>
            <w:r>
              <w:rPr>
                <w:rFonts w:ascii="Book Antiqua" w:hAnsi="Book Antiqua"/>
              </w:rPr>
              <w:t>d</w:t>
            </w:r>
            <w:r w:rsidRPr="006D7128">
              <w:rPr>
                <w:rFonts w:ascii="Book Antiqua" w:hAnsi="Book Antiqua"/>
              </w:rPr>
              <w:t>e</w:t>
            </w:r>
            <w:r>
              <w:rPr>
                <w:rFonts w:ascii="Book Antiqua" w:hAnsi="Book Antiqua"/>
              </w:rPr>
              <w:t xml:space="preserve"> </w:t>
            </w:r>
            <w:r w:rsidRPr="006D7128">
              <w:rPr>
                <w:rFonts w:ascii="Book Antiqua" w:hAnsi="Book Antiqua"/>
              </w:rPr>
              <w:t>Pretis</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[17]</w:t>
            </w:r>
          </w:p>
        </w:tc>
        <w:tc>
          <w:tcPr>
            <w:tcW w:w="1134" w:type="dxa"/>
          </w:tcPr>
          <w:p w14:paraId="0555726F" w14:textId="34F24AA4"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017</w:t>
            </w:r>
          </w:p>
        </w:tc>
        <w:tc>
          <w:tcPr>
            <w:tcW w:w="2409" w:type="dxa"/>
          </w:tcPr>
          <w:p w14:paraId="5C24B80A" w14:textId="44BC42A4" w:rsidR="00A14F39" w:rsidRPr="006D7128" w:rsidRDefault="00A14F39" w:rsidP="00005F3C">
            <w:pPr>
              <w:spacing w:line="360" w:lineRule="auto"/>
              <w:rPr>
                <w:rFonts w:ascii="Book Antiqua" w:hAnsi="Book Antiqua"/>
              </w:rPr>
            </w:pPr>
            <w:r w:rsidRPr="006D7128">
              <w:rPr>
                <w:rFonts w:ascii="Book Antiqua" w:hAnsi="Book Antiqua"/>
              </w:rPr>
              <w:t>82</w:t>
            </w:r>
          </w:p>
        </w:tc>
        <w:tc>
          <w:tcPr>
            <w:tcW w:w="2694" w:type="dxa"/>
          </w:tcPr>
          <w:p w14:paraId="07B550CC" w14:textId="77777777" w:rsidR="00A14F39" w:rsidRPr="006D7128" w:rsidRDefault="00A14F39" w:rsidP="00005F3C">
            <w:pPr>
              <w:spacing w:line="360" w:lineRule="auto"/>
              <w:rPr>
                <w:rFonts w:ascii="Book Antiqua" w:hAnsi="Book Antiqua"/>
              </w:rPr>
            </w:pPr>
            <w:r w:rsidRPr="006D7128">
              <w:rPr>
                <w:rFonts w:ascii="Book Antiqua" w:hAnsi="Book Antiqua"/>
              </w:rPr>
              <w:t>22 (27%)</w:t>
            </w:r>
          </w:p>
        </w:tc>
        <w:tc>
          <w:tcPr>
            <w:tcW w:w="1701" w:type="dxa"/>
          </w:tcPr>
          <w:p w14:paraId="51E94A92" w14:textId="77777777" w:rsidR="00A14F39" w:rsidRPr="006D7128" w:rsidRDefault="00A14F39" w:rsidP="00005F3C">
            <w:pPr>
              <w:spacing w:line="360" w:lineRule="auto"/>
              <w:rPr>
                <w:rFonts w:ascii="Book Antiqua" w:hAnsi="Book Antiqua"/>
              </w:rPr>
            </w:pPr>
            <w:r w:rsidRPr="006D7128">
              <w:rPr>
                <w:rFonts w:ascii="Book Antiqua" w:hAnsi="Book Antiqua"/>
              </w:rPr>
              <w:t>57 (69.5%</w:t>
            </w:r>
            <w:r w:rsidRPr="006D7128">
              <w:rPr>
                <w:rFonts w:ascii="Book Antiqua" w:hAnsi="Book Antiqua"/>
                <w:vertAlign w:val="superscript"/>
              </w:rPr>
              <w:t>1</w:t>
            </w:r>
            <w:r w:rsidRPr="006D7128">
              <w:rPr>
                <w:rFonts w:ascii="Book Antiqua" w:hAnsi="Book Antiqua"/>
              </w:rPr>
              <w:t>)</w:t>
            </w:r>
          </w:p>
        </w:tc>
        <w:tc>
          <w:tcPr>
            <w:tcW w:w="1701" w:type="dxa"/>
          </w:tcPr>
          <w:p w14:paraId="7DDEA02C" w14:textId="77777777" w:rsidR="00A14F39" w:rsidRPr="006D7128" w:rsidRDefault="00A14F39" w:rsidP="00005F3C">
            <w:pPr>
              <w:spacing w:line="360" w:lineRule="auto"/>
              <w:rPr>
                <w:rFonts w:ascii="Book Antiqua" w:hAnsi="Book Antiqua"/>
              </w:rPr>
            </w:pPr>
            <w:r w:rsidRPr="006D7128">
              <w:rPr>
                <w:rFonts w:ascii="Book Antiqua" w:hAnsi="Book Antiqua"/>
              </w:rPr>
              <w:t>51(89%)</w:t>
            </w:r>
          </w:p>
        </w:tc>
        <w:tc>
          <w:tcPr>
            <w:tcW w:w="1302" w:type="dxa"/>
          </w:tcPr>
          <w:p w14:paraId="60B3AFB8" w14:textId="7CA8B858"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1048054E" w14:textId="77777777" w:rsidTr="00A14F39">
        <w:tc>
          <w:tcPr>
            <w:tcW w:w="2235" w:type="dxa"/>
          </w:tcPr>
          <w:p w14:paraId="20AC9CA9" w14:textId="77777777" w:rsidR="00A14F39" w:rsidRPr="006D7128" w:rsidRDefault="00A14F39" w:rsidP="00005F3C">
            <w:pPr>
              <w:spacing w:line="360" w:lineRule="auto"/>
              <w:rPr>
                <w:rFonts w:ascii="Book Antiqua" w:hAnsi="Book Antiqua"/>
              </w:rPr>
            </w:pPr>
            <w:r w:rsidRPr="006D7128">
              <w:rPr>
                <w:rFonts w:ascii="Book Antiqua" w:hAnsi="Book Antiqua"/>
              </w:rPr>
              <w:t>Our data</w:t>
            </w:r>
          </w:p>
        </w:tc>
        <w:tc>
          <w:tcPr>
            <w:tcW w:w="1134" w:type="dxa"/>
          </w:tcPr>
          <w:p w14:paraId="25808CD1" w14:textId="77777777" w:rsidR="00A14F39" w:rsidRPr="006D7128" w:rsidRDefault="00A14F39" w:rsidP="00005F3C">
            <w:pPr>
              <w:spacing w:line="360" w:lineRule="auto"/>
              <w:rPr>
                <w:rFonts w:ascii="Book Antiqua" w:hAnsi="Book Antiqua"/>
              </w:rPr>
            </w:pPr>
          </w:p>
        </w:tc>
        <w:tc>
          <w:tcPr>
            <w:tcW w:w="2409" w:type="dxa"/>
          </w:tcPr>
          <w:p w14:paraId="1902C169" w14:textId="3A13D288" w:rsidR="00A14F39" w:rsidRPr="006D7128" w:rsidRDefault="00A14F39" w:rsidP="00005F3C">
            <w:pPr>
              <w:spacing w:line="360" w:lineRule="auto"/>
              <w:rPr>
                <w:rFonts w:ascii="Book Antiqua" w:hAnsi="Book Antiqua"/>
              </w:rPr>
            </w:pPr>
            <w:r w:rsidRPr="006D7128">
              <w:rPr>
                <w:rFonts w:ascii="Book Antiqua" w:hAnsi="Book Antiqua"/>
              </w:rPr>
              <w:t>82</w:t>
            </w:r>
          </w:p>
        </w:tc>
        <w:tc>
          <w:tcPr>
            <w:tcW w:w="2694" w:type="dxa"/>
          </w:tcPr>
          <w:p w14:paraId="19C28D99" w14:textId="77777777" w:rsidR="00A14F39" w:rsidRPr="006D7128" w:rsidRDefault="00A14F39" w:rsidP="00005F3C">
            <w:pPr>
              <w:spacing w:line="360" w:lineRule="auto"/>
              <w:rPr>
                <w:rFonts w:ascii="Book Antiqua" w:hAnsi="Book Antiqua"/>
              </w:rPr>
            </w:pPr>
            <w:r w:rsidRPr="006D7128">
              <w:rPr>
                <w:rFonts w:ascii="Book Antiqua" w:hAnsi="Book Antiqua"/>
              </w:rPr>
              <w:t>18 (22%)</w:t>
            </w:r>
          </w:p>
        </w:tc>
        <w:tc>
          <w:tcPr>
            <w:tcW w:w="1701" w:type="dxa"/>
          </w:tcPr>
          <w:p w14:paraId="57BEDFC0" w14:textId="77777777" w:rsidR="00A14F39" w:rsidRPr="006D7128" w:rsidRDefault="00A14F39" w:rsidP="00005F3C">
            <w:pPr>
              <w:spacing w:line="360" w:lineRule="auto"/>
              <w:rPr>
                <w:rFonts w:ascii="Book Antiqua" w:hAnsi="Book Antiqua"/>
              </w:rPr>
            </w:pPr>
            <w:r w:rsidRPr="006D7128">
              <w:rPr>
                <w:rFonts w:ascii="Book Antiqua" w:hAnsi="Book Antiqua"/>
              </w:rPr>
              <w:t>70 (85%)</w:t>
            </w:r>
          </w:p>
        </w:tc>
        <w:tc>
          <w:tcPr>
            <w:tcW w:w="1701" w:type="dxa"/>
          </w:tcPr>
          <w:p w14:paraId="509AB94B" w14:textId="77777777" w:rsidR="00A14F39" w:rsidRPr="006D7128" w:rsidRDefault="00A14F39" w:rsidP="00005F3C">
            <w:pPr>
              <w:spacing w:line="360" w:lineRule="auto"/>
              <w:rPr>
                <w:rFonts w:ascii="Book Antiqua" w:hAnsi="Book Antiqua"/>
              </w:rPr>
            </w:pPr>
            <w:r w:rsidRPr="006D7128">
              <w:rPr>
                <w:rFonts w:ascii="Book Antiqua" w:hAnsi="Book Antiqua"/>
              </w:rPr>
              <w:t>42 (60%)</w:t>
            </w:r>
          </w:p>
        </w:tc>
        <w:tc>
          <w:tcPr>
            <w:tcW w:w="1302" w:type="dxa"/>
          </w:tcPr>
          <w:p w14:paraId="5AC34557" w14:textId="77777777" w:rsidR="00A14F39" w:rsidRPr="006D7128" w:rsidRDefault="00A14F39" w:rsidP="00005F3C">
            <w:pPr>
              <w:spacing w:line="360" w:lineRule="auto"/>
              <w:rPr>
                <w:rFonts w:ascii="Book Antiqua" w:hAnsi="Book Antiqua"/>
              </w:rPr>
            </w:pPr>
            <w:r w:rsidRPr="006D7128">
              <w:rPr>
                <w:rFonts w:ascii="Book Antiqua" w:hAnsi="Book Antiqua"/>
              </w:rPr>
              <w:t>15 (21%)</w:t>
            </w:r>
          </w:p>
        </w:tc>
      </w:tr>
      <w:tr w:rsidR="00A14F39" w:rsidRPr="006D7128" w14:paraId="580D6475" w14:textId="77777777" w:rsidTr="00A14F39">
        <w:tc>
          <w:tcPr>
            <w:tcW w:w="2235" w:type="dxa"/>
            <w:tcBorders>
              <w:bottom w:val="single" w:sz="4" w:space="0" w:color="auto"/>
            </w:tcBorders>
          </w:tcPr>
          <w:p w14:paraId="36004DFD" w14:textId="77777777" w:rsidR="00A14F39" w:rsidRPr="006D7128" w:rsidRDefault="00A14F39" w:rsidP="00005F3C">
            <w:pPr>
              <w:spacing w:line="360" w:lineRule="auto"/>
              <w:rPr>
                <w:rFonts w:ascii="Book Antiqua" w:hAnsi="Book Antiqua"/>
              </w:rPr>
            </w:pPr>
            <w:r w:rsidRPr="006D7128">
              <w:rPr>
                <w:rFonts w:ascii="Book Antiqua" w:hAnsi="Book Antiqua"/>
              </w:rPr>
              <w:t>Overall</w:t>
            </w:r>
          </w:p>
        </w:tc>
        <w:tc>
          <w:tcPr>
            <w:tcW w:w="1134" w:type="dxa"/>
            <w:tcBorders>
              <w:bottom w:val="single" w:sz="4" w:space="0" w:color="auto"/>
            </w:tcBorders>
          </w:tcPr>
          <w:p w14:paraId="50E5754C" w14:textId="77777777" w:rsidR="00A14F39" w:rsidRPr="006D7128" w:rsidRDefault="00A14F39" w:rsidP="00005F3C">
            <w:pPr>
              <w:spacing w:line="360" w:lineRule="auto"/>
              <w:rPr>
                <w:rFonts w:ascii="Book Antiqua" w:hAnsi="Book Antiqua"/>
              </w:rPr>
            </w:pPr>
          </w:p>
        </w:tc>
        <w:tc>
          <w:tcPr>
            <w:tcW w:w="2409" w:type="dxa"/>
            <w:tcBorders>
              <w:bottom w:val="single" w:sz="4" w:space="0" w:color="auto"/>
            </w:tcBorders>
          </w:tcPr>
          <w:p w14:paraId="44BCB5C8" w14:textId="4FA6E67F" w:rsidR="00A14F39" w:rsidRPr="006D7128" w:rsidRDefault="00A14F39" w:rsidP="00005F3C">
            <w:pPr>
              <w:spacing w:line="360" w:lineRule="auto"/>
              <w:rPr>
                <w:rFonts w:ascii="Book Antiqua" w:hAnsi="Book Antiqua"/>
              </w:rPr>
            </w:pPr>
            <w:r w:rsidRPr="006D7128">
              <w:rPr>
                <w:rFonts w:ascii="Book Antiqua" w:hAnsi="Book Antiqua"/>
              </w:rPr>
              <w:t>331</w:t>
            </w:r>
          </w:p>
        </w:tc>
        <w:tc>
          <w:tcPr>
            <w:tcW w:w="2694" w:type="dxa"/>
            <w:tcBorders>
              <w:bottom w:val="single" w:sz="4" w:space="0" w:color="auto"/>
            </w:tcBorders>
          </w:tcPr>
          <w:p w14:paraId="16968F74" w14:textId="77777777" w:rsidR="00A14F39" w:rsidRPr="006D7128" w:rsidRDefault="00A14F39" w:rsidP="00005F3C">
            <w:pPr>
              <w:spacing w:line="360" w:lineRule="auto"/>
              <w:rPr>
                <w:rFonts w:ascii="Book Antiqua" w:hAnsi="Book Antiqua"/>
              </w:rPr>
            </w:pPr>
            <w:r w:rsidRPr="006D7128">
              <w:rPr>
                <w:rFonts w:ascii="Book Antiqua" w:hAnsi="Book Antiqua"/>
              </w:rPr>
              <w:t>86</w:t>
            </w:r>
          </w:p>
        </w:tc>
        <w:tc>
          <w:tcPr>
            <w:tcW w:w="1701" w:type="dxa"/>
            <w:tcBorders>
              <w:bottom w:val="single" w:sz="4" w:space="0" w:color="auto"/>
            </w:tcBorders>
          </w:tcPr>
          <w:p w14:paraId="290A07CB" w14:textId="77777777" w:rsidR="00A14F39" w:rsidRPr="006D7128" w:rsidRDefault="00A14F39" w:rsidP="00005F3C">
            <w:pPr>
              <w:spacing w:line="360" w:lineRule="auto"/>
              <w:rPr>
                <w:rFonts w:ascii="Book Antiqua" w:hAnsi="Book Antiqua"/>
              </w:rPr>
            </w:pPr>
            <w:r w:rsidRPr="006D7128">
              <w:rPr>
                <w:rFonts w:ascii="Book Antiqua" w:hAnsi="Book Antiqua"/>
              </w:rPr>
              <w:t>209</w:t>
            </w:r>
          </w:p>
        </w:tc>
        <w:tc>
          <w:tcPr>
            <w:tcW w:w="1701" w:type="dxa"/>
            <w:tcBorders>
              <w:bottom w:val="single" w:sz="4" w:space="0" w:color="auto"/>
            </w:tcBorders>
          </w:tcPr>
          <w:p w14:paraId="00D9C87F" w14:textId="77777777" w:rsidR="00A14F39" w:rsidRPr="006D7128" w:rsidRDefault="00A14F39" w:rsidP="00005F3C">
            <w:pPr>
              <w:spacing w:line="360" w:lineRule="auto"/>
              <w:rPr>
                <w:rFonts w:ascii="Book Antiqua" w:hAnsi="Book Antiqua"/>
              </w:rPr>
            </w:pPr>
            <w:r w:rsidRPr="006D7128">
              <w:rPr>
                <w:rFonts w:ascii="Book Antiqua" w:hAnsi="Book Antiqua"/>
              </w:rPr>
              <w:t>159</w:t>
            </w:r>
          </w:p>
        </w:tc>
        <w:tc>
          <w:tcPr>
            <w:tcW w:w="1302" w:type="dxa"/>
            <w:tcBorders>
              <w:bottom w:val="single" w:sz="4" w:space="0" w:color="auto"/>
            </w:tcBorders>
          </w:tcPr>
          <w:p w14:paraId="3DED6A22" w14:textId="77777777" w:rsidR="00A14F39" w:rsidRPr="006D7128" w:rsidRDefault="00A14F39" w:rsidP="00005F3C">
            <w:pPr>
              <w:spacing w:line="360" w:lineRule="auto"/>
              <w:rPr>
                <w:rFonts w:ascii="Book Antiqua" w:hAnsi="Book Antiqua"/>
              </w:rPr>
            </w:pPr>
            <w:r w:rsidRPr="006D7128">
              <w:rPr>
                <w:rFonts w:ascii="Book Antiqua" w:hAnsi="Book Antiqua"/>
              </w:rPr>
              <w:t>15</w:t>
            </w:r>
          </w:p>
        </w:tc>
      </w:tr>
    </w:tbl>
    <w:p w14:paraId="59148735" w14:textId="77777777" w:rsidR="00982301" w:rsidRDefault="0059017B">
      <w:pPr>
        <w:spacing w:line="360" w:lineRule="auto"/>
        <w:jc w:val="both"/>
        <w:rPr>
          <w:rFonts w:ascii="Book Antiqua" w:hAnsi="Book Antiqua"/>
          <w:lang w:eastAsia="zh-CN"/>
        </w:rPr>
      </w:pPr>
      <w:proofErr w:type="gramStart"/>
      <w:r w:rsidRPr="006D7128">
        <w:rPr>
          <w:rFonts w:ascii="Book Antiqua" w:hAnsi="Book Antiqua"/>
          <w:vertAlign w:val="superscript"/>
        </w:rPr>
        <w:t>1</w:t>
      </w:r>
      <w:r w:rsidRPr="006D7128">
        <w:rPr>
          <w:rFonts w:ascii="Book Antiqua" w:hAnsi="Book Antiqua"/>
        </w:rPr>
        <w:t>% of all patients</w:t>
      </w:r>
      <w:r>
        <w:rPr>
          <w:rFonts w:ascii="Book Antiqua" w:hAnsi="Book Antiqua"/>
        </w:rPr>
        <w:t>.</w:t>
      </w:r>
      <w:proofErr w:type="gramEnd"/>
      <w:r w:rsidRPr="006D7128">
        <w:rPr>
          <w:rFonts w:ascii="Book Antiqua" w:hAnsi="Book Antiqua"/>
        </w:rPr>
        <w:t xml:space="preserve"> </w:t>
      </w:r>
    </w:p>
    <w:p w14:paraId="59C2A5CE" w14:textId="77777777" w:rsidR="00982301" w:rsidRDefault="0059017B">
      <w:pPr>
        <w:spacing w:line="360" w:lineRule="auto"/>
        <w:jc w:val="both"/>
        <w:rPr>
          <w:rFonts w:ascii="Book Antiqua" w:hAnsi="Book Antiqua"/>
          <w:lang w:eastAsia="zh-CN"/>
        </w:rPr>
      </w:pPr>
      <w:proofErr w:type="gramStart"/>
      <w:r w:rsidRPr="006D7128">
        <w:rPr>
          <w:rFonts w:ascii="Book Antiqua" w:hAnsi="Book Antiqua"/>
          <w:vertAlign w:val="superscript"/>
        </w:rPr>
        <w:t>2</w:t>
      </w:r>
      <w:r w:rsidRPr="006D7128">
        <w:rPr>
          <w:rFonts w:ascii="Book Antiqua" w:hAnsi="Book Antiqua"/>
        </w:rPr>
        <w:t>% of all surgical procedures</w:t>
      </w:r>
      <w:r>
        <w:rPr>
          <w:rFonts w:ascii="Book Antiqua" w:hAnsi="Book Antiqua"/>
        </w:rPr>
        <w:t>.</w:t>
      </w:r>
      <w:proofErr w:type="gramEnd"/>
      <w:r>
        <w:rPr>
          <w:rFonts w:ascii="Book Antiqua" w:hAnsi="Book Antiqua"/>
        </w:rPr>
        <w:t xml:space="preserve"> </w:t>
      </w:r>
    </w:p>
    <w:p w14:paraId="4A67C123" w14:textId="7993E973" w:rsidR="00E10676" w:rsidRDefault="0059017B">
      <w:pPr>
        <w:spacing w:line="360" w:lineRule="auto"/>
        <w:jc w:val="both"/>
        <w:rPr>
          <w:rFonts w:ascii="Book Antiqua" w:eastAsia="Book Antiqua" w:hAnsi="Book Antiqua" w:cs="Book Antiqua"/>
          <w:color w:val="000000"/>
        </w:rPr>
      </w:pPr>
      <w:r>
        <w:rPr>
          <w:rFonts w:ascii="Book Antiqua" w:hAnsi="Book Antiqua"/>
        </w:rPr>
        <w:t>CDDW: C</w:t>
      </w:r>
      <w:r w:rsidRPr="00833262">
        <w:rPr>
          <w:rFonts w:ascii="Book Antiqua" w:hAnsi="Book Antiqua"/>
        </w:rPr>
        <w:t>ystic dystrophy of the duodenal wall</w:t>
      </w:r>
      <w:r>
        <w:rPr>
          <w:rFonts w:ascii="Book Antiqua" w:hAnsi="Book Antiqua"/>
        </w:rPr>
        <w:t xml:space="preserve">; PD: </w:t>
      </w:r>
      <w:r>
        <w:rPr>
          <w:rFonts w:ascii="Book Antiqua" w:eastAsia="Book Antiqua" w:hAnsi="Book Antiqua" w:cs="Book Antiqua"/>
          <w:color w:val="000000"/>
        </w:rPr>
        <w:t xml:space="preserve">Pancreatoduodenectomy; </w:t>
      </w:r>
      <w:r>
        <w:rPr>
          <w:rFonts w:ascii="Book Antiqua" w:hAnsi="Book Antiqua"/>
        </w:rPr>
        <w:t xml:space="preserve">PPDR: </w:t>
      </w:r>
      <w:r>
        <w:rPr>
          <w:rFonts w:ascii="Book Antiqua" w:eastAsia="Book Antiqua" w:hAnsi="Book Antiqua" w:cs="Book Antiqua"/>
          <w:color w:val="000000"/>
        </w:rPr>
        <w:t>Pancreas-preserving duodenal resection.</w:t>
      </w:r>
    </w:p>
    <w:p w14:paraId="3A6FD43E" w14:textId="77777777" w:rsidR="00E10676" w:rsidRDefault="00E10676">
      <w:pPr>
        <w:rPr>
          <w:rFonts w:ascii="Book Antiqua" w:eastAsia="Book Antiqua" w:hAnsi="Book Antiqua" w:cs="Book Antiqua"/>
          <w:color w:val="000000"/>
        </w:rPr>
      </w:pPr>
      <w:r>
        <w:rPr>
          <w:rFonts w:ascii="Book Antiqua" w:eastAsia="Book Antiqua" w:hAnsi="Book Antiqua" w:cs="Book Antiqua"/>
          <w:color w:val="000000"/>
        </w:rPr>
        <w:br w:type="page"/>
      </w:r>
    </w:p>
    <w:p w14:paraId="7F686430" w14:textId="77777777" w:rsidR="00E10676" w:rsidRDefault="00E10676" w:rsidP="00E10676">
      <w:pPr>
        <w:jc w:val="center"/>
        <w:rPr>
          <w:rFonts w:ascii="Book Antiqua" w:hAnsi="Book Antiqua"/>
          <w:lang w:eastAsia="zh-CN"/>
        </w:rPr>
      </w:pPr>
    </w:p>
    <w:p w14:paraId="62D879E0" w14:textId="77777777" w:rsidR="00E10676" w:rsidRDefault="00E10676" w:rsidP="00E10676">
      <w:pPr>
        <w:jc w:val="center"/>
        <w:rPr>
          <w:rFonts w:ascii="Book Antiqua" w:hAnsi="Book Antiqua"/>
          <w:lang w:eastAsia="zh-CN"/>
        </w:rPr>
      </w:pPr>
    </w:p>
    <w:p w14:paraId="25C86A8E" w14:textId="77777777" w:rsidR="00E10676" w:rsidRDefault="00E10676" w:rsidP="00E10676">
      <w:pPr>
        <w:jc w:val="center"/>
        <w:rPr>
          <w:rFonts w:ascii="Book Antiqua" w:hAnsi="Book Antiqua"/>
          <w:lang w:eastAsia="zh-CN"/>
        </w:rPr>
      </w:pPr>
    </w:p>
    <w:p w14:paraId="14AC9DCF" w14:textId="77777777" w:rsidR="00E10676" w:rsidRDefault="00E10676" w:rsidP="00E10676">
      <w:pPr>
        <w:jc w:val="center"/>
        <w:rPr>
          <w:rFonts w:ascii="Book Antiqua" w:hAnsi="Book Antiqua"/>
          <w:lang w:eastAsia="zh-CN"/>
        </w:rPr>
      </w:pPr>
    </w:p>
    <w:p w14:paraId="3D2EC7F8" w14:textId="77777777" w:rsidR="00E10676" w:rsidRDefault="00E10676" w:rsidP="00E10676">
      <w:pPr>
        <w:jc w:val="center"/>
        <w:rPr>
          <w:rFonts w:ascii="Book Antiqua" w:hAnsi="Book Antiqua"/>
          <w:lang w:eastAsia="zh-CN"/>
        </w:rPr>
      </w:pPr>
    </w:p>
    <w:p w14:paraId="46BA50A8" w14:textId="6ACC817F" w:rsidR="00E10676" w:rsidRDefault="00E10676" w:rsidP="00E10676">
      <w:pPr>
        <w:jc w:val="center"/>
        <w:rPr>
          <w:rFonts w:ascii="Book Antiqua" w:hAnsi="Book Antiqua"/>
          <w:lang w:eastAsia="zh-CN"/>
        </w:rPr>
      </w:pPr>
      <w:r>
        <w:rPr>
          <w:rFonts w:ascii="Book Antiqua" w:hAnsi="Book Antiqua"/>
          <w:noProof/>
          <w:lang w:eastAsia="zh-CN"/>
        </w:rPr>
        <w:drawing>
          <wp:inline distT="0" distB="0" distL="0" distR="0" wp14:anchorId="72A8656D" wp14:editId="304F3C63">
            <wp:extent cx="2494915" cy="1441450"/>
            <wp:effectExtent l="0" t="0" r="635" b="635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4915" cy="1441450"/>
                    </a:xfrm>
                    <a:prstGeom prst="rect">
                      <a:avLst/>
                    </a:prstGeom>
                    <a:noFill/>
                    <a:ln>
                      <a:noFill/>
                    </a:ln>
                  </pic:spPr>
                </pic:pic>
              </a:graphicData>
            </a:graphic>
          </wp:inline>
        </w:drawing>
      </w:r>
    </w:p>
    <w:p w14:paraId="74B51585" w14:textId="77777777" w:rsidR="00E10676" w:rsidRDefault="00E10676" w:rsidP="00E10676">
      <w:pPr>
        <w:jc w:val="center"/>
        <w:rPr>
          <w:rFonts w:ascii="Book Antiqua" w:hAnsi="Book Antiqua"/>
          <w:lang w:eastAsia="zh-CN"/>
        </w:rPr>
      </w:pPr>
    </w:p>
    <w:p w14:paraId="62077D02" w14:textId="77777777" w:rsidR="00E10676" w:rsidRDefault="00E10676" w:rsidP="00E1067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453B2EE" w14:textId="77777777" w:rsidR="00E10676" w:rsidRDefault="00E10676" w:rsidP="00E1067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04424F" w14:textId="77777777" w:rsidR="00E10676" w:rsidRDefault="00E10676" w:rsidP="00E1067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0708F1E" w14:textId="77777777" w:rsidR="00E10676" w:rsidRDefault="00E10676" w:rsidP="00E106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92F3122" w14:textId="77777777" w:rsidR="00E10676" w:rsidRDefault="00E10676" w:rsidP="00E106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7CF13F" w14:textId="77777777" w:rsidR="00E10676" w:rsidRDefault="00E10676" w:rsidP="00E10676">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E3FC18C" w14:textId="77777777" w:rsidR="00E10676" w:rsidRDefault="00E10676" w:rsidP="00E10676">
      <w:pPr>
        <w:jc w:val="center"/>
        <w:rPr>
          <w:rFonts w:ascii="Book Antiqua" w:hAnsi="Book Antiqua"/>
          <w:lang w:eastAsia="zh-CN"/>
        </w:rPr>
      </w:pPr>
    </w:p>
    <w:p w14:paraId="5EF0F285" w14:textId="77777777" w:rsidR="00E10676" w:rsidRDefault="00E10676" w:rsidP="00E10676">
      <w:pPr>
        <w:jc w:val="center"/>
        <w:rPr>
          <w:rFonts w:ascii="Book Antiqua" w:hAnsi="Book Antiqua"/>
          <w:lang w:eastAsia="zh-CN"/>
        </w:rPr>
      </w:pPr>
    </w:p>
    <w:p w14:paraId="5C94D046" w14:textId="77777777" w:rsidR="00E10676" w:rsidRDefault="00E10676" w:rsidP="00E10676">
      <w:pPr>
        <w:jc w:val="center"/>
        <w:rPr>
          <w:rFonts w:ascii="Book Antiqua" w:hAnsi="Book Antiqua"/>
          <w:lang w:eastAsia="zh-CN"/>
        </w:rPr>
      </w:pPr>
    </w:p>
    <w:p w14:paraId="54070637" w14:textId="1FCFDDEB" w:rsidR="00E10676" w:rsidRDefault="00E10676" w:rsidP="00E10676">
      <w:pPr>
        <w:jc w:val="center"/>
        <w:rPr>
          <w:rFonts w:ascii="Book Antiqua" w:hAnsi="Book Antiqua"/>
          <w:lang w:eastAsia="zh-CN"/>
        </w:rPr>
      </w:pPr>
      <w:r>
        <w:rPr>
          <w:rFonts w:ascii="Book Antiqua" w:hAnsi="Book Antiqua"/>
          <w:noProof/>
          <w:lang w:eastAsia="zh-CN"/>
        </w:rPr>
        <w:drawing>
          <wp:inline distT="0" distB="0" distL="0" distR="0" wp14:anchorId="4147ED53" wp14:editId="3CE7B321">
            <wp:extent cx="1450975" cy="1441450"/>
            <wp:effectExtent l="0" t="0" r="0" b="635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441450"/>
                    </a:xfrm>
                    <a:prstGeom prst="rect">
                      <a:avLst/>
                    </a:prstGeom>
                    <a:noFill/>
                    <a:ln>
                      <a:noFill/>
                    </a:ln>
                  </pic:spPr>
                </pic:pic>
              </a:graphicData>
            </a:graphic>
          </wp:inline>
        </w:drawing>
      </w:r>
    </w:p>
    <w:p w14:paraId="2C863E54" w14:textId="77777777" w:rsidR="00E10676" w:rsidRDefault="00E10676" w:rsidP="00E10676">
      <w:pPr>
        <w:jc w:val="center"/>
        <w:rPr>
          <w:rFonts w:ascii="Book Antiqua" w:hAnsi="Book Antiqua"/>
          <w:lang w:eastAsia="zh-CN"/>
        </w:rPr>
      </w:pPr>
    </w:p>
    <w:p w14:paraId="3511E7E5" w14:textId="77777777" w:rsidR="00E10676" w:rsidRDefault="00E10676" w:rsidP="00E10676">
      <w:pPr>
        <w:jc w:val="center"/>
        <w:rPr>
          <w:rFonts w:ascii="Book Antiqua" w:hAnsi="Book Antiqua"/>
          <w:lang w:eastAsia="zh-CN"/>
        </w:rPr>
      </w:pPr>
    </w:p>
    <w:p w14:paraId="0AFA0BB2" w14:textId="77777777" w:rsidR="00E10676" w:rsidRDefault="00E10676" w:rsidP="00E10676">
      <w:pPr>
        <w:jc w:val="center"/>
        <w:rPr>
          <w:rFonts w:ascii="Book Antiqua" w:hAnsi="Book Antiqua"/>
          <w:lang w:eastAsia="zh-CN"/>
        </w:rPr>
      </w:pPr>
    </w:p>
    <w:p w14:paraId="359F546D" w14:textId="77777777" w:rsidR="00E10676" w:rsidRDefault="00E10676" w:rsidP="00E10676">
      <w:pPr>
        <w:jc w:val="center"/>
        <w:rPr>
          <w:rFonts w:ascii="Book Antiqua" w:hAnsi="Book Antiqua"/>
          <w:lang w:eastAsia="zh-CN"/>
        </w:rPr>
      </w:pPr>
    </w:p>
    <w:p w14:paraId="3C76AC3E" w14:textId="77777777" w:rsidR="00E10676" w:rsidRDefault="00E10676" w:rsidP="00E10676">
      <w:pPr>
        <w:jc w:val="center"/>
        <w:rPr>
          <w:rFonts w:ascii="Book Antiqua" w:hAnsi="Book Antiqua"/>
          <w:lang w:eastAsia="zh-CN"/>
        </w:rPr>
      </w:pPr>
    </w:p>
    <w:p w14:paraId="2FBAADC7" w14:textId="77777777" w:rsidR="00E10676" w:rsidRDefault="00E10676" w:rsidP="00E10676">
      <w:pPr>
        <w:jc w:val="center"/>
        <w:rPr>
          <w:rFonts w:ascii="Book Antiqua" w:hAnsi="Book Antiqua"/>
          <w:lang w:eastAsia="zh-CN"/>
        </w:rPr>
      </w:pPr>
    </w:p>
    <w:p w14:paraId="27A96A4F" w14:textId="77777777" w:rsidR="00E10676" w:rsidRDefault="00E10676" w:rsidP="00E10676">
      <w:pPr>
        <w:jc w:val="center"/>
        <w:rPr>
          <w:rFonts w:ascii="Book Antiqua" w:hAnsi="Book Antiqua"/>
          <w:lang w:eastAsia="zh-CN"/>
        </w:rPr>
      </w:pPr>
    </w:p>
    <w:p w14:paraId="29602953" w14:textId="77777777" w:rsidR="00E10676" w:rsidRDefault="00E10676" w:rsidP="00E10676">
      <w:pPr>
        <w:jc w:val="center"/>
        <w:rPr>
          <w:rFonts w:ascii="Book Antiqua" w:hAnsi="Book Antiqua"/>
          <w:lang w:eastAsia="zh-CN"/>
        </w:rPr>
      </w:pPr>
    </w:p>
    <w:p w14:paraId="691E19B6" w14:textId="77777777" w:rsidR="00E10676" w:rsidRDefault="00E10676" w:rsidP="00E10676">
      <w:pPr>
        <w:jc w:val="center"/>
        <w:rPr>
          <w:rFonts w:ascii="Book Antiqua" w:hAnsi="Book Antiqua"/>
          <w:lang w:eastAsia="zh-CN"/>
        </w:rPr>
      </w:pPr>
    </w:p>
    <w:p w14:paraId="42CD3CAD" w14:textId="77777777" w:rsidR="00E10676" w:rsidRDefault="00E10676" w:rsidP="00E10676">
      <w:pPr>
        <w:jc w:val="right"/>
        <w:rPr>
          <w:rFonts w:ascii="Book Antiqua" w:hAnsi="Book Antiqua"/>
          <w:color w:val="000000" w:themeColor="text1"/>
          <w:lang w:eastAsia="zh-CN"/>
        </w:rPr>
      </w:pPr>
    </w:p>
    <w:p w14:paraId="569D7F5B" w14:textId="77777777" w:rsidR="00E10676" w:rsidRDefault="00E10676" w:rsidP="00E1067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EBB114F" w14:textId="77777777" w:rsidR="008B2AD8" w:rsidRPr="008B2AD8" w:rsidRDefault="008B2AD8">
      <w:pPr>
        <w:spacing w:line="360" w:lineRule="auto"/>
        <w:jc w:val="both"/>
        <w:rPr>
          <w:rFonts w:ascii="Book Antiqua" w:eastAsia="Book Antiqua" w:hAnsi="Book Antiqua" w:cs="Book Antiqua"/>
          <w:color w:val="000000"/>
        </w:rPr>
      </w:pPr>
    </w:p>
    <w:sectPr w:rsidR="008B2AD8" w:rsidRPr="008B2AD8" w:rsidSect="00E1067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DA40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6B9035" w14:textId="77777777" w:rsidR="00C108D4" w:rsidRDefault="00C108D4" w:rsidP="008F7713">
      <w:r>
        <w:separator/>
      </w:r>
    </w:p>
  </w:endnote>
  <w:endnote w:type="continuationSeparator" w:id="0">
    <w:p w14:paraId="773AAD52" w14:textId="77777777" w:rsidR="00C108D4" w:rsidRDefault="00C108D4" w:rsidP="008F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2111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3CAA3258" w14:textId="346660AC" w:rsidR="005A0296" w:rsidRDefault="005A0296" w:rsidP="008F7713">
            <w:pPr>
              <w:pStyle w:val="a5"/>
              <w:jc w:val="right"/>
            </w:pPr>
            <w:r>
              <w:rPr>
                <w:lang w:val="zh-CN" w:eastAsia="zh-CN"/>
              </w:rPr>
              <w:t xml:space="preserve"> </w:t>
            </w:r>
            <w:r w:rsidRPr="008F7713">
              <w:rPr>
                <w:rFonts w:ascii="Book Antiqua" w:hAnsi="Book Antiqua"/>
                <w:sz w:val="21"/>
                <w:szCs w:val="21"/>
              </w:rPr>
              <w:fldChar w:fldCharType="begin"/>
            </w:r>
            <w:r w:rsidRPr="008F7713">
              <w:rPr>
                <w:rFonts w:ascii="Book Antiqua" w:hAnsi="Book Antiqua"/>
                <w:sz w:val="21"/>
                <w:szCs w:val="21"/>
              </w:rPr>
              <w:instrText>PAGE</w:instrText>
            </w:r>
            <w:r w:rsidRPr="008F7713">
              <w:rPr>
                <w:rFonts w:ascii="Book Antiqua" w:hAnsi="Book Antiqua"/>
                <w:sz w:val="21"/>
                <w:szCs w:val="21"/>
              </w:rPr>
              <w:fldChar w:fldCharType="separate"/>
            </w:r>
            <w:r w:rsidR="005F4082">
              <w:rPr>
                <w:rFonts w:ascii="Book Antiqua" w:hAnsi="Book Antiqua"/>
                <w:noProof/>
                <w:sz w:val="21"/>
                <w:szCs w:val="21"/>
              </w:rPr>
              <w:t>4</w:t>
            </w:r>
            <w:r w:rsidRPr="008F7713">
              <w:rPr>
                <w:rFonts w:ascii="Book Antiqua" w:hAnsi="Book Antiqua"/>
                <w:sz w:val="21"/>
                <w:szCs w:val="21"/>
              </w:rPr>
              <w:fldChar w:fldCharType="end"/>
            </w:r>
            <w:r w:rsidRPr="008F7713">
              <w:rPr>
                <w:rFonts w:ascii="Book Antiqua" w:hAnsi="Book Antiqua"/>
                <w:sz w:val="21"/>
                <w:szCs w:val="21"/>
                <w:lang w:val="zh-CN" w:eastAsia="zh-CN"/>
              </w:rPr>
              <w:t xml:space="preserve"> / </w:t>
            </w:r>
            <w:r w:rsidRPr="008F7713">
              <w:rPr>
                <w:rFonts w:ascii="Book Antiqua" w:hAnsi="Book Antiqua"/>
                <w:sz w:val="21"/>
                <w:szCs w:val="21"/>
              </w:rPr>
              <w:fldChar w:fldCharType="begin"/>
            </w:r>
            <w:r w:rsidRPr="008F7713">
              <w:rPr>
                <w:rFonts w:ascii="Book Antiqua" w:hAnsi="Book Antiqua"/>
                <w:sz w:val="21"/>
                <w:szCs w:val="21"/>
              </w:rPr>
              <w:instrText>NUMPAGES</w:instrText>
            </w:r>
            <w:r w:rsidRPr="008F7713">
              <w:rPr>
                <w:rFonts w:ascii="Book Antiqua" w:hAnsi="Book Antiqua"/>
                <w:sz w:val="21"/>
                <w:szCs w:val="21"/>
              </w:rPr>
              <w:fldChar w:fldCharType="separate"/>
            </w:r>
            <w:r w:rsidR="005F4082">
              <w:rPr>
                <w:rFonts w:ascii="Book Antiqua" w:hAnsi="Book Antiqua"/>
                <w:noProof/>
                <w:sz w:val="21"/>
                <w:szCs w:val="21"/>
              </w:rPr>
              <w:t>49</w:t>
            </w:r>
            <w:r w:rsidRPr="008F7713">
              <w:rPr>
                <w:rFonts w:ascii="Book Antiqua" w:hAnsi="Book Antiqua"/>
                <w:sz w:val="21"/>
                <w:szCs w:val="21"/>
              </w:rPr>
              <w:fldChar w:fldCharType="end"/>
            </w:r>
          </w:p>
        </w:sdtContent>
      </w:sdt>
    </w:sdtContent>
  </w:sdt>
  <w:p w14:paraId="35DD5713" w14:textId="77777777" w:rsidR="005A0296" w:rsidRDefault="005A029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EB95E" w14:textId="77777777" w:rsidR="00C108D4" w:rsidRDefault="00C108D4" w:rsidP="008F7713">
      <w:r>
        <w:separator/>
      </w:r>
    </w:p>
  </w:footnote>
  <w:footnote w:type="continuationSeparator" w:id="0">
    <w:p w14:paraId="2AF9F504" w14:textId="77777777" w:rsidR="00C108D4" w:rsidRDefault="00C108D4" w:rsidP="008F77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Егоров Вячеслав Иванович">
    <w15:presenceInfo w15:providerId="AD" w15:userId="S-1-5-21-3707926645-827509087-2181290360-1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F3C"/>
    <w:rsid w:val="0001068B"/>
    <w:rsid w:val="00033828"/>
    <w:rsid w:val="000350EE"/>
    <w:rsid w:val="00044042"/>
    <w:rsid w:val="00056AE1"/>
    <w:rsid w:val="000602B3"/>
    <w:rsid w:val="00076F73"/>
    <w:rsid w:val="000A11F9"/>
    <w:rsid w:val="0011129A"/>
    <w:rsid w:val="001125C0"/>
    <w:rsid w:val="00150188"/>
    <w:rsid w:val="001824C7"/>
    <w:rsid w:val="00193223"/>
    <w:rsid w:val="001B092E"/>
    <w:rsid w:val="001B3DE6"/>
    <w:rsid w:val="001C061D"/>
    <w:rsid w:val="001C7D01"/>
    <w:rsid w:val="001E300D"/>
    <w:rsid w:val="0020441F"/>
    <w:rsid w:val="00213421"/>
    <w:rsid w:val="00217ABD"/>
    <w:rsid w:val="00220511"/>
    <w:rsid w:val="002220A3"/>
    <w:rsid w:val="002309E0"/>
    <w:rsid w:val="00245D90"/>
    <w:rsid w:val="00256E6B"/>
    <w:rsid w:val="00270509"/>
    <w:rsid w:val="002932FE"/>
    <w:rsid w:val="00295E93"/>
    <w:rsid w:val="002B1281"/>
    <w:rsid w:val="002B36CD"/>
    <w:rsid w:val="002C62FC"/>
    <w:rsid w:val="002F775C"/>
    <w:rsid w:val="00312107"/>
    <w:rsid w:val="00316154"/>
    <w:rsid w:val="00335B6A"/>
    <w:rsid w:val="0035625B"/>
    <w:rsid w:val="00360C4C"/>
    <w:rsid w:val="003817F4"/>
    <w:rsid w:val="00384D73"/>
    <w:rsid w:val="00390325"/>
    <w:rsid w:val="00397CD4"/>
    <w:rsid w:val="003A30AC"/>
    <w:rsid w:val="003C22C6"/>
    <w:rsid w:val="003C4801"/>
    <w:rsid w:val="003D42B8"/>
    <w:rsid w:val="003E016D"/>
    <w:rsid w:val="003E08C0"/>
    <w:rsid w:val="003E20AA"/>
    <w:rsid w:val="003E424F"/>
    <w:rsid w:val="003E445A"/>
    <w:rsid w:val="003E575A"/>
    <w:rsid w:val="003F6827"/>
    <w:rsid w:val="003F6E3E"/>
    <w:rsid w:val="00402F15"/>
    <w:rsid w:val="0040302F"/>
    <w:rsid w:val="00404AA8"/>
    <w:rsid w:val="0040743A"/>
    <w:rsid w:val="0041029A"/>
    <w:rsid w:val="00422DFA"/>
    <w:rsid w:val="00431424"/>
    <w:rsid w:val="00452D87"/>
    <w:rsid w:val="004679BB"/>
    <w:rsid w:val="004903DB"/>
    <w:rsid w:val="0049247F"/>
    <w:rsid w:val="004A76ED"/>
    <w:rsid w:val="004B508C"/>
    <w:rsid w:val="004C622C"/>
    <w:rsid w:val="004C7A91"/>
    <w:rsid w:val="004C7C53"/>
    <w:rsid w:val="004D2772"/>
    <w:rsid w:val="004E24B7"/>
    <w:rsid w:val="004E5D69"/>
    <w:rsid w:val="004F36F1"/>
    <w:rsid w:val="0050132C"/>
    <w:rsid w:val="00510DF9"/>
    <w:rsid w:val="00517F3B"/>
    <w:rsid w:val="00531DCA"/>
    <w:rsid w:val="0054583A"/>
    <w:rsid w:val="005473AB"/>
    <w:rsid w:val="00550101"/>
    <w:rsid w:val="00553CBF"/>
    <w:rsid w:val="00560A9E"/>
    <w:rsid w:val="00570E68"/>
    <w:rsid w:val="0059017B"/>
    <w:rsid w:val="005968F4"/>
    <w:rsid w:val="005A0296"/>
    <w:rsid w:val="005B41E9"/>
    <w:rsid w:val="005F4082"/>
    <w:rsid w:val="006063E1"/>
    <w:rsid w:val="00611110"/>
    <w:rsid w:val="00627D7C"/>
    <w:rsid w:val="00635506"/>
    <w:rsid w:val="00637072"/>
    <w:rsid w:val="00644931"/>
    <w:rsid w:val="00647C41"/>
    <w:rsid w:val="006565DE"/>
    <w:rsid w:val="0066454C"/>
    <w:rsid w:val="00682569"/>
    <w:rsid w:val="00685C23"/>
    <w:rsid w:val="0069114C"/>
    <w:rsid w:val="00692FAA"/>
    <w:rsid w:val="006A3BC9"/>
    <w:rsid w:val="006A7AE8"/>
    <w:rsid w:val="006B33CF"/>
    <w:rsid w:val="006C39A9"/>
    <w:rsid w:val="006D012E"/>
    <w:rsid w:val="006D7128"/>
    <w:rsid w:val="006F1EC2"/>
    <w:rsid w:val="0070072E"/>
    <w:rsid w:val="00714178"/>
    <w:rsid w:val="00732C0B"/>
    <w:rsid w:val="00736D0C"/>
    <w:rsid w:val="007502BF"/>
    <w:rsid w:val="00760AD1"/>
    <w:rsid w:val="00772CF2"/>
    <w:rsid w:val="00773332"/>
    <w:rsid w:val="0078522A"/>
    <w:rsid w:val="00794226"/>
    <w:rsid w:val="007B4CDF"/>
    <w:rsid w:val="007B6710"/>
    <w:rsid w:val="007C00EB"/>
    <w:rsid w:val="007D7275"/>
    <w:rsid w:val="007E4ECF"/>
    <w:rsid w:val="007F5D09"/>
    <w:rsid w:val="008215D7"/>
    <w:rsid w:val="00833262"/>
    <w:rsid w:val="00841821"/>
    <w:rsid w:val="00882B92"/>
    <w:rsid w:val="00882CC1"/>
    <w:rsid w:val="00886045"/>
    <w:rsid w:val="00886FC0"/>
    <w:rsid w:val="008905C5"/>
    <w:rsid w:val="008B2AD8"/>
    <w:rsid w:val="008B5445"/>
    <w:rsid w:val="008B631A"/>
    <w:rsid w:val="008C5F06"/>
    <w:rsid w:val="008D5F92"/>
    <w:rsid w:val="008E03E5"/>
    <w:rsid w:val="008F3700"/>
    <w:rsid w:val="008F528B"/>
    <w:rsid w:val="008F7713"/>
    <w:rsid w:val="0090057F"/>
    <w:rsid w:val="009028B0"/>
    <w:rsid w:val="00903C71"/>
    <w:rsid w:val="00905985"/>
    <w:rsid w:val="00925070"/>
    <w:rsid w:val="00940A26"/>
    <w:rsid w:val="009656C3"/>
    <w:rsid w:val="009666D0"/>
    <w:rsid w:val="00982301"/>
    <w:rsid w:val="009832C3"/>
    <w:rsid w:val="00995026"/>
    <w:rsid w:val="009B0653"/>
    <w:rsid w:val="009C35BC"/>
    <w:rsid w:val="009C4D97"/>
    <w:rsid w:val="009F54C4"/>
    <w:rsid w:val="00A050A4"/>
    <w:rsid w:val="00A14F39"/>
    <w:rsid w:val="00A16868"/>
    <w:rsid w:val="00A23525"/>
    <w:rsid w:val="00A34FB7"/>
    <w:rsid w:val="00A46647"/>
    <w:rsid w:val="00A46EEB"/>
    <w:rsid w:val="00A50FBC"/>
    <w:rsid w:val="00A6098D"/>
    <w:rsid w:val="00A77B3E"/>
    <w:rsid w:val="00A805C0"/>
    <w:rsid w:val="00A80AB6"/>
    <w:rsid w:val="00A8369E"/>
    <w:rsid w:val="00AA378D"/>
    <w:rsid w:val="00AA74EF"/>
    <w:rsid w:val="00AB4E44"/>
    <w:rsid w:val="00AC1444"/>
    <w:rsid w:val="00AD5792"/>
    <w:rsid w:val="00AE419E"/>
    <w:rsid w:val="00AF3948"/>
    <w:rsid w:val="00B20A4D"/>
    <w:rsid w:val="00B23847"/>
    <w:rsid w:val="00B40817"/>
    <w:rsid w:val="00B51845"/>
    <w:rsid w:val="00B6495C"/>
    <w:rsid w:val="00B762E8"/>
    <w:rsid w:val="00B935D1"/>
    <w:rsid w:val="00BA6314"/>
    <w:rsid w:val="00BA73BA"/>
    <w:rsid w:val="00BB4236"/>
    <w:rsid w:val="00BC21D0"/>
    <w:rsid w:val="00BD4765"/>
    <w:rsid w:val="00BE7FE2"/>
    <w:rsid w:val="00C108D4"/>
    <w:rsid w:val="00C10B76"/>
    <w:rsid w:val="00C134B7"/>
    <w:rsid w:val="00C27DD1"/>
    <w:rsid w:val="00C41B7B"/>
    <w:rsid w:val="00C57D73"/>
    <w:rsid w:val="00C86452"/>
    <w:rsid w:val="00CA2A55"/>
    <w:rsid w:val="00CA37E5"/>
    <w:rsid w:val="00CB1C2D"/>
    <w:rsid w:val="00CC7190"/>
    <w:rsid w:val="00CE0F8D"/>
    <w:rsid w:val="00CF658C"/>
    <w:rsid w:val="00D33E87"/>
    <w:rsid w:val="00D3606A"/>
    <w:rsid w:val="00D419EA"/>
    <w:rsid w:val="00D47F39"/>
    <w:rsid w:val="00D75945"/>
    <w:rsid w:val="00D84931"/>
    <w:rsid w:val="00DA6533"/>
    <w:rsid w:val="00DB358B"/>
    <w:rsid w:val="00DB7631"/>
    <w:rsid w:val="00DC0FD9"/>
    <w:rsid w:val="00DC741C"/>
    <w:rsid w:val="00DE5A86"/>
    <w:rsid w:val="00DE7697"/>
    <w:rsid w:val="00E0074E"/>
    <w:rsid w:val="00E0660D"/>
    <w:rsid w:val="00E0798A"/>
    <w:rsid w:val="00E10676"/>
    <w:rsid w:val="00E12A6F"/>
    <w:rsid w:val="00E21445"/>
    <w:rsid w:val="00E24CBA"/>
    <w:rsid w:val="00E26971"/>
    <w:rsid w:val="00E349DE"/>
    <w:rsid w:val="00E64C9A"/>
    <w:rsid w:val="00E72873"/>
    <w:rsid w:val="00E75EB6"/>
    <w:rsid w:val="00E87A25"/>
    <w:rsid w:val="00E90F05"/>
    <w:rsid w:val="00E9147C"/>
    <w:rsid w:val="00E958A8"/>
    <w:rsid w:val="00EA0203"/>
    <w:rsid w:val="00EE4281"/>
    <w:rsid w:val="00EF0DBB"/>
    <w:rsid w:val="00F03646"/>
    <w:rsid w:val="00F14D22"/>
    <w:rsid w:val="00F15B9B"/>
    <w:rsid w:val="00F17A40"/>
    <w:rsid w:val="00F42545"/>
    <w:rsid w:val="00F43ACB"/>
    <w:rsid w:val="00F618E7"/>
    <w:rsid w:val="00F63280"/>
    <w:rsid w:val="00F65F43"/>
    <w:rsid w:val="00F7523A"/>
    <w:rsid w:val="00F82335"/>
    <w:rsid w:val="00F96464"/>
    <w:rsid w:val="00F97AE4"/>
    <w:rsid w:val="00FA0F89"/>
    <w:rsid w:val="00FA2880"/>
    <w:rsid w:val="00FA2D3B"/>
    <w:rsid w:val="00FB1D36"/>
    <w:rsid w:val="00FB7220"/>
    <w:rsid w:val="00FC1E2A"/>
    <w:rsid w:val="00FC4E5F"/>
    <w:rsid w:val="00FD3D7E"/>
    <w:rsid w:val="00FF3486"/>
    <w:rsid w:val="00FF5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EE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97AE4"/>
    <w:rPr>
      <w:sz w:val="18"/>
      <w:szCs w:val="18"/>
    </w:rPr>
  </w:style>
  <w:style w:type="character" w:customStyle="1" w:styleId="Char">
    <w:name w:val="批注框文本 Char"/>
    <w:basedOn w:val="a0"/>
    <w:link w:val="a3"/>
    <w:rsid w:val="00F97AE4"/>
    <w:rPr>
      <w:sz w:val="18"/>
      <w:szCs w:val="18"/>
    </w:rPr>
  </w:style>
  <w:style w:type="paragraph" w:styleId="a4">
    <w:name w:val="header"/>
    <w:basedOn w:val="a"/>
    <w:link w:val="Char0"/>
    <w:unhideWhenUsed/>
    <w:rsid w:val="008F771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F7713"/>
    <w:rPr>
      <w:sz w:val="18"/>
      <w:szCs w:val="18"/>
    </w:rPr>
  </w:style>
  <w:style w:type="paragraph" w:styleId="a5">
    <w:name w:val="footer"/>
    <w:basedOn w:val="a"/>
    <w:link w:val="Char1"/>
    <w:uiPriority w:val="99"/>
    <w:unhideWhenUsed/>
    <w:rsid w:val="008F7713"/>
    <w:pPr>
      <w:tabs>
        <w:tab w:val="center" w:pos="4153"/>
        <w:tab w:val="right" w:pos="8306"/>
      </w:tabs>
      <w:snapToGrid w:val="0"/>
    </w:pPr>
    <w:rPr>
      <w:sz w:val="18"/>
      <w:szCs w:val="18"/>
    </w:rPr>
  </w:style>
  <w:style w:type="character" w:customStyle="1" w:styleId="Char1">
    <w:name w:val="页脚 Char"/>
    <w:basedOn w:val="a0"/>
    <w:link w:val="a5"/>
    <w:uiPriority w:val="99"/>
    <w:rsid w:val="008F7713"/>
    <w:rPr>
      <w:sz w:val="18"/>
      <w:szCs w:val="18"/>
    </w:rPr>
  </w:style>
  <w:style w:type="table" w:styleId="a6">
    <w:name w:val="Table Grid"/>
    <w:basedOn w:val="a1"/>
    <w:uiPriority w:val="39"/>
    <w:rsid w:val="00DB358B"/>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A14F39"/>
    <w:rPr>
      <w:sz w:val="21"/>
      <w:szCs w:val="21"/>
    </w:rPr>
  </w:style>
  <w:style w:type="paragraph" w:styleId="a8">
    <w:name w:val="annotation text"/>
    <w:basedOn w:val="a"/>
    <w:link w:val="Char2"/>
    <w:semiHidden/>
    <w:unhideWhenUsed/>
    <w:rsid w:val="00A14F39"/>
  </w:style>
  <w:style w:type="character" w:customStyle="1" w:styleId="Char2">
    <w:name w:val="批注文字 Char"/>
    <w:basedOn w:val="a0"/>
    <w:link w:val="a8"/>
    <w:semiHidden/>
    <w:rsid w:val="00A14F39"/>
    <w:rPr>
      <w:sz w:val="24"/>
      <w:szCs w:val="24"/>
    </w:rPr>
  </w:style>
  <w:style w:type="paragraph" w:styleId="a9">
    <w:name w:val="annotation subject"/>
    <w:basedOn w:val="a8"/>
    <w:next w:val="a8"/>
    <w:link w:val="Char3"/>
    <w:semiHidden/>
    <w:unhideWhenUsed/>
    <w:rsid w:val="00A14F39"/>
    <w:rPr>
      <w:b/>
      <w:bCs/>
    </w:rPr>
  </w:style>
  <w:style w:type="character" w:customStyle="1" w:styleId="Char3">
    <w:name w:val="批注主题 Char"/>
    <w:basedOn w:val="Char2"/>
    <w:link w:val="a9"/>
    <w:semiHidden/>
    <w:rsid w:val="00A14F39"/>
    <w:rPr>
      <w:b/>
      <w:bCs/>
      <w:sz w:val="24"/>
      <w:szCs w:val="24"/>
    </w:rPr>
  </w:style>
  <w:style w:type="paragraph" w:styleId="aa">
    <w:name w:val="Revision"/>
    <w:hidden/>
    <w:uiPriority w:val="99"/>
    <w:semiHidden/>
    <w:rsid w:val="002044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97AE4"/>
    <w:rPr>
      <w:sz w:val="18"/>
      <w:szCs w:val="18"/>
    </w:rPr>
  </w:style>
  <w:style w:type="character" w:customStyle="1" w:styleId="Char">
    <w:name w:val="批注框文本 Char"/>
    <w:basedOn w:val="a0"/>
    <w:link w:val="a3"/>
    <w:rsid w:val="00F97AE4"/>
    <w:rPr>
      <w:sz w:val="18"/>
      <w:szCs w:val="18"/>
    </w:rPr>
  </w:style>
  <w:style w:type="paragraph" w:styleId="a4">
    <w:name w:val="header"/>
    <w:basedOn w:val="a"/>
    <w:link w:val="Char0"/>
    <w:unhideWhenUsed/>
    <w:rsid w:val="008F771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F7713"/>
    <w:rPr>
      <w:sz w:val="18"/>
      <w:szCs w:val="18"/>
    </w:rPr>
  </w:style>
  <w:style w:type="paragraph" w:styleId="a5">
    <w:name w:val="footer"/>
    <w:basedOn w:val="a"/>
    <w:link w:val="Char1"/>
    <w:uiPriority w:val="99"/>
    <w:unhideWhenUsed/>
    <w:rsid w:val="008F7713"/>
    <w:pPr>
      <w:tabs>
        <w:tab w:val="center" w:pos="4153"/>
        <w:tab w:val="right" w:pos="8306"/>
      </w:tabs>
      <w:snapToGrid w:val="0"/>
    </w:pPr>
    <w:rPr>
      <w:sz w:val="18"/>
      <w:szCs w:val="18"/>
    </w:rPr>
  </w:style>
  <w:style w:type="character" w:customStyle="1" w:styleId="Char1">
    <w:name w:val="页脚 Char"/>
    <w:basedOn w:val="a0"/>
    <w:link w:val="a5"/>
    <w:uiPriority w:val="99"/>
    <w:rsid w:val="008F7713"/>
    <w:rPr>
      <w:sz w:val="18"/>
      <w:szCs w:val="18"/>
    </w:rPr>
  </w:style>
  <w:style w:type="table" w:styleId="a6">
    <w:name w:val="Table Grid"/>
    <w:basedOn w:val="a1"/>
    <w:uiPriority w:val="39"/>
    <w:rsid w:val="00DB358B"/>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A14F39"/>
    <w:rPr>
      <w:sz w:val="21"/>
      <w:szCs w:val="21"/>
    </w:rPr>
  </w:style>
  <w:style w:type="paragraph" w:styleId="a8">
    <w:name w:val="annotation text"/>
    <w:basedOn w:val="a"/>
    <w:link w:val="Char2"/>
    <w:semiHidden/>
    <w:unhideWhenUsed/>
    <w:rsid w:val="00A14F39"/>
  </w:style>
  <w:style w:type="character" w:customStyle="1" w:styleId="Char2">
    <w:name w:val="批注文字 Char"/>
    <w:basedOn w:val="a0"/>
    <w:link w:val="a8"/>
    <w:semiHidden/>
    <w:rsid w:val="00A14F39"/>
    <w:rPr>
      <w:sz w:val="24"/>
      <w:szCs w:val="24"/>
    </w:rPr>
  </w:style>
  <w:style w:type="paragraph" w:styleId="a9">
    <w:name w:val="annotation subject"/>
    <w:basedOn w:val="a8"/>
    <w:next w:val="a8"/>
    <w:link w:val="Char3"/>
    <w:semiHidden/>
    <w:unhideWhenUsed/>
    <w:rsid w:val="00A14F39"/>
    <w:rPr>
      <w:b/>
      <w:bCs/>
    </w:rPr>
  </w:style>
  <w:style w:type="character" w:customStyle="1" w:styleId="Char3">
    <w:name w:val="批注主题 Char"/>
    <w:basedOn w:val="Char2"/>
    <w:link w:val="a9"/>
    <w:semiHidden/>
    <w:rsid w:val="00A14F39"/>
    <w:rPr>
      <w:b/>
      <w:bCs/>
      <w:sz w:val="24"/>
      <w:szCs w:val="24"/>
    </w:rPr>
  </w:style>
  <w:style w:type="paragraph" w:styleId="aa">
    <w:name w:val="Revision"/>
    <w:hidden/>
    <w:uiPriority w:val="99"/>
    <w:semiHidden/>
    <w:rsid w:val="002044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043056">
      <w:bodyDiv w:val="1"/>
      <w:marLeft w:val="0"/>
      <w:marRight w:val="0"/>
      <w:marTop w:val="0"/>
      <w:marBottom w:val="0"/>
      <w:divBdr>
        <w:top w:val="none" w:sz="0" w:space="0" w:color="auto"/>
        <w:left w:val="none" w:sz="0" w:space="0" w:color="auto"/>
        <w:bottom w:val="none" w:sz="0" w:space="0" w:color="auto"/>
        <w:right w:val="none" w:sz="0" w:space="0" w:color="auto"/>
      </w:divBdr>
    </w:div>
    <w:div w:id="2004164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CA14F-F0E7-4859-BFE8-BC893F29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49</Pages>
  <Words>9684</Words>
  <Characters>55200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lijiahui</cp:lastModifiedBy>
  <cp:revision>14</cp:revision>
  <dcterms:created xsi:type="dcterms:W3CDTF">2020-12-11T20:43:00Z</dcterms:created>
  <dcterms:modified xsi:type="dcterms:W3CDTF">2021-01-13T07:03:00Z</dcterms:modified>
</cp:coreProperties>
</file>