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6E50D" w14:textId="0E7EF5A1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3C551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3C551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Meta-Analysis</w:t>
      </w:r>
    </w:p>
    <w:p w14:paraId="28EDD5DA" w14:textId="1D3FE6F4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59547</w:t>
      </w:r>
    </w:p>
    <w:p w14:paraId="4731D387" w14:textId="7AC7A1BE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</w:p>
    <w:p w14:paraId="5D8CB8E2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9DA3F1" w14:textId="7FCE45F1" w:rsidR="00A77B3E" w:rsidRPr="00513657" w:rsidRDefault="002B5ADB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Effects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post-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operative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gastrointestinal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neoplasms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polyps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systematic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review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meta-analysis</w:t>
      </w:r>
    </w:p>
    <w:p w14:paraId="0CA75FB2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0EEEFB" w14:textId="1F17FCA3" w:rsidR="00A77B3E" w:rsidRPr="00513657" w:rsidRDefault="002B5ADB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Xiang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hAnsi="Book Antiqua" w:cs="Book Antiqua"/>
          <w:color w:val="000000" w:themeColor="text1"/>
          <w:lang w:eastAsia="zh-CN"/>
        </w:rPr>
        <w:t>BJ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3C551D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513657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513657">
        <w:rPr>
          <w:rFonts w:ascii="Book Antiqua" w:hAnsi="Book Antiqua" w:cs="Book Antiqua"/>
          <w:color w:val="000000" w:themeColor="text1"/>
          <w:lang w:eastAsia="zh-CN"/>
        </w:rPr>
        <w:t>.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1025" w:rsidRPr="00513657">
        <w:rPr>
          <w:rFonts w:ascii="Book Antiqua" w:hAnsi="Book Antiqua" w:cs="Book Antiqua"/>
          <w:color w:val="000000" w:themeColor="text1"/>
          <w:lang w:eastAsia="zh-CN"/>
        </w:rPr>
        <w:t>ER</w:t>
      </w:r>
    </w:p>
    <w:p w14:paraId="33F2D951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87D2DE" w14:textId="4F3FE8E1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Bing-</w:t>
      </w:r>
      <w:r w:rsidR="002B5ADB" w:rsidRPr="00513657">
        <w:rPr>
          <w:rFonts w:ascii="Book Antiqua" w:eastAsia="Book Antiqua" w:hAnsi="Book Antiqua" w:cs="Book Antiqua"/>
          <w:color w:val="000000" w:themeColor="text1"/>
        </w:rPr>
        <w:t>Jie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Xiang,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Yu-Hong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Huang,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Jiang,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5ADB" w:rsidRPr="00513657">
        <w:rPr>
          <w:rFonts w:ascii="Book Antiqua" w:eastAsia="Book Antiqua" w:hAnsi="Book Antiqua" w:cs="Book Antiqua"/>
          <w:color w:val="000000" w:themeColor="text1"/>
        </w:rPr>
        <w:t>Cong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Dai</w:t>
      </w:r>
    </w:p>
    <w:p w14:paraId="23B14B58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A42763" w14:textId="55DFDF5B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Bing-</w:t>
      </w:r>
      <w:r w:rsidR="00827942" w:rsidRPr="00513657">
        <w:rPr>
          <w:rFonts w:ascii="Book Antiqua" w:eastAsia="Book Antiqua" w:hAnsi="Book Antiqua" w:cs="Book Antiqua"/>
          <w:b/>
          <w:bCs/>
          <w:color w:val="000000" w:themeColor="text1"/>
        </w:rPr>
        <w:t>Jie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Xiang,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5ADB" w:rsidRPr="00513657">
        <w:rPr>
          <w:rFonts w:ascii="Book Antiqua" w:eastAsia="Book Antiqua" w:hAnsi="Book Antiqua" w:cs="Book Antiqua"/>
          <w:b/>
          <w:bCs/>
          <w:color w:val="000000" w:themeColor="text1"/>
        </w:rPr>
        <w:t>Yu-Hong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5ADB" w:rsidRPr="00513657">
        <w:rPr>
          <w:rFonts w:ascii="Book Antiqua" w:eastAsia="Book Antiqua" w:hAnsi="Book Antiqua" w:cs="Book Antiqua"/>
          <w:b/>
          <w:bCs/>
          <w:color w:val="000000" w:themeColor="text1"/>
        </w:rPr>
        <w:t>Huang,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5ADB" w:rsidRPr="00513657">
        <w:rPr>
          <w:rFonts w:ascii="Book Antiqua" w:eastAsia="Book Antiqua" w:hAnsi="Book Antiqua" w:cs="Book Antiqua"/>
          <w:b/>
          <w:bCs/>
          <w:color w:val="000000" w:themeColor="text1"/>
        </w:rPr>
        <w:t>Min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5ADB" w:rsidRPr="00513657">
        <w:rPr>
          <w:rFonts w:ascii="Book Antiqua" w:eastAsia="Book Antiqua" w:hAnsi="Book Antiqua" w:cs="Book Antiqua"/>
          <w:b/>
          <w:bCs/>
          <w:color w:val="000000" w:themeColor="text1"/>
        </w:rPr>
        <w:t>Jiang,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5ADB" w:rsidRPr="00513657">
        <w:rPr>
          <w:rFonts w:ascii="Book Antiqua" w:eastAsia="Book Antiqua" w:hAnsi="Book Antiqua" w:cs="Book Antiqua"/>
          <w:b/>
          <w:bCs/>
          <w:color w:val="000000" w:themeColor="text1"/>
        </w:rPr>
        <w:t>Cong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5ADB" w:rsidRPr="00513657">
        <w:rPr>
          <w:rFonts w:ascii="Book Antiqua" w:eastAsia="Book Antiqua" w:hAnsi="Book Antiqua" w:cs="Book Antiqua"/>
          <w:b/>
          <w:bCs/>
          <w:color w:val="000000" w:themeColor="text1"/>
        </w:rPr>
        <w:t>Dai,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5ADB" w:rsidRPr="00513657">
        <w:rPr>
          <w:rFonts w:ascii="Book Antiqua" w:hAnsi="Book Antiqua" w:cs="Book Antiqua"/>
          <w:bCs/>
          <w:color w:val="000000" w:themeColor="text1"/>
          <w:lang w:eastAsia="zh-CN"/>
        </w:rPr>
        <w:t>Department</w:t>
      </w:r>
      <w:r w:rsidR="003C551D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2B5ADB" w:rsidRPr="00513657">
        <w:rPr>
          <w:rFonts w:ascii="Book Antiqua" w:hAnsi="Book Antiqua" w:cs="Book Antiqua"/>
          <w:bCs/>
          <w:color w:val="000000" w:themeColor="text1"/>
          <w:lang w:eastAsia="zh-CN"/>
        </w:rPr>
        <w:t>of</w:t>
      </w:r>
      <w:r w:rsidR="003C551D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Gastroenterology,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First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Affiliated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Hospital,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China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Medical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University,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Shenyang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110001,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5ADB" w:rsidRPr="00513657">
        <w:rPr>
          <w:rFonts w:ascii="Book Antiqua" w:hAnsi="Book Antiqua" w:cs="Book Antiqua"/>
          <w:color w:val="000000" w:themeColor="text1"/>
          <w:lang w:eastAsia="zh-CN"/>
        </w:rPr>
        <w:t>Liaoning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B5ADB" w:rsidRPr="00513657">
        <w:rPr>
          <w:rFonts w:ascii="Book Antiqua" w:hAnsi="Book Antiqua" w:cs="Book Antiqua"/>
          <w:color w:val="000000" w:themeColor="text1"/>
          <w:lang w:eastAsia="zh-CN"/>
        </w:rPr>
        <w:t>Province,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China</w:t>
      </w:r>
    </w:p>
    <w:p w14:paraId="2B87F88D" w14:textId="77777777" w:rsidR="00A77B3E" w:rsidRPr="00827942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A570F2B" w14:textId="1C94974B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Xiang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hAnsi="Book Antiqua" w:cs="Book Antiqua"/>
          <w:color w:val="000000" w:themeColor="text1"/>
          <w:lang w:eastAsia="zh-CN"/>
        </w:rPr>
        <w:t>BJ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original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idea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eastAsia="Book Antiqua" w:hAnsi="Book Antiqua" w:cs="Book Antiqua"/>
          <w:color w:val="000000" w:themeColor="text1"/>
        </w:rPr>
        <w:t>paper,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eastAsia="Book Antiqua" w:hAnsi="Book Antiqua" w:cs="Book Antiqua"/>
          <w:color w:val="000000" w:themeColor="text1"/>
        </w:rPr>
        <w:t>formulated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eastAsia="Book Antiqua" w:hAnsi="Book Antiqua" w:cs="Book Antiqua"/>
          <w:color w:val="000000" w:themeColor="text1"/>
        </w:rPr>
        <w:t>protocol</w:t>
      </w:r>
      <w:r w:rsidR="00773C71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Xiang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hAnsi="Book Antiqua" w:cs="Book Antiqua"/>
          <w:color w:val="000000" w:themeColor="text1"/>
          <w:lang w:eastAsia="zh-CN"/>
        </w:rPr>
        <w:t>BJ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Huang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hAnsi="Book Antiqua" w:cs="Book Antiqua"/>
          <w:color w:val="000000" w:themeColor="text1"/>
          <w:lang w:eastAsia="zh-CN"/>
        </w:rPr>
        <w:t>YH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literature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search,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selection,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validity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assessment,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data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abstraction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data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773C71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Xiang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hAnsi="Book Antiqua" w:cs="Book Antiqua"/>
          <w:color w:val="000000" w:themeColor="text1"/>
          <w:lang w:eastAsia="zh-CN"/>
        </w:rPr>
        <w:t>BJ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Dai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hAnsi="Book Antiqua" w:cs="Book Antiqua"/>
          <w:color w:val="000000" w:themeColor="text1"/>
          <w:lang w:eastAsia="zh-CN"/>
        </w:rPr>
        <w:t>C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wrote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paper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incorporated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comments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other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authors</w:t>
      </w:r>
      <w:r w:rsidR="00773C71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73C71" w:rsidRPr="00513657">
        <w:rPr>
          <w:rFonts w:ascii="Book Antiqua" w:hAnsi="Book Antiqua" w:cs="Book Antiqua"/>
          <w:color w:val="000000" w:themeColor="text1"/>
          <w:lang w:eastAsia="zh-CN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C71" w:rsidRPr="00513657">
        <w:rPr>
          <w:rFonts w:ascii="Book Antiqua" w:eastAsia="Book Antiqua" w:hAnsi="Book Antiqua" w:cs="Book Antiqua"/>
          <w:color w:val="000000" w:themeColor="text1"/>
        </w:rPr>
        <w:t>all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authors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reviewed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approved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draft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paper.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8EDA536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E7D21F" w14:textId="413BD5FE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Liaoning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Sci</w:t>
      </w:r>
      <w:r w:rsidR="002B7008" w:rsidRPr="00513657">
        <w:rPr>
          <w:rFonts w:ascii="Book Antiqua" w:eastAsia="Book Antiqua" w:hAnsi="Book Antiqua" w:cs="Book Antiqua"/>
          <w:color w:val="000000" w:themeColor="text1"/>
        </w:rPr>
        <w:t>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008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008" w:rsidRPr="00513657">
        <w:rPr>
          <w:rFonts w:ascii="Book Antiqua" w:eastAsia="Book Antiqua" w:hAnsi="Book Antiqua" w:cs="Book Antiqua"/>
          <w:color w:val="000000" w:themeColor="text1"/>
        </w:rPr>
        <w:t>Technology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008" w:rsidRPr="00513657">
        <w:rPr>
          <w:rFonts w:ascii="Book Antiqua" w:eastAsia="Book Antiqua" w:hAnsi="Book Antiqua" w:cs="Book Antiqua"/>
          <w:color w:val="000000" w:themeColor="text1"/>
        </w:rPr>
        <w:t>Foundation</w:t>
      </w:r>
      <w:r w:rsidR="002B7008" w:rsidRPr="00513657">
        <w:rPr>
          <w:rFonts w:ascii="Book Antiqua" w:hAnsi="Book Antiqua" w:cs="Book Antiqua"/>
          <w:color w:val="000000" w:themeColor="text1"/>
          <w:lang w:eastAsia="zh-CN"/>
        </w:rPr>
        <w:t>,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B7008"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844BF6">
        <w:rPr>
          <w:rFonts w:ascii="Book Antiqua" w:hAnsi="Book Antiqua" w:cs="Book Antiqua" w:hint="eastAsia"/>
          <w:color w:val="000000" w:themeColor="text1"/>
          <w:lang w:eastAsia="zh-CN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7008" w:rsidRPr="00513657">
        <w:rPr>
          <w:rFonts w:ascii="Book Antiqua" w:eastAsia="Book Antiqua" w:hAnsi="Book Antiqua" w:cs="Book Antiqua"/>
          <w:color w:val="000000" w:themeColor="text1"/>
        </w:rPr>
        <w:t>20170541052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</w:p>
    <w:p w14:paraId="2B74D05F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6A8F93" w14:textId="3DC5B5F6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3670E" w:rsidRPr="00513657">
        <w:rPr>
          <w:rFonts w:ascii="Book Antiqua" w:eastAsia="Book Antiqua" w:hAnsi="Book Antiqua" w:cs="Book Antiqua"/>
          <w:b/>
          <w:bCs/>
          <w:color w:val="000000" w:themeColor="text1"/>
        </w:rPr>
        <w:t>Cong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Dai,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Assistant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F5EF7" w:rsidRPr="00513657">
        <w:rPr>
          <w:rFonts w:ascii="Book Antiqua" w:hAnsi="Book Antiqua" w:cs="Book Antiqua"/>
          <w:bCs/>
          <w:color w:val="000000" w:themeColor="text1"/>
          <w:lang w:eastAsia="zh-CN"/>
        </w:rPr>
        <w:t>Department</w:t>
      </w:r>
      <w:r w:rsidR="003C551D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AF5EF7" w:rsidRPr="00513657">
        <w:rPr>
          <w:rFonts w:ascii="Book Antiqua" w:hAnsi="Book Antiqua" w:cs="Book Antiqua"/>
          <w:bCs/>
          <w:color w:val="000000" w:themeColor="text1"/>
          <w:lang w:eastAsia="zh-CN"/>
        </w:rPr>
        <w:t>of</w:t>
      </w:r>
      <w:r w:rsidR="003C551D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AF5EF7" w:rsidRPr="00513657">
        <w:rPr>
          <w:rFonts w:ascii="Book Antiqua" w:eastAsia="Book Antiqua" w:hAnsi="Book Antiqua" w:cs="Book Antiqua"/>
          <w:color w:val="000000" w:themeColor="text1"/>
        </w:rPr>
        <w:t>Gastroenterology,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EF7" w:rsidRPr="00513657">
        <w:rPr>
          <w:rFonts w:ascii="Book Antiqua" w:eastAsia="Book Antiqua" w:hAnsi="Book Antiqua" w:cs="Book Antiqua"/>
          <w:color w:val="000000" w:themeColor="text1"/>
        </w:rPr>
        <w:t>First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EF7" w:rsidRPr="00513657">
        <w:rPr>
          <w:rFonts w:ascii="Book Antiqua" w:eastAsia="Book Antiqua" w:hAnsi="Book Antiqua" w:cs="Book Antiqua"/>
          <w:color w:val="000000" w:themeColor="text1"/>
        </w:rPr>
        <w:t>Affiliated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EF7" w:rsidRPr="00513657">
        <w:rPr>
          <w:rFonts w:ascii="Book Antiqua" w:eastAsia="Book Antiqua" w:hAnsi="Book Antiqua" w:cs="Book Antiqua"/>
          <w:color w:val="000000" w:themeColor="text1"/>
        </w:rPr>
        <w:t>Hospital,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EF7" w:rsidRPr="00513657">
        <w:rPr>
          <w:rFonts w:ascii="Book Antiqua" w:eastAsia="Book Antiqua" w:hAnsi="Book Antiqua" w:cs="Book Antiqua"/>
          <w:color w:val="000000" w:themeColor="text1"/>
        </w:rPr>
        <w:t>China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EF7" w:rsidRPr="00513657">
        <w:rPr>
          <w:rFonts w:ascii="Book Antiqua" w:eastAsia="Book Antiqua" w:hAnsi="Book Antiqua" w:cs="Book Antiqua"/>
          <w:color w:val="000000" w:themeColor="text1"/>
        </w:rPr>
        <w:t>Medical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EF7" w:rsidRPr="00513657">
        <w:rPr>
          <w:rFonts w:ascii="Book Antiqua" w:eastAsia="Book Antiqua" w:hAnsi="Book Antiqua" w:cs="Book Antiqua"/>
          <w:color w:val="000000" w:themeColor="text1"/>
        </w:rPr>
        <w:t>University,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92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Beier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Road,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Heping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District,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EF7" w:rsidRPr="00513657">
        <w:rPr>
          <w:rFonts w:ascii="Book Antiqua" w:eastAsia="Book Antiqua" w:hAnsi="Book Antiqua" w:cs="Book Antiqua"/>
          <w:color w:val="000000" w:themeColor="text1"/>
        </w:rPr>
        <w:t>Shenyang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EF7" w:rsidRPr="00513657">
        <w:rPr>
          <w:rFonts w:ascii="Book Antiqua" w:eastAsia="Book Antiqua" w:hAnsi="Book Antiqua" w:cs="Book Antiqua"/>
          <w:color w:val="000000" w:themeColor="text1"/>
        </w:rPr>
        <w:t>110001,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EF7" w:rsidRPr="00513657">
        <w:rPr>
          <w:rFonts w:ascii="Book Antiqua" w:hAnsi="Book Antiqua" w:cs="Book Antiqua"/>
          <w:color w:val="000000" w:themeColor="text1"/>
          <w:lang w:eastAsia="zh-CN"/>
        </w:rPr>
        <w:t>Liaoning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AF5EF7" w:rsidRPr="00513657">
        <w:rPr>
          <w:rFonts w:ascii="Book Antiqua" w:hAnsi="Book Antiqua" w:cs="Book Antiqua"/>
          <w:color w:val="000000" w:themeColor="text1"/>
          <w:lang w:eastAsia="zh-CN"/>
        </w:rPr>
        <w:t>Province,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China.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congdai2006@sohu.com</w:t>
      </w:r>
    </w:p>
    <w:p w14:paraId="0212C3B0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E9DCC7" w14:textId="4FF5B5B6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Received: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September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2020</w:t>
      </w:r>
    </w:p>
    <w:p w14:paraId="3AC78DB8" w14:textId="39648BC1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97F46" w:rsidRPr="00513657">
        <w:rPr>
          <w:rFonts w:ascii="Book Antiqua" w:hAnsi="Book Antiqua" w:cs="Book Antiqua"/>
          <w:bCs/>
          <w:color w:val="000000" w:themeColor="text1"/>
          <w:lang w:eastAsia="zh-CN"/>
        </w:rPr>
        <w:t>October</w:t>
      </w:r>
      <w:r w:rsidR="003C551D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D97F46" w:rsidRPr="00513657">
        <w:rPr>
          <w:rFonts w:ascii="Book Antiqua" w:hAnsi="Book Antiqua" w:cs="Book Antiqua"/>
          <w:bCs/>
          <w:color w:val="000000" w:themeColor="text1"/>
          <w:lang w:eastAsia="zh-CN"/>
        </w:rPr>
        <w:t>7,</w:t>
      </w:r>
      <w:r w:rsidR="003C551D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D97F46" w:rsidRPr="00513657">
        <w:rPr>
          <w:rFonts w:ascii="Book Antiqua" w:hAnsi="Book Antiqua" w:cs="Book Antiqua"/>
          <w:bCs/>
          <w:color w:val="000000" w:themeColor="text1"/>
          <w:lang w:eastAsia="zh-CN"/>
        </w:rPr>
        <w:t>2020</w:t>
      </w:r>
    </w:p>
    <w:p w14:paraId="1494AB01" w14:textId="60A680F1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64EDB" w:rsidRPr="00A64EDB">
        <w:rPr>
          <w:rFonts w:ascii="Book Antiqua" w:eastAsia="Book Antiqua" w:hAnsi="Book Antiqua" w:cs="Book Antiqua"/>
          <w:color w:val="000000" w:themeColor="text1"/>
        </w:rPr>
        <w:t>October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4EDB" w:rsidRPr="00A64EDB">
        <w:rPr>
          <w:rFonts w:ascii="Book Antiqua" w:eastAsia="Book Antiqua" w:hAnsi="Book Antiqua" w:cs="Book Antiqua"/>
          <w:color w:val="000000" w:themeColor="text1"/>
        </w:rPr>
        <w:t>27,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4EDB" w:rsidRPr="00A64EDB">
        <w:rPr>
          <w:rFonts w:ascii="Book Antiqua" w:eastAsia="Book Antiqua" w:hAnsi="Book Antiqua" w:cs="Book Antiqua"/>
          <w:color w:val="000000" w:themeColor="text1"/>
        </w:rPr>
        <w:t>2020</w:t>
      </w:r>
    </w:p>
    <w:p w14:paraId="26711311" w14:textId="56F7E585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E10F6">
        <w:rPr>
          <w:rFonts w:ascii="Book Antiqua" w:hAnsi="Book Antiqua"/>
          <w:color w:val="000000"/>
          <w:shd w:val="clear" w:color="auto" w:fill="CAEACE"/>
        </w:rPr>
        <w:t>October</w:t>
      </w:r>
      <w:r w:rsidR="003C551D">
        <w:rPr>
          <w:rFonts w:ascii="Book Antiqua" w:hAnsi="Book Antiqua"/>
          <w:color w:val="000000"/>
          <w:shd w:val="clear" w:color="auto" w:fill="CAEACE"/>
        </w:rPr>
        <w:t xml:space="preserve"> </w:t>
      </w:r>
      <w:r w:rsidR="000E10F6">
        <w:rPr>
          <w:rFonts w:ascii="Book Antiqua" w:hAnsi="Book Antiqua"/>
          <w:color w:val="000000"/>
          <w:shd w:val="clear" w:color="auto" w:fill="CAEACE"/>
        </w:rPr>
        <w:t>28</w:t>
      </w:r>
      <w:r w:rsidR="000E10F6">
        <w:rPr>
          <w:rFonts w:ascii="Book Antiqua" w:hAnsi="Book Antiqua" w:hint="eastAsia"/>
          <w:color w:val="000000"/>
          <w:shd w:val="clear" w:color="auto" w:fill="CAEACE"/>
          <w:lang w:eastAsia="zh-CN"/>
        </w:rPr>
        <w:t>,</w:t>
      </w:r>
      <w:r w:rsidR="003C551D">
        <w:rPr>
          <w:rFonts w:ascii="Book Antiqua" w:hAnsi="Book Antiqua" w:hint="eastAsia"/>
          <w:color w:val="000000"/>
          <w:shd w:val="clear" w:color="auto" w:fill="CAEACE"/>
          <w:lang w:eastAsia="zh-CN"/>
        </w:rPr>
        <w:t xml:space="preserve"> </w:t>
      </w:r>
      <w:r w:rsidR="000E10F6">
        <w:rPr>
          <w:rFonts w:ascii="Book Antiqua" w:hAnsi="Book Antiqua" w:hint="eastAsia"/>
          <w:color w:val="000000"/>
          <w:shd w:val="clear" w:color="auto" w:fill="CAEACE"/>
          <w:lang w:eastAsia="zh-CN"/>
        </w:rPr>
        <w:t>2020</w:t>
      </w:r>
    </w:p>
    <w:p w14:paraId="5AF53483" w14:textId="77777777" w:rsidR="00D97F46" w:rsidRPr="00513657" w:rsidRDefault="00D97F46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0BEC6E6B" w14:textId="77777777" w:rsidR="00D97F46" w:rsidRPr="00513657" w:rsidRDefault="00D97F46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0854B6C5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34F46A60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1FA1B14E" w14:textId="6EDE2B3D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some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investigating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relationship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medication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ER)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controversial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91BBB4E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ED5B21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AIM</w:t>
      </w:r>
    </w:p>
    <w:p w14:paraId="47CDD8E1" w14:textId="1D68B029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perform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evaluating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</w:p>
    <w:p w14:paraId="3F060C0D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09202B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723FC79" w14:textId="7596FEC1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systematic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search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conducted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Pub</w:t>
      </w:r>
      <w:r w:rsidR="00D97F46" w:rsidRPr="00513657">
        <w:rPr>
          <w:rFonts w:ascii="Book Antiqua" w:eastAsia="Book Antiqua" w:hAnsi="Book Antiqua" w:cs="Book Antiqua"/>
          <w:color w:val="000000" w:themeColor="text1"/>
        </w:rPr>
        <w:t>M</w:t>
      </w:r>
      <w:r w:rsidRPr="00513657">
        <w:rPr>
          <w:rFonts w:ascii="Book Antiqua" w:eastAsia="Book Antiqua" w:hAnsi="Book Antiqua" w:cs="Book Antiqua"/>
          <w:color w:val="000000" w:themeColor="text1"/>
        </w:rPr>
        <w:t>ed,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Web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7F46" w:rsidRPr="00513657">
        <w:rPr>
          <w:rFonts w:ascii="Book Antiqua" w:eastAsia="Book Antiqua" w:hAnsi="Book Antiqua" w:cs="Book Antiqua"/>
          <w:color w:val="000000" w:themeColor="text1"/>
        </w:rPr>
        <w:t>S</w:t>
      </w:r>
      <w:r w:rsidRPr="00513657">
        <w:rPr>
          <w:rFonts w:ascii="Book Antiqua" w:eastAsia="Book Antiqua" w:hAnsi="Book Antiqua" w:cs="Book Antiqua"/>
          <w:color w:val="000000" w:themeColor="text1"/>
        </w:rPr>
        <w:t>cience,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28F7" w:rsidRPr="00513657">
        <w:rPr>
          <w:rFonts w:ascii="Book Antiqua" w:eastAsia="Book Antiqua" w:hAnsi="Book Antiqua" w:cs="Book Antiqua"/>
          <w:color w:val="000000" w:themeColor="text1"/>
        </w:rPr>
        <w:t>Cochrane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7F46" w:rsidRPr="00513657">
        <w:rPr>
          <w:rFonts w:ascii="Book Antiqua" w:eastAsia="Book Antiqua" w:hAnsi="Book Antiqua" w:cs="Book Antiqua"/>
          <w:color w:val="000000" w:themeColor="text1"/>
        </w:rPr>
        <w:t>Library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Newcastle-Ottawa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scale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evaluate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quality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Stata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12.0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statistical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odds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ratio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calculated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quantified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Cochran’s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Q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test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</w:p>
    <w:p w14:paraId="0A996230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586FB4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</w:p>
    <w:p w14:paraId="10C222F0" w14:textId="7D0D8EF9" w:rsidR="00A77B3E" w:rsidRPr="00513657" w:rsidRDefault="004D12B3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hAnsi="Book Antiqua" w:cs="Book Antiqua"/>
          <w:color w:val="000000" w:themeColor="text1"/>
          <w:lang w:eastAsia="zh-CN"/>
        </w:rPr>
        <w:t>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66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meta-analysis.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Pooled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data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suggested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associated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2.302,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1313DA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2.057-2.577,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0.000)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ER.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0200"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0200" w:rsidRPr="00513657">
        <w:rPr>
          <w:rFonts w:ascii="Book Antiqua" w:eastAsia="Book Antiqua" w:hAnsi="Book Antiqua" w:cs="Book Antiqua"/>
          <w:color w:val="000000" w:themeColor="text1"/>
        </w:rPr>
        <w:t>submucosal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0200" w:rsidRPr="00513657">
        <w:rPr>
          <w:rFonts w:ascii="Book Antiqua" w:eastAsia="Book Antiqua" w:hAnsi="Book Antiqua" w:cs="Book Antiqua"/>
          <w:color w:val="000000" w:themeColor="text1"/>
        </w:rPr>
        <w:t>dissection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0200"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0200" w:rsidRPr="00513657">
        <w:rPr>
          <w:rFonts w:ascii="Book Antiqua" w:eastAsia="Book Antiqua" w:hAnsi="Book Antiqua" w:cs="Book Antiqua"/>
          <w:color w:val="000000" w:themeColor="text1"/>
        </w:rPr>
        <w:t>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0200"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2.439,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1313DA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1.916-3.105;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2.688,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1313DA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1.098-6.582;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2.112,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1313DA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1.434-3.112).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2C2FCCD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68ED03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D5949D6" w14:textId="0C382788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correlated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types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management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meta-analysis.</w:t>
      </w:r>
    </w:p>
    <w:p w14:paraId="357254A2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25A609" w14:textId="538CE320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3894"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Pr="00513657">
        <w:rPr>
          <w:rFonts w:ascii="Book Antiqua" w:eastAsia="Book Antiqua" w:hAnsi="Book Antiqua" w:cs="Book Antiqua"/>
          <w:color w:val="000000" w:themeColor="text1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Anticoagulants;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3894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Pr="00513657">
        <w:rPr>
          <w:rFonts w:ascii="Book Antiqua" w:eastAsia="Book Antiqua" w:hAnsi="Book Antiqua" w:cs="Book Antiqua"/>
          <w:color w:val="000000" w:themeColor="text1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3894" w:rsidRPr="00513657">
        <w:rPr>
          <w:rFonts w:ascii="Book Antiqua" w:eastAsia="Book Antiqua" w:hAnsi="Book Antiqua" w:cs="Book Antiqua"/>
          <w:color w:val="000000" w:themeColor="text1"/>
        </w:rPr>
        <w:t>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3894"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Pr="00513657">
        <w:rPr>
          <w:rFonts w:ascii="Book Antiqua" w:eastAsia="Book Antiqua" w:hAnsi="Book Antiqua" w:cs="Book Antiqua"/>
          <w:color w:val="000000" w:themeColor="text1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3894" w:rsidRPr="00513657">
        <w:rPr>
          <w:rFonts w:ascii="Book Antiqua" w:eastAsia="Book Antiqua" w:hAnsi="Book Antiqua" w:cs="Book Antiqua"/>
          <w:color w:val="000000" w:themeColor="text1"/>
        </w:rPr>
        <w:t>submucosal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3894" w:rsidRPr="00513657">
        <w:rPr>
          <w:rFonts w:ascii="Book Antiqua" w:eastAsia="Book Antiqua" w:hAnsi="Book Antiqua" w:cs="Book Antiqua"/>
          <w:color w:val="000000" w:themeColor="text1"/>
        </w:rPr>
        <w:t>dissection</w:t>
      </w:r>
    </w:p>
    <w:p w14:paraId="055FA9A6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FBFAE1" w14:textId="2225B4BF" w:rsidR="00A77B3E" w:rsidRPr="008C0BA1" w:rsidRDefault="00985C8D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20C4C">
        <w:rPr>
          <w:rFonts w:ascii="Book Antiqua" w:hAnsi="Book Antiqua" w:cs="Book Antiqua" w:hint="eastAsia"/>
          <w:b/>
          <w:color w:val="000000" w:themeColor="text1"/>
          <w:lang w:eastAsia="zh-CN"/>
        </w:rPr>
        <w:t>Citation:</w:t>
      </w:r>
      <w:r w:rsidR="003C551D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Xiang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BJ,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Huang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YH,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Jiang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M,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Dai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C.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post-operative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gastrointestinal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neoplasms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polyps: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systematic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review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6F00"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3C5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3C5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i/>
          <w:iCs/>
          <w:color w:val="000000" w:themeColor="text1"/>
        </w:rPr>
        <w:t>Meta-Anal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2020;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0BA1">
        <w:rPr>
          <w:rFonts w:ascii="Book Antiqua" w:eastAsia="Book Antiqua" w:hAnsi="Book Antiqua" w:cs="Book Antiqua"/>
        </w:rPr>
        <w:t>8(</w:t>
      </w:r>
      <w:r w:rsidR="008C0BA1">
        <w:rPr>
          <w:rFonts w:ascii="Book Antiqua" w:hAnsi="Book Antiqua" w:cs="Book Antiqua" w:hint="eastAsia"/>
          <w:lang w:eastAsia="zh-CN"/>
        </w:rPr>
        <w:t>5</w:t>
      </w:r>
      <w:r w:rsidR="008C0BA1">
        <w:rPr>
          <w:rFonts w:ascii="Book Antiqua" w:eastAsia="Book Antiqua" w:hAnsi="Book Antiqua" w:cs="Book Antiqua"/>
        </w:rPr>
        <w:t>):</w:t>
      </w:r>
      <w:r w:rsidR="003C551D">
        <w:rPr>
          <w:rFonts w:ascii="Book Antiqua" w:eastAsia="Book Antiqua" w:hAnsi="Book Antiqua" w:cs="Book Antiqua"/>
        </w:rPr>
        <w:t xml:space="preserve"> </w:t>
      </w:r>
      <w:r w:rsidR="003C551D">
        <w:rPr>
          <w:rFonts w:ascii="Book Antiqua" w:hAnsi="Book Antiqua" w:cs="Book Antiqua" w:hint="eastAsia"/>
          <w:lang w:eastAsia="zh-CN"/>
        </w:rPr>
        <w:t>41</w:t>
      </w:r>
      <w:r w:rsidR="00287423">
        <w:rPr>
          <w:rFonts w:ascii="Book Antiqua" w:hAnsi="Book Antiqua" w:cs="Book Antiqua" w:hint="eastAsia"/>
          <w:lang w:eastAsia="zh-CN"/>
        </w:rPr>
        <w:t>1</w:t>
      </w:r>
      <w:r w:rsidR="008C0BA1">
        <w:rPr>
          <w:rFonts w:ascii="Book Antiqua" w:eastAsia="Book Antiqua" w:hAnsi="Book Antiqua" w:cs="Book Antiqua"/>
        </w:rPr>
        <w:t>-</w:t>
      </w:r>
      <w:r w:rsidR="003C551D">
        <w:rPr>
          <w:rFonts w:ascii="Book Antiqua" w:hAnsi="Book Antiqua" w:cs="Book Antiqua" w:hint="eastAsia"/>
          <w:lang w:eastAsia="zh-CN"/>
        </w:rPr>
        <w:t>43</w:t>
      </w:r>
      <w:r w:rsidR="00287423">
        <w:rPr>
          <w:rFonts w:ascii="Book Antiqua" w:hAnsi="Book Antiqua" w:cs="Book Antiqua" w:hint="eastAsia"/>
          <w:lang w:eastAsia="zh-CN"/>
        </w:rPr>
        <w:t>4</w:t>
      </w:r>
      <w:r w:rsidR="003C551D">
        <w:rPr>
          <w:rFonts w:ascii="Book Antiqua" w:eastAsia="Book Antiqua" w:hAnsi="Book Antiqua" w:cs="Book Antiqua"/>
        </w:rPr>
        <w:t xml:space="preserve">  </w:t>
      </w:r>
      <w:r w:rsidR="008C0BA1">
        <w:rPr>
          <w:rFonts w:ascii="Book Antiqua" w:eastAsia="Book Antiqua" w:hAnsi="Book Antiqua" w:cs="Book Antiqua"/>
        </w:rPr>
        <w:t>URL:</w:t>
      </w:r>
      <w:r w:rsidR="003C551D">
        <w:rPr>
          <w:rFonts w:ascii="Book Antiqua" w:eastAsia="Book Antiqua" w:hAnsi="Book Antiqua" w:cs="Book Antiqua"/>
        </w:rPr>
        <w:t xml:space="preserve"> </w:t>
      </w:r>
      <w:r w:rsidR="008C0BA1">
        <w:rPr>
          <w:rFonts w:ascii="Book Antiqua" w:eastAsia="Book Antiqua" w:hAnsi="Book Antiqua" w:cs="Book Antiqua"/>
        </w:rPr>
        <w:t>https://www.wjgnet.com/2308-3840/full/v8/i</w:t>
      </w:r>
      <w:r w:rsidR="008C0BA1">
        <w:rPr>
          <w:rFonts w:ascii="Book Antiqua" w:hAnsi="Book Antiqua" w:cs="Book Antiqua" w:hint="eastAsia"/>
          <w:lang w:eastAsia="zh-CN"/>
        </w:rPr>
        <w:t>5</w:t>
      </w:r>
      <w:r w:rsidR="008C0BA1">
        <w:rPr>
          <w:rFonts w:ascii="Book Antiqua" w:eastAsia="Book Antiqua" w:hAnsi="Book Antiqua" w:cs="Book Antiqua"/>
        </w:rPr>
        <w:t>/</w:t>
      </w:r>
      <w:r w:rsidR="003C551D">
        <w:rPr>
          <w:rFonts w:ascii="Book Antiqua" w:hAnsi="Book Antiqua" w:cs="Book Antiqua" w:hint="eastAsia"/>
          <w:lang w:eastAsia="zh-CN"/>
        </w:rPr>
        <w:t>41</w:t>
      </w:r>
      <w:r w:rsidR="00287423">
        <w:rPr>
          <w:rFonts w:ascii="Book Antiqua" w:hAnsi="Book Antiqua" w:cs="Book Antiqua" w:hint="eastAsia"/>
          <w:lang w:eastAsia="zh-CN"/>
        </w:rPr>
        <w:t>1</w:t>
      </w:r>
      <w:r w:rsidR="008C0BA1">
        <w:rPr>
          <w:rFonts w:ascii="Book Antiqua" w:eastAsia="Book Antiqua" w:hAnsi="Book Antiqua" w:cs="Book Antiqua"/>
        </w:rPr>
        <w:t>.htm</w:t>
      </w:r>
      <w:r w:rsidR="003C551D">
        <w:rPr>
          <w:rFonts w:ascii="Book Antiqua" w:eastAsia="Book Antiqua" w:hAnsi="Book Antiqua" w:cs="Book Antiqua"/>
        </w:rPr>
        <w:t xml:space="preserve">  </w:t>
      </w:r>
      <w:r w:rsidR="008C0BA1">
        <w:rPr>
          <w:rFonts w:ascii="Book Antiqua" w:eastAsia="Book Antiqua" w:hAnsi="Book Antiqua" w:cs="Book Antiqua"/>
        </w:rPr>
        <w:t>DOI:</w:t>
      </w:r>
      <w:r w:rsidR="003C551D">
        <w:rPr>
          <w:rFonts w:ascii="Book Antiqua" w:eastAsia="Book Antiqua" w:hAnsi="Book Antiqua" w:cs="Book Antiqua"/>
        </w:rPr>
        <w:t xml:space="preserve"> </w:t>
      </w:r>
      <w:r w:rsidR="008C0BA1">
        <w:rPr>
          <w:rFonts w:ascii="Book Antiqua" w:eastAsia="Book Antiqua" w:hAnsi="Book Antiqua" w:cs="Book Antiqua"/>
        </w:rPr>
        <w:t>https://dx.doi.org/10.13105/wjma.v8.i</w:t>
      </w:r>
      <w:r w:rsidR="008C0BA1">
        <w:rPr>
          <w:rFonts w:ascii="Book Antiqua" w:hAnsi="Book Antiqua" w:cs="Book Antiqua" w:hint="eastAsia"/>
          <w:lang w:eastAsia="zh-CN"/>
        </w:rPr>
        <w:t>5</w:t>
      </w:r>
      <w:r w:rsidR="008C0BA1">
        <w:rPr>
          <w:rFonts w:ascii="Book Antiqua" w:hAnsi="Book Antiqua" w:cs="Book Antiqua"/>
          <w:lang w:eastAsia="zh-CN"/>
        </w:rPr>
        <w:t>.</w:t>
      </w:r>
      <w:r w:rsidR="003C551D">
        <w:rPr>
          <w:rFonts w:ascii="Book Antiqua" w:hAnsi="Book Antiqua" w:cs="Book Antiqua" w:hint="eastAsia"/>
          <w:lang w:eastAsia="zh-CN"/>
        </w:rPr>
        <w:t>41</w:t>
      </w:r>
      <w:r w:rsidR="00287423">
        <w:rPr>
          <w:rFonts w:ascii="Book Antiqua" w:hAnsi="Book Antiqua" w:cs="Book Antiqua" w:hint="eastAsia"/>
          <w:lang w:eastAsia="zh-CN"/>
        </w:rPr>
        <w:t>1</w:t>
      </w:r>
      <w:bookmarkStart w:id="0" w:name="_GoBack"/>
      <w:bookmarkEnd w:id="0"/>
    </w:p>
    <w:p w14:paraId="7AD45EB4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421ED8" w14:textId="0A70F589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years,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people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suffering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cardiovascular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disease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and/or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cerebrovascular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disease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change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patients’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coagulation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status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lead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378C"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378C"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24378C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relationship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still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uncertain.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reason,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systematic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review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identify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whether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</w:p>
    <w:p w14:paraId="43A61D42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BD502E" w14:textId="77777777" w:rsidR="00A77B3E" w:rsidRPr="00513657" w:rsidRDefault="0024378C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091661"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37B9E16F" w14:textId="65B53DAE" w:rsidR="00502A00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ER)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deemed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method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gastrointestinal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neoplasia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acceptable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technique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enable</w:t>
      </w:r>
      <w:r w:rsidR="003C551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en</w:t>
      </w:r>
      <w:r w:rsidR="003C551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bloc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adenomas,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early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oesophageal,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cancer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incidence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related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mortality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cancer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[1-3]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EMR)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ESD).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example,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oesophageal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neoplasia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receiving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maintain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integrity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oesophageal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structure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function,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whereas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quality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life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affected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oesophagectomy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</w:p>
    <w:p w14:paraId="710A284D" w14:textId="1E1B117F" w:rsidR="00E26DAA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Although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therapeutic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greatly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affirmed,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major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complication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still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problem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solved.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defined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30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3219" w:rsidRPr="00513657">
        <w:rPr>
          <w:rFonts w:ascii="Book Antiqua" w:hAnsi="Book Antiqua" w:cs="Book Antiqua"/>
          <w:color w:val="000000" w:themeColor="text1"/>
          <w:lang w:eastAsia="zh-CN"/>
        </w:rPr>
        <w:t>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defect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shown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massive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melena,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decrease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blood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hemoglobin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level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g/dL,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requirement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hemostasis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transfusion</w:t>
      </w:r>
      <w:r w:rsidR="00843219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[1,5,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shown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incidence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esophageal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ranged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0.0%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4.6%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incidence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due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neoplasm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ranged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1.8%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15.6%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3788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Choung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found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occurred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42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1.1%)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Another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30881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Rutter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also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reported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developed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291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0.94%)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Preventive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strategies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acid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secretion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inhibitors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prophylactic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clipping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developed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reduce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cannot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completely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avoided.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Some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factors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size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patient’s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coagulation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status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reported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associated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DB90F08" w14:textId="6606E1E2" w:rsidR="00A77B3E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years,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people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suffering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cardiovascular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disease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and/or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cerebrovascular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disease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change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patients’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coagulation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status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lead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relationship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still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uncertain.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reason,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systematic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review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identify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whether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F825F87" w14:textId="77777777" w:rsidR="00A77B3E" w:rsidRPr="00513657" w:rsidRDefault="00A77B3E" w:rsidP="002E01D8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37978BAB" w14:textId="680B1A3E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3C551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3C551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4BD5FFDA" w14:textId="3C80D399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We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systematic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review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hemorrhagic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data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published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review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performed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accordance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Preferred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Reporting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Items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Systematic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reviews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guidelines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BC53B24" w14:textId="77777777" w:rsidR="00E26DAA" w:rsidRPr="00513657" w:rsidRDefault="00E26DAA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87AB1F8" w14:textId="4EA1AD4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Search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CB732A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method</w:t>
      </w:r>
    </w:p>
    <w:p w14:paraId="660A1B22" w14:textId="07203DD0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We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Pub</w:t>
      </w:r>
      <w:r w:rsidR="0061314B" w:rsidRPr="00513657">
        <w:rPr>
          <w:rFonts w:ascii="Book Antiqua" w:eastAsia="Book Antiqua" w:hAnsi="Book Antiqua" w:cs="Book Antiqua"/>
          <w:color w:val="000000" w:themeColor="text1"/>
        </w:rPr>
        <w:t>M</w:t>
      </w:r>
      <w:r w:rsidRPr="00513657">
        <w:rPr>
          <w:rFonts w:ascii="Book Antiqua" w:eastAsia="Book Antiqua" w:hAnsi="Book Antiqua" w:cs="Book Antiqua"/>
          <w:color w:val="000000" w:themeColor="text1"/>
        </w:rPr>
        <w:t>ed,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Web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314B" w:rsidRPr="00513657">
        <w:rPr>
          <w:rFonts w:ascii="Book Antiqua" w:eastAsia="Book Antiqua" w:hAnsi="Book Antiqua" w:cs="Book Antiqua"/>
          <w:color w:val="000000" w:themeColor="text1"/>
        </w:rPr>
        <w:t>S</w:t>
      </w:r>
      <w:r w:rsidRPr="00513657">
        <w:rPr>
          <w:rFonts w:ascii="Book Antiqua" w:eastAsia="Book Antiqua" w:hAnsi="Book Antiqua" w:cs="Book Antiqua"/>
          <w:color w:val="000000" w:themeColor="text1"/>
        </w:rPr>
        <w:t>cience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Cochrane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314B" w:rsidRPr="00513657">
        <w:rPr>
          <w:rFonts w:ascii="Book Antiqua" w:eastAsia="Book Antiqua" w:hAnsi="Book Antiqua" w:cs="Book Antiqua"/>
          <w:color w:val="000000" w:themeColor="text1"/>
        </w:rPr>
        <w:t>Library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search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published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English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inception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February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2019.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search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queries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A233C2" w:rsidRPr="00513657">
        <w:rPr>
          <w:rFonts w:ascii="Book Antiqua" w:hAnsi="Book Antiqua" w:cs="Book Antiqua"/>
          <w:color w:val="000000" w:themeColor="text1"/>
          <w:lang w:eastAsia="zh-CN"/>
        </w:rPr>
        <w:t>1)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antiplatelet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heparin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warfarin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aspirin))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ESD))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hemorrhage)</w:t>
      </w:r>
      <w:r w:rsidR="00A233C2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A233C2" w:rsidRPr="00513657">
        <w:rPr>
          <w:rFonts w:ascii="Book Antiqua" w:hAnsi="Book Antiqua" w:cs="Book Antiqua"/>
          <w:color w:val="000000" w:themeColor="text1"/>
          <w:lang w:eastAsia="zh-CN"/>
        </w:rPr>
        <w:t>2)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antiplatelet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heparin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warfarin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aspirin))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resection))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A233C2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33C2"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33C2" w:rsidRPr="00513657">
        <w:rPr>
          <w:rFonts w:ascii="Book Antiqua" w:eastAsia="Book Antiqua" w:hAnsi="Book Antiqua" w:cs="Book Antiqua"/>
          <w:color w:val="000000" w:themeColor="text1"/>
        </w:rPr>
        <w:t>hemorrhage)</w:t>
      </w:r>
      <w:r w:rsidR="00A233C2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A233C2" w:rsidRPr="00513657">
        <w:rPr>
          <w:rFonts w:ascii="Book Antiqua" w:hAnsi="Book Antiqua" w:cs="Book Antiqua"/>
          <w:color w:val="000000" w:themeColor="text1"/>
          <w:lang w:eastAsia="zh-CN"/>
        </w:rPr>
        <w:t>3)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antiplatelet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heparin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warfarin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aspirin))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polypectomy))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hemorrhage)</w:t>
      </w:r>
      <w:r w:rsidR="00A233C2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A233C2" w:rsidRPr="00513657">
        <w:rPr>
          <w:rFonts w:ascii="Book Antiqua" w:hAnsi="Book Antiqua" w:cs="Book Antiqua"/>
          <w:color w:val="000000" w:themeColor="text1"/>
          <w:lang w:eastAsia="zh-CN"/>
        </w:rPr>
        <w:t>and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A233C2" w:rsidRPr="00513657">
        <w:rPr>
          <w:rFonts w:ascii="Book Antiqua" w:hAnsi="Book Antiqua" w:cs="Book Antiqua"/>
          <w:color w:val="000000" w:themeColor="text1"/>
          <w:lang w:eastAsia="zh-CN"/>
        </w:rPr>
        <w:t>4)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antiplatelet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heparin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warfarin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aspirin))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APC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argon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plasma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coagulation))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hemorrhage).</w:t>
      </w:r>
    </w:p>
    <w:p w14:paraId="2CBFCF5B" w14:textId="77777777" w:rsidR="00A233C2" w:rsidRPr="00513657" w:rsidRDefault="00A233C2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5828E07" w14:textId="62C7F7F4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A233C2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selection</w:t>
      </w:r>
    </w:p>
    <w:p w14:paraId="0C8F96AF" w14:textId="49A518F5" w:rsidR="00B10C0B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following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inclusion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criteria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1)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incorp</w:t>
      </w:r>
      <w:r w:rsidR="00B10C0B" w:rsidRPr="00513657">
        <w:rPr>
          <w:rFonts w:ascii="Book Antiqua" w:eastAsia="Book Antiqua" w:hAnsi="Book Antiqua" w:cs="Book Antiqua"/>
          <w:color w:val="000000" w:themeColor="text1"/>
        </w:rPr>
        <w:t>orated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0C0B" w:rsidRPr="00513657">
        <w:rPr>
          <w:rFonts w:ascii="Book Antiqua" w:eastAsia="Book Antiqua" w:hAnsi="Book Antiqua" w:cs="Book Antiqua"/>
          <w:color w:val="000000" w:themeColor="text1"/>
        </w:rPr>
        <w:t>argon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0C0B" w:rsidRPr="00513657">
        <w:rPr>
          <w:rFonts w:ascii="Book Antiqua" w:eastAsia="Book Antiqua" w:hAnsi="Book Antiqua" w:cs="Book Antiqua"/>
          <w:color w:val="000000" w:themeColor="text1"/>
        </w:rPr>
        <w:t>plasma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0C0B" w:rsidRPr="00513657">
        <w:rPr>
          <w:rFonts w:ascii="Book Antiqua" w:eastAsia="Book Antiqua" w:hAnsi="Book Antiqua" w:cs="Book Antiqua"/>
          <w:color w:val="000000" w:themeColor="text1"/>
        </w:rPr>
        <w:t>coagulation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0C0B" w:rsidRPr="00513657">
        <w:rPr>
          <w:rFonts w:ascii="Book Antiqua" w:eastAsia="Book Antiqua" w:hAnsi="Book Antiqua" w:cs="Book Antiqua"/>
          <w:color w:val="000000" w:themeColor="text1"/>
        </w:rPr>
        <w:t>cold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0C0B" w:rsidRPr="00513657">
        <w:rPr>
          <w:rFonts w:ascii="Book Antiqua" w:eastAsia="Book Antiqua" w:hAnsi="Book Antiqua" w:cs="Book Antiqua"/>
          <w:color w:val="000000" w:themeColor="text1"/>
        </w:rPr>
        <w:t>snare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2)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Randomized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controlled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trials,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cohort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performed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investigate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gastrointestinal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neoplasm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receiving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medication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3)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incidence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extracted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medication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medication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and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4)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antiplatelet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incorporated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agents.</w:t>
      </w:r>
    </w:p>
    <w:p w14:paraId="7B947FE0" w14:textId="6EDD8635" w:rsidR="00A77B3E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if: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1)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information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could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extracted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2)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NSAIDS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recorded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together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3)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treatment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biopsy,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sphincterotomy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ampullectomy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4)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Reviews,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reports,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guidelines,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animal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screened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5)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written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English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and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="00B10C0B" w:rsidRPr="00513657">
        <w:rPr>
          <w:rFonts w:ascii="Book Antiqua" w:hAnsi="Book Antiqua" w:cs="Book Antiqua"/>
          <w:color w:val="000000" w:themeColor="text1"/>
          <w:lang w:eastAsia="zh-CN"/>
        </w:rPr>
        <w:t>6)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full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text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could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obtained.</w:t>
      </w:r>
    </w:p>
    <w:p w14:paraId="0AFABF72" w14:textId="77777777" w:rsidR="00B10C0B" w:rsidRPr="00513657" w:rsidRDefault="00B10C0B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</w:p>
    <w:p w14:paraId="508F30AF" w14:textId="168EC49F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Methodological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B10C0B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quality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B10C0B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assessment</w:t>
      </w:r>
    </w:p>
    <w:p w14:paraId="204B933A" w14:textId="2A4B09C4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Newcastle-Ottawa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scale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evaluate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quality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Newcastle-Ottawa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scale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three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aspects: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selection,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comparability,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exposure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outcome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cohort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studies)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</w:p>
    <w:p w14:paraId="0E5BCFE5" w14:textId="77777777" w:rsidR="003B2BCD" w:rsidRPr="00513657" w:rsidRDefault="003B2BCD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3434407" w14:textId="0BAFE89C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Data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3B2BCD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extraction</w:t>
      </w:r>
    </w:p>
    <w:p w14:paraId="7695B773" w14:textId="41B2E8A6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authors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worked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together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extract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basic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information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first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author,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publication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year,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country,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research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method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retrospective/cohort),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method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ESD/EMR/polypectomy),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number,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gender.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Moreover,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odds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ratio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</w:t>
      </w:r>
      <w:r w:rsidR="003B2BCD" w:rsidRPr="00513657">
        <w:rPr>
          <w:rFonts w:ascii="Book Antiqua" w:eastAsia="Book Antiqua" w:hAnsi="Book Antiqua" w:cs="Book Antiqua"/>
          <w:color w:val="000000" w:themeColor="text1"/>
        </w:rPr>
        <w:t>CI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calculated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continued/discontinued)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8ABC12B" w14:textId="77777777" w:rsidR="003B2BCD" w:rsidRPr="00513657" w:rsidRDefault="003B2BCD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201E7B58" w14:textId="54FD8D49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Statistical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3B2BCD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analysis</w:t>
      </w:r>
    </w:p>
    <w:p w14:paraId="4C6EA7F3" w14:textId="6052ED54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Statistical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performed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Stata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12.0.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Cochran’s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Q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test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3B2BCD" w:rsidRPr="00513657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&lt;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0.10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considered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identify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value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0-25%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indicated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26</w:t>
      </w:r>
      <w:r w:rsidR="003B2BCD" w:rsidRPr="00513657">
        <w:rPr>
          <w:rFonts w:ascii="Book Antiqua" w:hAnsi="Book Antiqua" w:cs="Book Antiqua"/>
          <w:color w:val="000000" w:themeColor="text1"/>
          <w:lang w:eastAsia="zh-CN"/>
        </w:rPr>
        <w:t>%</w:t>
      </w:r>
      <w:r w:rsidRPr="00513657">
        <w:rPr>
          <w:rFonts w:ascii="Book Antiqua" w:eastAsia="Book Antiqua" w:hAnsi="Book Antiqua" w:cs="Book Antiqua"/>
          <w:color w:val="000000" w:themeColor="text1"/>
        </w:rPr>
        <w:t>-50%,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low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51</w:t>
      </w:r>
      <w:r w:rsidR="003B2BCD" w:rsidRPr="00513657">
        <w:rPr>
          <w:rFonts w:ascii="Book Antiqua" w:hAnsi="Book Antiqua" w:cs="Book Antiqua"/>
          <w:color w:val="000000" w:themeColor="text1"/>
          <w:lang w:eastAsia="zh-CN"/>
        </w:rPr>
        <w:t>%</w:t>
      </w:r>
      <w:r w:rsidRPr="00513657">
        <w:rPr>
          <w:rFonts w:ascii="Book Antiqua" w:eastAsia="Book Antiqua" w:hAnsi="Book Antiqua" w:cs="Book Antiqua"/>
          <w:color w:val="000000" w:themeColor="text1"/>
        </w:rPr>
        <w:t>-75%,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moderate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greater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75%,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</w:t>
      </w:r>
      <w:r w:rsidR="003B2BCD" w:rsidRPr="00513657">
        <w:rPr>
          <w:rFonts w:ascii="Book Antiqua" w:eastAsia="Book Antiqua" w:hAnsi="Book Antiqua" w:cs="Book Antiqua"/>
          <w:color w:val="000000" w:themeColor="text1"/>
        </w:rPr>
        <w:t>ty,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2BCD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2BCD"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2BCD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2BCD" w:rsidRPr="00513657">
        <w:rPr>
          <w:rFonts w:ascii="Book Antiqua" w:eastAsia="Book Antiqua" w:hAnsi="Book Antiqua" w:cs="Book Antiqua"/>
          <w:color w:val="000000" w:themeColor="text1"/>
        </w:rPr>
        <w:t>95%</w:t>
      </w:r>
      <w:r w:rsidRPr="00513657">
        <w:rPr>
          <w:rFonts w:ascii="Book Antiqua" w:eastAsia="Book Antiqua" w:hAnsi="Book Antiqua" w:cs="Book Antiqua"/>
          <w:color w:val="000000" w:themeColor="text1"/>
        </w:rPr>
        <w:t>CI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calculated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fixed-effect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model.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Otherwise,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random-effect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model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funnel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plot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assess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publication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bias.</w:t>
      </w:r>
    </w:p>
    <w:p w14:paraId="4C2DEBF8" w14:textId="77777777" w:rsidR="00A77B3E" w:rsidRPr="00513657" w:rsidRDefault="00A77B3E" w:rsidP="002E01D8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18C26901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RESULTS</w:t>
      </w:r>
    </w:p>
    <w:p w14:paraId="75431205" w14:textId="5EB13F9E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Assessment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studies</w:t>
      </w:r>
    </w:p>
    <w:p w14:paraId="29172EAC" w14:textId="0E0F762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initial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literature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yielded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1258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454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Pub</w:t>
      </w:r>
      <w:r w:rsidR="00F870B3" w:rsidRPr="00513657">
        <w:rPr>
          <w:rFonts w:ascii="Book Antiqua" w:eastAsia="Book Antiqua" w:hAnsi="Book Antiqua" w:cs="Book Antiqua"/>
          <w:color w:val="000000" w:themeColor="text1"/>
        </w:rPr>
        <w:t>M</w:t>
      </w:r>
      <w:r w:rsidRPr="00513657">
        <w:rPr>
          <w:rFonts w:ascii="Book Antiqua" w:eastAsia="Book Antiqua" w:hAnsi="Book Antiqua" w:cs="Book Antiqua"/>
          <w:color w:val="000000" w:themeColor="text1"/>
        </w:rPr>
        <w:t>ed,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679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Web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70B3" w:rsidRPr="00513657">
        <w:rPr>
          <w:rFonts w:ascii="Book Antiqua" w:eastAsia="Book Antiqua" w:hAnsi="Book Antiqua" w:cs="Book Antiqua"/>
          <w:color w:val="000000" w:themeColor="text1"/>
        </w:rPr>
        <w:t>Science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125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Cochrane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70B3" w:rsidRPr="00513657">
        <w:rPr>
          <w:rFonts w:ascii="Book Antiqua" w:eastAsia="Book Antiqua" w:hAnsi="Book Antiqua" w:cs="Book Antiqua"/>
          <w:color w:val="000000" w:themeColor="text1"/>
        </w:rPr>
        <w:t>Library</w:t>
      </w:r>
      <w:r w:rsidRPr="00513657">
        <w:rPr>
          <w:rFonts w:ascii="Book Antiqua" w:eastAsia="Book Antiqua" w:hAnsi="Book Antiqua" w:cs="Book Antiqua"/>
          <w:color w:val="000000" w:themeColor="text1"/>
        </w:rPr>
        <w:t>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exclusion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929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due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duplicates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lack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relevance,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329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retrieved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full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text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evaluation.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263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reviewing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full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text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Ultimately,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66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DD743E" w:rsidRPr="00513657">
        <w:rPr>
          <w:rFonts w:ascii="Book Antiqua" w:eastAsia="Book Antiqua" w:hAnsi="Book Antiqua" w:cs="Book Antiqua"/>
          <w:color w:val="000000" w:themeColor="text1"/>
        </w:rPr>
        <w:t>Fifty</w:t>
      </w:r>
      <w:r w:rsidRPr="00513657">
        <w:rPr>
          <w:rFonts w:ascii="Book Antiqua" w:eastAsia="Book Antiqua" w:hAnsi="Book Antiqua" w:cs="Book Antiqua"/>
          <w:color w:val="000000" w:themeColor="text1"/>
        </w:rPr>
        <w:t>-nine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seven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observational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characteristics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described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Table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countries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DD743E" w:rsidRPr="00513657">
        <w:rPr>
          <w:rFonts w:ascii="Book Antiqua" w:eastAsia="Book Antiqua" w:hAnsi="Book Antiqua" w:cs="Book Antiqua"/>
          <w:color w:val="000000" w:themeColor="text1"/>
        </w:rPr>
        <w:t>Fifty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Japan,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six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Korean,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USA,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Italy,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UK,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Australia,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Holland).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older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60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years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old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most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studies.</w:t>
      </w:r>
    </w:p>
    <w:p w14:paraId="796642D7" w14:textId="77777777" w:rsidR="00F870B3" w:rsidRPr="00513657" w:rsidRDefault="00F870B3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31F2172" w14:textId="30FC22A6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Effect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F870B3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analysis</w:t>
      </w:r>
    </w:p>
    <w:p w14:paraId="3C530F9F" w14:textId="7952AA41" w:rsidR="000B1753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48691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enrolled,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8918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receiving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medication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39773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taking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F870B3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[1,2,4,6,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13-</w:t>
      </w:r>
      <w:r w:rsidR="003E108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33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average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8.44%,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5.28%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random-effects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model,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2.421,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F870B3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1.831-3.200,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82.5%).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addition,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homogeneous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36.0%)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six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F870B3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[3,5,</w:t>
      </w:r>
      <w:r w:rsidR="00F870B3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29,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34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36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screened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sensitivity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remained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unchanged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2.302,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B1753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2.057-2.577,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Besides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changed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data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separately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analyzed.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98B0E3E" w14:textId="5829E754" w:rsidR="0053662C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27014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enrolled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3624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receiving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medication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23390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taking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0B1753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[1,6,13-30,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33,37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average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13.91%,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7.77%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random-effects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model,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2.439,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B1753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1.916-3.105,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753"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753"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0B1753" w:rsidRPr="00513657">
        <w:rPr>
          <w:rFonts w:ascii="Book Antiqua" w:hAnsi="Book Antiqua" w:cs="Book Antiqua"/>
          <w:color w:val="000000" w:themeColor="text1"/>
          <w:lang w:eastAsia="zh-CN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63.5%).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Moreover,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homogeneous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six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0B1753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[6,20,24,26,29,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36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screened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sensitivity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remained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unchanged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2.507,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B1753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2.185-2.875,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0B1753" w:rsidRPr="00513657">
        <w:rPr>
          <w:rFonts w:ascii="Book Antiqua" w:hAnsi="Book Antiqua" w:cs="Book Antiqua"/>
          <w:color w:val="000000" w:themeColor="text1"/>
          <w:lang w:eastAsia="zh-CN"/>
        </w:rPr>
        <w:t>,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2.295,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B1753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1.757-2.998,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64.1%)</w:t>
      </w:r>
      <w:r w:rsidR="000B1753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[6,13-15,17,19,20,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22-29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,33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Meanwhile,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3.305,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B1753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1.561-6.998,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65.0%)</w:t>
      </w:r>
      <w:r w:rsidR="000B1753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[1,15,18,21,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36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</w:p>
    <w:p w14:paraId="46AE454D" w14:textId="5D8DB45B" w:rsidR="00037658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5514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enrolled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1475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receiving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medication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4039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taking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F26E46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[1,2,4,5,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42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average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2.85%,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1.29%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random-effects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model,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2.688,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37658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1.098-6.582,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0.030.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72.7%).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3BD5" w:rsidRPr="00513657">
        <w:rPr>
          <w:rFonts w:ascii="Book Antiqua" w:eastAsia="Book Antiqua" w:hAnsi="Book Antiqua" w:cs="Book Antiqua"/>
          <w:color w:val="000000" w:themeColor="text1"/>
        </w:rPr>
        <w:t>Furthermore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homogeneous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5.3%)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screened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sensitivity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remained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unchanged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3.765,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37658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2.380-5.954,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037658" w:rsidRPr="00513657">
        <w:rPr>
          <w:rFonts w:ascii="Book Antiqua" w:hAnsi="Book Antiqua" w:cs="Book Antiqua"/>
          <w:color w:val="000000" w:themeColor="text1"/>
          <w:lang w:eastAsia="zh-CN"/>
        </w:rPr>
        <w:t>,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3.711,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37658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2.332-5.904,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32.9%).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could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due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insufficient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data.</w:t>
      </w:r>
    </w:p>
    <w:p w14:paraId="26A58094" w14:textId="2EB3B4BA" w:rsidR="00B00271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10709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enrolled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2554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receiving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medication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8155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taking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BC1E3F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[1,3,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35</w:t>
      </w:r>
      <w:r w:rsidR="00BC1E3F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43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46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average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4.89%,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1.69%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random-effects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model,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2.338,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BC1E3F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0.610-8.954,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0.215,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93.6%)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groups.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Another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homogeneous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44.4%)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carried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BC1E3F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[3,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35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screened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sensitivity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found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changed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2.112,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BC1E3F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1.434-3.112,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0.006</w:t>
      </w:r>
      <w:r w:rsidR="00BC1E3F" w:rsidRPr="00513657">
        <w:rPr>
          <w:rFonts w:ascii="Book Antiqua" w:hAnsi="Book Antiqua" w:cs="Book Antiqua"/>
          <w:color w:val="000000" w:themeColor="text1"/>
          <w:lang w:eastAsia="zh-CN"/>
        </w:rPr>
        <w:t>,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2.921,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BC1E3F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1.821-4.687,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31.9%)</w:t>
      </w:r>
      <w:r w:rsidR="00BC1E3F" w:rsidRPr="00513657">
        <w:rPr>
          <w:rFonts w:ascii="Book Antiqua" w:hAnsi="Book Antiqua" w:cs="Book Antiqua"/>
          <w:color w:val="000000" w:themeColor="text1"/>
          <w:lang w:eastAsia="zh-CN"/>
        </w:rPr>
        <w:t>.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00271" w:rsidRPr="00513657">
        <w:rPr>
          <w:rFonts w:ascii="Book Antiqua" w:hAnsi="Book Antiqua" w:cs="Book Antiqua"/>
          <w:color w:val="000000" w:themeColor="text1"/>
          <w:lang w:eastAsia="zh-CN"/>
        </w:rPr>
        <w:t>Table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00271" w:rsidRPr="00513657">
        <w:rPr>
          <w:rFonts w:ascii="Book Antiqua" w:hAnsi="Book Antiqua" w:cs="Book Antiqua"/>
          <w:color w:val="000000" w:themeColor="text1"/>
          <w:lang w:eastAsia="zh-CN"/>
        </w:rPr>
        <w:t>2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00271" w:rsidRPr="00513657">
        <w:rPr>
          <w:rFonts w:ascii="Book Antiqua" w:hAnsi="Book Antiqua" w:cs="Book Antiqua"/>
          <w:color w:val="000000" w:themeColor="text1"/>
          <w:lang w:eastAsia="zh-CN"/>
        </w:rPr>
        <w:t>shows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00271" w:rsidRPr="00513657">
        <w:rPr>
          <w:rFonts w:ascii="Book Antiqua" w:hAnsi="Book Antiqua" w:cs="Book Antiqua"/>
          <w:color w:val="000000" w:themeColor="text1"/>
          <w:lang w:eastAsia="zh-CN"/>
        </w:rPr>
        <w:t>the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00271" w:rsidRPr="00513657">
        <w:rPr>
          <w:rFonts w:ascii="Book Antiqua" w:hAnsi="Book Antiqua" w:cs="Book Antiqua"/>
          <w:color w:val="000000" w:themeColor="text1"/>
          <w:lang w:eastAsia="zh-CN"/>
        </w:rPr>
        <w:t>number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case</w:t>
      </w:r>
      <w:r w:rsidR="00B00271" w:rsidRPr="00513657">
        <w:rPr>
          <w:rFonts w:ascii="Book Antiqua" w:hAnsi="Book Antiqua" w:cs="Book Antiqua"/>
          <w:color w:val="000000" w:themeColor="text1"/>
          <w:lang w:eastAsia="zh-CN"/>
        </w:rPr>
        <w:t>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without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hemorrhagic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271" w:rsidRPr="00513657">
        <w:rPr>
          <w:rFonts w:ascii="Book Antiqua" w:eastAsia="Book Antiqua" w:hAnsi="Book Antiqua" w:cs="Book Antiqua"/>
          <w:color w:val="000000" w:themeColor="text1"/>
        </w:rPr>
        <w:t>outcome.</w:t>
      </w:r>
    </w:p>
    <w:p w14:paraId="36426CEE" w14:textId="77777777" w:rsidR="00BC1E3F" w:rsidRPr="00513657" w:rsidRDefault="00BC1E3F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D59C506" w14:textId="68A916A0" w:rsidR="00A77B3E" w:rsidRPr="00513657" w:rsidRDefault="00DD74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Quality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assessment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BC1E3F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publication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bias</w:t>
      </w:r>
    </w:p>
    <w:p w14:paraId="67E8337F" w14:textId="792BC336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Newcastle-Ottawa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scale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assess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quality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Thirteen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stars,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twenty-three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stars,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twenty-eight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8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stars,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others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stars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Table</w:t>
      </w:r>
      <w:r w:rsidR="003C551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same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time,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funnel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plot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show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features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associated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publication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bias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20C7171" w14:textId="77777777" w:rsidR="00BC1E3F" w:rsidRPr="00513657" w:rsidRDefault="00BC1E3F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268E1E1" w14:textId="470D6954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="00BC1E3F"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analyses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</w:p>
    <w:p w14:paraId="4CAE48CF" w14:textId="0DB28206" w:rsidR="007143D1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Among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performed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several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independently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evaluate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types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</w:t>
      </w:r>
      <w:r w:rsidR="00AC48FC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43/524)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112/2671)</w:t>
      </w:r>
      <w:r w:rsidR="00AC48F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[15,17,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48FC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48FC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48FC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48FC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2.061,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AC48FC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1.405-3.024,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="00AC48FC"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AC48FC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AC48FC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</w:t>
      </w:r>
      <w:r w:rsidR="00AC48FC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multiple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33/179)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150/3361)</w:t>
      </w:r>
      <w:r w:rsidR="00FC7148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[15,17,27,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multiple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7148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7148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7148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7148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4.985,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FC7148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3.251-7.561,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C7148" w:rsidRPr="00513657">
        <w:rPr>
          <w:rFonts w:ascii="Book Antiqua" w:eastAsia="Book Antiqua" w:hAnsi="Book Antiqua" w:cs="Book Antiqua"/>
          <w:color w:val="000000" w:themeColor="text1"/>
        </w:rPr>
        <w:t>40.6%)</w:t>
      </w:r>
      <w:r w:rsidR="00FC7148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3</w:t>
      </w:r>
      <w:r w:rsidR="00FC7148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multiple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33/179)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55/666)</w:t>
      </w:r>
      <w:r w:rsidR="00FC7148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[15,17,27,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multiple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</w:t>
      </w:r>
      <w:r w:rsidR="00393B80" w:rsidRPr="00513657">
        <w:rPr>
          <w:rFonts w:ascii="Book Antiqua" w:eastAsia="Book Antiqua" w:hAnsi="Book Antiqua" w:cs="Book Antiqua"/>
          <w:color w:val="000000" w:themeColor="text1"/>
        </w:rPr>
        <w:t>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3B80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3B80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3B80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3B80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2.492,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897D6D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1.563-3.974,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="00FC7148"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C7148" w:rsidRPr="00513657">
        <w:rPr>
          <w:rFonts w:ascii="Book Antiqua" w:eastAsia="Book Antiqua" w:hAnsi="Book Antiqua" w:cs="Book Antiqua"/>
          <w:color w:val="000000" w:themeColor="text1"/>
        </w:rPr>
        <w:t>43.9%)</w:t>
      </w:r>
      <w:r w:rsidR="00FC7148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4</w:t>
      </w:r>
      <w:r w:rsidR="00FC7148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81/1074)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216/3894)</w:t>
      </w:r>
      <w:r w:rsidR="00897D6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[14,25,27,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47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49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slightly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5A00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5A00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5A00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5A00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1.405,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897D6D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1.069-1.848,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0.015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C5A00" w:rsidRPr="00513657">
        <w:rPr>
          <w:rFonts w:ascii="Book Antiqua" w:eastAsia="Book Antiqua" w:hAnsi="Book Antiqua" w:cs="Book Antiqua"/>
          <w:color w:val="000000" w:themeColor="text1"/>
        </w:rPr>
        <w:t>34.4%)</w:t>
      </w:r>
      <w:r w:rsidR="000C5A00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5</w:t>
      </w:r>
      <w:r w:rsidR="000C5A00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18/144)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50/1081)</w:t>
      </w:r>
      <w:r w:rsidR="0043233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[25,27,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49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</w:t>
      </w:r>
      <w:r w:rsidR="00040801" w:rsidRPr="00513657">
        <w:rPr>
          <w:rFonts w:ascii="Book Antiqua" w:eastAsia="Book Antiqua" w:hAnsi="Book Antiqua" w:cs="Book Antiqua"/>
          <w:color w:val="000000" w:themeColor="text1"/>
        </w:rPr>
        <w:t>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0801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0801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0801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2.886,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432337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1.513-5.504,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0.001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040801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6</w:t>
      </w:r>
      <w:r w:rsidR="00040801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18/144)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55/660)</w:t>
      </w:r>
      <w:r w:rsidR="00895D6B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[25,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27,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49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</w:t>
      </w:r>
      <w:r w:rsidR="00895D6B" w:rsidRPr="00513657">
        <w:rPr>
          <w:rFonts w:ascii="Book Antiqua" w:eastAsia="Book Antiqua" w:hAnsi="Book Antiqua" w:cs="Book Antiqua"/>
          <w:color w:val="000000" w:themeColor="text1"/>
        </w:rPr>
        <w:t>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95D6B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95D6B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95D6B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95D6B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95D6B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1.615,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895D6B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0.919-2.837,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0.096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95D6B" w:rsidRPr="00513657">
        <w:rPr>
          <w:rFonts w:ascii="Book Antiqua" w:eastAsia="Book Antiqua" w:hAnsi="Book Antiqua" w:cs="Book Antiqua"/>
          <w:color w:val="000000" w:themeColor="text1"/>
        </w:rPr>
        <w:t>32.9%)</w:t>
      </w:r>
      <w:r w:rsidR="00895D6B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7</w:t>
      </w:r>
      <w:r w:rsidR="00895D6B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antiplatelet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APT)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100/891)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212/4620)</w:t>
      </w:r>
      <w:r w:rsidR="00834522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[15,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38</w:t>
      </w:r>
      <w:r w:rsidR="00834522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="00834522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50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3DAE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4081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4081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4081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4081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2.545,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834522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1.979-3.273,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84081" w:rsidRPr="00513657">
        <w:rPr>
          <w:rFonts w:ascii="Book Antiqua" w:eastAsia="Book Antiqua" w:hAnsi="Book Antiqua" w:cs="Book Antiqua"/>
          <w:color w:val="000000" w:themeColor="text1"/>
        </w:rPr>
        <w:t>38.8%)</w:t>
      </w:r>
      <w:r w:rsidR="00D84081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729C"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22/425)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90/2914)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52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55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</w:t>
      </w:r>
      <w:r w:rsidR="004F224D" w:rsidRPr="00513657">
        <w:rPr>
          <w:rFonts w:ascii="Book Antiqua" w:eastAsia="Book Antiqua" w:hAnsi="Book Antiqua" w:cs="Book Antiqua"/>
          <w:color w:val="000000" w:themeColor="text1"/>
        </w:rPr>
        <w:t>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224D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224D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1.821,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4F224D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1.127-2.944,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0.014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4F224D" w:rsidRPr="00513657">
        <w:rPr>
          <w:rFonts w:ascii="Book Antiqua" w:eastAsia="Book Antiqua" w:hAnsi="Book Antiqua" w:cs="Book Antiqua"/>
          <w:color w:val="000000" w:themeColor="text1"/>
        </w:rPr>
        <w:t>25.8%)</w:t>
      </w:r>
      <w:r w:rsidR="004F224D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8</w:t>
      </w:r>
      <w:r w:rsidR="004F224D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17/271)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127/2450)</w:t>
      </w:r>
      <w:r w:rsidR="00A51D54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="00A51D54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51</w:t>
      </w:r>
      <w:r w:rsidR="00A51D54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56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</w:t>
      </w:r>
      <w:r w:rsidR="005B0B9D" w:rsidRPr="00513657">
        <w:rPr>
          <w:rFonts w:ascii="Book Antiqua" w:eastAsia="Book Antiqua" w:hAnsi="Book Antiqua" w:cs="Book Antiqua"/>
          <w:color w:val="000000" w:themeColor="text1"/>
        </w:rPr>
        <w:t>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B9D"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B9D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B9D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B9D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B9D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B9D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5B0B9D" w:rsidRPr="00513657">
        <w:rPr>
          <w:rFonts w:ascii="Book Antiqua" w:eastAsia="Book Antiqua" w:hAnsi="Book Antiqua" w:cs="Book Antiqua"/>
          <w:color w:val="000000" w:themeColor="text1"/>
        </w:rPr>
        <w:t>1.218,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B9D"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5B0B9D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0.721-2.060,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0.461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5B0B9D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5B0B9D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9/179)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69/1787)</w:t>
      </w:r>
      <w:r w:rsidR="007C0434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53</w:t>
      </w:r>
      <w:r w:rsidR="007C0434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54</w:t>
      </w:r>
      <w:r w:rsidR="007C0434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57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</w:t>
      </w:r>
      <w:r w:rsidR="00BF7FC6" w:rsidRPr="00513657">
        <w:rPr>
          <w:rFonts w:ascii="Book Antiqua" w:eastAsia="Book Antiqua" w:hAnsi="Book Antiqua" w:cs="Book Antiqua"/>
          <w:color w:val="000000" w:themeColor="text1"/>
        </w:rPr>
        <w:t>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7FC6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7FC6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7FC6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7FC6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7FC6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1.494,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BF7FC6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10C4" w:rsidRPr="00513657">
        <w:rPr>
          <w:rFonts w:ascii="Book Antiqua" w:eastAsia="Book Antiqua" w:hAnsi="Book Antiqua" w:cs="Book Antiqua"/>
          <w:color w:val="000000" w:themeColor="text1"/>
        </w:rPr>
        <w:t>0.725-3</w:t>
      </w:r>
      <w:r w:rsidR="00CD10C4" w:rsidRPr="00513657">
        <w:rPr>
          <w:rFonts w:ascii="Book Antiqua" w:hAnsi="Book Antiqua" w:cs="Book Antiqua"/>
          <w:color w:val="000000" w:themeColor="text1"/>
          <w:lang w:eastAsia="zh-CN"/>
        </w:rPr>
        <w:t>.</w:t>
      </w:r>
      <w:r w:rsidRPr="00513657">
        <w:rPr>
          <w:rFonts w:ascii="Book Antiqua" w:eastAsia="Book Antiqua" w:hAnsi="Book Antiqua" w:cs="Book Antiqua"/>
          <w:color w:val="000000" w:themeColor="text1"/>
        </w:rPr>
        <w:t>081</w:t>
      </w:r>
      <w:r w:rsidR="00CD10C4" w:rsidRPr="00513657">
        <w:rPr>
          <w:rFonts w:ascii="Book Antiqua" w:hAnsi="Book Antiqua" w:cs="Book Antiqua"/>
          <w:color w:val="000000" w:themeColor="text1"/>
          <w:lang w:eastAsia="zh-CN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3C551D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0.277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187665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187665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9</w:t>
      </w:r>
      <w:r w:rsidR="00187665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43/350)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141/2710)</w:t>
      </w:r>
      <w:r w:rsidR="003F3D9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[25,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="003F3D9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51</w:t>
      </w:r>
      <w:r w:rsidR="003F3D9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56</w:t>
      </w:r>
      <w:r w:rsidR="003F3D9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58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D97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D97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D97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F3D97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2.955,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3F3D97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2.026-4.310,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F3D97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3F3D97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9/75)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69/1787)</w:t>
      </w:r>
      <w:r w:rsidR="00096A5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53</w:t>
      </w:r>
      <w:r w:rsidR="00096A5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54</w:t>
      </w:r>
      <w:r w:rsidR="00096A5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57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6A5D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6A5D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6A5D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6A5D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3.409,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96A5D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1.652-7.036,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0.001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6A5D" w:rsidRPr="00513657">
        <w:rPr>
          <w:rFonts w:ascii="Book Antiqua" w:eastAsia="Book Antiqua" w:hAnsi="Book Antiqua" w:cs="Book Antiqua"/>
          <w:color w:val="000000" w:themeColor="text1"/>
        </w:rPr>
        <w:t>43.9%)</w:t>
      </w:r>
      <w:r w:rsidR="00096A5D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="00F724E6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10</w:t>
      </w:r>
      <w:r w:rsidR="00F724E6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44/299)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20/297)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56</w:t>
      </w:r>
      <w:r w:rsidR="004250E0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59</w:t>
      </w:r>
      <w:r w:rsidR="004250E0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60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</w:t>
      </w:r>
      <w:r w:rsidR="004250E0" w:rsidRPr="00513657">
        <w:rPr>
          <w:rFonts w:ascii="Book Antiqua" w:eastAsia="Book Antiqua" w:hAnsi="Book Antiqua" w:cs="Book Antiqua"/>
          <w:color w:val="000000" w:themeColor="text1"/>
        </w:rPr>
        <w:t>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50E0"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50E0"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50E0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50E0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50E0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2.004,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4250E0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1.095-3.668,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0.024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4250E0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9/75)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CC6682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6682">
        <w:rPr>
          <w:rFonts w:ascii="Book Antiqua" w:eastAsia="Book Antiqua" w:hAnsi="Book Antiqua" w:cs="Book Antiqua"/>
          <w:color w:val="000000" w:themeColor="text1"/>
        </w:rPr>
        <w:t>bleeding/</w:t>
      </w:r>
      <w:r w:rsidRPr="00513657">
        <w:rPr>
          <w:rFonts w:ascii="Book Antiqua" w:eastAsia="Book Antiqua" w:hAnsi="Book Antiqua" w:cs="Book Antiqua"/>
          <w:color w:val="000000" w:themeColor="text1"/>
        </w:rPr>
        <w:t>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9/179)</w:t>
      </w:r>
      <w:r w:rsidR="00AE428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53</w:t>
      </w:r>
      <w:r w:rsidR="00AE428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54</w:t>
      </w:r>
      <w:r w:rsidR="00AE428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57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</w:t>
      </w:r>
      <w:r w:rsidR="00AE428D" w:rsidRPr="00513657">
        <w:rPr>
          <w:rFonts w:ascii="Book Antiqua" w:eastAsia="Book Antiqua" w:hAnsi="Book Antiqua" w:cs="Book Antiqua"/>
          <w:color w:val="000000" w:themeColor="text1"/>
        </w:rPr>
        <w:t>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E428D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E428D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E428D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E428D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E428D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1.740,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AE428D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0.616-4.910,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0.296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AE428D" w:rsidRPr="00513657">
        <w:rPr>
          <w:rFonts w:ascii="Book Antiqua" w:eastAsia="Book Antiqua" w:hAnsi="Book Antiqua" w:cs="Book Antiqua"/>
          <w:color w:val="000000" w:themeColor="text1"/>
        </w:rPr>
        <w:t>50.6%)</w:t>
      </w:r>
      <w:r w:rsidR="00AE428D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="0083418E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11</w:t>
      </w:r>
      <w:r w:rsidR="0083418E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multiple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33/131)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89/1815)</w:t>
      </w:r>
      <w:r w:rsidR="0036693E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[15,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="0036693E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50</w:t>
      </w:r>
      <w:r w:rsidR="0036693E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56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multiple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</w:t>
      </w:r>
      <w:r w:rsidR="00EB0B00" w:rsidRPr="00513657">
        <w:rPr>
          <w:rFonts w:ascii="Book Antiqua" w:eastAsia="Book Antiqua" w:hAnsi="Book Antiqua" w:cs="Book Antiqua"/>
          <w:color w:val="000000" w:themeColor="text1"/>
        </w:rPr>
        <w:t>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0B00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0B00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0B00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6.437,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EB0B00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4.048-10.237,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B0B00" w:rsidRPr="00513657">
        <w:rPr>
          <w:rFonts w:ascii="Book Antiqua" w:eastAsia="Book Antiqua" w:hAnsi="Book Antiqua" w:cs="Book Antiqua"/>
          <w:color w:val="000000" w:themeColor="text1"/>
        </w:rPr>
        <w:t>7.3%)</w:t>
      </w:r>
      <w:r w:rsidR="00EB0B00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="006922E6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12</w:t>
      </w:r>
      <w:r w:rsidR="006922E6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multiple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48/185)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40/494)</w:t>
      </w:r>
      <w:r w:rsidR="007735D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[15,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="007735D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50</w:t>
      </w:r>
      <w:r w:rsidR="007735D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56</w:t>
      </w:r>
      <w:r w:rsidR="007735D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60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multiple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631E"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631E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631E"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631E"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631E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631E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8631E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3.606,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D8631E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2.270-5.726,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</w:t>
      </w:r>
      <w:r w:rsidR="00D8631E" w:rsidRPr="00513657">
        <w:rPr>
          <w:rFonts w:ascii="Book Antiqua" w:eastAsia="Book Antiqua" w:hAnsi="Book Antiqua" w:cs="Book Antiqua"/>
          <w:color w:val="000000" w:themeColor="text1"/>
        </w:rPr>
        <w:t>9.4%)</w:t>
      </w:r>
      <w:r w:rsidR="00D8631E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13</w:t>
      </w:r>
      <w:r w:rsidR="00D8631E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5/96)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71/1262)</w:t>
      </w:r>
      <w:r w:rsidR="006E071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[17,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="006E071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50</w:t>
      </w:r>
      <w:r w:rsidR="006E071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58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071C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1.427,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6E071C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0.524-3.886,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0.486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6E071C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lastRenderedPageBreak/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14</w:t>
      </w:r>
      <w:r w:rsidR="006E071C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38/491)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145/3396):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E071C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1.889,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6E071C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1.293-2.759,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E071C" w:rsidRPr="00513657">
        <w:rPr>
          <w:rFonts w:ascii="Book Antiqua" w:eastAsia="Book Antiqua" w:hAnsi="Book Antiqua" w:cs="Book Antiqua"/>
          <w:color w:val="000000" w:themeColor="text1"/>
        </w:rPr>
        <w:t>47.0%)</w:t>
      </w:r>
      <w:r w:rsidR="006E071C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15</w:t>
      </w:r>
      <w:r w:rsidR="006E071C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36/320)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34/391):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bet</w:t>
      </w:r>
      <w:r w:rsidR="00CC3053" w:rsidRPr="00513657">
        <w:rPr>
          <w:rFonts w:ascii="Book Antiqua" w:eastAsia="Book Antiqua" w:hAnsi="Book Antiqua" w:cs="Book Antiqua"/>
          <w:color w:val="000000" w:themeColor="text1"/>
        </w:rPr>
        <w:t>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3053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3053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3053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3053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1.430,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CC3053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0.786-2.603,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0.241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C3053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CC3053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="00183A2E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16</w:t>
      </w:r>
      <w:r w:rsidR="00183A2E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31/325)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147/3047)</w:t>
      </w:r>
      <w:r w:rsidR="002B6C3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[27,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51</w:t>
      </w:r>
      <w:r w:rsidR="002B6C3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53</w:t>
      </w:r>
      <w:r w:rsidR="002B6C3D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56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6C3D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6C3D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6C3D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6C3D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2.093,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2B6C3D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1.349-3.246,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0.001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B6C3D" w:rsidRPr="00513657">
        <w:rPr>
          <w:rFonts w:ascii="Book Antiqua" w:eastAsia="Book Antiqua" w:hAnsi="Book Antiqua" w:cs="Book Antiqua"/>
          <w:color w:val="000000" w:themeColor="text1"/>
        </w:rPr>
        <w:t>33.1%)</w:t>
      </w:r>
      <w:r w:rsidR="002B6C3D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17</w:t>
      </w:r>
      <w:r w:rsidR="002B6C3D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compatison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thienopyridine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derivatives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0/41)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123/2903)</w:t>
      </w:r>
      <w:r w:rsidR="00333718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[14,15,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38</w:t>
      </w:r>
      <w:r w:rsidR="00333718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50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</w:t>
      </w:r>
      <w:r w:rsidR="00333718" w:rsidRPr="00513657">
        <w:rPr>
          <w:rFonts w:ascii="Book Antiqua" w:eastAsia="Book Antiqua" w:hAnsi="Book Antiqua" w:cs="Book Antiqua"/>
          <w:color w:val="000000" w:themeColor="text1"/>
        </w:rPr>
        <w:t>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718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718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718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718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718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0.983,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333718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0.234-4.132,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0.981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33718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333718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="00B43A8F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18</w:t>
      </w:r>
      <w:r w:rsidR="00B43A8F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39/440)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thienopyridine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derivatives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78/2009)</w:t>
      </w:r>
      <w:r w:rsidR="00B43A8F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[14,15,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38</w:t>
      </w:r>
      <w:r w:rsidR="00B43A8F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50</w:t>
      </w:r>
      <w:r w:rsidR="00B43A8F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60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thienopy</w:t>
      </w:r>
      <w:r w:rsidR="00B43A8F" w:rsidRPr="00513657">
        <w:rPr>
          <w:rFonts w:ascii="Book Antiqua" w:eastAsia="Book Antiqua" w:hAnsi="Book Antiqua" w:cs="Book Antiqua"/>
          <w:color w:val="000000" w:themeColor="text1"/>
        </w:rPr>
        <w:t>ridine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3A8F" w:rsidRPr="00513657">
        <w:rPr>
          <w:rFonts w:ascii="Book Antiqua" w:eastAsia="Book Antiqua" w:hAnsi="Book Antiqua" w:cs="Book Antiqua"/>
          <w:color w:val="000000" w:themeColor="text1"/>
        </w:rPr>
        <w:t>derivatives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3A8F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3A8F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43A8F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1.806,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B43A8F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1.062-3.037,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0.029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47.0%)</w:t>
      </w:r>
      <w:r w:rsidR="009300F4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19</w:t>
      </w:r>
      <w:r w:rsidR="009300F4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21/145)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154/3788)</w:t>
      </w:r>
      <w:r w:rsidR="007D0C2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38</w:t>
      </w:r>
      <w:r w:rsidR="007D0C2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="007D0C2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59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0C27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4.029,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7D0C27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2.442-6.646,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972EA" w:rsidRPr="00513657">
        <w:rPr>
          <w:rFonts w:ascii="Book Antiqua" w:eastAsia="Book Antiqua" w:hAnsi="Book Antiqua" w:cs="Book Antiqua"/>
          <w:color w:val="000000" w:themeColor="text1"/>
        </w:rPr>
        <w:t>18.1%)</w:t>
      </w:r>
      <w:r w:rsidR="003972EA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74072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74072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74072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C74072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20</w:t>
      </w:r>
      <w:r w:rsidR="00C74072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three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warfarin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24/127)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direct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DOAC)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10/60)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38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47</w:t>
      </w:r>
      <w:r w:rsidR="00027F10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59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</w:t>
      </w:r>
      <w:r w:rsidR="00027F10" w:rsidRPr="00513657">
        <w:rPr>
          <w:rFonts w:ascii="Book Antiqua" w:eastAsia="Book Antiqua" w:hAnsi="Book Antiqua" w:cs="Book Antiqua"/>
          <w:color w:val="000000" w:themeColor="text1"/>
        </w:rPr>
        <w:t>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7F10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7F10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7F10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7F10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7F10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0.940,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027F10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0.407-2.171,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0.885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27F10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027F10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21</w:t>
      </w:r>
      <w:r w:rsidR="00027F10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gastrointestinal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13/89)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49/501)</w:t>
      </w:r>
      <w:r w:rsidR="00691498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38</w:t>
      </w:r>
      <w:r w:rsidR="00691498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="00691498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52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0761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1.677,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840761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0.852-3.302,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0.135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40761" w:rsidRPr="00513657">
        <w:rPr>
          <w:rFonts w:ascii="Book Antiqua" w:eastAsia="Book Antiqua" w:hAnsi="Book Antiqua" w:cs="Book Antiqua"/>
          <w:color w:val="000000" w:themeColor="text1"/>
        </w:rPr>
        <w:t>64.1%)</w:t>
      </w:r>
      <w:r w:rsidR="00840761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22</w:t>
      </w:r>
      <w:r w:rsidR="00840761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heparin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replacement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HR)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25/128)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154/3681)</w:t>
      </w:r>
      <w:r w:rsidR="00C12A1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[23,27,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38</w:t>
      </w:r>
      <w:r w:rsidR="00C12A17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4EE0"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4EE0"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4EE0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4EE0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4EE0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5.547,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4C5C1F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3.457-8.900,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16.9%)</w:t>
      </w:r>
      <w:r w:rsidR="00D94EE0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458C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458C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458C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23458C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23</w:t>
      </w:r>
      <w:r w:rsidR="0023458C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32/125)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10/101)</w:t>
      </w:r>
      <w:r w:rsidR="00C218A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[17,25,27,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</w:t>
      </w:r>
      <w:r w:rsidR="009B4C9B" w:rsidRPr="00513657">
        <w:rPr>
          <w:rFonts w:ascii="Book Antiqua" w:eastAsia="Book Antiqua" w:hAnsi="Book Antiqua" w:cs="Book Antiqua"/>
          <w:color w:val="000000" w:themeColor="text1"/>
        </w:rPr>
        <w:t>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4C9B"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4C9B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4C9B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2.859,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9B4C9B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1.257-6.503</w:t>
      </w:r>
      <w:r w:rsidR="009B4C9B" w:rsidRPr="00513657">
        <w:rPr>
          <w:rFonts w:ascii="Book Antiqua" w:hAnsi="Book Antiqua" w:cs="Book Antiqua"/>
          <w:color w:val="000000" w:themeColor="text1"/>
          <w:lang w:eastAsia="zh-CN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0.012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B4C9B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9B4C9B" w:rsidRPr="00513657">
        <w:rPr>
          <w:rFonts w:ascii="Book Antiqua" w:hAnsi="Book Antiqua" w:cs="Book Antiqua"/>
          <w:color w:val="000000" w:themeColor="text1"/>
          <w:lang w:eastAsia="zh-CN"/>
        </w:rPr>
        <w:t>];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157F" w:rsidRPr="00513657">
        <w:rPr>
          <w:rFonts w:ascii="Book Antiqua" w:hAnsi="Book Antiqua" w:cs="Book Antiqua"/>
          <w:color w:val="000000" w:themeColor="text1"/>
          <w:lang w:eastAsia="zh-CN"/>
        </w:rPr>
        <w:t>and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24</w:t>
      </w:r>
      <w:r w:rsidR="009B4C9B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comparison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29/120)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7/83)</w:t>
      </w:r>
      <w:r w:rsidR="0033083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[17,27,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2.988,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330831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1.173-7.761,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0.000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30831" w:rsidRPr="00513657">
        <w:rPr>
          <w:rFonts w:ascii="Book Antiqua" w:eastAsia="Book Antiqua" w:hAnsi="Book Antiqua" w:cs="Book Antiqua"/>
          <w:color w:val="000000" w:themeColor="text1"/>
        </w:rPr>
        <w:t>3.1%)</w:t>
      </w:r>
      <w:r w:rsidR="00330831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</w:p>
    <w:p w14:paraId="552BFF65" w14:textId="2BA7CA6A" w:rsidR="002459E4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Among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performed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several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evaluate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types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</w:t>
      </w:r>
      <w:r w:rsidR="003F3EF3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E729C"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13/605)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36/1445)</w:t>
      </w:r>
      <w:r w:rsidR="003F3EF3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[2,5,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42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1.744,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3F3EF3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0.398-7.643,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0.461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78.8%).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</w:t>
      </w:r>
      <w:r w:rsidR="00321A09" w:rsidRPr="00513657">
        <w:rPr>
          <w:rFonts w:ascii="Book Antiqua" w:eastAsia="Book Antiqua" w:hAnsi="Book Antiqua" w:cs="Book Antiqua"/>
          <w:color w:val="000000" w:themeColor="text1"/>
        </w:rPr>
        <w:t>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1A09"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1A09"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1A09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1A09"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1A09"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21A09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</w:t>
      </w:r>
      <w:r w:rsidR="00321A09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44/567)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218/8131)</w:t>
      </w:r>
      <w:r w:rsidR="00321A09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[2,5,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42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</w:t>
      </w:r>
      <w:r w:rsidR="00345C54" w:rsidRPr="00513657">
        <w:rPr>
          <w:rFonts w:ascii="Book Antiqua" w:eastAsia="Book Antiqua" w:hAnsi="Book Antiqua" w:cs="Book Antiqua"/>
          <w:color w:val="000000" w:themeColor="text1"/>
        </w:rPr>
        <w:t>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5C54"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5C54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5C54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5C54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5C54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5C54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1.409,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345C54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0.552-3.597,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0.474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45C54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345C54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</w:t>
      </w:r>
      <w:r w:rsidR="003336B9" w:rsidRPr="00513657">
        <w:rPr>
          <w:rFonts w:ascii="Book Antiqua" w:eastAsia="Book Antiqua" w:hAnsi="Book Antiqua" w:cs="Book Antiqua"/>
          <w:color w:val="000000" w:themeColor="text1"/>
        </w:rPr>
        <w:t>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6B9"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6B9"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6B9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6B9"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36B9"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336B9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336B9" w:rsidRPr="00513657">
        <w:rPr>
          <w:rFonts w:ascii="Book Antiqua" w:hAnsi="Book Antiqua" w:cs="Book Antiqua"/>
          <w:color w:val="000000" w:themeColor="text1"/>
          <w:lang w:eastAsia="zh-CN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3</w:t>
      </w:r>
      <w:r w:rsidR="003336B9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5/147)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13/605)</w:t>
      </w:r>
      <w:r w:rsidR="00CD71E5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[2,5,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42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</w:t>
      </w:r>
      <w:r w:rsidR="00802997" w:rsidRPr="00513657">
        <w:rPr>
          <w:rFonts w:ascii="Book Antiqua" w:eastAsia="Book Antiqua" w:hAnsi="Book Antiqua" w:cs="Book Antiqua"/>
          <w:color w:val="000000" w:themeColor="text1"/>
        </w:rPr>
        <w:t>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997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997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997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997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997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0.768,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802997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0.261-2.261,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0.631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02997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802997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analysis.</w:t>
      </w:r>
    </w:p>
    <w:p w14:paraId="13F1A980" w14:textId="3F04C27A" w:rsidR="00D437D7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Among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also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performed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several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evaluate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types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</w:t>
      </w:r>
      <w:r w:rsidR="002860BB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E729C"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56/994)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121/5983)</w:t>
      </w:r>
      <w:r w:rsidR="002860BB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[3,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43</w:t>
      </w:r>
      <w:r w:rsidR="002860BB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45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1.766,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2860BB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1.192-2.616,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0.005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73.9%)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</w:t>
      </w:r>
      <w:r w:rsidR="0000080E" w:rsidRPr="00513657">
        <w:rPr>
          <w:rFonts w:ascii="Book Antiqua" w:eastAsia="Book Antiqua" w:hAnsi="Book Antiqua" w:cs="Book Antiqua"/>
          <w:color w:val="000000" w:themeColor="text1"/>
        </w:rPr>
        <w:t>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080E"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080E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080E"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080E"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00080E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</w:t>
      </w:r>
      <w:r w:rsidR="0000080E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16/128)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33/1106)</w:t>
      </w:r>
      <w:r w:rsidR="00162C29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45</w:t>
      </w:r>
      <w:r w:rsidR="00162C29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62</w:t>
      </w:r>
      <w:r w:rsidR="00162C29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63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73B8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3.132,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4B73B8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1.442-6.803,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0.004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4B73B8" w:rsidRPr="00513657">
        <w:rPr>
          <w:rFonts w:ascii="Book Antiqua" w:eastAsia="Book Antiqua" w:hAnsi="Book Antiqua" w:cs="Book Antiqua"/>
          <w:color w:val="000000" w:themeColor="text1"/>
        </w:rPr>
        <w:t>9.0%)</w:t>
      </w:r>
      <w:r w:rsidR="004B73B8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4B73B8"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73B8" w:rsidRPr="00513657">
        <w:rPr>
          <w:rFonts w:ascii="Book Antiqua" w:eastAsia="Book Antiqua" w:hAnsi="Book Antiqua" w:cs="Book Antiqua"/>
          <w:color w:val="000000" w:themeColor="text1"/>
        </w:rPr>
        <w:t>studies)</w:t>
      </w:r>
      <w:r w:rsidR="004B73B8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B73B8" w:rsidRPr="00513657">
        <w:rPr>
          <w:rFonts w:ascii="Book Antiqua" w:hAnsi="Book Antiqua" w:cs="Book Antiqua"/>
          <w:color w:val="000000" w:themeColor="text1"/>
          <w:lang w:eastAsia="zh-CN"/>
        </w:rPr>
        <w:t>and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hAnsi="Book Antiqua" w:cs="Book Antiqua"/>
          <w:color w:val="000000" w:themeColor="text1"/>
          <w:lang w:eastAsia="zh-CN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3</w:t>
      </w:r>
      <w:r w:rsidR="004B73B8" w:rsidRPr="00513657">
        <w:rPr>
          <w:rFonts w:ascii="Book Antiqua" w:hAnsi="Book Antiqua" w:cs="Book Antiqua"/>
          <w:color w:val="000000" w:themeColor="text1"/>
          <w:lang w:eastAsia="zh-CN"/>
        </w:rPr>
        <w:t>)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Warfarin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32/226)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35E2D" w:rsidRPr="00513657">
        <w:rPr>
          <w:rFonts w:ascii="Book Antiqua" w:eastAsia="Book Antiqua" w:hAnsi="Book Antiqua" w:cs="Book Antiqua"/>
          <w:color w:val="000000" w:themeColor="text1"/>
        </w:rPr>
        <w:t>DOAC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No.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bleeding/total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13/98)</w:t>
      </w:r>
      <w:r w:rsidR="003C3725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35</w:t>
      </w:r>
      <w:r w:rsidR="003C3725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36</w:t>
      </w:r>
      <w:r w:rsidR="003C3725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64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</w:t>
      </w:r>
      <w:r w:rsidR="003C3725" w:rsidRPr="00513657">
        <w:rPr>
          <w:rFonts w:ascii="Book Antiqua" w:eastAsia="Book Antiqua" w:hAnsi="Book Antiqua" w:cs="Book Antiqua"/>
          <w:color w:val="000000" w:themeColor="text1"/>
        </w:rPr>
        <w:t>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3725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3725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3725"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3725" w:rsidRPr="00513657">
        <w:rPr>
          <w:rFonts w:ascii="Book Antiqua" w:eastAsia="Book Antiqua" w:hAnsi="Book Antiqua" w:cs="Book Antiqua"/>
          <w:color w:val="000000" w:themeColor="text1"/>
        </w:rPr>
        <w:t>groups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3725" w:rsidRPr="00513657">
        <w:rPr>
          <w:rFonts w:ascii="Book Antiqua" w:hAnsi="Book Antiqua" w:cs="Book Antiqua"/>
          <w:color w:val="000000" w:themeColor="text1"/>
          <w:lang w:eastAsia="zh-CN"/>
        </w:rPr>
        <w:t>[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1.126,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3C3725" w:rsidRPr="00513657">
        <w:rPr>
          <w:rFonts w:ascii="Book Antiqua" w:hAnsi="Book Antiqua" w:cs="Book Antiqua"/>
          <w:color w:val="000000" w:themeColor="text1"/>
          <w:lang w:eastAsia="zh-CN"/>
        </w:rPr>
        <w:t>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0.557-2.275,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0.741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C3725" w:rsidRPr="00513657">
        <w:rPr>
          <w:rFonts w:ascii="Book Antiqua" w:eastAsia="Book Antiqua" w:hAnsi="Book Antiqua" w:cs="Book Antiqua"/>
          <w:color w:val="000000" w:themeColor="text1"/>
        </w:rPr>
        <w:t>0.0%)</w:t>
      </w:r>
      <w:r w:rsidR="003C3725" w:rsidRPr="00513657">
        <w:rPr>
          <w:rFonts w:ascii="Book Antiqua" w:hAnsi="Book Antiqua" w:cs="Book Antiqua"/>
          <w:color w:val="000000" w:themeColor="text1"/>
          <w:lang w:eastAsia="zh-CN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90044E1" w14:textId="2418ABC6" w:rsidR="00A77B3E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planned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assess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according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size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lesion,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dosage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cessation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period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failed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perform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because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insufficient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data.</w:t>
      </w:r>
    </w:p>
    <w:p w14:paraId="5A5F3A1D" w14:textId="77777777" w:rsidR="00D437D7" w:rsidRPr="00513657" w:rsidRDefault="00D437D7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</w:p>
    <w:p w14:paraId="1245443A" w14:textId="66DEE5F3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Thromboembolic</w:t>
      </w:r>
      <w:r w:rsidR="003C551D">
        <w:rPr>
          <w:rFonts w:ascii="Book Antiqua" w:eastAsia="Book Antiqua" w:hAnsi="Book Antiqua" w:cs="Book Antiqua"/>
          <w:b/>
          <w:bCs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i/>
          <w:color w:val="000000" w:themeColor="text1"/>
        </w:rPr>
        <w:t>event</w:t>
      </w:r>
    </w:p>
    <w:p w14:paraId="065728CF" w14:textId="4E1D4153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Thromboembolic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defined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arterial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thromboembolism.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stroke,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transient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ischemic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attack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infarction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perioperative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period.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thromboembolic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available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nineteen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heparin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[5,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three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group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35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47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64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[30]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[32]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two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withdrawal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period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antiplatelet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44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withdrawal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period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anti-vitamin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antagonisis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65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low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dose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interrupted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66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).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thromboembolic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occurred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seven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36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41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49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58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59</w:t>
      </w:r>
      <w:r w:rsidR="000B6B8C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67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8C54877" w14:textId="77777777" w:rsidR="00A77B3E" w:rsidRPr="00513657" w:rsidRDefault="00A77B3E" w:rsidP="002E01D8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2379F112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18221256" w14:textId="3421B1CC" w:rsidR="00196573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Despite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several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practice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guidelines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about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cessation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before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made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British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Society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Gastroenterology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68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European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Society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Gastrointestinal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Endoscopy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E1AAC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68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American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Society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Gastrointestinal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Endoscopy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69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Japan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Gastroenterological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Society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70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still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controversial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some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6C6192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[4,6,13,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14,</w:t>
      </w:r>
      <w:r w:rsidR="006C6192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16,</w:t>
      </w:r>
      <w:r w:rsidR="006C6192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19-22,24,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26,</w:t>
      </w:r>
      <w:r w:rsidR="006C6192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27,31,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37</w:t>
      </w:r>
      <w:r w:rsidR="006C6192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,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48</w:t>
      </w:r>
      <w:r w:rsidR="006C6192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57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found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confer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elevated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consistent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Matsumoto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12F6" w:rsidRPr="00513657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3C551D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3A12F6" w:rsidRPr="00513657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46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Nevertheless,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explain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=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82.5%)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following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findings: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1)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methods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6BF4" w:rsidRPr="00513657">
        <w:rPr>
          <w:rFonts w:ascii="Book Antiqua" w:eastAsia="Book Antiqua" w:hAnsi="Book Antiqua" w:cs="Book Antiqua"/>
          <w:color w:val="000000" w:themeColor="text1"/>
        </w:rPr>
        <w:t>prevent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6BF4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6BF4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986BF4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2)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definitions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986BF4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[2,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="00986BF4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3)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types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doses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986BF4" w:rsidRPr="00513657">
        <w:rPr>
          <w:rFonts w:ascii="Book Antiqua" w:hAnsi="Book Antiqua" w:cs="Book Antiqua"/>
          <w:color w:val="000000" w:themeColor="text1"/>
          <w:lang w:eastAsia="zh-CN"/>
        </w:rPr>
        <w:t>;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6BF4" w:rsidRPr="00513657">
        <w:rPr>
          <w:rFonts w:ascii="Book Antiqua" w:hAnsi="Book Antiqua" w:cs="Book Antiqua"/>
          <w:color w:val="000000" w:themeColor="text1"/>
          <w:lang w:eastAsia="zh-CN"/>
        </w:rPr>
        <w:t>and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4)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follow-up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time,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ranging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24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3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order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reduce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assess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types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bleeding.</w:t>
      </w:r>
    </w:p>
    <w:p w14:paraId="6E263C10" w14:textId="56B976D7" w:rsidR="000C02E3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Some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found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correlate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196573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[32,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52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same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time,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delayed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discontinued)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contrast,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demonstrated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especially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dual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50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6573" w:rsidRPr="00513657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3C551D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196573" w:rsidRPr="00513657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71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showed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clopidogrel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alone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independent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factor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randomized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trial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6573" w:rsidRPr="00513657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3C551D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196573" w:rsidRPr="00513657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72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showed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clopidogrel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compared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clopidigrel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group.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found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single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multiple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APT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</w:p>
    <w:p w14:paraId="4BDB3550" w14:textId="6CFDB904" w:rsidR="00003121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Some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found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low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dose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didn’t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induce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C668A2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23,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43</w:t>
      </w:r>
      <w:r w:rsidR="00C668A2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,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50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However,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68A2" w:rsidRPr="00513657">
        <w:rPr>
          <w:rFonts w:ascii="Book Antiqua" w:eastAsia="Book Antiqua" w:hAnsi="Book Antiqua" w:cs="Book Antiqua"/>
          <w:color w:val="000000" w:themeColor="text1"/>
        </w:rPr>
        <w:t>Ninomiya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C5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53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found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Metz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C5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demonstrated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7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24F0" w:rsidRPr="00513657">
        <w:rPr>
          <w:rFonts w:ascii="Book Antiqua" w:hAnsi="Book Antiqua" w:cs="Book Antiqua"/>
          <w:color w:val="000000" w:themeColor="text1"/>
          <w:lang w:eastAsia="zh-CN"/>
        </w:rPr>
        <w:t>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operation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independent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factor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colonic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Shalman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44AE6" w:rsidRPr="00513657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3C551D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644AE6" w:rsidRPr="00513657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73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immediate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increased,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delayed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thienopyridine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derivatives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increased.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found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but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thienopyridine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derivatives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Nevertheless,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guidelines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recommend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continuing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withdrawing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thienopyridine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derivatives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68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70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Therefore,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randomized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controlled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trials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needed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determine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aspirin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thienopyridine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</w:p>
    <w:p w14:paraId="33990F83" w14:textId="011FD639" w:rsidR="00FE7F0C" w:rsidRPr="00513657" w:rsidRDefault="003C551D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Several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guidelines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about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gastroenterological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endoscopy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recommend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that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agent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should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discontinued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with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HR</w:t>
      </w:r>
      <w:r w:rsidR="0009166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68</w:t>
      </w:r>
      <w:r w:rsidR="0009166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2E01D8" w:rsidRPr="00513657">
        <w:rPr>
          <w:rFonts w:ascii="Book Antiqua" w:hAnsi="Book Antiqua" w:cs="Book Antiqua"/>
          <w:color w:val="000000" w:themeColor="text1"/>
          <w:vertAlign w:val="superscript"/>
          <w:lang w:eastAsia="zh-CN"/>
        </w:rPr>
        <w:t>70</w:t>
      </w:r>
      <w:r w:rsidR="0009166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APT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plus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meaning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that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anticoagulants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were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substituted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heparin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before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polypectomy)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were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not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correlated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with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bleeding,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but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anticoagulant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plus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were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risk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factors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for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09166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[32]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Besides,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alone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was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related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bleeding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univariate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analysis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but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was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not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multivariate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analysis</w:t>
      </w:r>
      <w:r w:rsidR="00091661"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[32]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our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study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has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reached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same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conclusion.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Cessation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therapy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could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result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lastRenderedPageBreak/>
        <w:t>thromboembolic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events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such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cerebral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infarction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hemorrhagic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shock.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But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risk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of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thromboembolic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events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included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studies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is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relatively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low.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1F4D914" w14:textId="540FC9BC" w:rsidR="00A77B3E" w:rsidRPr="00513657" w:rsidRDefault="00091661" w:rsidP="002E0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several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drawbacks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First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all,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derived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studies.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Retrospective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underestimate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bleeding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Further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prospective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needed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confirm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Secondly,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surveillance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periods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exactly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same.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Finally,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types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doses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lead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bias.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38887D" w14:textId="77777777" w:rsidR="00A77B3E" w:rsidRPr="00513657" w:rsidRDefault="00A77B3E" w:rsidP="002E01D8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  <w:color w:val="000000" w:themeColor="text1"/>
        </w:rPr>
      </w:pPr>
    </w:p>
    <w:p w14:paraId="08D91468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AF089F7" w14:textId="3D0D8D44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conclusion,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polypectomy,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EMR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ESD)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correlated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types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management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according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Interrupting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switching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might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increased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serious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thromboembolic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Therefore,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important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comprehensively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assess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thromboembolic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8E97457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20FC81" w14:textId="039627B4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3C551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51365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6F83C4F7" w14:textId="21B526FA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3C551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2D282B59" w14:textId="56D1EB55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ER)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deemed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effective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method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gastrointestinal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neoplasia,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polyp,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adenomas,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early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oesophageal,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colorectal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cancer.</w:t>
      </w:r>
      <w:r w:rsidR="003C551D">
        <w:rPr>
          <w:rFonts w:ascii="Book Antiqua" w:hAnsi="Book Antiqua"/>
          <w:color w:val="000000" w:themeColor="text1"/>
          <w:lang w:eastAsia="zh-CN"/>
        </w:rPr>
        <w:t xml:space="preserve"> </w:t>
      </w:r>
      <w:r w:rsidR="00264C2D"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people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suffering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from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cardiovascular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disease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and/or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cerebrovascular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disease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receive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change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patients’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coagulation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status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lead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high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ER.</w:t>
      </w:r>
      <w:r w:rsidR="003C551D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relationship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still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uncertain.</w:t>
      </w:r>
    </w:p>
    <w:p w14:paraId="7913B34B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D24CC5" w14:textId="39676CC2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3C551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35D7D33F" w14:textId="446E737E" w:rsidR="00A77B3E" w:rsidRPr="00513657" w:rsidRDefault="0018470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hAnsi="Book Antiqua" w:cs="Book Antiqua"/>
          <w:color w:val="000000" w:themeColor="text1"/>
          <w:lang w:eastAsia="zh-CN"/>
        </w:rPr>
        <w:t>This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F56E4" w:rsidRPr="00513657">
        <w:rPr>
          <w:rFonts w:ascii="Book Antiqua" w:hAnsi="Book Antiqua" w:cs="Book Antiqua"/>
          <w:color w:val="000000" w:themeColor="text1"/>
          <w:lang w:eastAsia="zh-CN"/>
        </w:rPr>
        <w:t>study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explore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relationship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between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agents.</w:t>
      </w:r>
    </w:p>
    <w:p w14:paraId="33CFDBC6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2F0422" w14:textId="3F2C05C6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3C551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4EBE77F3" w14:textId="11A404A3" w:rsidR="00A77B3E" w:rsidRPr="00513657" w:rsidRDefault="0018470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 w:cs="Book Antiqua" w:hint="eastAsia"/>
          <w:color w:val="000000" w:themeColor="text1"/>
          <w:lang w:eastAsia="zh-CN"/>
        </w:rPr>
        <w:t>The</w:t>
      </w:r>
      <w:r w:rsidR="003C551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aim</w:t>
      </w:r>
      <w:r w:rsidR="003C551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of</w:t>
      </w:r>
      <w:r w:rsidR="003C551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this</w:t>
      </w:r>
      <w:r w:rsidR="003C551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study</w:t>
      </w:r>
      <w:r w:rsidR="003C551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is</w:t>
      </w:r>
      <w:r w:rsidR="003C551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Pr="00513657">
        <w:rPr>
          <w:rFonts w:ascii="Book Antiqua" w:eastAsia="Book Antiqua" w:hAnsi="Book Antiqua" w:cs="Book Antiqua"/>
          <w:color w:val="000000" w:themeColor="text1"/>
        </w:rPr>
        <w:t>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identify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whether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increases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systematic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review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meta-analysis.</w:t>
      </w:r>
    </w:p>
    <w:p w14:paraId="7C0C78D2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83FE70" w14:textId="6A5816DB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3C551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33C4C2C4" w14:textId="28909835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systematic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search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conducted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Pub</w:t>
      </w:r>
      <w:r w:rsidR="00E16155" w:rsidRPr="00513657">
        <w:rPr>
          <w:rFonts w:ascii="Book Antiqua" w:eastAsia="Book Antiqua" w:hAnsi="Book Antiqua" w:cs="Book Antiqua"/>
          <w:color w:val="000000" w:themeColor="text1"/>
        </w:rPr>
        <w:t>M</w:t>
      </w:r>
      <w:r w:rsidRPr="00513657">
        <w:rPr>
          <w:rFonts w:ascii="Book Antiqua" w:eastAsia="Book Antiqua" w:hAnsi="Book Antiqua" w:cs="Book Antiqua"/>
          <w:color w:val="000000" w:themeColor="text1"/>
        </w:rPr>
        <w:t>ed,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Web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155" w:rsidRPr="00513657">
        <w:rPr>
          <w:rFonts w:ascii="Book Antiqua" w:eastAsia="Book Antiqua" w:hAnsi="Book Antiqua" w:cs="Book Antiqua"/>
          <w:color w:val="000000" w:themeColor="text1"/>
        </w:rPr>
        <w:t>Science</w:t>
      </w:r>
      <w:r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Cochrane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library.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Newcastle-Ottawa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scale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evaluate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quality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studies.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Stata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12.0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statistical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odds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ratio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155" w:rsidRPr="00513657">
        <w:rPr>
          <w:rFonts w:ascii="Book Antiqua" w:eastAsia="Book Antiqua" w:hAnsi="Book Antiqua" w:cs="Book Antiqua"/>
          <w:color w:val="000000" w:themeColor="text1"/>
        </w:rPr>
        <w:t>95%CI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calculated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heterogeneity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quantified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Cochran’s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Q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test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51365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513657">
        <w:rPr>
          <w:rFonts w:ascii="Book Antiqua" w:eastAsia="Book Antiqua" w:hAnsi="Book Antiqua" w:cs="Book Antiqua"/>
          <w:color w:val="000000" w:themeColor="text1"/>
        </w:rPr>
        <w:t>.</w:t>
      </w:r>
    </w:p>
    <w:p w14:paraId="1E7095E6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3350F9" w14:textId="0837D023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3C551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2BB6580B" w14:textId="0CE25101" w:rsidR="00E16155" w:rsidRPr="00513657" w:rsidRDefault="00E16155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hAnsi="Book Antiqua" w:cs="Book Antiqua"/>
          <w:color w:val="000000" w:themeColor="text1"/>
          <w:lang w:eastAsia="zh-CN"/>
        </w:rPr>
        <w:t>Total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66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studies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were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meta-analysis.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Pooled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data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suggested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therapy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significantly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associated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ER.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submucosal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dissection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mucosal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resection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polypectomy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higher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color w:val="000000" w:themeColor="text1"/>
        </w:rPr>
        <w:t>group.</w:t>
      </w:r>
    </w:p>
    <w:p w14:paraId="0D5C73F1" w14:textId="77777777" w:rsidR="00E16155" w:rsidRPr="00513657" w:rsidRDefault="00E16155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ED8A524" w14:textId="7A2D7088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3C551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48441F95" w14:textId="06E16F34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after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correlated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types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management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meta-analysis.</w:t>
      </w:r>
    </w:p>
    <w:p w14:paraId="787C783C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1D7F38" w14:textId="25A95880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3C551D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38A67710" w14:textId="3DCEFB2C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Our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results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guide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drugs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before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evaluate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risk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postoperative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bleeding.</w:t>
      </w:r>
    </w:p>
    <w:p w14:paraId="653273FB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9855D9" w14:textId="77777777" w:rsidR="00AC3398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E2254B9" w14:textId="7A01A63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Shibuya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Kodani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Murakami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Fukushima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Ritsuno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Ueyama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Osada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lastRenderedPageBreak/>
        <w:t>Nagahara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Ogihara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Watanabe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associated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incidence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colonic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314-321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27809364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10.1111/den.12760]</w:t>
      </w:r>
    </w:p>
    <w:p w14:paraId="061936D2" w14:textId="61DAD485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Metz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AJ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Bourke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Moss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Williams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Swan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MP,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Byth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that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predict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following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large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colonic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lesions.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2011;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43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506-511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21618150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10.1055/s-0030-1256346]</w:t>
      </w:r>
    </w:p>
    <w:p w14:paraId="1058C246" w14:textId="414F5E49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Pigò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F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Bertani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Manno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Mirante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Caruso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Mangiafico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Manta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Rebecchi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Conigliaro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RL.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Colonic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Related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Polyp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Size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Heparin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Clin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50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287-292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28183158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10.5946/ce.2016.126]</w:t>
      </w:r>
    </w:p>
    <w:p w14:paraId="3821C2CF" w14:textId="0B3B8249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Al-Mammari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Owen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Findlay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Koutsoumpas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Gillies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Marshall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Bailey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Maynard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Sgromo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Braden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oesophageal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neoplasia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requiring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anticoagulation: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safe?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Surg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2016;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30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2390-2395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26307599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10.1007/s00464-015-4489-y]</w:t>
      </w:r>
    </w:p>
    <w:p w14:paraId="023B4EB4" w14:textId="5BE3380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Namasivayam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V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Prasad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Lutzke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Dunagan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Borkenhagen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Okoro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Tomizawa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Buttar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Michel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WL,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setting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clopidogrel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ISRN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2014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494157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24944824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10.1155/2014/494157]</w:t>
      </w:r>
    </w:p>
    <w:p w14:paraId="3846F827" w14:textId="0ADB2759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Mukai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Kotachi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Shimizu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Matuura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Hamada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Hirata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Nakanishi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Analysis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epithelial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Res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Pract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2012;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2012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875323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22536221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10.1155/2012/875323]</w:t>
      </w:r>
    </w:p>
    <w:p w14:paraId="15AAC2D2" w14:textId="1C85016D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Kataoka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Y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Tsuji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Minatsuki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Asada-Hirayama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Niimi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Kodashima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Yamamichi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Fujishiro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Koike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preventive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methods.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World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2016;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22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5927-5935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27468187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10.3748/wjg.v22.i26.5927]</w:t>
      </w:r>
    </w:p>
    <w:p w14:paraId="5300A3D1" w14:textId="685CE3E9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Choung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BS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Ahn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Kwon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Sohn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Park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SW.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Incidence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retrospective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cohort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study.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Clin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48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784-789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24231934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10.1097/MCG.0000000000000027]</w:t>
      </w:r>
    </w:p>
    <w:p w14:paraId="5A99653C" w14:textId="7219DFB2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lastRenderedPageBreak/>
        <w:t>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Rutter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MD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Nickerson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Patnick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Blanks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RG.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adverse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events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related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English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Bowel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Cancer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Screening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Programme.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46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90-97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24477363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10.1055/s-0033-1344987]</w:t>
      </w:r>
    </w:p>
    <w:p w14:paraId="49CDA69B" w14:textId="0D9316D5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Moher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D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Liberati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Tetzlaff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Altman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DG;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PRISMA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Group.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Preferred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reporting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items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systematic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reviews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meta-analyses: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PRISMA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statement.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Ann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Intern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Med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2009;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151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264-269,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W64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19622511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10.7326/0003-4819-151-4-200908180-00135]</w:t>
      </w:r>
    </w:p>
    <w:p w14:paraId="717D7327" w14:textId="63C7F7E9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Stang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A</w:t>
      </w:r>
      <w:r w:rsidRPr="00513657">
        <w:rPr>
          <w:rFonts w:ascii="Book Antiqua" w:hAnsi="Book Antiqua"/>
        </w:rPr>
        <w:t>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Critical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evaluation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Newcastle-Ottawa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scale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assessment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quality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nonrandomized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studies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meta-analyses.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Eur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Epidemiol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2010;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25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603-605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20652370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10.1007/s10654-010-9491-z]</w:t>
      </w:r>
    </w:p>
    <w:p w14:paraId="74B7A01E" w14:textId="6FDF44B0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Higgins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JP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Thompson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Deeks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Altman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DG.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Measuring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inconsistency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meta-analyses.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BMJ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2003;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327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557-560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12958120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10.1136/bmj.327.7414.557]</w:t>
      </w:r>
    </w:p>
    <w:p w14:paraId="43868FF7" w14:textId="2148F49E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Goto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O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Fujishiro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Kodashima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Niimi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Hirano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Yamamichi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Koike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second-look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epithelial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unnecessary: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retrospective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analysis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Gastrointest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2010;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71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241-248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19922919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10.1016/j.gie.2009.08.030]</w:t>
      </w:r>
    </w:p>
    <w:p w14:paraId="1C4DD452" w14:textId="6BFDF58D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Ueki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N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Futagami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Akimoto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Maruki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Yamawaki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Kodaka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Nagoya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Shindo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Kusunoki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Kawagoe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Gudis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Miyake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Iwakiri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Effect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Procedure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Time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Digestion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96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21-28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28609771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10.1159/000475924]</w:t>
      </w:r>
    </w:p>
    <w:p w14:paraId="70D6FC3E" w14:textId="23847484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Gotoda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Iwamuro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Kanzaki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Evaluation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various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therapies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Int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Open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5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E653-E662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28691050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10.1055/s-0043-110050]</w:t>
      </w:r>
    </w:p>
    <w:p w14:paraId="0297C80B" w14:textId="47420801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Odagiri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H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Yasunaga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Fushimi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Iizuka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Kaise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Hospital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volume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occurrence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perforation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lastRenderedPageBreak/>
        <w:t>dissection: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analysis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national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administrative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database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Japan.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Dis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Colon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Rectum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2015;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58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597-603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25944432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10.1097/DCR.0000000000000335]</w:t>
      </w:r>
    </w:p>
    <w:p w14:paraId="13E208AB" w14:textId="4375525B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Furuhata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Kaise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Hoteya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Iizuka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Kuribayashi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Kikuchi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Ogawa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Yamashta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Mitani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receiving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Gastric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Cancer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20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207-214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26754296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10.1007/s10120-015-0588-7]</w:t>
      </w:r>
    </w:p>
    <w:p w14:paraId="61734437" w14:textId="483458AC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Suzuki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Chino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Kishihara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Uragami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Tamegai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Suganuma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Fujisaki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Itoi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Gotoda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Igarashi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Moriyasu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World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20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1839-1845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24587661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10.3748/wjg.v20.i7.1839]</w:t>
      </w:r>
    </w:p>
    <w:p w14:paraId="1E0CD663" w14:textId="2C1B93D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19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Higashiyama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Sanomura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Imagawa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Shishido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Chayama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epithelial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2011;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290-295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21951088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10.1111/j.1443-1661.2011.01151.x]</w:t>
      </w:r>
    </w:p>
    <w:p w14:paraId="6D8956B9" w14:textId="191DF1CA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Mannen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Tsunada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Shimoda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Ogata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Iwakiri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complications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tumors: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analysis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478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lesions.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2010;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45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30-36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19760133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10.1007/s00535-009-0137-4]</w:t>
      </w:r>
    </w:p>
    <w:p w14:paraId="48D0F157" w14:textId="5964C70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Terasaki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Shigita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Asayama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Nishiyama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Nakadoi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Chayama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Int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Colorectal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Dis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877-882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24825723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10.1007/s00384-014-1901-3]</w:t>
      </w:r>
    </w:p>
    <w:p w14:paraId="12C77372" w14:textId="3968B2F7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Okada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Kasuga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Omae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Kubota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Hirasawa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Chino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Tsuchida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Fujisaki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Hoshino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Igarashi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Surg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2011;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25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98-107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20549245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10.1007/s00464-010-1137-4]</w:t>
      </w:r>
    </w:p>
    <w:p w14:paraId="08A491EB" w14:textId="31CB97F9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Matsumura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Arai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Maruoka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Okimoto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Minemura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Ishigami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Saito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Nakagawa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Katsuno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Yokosuka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including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lastRenderedPageBreak/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agents.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BMC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14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172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25280756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10.1186/1471-230X-14-172]</w:t>
      </w:r>
    </w:p>
    <w:p w14:paraId="2C7E8C02" w14:textId="41DADD6F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Toyokawa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Inaba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Omote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Miyasaka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Watanabe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Izumikawa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Horii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Morikawa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Murakami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Tomoda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perforation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associated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neoplasms: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analysis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1123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lesions.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Hepatol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2012;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27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907-912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22142449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10.1111/j.1440-1746.2011.07039.x]</w:t>
      </w:r>
    </w:p>
    <w:p w14:paraId="0DCE05F1" w14:textId="54D0E899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Shindo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Y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Miyatani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Mashima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under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World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Gastrointest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2016;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8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349-356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27076874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10.4253/wjge.v8.i7.349]</w:t>
      </w:r>
    </w:p>
    <w:p w14:paraId="33C6A087" w14:textId="0B3D947D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Takizawa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Gotoda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Yokoi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Saito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Saito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Routine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coagulation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visible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vessels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prevent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dissection--an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analysis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2008;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40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179-183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18322872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10.1055/s-2007-995530]</w:t>
      </w:r>
    </w:p>
    <w:p w14:paraId="66093ACD" w14:textId="7B5B0993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Igarashi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Takizawa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Kakushima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Imai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Hotta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Ishiwatari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Matsubayashi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Should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stopped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undergoing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dissection?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Surg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31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1746-1753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27530896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10.1007/s00464-016-5167-4]</w:t>
      </w:r>
    </w:p>
    <w:p w14:paraId="0B21A98F" w14:textId="02F09A0F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Ono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Shimizu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Clinical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impact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perioperative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management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colonic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BMC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31791254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10.1186/s12876-019-1124-8]</w:t>
      </w:r>
    </w:p>
    <w:p w14:paraId="257299AF" w14:textId="5B8BBA95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29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Takeuchi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Harada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Edogawa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Tokioka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Umegaki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rate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who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undergo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BMC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2013;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136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24010587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10.1186/1471-230X-13-136]</w:t>
      </w:r>
    </w:p>
    <w:p w14:paraId="387E9409" w14:textId="1277DB52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Tokioka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Umegaki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Murano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Takeuchi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Takeuchi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Kawakami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Utility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problems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lastRenderedPageBreak/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cancer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elderly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Hepatol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2012;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27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Suppl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63-69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22486874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10.1111/j.1440-1746.2012.07075.x]</w:t>
      </w:r>
    </w:p>
    <w:p w14:paraId="6B01DF5B" w14:textId="245CCB44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Amato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A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Radaelli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Dinelli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Crosta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Cengia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Beretta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Devani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Lochis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Manes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Fini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Paggi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Passoni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Repici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SIED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Lombardy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group.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complications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community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setting: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SPoC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prospective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multicentre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trial.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Liver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Dis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2016;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48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43-48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26493629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10.1016/j.dld.2015.09.007]</w:t>
      </w:r>
    </w:p>
    <w:p w14:paraId="41E287D7" w14:textId="291D9158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Kubo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Yamashita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Onodera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Arimura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Heparin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bridge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World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2016;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22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10009-10014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28018108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10.3748/wjg.v22.i45.10009]</w:t>
      </w:r>
    </w:p>
    <w:p w14:paraId="2A821E98" w14:textId="625AD8F2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Yano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Ishido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Suzuki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Kawanishi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Yamane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Watanabe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Azuma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Koizumi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Different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clinical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characteristics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associated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acute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cancer.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Surg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31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4542-4550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28378078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10.1007/s00464-017-5513-1]</w:t>
      </w:r>
    </w:p>
    <w:p w14:paraId="5CDC7EBD" w14:textId="38C48B7D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Ishigami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H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Arai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Maruoka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Minemura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Okimoto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Kasamatsu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Saito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Nakagawa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Katsuno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Yokosuka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Heparin-bridging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associated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regardless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polyp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size.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65-72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27368065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10.1111/den.12692]</w:t>
      </w:r>
    </w:p>
    <w:p w14:paraId="11F70A7B" w14:textId="4633D80F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Yanagisawa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N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Nagata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Watanabe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Hamada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Kobayashi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Shimbo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Akiyama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Uemura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thromboembolism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associated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warfarin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vs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direct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World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24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1540-1549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29662292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10.3748/wjg.v24.i14.1540]</w:t>
      </w:r>
    </w:p>
    <w:p w14:paraId="4D59C0C9" w14:textId="4E38CEB8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Yamashita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Hirano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Sumimoto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Mizumoto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Ninomiya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Tamaru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Shigita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Sanomura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Chayama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increases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Int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Open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6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E857-E864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29978006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10.1055/a-0593-5788]</w:t>
      </w:r>
    </w:p>
    <w:p w14:paraId="0745D064" w14:textId="15A92C4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lastRenderedPageBreak/>
        <w:t>37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Koh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R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Hirasawa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Sugimori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Morimoto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Numata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Sasaki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Nozawa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Taguri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Morita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Maeda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drugs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are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Gastrointest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2013;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78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476-483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23622974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10.1016/j.gie.2013.03.008]</w:t>
      </w:r>
    </w:p>
    <w:p w14:paraId="1C5838FD" w14:textId="7F804288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Sato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C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Hirasawa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Ikeda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Fukuchi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Kobayashi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Kaneko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Makazu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Maeda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World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5557-5566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28852315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10.3748/wjg.v23.i30.5557]</w:t>
      </w:r>
    </w:p>
    <w:p w14:paraId="7F8EFF46" w14:textId="44AFA8CD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39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Azumi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Takeuchi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Koseki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Kumagai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Kobayashi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Takatsuna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Terai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search,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coagulation,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clipping</w:t>
      </w:r>
      <w:r w:rsidR="003C551D">
        <w:rPr>
          <w:rFonts w:ascii="Book Antiqua" w:hAnsi="Book Antiqua"/>
        </w:rPr>
        <w:t xml:space="preserve"> </w:t>
      </w:r>
      <w:r w:rsidR="0067384F">
        <w:rPr>
          <w:rFonts w:ascii="Book Antiqua" w:hAnsi="Book Antiqua"/>
        </w:rPr>
        <w:t>(</w:t>
      </w:r>
      <w:r w:rsidRPr="00513657">
        <w:rPr>
          <w:rFonts w:ascii="Book Antiqua" w:hAnsi="Book Antiqua"/>
        </w:rPr>
        <w:t>SCC)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method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prevents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Gastric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Cancer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22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567-575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30267178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10.1007/s10120-018-0878-y]</w:t>
      </w:r>
    </w:p>
    <w:p w14:paraId="2BE41791" w14:textId="388DE5B3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Izumikawa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Iwamuro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Inaba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Kuwaki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Sakakihara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Takahashi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who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underwent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scheduled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second-look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days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lesions.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BMC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18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46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29631560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10.1186/s12876-018-0774-2]</w:t>
      </w:r>
    </w:p>
    <w:p w14:paraId="6868E852" w14:textId="31DFF4A4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Kono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Y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Obayashi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Baba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Gotoda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Kanzaki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Iwamuro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during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drug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Hepatol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33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453-460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28696019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10.1111/jgh.13872]</w:t>
      </w:r>
    </w:p>
    <w:p w14:paraId="1BA5790B" w14:textId="189C784F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Bronsgeest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Huisman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JF,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Langers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Boonstra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Schenk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BE,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Vos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Nederveen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Cappel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Vasen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HFA,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Hardwick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JCH.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Safety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resection</w:t>
      </w:r>
      <w:r w:rsidR="003C551D">
        <w:rPr>
          <w:rFonts w:ascii="Book Antiqua" w:hAnsi="Book Antiqua"/>
        </w:rPr>
        <w:t xml:space="preserve"> </w:t>
      </w:r>
      <w:r w:rsidR="0067384F">
        <w:rPr>
          <w:rFonts w:ascii="Book Antiqua" w:hAnsi="Book Antiqua"/>
        </w:rPr>
        <w:t>(</w:t>
      </w:r>
      <w:r w:rsidRPr="00513657">
        <w:rPr>
          <w:rFonts w:ascii="Book Antiqua" w:hAnsi="Book Antiqua"/>
        </w:rPr>
        <w:t>EMR)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large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non-pedunculated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adenomas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elderly.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Int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Colorectal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Dis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32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1711-1717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28884225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10.1007/s00384-017-2892-7]</w:t>
      </w:r>
    </w:p>
    <w:p w14:paraId="36215A03" w14:textId="032FEC5E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Yousfi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Gostout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Baron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Hernandez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JL,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Keate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Fleischer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Sorbi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lower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gastrointestinal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potential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role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aspirin.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Am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2004;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99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1785-1789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15330919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10.1111/j.1572-0241.2004.30368.x]</w:t>
      </w:r>
    </w:p>
    <w:p w14:paraId="3886F5B7" w14:textId="0FDA2361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lastRenderedPageBreak/>
        <w:t>44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Witt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DM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Delate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McCool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Dowd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MB,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Clark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NP,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Crowther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Garcia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Ageno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Dentali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Hylek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Rector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WG;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WARPED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Consortium.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Incidence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predictors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thrombosis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receiving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receiving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Thromb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Haemost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2009;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7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1982-1989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19719825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10.1111/j.1538-7836.2009.03598.x]</w:t>
      </w:r>
    </w:p>
    <w:p w14:paraId="2C8D320B" w14:textId="26025062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Kishida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Y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Hotta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Imai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Kakushima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Takizawa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Ishiwatari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Matsubayashi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Analysis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Due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Agent.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Digestion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99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148-156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30179871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10.1159/000490791]</w:t>
      </w:r>
    </w:p>
    <w:p w14:paraId="3FC58B31" w14:textId="07A5322B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Matsumoto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Shigesawa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Dazai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Onodera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Safety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Polyps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Medication.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Digestion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97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76-81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29393134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10.1159/000484219]</w:t>
      </w:r>
    </w:p>
    <w:p w14:paraId="18799D50" w14:textId="459D4469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Yoshio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Nishida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Yuguchi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Yabuta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Komori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Kitamura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Iijima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Tsutsui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Michida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Tsujii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Takehara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ESD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under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Heparin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Replacement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High-Risk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Thromboembolism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Technically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Feasible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but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Osaka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University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ESD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Study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Group.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Res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Pract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2013;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2013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365830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23843783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10.1155/2013/365830]</w:t>
      </w:r>
    </w:p>
    <w:p w14:paraId="0C94B69F" w14:textId="56000159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Miyahara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Iwakiri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Shimoda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Shiraishi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Watanabe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Tominaga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Ogata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Tsuruoka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Hidaka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Mannen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Yamanouchi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Yamazato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Perforation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tumors: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analysis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1190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lesions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low-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high-volume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centers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Saga,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Japan.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Digestion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2012;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86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273-280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22986899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10.1159/000341422]</w:t>
      </w:r>
    </w:p>
    <w:p w14:paraId="402E99D9" w14:textId="1B25BB6C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49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Ahn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Jung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KW,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Jung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Comparison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effects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resection: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propensity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score-matched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case-control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study.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Gastrointest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89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277-285.e2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30145315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10.1016/j.gie.2018.08.028]</w:t>
      </w:r>
    </w:p>
    <w:p w14:paraId="56D0FA7D" w14:textId="5B59457E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lastRenderedPageBreak/>
        <w:t>50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Tounou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Morita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Hosono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Continuous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aspirin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increase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antiplatelet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Int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Open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2015;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E31-E38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26134769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10.1055/s-0034-1390764]</w:t>
      </w:r>
    </w:p>
    <w:p w14:paraId="2A267364" w14:textId="31E6B7A2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Lim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JH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JW,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Kwon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YB,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JP,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Jung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antiplatelets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increase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neoplasms?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Gastrointest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2012;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75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719-727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22317881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10.1016/j.gie.2011.11.034]</w:t>
      </w:r>
    </w:p>
    <w:p w14:paraId="20257EF9" w14:textId="2BD2D3A2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Yoshida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N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Naito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Murakami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Hirose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Ogiso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Siah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Yagi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Itoh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incidence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hemorrhage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during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Int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Colorectal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Dis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2016;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31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1487-1488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26951182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10.1007/s00384-016-2540-7]</w:t>
      </w:r>
    </w:p>
    <w:p w14:paraId="5984E069" w14:textId="3F5BBE3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Ninomiya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Y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Nishiyama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Tamaru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Asayama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Shigita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Chayama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tumors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low-dose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aspirin.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2015;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50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1041-1046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25682173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10.1007/s00535-015-1053-4]</w:t>
      </w:r>
    </w:p>
    <w:p w14:paraId="59A200B2" w14:textId="1645D415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Arimoto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J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Higurashi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Chiba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Misawa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Kanoshima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Fuyuki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Ohkubo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Tachikawa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Ashikari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Taguri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Kuriyama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Atsukawa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Single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Antiplatelet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Agent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Increase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Dis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Sci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63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218-227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29177848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10.1007/s10620-017-4843-0]</w:t>
      </w:r>
    </w:p>
    <w:p w14:paraId="3701A3BA" w14:textId="2FA914D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Seo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JW,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BI,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Jeon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SW,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Jang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Byeon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risk-scoring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model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prediction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Gastrointest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89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990-998.e2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30521794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10.1016/j.gie.2018.11.029]</w:t>
      </w:r>
    </w:p>
    <w:p w14:paraId="54F2E219" w14:textId="037DD25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Harada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H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Suehiro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Murakami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Nagasaka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Ujihara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Sagami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Katsuyama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Hayasaka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Amano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Feasibility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continuous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low-dose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aspirin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receiving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dual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antiplatelet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lastRenderedPageBreak/>
        <w:t>therapy.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World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25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457-468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30700942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10.3748/wjg.v25.i4.457]</w:t>
      </w:r>
    </w:p>
    <w:p w14:paraId="04D8B686" w14:textId="00C5B57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Cho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SJ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Kwak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Ryu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KW,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YW.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Aspirin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neoplasms.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2012;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44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114-121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22271021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10.1055/s-0031-1291459]</w:t>
      </w:r>
    </w:p>
    <w:p w14:paraId="08DED334" w14:textId="0846E71E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Horikawa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Y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Mizutamari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Mimori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Sawaguchi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Fushimi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Okubo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Effect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Administration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Low-dose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Aspirin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Intraoperative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Digestion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100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139-146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30513522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10.1159/000494250]</w:t>
      </w:r>
    </w:p>
    <w:p w14:paraId="67591EEC" w14:textId="44436FAC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59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Sanomura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Y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Yorita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Kuroki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Kurihara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Mizumoto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Yoshifuku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Chayama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Warfarin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Heparin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Replacement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Direct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Cancer.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Digestion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97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240-249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29421806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10.1159/000485026]</w:t>
      </w:r>
    </w:p>
    <w:p w14:paraId="610423F1" w14:textId="110BBD08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Oh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Park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JL,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Chung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Jung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HC.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Continuous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Thienopyridine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Safe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Low-Dose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Aspirin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Tumors.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Gut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Liver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12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393-401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29429155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10.5009/gnl17384]</w:t>
      </w:r>
    </w:p>
    <w:p w14:paraId="76E3B714" w14:textId="6D61A9CB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Harada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H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Suehiro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Murakami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Shimizu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Katsuyama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Tounou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Hayasaka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Continuous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low-dose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warfarin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prospective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study.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Int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Open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5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E348-E353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28484736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10.1055/s-0043-105493]</w:t>
      </w:r>
    </w:p>
    <w:p w14:paraId="18F37500" w14:textId="2EA5CD35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Sawhney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MS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Salfiti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Nelson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DB,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Lederle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Bond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severe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2008;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40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115-119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18253906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10.1055/s-2007-966959]</w:t>
      </w:r>
    </w:p>
    <w:p w14:paraId="4EDC48DB" w14:textId="6B44FD54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Park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Seo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Jung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Jung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Chun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Park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Prospective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analysis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lastRenderedPageBreak/>
        <w:t>bleeding.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Surg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32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3282-3289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29344790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10.1007/s00464-018-6048-9]</w:t>
      </w:r>
    </w:p>
    <w:p w14:paraId="73E3DAD0" w14:textId="6DB1C477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Sakai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Nagami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Shiba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Kinoshita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Maruyama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Minamino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Ominami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Fukunaga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Otani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Hosomi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Taira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Kamata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Yamagami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Tanigawa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Watanabe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Fujiwara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Heparin-bridging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associated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whose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interrupted.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Scand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53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1304-1310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30345853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10.1080/00365521.2018.1503325]</w:t>
      </w:r>
    </w:p>
    <w:p w14:paraId="074E54ED" w14:textId="7C404FD7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Inoue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Iijima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Okuyama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Takahashi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Nishida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Akasaka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Kobayashi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Kuroshima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Yasunaga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Mukai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Masuda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Minamiguchi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Tsujii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Takehara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prospective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multicenter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observational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study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evaluating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periendoscopic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events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anticoagulants: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Osaka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GIANT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Study.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Int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Open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7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E104-E114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30705940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10.1055/a-0754-1997]</w:t>
      </w:r>
    </w:p>
    <w:p w14:paraId="631CC935" w14:textId="042B2BDB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Sanomura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Y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Numata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Higashiyama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Kanao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Ueno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Chayama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Continued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low-dose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aspirin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not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increase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during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cancer.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Gastric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Cancer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17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489-496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24142107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10.1007/s10120-013-0305-3]</w:t>
      </w:r>
    </w:p>
    <w:p w14:paraId="625FF089" w14:textId="24975DFF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Fujita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Murao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Osawa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Hirai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Fukushima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Tamaki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Sakakibara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Shiotani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Colonic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anticoagulants: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heparin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bridging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necessary?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J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Dis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288-294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29687957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10.1111/1751-2980.12598]</w:t>
      </w:r>
    </w:p>
    <w:p w14:paraId="159BA265" w14:textId="42BB4DF6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68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Veitch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AM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Vanbiervliet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Gershlick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Boustiere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Baglin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TP,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Smith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Radaelli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Knight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Gralnek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Hassan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Dumonceau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JM.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antiplatelet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including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direct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anticoagulants: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British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Society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Gastroenterology</w:t>
      </w:r>
      <w:r w:rsidR="003C551D">
        <w:rPr>
          <w:rFonts w:ascii="Book Antiqua" w:hAnsi="Book Antiqua"/>
        </w:rPr>
        <w:t xml:space="preserve"> </w:t>
      </w:r>
      <w:r w:rsidR="0067384F">
        <w:rPr>
          <w:rFonts w:ascii="Book Antiqua" w:hAnsi="Book Antiqua"/>
        </w:rPr>
        <w:t>(</w:t>
      </w:r>
      <w:r w:rsidRPr="00513657">
        <w:rPr>
          <w:rFonts w:ascii="Book Antiqua" w:hAnsi="Book Antiqua"/>
        </w:rPr>
        <w:t>BSG)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European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Society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Gastrointestinal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Endoscopy</w:t>
      </w:r>
      <w:r w:rsidR="003C551D">
        <w:rPr>
          <w:rFonts w:ascii="Book Antiqua" w:hAnsi="Book Antiqua"/>
        </w:rPr>
        <w:t xml:space="preserve"> </w:t>
      </w:r>
      <w:r w:rsidR="0067384F">
        <w:rPr>
          <w:rFonts w:ascii="Book Antiqua" w:hAnsi="Book Antiqua"/>
        </w:rPr>
        <w:t>(</w:t>
      </w:r>
      <w:r w:rsidRPr="00513657">
        <w:rPr>
          <w:rFonts w:ascii="Book Antiqua" w:hAnsi="Book Antiqua"/>
        </w:rPr>
        <w:t>ESGE)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guidelines.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Gut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2016;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65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374-389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26873868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10.1136/gutjnl-2015-311110]</w:t>
      </w:r>
    </w:p>
    <w:p w14:paraId="0EB1C261" w14:textId="5CE361BD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lastRenderedPageBreak/>
        <w:t>69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ASGE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Standards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of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Practice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Committee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Acosta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Abraham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Chandrasekhara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Chathadi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KV,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Early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Eloubeidi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Evans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Faulx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AL,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Fisher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Fonkalsrud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Hwang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Khashab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Lightdale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Muthusamy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Pasha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SF,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Saltzman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Shaukat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Shergill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Cash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DeWitt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JM.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management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agents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undergoing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Gastrointest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2016;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83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3-16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26621548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10.1016/j.gie.2015.09.035]</w:t>
      </w:r>
    </w:p>
    <w:p w14:paraId="547AB3DE" w14:textId="326DFE6E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70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Fujimoto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Fujishiro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Higuchi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Iwakiri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Uchiyama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Kashiwagi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Ogawa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Murakami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Mine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Kinoshita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Ichinose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Japan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Gastroenterological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Society.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Guidelines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gastroenterological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undergoing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treatment.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26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1-14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24215155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10.1111/den.12183]</w:t>
      </w:r>
    </w:p>
    <w:p w14:paraId="02532112" w14:textId="213248E7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71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Singh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M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Mehta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Murthy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Kaul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Arif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Newman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undergoing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colonoscopy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uninterrupted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clopidogrel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Gastrointest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2010;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71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998-1005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20226452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10.1016/j.gie.2009.11.022]</w:t>
      </w:r>
    </w:p>
    <w:p w14:paraId="4A2865B6" w14:textId="0CAED89E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72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Chan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FKL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Kyaw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Hsiang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Suen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JYL,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Cheong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Lam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Lee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V,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SC.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Uninterrupted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Clopidogrel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Industry-Independent,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Double-Blind,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Randomized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Trial.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Gastroenterology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2019;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156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918-925.e1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30518511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10.1053/j.gastro.2018.10.036]</w:t>
      </w:r>
    </w:p>
    <w:p w14:paraId="0AD2DD7A" w14:textId="04F4900C" w:rsidR="002E01D8" w:rsidRPr="00513657" w:rsidRDefault="002E01D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13657">
        <w:rPr>
          <w:rFonts w:ascii="Book Antiqua" w:hAnsi="Book Antiqua"/>
        </w:rPr>
        <w:t>73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Shalman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D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Gerson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LB.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Systematic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review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meta-analysis: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gastrointestinal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haemorrhage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receiving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anti-platelet,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anti-coagulant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and/or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thienopyridine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medications.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Aliment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Pharmacol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Ther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2015;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42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949-956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26290157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10.1111/apt.13367]</w:t>
      </w:r>
    </w:p>
    <w:p w14:paraId="56873A15" w14:textId="1499674D" w:rsidR="002E01D8" w:rsidRPr="00513657" w:rsidRDefault="00ED2BB4" w:rsidP="00695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13657">
        <w:rPr>
          <w:rFonts w:ascii="Book Antiqua" w:hAnsi="Book Antiqua"/>
          <w:b/>
          <w:bCs/>
          <w:lang w:eastAsia="zh-CN"/>
        </w:rPr>
        <w:t>74</w:t>
      </w:r>
      <w:r w:rsidR="003C551D">
        <w:rPr>
          <w:rFonts w:ascii="Book Antiqua" w:hAnsi="Book Antiqua"/>
          <w:b/>
          <w:bCs/>
          <w:lang w:eastAsia="zh-CN"/>
        </w:rPr>
        <w:t xml:space="preserve"> </w:t>
      </w:r>
      <w:r w:rsidRPr="00513657">
        <w:rPr>
          <w:rFonts w:ascii="Book Antiqua" w:hAnsi="Book Antiqua"/>
          <w:b/>
          <w:bCs/>
        </w:rPr>
        <w:t>Beppu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K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Osada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Shibuya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Nagahara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Terai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Ogihara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Watanabe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Optimal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timing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resuming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agents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resection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colorectal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tumors.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Gastroenterol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Res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Pract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2014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825179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25548556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10.1155/2014/825179]</w:t>
      </w:r>
    </w:p>
    <w:p w14:paraId="1CCC0A47" w14:textId="367BF667" w:rsidR="0069553C" w:rsidRPr="00513657" w:rsidRDefault="0069553C" w:rsidP="0069553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hAnsi="Book Antiqua"/>
          <w:color w:val="000000" w:themeColor="text1"/>
          <w:lang w:eastAsia="zh-CN"/>
        </w:rPr>
        <w:t>75</w:t>
      </w:r>
      <w:r w:rsidR="003C551D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hAnsi="Book Antiqua"/>
          <w:b/>
          <w:bCs/>
        </w:rPr>
        <w:t>Lin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D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Soetikno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McQuaid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Pham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Doan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Mou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Shergill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Somsouk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Rouse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RV,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Kaltenbach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factors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patients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lastRenderedPageBreak/>
        <w:t>receiving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anticoagulation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antiplatelet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medications.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Gastrointest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2018;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87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1106-1113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29208464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10.1016/j.gie.2017.11.024]</w:t>
      </w:r>
    </w:p>
    <w:p w14:paraId="5AB306AE" w14:textId="02193002" w:rsidR="0069553C" w:rsidRPr="00513657" w:rsidRDefault="00177418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13657">
        <w:rPr>
          <w:rFonts w:ascii="Book Antiqua" w:hAnsi="Book Antiqua"/>
          <w:b/>
          <w:bCs/>
          <w:lang w:eastAsia="zh-CN"/>
        </w:rPr>
        <w:t>76</w:t>
      </w:r>
      <w:r w:rsidR="003C551D">
        <w:rPr>
          <w:rFonts w:ascii="Book Antiqua" w:hAnsi="Book Antiqua"/>
          <w:b/>
          <w:bCs/>
          <w:lang w:eastAsia="zh-CN"/>
        </w:rPr>
        <w:t xml:space="preserve"> </w:t>
      </w:r>
      <w:r w:rsidRPr="00513657">
        <w:rPr>
          <w:rFonts w:ascii="Book Antiqua" w:hAnsi="Book Antiqua"/>
          <w:b/>
          <w:bCs/>
        </w:rPr>
        <w:t>Kono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Y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Matsubara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Toyokawa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Takenaka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Suzuki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Nasu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Yoshioka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Nakagawa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Mizuno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Sakae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Abe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Gotoda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Miura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Kanzaki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Iwamuro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Hori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Tsuzuki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Kawano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Kawahara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Okada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Multicenter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Prospective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Study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Safety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Upper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Gastrointestinal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Procedures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Antithrombotic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Drug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Users.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Dis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Sci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62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730-738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28050786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10.1007/s10620-016-4437-2]</w:t>
      </w:r>
    </w:p>
    <w:p w14:paraId="21142697" w14:textId="3CD210BA" w:rsidR="00C20D51" w:rsidRPr="00513657" w:rsidRDefault="00C20D5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13657">
        <w:rPr>
          <w:rFonts w:ascii="Book Antiqua" w:hAnsi="Book Antiqua"/>
          <w:b/>
          <w:bCs/>
          <w:lang w:eastAsia="zh-CN"/>
        </w:rPr>
        <w:t>77</w:t>
      </w:r>
      <w:r w:rsidR="003C551D">
        <w:rPr>
          <w:rFonts w:ascii="Book Antiqua" w:hAnsi="Book Antiqua"/>
          <w:b/>
          <w:bCs/>
          <w:lang w:eastAsia="zh-CN"/>
        </w:rPr>
        <w:t xml:space="preserve"> </w:t>
      </w:r>
      <w:r w:rsidRPr="00513657">
        <w:rPr>
          <w:rFonts w:ascii="Book Antiqua" w:hAnsi="Book Antiqua"/>
          <w:b/>
          <w:bCs/>
        </w:rPr>
        <w:t>Inoue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Nishida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Maekawa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Tsujii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Akasaka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Kato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Hayashi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Kondo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Shinzaki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Iijima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Tsujii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Takehara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Clinical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features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post-polypectomy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associated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with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heparin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bridge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therapy.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2014;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26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243-249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23730922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10.1111/den.12123]</w:t>
      </w:r>
    </w:p>
    <w:p w14:paraId="1D193F7B" w14:textId="55DD60BE" w:rsidR="00692C2F" w:rsidRPr="00513657" w:rsidRDefault="00692C2F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13657">
        <w:rPr>
          <w:rFonts w:ascii="Book Antiqua" w:hAnsi="Book Antiqua"/>
          <w:b/>
          <w:bCs/>
          <w:lang w:eastAsia="zh-CN"/>
        </w:rPr>
        <w:t>78</w:t>
      </w:r>
      <w:r w:rsidR="003C551D">
        <w:rPr>
          <w:rFonts w:ascii="Book Antiqua" w:hAnsi="Book Antiqua"/>
          <w:b/>
          <w:bCs/>
          <w:lang w:eastAsia="zh-CN"/>
        </w:rPr>
        <w:t xml:space="preserve"> </w:t>
      </w:r>
      <w:r w:rsidRPr="00513657">
        <w:rPr>
          <w:rFonts w:ascii="Book Antiqua" w:hAnsi="Book Antiqua"/>
          <w:b/>
          <w:bCs/>
        </w:rPr>
        <w:t>Yoshio</w:t>
      </w:r>
      <w:r w:rsidR="003C551D">
        <w:rPr>
          <w:rFonts w:ascii="Book Antiqua" w:hAnsi="Book Antiqua"/>
          <w:b/>
          <w:bCs/>
        </w:rPr>
        <w:t xml:space="preserve"> </w:t>
      </w:r>
      <w:r w:rsidRPr="00513657">
        <w:rPr>
          <w:rFonts w:ascii="Book Antiqua" w:hAnsi="Book Antiqua"/>
          <w:b/>
          <w:bCs/>
        </w:rPr>
        <w:t>T</w:t>
      </w:r>
      <w:r w:rsidRPr="00513657">
        <w:rPr>
          <w:rFonts w:ascii="Book Antiqua" w:hAnsi="Book Antiqua"/>
        </w:rPr>
        <w:t>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Tomida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Iwasaki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Horiuchi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Omae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Ishiyama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Hirasawa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Yamamoto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Tsuchida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Fujisaki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J,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Yamada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Mita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Ninomiya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Michitaka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K,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Igarashi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M.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Effect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direct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oral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anticoagulants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on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the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risk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of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delayed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bleeding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after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gastric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endoscopic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submucosal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dissection.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i/>
          <w:iCs/>
        </w:rPr>
        <w:t>Dig</w:t>
      </w:r>
      <w:r w:rsidR="003C551D">
        <w:rPr>
          <w:rFonts w:ascii="Book Antiqua" w:hAnsi="Book Antiqua"/>
          <w:i/>
          <w:iCs/>
        </w:rPr>
        <w:t xml:space="preserve"> </w:t>
      </w:r>
      <w:r w:rsidRPr="00513657">
        <w:rPr>
          <w:rFonts w:ascii="Book Antiqua" w:hAnsi="Book Antiqua"/>
          <w:i/>
          <w:iCs/>
        </w:rPr>
        <w:t>Endosc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2017;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  <w:b/>
          <w:bCs/>
        </w:rPr>
        <w:t>29</w:t>
      </w:r>
      <w:r w:rsidRPr="00513657">
        <w:rPr>
          <w:rFonts w:ascii="Book Antiqua" w:hAnsi="Book Antiqua"/>
        </w:rPr>
        <w:t>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686-694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[PMID: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28295638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DOI:</w:t>
      </w:r>
      <w:r w:rsidR="003C551D">
        <w:rPr>
          <w:rFonts w:ascii="Book Antiqua" w:hAnsi="Book Antiqua"/>
        </w:rPr>
        <w:t xml:space="preserve"> </w:t>
      </w:r>
      <w:r w:rsidRPr="00513657">
        <w:rPr>
          <w:rFonts w:ascii="Book Antiqua" w:hAnsi="Book Antiqua"/>
        </w:rPr>
        <w:t>10.1111/den.12859]</w:t>
      </w:r>
    </w:p>
    <w:p w14:paraId="6CA5163E" w14:textId="77777777" w:rsidR="00692C2F" w:rsidRPr="00513657" w:rsidRDefault="00692C2F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4532A15" w14:textId="77777777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Footnotes</w:t>
      </w:r>
    </w:p>
    <w:p w14:paraId="55822E49" w14:textId="549B22E1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26DAA" w:rsidRPr="00513657">
        <w:rPr>
          <w:rFonts w:ascii="Book Antiqua" w:hAnsi="Book Antiqua" w:cs="Book Antiqua"/>
          <w:color w:val="000000" w:themeColor="text1"/>
          <w:lang w:eastAsia="zh-CN"/>
        </w:rPr>
        <w:t>conflict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26DAA" w:rsidRPr="00513657">
        <w:rPr>
          <w:rFonts w:ascii="Book Antiqua" w:hAnsi="Book Antiqua" w:cs="Book Antiqua"/>
          <w:color w:val="000000" w:themeColor="text1"/>
          <w:lang w:eastAsia="zh-CN"/>
        </w:rPr>
        <w:t>of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26DAA" w:rsidRPr="00513657">
        <w:rPr>
          <w:rFonts w:ascii="Book Antiqua" w:hAnsi="Book Antiqua" w:cs="Book Antiqua"/>
          <w:color w:val="000000" w:themeColor="text1"/>
          <w:lang w:eastAsia="zh-CN"/>
        </w:rPr>
        <w:t>interest.</w:t>
      </w:r>
    </w:p>
    <w:p w14:paraId="7E368B5F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8DA816" w14:textId="7456069F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PRISMA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2009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read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PRISMA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2009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Checklist,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prepared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revised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according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PRISMA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2009</w:t>
      </w:r>
      <w:r w:rsidR="003C551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Checklist.</w:t>
      </w:r>
    </w:p>
    <w:p w14:paraId="0E760F1D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2E8B13" w14:textId="0C49FADF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3C5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open-access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article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that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was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selected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in-house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editor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fully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peer-reviewed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external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reviewers.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distributed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accordance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Creative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Commons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Attribution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NonCommercial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CC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BY-NC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4.0)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license,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which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permits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others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to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distribute,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remix,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adapt,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build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upon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work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non-commercially,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license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their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derivative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works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on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different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terms,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provided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lastRenderedPageBreak/>
        <w:t>original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work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properly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cited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use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is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non-commercial.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See: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2E9A32F1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A115A0" w14:textId="696C7683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Invited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1D71" w:rsidRPr="00513657">
        <w:rPr>
          <w:rFonts w:ascii="Book Antiqua" w:eastAsia="Book Antiqua" w:hAnsi="Book Antiqua" w:cs="Book Antiqua"/>
          <w:color w:val="000000" w:themeColor="text1"/>
        </w:rPr>
        <w:t>m</w:t>
      </w:r>
      <w:r w:rsidRPr="00513657">
        <w:rPr>
          <w:rFonts w:ascii="Book Antiqua" w:eastAsia="Book Antiqua" w:hAnsi="Book Antiqua" w:cs="Book Antiqua"/>
          <w:color w:val="000000" w:themeColor="text1"/>
        </w:rPr>
        <w:t>anuscript</w:t>
      </w:r>
    </w:p>
    <w:p w14:paraId="7AC77F4D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26BA7A1" w14:textId="6AC5D77C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September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18,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2020</w:t>
      </w:r>
    </w:p>
    <w:p w14:paraId="070AB2AB" w14:textId="3F16D0CF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September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29,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2020</w:t>
      </w:r>
    </w:p>
    <w:p w14:paraId="083FF0DB" w14:textId="33ADC5F0" w:rsidR="00BC57EE" w:rsidRPr="00513657" w:rsidRDefault="00091661" w:rsidP="00BC57E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C57EE" w:rsidRPr="00A64EDB">
        <w:rPr>
          <w:rFonts w:ascii="Book Antiqua" w:eastAsia="Book Antiqua" w:hAnsi="Book Antiqua" w:cs="Book Antiqua"/>
          <w:color w:val="000000" w:themeColor="text1"/>
        </w:rPr>
        <w:t>October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57EE" w:rsidRPr="00A64EDB">
        <w:rPr>
          <w:rFonts w:ascii="Book Antiqua" w:eastAsia="Book Antiqua" w:hAnsi="Book Antiqua" w:cs="Book Antiqua"/>
          <w:color w:val="000000" w:themeColor="text1"/>
        </w:rPr>
        <w:t>27,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C57EE" w:rsidRPr="00A64EDB">
        <w:rPr>
          <w:rFonts w:ascii="Book Antiqua" w:eastAsia="Book Antiqua" w:hAnsi="Book Antiqua" w:cs="Book Antiqua"/>
          <w:color w:val="000000" w:themeColor="text1"/>
        </w:rPr>
        <w:t>2020</w:t>
      </w:r>
    </w:p>
    <w:p w14:paraId="4075022B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E1005D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D7DA55" w14:textId="36973B6F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Gastroenterology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6EDD" w:rsidRPr="00513657">
        <w:rPr>
          <w:rFonts w:ascii="Book Antiqua" w:eastAsia="Book Antiqua" w:hAnsi="Book Antiqua" w:cs="Book Antiqua"/>
          <w:color w:val="000000" w:themeColor="text1"/>
        </w:rPr>
        <w:t>h</w:t>
      </w:r>
      <w:r w:rsidRPr="00513657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78DFD3F4" w14:textId="15981D93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China</w:t>
      </w:r>
    </w:p>
    <w:p w14:paraId="3DD3391E" w14:textId="48455FAD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6B4308F1" w14:textId="2C0B161A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Grade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Excellent):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</w:t>
      </w:r>
    </w:p>
    <w:p w14:paraId="05BAE59D" w14:textId="1BAE3D46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Grade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B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Very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good):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6DAA" w:rsidRPr="00513657">
        <w:rPr>
          <w:rFonts w:ascii="Book Antiqua" w:hAnsi="Book Antiqua" w:cs="Book Antiqua"/>
          <w:color w:val="000000" w:themeColor="text1"/>
          <w:lang w:eastAsia="zh-CN"/>
        </w:rPr>
        <w:t>B</w:t>
      </w:r>
    </w:p>
    <w:p w14:paraId="6E07666A" w14:textId="317F303C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Grade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C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Good):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6DAA" w:rsidRPr="00513657">
        <w:rPr>
          <w:rFonts w:ascii="Book Antiqua" w:hAnsi="Book Antiqua" w:cs="Book Antiqua"/>
          <w:color w:val="000000" w:themeColor="text1"/>
          <w:lang w:eastAsia="zh-CN"/>
        </w:rPr>
        <w:t>C</w:t>
      </w:r>
    </w:p>
    <w:p w14:paraId="2CF0DB0F" w14:textId="096A7D66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Grade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D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Fair):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0</w:t>
      </w:r>
    </w:p>
    <w:p w14:paraId="2F108D51" w14:textId="5AF93714" w:rsidR="00A77B3E" w:rsidRPr="00513657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3657">
        <w:rPr>
          <w:rFonts w:ascii="Book Antiqua" w:eastAsia="Book Antiqua" w:hAnsi="Book Antiqua" w:cs="Book Antiqua"/>
          <w:color w:val="000000" w:themeColor="text1"/>
        </w:rPr>
        <w:t>Grade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384F">
        <w:rPr>
          <w:rFonts w:ascii="Book Antiqua" w:eastAsia="Book Antiqua" w:hAnsi="Book Antiqua" w:cs="Book Antiqua"/>
          <w:color w:val="000000" w:themeColor="text1"/>
        </w:rPr>
        <w:t>(</w:t>
      </w:r>
      <w:r w:rsidRPr="00513657">
        <w:rPr>
          <w:rFonts w:ascii="Book Antiqua" w:eastAsia="Book Antiqua" w:hAnsi="Book Antiqua" w:cs="Book Antiqua"/>
          <w:color w:val="000000" w:themeColor="text1"/>
        </w:rPr>
        <w:t>Poor):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E</w:t>
      </w:r>
    </w:p>
    <w:p w14:paraId="290A1F1D" w14:textId="77777777" w:rsidR="00A77B3E" w:rsidRPr="00513657" w:rsidRDefault="00A77B3E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586857" w14:textId="7C00119F" w:rsidR="001E5A91" w:rsidRPr="00BC57EE" w:rsidRDefault="0009166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26DAA" w:rsidRPr="00513657">
        <w:rPr>
          <w:rFonts w:ascii="Book Antiqua" w:hAnsi="Book Antiqua"/>
          <w:color w:val="000000" w:themeColor="text1"/>
        </w:rPr>
        <w:t>Hosoe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6DAA" w:rsidRPr="00513657">
        <w:rPr>
          <w:rFonts w:ascii="Book Antiqua" w:hAnsi="Book Antiqua" w:cs="Book Antiqua"/>
          <w:color w:val="000000" w:themeColor="text1"/>
          <w:lang w:eastAsia="zh-CN"/>
        </w:rPr>
        <w:t>N,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Komeda</w:t>
      </w:r>
      <w:r w:rsidR="003C5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color w:val="000000" w:themeColor="text1"/>
        </w:rPr>
        <w:t>Y</w:t>
      </w:r>
      <w:r w:rsidR="00E26DAA" w:rsidRPr="00513657">
        <w:rPr>
          <w:rFonts w:ascii="Book Antiqua" w:hAnsi="Book Antiqua" w:cs="Book Antiqua"/>
          <w:color w:val="000000" w:themeColor="text1"/>
          <w:lang w:eastAsia="zh-CN"/>
        </w:rPr>
        <w:t>,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="00E26DAA" w:rsidRPr="00513657">
        <w:rPr>
          <w:rFonts w:ascii="Book Antiqua" w:hAnsi="Book Antiqua"/>
          <w:color w:val="000000" w:themeColor="text1"/>
        </w:rPr>
        <w:t>Rege</w:t>
      </w:r>
      <w:r w:rsidR="003C551D">
        <w:rPr>
          <w:rFonts w:ascii="Book Antiqua" w:hAnsi="Book Antiqua"/>
          <w:color w:val="000000" w:themeColor="text1"/>
          <w:lang w:eastAsia="zh-CN"/>
        </w:rPr>
        <w:t xml:space="preserve"> </w:t>
      </w:r>
      <w:r w:rsidR="00E26DAA" w:rsidRPr="00513657">
        <w:rPr>
          <w:rFonts w:ascii="Book Antiqua" w:hAnsi="Book Antiqua"/>
          <w:color w:val="000000" w:themeColor="text1"/>
          <w:lang w:eastAsia="zh-CN"/>
        </w:rPr>
        <w:t>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0242B" w:rsidRPr="00513657">
        <w:rPr>
          <w:rFonts w:ascii="Book Antiqua" w:hAnsi="Book Antiqua" w:cs="Book Antiqua"/>
          <w:color w:val="000000" w:themeColor="text1"/>
          <w:lang w:eastAsia="zh-CN"/>
        </w:rPr>
        <w:t>Wang</w:t>
      </w:r>
      <w:r w:rsidR="003C5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0242B" w:rsidRPr="00513657">
        <w:rPr>
          <w:rFonts w:ascii="Book Antiqua" w:hAnsi="Book Antiqua" w:cs="Book Antiqua"/>
          <w:color w:val="000000" w:themeColor="text1"/>
          <w:lang w:eastAsia="zh-CN"/>
        </w:rPr>
        <w:t>JL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C551D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BC57EE">
        <w:rPr>
          <w:rFonts w:ascii="Book Antiqua" w:hAnsi="Book Antiqua" w:cs="Book Antiqua" w:hint="eastAsia"/>
          <w:b/>
          <w:color w:val="000000" w:themeColor="text1"/>
          <w:lang w:eastAsia="zh-CN"/>
        </w:rPr>
        <w:t>A</w:t>
      </w:r>
      <w:r w:rsidR="003C551D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3C551D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BC57EE" w:rsidRPr="00BC57EE">
        <w:rPr>
          <w:rFonts w:ascii="Book Antiqua" w:hAnsi="Book Antiqua" w:cs="Book Antiqua" w:hint="eastAsia"/>
          <w:color w:val="000000" w:themeColor="text1"/>
          <w:lang w:eastAsia="zh-CN"/>
        </w:rPr>
        <w:t>Ma</w:t>
      </w:r>
      <w:r w:rsidR="003C551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BC57EE" w:rsidRPr="00BC57EE">
        <w:rPr>
          <w:rFonts w:ascii="Book Antiqua" w:hAnsi="Book Antiqua" w:cs="Book Antiqua" w:hint="eastAsia"/>
          <w:color w:val="000000" w:themeColor="text1"/>
          <w:lang w:eastAsia="zh-CN"/>
        </w:rPr>
        <w:t>YJ</w:t>
      </w:r>
    </w:p>
    <w:p w14:paraId="4EA78C0D" w14:textId="0509264B" w:rsidR="00A77B3E" w:rsidRPr="00513657" w:rsidRDefault="006B6897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0CB49C47" w14:textId="77777777" w:rsidR="00B00271" w:rsidRPr="00513657" w:rsidRDefault="00ED0C33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56FB11BF" wp14:editId="78E4B728">
            <wp:extent cx="5486400" cy="4076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0333" w14:textId="282584E9" w:rsidR="00A77B3E" w:rsidRPr="00513657" w:rsidRDefault="002E7A9B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1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flow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diagram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articles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retrieved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inclusion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progress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through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stage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meta-analysis.</w:t>
      </w:r>
    </w:p>
    <w:p w14:paraId="1E735FDF" w14:textId="77777777" w:rsidR="00B00271" w:rsidRPr="00513657" w:rsidRDefault="00B0027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4B31A529" w14:textId="77777777" w:rsidR="00B00271" w:rsidRPr="00513657" w:rsidRDefault="00B0027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noProof/>
          <w:color w:val="000000" w:themeColor="text1"/>
          <w:lang w:eastAsia="zh-CN"/>
        </w:rPr>
        <w:lastRenderedPageBreak/>
        <w:drawing>
          <wp:inline distT="0" distB="0" distL="0" distR="0" wp14:anchorId="79537383" wp14:editId="11835DB5">
            <wp:extent cx="4946015" cy="5454650"/>
            <wp:effectExtent l="0" t="0" r="0" b="0"/>
            <wp:docPr id="2" name="图片 2" descr="D:\WJG\15-兼任编辑部主任\编辑稿件\2020-10-22\59547\59547\59547-Figures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JG\15-兼任编辑部主任\编辑稿件\2020-10-22\59547\59547\59547-Figures\Figure 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E3BF" w14:textId="7B9EBBF0" w:rsidR="00A77B3E" w:rsidRPr="00513657" w:rsidRDefault="002E7A9B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2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Forest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plot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resection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.</w:t>
      </w:r>
    </w:p>
    <w:p w14:paraId="0CC2E5AA" w14:textId="77777777" w:rsidR="00B00271" w:rsidRPr="00513657" w:rsidRDefault="00B0027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2BF164FB" w14:textId="77777777" w:rsidR="00B00271" w:rsidRPr="00513657" w:rsidRDefault="00B0027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noProof/>
          <w:color w:val="000000" w:themeColor="text1"/>
          <w:lang w:eastAsia="zh-CN"/>
        </w:rPr>
        <w:lastRenderedPageBreak/>
        <w:drawing>
          <wp:inline distT="0" distB="0" distL="0" distR="0" wp14:anchorId="77AE98A1" wp14:editId="00225B51">
            <wp:extent cx="5943600" cy="5349053"/>
            <wp:effectExtent l="0" t="0" r="0" b="0"/>
            <wp:docPr id="3" name="图片 3" descr="D:\WJG\15-兼任编辑部主任\编辑稿件\2020-10-22\59547\59547\59547-Figures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JG\15-兼任编辑部主任\编辑稿件\2020-10-22\59547\59547\59547-Figures\Figure 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A9D4" w14:textId="5ACE9CBD" w:rsidR="00A77B3E" w:rsidRPr="00513657" w:rsidRDefault="002E7A9B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3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Forest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plot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submucosal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dissection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.</w:t>
      </w:r>
    </w:p>
    <w:p w14:paraId="486F1025" w14:textId="77777777" w:rsidR="00B00271" w:rsidRPr="00513657" w:rsidRDefault="00B0027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noProof/>
          <w:color w:val="000000" w:themeColor="text1"/>
          <w:lang w:eastAsia="zh-CN"/>
        </w:rPr>
        <w:lastRenderedPageBreak/>
        <w:drawing>
          <wp:inline distT="0" distB="0" distL="0" distR="0" wp14:anchorId="4115EB99" wp14:editId="00FC16C4">
            <wp:extent cx="5943600" cy="3707230"/>
            <wp:effectExtent l="0" t="0" r="0" b="0"/>
            <wp:docPr id="4" name="图片 4" descr="D:\WJG\15-兼任编辑部主任\编辑稿件\2020-10-22\59547\59547\59547-Figures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JG\15-兼任编辑部主任\编辑稿件\2020-10-22\59547\59547\59547-Figures\Figure 4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2505" w14:textId="30F455CA" w:rsidR="00B00271" w:rsidRPr="00513657" w:rsidRDefault="002E7A9B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4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Forest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plot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mucosal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resection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.</w:t>
      </w:r>
    </w:p>
    <w:p w14:paraId="775818E4" w14:textId="77777777" w:rsidR="00696682" w:rsidRPr="00513657" w:rsidRDefault="00696682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14:paraId="09BFC823" w14:textId="77777777" w:rsidR="00B00271" w:rsidRPr="00513657" w:rsidRDefault="00B0027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noProof/>
          <w:color w:val="000000" w:themeColor="text1"/>
          <w:lang w:eastAsia="zh-CN"/>
        </w:rPr>
        <w:lastRenderedPageBreak/>
        <w:drawing>
          <wp:inline distT="0" distB="0" distL="0" distR="0" wp14:anchorId="62021852" wp14:editId="056BE7B2">
            <wp:extent cx="5943600" cy="3735110"/>
            <wp:effectExtent l="0" t="0" r="0" b="0"/>
            <wp:docPr id="5" name="图片 5" descr="D:\WJG\15-兼任编辑部主任\编辑稿件\2020-10-22\59547\59547\59547-Figures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JG\15-兼任编辑部主任\编辑稿件\2020-10-22\59547\59547\59547-Figures\Figure 5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D8A02" w14:textId="33666351" w:rsidR="00A77B3E" w:rsidRPr="00513657" w:rsidRDefault="002E7A9B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5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Forest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plot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polypectomy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.</w:t>
      </w:r>
    </w:p>
    <w:p w14:paraId="0E543769" w14:textId="77777777" w:rsidR="00B00271" w:rsidRPr="00513657" w:rsidRDefault="00B00271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14:paraId="4FDE71F6" w14:textId="77777777" w:rsidR="00B00271" w:rsidRPr="00513657" w:rsidRDefault="00B00271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noProof/>
          <w:color w:val="000000" w:themeColor="text1"/>
          <w:lang w:eastAsia="zh-CN"/>
        </w:rPr>
        <w:lastRenderedPageBreak/>
        <w:drawing>
          <wp:inline distT="0" distB="0" distL="0" distR="0" wp14:anchorId="17A457CE" wp14:editId="16C93FE6">
            <wp:extent cx="5382895" cy="3880485"/>
            <wp:effectExtent l="0" t="0" r="0" b="0"/>
            <wp:docPr id="6" name="图片 6" descr="D:\WJG\15-兼任编辑部主任\编辑稿件\2020-10-22\59547\59547\59547-Figures\Figure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JG\15-兼任编辑部主任\编辑稿件\2020-10-22\59547\59547\59547-Figures\Figure 6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6DAC3" w14:textId="21DF47F5" w:rsidR="00A77B3E" w:rsidRPr="00513657" w:rsidRDefault="002E7A9B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3657">
        <w:rPr>
          <w:rFonts w:ascii="Book Antiqua" w:eastAsia="Book Antiqua" w:hAnsi="Book Antiqua" w:cs="Book Antiqua"/>
          <w:b/>
          <w:color w:val="000000" w:themeColor="text1"/>
        </w:rPr>
        <w:t>6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Funnel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plot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i/>
          <w:iCs/>
          <w:color w:val="000000" w:themeColor="text1"/>
        </w:rPr>
        <w:t>vs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non-antithrombotic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group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endoscopic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resection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.</w:t>
      </w:r>
    </w:p>
    <w:p w14:paraId="1EC33000" w14:textId="77777777" w:rsidR="002E7A9B" w:rsidRPr="00513657" w:rsidRDefault="002E7A9B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1153C94" w14:textId="4FF5957B" w:rsidR="00333170" w:rsidRPr="00513657" w:rsidRDefault="00333170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lastRenderedPageBreak/>
        <w:t>Table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1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Characteristics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studies</w:t>
      </w:r>
      <w:r w:rsidR="003C551D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participants</w:t>
      </w:r>
    </w:p>
    <w:tbl>
      <w:tblPr>
        <w:tblStyle w:val="-5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223"/>
        <w:gridCol w:w="1662"/>
        <w:gridCol w:w="1908"/>
        <w:gridCol w:w="1535"/>
        <w:gridCol w:w="1488"/>
      </w:tblGrid>
      <w:tr w:rsidR="00333170" w:rsidRPr="009653FF" w14:paraId="372205A7" w14:textId="77777777" w:rsidTr="00A34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6C1C5AA" w14:textId="5D263E29" w:rsidR="00333170" w:rsidRPr="009653FF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9653FF">
              <w:rPr>
                <w:rFonts w:ascii="Book Antiqua" w:hAnsi="Book Antiqua"/>
                <w:color w:val="000000" w:themeColor="text1"/>
              </w:rPr>
              <w:t>Ref.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2C90B09" w14:textId="77777777" w:rsidR="00333170" w:rsidRPr="009653FF" w:rsidRDefault="00333170" w:rsidP="002E01D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9653FF">
              <w:rPr>
                <w:rFonts w:ascii="Book Antiqua" w:hAnsi="Book Antiqua"/>
                <w:color w:val="000000" w:themeColor="text1"/>
              </w:rPr>
              <w:t>Country</w:t>
            </w:r>
          </w:p>
        </w:tc>
        <w:tc>
          <w:tcPr>
            <w:tcW w:w="868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5B930E8" w14:textId="63BDEFE6" w:rsidR="00333170" w:rsidRPr="009653FF" w:rsidRDefault="00333170" w:rsidP="002E01D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9653FF">
              <w:rPr>
                <w:rFonts w:ascii="Book Antiqua" w:hAnsi="Book Antiqua"/>
                <w:color w:val="000000" w:themeColor="text1"/>
              </w:rPr>
              <w:t>Research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9653FF">
              <w:rPr>
                <w:rFonts w:ascii="Book Antiqua" w:hAnsi="Book Antiqua"/>
                <w:color w:val="000000" w:themeColor="text1"/>
              </w:rPr>
              <w:t>method</w:t>
            </w:r>
          </w:p>
        </w:tc>
        <w:tc>
          <w:tcPr>
            <w:tcW w:w="99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C962FEB" w14:textId="77777777" w:rsidR="00333170" w:rsidRPr="009653FF" w:rsidRDefault="00333170" w:rsidP="002E01D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9653FF">
              <w:rPr>
                <w:rFonts w:ascii="Book Antiqua" w:hAnsi="Book Antiqua"/>
                <w:color w:val="000000" w:themeColor="text1"/>
              </w:rPr>
              <w:t>Location</w:t>
            </w:r>
          </w:p>
        </w:tc>
        <w:tc>
          <w:tcPr>
            <w:tcW w:w="80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8B8F29B" w14:textId="5D72B684" w:rsidR="00333170" w:rsidRPr="009653FF" w:rsidRDefault="00333170" w:rsidP="002E01D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9653FF">
              <w:rPr>
                <w:rFonts w:ascii="Book Antiqua" w:hAnsi="Book Antiqua"/>
                <w:color w:val="000000" w:themeColor="text1"/>
              </w:rPr>
              <w:t>Age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7384F" w:rsidRPr="009653FF">
              <w:rPr>
                <w:rFonts w:ascii="Book Antiqua" w:hAnsi="Book Antiqua"/>
                <w:color w:val="000000" w:themeColor="text1"/>
              </w:rPr>
              <w:t>(</w:t>
            </w:r>
            <w:r w:rsidRPr="009653FF">
              <w:rPr>
                <w:rFonts w:ascii="Book Antiqua" w:hAnsi="Book Antiqua"/>
                <w:color w:val="000000" w:themeColor="text1"/>
              </w:rPr>
              <w:t>yr)</w:t>
            </w:r>
          </w:p>
        </w:tc>
        <w:tc>
          <w:tcPr>
            <w:tcW w:w="78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A4012E7" w14:textId="17FE8C15" w:rsidR="00333170" w:rsidRPr="009653FF" w:rsidRDefault="00333170" w:rsidP="002E01D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9653FF">
              <w:rPr>
                <w:rFonts w:ascii="Book Antiqua" w:hAnsi="Book Antiqua"/>
                <w:color w:val="000000" w:themeColor="text1"/>
              </w:rPr>
              <w:t>Gender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9653FF">
              <w:rPr>
                <w:rFonts w:ascii="Book Antiqua" w:hAnsi="Book Antiqua"/>
                <w:color w:val="000000" w:themeColor="text1"/>
              </w:rPr>
              <w:t>male,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9653FF">
              <w:rPr>
                <w:rFonts w:ascii="Book Antiqua" w:hAnsi="Book Antiqua"/>
                <w:color w:val="000000" w:themeColor="text1"/>
              </w:rPr>
              <w:t>%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  <w:tr w:rsidR="00333170" w:rsidRPr="00513657" w14:paraId="107A1011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tcBorders>
              <w:top w:val="single" w:sz="4" w:space="0" w:color="auto"/>
            </w:tcBorders>
            <w:shd w:val="clear" w:color="auto" w:fill="auto"/>
          </w:tcPr>
          <w:p w14:paraId="2F3FBA6D" w14:textId="1310B97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So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49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2019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14:paraId="3ADFAA82" w14:textId="70CA9C06" w:rsidR="00333170" w:rsidRPr="00513657" w:rsidRDefault="00775BC6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South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Korea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</w:tcPr>
          <w:p w14:paraId="319D1EEF" w14:textId="04C3AB6D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</w:tcPr>
          <w:p w14:paraId="73B88B44" w14:textId="0ABB5F1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</w:tcPr>
          <w:p w14:paraId="09C3A4B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68.8/68.5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</w:tcPr>
          <w:p w14:paraId="3193DC60" w14:textId="291F784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954,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79.7%</w:t>
            </w:r>
          </w:p>
        </w:tc>
      </w:tr>
      <w:tr w:rsidR="00333170" w:rsidRPr="00513657" w14:paraId="766D95A5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35C710B4" w14:textId="3709B3D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Kishida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45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2019</w:t>
            </w:r>
          </w:p>
        </w:tc>
        <w:tc>
          <w:tcPr>
            <w:tcW w:w="628" w:type="pct"/>
            <w:shd w:val="clear" w:color="auto" w:fill="auto"/>
          </w:tcPr>
          <w:p w14:paraId="30D8898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7E20EC76" w14:textId="159EC753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501C64B3" w14:textId="5C276FF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C500E5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64/68</w:t>
            </w:r>
          </w:p>
        </w:tc>
        <w:tc>
          <w:tcPr>
            <w:tcW w:w="782" w:type="pct"/>
            <w:shd w:val="clear" w:color="auto" w:fill="auto"/>
          </w:tcPr>
          <w:p w14:paraId="56437F0A" w14:textId="3CA3C2A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55,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41.66%</w:t>
            </w:r>
          </w:p>
        </w:tc>
      </w:tr>
      <w:tr w:rsidR="00333170" w:rsidRPr="00513657" w14:paraId="271440E7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6512D42C" w14:textId="2730911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Inoue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65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2019</w:t>
            </w:r>
          </w:p>
        </w:tc>
        <w:tc>
          <w:tcPr>
            <w:tcW w:w="628" w:type="pct"/>
            <w:shd w:val="clear" w:color="auto" w:fill="auto"/>
          </w:tcPr>
          <w:p w14:paraId="1E62984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77935D6" w14:textId="356686E0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observational</w:t>
            </w:r>
          </w:p>
          <w:p w14:paraId="10131C4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482F7DFE" w14:textId="73924F1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Gastrointestinal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10162B2" w14:textId="4197618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67.4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8.3</w:t>
            </w:r>
          </w:p>
        </w:tc>
        <w:tc>
          <w:tcPr>
            <w:tcW w:w="782" w:type="pct"/>
            <w:shd w:val="clear" w:color="auto" w:fill="auto"/>
          </w:tcPr>
          <w:p w14:paraId="0D343650" w14:textId="596D606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201,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58.6%</w:t>
            </w:r>
          </w:p>
        </w:tc>
      </w:tr>
      <w:tr w:rsidR="00333170" w:rsidRPr="00513657" w14:paraId="54B244B8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4F0AAD57" w14:textId="3D51DB7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Harada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56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2019</w:t>
            </w:r>
          </w:p>
        </w:tc>
        <w:tc>
          <w:tcPr>
            <w:tcW w:w="628" w:type="pct"/>
            <w:shd w:val="clear" w:color="auto" w:fill="auto"/>
          </w:tcPr>
          <w:p w14:paraId="67A8D11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526B8F64" w14:textId="00DA53E6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368D635" w14:textId="4287171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7EE71CA" w14:textId="5911759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72.3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8.82</w:t>
            </w:r>
          </w:p>
        </w:tc>
        <w:tc>
          <w:tcPr>
            <w:tcW w:w="782" w:type="pct"/>
            <w:shd w:val="clear" w:color="auto" w:fill="auto"/>
          </w:tcPr>
          <w:p w14:paraId="4190379C" w14:textId="747FC7D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414,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69.3%</w:t>
            </w:r>
          </w:p>
        </w:tc>
      </w:tr>
      <w:tr w:rsidR="00333170" w:rsidRPr="00513657" w14:paraId="0D02FD6A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56033A02" w14:textId="4E87F07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Arimoto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54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54D53F8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13F33853" w14:textId="0EBA5334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74C47B8D" w14:textId="07040DA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30C4C14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68.5</w:t>
            </w:r>
          </w:p>
        </w:tc>
        <w:tc>
          <w:tcPr>
            <w:tcW w:w="782" w:type="pct"/>
            <w:shd w:val="clear" w:color="auto" w:fill="auto"/>
          </w:tcPr>
          <w:p w14:paraId="07381179" w14:textId="3A4B75C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492,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58.3%</w:t>
            </w:r>
          </w:p>
        </w:tc>
      </w:tr>
      <w:tr w:rsidR="00333170" w:rsidRPr="00513657" w14:paraId="32555FAB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46C096A9" w14:textId="59F79B3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Azumi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39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6560B25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9A7022F" w14:textId="481AB2C3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270B9699" w14:textId="5A249DB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029D370A" w14:textId="0D89390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73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/>
                <w:color w:val="000000" w:themeColor="text1"/>
              </w:rPr>
              <w:t>(</w:t>
            </w:r>
            <w:r w:rsidRPr="00513657">
              <w:rPr>
                <w:rFonts w:ascii="Book Antiqua" w:hAnsi="Book Antiqua"/>
                <w:color w:val="000000" w:themeColor="text1"/>
              </w:rPr>
              <w:t>41-94)</w:t>
            </w:r>
          </w:p>
        </w:tc>
        <w:tc>
          <w:tcPr>
            <w:tcW w:w="782" w:type="pct"/>
            <w:shd w:val="clear" w:color="auto" w:fill="auto"/>
          </w:tcPr>
          <w:p w14:paraId="64552ABC" w14:textId="59A5183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284,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64.8%</w:t>
            </w:r>
          </w:p>
        </w:tc>
      </w:tr>
      <w:tr w:rsidR="00333170" w:rsidRPr="00513657" w14:paraId="23D14E6C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043E6C9" w14:textId="368E8F5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Fujita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67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17F9615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55175863" w14:textId="1A0AA542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7BA6A062" w14:textId="3825A21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263C850" w14:textId="5FE7C7E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72.2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7.4/72.9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8.3</w:t>
            </w:r>
          </w:p>
        </w:tc>
        <w:tc>
          <w:tcPr>
            <w:tcW w:w="782" w:type="pct"/>
            <w:shd w:val="clear" w:color="auto" w:fill="auto"/>
          </w:tcPr>
          <w:p w14:paraId="09087085" w14:textId="0985DE4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63,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73.8%</w:t>
            </w:r>
          </w:p>
        </w:tc>
      </w:tr>
      <w:tr w:rsidR="00333170" w:rsidRPr="00513657" w14:paraId="75A4F64C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FBA503D" w14:textId="125F514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Horikawa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58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19A5072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6B115370" w14:textId="37D139E7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12BAE6D4" w14:textId="55F47C9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2735FF4D" w14:textId="4AB9BEC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78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/>
                <w:color w:val="000000" w:themeColor="text1"/>
              </w:rPr>
              <w:t>(</w:t>
            </w:r>
            <w:r w:rsidRPr="00513657">
              <w:rPr>
                <w:rFonts w:ascii="Book Antiqua" w:hAnsi="Book Antiqua"/>
                <w:color w:val="000000" w:themeColor="text1"/>
              </w:rPr>
              <w:t>56-89)</w:t>
            </w:r>
          </w:p>
        </w:tc>
        <w:tc>
          <w:tcPr>
            <w:tcW w:w="782" w:type="pct"/>
            <w:shd w:val="clear" w:color="auto" w:fill="auto"/>
          </w:tcPr>
          <w:p w14:paraId="5D8FEDDC" w14:textId="62F95D3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77,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77%</w:t>
            </w:r>
          </w:p>
        </w:tc>
      </w:tr>
      <w:tr w:rsidR="00333170" w:rsidRPr="00513657" w14:paraId="28D7A290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5489B898" w14:textId="59A5AF9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Izumikaw</w:t>
            </w:r>
            <w:r w:rsidR="00865FEF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a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40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427B8A2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186F68A3" w14:textId="02B228DB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50DFBBA" w14:textId="397FA6C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047EBF2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14:paraId="0D76FD14" w14:textId="1CD8BC9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255,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75.25%</w:t>
            </w:r>
          </w:p>
        </w:tc>
      </w:tr>
      <w:tr w:rsidR="00333170" w:rsidRPr="00513657" w14:paraId="38420DFF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73842DEC" w14:textId="40485C3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Kono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41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30E2BF1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05CA38C4" w14:textId="3CD0E6D0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9F07565" w14:textId="1603EF9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8D47463" w14:textId="3DF268D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72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/>
                <w:color w:val="000000" w:themeColor="text1"/>
              </w:rPr>
              <w:t>(</w:t>
            </w:r>
            <w:r w:rsidRPr="00513657">
              <w:rPr>
                <w:rFonts w:ascii="Book Antiqua" w:hAnsi="Book Antiqua"/>
                <w:color w:val="000000" w:themeColor="text1"/>
              </w:rPr>
              <w:t>66-78)</w:t>
            </w:r>
          </w:p>
        </w:tc>
        <w:tc>
          <w:tcPr>
            <w:tcW w:w="782" w:type="pct"/>
            <w:shd w:val="clear" w:color="auto" w:fill="auto"/>
          </w:tcPr>
          <w:p w14:paraId="6981EBDB" w14:textId="6E31E6C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652,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74.77%</w:t>
            </w:r>
          </w:p>
        </w:tc>
      </w:tr>
      <w:tr w:rsidR="00333170" w:rsidRPr="00513657" w14:paraId="62CA37EB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591FB685" w14:textId="4EB5413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Oh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60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30A9DFB6" w14:textId="20D157A3" w:rsidR="00333170" w:rsidRPr="00513657" w:rsidRDefault="00CF13A5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South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Korea</w:t>
            </w:r>
          </w:p>
        </w:tc>
        <w:tc>
          <w:tcPr>
            <w:tcW w:w="868" w:type="pct"/>
            <w:shd w:val="clear" w:color="auto" w:fill="auto"/>
          </w:tcPr>
          <w:p w14:paraId="7FF82952" w14:textId="3A4EC9AC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6E5637AE" w14:textId="1D89AE2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7CA30904" w14:textId="7784958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70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/>
                <w:color w:val="000000" w:themeColor="text1"/>
              </w:rPr>
              <w:t>(</w:t>
            </w:r>
            <w:r w:rsidRPr="00513657">
              <w:rPr>
                <w:rFonts w:ascii="Book Antiqua" w:hAnsi="Book Antiqua"/>
                <w:color w:val="000000" w:themeColor="text1"/>
              </w:rPr>
              <w:t>49-85)</w:t>
            </w:r>
          </w:p>
        </w:tc>
        <w:tc>
          <w:tcPr>
            <w:tcW w:w="782" w:type="pct"/>
            <w:shd w:val="clear" w:color="auto" w:fill="auto"/>
          </w:tcPr>
          <w:p w14:paraId="159DD392" w14:textId="39A85F8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173,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80.47%</w:t>
            </w:r>
          </w:p>
        </w:tc>
      </w:tr>
      <w:tr w:rsidR="00333170" w:rsidRPr="00513657" w14:paraId="450ACFD1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2D00ED6" w14:textId="3FDFC0C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Park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63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lastRenderedPageBreak/>
              <w:t>2018</w:t>
            </w:r>
          </w:p>
        </w:tc>
        <w:tc>
          <w:tcPr>
            <w:tcW w:w="628" w:type="pct"/>
            <w:shd w:val="clear" w:color="auto" w:fill="auto"/>
          </w:tcPr>
          <w:p w14:paraId="02D5E0C4" w14:textId="7E675313" w:rsidR="00333170" w:rsidRPr="00513657" w:rsidRDefault="00CF13A5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lastRenderedPageBreak/>
              <w:t>South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lastRenderedPageBreak/>
              <w:t>Korea</w:t>
            </w:r>
          </w:p>
        </w:tc>
        <w:tc>
          <w:tcPr>
            <w:tcW w:w="868" w:type="pct"/>
            <w:shd w:val="clear" w:color="auto" w:fill="auto"/>
          </w:tcPr>
          <w:p w14:paraId="621C7B72" w14:textId="3C30F76C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Prospective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lastRenderedPageBreak/>
              <w:t>observational</w:t>
            </w:r>
          </w:p>
          <w:p w14:paraId="79B8B6B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E47BCFD" w14:textId="73C2157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lesion</w:t>
            </w:r>
          </w:p>
        </w:tc>
        <w:tc>
          <w:tcPr>
            <w:tcW w:w="807" w:type="pct"/>
            <w:shd w:val="clear" w:color="auto" w:fill="auto"/>
          </w:tcPr>
          <w:p w14:paraId="612A1CA3" w14:textId="65B83CB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55.8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11.9/52.4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12.3</w:t>
            </w:r>
          </w:p>
        </w:tc>
        <w:tc>
          <w:tcPr>
            <w:tcW w:w="782" w:type="pct"/>
            <w:shd w:val="clear" w:color="auto" w:fill="auto"/>
          </w:tcPr>
          <w:p w14:paraId="2799742E" w14:textId="14C796D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2661,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68.46%</w:t>
            </w:r>
          </w:p>
        </w:tc>
      </w:tr>
      <w:tr w:rsidR="00333170" w:rsidRPr="00513657" w14:paraId="6DEF6732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4AD36D3A" w14:textId="130AF39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lastRenderedPageBreak/>
              <w:t>Sanomura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59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2C121DE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E127DA9" w14:textId="056222E0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66BAC90" w14:textId="61BCBF9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BC7E6EE" w14:textId="4B75179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69.8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9.2</w:t>
            </w:r>
          </w:p>
        </w:tc>
        <w:tc>
          <w:tcPr>
            <w:tcW w:w="782" w:type="pct"/>
            <w:shd w:val="clear" w:color="auto" w:fill="auto"/>
          </w:tcPr>
          <w:p w14:paraId="1EF31167" w14:textId="1CCA865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719,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70%</w:t>
            </w:r>
          </w:p>
        </w:tc>
      </w:tr>
      <w:tr w:rsidR="00333170" w:rsidRPr="00513657" w14:paraId="502ABC2F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456CDA5" w14:textId="5E54D66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Seo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55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611BFCBE" w14:textId="7F8611EB" w:rsidR="00333170" w:rsidRPr="00513657" w:rsidRDefault="00B43EE2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South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Korea</w:t>
            </w:r>
          </w:p>
        </w:tc>
        <w:tc>
          <w:tcPr>
            <w:tcW w:w="868" w:type="pct"/>
            <w:shd w:val="clear" w:color="auto" w:fill="auto"/>
          </w:tcPr>
          <w:p w14:paraId="09BC0202" w14:textId="6D287294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CA5B94E" w14:textId="4CBE4BD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CC2B01D" w14:textId="677AE26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63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/>
                <w:color w:val="000000" w:themeColor="text1"/>
              </w:rPr>
              <w:t>(</w:t>
            </w:r>
            <w:r w:rsidRPr="00513657">
              <w:rPr>
                <w:rFonts w:ascii="Book Antiqua" w:hAnsi="Book Antiqua"/>
                <w:color w:val="000000" w:themeColor="text1"/>
              </w:rPr>
              <w:t>55-69.5)</w:t>
            </w:r>
          </w:p>
        </w:tc>
        <w:tc>
          <w:tcPr>
            <w:tcW w:w="782" w:type="pct"/>
            <w:shd w:val="clear" w:color="auto" w:fill="auto"/>
          </w:tcPr>
          <w:p w14:paraId="63EB2D03" w14:textId="2FB62BD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723,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60.8%</w:t>
            </w:r>
          </w:p>
        </w:tc>
      </w:tr>
      <w:tr w:rsidR="00333170" w:rsidRPr="00513657" w14:paraId="40D6B9F6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28226BA" w14:textId="2DDB6E6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Sakai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64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2614644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77577578" w14:textId="22D36B99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71426497" w14:textId="71C25A0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n</w:t>
            </w:r>
          </w:p>
        </w:tc>
        <w:tc>
          <w:tcPr>
            <w:tcW w:w="807" w:type="pct"/>
            <w:shd w:val="clear" w:color="auto" w:fill="auto"/>
          </w:tcPr>
          <w:p w14:paraId="1B19F98E" w14:textId="59C5FA5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72.6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7.2/69.1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10.9</w:t>
            </w:r>
          </w:p>
        </w:tc>
        <w:tc>
          <w:tcPr>
            <w:tcW w:w="782" w:type="pct"/>
            <w:shd w:val="clear" w:color="auto" w:fill="auto"/>
          </w:tcPr>
          <w:p w14:paraId="4E878A70" w14:textId="595F5FF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669,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66.63%</w:t>
            </w:r>
          </w:p>
        </w:tc>
      </w:tr>
      <w:tr w:rsidR="00333170" w:rsidRPr="00513657" w14:paraId="7D11B752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8A8F2F4" w14:textId="51E1233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Yamashita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36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547D334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62255DA5" w14:textId="40B8C939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4E8672E2" w14:textId="5462043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16F2302E" w14:textId="0CA966F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66.6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10.6</w:t>
            </w:r>
          </w:p>
        </w:tc>
        <w:tc>
          <w:tcPr>
            <w:tcW w:w="782" w:type="pct"/>
            <w:shd w:val="clear" w:color="auto" w:fill="auto"/>
          </w:tcPr>
          <w:p w14:paraId="642F13A6" w14:textId="10D59CF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373,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57.4%</w:t>
            </w:r>
          </w:p>
        </w:tc>
      </w:tr>
      <w:tr w:rsidR="00333170" w:rsidRPr="00513657" w14:paraId="2C2B648C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BB2B3D6" w14:textId="5507092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Yanagisawa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35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01A9D3B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6B2BC515" w14:textId="752981AE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93499EA" w14:textId="24DA30E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Gastrointestinal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201589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14:paraId="48B03D45" w14:textId="025273B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314,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72.02%</w:t>
            </w:r>
          </w:p>
        </w:tc>
      </w:tr>
      <w:tr w:rsidR="00333170" w:rsidRPr="00513657" w14:paraId="18EF1085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7BD1897" w14:textId="00FD75E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Matsumoto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46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2018</w:t>
            </w:r>
          </w:p>
        </w:tc>
        <w:tc>
          <w:tcPr>
            <w:tcW w:w="628" w:type="pct"/>
            <w:shd w:val="clear" w:color="auto" w:fill="auto"/>
          </w:tcPr>
          <w:p w14:paraId="4C65288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5FCFB9EC" w14:textId="2706C4DD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F1C8380" w14:textId="2CA2A8D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3EDAD8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70/65</w:t>
            </w:r>
          </w:p>
        </w:tc>
        <w:tc>
          <w:tcPr>
            <w:tcW w:w="782" w:type="pct"/>
            <w:shd w:val="clear" w:color="auto" w:fill="auto"/>
          </w:tcPr>
          <w:p w14:paraId="1025E5D7" w14:textId="2B3AA0D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551,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65.44%</w:t>
            </w:r>
          </w:p>
        </w:tc>
      </w:tr>
      <w:tr w:rsidR="00333170" w:rsidRPr="00513657" w14:paraId="2203C003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65986A0" w14:textId="4F8FFED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Harada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2E01D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61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538E667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18FDC1DE" w14:textId="2BCC6797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observational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5A0324EF" w14:textId="5DC3257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5ACC302" w14:textId="1D3A974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76.8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6.0/72.7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7.9</w:t>
            </w:r>
          </w:p>
        </w:tc>
        <w:tc>
          <w:tcPr>
            <w:tcW w:w="782" w:type="pct"/>
            <w:shd w:val="clear" w:color="auto" w:fill="auto"/>
          </w:tcPr>
          <w:p w14:paraId="0FC209EF" w14:textId="66370AD3" w:rsidR="00333170" w:rsidRPr="00513657" w:rsidRDefault="00333170" w:rsidP="009A0E8E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40,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88</w:t>
            </w:r>
            <w:r w:rsidR="009A0E8E">
              <w:rPr>
                <w:rFonts w:ascii="Book Antiqua" w:hAnsi="Book Antiqua" w:hint="eastAsia"/>
                <w:color w:val="000000" w:themeColor="text1"/>
              </w:rPr>
              <w:t>.</w:t>
            </w:r>
            <w:r w:rsidRPr="00513657">
              <w:rPr>
                <w:rFonts w:ascii="Book Antiqua" w:hAnsi="Book Antiqua"/>
                <w:color w:val="000000" w:themeColor="text1"/>
              </w:rPr>
              <w:t>88%</w:t>
            </w:r>
          </w:p>
        </w:tc>
      </w:tr>
      <w:tr w:rsidR="00333170" w:rsidRPr="00513657" w14:paraId="6F46B154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  <w:vAlign w:val="center"/>
          </w:tcPr>
          <w:p w14:paraId="04E9F0AF" w14:textId="7C9F21D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Yano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69F0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33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1DC328E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630478F6" w14:textId="3B8D3BBA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DA14FCE" w14:textId="0FE714C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707F74E3" w14:textId="57CA8F4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72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/>
                <w:color w:val="000000" w:themeColor="text1"/>
              </w:rPr>
              <w:t>(</w:t>
            </w:r>
            <w:r w:rsidRPr="00513657">
              <w:rPr>
                <w:rFonts w:ascii="Book Antiqua" w:hAnsi="Book Antiqua"/>
                <w:color w:val="000000" w:themeColor="text1"/>
              </w:rPr>
              <w:t>33-94)</w:t>
            </w:r>
          </w:p>
        </w:tc>
        <w:tc>
          <w:tcPr>
            <w:tcW w:w="782" w:type="pct"/>
            <w:shd w:val="clear" w:color="auto" w:fill="auto"/>
          </w:tcPr>
          <w:p w14:paraId="64B42D9C" w14:textId="138391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1319,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74.65%</w:t>
            </w:r>
          </w:p>
        </w:tc>
      </w:tr>
      <w:tr w:rsidR="00333170" w:rsidRPr="00513657" w14:paraId="1F64F571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60DE6CB" w14:textId="0D257011" w:rsidR="00333170" w:rsidRPr="00513657" w:rsidRDefault="00333170" w:rsidP="00E314A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Ueki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E314AB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14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Cs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5E5BB63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7F6A25DB" w14:textId="6BBFD9D3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cohort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263B4682" w14:textId="39A298D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B0CBE1F" w14:textId="380CCBC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71.2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8.4</w:t>
            </w:r>
          </w:p>
        </w:tc>
        <w:tc>
          <w:tcPr>
            <w:tcW w:w="782" w:type="pct"/>
            <w:shd w:val="clear" w:color="auto" w:fill="auto"/>
          </w:tcPr>
          <w:p w14:paraId="42E67D62" w14:textId="5AE7D73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264,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72.5%</w:t>
            </w:r>
          </w:p>
        </w:tc>
      </w:tr>
      <w:tr w:rsidR="00333170" w:rsidRPr="00513657" w14:paraId="269CCBF8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7F28A58C" w14:textId="60250D26" w:rsidR="00333170" w:rsidRPr="00513657" w:rsidRDefault="00333170" w:rsidP="00F620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Yoshio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F620C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78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5563E03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739DC7FD" w14:textId="3E7045E1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70E3A96" w14:textId="466ED32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7EA41C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75/76</w:t>
            </w:r>
          </w:p>
        </w:tc>
        <w:tc>
          <w:tcPr>
            <w:tcW w:w="782" w:type="pct"/>
            <w:shd w:val="clear" w:color="auto" w:fill="auto"/>
          </w:tcPr>
          <w:p w14:paraId="00E9DBAA" w14:textId="61E9900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90,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90.91%</w:t>
            </w:r>
          </w:p>
        </w:tc>
      </w:tr>
      <w:tr w:rsidR="00333170" w:rsidRPr="00513657" w14:paraId="22F82669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6849C04F" w14:textId="0F665143" w:rsidR="00333170" w:rsidRPr="00513657" w:rsidRDefault="00333170" w:rsidP="00E314A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Gotoda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E314AB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15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70638C8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3612CF8A" w14:textId="62AAE514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AB0B97A" w14:textId="4B7D9A7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38C836B7" w14:textId="1344201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68.8-81.0</w:t>
            </w:r>
          </w:p>
        </w:tc>
        <w:tc>
          <w:tcPr>
            <w:tcW w:w="782" w:type="pct"/>
            <w:shd w:val="clear" w:color="auto" w:fill="auto"/>
          </w:tcPr>
          <w:p w14:paraId="73E7E990" w14:textId="51D0E33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410,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77.5%</w:t>
            </w:r>
          </w:p>
        </w:tc>
      </w:tr>
      <w:tr w:rsidR="00333170" w:rsidRPr="00513657" w14:paraId="736F61D7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4E64F9B" w14:textId="2AF7F2FE" w:rsidR="00333170" w:rsidRPr="00513657" w:rsidRDefault="00333170" w:rsidP="00E314A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Furuhata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E314AB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17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3288AF6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0BD9779" w14:textId="6307F530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4468D85F" w14:textId="5BAB1D3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05417F1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69</w:t>
            </w:r>
          </w:p>
        </w:tc>
        <w:tc>
          <w:tcPr>
            <w:tcW w:w="782" w:type="pct"/>
            <w:shd w:val="clear" w:color="auto" w:fill="auto"/>
          </w:tcPr>
          <w:p w14:paraId="3CB47EC0" w14:textId="076682E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1377,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77.3%</w:t>
            </w:r>
          </w:p>
        </w:tc>
      </w:tr>
      <w:tr w:rsidR="00333170" w:rsidRPr="00513657" w14:paraId="0A75F60C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30969FF" w14:textId="00243741" w:rsidR="00333170" w:rsidRPr="00513657" w:rsidRDefault="00333170" w:rsidP="00E314A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lastRenderedPageBreak/>
              <w:t>Shibuya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E314AB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1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6B341CE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9458569" w14:textId="27F0AC93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B1BEFAE" w14:textId="01DB779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Colonic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9C6943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14:paraId="6230F00C" w14:textId="77777777" w:rsidR="00333170" w:rsidRPr="00513657" w:rsidRDefault="00861AB8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Unclear</w:t>
            </w:r>
          </w:p>
        </w:tc>
      </w:tr>
      <w:tr w:rsidR="00333170" w:rsidRPr="00513657" w14:paraId="7786E11C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6A6CDD3C" w14:textId="42B6ED22" w:rsidR="00333170" w:rsidRPr="00513657" w:rsidRDefault="00333170" w:rsidP="00E314A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Bronsgeest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E314AB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E314AB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E314AB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E314AB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42</w:t>
            </w:r>
            <w:r w:rsidR="00E314AB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E314AB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6D702D7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Holland</w:t>
            </w:r>
          </w:p>
        </w:tc>
        <w:tc>
          <w:tcPr>
            <w:tcW w:w="868" w:type="pct"/>
            <w:shd w:val="clear" w:color="auto" w:fill="auto"/>
          </w:tcPr>
          <w:p w14:paraId="038C68C7" w14:textId="5D743915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C9C3F3C" w14:textId="064EE39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132A954" w14:textId="6C58DC2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67.4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8.3</w:t>
            </w:r>
          </w:p>
        </w:tc>
        <w:tc>
          <w:tcPr>
            <w:tcW w:w="782" w:type="pct"/>
            <w:shd w:val="clear" w:color="auto" w:fill="auto"/>
          </w:tcPr>
          <w:p w14:paraId="1F96CEC3" w14:textId="31C39D2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201,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58.6%</w:t>
            </w:r>
          </w:p>
        </w:tc>
      </w:tr>
      <w:tr w:rsidR="00333170" w:rsidRPr="00513657" w14:paraId="2A05FF5B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C76D9F3" w14:textId="0DB7B7FB" w:rsidR="00333170" w:rsidRPr="00513657" w:rsidRDefault="00333170" w:rsidP="00E314A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Ishigami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E314AB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34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4693EC9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33E8F264" w14:textId="665330CB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AA7B861" w14:textId="0C308D8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Lower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gastrointestinal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F5910BE" w14:textId="7694210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64.9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11.1</w:t>
            </w:r>
          </w:p>
        </w:tc>
        <w:tc>
          <w:tcPr>
            <w:tcW w:w="782" w:type="pct"/>
            <w:shd w:val="clear" w:color="auto" w:fill="auto"/>
          </w:tcPr>
          <w:p w14:paraId="76E42901" w14:textId="1B0FD20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526,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68%</w:t>
            </w:r>
          </w:p>
        </w:tc>
      </w:tr>
      <w:tr w:rsidR="00333170" w:rsidRPr="00513657" w14:paraId="6088A4B4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4322006E" w14:textId="7D6CDBB0" w:rsidR="00333170" w:rsidRPr="00513657" w:rsidRDefault="007240E9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Pigò</w:t>
            </w:r>
            <w:r w:rsidR="003C551D">
              <w:rPr>
                <w:rFonts w:ascii="Book Antiqua" w:hAnsi="Book Antiqua" w:hint="eastAsi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0A77428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Italy</w:t>
            </w:r>
          </w:p>
        </w:tc>
        <w:tc>
          <w:tcPr>
            <w:tcW w:w="868" w:type="pct"/>
            <w:shd w:val="clear" w:color="auto" w:fill="auto"/>
          </w:tcPr>
          <w:p w14:paraId="1C40AC62" w14:textId="0BB341AE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7821F5ED" w14:textId="3E9011C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9E48C7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65.4</w:t>
            </w:r>
          </w:p>
        </w:tc>
        <w:tc>
          <w:tcPr>
            <w:tcW w:w="782" w:type="pct"/>
            <w:shd w:val="clear" w:color="auto" w:fill="auto"/>
          </w:tcPr>
          <w:p w14:paraId="5FEEA04D" w14:textId="0E904F8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385,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63.2%</w:t>
            </w:r>
          </w:p>
        </w:tc>
      </w:tr>
      <w:tr w:rsidR="00333170" w:rsidRPr="00513657" w14:paraId="27A8630F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75237B75" w14:textId="17E878C9" w:rsidR="00333170" w:rsidRPr="00513657" w:rsidRDefault="00333170" w:rsidP="001774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Kono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177418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76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6D44312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6C1FD7AD" w14:textId="4473CABD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observational</w:t>
            </w:r>
          </w:p>
          <w:p w14:paraId="1CA1EE9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B4A5872" w14:textId="2BD6503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Upper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gastrointestinal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3E2FB520" w14:textId="464E2B8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74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8.3</w:t>
            </w:r>
          </w:p>
        </w:tc>
        <w:tc>
          <w:tcPr>
            <w:tcW w:w="782" w:type="pct"/>
            <w:shd w:val="clear" w:color="auto" w:fill="auto"/>
          </w:tcPr>
          <w:p w14:paraId="474470CE" w14:textId="4D830C7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44,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89.8%</w:t>
            </w:r>
          </w:p>
        </w:tc>
      </w:tr>
      <w:tr w:rsidR="00333170" w:rsidRPr="00513657" w14:paraId="15806B5C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1ECF039" w14:textId="15819FFD" w:rsidR="00333170" w:rsidRPr="00513657" w:rsidRDefault="00333170" w:rsidP="001774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Lin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69553C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75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79C86FE7" w14:textId="36712214" w:rsidR="00333170" w:rsidRPr="00513657" w:rsidRDefault="00333170" w:rsidP="00B43EE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</w:t>
            </w:r>
            <w:r w:rsidR="00B43EE2">
              <w:rPr>
                <w:rFonts w:ascii="Book Antiqua" w:hAnsi="Book Antiqua"/>
                <w:color w:val="000000" w:themeColor="text1"/>
              </w:rPr>
              <w:t>nited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S</w:t>
            </w:r>
            <w:r w:rsidR="00B43EE2">
              <w:rPr>
                <w:rFonts w:ascii="Book Antiqua" w:hAnsi="Book Antiqua"/>
                <w:color w:val="000000" w:themeColor="text1"/>
              </w:rPr>
              <w:t>tates</w:t>
            </w:r>
          </w:p>
        </w:tc>
        <w:tc>
          <w:tcPr>
            <w:tcW w:w="868" w:type="pct"/>
            <w:shd w:val="clear" w:color="auto" w:fill="auto"/>
          </w:tcPr>
          <w:p w14:paraId="1979EFC7" w14:textId="6955EE40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75F05D43" w14:textId="021C21A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2136C77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14:paraId="4D8F8224" w14:textId="77777777" w:rsidR="00333170" w:rsidRPr="00513657" w:rsidRDefault="00861AB8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Unclear</w:t>
            </w:r>
          </w:p>
        </w:tc>
      </w:tr>
      <w:tr w:rsidR="00333170" w:rsidRPr="00513657" w14:paraId="25C22E62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7AA35873" w14:textId="46A15382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Sato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38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67851E2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78E37B7C" w14:textId="40FB2BB7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4A054DC4" w14:textId="7BD5EF2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8852CA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71.1</w:t>
            </w:r>
          </w:p>
        </w:tc>
        <w:tc>
          <w:tcPr>
            <w:tcW w:w="782" w:type="pct"/>
            <w:shd w:val="clear" w:color="auto" w:fill="auto"/>
          </w:tcPr>
          <w:p w14:paraId="380EAAFB" w14:textId="589811E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1786,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75.1%</w:t>
            </w:r>
          </w:p>
        </w:tc>
      </w:tr>
      <w:tr w:rsidR="00333170" w:rsidRPr="00513657" w14:paraId="38C5C9D1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57A3F38" w14:textId="4D81A4CF" w:rsidR="00333170" w:rsidRPr="00513657" w:rsidRDefault="00333170" w:rsidP="001774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Igarashi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27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2017</w:t>
            </w:r>
          </w:p>
        </w:tc>
        <w:tc>
          <w:tcPr>
            <w:tcW w:w="628" w:type="pct"/>
            <w:shd w:val="clear" w:color="auto" w:fill="auto"/>
          </w:tcPr>
          <w:p w14:paraId="5DD804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3228BED" w14:textId="6A43B4D0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1F5ED034" w14:textId="3A65CBB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13660AD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72.4</w:t>
            </w:r>
          </w:p>
        </w:tc>
        <w:tc>
          <w:tcPr>
            <w:tcW w:w="782" w:type="pct"/>
            <w:shd w:val="clear" w:color="auto" w:fill="auto"/>
          </w:tcPr>
          <w:p w14:paraId="4CBAE3E6" w14:textId="0558250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758,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77.7%</w:t>
            </w:r>
          </w:p>
        </w:tc>
      </w:tr>
      <w:tr w:rsidR="00333170" w:rsidRPr="00513657" w14:paraId="7CAA9E3A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6DC39E9" w14:textId="64483C6E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Amato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31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2016</w:t>
            </w:r>
          </w:p>
        </w:tc>
        <w:tc>
          <w:tcPr>
            <w:tcW w:w="628" w:type="pct"/>
            <w:shd w:val="clear" w:color="auto" w:fill="auto"/>
          </w:tcPr>
          <w:p w14:paraId="19A6511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Italy</w:t>
            </w:r>
          </w:p>
        </w:tc>
        <w:tc>
          <w:tcPr>
            <w:tcW w:w="868" w:type="pct"/>
            <w:shd w:val="clear" w:color="auto" w:fill="auto"/>
          </w:tcPr>
          <w:p w14:paraId="1C82016E" w14:textId="1CF9D587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observational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427D882A" w14:textId="7A3E4BA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Gastrointestinal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4DD9DBB" w14:textId="6F941C9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59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12.1</w:t>
            </w:r>
          </w:p>
        </w:tc>
        <w:tc>
          <w:tcPr>
            <w:tcW w:w="782" w:type="pct"/>
            <w:shd w:val="clear" w:color="auto" w:fill="auto"/>
          </w:tcPr>
          <w:p w14:paraId="24F8ED0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54.3%</w:t>
            </w:r>
          </w:p>
        </w:tc>
      </w:tr>
      <w:tr w:rsidR="00333170" w:rsidRPr="00513657" w14:paraId="05945322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3885121A" w14:textId="1D51A59B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Kubo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32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2016</w:t>
            </w:r>
          </w:p>
        </w:tc>
        <w:tc>
          <w:tcPr>
            <w:tcW w:w="628" w:type="pct"/>
            <w:shd w:val="clear" w:color="auto" w:fill="auto"/>
          </w:tcPr>
          <w:p w14:paraId="6414532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7AC7B61E" w14:textId="370BEBC2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5AA295C2" w14:textId="0853A0D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Gastrointestinal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2A580CD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63.9</w:t>
            </w:r>
          </w:p>
        </w:tc>
        <w:tc>
          <w:tcPr>
            <w:tcW w:w="782" w:type="pct"/>
            <w:shd w:val="clear" w:color="auto" w:fill="auto"/>
          </w:tcPr>
          <w:p w14:paraId="0EF26EE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467,59.3%</w:t>
            </w:r>
          </w:p>
        </w:tc>
      </w:tr>
      <w:tr w:rsidR="00333170" w:rsidRPr="00513657" w14:paraId="641EE21D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645E4F8" w14:textId="1264A2A9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Shindo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25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2016</w:t>
            </w:r>
          </w:p>
        </w:tc>
        <w:tc>
          <w:tcPr>
            <w:tcW w:w="628" w:type="pct"/>
            <w:shd w:val="clear" w:color="auto" w:fill="auto"/>
          </w:tcPr>
          <w:p w14:paraId="626DB89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2650338E" w14:textId="3803D6BC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6DD6A43A" w14:textId="0A23414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E673683" w14:textId="3E6AB15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71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32-87</w:t>
            </w:r>
          </w:p>
        </w:tc>
        <w:tc>
          <w:tcPr>
            <w:tcW w:w="782" w:type="pct"/>
            <w:shd w:val="clear" w:color="auto" w:fill="auto"/>
          </w:tcPr>
          <w:p w14:paraId="38A319BB" w14:textId="067CE48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190,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72.5%</w:t>
            </w:r>
          </w:p>
        </w:tc>
      </w:tr>
      <w:tr w:rsidR="00333170" w:rsidRPr="00513657" w14:paraId="34C709AB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FD561CF" w14:textId="17C53404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Yoshida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52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2016</w:t>
            </w:r>
          </w:p>
        </w:tc>
        <w:tc>
          <w:tcPr>
            <w:tcW w:w="628" w:type="pct"/>
            <w:shd w:val="clear" w:color="auto" w:fill="auto"/>
          </w:tcPr>
          <w:p w14:paraId="0815EB9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BFAB0FA" w14:textId="77AED34D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6B645377" w14:textId="0ADB474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02E2E49C" w14:textId="7F0D2B8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68.2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10.3</w:t>
            </w:r>
          </w:p>
        </w:tc>
        <w:tc>
          <w:tcPr>
            <w:tcW w:w="782" w:type="pct"/>
            <w:shd w:val="clear" w:color="auto" w:fill="auto"/>
          </w:tcPr>
          <w:p w14:paraId="5568E932" w14:textId="77777777" w:rsidR="00333170" w:rsidRPr="00513657" w:rsidRDefault="00861AB8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Unclear</w:t>
            </w:r>
          </w:p>
        </w:tc>
      </w:tr>
      <w:tr w:rsidR="00333170" w:rsidRPr="00513657" w14:paraId="6711D4E9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52CAC22E" w14:textId="15AFA14E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Ninomiya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lastRenderedPageBreak/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53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2015</w:t>
            </w:r>
          </w:p>
        </w:tc>
        <w:tc>
          <w:tcPr>
            <w:tcW w:w="628" w:type="pct"/>
            <w:shd w:val="clear" w:color="auto" w:fill="auto"/>
          </w:tcPr>
          <w:p w14:paraId="47884F7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Japan</w:t>
            </w:r>
          </w:p>
        </w:tc>
        <w:tc>
          <w:tcPr>
            <w:tcW w:w="868" w:type="pct"/>
            <w:shd w:val="clear" w:color="auto" w:fill="auto"/>
          </w:tcPr>
          <w:p w14:paraId="535DE352" w14:textId="6325CA18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lastRenderedPageBreak/>
              <w:t>study</w:t>
            </w:r>
          </w:p>
        </w:tc>
        <w:tc>
          <w:tcPr>
            <w:tcW w:w="996" w:type="pct"/>
            <w:shd w:val="clear" w:color="auto" w:fill="auto"/>
          </w:tcPr>
          <w:p w14:paraId="53E69F1F" w14:textId="56597DA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lesion</w:t>
            </w:r>
          </w:p>
        </w:tc>
        <w:tc>
          <w:tcPr>
            <w:tcW w:w="807" w:type="pct"/>
            <w:shd w:val="clear" w:color="auto" w:fill="auto"/>
          </w:tcPr>
          <w:p w14:paraId="51735C66" w14:textId="0319C71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67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11.1</w:t>
            </w:r>
          </w:p>
        </w:tc>
        <w:tc>
          <w:tcPr>
            <w:tcW w:w="782" w:type="pct"/>
            <w:shd w:val="clear" w:color="auto" w:fill="auto"/>
          </w:tcPr>
          <w:p w14:paraId="51ACA3B9" w14:textId="4828D09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410,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70.4%</w:t>
            </w:r>
          </w:p>
        </w:tc>
      </w:tr>
      <w:tr w:rsidR="00333170" w:rsidRPr="00513657" w14:paraId="41A0663E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3221CD48" w14:textId="4BA9013D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lastRenderedPageBreak/>
              <w:t>Al-Mammari</w:t>
            </w:r>
            <w:r w:rsidR="003C551D">
              <w:rPr>
                <w:rFonts w:ascii="Book Antiqua" w:hAnsi="Book Antiqua" w:hint="eastAsi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2015</w:t>
            </w:r>
          </w:p>
        </w:tc>
        <w:tc>
          <w:tcPr>
            <w:tcW w:w="628" w:type="pct"/>
            <w:shd w:val="clear" w:color="auto" w:fill="auto"/>
          </w:tcPr>
          <w:p w14:paraId="55CD0671" w14:textId="2285FCA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</w:t>
            </w:r>
            <w:r w:rsidR="00221154">
              <w:rPr>
                <w:rFonts w:ascii="Book Antiqua" w:hAnsi="Book Antiqua"/>
                <w:color w:val="000000" w:themeColor="text1"/>
              </w:rPr>
              <w:t>nited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K</w:t>
            </w:r>
            <w:r w:rsidR="00221154">
              <w:rPr>
                <w:rFonts w:ascii="Book Antiqua" w:hAnsi="Book Antiqua"/>
                <w:color w:val="000000" w:themeColor="text1"/>
              </w:rPr>
              <w:t>ingdom</w:t>
            </w:r>
          </w:p>
        </w:tc>
        <w:tc>
          <w:tcPr>
            <w:tcW w:w="868" w:type="pct"/>
            <w:shd w:val="clear" w:color="auto" w:fill="auto"/>
          </w:tcPr>
          <w:p w14:paraId="357CFB3D" w14:textId="38F34E1B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observational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16BF1300" w14:textId="7A2A74E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Oesophageal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3B48B78C" w14:textId="47D9D6B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71,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65-78</w:t>
            </w:r>
          </w:p>
        </w:tc>
        <w:tc>
          <w:tcPr>
            <w:tcW w:w="782" w:type="pct"/>
            <w:shd w:val="clear" w:color="auto" w:fill="auto"/>
          </w:tcPr>
          <w:p w14:paraId="6FB659D0" w14:textId="375F3FF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72.6%</w:t>
            </w:r>
          </w:p>
        </w:tc>
      </w:tr>
      <w:tr w:rsidR="00333170" w:rsidRPr="00513657" w14:paraId="3941BABB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417F1EBB" w14:textId="1EDDDF49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Odagiri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16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2015</w:t>
            </w:r>
          </w:p>
        </w:tc>
        <w:tc>
          <w:tcPr>
            <w:tcW w:w="628" w:type="pct"/>
            <w:shd w:val="clear" w:color="auto" w:fill="auto"/>
          </w:tcPr>
          <w:p w14:paraId="44CACD5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3334618A" w14:textId="7E44699E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cohort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7B8ECA4A" w14:textId="66D8BEA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2FF36CF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14:paraId="28A767B1" w14:textId="3F98B32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4495,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59.4%</w:t>
            </w:r>
          </w:p>
        </w:tc>
      </w:tr>
      <w:tr w:rsidR="00333170" w:rsidRPr="00513657" w14:paraId="799D1C46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9A57213" w14:textId="146F1C06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Namasivayam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2014</w:t>
            </w:r>
          </w:p>
        </w:tc>
        <w:tc>
          <w:tcPr>
            <w:tcW w:w="628" w:type="pct"/>
            <w:shd w:val="clear" w:color="auto" w:fill="auto"/>
          </w:tcPr>
          <w:p w14:paraId="4B160A15" w14:textId="6C36BE5F" w:rsidR="00333170" w:rsidRPr="00513657" w:rsidRDefault="007512B9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</w:t>
            </w:r>
            <w:r>
              <w:rPr>
                <w:rFonts w:ascii="Book Antiqua" w:hAnsi="Book Antiqua"/>
                <w:color w:val="000000" w:themeColor="text1"/>
              </w:rPr>
              <w:t>nited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S</w:t>
            </w:r>
            <w:r>
              <w:rPr>
                <w:rFonts w:ascii="Book Antiqua" w:hAnsi="Book Antiqua"/>
                <w:color w:val="000000" w:themeColor="text1"/>
              </w:rPr>
              <w:t>tates</w:t>
            </w:r>
          </w:p>
        </w:tc>
        <w:tc>
          <w:tcPr>
            <w:tcW w:w="868" w:type="pct"/>
            <w:shd w:val="clear" w:color="auto" w:fill="auto"/>
          </w:tcPr>
          <w:p w14:paraId="278DB6E6" w14:textId="1FE05321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2AE6548" w14:textId="2361C0E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Gastrointestinal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777038D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69</w:t>
            </w:r>
          </w:p>
        </w:tc>
        <w:tc>
          <w:tcPr>
            <w:tcW w:w="782" w:type="pct"/>
            <w:shd w:val="clear" w:color="auto" w:fill="auto"/>
          </w:tcPr>
          <w:p w14:paraId="2740BCF0" w14:textId="77777777" w:rsidR="00333170" w:rsidRPr="00513657" w:rsidRDefault="00861AB8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Unclear</w:t>
            </w:r>
          </w:p>
        </w:tc>
      </w:tr>
      <w:tr w:rsidR="00333170" w:rsidRPr="00513657" w14:paraId="03ABF6C1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B52A883" w14:textId="618F95EC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Terasaki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21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2014</w:t>
            </w:r>
          </w:p>
        </w:tc>
        <w:tc>
          <w:tcPr>
            <w:tcW w:w="628" w:type="pct"/>
            <w:shd w:val="clear" w:color="auto" w:fill="auto"/>
          </w:tcPr>
          <w:p w14:paraId="4D175F7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14B622B6" w14:textId="6E47FAA0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2A5E68B9" w14:textId="335DB3D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02E45B6D" w14:textId="09572F1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66.9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11.2</w:t>
            </w:r>
          </w:p>
        </w:tc>
        <w:tc>
          <w:tcPr>
            <w:tcW w:w="782" w:type="pct"/>
            <w:shd w:val="clear" w:color="auto" w:fill="auto"/>
          </w:tcPr>
          <w:p w14:paraId="0D940C63" w14:textId="2104209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233,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64.2%</w:t>
            </w:r>
          </w:p>
        </w:tc>
      </w:tr>
      <w:tr w:rsidR="00333170" w:rsidRPr="00513657" w14:paraId="60002EB3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77260AD9" w14:textId="1B4EEBA6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Tounou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50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2014</w:t>
            </w:r>
          </w:p>
        </w:tc>
        <w:tc>
          <w:tcPr>
            <w:tcW w:w="628" w:type="pct"/>
            <w:shd w:val="clear" w:color="auto" w:fill="auto"/>
          </w:tcPr>
          <w:p w14:paraId="097B24A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54395A27" w14:textId="17BF15CF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7447B4F" w14:textId="5D8A295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93B6A2D" w14:textId="7087461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71.8,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36-92</w:t>
            </w:r>
          </w:p>
        </w:tc>
        <w:tc>
          <w:tcPr>
            <w:tcW w:w="782" w:type="pct"/>
            <w:shd w:val="clear" w:color="auto" w:fill="auto"/>
          </w:tcPr>
          <w:p w14:paraId="57653070" w14:textId="40FD39B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257,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73.4%</w:t>
            </w:r>
          </w:p>
        </w:tc>
      </w:tr>
      <w:tr w:rsidR="00333170" w:rsidRPr="00513657" w14:paraId="55B39050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20C6618" w14:textId="341E9DF1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Suzuki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18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2014</w:t>
            </w:r>
          </w:p>
        </w:tc>
        <w:tc>
          <w:tcPr>
            <w:tcW w:w="628" w:type="pct"/>
            <w:shd w:val="clear" w:color="auto" w:fill="auto"/>
          </w:tcPr>
          <w:p w14:paraId="30B54AC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3601DC7B" w14:textId="65461EC1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007429AA" w14:textId="599B411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036EFD1C" w14:textId="724B39D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65.5,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29-86</w:t>
            </w:r>
          </w:p>
        </w:tc>
        <w:tc>
          <w:tcPr>
            <w:tcW w:w="782" w:type="pct"/>
            <w:shd w:val="clear" w:color="auto" w:fill="auto"/>
          </w:tcPr>
          <w:p w14:paraId="53F0BDF0" w14:textId="0DEF699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183,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57.7%</w:t>
            </w:r>
          </w:p>
        </w:tc>
      </w:tr>
      <w:tr w:rsidR="00333170" w:rsidRPr="00513657" w14:paraId="602D594A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64B42BC5" w14:textId="27EFE19E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Matsumura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23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2014</w:t>
            </w:r>
          </w:p>
        </w:tc>
        <w:tc>
          <w:tcPr>
            <w:tcW w:w="628" w:type="pct"/>
            <w:shd w:val="clear" w:color="auto" w:fill="auto"/>
          </w:tcPr>
          <w:p w14:paraId="6F00152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71398623" w14:textId="354A1BCF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46DBD371" w14:textId="2EC0AC9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7A4B7116" w14:textId="3BA9054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72.1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8.6</w:t>
            </w:r>
          </w:p>
        </w:tc>
        <w:tc>
          <w:tcPr>
            <w:tcW w:w="782" w:type="pct"/>
            <w:shd w:val="clear" w:color="auto" w:fill="auto"/>
          </w:tcPr>
          <w:p w14:paraId="3B3E4D6E" w14:textId="6DA41B4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302,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71.1%</w:t>
            </w:r>
          </w:p>
        </w:tc>
      </w:tr>
      <w:tr w:rsidR="00333170" w:rsidRPr="00513657" w14:paraId="6F54C237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46C74E0A" w14:textId="33B39C4D" w:rsidR="00333170" w:rsidRPr="00513657" w:rsidRDefault="00333170" w:rsidP="001774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Beppu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ED2BB4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74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2014</w:t>
            </w:r>
          </w:p>
        </w:tc>
        <w:tc>
          <w:tcPr>
            <w:tcW w:w="628" w:type="pct"/>
            <w:shd w:val="clear" w:color="auto" w:fill="auto"/>
          </w:tcPr>
          <w:p w14:paraId="6709AD8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7952C9FD" w14:textId="26E2FC22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781BE6B8" w14:textId="3A0B380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16F0BC4" w14:textId="23B0848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59.5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11.6</w:t>
            </w:r>
          </w:p>
        </w:tc>
        <w:tc>
          <w:tcPr>
            <w:tcW w:w="782" w:type="pct"/>
            <w:shd w:val="clear" w:color="auto" w:fill="auto"/>
          </w:tcPr>
          <w:p w14:paraId="7C233FD5" w14:textId="48FC118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176,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84.6%</w:t>
            </w:r>
          </w:p>
        </w:tc>
      </w:tr>
      <w:tr w:rsidR="00333170" w:rsidRPr="00513657" w14:paraId="2C9A6989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1ABB14B" w14:textId="51A985FF" w:rsidR="00333170" w:rsidRPr="00513657" w:rsidRDefault="00333170" w:rsidP="00C20D5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Inoue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C20D51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77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2014</w:t>
            </w:r>
          </w:p>
        </w:tc>
        <w:tc>
          <w:tcPr>
            <w:tcW w:w="628" w:type="pct"/>
            <w:shd w:val="clear" w:color="auto" w:fill="auto"/>
          </w:tcPr>
          <w:p w14:paraId="52BD40B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168AEB5" w14:textId="14CBAF2A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680323C1" w14:textId="0752F17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B7F805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69.2</w:t>
            </w:r>
          </w:p>
        </w:tc>
        <w:tc>
          <w:tcPr>
            <w:tcW w:w="782" w:type="pct"/>
            <w:shd w:val="clear" w:color="auto" w:fill="auto"/>
          </w:tcPr>
          <w:p w14:paraId="456AC87E" w14:textId="224E4A2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95,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81.2%</w:t>
            </w:r>
          </w:p>
        </w:tc>
      </w:tr>
      <w:tr w:rsidR="00333170" w:rsidRPr="00513657" w14:paraId="44AE2936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3ACF657E" w14:textId="4E722DB4" w:rsidR="00333170" w:rsidRPr="00513657" w:rsidRDefault="00333170" w:rsidP="007240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 w:val="0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Sanomura</w:t>
            </w:r>
            <w:r w:rsidR="003C551D">
              <w:rPr>
                <w:rFonts w:ascii="Book Antiqua" w:hAnsi="Book Antiqua" w:cstheme="minorHAnsi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240E9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66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2014</w:t>
            </w:r>
          </w:p>
        </w:tc>
        <w:tc>
          <w:tcPr>
            <w:tcW w:w="628" w:type="pct"/>
            <w:shd w:val="clear" w:color="auto" w:fill="auto"/>
          </w:tcPr>
          <w:p w14:paraId="417559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DF795AF" w14:textId="564DB5A8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2E364307" w14:textId="4DC516C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72B61EF5" w14:textId="37D38D1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73.7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8.9</w:t>
            </w:r>
          </w:p>
        </w:tc>
        <w:tc>
          <w:tcPr>
            <w:tcW w:w="782" w:type="pct"/>
            <w:shd w:val="clear" w:color="auto" w:fill="auto"/>
          </w:tcPr>
          <w:p w14:paraId="4FCE9EC7" w14:textId="1069B8A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64,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82.1%</w:t>
            </w:r>
          </w:p>
        </w:tc>
      </w:tr>
      <w:tr w:rsidR="00333170" w:rsidRPr="00513657" w14:paraId="05AC3484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686FCC30" w14:textId="61893EBB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Yoshio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47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2013</w:t>
            </w:r>
          </w:p>
        </w:tc>
        <w:tc>
          <w:tcPr>
            <w:tcW w:w="628" w:type="pct"/>
            <w:shd w:val="clear" w:color="auto" w:fill="auto"/>
          </w:tcPr>
          <w:p w14:paraId="23F949E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2D94A4B8" w14:textId="34DE8082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A7FE81B" w14:textId="057A0E9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7F835A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70</w:t>
            </w:r>
          </w:p>
        </w:tc>
        <w:tc>
          <w:tcPr>
            <w:tcW w:w="782" w:type="pct"/>
            <w:shd w:val="clear" w:color="auto" w:fill="auto"/>
          </w:tcPr>
          <w:p w14:paraId="682F9D23" w14:textId="776E121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951,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76.1%</w:t>
            </w:r>
          </w:p>
        </w:tc>
      </w:tr>
      <w:tr w:rsidR="00333170" w:rsidRPr="00513657" w14:paraId="22E7A5C0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3A67558A" w14:textId="0FD89A6D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Takeuchi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29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2013</w:t>
            </w:r>
          </w:p>
        </w:tc>
        <w:tc>
          <w:tcPr>
            <w:tcW w:w="628" w:type="pct"/>
            <w:shd w:val="clear" w:color="auto" w:fill="auto"/>
          </w:tcPr>
          <w:p w14:paraId="294961B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7F3616AC" w14:textId="031CABF1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5910ADFB" w14:textId="6CF57E2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FEF6CC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5.2</w:t>
            </w:r>
          </w:p>
        </w:tc>
        <w:tc>
          <w:tcPr>
            <w:tcW w:w="782" w:type="pct"/>
            <w:shd w:val="clear" w:color="auto" w:fill="auto"/>
          </w:tcPr>
          <w:p w14:paraId="4F2D9631" w14:textId="2DCED56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477,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57.2%</w:t>
            </w:r>
          </w:p>
        </w:tc>
      </w:tr>
      <w:tr w:rsidR="00333170" w:rsidRPr="00513657" w14:paraId="18100803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BCE8953" w14:textId="5B457DDF" w:rsidR="00333170" w:rsidRPr="00513657" w:rsidRDefault="00333170" w:rsidP="001774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Koh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37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2013</w:t>
            </w:r>
          </w:p>
        </w:tc>
        <w:tc>
          <w:tcPr>
            <w:tcW w:w="628" w:type="pct"/>
            <w:shd w:val="clear" w:color="auto" w:fill="auto"/>
          </w:tcPr>
          <w:p w14:paraId="2D76EF1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6BE6F0A" w14:textId="1387A5E4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12B6A2E2" w14:textId="051CD83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03938030" w14:textId="1F579F8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70.3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8.6</w:t>
            </w:r>
          </w:p>
        </w:tc>
        <w:tc>
          <w:tcPr>
            <w:tcW w:w="782" w:type="pct"/>
            <w:shd w:val="clear" w:color="auto" w:fill="auto"/>
          </w:tcPr>
          <w:p w14:paraId="4CA95ADF" w14:textId="74615DB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817,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74%</w:t>
            </w:r>
          </w:p>
        </w:tc>
      </w:tr>
      <w:tr w:rsidR="00333170" w:rsidRPr="00513657" w14:paraId="3C7262AE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3A101D41" w14:textId="6FB0B1F4" w:rsidR="00333170" w:rsidRPr="00513657" w:rsidRDefault="00333170" w:rsidP="001774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lastRenderedPageBreak/>
              <w:t>Mukai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6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2012</w:t>
            </w:r>
          </w:p>
        </w:tc>
        <w:tc>
          <w:tcPr>
            <w:tcW w:w="628" w:type="pct"/>
            <w:shd w:val="clear" w:color="auto" w:fill="auto"/>
          </w:tcPr>
          <w:p w14:paraId="173F090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68491C4A" w14:textId="070E263A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57CF342C" w14:textId="7256B42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3116E66" w14:textId="32F0CE0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72.4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8.8</w:t>
            </w:r>
          </w:p>
        </w:tc>
        <w:tc>
          <w:tcPr>
            <w:tcW w:w="782" w:type="pct"/>
            <w:shd w:val="clear" w:color="auto" w:fill="auto"/>
          </w:tcPr>
          <w:p w14:paraId="0EC526E9" w14:textId="0E19D3F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116,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72%</w:t>
            </w:r>
          </w:p>
        </w:tc>
      </w:tr>
      <w:tr w:rsidR="00333170" w:rsidRPr="00513657" w14:paraId="337980A4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B40833B" w14:textId="627C3330" w:rsidR="00333170" w:rsidRPr="00513657" w:rsidRDefault="00333170" w:rsidP="001774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Lim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51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2012</w:t>
            </w:r>
          </w:p>
        </w:tc>
        <w:tc>
          <w:tcPr>
            <w:tcW w:w="628" w:type="pct"/>
            <w:shd w:val="clear" w:color="auto" w:fill="auto"/>
          </w:tcPr>
          <w:p w14:paraId="44F735FD" w14:textId="001D9D96" w:rsidR="00333170" w:rsidRPr="00513657" w:rsidRDefault="00B44D98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South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Korea</w:t>
            </w:r>
          </w:p>
        </w:tc>
        <w:tc>
          <w:tcPr>
            <w:tcW w:w="868" w:type="pct"/>
            <w:shd w:val="clear" w:color="auto" w:fill="auto"/>
          </w:tcPr>
          <w:p w14:paraId="5ADF16A8" w14:textId="45EAA41D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B750C83" w14:textId="79D5896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146DE37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62.6</w:t>
            </w:r>
          </w:p>
        </w:tc>
        <w:tc>
          <w:tcPr>
            <w:tcW w:w="782" w:type="pct"/>
            <w:shd w:val="clear" w:color="auto" w:fill="auto"/>
          </w:tcPr>
          <w:p w14:paraId="56BD33CF" w14:textId="0C37455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1143,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71.8%</w:t>
            </w:r>
          </w:p>
        </w:tc>
      </w:tr>
      <w:tr w:rsidR="00333170" w:rsidRPr="00513657" w14:paraId="3F1F6DEE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5748D165" w14:textId="3D090F83" w:rsidR="00333170" w:rsidRPr="00513657" w:rsidRDefault="00333170" w:rsidP="001774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Miyahara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48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2012</w:t>
            </w:r>
          </w:p>
        </w:tc>
        <w:tc>
          <w:tcPr>
            <w:tcW w:w="628" w:type="pct"/>
            <w:shd w:val="clear" w:color="auto" w:fill="auto"/>
          </w:tcPr>
          <w:p w14:paraId="1F95E3E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545541C7" w14:textId="16AC1481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65C94ADA" w14:textId="7D367B7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76498C0C" w14:textId="01E6840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71.7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8.9,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36-92</w:t>
            </w:r>
          </w:p>
        </w:tc>
        <w:tc>
          <w:tcPr>
            <w:tcW w:w="782" w:type="pct"/>
            <w:shd w:val="clear" w:color="auto" w:fill="auto"/>
          </w:tcPr>
          <w:p w14:paraId="7E8E960D" w14:textId="0EDBFD6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763,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70.5%</w:t>
            </w:r>
          </w:p>
        </w:tc>
      </w:tr>
      <w:tr w:rsidR="00333170" w:rsidRPr="00513657" w14:paraId="677F4F13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33C90B05" w14:textId="02DD883F" w:rsidR="00333170" w:rsidRPr="00513657" w:rsidRDefault="00333170" w:rsidP="001774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Cho</w:t>
            </w:r>
            <w:r w:rsidR="003C551D">
              <w:rPr>
                <w:rFonts w:ascii="Book Antiqua" w:hAnsi="Book Antiqua" w:hint="eastAsi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57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2012</w:t>
            </w:r>
          </w:p>
        </w:tc>
        <w:tc>
          <w:tcPr>
            <w:tcW w:w="628" w:type="pct"/>
            <w:shd w:val="clear" w:color="auto" w:fill="auto"/>
          </w:tcPr>
          <w:p w14:paraId="42B88433" w14:textId="036ABFB8" w:rsidR="00333170" w:rsidRPr="00513657" w:rsidRDefault="00B44D98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South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Korea</w:t>
            </w:r>
          </w:p>
        </w:tc>
        <w:tc>
          <w:tcPr>
            <w:tcW w:w="868" w:type="pct"/>
            <w:shd w:val="clear" w:color="auto" w:fill="auto"/>
          </w:tcPr>
          <w:p w14:paraId="3BB47A02" w14:textId="7141CC5D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15B984A2" w14:textId="25E34FD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0921EF8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62.2</w:t>
            </w:r>
          </w:p>
        </w:tc>
        <w:tc>
          <w:tcPr>
            <w:tcW w:w="782" w:type="pct"/>
            <w:shd w:val="clear" w:color="auto" w:fill="auto"/>
          </w:tcPr>
          <w:p w14:paraId="75EEDC1E" w14:textId="53E7282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385,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74.9%</w:t>
            </w:r>
          </w:p>
        </w:tc>
      </w:tr>
      <w:tr w:rsidR="00333170" w:rsidRPr="00513657" w14:paraId="395DE3F4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A098690" w14:textId="497EC6E4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Toyokawa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T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24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2011</w:t>
            </w:r>
          </w:p>
        </w:tc>
        <w:tc>
          <w:tcPr>
            <w:tcW w:w="628" w:type="pct"/>
            <w:shd w:val="clear" w:color="auto" w:fill="auto"/>
          </w:tcPr>
          <w:p w14:paraId="7A7C030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028DE12B" w14:textId="7D67B1D5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1803E133" w14:textId="36CCB08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7E32C4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26-95</w:t>
            </w:r>
          </w:p>
        </w:tc>
        <w:tc>
          <w:tcPr>
            <w:tcW w:w="782" w:type="pct"/>
            <w:shd w:val="clear" w:color="auto" w:fill="auto"/>
          </w:tcPr>
          <w:p w14:paraId="1127A7D2" w14:textId="798E511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811,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72.2%</w:t>
            </w:r>
          </w:p>
        </w:tc>
      </w:tr>
      <w:tr w:rsidR="00333170" w:rsidRPr="00513657" w14:paraId="64B029F3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61FED81D" w14:textId="40209C7F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Higashiyama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19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2011</w:t>
            </w:r>
          </w:p>
        </w:tc>
        <w:tc>
          <w:tcPr>
            <w:tcW w:w="628" w:type="pct"/>
            <w:shd w:val="clear" w:color="auto" w:fill="auto"/>
          </w:tcPr>
          <w:p w14:paraId="08B5AD8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3CCEB11E" w14:textId="009D70E3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606D91A8" w14:textId="3050095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679B7FD" w14:textId="1DDF1FB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69,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29-91</w:t>
            </w:r>
          </w:p>
        </w:tc>
        <w:tc>
          <w:tcPr>
            <w:tcW w:w="782" w:type="pct"/>
            <w:shd w:val="clear" w:color="auto" w:fill="auto"/>
          </w:tcPr>
          <w:p w14:paraId="66945C92" w14:textId="5B64AE3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702,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76%</w:t>
            </w:r>
          </w:p>
        </w:tc>
      </w:tr>
      <w:tr w:rsidR="00333170" w:rsidRPr="00513657" w14:paraId="169DFCEE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5546321B" w14:textId="7DABC8B8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Metz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2011</w:t>
            </w:r>
          </w:p>
        </w:tc>
        <w:tc>
          <w:tcPr>
            <w:tcW w:w="628" w:type="pct"/>
            <w:shd w:val="clear" w:color="auto" w:fill="auto"/>
          </w:tcPr>
          <w:p w14:paraId="00FD260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Australia</w:t>
            </w:r>
          </w:p>
        </w:tc>
        <w:tc>
          <w:tcPr>
            <w:tcW w:w="868" w:type="pct"/>
            <w:shd w:val="clear" w:color="auto" w:fill="auto"/>
          </w:tcPr>
          <w:p w14:paraId="0AA99E50" w14:textId="7609A9B5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observational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282B1185" w14:textId="525DAC5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Colonic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174BF1F9" w14:textId="5BAF33B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68,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26-93</w:t>
            </w:r>
          </w:p>
        </w:tc>
        <w:tc>
          <w:tcPr>
            <w:tcW w:w="782" w:type="pct"/>
            <w:shd w:val="clear" w:color="auto" w:fill="auto"/>
          </w:tcPr>
          <w:p w14:paraId="578EA6B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9A0E8E">
              <w:rPr>
                <w:rFonts w:ascii="Book Antiqua" w:hAnsi="Book Antiqua"/>
                <w:caps/>
                <w:color w:val="000000" w:themeColor="text1"/>
              </w:rPr>
              <w:t>u</w:t>
            </w:r>
            <w:r w:rsidRPr="00513657">
              <w:rPr>
                <w:rFonts w:ascii="Book Antiqua" w:hAnsi="Book Antiqua"/>
                <w:color w:val="000000" w:themeColor="text1"/>
              </w:rPr>
              <w:t>nclear</w:t>
            </w:r>
          </w:p>
        </w:tc>
      </w:tr>
      <w:tr w:rsidR="00333170" w:rsidRPr="00513657" w14:paraId="0009B729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45FCF4CD" w14:textId="6D83BFB3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Tokioka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30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2011</w:t>
            </w:r>
          </w:p>
        </w:tc>
        <w:tc>
          <w:tcPr>
            <w:tcW w:w="628" w:type="pct"/>
            <w:shd w:val="clear" w:color="auto" w:fill="auto"/>
          </w:tcPr>
          <w:p w14:paraId="14483B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32106475" w14:textId="235906EC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39EABAB1" w14:textId="17E54CE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7D08D82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69.4</w:t>
            </w:r>
          </w:p>
        </w:tc>
        <w:tc>
          <w:tcPr>
            <w:tcW w:w="782" w:type="pct"/>
            <w:shd w:val="clear" w:color="auto" w:fill="auto"/>
          </w:tcPr>
          <w:p w14:paraId="5758ADA0" w14:textId="603B2B0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378,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73.4%</w:t>
            </w:r>
          </w:p>
        </w:tc>
      </w:tr>
      <w:tr w:rsidR="00333170" w:rsidRPr="00513657" w14:paraId="1C6A035D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FC43FD1" w14:textId="755CBD9D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Okada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K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22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2011</w:t>
            </w:r>
          </w:p>
        </w:tc>
        <w:tc>
          <w:tcPr>
            <w:tcW w:w="628" w:type="pct"/>
            <w:shd w:val="clear" w:color="auto" w:fill="auto"/>
          </w:tcPr>
          <w:p w14:paraId="76D0F6F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99E3DA8" w14:textId="0345AB58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56B03005" w14:textId="5F552D2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402F0F6D" w14:textId="17F8529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68.4,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33-94</w:t>
            </w:r>
          </w:p>
        </w:tc>
        <w:tc>
          <w:tcPr>
            <w:tcW w:w="782" w:type="pct"/>
            <w:shd w:val="clear" w:color="auto" w:fill="auto"/>
          </w:tcPr>
          <w:p w14:paraId="686F99BE" w14:textId="3552409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425,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73%</w:t>
            </w:r>
          </w:p>
        </w:tc>
      </w:tr>
      <w:tr w:rsidR="00333170" w:rsidRPr="00513657" w14:paraId="4C264C50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2A0FCB7F" w14:textId="55B7B7FC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Mannen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20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2010</w:t>
            </w:r>
          </w:p>
        </w:tc>
        <w:tc>
          <w:tcPr>
            <w:tcW w:w="628" w:type="pct"/>
            <w:shd w:val="clear" w:color="auto" w:fill="auto"/>
          </w:tcPr>
          <w:p w14:paraId="3AFE904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52F16555" w14:textId="7B76597B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11C9458C" w14:textId="5846795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717DD343" w14:textId="6120A54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71.6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8.6,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36-91</w:t>
            </w:r>
          </w:p>
        </w:tc>
        <w:tc>
          <w:tcPr>
            <w:tcW w:w="782" w:type="pct"/>
            <w:shd w:val="clear" w:color="auto" w:fill="auto"/>
          </w:tcPr>
          <w:p w14:paraId="031EB584" w14:textId="4FB1F74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323,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74.1%</w:t>
            </w:r>
          </w:p>
        </w:tc>
      </w:tr>
      <w:tr w:rsidR="00333170" w:rsidRPr="00513657" w14:paraId="36596447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744A7E37" w14:textId="6456D94E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Goto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13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2010</w:t>
            </w:r>
          </w:p>
        </w:tc>
        <w:tc>
          <w:tcPr>
            <w:tcW w:w="628" w:type="pct"/>
            <w:shd w:val="clear" w:color="auto" w:fill="auto"/>
          </w:tcPr>
          <w:p w14:paraId="68D8FD1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67713D08" w14:textId="6585CB84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7E3F3D29" w14:textId="44326B3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B1A454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68.3</w:t>
            </w:r>
          </w:p>
        </w:tc>
        <w:tc>
          <w:tcPr>
            <w:tcW w:w="782" w:type="pct"/>
            <w:shd w:val="clear" w:color="auto" w:fill="auto"/>
          </w:tcPr>
          <w:p w14:paraId="19DFB618" w14:textId="5119463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347,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76.4%</w:t>
            </w:r>
          </w:p>
        </w:tc>
      </w:tr>
      <w:tr w:rsidR="00333170" w:rsidRPr="00513657" w14:paraId="5837D474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E68BC0E" w14:textId="50CA0841" w:rsidR="00333170" w:rsidRPr="00513657" w:rsidRDefault="007D18DF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Witt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44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b w:val="0"/>
                <w:color w:val="000000" w:themeColor="text1"/>
              </w:rPr>
              <w:t>2009</w:t>
            </w:r>
          </w:p>
        </w:tc>
        <w:tc>
          <w:tcPr>
            <w:tcW w:w="628" w:type="pct"/>
            <w:shd w:val="clear" w:color="auto" w:fill="auto"/>
          </w:tcPr>
          <w:p w14:paraId="33032AC5" w14:textId="5E9270CA" w:rsidR="00333170" w:rsidRPr="00513657" w:rsidRDefault="005A68C7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</w:t>
            </w:r>
            <w:r>
              <w:rPr>
                <w:rFonts w:ascii="Book Antiqua" w:hAnsi="Book Antiqua"/>
                <w:color w:val="000000" w:themeColor="text1"/>
              </w:rPr>
              <w:t>nited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S</w:t>
            </w:r>
            <w:r>
              <w:rPr>
                <w:rFonts w:ascii="Book Antiqua" w:hAnsi="Book Antiqua"/>
                <w:color w:val="000000" w:themeColor="text1"/>
              </w:rPr>
              <w:t>tates</w:t>
            </w:r>
          </w:p>
        </w:tc>
        <w:tc>
          <w:tcPr>
            <w:tcW w:w="868" w:type="pct"/>
            <w:shd w:val="clear" w:color="auto" w:fill="auto"/>
          </w:tcPr>
          <w:p w14:paraId="1B8C9E90" w14:textId="4502F9E4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cohort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7CABA95D" w14:textId="1B57055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08D57A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69.6</w:t>
            </w:r>
          </w:p>
        </w:tc>
        <w:tc>
          <w:tcPr>
            <w:tcW w:w="782" w:type="pct"/>
            <w:shd w:val="clear" w:color="auto" w:fill="auto"/>
          </w:tcPr>
          <w:p w14:paraId="2969BB01" w14:textId="15F1441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691,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56.4%</w:t>
            </w:r>
          </w:p>
        </w:tc>
      </w:tr>
      <w:tr w:rsidR="00333170" w:rsidRPr="00513657" w14:paraId="1A7BB320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70DE3DBB" w14:textId="7DAB2EDD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Ono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28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="007D18DF" w:rsidRPr="00513657">
              <w:rPr>
                <w:rFonts w:ascii="Book Antiqua" w:hAnsi="Book Antiqua"/>
                <w:b w:val="0"/>
                <w:color w:val="000000" w:themeColor="text1"/>
              </w:rPr>
              <w:t>20</w:t>
            </w:r>
            <w:r w:rsidR="007D18DF" w:rsidRPr="00513657">
              <w:rPr>
                <w:rFonts w:ascii="Book Antiqua" w:hAnsi="Book Antiqua" w:hint="eastAsia"/>
                <w:b w:val="0"/>
                <w:color w:val="000000" w:themeColor="text1"/>
              </w:rPr>
              <w:t>1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9</w:t>
            </w:r>
          </w:p>
        </w:tc>
        <w:tc>
          <w:tcPr>
            <w:tcW w:w="628" w:type="pct"/>
            <w:shd w:val="clear" w:color="auto" w:fill="auto"/>
          </w:tcPr>
          <w:p w14:paraId="18F315B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Japan</w:t>
            </w:r>
          </w:p>
        </w:tc>
        <w:tc>
          <w:tcPr>
            <w:tcW w:w="868" w:type="pct"/>
            <w:shd w:val="clear" w:color="auto" w:fill="auto"/>
          </w:tcPr>
          <w:p w14:paraId="4095AF3A" w14:textId="2F7E2A82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49702D6B" w14:textId="03080C3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6F8B4A8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67</w:t>
            </w:r>
          </w:p>
        </w:tc>
        <w:tc>
          <w:tcPr>
            <w:tcW w:w="782" w:type="pct"/>
            <w:shd w:val="clear" w:color="auto" w:fill="auto"/>
          </w:tcPr>
          <w:p w14:paraId="4DB7AD2F" w14:textId="77777777" w:rsidR="00333170" w:rsidRPr="00513657" w:rsidRDefault="00861AB8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Unclear</w:t>
            </w:r>
          </w:p>
        </w:tc>
      </w:tr>
      <w:tr w:rsidR="00333170" w:rsidRPr="00513657" w14:paraId="6BE6726A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16939E4E" w14:textId="4854D494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Takizawa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lastRenderedPageBreak/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26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2008</w:t>
            </w:r>
          </w:p>
        </w:tc>
        <w:tc>
          <w:tcPr>
            <w:tcW w:w="628" w:type="pct"/>
            <w:shd w:val="clear" w:color="auto" w:fill="auto"/>
          </w:tcPr>
          <w:p w14:paraId="382CDB5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Japan</w:t>
            </w:r>
          </w:p>
        </w:tc>
        <w:tc>
          <w:tcPr>
            <w:tcW w:w="868" w:type="pct"/>
            <w:shd w:val="clear" w:color="auto" w:fill="auto"/>
          </w:tcPr>
          <w:p w14:paraId="2BE7A3F9" w14:textId="40485384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lastRenderedPageBreak/>
              <w:t>study</w:t>
            </w:r>
          </w:p>
        </w:tc>
        <w:tc>
          <w:tcPr>
            <w:tcW w:w="996" w:type="pct"/>
            <w:shd w:val="clear" w:color="auto" w:fill="auto"/>
          </w:tcPr>
          <w:p w14:paraId="708A5B99" w14:textId="196EE03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Gastric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06E8FC1D" w14:textId="1702500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66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861AB8" w:rsidRPr="00513657">
              <w:rPr>
                <w:rFonts w:ascii="Book Antiqua" w:hAnsi="Book Antiqua"/>
                <w:color w:val="000000" w:themeColor="text1"/>
              </w:rPr>
              <w:t>±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10,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29-</w:t>
            </w: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93</w:t>
            </w:r>
          </w:p>
        </w:tc>
        <w:tc>
          <w:tcPr>
            <w:tcW w:w="782" w:type="pct"/>
            <w:shd w:val="clear" w:color="auto" w:fill="auto"/>
          </w:tcPr>
          <w:p w14:paraId="331C9E02" w14:textId="212B249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779,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80.5%</w:t>
            </w:r>
          </w:p>
        </w:tc>
      </w:tr>
      <w:tr w:rsidR="00333170" w:rsidRPr="00513657" w14:paraId="4346274B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02C0357D" w14:textId="45092A2A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lastRenderedPageBreak/>
              <w:t>Sawhney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62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2007</w:t>
            </w:r>
          </w:p>
        </w:tc>
        <w:tc>
          <w:tcPr>
            <w:tcW w:w="628" w:type="pct"/>
            <w:shd w:val="clear" w:color="auto" w:fill="auto"/>
          </w:tcPr>
          <w:p w14:paraId="22D09BF5" w14:textId="163E4130" w:rsidR="00333170" w:rsidRPr="00513657" w:rsidRDefault="005A68C7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</w:t>
            </w:r>
            <w:r>
              <w:rPr>
                <w:rFonts w:ascii="Book Antiqua" w:hAnsi="Book Antiqua"/>
                <w:color w:val="000000" w:themeColor="text1"/>
              </w:rPr>
              <w:t>nited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S</w:t>
            </w:r>
            <w:r>
              <w:rPr>
                <w:rFonts w:ascii="Book Antiqua" w:hAnsi="Book Antiqua"/>
                <w:color w:val="000000" w:themeColor="text1"/>
              </w:rPr>
              <w:t>tates</w:t>
            </w:r>
          </w:p>
        </w:tc>
        <w:tc>
          <w:tcPr>
            <w:tcW w:w="868" w:type="pct"/>
            <w:shd w:val="clear" w:color="auto" w:fill="auto"/>
          </w:tcPr>
          <w:p w14:paraId="37FBCB8A" w14:textId="53FF9E92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51BC4D31" w14:textId="2E8FC91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Colorectal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3FEA256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65.1</w:t>
            </w:r>
          </w:p>
        </w:tc>
        <w:tc>
          <w:tcPr>
            <w:tcW w:w="782" w:type="pct"/>
            <w:shd w:val="clear" w:color="auto" w:fill="auto"/>
          </w:tcPr>
          <w:p w14:paraId="14A9704E" w14:textId="7815FAA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169,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97.7%</w:t>
            </w:r>
          </w:p>
        </w:tc>
      </w:tr>
      <w:tr w:rsidR="00333170" w:rsidRPr="00513657" w14:paraId="795974D7" w14:textId="77777777" w:rsidTr="00A3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pct"/>
            <w:shd w:val="clear" w:color="auto" w:fill="auto"/>
          </w:tcPr>
          <w:p w14:paraId="755E429B" w14:textId="4BD8D10A" w:rsidR="00333170" w:rsidRPr="00513657" w:rsidRDefault="00333170" w:rsidP="007D18D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 w:val="0"/>
                <w:color w:val="000000" w:themeColor="text1"/>
              </w:rPr>
            </w:pPr>
            <w:r w:rsidRPr="00513657">
              <w:rPr>
                <w:rFonts w:ascii="Book Antiqua" w:hAnsi="Book Antiqua"/>
                <w:b w:val="0"/>
                <w:color w:val="000000" w:themeColor="text1"/>
              </w:rPr>
              <w:t>Yousfi</w:t>
            </w:r>
            <w:r w:rsidR="003C551D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 xml:space="preserve"> </w:t>
            </w:r>
            <w:r w:rsidR="0066760E" w:rsidRPr="00513657">
              <w:rPr>
                <w:rFonts w:ascii="Book Antiqua" w:hAnsi="Book Antiqua" w:cstheme="minorHAnsi"/>
                <w:b w:val="0"/>
                <w:i/>
                <w:color w:val="000000" w:themeColor="text1"/>
              </w:rPr>
              <w:t>al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[</w:t>
            </w:r>
            <w:r w:rsidR="007D18DF" w:rsidRPr="00513657">
              <w:rPr>
                <w:rFonts w:ascii="Book Antiqua" w:hAnsi="Book Antiqua" w:cstheme="minorHAnsi" w:hint="eastAsia"/>
                <w:b w:val="0"/>
                <w:color w:val="000000" w:themeColor="text1"/>
                <w:vertAlign w:val="superscript"/>
              </w:rPr>
              <w:t>43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  <w:vertAlign w:val="superscript"/>
              </w:rPr>
              <w:t>]</w:t>
            </w:r>
            <w:r w:rsidR="0066760E" w:rsidRPr="00513657">
              <w:rPr>
                <w:rFonts w:ascii="Book Antiqua" w:hAnsi="Book Antiqua" w:cstheme="minorHAnsi"/>
                <w:b w:val="0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b w:val="0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b w:val="0"/>
                <w:color w:val="000000" w:themeColor="text1"/>
              </w:rPr>
              <w:t>2004</w:t>
            </w:r>
          </w:p>
        </w:tc>
        <w:tc>
          <w:tcPr>
            <w:tcW w:w="628" w:type="pct"/>
            <w:shd w:val="clear" w:color="auto" w:fill="auto"/>
          </w:tcPr>
          <w:p w14:paraId="3C2E36C2" w14:textId="1E148D24" w:rsidR="00333170" w:rsidRPr="00513657" w:rsidRDefault="005A68C7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</w:t>
            </w:r>
            <w:r>
              <w:rPr>
                <w:rFonts w:ascii="Book Antiqua" w:hAnsi="Book Antiqua"/>
                <w:color w:val="000000" w:themeColor="text1"/>
              </w:rPr>
              <w:t>nited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S</w:t>
            </w:r>
            <w:r>
              <w:rPr>
                <w:rFonts w:ascii="Book Antiqua" w:hAnsi="Book Antiqua"/>
                <w:color w:val="000000" w:themeColor="text1"/>
              </w:rPr>
              <w:t>tates</w:t>
            </w:r>
          </w:p>
        </w:tc>
        <w:tc>
          <w:tcPr>
            <w:tcW w:w="868" w:type="pct"/>
            <w:shd w:val="clear" w:color="auto" w:fill="auto"/>
          </w:tcPr>
          <w:p w14:paraId="53F79375" w14:textId="20A841EB" w:rsidR="00333170" w:rsidRPr="00513657" w:rsidRDefault="00997AED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Retrospective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3170" w:rsidRPr="00513657">
              <w:rPr>
                <w:rFonts w:ascii="Book Antiqua" w:hAnsi="Book Antiqua"/>
                <w:color w:val="000000" w:themeColor="text1"/>
              </w:rPr>
              <w:t>study</w:t>
            </w:r>
          </w:p>
        </w:tc>
        <w:tc>
          <w:tcPr>
            <w:tcW w:w="996" w:type="pct"/>
            <w:shd w:val="clear" w:color="auto" w:fill="auto"/>
          </w:tcPr>
          <w:p w14:paraId="5BE0C752" w14:textId="7806CC5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Gastrointestinal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lesion</w:t>
            </w:r>
          </w:p>
        </w:tc>
        <w:tc>
          <w:tcPr>
            <w:tcW w:w="807" w:type="pct"/>
            <w:shd w:val="clear" w:color="auto" w:fill="auto"/>
          </w:tcPr>
          <w:p w14:paraId="594B6A22" w14:textId="517D0E1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70.5,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45-91</w:t>
            </w:r>
          </w:p>
        </w:tc>
        <w:tc>
          <w:tcPr>
            <w:tcW w:w="782" w:type="pct"/>
            <w:shd w:val="clear" w:color="auto" w:fill="auto"/>
          </w:tcPr>
          <w:p w14:paraId="3D336FEC" w14:textId="49AC398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100,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61.7%</w:t>
            </w:r>
          </w:p>
        </w:tc>
      </w:tr>
    </w:tbl>
    <w:p w14:paraId="77E46093" w14:textId="77777777" w:rsidR="00333170" w:rsidRPr="00513657" w:rsidRDefault="00333170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14:paraId="0F59ED01" w14:textId="0B64DA89" w:rsidR="00333170" w:rsidRPr="00513657" w:rsidRDefault="00333170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513657">
        <w:rPr>
          <w:rFonts w:ascii="Book Antiqua" w:hAnsi="Book Antiqua"/>
          <w:b/>
          <w:color w:val="000000" w:themeColor="text1"/>
          <w:lang w:eastAsia="zh-CN"/>
        </w:rPr>
        <w:br w:type="page"/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lastRenderedPageBreak/>
        <w:t>Table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2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6682" w:rsidRPr="00513657">
        <w:rPr>
          <w:rFonts w:ascii="Book Antiqua" w:eastAsia="Book Antiqua" w:hAnsi="Book Antiqua" w:cs="Book Antiqua"/>
          <w:b/>
          <w:color w:val="000000" w:themeColor="text1"/>
        </w:rPr>
        <w:t>N</w:t>
      </w:r>
      <w:r w:rsidR="00696682" w:rsidRPr="00513657">
        <w:rPr>
          <w:rFonts w:ascii="Book Antiqua" w:hAnsi="Book Antiqua" w:cs="Book Antiqua"/>
          <w:b/>
          <w:color w:val="000000" w:themeColor="text1"/>
          <w:lang w:eastAsia="zh-CN"/>
        </w:rPr>
        <w:t>umber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696682" w:rsidRPr="00513657">
        <w:rPr>
          <w:rFonts w:ascii="Book Antiqua" w:hAnsi="Book Antiqua" w:cs="Book Antiqua"/>
          <w:b/>
          <w:color w:val="000000" w:themeColor="text1"/>
          <w:lang w:eastAsia="zh-CN"/>
        </w:rPr>
        <w:t>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or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without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antithrombotic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agents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hemorrhagic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outcome</w:t>
      </w:r>
    </w:p>
    <w:tbl>
      <w:tblPr>
        <w:tblW w:w="1031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16"/>
        <w:gridCol w:w="851"/>
        <w:gridCol w:w="3832"/>
        <w:gridCol w:w="1277"/>
        <w:gridCol w:w="1416"/>
      </w:tblGrid>
      <w:tr w:rsidR="00333170" w:rsidRPr="00513657" w14:paraId="4E59ED50" w14:textId="77777777" w:rsidTr="00A34552"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5EDBF" w14:textId="77777777" w:rsidR="00333170" w:rsidRPr="00513657" w:rsidRDefault="00270E1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  <w:lang w:eastAsia="zh-CN"/>
              </w:rPr>
            </w:pPr>
            <w:r w:rsidRPr="00513657">
              <w:rPr>
                <w:rFonts w:ascii="Book Antiqua" w:hAnsi="Book Antiqua" w:cstheme="minorHAnsi" w:hint="eastAsia"/>
                <w:b/>
                <w:color w:val="000000" w:themeColor="text1"/>
                <w:lang w:eastAsia="zh-CN"/>
              </w:rPr>
              <w:t>Ref.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ADE7C9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/>
                <w:color w:val="000000" w:themeColor="text1"/>
              </w:rPr>
              <w:t>Resection</w:t>
            </w:r>
          </w:p>
          <w:p w14:paraId="645DD21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/>
                <w:color w:val="000000" w:themeColor="text1"/>
              </w:rPr>
              <w:t>method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2A40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/>
                <w:color w:val="000000" w:themeColor="text1"/>
              </w:rPr>
              <w:t>Total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DC2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/>
                <w:color w:val="000000" w:themeColor="text1"/>
              </w:rPr>
              <w:t>Drug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BE47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/>
                <w:color w:val="000000" w:themeColor="text1"/>
              </w:rPr>
              <w:t>Post-bleeding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9449D" w14:textId="727916A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b/>
                <w:color w:val="000000" w:themeColor="text1"/>
              </w:rPr>
              <w:t>No</w:t>
            </w:r>
            <w:r w:rsidR="003C551D"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b/>
                <w:color w:val="000000" w:themeColor="text1"/>
              </w:rPr>
              <w:t>bleeding</w:t>
            </w:r>
          </w:p>
        </w:tc>
      </w:tr>
      <w:tr w:rsidR="00333170" w:rsidRPr="00513657" w14:paraId="1A1133C1" w14:textId="77777777" w:rsidTr="00A34552">
        <w:tc>
          <w:tcPr>
            <w:tcW w:w="15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1EB54" w14:textId="42C4170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[48]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5DDDEA7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938F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1197</w:t>
            </w:r>
          </w:p>
        </w:tc>
        <w:tc>
          <w:tcPr>
            <w:tcW w:w="3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C269D" w14:textId="4983B22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233A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40/50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510C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359/748</w:t>
            </w:r>
          </w:p>
        </w:tc>
      </w:tr>
      <w:tr w:rsidR="00333170" w:rsidRPr="00513657" w14:paraId="16CDC05F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0FB32F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FDE8B3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8E946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3DFA602" w14:textId="649D055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5F060F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11/7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1C3923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69/138</w:t>
            </w:r>
          </w:p>
        </w:tc>
      </w:tr>
      <w:tr w:rsidR="00333170" w:rsidRPr="00513657" w14:paraId="360D058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E59B54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28D656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77E1D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31F71CF" w14:textId="61EEDEF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85E035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29/43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9B2A91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330/657</w:t>
            </w:r>
          </w:p>
        </w:tc>
      </w:tr>
      <w:tr w:rsidR="00333170" w:rsidRPr="00513657" w14:paraId="60759DAD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C9A251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08EF3A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25010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1A5B426" w14:textId="34187B2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FCF5A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68544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</w:t>
            </w:r>
          </w:p>
        </w:tc>
      </w:tr>
      <w:tr w:rsidR="00333170" w:rsidRPr="00513657" w14:paraId="368F894C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1B2EE21F" w14:textId="4B1E679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  <w:lang w:eastAsia="zh-CN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Kishida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45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</w:p>
          <w:p w14:paraId="70A584C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2019</w:t>
            </w:r>
          </w:p>
        </w:tc>
        <w:tc>
          <w:tcPr>
            <w:tcW w:w="1416" w:type="dxa"/>
            <w:vMerge w:val="restart"/>
            <w:vAlign w:val="center"/>
          </w:tcPr>
          <w:p w14:paraId="18E44F2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Polypectomy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BDDBF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6382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3AD8207" w14:textId="14953A8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622FD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15/40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D146A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986/5341</w:t>
            </w:r>
          </w:p>
        </w:tc>
      </w:tr>
      <w:tr w:rsidR="00333170" w:rsidRPr="00513657" w14:paraId="35D6DE7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B92F74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0257AB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E1BE7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75471A2" w14:textId="2DB8C94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98399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E6BC6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683</w:t>
            </w:r>
          </w:p>
        </w:tc>
      </w:tr>
      <w:tr w:rsidR="00333170" w:rsidRPr="00513657" w14:paraId="266CBBB2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F21384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87996E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9DCBF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FA7A717" w14:textId="5DD6CE5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DC1F2B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88929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85</w:t>
            </w:r>
          </w:p>
        </w:tc>
      </w:tr>
      <w:tr w:rsidR="00333170" w:rsidRPr="00513657" w14:paraId="0FBBCB92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469536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7B1C26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7AD7E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8B9C2DC" w14:textId="58AEAB3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755B2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6358F0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163</w:t>
            </w:r>
          </w:p>
        </w:tc>
      </w:tr>
      <w:tr w:rsidR="00333170" w:rsidRPr="00513657" w14:paraId="7703D85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27D47F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B3F148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03E05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5C2BDF4" w14:textId="560D910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agents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FE0AA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EAF69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39</w:t>
            </w:r>
          </w:p>
        </w:tc>
      </w:tr>
      <w:tr w:rsidR="00333170" w:rsidRPr="00513657" w14:paraId="56C42573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98FBD1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A556DB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5F3AA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25A20D0" w14:textId="22EFDE8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A9A6F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5778F6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947</w:t>
            </w:r>
          </w:p>
        </w:tc>
      </w:tr>
      <w:tr w:rsidR="00333170" w:rsidRPr="00513657" w14:paraId="7370C00B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DDD82D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5F2738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47366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3FEA29F" w14:textId="0A57346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B1972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01D5B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</w:t>
            </w:r>
          </w:p>
        </w:tc>
      </w:tr>
      <w:tr w:rsidR="00333170" w:rsidRPr="00513657" w14:paraId="23052939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47845BC9" w14:textId="60C157F4" w:rsidR="00333170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Inoue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65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2019</w:t>
            </w:r>
          </w:p>
        </w:tc>
        <w:tc>
          <w:tcPr>
            <w:tcW w:w="1416" w:type="dxa"/>
            <w:vMerge w:val="restart"/>
            <w:vAlign w:val="center"/>
          </w:tcPr>
          <w:p w14:paraId="3BC1F62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EMR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B0DF31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134866A" w14:textId="715B1FE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VKA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715530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81FB23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73</w:t>
            </w:r>
          </w:p>
        </w:tc>
      </w:tr>
      <w:tr w:rsidR="00333170" w:rsidRPr="00513657" w14:paraId="7BDC89BA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80B347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00E995E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276C8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F7B025C" w14:textId="4AF95E5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VKA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1652D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73A70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</w:tr>
      <w:tr w:rsidR="00333170" w:rsidRPr="00513657" w14:paraId="44355D0E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69CB1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54587B6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841F6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4B5703C" w14:textId="2AF04AF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VKA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9F820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54BB39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</w:tr>
      <w:tr w:rsidR="00333170" w:rsidRPr="00513657" w14:paraId="72BA7F8D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E3FBA9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7DE5871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7CA0E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D366BA7" w14:textId="5EDA633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CCD16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8AB12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98</w:t>
            </w:r>
          </w:p>
        </w:tc>
      </w:tr>
      <w:tr w:rsidR="00333170" w:rsidRPr="00513657" w14:paraId="5ADAB284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7BC3D6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0B8BA78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A5BDA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C6A906D" w14:textId="3EC714D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33AC1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5DF05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</w:t>
            </w:r>
          </w:p>
        </w:tc>
      </w:tr>
      <w:tr w:rsidR="00333170" w:rsidRPr="00513657" w14:paraId="0FD2FF82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2FF5B8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6967214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73CB4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94B1925" w14:textId="3A1FB83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1087E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23B164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</w:tr>
      <w:tr w:rsidR="00333170" w:rsidRPr="00513657" w14:paraId="6920286E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2CA0E3E9" w14:textId="3BE69AE9" w:rsidR="00333170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Inoue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65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2019</w:t>
            </w:r>
          </w:p>
        </w:tc>
        <w:tc>
          <w:tcPr>
            <w:tcW w:w="1416" w:type="dxa"/>
            <w:vMerge w:val="restart"/>
            <w:vAlign w:val="center"/>
          </w:tcPr>
          <w:p w14:paraId="335438A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10D9AA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54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1F21563" w14:textId="402D266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VKA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2B5D5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A7CAE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31</w:t>
            </w:r>
          </w:p>
        </w:tc>
      </w:tr>
      <w:tr w:rsidR="00333170" w:rsidRPr="00513657" w14:paraId="25A3C9FC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1BBF15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227116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D3014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CE57DAD" w14:textId="309B900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VKA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1331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4FE22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</w:tr>
      <w:tr w:rsidR="00333170" w:rsidRPr="00513657" w14:paraId="564004BD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7889DE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F1E096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5B522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06BF371" w14:textId="4F08AD0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VKA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671C5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6B69A0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</w:tr>
      <w:tr w:rsidR="00333170" w:rsidRPr="00513657" w14:paraId="208C5CB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102ACC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EAB8AF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FEE79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F077F17" w14:textId="1DE5462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A3A37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C408A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31</w:t>
            </w:r>
          </w:p>
        </w:tc>
      </w:tr>
      <w:tr w:rsidR="00333170" w:rsidRPr="00513657" w14:paraId="1D3FB9BA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3CC8F0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996BC4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C1E25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715B2D9" w14:textId="28A926F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7AF6F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621EA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</w:tr>
      <w:tr w:rsidR="00333170" w:rsidRPr="00513657" w14:paraId="61619A5A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0C4D7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A7D0C0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439E5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F1D7C98" w14:textId="1537C0A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418DB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2E7602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</w:tr>
      <w:tr w:rsidR="00333170" w:rsidRPr="00513657" w14:paraId="6D92B5A5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786B6022" w14:textId="648D9348" w:rsidR="00333170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Harada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56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2019</w:t>
            </w:r>
          </w:p>
        </w:tc>
        <w:tc>
          <w:tcPr>
            <w:tcW w:w="1416" w:type="dxa"/>
            <w:vMerge w:val="restart"/>
            <w:vAlign w:val="center"/>
          </w:tcPr>
          <w:p w14:paraId="4A53F8B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78F11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597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4C53E05" w14:textId="4042E01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E910A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1315B9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422</w:t>
            </w:r>
          </w:p>
        </w:tc>
      </w:tr>
      <w:tr w:rsidR="00333170" w:rsidRPr="00513657" w14:paraId="78DD2AC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04F715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2BB7D0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B95E4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B6180E8" w14:textId="379B1B2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Single-LDA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9B455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BEB97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85</w:t>
            </w:r>
          </w:p>
        </w:tc>
      </w:tr>
      <w:tr w:rsidR="00333170" w:rsidRPr="00513657" w14:paraId="567E3D0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7BEB80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AA6FD7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56DA6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604A9C2" w14:textId="158B5F2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F14E3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53876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49</w:t>
            </w:r>
          </w:p>
        </w:tc>
      </w:tr>
      <w:tr w:rsidR="00333170" w:rsidRPr="00513657" w14:paraId="3C520EA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3F821B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133349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75520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3D8DA31" w14:textId="456192D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LDA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37691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C832D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80</w:t>
            </w:r>
          </w:p>
        </w:tc>
      </w:tr>
      <w:tr w:rsidR="00333170" w:rsidRPr="00513657" w14:paraId="66C410C8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3092C9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2010D8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70B80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84FCE89" w14:textId="5FF260F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B35C5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3E9ADF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54</w:t>
            </w:r>
          </w:p>
        </w:tc>
      </w:tr>
      <w:tr w:rsidR="00333170" w:rsidRPr="00513657" w14:paraId="5C95B553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0AC4B515" w14:textId="69866750" w:rsidR="00333170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Arimoto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54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376393B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277A7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919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F92525E" w14:textId="0DE4BF9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6EB4E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11E906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757</w:t>
            </w:r>
          </w:p>
        </w:tc>
      </w:tr>
      <w:tr w:rsidR="00333170" w:rsidRPr="00513657" w14:paraId="383E755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65A140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8C0544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6EC12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4F4AB0C" w14:textId="3104552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9528F7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F5703E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131</w:t>
            </w:r>
          </w:p>
        </w:tc>
      </w:tr>
      <w:tr w:rsidR="00333170" w:rsidRPr="00513657" w14:paraId="1C7435B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F274C3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1A39EC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D0E954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3828B7A" w14:textId="7688A67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2DC5B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107347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105</w:t>
            </w:r>
          </w:p>
        </w:tc>
      </w:tr>
      <w:tr w:rsidR="00333170" w:rsidRPr="00513657" w14:paraId="2BDD8F9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13D4C5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7A6EC3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C1CE4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B1460A1" w14:textId="3E7CB31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CBAF5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11A46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</w:t>
            </w:r>
          </w:p>
        </w:tc>
      </w:tr>
      <w:tr w:rsidR="00333170" w:rsidRPr="00513657" w14:paraId="2AB22E2D" w14:textId="77777777" w:rsidTr="00A34552">
        <w:trPr>
          <w:trHeight w:val="315"/>
        </w:trPr>
        <w:tc>
          <w:tcPr>
            <w:tcW w:w="1524" w:type="dxa"/>
            <w:shd w:val="clear" w:color="auto" w:fill="auto"/>
            <w:vAlign w:val="center"/>
          </w:tcPr>
          <w:p w14:paraId="6DDA4ADA" w14:textId="2A209F71" w:rsidR="00333170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Azumi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39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Align w:val="center"/>
          </w:tcPr>
          <w:p w14:paraId="6A76737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8C08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438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53FA1A9" w14:textId="75D1631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29B25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6/15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AB038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72/345</w:t>
            </w:r>
          </w:p>
        </w:tc>
      </w:tr>
      <w:tr w:rsidR="00333170" w:rsidRPr="00513657" w14:paraId="7AD85750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10A244AD" w14:textId="5E837DC1" w:rsidR="00333170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Fujita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67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3C31498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EMR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DED87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84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52278CA" w14:textId="6788976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809C0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EE665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42</w:t>
            </w:r>
          </w:p>
        </w:tc>
      </w:tr>
      <w:tr w:rsidR="00333170" w:rsidRPr="00513657" w14:paraId="02B5B59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89A9E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EB0705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D3719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7BA2EA2" w14:textId="2251DC4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9BE93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4E162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37</w:t>
            </w:r>
          </w:p>
        </w:tc>
      </w:tr>
      <w:tr w:rsidR="00333170" w:rsidRPr="00513657" w14:paraId="50F11AA9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1003EAED" w14:textId="1615D766" w:rsidR="00333170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Horikawa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58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015838C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86068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100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0B433CB" w14:textId="2676646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33C92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9B99E0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49</w:t>
            </w:r>
          </w:p>
        </w:tc>
      </w:tr>
      <w:tr w:rsidR="00333170" w:rsidRPr="00513657" w14:paraId="3BCB48C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C98993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53B9CD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FBC7B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82A278E" w14:textId="4DCD990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LDA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3C252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6A870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49</w:t>
            </w:r>
          </w:p>
        </w:tc>
      </w:tr>
      <w:tr w:rsidR="00333170" w:rsidRPr="00513657" w14:paraId="1F14C3CF" w14:textId="77777777" w:rsidTr="00A34552">
        <w:trPr>
          <w:trHeight w:val="315"/>
        </w:trPr>
        <w:tc>
          <w:tcPr>
            <w:tcW w:w="1524" w:type="dxa"/>
            <w:shd w:val="clear" w:color="auto" w:fill="auto"/>
            <w:vAlign w:val="center"/>
          </w:tcPr>
          <w:p w14:paraId="00B2B77C" w14:textId="567613A0" w:rsidR="00333170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Izumikawa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40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Align w:val="center"/>
          </w:tcPr>
          <w:p w14:paraId="6335B95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3CEF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273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5F6C96B" w14:textId="6DAC59B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99EDD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15/11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46B82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66/207</w:t>
            </w:r>
          </w:p>
        </w:tc>
      </w:tr>
      <w:tr w:rsidR="00333170" w:rsidRPr="00513657" w14:paraId="3DEAAB1C" w14:textId="77777777" w:rsidTr="00A34552">
        <w:trPr>
          <w:trHeight w:val="315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7AA8A2C7" w14:textId="77FD952A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Kono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41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3279B08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1768EE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872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C54F58E" w14:textId="3B57B9A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5D26E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23/38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AB04F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159/652</w:t>
            </w:r>
          </w:p>
        </w:tc>
      </w:tr>
      <w:tr w:rsidR="00333170" w:rsidRPr="00513657" w14:paraId="4A811F7E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6EB3252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69A5ADD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0B45C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F7FFAD9" w14:textId="4245165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C7025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B2981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130</w:t>
            </w:r>
          </w:p>
        </w:tc>
      </w:tr>
      <w:tr w:rsidR="00333170" w:rsidRPr="00513657" w14:paraId="655604BF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56A1F1A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1DC0551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8CD00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316A997" w14:textId="6721BA3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74CD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EDA16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29</w:t>
            </w:r>
          </w:p>
        </w:tc>
      </w:tr>
      <w:tr w:rsidR="00333170" w:rsidRPr="00513657" w14:paraId="5E3928B0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3000F7C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302EE9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C0F40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F5D5A54" w14:textId="59C3512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5EF01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2D05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120</w:t>
            </w:r>
          </w:p>
        </w:tc>
      </w:tr>
      <w:tr w:rsidR="0094595E" w:rsidRPr="00513657" w14:paraId="189103E5" w14:textId="77777777" w:rsidTr="00A34552">
        <w:trPr>
          <w:trHeight w:val="400"/>
        </w:trPr>
        <w:tc>
          <w:tcPr>
            <w:tcW w:w="1524" w:type="dxa"/>
            <w:vMerge/>
            <w:shd w:val="clear" w:color="auto" w:fill="auto"/>
            <w:vAlign w:val="center"/>
          </w:tcPr>
          <w:p w14:paraId="51DAC752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511D7765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7A3907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5EAAB7E" w14:textId="77777777" w:rsidR="0094595E" w:rsidRPr="00513657" w:rsidRDefault="0094595E" w:rsidP="006018A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  <w:lang w:eastAsia="zh-CN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C1D49F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506950D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</w:tr>
      <w:tr w:rsidR="0094595E" w:rsidRPr="00513657" w14:paraId="4A772575" w14:textId="77777777" w:rsidTr="00A34552">
        <w:trPr>
          <w:trHeight w:val="400"/>
        </w:trPr>
        <w:tc>
          <w:tcPr>
            <w:tcW w:w="1524" w:type="dxa"/>
            <w:vMerge/>
            <w:shd w:val="clear" w:color="auto" w:fill="auto"/>
            <w:vAlign w:val="center"/>
          </w:tcPr>
          <w:p w14:paraId="0E4F1886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0B6C863A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6625BA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2C2356D" w14:textId="4EDECA71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885CCE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5D2C3F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88</w:t>
            </w:r>
          </w:p>
        </w:tc>
      </w:tr>
      <w:tr w:rsidR="0094595E" w:rsidRPr="00513657" w14:paraId="2471C014" w14:textId="77777777" w:rsidTr="00A34552">
        <w:trPr>
          <w:trHeight w:val="353"/>
        </w:trPr>
        <w:tc>
          <w:tcPr>
            <w:tcW w:w="1524" w:type="dxa"/>
            <w:vMerge/>
            <w:shd w:val="clear" w:color="auto" w:fill="auto"/>
            <w:vAlign w:val="center"/>
          </w:tcPr>
          <w:p w14:paraId="57E4D8A9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0158BF76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B5D334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E745AB8" w14:textId="0D430F46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0C90835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4C980B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</w:t>
            </w:r>
          </w:p>
        </w:tc>
      </w:tr>
      <w:tr w:rsidR="0094595E" w:rsidRPr="00513657" w14:paraId="60BB9981" w14:textId="77777777" w:rsidTr="00A34552">
        <w:trPr>
          <w:trHeight w:val="709"/>
        </w:trPr>
        <w:tc>
          <w:tcPr>
            <w:tcW w:w="1524" w:type="dxa"/>
            <w:vMerge/>
            <w:shd w:val="clear" w:color="auto" w:fill="auto"/>
            <w:vAlign w:val="center"/>
          </w:tcPr>
          <w:p w14:paraId="3AE29030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20C261DF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317915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0FF08FF" w14:textId="25D83706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090DD6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646D23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</w:t>
            </w:r>
          </w:p>
        </w:tc>
      </w:tr>
      <w:tr w:rsidR="0094595E" w:rsidRPr="00513657" w14:paraId="23A1950D" w14:textId="77777777" w:rsidTr="00A34552">
        <w:trPr>
          <w:trHeight w:val="300"/>
        </w:trPr>
        <w:tc>
          <w:tcPr>
            <w:tcW w:w="1524" w:type="dxa"/>
            <w:vMerge/>
            <w:shd w:val="clear" w:color="auto" w:fill="auto"/>
            <w:vAlign w:val="center"/>
          </w:tcPr>
          <w:p w14:paraId="17FCC6C7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57627CC2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590EB7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B96866F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  <w:lang w:eastAsia="zh-CN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AFFEDB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  <w:lang w:eastAsia="zh-C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2D0E9AF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  <w:lang w:eastAsia="zh-CN"/>
              </w:rPr>
            </w:pPr>
          </w:p>
        </w:tc>
      </w:tr>
      <w:tr w:rsidR="0094595E" w:rsidRPr="00513657" w14:paraId="4AD87823" w14:textId="77777777" w:rsidTr="00A34552">
        <w:trPr>
          <w:trHeight w:val="426"/>
        </w:trPr>
        <w:tc>
          <w:tcPr>
            <w:tcW w:w="1524" w:type="dxa"/>
            <w:vMerge/>
            <w:shd w:val="clear" w:color="auto" w:fill="auto"/>
            <w:vAlign w:val="center"/>
          </w:tcPr>
          <w:p w14:paraId="08DFC93A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0C3774B7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853E43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0B26982" w14:textId="2A75C775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786598C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2627FA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</w:t>
            </w:r>
          </w:p>
        </w:tc>
      </w:tr>
      <w:tr w:rsidR="0094595E" w:rsidRPr="00513657" w14:paraId="76BC689E" w14:textId="77777777" w:rsidTr="00A34552">
        <w:trPr>
          <w:trHeight w:val="450"/>
        </w:trPr>
        <w:tc>
          <w:tcPr>
            <w:tcW w:w="1524" w:type="dxa"/>
            <w:vMerge/>
            <w:shd w:val="clear" w:color="auto" w:fill="auto"/>
            <w:vAlign w:val="center"/>
          </w:tcPr>
          <w:p w14:paraId="6D85BA24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3E42F8B4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4BF486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EF07812" w14:textId="493A410C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3B17A4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06C4E5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</w:tr>
      <w:tr w:rsidR="0094595E" w:rsidRPr="00513657" w14:paraId="1D5A6D1C" w14:textId="77777777" w:rsidTr="00A34552">
        <w:trPr>
          <w:trHeight w:val="576"/>
        </w:trPr>
        <w:tc>
          <w:tcPr>
            <w:tcW w:w="1524" w:type="dxa"/>
            <w:vMerge/>
            <w:shd w:val="clear" w:color="auto" w:fill="auto"/>
            <w:vAlign w:val="center"/>
          </w:tcPr>
          <w:p w14:paraId="35067706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5411044F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DF3074" w14:textId="77777777" w:rsidR="0094595E" w:rsidRPr="00513657" w:rsidRDefault="0094595E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C529F3E" w14:textId="1A96D500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B3E3D6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8389289" w14:textId="77777777" w:rsidR="0094595E" w:rsidRPr="00513657" w:rsidRDefault="0094595E" w:rsidP="009459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</w:t>
            </w:r>
          </w:p>
        </w:tc>
      </w:tr>
      <w:tr w:rsidR="00333170" w:rsidRPr="00513657" w14:paraId="50C9A7AA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31188EC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14:paraId="16297C2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8D79B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E82C070" w14:textId="7960CDF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1D5E8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6C14D9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21</w:t>
            </w:r>
          </w:p>
        </w:tc>
      </w:tr>
      <w:tr w:rsidR="00333170" w:rsidRPr="00513657" w14:paraId="67834365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6332057D" w14:textId="302A1B40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Oh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60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1109795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8175F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215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8968F3F" w14:textId="7AE86F2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021E8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5B100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147</w:t>
            </w:r>
          </w:p>
        </w:tc>
      </w:tr>
      <w:tr w:rsidR="00333170" w:rsidRPr="00513657" w14:paraId="622EA2B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1BD6BE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AE0900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02F91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11BEF28" w14:textId="7F92022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B2A3A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3D1A8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39</w:t>
            </w:r>
          </w:p>
        </w:tc>
      </w:tr>
      <w:tr w:rsidR="00333170" w:rsidRPr="00513657" w14:paraId="408EF8E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225879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4CEC93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0B749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E84A49E" w14:textId="50B9C0C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LDA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ABFA4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ACFDB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82</w:t>
            </w:r>
          </w:p>
        </w:tc>
      </w:tr>
      <w:tr w:rsidR="00333170" w:rsidRPr="00513657" w14:paraId="0BEB684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7EE929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679EC2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64F9A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2C9FD3D" w14:textId="6C45CC1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05063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CD66B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54</w:t>
            </w:r>
          </w:p>
        </w:tc>
      </w:tr>
      <w:tr w:rsidR="00333170" w:rsidRPr="00513657" w14:paraId="2E4005B4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10C632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344B69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1CCBF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1CA97A7" w14:textId="6D621F2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428CD7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601CD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130</w:t>
            </w:r>
          </w:p>
        </w:tc>
      </w:tr>
      <w:tr w:rsidR="00333170" w:rsidRPr="00513657" w14:paraId="157CC54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927A5C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1109A6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4FFBDE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2251D03" w14:textId="771B49F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D6CA9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F27D0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56</w:t>
            </w:r>
          </w:p>
        </w:tc>
      </w:tr>
      <w:tr w:rsidR="00333170" w:rsidRPr="00513657" w14:paraId="351E7E1A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6EA80AA1" w14:textId="05E37E00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Park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63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3FACAF4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Polypectomy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CD537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3887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607F52B" w14:textId="65E3DB2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552C8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9A93A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339</w:t>
            </w:r>
          </w:p>
        </w:tc>
      </w:tr>
      <w:tr w:rsidR="00333170" w:rsidRPr="00513657" w14:paraId="519B4F23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DD8738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3D4D1D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83102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D107DD7" w14:textId="4F9877E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B885B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EF54F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</w:t>
            </w:r>
          </w:p>
        </w:tc>
      </w:tr>
      <w:tr w:rsidR="00333170" w:rsidRPr="00513657" w14:paraId="08BB114D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4E37CF86" w14:textId="581A6A72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Sanomura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58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4E21316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A71219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1243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121C020" w14:textId="28D9565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D4362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2F89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1127</w:t>
            </w:r>
          </w:p>
        </w:tc>
      </w:tr>
      <w:tr w:rsidR="00333170" w:rsidRPr="00513657" w14:paraId="1E375B9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B937EF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47B2C0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545E3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3AEFF67" w14:textId="544111E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88FED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1A5519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65</w:t>
            </w:r>
          </w:p>
        </w:tc>
      </w:tr>
      <w:tr w:rsidR="00333170" w:rsidRPr="00513657" w14:paraId="2384F6CE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CC11B2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73C621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8BF6E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E8BE0FF" w14:textId="6FDC2EB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74371C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16FA7C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32</w:t>
            </w:r>
          </w:p>
        </w:tc>
      </w:tr>
      <w:tr w:rsidR="00333170" w:rsidRPr="00513657" w14:paraId="712B4453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EFD116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D92859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1B1F5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08EE6C9" w14:textId="577958A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38891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F0B3B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</w:t>
            </w:r>
          </w:p>
        </w:tc>
      </w:tr>
      <w:tr w:rsidR="00333170" w:rsidRPr="00513657" w14:paraId="2BCD4A2D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23E923FB" w14:textId="157F7B9C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Seo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55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4216298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43F59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1189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5324C25" w14:textId="2D39B40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A0058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01D17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945</w:t>
            </w:r>
          </w:p>
        </w:tc>
      </w:tr>
      <w:tr w:rsidR="00333170" w:rsidRPr="00513657" w14:paraId="59568C3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DA35D9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F4946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22EA5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B847129" w14:textId="62D578F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F5E0C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BDE71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175</w:t>
            </w:r>
          </w:p>
        </w:tc>
      </w:tr>
      <w:tr w:rsidR="00333170" w:rsidRPr="00513657" w14:paraId="1964B01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84DB1F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7B0E2A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F370D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13DAC78" w14:textId="7F073B5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0E5DC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312B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139</w:t>
            </w:r>
          </w:p>
        </w:tc>
      </w:tr>
      <w:tr w:rsidR="00333170" w:rsidRPr="00513657" w14:paraId="053B36FC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6C31C1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619AD1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124C8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30EDCF0" w14:textId="0A22539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C3ED3B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14D802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</w:tr>
      <w:tr w:rsidR="00333170" w:rsidRPr="00513657" w14:paraId="4E6D78AF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BB925F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8F1FBA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4EF7E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E88228A" w14:textId="45ED325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A203F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D7FE47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</w:tr>
      <w:tr w:rsidR="00333170" w:rsidRPr="00513657" w14:paraId="5301B5D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8BBB34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3D9A59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B2D39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A6D49F6" w14:textId="1202E82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BB3BF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F8EF5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326</w:t>
            </w:r>
          </w:p>
        </w:tc>
      </w:tr>
      <w:tr w:rsidR="00333170" w:rsidRPr="00513657" w14:paraId="531FCBA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3A8E02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0AD029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49A92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CEA595E" w14:textId="3AFFBD5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732C3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E746A5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23</w:t>
            </w:r>
          </w:p>
        </w:tc>
      </w:tr>
      <w:tr w:rsidR="00333170" w:rsidRPr="00513657" w14:paraId="4F57E152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5D4B1A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BAFB09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16DD7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E3BBA36" w14:textId="0EB3C64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636D2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5E57B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206</w:t>
            </w:r>
          </w:p>
        </w:tc>
      </w:tr>
      <w:tr w:rsidR="00333170" w:rsidRPr="00513657" w14:paraId="4C4ECE8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96BD87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95C004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82B24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5FE2084" w14:textId="41D086A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lastRenderedPageBreak/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322FC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60F97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</w:tr>
      <w:tr w:rsidR="00333170" w:rsidRPr="00513657" w14:paraId="4C4C45D0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0654EBE8" w14:textId="6D5598D3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Sakai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64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02EAC9E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Polypectomy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4F386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1004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E334000" w14:textId="67A0326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2B31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1719F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</w:tr>
      <w:tr w:rsidR="00333170" w:rsidRPr="00513657" w14:paraId="6E371768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51F2D2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81517C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3DED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ECD6142" w14:textId="403F405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18C9F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08C9E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70</w:t>
            </w:r>
          </w:p>
        </w:tc>
      </w:tr>
      <w:tr w:rsidR="00333170" w:rsidRPr="00513657" w14:paraId="6716FE6A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289E53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F2B79A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E79DA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D977477" w14:textId="3128E6A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5BFBE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1DBC4B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55</w:t>
            </w:r>
          </w:p>
        </w:tc>
      </w:tr>
      <w:tr w:rsidR="00333170" w:rsidRPr="00513657" w14:paraId="4FBE773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82B297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AE2758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C27D0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C44357C" w14:textId="21ADB18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C4C71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17810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</w:t>
            </w:r>
          </w:p>
        </w:tc>
      </w:tr>
      <w:tr w:rsidR="00333170" w:rsidRPr="00513657" w14:paraId="04D65A33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58F021F7" w14:textId="444CE564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Yamashita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36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0F53E84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102ED0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650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84CA580" w14:textId="7CDC804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75E58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7/18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8F4726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21/652</w:t>
            </w:r>
          </w:p>
        </w:tc>
      </w:tr>
      <w:tr w:rsidR="00333170" w:rsidRPr="00513657" w14:paraId="177F825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E4F1C8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C059A1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DF54FA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6FD97B3" w14:textId="6D1CBAD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B1ACB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3C61C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</w:t>
            </w:r>
          </w:p>
        </w:tc>
      </w:tr>
      <w:tr w:rsidR="00333170" w:rsidRPr="00513657" w14:paraId="7B5D08B2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1B7C07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15F309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D7831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5CC133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092DD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83098A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</w:tr>
      <w:tr w:rsidR="00333170" w:rsidRPr="00513657" w14:paraId="309E0A47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3B238030" w14:textId="4FE461E0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Yanagisawa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35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  <w:vMerge w:val="restart"/>
            <w:vAlign w:val="center"/>
          </w:tcPr>
          <w:p w14:paraId="5BF97E1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Polypectomy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D670B3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436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52685DD" w14:textId="68FE1DE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EA484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30/2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E483B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188/216</w:t>
            </w:r>
          </w:p>
        </w:tc>
      </w:tr>
      <w:tr w:rsidR="00333170" w:rsidRPr="00513657" w14:paraId="45ECECFF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9FD16D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D630AA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9C97D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17AC20A" w14:textId="68053D4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72E1C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4CA1E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23</w:t>
            </w:r>
          </w:p>
        </w:tc>
      </w:tr>
      <w:tr w:rsidR="00333170" w:rsidRPr="00513657" w14:paraId="42FC4DD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D4CBBB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3C952F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80832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6345CA4" w14:textId="37D84B2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D2C18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56B8C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83</w:t>
            </w:r>
          </w:p>
        </w:tc>
      </w:tr>
      <w:tr w:rsidR="00333170" w:rsidRPr="00513657" w14:paraId="4A34A6EE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44301E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9ABE73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D2C2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A6D99CA" w14:textId="548CF9C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B1D09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9D2F8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82</w:t>
            </w:r>
          </w:p>
        </w:tc>
      </w:tr>
      <w:tr w:rsidR="00333170" w:rsidRPr="00513657" w14:paraId="5E39B048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0F4D95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C42D97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9E660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6BDF22A" w14:textId="15767E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000F3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55C37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41</w:t>
            </w:r>
          </w:p>
        </w:tc>
      </w:tr>
      <w:tr w:rsidR="00333170" w:rsidRPr="00513657" w14:paraId="63BBE4FC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62CAF9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B583FB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913AD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58BA233" w14:textId="2C46F96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DA52A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AA269A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42</w:t>
            </w:r>
          </w:p>
        </w:tc>
      </w:tr>
      <w:tr w:rsidR="00333170" w:rsidRPr="00513657" w14:paraId="607C967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A4C960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724556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ECEF2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79EFDB0" w14:textId="70301A6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7718F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9056EE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125</w:t>
            </w:r>
          </w:p>
        </w:tc>
      </w:tr>
      <w:tr w:rsidR="00333170" w:rsidRPr="00513657" w14:paraId="496D55E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6A4571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9AD4E9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ABE24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51469DA" w14:textId="1C6D74C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2DA28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C179D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63</w:t>
            </w:r>
          </w:p>
        </w:tc>
      </w:tr>
      <w:tr w:rsidR="00333170" w:rsidRPr="00513657" w14:paraId="043FC1F0" w14:textId="77777777" w:rsidTr="00A34552">
        <w:trPr>
          <w:trHeight w:val="315"/>
        </w:trPr>
        <w:tc>
          <w:tcPr>
            <w:tcW w:w="1524" w:type="dxa"/>
            <w:shd w:val="clear" w:color="auto" w:fill="auto"/>
            <w:vAlign w:val="center"/>
          </w:tcPr>
          <w:p w14:paraId="02844194" w14:textId="298B9B94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Matsumoto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46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1416" w:type="dxa"/>
          </w:tcPr>
          <w:p w14:paraId="26D47E0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Polypectomy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3429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1003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F4E4AE2" w14:textId="3BDE8DC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9BAA8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2/2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E8C7A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184/815</w:t>
            </w:r>
          </w:p>
        </w:tc>
      </w:tr>
      <w:tr w:rsidR="00333170" w:rsidRPr="00513657" w14:paraId="725A1C6A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1CFFC21F" w14:textId="23F252BD" w:rsidR="00333170" w:rsidRPr="00513657" w:rsidRDefault="00333170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Ha</w:t>
            </w:r>
            <w:r w:rsidR="00281727">
              <w:rPr>
                <w:rFonts w:ascii="Book Antiqua" w:hAnsi="Book Antiqua" w:cstheme="minorHAnsi"/>
                <w:color w:val="000000" w:themeColor="text1"/>
              </w:rPr>
              <w:t>rada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28172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61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1AC6E00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8C377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45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037C2EA" w14:textId="158BB96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3D752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EC54E4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</w:t>
            </w:r>
          </w:p>
        </w:tc>
      </w:tr>
      <w:tr w:rsidR="00333170" w:rsidRPr="00513657" w14:paraId="389297C8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601081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0A1393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1DF14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BBD8D5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E492D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8E1C6C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18</w:t>
            </w:r>
          </w:p>
        </w:tc>
      </w:tr>
      <w:tr w:rsidR="00333170" w:rsidRPr="00513657" w14:paraId="191EF894" w14:textId="77777777" w:rsidTr="00A34552">
        <w:trPr>
          <w:trHeight w:val="315"/>
        </w:trPr>
        <w:tc>
          <w:tcPr>
            <w:tcW w:w="1524" w:type="dxa"/>
            <w:shd w:val="clear" w:color="auto" w:fill="auto"/>
            <w:vAlign w:val="center"/>
          </w:tcPr>
          <w:p w14:paraId="6AD599F0" w14:textId="1AB90253" w:rsidR="00333170" w:rsidRPr="00513657" w:rsidRDefault="00333170" w:rsidP="00B34DD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Yano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B34DD5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33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</w:tcPr>
          <w:p w14:paraId="1F7F749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7933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144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72C6F207" w14:textId="442223F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3FE2F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47/103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F2F14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287/1330</w:t>
            </w:r>
          </w:p>
        </w:tc>
      </w:tr>
      <w:tr w:rsidR="00333170" w:rsidRPr="00513657" w14:paraId="1702403B" w14:textId="77777777" w:rsidTr="00A34552">
        <w:trPr>
          <w:trHeight w:val="315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5432F9B1" w14:textId="5DD3770B" w:rsidR="00333170" w:rsidRPr="00513657" w:rsidRDefault="00333170" w:rsidP="00B34DD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  <w:lang w:eastAsia="zh-CN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Ueki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B34DD5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14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42A1D06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C57FE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364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7C86B07" w14:textId="64863D8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BEC88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7/17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1FCCD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67/273</w:t>
            </w:r>
          </w:p>
        </w:tc>
      </w:tr>
      <w:tr w:rsidR="00333170" w:rsidRPr="00513657" w14:paraId="2F3C8880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4C66CF0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F21373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4FA2C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225754F" w14:textId="708F5CA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11FB3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DF4A9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67</w:t>
            </w:r>
          </w:p>
        </w:tc>
      </w:tr>
      <w:tr w:rsidR="00333170" w:rsidRPr="00513657" w14:paraId="157129D2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404D589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24C544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549DCD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DAA1506" w14:textId="6604E84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F556D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10E01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57</w:t>
            </w:r>
          </w:p>
        </w:tc>
      </w:tr>
      <w:tr w:rsidR="00333170" w:rsidRPr="00513657" w14:paraId="1CDB654F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315E2CD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4EBF06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7187C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0722B78" w14:textId="2F1E8E0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FA561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C56C5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</w:tr>
      <w:tr w:rsidR="00333170" w:rsidRPr="00513657" w14:paraId="2BD59A56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27CA57A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8914DE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656A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2B99887" w14:textId="75ED573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1D69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6B1A1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43</w:t>
            </w:r>
          </w:p>
        </w:tc>
      </w:tr>
      <w:tr w:rsidR="00333170" w:rsidRPr="00513657" w14:paraId="25FBC596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3C8E99E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5B20EE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F2764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2B165A1" w14:textId="2A24A37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Thienopyrindine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949C6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24180E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</w:tr>
      <w:tr w:rsidR="00333170" w:rsidRPr="00513657" w14:paraId="20D2265D" w14:textId="77777777" w:rsidTr="00A34552">
        <w:trPr>
          <w:trHeight w:val="315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46D7DBE4" w14:textId="128DF70A" w:rsidR="00333170" w:rsidRPr="00513657" w:rsidRDefault="00333170" w:rsidP="00915A1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Yoshio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915A1E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78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621BA6D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DCB7A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97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37FA126" w14:textId="37215CE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55E9D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F908C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55</w:t>
            </w:r>
          </w:p>
        </w:tc>
      </w:tr>
      <w:tr w:rsidR="00333170" w:rsidRPr="00513657" w14:paraId="7D3B1DB7" w14:textId="77777777" w:rsidTr="00A34552">
        <w:trPr>
          <w:trHeight w:val="315"/>
        </w:trPr>
        <w:tc>
          <w:tcPr>
            <w:tcW w:w="1524" w:type="dxa"/>
            <w:vMerge/>
            <w:shd w:val="clear" w:color="auto" w:fill="auto"/>
            <w:vAlign w:val="center"/>
          </w:tcPr>
          <w:p w14:paraId="39168B7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0F1FBC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53B73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CA870E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4FF2E8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A97D5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19</w:t>
            </w:r>
          </w:p>
        </w:tc>
      </w:tr>
      <w:tr w:rsidR="00333170" w:rsidRPr="00513657" w14:paraId="4EBB81F7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5FEFF9E1" w14:textId="6C8E125E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Gotoda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15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1452051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99B00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529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802B544" w14:textId="5685789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F0B86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12/14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FE0662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96/407</w:t>
            </w:r>
          </w:p>
        </w:tc>
      </w:tr>
      <w:tr w:rsidR="00333170" w:rsidRPr="00513657" w14:paraId="4BE43F5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A75C97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3BF4AF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AC23C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2E448CE" w14:textId="6B8D5F5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C9C85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16E88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80</w:t>
            </w:r>
          </w:p>
        </w:tc>
      </w:tr>
      <w:tr w:rsidR="00333170" w:rsidRPr="00513657" w14:paraId="734BD78F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E5DD4F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0BF55E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4F60C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B406E50" w14:textId="695BD69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D4B97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DD0D1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80</w:t>
            </w:r>
          </w:p>
        </w:tc>
      </w:tr>
      <w:tr w:rsidR="00333170" w:rsidRPr="00513657" w14:paraId="7FFB167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F998F9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126A3C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6679F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061BCB0" w14:textId="2A4142C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90ADE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96DAFB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</w:t>
            </w:r>
          </w:p>
        </w:tc>
      </w:tr>
      <w:tr w:rsidR="00333170" w:rsidRPr="00513657" w14:paraId="13068373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E99870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2DD1EF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FA796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F10EFD7" w14:textId="72CB0FA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CDC92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AA799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69</w:t>
            </w:r>
          </w:p>
        </w:tc>
      </w:tr>
      <w:tr w:rsidR="00333170" w:rsidRPr="00513657" w14:paraId="13F37A7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BED891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2B1785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63AAC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39A8A94" w14:textId="272AA9A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C308C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734E9A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</w:tr>
      <w:tr w:rsidR="00333170" w:rsidRPr="00513657" w14:paraId="7F2A669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EADEAD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116279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FAD48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6B924AD" w14:textId="600F778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C0D9A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6A256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</w:tr>
      <w:tr w:rsidR="00333170" w:rsidRPr="00513657" w14:paraId="5411942D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8AE9E3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DF7E15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8DC0F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E31B534" w14:textId="0E24F64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01591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C2BE7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33</w:t>
            </w:r>
          </w:p>
        </w:tc>
      </w:tr>
      <w:tr w:rsidR="00333170" w:rsidRPr="00513657" w14:paraId="69630CA3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16E5DF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2186C0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44BF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0120D67" w14:textId="3994498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9912B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E70D33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</w:tr>
      <w:tr w:rsidR="00333170" w:rsidRPr="00513657" w14:paraId="1265577F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17E8C380" w14:textId="0A8A083A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Furuhata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17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57A0C9C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E69038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1781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DB902AC" w14:textId="77AED65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A855E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33/68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F45B7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220/1460</w:t>
            </w:r>
          </w:p>
        </w:tc>
      </w:tr>
      <w:tr w:rsidR="00333170" w:rsidRPr="00513657" w14:paraId="461C972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4DA5B4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7EBCEB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651C5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DFE013E" w14:textId="1742192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48258C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793A48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139</w:t>
            </w:r>
          </w:p>
        </w:tc>
      </w:tr>
      <w:tr w:rsidR="00333170" w:rsidRPr="00513657" w14:paraId="2D0ACD6A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1DF9C8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A845CA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E25CD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10F669D" w14:textId="219CB60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E060B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EB117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30</w:t>
            </w:r>
          </w:p>
        </w:tc>
      </w:tr>
      <w:tr w:rsidR="00333170" w:rsidRPr="00513657" w14:paraId="0D20503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2772FA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16BF2D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4FB51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DE1FEED" w14:textId="0E046E0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FDC6D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FC113C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</w:t>
            </w:r>
          </w:p>
        </w:tc>
      </w:tr>
      <w:tr w:rsidR="00333170" w:rsidRPr="00513657" w14:paraId="2BA798CF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BB2648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5C6CC3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94E63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94FD704" w14:textId="5179384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F89FE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B1B26A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37</w:t>
            </w:r>
          </w:p>
        </w:tc>
      </w:tr>
      <w:tr w:rsidR="00333170" w:rsidRPr="00513657" w14:paraId="4DEFD69D" w14:textId="77777777" w:rsidTr="00A34552">
        <w:tc>
          <w:tcPr>
            <w:tcW w:w="1524" w:type="dxa"/>
            <w:shd w:val="clear" w:color="auto" w:fill="auto"/>
            <w:vAlign w:val="center"/>
          </w:tcPr>
          <w:p w14:paraId="579E0E7F" w14:textId="7B41B80B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Shibuya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Align w:val="center"/>
          </w:tcPr>
          <w:p w14:paraId="659EFB0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1DE3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259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B85C7AF" w14:textId="702E016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4A3BC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4/6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E4D5E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32/217</w:t>
            </w:r>
          </w:p>
        </w:tc>
      </w:tr>
      <w:tr w:rsidR="00333170" w:rsidRPr="00513657" w14:paraId="49E05ACB" w14:textId="77777777" w:rsidTr="00A34552">
        <w:tc>
          <w:tcPr>
            <w:tcW w:w="1524" w:type="dxa"/>
            <w:shd w:val="clear" w:color="auto" w:fill="auto"/>
            <w:vAlign w:val="center"/>
          </w:tcPr>
          <w:p w14:paraId="050925FF" w14:textId="3800D993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Shibuya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Align w:val="center"/>
          </w:tcPr>
          <w:p w14:paraId="4B035CC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EMR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A765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3018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B6B993D" w14:textId="030CFE0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28FA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16/15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3ACDE7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510/2477</w:t>
            </w:r>
          </w:p>
        </w:tc>
      </w:tr>
      <w:tr w:rsidR="00333170" w:rsidRPr="00513657" w14:paraId="6C652A48" w14:textId="77777777" w:rsidTr="00A34552">
        <w:tc>
          <w:tcPr>
            <w:tcW w:w="1524" w:type="dxa"/>
            <w:shd w:val="clear" w:color="auto" w:fill="auto"/>
            <w:vAlign w:val="center"/>
          </w:tcPr>
          <w:p w14:paraId="3F08017A" w14:textId="2C25CA36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Shibuya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Align w:val="center"/>
          </w:tcPr>
          <w:p w14:paraId="312D761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Polypectomy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8493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892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6BD9C4C" w14:textId="52E0FFE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21D6D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3/5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3CD28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163/721</w:t>
            </w:r>
          </w:p>
        </w:tc>
      </w:tr>
      <w:tr w:rsidR="00333170" w:rsidRPr="00513657" w14:paraId="0F163B3C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00140791" w14:textId="14FAE19C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Bronsgeest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42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1B72FF7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EMR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BE93F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B3FC3F3" w14:textId="6F3D4D0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4D0AD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13/15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A65BA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107/277</w:t>
            </w:r>
          </w:p>
        </w:tc>
      </w:tr>
      <w:tr w:rsidR="00333170" w:rsidRPr="00513657" w14:paraId="4F005C7D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2EB170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FE05F0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A9B14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203042D" w14:textId="0DD5E6D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C4173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BAEC1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53</w:t>
            </w:r>
          </w:p>
        </w:tc>
      </w:tr>
      <w:tr w:rsidR="00333170" w:rsidRPr="00513657" w14:paraId="4E5B322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BE9065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5A53D2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F26E8A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2B98FA4" w14:textId="2D7A00A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C8490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A6E2E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43</w:t>
            </w:r>
          </w:p>
        </w:tc>
      </w:tr>
      <w:tr w:rsidR="00333170" w:rsidRPr="00513657" w14:paraId="5A4C1670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1B9FB62C" w14:textId="36C299B8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Ishigami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34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591C6BB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25CE1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773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049E13E" w14:textId="656FECA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52E0F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10/14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8E1F1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35/714</w:t>
            </w:r>
          </w:p>
        </w:tc>
      </w:tr>
      <w:tr w:rsidR="00333170" w:rsidRPr="00513657" w14:paraId="6BD998DB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405B96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AA681C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CD959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9EFD98F" w14:textId="4B0EDC3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79FC6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D57AE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35</w:t>
            </w:r>
          </w:p>
        </w:tc>
      </w:tr>
      <w:tr w:rsidR="00333170" w:rsidRPr="00513657" w14:paraId="7B269F45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15CA03C5" w14:textId="79FDAA4D" w:rsidR="00333170" w:rsidRPr="007674AD" w:rsidRDefault="007674AD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7674AD">
              <w:rPr>
                <w:rFonts w:ascii="Book Antiqua" w:hAnsi="Book Antiqua"/>
                <w:color w:val="000000" w:themeColor="text1"/>
              </w:rPr>
              <w:t>Pigò</w:t>
            </w:r>
            <w:r w:rsidR="003C551D">
              <w:rPr>
                <w:rFonts w:ascii="Book Antiqua" w:hAnsi="Book Antiqua" w:hint="eastAsia"/>
                <w:color w:val="000000" w:themeColor="text1"/>
              </w:rPr>
              <w:t xml:space="preserve"> </w:t>
            </w:r>
            <w:r w:rsidRPr="007674AD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7674AD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7674AD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7674AD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</w:t>
            </w:r>
            <w:r w:rsidRPr="007674AD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7674AD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7674AD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01FF59F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Polypectomy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29F69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609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0E61E15" w14:textId="6E7A716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71CD59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38/32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83A99A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72/467</w:t>
            </w:r>
          </w:p>
        </w:tc>
      </w:tr>
      <w:tr w:rsidR="00333170" w:rsidRPr="00513657" w14:paraId="0F174E8C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3B90C0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D0F736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CA66B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3D28A50" w14:textId="31CD3EC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10FC2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9A5220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57</w:t>
            </w:r>
          </w:p>
        </w:tc>
      </w:tr>
      <w:tr w:rsidR="00333170" w:rsidRPr="00513657" w14:paraId="11495DEA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C2D08D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6B8A12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40B43D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F364D73" w14:textId="1B043D0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145ED0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A3CF0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</w:t>
            </w:r>
          </w:p>
        </w:tc>
      </w:tr>
      <w:tr w:rsidR="00333170" w:rsidRPr="00513657" w14:paraId="7035CAC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6A4A57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56C765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048C3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2851FE8" w14:textId="4336D6C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25EB0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B5A2D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</w:tr>
      <w:tr w:rsidR="00333170" w:rsidRPr="00513657" w14:paraId="1FEB53B8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AB133F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B239EB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08CA25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E3D48AA" w14:textId="564FD32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0195FC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87D09B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32</w:t>
            </w:r>
          </w:p>
        </w:tc>
      </w:tr>
      <w:tr w:rsidR="00333170" w:rsidRPr="00513657" w14:paraId="51BAF82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1F77E4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EB3573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126678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95F3C0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8EAE0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B772C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25</w:t>
            </w:r>
          </w:p>
        </w:tc>
      </w:tr>
      <w:tr w:rsidR="00333170" w:rsidRPr="00513657" w14:paraId="396EB609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0CCF1BC2" w14:textId="77BA5D2E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Kono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76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0068934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ESD/EMR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6E7E92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49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9E88ADC" w14:textId="053F0F5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23EE4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797AF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24</w:t>
            </w:r>
          </w:p>
        </w:tc>
      </w:tr>
      <w:tr w:rsidR="00333170" w:rsidRPr="00513657" w14:paraId="70804143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74A578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A0DA5B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9B7A7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FB5A296" w14:textId="1FB8A0D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62B244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1C15E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</w:t>
            </w:r>
          </w:p>
        </w:tc>
      </w:tr>
      <w:tr w:rsidR="00333170" w:rsidRPr="00513657" w14:paraId="1F63F86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354901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E2899C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A0FFF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988F4A1" w14:textId="745E92B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1DCA6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EA023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</w:t>
            </w:r>
          </w:p>
        </w:tc>
      </w:tr>
      <w:tr w:rsidR="00333170" w:rsidRPr="00513657" w14:paraId="46691108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93D945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A715A7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A7BD2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30F5C2E" w14:textId="0E41FB6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50053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E5B54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18</w:t>
            </w:r>
          </w:p>
        </w:tc>
      </w:tr>
      <w:tr w:rsidR="00333170" w:rsidRPr="00513657" w14:paraId="62C20ED8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7BF336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D22D10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BABE2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61CF319" w14:textId="67F3CB7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A6CA4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AA77C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</w:tr>
      <w:tr w:rsidR="00333170" w:rsidRPr="00513657" w14:paraId="3200B2CC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49C0508E" w14:textId="393CD354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Lin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75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71DF3A7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Polypectomy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BD3C4A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4923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62AE14E" w14:textId="7EC0386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12232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0DAB93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3897</w:t>
            </w:r>
          </w:p>
        </w:tc>
      </w:tr>
      <w:tr w:rsidR="00333170" w:rsidRPr="00513657" w14:paraId="284E042F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FD815F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FCEDCF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F2FA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1D4816D" w14:textId="530BAAB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75DEF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F724D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590</w:t>
            </w:r>
          </w:p>
        </w:tc>
      </w:tr>
      <w:tr w:rsidR="00333170" w:rsidRPr="00513657" w14:paraId="5997722E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54034701" w14:textId="2957F69C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Sato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38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1CC7D99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9F342B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2378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453E7B6" w14:textId="1505521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ECFA8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46/76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54A6F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401/1855</w:t>
            </w:r>
          </w:p>
        </w:tc>
      </w:tr>
      <w:tr w:rsidR="00333170" w:rsidRPr="00513657" w14:paraId="4DA01A0F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2043DF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7CA95E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E5C94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768C858" w14:textId="0B04B2C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DAC05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811CAD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270</w:t>
            </w:r>
          </w:p>
        </w:tc>
      </w:tr>
      <w:tr w:rsidR="00333170" w:rsidRPr="00513657" w14:paraId="328CE8C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2149DE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BF9477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3820D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5517655" w14:textId="1E8C721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356FA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A08114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33</w:t>
            </w:r>
          </w:p>
        </w:tc>
      </w:tr>
      <w:tr w:rsidR="00333170" w:rsidRPr="00513657" w14:paraId="520B423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2CAF56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F356BD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765DB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AF5E3B6" w14:textId="6E36F4C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2D99B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6F61E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33</w:t>
            </w:r>
          </w:p>
        </w:tc>
      </w:tr>
      <w:tr w:rsidR="00333170" w:rsidRPr="00513657" w14:paraId="309AE3AD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4F72DE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9A8405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BA4D5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4369BE2" w14:textId="1E0CB15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0728D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3B562C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199</w:t>
            </w:r>
          </w:p>
        </w:tc>
      </w:tr>
      <w:tr w:rsidR="00333170" w:rsidRPr="00513657" w14:paraId="7DDBD73C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11D41F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A78333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527FD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7FECB98" w14:textId="32B5525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D56F6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20369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19</w:t>
            </w:r>
          </w:p>
        </w:tc>
      </w:tr>
      <w:tr w:rsidR="00333170" w:rsidRPr="00513657" w14:paraId="1448DB9C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5DD0D7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C5A3AA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895AA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C67C322" w14:textId="12840D6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Warfarin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3B5E2F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D1020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</w:t>
            </w:r>
          </w:p>
        </w:tc>
      </w:tr>
      <w:tr w:rsidR="00333170" w:rsidRPr="00513657" w14:paraId="0B35A32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A1DA13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DBDFDD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BFF28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AC8F625" w14:textId="5C5BAA9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DOAC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97CAF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5385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</w:t>
            </w:r>
          </w:p>
        </w:tc>
      </w:tr>
      <w:tr w:rsidR="00333170" w:rsidRPr="00513657" w14:paraId="25B2B3CD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23C090E5" w14:textId="503C1FC6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Igarashi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lastRenderedPageBreak/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27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1416" w:type="dxa"/>
            <w:vMerge w:val="restart"/>
            <w:vAlign w:val="center"/>
          </w:tcPr>
          <w:p w14:paraId="2D835B7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3598A0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976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D10EA30" w14:textId="058B249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F4FD6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35/30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A9C9E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332/692</w:t>
            </w:r>
          </w:p>
        </w:tc>
      </w:tr>
      <w:tr w:rsidR="00333170" w:rsidRPr="00513657" w14:paraId="610463B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3A88B1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3EC3C4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D2657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A8B33A3" w14:textId="368E998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48D0E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82FBD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250</w:t>
            </w:r>
          </w:p>
        </w:tc>
      </w:tr>
      <w:tr w:rsidR="00333170" w:rsidRPr="00513657" w14:paraId="5822E7A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072199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44C222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C6EE6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5B518FC" w14:textId="4655459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8C4DD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9235B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49</w:t>
            </w:r>
          </w:p>
        </w:tc>
      </w:tr>
      <w:tr w:rsidR="00333170" w:rsidRPr="00513657" w14:paraId="032301E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E1D9A0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0ABE14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ED501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726FF4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1D824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1C562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33</w:t>
            </w:r>
          </w:p>
        </w:tc>
      </w:tr>
      <w:tr w:rsidR="00333170" w:rsidRPr="00513657" w14:paraId="0E1A7B2B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10B95B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47B4ED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8BA7D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DB24C2E" w14:textId="7D021BA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21443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3430B7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70</w:t>
            </w:r>
          </w:p>
        </w:tc>
      </w:tr>
      <w:tr w:rsidR="00333170" w:rsidRPr="00513657" w14:paraId="7D1E3DD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8F3CBE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BE342D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88736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5C0C1FD" w14:textId="5BC9437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DED2E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54D2F5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262</w:t>
            </w:r>
          </w:p>
        </w:tc>
      </w:tr>
      <w:tr w:rsidR="00333170" w:rsidRPr="00513657" w14:paraId="7B79FB4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C37A9D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E7B684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5B8CE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63A8850" w14:textId="27FF401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8C36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19C3D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29</w:t>
            </w:r>
          </w:p>
        </w:tc>
      </w:tr>
      <w:tr w:rsidR="00333170" w:rsidRPr="00513657" w14:paraId="2679DCFD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1A977D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D660FD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7AD4E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6461F98" w14:textId="117CA19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36F23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5F72CA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152</w:t>
            </w:r>
          </w:p>
        </w:tc>
      </w:tr>
      <w:tr w:rsidR="00333170" w:rsidRPr="00513657" w14:paraId="7DA90E28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C1F9E5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40B486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E653F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230FB4F" w14:textId="310F335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25DCD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396077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</w:t>
            </w:r>
          </w:p>
        </w:tc>
      </w:tr>
      <w:tr w:rsidR="00333170" w:rsidRPr="00513657" w14:paraId="7ADBA9F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99121F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FD20B1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FFD72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CECF72A" w14:textId="57C36A6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D2C87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62797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63</w:t>
            </w:r>
          </w:p>
        </w:tc>
      </w:tr>
      <w:tr w:rsidR="00333170" w:rsidRPr="00513657" w14:paraId="5CE94209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813743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D5E50F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54547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C3A33ED" w14:textId="379F7BC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E6CFE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C1E13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</w:tr>
      <w:tr w:rsidR="00333170" w:rsidRPr="00513657" w14:paraId="58652B3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B972B4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1655FF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1EB6A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A51381A" w14:textId="2F26EDF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E1E95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C20C7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27</w:t>
            </w:r>
          </w:p>
        </w:tc>
      </w:tr>
      <w:tr w:rsidR="00333170" w:rsidRPr="00513657" w14:paraId="7CE96BE4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3C37ABBB" w14:textId="3BBF1386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Amato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31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2016</w:t>
            </w:r>
          </w:p>
        </w:tc>
        <w:tc>
          <w:tcPr>
            <w:tcW w:w="1416" w:type="dxa"/>
            <w:vMerge w:val="restart"/>
            <w:vAlign w:val="center"/>
          </w:tcPr>
          <w:p w14:paraId="3EC3FB1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84E9E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2692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90F7FB2" w14:textId="6042A5E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A28B8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16/16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CFBF4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595/2069</w:t>
            </w:r>
          </w:p>
        </w:tc>
      </w:tr>
      <w:tr w:rsidR="00333170" w:rsidRPr="00513657" w14:paraId="370B3293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1DD020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6A3146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5312D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307280F" w14:textId="5867B94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498B2B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0E276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461</w:t>
            </w:r>
          </w:p>
        </w:tc>
      </w:tr>
      <w:tr w:rsidR="00333170" w:rsidRPr="00513657" w14:paraId="0A33CD82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3A0112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EBF30F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C6D3E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1BCA3D4" w14:textId="5892F5C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CE5E47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7A8B0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134</w:t>
            </w:r>
          </w:p>
        </w:tc>
      </w:tr>
      <w:tr w:rsidR="00333170" w:rsidRPr="00513657" w14:paraId="696278BE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005F986C" w14:textId="5A78E166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Kubo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32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2016</w:t>
            </w:r>
          </w:p>
        </w:tc>
        <w:tc>
          <w:tcPr>
            <w:tcW w:w="1416" w:type="dxa"/>
            <w:vMerge w:val="restart"/>
            <w:vAlign w:val="center"/>
          </w:tcPr>
          <w:p w14:paraId="6E67107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EEBB8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788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B9C4737" w14:textId="696AD0E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64CC6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16/13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70301A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194/565</w:t>
            </w:r>
          </w:p>
        </w:tc>
      </w:tr>
      <w:tr w:rsidR="00333170" w:rsidRPr="00513657" w14:paraId="2FC7B56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1BF098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8DC9D1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824AA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B77B3DA" w14:textId="07B0C41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3B865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9D90C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146</w:t>
            </w:r>
          </w:p>
        </w:tc>
      </w:tr>
      <w:tr w:rsidR="00333170" w:rsidRPr="00513657" w14:paraId="355E729A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B86F0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2B624C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ADF8D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D30A81F" w14:textId="15E498A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AEA0C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C5BB5E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72</w:t>
            </w:r>
          </w:p>
        </w:tc>
      </w:tr>
      <w:tr w:rsidR="00333170" w:rsidRPr="00513657" w14:paraId="1C742BF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35F585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BCBAAC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63C3E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1602BF2" w14:textId="0304560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82BC6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F81AA6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63</w:t>
            </w:r>
          </w:p>
        </w:tc>
      </w:tr>
      <w:tr w:rsidR="00333170" w:rsidRPr="00513657" w14:paraId="1DC7188A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2FC7225B" w14:textId="33A79C3A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Shindo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25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2016</w:t>
            </w:r>
          </w:p>
        </w:tc>
        <w:tc>
          <w:tcPr>
            <w:tcW w:w="1416" w:type="dxa"/>
            <w:vMerge w:val="restart"/>
            <w:vAlign w:val="center"/>
          </w:tcPr>
          <w:p w14:paraId="057DDA6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31212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FD18653" w14:textId="046AFB6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41AD79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10/13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CED4D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38/201</w:t>
            </w:r>
          </w:p>
        </w:tc>
      </w:tr>
      <w:tr w:rsidR="00333170" w:rsidRPr="00513657" w14:paraId="2AAA05B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A052BF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337487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852BA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7E83D32" w14:textId="255E0DC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80825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1592B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25</w:t>
            </w:r>
          </w:p>
        </w:tc>
      </w:tr>
      <w:tr w:rsidR="00333170" w:rsidRPr="00513657" w14:paraId="18FBB49D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7A92C4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0142C2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EED33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52AF420" w14:textId="1E3C09C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E43A2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98C64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</w:t>
            </w:r>
          </w:p>
        </w:tc>
      </w:tr>
      <w:tr w:rsidR="00333170" w:rsidRPr="00513657" w14:paraId="507FAAF4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B4CB9A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97A6A7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52752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E65158F" w14:textId="1724688B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6F8F83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857846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</w:tr>
      <w:tr w:rsidR="00333170" w:rsidRPr="00513657" w14:paraId="28041945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4CCE2164" w14:textId="3A442F70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Yoshida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52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2016</w:t>
            </w:r>
          </w:p>
        </w:tc>
        <w:tc>
          <w:tcPr>
            <w:tcW w:w="1416" w:type="dxa"/>
            <w:vMerge w:val="restart"/>
            <w:vAlign w:val="center"/>
          </w:tcPr>
          <w:p w14:paraId="1AE3CF8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9C10A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678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E36D3FE" w14:textId="78B904E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86F998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60C8C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585</w:t>
            </w:r>
          </w:p>
        </w:tc>
      </w:tr>
      <w:tr w:rsidR="00333170" w:rsidRPr="00513657" w14:paraId="13BC936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04A39E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A9CBBA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D7898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CC3B8C4" w14:textId="76FF2BC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93FDE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781A5A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60</w:t>
            </w:r>
          </w:p>
        </w:tc>
      </w:tr>
      <w:tr w:rsidR="00333170" w:rsidRPr="00513657" w14:paraId="419DD20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46F45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BBB1E9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912B0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02D3B02" w14:textId="2523A20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3D98C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1B47C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</w:t>
            </w:r>
          </w:p>
        </w:tc>
      </w:tr>
      <w:tr w:rsidR="00333170" w:rsidRPr="00513657" w14:paraId="7FE4CCEA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5E8EE826" w14:textId="09D5BC51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Ninomiya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53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2015</w:t>
            </w:r>
          </w:p>
        </w:tc>
        <w:tc>
          <w:tcPr>
            <w:tcW w:w="1416" w:type="dxa"/>
            <w:vMerge w:val="restart"/>
            <w:vAlign w:val="center"/>
          </w:tcPr>
          <w:p w14:paraId="2B6CEDF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CF1253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609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A2DBA0D" w14:textId="3A91F8E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473CF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FBC5E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537</w:t>
            </w:r>
          </w:p>
        </w:tc>
      </w:tr>
      <w:tr w:rsidR="00333170" w:rsidRPr="00513657" w14:paraId="47A72C0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796399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92B8CF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CB2A3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B1FFF1D" w14:textId="42FF8BF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8AC1A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34978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</w:tr>
      <w:tr w:rsidR="00333170" w:rsidRPr="00513657" w14:paraId="1DEA738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350012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F48E00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C7427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C4E7600" w14:textId="4590BD3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11A7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53E0F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</w:t>
            </w:r>
          </w:p>
        </w:tc>
      </w:tr>
      <w:tr w:rsidR="00333170" w:rsidRPr="00513657" w14:paraId="5E3DA104" w14:textId="77777777" w:rsidTr="00A34552">
        <w:tc>
          <w:tcPr>
            <w:tcW w:w="1524" w:type="dxa"/>
            <w:shd w:val="clear" w:color="auto" w:fill="auto"/>
            <w:vAlign w:val="center"/>
          </w:tcPr>
          <w:p w14:paraId="465E7E99" w14:textId="7B70C6B4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Al-Mammari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2015</w:t>
            </w:r>
          </w:p>
        </w:tc>
        <w:tc>
          <w:tcPr>
            <w:tcW w:w="1416" w:type="dxa"/>
            <w:vAlign w:val="center"/>
          </w:tcPr>
          <w:p w14:paraId="322B7FC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EMR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2117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117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AF40A93" w14:textId="3FD083B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4659C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1/1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8F01AB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14/101</w:t>
            </w:r>
          </w:p>
        </w:tc>
      </w:tr>
      <w:tr w:rsidR="00333170" w:rsidRPr="00513657" w14:paraId="491835C9" w14:textId="77777777" w:rsidTr="00A34552">
        <w:tc>
          <w:tcPr>
            <w:tcW w:w="1524" w:type="dxa"/>
            <w:shd w:val="clear" w:color="auto" w:fill="auto"/>
            <w:vAlign w:val="center"/>
          </w:tcPr>
          <w:p w14:paraId="7D56FBAE" w14:textId="51A50283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Odagiri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16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2015</w:t>
            </w:r>
          </w:p>
        </w:tc>
        <w:tc>
          <w:tcPr>
            <w:tcW w:w="1416" w:type="dxa"/>
            <w:vAlign w:val="center"/>
          </w:tcPr>
          <w:p w14:paraId="0D022B4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2764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7567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BC0E3A1" w14:textId="4678AC3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E95CC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49/282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99D8A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440/6796</w:t>
            </w:r>
          </w:p>
        </w:tc>
      </w:tr>
      <w:tr w:rsidR="00333170" w:rsidRPr="00513657" w14:paraId="0CE0559B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40D43AAF" w14:textId="1DCEBE5B" w:rsidR="00513657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  <w:lang w:eastAsia="zh-CN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Namasivayam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</w:p>
          <w:p w14:paraId="28DC1D2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2014</w:t>
            </w:r>
          </w:p>
        </w:tc>
        <w:tc>
          <w:tcPr>
            <w:tcW w:w="1416" w:type="dxa"/>
            <w:vMerge w:val="restart"/>
            <w:vAlign w:val="center"/>
          </w:tcPr>
          <w:p w14:paraId="1F57F36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EMR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C21AF2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1712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348505F" w14:textId="779329D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3FF5A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4/10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BFB06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772/912</w:t>
            </w:r>
          </w:p>
        </w:tc>
      </w:tr>
      <w:tr w:rsidR="00333170" w:rsidRPr="00513657" w14:paraId="4EF27B8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1540C3E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0A7898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531E9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DC9B810" w14:textId="25E1128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A7078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D92F2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521</w:t>
            </w:r>
          </w:p>
        </w:tc>
      </w:tr>
      <w:tr w:rsidR="00333170" w:rsidRPr="00513657" w14:paraId="56A9984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778CE4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08DEEB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0B4DB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CB1A659" w14:textId="45267DB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47781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ED75A2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89</w:t>
            </w:r>
          </w:p>
        </w:tc>
      </w:tr>
      <w:tr w:rsidR="00333170" w:rsidRPr="00513657" w14:paraId="22495DA7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343B20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711DFB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C0E85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A9D4E08" w14:textId="274379B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C7643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F5D887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617</w:t>
            </w:r>
          </w:p>
        </w:tc>
      </w:tr>
      <w:tr w:rsidR="00333170" w:rsidRPr="00513657" w14:paraId="5D5CC4D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39AA56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EC7990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45DE0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563BFDD" w14:textId="3591AD4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Multiple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C4246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B64AB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111</w:t>
            </w:r>
          </w:p>
        </w:tc>
      </w:tr>
      <w:tr w:rsidR="00333170" w:rsidRPr="00513657" w14:paraId="2BB4C04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AF74F3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CA6707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3507E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57DFD9E" w14:textId="2320BF4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776D2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0/10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A3CB2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17/912</w:t>
            </w:r>
          </w:p>
        </w:tc>
      </w:tr>
      <w:tr w:rsidR="00333170" w:rsidRPr="00513657" w14:paraId="133F9AF9" w14:textId="77777777" w:rsidTr="00A34552">
        <w:tc>
          <w:tcPr>
            <w:tcW w:w="1524" w:type="dxa"/>
            <w:shd w:val="clear" w:color="auto" w:fill="auto"/>
            <w:vAlign w:val="center"/>
          </w:tcPr>
          <w:p w14:paraId="50403C7A" w14:textId="085DB4DD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Terasaki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21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2014</w:t>
            </w:r>
          </w:p>
        </w:tc>
        <w:tc>
          <w:tcPr>
            <w:tcW w:w="1416" w:type="dxa"/>
            <w:vAlign w:val="center"/>
          </w:tcPr>
          <w:p w14:paraId="4B5CFD5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0F25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363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D0CC7E0" w14:textId="4B55A13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5C839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4/20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E30051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36/303</w:t>
            </w:r>
          </w:p>
        </w:tc>
      </w:tr>
      <w:tr w:rsidR="00333170" w:rsidRPr="00513657" w14:paraId="34DDC44F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0A28F9AF" w14:textId="493B8838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Tounou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50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2014</w:t>
            </w:r>
          </w:p>
        </w:tc>
        <w:tc>
          <w:tcPr>
            <w:tcW w:w="1416" w:type="dxa"/>
            <w:vMerge w:val="restart"/>
            <w:vAlign w:val="center"/>
          </w:tcPr>
          <w:p w14:paraId="60FF5D0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FA0C70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350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6016B69" w14:textId="6A063DE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82504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4E389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245</w:t>
            </w:r>
          </w:p>
        </w:tc>
      </w:tr>
      <w:tr w:rsidR="00333170" w:rsidRPr="00513657" w14:paraId="336B7284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AC0E12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48AF9A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97422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FD1692B" w14:textId="7E34B94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BC8DC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971E2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37</w:t>
            </w:r>
          </w:p>
        </w:tc>
      </w:tr>
      <w:tr w:rsidR="00333170" w:rsidRPr="00513657" w14:paraId="68E867C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C14F0F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A6D2AB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0C996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365E5FA" w14:textId="33AF871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single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346E5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79636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</w:tr>
      <w:tr w:rsidR="00333170" w:rsidRPr="00513657" w14:paraId="5C83536E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6E1F79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5E41B7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FEAC9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73059E6" w14:textId="608DDB1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Dual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F5B12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9B2FB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</w:t>
            </w:r>
          </w:p>
        </w:tc>
      </w:tr>
      <w:tr w:rsidR="00333170" w:rsidRPr="00513657" w14:paraId="514440CA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52480C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46CFAC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DC9B3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13CB79F" w14:textId="370D7D0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5D32C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F725C1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44</w:t>
            </w:r>
          </w:p>
        </w:tc>
      </w:tr>
      <w:tr w:rsidR="00333170" w:rsidRPr="00513657" w14:paraId="6682F21B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2765C1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1B724C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0C063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A577733" w14:textId="6306573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884A5E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DCBE7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</w:tr>
      <w:tr w:rsidR="00333170" w:rsidRPr="00513657" w14:paraId="654AFBF7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488ED5B7" w14:textId="323F3D3A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Suzuki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18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2014</w:t>
            </w:r>
          </w:p>
        </w:tc>
        <w:tc>
          <w:tcPr>
            <w:tcW w:w="1416" w:type="dxa"/>
            <w:vMerge w:val="restart"/>
            <w:vAlign w:val="center"/>
          </w:tcPr>
          <w:p w14:paraId="2AA9BA8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C64A55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317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C285A44" w14:textId="26EFF6E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1BC4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1/13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3F45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27/276</w:t>
            </w:r>
          </w:p>
        </w:tc>
      </w:tr>
      <w:tr w:rsidR="00333170" w:rsidRPr="00513657" w14:paraId="058C989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8B126C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F2A217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51FB3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A20316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014C30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78B496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</w:tr>
      <w:tr w:rsidR="00333170" w:rsidRPr="00513657" w14:paraId="56031A91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7DC5AE77" w14:textId="4F3385DB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Matsumura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23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2014</w:t>
            </w:r>
          </w:p>
        </w:tc>
        <w:tc>
          <w:tcPr>
            <w:tcW w:w="1416" w:type="dxa"/>
            <w:vMerge w:val="restart"/>
            <w:vAlign w:val="center"/>
          </w:tcPr>
          <w:p w14:paraId="23C3097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C4FB67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425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91698BD" w14:textId="711D8F0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EE716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10/10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80BDE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77/328</w:t>
            </w:r>
          </w:p>
        </w:tc>
      </w:tr>
      <w:tr w:rsidR="00333170" w:rsidRPr="00513657" w14:paraId="115EC90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501F14F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53748EA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91F36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F33F350" w14:textId="4A6D712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0A1AA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9AE5E2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39</w:t>
            </w:r>
          </w:p>
        </w:tc>
      </w:tr>
      <w:tr w:rsidR="00333170" w:rsidRPr="00513657" w14:paraId="40C5223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C52B04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B40E65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3D05B2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</w:tcPr>
          <w:p w14:paraId="7B461466" w14:textId="4049299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+),HR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898B7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B7F1D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22</w:t>
            </w:r>
          </w:p>
        </w:tc>
      </w:tr>
      <w:tr w:rsidR="00333170" w:rsidRPr="00513657" w14:paraId="3042182A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5BD72E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FEE4EE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456C4B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FC5B2E3" w14:textId="2762480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6CABD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A086CC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</w:t>
            </w:r>
          </w:p>
        </w:tc>
      </w:tr>
      <w:tr w:rsidR="00333170" w:rsidRPr="00513657" w14:paraId="05093494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72A5BF1F" w14:textId="481B4C1D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Beppu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74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2014</w:t>
            </w:r>
          </w:p>
        </w:tc>
        <w:tc>
          <w:tcPr>
            <w:tcW w:w="1416" w:type="dxa"/>
            <w:vMerge w:val="restart"/>
            <w:vAlign w:val="center"/>
          </w:tcPr>
          <w:p w14:paraId="5BA20D7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EC266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208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88983B9" w14:textId="73C767C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8F2F7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61BD6B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18</w:t>
            </w:r>
          </w:p>
        </w:tc>
      </w:tr>
      <w:tr w:rsidR="00333170" w:rsidRPr="00513657" w14:paraId="2A77985B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D32BC2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E69DCD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4A23C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D4B9D46" w14:textId="427C75B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DD7CA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0477E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</w:t>
            </w:r>
          </w:p>
        </w:tc>
      </w:tr>
      <w:tr w:rsidR="00333170" w:rsidRPr="00513657" w14:paraId="6E37D224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91C959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8A3234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8D7D2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0077F56" w14:textId="62EFDCE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ACE03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23170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</w:t>
            </w:r>
          </w:p>
        </w:tc>
      </w:tr>
      <w:tr w:rsidR="00333170" w:rsidRPr="00513657" w14:paraId="66602D0F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6E85A46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80161B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0F1A1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6682E42" w14:textId="00F9EA0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5C36E4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6A342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</w:t>
            </w:r>
          </w:p>
        </w:tc>
      </w:tr>
      <w:tr w:rsidR="00333170" w:rsidRPr="00513657" w14:paraId="2D83DE9F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12AD97AE" w14:textId="53ABC70C" w:rsidR="00333170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Inoue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77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2014</w:t>
            </w:r>
          </w:p>
        </w:tc>
        <w:tc>
          <w:tcPr>
            <w:tcW w:w="1416" w:type="dxa"/>
            <w:vMerge w:val="restart"/>
            <w:vAlign w:val="center"/>
          </w:tcPr>
          <w:p w14:paraId="28A0B20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Polypectomy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7DA526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117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D989C3A" w14:textId="19B8DF3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AE303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7D85D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71</w:t>
            </w:r>
          </w:p>
        </w:tc>
      </w:tr>
      <w:tr w:rsidR="00333170" w:rsidRPr="00513657" w14:paraId="5D321321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70053F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22A26BF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14F43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AEABE9F" w14:textId="39E634A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FBA4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B9C11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36</w:t>
            </w:r>
          </w:p>
        </w:tc>
      </w:tr>
      <w:tr w:rsidR="00333170" w:rsidRPr="00513657" w14:paraId="58543A1B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6514CF86" w14:textId="491C7612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Sanomura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66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2014</w:t>
            </w:r>
          </w:p>
        </w:tc>
        <w:tc>
          <w:tcPr>
            <w:tcW w:w="1416" w:type="dxa"/>
            <w:vMerge w:val="restart"/>
            <w:vAlign w:val="center"/>
          </w:tcPr>
          <w:p w14:paraId="6A6A2F2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69FE57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78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F325767" w14:textId="6A655B4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LDA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4FD01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EF4C7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27</w:t>
            </w:r>
          </w:p>
        </w:tc>
      </w:tr>
      <w:tr w:rsidR="00333170" w:rsidRPr="00513657" w14:paraId="2E081D0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245FA5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1A1E85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5A704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7920924" w14:textId="08CDA1F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LDA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7590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358A5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63</w:t>
            </w:r>
          </w:p>
        </w:tc>
      </w:tr>
      <w:tr w:rsidR="00333170" w:rsidRPr="00513657" w14:paraId="577F3672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084E0955" w14:textId="0E447E9F" w:rsidR="00333170" w:rsidRPr="00513657" w:rsidRDefault="00333170" w:rsidP="00915A1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Yoshio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915A1E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47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2013</w:t>
            </w:r>
          </w:p>
        </w:tc>
        <w:tc>
          <w:tcPr>
            <w:tcW w:w="1416" w:type="dxa"/>
            <w:vMerge w:val="restart"/>
            <w:vAlign w:val="center"/>
          </w:tcPr>
          <w:p w14:paraId="34C8C46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523FBB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1250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07D4459" w14:textId="31F0456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0B3D72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51142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972</w:t>
            </w:r>
          </w:p>
        </w:tc>
      </w:tr>
      <w:tr w:rsidR="00333170" w:rsidRPr="00513657" w14:paraId="59ABF9B2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465898A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FE6248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14164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CA857D8" w14:textId="7941DD9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3EEB6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DAE5B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197</w:t>
            </w:r>
          </w:p>
        </w:tc>
      </w:tr>
      <w:tr w:rsidR="00333170" w:rsidRPr="00513657" w14:paraId="185E9B56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3596F56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B52800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05C10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2CA8CB3" w14:textId="26BE41BD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84652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285C0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</w:t>
            </w:r>
          </w:p>
        </w:tc>
      </w:tr>
      <w:tr w:rsidR="00333170" w:rsidRPr="00513657" w14:paraId="5132E953" w14:textId="77777777" w:rsidTr="00A34552">
        <w:tc>
          <w:tcPr>
            <w:tcW w:w="1524" w:type="dxa"/>
            <w:shd w:val="clear" w:color="auto" w:fill="auto"/>
            <w:vAlign w:val="center"/>
          </w:tcPr>
          <w:p w14:paraId="0079E738" w14:textId="4167B9B8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Takeuchi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29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2013</w:t>
            </w:r>
          </w:p>
        </w:tc>
        <w:tc>
          <w:tcPr>
            <w:tcW w:w="1416" w:type="dxa"/>
            <w:vAlign w:val="center"/>
          </w:tcPr>
          <w:p w14:paraId="5FA812E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B082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833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CA4C7B6" w14:textId="0F63C55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8E818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21/15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0B43C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69/728</w:t>
            </w:r>
          </w:p>
        </w:tc>
      </w:tr>
      <w:tr w:rsidR="00333170" w:rsidRPr="00513657" w14:paraId="51E07167" w14:textId="77777777" w:rsidTr="00A34552">
        <w:tc>
          <w:tcPr>
            <w:tcW w:w="1524" w:type="dxa"/>
            <w:shd w:val="clear" w:color="auto" w:fill="auto"/>
            <w:vAlign w:val="center"/>
          </w:tcPr>
          <w:p w14:paraId="292E076B" w14:textId="6E548699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Koh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37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2013</w:t>
            </w:r>
          </w:p>
        </w:tc>
        <w:tc>
          <w:tcPr>
            <w:tcW w:w="1416" w:type="dxa"/>
            <w:vAlign w:val="center"/>
          </w:tcPr>
          <w:p w14:paraId="65DF6DC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390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1166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D5178AA" w14:textId="2A466FA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8EE05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17/45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941F1A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158/946</w:t>
            </w:r>
          </w:p>
        </w:tc>
      </w:tr>
      <w:tr w:rsidR="00333170" w:rsidRPr="00513657" w14:paraId="25536713" w14:textId="77777777" w:rsidTr="00A34552">
        <w:tc>
          <w:tcPr>
            <w:tcW w:w="1524" w:type="dxa"/>
            <w:shd w:val="clear" w:color="auto" w:fill="auto"/>
            <w:vAlign w:val="center"/>
          </w:tcPr>
          <w:p w14:paraId="2A6B5F2D" w14:textId="59518EC8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Mukai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2012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</w:p>
        </w:tc>
        <w:tc>
          <w:tcPr>
            <w:tcW w:w="1416" w:type="dxa"/>
          </w:tcPr>
          <w:p w14:paraId="742F044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C339A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161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E88C305" w14:textId="1C930BD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AE657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4/17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7861F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29/111</w:t>
            </w:r>
          </w:p>
        </w:tc>
      </w:tr>
      <w:tr w:rsidR="00333170" w:rsidRPr="00513657" w14:paraId="45BCAA50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0BA600AD" w14:textId="6282F975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Lim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51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2012</w:t>
            </w:r>
          </w:p>
        </w:tc>
        <w:tc>
          <w:tcPr>
            <w:tcW w:w="1416" w:type="dxa"/>
            <w:vMerge w:val="restart"/>
            <w:vAlign w:val="center"/>
          </w:tcPr>
          <w:p w14:paraId="7A74915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F9EB9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1591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2D12FF7" w14:textId="1F9E285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2A049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FE602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1249</w:t>
            </w:r>
          </w:p>
        </w:tc>
      </w:tr>
      <w:tr w:rsidR="00333170" w:rsidRPr="00513657" w14:paraId="38B56DA3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1DEA49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55D136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BEAC5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3E64F7C" w14:textId="7FD1283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8425A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9A48CA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96</w:t>
            </w:r>
          </w:p>
        </w:tc>
      </w:tr>
      <w:tr w:rsidR="00333170" w:rsidRPr="00513657" w14:paraId="79C55870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233BE74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C233E5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F1B835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D8B9F56" w14:textId="047EC0A9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6C9F8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31C0F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152</w:t>
            </w:r>
          </w:p>
        </w:tc>
      </w:tr>
      <w:tr w:rsidR="00333170" w:rsidRPr="00513657" w14:paraId="34E2D1AA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22DEB940" w14:textId="19F3BFEE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Miyahara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48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2012</w:t>
            </w:r>
          </w:p>
        </w:tc>
        <w:tc>
          <w:tcPr>
            <w:tcW w:w="1416" w:type="dxa"/>
            <w:vMerge w:val="restart"/>
            <w:vAlign w:val="center"/>
          </w:tcPr>
          <w:p w14:paraId="557589C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3302E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1082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5039543" w14:textId="7006DF20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82056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81626F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883</w:t>
            </w:r>
          </w:p>
        </w:tc>
      </w:tr>
      <w:tr w:rsidR="00333170" w:rsidRPr="00513657" w14:paraId="408A1415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C92361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032915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FF517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3E4E9F2" w14:textId="4D10158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EFA6E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E1E7E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124</w:t>
            </w:r>
          </w:p>
        </w:tc>
      </w:tr>
      <w:tr w:rsidR="00333170" w:rsidRPr="00513657" w14:paraId="6E78E40F" w14:textId="77777777" w:rsidTr="00A34552">
        <w:trPr>
          <w:trHeight w:val="210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0C3145F2" w14:textId="76288103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Cho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57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2012</w:t>
            </w:r>
          </w:p>
        </w:tc>
        <w:tc>
          <w:tcPr>
            <w:tcW w:w="1416" w:type="dxa"/>
            <w:vMerge w:val="restart"/>
            <w:vAlign w:val="center"/>
          </w:tcPr>
          <w:p w14:paraId="5954FFF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EDC47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514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897A3A3" w14:textId="16D1F2C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D6ED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422B0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424</w:t>
            </w:r>
          </w:p>
        </w:tc>
      </w:tr>
      <w:tr w:rsidR="00333170" w:rsidRPr="00513657" w14:paraId="44CBD038" w14:textId="77777777" w:rsidTr="00A34552">
        <w:trPr>
          <w:trHeight w:val="210"/>
        </w:trPr>
        <w:tc>
          <w:tcPr>
            <w:tcW w:w="1524" w:type="dxa"/>
            <w:vMerge/>
            <w:shd w:val="clear" w:color="auto" w:fill="auto"/>
            <w:vAlign w:val="center"/>
          </w:tcPr>
          <w:p w14:paraId="2ED208D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AAAD20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48959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9A0628D" w14:textId="556A06B4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Discontinued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F1B61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BE3FF7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54</w:t>
            </w:r>
          </w:p>
        </w:tc>
      </w:tr>
      <w:tr w:rsidR="00333170" w:rsidRPr="00513657" w14:paraId="3275AEED" w14:textId="77777777" w:rsidTr="00A34552">
        <w:trPr>
          <w:trHeight w:val="210"/>
        </w:trPr>
        <w:tc>
          <w:tcPr>
            <w:tcW w:w="1524" w:type="dxa"/>
            <w:vMerge/>
            <w:shd w:val="clear" w:color="auto" w:fill="auto"/>
            <w:vAlign w:val="center"/>
          </w:tcPr>
          <w:p w14:paraId="59FFCE5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59B727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83F68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C969AED" w14:textId="696AB07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Continued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C23AF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5CA01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15</w:t>
            </w:r>
          </w:p>
        </w:tc>
      </w:tr>
      <w:tr w:rsidR="00333170" w:rsidRPr="00513657" w14:paraId="05F6D828" w14:textId="77777777" w:rsidTr="00A34552">
        <w:tc>
          <w:tcPr>
            <w:tcW w:w="1524" w:type="dxa"/>
            <w:shd w:val="clear" w:color="auto" w:fill="auto"/>
            <w:vAlign w:val="center"/>
          </w:tcPr>
          <w:p w14:paraId="67C49283" w14:textId="5CAE9514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Toyokawa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24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2011</w:t>
            </w:r>
          </w:p>
        </w:tc>
        <w:tc>
          <w:tcPr>
            <w:tcW w:w="1416" w:type="dxa"/>
            <w:vAlign w:val="center"/>
          </w:tcPr>
          <w:p w14:paraId="7B35925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B086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1123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0BDAB95" w14:textId="19B8976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6C695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8/48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1306C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175/892</w:t>
            </w:r>
          </w:p>
        </w:tc>
      </w:tr>
      <w:tr w:rsidR="00333170" w:rsidRPr="00513657" w14:paraId="52C2E1F3" w14:textId="77777777" w:rsidTr="00A34552">
        <w:tc>
          <w:tcPr>
            <w:tcW w:w="1524" w:type="dxa"/>
            <w:shd w:val="clear" w:color="auto" w:fill="auto"/>
            <w:vAlign w:val="center"/>
          </w:tcPr>
          <w:p w14:paraId="69CF394A" w14:textId="250579D4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Higashiyama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19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2011</w:t>
            </w:r>
          </w:p>
        </w:tc>
        <w:tc>
          <w:tcPr>
            <w:tcW w:w="1416" w:type="dxa"/>
            <w:vAlign w:val="center"/>
          </w:tcPr>
          <w:p w14:paraId="4DD5C60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1A642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924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8808702" w14:textId="145CF13E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C8079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123/773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5D8A1C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3/25</w:t>
            </w:r>
          </w:p>
        </w:tc>
      </w:tr>
      <w:tr w:rsidR="00333170" w:rsidRPr="00513657" w14:paraId="5478563F" w14:textId="77777777" w:rsidTr="00A34552">
        <w:trPr>
          <w:trHeight w:val="105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196309E3" w14:textId="52619E35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Metz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2011</w:t>
            </w:r>
          </w:p>
        </w:tc>
        <w:tc>
          <w:tcPr>
            <w:tcW w:w="1416" w:type="dxa"/>
            <w:vMerge w:val="restart"/>
            <w:vAlign w:val="center"/>
          </w:tcPr>
          <w:p w14:paraId="077EFE7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EMR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F3F8A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269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039658EA" w14:textId="5802EF7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9DDB85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8/11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F699D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30/220</w:t>
            </w:r>
          </w:p>
        </w:tc>
      </w:tr>
      <w:tr w:rsidR="00333170" w:rsidRPr="00513657" w14:paraId="75680F12" w14:textId="77777777" w:rsidTr="00A34552">
        <w:trPr>
          <w:trHeight w:val="105"/>
        </w:trPr>
        <w:tc>
          <w:tcPr>
            <w:tcW w:w="1524" w:type="dxa"/>
            <w:vMerge/>
            <w:shd w:val="clear" w:color="auto" w:fill="auto"/>
            <w:vAlign w:val="center"/>
          </w:tcPr>
          <w:p w14:paraId="27918ED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1622CEA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E23F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695E7DC" w14:textId="34E53C31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ECC0C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AD8F8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18</w:t>
            </w:r>
          </w:p>
        </w:tc>
      </w:tr>
      <w:tr w:rsidR="00333170" w:rsidRPr="00513657" w14:paraId="762D8FC7" w14:textId="77777777" w:rsidTr="00A34552">
        <w:trPr>
          <w:trHeight w:val="105"/>
        </w:trPr>
        <w:tc>
          <w:tcPr>
            <w:tcW w:w="1524" w:type="dxa"/>
            <w:vMerge/>
            <w:shd w:val="clear" w:color="auto" w:fill="auto"/>
            <w:vAlign w:val="center"/>
          </w:tcPr>
          <w:p w14:paraId="34172E5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85A4CF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47C63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B8C438F" w14:textId="7734EED6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08B06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B63FEA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10</w:t>
            </w:r>
          </w:p>
        </w:tc>
      </w:tr>
      <w:tr w:rsidR="00333170" w:rsidRPr="00513657" w14:paraId="518D646B" w14:textId="77777777" w:rsidTr="00A34552">
        <w:trPr>
          <w:trHeight w:val="105"/>
        </w:trPr>
        <w:tc>
          <w:tcPr>
            <w:tcW w:w="1524" w:type="dxa"/>
            <w:vMerge/>
            <w:shd w:val="clear" w:color="auto" w:fill="auto"/>
            <w:vAlign w:val="center"/>
          </w:tcPr>
          <w:p w14:paraId="4CF1C53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7226EB6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2198E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5F3784F" w14:textId="69B15CC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HR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5B56D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1FAF1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</w:t>
            </w:r>
          </w:p>
        </w:tc>
      </w:tr>
      <w:tr w:rsidR="00333170" w:rsidRPr="00513657" w14:paraId="713DEBC8" w14:textId="77777777" w:rsidTr="00A34552">
        <w:trPr>
          <w:trHeight w:val="105"/>
        </w:trPr>
        <w:tc>
          <w:tcPr>
            <w:tcW w:w="1524" w:type="dxa"/>
            <w:vMerge/>
            <w:shd w:val="clear" w:color="auto" w:fill="auto"/>
            <w:vAlign w:val="center"/>
          </w:tcPr>
          <w:p w14:paraId="38522CE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39126B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87B01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A7B7298" w14:textId="65B9C34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Aspirin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CE7FDF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0606C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</w:tr>
      <w:tr w:rsidR="00333170" w:rsidRPr="00513657" w14:paraId="29AAD5F3" w14:textId="77777777" w:rsidTr="00A34552">
        <w:trPr>
          <w:trHeight w:val="105"/>
        </w:trPr>
        <w:tc>
          <w:tcPr>
            <w:tcW w:w="1524" w:type="dxa"/>
            <w:vMerge/>
            <w:shd w:val="clear" w:color="auto" w:fill="auto"/>
            <w:vAlign w:val="center"/>
          </w:tcPr>
          <w:p w14:paraId="6F8B576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FA5257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9A593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55D3B70" w14:textId="11E7369C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Thienopyridine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BE3B3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0F171E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</w:t>
            </w:r>
          </w:p>
        </w:tc>
      </w:tr>
      <w:tr w:rsidR="00333170" w:rsidRPr="00513657" w14:paraId="181F09B9" w14:textId="77777777" w:rsidTr="00A34552">
        <w:tc>
          <w:tcPr>
            <w:tcW w:w="1524" w:type="dxa"/>
            <w:shd w:val="clear" w:color="auto" w:fill="auto"/>
            <w:vAlign w:val="center"/>
          </w:tcPr>
          <w:p w14:paraId="19DEA5DE" w14:textId="1FE8000E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Tokioka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30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2011</w:t>
            </w:r>
          </w:p>
        </w:tc>
        <w:tc>
          <w:tcPr>
            <w:tcW w:w="1416" w:type="dxa"/>
            <w:vAlign w:val="center"/>
          </w:tcPr>
          <w:p w14:paraId="0D8E004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D7A5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515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93B0736" w14:textId="71EC1553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9097E2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3/23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E1F76D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37/452</w:t>
            </w:r>
          </w:p>
        </w:tc>
      </w:tr>
      <w:tr w:rsidR="00333170" w:rsidRPr="00513657" w14:paraId="5D792A7A" w14:textId="77777777" w:rsidTr="00A34552">
        <w:tc>
          <w:tcPr>
            <w:tcW w:w="1524" w:type="dxa"/>
            <w:shd w:val="clear" w:color="auto" w:fill="auto"/>
            <w:vAlign w:val="center"/>
          </w:tcPr>
          <w:p w14:paraId="79C4BC2B" w14:textId="7DE32BFE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Okada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22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2011</w:t>
            </w:r>
          </w:p>
        </w:tc>
        <w:tc>
          <w:tcPr>
            <w:tcW w:w="1416" w:type="dxa"/>
            <w:vAlign w:val="center"/>
          </w:tcPr>
          <w:p w14:paraId="0B73C625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852B1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582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6D40825" w14:textId="1A55835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49632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4/24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6DEF1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70/484</w:t>
            </w:r>
          </w:p>
        </w:tc>
      </w:tr>
      <w:tr w:rsidR="00333170" w:rsidRPr="00513657" w14:paraId="31990BA7" w14:textId="77777777" w:rsidTr="00A34552">
        <w:tc>
          <w:tcPr>
            <w:tcW w:w="1524" w:type="dxa"/>
            <w:shd w:val="clear" w:color="auto" w:fill="auto"/>
            <w:vAlign w:val="center"/>
          </w:tcPr>
          <w:p w14:paraId="0C5F7938" w14:textId="504E251C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Mannen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20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2010</w:t>
            </w:r>
          </w:p>
        </w:tc>
        <w:tc>
          <w:tcPr>
            <w:tcW w:w="1416" w:type="dxa"/>
            <w:vAlign w:val="center"/>
          </w:tcPr>
          <w:p w14:paraId="45BA063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DB15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436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2D94161" w14:textId="404ABAF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ADF9D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1/38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573BA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32/365</w:t>
            </w:r>
          </w:p>
        </w:tc>
      </w:tr>
      <w:tr w:rsidR="00333170" w:rsidRPr="00513657" w14:paraId="7B4E739A" w14:textId="77777777" w:rsidTr="00A34552">
        <w:tc>
          <w:tcPr>
            <w:tcW w:w="1524" w:type="dxa"/>
            <w:shd w:val="clear" w:color="auto" w:fill="auto"/>
            <w:vAlign w:val="center"/>
          </w:tcPr>
          <w:p w14:paraId="5760DB29" w14:textId="35CE4C45" w:rsidR="00513657" w:rsidRPr="00513657" w:rsidRDefault="00333170" w:rsidP="005136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  <w:lang w:eastAsia="zh-CN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Goto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13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</w:p>
          <w:p w14:paraId="39C4976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2010</w:t>
            </w:r>
          </w:p>
        </w:tc>
        <w:tc>
          <w:tcPr>
            <w:tcW w:w="1416" w:type="dxa"/>
          </w:tcPr>
          <w:p w14:paraId="45F10649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AFD6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454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1274A6E" w14:textId="36E8869F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5F2FC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5/21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B8F2FC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52/376</w:t>
            </w:r>
          </w:p>
        </w:tc>
      </w:tr>
      <w:tr w:rsidR="00333170" w:rsidRPr="00513657" w14:paraId="56917188" w14:textId="77777777" w:rsidTr="00A34552">
        <w:tc>
          <w:tcPr>
            <w:tcW w:w="1524" w:type="dxa"/>
            <w:shd w:val="clear" w:color="auto" w:fill="auto"/>
            <w:vAlign w:val="center"/>
          </w:tcPr>
          <w:p w14:paraId="0BB5D4C8" w14:textId="375D5E02" w:rsidR="00333170" w:rsidRPr="00513657" w:rsidRDefault="007674AD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  <w:lang w:eastAsia="zh-CN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Witt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44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="00333170" w:rsidRPr="00513657">
              <w:rPr>
                <w:rFonts w:ascii="Book Antiqua" w:hAnsi="Book Antiqua" w:cstheme="minorHAnsi"/>
                <w:color w:val="000000" w:themeColor="text1"/>
              </w:rPr>
              <w:t>2009</w:t>
            </w:r>
          </w:p>
        </w:tc>
        <w:tc>
          <w:tcPr>
            <w:tcW w:w="1416" w:type="dxa"/>
            <w:vAlign w:val="center"/>
          </w:tcPr>
          <w:p w14:paraId="59B0BD9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Polypectomy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742B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1225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07865E3" w14:textId="5DA5253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E9A0D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11/2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CC16B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414/798</w:t>
            </w:r>
          </w:p>
        </w:tc>
      </w:tr>
      <w:tr w:rsidR="00333170" w:rsidRPr="00513657" w14:paraId="76028501" w14:textId="77777777" w:rsidTr="00A34552">
        <w:tc>
          <w:tcPr>
            <w:tcW w:w="1524" w:type="dxa"/>
            <w:shd w:val="clear" w:color="auto" w:fill="auto"/>
            <w:vAlign w:val="center"/>
          </w:tcPr>
          <w:p w14:paraId="24BD4793" w14:textId="7979B175" w:rsidR="00333170" w:rsidRPr="00513657" w:rsidRDefault="00513657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Ono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28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1</w:t>
            </w:r>
            <w:r w:rsidR="00333170" w:rsidRPr="00513657">
              <w:rPr>
                <w:rFonts w:ascii="Book Antiqua" w:hAnsi="Book Antiqua" w:cstheme="minorHAnsi"/>
                <w:color w:val="000000" w:themeColor="text1"/>
              </w:rPr>
              <w:t>9</w:t>
            </w:r>
          </w:p>
        </w:tc>
        <w:tc>
          <w:tcPr>
            <w:tcW w:w="1416" w:type="dxa"/>
            <w:vAlign w:val="center"/>
          </w:tcPr>
          <w:p w14:paraId="0C6F8BB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0105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444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08F0B01" w14:textId="2272286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AA610D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6/20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DFC12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50/368</w:t>
            </w:r>
          </w:p>
        </w:tc>
      </w:tr>
      <w:tr w:rsidR="00333170" w:rsidRPr="00513657" w14:paraId="6619C7B1" w14:textId="77777777" w:rsidTr="00A34552">
        <w:tc>
          <w:tcPr>
            <w:tcW w:w="1524" w:type="dxa"/>
            <w:shd w:val="clear" w:color="auto" w:fill="auto"/>
            <w:vAlign w:val="center"/>
          </w:tcPr>
          <w:p w14:paraId="59B57744" w14:textId="4C31B26E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Takizawa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26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2008</w:t>
            </w:r>
          </w:p>
        </w:tc>
        <w:tc>
          <w:tcPr>
            <w:tcW w:w="1416" w:type="dxa"/>
            <w:vAlign w:val="center"/>
          </w:tcPr>
          <w:p w14:paraId="21AD47F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ESD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DB308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968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5BA0284" w14:textId="700977B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FF35C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3/60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8BFEDF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74/831</w:t>
            </w:r>
          </w:p>
        </w:tc>
      </w:tr>
      <w:tr w:rsidR="00333170" w:rsidRPr="00513657" w14:paraId="570901DD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060EC7C4" w14:textId="5ADE0FB3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Sawhney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62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2007</w:t>
            </w:r>
          </w:p>
        </w:tc>
        <w:tc>
          <w:tcPr>
            <w:tcW w:w="1416" w:type="dxa"/>
            <w:vMerge w:val="restart"/>
            <w:vAlign w:val="center"/>
          </w:tcPr>
          <w:p w14:paraId="0012645A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Polypectomy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A0825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173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4B660C4" w14:textId="57AEAC42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AAEFA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B9D40E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51</w:t>
            </w:r>
          </w:p>
        </w:tc>
      </w:tr>
      <w:tr w:rsidR="00333170" w:rsidRPr="00513657" w14:paraId="7C50309E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0F9960E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0A26C9F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1FF3D6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DDA1510" w14:textId="7469EF6A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Anticoagulants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66C2C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4A4BF1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12</w:t>
            </w:r>
          </w:p>
        </w:tc>
      </w:tr>
      <w:tr w:rsidR="00333170" w:rsidRPr="00513657" w14:paraId="2643297B" w14:textId="77777777" w:rsidTr="00A34552">
        <w:tc>
          <w:tcPr>
            <w:tcW w:w="1524" w:type="dxa"/>
            <w:vMerge w:val="restart"/>
            <w:shd w:val="clear" w:color="auto" w:fill="auto"/>
            <w:vAlign w:val="center"/>
          </w:tcPr>
          <w:p w14:paraId="2B6615F6" w14:textId="1C346018" w:rsidR="00333170" w:rsidRPr="00513657" w:rsidRDefault="00333170" w:rsidP="007674A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Yousfi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et</w:t>
            </w:r>
            <w:r w:rsidR="003C551D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 xml:space="preserve"> </w:t>
            </w:r>
            <w:r w:rsidR="00513657" w:rsidRPr="00513657">
              <w:rPr>
                <w:rFonts w:ascii="Book Antiqua" w:hAnsi="Book Antiqua" w:cstheme="minorHAnsi" w:hint="eastAsia"/>
                <w:i/>
                <w:color w:val="000000" w:themeColor="text1"/>
                <w:lang w:eastAsia="zh-CN"/>
              </w:rPr>
              <w:t>al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[</w:t>
            </w:r>
            <w:r w:rsidR="007674AD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43</w:t>
            </w:r>
            <w:r w:rsidR="00513657"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]</w:t>
            </w:r>
            <w:r w:rsidR="00513657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  <w:lang w:eastAsia="zh-CN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2004</w:t>
            </w:r>
          </w:p>
        </w:tc>
        <w:tc>
          <w:tcPr>
            <w:tcW w:w="1416" w:type="dxa"/>
            <w:vMerge w:val="restart"/>
            <w:vAlign w:val="center"/>
          </w:tcPr>
          <w:p w14:paraId="06653BE3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Polypectomy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B72BCF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162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21894D1" w14:textId="45B4EF15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Antithrombotic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agent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+/-)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411F01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32/49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33835B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27/54</w:t>
            </w:r>
          </w:p>
        </w:tc>
      </w:tr>
      <w:tr w:rsidR="00333170" w:rsidRPr="00513657" w14:paraId="738DC204" w14:textId="77777777" w:rsidTr="00A34552">
        <w:tc>
          <w:tcPr>
            <w:tcW w:w="1524" w:type="dxa"/>
            <w:vMerge/>
            <w:shd w:val="clear" w:color="auto" w:fill="auto"/>
            <w:vAlign w:val="center"/>
          </w:tcPr>
          <w:p w14:paraId="799B0B0D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4C03FAD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BAF387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21D71AF" w14:textId="72D799E8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APT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="0067384F">
              <w:rPr>
                <w:rFonts w:ascii="Book Antiqua" w:hAnsi="Book Antiqua" w:cstheme="minorHAnsi"/>
                <w:color w:val="000000" w:themeColor="text1"/>
              </w:rPr>
              <w:t>(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+)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E9F3924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32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D5FE980" w14:textId="77777777" w:rsidR="00333170" w:rsidRPr="00513657" w:rsidRDefault="00333170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27</w:t>
            </w:r>
          </w:p>
        </w:tc>
      </w:tr>
    </w:tbl>
    <w:p w14:paraId="20591096" w14:textId="03308ED8" w:rsidR="00333170" w:rsidRPr="00C72577" w:rsidRDefault="00333170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513657">
        <w:rPr>
          <w:rFonts w:ascii="Book Antiqua" w:hAnsi="Book Antiqua"/>
          <w:color w:val="000000" w:themeColor="text1"/>
        </w:rPr>
        <w:t>ER</w:t>
      </w:r>
      <w:r w:rsidR="0017472C">
        <w:rPr>
          <w:rFonts w:ascii="Book Antiqua" w:hAnsi="Book Antiqua" w:hint="eastAsia"/>
          <w:color w:val="000000" w:themeColor="text1"/>
          <w:lang w:eastAsia="zh-CN"/>
        </w:rPr>
        <w:t>: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="00380C8C" w:rsidRPr="00513657">
        <w:rPr>
          <w:rFonts w:ascii="Book Antiqua" w:hAnsi="Book Antiqua"/>
          <w:color w:val="000000" w:themeColor="text1"/>
        </w:rPr>
        <w:t>Endoscopic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resection;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ESD</w:t>
      </w:r>
      <w:r w:rsidR="0017472C">
        <w:rPr>
          <w:rFonts w:ascii="Book Antiqua" w:hAnsi="Book Antiqua" w:hint="eastAsia"/>
          <w:color w:val="000000" w:themeColor="text1"/>
          <w:lang w:eastAsia="zh-CN"/>
        </w:rPr>
        <w:t>: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="00380C8C" w:rsidRPr="00513657">
        <w:rPr>
          <w:rFonts w:ascii="Book Antiqua" w:hAnsi="Book Antiqua"/>
          <w:color w:val="000000" w:themeColor="text1"/>
        </w:rPr>
        <w:t>Endoscopic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submucosal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dissection;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EMR</w:t>
      </w:r>
      <w:r w:rsidR="0017472C">
        <w:rPr>
          <w:rFonts w:ascii="Book Antiqua" w:hAnsi="Book Antiqua" w:hint="eastAsia"/>
          <w:color w:val="000000" w:themeColor="text1"/>
          <w:lang w:eastAsia="zh-CN"/>
        </w:rPr>
        <w:t>: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="00380C8C" w:rsidRPr="00513657">
        <w:rPr>
          <w:rFonts w:ascii="Book Antiqua" w:hAnsi="Book Antiqua"/>
          <w:color w:val="000000" w:themeColor="text1"/>
        </w:rPr>
        <w:t>Endoscopic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mucosal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resection;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APT</w:t>
      </w:r>
      <w:r w:rsidR="0017472C">
        <w:rPr>
          <w:rFonts w:ascii="Book Antiqua" w:hAnsi="Book Antiqua" w:hint="eastAsia"/>
          <w:color w:val="000000" w:themeColor="text1"/>
          <w:lang w:eastAsia="zh-CN"/>
        </w:rPr>
        <w:t>:</w:t>
      </w:r>
      <w:r w:rsidR="003C551D">
        <w:rPr>
          <w:rFonts w:ascii="Book Antiqua" w:hAnsi="Book Antiqua" w:cs="Verdana"/>
          <w:color w:val="000000" w:themeColor="text1"/>
        </w:rPr>
        <w:t xml:space="preserve"> </w:t>
      </w:r>
      <w:r w:rsidR="00380C8C" w:rsidRPr="00513657">
        <w:rPr>
          <w:rFonts w:ascii="Book Antiqua" w:hAnsi="Book Antiqua" w:cs="Verdana"/>
          <w:color w:val="000000" w:themeColor="text1"/>
        </w:rPr>
        <w:t>Antiplatelet</w:t>
      </w:r>
      <w:r w:rsidRPr="00513657">
        <w:rPr>
          <w:rFonts w:ascii="Book Antiqua" w:hAnsi="Book Antiqua" w:cs="Verdana"/>
          <w:color w:val="000000" w:themeColor="text1"/>
        </w:rPr>
        <w:t>;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LDA</w:t>
      </w:r>
      <w:r w:rsidR="0017472C">
        <w:rPr>
          <w:rFonts w:ascii="Book Antiqua" w:hAnsi="Book Antiqua" w:hint="eastAsia"/>
          <w:color w:val="000000" w:themeColor="text1"/>
          <w:lang w:eastAsia="zh-CN"/>
        </w:rPr>
        <w:t>: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="00380C8C" w:rsidRPr="00513657">
        <w:rPr>
          <w:rFonts w:ascii="Book Antiqua" w:hAnsi="Book Antiqua"/>
          <w:color w:val="000000" w:themeColor="text1"/>
        </w:rPr>
        <w:t>Low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dose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of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aspirin;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HR</w:t>
      </w:r>
      <w:r w:rsidR="0017472C">
        <w:rPr>
          <w:rFonts w:ascii="Book Antiqua" w:hAnsi="Book Antiqua" w:hint="eastAsia"/>
          <w:color w:val="000000" w:themeColor="text1"/>
          <w:lang w:eastAsia="zh-CN"/>
        </w:rPr>
        <w:t>: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="00380C8C" w:rsidRPr="00513657">
        <w:rPr>
          <w:rFonts w:ascii="Book Antiqua" w:hAnsi="Book Antiqua"/>
          <w:color w:val="000000" w:themeColor="text1"/>
        </w:rPr>
        <w:t>Heparin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replacement;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DOAC</w:t>
      </w:r>
      <w:r w:rsidR="0017472C">
        <w:rPr>
          <w:rFonts w:ascii="Book Antiqua" w:hAnsi="Book Antiqua" w:hint="eastAsia"/>
          <w:color w:val="000000" w:themeColor="text1"/>
          <w:lang w:eastAsia="zh-CN"/>
        </w:rPr>
        <w:t>: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="00380C8C" w:rsidRPr="00513657">
        <w:rPr>
          <w:rFonts w:ascii="Book Antiqua" w:hAnsi="Book Antiqua"/>
          <w:color w:val="000000" w:themeColor="text1"/>
        </w:rPr>
        <w:t>Direct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oral</w:t>
      </w:r>
      <w:r w:rsidR="003C551D">
        <w:rPr>
          <w:rFonts w:ascii="Book Antiqua" w:hAnsi="Book Antiqua"/>
          <w:color w:val="000000" w:themeColor="text1"/>
        </w:rPr>
        <w:t xml:space="preserve"> </w:t>
      </w:r>
      <w:r w:rsidRPr="00513657">
        <w:rPr>
          <w:rFonts w:ascii="Book Antiqua" w:hAnsi="Book Antiqua"/>
          <w:color w:val="000000" w:themeColor="text1"/>
        </w:rPr>
        <w:t>anticoagulant;</w:t>
      </w:r>
      <w:r w:rsidR="003C551D">
        <w:rPr>
          <w:rFonts w:ascii="Book Antiqua" w:hAnsi="Book Antiqua" w:cstheme="minorHAnsi"/>
          <w:color w:val="000000" w:themeColor="text1"/>
        </w:rPr>
        <w:t xml:space="preserve"> </w:t>
      </w:r>
      <w:r w:rsidRPr="00513657">
        <w:rPr>
          <w:rFonts w:ascii="Book Antiqua" w:hAnsi="Book Antiqua" w:cstheme="minorHAnsi"/>
          <w:color w:val="000000" w:themeColor="text1"/>
        </w:rPr>
        <w:t>Thienopyridine</w:t>
      </w:r>
      <w:r w:rsidR="00380C8C">
        <w:rPr>
          <w:rFonts w:ascii="Book Antiqua" w:hAnsi="Book Antiqua" w:cstheme="minorHAnsi" w:hint="eastAsia"/>
          <w:color w:val="000000" w:themeColor="text1"/>
          <w:lang w:eastAsia="zh-CN"/>
        </w:rPr>
        <w:t>:</w:t>
      </w:r>
      <w:r w:rsidR="003C551D">
        <w:rPr>
          <w:rFonts w:ascii="Book Antiqua" w:hAnsi="Book Antiqua" w:cstheme="minorHAnsi"/>
          <w:color w:val="000000" w:themeColor="text1"/>
        </w:rPr>
        <w:t xml:space="preserve"> </w:t>
      </w:r>
      <w:r w:rsidR="00380C8C" w:rsidRPr="00513657">
        <w:rPr>
          <w:rFonts w:ascii="Book Antiqua" w:hAnsi="Book Antiqua" w:cstheme="minorHAnsi"/>
          <w:color w:val="000000" w:themeColor="text1"/>
        </w:rPr>
        <w:t>Thienopyridine</w:t>
      </w:r>
      <w:r w:rsidR="003C551D">
        <w:rPr>
          <w:rFonts w:ascii="Book Antiqua" w:hAnsi="Book Antiqua" w:cstheme="minorHAnsi"/>
          <w:color w:val="000000" w:themeColor="text1"/>
        </w:rPr>
        <w:t xml:space="preserve"> </w:t>
      </w:r>
      <w:r w:rsidRPr="00513657">
        <w:rPr>
          <w:rFonts w:ascii="Book Antiqua" w:hAnsi="Book Antiqua" w:cstheme="minorHAnsi"/>
          <w:color w:val="000000" w:themeColor="text1"/>
        </w:rPr>
        <w:t>derivatives</w:t>
      </w:r>
      <w:r w:rsidR="00380C8C">
        <w:rPr>
          <w:rFonts w:ascii="Book Antiqua" w:hAnsi="Book Antiqua" w:cstheme="minorHAnsi" w:hint="eastAsia"/>
          <w:color w:val="000000" w:themeColor="text1"/>
          <w:lang w:eastAsia="zh-CN"/>
        </w:rPr>
        <w:t>.</w:t>
      </w:r>
    </w:p>
    <w:p w14:paraId="13DE0B29" w14:textId="7A629A6A" w:rsidR="00333170" w:rsidRPr="00513657" w:rsidRDefault="00513657" w:rsidP="002E0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3657"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lastRenderedPageBreak/>
        <w:t>Table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3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assessment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included</w:t>
      </w:r>
      <w:r w:rsidR="003C5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1661" w:rsidRPr="00513657">
        <w:rPr>
          <w:rFonts w:ascii="Book Antiqua" w:eastAsia="Book Antiqua" w:hAnsi="Book Antiqua" w:cs="Book Antiqua"/>
          <w:b/>
          <w:color w:val="000000" w:themeColor="text1"/>
        </w:rPr>
        <w:t>studies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407"/>
        <w:gridCol w:w="406"/>
        <w:gridCol w:w="406"/>
        <w:gridCol w:w="406"/>
        <w:gridCol w:w="1869"/>
        <w:gridCol w:w="1189"/>
        <w:gridCol w:w="929"/>
        <w:gridCol w:w="929"/>
        <w:gridCol w:w="891"/>
      </w:tblGrid>
      <w:tr w:rsidR="00513657" w:rsidRPr="00513657" w14:paraId="2AF670A6" w14:textId="77777777" w:rsidTr="00DB7918">
        <w:tc>
          <w:tcPr>
            <w:tcW w:w="1119" w:type="pct"/>
            <w:vMerge w:val="restart"/>
            <w:tcBorders>
              <w:top w:val="single" w:sz="4" w:space="0" w:color="auto"/>
              <w:bottom w:val="nil"/>
            </w:tcBorders>
          </w:tcPr>
          <w:p w14:paraId="485ECE01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513657">
              <w:rPr>
                <w:rFonts w:ascii="Book Antiqua" w:hAnsi="Book Antiqua" w:hint="eastAsia"/>
                <w:b/>
                <w:color w:val="000000" w:themeColor="text1"/>
                <w:lang w:eastAsia="zh-CN"/>
              </w:rPr>
              <w:t>Ref.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1D959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Selection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CC1521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Comparability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37F1C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Outcome/exposure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403322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Stars</w:t>
            </w:r>
          </w:p>
        </w:tc>
      </w:tr>
      <w:tr w:rsidR="00513657" w:rsidRPr="00513657" w14:paraId="0301F46C" w14:textId="77777777" w:rsidTr="00DB7918">
        <w:tc>
          <w:tcPr>
            <w:tcW w:w="1119" w:type="pct"/>
            <w:vMerge/>
            <w:tcBorders>
              <w:top w:val="nil"/>
              <w:bottom w:val="single" w:sz="4" w:space="0" w:color="auto"/>
            </w:tcBorders>
          </w:tcPr>
          <w:p w14:paraId="4B4C6D37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B9CF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32A70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0EA3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E581C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4</w:t>
            </w:r>
          </w:p>
        </w:tc>
        <w:tc>
          <w:tcPr>
            <w:tcW w:w="97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96FC4B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9A615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54F7E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762C7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513657">
              <w:rPr>
                <w:rFonts w:ascii="Book Antiqua" w:hAnsi="Book Antiqua"/>
                <w:b/>
                <w:color w:val="000000" w:themeColor="text1"/>
              </w:rPr>
              <w:t>3</w:t>
            </w:r>
          </w:p>
        </w:tc>
        <w:tc>
          <w:tcPr>
            <w:tcW w:w="46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652324" w14:textId="77777777" w:rsidR="00513657" w:rsidRPr="00513657" w:rsidRDefault="00513657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DB7918" w:rsidRPr="00513657" w14:paraId="0FBA32EA" w14:textId="77777777" w:rsidTr="00DB7918">
        <w:tc>
          <w:tcPr>
            <w:tcW w:w="1119" w:type="pct"/>
            <w:tcBorders>
              <w:top w:val="single" w:sz="4" w:space="0" w:color="auto"/>
            </w:tcBorders>
          </w:tcPr>
          <w:p w14:paraId="7D0A8CA0" w14:textId="7667B4EA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49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2019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DB9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1742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1457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2F5D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5A280" w14:textId="43B55F6F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7FD9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9463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70E6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FA92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9</w:t>
            </w:r>
          </w:p>
        </w:tc>
      </w:tr>
      <w:tr w:rsidR="00DB7918" w:rsidRPr="00513657" w14:paraId="0DD62809" w14:textId="77777777" w:rsidTr="00DB7918">
        <w:tc>
          <w:tcPr>
            <w:tcW w:w="1119" w:type="pct"/>
          </w:tcPr>
          <w:p w14:paraId="753FEF61" w14:textId="28F0AE5B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Kishida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45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2019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CF5B2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DE94F1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A8B463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C10D22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97CC2F3" w14:textId="1D955C5F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24FA27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18A64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0B056C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7FDC75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3CBEC8F8" w14:textId="77777777" w:rsidTr="00DB7918">
        <w:tc>
          <w:tcPr>
            <w:tcW w:w="1119" w:type="pct"/>
          </w:tcPr>
          <w:p w14:paraId="6BCA8E4D" w14:textId="4EB4F697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Inoue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65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2019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4C2002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18DC73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72169E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7E83DE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DB9319D" w14:textId="0E55B7CA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4B13AA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E25461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6FE6CD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9A3674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7BCB9580" w14:textId="77777777" w:rsidTr="00DB7918">
        <w:tc>
          <w:tcPr>
            <w:tcW w:w="1119" w:type="pct"/>
          </w:tcPr>
          <w:p w14:paraId="7E309D51" w14:textId="6CAD843A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Harada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56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2019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A103AB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BA955E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A52179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A6032C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7437BD7" w14:textId="42A9F68A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2F293E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F21434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201C9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CF5C67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61657736" w14:textId="77777777" w:rsidTr="00DB7918">
        <w:tc>
          <w:tcPr>
            <w:tcW w:w="1119" w:type="pct"/>
          </w:tcPr>
          <w:p w14:paraId="4C333A6C" w14:textId="4F9661A8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Arimoto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54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45522D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1276C2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06BDA6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4A7300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37D27DD" w14:textId="0141B462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36F2D2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B2482F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C12E5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81BE67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52EBB5F0" w14:textId="77777777" w:rsidTr="00DB7918">
        <w:tc>
          <w:tcPr>
            <w:tcW w:w="1119" w:type="pct"/>
          </w:tcPr>
          <w:p w14:paraId="0C9B48EF" w14:textId="798C7DEE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Azumi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39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C49A50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04D043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5A68EE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1C65D6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2AFAA85" w14:textId="30C64DD9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82D5C8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F4360F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6EBBDD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CDFDB4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1C5AFFCD" w14:textId="77777777" w:rsidTr="00DB7918">
        <w:tc>
          <w:tcPr>
            <w:tcW w:w="1119" w:type="pct"/>
          </w:tcPr>
          <w:p w14:paraId="37AFAA27" w14:textId="6B85EF7F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Fujita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67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91F7E9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847902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C726F0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D1A3C6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0EA6064" w14:textId="3EF8531A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A80BC7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7CAD66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B91127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77DB37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7F2738F6" w14:textId="77777777" w:rsidTr="00DB7918">
        <w:tc>
          <w:tcPr>
            <w:tcW w:w="1119" w:type="pct"/>
          </w:tcPr>
          <w:p w14:paraId="6A1422F4" w14:textId="170D74B4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Horikawa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58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18DCF6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85B217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B20047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658E79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AD15738" w14:textId="351071C5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C0BBEC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9A3DF4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EB92C6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0E9A9E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39EDE954" w14:textId="77777777" w:rsidTr="00DB7918">
        <w:tc>
          <w:tcPr>
            <w:tcW w:w="1119" w:type="pct"/>
          </w:tcPr>
          <w:p w14:paraId="1EC12ADB" w14:textId="7F15EEE4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Izumikawa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40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395E63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8AD402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9828A9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00C3AD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B132DE6" w14:textId="2B21F0E4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9D496F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BB137D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8B8C57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37D533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5337E111" w14:textId="77777777" w:rsidTr="00DB7918">
        <w:tc>
          <w:tcPr>
            <w:tcW w:w="1119" w:type="pct"/>
          </w:tcPr>
          <w:p w14:paraId="771D0385" w14:textId="2BDF719B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Kono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41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F1CF48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4DD0E5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F7C2E1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A02212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E006960" w14:textId="605DD2B1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0D73F2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C9F56C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7D0B0F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C21AEB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09491F49" w14:textId="77777777" w:rsidTr="00DB7918">
        <w:tc>
          <w:tcPr>
            <w:tcW w:w="1119" w:type="pct"/>
          </w:tcPr>
          <w:p w14:paraId="21C2336D" w14:textId="159E4A48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Oh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60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23BA5C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554951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8E7A71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A01BEC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010157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641436E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68ABFA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3E7B9B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BCD97E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55A50A93" w14:textId="77777777" w:rsidTr="00DB7918">
        <w:tc>
          <w:tcPr>
            <w:tcW w:w="1119" w:type="pct"/>
          </w:tcPr>
          <w:p w14:paraId="5541E6FF" w14:textId="1D4C2B53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Park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63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C47964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15E2E1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51AF69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6727DE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16CC726" w14:textId="2A9D0EFD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520D16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70E12A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1EEF11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6A366A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1C2F1493" w14:textId="77777777" w:rsidTr="00DB7918">
        <w:tc>
          <w:tcPr>
            <w:tcW w:w="1119" w:type="pct"/>
          </w:tcPr>
          <w:p w14:paraId="37938C4F" w14:textId="1DA22DC6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Sanomura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59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27A838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1156B5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DC3245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25631F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7E20BFE" w14:textId="5AB2477E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5F2CF2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F033BF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1FDF7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3CD0B1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4C48F32A" w14:textId="77777777" w:rsidTr="00DB7918">
        <w:tc>
          <w:tcPr>
            <w:tcW w:w="1119" w:type="pct"/>
          </w:tcPr>
          <w:p w14:paraId="55350D43" w14:textId="0781D422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Seo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55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F4AB69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04B338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005250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069521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6D837F1" w14:textId="21ACC698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FE6D58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9B09C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7D3718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5B8595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5B34D406" w14:textId="77777777" w:rsidTr="00DB7918">
        <w:tc>
          <w:tcPr>
            <w:tcW w:w="1119" w:type="pct"/>
          </w:tcPr>
          <w:p w14:paraId="25A57CCF" w14:textId="26159394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Sakai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64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8B1CFE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8821F1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2F0BD4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89B396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CE508E0" w14:textId="72F642A3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992381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7EA57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A9EC1A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7776A4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4A993DD6" w14:textId="77777777" w:rsidTr="00DB7918">
        <w:tc>
          <w:tcPr>
            <w:tcW w:w="1119" w:type="pct"/>
          </w:tcPr>
          <w:p w14:paraId="14B6C6CB" w14:textId="4714FE15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Yamashita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36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2F520B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0F473C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D098F3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2C77A7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D890273" w14:textId="5B7DC0B9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C2FE1F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FCF26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9EB8D2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C927B8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5CDDE013" w14:textId="77777777" w:rsidTr="00DB7918">
        <w:tc>
          <w:tcPr>
            <w:tcW w:w="1119" w:type="pct"/>
          </w:tcPr>
          <w:p w14:paraId="73E60E49" w14:textId="068AADB4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lastRenderedPageBreak/>
              <w:t>Yanagisawa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35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BBEF4A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7BCF83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78A793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659382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5DFBC90" w14:textId="54398BE3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351A0E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D96876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2D61B6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AE6A1E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312A8610" w14:textId="77777777" w:rsidTr="00DB7918">
        <w:tc>
          <w:tcPr>
            <w:tcW w:w="1119" w:type="pct"/>
          </w:tcPr>
          <w:p w14:paraId="46EA2BD8" w14:textId="7BE6F39A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Matsumoto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46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0A0C96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35A1B6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2DAFD3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631E26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CC6B08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6D6FA23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EAF944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0D7BEA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FBA17A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0E337D71" w14:textId="77777777" w:rsidTr="00DB7918">
        <w:tc>
          <w:tcPr>
            <w:tcW w:w="1119" w:type="pct"/>
          </w:tcPr>
          <w:p w14:paraId="4765DB38" w14:textId="575FD350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Harada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61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997D12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03FAEE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62545F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EFA904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BB1478F" w14:textId="46BD21EE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B130A0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74503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D350A4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6D7C1D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4046B6E9" w14:textId="77777777" w:rsidTr="00DB7918">
        <w:tc>
          <w:tcPr>
            <w:tcW w:w="1119" w:type="pct"/>
            <w:vAlign w:val="center"/>
          </w:tcPr>
          <w:p w14:paraId="68601DF5" w14:textId="1F1B9BE3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Yano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[33]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A6A2BE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62305F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8A8FF1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64FFDB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DA57E6D" w14:textId="787DE24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0EFF39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05FBE9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41F9A8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B78B1B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294FF078" w14:textId="77777777" w:rsidTr="00DB7918">
        <w:tc>
          <w:tcPr>
            <w:tcW w:w="1119" w:type="pct"/>
          </w:tcPr>
          <w:p w14:paraId="73E3E507" w14:textId="3CE4AC9F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Ueki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14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bCs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8D63C5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DD4FC8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EE82EE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C5CB47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8466B9A" w14:textId="1D431B44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09AFCF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E759B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A68732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41589A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221E1901" w14:textId="77777777" w:rsidTr="00DB7918">
        <w:tc>
          <w:tcPr>
            <w:tcW w:w="1119" w:type="pct"/>
          </w:tcPr>
          <w:p w14:paraId="7AC8E2AA" w14:textId="18863EF7" w:rsidR="00DB7918" w:rsidRPr="00513657" w:rsidRDefault="00DB7918" w:rsidP="00DD5BF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Yoshio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>
              <w:rPr>
                <w:rFonts w:ascii="Book Antiqua" w:hAnsi="Book Antiqua" w:cstheme="minorHAnsi" w:hint="eastAsia"/>
                <w:color w:val="000000" w:themeColor="text1"/>
                <w:vertAlign w:val="superscript"/>
                <w:lang w:eastAsia="zh-CN"/>
              </w:rPr>
              <w:t>78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7AC810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FDDD6E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C8A706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607E00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8BEDACF" w14:textId="1F6A4ED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CDD044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5FAD44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2AEFE5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E5F1E6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21BD66AD" w14:textId="77777777" w:rsidTr="00DB7918">
        <w:tc>
          <w:tcPr>
            <w:tcW w:w="1119" w:type="pct"/>
          </w:tcPr>
          <w:p w14:paraId="77B20F34" w14:textId="0AE11D8A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Gotoda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15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4FE47E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A197F9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F40F52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A09106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83AFCB5" w14:textId="15F9165F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9FD72B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B268A7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09B6CC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5A8A48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7C5A0212" w14:textId="77777777" w:rsidTr="00DB7918">
        <w:tc>
          <w:tcPr>
            <w:tcW w:w="1119" w:type="pct"/>
          </w:tcPr>
          <w:p w14:paraId="7A18D030" w14:textId="2C036D7D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Furuhata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17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4F7BD5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F28A9C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605D69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9071C0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8E372E8" w14:textId="7BCBC1B4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8BBEE5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CB38B6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EF885D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F32D67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5B5F550E" w14:textId="77777777" w:rsidTr="00DB7918">
        <w:tc>
          <w:tcPr>
            <w:tcW w:w="1119" w:type="pct"/>
          </w:tcPr>
          <w:p w14:paraId="240E55E4" w14:textId="47D37DA7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Shibuya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1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501CE4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153CB2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6A5114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59390A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D5F9D81" w14:textId="067ED2F9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82A35C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65D096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A3F6C0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E20CCD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2BA5891E" w14:textId="77777777" w:rsidTr="00DB7918">
        <w:tc>
          <w:tcPr>
            <w:tcW w:w="1119" w:type="pct"/>
          </w:tcPr>
          <w:p w14:paraId="734EEB13" w14:textId="161A94B1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Bronsgeest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42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59D34C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AFFBB3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FBF35C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57E0D4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413C523" w14:textId="407191F5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57EB94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997231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62A606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2C145F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753AC195" w14:textId="77777777" w:rsidTr="00DB7918">
        <w:tc>
          <w:tcPr>
            <w:tcW w:w="1119" w:type="pct"/>
          </w:tcPr>
          <w:p w14:paraId="088A17D2" w14:textId="3A189E0E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Ishigami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34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4C0978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B82C1E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255B84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D8B2AD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D433393" w14:textId="204336FA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61E73D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94F702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78E489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884443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08DE7289" w14:textId="77777777" w:rsidTr="00DB7918">
        <w:tc>
          <w:tcPr>
            <w:tcW w:w="1119" w:type="pct"/>
          </w:tcPr>
          <w:p w14:paraId="6A2160C5" w14:textId="71023426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Pigò</w:t>
            </w:r>
            <w:r w:rsidR="003C551D">
              <w:rPr>
                <w:rFonts w:ascii="Book Antiqua" w:hAnsi="Book Antiqua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D8A584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F699F8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219713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519BBF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237CD3A" w14:textId="0061925E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1C8ECA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2CBB6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31E69B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0CA384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335A8F8A" w14:textId="77777777" w:rsidTr="00DB7918">
        <w:tc>
          <w:tcPr>
            <w:tcW w:w="1119" w:type="pct"/>
          </w:tcPr>
          <w:p w14:paraId="58DCAAB7" w14:textId="0E1BF738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Kono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76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48E0A1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827005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B458CA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630FA2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48E9091" w14:textId="2A22281F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C4CCC2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4137A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600FE0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F1F004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0F6D4213" w14:textId="77777777" w:rsidTr="00DB7918">
        <w:tc>
          <w:tcPr>
            <w:tcW w:w="1119" w:type="pct"/>
          </w:tcPr>
          <w:p w14:paraId="3441829E" w14:textId="492F700C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Lin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75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03CA6F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1DD203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B2A1F2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9F9B29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3C3EA51" w14:textId="6826E224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E01011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792A24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F681AA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7D2DCC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6EA5CC6F" w14:textId="77777777" w:rsidTr="00DB7918">
        <w:tc>
          <w:tcPr>
            <w:tcW w:w="1119" w:type="pct"/>
          </w:tcPr>
          <w:p w14:paraId="6D8C7CB6" w14:textId="45F7E827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Sato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38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199399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E43503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769193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5F8EE2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94BFB2A" w14:textId="68CEB113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2EF424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FCDF38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B04978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A35D7D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6FE712A4" w14:textId="77777777" w:rsidTr="00DB7918">
        <w:tc>
          <w:tcPr>
            <w:tcW w:w="1119" w:type="pct"/>
          </w:tcPr>
          <w:p w14:paraId="69A0B828" w14:textId="002A234D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Igarashi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27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5C5BDD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E1166E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CA59EC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8C949F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A5F0C1D" w14:textId="43A529C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B608D7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2204C1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C143F8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FD7410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686F5F81" w14:textId="77777777" w:rsidTr="00DB7918">
        <w:tc>
          <w:tcPr>
            <w:tcW w:w="1119" w:type="pct"/>
          </w:tcPr>
          <w:p w14:paraId="0EC32101" w14:textId="71074B86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Amato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31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2016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ED5EDE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0151FF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5775D2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F3DA3F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1DCDDA3" w14:textId="308489A9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12F918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8EFB82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F7943A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A263FE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0BECFEC7" w14:textId="77777777" w:rsidTr="00DB7918">
        <w:tc>
          <w:tcPr>
            <w:tcW w:w="1119" w:type="pct"/>
          </w:tcPr>
          <w:p w14:paraId="13AFD419" w14:textId="200341DB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Kubo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32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2016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B687CB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284D30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CA0212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625F50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91629B8" w14:textId="639E0018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24B58E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F9D6BD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53E97E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D575F3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7452A946" w14:textId="77777777" w:rsidTr="00DB7918">
        <w:tc>
          <w:tcPr>
            <w:tcW w:w="1119" w:type="pct"/>
          </w:tcPr>
          <w:p w14:paraId="1DF6CF71" w14:textId="20902A06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Shindo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25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2016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080EFE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D80403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C2B786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AB6269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6CEC622" w14:textId="350847BE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593A8A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CBA894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B323F5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1B5BE4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5EA33EC2" w14:textId="77777777" w:rsidTr="00DB7918">
        <w:tc>
          <w:tcPr>
            <w:tcW w:w="1119" w:type="pct"/>
          </w:tcPr>
          <w:p w14:paraId="2234D4B3" w14:textId="6B3CBA76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Yoshida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52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2016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FD08AA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E64084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E9E5CF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C60588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C9D703F" w14:textId="44B3D473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EE7DF2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068B2D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BA1832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E31269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1016E9A8" w14:textId="77777777" w:rsidTr="00DB7918">
        <w:tc>
          <w:tcPr>
            <w:tcW w:w="1119" w:type="pct"/>
          </w:tcPr>
          <w:p w14:paraId="37AB7DA1" w14:textId="44DD62E6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Ninomiya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53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8FF6B9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9CE90F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49C0DC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1CA428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1C5597A" w14:textId="58B196D5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B06A37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8B9054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D0C963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6EA930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7964BE4A" w14:textId="77777777" w:rsidTr="00DB7918">
        <w:tc>
          <w:tcPr>
            <w:tcW w:w="1119" w:type="pct"/>
          </w:tcPr>
          <w:p w14:paraId="5A0E8668" w14:textId="6B8E2A39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Al-Mammari</w:t>
            </w:r>
            <w:r w:rsidR="003C551D">
              <w:rPr>
                <w:rFonts w:ascii="Book Antiqua" w:hAnsi="Book Antiqua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A471C5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51750A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A7D29A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EB3942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0870414" w14:textId="73FEF03F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6B4117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0EBD6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185D09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59F3FF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7F0D6108" w14:textId="77777777" w:rsidTr="00DB7918">
        <w:tc>
          <w:tcPr>
            <w:tcW w:w="1119" w:type="pct"/>
          </w:tcPr>
          <w:p w14:paraId="28E51080" w14:textId="5CC37A5E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Odagiri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16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6B6BC7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B69036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6B3C50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999A19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FA388C1" w14:textId="799C5FEF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FC24E0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C38040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BFFAE8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AD7420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2BE5BEA2" w14:textId="77777777" w:rsidTr="00DB7918">
        <w:tc>
          <w:tcPr>
            <w:tcW w:w="1119" w:type="pct"/>
          </w:tcPr>
          <w:p w14:paraId="3F506339" w14:textId="4A8DF1A1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Namasivayam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9FB4A2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858F98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869D32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ED6B64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AC5E365" w14:textId="1F2DC3C9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4B174F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6E0979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12586A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7AB90F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1AF2E5D1" w14:textId="77777777" w:rsidTr="00DB7918">
        <w:tc>
          <w:tcPr>
            <w:tcW w:w="1119" w:type="pct"/>
          </w:tcPr>
          <w:p w14:paraId="27CF1CD7" w14:textId="0906C533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Terasaki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21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F9226F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4EE363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1A3125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8040B3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9A3C31F" w14:textId="08370443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A8139D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A9545D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BA6688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A041DA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31C65C2E" w14:textId="77777777" w:rsidTr="00DB7918">
        <w:tc>
          <w:tcPr>
            <w:tcW w:w="1119" w:type="pct"/>
          </w:tcPr>
          <w:p w14:paraId="73673B58" w14:textId="14207218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Tounou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50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A5C968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089B8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E4370F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C52B02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FF7927F" w14:textId="3E3FB3DA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7BC01C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9D21D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128C45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401527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10B28904" w14:textId="77777777" w:rsidTr="00DB7918">
        <w:tc>
          <w:tcPr>
            <w:tcW w:w="1119" w:type="pct"/>
          </w:tcPr>
          <w:p w14:paraId="21CB113A" w14:textId="7796B09A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Suzuki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18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660A09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3FE3F8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BD853D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5146C1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1180BD0" w14:textId="5E958DD3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289DE0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E17F74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877503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44D9DF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2F22B28A" w14:textId="77777777" w:rsidTr="00DB7918">
        <w:tc>
          <w:tcPr>
            <w:tcW w:w="1119" w:type="pct"/>
          </w:tcPr>
          <w:p w14:paraId="2C3F2855" w14:textId="04C3F3B6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Matsumura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23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DFB227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666040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2B631E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2A43F6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4B6008F" w14:textId="14399C5A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540602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1B5180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B677AF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BE4447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6DD94E1C" w14:textId="77777777" w:rsidTr="00DB7918">
        <w:tc>
          <w:tcPr>
            <w:tcW w:w="1119" w:type="pct"/>
          </w:tcPr>
          <w:p w14:paraId="61282BFA" w14:textId="70BBB31A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Beppu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74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D2BF97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B0E871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762AD3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F9CFC7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D3E0D14" w14:textId="407B275F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0887DE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51CA6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CE849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0C1976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5163E150" w14:textId="77777777" w:rsidTr="00DB7918">
        <w:tc>
          <w:tcPr>
            <w:tcW w:w="1119" w:type="pct"/>
          </w:tcPr>
          <w:p w14:paraId="44967B43" w14:textId="124BFDC7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Inoue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77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C03932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0321D6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D9E11F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4250B7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404FE97" w14:textId="1EEFA885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EA7C7E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5AC31E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A03F82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553229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3EAAC675" w14:textId="77777777" w:rsidTr="00DB7918">
        <w:tc>
          <w:tcPr>
            <w:tcW w:w="1119" w:type="pct"/>
          </w:tcPr>
          <w:p w14:paraId="7FC792B3" w14:textId="19278FDB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13657">
              <w:rPr>
                <w:rFonts w:ascii="Book Antiqua" w:hAnsi="Book Antiqua" w:cstheme="minorHAnsi"/>
                <w:color w:val="000000" w:themeColor="text1"/>
              </w:rPr>
              <w:t>Sanomura</w:t>
            </w:r>
            <w:r w:rsidR="003C551D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66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2014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653D8A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9AB9A2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745539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9A55D5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201A9D9" w14:textId="1D939178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4DDEFC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14582F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2BECC8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CB8F56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5B485E76" w14:textId="77777777" w:rsidTr="00DB7918">
        <w:tc>
          <w:tcPr>
            <w:tcW w:w="1119" w:type="pct"/>
          </w:tcPr>
          <w:p w14:paraId="388C5B22" w14:textId="687C5F7D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Yoshio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47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2013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B90FF0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4942A3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324AA9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0B1538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F7EC75C" w14:textId="2E13B8A1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DB2E8C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3997B7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221E47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9465C1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7353D9C3" w14:textId="77777777" w:rsidTr="00DB7918">
        <w:tc>
          <w:tcPr>
            <w:tcW w:w="1119" w:type="pct"/>
          </w:tcPr>
          <w:p w14:paraId="025CA8DE" w14:textId="5CEC4AAE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Takeuchi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29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2013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7C6F18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62C168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468B45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FDA9CF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90DCA33" w14:textId="274E7719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112D36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4509B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591C9B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4F5589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6D4128F0" w14:textId="77777777" w:rsidTr="00DB7918">
        <w:tc>
          <w:tcPr>
            <w:tcW w:w="1119" w:type="pct"/>
          </w:tcPr>
          <w:p w14:paraId="72D6104A" w14:textId="2D715996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Koh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37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2013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93BC9D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5BBFB2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79FC9A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80829D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94FF63B" w14:textId="07F6F55F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BA6001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5D3C5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5E1410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D889EC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10C1584F" w14:textId="77777777" w:rsidTr="00DB7918">
        <w:tc>
          <w:tcPr>
            <w:tcW w:w="1119" w:type="pct"/>
          </w:tcPr>
          <w:p w14:paraId="77CC72CC" w14:textId="518C0F2B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Mukai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6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95D06C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0DAC8B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452805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C11CF5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3ADD5C0" w14:textId="2EA2091B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EEE253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117134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D4BC30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E86499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72677643" w14:textId="77777777" w:rsidTr="00DB7918">
        <w:tc>
          <w:tcPr>
            <w:tcW w:w="1119" w:type="pct"/>
          </w:tcPr>
          <w:p w14:paraId="6465823F" w14:textId="3BFB4FA3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Lim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51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542A9E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97C651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43F3EB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95487C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BF70ECB" w14:textId="5F31A86C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FFF6B0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4B9809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B87491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00B090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484C1E3A" w14:textId="77777777" w:rsidTr="00DB7918">
        <w:tc>
          <w:tcPr>
            <w:tcW w:w="1119" w:type="pct"/>
          </w:tcPr>
          <w:p w14:paraId="0630E540" w14:textId="0971DCB3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Miyahara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48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CD773F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0876DB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687FF4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A59612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896E9EE" w14:textId="1739A99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0992D8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73396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26DFD3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097BD7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507F2A5D" w14:textId="77777777" w:rsidTr="00DB7918">
        <w:tc>
          <w:tcPr>
            <w:tcW w:w="1119" w:type="pct"/>
          </w:tcPr>
          <w:p w14:paraId="2B30600D" w14:textId="06EAC139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Cho</w:t>
            </w:r>
            <w:r w:rsidR="003C551D">
              <w:rPr>
                <w:rFonts w:ascii="Book Antiqua" w:hAnsi="Book Antiqua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57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9E1A96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12D276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C4DFA8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690F1E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71B7C52" w14:textId="07129FBC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47D3BB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67D05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0B067A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A86628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04D2EA32" w14:textId="77777777" w:rsidTr="00DB7918">
        <w:tc>
          <w:tcPr>
            <w:tcW w:w="1119" w:type="pct"/>
          </w:tcPr>
          <w:p w14:paraId="398910A5" w14:textId="44DA2956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Toyokawa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T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24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A50622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8D1842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8C8734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CFC8A0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43B34F5" w14:textId="7CDE355E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E6B972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092D8E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C98346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61EC0B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45C8EA01" w14:textId="77777777" w:rsidTr="00DB7918">
        <w:tc>
          <w:tcPr>
            <w:tcW w:w="1119" w:type="pct"/>
          </w:tcPr>
          <w:p w14:paraId="2A6F33DE" w14:textId="4912CD25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Higashiyama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19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7258BD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6736A5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4C24E6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D46F9B2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01693BA" w14:textId="41517E53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D2E0CA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AA74FF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FB3512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D3E301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564C367D" w14:textId="77777777" w:rsidTr="00DB7918">
        <w:tc>
          <w:tcPr>
            <w:tcW w:w="1119" w:type="pct"/>
          </w:tcPr>
          <w:p w14:paraId="47C612E9" w14:textId="09770D32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Metz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4D059B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80EE95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F19C3D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A7AA26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C0AE1C4" w14:textId="613A763D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884098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C6E340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ACF661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18C169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1BDFE92E" w14:textId="77777777" w:rsidTr="00DB7918">
        <w:tc>
          <w:tcPr>
            <w:tcW w:w="1119" w:type="pct"/>
          </w:tcPr>
          <w:p w14:paraId="44D32EC1" w14:textId="76849F64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Tokioka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30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4B577A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0BD38A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6346FC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4B04BC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70CBA53" w14:textId="20E6B0BB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E54C1D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9D3E1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F63718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50780A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29210B4E" w14:textId="77777777" w:rsidTr="00DB7918">
        <w:tc>
          <w:tcPr>
            <w:tcW w:w="1119" w:type="pct"/>
          </w:tcPr>
          <w:p w14:paraId="78014101" w14:textId="5099D117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Okada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K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22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327C58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7D1201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CC7C7B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746E49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B5F010C" w14:textId="5D03D1F6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6B8223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10597B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E9AD58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4FE417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0E9DA0D2" w14:textId="77777777" w:rsidTr="00DB7918">
        <w:tc>
          <w:tcPr>
            <w:tcW w:w="1119" w:type="pct"/>
          </w:tcPr>
          <w:p w14:paraId="73BB69DA" w14:textId="57E8B9ED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Mannen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20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7D8CB1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2F393E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57E1CC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2239F1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4638D49" w14:textId="702F819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A2FCE9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7160D2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02E93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EBA5D6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B7918" w:rsidRPr="00513657" w14:paraId="6ED0535E" w14:textId="77777777" w:rsidTr="00DB7918">
        <w:tc>
          <w:tcPr>
            <w:tcW w:w="1119" w:type="pct"/>
          </w:tcPr>
          <w:p w14:paraId="502F4372" w14:textId="43CE2E40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Goto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13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2010</w:t>
            </w:r>
          </w:p>
        </w:tc>
        <w:tc>
          <w:tcPr>
            <w:tcW w:w="212" w:type="pct"/>
            <w:shd w:val="clear" w:color="auto" w:fill="auto"/>
          </w:tcPr>
          <w:p w14:paraId="403B5E3B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</w:tcPr>
          <w:p w14:paraId="409AD3E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</w:tcPr>
          <w:p w14:paraId="0EC00FE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</w:tcPr>
          <w:p w14:paraId="792FA3C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</w:tcPr>
          <w:p w14:paraId="1CD55D52" w14:textId="28FE2054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</w:tcPr>
          <w:p w14:paraId="4069C5E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</w:tcPr>
          <w:p w14:paraId="34D99106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</w:tcPr>
          <w:p w14:paraId="199D5AD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</w:tcPr>
          <w:p w14:paraId="44B1A9EA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0DC5C08A" w14:textId="77777777" w:rsidTr="00DB7918">
        <w:tc>
          <w:tcPr>
            <w:tcW w:w="1119" w:type="pct"/>
          </w:tcPr>
          <w:p w14:paraId="491B236D" w14:textId="21337450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Witt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44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2009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12AE43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580EC3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DF3C21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B69D5B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771B37F" w14:textId="75BABEE5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000048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BBB60F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E8422C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37CD2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6147744F" w14:textId="77777777" w:rsidTr="00DB7918">
        <w:tc>
          <w:tcPr>
            <w:tcW w:w="1119" w:type="pct"/>
          </w:tcPr>
          <w:p w14:paraId="7678152B" w14:textId="3B8D243C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Ono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28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</w:t>
            </w:r>
            <w:r w:rsidRPr="00513657">
              <w:rPr>
                <w:rFonts w:ascii="Book Antiqua" w:hAnsi="Book Antiqua" w:hint="eastAsia"/>
                <w:color w:val="000000" w:themeColor="text1"/>
              </w:rPr>
              <w:t>1</w:t>
            </w:r>
            <w:r w:rsidRPr="0051365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7D104C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8B2728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0DFC21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324BBA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2C0C70B" w14:textId="07DDC483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8A0E05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ECB404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66E8385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8B84BF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DB7918" w:rsidRPr="00513657" w14:paraId="3064129D" w14:textId="77777777" w:rsidTr="00DB7918">
        <w:tc>
          <w:tcPr>
            <w:tcW w:w="1119" w:type="pct"/>
          </w:tcPr>
          <w:p w14:paraId="0D45E746" w14:textId="4EDC7537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Takizawa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26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2008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DC6237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54BB7E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4DA84FE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E2CAB9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A4A9056" w14:textId="68A396C3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990118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6FC48A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77CBAE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71B60F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513657" w14:paraId="39BB24E5" w14:textId="77777777" w:rsidTr="00DB7918">
        <w:tc>
          <w:tcPr>
            <w:tcW w:w="1119" w:type="pct"/>
          </w:tcPr>
          <w:p w14:paraId="0A2AE8EE" w14:textId="55C3176B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Sawhney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62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2007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B36A869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AE79597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162ACB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188502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BAB47E2" w14:textId="523D9E3E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4F1A243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4EAB33D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EB0F4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6B570F4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DB7918" w:rsidRPr="002E01D8" w14:paraId="3181EA5F" w14:textId="77777777" w:rsidTr="00DB7918">
        <w:tc>
          <w:tcPr>
            <w:tcW w:w="1119" w:type="pct"/>
          </w:tcPr>
          <w:p w14:paraId="5B834061" w14:textId="52ACE19B" w:rsidR="00DB7918" w:rsidRPr="00513657" w:rsidRDefault="00DB7918" w:rsidP="0028172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Cs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lastRenderedPageBreak/>
              <w:t>Yousfi</w:t>
            </w:r>
            <w:r w:rsidR="003C551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et</w:t>
            </w:r>
            <w:r w:rsidR="003C551D">
              <w:rPr>
                <w:rFonts w:ascii="Book Antiqua" w:hAnsi="Book Antiqua" w:cstheme="minorHAnsi"/>
                <w:i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 w:cstheme="minorHAnsi"/>
                <w:i/>
                <w:color w:val="000000" w:themeColor="text1"/>
              </w:rPr>
              <w:t>al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[</w:t>
            </w:r>
            <w:r w:rsidRPr="00513657">
              <w:rPr>
                <w:rFonts w:ascii="Book Antiqua" w:hAnsi="Book Antiqua" w:cstheme="minorHAnsi" w:hint="eastAsia"/>
                <w:color w:val="000000" w:themeColor="text1"/>
                <w:vertAlign w:val="superscript"/>
              </w:rPr>
              <w:t>43</w:t>
            </w:r>
            <w:r w:rsidRPr="00513657">
              <w:rPr>
                <w:rFonts w:ascii="Book Antiqua" w:hAnsi="Book Antiqua" w:cstheme="minorHAnsi"/>
                <w:color w:val="000000" w:themeColor="text1"/>
                <w:vertAlign w:val="superscript"/>
              </w:rPr>
              <w:t>]</w:t>
            </w:r>
            <w:r w:rsidRPr="00513657">
              <w:rPr>
                <w:rFonts w:ascii="Book Antiqua" w:hAnsi="Book Antiqua" w:cstheme="minorHAnsi"/>
                <w:color w:val="000000" w:themeColor="text1"/>
              </w:rPr>
              <w:t>,</w:t>
            </w:r>
            <w:r w:rsidR="003C551D">
              <w:rPr>
                <w:rFonts w:ascii="Book Antiqua" w:hAnsi="Book Antiqua" w:cstheme="minorHAnsi" w:hint="eastAsia"/>
                <w:color w:val="000000" w:themeColor="text1"/>
              </w:rPr>
              <w:t xml:space="preserve"> </w:t>
            </w:r>
            <w:r w:rsidRPr="00513657">
              <w:rPr>
                <w:rFonts w:ascii="Book Antiqua" w:hAnsi="Book Antiqua"/>
                <w:color w:val="000000" w:themeColor="text1"/>
              </w:rPr>
              <w:t>2004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549A54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5556431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7F15A68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12620D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57832D0" w14:textId="3EE5FE15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**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F41F9C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11730B0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1B3A62F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*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3FB0F2C" w14:textId="77777777" w:rsidR="00DB7918" w:rsidRPr="00513657" w:rsidRDefault="00DB7918" w:rsidP="002E01D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 w:themeColor="text1"/>
              </w:rPr>
            </w:pPr>
            <w:r w:rsidRPr="00513657">
              <w:rPr>
                <w:rFonts w:ascii="Book Antiqua" w:hAnsi="Book Antiqua"/>
                <w:color w:val="000000" w:themeColor="text1"/>
              </w:rPr>
              <w:t>9</w:t>
            </w:r>
          </w:p>
        </w:tc>
      </w:tr>
    </w:tbl>
    <w:p w14:paraId="600911C1" w14:textId="77777777" w:rsidR="00333170" w:rsidRPr="002E01D8" w:rsidRDefault="00333170" w:rsidP="002E01D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sectPr w:rsidR="00333170" w:rsidRPr="002E01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B8A5F" w14:textId="77777777" w:rsidR="00352061" w:rsidRDefault="00352061" w:rsidP="00D97F46">
      <w:r>
        <w:separator/>
      </w:r>
    </w:p>
  </w:endnote>
  <w:endnote w:type="continuationSeparator" w:id="0">
    <w:p w14:paraId="5839716E" w14:textId="77777777" w:rsidR="00352061" w:rsidRDefault="00352061" w:rsidP="00D9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44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E57488" w14:textId="77777777" w:rsidR="00281727" w:rsidRDefault="00281727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4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423">
              <w:rPr>
                <w:b/>
                <w:bCs/>
                <w:noProof/>
              </w:rPr>
              <w:t>59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B45A60" w14:textId="77777777" w:rsidR="00281727" w:rsidRDefault="002817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E273" w14:textId="77777777" w:rsidR="00352061" w:rsidRDefault="00352061" w:rsidP="00D97F46">
      <w:r>
        <w:separator/>
      </w:r>
    </w:p>
  </w:footnote>
  <w:footnote w:type="continuationSeparator" w:id="0">
    <w:p w14:paraId="1E2C88D1" w14:textId="77777777" w:rsidR="00352061" w:rsidRDefault="00352061" w:rsidP="00D9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27A5"/>
    <w:multiLevelType w:val="hybridMultilevel"/>
    <w:tmpl w:val="25AC893C"/>
    <w:lvl w:ilvl="0" w:tplc="9F58939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80E"/>
    <w:rsid w:val="00003121"/>
    <w:rsid w:val="00027F10"/>
    <w:rsid w:val="00037658"/>
    <w:rsid w:val="00037CDC"/>
    <w:rsid w:val="00040801"/>
    <w:rsid w:val="00083DAE"/>
    <w:rsid w:val="00091661"/>
    <w:rsid w:val="00096A5D"/>
    <w:rsid w:val="000A3603"/>
    <w:rsid w:val="000B1753"/>
    <w:rsid w:val="000B6B8C"/>
    <w:rsid w:val="000C02E3"/>
    <w:rsid w:val="000C332D"/>
    <w:rsid w:val="000C5A00"/>
    <w:rsid w:val="000E10F6"/>
    <w:rsid w:val="000E6401"/>
    <w:rsid w:val="001017AF"/>
    <w:rsid w:val="00116776"/>
    <w:rsid w:val="00124A3A"/>
    <w:rsid w:val="00124B01"/>
    <w:rsid w:val="001313DA"/>
    <w:rsid w:val="00132CE1"/>
    <w:rsid w:val="00162C29"/>
    <w:rsid w:val="001668CA"/>
    <w:rsid w:val="00171A22"/>
    <w:rsid w:val="0017472C"/>
    <w:rsid w:val="00177418"/>
    <w:rsid w:val="00182D3A"/>
    <w:rsid w:val="00183A2E"/>
    <w:rsid w:val="00184708"/>
    <w:rsid w:val="00187665"/>
    <w:rsid w:val="00196573"/>
    <w:rsid w:val="001A09F6"/>
    <w:rsid w:val="001B1C96"/>
    <w:rsid w:val="001D0F03"/>
    <w:rsid w:val="001D290B"/>
    <w:rsid w:val="001D47D3"/>
    <w:rsid w:val="001E5A91"/>
    <w:rsid w:val="001F00F3"/>
    <w:rsid w:val="00221154"/>
    <w:rsid w:val="00222D30"/>
    <w:rsid w:val="0023458C"/>
    <w:rsid w:val="0024378C"/>
    <w:rsid w:val="002459E4"/>
    <w:rsid w:val="00264C2D"/>
    <w:rsid w:val="00270E10"/>
    <w:rsid w:val="00280947"/>
    <w:rsid w:val="00281727"/>
    <w:rsid w:val="002860BB"/>
    <w:rsid w:val="00287423"/>
    <w:rsid w:val="002A70B5"/>
    <w:rsid w:val="002B5ADB"/>
    <w:rsid w:val="002B6C3D"/>
    <w:rsid w:val="002B7008"/>
    <w:rsid w:val="002E01D8"/>
    <w:rsid w:val="002E7A9B"/>
    <w:rsid w:val="002F318B"/>
    <w:rsid w:val="00300E12"/>
    <w:rsid w:val="00302200"/>
    <w:rsid w:val="00321A09"/>
    <w:rsid w:val="00330831"/>
    <w:rsid w:val="00331025"/>
    <w:rsid w:val="00333170"/>
    <w:rsid w:val="003336B9"/>
    <w:rsid w:val="00333718"/>
    <w:rsid w:val="00337C0C"/>
    <w:rsid w:val="00345C54"/>
    <w:rsid w:val="00346A8F"/>
    <w:rsid w:val="00352061"/>
    <w:rsid w:val="0036693E"/>
    <w:rsid w:val="00380C8C"/>
    <w:rsid w:val="00393B80"/>
    <w:rsid w:val="003972EA"/>
    <w:rsid w:val="003A12F6"/>
    <w:rsid w:val="003B2BCD"/>
    <w:rsid w:val="003C157F"/>
    <w:rsid w:val="003C3725"/>
    <w:rsid w:val="003C551D"/>
    <w:rsid w:val="003C6EDD"/>
    <w:rsid w:val="003D607B"/>
    <w:rsid w:val="003E1088"/>
    <w:rsid w:val="003F3D97"/>
    <w:rsid w:val="003F3EF3"/>
    <w:rsid w:val="004250E0"/>
    <w:rsid w:val="00432337"/>
    <w:rsid w:val="00440200"/>
    <w:rsid w:val="00446CAB"/>
    <w:rsid w:val="004542F3"/>
    <w:rsid w:val="004646DE"/>
    <w:rsid w:val="00472D2C"/>
    <w:rsid w:val="00487CB8"/>
    <w:rsid w:val="004A1E10"/>
    <w:rsid w:val="004B3E7A"/>
    <w:rsid w:val="004B73B8"/>
    <w:rsid w:val="004C5C1F"/>
    <w:rsid w:val="004D12B3"/>
    <w:rsid w:val="004D7D76"/>
    <w:rsid w:val="004F224D"/>
    <w:rsid w:val="00502A00"/>
    <w:rsid w:val="00512475"/>
    <w:rsid w:val="00513657"/>
    <w:rsid w:val="00535E2D"/>
    <w:rsid w:val="0053662C"/>
    <w:rsid w:val="005459E0"/>
    <w:rsid w:val="00565FAB"/>
    <w:rsid w:val="005709EC"/>
    <w:rsid w:val="00592657"/>
    <w:rsid w:val="005A68C7"/>
    <w:rsid w:val="005B0B9D"/>
    <w:rsid w:val="005B1296"/>
    <w:rsid w:val="005C4CEF"/>
    <w:rsid w:val="006018A6"/>
    <w:rsid w:val="0060242B"/>
    <w:rsid w:val="0061314B"/>
    <w:rsid w:val="006279D1"/>
    <w:rsid w:val="0063481F"/>
    <w:rsid w:val="0063670E"/>
    <w:rsid w:val="00644AE6"/>
    <w:rsid w:val="00644FAB"/>
    <w:rsid w:val="00647DB9"/>
    <w:rsid w:val="00651FBA"/>
    <w:rsid w:val="0066760E"/>
    <w:rsid w:val="0067384F"/>
    <w:rsid w:val="00691498"/>
    <w:rsid w:val="006922E6"/>
    <w:rsid w:val="00692C2F"/>
    <w:rsid w:val="0069553C"/>
    <w:rsid w:val="00696682"/>
    <w:rsid w:val="006A4E41"/>
    <w:rsid w:val="006B0750"/>
    <w:rsid w:val="006B6897"/>
    <w:rsid w:val="006C6192"/>
    <w:rsid w:val="006C70F3"/>
    <w:rsid w:val="006E071C"/>
    <w:rsid w:val="006E1F1C"/>
    <w:rsid w:val="007028F7"/>
    <w:rsid w:val="007143D1"/>
    <w:rsid w:val="00721ED9"/>
    <w:rsid w:val="007240E9"/>
    <w:rsid w:val="007269F0"/>
    <w:rsid w:val="007417D4"/>
    <w:rsid w:val="007512B9"/>
    <w:rsid w:val="007608CA"/>
    <w:rsid w:val="00763A17"/>
    <w:rsid w:val="007674AD"/>
    <w:rsid w:val="00767599"/>
    <w:rsid w:val="007735D1"/>
    <w:rsid w:val="00773C71"/>
    <w:rsid w:val="00775BC6"/>
    <w:rsid w:val="00796F00"/>
    <w:rsid w:val="007B6FC8"/>
    <w:rsid w:val="007C0434"/>
    <w:rsid w:val="007C7D5B"/>
    <w:rsid w:val="007D0C27"/>
    <w:rsid w:val="007D18DF"/>
    <w:rsid w:val="007E5B8B"/>
    <w:rsid w:val="00802997"/>
    <w:rsid w:val="00827942"/>
    <w:rsid w:val="0083418E"/>
    <w:rsid w:val="00834522"/>
    <w:rsid w:val="00834F51"/>
    <w:rsid w:val="008358A3"/>
    <w:rsid w:val="00840761"/>
    <w:rsid w:val="00843219"/>
    <w:rsid w:val="00844BF6"/>
    <w:rsid w:val="0084669C"/>
    <w:rsid w:val="00847F69"/>
    <w:rsid w:val="00861AB8"/>
    <w:rsid w:val="00862D68"/>
    <w:rsid w:val="00865FEF"/>
    <w:rsid w:val="00872EE7"/>
    <w:rsid w:val="00895D6B"/>
    <w:rsid w:val="00897D6D"/>
    <w:rsid w:val="008A40F5"/>
    <w:rsid w:val="008C0BA1"/>
    <w:rsid w:val="008E1AAC"/>
    <w:rsid w:val="00915A1E"/>
    <w:rsid w:val="0091605B"/>
    <w:rsid w:val="009300F4"/>
    <w:rsid w:val="00941AB5"/>
    <w:rsid w:val="0094595E"/>
    <w:rsid w:val="009653FF"/>
    <w:rsid w:val="009762BB"/>
    <w:rsid w:val="00985C8D"/>
    <w:rsid w:val="00986BF4"/>
    <w:rsid w:val="00997AED"/>
    <w:rsid w:val="009A0E8E"/>
    <w:rsid w:val="009B4C9B"/>
    <w:rsid w:val="009E1868"/>
    <w:rsid w:val="00A15854"/>
    <w:rsid w:val="00A233C2"/>
    <w:rsid w:val="00A34552"/>
    <w:rsid w:val="00A36E7C"/>
    <w:rsid w:val="00A51D54"/>
    <w:rsid w:val="00A556C4"/>
    <w:rsid w:val="00A64EDB"/>
    <w:rsid w:val="00A66802"/>
    <w:rsid w:val="00A77B3E"/>
    <w:rsid w:val="00AC3398"/>
    <w:rsid w:val="00AC48FC"/>
    <w:rsid w:val="00AE428D"/>
    <w:rsid w:val="00AF5EF7"/>
    <w:rsid w:val="00B00271"/>
    <w:rsid w:val="00B10C0B"/>
    <w:rsid w:val="00B24990"/>
    <w:rsid w:val="00B34DD5"/>
    <w:rsid w:val="00B43A8F"/>
    <w:rsid w:val="00B43EE2"/>
    <w:rsid w:val="00B44D98"/>
    <w:rsid w:val="00B53BD5"/>
    <w:rsid w:val="00B73894"/>
    <w:rsid w:val="00B74495"/>
    <w:rsid w:val="00BC1E3F"/>
    <w:rsid w:val="00BC57EE"/>
    <w:rsid w:val="00BE4EFE"/>
    <w:rsid w:val="00BF7FC6"/>
    <w:rsid w:val="00C12A17"/>
    <w:rsid w:val="00C20D51"/>
    <w:rsid w:val="00C218AC"/>
    <w:rsid w:val="00C230F1"/>
    <w:rsid w:val="00C3646F"/>
    <w:rsid w:val="00C51F9F"/>
    <w:rsid w:val="00C668A2"/>
    <w:rsid w:val="00C72577"/>
    <w:rsid w:val="00C74072"/>
    <w:rsid w:val="00C74F60"/>
    <w:rsid w:val="00C9129E"/>
    <w:rsid w:val="00CA2A55"/>
    <w:rsid w:val="00CB45C4"/>
    <w:rsid w:val="00CB732A"/>
    <w:rsid w:val="00CC18C2"/>
    <w:rsid w:val="00CC3053"/>
    <w:rsid w:val="00CC6682"/>
    <w:rsid w:val="00CD10C4"/>
    <w:rsid w:val="00CD164C"/>
    <w:rsid w:val="00CD3020"/>
    <w:rsid w:val="00CD642D"/>
    <w:rsid w:val="00CD71E5"/>
    <w:rsid w:val="00CE729C"/>
    <w:rsid w:val="00CF13A5"/>
    <w:rsid w:val="00D0111B"/>
    <w:rsid w:val="00D01D71"/>
    <w:rsid w:val="00D045A1"/>
    <w:rsid w:val="00D335A3"/>
    <w:rsid w:val="00D437D7"/>
    <w:rsid w:val="00D44CBF"/>
    <w:rsid w:val="00D84081"/>
    <w:rsid w:val="00D8631E"/>
    <w:rsid w:val="00D94EE0"/>
    <w:rsid w:val="00D97F46"/>
    <w:rsid w:val="00DA2D84"/>
    <w:rsid w:val="00DA3FCF"/>
    <w:rsid w:val="00DA461A"/>
    <w:rsid w:val="00DB7918"/>
    <w:rsid w:val="00DD5BFA"/>
    <w:rsid w:val="00DD743E"/>
    <w:rsid w:val="00DE2D21"/>
    <w:rsid w:val="00E16155"/>
    <w:rsid w:val="00E26DAA"/>
    <w:rsid w:val="00E314AB"/>
    <w:rsid w:val="00E417D3"/>
    <w:rsid w:val="00E9200B"/>
    <w:rsid w:val="00E924F0"/>
    <w:rsid w:val="00EB0B00"/>
    <w:rsid w:val="00EC46FE"/>
    <w:rsid w:val="00ED0C33"/>
    <w:rsid w:val="00ED2BB4"/>
    <w:rsid w:val="00F26E46"/>
    <w:rsid w:val="00F61FD7"/>
    <w:rsid w:val="00F620C7"/>
    <w:rsid w:val="00F724E6"/>
    <w:rsid w:val="00F86BB3"/>
    <w:rsid w:val="00F870B3"/>
    <w:rsid w:val="00FA40D6"/>
    <w:rsid w:val="00FC4F76"/>
    <w:rsid w:val="00FC7148"/>
    <w:rsid w:val="00FE7F0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1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97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F4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97F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97F46"/>
    <w:rPr>
      <w:sz w:val="18"/>
      <w:szCs w:val="18"/>
    </w:rPr>
  </w:style>
  <w:style w:type="character" w:styleId="a5">
    <w:name w:val="Strong"/>
    <w:basedOn w:val="a0"/>
    <w:uiPriority w:val="22"/>
    <w:qFormat/>
    <w:rsid w:val="00116776"/>
    <w:rPr>
      <w:b/>
      <w:bCs/>
    </w:rPr>
  </w:style>
  <w:style w:type="paragraph" w:styleId="a6">
    <w:name w:val="Balloon Text"/>
    <w:basedOn w:val="a"/>
    <w:link w:val="Char1"/>
    <w:rsid w:val="00EC46FE"/>
    <w:rPr>
      <w:sz w:val="18"/>
      <w:szCs w:val="18"/>
    </w:rPr>
  </w:style>
  <w:style w:type="character" w:customStyle="1" w:styleId="Char1">
    <w:name w:val="批注框文本 Char"/>
    <w:basedOn w:val="a0"/>
    <w:link w:val="a6"/>
    <w:rsid w:val="00EC46FE"/>
    <w:rPr>
      <w:sz w:val="18"/>
      <w:szCs w:val="18"/>
    </w:rPr>
  </w:style>
  <w:style w:type="table" w:styleId="-5">
    <w:name w:val="Light Shading Accent 5"/>
    <w:basedOn w:val="a1"/>
    <w:uiPriority w:val="60"/>
    <w:rsid w:val="00333170"/>
    <w:rPr>
      <w:rFonts w:asciiTheme="minorHAnsi" w:hAnsiTheme="minorHAnsi" w:cstheme="minorBidi"/>
      <w:color w:val="31849B" w:themeColor="accent5" w:themeShade="BF"/>
      <w:lang w:eastAsia="zh-CN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id-label">
    <w:name w:val="id-label"/>
    <w:basedOn w:val="a0"/>
    <w:rsid w:val="00ED2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97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F4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97F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97F46"/>
    <w:rPr>
      <w:sz w:val="18"/>
      <w:szCs w:val="18"/>
    </w:rPr>
  </w:style>
  <w:style w:type="character" w:styleId="a5">
    <w:name w:val="Strong"/>
    <w:basedOn w:val="a0"/>
    <w:uiPriority w:val="22"/>
    <w:qFormat/>
    <w:rsid w:val="00116776"/>
    <w:rPr>
      <w:b/>
      <w:bCs/>
    </w:rPr>
  </w:style>
  <w:style w:type="paragraph" w:styleId="a6">
    <w:name w:val="Balloon Text"/>
    <w:basedOn w:val="a"/>
    <w:link w:val="Char1"/>
    <w:rsid w:val="00EC46FE"/>
    <w:rPr>
      <w:sz w:val="18"/>
      <w:szCs w:val="18"/>
    </w:rPr>
  </w:style>
  <w:style w:type="character" w:customStyle="1" w:styleId="Char1">
    <w:name w:val="批注框文本 Char"/>
    <w:basedOn w:val="a0"/>
    <w:link w:val="a6"/>
    <w:rsid w:val="00EC46FE"/>
    <w:rPr>
      <w:sz w:val="18"/>
      <w:szCs w:val="18"/>
    </w:rPr>
  </w:style>
  <w:style w:type="table" w:styleId="-5">
    <w:name w:val="Light Shading Accent 5"/>
    <w:basedOn w:val="a1"/>
    <w:uiPriority w:val="60"/>
    <w:rsid w:val="00333170"/>
    <w:rPr>
      <w:rFonts w:asciiTheme="minorHAnsi" w:hAnsiTheme="minorHAnsi" w:cstheme="minorBidi"/>
      <w:color w:val="31849B" w:themeColor="accent5" w:themeShade="BF"/>
      <w:lang w:eastAsia="zh-CN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id-label">
    <w:name w:val="id-label"/>
    <w:basedOn w:val="a0"/>
    <w:rsid w:val="00ED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59</Pages>
  <Words>12089</Words>
  <Characters>68910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染奇</cp:lastModifiedBy>
  <cp:revision>13</cp:revision>
  <dcterms:created xsi:type="dcterms:W3CDTF">2020-10-26T21:04:00Z</dcterms:created>
  <dcterms:modified xsi:type="dcterms:W3CDTF">2020-10-28T06:42:00Z</dcterms:modified>
</cp:coreProperties>
</file>