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2AE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Name of Journal: </w:t>
      </w:r>
      <w:r w:rsidRPr="00D0604B">
        <w:rPr>
          <w:rFonts w:ascii="Book Antiqua" w:eastAsia="Book Antiqua" w:hAnsi="Book Antiqua" w:cs="Book Antiqua"/>
          <w:i/>
          <w:color w:val="000000"/>
        </w:rPr>
        <w:t>World Journal of Psychiatry</w:t>
      </w:r>
    </w:p>
    <w:p w14:paraId="7620BECE"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Manuscript NO: </w:t>
      </w:r>
      <w:r w:rsidRPr="00D0604B">
        <w:rPr>
          <w:rFonts w:ascii="Book Antiqua" w:eastAsia="Book Antiqua" w:hAnsi="Book Antiqua" w:cs="Book Antiqua"/>
          <w:color w:val="000000"/>
        </w:rPr>
        <w:t>59549</w:t>
      </w:r>
    </w:p>
    <w:p w14:paraId="6144D6A6"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Manuscript Type: </w:t>
      </w:r>
      <w:r w:rsidRPr="00D0604B">
        <w:rPr>
          <w:rFonts w:ascii="Book Antiqua" w:eastAsia="Book Antiqua" w:hAnsi="Book Antiqua" w:cs="Book Antiqua"/>
          <w:color w:val="000000"/>
        </w:rPr>
        <w:t>ORIGINAL ARTICLE</w:t>
      </w:r>
    </w:p>
    <w:p w14:paraId="28EB9B36" w14:textId="77777777" w:rsidR="00A77B3E" w:rsidRPr="00D0604B" w:rsidRDefault="00A77B3E" w:rsidP="00D0604B">
      <w:pPr>
        <w:spacing w:line="360" w:lineRule="auto"/>
        <w:jc w:val="both"/>
        <w:rPr>
          <w:rFonts w:ascii="Book Antiqua" w:hAnsi="Book Antiqua"/>
        </w:rPr>
      </w:pPr>
    </w:p>
    <w:p w14:paraId="71AE3896"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Case Control Study</w:t>
      </w:r>
    </w:p>
    <w:p w14:paraId="43BDC7C1" w14:textId="53A86E04"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Psychic </w:t>
      </w:r>
      <w:r w:rsidR="00EE7999" w:rsidRPr="00D0604B">
        <w:rPr>
          <w:rFonts w:ascii="Book Antiqua" w:eastAsia="Book Antiqua" w:hAnsi="Book Antiqua" w:cs="Book Antiqua"/>
          <w:b/>
          <w:color w:val="000000"/>
        </w:rPr>
        <w:t>e</w:t>
      </w:r>
      <w:r w:rsidRPr="00D0604B">
        <w:rPr>
          <w:rFonts w:ascii="Book Antiqua" w:eastAsia="Book Antiqua" w:hAnsi="Book Antiqua" w:cs="Book Antiqua"/>
          <w:b/>
          <w:color w:val="000000"/>
        </w:rPr>
        <w:t xml:space="preserve">uosmia among </w:t>
      </w:r>
      <w:r w:rsidR="00533631" w:rsidRPr="00D0604B">
        <w:rPr>
          <w:rFonts w:ascii="Book Antiqua" w:eastAsia="Book Antiqua" w:hAnsi="Book Antiqua" w:cs="Book Antiqua"/>
          <w:b/>
          <w:color w:val="000000"/>
        </w:rPr>
        <w:t>o</w:t>
      </w:r>
      <w:r w:rsidRPr="00D0604B">
        <w:rPr>
          <w:rFonts w:ascii="Book Antiqua" w:eastAsia="Book Antiqua" w:hAnsi="Book Antiqua" w:cs="Book Antiqua"/>
          <w:b/>
          <w:color w:val="000000"/>
        </w:rPr>
        <w:t>bsessive-compulsive personality disorder patients</w:t>
      </w:r>
      <w:r w:rsidR="00533631" w:rsidRPr="00D0604B">
        <w:rPr>
          <w:rFonts w:ascii="Book Antiqua" w:eastAsia="Book Antiqua" w:hAnsi="Book Antiqua" w:cs="Book Antiqua"/>
          <w:b/>
          <w:color w:val="000000"/>
        </w:rPr>
        <w:t>:</w:t>
      </w:r>
      <w:r w:rsidRPr="00D0604B">
        <w:rPr>
          <w:rFonts w:ascii="Book Antiqua" w:eastAsia="Book Antiqua" w:hAnsi="Book Antiqua" w:cs="Book Antiqua"/>
          <w:b/>
          <w:color w:val="000000"/>
        </w:rPr>
        <w:t xml:space="preserve"> A case</w:t>
      </w:r>
      <w:r w:rsidR="00533631" w:rsidRPr="00D0604B">
        <w:rPr>
          <w:rFonts w:ascii="Book Antiqua" w:eastAsia="Book Antiqua" w:hAnsi="Book Antiqua" w:cs="Book Antiqua"/>
          <w:b/>
          <w:color w:val="000000"/>
        </w:rPr>
        <w:t xml:space="preserve"> </w:t>
      </w:r>
      <w:r w:rsidRPr="00D0604B">
        <w:rPr>
          <w:rFonts w:ascii="Book Antiqua" w:eastAsia="Book Antiqua" w:hAnsi="Book Antiqua" w:cs="Book Antiqua"/>
          <w:b/>
          <w:color w:val="000000"/>
        </w:rPr>
        <w:t>control study</w:t>
      </w:r>
    </w:p>
    <w:p w14:paraId="62A51B4A" w14:textId="77777777" w:rsidR="00A77B3E" w:rsidRPr="00D0604B" w:rsidRDefault="00A77B3E" w:rsidP="00D0604B">
      <w:pPr>
        <w:spacing w:line="360" w:lineRule="auto"/>
        <w:jc w:val="both"/>
        <w:rPr>
          <w:rFonts w:ascii="Book Antiqua" w:hAnsi="Book Antiqua"/>
        </w:rPr>
      </w:pPr>
    </w:p>
    <w:p w14:paraId="7314E076" w14:textId="0E02E46E" w:rsidR="00A77B3E" w:rsidRPr="00D0604B" w:rsidRDefault="00533631" w:rsidP="00D0604B">
      <w:pPr>
        <w:spacing w:line="360" w:lineRule="auto"/>
        <w:jc w:val="both"/>
        <w:rPr>
          <w:rFonts w:ascii="Book Antiqua" w:hAnsi="Book Antiqua"/>
        </w:rPr>
      </w:pPr>
      <w:r w:rsidRPr="00D0604B">
        <w:rPr>
          <w:rFonts w:ascii="Book Antiqua" w:eastAsia="Book Antiqua" w:hAnsi="Book Antiqua" w:cs="Book Antiqua"/>
          <w:color w:val="000000"/>
        </w:rPr>
        <w:t>Maraone A</w:t>
      </w:r>
      <w:r w:rsidRPr="00D0604B">
        <w:rPr>
          <w:rFonts w:ascii="Book Antiqua" w:eastAsia="Book Antiqua" w:hAnsi="Book Antiqua" w:cs="Book Antiqua"/>
          <w:i/>
          <w:iCs/>
          <w:color w:val="000000"/>
        </w:rPr>
        <w:t xml:space="preserve"> et al</w:t>
      </w:r>
      <w:r w:rsidRPr="00D0604B">
        <w:rPr>
          <w:rFonts w:ascii="Book Antiqua" w:eastAsia="Book Antiqua" w:hAnsi="Book Antiqua" w:cs="Book Antiqua"/>
          <w:color w:val="000000"/>
        </w:rPr>
        <w:t xml:space="preserve">. </w:t>
      </w:r>
      <w:r w:rsidR="00BF2790" w:rsidRPr="00D0604B">
        <w:rPr>
          <w:rFonts w:ascii="Book Antiqua" w:eastAsia="Book Antiqua" w:hAnsi="Book Antiqua" w:cs="Book Antiqua"/>
          <w:color w:val="000000"/>
        </w:rPr>
        <w:t xml:space="preserve">Psychic </w:t>
      </w:r>
      <w:r w:rsidR="00EE7999" w:rsidRPr="00D0604B">
        <w:rPr>
          <w:rFonts w:ascii="Book Antiqua" w:eastAsia="Book Antiqua" w:hAnsi="Book Antiqua" w:cs="Book Antiqua"/>
          <w:color w:val="000000"/>
        </w:rPr>
        <w:t>e</w:t>
      </w:r>
      <w:r w:rsidR="00BF2790" w:rsidRPr="00D0604B">
        <w:rPr>
          <w:rFonts w:ascii="Book Antiqua" w:eastAsia="Book Antiqua" w:hAnsi="Book Antiqua" w:cs="Book Antiqua"/>
          <w:color w:val="000000"/>
        </w:rPr>
        <w:t>uosmia phenomenon in OCPD patients</w:t>
      </w:r>
    </w:p>
    <w:p w14:paraId="02F4155E" w14:textId="77777777" w:rsidR="00A77B3E" w:rsidRPr="00D0604B" w:rsidRDefault="00A77B3E" w:rsidP="00D0604B">
      <w:pPr>
        <w:spacing w:line="360" w:lineRule="auto"/>
        <w:jc w:val="both"/>
        <w:rPr>
          <w:rFonts w:ascii="Book Antiqua" w:hAnsi="Book Antiqua"/>
        </w:rPr>
      </w:pPr>
    </w:p>
    <w:p w14:paraId="68E46C6C"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Annalisa Maraone, Lorenzo Tarsitani, Marianna Frascarelli, Federica Petrini, Valentina Roselli, Massimiliano Tinè, Gabriele Cavaggioni, Vlasios Brakoulias, Massimo Biondi, Massimo Pasquini</w:t>
      </w:r>
    </w:p>
    <w:p w14:paraId="1E204AB3" w14:textId="77777777" w:rsidR="00A77B3E" w:rsidRPr="00D0604B" w:rsidRDefault="00A77B3E" w:rsidP="00D0604B">
      <w:pPr>
        <w:spacing w:line="360" w:lineRule="auto"/>
        <w:jc w:val="both"/>
        <w:rPr>
          <w:rFonts w:ascii="Book Antiqua" w:hAnsi="Book Antiqua"/>
        </w:rPr>
      </w:pPr>
    </w:p>
    <w:p w14:paraId="57DE68E0"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Annalisa Maraone, Marianna Frascarelli, Federica Petrini, Massimiliano Tinè, Gabriele Cavaggioni, Massimo Biondi, Massimo Pasquini, </w:t>
      </w:r>
      <w:r w:rsidRPr="00D0604B">
        <w:rPr>
          <w:rFonts w:ascii="Book Antiqua" w:eastAsia="Book Antiqua" w:hAnsi="Book Antiqua" w:cs="Book Antiqua"/>
          <w:color w:val="000000"/>
        </w:rPr>
        <w:t>Department of Human Neurosciences, Sapienza University, Rome 00185, Italy</w:t>
      </w:r>
    </w:p>
    <w:p w14:paraId="0A6A4DE4" w14:textId="77777777" w:rsidR="00A77B3E" w:rsidRPr="00D0604B" w:rsidRDefault="00A77B3E" w:rsidP="00D0604B">
      <w:pPr>
        <w:spacing w:line="360" w:lineRule="auto"/>
        <w:jc w:val="both"/>
        <w:rPr>
          <w:rFonts w:ascii="Book Antiqua" w:hAnsi="Book Antiqua"/>
        </w:rPr>
      </w:pPr>
    </w:p>
    <w:p w14:paraId="2B3AE89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Lorenzo Tarsitani, Valentina Roselli, </w:t>
      </w:r>
      <w:r w:rsidRPr="00D0604B">
        <w:rPr>
          <w:rFonts w:ascii="Book Antiqua" w:eastAsia="Book Antiqua" w:hAnsi="Book Antiqua" w:cs="Book Antiqua"/>
          <w:color w:val="000000"/>
        </w:rPr>
        <w:t>Department of Neurosciences and Mental Health, Umberto I Policlinic, Rome 00185, Italy</w:t>
      </w:r>
    </w:p>
    <w:p w14:paraId="0DFA9F23" w14:textId="77777777" w:rsidR="00A77B3E" w:rsidRPr="00D0604B" w:rsidRDefault="00A77B3E" w:rsidP="00D0604B">
      <w:pPr>
        <w:spacing w:line="360" w:lineRule="auto"/>
        <w:jc w:val="both"/>
        <w:rPr>
          <w:rFonts w:ascii="Book Antiqua" w:hAnsi="Book Antiqua"/>
        </w:rPr>
      </w:pPr>
    </w:p>
    <w:p w14:paraId="62B7BBDB" w14:textId="4EBDC53E"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Vlasios Brakoulias, </w:t>
      </w:r>
      <w:r w:rsidRPr="00D0604B">
        <w:rPr>
          <w:rFonts w:ascii="Book Antiqua" w:eastAsia="Book Antiqua" w:hAnsi="Book Antiqua" w:cs="Book Antiqua"/>
          <w:color w:val="000000"/>
        </w:rPr>
        <w:t xml:space="preserve">Department of Psychiatry, School of Medicine, Western Sydney University and Western Sydney Local Health District, Blacktown </w:t>
      </w:r>
      <w:r w:rsidR="00387863" w:rsidRPr="00D0604B">
        <w:rPr>
          <w:rFonts w:ascii="Book Antiqua" w:eastAsia="Book Antiqua" w:hAnsi="Book Antiqua" w:cs="Book Antiqua"/>
          <w:color w:val="000000"/>
        </w:rPr>
        <w:t xml:space="preserve">2145, </w:t>
      </w:r>
      <w:r w:rsidRPr="00D0604B">
        <w:rPr>
          <w:rFonts w:ascii="Book Antiqua" w:eastAsia="Book Antiqua" w:hAnsi="Book Antiqua" w:cs="Book Antiqua"/>
          <w:color w:val="000000"/>
        </w:rPr>
        <w:t>SNW, Australia</w:t>
      </w:r>
    </w:p>
    <w:p w14:paraId="3DAEBEF7" w14:textId="77777777" w:rsidR="00A77B3E" w:rsidRPr="00D0604B" w:rsidRDefault="00A77B3E" w:rsidP="00D0604B">
      <w:pPr>
        <w:spacing w:line="360" w:lineRule="auto"/>
        <w:jc w:val="both"/>
        <w:rPr>
          <w:rFonts w:ascii="Book Antiqua" w:hAnsi="Book Antiqua"/>
        </w:rPr>
      </w:pPr>
    </w:p>
    <w:p w14:paraId="73E0CD9D" w14:textId="4776EE1B"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Vlasios Brakoulias, </w:t>
      </w:r>
      <w:r w:rsidRPr="00D0604B">
        <w:rPr>
          <w:rFonts w:ascii="Book Antiqua" w:eastAsia="Book Antiqua" w:hAnsi="Book Antiqua" w:cs="Book Antiqua"/>
          <w:color w:val="000000"/>
        </w:rPr>
        <w:t xml:space="preserve">Department of Psychiatry, Nepean Hospital, Sydney Medical School, The University of Sydney, Penrith </w:t>
      </w:r>
      <w:r w:rsidR="00DE0A99" w:rsidRPr="00D0604B">
        <w:rPr>
          <w:rFonts w:ascii="Book Antiqua" w:eastAsia="Book Antiqua" w:hAnsi="Book Antiqua" w:cs="Book Antiqua"/>
          <w:color w:val="000000"/>
        </w:rPr>
        <w:t>2751</w:t>
      </w:r>
      <w:r w:rsidR="00DE0A99" w:rsidRPr="00D0604B">
        <w:rPr>
          <w:rFonts w:ascii="Book Antiqua" w:hAnsi="Book Antiqua" w:cs="Book Antiqua"/>
          <w:color w:val="000000"/>
          <w:lang w:eastAsia="zh-CN"/>
        </w:rPr>
        <w:t>,</w:t>
      </w:r>
      <w:r w:rsidR="00DE0A99"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SNW, Australia</w:t>
      </w:r>
    </w:p>
    <w:p w14:paraId="123CEF9B" w14:textId="77777777" w:rsidR="00A77B3E" w:rsidRPr="00D0604B" w:rsidRDefault="00A77B3E" w:rsidP="00D0604B">
      <w:pPr>
        <w:spacing w:line="360" w:lineRule="auto"/>
        <w:jc w:val="both"/>
        <w:rPr>
          <w:rFonts w:ascii="Book Antiqua" w:hAnsi="Book Antiqua"/>
        </w:rPr>
      </w:pPr>
    </w:p>
    <w:p w14:paraId="46C0D29E" w14:textId="51965CEC"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Author contributions: </w:t>
      </w:r>
      <w:r w:rsidRPr="00D0604B">
        <w:rPr>
          <w:rFonts w:ascii="Book Antiqua" w:eastAsia="Book Antiqua" w:hAnsi="Book Antiqua" w:cs="Book Antiqua"/>
          <w:color w:val="000000"/>
        </w:rPr>
        <w:t xml:space="preserve">Pasquini M was the creator of the study; Maraone A and Pasquini M wrote the manuscript, Tarsitani L and Frascarelli M conducted the statistical analysis; </w:t>
      </w:r>
      <w:r w:rsidRPr="00D0604B">
        <w:rPr>
          <w:rFonts w:ascii="Book Antiqua" w:eastAsia="Book Antiqua" w:hAnsi="Book Antiqua" w:cs="Book Antiqua"/>
          <w:color w:val="000000"/>
        </w:rPr>
        <w:lastRenderedPageBreak/>
        <w:t xml:space="preserve">Petrini F, Roselli V, </w:t>
      </w:r>
      <w:r w:rsidR="001D481F" w:rsidRPr="00D0604B">
        <w:rPr>
          <w:rFonts w:ascii="Book Antiqua" w:eastAsia="Book Antiqua" w:hAnsi="Book Antiqua" w:cs="Book Antiqua"/>
          <w:color w:val="000000"/>
        </w:rPr>
        <w:t>Tinè M</w:t>
      </w:r>
      <w:r w:rsidRPr="00D0604B">
        <w:rPr>
          <w:rFonts w:ascii="Book Antiqua" w:eastAsia="Book Antiqua" w:hAnsi="Book Antiqua" w:cs="Book Antiqua"/>
          <w:color w:val="000000"/>
        </w:rPr>
        <w:t xml:space="preserve"> and Cavaggioni G recruited the sample and collected the data for the study; Brakoulias V, Biondi M and Pasquini M designed the study.</w:t>
      </w:r>
    </w:p>
    <w:p w14:paraId="6E5CD1E9" w14:textId="77777777" w:rsidR="00A77B3E" w:rsidRPr="00D0604B" w:rsidRDefault="00A77B3E" w:rsidP="00D0604B">
      <w:pPr>
        <w:spacing w:line="360" w:lineRule="auto"/>
        <w:jc w:val="both"/>
        <w:rPr>
          <w:rFonts w:ascii="Book Antiqua" w:hAnsi="Book Antiqua"/>
        </w:rPr>
      </w:pPr>
    </w:p>
    <w:p w14:paraId="706DAB8F" w14:textId="0A41BABB"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Correspond</w:t>
      </w:r>
      <w:r w:rsidR="006E6AE6">
        <w:rPr>
          <w:rFonts w:ascii="Book Antiqua" w:eastAsia="Book Antiqua" w:hAnsi="Book Antiqua" w:cs="Book Antiqua"/>
          <w:b/>
          <w:bCs/>
          <w:color w:val="000000"/>
        </w:rPr>
        <w:t>ence to</w:t>
      </w:r>
      <w:r w:rsidRPr="00D0604B">
        <w:rPr>
          <w:rFonts w:ascii="Book Antiqua" w:eastAsia="Book Antiqua" w:hAnsi="Book Antiqua" w:cs="Book Antiqua"/>
          <w:b/>
          <w:bCs/>
          <w:color w:val="000000"/>
        </w:rPr>
        <w:t xml:space="preserve">: Marianna Frascarelli, MD, Doctor, </w:t>
      </w:r>
      <w:r w:rsidRPr="00D0604B">
        <w:rPr>
          <w:rFonts w:ascii="Book Antiqua" w:eastAsia="Book Antiqua" w:hAnsi="Book Antiqua" w:cs="Book Antiqua"/>
          <w:color w:val="000000"/>
        </w:rPr>
        <w:t xml:space="preserve">Department of Human Neurosciences, Sapienza University, Viale </w:t>
      </w:r>
      <w:r w:rsidR="00551927" w:rsidRPr="00D0604B">
        <w:rPr>
          <w:rFonts w:ascii="Book Antiqua" w:eastAsia="Book Antiqua" w:hAnsi="Book Antiqua" w:cs="Book Antiqua"/>
          <w:color w:val="000000"/>
        </w:rPr>
        <w:t>dell</w:t>
      </w:r>
      <w:r w:rsidR="00551927">
        <w:rPr>
          <w:rFonts w:ascii="Book Antiqua" w:eastAsia="Book Antiqua" w:hAnsi="Book Antiqua" w:cs="Book Antiqua"/>
          <w:color w:val="000000"/>
        </w:rPr>
        <w:t>’</w:t>
      </w:r>
      <w:r w:rsidR="00551927" w:rsidRPr="00D0604B">
        <w:rPr>
          <w:rFonts w:ascii="Book Antiqua" w:eastAsia="Book Antiqua" w:hAnsi="Book Antiqua" w:cs="Book Antiqua"/>
          <w:color w:val="000000"/>
        </w:rPr>
        <w:t xml:space="preserve">Università </w:t>
      </w:r>
      <w:r w:rsidRPr="00D0604B">
        <w:rPr>
          <w:rFonts w:ascii="Book Antiqua" w:eastAsia="Book Antiqua" w:hAnsi="Book Antiqua" w:cs="Book Antiqua"/>
          <w:color w:val="000000"/>
        </w:rPr>
        <w:t>30, Rome 00185, Italy. marianna.frascarelli@uniroma1.it</w:t>
      </w:r>
    </w:p>
    <w:p w14:paraId="3A5B8895" w14:textId="77777777" w:rsidR="00A77B3E" w:rsidRPr="00D0604B" w:rsidRDefault="00A77B3E" w:rsidP="00D0604B">
      <w:pPr>
        <w:spacing w:line="360" w:lineRule="auto"/>
        <w:jc w:val="both"/>
        <w:rPr>
          <w:rFonts w:ascii="Book Antiqua" w:hAnsi="Book Antiqua"/>
        </w:rPr>
      </w:pPr>
    </w:p>
    <w:p w14:paraId="64938AE0"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Received: </w:t>
      </w:r>
      <w:r w:rsidRPr="00D0604B">
        <w:rPr>
          <w:rFonts w:ascii="Book Antiqua" w:eastAsia="Book Antiqua" w:hAnsi="Book Antiqua" w:cs="Book Antiqua"/>
          <w:color w:val="000000"/>
        </w:rPr>
        <w:t>September 17, 2020</w:t>
      </w:r>
    </w:p>
    <w:p w14:paraId="0B43AFE9"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Revised: </w:t>
      </w:r>
      <w:r w:rsidRPr="00D0604B">
        <w:rPr>
          <w:rFonts w:ascii="Book Antiqua" w:eastAsia="Book Antiqua" w:hAnsi="Book Antiqua" w:cs="Book Antiqua"/>
          <w:color w:val="000000"/>
        </w:rPr>
        <w:t>December 13, 2020</w:t>
      </w:r>
    </w:p>
    <w:p w14:paraId="3EC02CC6" w14:textId="7F3AB5A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Accepted: </w:t>
      </w:r>
      <w:r w:rsidR="00AA6618" w:rsidRPr="00D0604B">
        <w:rPr>
          <w:rFonts w:ascii="Book Antiqua" w:eastAsia="Book Antiqua" w:hAnsi="Book Antiqua" w:cs="Book Antiqua"/>
          <w:color w:val="000000"/>
        </w:rPr>
        <w:t>December 27, 2020</w:t>
      </w:r>
    </w:p>
    <w:p w14:paraId="6D828B6F"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Published online: </w:t>
      </w:r>
    </w:p>
    <w:p w14:paraId="442C038E" w14:textId="77777777" w:rsidR="00A77B3E" w:rsidRPr="00D0604B" w:rsidRDefault="00A77B3E" w:rsidP="00D0604B">
      <w:pPr>
        <w:spacing w:line="360" w:lineRule="auto"/>
        <w:jc w:val="both"/>
        <w:rPr>
          <w:rFonts w:ascii="Book Antiqua" w:hAnsi="Book Antiqua"/>
        </w:rPr>
        <w:sectPr w:rsidR="00A77B3E" w:rsidRPr="00D0604B">
          <w:footerReference w:type="default" r:id="rId6"/>
          <w:pgSz w:w="12240" w:h="15840"/>
          <w:pgMar w:top="1440" w:right="1440" w:bottom="1440" w:left="1440" w:header="720" w:footer="720" w:gutter="0"/>
          <w:cols w:space="720"/>
          <w:docGrid w:linePitch="360"/>
        </w:sectPr>
      </w:pPr>
    </w:p>
    <w:p w14:paraId="67913D85"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lastRenderedPageBreak/>
        <w:t>Abstract</w:t>
      </w:r>
    </w:p>
    <w:p w14:paraId="49F1F67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BACKGROUND</w:t>
      </w:r>
    </w:p>
    <w:p w14:paraId="62897405" w14:textId="5F61A045"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Psychic </w:t>
      </w:r>
      <w:r w:rsidR="00EE7999" w:rsidRPr="00D0604B">
        <w:rPr>
          <w:rFonts w:ascii="Book Antiqua" w:eastAsia="Book Antiqua" w:hAnsi="Book Antiqua" w:cs="Book Antiqua"/>
          <w:color w:val="000000"/>
        </w:rPr>
        <w:t>e</w:t>
      </w:r>
      <w:r w:rsidRPr="00D0604B">
        <w:rPr>
          <w:rFonts w:ascii="Book Antiqua" w:eastAsia="Book Antiqua" w:hAnsi="Book Antiqua" w:cs="Book Antiqua"/>
          <w:color w:val="000000"/>
        </w:rPr>
        <w:t>uosmia (PE) has been described as a supposed psychological predisposition for which pleasant smells elicit an immediate sense of pleasure, order and calmness in obsessive-compulsive personality disorder (OCPD).</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 this study we tried to verify the interpretation that PE is</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the counterpart of disgust that has been associated to contamination and moral purity.</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Disgust and morality are significantly associated in people with obsessive-compulsive personality traits. We expected that OCPD patients would</w:t>
      </w:r>
      <w:r w:rsidR="005D661A"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experience higher levels of PE.</w:t>
      </w:r>
    </w:p>
    <w:p w14:paraId="4E34CB84" w14:textId="77777777" w:rsidR="00A77B3E" w:rsidRPr="00D0604B" w:rsidRDefault="00A77B3E" w:rsidP="00D0604B">
      <w:pPr>
        <w:spacing w:line="360" w:lineRule="auto"/>
        <w:jc w:val="both"/>
        <w:rPr>
          <w:rFonts w:ascii="Book Antiqua" w:hAnsi="Book Antiqua"/>
        </w:rPr>
      </w:pPr>
    </w:p>
    <w:p w14:paraId="5A706FC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AIM</w:t>
      </w:r>
    </w:p>
    <w:p w14:paraId="267D038E" w14:textId="6C368A9D"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To investigate the PE frequency in OCPD patients and healthy controls</w:t>
      </w:r>
      <w:r w:rsidR="000A4166" w:rsidRPr="00D0604B">
        <w:rPr>
          <w:rFonts w:ascii="Book Antiqua" w:eastAsia="Book Antiqua" w:hAnsi="Book Antiqua" w:cs="Book Antiqua"/>
          <w:color w:val="000000"/>
        </w:rPr>
        <w:t xml:space="preserve"> (HC)</w:t>
      </w:r>
      <w:r w:rsidRPr="00D0604B">
        <w:rPr>
          <w:rFonts w:ascii="Book Antiqua" w:eastAsia="Book Antiqua" w:hAnsi="Book Antiqua" w:cs="Book Antiqua"/>
          <w:color w:val="000000"/>
        </w:rPr>
        <w:t xml:space="preserve"> and to evaluate the relationship between PE and disgust.</w:t>
      </w:r>
    </w:p>
    <w:p w14:paraId="24FE2565" w14:textId="77777777" w:rsidR="00A77B3E" w:rsidRPr="00D0604B" w:rsidRDefault="00A77B3E" w:rsidP="00D0604B">
      <w:pPr>
        <w:spacing w:line="360" w:lineRule="auto"/>
        <w:jc w:val="both"/>
        <w:rPr>
          <w:rFonts w:ascii="Book Antiqua" w:hAnsi="Book Antiqua"/>
        </w:rPr>
      </w:pPr>
    </w:p>
    <w:p w14:paraId="44ED601E"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METHODS</w:t>
      </w:r>
    </w:p>
    <w:p w14:paraId="618D433A" w14:textId="1B2FB93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A single-center, case-control study was conducted in an outpatient service for obsessive-compulsive and related disorders. The sample consist</w:t>
      </w:r>
      <w:r w:rsidR="00EF4CD7">
        <w:rPr>
          <w:rFonts w:ascii="Book Antiqua" w:eastAsia="Book Antiqua" w:hAnsi="Book Antiqua" w:cs="Book Antiqua"/>
          <w:color w:val="000000"/>
        </w:rPr>
        <w:t>ed</w:t>
      </w:r>
      <w:r w:rsidRPr="00D0604B">
        <w:rPr>
          <w:rFonts w:ascii="Book Antiqua" w:eastAsia="Book Antiqua" w:hAnsi="Book Antiqua" w:cs="Book Antiqua"/>
          <w:color w:val="000000"/>
        </w:rPr>
        <w:t xml:space="preserve"> of 129 subjects: 45 OCPD patients and 84 HC. In both groups we submitted</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the</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Disgust Scale Revised </w:t>
      </w:r>
      <w:r w:rsidR="001709B5" w:rsidRPr="00D0604B">
        <w:rPr>
          <w:rFonts w:ascii="Book Antiqua" w:eastAsia="Book Antiqua" w:hAnsi="Book Antiqua" w:cs="Book Antiqua"/>
          <w:color w:val="000000"/>
        </w:rPr>
        <w:t xml:space="preserve">(DS-R) </w:t>
      </w:r>
      <w:r w:rsidRPr="00D0604B">
        <w:rPr>
          <w:rFonts w:ascii="Book Antiqua" w:eastAsia="Book Antiqua" w:hAnsi="Book Antiqua" w:cs="Book Antiqua"/>
          <w:color w:val="000000"/>
        </w:rPr>
        <w:t>and the self-report Structured Clinical Interview for DSM-5 Screening Personality Questionnaire to which we added an additional yes or no question to investigate the presence of PE. In order to verify differences between groups</w:t>
      </w:r>
      <w:r w:rsidR="00EF4CD7">
        <w:rPr>
          <w:rFonts w:ascii="Book Antiqua" w:eastAsia="Book Antiqua" w:hAnsi="Book Antiqua" w:cs="Book Antiqua"/>
          <w:color w:val="000000"/>
        </w:rPr>
        <w:t>,</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i/>
          <w:iCs/>
          <w:color w:val="000000"/>
        </w:rPr>
        <w:t>t</w:t>
      </w:r>
      <w:r w:rsidRPr="00D0604B">
        <w:rPr>
          <w:rFonts w:ascii="Book Antiqua" w:eastAsia="Book Antiqua" w:hAnsi="Book Antiqua" w:cs="Book Antiqua"/>
          <w:color w:val="000000"/>
        </w:rPr>
        <w:t>-test was employed for continuous variables and</w:t>
      </w:r>
      <w:r w:rsidR="001709B5" w:rsidRPr="00D0604B">
        <w:rPr>
          <w:rFonts w:ascii="Book Antiqua" w:eastAsia="Book Antiqua" w:hAnsi="Book Antiqua" w:cs="Book Antiqua"/>
          <w:color w:val="000000"/>
        </w:rPr>
        <w:t xml:space="preserve"> </w:t>
      </w:r>
      <w:r w:rsidR="001709B5" w:rsidRPr="00D0604B">
        <w:rPr>
          <w:rFonts w:ascii="Book Antiqua" w:eastAsia="Book Antiqua" w:hAnsi="Book Antiqua" w:cs="Book Antiqua"/>
          <w:i/>
          <w:iCs/>
          <w:color w:val="000000"/>
        </w:rPr>
        <w:sym w:font="Symbol" w:char="F063"/>
      </w:r>
      <w:r w:rsidRPr="00D0604B">
        <w:rPr>
          <w:rFonts w:ascii="Book Antiqua" w:eastAsia="Book Antiqua" w:hAnsi="Book Antiqua" w:cs="Book Antiqua"/>
          <w:color w:val="000000"/>
          <w:vertAlign w:val="superscript"/>
        </w:rPr>
        <w:t>2</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test for categorical variable; </w:t>
      </w:r>
      <w:r w:rsidR="001709B5" w:rsidRPr="00D0604B">
        <w:rPr>
          <w:rFonts w:ascii="Book Antiqua" w:eastAsia="Book Antiqua" w:hAnsi="Book Antiqua" w:cs="Book Antiqua"/>
          <w:color w:val="000000"/>
        </w:rPr>
        <w:t>o</w:t>
      </w:r>
      <w:r w:rsidRPr="00D0604B">
        <w:rPr>
          <w:rFonts w:ascii="Book Antiqua" w:eastAsia="Book Antiqua" w:hAnsi="Book Antiqua" w:cs="Book Antiqua"/>
          <w:color w:val="000000"/>
        </w:rPr>
        <w:t xml:space="preserve">dds </w:t>
      </w:r>
      <w:r w:rsidR="001709B5" w:rsidRPr="00D0604B">
        <w:rPr>
          <w:rFonts w:ascii="Book Antiqua" w:eastAsia="Book Antiqua" w:hAnsi="Book Antiqua" w:cs="Book Antiqua"/>
          <w:color w:val="000000"/>
        </w:rPr>
        <w:t>r</w:t>
      </w:r>
      <w:r w:rsidRPr="00D0604B">
        <w:rPr>
          <w:rFonts w:ascii="Book Antiqua" w:eastAsia="Book Antiqua" w:hAnsi="Book Antiqua" w:cs="Book Antiqua"/>
          <w:color w:val="000000"/>
        </w:rPr>
        <w:t>atio was employed to analy</w:t>
      </w:r>
      <w:r w:rsidR="00EF4CD7">
        <w:rPr>
          <w:rFonts w:ascii="Book Antiqua" w:eastAsia="Book Antiqua" w:hAnsi="Book Antiqua" w:cs="Book Antiqua"/>
          <w:color w:val="000000"/>
        </w:rPr>
        <w:t>z</w:t>
      </w:r>
      <w:r w:rsidRPr="00D0604B">
        <w:rPr>
          <w:rFonts w:ascii="Book Antiqua" w:eastAsia="Book Antiqua" w:hAnsi="Book Antiqua" w:cs="Book Antiqua"/>
          <w:color w:val="000000"/>
        </w:rPr>
        <w:t xml:space="preserve">e group differences </w:t>
      </w:r>
      <w:r w:rsidR="00EF4CD7">
        <w:rPr>
          <w:rFonts w:ascii="Book Antiqua" w:eastAsia="Book Antiqua" w:hAnsi="Book Antiqua" w:cs="Book Antiqua"/>
          <w:color w:val="000000"/>
        </w:rPr>
        <w:t>in the</w:t>
      </w:r>
      <w:r w:rsidRPr="00D0604B">
        <w:rPr>
          <w:rFonts w:ascii="Book Antiqua" w:eastAsia="Book Antiqua" w:hAnsi="Book Antiqua" w:cs="Book Antiqua"/>
          <w:color w:val="000000"/>
        </w:rPr>
        <w:t xml:space="preserve"> PE survey. Correlation was explored with Pearson</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i/>
          <w:iCs/>
          <w:color w:val="000000"/>
        </w:rPr>
        <w:t>r</w:t>
      </w:r>
      <w:r w:rsidR="001709B5" w:rsidRPr="00D0604B">
        <w:rPr>
          <w:rFonts w:ascii="Book Antiqua" w:eastAsia="Book Antiqua" w:hAnsi="Book Antiqua" w:cs="Book Antiqua"/>
          <w:i/>
          <w:iCs/>
          <w:color w:val="000000"/>
        </w:rPr>
        <w:t xml:space="preserve"> </w:t>
      </w:r>
      <w:r w:rsidRPr="00D0604B">
        <w:rPr>
          <w:rFonts w:ascii="Book Antiqua" w:eastAsia="Book Antiqua" w:hAnsi="Book Antiqua" w:cs="Book Antiqua"/>
          <w:color w:val="000000"/>
        </w:rPr>
        <w:t>correlations.</w:t>
      </w:r>
    </w:p>
    <w:p w14:paraId="0358EA3B" w14:textId="77777777" w:rsidR="00A77B3E" w:rsidRPr="00D0604B" w:rsidRDefault="00A77B3E" w:rsidP="00D0604B">
      <w:pPr>
        <w:spacing w:line="360" w:lineRule="auto"/>
        <w:jc w:val="both"/>
        <w:rPr>
          <w:rFonts w:ascii="Book Antiqua" w:hAnsi="Book Antiqua"/>
        </w:rPr>
      </w:pPr>
    </w:p>
    <w:p w14:paraId="051E8AF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RESULTS</w:t>
      </w:r>
    </w:p>
    <w:p w14:paraId="7FC5DBAD" w14:textId="4D53DBD9"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No differences were observed between groups in gender composition or education. A slight significant difference was found in mean age (</w:t>
      </w:r>
      <w:r w:rsidRPr="00D0604B">
        <w:rPr>
          <w:rFonts w:ascii="Book Antiqua" w:eastAsia="Book Antiqua" w:hAnsi="Book Antiqua" w:cs="Book Antiqua"/>
          <w:i/>
          <w:iCs/>
          <w:color w:val="000000"/>
        </w:rPr>
        <w:t>t</w:t>
      </w:r>
      <w:r w:rsidR="001709B5" w:rsidRPr="00D0604B">
        <w:rPr>
          <w:rFonts w:ascii="Book Antiqua" w:eastAsia="Book Antiqua" w:hAnsi="Book Antiqua" w:cs="Book Antiqua"/>
          <w:i/>
          <w:iCs/>
          <w:color w:val="000000"/>
        </w:rPr>
        <w:t xml:space="preserve"> </w:t>
      </w:r>
      <w:r w:rsidRPr="00D0604B">
        <w:rPr>
          <w:rFonts w:ascii="Book Antiqua" w:eastAsia="Book Antiqua" w:hAnsi="Book Antiqua" w:cs="Book Antiqua"/>
          <w:color w:val="000000"/>
        </w:rPr>
        <w:t>=</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1.988;</w:t>
      </w:r>
      <w:r w:rsidR="001709B5" w:rsidRPr="00D0604B">
        <w:rPr>
          <w:rFonts w:ascii="Book Antiqua" w:eastAsia="Book Antiqua" w:hAnsi="Book Antiqua" w:cs="Book Antiqua"/>
          <w:color w:val="000000"/>
        </w:rPr>
        <w:t xml:space="preserve"> </w:t>
      </w:r>
      <w:r w:rsidR="001709B5" w:rsidRPr="00D0604B">
        <w:rPr>
          <w:rFonts w:ascii="Book Antiqua" w:eastAsia="Book Antiqua" w:hAnsi="Book Antiqua" w:cs="Book Antiqua"/>
          <w:i/>
          <w:iCs/>
          <w:color w:val="000000"/>
        </w:rPr>
        <w:t>P</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0.049).</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The present study revealed significantly higher</w:t>
      </w:r>
      <w:r w:rsidR="00BC70B8"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proportions of PE among OCPD patients when compared to HC (OR</w:t>
      </w:r>
      <w:r w:rsidR="001709B5" w:rsidRPr="00D0604B">
        <w:rPr>
          <w:rFonts w:ascii="Book Antiqua" w:eastAsia="Book Antiqua" w:hAnsi="Book Antiqua" w:cs="Book Antiqua"/>
          <w:color w:val="000000"/>
        </w:rPr>
        <w:t>:</w:t>
      </w:r>
      <w:r w:rsidRPr="00D0604B">
        <w:rPr>
          <w:rFonts w:ascii="Book Antiqua" w:eastAsia="Book Antiqua" w:hAnsi="Book Antiqua" w:cs="Book Antiqua"/>
          <w:color w:val="000000"/>
        </w:rPr>
        <w:t xml:space="preserve"> 5.3</w:t>
      </w:r>
      <w:r w:rsidR="001709B5" w:rsidRPr="00D0604B">
        <w:rPr>
          <w:rFonts w:ascii="Book Antiqua" w:eastAsia="Book Antiqua" w:hAnsi="Book Antiqua" w:cs="Book Antiqua"/>
          <w:color w:val="000000"/>
        </w:rPr>
        <w:t>,</w:t>
      </w:r>
      <w:r w:rsidRPr="00D0604B">
        <w:rPr>
          <w:rFonts w:ascii="Book Antiqua" w:eastAsia="Book Antiqua" w:hAnsi="Book Antiqua" w:cs="Book Antiqua"/>
          <w:color w:val="000000"/>
        </w:rPr>
        <w:t xml:space="preserve"> 2.28-12.46). Patients with OCPD were more likely to report PE </w:t>
      </w:r>
      <w:r w:rsidRPr="00D0604B">
        <w:rPr>
          <w:rFonts w:ascii="Book Antiqua" w:eastAsia="Book Antiqua" w:hAnsi="Book Antiqua" w:cs="Book Antiqua"/>
          <w:color w:val="000000"/>
        </w:rPr>
        <w:lastRenderedPageBreak/>
        <w:t>(</w:t>
      </w:r>
      <w:r w:rsidRPr="00D0604B">
        <w:rPr>
          <w:rFonts w:ascii="Book Antiqua" w:eastAsia="Book Antiqua" w:hAnsi="Book Antiqua" w:cs="Book Antiqua"/>
          <w:i/>
          <w:iCs/>
          <w:color w:val="000000"/>
        </w:rPr>
        <w:t>n</w:t>
      </w:r>
      <w:r w:rsidRPr="00D0604B">
        <w:rPr>
          <w:rFonts w:ascii="Book Antiqua" w:eastAsia="Book Antiqua" w:hAnsi="Book Antiqua" w:cs="Book Antiqua"/>
          <w:color w:val="000000"/>
        </w:rPr>
        <w:t xml:space="preserve"> = 36; 80%) whereas a much lower proportion endorsed PE in the HC group (</w:t>
      </w:r>
      <w:r w:rsidRPr="00D0604B">
        <w:rPr>
          <w:rFonts w:ascii="Book Antiqua" w:eastAsia="Book Antiqua" w:hAnsi="Book Antiqua" w:cs="Book Antiqua"/>
          <w:i/>
          <w:iCs/>
          <w:color w:val="000000"/>
        </w:rPr>
        <w:t>n</w:t>
      </w:r>
      <w:r w:rsidRPr="00D0604B">
        <w:rPr>
          <w:rFonts w:ascii="Book Antiqua" w:eastAsia="Book Antiqua" w:hAnsi="Book Antiqua" w:cs="Book Antiqua"/>
          <w:color w:val="000000"/>
        </w:rPr>
        <w:t xml:space="preserve"> = 36; 42.9%).</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Interestingly</w:t>
      </w:r>
      <w:r w:rsidR="00EF4CD7">
        <w:rPr>
          <w:rFonts w:ascii="Book Antiqua" w:eastAsia="Book Antiqua" w:hAnsi="Book Antiqua" w:cs="Book Antiqua"/>
          <w:color w:val="000000"/>
        </w:rPr>
        <w:t>,</w:t>
      </w:r>
      <w:r w:rsidRPr="00D0604B">
        <w:rPr>
          <w:rFonts w:ascii="Book Antiqua" w:eastAsia="Book Antiqua" w:hAnsi="Book Antiqua" w:cs="Book Antiqua"/>
          <w:color w:val="000000"/>
        </w:rPr>
        <w:t xml:space="preserve"> no differences were observed between groups in mean score </w:t>
      </w:r>
      <w:r w:rsidR="00EF4CD7">
        <w:rPr>
          <w:rFonts w:ascii="Book Antiqua" w:eastAsia="Book Antiqua" w:hAnsi="Book Antiqua" w:cs="Book Antiqua"/>
          <w:color w:val="000000"/>
        </w:rPr>
        <w:t>for the</w:t>
      </w:r>
      <w:r w:rsidRPr="00D0604B">
        <w:rPr>
          <w:rFonts w:ascii="Book Antiqua" w:eastAsia="Book Antiqua" w:hAnsi="Book Antiqua" w:cs="Book Antiqua"/>
          <w:color w:val="000000"/>
        </w:rPr>
        <w:t xml:space="preserve"> Disgust Scale. There was also no difference between the two groups in any of the </w:t>
      </w:r>
      <w:r w:rsidR="00EF4CD7" w:rsidRPr="00D0604B">
        <w:rPr>
          <w:rFonts w:ascii="Book Antiqua" w:eastAsia="Book Antiqua" w:hAnsi="Book Antiqua" w:cs="Book Antiqua"/>
          <w:color w:val="000000"/>
        </w:rPr>
        <w:t>Disgust Scale Revised</w:t>
      </w:r>
      <w:r w:rsidRPr="00D0604B">
        <w:rPr>
          <w:rFonts w:ascii="Book Antiqua" w:eastAsia="Book Antiqua" w:hAnsi="Book Antiqua" w:cs="Book Antiqua"/>
          <w:color w:val="000000"/>
        </w:rPr>
        <w:t xml:space="preserve"> subscales. Moreover, no significant correlations were observed in </w:t>
      </w:r>
      <w:r w:rsidR="00EF4CD7">
        <w:rPr>
          <w:rFonts w:ascii="Book Antiqua" w:eastAsia="Book Antiqua" w:hAnsi="Book Antiqua" w:cs="Book Antiqua"/>
          <w:color w:val="000000"/>
        </w:rPr>
        <w:t xml:space="preserve">the </w:t>
      </w:r>
      <w:r w:rsidRPr="00D0604B">
        <w:rPr>
          <w:rFonts w:ascii="Book Antiqua" w:eastAsia="Book Antiqua" w:hAnsi="Book Antiqua" w:cs="Book Antiqua"/>
          <w:color w:val="000000"/>
        </w:rPr>
        <w:t>OCP</w:t>
      </w:r>
      <w:r w:rsidR="00EF4CD7">
        <w:rPr>
          <w:rFonts w:ascii="Book Antiqua" w:eastAsia="Book Antiqua" w:hAnsi="Book Antiqua" w:cs="Book Antiqua"/>
          <w:color w:val="000000"/>
        </w:rPr>
        <w:t>D</w:t>
      </w:r>
      <w:r w:rsidRPr="00D0604B">
        <w:rPr>
          <w:rFonts w:ascii="Book Antiqua" w:eastAsia="Book Antiqua" w:hAnsi="Book Antiqua" w:cs="Book Antiqua"/>
          <w:color w:val="000000"/>
        </w:rPr>
        <w:t xml:space="preserve"> group between PE and </w:t>
      </w:r>
      <w:r w:rsidR="00EF4CD7" w:rsidRPr="00D0604B">
        <w:rPr>
          <w:rFonts w:ascii="Book Antiqua" w:eastAsia="Book Antiqua" w:hAnsi="Book Antiqua" w:cs="Book Antiqua"/>
          <w:color w:val="000000"/>
        </w:rPr>
        <w:t>Disgust Scale Revised</w:t>
      </w:r>
      <w:r w:rsidRPr="00D0604B">
        <w:rPr>
          <w:rFonts w:ascii="Book Antiqua" w:eastAsia="Book Antiqua" w:hAnsi="Book Antiqua" w:cs="Book Antiqua"/>
          <w:color w:val="000000"/>
        </w:rPr>
        <w:t xml:space="preserve"> subscales.</w:t>
      </w:r>
    </w:p>
    <w:p w14:paraId="648973A8" w14:textId="77777777" w:rsidR="00A77B3E" w:rsidRPr="00D0604B" w:rsidRDefault="00A77B3E" w:rsidP="00D0604B">
      <w:pPr>
        <w:spacing w:line="360" w:lineRule="auto"/>
        <w:jc w:val="both"/>
        <w:rPr>
          <w:rFonts w:ascii="Book Antiqua" w:hAnsi="Book Antiqua"/>
        </w:rPr>
      </w:pPr>
    </w:p>
    <w:p w14:paraId="0826DEF5"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CONCLUSION</w:t>
      </w:r>
    </w:p>
    <w:p w14:paraId="56441832" w14:textId="549B637B"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Results suggest</w:t>
      </w:r>
      <w:r w:rsidR="00EF4CD7">
        <w:rPr>
          <w:rFonts w:ascii="Book Antiqua" w:eastAsia="Book Antiqua" w:hAnsi="Book Antiqua" w:cs="Book Antiqua"/>
          <w:color w:val="000000"/>
        </w:rPr>
        <w:t>ed</w:t>
      </w:r>
      <w:r w:rsidRPr="00D0604B">
        <w:rPr>
          <w:rFonts w:ascii="Book Antiqua" w:eastAsia="Book Antiqua" w:hAnsi="Book Antiqua" w:cs="Book Antiqua"/>
          <w:color w:val="000000"/>
        </w:rPr>
        <w:t xml:space="preserve"> that PE might be part of the clinical spectrum of OCPD</w:t>
      </w:r>
      <w:r w:rsidR="00EF4CD7">
        <w:rPr>
          <w:rFonts w:ascii="Book Antiqua" w:eastAsia="Book Antiqua" w:hAnsi="Book Antiqua" w:cs="Book Antiqua"/>
          <w:color w:val="000000"/>
        </w:rPr>
        <w:t>,</w:t>
      </w:r>
      <w:r w:rsidRPr="00D0604B">
        <w:rPr>
          <w:rFonts w:ascii="Book Antiqua" w:eastAsia="Book Antiqua" w:hAnsi="Book Antiqua" w:cs="Book Antiqua"/>
          <w:color w:val="000000"/>
        </w:rPr>
        <w:t xml:space="preserve"> and it does not reflect the counterpart of disgust.</w:t>
      </w:r>
      <w:r w:rsidR="001709B5"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This could also indicate that this phenomenon is a manifestation of orderliness or incompleteness. Further studies will need to be undertaken to better understand PE and its significance in OCPD.</w:t>
      </w:r>
    </w:p>
    <w:p w14:paraId="0D61230A" w14:textId="77777777" w:rsidR="00A77B3E" w:rsidRPr="00D0604B" w:rsidRDefault="00A77B3E" w:rsidP="00D0604B">
      <w:pPr>
        <w:spacing w:line="360" w:lineRule="auto"/>
        <w:jc w:val="both"/>
        <w:rPr>
          <w:rFonts w:ascii="Book Antiqua" w:hAnsi="Book Antiqua"/>
        </w:rPr>
      </w:pPr>
    </w:p>
    <w:p w14:paraId="6289E72F" w14:textId="7A934DD1"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Key Words: </w:t>
      </w:r>
      <w:r w:rsidRPr="00D0604B">
        <w:rPr>
          <w:rFonts w:ascii="Book Antiqua" w:eastAsia="Book Antiqua" w:hAnsi="Book Antiqua" w:cs="Book Antiqua"/>
          <w:color w:val="000000"/>
        </w:rPr>
        <w:t xml:space="preserve">Psychic </w:t>
      </w:r>
      <w:r w:rsidR="00EE7999" w:rsidRPr="00D0604B">
        <w:rPr>
          <w:rFonts w:ascii="Book Antiqua" w:eastAsia="Book Antiqua" w:hAnsi="Book Antiqua" w:cs="Book Antiqua"/>
          <w:color w:val="000000"/>
        </w:rPr>
        <w:t>e</w:t>
      </w:r>
      <w:r w:rsidRPr="00D0604B">
        <w:rPr>
          <w:rFonts w:ascii="Book Antiqua" w:eastAsia="Book Antiqua" w:hAnsi="Book Antiqua" w:cs="Book Antiqua"/>
          <w:color w:val="000000"/>
        </w:rPr>
        <w:t>uosmia; Obsessive-</w:t>
      </w:r>
      <w:r w:rsidR="001709B5" w:rsidRPr="00D0604B">
        <w:rPr>
          <w:rFonts w:ascii="Book Antiqua" w:eastAsia="Book Antiqua" w:hAnsi="Book Antiqua" w:cs="Book Antiqua"/>
          <w:color w:val="000000"/>
        </w:rPr>
        <w:t>c</w:t>
      </w:r>
      <w:r w:rsidRPr="00D0604B">
        <w:rPr>
          <w:rFonts w:ascii="Book Antiqua" w:eastAsia="Book Antiqua" w:hAnsi="Book Antiqua" w:cs="Book Antiqua"/>
          <w:color w:val="000000"/>
        </w:rPr>
        <w:t xml:space="preserve">ompulsive </w:t>
      </w:r>
      <w:r w:rsidR="001709B5" w:rsidRPr="00D0604B">
        <w:rPr>
          <w:rFonts w:ascii="Book Antiqua" w:eastAsia="Book Antiqua" w:hAnsi="Book Antiqua" w:cs="Book Antiqua"/>
          <w:color w:val="000000"/>
        </w:rPr>
        <w:t>p</w:t>
      </w:r>
      <w:r w:rsidRPr="00D0604B">
        <w:rPr>
          <w:rFonts w:ascii="Book Antiqua" w:eastAsia="Book Antiqua" w:hAnsi="Book Antiqua" w:cs="Book Antiqua"/>
          <w:color w:val="000000"/>
        </w:rPr>
        <w:t xml:space="preserve">ersonality </w:t>
      </w:r>
      <w:r w:rsidR="001709B5" w:rsidRPr="00D0604B">
        <w:rPr>
          <w:rFonts w:ascii="Book Antiqua" w:eastAsia="Book Antiqua" w:hAnsi="Book Antiqua" w:cs="Book Antiqua"/>
          <w:color w:val="000000"/>
        </w:rPr>
        <w:t>d</w:t>
      </w:r>
      <w:r w:rsidRPr="00D0604B">
        <w:rPr>
          <w:rFonts w:ascii="Book Antiqua" w:eastAsia="Book Antiqua" w:hAnsi="Book Antiqua" w:cs="Book Antiqua"/>
          <w:color w:val="000000"/>
        </w:rPr>
        <w:t>isorder; Disgust; Orderliness; Olfactory; Personality</w:t>
      </w:r>
    </w:p>
    <w:p w14:paraId="5F76EAE3" w14:textId="77777777" w:rsidR="00A77B3E" w:rsidRPr="00D0604B" w:rsidRDefault="00A77B3E" w:rsidP="00D0604B">
      <w:pPr>
        <w:spacing w:line="360" w:lineRule="auto"/>
        <w:jc w:val="both"/>
        <w:rPr>
          <w:rFonts w:ascii="Book Antiqua" w:hAnsi="Book Antiqua"/>
        </w:rPr>
      </w:pPr>
    </w:p>
    <w:p w14:paraId="701DE71F" w14:textId="7FF49601"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Maraone A, Tarsitani L, Frascarelli M, Petrini F, Roselli V, Tinè M, Cavaggioni G, Brakoulias V, Biondi M, Pasquini M. </w:t>
      </w:r>
      <w:r w:rsidR="00533631" w:rsidRPr="00D0604B">
        <w:rPr>
          <w:rFonts w:ascii="Book Antiqua" w:eastAsia="Book Antiqua" w:hAnsi="Book Antiqua" w:cs="Book Antiqua"/>
          <w:color w:val="000000"/>
        </w:rPr>
        <w:t xml:space="preserve">Psychic </w:t>
      </w:r>
      <w:r w:rsidR="00EE7999" w:rsidRPr="00D0604B">
        <w:rPr>
          <w:rFonts w:ascii="Book Antiqua" w:eastAsia="Book Antiqua" w:hAnsi="Book Antiqua" w:cs="Book Antiqua"/>
          <w:color w:val="000000"/>
        </w:rPr>
        <w:t>e</w:t>
      </w:r>
      <w:r w:rsidR="00533631" w:rsidRPr="00D0604B">
        <w:rPr>
          <w:rFonts w:ascii="Book Antiqua" w:eastAsia="Book Antiqua" w:hAnsi="Book Antiqua" w:cs="Book Antiqua"/>
          <w:color w:val="000000"/>
        </w:rPr>
        <w:t>uosmia among obsessive-compulsive personality disorder patients: A case control study</w:t>
      </w:r>
      <w:r w:rsidRPr="00D0604B">
        <w:rPr>
          <w:rFonts w:ascii="Book Antiqua" w:eastAsia="Book Antiqua" w:hAnsi="Book Antiqua" w:cs="Book Antiqua"/>
          <w:color w:val="000000"/>
        </w:rPr>
        <w:t xml:space="preserve">. </w:t>
      </w:r>
      <w:r w:rsidRPr="00D0604B">
        <w:rPr>
          <w:rFonts w:ascii="Book Antiqua" w:eastAsia="Book Antiqua" w:hAnsi="Book Antiqua" w:cs="Book Antiqua"/>
          <w:i/>
          <w:iCs/>
          <w:color w:val="000000"/>
        </w:rPr>
        <w:t>World J Psychiatr</w:t>
      </w:r>
      <w:r w:rsidRPr="00D0604B">
        <w:rPr>
          <w:rFonts w:ascii="Book Antiqua" w:eastAsia="Book Antiqua" w:hAnsi="Book Antiqua" w:cs="Book Antiqua"/>
          <w:color w:val="000000"/>
        </w:rPr>
        <w:t xml:space="preserve"> 2020; In press</w:t>
      </w:r>
    </w:p>
    <w:p w14:paraId="4638763D" w14:textId="77777777" w:rsidR="00A77B3E" w:rsidRPr="00D0604B" w:rsidRDefault="00A77B3E" w:rsidP="00D0604B">
      <w:pPr>
        <w:spacing w:line="360" w:lineRule="auto"/>
        <w:jc w:val="both"/>
        <w:rPr>
          <w:rFonts w:ascii="Book Antiqua" w:hAnsi="Book Antiqua"/>
        </w:rPr>
      </w:pPr>
    </w:p>
    <w:p w14:paraId="7F1CE43D" w14:textId="51EB6C35" w:rsidR="001709B5" w:rsidRPr="00D0604B" w:rsidRDefault="00BF2790" w:rsidP="00D0604B">
      <w:pPr>
        <w:spacing w:line="360" w:lineRule="auto"/>
        <w:jc w:val="both"/>
        <w:rPr>
          <w:rFonts w:ascii="Book Antiqua" w:eastAsia="Book Antiqua" w:hAnsi="Book Antiqua" w:cs="Book Antiqua"/>
          <w:color w:val="000000"/>
        </w:rPr>
      </w:pPr>
      <w:r w:rsidRPr="00D0604B">
        <w:rPr>
          <w:rFonts w:ascii="Book Antiqua" w:eastAsia="Book Antiqua" w:hAnsi="Book Antiqua" w:cs="Book Antiqua"/>
          <w:b/>
          <w:bCs/>
          <w:color w:val="000000"/>
        </w:rPr>
        <w:t xml:space="preserve">Core Tip: </w:t>
      </w:r>
      <w:r w:rsidRPr="00D0604B">
        <w:rPr>
          <w:rFonts w:ascii="Book Antiqua" w:eastAsia="Book Antiqua" w:hAnsi="Book Antiqua" w:cs="Book Antiqua"/>
          <w:color w:val="000000"/>
        </w:rPr>
        <w:t xml:space="preserve">Psychic </w:t>
      </w:r>
      <w:r w:rsidR="00EE7999" w:rsidRPr="00D0604B">
        <w:rPr>
          <w:rFonts w:ascii="Book Antiqua" w:eastAsia="Book Antiqua" w:hAnsi="Book Antiqua" w:cs="Book Antiqua"/>
          <w:color w:val="000000"/>
        </w:rPr>
        <w:t>e</w:t>
      </w:r>
      <w:r w:rsidRPr="00D0604B">
        <w:rPr>
          <w:rFonts w:ascii="Book Antiqua" w:eastAsia="Book Antiqua" w:hAnsi="Book Antiqua" w:cs="Book Antiqua"/>
          <w:color w:val="000000"/>
        </w:rPr>
        <w:t xml:space="preserve">uosmia (PE) is a positive aspect of </w:t>
      </w:r>
      <w:r w:rsidR="001709B5" w:rsidRPr="00D0604B">
        <w:rPr>
          <w:rFonts w:ascii="Book Antiqua" w:eastAsia="Book Antiqua" w:hAnsi="Book Antiqua" w:cs="Book Antiqua"/>
          <w:color w:val="000000"/>
        </w:rPr>
        <w:t>obsessive-compulsive personality disorder (OCPD)</w:t>
      </w:r>
      <w:r w:rsidRPr="00D0604B">
        <w:rPr>
          <w:rFonts w:ascii="Book Antiqua" w:eastAsia="Book Antiqua" w:hAnsi="Book Antiqua" w:cs="Book Antiqua"/>
          <w:color w:val="000000"/>
        </w:rPr>
        <w:t xml:space="preserve"> recently described as a psychological predisposition for which pleasant smells elicit an immediate sense of pleasure, order and calmness</w:t>
      </w:r>
      <w:r w:rsidR="009914FD">
        <w:rPr>
          <w:rFonts w:ascii="Book Antiqua" w:eastAsia="Book Antiqua" w:hAnsi="Book Antiqua" w:cs="Book Antiqua"/>
          <w:color w:val="000000"/>
        </w:rPr>
        <w:t>.</w:t>
      </w:r>
      <w:r w:rsidRPr="00D0604B">
        <w:rPr>
          <w:rFonts w:ascii="Book Antiqua" w:eastAsia="Book Antiqua" w:hAnsi="Book Antiqua" w:cs="Book Antiqua"/>
          <w:color w:val="000000"/>
        </w:rPr>
        <w:t>. In the absence of other scientific observations</w:t>
      </w:r>
      <w:r w:rsidR="009914FD">
        <w:rPr>
          <w:rFonts w:ascii="Book Antiqua" w:eastAsia="Book Antiqua" w:hAnsi="Book Antiqua" w:cs="Book Antiqua"/>
          <w:color w:val="000000"/>
        </w:rPr>
        <w:t>,</w:t>
      </w:r>
      <w:r w:rsidRPr="00D0604B">
        <w:rPr>
          <w:rFonts w:ascii="Book Antiqua" w:eastAsia="Book Antiqua" w:hAnsi="Book Antiqua" w:cs="Book Antiqua"/>
          <w:color w:val="000000"/>
        </w:rPr>
        <w:t xml:space="preserve"> our group decided to investigate the presence of this phenomenon among OCPD patients and how PE ought to be considered. The present study revealed significantly higher rates of PE among OCPD patients compared to </w:t>
      </w:r>
      <w:r w:rsidR="001709B5" w:rsidRPr="00D0604B">
        <w:rPr>
          <w:rFonts w:ascii="Book Antiqua" w:eastAsia="Book Antiqua" w:hAnsi="Book Antiqua" w:cs="Book Antiqua"/>
          <w:color w:val="000000"/>
        </w:rPr>
        <w:t>healthy control</w:t>
      </w:r>
      <w:r w:rsidRPr="00D0604B">
        <w:rPr>
          <w:rFonts w:ascii="Book Antiqua" w:eastAsia="Book Antiqua" w:hAnsi="Book Antiqua" w:cs="Book Antiqua"/>
          <w:color w:val="000000"/>
        </w:rPr>
        <w:t xml:space="preserve"> subjects. The absence of correlation between PE and </w:t>
      </w:r>
      <w:r w:rsidR="009914FD">
        <w:rPr>
          <w:rFonts w:ascii="Book Antiqua" w:eastAsia="Book Antiqua" w:hAnsi="Book Antiqua" w:cs="Book Antiqua"/>
          <w:color w:val="000000"/>
        </w:rPr>
        <w:t xml:space="preserve">the </w:t>
      </w:r>
      <w:r w:rsidRPr="00D0604B">
        <w:rPr>
          <w:rFonts w:ascii="Book Antiqua" w:eastAsia="Book Antiqua" w:hAnsi="Book Antiqua" w:cs="Book Antiqua"/>
          <w:color w:val="000000"/>
        </w:rPr>
        <w:t xml:space="preserve">Disgust Scale in </w:t>
      </w:r>
      <w:r w:rsidR="009914FD">
        <w:rPr>
          <w:rFonts w:ascii="Book Antiqua" w:eastAsia="Book Antiqua" w:hAnsi="Book Antiqua" w:cs="Book Antiqua"/>
          <w:color w:val="000000"/>
        </w:rPr>
        <w:t xml:space="preserve">the </w:t>
      </w:r>
      <w:r w:rsidRPr="00D0604B">
        <w:rPr>
          <w:rFonts w:ascii="Book Antiqua" w:eastAsia="Book Antiqua" w:hAnsi="Book Antiqua" w:cs="Book Antiqua"/>
          <w:color w:val="000000"/>
        </w:rPr>
        <w:t>OCPD group supports the hypothesis that this experience is not associated with disgust.</w:t>
      </w:r>
    </w:p>
    <w:p w14:paraId="782AC8D8" w14:textId="6BEE1A56" w:rsidR="00A77B3E" w:rsidRPr="00D0604B" w:rsidRDefault="001709B5" w:rsidP="00D0604B">
      <w:pPr>
        <w:spacing w:line="360" w:lineRule="auto"/>
        <w:jc w:val="both"/>
        <w:rPr>
          <w:rFonts w:ascii="Book Antiqua" w:hAnsi="Book Antiqua"/>
        </w:rPr>
      </w:pPr>
      <w:r w:rsidRPr="00D0604B">
        <w:rPr>
          <w:rFonts w:ascii="Book Antiqua" w:eastAsia="Book Antiqua" w:hAnsi="Book Antiqua" w:cs="Book Antiqua"/>
          <w:color w:val="000000"/>
        </w:rPr>
        <w:br w:type="page"/>
      </w:r>
      <w:r w:rsidR="00BF2790" w:rsidRPr="00D0604B">
        <w:rPr>
          <w:rFonts w:ascii="Book Antiqua" w:eastAsia="Book Antiqua" w:hAnsi="Book Antiqua" w:cs="Book Antiqua"/>
          <w:b/>
          <w:caps/>
          <w:color w:val="000000"/>
          <w:u w:val="single"/>
        </w:rPr>
        <w:lastRenderedPageBreak/>
        <w:t>INTRODUCTION</w:t>
      </w:r>
    </w:p>
    <w:p w14:paraId="1C67FDE8" w14:textId="0CF29081"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Obsessive-compulsive personality disorder (OCPD)</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also known as anankastic personality disorder in the ICD-11</w:t>
      </w:r>
      <w:r w:rsidRPr="00D0604B">
        <w:rPr>
          <w:rFonts w:ascii="Book Antiqua" w:eastAsia="Book Antiqua" w:hAnsi="Book Antiqua" w:cs="Book Antiqua"/>
          <w:color w:val="000000"/>
          <w:vertAlign w:val="superscript"/>
        </w:rPr>
        <w:t>[1]</w:t>
      </w:r>
      <w:r w:rsidRPr="00D0604B">
        <w:rPr>
          <w:rFonts w:ascii="Book Antiqua" w:eastAsia="Book Antiqua" w:hAnsi="Book Antiqua" w:cs="Book Antiqua"/>
          <w:color w:val="000000"/>
        </w:rPr>
        <w:t>, is one of the most represented personality disorders in the general population with a prevalence ranging from 2.1% to 7.9%</w:t>
      </w:r>
      <w:r w:rsidRPr="00D0604B">
        <w:rPr>
          <w:rFonts w:ascii="Book Antiqua" w:eastAsia="Book Antiqua" w:hAnsi="Book Antiqua" w:cs="Book Antiqua"/>
          <w:color w:val="000000"/>
          <w:vertAlign w:val="superscript"/>
        </w:rPr>
        <w:t>[2</w:t>
      </w:r>
      <w:r w:rsidR="00F5611C" w:rsidRPr="00D0604B">
        <w:rPr>
          <w:rFonts w:ascii="Book Antiqua" w:eastAsia="Book Antiqua" w:hAnsi="Book Antiqua" w:cs="Book Antiqua"/>
          <w:color w:val="000000"/>
          <w:vertAlign w:val="superscript"/>
        </w:rPr>
        <w:t>-</w:t>
      </w:r>
      <w:r w:rsidRPr="00D0604B">
        <w:rPr>
          <w:rFonts w:ascii="Book Antiqua" w:eastAsia="Book Antiqua" w:hAnsi="Book Antiqua" w:cs="Book Antiqua"/>
          <w:color w:val="000000"/>
          <w:vertAlign w:val="superscript"/>
        </w:rPr>
        <w:t>4]</w:t>
      </w:r>
      <w:r w:rsidRPr="00D0604B">
        <w:rPr>
          <w:rFonts w:ascii="Book Antiqua" w:eastAsia="Book Antiqua" w:hAnsi="Book Antiqua" w:cs="Book Antiqua"/>
          <w:color w:val="000000"/>
        </w:rPr>
        <w:t>. OCPD has a high comorbidity with obsessive-compulsive disorder (OCD), with a rate ranging from 23% to 47%</w:t>
      </w:r>
      <w:r w:rsidRPr="00D0604B">
        <w:rPr>
          <w:rFonts w:ascii="Book Antiqua" w:eastAsia="Book Antiqua" w:hAnsi="Book Antiqua" w:cs="Book Antiqua"/>
          <w:color w:val="000000"/>
          <w:vertAlign w:val="superscript"/>
        </w:rPr>
        <w:t>[5-9]</w:t>
      </w:r>
      <w:r w:rsidRPr="00D0604B">
        <w:rPr>
          <w:rFonts w:ascii="Book Antiqua" w:eastAsia="Book Antiqua" w:hAnsi="Book Antiqua" w:cs="Book Antiqua"/>
          <w:color w:val="000000"/>
        </w:rPr>
        <w:t xml:space="preserve"> as well as body dysmorphic disorder</w:t>
      </w:r>
      <w:r w:rsidRPr="00D0604B">
        <w:rPr>
          <w:rFonts w:ascii="Book Antiqua" w:eastAsia="Book Antiqua" w:hAnsi="Book Antiqua" w:cs="Book Antiqua"/>
          <w:color w:val="000000"/>
          <w:vertAlign w:val="superscript"/>
        </w:rPr>
        <w:t>[10,11]</w:t>
      </w:r>
      <w:r w:rsidRPr="00D0604B">
        <w:rPr>
          <w:rFonts w:ascii="Book Antiqua" w:eastAsia="Book Antiqua" w:hAnsi="Book Antiqua" w:cs="Book Antiqua"/>
          <w:color w:val="000000"/>
        </w:rPr>
        <w:t>, autism spectrum disorder</w:t>
      </w:r>
      <w:r w:rsidRPr="00D0604B">
        <w:rPr>
          <w:rFonts w:ascii="Book Antiqua" w:eastAsia="Book Antiqua" w:hAnsi="Book Antiqua" w:cs="Book Antiqua"/>
          <w:color w:val="000000"/>
          <w:vertAlign w:val="superscript"/>
        </w:rPr>
        <w:t>[12,13]</w:t>
      </w:r>
      <w:r w:rsidR="00F5611C"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and eating disorders</w:t>
      </w:r>
      <w:r w:rsidRPr="00D0604B">
        <w:rPr>
          <w:rFonts w:ascii="Book Antiqua" w:eastAsia="Book Antiqua" w:hAnsi="Book Antiqua" w:cs="Book Antiqua"/>
          <w:color w:val="000000"/>
          <w:vertAlign w:val="superscript"/>
        </w:rPr>
        <w:t>[14,15]</w:t>
      </w:r>
      <w:r w:rsidRPr="00D0604B">
        <w:rPr>
          <w:rFonts w:ascii="Book Antiqua" w:eastAsia="Book Antiqua" w:hAnsi="Book Antiqua" w:cs="Book Antiqua"/>
          <w:color w:val="000000"/>
        </w:rPr>
        <w:t>. The high rates of comorbidity ha</w:t>
      </w:r>
      <w:r w:rsidR="00F55249">
        <w:rPr>
          <w:rFonts w:ascii="Book Antiqua" w:eastAsia="Book Antiqua" w:hAnsi="Book Antiqua" w:cs="Book Antiqua"/>
          <w:color w:val="000000"/>
        </w:rPr>
        <w:t>ve</w:t>
      </w:r>
      <w:r w:rsidRPr="00D0604B">
        <w:rPr>
          <w:rFonts w:ascii="Book Antiqua" w:eastAsia="Book Antiqua" w:hAnsi="Book Antiqua" w:cs="Book Antiqua"/>
          <w:color w:val="000000"/>
        </w:rPr>
        <w:t xml:space="preserve"> led researchers to speculate that OCPD bears a relationship with OCD</w:t>
      </w:r>
      <w:r w:rsidRPr="00D0604B">
        <w:rPr>
          <w:rFonts w:ascii="Book Antiqua" w:eastAsia="Book Antiqua" w:hAnsi="Book Antiqua" w:cs="Book Antiqua"/>
          <w:color w:val="000000"/>
          <w:vertAlign w:val="superscript"/>
        </w:rPr>
        <w:t>[16]</w:t>
      </w:r>
      <w:r w:rsidRPr="00D0604B">
        <w:rPr>
          <w:rFonts w:ascii="Book Antiqua" w:eastAsia="Book Antiqua" w:hAnsi="Book Antiqua" w:cs="Book Antiqua"/>
          <w:color w:val="000000"/>
        </w:rPr>
        <w:t>. Janet</w:t>
      </w:r>
      <w:r w:rsidR="00D82609" w:rsidRPr="00D0604B">
        <w:rPr>
          <w:rFonts w:ascii="Book Antiqua" w:eastAsia="Book Antiqua" w:hAnsi="Book Antiqua" w:cs="Book Antiqua"/>
          <w:color w:val="000000"/>
          <w:vertAlign w:val="superscript"/>
        </w:rPr>
        <w:t>[17]</w:t>
      </w:r>
      <w:r w:rsidRPr="00D0604B">
        <w:rPr>
          <w:rFonts w:ascii="Book Antiqua" w:eastAsia="Book Antiqua" w:hAnsi="Book Antiqua" w:cs="Book Antiqua"/>
          <w:color w:val="000000"/>
        </w:rPr>
        <w:t xml:space="preserve"> described the manifestations and the core traits of OCPD</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referring to particular aspects of “psychoasthenia</w:t>
      </w:r>
      <w:r w:rsidR="00F55249">
        <w:rPr>
          <w:rFonts w:ascii="Book Antiqua" w:eastAsia="Book Antiqua" w:hAnsi="Book Antiqua" w:cs="Book Antiqua"/>
          <w:color w:val="000000"/>
        </w:rPr>
        <w:t>,</w:t>
      </w:r>
      <w:r w:rsidRPr="00D0604B">
        <w:rPr>
          <w:rFonts w:ascii="Book Antiqua" w:eastAsia="Book Antiqua" w:hAnsi="Book Antiqua" w:cs="Book Antiqua"/>
          <w:color w:val="000000"/>
        </w:rPr>
        <w:t>” such as excessive controlled emotional expression, inability to achieve perfection, indecisiveness, orderliness and stubbornness.</w:t>
      </w:r>
      <w:r w:rsidR="00F5611C"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Later, Lewis</w:t>
      </w:r>
      <w:r w:rsidR="00F5611C" w:rsidRPr="00D0604B">
        <w:rPr>
          <w:rFonts w:ascii="Book Antiqua" w:eastAsia="Book Antiqua" w:hAnsi="Book Antiqua" w:cs="Book Antiqua"/>
          <w:color w:val="000000"/>
          <w:vertAlign w:val="superscript"/>
        </w:rPr>
        <w:t>[18]</w:t>
      </w:r>
      <w:r w:rsidRPr="00D0604B">
        <w:rPr>
          <w:rFonts w:ascii="Book Antiqua" w:eastAsia="Book Antiqua" w:hAnsi="Book Antiqua" w:cs="Book Antiqua"/>
          <w:color w:val="000000"/>
        </w:rPr>
        <w:t xml:space="preserve"> described two types of personalities in persons with OCPD: </w:t>
      </w:r>
      <w:r w:rsidR="00F55249">
        <w:rPr>
          <w:rFonts w:ascii="Book Antiqua" w:eastAsia="Book Antiqua" w:hAnsi="Book Antiqua" w:cs="Book Antiqua"/>
          <w:color w:val="000000"/>
        </w:rPr>
        <w:t>o</w:t>
      </w:r>
      <w:r w:rsidRPr="00D0604B">
        <w:rPr>
          <w:rFonts w:ascii="Book Antiqua" w:eastAsia="Book Antiqua" w:hAnsi="Book Antiqua" w:cs="Book Antiqua"/>
          <w:color w:val="000000"/>
        </w:rPr>
        <w:t>ne characterized by negative affect, stubbornness and irritability and the other by uncertainty and submissiveness. During the years</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the description of OCPD has evolved and is currently defined by the DSM-5 as “</w:t>
      </w:r>
      <w:r w:rsidR="00F55249">
        <w:rPr>
          <w:rFonts w:ascii="Book Antiqua" w:eastAsia="Book Antiqua" w:hAnsi="Book Antiqua" w:cs="Book Antiqua"/>
          <w:color w:val="000000"/>
        </w:rPr>
        <w:t xml:space="preserve">a </w:t>
      </w:r>
      <w:r w:rsidRPr="00D0604B">
        <w:rPr>
          <w:rFonts w:ascii="Book Antiqua" w:eastAsia="Book Antiqua" w:hAnsi="Book Antiqua" w:cs="Book Antiqua"/>
          <w:color w:val="000000"/>
        </w:rPr>
        <w:t>pervasive preoccupation for orderliness, perfectionism, mental and interpersonal control at the expense of flexibility, openness and efficiency”</w:t>
      </w:r>
      <w:r w:rsidRPr="00D0604B">
        <w:rPr>
          <w:rFonts w:ascii="Book Antiqua" w:eastAsia="Book Antiqua" w:hAnsi="Book Antiqua" w:cs="Book Antiqua"/>
          <w:color w:val="000000"/>
          <w:vertAlign w:val="superscript"/>
        </w:rPr>
        <w:t>[2]</w:t>
      </w:r>
      <w:r w:rsidRPr="00D0604B">
        <w:rPr>
          <w:rFonts w:ascii="Book Antiqua" w:eastAsia="Book Antiqua" w:hAnsi="Book Antiqua" w:cs="Book Antiqua"/>
          <w:color w:val="000000"/>
        </w:rPr>
        <w:t>.</w:t>
      </w:r>
      <w:r w:rsidR="00F5611C"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At the same time</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the DSM-5 coded OCD in a new taxonomy called obsessive-compulsive and related disorders (OCRD). As reported by Fineberg</w:t>
      </w:r>
      <w:r w:rsidR="00F5611C" w:rsidRPr="00D0604B">
        <w:rPr>
          <w:rFonts w:ascii="Book Antiqua" w:eastAsia="Book Antiqua" w:hAnsi="Book Antiqua" w:cs="Book Antiqua"/>
          <w:color w:val="000000"/>
        </w:rPr>
        <w:t xml:space="preserve"> </w:t>
      </w:r>
      <w:r w:rsidR="00F5611C" w:rsidRPr="00D0604B">
        <w:rPr>
          <w:rFonts w:ascii="Book Antiqua" w:eastAsia="Book Antiqua" w:hAnsi="Book Antiqua" w:cs="Book Antiqua"/>
          <w:i/>
          <w:iCs/>
          <w:color w:val="000000"/>
        </w:rPr>
        <w:t>et al</w:t>
      </w:r>
      <w:r w:rsidRPr="00D0604B">
        <w:rPr>
          <w:rFonts w:ascii="Book Antiqua" w:eastAsia="Book Antiqua" w:hAnsi="Book Antiqua" w:cs="Book Antiqua"/>
          <w:color w:val="000000"/>
          <w:vertAlign w:val="superscript"/>
        </w:rPr>
        <w:t>[16]</w:t>
      </w:r>
      <w:r w:rsidRPr="00D0604B">
        <w:rPr>
          <w:rFonts w:ascii="Book Antiqua" w:eastAsia="Book Antiqua" w:hAnsi="Book Antiqua" w:cs="Book Antiqua"/>
          <w:color w:val="000000"/>
        </w:rPr>
        <w:t>, OCPD is typically associated with a restricted repertoire of rigid, stereotyped and disabling compulsive thinking patterns and behaviors with attaining completeness and intra- and interpersonal control, like doubting, checking</w:t>
      </w:r>
      <w:r w:rsidR="00F55249">
        <w:rPr>
          <w:rFonts w:ascii="Book Antiqua" w:eastAsia="Book Antiqua" w:hAnsi="Book Antiqua" w:cs="Book Antiqua"/>
          <w:color w:val="000000"/>
        </w:rPr>
        <w:t xml:space="preserve"> and</w:t>
      </w:r>
      <w:r w:rsidRPr="00D0604B">
        <w:rPr>
          <w:rFonts w:ascii="Book Antiqua" w:eastAsia="Book Antiqua" w:hAnsi="Book Antiqua" w:cs="Book Antiqua"/>
          <w:color w:val="000000"/>
        </w:rPr>
        <w:t xml:space="preserve"> hoarding</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are experienced as ego-syntonic or rather perceived as appropriate and correct by the person affected. Moreover, the same authors suggest the overlap of several characteristics between OCPD and OCD support the inclusion of OCPD in the OCRDs.</w:t>
      </w:r>
    </w:p>
    <w:p w14:paraId="6D62423F" w14:textId="7B669D21" w:rsidR="00F55249" w:rsidRDefault="00BF2790" w:rsidP="00D0604B">
      <w:pPr>
        <w:spacing w:line="360" w:lineRule="auto"/>
        <w:ind w:firstLineChars="100" w:firstLine="240"/>
        <w:jc w:val="both"/>
        <w:rPr>
          <w:rFonts w:ascii="Book Antiqua" w:eastAsia="Book Antiqua" w:hAnsi="Book Antiqua" w:cs="Book Antiqua"/>
          <w:color w:val="000000"/>
        </w:rPr>
      </w:pPr>
      <w:r w:rsidRPr="00D0604B">
        <w:rPr>
          <w:rFonts w:ascii="Book Antiqua" w:eastAsia="Book Antiqua" w:hAnsi="Book Antiqua" w:cs="Book Antiqua"/>
          <w:color w:val="000000"/>
        </w:rPr>
        <w:t xml:space="preserve">Thus, Riddle </w:t>
      </w:r>
      <w:r w:rsidR="00F5611C" w:rsidRPr="00D0604B">
        <w:rPr>
          <w:rFonts w:ascii="Book Antiqua" w:eastAsia="Book Antiqua" w:hAnsi="Book Antiqua" w:cs="Book Antiqua"/>
          <w:i/>
          <w:iCs/>
          <w:color w:val="000000"/>
        </w:rPr>
        <w:t>et al</w:t>
      </w:r>
      <w:r w:rsidRPr="00D0604B">
        <w:rPr>
          <w:rFonts w:ascii="Book Antiqua" w:eastAsia="Book Antiqua" w:hAnsi="Book Antiqua" w:cs="Book Antiqua"/>
          <w:color w:val="000000"/>
          <w:vertAlign w:val="superscript"/>
        </w:rPr>
        <w:t>[19]</w:t>
      </w:r>
      <w:r w:rsidR="00F5611C"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described two specific dimensions in OCPD patients</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one characterized by order and control and the other by hoarding and indecision. According to a dimensional approach, personality disorders can be considered “a quantitative” variation of personality traits, within a continuum between normality and psychopathology. In this sense, some manifestations such as orderliness and cleanliness in OCPD subjects do not necessarily represent a maladaptive variant.</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Few studies have focused on positive aspects of OCPD</w:t>
      </w:r>
      <w:r w:rsidRPr="00D0604B">
        <w:rPr>
          <w:rFonts w:ascii="Book Antiqua" w:eastAsia="Book Antiqua" w:hAnsi="Book Antiqua" w:cs="Book Antiqua"/>
          <w:color w:val="000000"/>
          <w:vertAlign w:val="superscript"/>
        </w:rPr>
        <w:t>[20]</w:t>
      </w:r>
      <w:r w:rsidRPr="00D0604B">
        <w:rPr>
          <w:rFonts w:ascii="Book Antiqua" w:eastAsia="Book Antiqua" w:hAnsi="Book Antiqua" w:cs="Book Antiqua"/>
          <w:color w:val="000000"/>
        </w:rPr>
        <w:t xml:space="preserve">. </w:t>
      </w:r>
    </w:p>
    <w:p w14:paraId="609A2074" w14:textId="30DC63EF" w:rsidR="00A77B3E" w:rsidRPr="00D0604B" w:rsidRDefault="00BF2790" w:rsidP="00AB0FE2">
      <w:pPr>
        <w:spacing w:line="360" w:lineRule="auto"/>
        <w:ind w:firstLineChars="100" w:firstLine="240"/>
        <w:jc w:val="both"/>
        <w:rPr>
          <w:rFonts w:ascii="Book Antiqua" w:hAnsi="Book Antiqua"/>
        </w:rPr>
      </w:pPr>
      <w:r w:rsidRPr="00D0604B">
        <w:rPr>
          <w:rFonts w:ascii="Book Antiqua" w:eastAsia="Book Antiqua" w:hAnsi="Book Antiqua" w:cs="Book Antiqua"/>
          <w:color w:val="000000"/>
        </w:rPr>
        <w:lastRenderedPageBreak/>
        <w:t>Psychic euosmia (PE)</w:t>
      </w:r>
      <w:r w:rsidRPr="00D0604B">
        <w:rPr>
          <w:rFonts w:ascii="Book Antiqua" w:eastAsia="Book Antiqua" w:hAnsi="Book Antiqua" w:cs="Book Antiqua"/>
          <w:color w:val="000000"/>
          <w:vertAlign w:val="superscript"/>
        </w:rPr>
        <w:t>[21]</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is a positive aspect of OCPD that was recently described as a psychological predisposition for which pleasant smells elicit an immediate sense of pleasure, order and calmness in OCPD.</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 the absence of other scientific observations</w:t>
      </w:r>
      <w:r w:rsidR="00F55249">
        <w:rPr>
          <w:rFonts w:ascii="Book Antiqua" w:eastAsia="Book Antiqua" w:hAnsi="Book Antiqua" w:cs="Book Antiqua"/>
          <w:color w:val="000000"/>
        </w:rPr>
        <w:t>,</w:t>
      </w:r>
      <w:r w:rsidRPr="00D0604B">
        <w:rPr>
          <w:rFonts w:ascii="Book Antiqua" w:eastAsia="Book Antiqua" w:hAnsi="Book Antiqua" w:cs="Book Antiqua"/>
          <w:color w:val="000000"/>
        </w:rPr>
        <w:t xml:space="preserve"> our group</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decided to investigate the presence of this phenomenon among OCPD patients and subsequently how PE ought to be considered. We delineate three possible hypotheses: PE is a manifestation of orderliness, </w:t>
      </w:r>
      <w:r w:rsidR="00AB0FE2">
        <w:rPr>
          <w:rFonts w:ascii="Book Antiqua" w:eastAsia="Book Antiqua" w:hAnsi="Book Antiqua" w:cs="Book Antiqua"/>
          <w:color w:val="000000"/>
        </w:rPr>
        <w:t xml:space="preserve">is </w:t>
      </w:r>
      <w:r w:rsidRPr="00D0604B">
        <w:rPr>
          <w:rFonts w:ascii="Book Antiqua" w:eastAsia="Book Antiqua" w:hAnsi="Book Antiqua" w:cs="Book Antiqua"/>
          <w:color w:val="000000"/>
        </w:rPr>
        <w:t>a just right component</w:t>
      </w:r>
      <w:r w:rsidR="00AB0FE2">
        <w:rPr>
          <w:rFonts w:ascii="Book Antiqua" w:eastAsia="Book Antiqua" w:hAnsi="Book Antiqua" w:cs="Book Antiqua"/>
          <w:color w:val="000000"/>
        </w:rPr>
        <w:t xml:space="preserve"> or</w:t>
      </w:r>
      <w:r w:rsidRPr="00D0604B">
        <w:rPr>
          <w:rFonts w:ascii="Book Antiqua" w:eastAsia="Book Antiqua" w:hAnsi="Book Antiqua" w:cs="Book Antiqua"/>
          <w:color w:val="000000"/>
        </w:rPr>
        <w:t xml:space="preserve"> is the counterpart of disgust that has been associated </w:t>
      </w:r>
      <w:r w:rsidR="00AB0FE2">
        <w:rPr>
          <w:rFonts w:ascii="Book Antiqua" w:eastAsia="Book Antiqua" w:hAnsi="Book Antiqua" w:cs="Book Antiqua"/>
          <w:color w:val="000000"/>
        </w:rPr>
        <w:t>with</w:t>
      </w:r>
      <w:r w:rsidRPr="00D0604B">
        <w:rPr>
          <w:rFonts w:ascii="Book Antiqua" w:eastAsia="Book Antiqua" w:hAnsi="Book Antiqua" w:cs="Book Antiqua"/>
          <w:color w:val="000000"/>
        </w:rPr>
        <w:t xml:space="preserve"> contamination and moral purity.</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 this study we tried to verify this last interpretation.</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Accordingly, Ottaviani</w:t>
      </w:r>
      <w:r w:rsidR="00904391" w:rsidRPr="00D0604B">
        <w:rPr>
          <w:rFonts w:ascii="Book Antiqua" w:eastAsia="Book Antiqua" w:hAnsi="Book Antiqua" w:cs="Book Antiqua"/>
          <w:color w:val="000000"/>
        </w:rPr>
        <w:t xml:space="preserve"> </w:t>
      </w:r>
      <w:r w:rsidR="00904391" w:rsidRPr="00D0604B">
        <w:rPr>
          <w:rFonts w:ascii="Book Antiqua" w:eastAsia="Book Antiqua" w:hAnsi="Book Antiqua" w:cs="Book Antiqua"/>
          <w:i/>
          <w:iCs/>
          <w:color w:val="000000"/>
        </w:rPr>
        <w:t>et al</w:t>
      </w:r>
      <w:r w:rsidRPr="00D0604B">
        <w:rPr>
          <w:rFonts w:ascii="Book Antiqua" w:eastAsia="Book Antiqua" w:hAnsi="Book Antiqua" w:cs="Book Antiqua"/>
          <w:color w:val="000000"/>
          <w:vertAlign w:val="superscript"/>
        </w:rPr>
        <w:t>[22]</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support</w:t>
      </w:r>
      <w:r w:rsidR="00AB0FE2">
        <w:rPr>
          <w:rFonts w:ascii="Book Antiqua" w:eastAsia="Book Antiqua" w:hAnsi="Book Antiqua" w:cs="Book Antiqua"/>
          <w:color w:val="000000"/>
        </w:rPr>
        <w:t>ed</w:t>
      </w:r>
      <w:r w:rsidRPr="00D0604B">
        <w:rPr>
          <w:rFonts w:ascii="Book Antiqua" w:eastAsia="Book Antiqua" w:hAnsi="Book Antiqua" w:cs="Book Antiqua"/>
          <w:color w:val="000000"/>
        </w:rPr>
        <w:t xml:space="preserve"> the relationship between disgust and morality, which are significantly associated in people with obsessive-compulsive personality traits. It is possible to distinguish core disgust, elicited by different physical stimuli, and moral disgust, specifically human, induced by immoral behavior that violates justice and human dignity</w:t>
      </w:r>
      <w:r w:rsidRPr="00D0604B">
        <w:rPr>
          <w:rFonts w:ascii="Book Antiqua" w:eastAsia="Book Antiqua" w:hAnsi="Book Antiqua" w:cs="Book Antiqua"/>
          <w:color w:val="000000"/>
          <w:vertAlign w:val="superscript"/>
        </w:rPr>
        <w:t>[23]</w:t>
      </w:r>
      <w:r w:rsidRPr="00D0604B">
        <w:rPr>
          <w:rFonts w:ascii="Book Antiqua" w:eastAsia="Book Antiqua" w:hAnsi="Book Antiqua" w:cs="Book Antiqua"/>
          <w:color w:val="000000"/>
        </w:rPr>
        <w:t>.</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Disgust involves the autonomic nervous system; several studies showed neurovegetative</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equivalents</w:t>
      </w:r>
      <w:r w:rsidR="00AB0FE2">
        <w:rPr>
          <w:rFonts w:ascii="Book Antiqua" w:eastAsia="Book Antiqua" w:hAnsi="Book Antiqua" w:cs="Book Antiqua"/>
          <w:color w:val="000000"/>
        </w:rPr>
        <w:t>,</w:t>
      </w:r>
      <w:r w:rsidRPr="00D0604B">
        <w:rPr>
          <w:rFonts w:ascii="Book Antiqua" w:eastAsia="Book Antiqua" w:hAnsi="Book Antiqua" w:cs="Book Antiqua"/>
          <w:color w:val="000000"/>
        </w:rPr>
        <w:t xml:space="preserve"> like nausea and changes in the normal rhythm of stomach contractions and fainting, </w:t>
      </w:r>
      <w:r w:rsidR="00AB0FE2">
        <w:rPr>
          <w:rFonts w:ascii="Book Antiqua" w:eastAsia="Book Antiqua" w:hAnsi="Book Antiqua" w:cs="Book Antiqua"/>
          <w:color w:val="000000"/>
        </w:rPr>
        <w:t xml:space="preserve">were </w:t>
      </w:r>
      <w:r w:rsidRPr="00D0604B">
        <w:rPr>
          <w:rFonts w:ascii="Book Antiqua" w:eastAsia="Book Antiqua" w:hAnsi="Book Antiqua" w:cs="Book Antiqua"/>
          <w:color w:val="000000"/>
        </w:rPr>
        <w:t>associated with changes in the cardiovascular system during disgust by activation of the vagus nerve</w:t>
      </w:r>
      <w:r w:rsidRPr="00D0604B">
        <w:rPr>
          <w:rFonts w:ascii="Book Antiqua" w:eastAsia="Book Antiqua" w:hAnsi="Book Antiqua" w:cs="Book Antiqua"/>
          <w:color w:val="000000"/>
          <w:vertAlign w:val="superscript"/>
        </w:rPr>
        <w:t>[24</w:t>
      </w:r>
      <w:r w:rsidR="00904391" w:rsidRPr="00D0604B">
        <w:rPr>
          <w:rFonts w:ascii="Book Antiqua" w:eastAsia="Book Antiqua" w:hAnsi="Book Antiqua" w:cs="Book Antiqua"/>
          <w:color w:val="000000"/>
          <w:vertAlign w:val="superscript"/>
        </w:rPr>
        <w:t>-</w:t>
      </w:r>
      <w:r w:rsidRPr="00D0604B">
        <w:rPr>
          <w:rFonts w:ascii="Book Antiqua" w:eastAsia="Book Antiqua" w:hAnsi="Book Antiqua" w:cs="Book Antiqua"/>
          <w:color w:val="000000"/>
          <w:vertAlign w:val="superscript"/>
        </w:rPr>
        <w:t>26]</w:t>
      </w:r>
      <w:r w:rsidRPr="00D0604B">
        <w:rPr>
          <w:rFonts w:ascii="Book Antiqua" w:eastAsia="Book Antiqua" w:hAnsi="Book Antiqua" w:cs="Book Antiqua"/>
          <w:color w:val="000000"/>
        </w:rPr>
        <w:t>.</w:t>
      </w:r>
      <w:r w:rsidR="00AB0FE2">
        <w:rPr>
          <w:rFonts w:ascii="Book Antiqua" w:eastAsia="Book Antiqua" w:hAnsi="Book Antiqua" w:cs="Book Antiqua"/>
          <w:color w:val="000000"/>
        </w:rPr>
        <w:t xml:space="preserve"> N</w:t>
      </w:r>
      <w:r w:rsidRPr="00D0604B">
        <w:rPr>
          <w:rFonts w:ascii="Book Antiqua" w:eastAsia="Book Antiqua" w:hAnsi="Book Antiqua" w:cs="Book Antiqua"/>
          <w:color w:val="000000"/>
        </w:rPr>
        <w:t xml:space="preserve">euroimaging studies reported activation of brain areas implicated in the emotion of disgust, such as the insula. </w:t>
      </w:r>
      <w:r w:rsidR="00AB0FE2">
        <w:rPr>
          <w:rFonts w:ascii="Book Antiqua" w:eastAsia="Book Antiqua" w:hAnsi="Book Antiqua" w:cs="Book Antiqua"/>
          <w:color w:val="000000"/>
        </w:rPr>
        <w:t>The i</w:t>
      </w:r>
      <w:r w:rsidRPr="00D0604B">
        <w:rPr>
          <w:rFonts w:ascii="Book Antiqua" w:eastAsia="Book Antiqua" w:hAnsi="Book Antiqua" w:cs="Book Antiqua"/>
          <w:color w:val="000000"/>
        </w:rPr>
        <w:t>nsula has been strongly implicated in perceiving and experiencing different forms of disgust</w:t>
      </w:r>
      <w:r w:rsidRPr="00D0604B">
        <w:rPr>
          <w:rFonts w:ascii="Book Antiqua" w:eastAsia="Book Antiqua" w:hAnsi="Book Antiqua" w:cs="Book Antiqua"/>
          <w:color w:val="000000"/>
          <w:vertAlign w:val="superscript"/>
        </w:rPr>
        <w:t>[27</w:t>
      </w:r>
      <w:r w:rsidR="00904391" w:rsidRPr="00D0604B">
        <w:rPr>
          <w:rFonts w:ascii="Book Antiqua" w:eastAsia="Book Antiqua" w:hAnsi="Book Antiqua" w:cs="Book Antiqua"/>
          <w:color w:val="000000"/>
          <w:vertAlign w:val="superscript"/>
        </w:rPr>
        <w:t>,</w:t>
      </w:r>
      <w:r w:rsidRPr="00D0604B">
        <w:rPr>
          <w:rFonts w:ascii="Book Antiqua" w:eastAsia="Book Antiqua" w:hAnsi="Book Antiqua" w:cs="Book Antiqua"/>
          <w:color w:val="000000"/>
          <w:vertAlign w:val="superscript"/>
        </w:rPr>
        <w:t>28]</w:t>
      </w:r>
      <w:r w:rsidRPr="00D0604B">
        <w:rPr>
          <w:rFonts w:ascii="Book Antiqua" w:eastAsia="Book Antiqua" w:hAnsi="Book Antiqua" w:cs="Book Antiqua"/>
          <w:color w:val="000000"/>
        </w:rPr>
        <w:t>.</w:t>
      </w:r>
    </w:p>
    <w:p w14:paraId="13DBE905" w14:textId="4FC925D5" w:rsidR="00A77B3E" w:rsidRPr="00D0604B" w:rsidRDefault="00BF2790" w:rsidP="00D0604B">
      <w:pPr>
        <w:spacing w:line="360" w:lineRule="auto"/>
        <w:ind w:firstLineChars="100" w:firstLine="240"/>
        <w:jc w:val="both"/>
        <w:rPr>
          <w:rFonts w:ascii="Book Antiqua" w:hAnsi="Book Antiqua"/>
        </w:rPr>
      </w:pPr>
      <w:r w:rsidRPr="00D0604B">
        <w:rPr>
          <w:rFonts w:ascii="Book Antiqua" w:eastAsia="Book Antiqua" w:hAnsi="Book Antiqua" w:cs="Book Antiqua"/>
          <w:color w:val="000000"/>
        </w:rPr>
        <w:t xml:space="preserve">The present study aimed at evaluating the presence of PE in a group of patients with </w:t>
      </w:r>
      <w:r w:rsidR="00AB0FE2">
        <w:rPr>
          <w:rFonts w:ascii="Book Antiqua" w:eastAsia="Book Antiqua" w:hAnsi="Book Antiqua" w:cs="Book Antiqua"/>
          <w:color w:val="000000"/>
        </w:rPr>
        <w:t xml:space="preserve">a </w:t>
      </w:r>
      <w:r w:rsidRPr="00D0604B">
        <w:rPr>
          <w:rFonts w:ascii="Book Antiqua" w:eastAsia="Book Antiqua" w:hAnsi="Book Antiqua" w:cs="Book Antiqua"/>
          <w:color w:val="000000"/>
        </w:rPr>
        <w:t>diagnosis of OCPD without comorbidity compared with healthy controls</w:t>
      </w:r>
      <w:r w:rsidR="000A4166" w:rsidRPr="00D0604B">
        <w:rPr>
          <w:rFonts w:ascii="Book Antiqua" w:eastAsia="Book Antiqua" w:hAnsi="Book Antiqua" w:cs="Book Antiqua"/>
          <w:color w:val="000000"/>
        </w:rPr>
        <w:t xml:space="preserve"> (HC)</w:t>
      </w:r>
      <w:r w:rsidRPr="00D0604B">
        <w:rPr>
          <w:rFonts w:ascii="Book Antiqua" w:eastAsia="Book Antiqua" w:hAnsi="Book Antiqua" w:cs="Book Antiqua"/>
          <w:color w:val="000000"/>
        </w:rPr>
        <w:t>. We expected that OCPD patients would</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experience higher levels of PE. The second aim was</w:t>
      </w:r>
      <w:r w:rsidR="00904391"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to ascertain the possible relationship between PE and disgust.</w:t>
      </w:r>
    </w:p>
    <w:p w14:paraId="7687275A" w14:textId="77777777" w:rsidR="00A77B3E" w:rsidRPr="00D0604B" w:rsidRDefault="00A77B3E" w:rsidP="00D0604B">
      <w:pPr>
        <w:spacing w:line="360" w:lineRule="auto"/>
        <w:jc w:val="both"/>
        <w:rPr>
          <w:rFonts w:ascii="Book Antiqua" w:hAnsi="Book Antiqua"/>
        </w:rPr>
      </w:pPr>
    </w:p>
    <w:p w14:paraId="39FD8CE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MATERIALS AND METHODS</w:t>
      </w:r>
    </w:p>
    <w:p w14:paraId="4F1422DC" w14:textId="2DAC460A"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To investigate whether the frequency of PE differs in patients with OCPD and </w:t>
      </w:r>
      <w:r w:rsidR="000A4166" w:rsidRPr="00D0604B">
        <w:rPr>
          <w:rFonts w:ascii="Book Antiqua" w:eastAsia="Book Antiqua" w:hAnsi="Book Antiqua" w:cs="Book Antiqua"/>
          <w:color w:val="000000"/>
        </w:rPr>
        <w:t>HC</w:t>
      </w:r>
      <w:r w:rsidRPr="00D0604B">
        <w:rPr>
          <w:rFonts w:ascii="Book Antiqua" w:eastAsia="Book Antiqua" w:hAnsi="Book Antiqua" w:cs="Book Antiqua"/>
          <w:color w:val="000000"/>
        </w:rPr>
        <w:t xml:space="preserve"> and whether this component is related to disgust</w:t>
      </w:r>
      <w:r w:rsidR="00AE4DF9">
        <w:rPr>
          <w:rFonts w:ascii="Book Antiqua" w:eastAsia="Book Antiqua" w:hAnsi="Book Antiqua" w:cs="Book Antiqua"/>
          <w:color w:val="000000"/>
        </w:rPr>
        <w:t>,</w:t>
      </w:r>
      <w:r w:rsidRPr="00D0604B">
        <w:rPr>
          <w:rFonts w:ascii="Book Antiqua" w:eastAsia="Book Antiqua" w:hAnsi="Book Antiqua" w:cs="Book Antiqua"/>
          <w:color w:val="000000"/>
        </w:rPr>
        <w:t xml:space="preserve"> we conducted a case</w:t>
      </w:r>
      <w:r w:rsidR="000A4166" w:rsidRPr="00D0604B">
        <w:rPr>
          <w:rFonts w:ascii="Book Antiqua" w:eastAsia="Book Antiqua" w:hAnsi="Book Antiqua" w:cs="Book Antiqua"/>
          <w:color w:val="000000"/>
        </w:rPr>
        <w:t>-</w:t>
      </w:r>
      <w:r w:rsidRPr="00D0604B">
        <w:rPr>
          <w:rFonts w:ascii="Book Antiqua" w:eastAsia="Book Antiqua" w:hAnsi="Book Antiqua" w:cs="Book Antiqua"/>
          <w:color w:val="000000"/>
        </w:rPr>
        <w:t xml:space="preserve">control study in consecutive outpatients enrolled in 2019 at an outpatient service for OCRDs, Policlinico Umberto I, Rome. The study was conducted in agreement with the Declaration of Helsinki and approved by the local ethics committee. Written informed consent was </w:t>
      </w:r>
      <w:r w:rsidRPr="00D0604B">
        <w:rPr>
          <w:rFonts w:ascii="Book Antiqua" w:eastAsia="Book Antiqua" w:hAnsi="Book Antiqua" w:cs="Book Antiqua"/>
          <w:color w:val="000000"/>
        </w:rPr>
        <w:lastRenderedPageBreak/>
        <w:t>obtained from all eligible participants following a complete description of study details. Participants were informed regarding their freedom to withdraw from the study at any</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time without any negative effect on their therapy. The sample consisted of 129 subjects: 45 patients affected by OCPD and 84 </w:t>
      </w:r>
      <w:r w:rsidR="000A4166" w:rsidRPr="00D0604B">
        <w:rPr>
          <w:rFonts w:ascii="Book Antiqua" w:eastAsia="Book Antiqua" w:hAnsi="Book Antiqua" w:cs="Book Antiqua"/>
          <w:color w:val="000000"/>
        </w:rPr>
        <w:t>HC</w:t>
      </w:r>
      <w:r w:rsidRPr="00D0604B">
        <w:rPr>
          <w:rFonts w:ascii="Book Antiqua" w:eastAsia="Book Antiqua" w:hAnsi="Book Antiqua" w:cs="Book Antiqua"/>
          <w:color w:val="000000"/>
        </w:rPr>
        <w:t xml:space="preserve">. HC were recruited through “word of mouth” among volunteers. All participants were assessed for the presence of a psychiatric disorder with clinical interview using the diagnostic criteria based on </w:t>
      </w:r>
      <w:r w:rsidR="00AE4DF9">
        <w:rPr>
          <w:rFonts w:ascii="Book Antiqua" w:eastAsia="Book Antiqua" w:hAnsi="Book Antiqua" w:cs="Book Antiqua"/>
          <w:color w:val="000000"/>
        </w:rPr>
        <w:t xml:space="preserve">the </w:t>
      </w:r>
      <w:r w:rsidRPr="00D0604B">
        <w:rPr>
          <w:rFonts w:ascii="Book Antiqua" w:eastAsia="Book Antiqua" w:hAnsi="Book Antiqua" w:cs="Book Antiqua"/>
          <w:color w:val="000000"/>
        </w:rPr>
        <w:t>DSM-5</w:t>
      </w:r>
      <w:r w:rsidRPr="00D0604B">
        <w:rPr>
          <w:rFonts w:ascii="Book Antiqua" w:eastAsia="Book Antiqua" w:hAnsi="Book Antiqua" w:cs="Book Antiqua"/>
          <w:color w:val="000000"/>
          <w:vertAlign w:val="superscript"/>
        </w:rPr>
        <w:t>[2]</w:t>
      </w:r>
      <w:r w:rsidRPr="00D0604B">
        <w:rPr>
          <w:rFonts w:ascii="Book Antiqua" w:eastAsia="Book Antiqua" w:hAnsi="Book Antiqua" w:cs="Book Antiqua"/>
          <w:color w:val="000000"/>
        </w:rPr>
        <w:t>. Both the HC subjects and the cases were assessed by the same trained personnel. Having comorbidity psychiatric diagnosis and/or cognitive impairment was considered an exclusion criterion. From an initial sample of 52 patients diagnosed with OCPD, 7 subjects were excluded from the analysis due to comorbidity with OCD. Demographic data were collected for all samples. To explore the presence of OCPD in both groups</w:t>
      </w:r>
      <w:r w:rsidR="00AE4DF9">
        <w:rPr>
          <w:rFonts w:ascii="Book Antiqua" w:eastAsia="Book Antiqua" w:hAnsi="Book Antiqua" w:cs="Book Antiqua"/>
          <w:color w:val="000000"/>
        </w:rPr>
        <w:t>,</w:t>
      </w:r>
      <w:r w:rsidRPr="00D0604B">
        <w:rPr>
          <w:rFonts w:ascii="Book Antiqua" w:eastAsia="Book Antiqua" w:hAnsi="Book Antiqua" w:cs="Book Antiqua"/>
          <w:color w:val="000000"/>
        </w:rPr>
        <w:t xml:space="preserve"> we submitted</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self-report Structured Clinical Interview for DSM-5 Screening Personality Questionnaire</w:t>
      </w:r>
      <w:r w:rsidRPr="00D0604B">
        <w:rPr>
          <w:rFonts w:ascii="Book Antiqua" w:eastAsia="Book Antiqua" w:hAnsi="Book Antiqua" w:cs="Book Antiqua"/>
          <w:color w:val="000000"/>
          <w:vertAlign w:val="superscript"/>
        </w:rPr>
        <w:t>[29]</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to which we added an additional question, derived from the most common unsolicited affirmation of patients regarding this phenomenon, to investigate the presence of </w:t>
      </w:r>
      <w:r w:rsidR="00904391" w:rsidRPr="00D0604B">
        <w:rPr>
          <w:rFonts w:ascii="Book Antiqua" w:eastAsia="Book Antiqua" w:hAnsi="Book Antiqua" w:cs="Book Antiqua"/>
          <w:color w:val="000000"/>
        </w:rPr>
        <w:t>PE</w:t>
      </w:r>
      <w:r w:rsidRPr="00D0604B">
        <w:rPr>
          <w:rFonts w:ascii="Book Antiqua" w:eastAsia="Book Antiqua" w:hAnsi="Book Antiqua" w:cs="Book Antiqua"/>
          <w:color w:val="000000"/>
        </w:rPr>
        <w:t>: “Do you happen to feel an immediate sense of well-being, or be in a good mood all of a sudden, or feel calmness as soon as you smell clean or fresh smells (like fresh laundry)? Give us some examples</w:t>
      </w:r>
      <w:r w:rsidR="00AE4DF9">
        <w:rPr>
          <w:rFonts w:ascii="Book Antiqua" w:eastAsia="Book Antiqua" w:hAnsi="Book Antiqua" w:cs="Book Antiqua"/>
          <w:color w:val="000000"/>
        </w:rPr>
        <w:t>.</w:t>
      </w:r>
      <w:r w:rsidRPr="00D0604B">
        <w:rPr>
          <w:rFonts w:ascii="Book Antiqua" w:eastAsia="Book Antiqua" w:hAnsi="Book Antiqua" w:cs="Book Antiqua"/>
          <w:color w:val="000000"/>
        </w:rPr>
        <w:t>”</w:t>
      </w:r>
    </w:p>
    <w:p w14:paraId="528A25B1" w14:textId="3B922F6A" w:rsidR="00A77B3E" w:rsidRPr="00D0604B" w:rsidRDefault="00BF2790" w:rsidP="00D0604B">
      <w:pPr>
        <w:spacing w:line="360" w:lineRule="auto"/>
        <w:ind w:firstLineChars="100" w:firstLine="240"/>
        <w:jc w:val="both"/>
        <w:rPr>
          <w:rFonts w:ascii="Book Antiqua" w:hAnsi="Book Antiqua"/>
        </w:rPr>
      </w:pPr>
      <w:r w:rsidRPr="00D0604B">
        <w:rPr>
          <w:rFonts w:ascii="Book Antiqua" w:eastAsia="Book Antiqua" w:hAnsi="Book Antiqua" w:cs="Book Antiqua"/>
          <w:color w:val="000000"/>
        </w:rPr>
        <w:t>The common unsolicited affirmation of patients often refer</w:t>
      </w:r>
      <w:r w:rsidR="000A4166" w:rsidRPr="00D0604B">
        <w:rPr>
          <w:rFonts w:ascii="Book Antiqua" w:eastAsia="Book Antiqua" w:hAnsi="Book Antiqua" w:cs="Book Antiqua"/>
          <w:color w:val="000000"/>
        </w:rPr>
        <w:t>s</w:t>
      </w:r>
      <w:r w:rsidRPr="00D0604B">
        <w:rPr>
          <w:rFonts w:ascii="Book Antiqua" w:eastAsia="Book Antiqua" w:hAnsi="Book Antiqua" w:cs="Book Antiqua"/>
          <w:color w:val="000000"/>
        </w:rPr>
        <w:t xml:space="preserve"> to a prompt mood improvement upon encountering good scents in general, or fresh laundry borax on their clothes, pillows or home settings.</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We have asked for examples in order to verify if subjects’ answers were congruent with the framework of PE.</w:t>
      </w:r>
    </w:p>
    <w:p w14:paraId="72E3B76F" w14:textId="03FCDE3A" w:rsidR="00AE4DF9" w:rsidRDefault="00BF2790" w:rsidP="00D0604B">
      <w:pPr>
        <w:spacing w:line="360" w:lineRule="auto"/>
        <w:ind w:firstLineChars="100" w:firstLine="240"/>
        <w:jc w:val="both"/>
        <w:rPr>
          <w:rFonts w:ascii="Book Antiqua" w:eastAsia="Book Antiqua" w:hAnsi="Book Antiqua" w:cs="Book Antiqua"/>
          <w:color w:val="000000"/>
        </w:rPr>
      </w:pPr>
      <w:r w:rsidRPr="00D0604B">
        <w:rPr>
          <w:rFonts w:ascii="Book Antiqua" w:eastAsia="Book Antiqua" w:hAnsi="Book Antiqua" w:cs="Book Antiqua"/>
          <w:color w:val="000000"/>
        </w:rPr>
        <w:t xml:space="preserve">Moreover, all participants completed the Disgust Scale Revised </w:t>
      </w:r>
      <w:r w:rsidR="000A4166" w:rsidRPr="00D0604B">
        <w:rPr>
          <w:rFonts w:ascii="Book Antiqua" w:eastAsia="Book Antiqua" w:hAnsi="Book Antiqua" w:cs="Book Antiqua"/>
          <w:color w:val="000000"/>
        </w:rPr>
        <w:t xml:space="preserve">(DS-R) </w:t>
      </w:r>
      <w:r w:rsidRPr="00D0604B">
        <w:rPr>
          <w:rFonts w:ascii="Book Antiqua" w:eastAsia="Book Antiqua" w:hAnsi="Book Antiqua" w:cs="Book Antiqua"/>
          <w:color w:val="000000"/>
        </w:rPr>
        <w:t>to evaluate the disgust sensitivity. We used the Italian version</w:t>
      </w:r>
      <w:r w:rsidRPr="00D0604B">
        <w:rPr>
          <w:rFonts w:ascii="Book Antiqua" w:eastAsia="Book Antiqua" w:hAnsi="Book Antiqua" w:cs="Book Antiqua"/>
          <w:color w:val="000000"/>
          <w:vertAlign w:val="superscript"/>
        </w:rPr>
        <w:t>[30]</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of DS-R</w:t>
      </w:r>
      <w:r w:rsidRPr="00D0604B">
        <w:rPr>
          <w:rFonts w:ascii="Book Antiqua" w:eastAsia="Book Antiqua" w:hAnsi="Book Antiqua" w:cs="Book Antiqua"/>
          <w:color w:val="000000"/>
          <w:vertAlign w:val="superscript"/>
        </w:rPr>
        <w:t>[31,32]</w:t>
      </w:r>
      <w:r w:rsidRPr="00D0604B">
        <w:rPr>
          <w:rFonts w:ascii="Book Antiqua" w:eastAsia="Book Antiqua" w:hAnsi="Book Antiqua" w:cs="Book Antiqua"/>
          <w:color w:val="000000"/>
        </w:rPr>
        <w:t xml:space="preserve">. This version is a self-report questionnaire that includes 25 items describing stimuli </w:t>
      </w:r>
      <w:r w:rsidR="00AE4DF9">
        <w:rPr>
          <w:rFonts w:ascii="Book Antiqua" w:eastAsia="Book Antiqua" w:hAnsi="Book Antiqua" w:cs="Book Antiqua"/>
          <w:color w:val="000000"/>
        </w:rPr>
        <w:t>that</w:t>
      </w:r>
      <w:r w:rsidRPr="00D0604B">
        <w:rPr>
          <w:rFonts w:ascii="Book Antiqua" w:eastAsia="Book Antiqua" w:hAnsi="Book Antiqua" w:cs="Book Antiqua"/>
          <w:color w:val="000000"/>
        </w:rPr>
        <w:t xml:space="preserve"> elicit disgust across three distinct domains: </w:t>
      </w:r>
      <w:r w:rsidR="00AE4DF9">
        <w:rPr>
          <w:rFonts w:ascii="Book Antiqua" w:eastAsia="Book Antiqua" w:hAnsi="Book Antiqua" w:cs="Book Antiqua"/>
          <w:color w:val="000000"/>
        </w:rPr>
        <w:t>c</w:t>
      </w:r>
      <w:r w:rsidRPr="00D0604B">
        <w:rPr>
          <w:rFonts w:ascii="Book Antiqua" w:eastAsia="Book Antiqua" w:hAnsi="Book Antiqua" w:cs="Book Antiqua"/>
          <w:color w:val="000000"/>
        </w:rPr>
        <w:t xml:space="preserve">ore disgust, </w:t>
      </w:r>
      <w:r w:rsidR="000A4166" w:rsidRPr="00D0604B">
        <w:rPr>
          <w:rFonts w:ascii="Book Antiqua" w:eastAsia="Book Antiqua" w:hAnsi="Book Antiqua" w:cs="Book Antiqua"/>
          <w:color w:val="000000"/>
        </w:rPr>
        <w:t>a</w:t>
      </w:r>
      <w:r w:rsidRPr="00D0604B">
        <w:rPr>
          <w:rFonts w:ascii="Book Antiqua" w:eastAsia="Book Antiqua" w:hAnsi="Book Antiqua" w:cs="Book Antiqua"/>
          <w:color w:val="000000"/>
        </w:rPr>
        <w:t xml:space="preserve">nimal-reminder disgust and </w:t>
      </w:r>
      <w:r w:rsidR="000A4166" w:rsidRPr="00D0604B">
        <w:rPr>
          <w:rFonts w:ascii="Book Antiqua" w:eastAsia="Book Antiqua" w:hAnsi="Book Antiqua" w:cs="Book Antiqua"/>
          <w:color w:val="000000"/>
        </w:rPr>
        <w:t>c</w:t>
      </w:r>
      <w:r w:rsidRPr="00D0604B">
        <w:rPr>
          <w:rFonts w:ascii="Book Antiqua" w:eastAsia="Book Antiqua" w:hAnsi="Book Antiqua" w:cs="Book Antiqua"/>
          <w:color w:val="000000"/>
        </w:rPr>
        <w:t>ontamination-</w:t>
      </w:r>
      <w:r w:rsidR="000A4166" w:rsidRPr="00D0604B">
        <w:rPr>
          <w:rFonts w:ascii="Book Antiqua" w:eastAsia="Book Antiqua" w:hAnsi="Book Antiqua" w:cs="Book Antiqua"/>
          <w:color w:val="000000"/>
        </w:rPr>
        <w:t>b</w:t>
      </w:r>
      <w:r w:rsidRPr="00D0604B">
        <w:rPr>
          <w:rFonts w:ascii="Book Antiqua" w:eastAsia="Book Antiqua" w:hAnsi="Book Antiqua" w:cs="Book Antiqua"/>
          <w:color w:val="000000"/>
        </w:rPr>
        <w:t>ased disgust.</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The scale is divided into two sections</w:t>
      </w:r>
      <w:r w:rsidR="00AE4DF9">
        <w:rPr>
          <w:rFonts w:ascii="Book Antiqua" w:eastAsia="Book Antiqua" w:hAnsi="Book Antiqua" w:cs="Book Antiqua"/>
          <w:color w:val="000000"/>
        </w:rPr>
        <w:t>,</w:t>
      </w:r>
      <w:r w:rsidRPr="00D0604B">
        <w:rPr>
          <w:rFonts w:ascii="Book Antiqua" w:eastAsia="Book Antiqua" w:hAnsi="Book Antiqua" w:cs="Book Antiqua"/>
          <w:color w:val="000000"/>
        </w:rPr>
        <w:t xml:space="preserve"> and each section present</w:t>
      </w:r>
      <w:r w:rsidR="00AE4DF9">
        <w:rPr>
          <w:rFonts w:ascii="Book Antiqua" w:eastAsia="Book Antiqua" w:hAnsi="Book Antiqua" w:cs="Book Antiqua"/>
          <w:color w:val="000000"/>
        </w:rPr>
        <w:t>s</w:t>
      </w:r>
      <w:r w:rsidRPr="00D0604B">
        <w:rPr>
          <w:rFonts w:ascii="Book Antiqua" w:eastAsia="Book Antiqua" w:hAnsi="Book Antiqua" w:cs="Book Antiqua"/>
          <w:color w:val="000000"/>
        </w:rPr>
        <w:t xml:space="preserve"> items for each domain. There are 13 items plus 1 trick question in the first section and 12 items plus 1 trick question in the second section. All items are rated on a 5-point scale from 0 (strongly disagree/not disgusting at all) to 4 (strongly agree/extremely disgusting). The total scale score is the sum of the 25 items, after reversing the scores for items 1, 6 and 10. </w:t>
      </w:r>
    </w:p>
    <w:p w14:paraId="18D4D3FD" w14:textId="6905DE04" w:rsidR="00A77B3E" w:rsidRPr="00D0604B" w:rsidRDefault="00BF2790" w:rsidP="00D0604B">
      <w:pPr>
        <w:spacing w:line="360" w:lineRule="auto"/>
        <w:ind w:firstLineChars="100" w:firstLine="240"/>
        <w:jc w:val="both"/>
        <w:rPr>
          <w:rFonts w:ascii="Book Antiqua" w:hAnsi="Book Antiqua"/>
        </w:rPr>
      </w:pPr>
      <w:r w:rsidRPr="00D0604B">
        <w:rPr>
          <w:rFonts w:ascii="Book Antiqua" w:eastAsia="Book Antiqua" w:hAnsi="Book Antiqua" w:cs="Book Antiqua"/>
          <w:color w:val="000000"/>
        </w:rPr>
        <w:lastRenderedPageBreak/>
        <w:t>Statistical analysis was performed with SPSS 24 (IBM) software. In order to verify differences between groups</w:t>
      </w:r>
      <w:r w:rsidR="004C07CF">
        <w:rPr>
          <w:rFonts w:ascii="Book Antiqua" w:eastAsia="Book Antiqua" w:hAnsi="Book Antiqua" w:cs="Book Antiqua"/>
          <w:color w:val="000000"/>
        </w:rPr>
        <w:t>,</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i/>
          <w:iCs/>
          <w:color w:val="000000"/>
        </w:rPr>
        <w:t>t</w:t>
      </w:r>
      <w:r w:rsidRPr="00D0604B">
        <w:rPr>
          <w:rFonts w:ascii="Book Antiqua" w:eastAsia="Book Antiqua" w:hAnsi="Book Antiqua" w:cs="Book Antiqua"/>
          <w:color w:val="000000"/>
        </w:rPr>
        <w:t xml:space="preserve">-test was employed for continuous variables and </w:t>
      </w:r>
      <w:r w:rsidR="000A4166" w:rsidRPr="00D0604B">
        <w:rPr>
          <w:rFonts w:ascii="Book Antiqua" w:eastAsia="Book Antiqua" w:hAnsi="Book Antiqua" w:cs="Book Antiqua"/>
          <w:i/>
          <w:iCs/>
          <w:color w:val="000000"/>
        </w:rPr>
        <w:sym w:font="Symbol" w:char="F063"/>
      </w:r>
      <w:r w:rsidRPr="00D0604B">
        <w:rPr>
          <w:rFonts w:ascii="Book Antiqua" w:eastAsia="Book Antiqua" w:hAnsi="Book Antiqua" w:cs="Book Antiqua"/>
          <w:color w:val="000000"/>
          <w:vertAlign w:val="superscript"/>
        </w:rPr>
        <w:t>2</w:t>
      </w:r>
      <w:r w:rsidRPr="00D0604B">
        <w:rPr>
          <w:rFonts w:ascii="Book Antiqua" w:eastAsia="Book Antiqua" w:hAnsi="Book Antiqua" w:cs="Book Antiqua"/>
          <w:color w:val="000000"/>
        </w:rPr>
        <w:t xml:space="preserve"> test for categorical variable.</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In order to verify differences between groups in </w:t>
      </w:r>
      <w:r w:rsidR="004C07CF">
        <w:rPr>
          <w:rFonts w:ascii="Book Antiqua" w:eastAsia="Book Antiqua" w:hAnsi="Book Antiqua" w:cs="Book Antiqua"/>
          <w:color w:val="000000"/>
        </w:rPr>
        <w:t xml:space="preserve">the </w:t>
      </w:r>
      <w:r w:rsidRPr="00D0604B">
        <w:rPr>
          <w:rFonts w:ascii="Book Antiqua" w:eastAsia="Book Antiqua" w:hAnsi="Book Antiqua" w:cs="Book Antiqua"/>
          <w:color w:val="000000"/>
        </w:rPr>
        <w:t>presence of PE</w:t>
      </w:r>
      <w:r w:rsidR="004C07CF">
        <w:rPr>
          <w:rFonts w:ascii="Book Antiqua" w:eastAsia="Book Antiqua" w:hAnsi="Book Antiqua" w:cs="Book Antiqua"/>
          <w:color w:val="000000"/>
        </w:rPr>
        <w:t>, the</w:t>
      </w:r>
      <w:r w:rsidRPr="00D0604B">
        <w:rPr>
          <w:rFonts w:ascii="Book Antiqua" w:eastAsia="Book Antiqua" w:hAnsi="Book Antiqua" w:cs="Book Antiqua"/>
          <w:color w:val="000000"/>
        </w:rPr>
        <w:t xml:space="preserve"> </w:t>
      </w:r>
      <w:r w:rsidR="000A4166" w:rsidRPr="00D0604B">
        <w:rPr>
          <w:rFonts w:ascii="Book Antiqua" w:eastAsia="Book Antiqua" w:hAnsi="Book Antiqua" w:cs="Book Antiqua"/>
          <w:color w:val="000000"/>
        </w:rPr>
        <w:t>o</w:t>
      </w:r>
      <w:r w:rsidRPr="00D0604B">
        <w:rPr>
          <w:rFonts w:ascii="Book Antiqua" w:eastAsia="Book Antiqua" w:hAnsi="Book Antiqua" w:cs="Book Antiqua"/>
          <w:color w:val="000000"/>
        </w:rPr>
        <w:t xml:space="preserve">dds </w:t>
      </w:r>
      <w:r w:rsidR="000A4166" w:rsidRPr="00D0604B">
        <w:rPr>
          <w:rFonts w:ascii="Book Antiqua" w:eastAsia="Book Antiqua" w:hAnsi="Book Antiqua" w:cs="Book Antiqua"/>
          <w:color w:val="000000"/>
        </w:rPr>
        <w:t>r</w:t>
      </w:r>
      <w:r w:rsidRPr="00D0604B">
        <w:rPr>
          <w:rFonts w:ascii="Book Antiqua" w:eastAsia="Book Antiqua" w:hAnsi="Book Antiqua" w:cs="Book Antiqua"/>
          <w:color w:val="000000"/>
        </w:rPr>
        <w:t>atio and its 95% confidence level according to the Woolf’s method were calculated</w:t>
      </w:r>
      <w:r w:rsidR="000A4166" w:rsidRPr="00D0604B">
        <w:rPr>
          <w:rFonts w:ascii="Book Antiqua" w:eastAsia="Book Antiqua" w:hAnsi="Book Antiqua" w:cs="Book Antiqua"/>
          <w:color w:val="000000"/>
          <w:vertAlign w:val="superscript"/>
        </w:rPr>
        <w:t>[33]</w:t>
      </w:r>
      <w:r w:rsidRPr="00D0604B">
        <w:rPr>
          <w:rFonts w:ascii="Book Antiqua" w:eastAsia="Book Antiqua" w:hAnsi="Book Antiqua" w:cs="Book Antiqua"/>
          <w:color w:val="000000"/>
        </w:rPr>
        <w:t>.</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Correlation between variables was explored with Pearson </w:t>
      </w:r>
      <w:r w:rsidRPr="00D0604B">
        <w:rPr>
          <w:rFonts w:ascii="Book Antiqua" w:eastAsia="Book Antiqua" w:hAnsi="Book Antiqua" w:cs="Book Antiqua"/>
          <w:i/>
          <w:iCs/>
          <w:color w:val="000000"/>
        </w:rPr>
        <w:t>r</w:t>
      </w:r>
      <w:r w:rsidRPr="00D0604B">
        <w:rPr>
          <w:rFonts w:ascii="Book Antiqua" w:eastAsia="Book Antiqua" w:hAnsi="Book Antiqua" w:cs="Book Antiqua"/>
          <w:color w:val="000000"/>
        </w:rPr>
        <w:t xml:space="preserve"> correlations. Bonferroni correction for multiple comparisons was applied. Statistical review of the study was performed by a biomedical statistician. The statistical methods of this study were reviewed by Pasquini</w:t>
      </w:r>
      <w:r w:rsidR="000A4166" w:rsidRPr="00D0604B">
        <w:rPr>
          <w:rFonts w:ascii="Book Antiqua" w:eastAsia="Book Antiqua" w:hAnsi="Book Antiqua" w:cs="Book Antiqua"/>
          <w:color w:val="000000"/>
        </w:rPr>
        <w:t xml:space="preserve"> P</w:t>
      </w:r>
      <w:r w:rsidRPr="00D0604B">
        <w:rPr>
          <w:rFonts w:ascii="Book Antiqua" w:eastAsia="Book Antiqua" w:hAnsi="Book Antiqua" w:cs="Book Antiqua"/>
          <w:color w:val="000000"/>
        </w:rPr>
        <w:t>, MD, MPH, former Head of Department of Epidemiology and Biostatistics at Istituto Superiore di Sanità, Rome, Italy.</w:t>
      </w:r>
    </w:p>
    <w:p w14:paraId="37D55ED6" w14:textId="77777777" w:rsidR="00A77B3E" w:rsidRPr="00D0604B" w:rsidRDefault="00A77B3E" w:rsidP="00D0604B">
      <w:pPr>
        <w:spacing w:line="360" w:lineRule="auto"/>
        <w:jc w:val="both"/>
        <w:rPr>
          <w:rFonts w:ascii="Book Antiqua" w:hAnsi="Book Antiqua"/>
        </w:rPr>
      </w:pPr>
    </w:p>
    <w:p w14:paraId="0FA40DF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RESULTS</w:t>
      </w:r>
    </w:p>
    <w:p w14:paraId="23B95903" w14:textId="6F7BD754"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Socio-demographic characteristics of the </w:t>
      </w:r>
      <w:r w:rsidR="005819D4">
        <w:rPr>
          <w:rFonts w:ascii="Book Antiqua" w:eastAsia="Book Antiqua" w:hAnsi="Book Antiqua" w:cs="Book Antiqua"/>
          <w:color w:val="000000"/>
        </w:rPr>
        <w:t>subjects</w:t>
      </w:r>
      <w:r w:rsidRPr="00D0604B">
        <w:rPr>
          <w:rFonts w:ascii="Book Antiqua" w:eastAsia="Book Antiqua" w:hAnsi="Book Antiqua" w:cs="Book Antiqua"/>
          <w:color w:val="000000"/>
        </w:rPr>
        <w:t xml:space="preserve"> are shown in Table 1. No differences were observed between groups in gender composition or education. A significant difference was found in mean age as the patient group was older than</w:t>
      </w:r>
      <w:r w:rsidR="005819D4">
        <w:rPr>
          <w:rFonts w:ascii="Book Antiqua" w:eastAsia="Book Antiqua" w:hAnsi="Book Antiqua" w:cs="Book Antiqua"/>
          <w:color w:val="000000"/>
        </w:rPr>
        <w:t xml:space="preserve"> the</w:t>
      </w:r>
      <w:r w:rsidRPr="00D0604B">
        <w:rPr>
          <w:rFonts w:ascii="Book Antiqua" w:eastAsia="Book Antiqua" w:hAnsi="Book Antiqua" w:cs="Book Antiqua"/>
          <w:color w:val="000000"/>
        </w:rPr>
        <w:t xml:space="preserve"> HC (</w:t>
      </w:r>
      <w:r w:rsidRPr="00D0604B">
        <w:rPr>
          <w:rFonts w:ascii="Book Antiqua" w:eastAsia="Book Antiqua" w:hAnsi="Book Antiqua" w:cs="Book Antiqua"/>
          <w:i/>
          <w:iCs/>
          <w:color w:val="000000"/>
        </w:rPr>
        <w:t>P</w:t>
      </w:r>
      <w:r w:rsidRPr="00D0604B">
        <w:rPr>
          <w:rFonts w:ascii="Book Antiqua" w:eastAsia="Book Antiqua" w:hAnsi="Book Antiqua" w:cs="Book Antiqua"/>
          <w:color w:val="000000"/>
        </w:rPr>
        <w:t xml:space="preserve"> = 0.049). Regarding the presence of </w:t>
      </w:r>
      <w:r w:rsidR="00904391" w:rsidRPr="00D0604B">
        <w:rPr>
          <w:rFonts w:ascii="Book Antiqua" w:eastAsia="Book Antiqua" w:hAnsi="Book Antiqua" w:cs="Book Antiqua"/>
          <w:color w:val="000000"/>
        </w:rPr>
        <w:t>PE</w:t>
      </w:r>
      <w:r w:rsidRPr="00D0604B">
        <w:rPr>
          <w:rFonts w:ascii="Book Antiqua" w:eastAsia="Book Antiqua" w:hAnsi="Book Antiqua" w:cs="Book Antiqua"/>
          <w:color w:val="000000"/>
        </w:rPr>
        <w:t>, significant difference</w:t>
      </w:r>
      <w:r w:rsidR="005819D4">
        <w:rPr>
          <w:rFonts w:ascii="Book Antiqua" w:eastAsia="Book Antiqua" w:hAnsi="Book Antiqua" w:cs="Book Antiqua"/>
          <w:color w:val="000000"/>
        </w:rPr>
        <w:t>s</w:t>
      </w:r>
      <w:r w:rsidRPr="00D0604B">
        <w:rPr>
          <w:rFonts w:ascii="Book Antiqua" w:eastAsia="Book Antiqua" w:hAnsi="Book Antiqua" w:cs="Book Antiqua"/>
          <w:color w:val="000000"/>
        </w:rPr>
        <w:t xml:space="preserve"> w</w:t>
      </w:r>
      <w:r w:rsidR="005819D4">
        <w:rPr>
          <w:rFonts w:ascii="Book Antiqua" w:eastAsia="Book Antiqua" w:hAnsi="Book Antiqua" w:cs="Book Antiqua"/>
          <w:color w:val="000000"/>
        </w:rPr>
        <w:t>ere</w:t>
      </w:r>
      <w:r w:rsidRPr="00D0604B">
        <w:rPr>
          <w:rFonts w:ascii="Book Antiqua" w:eastAsia="Book Antiqua" w:hAnsi="Book Antiqua" w:cs="Book Antiqua"/>
          <w:color w:val="000000"/>
        </w:rPr>
        <w:t xml:space="preserve"> found between groups in how they answered the corresponding item during the interview</w:t>
      </w:r>
      <w:r w:rsidR="000A4166" w:rsidRPr="00D0604B">
        <w:rPr>
          <w:rFonts w:ascii="Book Antiqua" w:eastAsia="Book Antiqua" w:hAnsi="Book Antiqua" w:cs="Book Antiqua"/>
          <w:color w:val="000000"/>
        </w:rPr>
        <w:t xml:space="preserve"> </w:t>
      </w:r>
      <w:r w:rsidR="005819D4">
        <w:rPr>
          <w:rFonts w:ascii="Book Antiqua" w:eastAsia="Book Antiqua" w:hAnsi="Book Antiqua" w:cs="Book Antiqua"/>
          <w:color w:val="000000"/>
        </w:rPr>
        <w:t>(</w:t>
      </w:r>
      <w:r w:rsidRPr="00D0604B">
        <w:rPr>
          <w:rFonts w:ascii="Book Antiqua" w:eastAsia="Book Antiqua" w:hAnsi="Book Antiqua" w:cs="Book Antiqua"/>
          <w:color w:val="000000"/>
        </w:rPr>
        <w:t>OR 5.34</w:t>
      </w:r>
      <w:r w:rsidR="005819D4">
        <w:rPr>
          <w:rFonts w:ascii="Book Antiqua" w:eastAsia="Book Antiqua" w:hAnsi="Book Antiqua" w:cs="Book Antiqua"/>
          <w:color w:val="000000"/>
        </w:rPr>
        <w:t xml:space="preserve">, </w:t>
      </w:r>
      <w:r w:rsidRPr="00D0604B">
        <w:rPr>
          <w:rFonts w:ascii="Book Antiqua" w:eastAsia="Book Antiqua" w:hAnsi="Book Antiqua" w:cs="Book Antiqua"/>
          <w:color w:val="000000"/>
        </w:rPr>
        <w:t>2.28-12.46) (Table 2).</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Among our 45 study subjects with OCPD, 36 (80%) were positive, while among 84 </w:t>
      </w:r>
      <w:r w:rsidR="000A4166" w:rsidRPr="00D0604B">
        <w:rPr>
          <w:rFonts w:ascii="Book Antiqua" w:eastAsia="Book Antiqua" w:hAnsi="Book Antiqua" w:cs="Book Antiqua"/>
          <w:color w:val="000000"/>
        </w:rPr>
        <w:t>HC</w:t>
      </w:r>
      <w:r w:rsidRPr="00D0604B">
        <w:rPr>
          <w:rFonts w:ascii="Book Antiqua" w:eastAsia="Book Antiqua" w:hAnsi="Book Antiqua" w:cs="Book Antiqua"/>
          <w:color w:val="000000"/>
        </w:rPr>
        <w:t xml:space="preserve"> only 36 (42.9%) were positive.</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Interestingly</w:t>
      </w:r>
      <w:r w:rsidR="005819D4">
        <w:rPr>
          <w:rFonts w:ascii="Book Antiqua" w:eastAsia="Book Antiqua" w:hAnsi="Book Antiqua" w:cs="Book Antiqua"/>
          <w:color w:val="000000"/>
        </w:rPr>
        <w:t>,</w:t>
      </w:r>
      <w:r w:rsidRPr="00D0604B">
        <w:rPr>
          <w:rFonts w:ascii="Book Antiqua" w:eastAsia="Book Antiqua" w:hAnsi="Book Antiqua" w:cs="Book Antiqua"/>
          <w:color w:val="000000"/>
        </w:rPr>
        <w:t xml:space="preserve"> no differences were observed between groups in mean score </w:t>
      </w:r>
      <w:r w:rsidR="005819D4">
        <w:rPr>
          <w:rFonts w:ascii="Book Antiqua" w:eastAsia="Book Antiqua" w:hAnsi="Book Antiqua" w:cs="Book Antiqua"/>
          <w:color w:val="000000"/>
        </w:rPr>
        <w:t>on the</w:t>
      </w:r>
      <w:r w:rsidRPr="00D0604B">
        <w:rPr>
          <w:rFonts w:ascii="Book Antiqua" w:eastAsia="Book Antiqua" w:hAnsi="Book Antiqua" w:cs="Book Antiqua"/>
          <w:color w:val="000000"/>
        </w:rPr>
        <w:t xml:space="preserve"> Disgust Scale (</w:t>
      </w:r>
      <w:r w:rsidRPr="00D0604B">
        <w:rPr>
          <w:rFonts w:ascii="Book Antiqua" w:eastAsia="Book Antiqua" w:hAnsi="Book Antiqua" w:cs="Book Antiqua"/>
          <w:i/>
          <w:iCs/>
          <w:color w:val="000000"/>
        </w:rPr>
        <w:t>t</w:t>
      </w:r>
      <w:r w:rsidR="000A4166" w:rsidRPr="00D0604B">
        <w:rPr>
          <w:rFonts w:ascii="Book Antiqua" w:eastAsia="Book Antiqua" w:hAnsi="Book Antiqua" w:cs="Book Antiqua"/>
          <w:i/>
          <w:iCs/>
          <w:color w:val="000000"/>
        </w:rPr>
        <w:t xml:space="preserve"> </w:t>
      </w:r>
      <w:r w:rsidRPr="00D0604B">
        <w:rPr>
          <w:rFonts w:ascii="Book Antiqua" w:eastAsia="Book Antiqua" w:hAnsi="Book Antiqua" w:cs="Book Antiqua"/>
          <w:color w:val="000000"/>
        </w:rPr>
        <w:t xml:space="preserve">= 1.298; </w:t>
      </w:r>
      <w:r w:rsidRPr="00D0604B">
        <w:rPr>
          <w:rFonts w:ascii="Book Antiqua" w:eastAsia="Book Antiqua" w:hAnsi="Book Antiqua" w:cs="Book Antiqua"/>
          <w:i/>
          <w:iCs/>
          <w:color w:val="000000"/>
        </w:rPr>
        <w:t>P</w:t>
      </w:r>
      <w:r w:rsidRPr="00D0604B">
        <w:rPr>
          <w:rFonts w:ascii="Book Antiqua" w:eastAsia="Book Antiqua" w:hAnsi="Book Antiqua" w:cs="Book Antiqua"/>
          <w:color w:val="000000"/>
        </w:rPr>
        <w:t xml:space="preserve"> = 0.197). There was also no difference between the two groups in the DS-R subscales (Table 3). No significant correlations were observed in </w:t>
      </w:r>
      <w:r w:rsidR="005819D4">
        <w:rPr>
          <w:rFonts w:ascii="Book Antiqua" w:eastAsia="Book Antiqua" w:hAnsi="Book Antiqua" w:cs="Book Antiqua"/>
          <w:color w:val="000000"/>
        </w:rPr>
        <w:t xml:space="preserve">the </w:t>
      </w:r>
      <w:r w:rsidRPr="00D0604B">
        <w:rPr>
          <w:rFonts w:ascii="Book Antiqua" w:eastAsia="Book Antiqua" w:hAnsi="Book Antiqua" w:cs="Book Antiqua"/>
          <w:color w:val="000000"/>
        </w:rPr>
        <w:t>OCP</w:t>
      </w:r>
      <w:r w:rsidR="00EF4CD7">
        <w:rPr>
          <w:rFonts w:ascii="Book Antiqua" w:eastAsia="Book Antiqua" w:hAnsi="Book Antiqua" w:cs="Book Antiqua"/>
          <w:color w:val="000000"/>
        </w:rPr>
        <w:t>D</w:t>
      </w:r>
      <w:r w:rsidRPr="00D0604B">
        <w:rPr>
          <w:rFonts w:ascii="Book Antiqua" w:eastAsia="Book Antiqua" w:hAnsi="Book Antiqua" w:cs="Book Antiqua"/>
          <w:color w:val="000000"/>
        </w:rPr>
        <w:t xml:space="preserve"> group between PE and DS-R subscales.</w:t>
      </w:r>
    </w:p>
    <w:p w14:paraId="1898811D" w14:textId="77777777" w:rsidR="00A77B3E" w:rsidRPr="00D0604B" w:rsidRDefault="00A77B3E" w:rsidP="00D0604B">
      <w:pPr>
        <w:spacing w:line="360" w:lineRule="auto"/>
        <w:jc w:val="both"/>
        <w:rPr>
          <w:rFonts w:ascii="Book Antiqua" w:hAnsi="Book Antiqua"/>
        </w:rPr>
      </w:pPr>
    </w:p>
    <w:p w14:paraId="2D9DF1C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DISCUSSION</w:t>
      </w:r>
    </w:p>
    <w:p w14:paraId="1F513AA2" w14:textId="7D00AB32"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The present study revealed significantly higher proportions of PE among OCPD patients when compared to HC subjects. Thereby meaning that PE might be part of the clinical spectrum of OCPD. We also found that there were no significant differences in disgust sensitivity between OCPD patients and </w:t>
      </w:r>
      <w:r w:rsidR="000A4166" w:rsidRPr="00D0604B">
        <w:rPr>
          <w:rFonts w:ascii="Book Antiqua" w:eastAsia="Book Antiqua" w:hAnsi="Book Antiqua" w:cs="Book Antiqua"/>
          <w:color w:val="000000"/>
        </w:rPr>
        <w:t>HC</w:t>
      </w:r>
      <w:r w:rsidRPr="00D0604B">
        <w:rPr>
          <w:rFonts w:ascii="Book Antiqua" w:eastAsia="Book Antiqua" w:hAnsi="Book Antiqua" w:cs="Book Antiqua"/>
          <w:color w:val="000000"/>
        </w:rPr>
        <w:t>. Moreover, the absence of correlation between PE and subscales of Disgust Scale in OCPD group support</w:t>
      </w:r>
      <w:r w:rsidR="00814A10">
        <w:rPr>
          <w:rFonts w:ascii="Book Antiqua" w:eastAsia="Book Antiqua" w:hAnsi="Book Antiqua" w:cs="Book Antiqua"/>
          <w:color w:val="000000"/>
        </w:rPr>
        <w:t>ed</w:t>
      </w:r>
      <w:r w:rsidRPr="00D0604B">
        <w:rPr>
          <w:rFonts w:ascii="Book Antiqua" w:eastAsia="Book Antiqua" w:hAnsi="Book Antiqua" w:cs="Book Antiqua"/>
          <w:color w:val="000000"/>
        </w:rPr>
        <w:t xml:space="preserve"> the hypothesis that this experience </w:t>
      </w:r>
      <w:r w:rsidR="00814A10">
        <w:rPr>
          <w:rFonts w:ascii="Book Antiqua" w:eastAsia="Book Antiqua" w:hAnsi="Book Antiqua" w:cs="Book Antiqua"/>
          <w:color w:val="000000"/>
        </w:rPr>
        <w:t>wa</w:t>
      </w:r>
      <w:r w:rsidRPr="00D0604B">
        <w:rPr>
          <w:rFonts w:ascii="Book Antiqua" w:eastAsia="Book Antiqua" w:hAnsi="Book Antiqua" w:cs="Book Antiqua"/>
          <w:color w:val="000000"/>
        </w:rPr>
        <w:t>s not associated with disgust in this population.</w:t>
      </w:r>
    </w:p>
    <w:p w14:paraId="3936DBB8" w14:textId="4DC4126C" w:rsidR="00A1162F" w:rsidRDefault="00BF2790" w:rsidP="00A1162F">
      <w:pPr>
        <w:spacing w:line="360" w:lineRule="auto"/>
        <w:ind w:firstLineChars="100" w:firstLine="240"/>
        <w:jc w:val="both"/>
        <w:rPr>
          <w:rFonts w:ascii="Book Antiqua" w:eastAsia="Book Antiqua" w:hAnsi="Book Antiqua" w:cs="Book Antiqua"/>
          <w:color w:val="000000"/>
        </w:rPr>
      </w:pPr>
      <w:r w:rsidRPr="00D0604B">
        <w:rPr>
          <w:rFonts w:ascii="Book Antiqua" w:eastAsia="Book Antiqua" w:hAnsi="Book Antiqua" w:cs="Book Antiqua"/>
          <w:color w:val="000000"/>
        </w:rPr>
        <w:lastRenderedPageBreak/>
        <w:t>This finding suggests that PE does not reflect the counterpart of disgust and might also indicate that this phenomenon is a manifestation of orderliness or incompleteness. Indeed, the sense of calmness derived by an experience of a pleasant smell would seem to complete the sense of perfection in an otherwise uncomfortable person. This might suggest that PE could be a manifestation of incompleteness. According to the dimensional approach, such maladaptive variants of personality disorder traits could transition imperceptibly into a spectrum of normal</w:t>
      </w:r>
      <w:r w:rsidRPr="00D0604B">
        <w:rPr>
          <w:rFonts w:ascii="Book Antiqua" w:eastAsia="Book Antiqua" w:hAnsi="Book Antiqua" w:cs="Book Antiqua"/>
          <w:color w:val="000000"/>
          <w:vertAlign w:val="superscript"/>
        </w:rPr>
        <w:t>[16,34]</w:t>
      </w:r>
      <w:r w:rsidRPr="00D0604B">
        <w:rPr>
          <w:rFonts w:ascii="Book Antiqua" w:eastAsia="Book Antiqua" w:hAnsi="Book Antiqua" w:cs="Book Antiqua"/>
          <w:color w:val="000000"/>
        </w:rPr>
        <w:t xml:space="preserve">. The same could be true for adaptive traits. As an example, in a normalcy </w:t>
      </w:r>
      <w:r w:rsidRPr="00D0604B">
        <w:rPr>
          <w:rFonts w:ascii="Book Antiqua" w:eastAsia="Book Antiqua" w:hAnsi="Book Antiqua" w:cs="Book Antiqua"/>
          <w:i/>
          <w:iCs/>
          <w:color w:val="000000"/>
        </w:rPr>
        <w:t>vs</w:t>
      </w:r>
      <w:r w:rsidRPr="00D0604B">
        <w:rPr>
          <w:rFonts w:ascii="Book Antiqua" w:eastAsia="Book Antiqua" w:hAnsi="Book Antiqua" w:cs="Book Antiqua"/>
          <w:color w:val="000000"/>
        </w:rPr>
        <w:t xml:space="preserve"> pathology continuum approach, being conscientious or a tendency to be orderly and well organized may resemble a normal condition with several advantages in certain situations. Not surprisingly few studies have focused on positive aspects of OCPD</w:t>
      </w:r>
      <w:r w:rsidRPr="00D0604B">
        <w:rPr>
          <w:rFonts w:ascii="Book Antiqua" w:eastAsia="Book Antiqua" w:hAnsi="Book Antiqua" w:cs="Book Antiqua"/>
          <w:color w:val="000000"/>
          <w:vertAlign w:val="superscript"/>
        </w:rPr>
        <w:t>[35]</w:t>
      </w:r>
      <w:r w:rsidRPr="00D0604B">
        <w:rPr>
          <w:rFonts w:ascii="Book Antiqua" w:eastAsia="Book Antiqua" w:hAnsi="Book Antiqua" w:cs="Book Antiqua"/>
          <w:color w:val="000000"/>
        </w:rPr>
        <w:t>. On the other hand, PE could be conceptuali</w:t>
      </w:r>
      <w:r w:rsidR="00A1162F">
        <w:rPr>
          <w:rFonts w:ascii="Book Antiqua" w:eastAsia="Book Antiqua" w:hAnsi="Book Antiqua" w:cs="Book Antiqua"/>
          <w:color w:val="000000"/>
        </w:rPr>
        <w:t>z</w:t>
      </w:r>
      <w:r w:rsidRPr="00D0604B">
        <w:rPr>
          <w:rFonts w:ascii="Book Antiqua" w:eastAsia="Book Antiqua" w:hAnsi="Book Antiqua" w:cs="Book Antiqua"/>
          <w:color w:val="000000"/>
        </w:rPr>
        <w:t xml:space="preserve">ed as a normal reaction. </w:t>
      </w:r>
    </w:p>
    <w:p w14:paraId="0A431C71" w14:textId="18756D26" w:rsidR="00A77B3E" w:rsidRPr="00AE0D95" w:rsidRDefault="00BF2790" w:rsidP="00A1162F">
      <w:pPr>
        <w:spacing w:line="360" w:lineRule="auto"/>
        <w:ind w:firstLineChars="100" w:firstLine="240"/>
        <w:jc w:val="both"/>
        <w:rPr>
          <w:rFonts w:ascii="Book Antiqua" w:eastAsia="Book Antiqua" w:hAnsi="Book Antiqua" w:cs="Book Antiqua"/>
          <w:color w:val="000000"/>
        </w:rPr>
      </w:pPr>
      <w:r w:rsidRPr="00D0604B">
        <w:rPr>
          <w:rFonts w:ascii="Book Antiqua" w:eastAsia="Book Antiqua" w:hAnsi="Book Antiqua" w:cs="Book Antiqua"/>
          <w:color w:val="000000"/>
        </w:rPr>
        <w:t>A strength of our study is that comorbidity was excluded. However, our study is limited in that the sample size was small, we did not examine a second control group composed of patients affected by other psychiatric disorders, and we only interviewed help-seeking patients attending an outpatient clinic for OCRD</w:t>
      </w:r>
      <w:r w:rsidR="00A1162F">
        <w:rPr>
          <w:rFonts w:ascii="Book Antiqua" w:eastAsia="Book Antiqua" w:hAnsi="Book Antiqua" w:cs="Book Antiqua"/>
          <w:color w:val="000000"/>
        </w:rPr>
        <w:t>.</w:t>
      </w:r>
      <w:r w:rsidRPr="00D0604B">
        <w:rPr>
          <w:rFonts w:ascii="Book Antiqua" w:eastAsia="Book Antiqua" w:hAnsi="Book Antiqua" w:cs="Book Antiqua"/>
          <w:color w:val="000000"/>
        </w:rPr>
        <w:t xml:space="preserve"> </w:t>
      </w:r>
      <w:r w:rsidR="00A1162F">
        <w:rPr>
          <w:rFonts w:ascii="Book Antiqua" w:eastAsia="Book Antiqua" w:hAnsi="Book Antiqua" w:cs="Book Antiqua"/>
          <w:color w:val="000000"/>
        </w:rPr>
        <w:t>T</w:t>
      </w:r>
      <w:r w:rsidRPr="00D0604B">
        <w:rPr>
          <w:rFonts w:ascii="Book Antiqua" w:eastAsia="Book Antiqua" w:hAnsi="Book Antiqua" w:cs="Book Antiqua"/>
          <w:color w:val="000000"/>
        </w:rPr>
        <w:t>his may have biased our sample.</w:t>
      </w:r>
      <w:r w:rsidR="000A4166"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To the best of our knowledge, this is the first case-control study on </w:t>
      </w:r>
      <w:r w:rsidR="00904391" w:rsidRPr="00D0604B">
        <w:rPr>
          <w:rFonts w:ascii="Book Antiqua" w:eastAsia="Book Antiqua" w:hAnsi="Book Antiqua" w:cs="Book Antiqua"/>
          <w:color w:val="000000"/>
        </w:rPr>
        <w:t>PE</w:t>
      </w:r>
      <w:r w:rsidRPr="00D0604B">
        <w:rPr>
          <w:rFonts w:ascii="Book Antiqua" w:eastAsia="Book Antiqua" w:hAnsi="Book Antiqua" w:cs="Book Antiqua"/>
          <w:color w:val="000000"/>
        </w:rPr>
        <w:t>. There is need for additional research to better understand PE and its significance in OCPD.</w:t>
      </w:r>
    </w:p>
    <w:p w14:paraId="4BA6C862" w14:textId="77777777" w:rsidR="00A77B3E" w:rsidRPr="00D0604B" w:rsidRDefault="00A77B3E" w:rsidP="00D0604B">
      <w:pPr>
        <w:spacing w:line="360" w:lineRule="auto"/>
        <w:jc w:val="both"/>
        <w:rPr>
          <w:rFonts w:ascii="Book Antiqua" w:hAnsi="Book Antiqua"/>
        </w:rPr>
      </w:pPr>
    </w:p>
    <w:p w14:paraId="58622D52"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CONCLUSION</w:t>
      </w:r>
    </w:p>
    <w:p w14:paraId="497174D6" w14:textId="65E870E2"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Results suggest that PE might be part of the clinical spectrum of OCPD</w:t>
      </w:r>
      <w:r w:rsidR="00A1162F">
        <w:rPr>
          <w:rFonts w:ascii="Book Antiqua" w:eastAsia="Book Antiqua" w:hAnsi="Book Antiqua" w:cs="Book Antiqua"/>
          <w:color w:val="000000"/>
        </w:rPr>
        <w:t>,</w:t>
      </w:r>
      <w:r w:rsidRPr="00D0604B">
        <w:rPr>
          <w:rFonts w:ascii="Book Antiqua" w:eastAsia="Book Antiqua" w:hAnsi="Book Antiqua" w:cs="Book Antiqua"/>
          <w:color w:val="000000"/>
        </w:rPr>
        <w:t xml:space="preserve"> and it does not reflect the counterpart of disgust. In our study</w:t>
      </w:r>
      <w:r w:rsidR="00A1162F">
        <w:rPr>
          <w:rFonts w:ascii="Book Antiqua" w:eastAsia="Book Antiqua" w:hAnsi="Book Antiqua" w:cs="Book Antiqua"/>
          <w:color w:val="000000"/>
        </w:rPr>
        <w:t>,</w:t>
      </w:r>
      <w:r w:rsidRPr="00D0604B">
        <w:rPr>
          <w:rFonts w:ascii="Book Antiqua" w:eastAsia="Book Antiqua" w:hAnsi="Book Antiqua" w:cs="Book Antiqua"/>
          <w:color w:val="000000"/>
        </w:rPr>
        <w:t xml:space="preserve"> PE is over-represented among OCPD subjects</w:t>
      </w:r>
      <w:r w:rsidR="00A1162F">
        <w:rPr>
          <w:rFonts w:ascii="Book Antiqua" w:eastAsia="Book Antiqua" w:hAnsi="Book Antiqua" w:cs="Book Antiqua"/>
          <w:color w:val="000000"/>
        </w:rPr>
        <w:t>. T</w:t>
      </w:r>
      <w:r w:rsidRPr="00D0604B">
        <w:rPr>
          <w:rFonts w:ascii="Book Antiqua" w:eastAsia="Book Antiqua" w:hAnsi="Book Antiqua" w:cs="Book Antiqua"/>
          <w:color w:val="000000"/>
        </w:rPr>
        <w:t>his supports an association</w:t>
      </w:r>
      <w:r w:rsidR="00A1162F">
        <w:rPr>
          <w:rFonts w:ascii="Book Antiqua" w:eastAsia="Book Antiqua" w:hAnsi="Book Antiqua" w:cs="Book Antiqua"/>
          <w:color w:val="000000"/>
        </w:rPr>
        <w:t>,</w:t>
      </w:r>
      <w:r w:rsidRPr="00D0604B">
        <w:rPr>
          <w:rFonts w:ascii="Book Antiqua" w:eastAsia="Book Antiqua" w:hAnsi="Book Antiqua" w:cs="Book Antiqua"/>
          <w:color w:val="000000"/>
        </w:rPr>
        <w:t xml:space="preserve"> and one might speculate that PE is related to orderliness and cleanliness in this population. Using an evolutionary hypothesis, PE may reflect one’s ability to differentiate between unpleasant and pleasant odors, which may have made a difference in terms of survival or death</w:t>
      </w:r>
      <w:r w:rsidRPr="00D0604B">
        <w:rPr>
          <w:rFonts w:ascii="Book Antiqua" w:eastAsia="Book Antiqua" w:hAnsi="Book Antiqua" w:cs="Book Antiqua"/>
          <w:color w:val="000000"/>
          <w:vertAlign w:val="superscript"/>
        </w:rPr>
        <w:t>[36]</w:t>
      </w:r>
      <w:r w:rsidRPr="00D0604B">
        <w:rPr>
          <w:rFonts w:ascii="Book Antiqua" w:eastAsia="Book Antiqua" w:hAnsi="Book Antiqua" w:cs="Book Antiqua"/>
          <w:color w:val="000000"/>
          <w:vertAlign w:val="subscript"/>
        </w:rPr>
        <w:t>.</w:t>
      </w:r>
    </w:p>
    <w:p w14:paraId="209C0B9D" w14:textId="77777777" w:rsidR="00A77B3E" w:rsidRPr="00D0604B" w:rsidRDefault="00A77B3E" w:rsidP="00D0604B">
      <w:pPr>
        <w:spacing w:line="360" w:lineRule="auto"/>
        <w:jc w:val="both"/>
        <w:rPr>
          <w:rFonts w:ascii="Book Antiqua" w:hAnsi="Book Antiqua"/>
        </w:rPr>
      </w:pPr>
    </w:p>
    <w:p w14:paraId="1D763FA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ARTICLE HIGHLIGHTS</w:t>
      </w:r>
    </w:p>
    <w:p w14:paraId="5C74DDA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background</w:t>
      </w:r>
    </w:p>
    <w:p w14:paraId="0A6856C4" w14:textId="01D58909"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lastRenderedPageBreak/>
        <w:t xml:space="preserve">According to a dimensional approach, personality disorders can be considered “a quantitative” variation of personality traits within a continuum between normality and psychopathology. In this sense, some manifestations such as orderliness and cleanliness in </w:t>
      </w:r>
      <w:r w:rsidR="00EE7999" w:rsidRPr="00D0604B">
        <w:rPr>
          <w:rFonts w:ascii="Book Antiqua" w:eastAsia="Book Antiqua" w:hAnsi="Book Antiqua" w:cs="Book Antiqua"/>
          <w:color w:val="000000"/>
        </w:rPr>
        <w:t>obsessive-compulsive personality disorder (OCPD)</w:t>
      </w:r>
      <w:r w:rsidRPr="00D0604B">
        <w:rPr>
          <w:rFonts w:ascii="Book Antiqua" w:eastAsia="Book Antiqua" w:hAnsi="Book Antiqua" w:cs="Book Antiqua"/>
          <w:color w:val="000000"/>
        </w:rPr>
        <w:t xml:space="preserve"> subjects do not necessarily represent a maladaptive variant. Psychic euosmia (PE) is a positive aspect of OCPD that was recently described as a psychological predisposition for which pleasant smells elicit an immediate sense of pleasure, order and calmness in OCPD.</w:t>
      </w:r>
    </w:p>
    <w:p w14:paraId="5FD563C9" w14:textId="77777777" w:rsidR="00A77B3E" w:rsidRPr="00D0604B" w:rsidRDefault="00A77B3E" w:rsidP="00D0604B">
      <w:pPr>
        <w:spacing w:line="360" w:lineRule="auto"/>
        <w:jc w:val="both"/>
        <w:rPr>
          <w:rFonts w:ascii="Book Antiqua" w:hAnsi="Book Antiqua"/>
        </w:rPr>
      </w:pPr>
    </w:p>
    <w:p w14:paraId="1861F3E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motivation</w:t>
      </w:r>
    </w:p>
    <w:p w14:paraId="00D6D59D" w14:textId="0C174472"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Few studies have focused on positive aspects of OCPD.</w:t>
      </w:r>
      <w:r w:rsidR="00EE7999"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 the absence of other scientific observations</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our group</w:t>
      </w:r>
      <w:r w:rsidR="00EE7999"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decided to investigate the presence of this phenomenon among OCPD patients and subsequently how PE ought to be considered.</w:t>
      </w:r>
    </w:p>
    <w:p w14:paraId="4CCDA2B4" w14:textId="77777777" w:rsidR="00A77B3E" w:rsidRPr="00D0604B" w:rsidRDefault="00A77B3E" w:rsidP="00D0604B">
      <w:pPr>
        <w:spacing w:line="360" w:lineRule="auto"/>
        <w:jc w:val="both"/>
        <w:rPr>
          <w:rFonts w:ascii="Book Antiqua" w:hAnsi="Book Antiqua"/>
        </w:rPr>
      </w:pPr>
    </w:p>
    <w:p w14:paraId="07E7B5D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objectives</w:t>
      </w:r>
    </w:p>
    <w:p w14:paraId="5F381EB2" w14:textId="1059C735"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We delineate three possible hypotheses: PE is a manifestation of orderliness, </w:t>
      </w:r>
      <w:r w:rsidR="00824224">
        <w:rPr>
          <w:rFonts w:ascii="Book Antiqua" w:eastAsia="Book Antiqua" w:hAnsi="Book Antiqua" w:cs="Book Antiqua"/>
          <w:color w:val="000000"/>
        </w:rPr>
        <w:t>is</w:t>
      </w:r>
      <w:r w:rsidRPr="00D0604B">
        <w:rPr>
          <w:rFonts w:ascii="Book Antiqua" w:eastAsia="Book Antiqua" w:hAnsi="Book Antiqua" w:cs="Book Antiqua"/>
          <w:color w:val="000000"/>
        </w:rPr>
        <w:t xml:space="preserve"> a just right component, </w:t>
      </w:r>
      <w:r w:rsidR="00824224">
        <w:rPr>
          <w:rFonts w:ascii="Book Antiqua" w:eastAsia="Book Antiqua" w:hAnsi="Book Antiqua" w:cs="Book Antiqua"/>
          <w:color w:val="000000"/>
        </w:rPr>
        <w:t>or</w:t>
      </w:r>
      <w:r w:rsidRPr="00D0604B">
        <w:rPr>
          <w:rFonts w:ascii="Book Antiqua" w:eastAsia="Book Antiqua" w:hAnsi="Book Antiqua" w:cs="Book Antiqua"/>
          <w:color w:val="000000"/>
        </w:rPr>
        <w:t xml:space="preserve"> is the counterpart of disgust that has been associated to contamination and moral purity.</w:t>
      </w:r>
      <w:r w:rsidR="00EE7999"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In this study we tried to verify this last interpretation.</w:t>
      </w:r>
    </w:p>
    <w:p w14:paraId="06FE7CD7" w14:textId="77777777" w:rsidR="00A77B3E" w:rsidRPr="00D0604B" w:rsidRDefault="00A77B3E" w:rsidP="00D0604B">
      <w:pPr>
        <w:spacing w:line="360" w:lineRule="auto"/>
        <w:jc w:val="both"/>
        <w:rPr>
          <w:rFonts w:ascii="Book Antiqua" w:hAnsi="Book Antiqua"/>
        </w:rPr>
      </w:pPr>
    </w:p>
    <w:p w14:paraId="6C08065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methods</w:t>
      </w:r>
    </w:p>
    <w:p w14:paraId="0AE82754" w14:textId="08589EAE"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The sample consisted of 129 subjects: 45 patients affected by OCPD and 84 </w:t>
      </w:r>
      <w:r w:rsidR="00EE7999" w:rsidRPr="00D0604B">
        <w:rPr>
          <w:rFonts w:ascii="Book Antiqua" w:eastAsia="Book Antiqua" w:hAnsi="Book Antiqua" w:cs="Book Antiqua"/>
          <w:color w:val="000000"/>
        </w:rPr>
        <w:t>healthy controls</w:t>
      </w:r>
      <w:r w:rsidRPr="00D0604B">
        <w:rPr>
          <w:rFonts w:ascii="Book Antiqua" w:eastAsia="Book Antiqua" w:hAnsi="Book Antiqua" w:cs="Book Antiqua"/>
          <w:color w:val="000000"/>
        </w:rPr>
        <w:t>. To explore the presence of OCPD in both groups we submitted</w:t>
      </w:r>
      <w:r w:rsidR="00EE7999" w:rsidRPr="00D0604B">
        <w:rPr>
          <w:rFonts w:ascii="Book Antiqua" w:eastAsia="Book Antiqua" w:hAnsi="Book Antiqua" w:cs="Book Antiqua"/>
          <w:color w:val="000000"/>
        </w:rPr>
        <w:t xml:space="preserve"> </w:t>
      </w:r>
      <w:r w:rsidRPr="00D0604B">
        <w:rPr>
          <w:rFonts w:ascii="Book Antiqua" w:eastAsia="Book Antiqua" w:hAnsi="Book Antiqua" w:cs="Book Antiqua"/>
          <w:color w:val="000000"/>
        </w:rPr>
        <w:t xml:space="preserve">self-report Structured Clinical Interview for DSM-5 Screening Personality Questionnaire to which we added an additional question to investigate the presence of </w:t>
      </w:r>
      <w:r w:rsidR="00EE7999" w:rsidRPr="00D0604B">
        <w:rPr>
          <w:rFonts w:ascii="Book Antiqua" w:eastAsia="Book Antiqua" w:hAnsi="Book Antiqua" w:cs="Book Antiqua"/>
          <w:color w:val="000000"/>
        </w:rPr>
        <w:t>PE</w:t>
      </w:r>
      <w:r w:rsidRPr="00D0604B">
        <w:rPr>
          <w:rFonts w:ascii="Book Antiqua" w:eastAsia="Book Antiqua" w:hAnsi="Book Antiqua" w:cs="Book Antiqua"/>
          <w:color w:val="000000"/>
        </w:rPr>
        <w:t>.</w:t>
      </w:r>
      <w:r w:rsidR="00EE7999" w:rsidRPr="00D0604B">
        <w:rPr>
          <w:rFonts w:ascii="Book Antiqua" w:eastAsia="Book Antiqua" w:hAnsi="Book Antiqua" w:cs="Book Antiqua"/>
          <w:color w:val="000000"/>
        </w:rPr>
        <w:t xml:space="preserve"> </w:t>
      </w:r>
      <w:r w:rsidR="000A04F6" w:rsidRPr="00D0604B">
        <w:rPr>
          <w:rFonts w:ascii="Book Antiqua" w:eastAsia="Book Antiqua" w:hAnsi="Book Antiqua" w:cs="Book Antiqua"/>
          <w:color w:val="000000"/>
        </w:rPr>
        <w:t>A</w:t>
      </w:r>
      <w:r w:rsidRPr="00D0604B">
        <w:rPr>
          <w:rFonts w:ascii="Book Antiqua" w:eastAsia="Book Antiqua" w:hAnsi="Book Antiqua" w:cs="Book Antiqua"/>
          <w:color w:val="000000"/>
        </w:rPr>
        <w:t>ll participants completed the Disgust Scale Revised to evaluate the disgust sensitivity. We used the Italian version of</w:t>
      </w:r>
      <w:r w:rsidR="00824224">
        <w:rPr>
          <w:rFonts w:ascii="Book Antiqua" w:eastAsia="Book Antiqua" w:hAnsi="Book Antiqua" w:cs="Book Antiqua"/>
          <w:color w:val="000000"/>
        </w:rPr>
        <w:t xml:space="preserve"> the</w:t>
      </w:r>
      <w:r w:rsidR="00824224" w:rsidRPr="00824224">
        <w:rPr>
          <w:rFonts w:ascii="Book Antiqua" w:eastAsia="Book Antiqua" w:hAnsi="Book Antiqua" w:cs="Book Antiqua"/>
          <w:color w:val="000000"/>
        </w:rPr>
        <w:t xml:space="preserve"> </w:t>
      </w:r>
      <w:r w:rsidR="00824224" w:rsidRPr="00D0604B">
        <w:rPr>
          <w:rFonts w:ascii="Book Antiqua" w:eastAsia="Book Antiqua" w:hAnsi="Book Antiqua" w:cs="Book Antiqua"/>
          <w:color w:val="000000"/>
        </w:rPr>
        <w:t>Disgust Scale Revised</w:t>
      </w:r>
      <w:r w:rsidRPr="00D0604B">
        <w:rPr>
          <w:rFonts w:ascii="Book Antiqua" w:eastAsia="Book Antiqua" w:hAnsi="Book Antiqua" w:cs="Book Antiqua"/>
          <w:color w:val="000000"/>
        </w:rPr>
        <w:t>.</w:t>
      </w:r>
    </w:p>
    <w:p w14:paraId="07396E67" w14:textId="77777777" w:rsidR="00A77B3E" w:rsidRPr="00D0604B" w:rsidRDefault="00A77B3E" w:rsidP="00D0604B">
      <w:pPr>
        <w:spacing w:line="360" w:lineRule="auto"/>
        <w:jc w:val="both"/>
        <w:rPr>
          <w:rFonts w:ascii="Book Antiqua" w:hAnsi="Book Antiqua"/>
        </w:rPr>
      </w:pPr>
    </w:p>
    <w:p w14:paraId="414D1154"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results</w:t>
      </w:r>
    </w:p>
    <w:p w14:paraId="449E87ED" w14:textId="61558B64"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Regarding the presence of </w:t>
      </w:r>
      <w:r w:rsidR="00EE7999" w:rsidRPr="00D0604B">
        <w:rPr>
          <w:rFonts w:ascii="Book Antiqua" w:eastAsia="Book Antiqua" w:hAnsi="Book Antiqua" w:cs="Book Antiqua"/>
          <w:color w:val="000000"/>
        </w:rPr>
        <w:t>PE</w:t>
      </w:r>
      <w:r w:rsidRPr="00D0604B">
        <w:rPr>
          <w:rFonts w:ascii="Book Antiqua" w:eastAsia="Book Antiqua" w:hAnsi="Book Antiqua" w:cs="Book Antiqua"/>
          <w:color w:val="000000"/>
        </w:rPr>
        <w:t xml:space="preserve">, </w:t>
      </w:r>
      <w:r w:rsidR="00824224">
        <w:rPr>
          <w:rFonts w:ascii="Book Antiqua" w:eastAsia="Book Antiqua" w:hAnsi="Book Antiqua" w:cs="Book Antiqua"/>
          <w:color w:val="000000"/>
        </w:rPr>
        <w:t xml:space="preserve">a </w:t>
      </w:r>
      <w:r w:rsidRPr="00D0604B">
        <w:rPr>
          <w:rFonts w:ascii="Book Antiqua" w:eastAsia="Book Antiqua" w:hAnsi="Book Antiqua" w:cs="Book Antiqua"/>
          <w:color w:val="000000"/>
        </w:rPr>
        <w:t xml:space="preserve">significant difference was found between groups in how they answered the corresponding item during the interview. Among </w:t>
      </w:r>
      <w:r w:rsidR="00824224">
        <w:rPr>
          <w:rFonts w:ascii="Book Antiqua" w:eastAsia="Book Antiqua" w:hAnsi="Book Antiqua" w:cs="Book Antiqua"/>
          <w:color w:val="000000"/>
        </w:rPr>
        <w:t xml:space="preserve">the </w:t>
      </w:r>
      <w:r w:rsidRPr="00D0604B">
        <w:rPr>
          <w:rFonts w:ascii="Book Antiqua" w:eastAsia="Book Antiqua" w:hAnsi="Book Antiqua" w:cs="Book Antiqua"/>
          <w:color w:val="000000"/>
        </w:rPr>
        <w:t>45 study subjects with OCPD, 36 (80%) were positive</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w:t>
      </w:r>
      <w:r w:rsidR="00824224">
        <w:rPr>
          <w:rFonts w:ascii="Book Antiqua" w:eastAsia="Book Antiqua" w:hAnsi="Book Antiqua" w:cs="Book Antiqua"/>
          <w:color w:val="000000"/>
        </w:rPr>
        <w:t>W</w:t>
      </w:r>
      <w:r w:rsidRPr="00D0604B">
        <w:rPr>
          <w:rFonts w:ascii="Book Antiqua" w:eastAsia="Book Antiqua" w:hAnsi="Book Antiqua" w:cs="Book Antiqua"/>
          <w:color w:val="000000"/>
        </w:rPr>
        <w:t xml:space="preserve">hile among 84 </w:t>
      </w:r>
      <w:r w:rsidR="000A4166" w:rsidRPr="00D0604B">
        <w:rPr>
          <w:rFonts w:ascii="Book Antiqua" w:eastAsia="Book Antiqua" w:hAnsi="Book Antiqua" w:cs="Book Antiqua"/>
          <w:color w:val="000000"/>
        </w:rPr>
        <w:t>HC</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only 36 (42.9%) were positive. </w:t>
      </w:r>
      <w:r w:rsidRPr="00D0604B">
        <w:rPr>
          <w:rFonts w:ascii="Book Antiqua" w:eastAsia="Book Antiqua" w:hAnsi="Book Antiqua" w:cs="Book Antiqua"/>
          <w:color w:val="000000"/>
        </w:rPr>
        <w:lastRenderedPageBreak/>
        <w:t xml:space="preserve">Interestingly no differences were observed between groups in </w:t>
      </w:r>
      <w:r w:rsidR="00824224">
        <w:rPr>
          <w:rFonts w:ascii="Book Antiqua" w:eastAsia="Book Antiqua" w:hAnsi="Book Antiqua" w:cs="Book Antiqua"/>
          <w:color w:val="000000"/>
        </w:rPr>
        <w:t xml:space="preserve">the </w:t>
      </w:r>
      <w:r w:rsidRPr="00D0604B">
        <w:rPr>
          <w:rFonts w:ascii="Book Antiqua" w:eastAsia="Book Antiqua" w:hAnsi="Book Antiqua" w:cs="Book Antiqua"/>
          <w:color w:val="000000"/>
        </w:rPr>
        <w:t xml:space="preserve">mean score at </w:t>
      </w:r>
      <w:r w:rsidR="00824224">
        <w:rPr>
          <w:rFonts w:ascii="Book Antiqua" w:eastAsia="Book Antiqua" w:hAnsi="Book Antiqua" w:cs="Book Antiqua"/>
          <w:color w:val="000000"/>
        </w:rPr>
        <w:t xml:space="preserve">the </w:t>
      </w:r>
      <w:r w:rsidRPr="00D0604B">
        <w:rPr>
          <w:rFonts w:ascii="Book Antiqua" w:eastAsia="Book Antiqua" w:hAnsi="Book Antiqua" w:cs="Book Antiqua"/>
          <w:color w:val="000000"/>
        </w:rPr>
        <w:t>Disgust Scale.</w:t>
      </w:r>
    </w:p>
    <w:p w14:paraId="10D162B9" w14:textId="77777777" w:rsidR="00A77B3E" w:rsidRPr="00D0604B" w:rsidRDefault="00A77B3E" w:rsidP="00D0604B">
      <w:pPr>
        <w:spacing w:line="360" w:lineRule="auto"/>
        <w:jc w:val="both"/>
        <w:rPr>
          <w:rFonts w:ascii="Book Antiqua" w:hAnsi="Book Antiqua"/>
        </w:rPr>
      </w:pPr>
    </w:p>
    <w:p w14:paraId="4BC4FB9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conclusions</w:t>
      </w:r>
    </w:p>
    <w:p w14:paraId="5EF4CC62" w14:textId="29D167E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Results suggest that PE might be part of the clinical spectrum of OCPD</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and it does not reflect the counterpart of disgust. In our study</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PE is over-represented among OCPD subjects</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w:t>
      </w:r>
      <w:r w:rsidR="00824224">
        <w:rPr>
          <w:rFonts w:ascii="Book Antiqua" w:eastAsia="Book Antiqua" w:hAnsi="Book Antiqua" w:cs="Book Antiqua"/>
          <w:color w:val="000000"/>
        </w:rPr>
        <w:t>T</w:t>
      </w:r>
      <w:r w:rsidRPr="00D0604B">
        <w:rPr>
          <w:rFonts w:ascii="Book Antiqua" w:eastAsia="Book Antiqua" w:hAnsi="Book Antiqua" w:cs="Book Antiqua"/>
          <w:color w:val="000000"/>
        </w:rPr>
        <w:t>his supports an association</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 and one might speculate that PE is related to orderliness and cleanliness in this population.</w:t>
      </w:r>
    </w:p>
    <w:p w14:paraId="7051C775" w14:textId="77777777" w:rsidR="00A77B3E" w:rsidRPr="00D0604B" w:rsidRDefault="00A77B3E" w:rsidP="00D0604B">
      <w:pPr>
        <w:spacing w:line="360" w:lineRule="auto"/>
        <w:jc w:val="both"/>
        <w:rPr>
          <w:rFonts w:ascii="Book Antiqua" w:hAnsi="Book Antiqua"/>
        </w:rPr>
      </w:pPr>
    </w:p>
    <w:p w14:paraId="0C5DB703"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i/>
          <w:color w:val="000000"/>
        </w:rPr>
        <w:t>Research perspectives</w:t>
      </w:r>
    </w:p>
    <w:p w14:paraId="0242A9F6" w14:textId="04BF36A1"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To the best of our knowledge, this is the first case-control study on </w:t>
      </w:r>
      <w:r w:rsidR="00EE7999" w:rsidRPr="00D0604B">
        <w:rPr>
          <w:rFonts w:ascii="Book Antiqua" w:eastAsia="Book Antiqua" w:hAnsi="Book Antiqua" w:cs="Book Antiqua"/>
          <w:color w:val="000000"/>
        </w:rPr>
        <w:t>PE</w:t>
      </w:r>
      <w:r w:rsidRPr="00D0604B">
        <w:rPr>
          <w:rFonts w:ascii="Book Antiqua" w:eastAsia="Book Antiqua" w:hAnsi="Book Antiqua" w:cs="Book Antiqua"/>
          <w:color w:val="000000"/>
        </w:rPr>
        <w:t>. There is need for additional research to better understand PE and its significance in OCPD.</w:t>
      </w:r>
    </w:p>
    <w:p w14:paraId="527EFADD" w14:textId="77777777" w:rsidR="00A77B3E" w:rsidRPr="00D0604B" w:rsidRDefault="00A77B3E" w:rsidP="00D0604B">
      <w:pPr>
        <w:spacing w:line="360" w:lineRule="auto"/>
        <w:jc w:val="both"/>
        <w:rPr>
          <w:rFonts w:ascii="Book Antiqua" w:hAnsi="Book Antiqua"/>
        </w:rPr>
      </w:pPr>
    </w:p>
    <w:p w14:paraId="6C6AC87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aps/>
          <w:color w:val="000000"/>
          <w:u w:val="single"/>
        </w:rPr>
        <w:t>ACKNOWLEDGEMENTS</w:t>
      </w:r>
    </w:p>
    <w:p w14:paraId="5799D925" w14:textId="618BC3F6"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The authors wish to thank all the patients and </w:t>
      </w:r>
      <w:r w:rsidR="00EE7999" w:rsidRPr="00D0604B">
        <w:rPr>
          <w:rFonts w:ascii="Book Antiqua" w:eastAsia="Book Antiqua" w:hAnsi="Book Antiqua" w:cs="Book Antiqua"/>
          <w:color w:val="000000"/>
        </w:rPr>
        <w:t>healthy control</w:t>
      </w:r>
      <w:r w:rsidR="00824224">
        <w:rPr>
          <w:rFonts w:ascii="Book Antiqua" w:eastAsia="Book Antiqua" w:hAnsi="Book Antiqua" w:cs="Book Antiqua"/>
          <w:color w:val="000000"/>
        </w:rPr>
        <w:t>s</w:t>
      </w:r>
      <w:r w:rsidRPr="00D0604B">
        <w:rPr>
          <w:rFonts w:ascii="Book Antiqua" w:eastAsia="Book Antiqua" w:hAnsi="Book Antiqua" w:cs="Book Antiqua"/>
          <w:color w:val="000000"/>
        </w:rPr>
        <w:t xml:space="preserve"> participating </w:t>
      </w:r>
      <w:r w:rsidR="00824224">
        <w:rPr>
          <w:rFonts w:ascii="Book Antiqua" w:eastAsia="Book Antiqua" w:hAnsi="Book Antiqua" w:cs="Book Antiqua"/>
          <w:color w:val="000000"/>
        </w:rPr>
        <w:t>in</w:t>
      </w:r>
      <w:r w:rsidRPr="00D0604B">
        <w:rPr>
          <w:rFonts w:ascii="Book Antiqua" w:eastAsia="Book Antiqua" w:hAnsi="Book Antiqua" w:cs="Book Antiqua"/>
          <w:color w:val="000000"/>
        </w:rPr>
        <w:t xml:space="preserve"> the study.</w:t>
      </w:r>
    </w:p>
    <w:p w14:paraId="442C3EC7" w14:textId="77777777" w:rsidR="00A77B3E" w:rsidRPr="00D0604B" w:rsidRDefault="00A77B3E" w:rsidP="00D0604B">
      <w:pPr>
        <w:spacing w:line="360" w:lineRule="auto"/>
        <w:jc w:val="both"/>
        <w:rPr>
          <w:rFonts w:ascii="Book Antiqua" w:hAnsi="Book Antiqua"/>
        </w:rPr>
      </w:pPr>
    </w:p>
    <w:p w14:paraId="70712611"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REFERENCES</w:t>
      </w:r>
    </w:p>
    <w:p w14:paraId="3FCE48D8" w14:textId="34F99423"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highlight w:val="yellow"/>
        </w:rPr>
        <w:t xml:space="preserve">1 </w:t>
      </w:r>
      <w:r w:rsidRPr="00D0604B">
        <w:rPr>
          <w:rFonts w:ascii="Book Antiqua" w:eastAsia="Book Antiqua" w:hAnsi="Book Antiqua" w:cs="Book Antiqua"/>
          <w:b/>
          <w:bCs/>
          <w:color w:val="000000"/>
          <w:highlight w:val="yellow"/>
        </w:rPr>
        <w:t xml:space="preserve">World Health Organization. </w:t>
      </w:r>
      <w:r w:rsidRPr="00D0604B">
        <w:rPr>
          <w:rFonts w:ascii="Book Antiqua" w:eastAsia="Book Antiqua" w:hAnsi="Book Antiqua" w:cs="Book Antiqua"/>
          <w:color w:val="000000"/>
          <w:highlight w:val="yellow"/>
        </w:rPr>
        <w:t>Mental, behavioural or neurodevelopmental disorders. In: ICD-11 International Classification of Diseases 11</w:t>
      </w:r>
      <w:r w:rsidRPr="00D0604B">
        <w:rPr>
          <w:rFonts w:ascii="Book Antiqua" w:eastAsia="Book Antiqua" w:hAnsi="Book Antiqua" w:cs="Book Antiqua"/>
          <w:color w:val="000000"/>
          <w:highlight w:val="yellow"/>
          <w:vertAlign w:val="superscript"/>
        </w:rPr>
        <w:t>th</w:t>
      </w:r>
      <w:r w:rsidRPr="00D0604B">
        <w:rPr>
          <w:rFonts w:ascii="Book Antiqua" w:eastAsia="Book Antiqua" w:hAnsi="Book Antiqua" w:cs="Book Antiqua"/>
          <w:color w:val="000000"/>
          <w:highlight w:val="yellow"/>
        </w:rPr>
        <w:t xml:space="preserve"> revision</w:t>
      </w:r>
    </w:p>
    <w:p w14:paraId="67CD6B3F" w14:textId="6CECDAB6"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highlight w:val="yellow"/>
        </w:rPr>
        <w:t xml:space="preserve">2 </w:t>
      </w:r>
      <w:r w:rsidRPr="00D0604B">
        <w:rPr>
          <w:rFonts w:ascii="Book Antiqua" w:eastAsia="Book Antiqua" w:hAnsi="Book Antiqua" w:cs="Book Antiqua"/>
          <w:b/>
          <w:bCs/>
          <w:color w:val="000000"/>
          <w:highlight w:val="yellow"/>
        </w:rPr>
        <w:t>American Psychiatric Association</w:t>
      </w:r>
      <w:r w:rsidRPr="00D0604B">
        <w:rPr>
          <w:rFonts w:ascii="Book Antiqua" w:eastAsia="Book Antiqua" w:hAnsi="Book Antiqua" w:cs="Book Antiqua"/>
          <w:color w:val="000000"/>
          <w:highlight w:val="yellow"/>
        </w:rPr>
        <w:t>. Diagnostic and Statistical Manual of Mental Disorders, Fifth Edition (DSM-5). Arlington: American Psychiatric Publishing; 2013</w:t>
      </w:r>
    </w:p>
    <w:p w14:paraId="4E98357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3 </w:t>
      </w:r>
      <w:r w:rsidRPr="00D0604B">
        <w:rPr>
          <w:rFonts w:ascii="Book Antiqua" w:eastAsia="Book Antiqua" w:hAnsi="Book Antiqua" w:cs="Book Antiqua"/>
          <w:b/>
          <w:bCs/>
          <w:color w:val="000000"/>
        </w:rPr>
        <w:t>Volkert J</w:t>
      </w:r>
      <w:r w:rsidRPr="00D0604B">
        <w:rPr>
          <w:rFonts w:ascii="Book Antiqua" w:eastAsia="Book Antiqua" w:hAnsi="Book Antiqua" w:cs="Book Antiqua"/>
          <w:color w:val="000000"/>
        </w:rPr>
        <w:t xml:space="preserve">, Gablonski TC, Rabung S. Prevalence of personality disorders in the general adult population in Western countries: systematic review and meta-analysis. </w:t>
      </w:r>
      <w:r w:rsidRPr="00D0604B">
        <w:rPr>
          <w:rFonts w:ascii="Book Antiqua" w:eastAsia="Book Antiqua" w:hAnsi="Book Antiqua" w:cs="Book Antiqua"/>
          <w:i/>
          <w:iCs/>
          <w:color w:val="000000"/>
        </w:rPr>
        <w:t>Br J Psychiatry</w:t>
      </w:r>
      <w:r w:rsidRPr="00D0604B">
        <w:rPr>
          <w:rFonts w:ascii="Book Antiqua" w:eastAsia="Book Antiqua" w:hAnsi="Book Antiqua" w:cs="Book Antiqua"/>
          <w:color w:val="000000"/>
        </w:rPr>
        <w:t xml:space="preserve"> 2018; </w:t>
      </w:r>
      <w:r w:rsidRPr="00D0604B">
        <w:rPr>
          <w:rFonts w:ascii="Book Antiqua" w:eastAsia="Book Antiqua" w:hAnsi="Book Antiqua" w:cs="Book Antiqua"/>
          <w:b/>
          <w:bCs/>
          <w:color w:val="000000"/>
        </w:rPr>
        <w:t>213</w:t>
      </w:r>
      <w:r w:rsidRPr="00D0604B">
        <w:rPr>
          <w:rFonts w:ascii="Book Antiqua" w:eastAsia="Book Antiqua" w:hAnsi="Book Antiqua" w:cs="Book Antiqua"/>
          <w:color w:val="000000"/>
        </w:rPr>
        <w:t>: 709-715 [PMID: 30261937 DOI: 10.1192/bjp.2018.202]</w:t>
      </w:r>
    </w:p>
    <w:p w14:paraId="4048E1F0"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4 </w:t>
      </w:r>
      <w:r w:rsidRPr="00D0604B">
        <w:rPr>
          <w:rFonts w:ascii="Book Antiqua" w:eastAsia="Book Antiqua" w:hAnsi="Book Antiqua" w:cs="Book Antiqua"/>
          <w:b/>
          <w:bCs/>
          <w:color w:val="000000"/>
        </w:rPr>
        <w:t>Grant BF</w:t>
      </w:r>
      <w:r w:rsidRPr="00D0604B">
        <w:rPr>
          <w:rFonts w:ascii="Book Antiqua" w:eastAsia="Book Antiqua" w:hAnsi="Book Antiqua" w:cs="Book Antiqua"/>
          <w:color w:val="000000"/>
        </w:rPr>
        <w:t xml:space="preserve">, Hasin DS, Stinson FS, Dawson DA, Chou SP, Ruan WJ, Pickering RP. Prevalence, correlates, and disability of personality disorders in the United States: results from the national epidemiologic survey on alcohol and related conditions. </w:t>
      </w:r>
      <w:r w:rsidRPr="00D0604B">
        <w:rPr>
          <w:rFonts w:ascii="Book Antiqua" w:eastAsia="Book Antiqua" w:hAnsi="Book Antiqua" w:cs="Book Antiqua"/>
          <w:i/>
          <w:iCs/>
          <w:color w:val="000000"/>
        </w:rPr>
        <w:t>J Clin Psychiatry</w:t>
      </w:r>
      <w:r w:rsidRPr="00D0604B">
        <w:rPr>
          <w:rFonts w:ascii="Book Antiqua" w:eastAsia="Book Antiqua" w:hAnsi="Book Antiqua" w:cs="Book Antiqua"/>
          <w:color w:val="000000"/>
        </w:rPr>
        <w:t xml:space="preserve"> 2004; </w:t>
      </w:r>
      <w:r w:rsidRPr="00D0604B">
        <w:rPr>
          <w:rFonts w:ascii="Book Antiqua" w:eastAsia="Book Antiqua" w:hAnsi="Book Antiqua" w:cs="Book Antiqua"/>
          <w:b/>
          <w:bCs/>
          <w:color w:val="000000"/>
        </w:rPr>
        <w:t>65</w:t>
      </w:r>
      <w:r w:rsidRPr="00D0604B">
        <w:rPr>
          <w:rFonts w:ascii="Book Antiqua" w:eastAsia="Book Antiqua" w:hAnsi="Book Antiqua" w:cs="Book Antiqua"/>
          <w:color w:val="000000"/>
        </w:rPr>
        <w:t>: 948-958 [PMID: 15291684 DOI: 10.4088/jcp.v65n0711]</w:t>
      </w:r>
    </w:p>
    <w:p w14:paraId="471092BF"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5 </w:t>
      </w:r>
      <w:r w:rsidRPr="00D0604B">
        <w:rPr>
          <w:rFonts w:ascii="Book Antiqua" w:eastAsia="Book Antiqua" w:hAnsi="Book Antiqua" w:cs="Book Antiqua"/>
          <w:b/>
          <w:bCs/>
          <w:color w:val="000000"/>
        </w:rPr>
        <w:t>Albert U</w:t>
      </w:r>
      <w:r w:rsidRPr="00D0604B">
        <w:rPr>
          <w:rFonts w:ascii="Book Antiqua" w:eastAsia="Book Antiqua" w:hAnsi="Book Antiqua" w:cs="Book Antiqua"/>
          <w:color w:val="000000"/>
        </w:rPr>
        <w:t xml:space="preserve">, Maina G, Forner F, Bogetto F. DSM-IV obsessive-compulsive personality disorder: prevalence in patients with anxiety disorders and in healthy comparison </w:t>
      </w:r>
      <w:r w:rsidRPr="00D0604B">
        <w:rPr>
          <w:rFonts w:ascii="Book Antiqua" w:eastAsia="Book Antiqua" w:hAnsi="Book Antiqua" w:cs="Book Antiqua"/>
          <w:color w:val="000000"/>
        </w:rPr>
        <w:lastRenderedPageBreak/>
        <w:t xml:space="preserve">subjects. </w:t>
      </w:r>
      <w:r w:rsidRPr="00D0604B">
        <w:rPr>
          <w:rFonts w:ascii="Book Antiqua" w:eastAsia="Book Antiqua" w:hAnsi="Book Antiqua" w:cs="Book Antiqua"/>
          <w:i/>
          <w:iCs/>
          <w:color w:val="000000"/>
        </w:rPr>
        <w:t>Compr Psychiatry</w:t>
      </w:r>
      <w:r w:rsidRPr="00D0604B">
        <w:rPr>
          <w:rFonts w:ascii="Book Antiqua" w:eastAsia="Book Antiqua" w:hAnsi="Book Antiqua" w:cs="Book Antiqua"/>
          <w:color w:val="000000"/>
        </w:rPr>
        <w:t xml:space="preserve"> 2004; </w:t>
      </w:r>
      <w:r w:rsidRPr="00D0604B">
        <w:rPr>
          <w:rFonts w:ascii="Book Antiqua" w:eastAsia="Book Antiqua" w:hAnsi="Book Antiqua" w:cs="Book Antiqua"/>
          <w:b/>
          <w:bCs/>
          <w:color w:val="000000"/>
        </w:rPr>
        <w:t>45</w:t>
      </w:r>
      <w:r w:rsidRPr="00D0604B">
        <w:rPr>
          <w:rFonts w:ascii="Book Antiqua" w:eastAsia="Book Antiqua" w:hAnsi="Book Antiqua" w:cs="Book Antiqua"/>
          <w:color w:val="000000"/>
        </w:rPr>
        <w:t>: 325-332 [PMID: 15332194 DOI: 10.1016/j.comppsych.2004.06.005]</w:t>
      </w:r>
    </w:p>
    <w:p w14:paraId="61DA8C11"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6 </w:t>
      </w:r>
      <w:r w:rsidRPr="00D0604B">
        <w:rPr>
          <w:rFonts w:ascii="Book Antiqua" w:eastAsia="Book Antiqua" w:hAnsi="Book Antiqua" w:cs="Book Antiqua"/>
          <w:b/>
          <w:bCs/>
          <w:color w:val="000000"/>
        </w:rPr>
        <w:t>Garyfallos G</w:t>
      </w:r>
      <w:r w:rsidRPr="00D0604B">
        <w:rPr>
          <w:rFonts w:ascii="Book Antiqua" w:eastAsia="Book Antiqua" w:hAnsi="Book Antiqua" w:cs="Book Antiqua"/>
          <w:color w:val="000000"/>
        </w:rPr>
        <w:t xml:space="preserve">, Katsigiannopoulos K, Adamopoulou A, Papazisis G, Karastergiou A, Bozikas VP. Comorbidity of obsessive-compulsive disorder with obsessive-compulsive personality disorder: Does it imply a specific subtype of obsessive-compulsive disorder? </w:t>
      </w:r>
      <w:r w:rsidRPr="00D0604B">
        <w:rPr>
          <w:rFonts w:ascii="Book Antiqua" w:eastAsia="Book Antiqua" w:hAnsi="Book Antiqua" w:cs="Book Antiqua"/>
          <w:i/>
          <w:iCs/>
          <w:color w:val="000000"/>
        </w:rPr>
        <w:t>Psychiatry Res</w:t>
      </w:r>
      <w:r w:rsidRPr="00D0604B">
        <w:rPr>
          <w:rFonts w:ascii="Book Antiqua" w:eastAsia="Book Antiqua" w:hAnsi="Book Antiqua" w:cs="Book Antiqua"/>
          <w:color w:val="000000"/>
        </w:rPr>
        <w:t xml:space="preserve"> 2010; </w:t>
      </w:r>
      <w:r w:rsidRPr="00D0604B">
        <w:rPr>
          <w:rFonts w:ascii="Book Antiqua" w:eastAsia="Book Antiqua" w:hAnsi="Book Antiqua" w:cs="Book Antiqua"/>
          <w:b/>
          <w:bCs/>
          <w:color w:val="000000"/>
        </w:rPr>
        <w:t>177</w:t>
      </w:r>
      <w:r w:rsidRPr="00D0604B">
        <w:rPr>
          <w:rFonts w:ascii="Book Antiqua" w:eastAsia="Book Antiqua" w:hAnsi="Book Antiqua" w:cs="Book Antiqua"/>
          <w:color w:val="000000"/>
        </w:rPr>
        <w:t>: 156-160 [PMID: 20163876 DOI: 10.1016/j.psychres.2010.01.006]</w:t>
      </w:r>
    </w:p>
    <w:p w14:paraId="183C4A7C"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7 </w:t>
      </w:r>
      <w:r w:rsidRPr="00D0604B">
        <w:rPr>
          <w:rFonts w:ascii="Book Antiqua" w:eastAsia="Book Antiqua" w:hAnsi="Book Antiqua" w:cs="Book Antiqua"/>
          <w:b/>
          <w:bCs/>
          <w:color w:val="000000"/>
        </w:rPr>
        <w:t>Pinto A</w:t>
      </w:r>
      <w:r w:rsidRPr="00D0604B">
        <w:rPr>
          <w:rFonts w:ascii="Book Antiqua" w:eastAsia="Book Antiqua" w:hAnsi="Book Antiqua" w:cs="Book Antiqua"/>
          <w:color w:val="000000"/>
        </w:rPr>
        <w:t xml:space="preserve">, Mancebo MC, Eisen JL, Pagano ME, Rasmussen SA. The Brown Longitudinal Obsessive Compulsive Study: clinical features and symptoms of the sample at intake. </w:t>
      </w:r>
      <w:r w:rsidRPr="00D0604B">
        <w:rPr>
          <w:rFonts w:ascii="Book Antiqua" w:eastAsia="Book Antiqua" w:hAnsi="Book Antiqua" w:cs="Book Antiqua"/>
          <w:i/>
          <w:iCs/>
          <w:color w:val="000000"/>
        </w:rPr>
        <w:t>J Clin Psychiatry</w:t>
      </w:r>
      <w:r w:rsidRPr="00D0604B">
        <w:rPr>
          <w:rFonts w:ascii="Book Antiqua" w:eastAsia="Book Antiqua" w:hAnsi="Book Antiqua" w:cs="Book Antiqua"/>
          <w:color w:val="000000"/>
        </w:rPr>
        <w:t xml:space="preserve"> 2006; </w:t>
      </w:r>
      <w:r w:rsidRPr="00D0604B">
        <w:rPr>
          <w:rFonts w:ascii="Book Antiqua" w:eastAsia="Book Antiqua" w:hAnsi="Book Antiqua" w:cs="Book Antiqua"/>
          <w:b/>
          <w:bCs/>
          <w:color w:val="000000"/>
        </w:rPr>
        <w:t>67</w:t>
      </w:r>
      <w:r w:rsidRPr="00D0604B">
        <w:rPr>
          <w:rFonts w:ascii="Book Antiqua" w:eastAsia="Book Antiqua" w:hAnsi="Book Antiqua" w:cs="Book Antiqua"/>
          <w:color w:val="000000"/>
        </w:rPr>
        <w:t>: 703-711 [PMID: 16841619 DOI: 10.4088/jcp.v67n0503]</w:t>
      </w:r>
    </w:p>
    <w:p w14:paraId="5C023682"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8 </w:t>
      </w:r>
      <w:r w:rsidRPr="00D0604B">
        <w:rPr>
          <w:rFonts w:ascii="Book Antiqua" w:eastAsia="Book Antiqua" w:hAnsi="Book Antiqua" w:cs="Book Antiqua"/>
          <w:b/>
          <w:bCs/>
          <w:color w:val="000000"/>
        </w:rPr>
        <w:t>Brakoulias V</w:t>
      </w:r>
      <w:r w:rsidRPr="00D0604B">
        <w:rPr>
          <w:rFonts w:ascii="Book Antiqua" w:eastAsia="Book Antiqua" w:hAnsi="Book Antiqua" w:cs="Book Antiqua"/>
          <w:color w:val="000000"/>
        </w:rPr>
        <w:t xml:space="preserve">, Starcevic V, Belloch A, Brown C, Ferrao YA, Fontenelle LF, Lochner C, Marazziti D, Matsunaga H, Miguel EC, Reddy YCJ, do Rosario MC, Shavitt RG, Shyam Sundar A, Stein DJ, Torres AR, Viswasam K. Comorbidity, age of onset and suicidality in obsessive-compulsive disorder (OCD): An international collaboration. </w:t>
      </w:r>
      <w:r w:rsidRPr="00D0604B">
        <w:rPr>
          <w:rFonts w:ascii="Book Antiqua" w:eastAsia="Book Antiqua" w:hAnsi="Book Antiqua" w:cs="Book Antiqua"/>
          <w:i/>
          <w:iCs/>
          <w:color w:val="000000"/>
        </w:rPr>
        <w:t>Compr Psychiatry</w:t>
      </w:r>
      <w:r w:rsidRPr="00D0604B">
        <w:rPr>
          <w:rFonts w:ascii="Book Antiqua" w:eastAsia="Book Antiqua" w:hAnsi="Book Antiqua" w:cs="Book Antiqua"/>
          <w:color w:val="000000"/>
        </w:rPr>
        <w:t xml:space="preserve"> 2017; </w:t>
      </w:r>
      <w:r w:rsidRPr="00D0604B">
        <w:rPr>
          <w:rFonts w:ascii="Book Antiqua" w:eastAsia="Book Antiqua" w:hAnsi="Book Antiqua" w:cs="Book Antiqua"/>
          <w:b/>
          <w:bCs/>
          <w:color w:val="000000"/>
        </w:rPr>
        <w:t>76</w:t>
      </w:r>
      <w:r w:rsidRPr="00D0604B">
        <w:rPr>
          <w:rFonts w:ascii="Book Antiqua" w:eastAsia="Book Antiqua" w:hAnsi="Book Antiqua" w:cs="Book Antiqua"/>
          <w:color w:val="000000"/>
        </w:rPr>
        <w:t>: 79-86 [PMID: 28433854 DOI: 10.1016/j.comppsych.2017.04.002]</w:t>
      </w:r>
    </w:p>
    <w:p w14:paraId="5BF213A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9 </w:t>
      </w:r>
      <w:r w:rsidRPr="00D0604B">
        <w:rPr>
          <w:rFonts w:ascii="Book Antiqua" w:eastAsia="Book Antiqua" w:hAnsi="Book Antiqua" w:cs="Book Antiqua"/>
          <w:b/>
          <w:bCs/>
          <w:color w:val="000000"/>
        </w:rPr>
        <w:t>Starcevic V</w:t>
      </w:r>
      <w:r w:rsidRPr="00D0604B">
        <w:rPr>
          <w:rFonts w:ascii="Book Antiqua" w:eastAsia="Book Antiqua" w:hAnsi="Book Antiqua" w:cs="Book Antiqua"/>
          <w:color w:val="000000"/>
        </w:rPr>
        <w:t xml:space="preserve">, Berle D, Brakoulias V, Sammut P, Moses K, Milicevic D, Hannan A. Obsessive-compulsive personality disorder co-occurring with obsessive-compulsive disorder: Conceptual and clinical implications. </w:t>
      </w:r>
      <w:r w:rsidRPr="00D0604B">
        <w:rPr>
          <w:rFonts w:ascii="Book Antiqua" w:eastAsia="Book Antiqua" w:hAnsi="Book Antiqua" w:cs="Book Antiqua"/>
          <w:i/>
          <w:iCs/>
          <w:color w:val="000000"/>
        </w:rPr>
        <w:t>Aust N Z J Psychiatry</w:t>
      </w:r>
      <w:r w:rsidRPr="00D0604B">
        <w:rPr>
          <w:rFonts w:ascii="Book Antiqua" w:eastAsia="Book Antiqua" w:hAnsi="Book Antiqua" w:cs="Book Antiqua"/>
          <w:color w:val="000000"/>
        </w:rPr>
        <w:t xml:space="preserve"> 2013; </w:t>
      </w:r>
      <w:r w:rsidRPr="00D0604B">
        <w:rPr>
          <w:rFonts w:ascii="Book Antiqua" w:eastAsia="Book Antiqua" w:hAnsi="Book Antiqua" w:cs="Book Antiqua"/>
          <w:b/>
          <w:bCs/>
          <w:color w:val="000000"/>
        </w:rPr>
        <w:t>47</w:t>
      </w:r>
      <w:r w:rsidRPr="00D0604B">
        <w:rPr>
          <w:rFonts w:ascii="Book Antiqua" w:eastAsia="Book Antiqua" w:hAnsi="Book Antiqua" w:cs="Book Antiqua"/>
          <w:color w:val="000000"/>
        </w:rPr>
        <w:t>: 65-73 [PMID: 22689335 DOI: 10.1177/0004867412450645]</w:t>
      </w:r>
    </w:p>
    <w:p w14:paraId="70E90C9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10 </w:t>
      </w:r>
      <w:r w:rsidRPr="00D0604B">
        <w:rPr>
          <w:rFonts w:ascii="Book Antiqua" w:eastAsia="Book Antiqua" w:hAnsi="Book Antiqua" w:cs="Book Antiqua"/>
          <w:b/>
          <w:bCs/>
          <w:color w:val="000000"/>
        </w:rPr>
        <w:t>Veale D</w:t>
      </w:r>
      <w:r w:rsidRPr="00D0604B">
        <w:rPr>
          <w:rFonts w:ascii="Book Antiqua" w:eastAsia="Book Antiqua" w:hAnsi="Book Antiqua" w:cs="Book Antiqua"/>
          <w:color w:val="000000"/>
        </w:rPr>
        <w:t xml:space="preserve">, Boocock A, Gournay K, Dryden W, Shah F, Willson R, Walburn J. Body dysmorphic disorder. A survey of fifty cases. </w:t>
      </w:r>
      <w:r w:rsidRPr="00D0604B">
        <w:rPr>
          <w:rFonts w:ascii="Book Antiqua" w:eastAsia="Book Antiqua" w:hAnsi="Book Antiqua" w:cs="Book Antiqua"/>
          <w:i/>
          <w:iCs/>
          <w:color w:val="000000"/>
        </w:rPr>
        <w:t>Br J Psychiatry</w:t>
      </w:r>
      <w:r w:rsidRPr="00D0604B">
        <w:rPr>
          <w:rFonts w:ascii="Book Antiqua" w:eastAsia="Book Antiqua" w:hAnsi="Book Antiqua" w:cs="Book Antiqua"/>
          <w:color w:val="000000"/>
        </w:rPr>
        <w:t xml:space="preserve"> 1996; </w:t>
      </w:r>
      <w:r w:rsidRPr="00D0604B">
        <w:rPr>
          <w:rFonts w:ascii="Book Antiqua" w:eastAsia="Book Antiqua" w:hAnsi="Book Antiqua" w:cs="Book Antiqua"/>
          <w:b/>
          <w:bCs/>
          <w:color w:val="000000"/>
        </w:rPr>
        <w:t>169</w:t>
      </w:r>
      <w:r w:rsidRPr="00D0604B">
        <w:rPr>
          <w:rFonts w:ascii="Book Antiqua" w:eastAsia="Book Antiqua" w:hAnsi="Book Antiqua" w:cs="Book Antiqua"/>
          <w:color w:val="000000"/>
        </w:rPr>
        <w:t>: 196-201 [PMID: 8871796 DOI: 10.1192/bjp.169.2.196]</w:t>
      </w:r>
    </w:p>
    <w:p w14:paraId="3794E0A9"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11 </w:t>
      </w:r>
      <w:r w:rsidRPr="00D0604B">
        <w:rPr>
          <w:rFonts w:ascii="Book Antiqua" w:eastAsia="Book Antiqua" w:hAnsi="Book Antiqua" w:cs="Book Antiqua"/>
          <w:b/>
          <w:bCs/>
          <w:color w:val="000000"/>
        </w:rPr>
        <w:t>Phillips KA</w:t>
      </w:r>
      <w:r w:rsidRPr="00D0604B">
        <w:rPr>
          <w:rFonts w:ascii="Book Antiqua" w:eastAsia="Book Antiqua" w:hAnsi="Book Antiqua" w:cs="Book Antiqua"/>
          <w:color w:val="000000"/>
        </w:rPr>
        <w:t xml:space="preserve">, McElroy SL. Personality disorders and traits in patients with body dysmorphic disorder. </w:t>
      </w:r>
      <w:r w:rsidRPr="00D0604B">
        <w:rPr>
          <w:rFonts w:ascii="Book Antiqua" w:eastAsia="Book Antiqua" w:hAnsi="Book Antiqua" w:cs="Book Antiqua"/>
          <w:i/>
          <w:iCs/>
          <w:color w:val="000000"/>
        </w:rPr>
        <w:t>Compr Psychiatry</w:t>
      </w:r>
      <w:r w:rsidRPr="00D0604B">
        <w:rPr>
          <w:rFonts w:ascii="Book Antiqua" w:eastAsia="Book Antiqua" w:hAnsi="Book Antiqua" w:cs="Book Antiqua"/>
          <w:color w:val="000000"/>
        </w:rPr>
        <w:t xml:space="preserve"> 2000; </w:t>
      </w:r>
      <w:r w:rsidRPr="00D0604B">
        <w:rPr>
          <w:rFonts w:ascii="Book Antiqua" w:eastAsia="Book Antiqua" w:hAnsi="Book Antiqua" w:cs="Book Antiqua"/>
          <w:b/>
          <w:bCs/>
          <w:color w:val="000000"/>
        </w:rPr>
        <w:t>41</w:t>
      </w:r>
      <w:r w:rsidRPr="00D0604B">
        <w:rPr>
          <w:rFonts w:ascii="Book Antiqua" w:eastAsia="Book Antiqua" w:hAnsi="Book Antiqua" w:cs="Book Antiqua"/>
          <w:color w:val="000000"/>
        </w:rPr>
        <w:t>: 229-236 [PMID: 10929788 DOI: 10.1053/comp.2000.7429]</w:t>
      </w:r>
    </w:p>
    <w:p w14:paraId="657B8B22"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12 </w:t>
      </w:r>
      <w:r w:rsidRPr="00D0604B">
        <w:rPr>
          <w:rFonts w:ascii="Book Antiqua" w:eastAsia="Book Antiqua" w:hAnsi="Book Antiqua" w:cs="Book Antiqua"/>
          <w:b/>
          <w:bCs/>
          <w:color w:val="000000"/>
        </w:rPr>
        <w:t>Fineberg NA</w:t>
      </w:r>
      <w:r w:rsidRPr="00D0604B">
        <w:rPr>
          <w:rFonts w:ascii="Book Antiqua" w:eastAsia="Book Antiqua" w:hAnsi="Book Antiqua" w:cs="Book Antiqua"/>
          <w:color w:val="000000"/>
        </w:rPr>
        <w:t xml:space="preserve">, Apergis-Schoute AM, Vaghi MM, Banca P, Gillan CM, Voon V, Chamberlain SR, Cinosi E, Reid J, Shahper S, Bullmore ET, Sahakian BJ, Robbins TW. Mapping Compulsivity in the DSM-5 Obsessive Compulsive and Related Disorders: Cognitive Domains, Neural Circuitry, and Treatment. </w:t>
      </w:r>
      <w:r w:rsidRPr="00D0604B">
        <w:rPr>
          <w:rFonts w:ascii="Book Antiqua" w:eastAsia="Book Antiqua" w:hAnsi="Book Antiqua" w:cs="Book Antiqua"/>
          <w:i/>
          <w:iCs/>
          <w:color w:val="000000"/>
        </w:rPr>
        <w:t>Int J Neuropsychopharmacol</w:t>
      </w:r>
      <w:r w:rsidRPr="00D0604B">
        <w:rPr>
          <w:rFonts w:ascii="Book Antiqua" w:eastAsia="Book Antiqua" w:hAnsi="Book Antiqua" w:cs="Book Antiqua"/>
          <w:color w:val="000000"/>
        </w:rPr>
        <w:t xml:space="preserve"> 2018; </w:t>
      </w:r>
      <w:r w:rsidRPr="00D0604B">
        <w:rPr>
          <w:rFonts w:ascii="Book Antiqua" w:eastAsia="Book Antiqua" w:hAnsi="Book Antiqua" w:cs="Book Antiqua"/>
          <w:b/>
          <w:bCs/>
          <w:color w:val="000000"/>
        </w:rPr>
        <w:t>21</w:t>
      </w:r>
      <w:r w:rsidRPr="00D0604B">
        <w:rPr>
          <w:rFonts w:ascii="Book Antiqua" w:eastAsia="Book Antiqua" w:hAnsi="Book Antiqua" w:cs="Book Antiqua"/>
          <w:color w:val="000000"/>
        </w:rPr>
        <w:t>: 42-58 [PMID: 29036632 DOI: 10.1093/ijnp/pyx088]</w:t>
      </w:r>
    </w:p>
    <w:p w14:paraId="4F958C1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lastRenderedPageBreak/>
        <w:t xml:space="preserve">13 </w:t>
      </w:r>
      <w:r w:rsidRPr="00D0604B">
        <w:rPr>
          <w:rFonts w:ascii="Book Antiqua" w:eastAsia="Book Antiqua" w:hAnsi="Book Antiqua" w:cs="Book Antiqua"/>
          <w:b/>
          <w:bCs/>
          <w:color w:val="000000"/>
        </w:rPr>
        <w:t>Gadelkarim W</w:t>
      </w:r>
      <w:r w:rsidRPr="00D0604B">
        <w:rPr>
          <w:rFonts w:ascii="Book Antiqua" w:eastAsia="Book Antiqua" w:hAnsi="Book Antiqua" w:cs="Book Antiqua"/>
          <w:color w:val="000000"/>
        </w:rPr>
        <w:t xml:space="preserve">, Shahper S, Reid J, Wikramanayake M, Kaur S, Kolli S, Osman S, Fineberg NA. Overlap of obsessive-compulsive personality disorder and autism spectrum disorder traits among OCD outpatients: an exploratory study. </w:t>
      </w:r>
      <w:r w:rsidRPr="00D0604B">
        <w:rPr>
          <w:rFonts w:ascii="Book Antiqua" w:eastAsia="Book Antiqua" w:hAnsi="Book Antiqua" w:cs="Book Antiqua"/>
          <w:i/>
          <w:iCs/>
          <w:color w:val="000000"/>
        </w:rPr>
        <w:t>Int J Psychiatry Clin Pract</w:t>
      </w:r>
      <w:r w:rsidRPr="00D0604B">
        <w:rPr>
          <w:rFonts w:ascii="Book Antiqua" w:eastAsia="Book Antiqua" w:hAnsi="Book Antiqua" w:cs="Book Antiqua"/>
          <w:color w:val="000000"/>
        </w:rPr>
        <w:t xml:space="preserve"> 2019; </w:t>
      </w:r>
      <w:r w:rsidRPr="00D0604B">
        <w:rPr>
          <w:rFonts w:ascii="Book Antiqua" w:eastAsia="Book Antiqua" w:hAnsi="Book Antiqua" w:cs="Book Antiqua"/>
          <w:b/>
          <w:bCs/>
          <w:color w:val="000000"/>
        </w:rPr>
        <w:t>23</w:t>
      </w:r>
      <w:r w:rsidRPr="00D0604B">
        <w:rPr>
          <w:rFonts w:ascii="Book Antiqua" w:eastAsia="Book Antiqua" w:hAnsi="Book Antiqua" w:cs="Book Antiqua"/>
          <w:color w:val="000000"/>
        </w:rPr>
        <w:t>: 297-306 [PMID: 31375037 DOI: 10.1080/13651501.2019.1638939]</w:t>
      </w:r>
    </w:p>
    <w:p w14:paraId="372C280C"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14 </w:t>
      </w:r>
      <w:r w:rsidRPr="00D0604B">
        <w:rPr>
          <w:rFonts w:ascii="Book Antiqua" w:eastAsia="Book Antiqua" w:hAnsi="Book Antiqua" w:cs="Book Antiqua"/>
          <w:b/>
          <w:bCs/>
          <w:color w:val="000000"/>
        </w:rPr>
        <w:t>Nilsson EW</w:t>
      </w:r>
      <w:r w:rsidRPr="00D0604B">
        <w:rPr>
          <w:rFonts w:ascii="Book Antiqua" w:eastAsia="Book Antiqua" w:hAnsi="Book Antiqua" w:cs="Book Antiqua"/>
          <w:color w:val="000000"/>
        </w:rPr>
        <w:t xml:space="preserve">, Gillberg C, Gillberg IC, Råstam M. Ten-year follow-up of adolescent-onset anorexia nervosa: personality disorders. </w:t>
      </w:r>
      <w:r w:rsidRPr="00D0604B">
        <w:rPr>
          <w:rFonts w:ascii="Book Antiqua" w:eastAsia="Book Antiqua" w:hAnsi="Book Antiqua" w:cs="Book Antiqua"/>
          <w:i/>
          <w:iCs/>
          <w:color w:val="000000"/>
        </w:rPr>
        <w:t>J Am Acad Child Adolesc Psychiatry</w:t>
      </w:r>
      <w:r w:rsidRPr="00D0604B">
        <w:rPr>
          <w:rFonts w:ascii="Book Antiqua" w:eastAsia="Book Antiqua" w:hAnsi="Book Antiqua" w:cs="Book Antiqua"/>
          <w:color w:val="000000"/>
        </w:rPr>
        <w:t xml:space="preserve"> 1999; </w:t>
      </w:r>
      <w:r w:rsidRPr="00D0604B">
        <w:rPr>
          <w:rFonts w:ascii="Book Antiqua" w:eastAsia="Book Antiqua" w:hAnsi="Book Antiqua" w:cs="Book Antiqua"/>
          <w:b/>
          <w:bCs/>
          <w:color w:val="000000"/>
        </w:rPr>
        <w:t>38</w:t>
      </w:r>
      <w:r w:rsidRPr="00D0604B">
        <w:rPr>
          <w:rFonts w:ascii="Book Antiqua" w:eastAsia="Book Antiqua" w:hAnsi="Book Antiqua" w:cs="Book Antiqua"/>
          <w:color w:val="000000"/>
        </w:rPr>
        <w:t>: 1389-1395 [PMID: 10560225 DOI: 10.1097/00004583-199911000-00013]</w:t>
      </w:r>
    </w:p>
    <w:p w14:paraId="3409181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15 </w:t>
      </w:r>
      <w:r w:rsidRPr="00D0604B">
        <w:rPr>
          <w:rFonts w:ascii="Book Antiqua" w:eastAsia="Book Antiqua" w:hAnsi="Book Antiqua" w:cs="Book Antiqua"/>
          <w:b/>
          <w:bCs/>
          <w:color w:val="000000"/>
        </w:rPr>
        <w:t>Anderluh MB</w:t>
      </w:r>
      <w:r w:rsidRPr="00D0604B">
        <w:rPr>
          <w:rFonts w:ascii="Book Antiqua" w:eastAsia="Book Antiqua" w:hAnsi="Book Antiqua" w:cs="Book Antiqua"/>
          <w:color w:val="000000"/>
        </w:rPr>
        <w:t xml:space="preserve">, Tchanturia K, Rabe-Hesketh S, Treasure J. Childhood obsessive-compulsive personality traits in adult women with eating disorders: defining a broader eating disorder phenotype. </w:t>
      </w:r>
      <w:r w:rsidRPr="00D0604B">
        <w:rPr>
          <w:rFonts w:ascii="Book Antiqua" w:eastAsia="Book Antiqua" w:hAnsi="Book Antiqua" w:cs="Book Antiqua"/>
          <w:i/>
          <w:iCs/>
          <w:color w:val="000000"/>
        </w:rPr>
        <w:t>Am J Psychiatry</w:t>
      </w:r>
      <w:r w:rsidRPr="00D0604B">
        <w:rPr>
          <w:rFonts w:ascii="Book Antiqua" w:eastAsia="Book Antiqua" w:hAnsi="Book Antiqua" w:cs="Book Antiqua"/>
          <w:color w:val="000000"/>
        </w:rPr>
        <w:t xml:space="preserve"> 2003; </w:t>
      </w:r>
      <w:r w:rsidRPr="00D0604B">
        <w:rPr>
          <w:rFonts w:ascii="Book Antiqua" w:eastAsia="Book Antiqua" w:hAnsi="Book Antiqua" w:cs="Book Antiqua"/>
          <w:b/>
          <w:bCs/>
          <w:color w:val="000000"/>
        </w:rPr>
        <w:t>160</w:t>
      </w:r>
      <w:r w:rsidRPr="00D0604B">
        <w:rPr>
          <w:rFonts w:ascii="Book Antiqua" w:eastAsia="Book Antiqua" w:hAnsi="Book Antiqua" w:cs="Book Antiqua"/>
          <w:color w:val="000000"/>
        </w:rPr>
        <w:t>: 242-247 [PMID: 12562569 DOI: 10.1176/appi.ajp.160.2.242]</w:t>
      </w:r>
    </w:p>
    <w:p w14:paraId="5BEE3259"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16 </w:t>
      </w:r>
      <w:r w:rsidRPr="00D0604B">
        <w:rPr>
          <w:rFonts w:ascii="Book Antiqua" w:eastAsia="Book Antiqua" w:hAnsi="Book Antiqua" w:cs="Book Antiqua"/>
          <w:b/>
          <w:bCs/>
          <w:color w:val="000000"/>
        </w:rPr>
        <w:t>Fineberg NA</w:t>
      </w:r>
      <w:r w:rsidRPr="00D0604B">
        <w:rPr>
          <w:rFonts w:ascii="Book Antiqua" w:eastAsia="Book Antiqua" w:hAnsi="Book Antiqua" w:cs="Book Antiqua"/>
          <w:color w:val="000000"/>
        </w:rPr>
        <w:t xml:space="preserve">, Reghunandanan S, Kolli S, Atmaca M. Obsessive-compulsive (anankastic) personality disorder: toward the ICD-11 classification. </w:t>
      </w:r>
      <w:r w:rsidRPr="00D0604B">
        <w:rPr>
          <w:rFonts w:ascii="Book Antiqua" w:eastAsia="Book Antiqua" w:hAnsi="Book Antiqua" w:cs="Book Antiqua"/>
          <w:i/>
          <w:iCs/>
          <w:color w:val="000000"/>
        </w:rPr>
        <w:t>Braz J Psychiatry</w:t>
      </w:r>
      <w:r w:rsidRPr="00D0604B">
        <w:rPr>
          <w:rFonts w:ascii="Book Antiqua" w:eastAsia="Book Antiqua" w:hAnsi="Book Antiqua" w:cs="Book Antiqua"/>
          <w:color w:val="000000"/>
        </w:rPr>
        <w:t xml:space="preserve"> 2014; </w:t>
      </w:r>
      <w:r w:rsidRPr="00D0604B">
        <w:rPr>
          <w:rFonts w:ascii="Book Antiqua" w:eastAsia="Book Antiqua" w:hAnsi="Book Antiqua" w:cs="Book Antiqua"/>
          <w:b/>
          <w:bCs/>
          <w:color w:val="000000"/>
        </w:rPr>
        <w:t xml:space="preserve">36 </w:t>
      </w:r>
      <w:r w:rsidRPr="00D0604B">
        <w:rPr>
          <w:rFonts w:ascii="Book Antiqua" w:eastAsia="Book Antiqua" w:hAnsi="Book Antiqua" w:cs="Book Antiqua"/>
          <w:color w:val="000000"/>
        </w:rPr>
        <w:t>Suppl 1: 40-50 [PMID: 25388611 DOI: 10.1590/1516-4446-2013-1282]</w:t>
      </w:r>
    </w:p>
    <w:p w14:paraId="5C0E742B" w14:textId="558F5B8C"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highlight w:val="yellow"/>
        </w:rPr>
        <w:t xml:space="preserve">17 </w:t>
      </w:r>
      <w:r w:rsidRPr="00D0604B">
        <w:rPr>
          <w:rFonts w:ascii="Book Antiqua" w:eastAsia="Book Antiqua" w:hAnsi="Book Antiqua" w:cs="Book Antiqua"/>
          <w:b/>
          <w:bCs/>
          <w:color w:val="000000"/>
          <w:highlight w:val="yellow"/>
        </w:rPr>
        <w:t>Janet P</w:t>
      </w:r>
      <w:r w:rsidRPr="00D0604B">
        <w:rPr>
          <w:rFonts w:ascii="Book Antiqua" w:eastAsia="Book Antiqua" w:hAnsi="Book Antiqua" w:cs="Book Antiqua"/>
          <w:color w:val="000000"/>
          <w:highlight w:val="yellow"/>
        </w:rPr>
        <w:t>.</w:t>
      </w:r>
      <w:r w:rsidRPr="00D0604B">
        <w:rPr>
          <w:rFonts w:ascii="Book Antiqua" w:eastAsia="Book Antiqua" w:hAnsi="Book Antiqua" w:cs="Book Antiqua"/>
          <w:b/>
          <w:bCs/>
          <w:color w:val="000000"/>
          <w:highlight w:val="yellow"/>
        </w:rPr>
        <w:t xml:space="preserve"> </w:t>
      </w:r>
      <w:r w:rsidRPr="00D0604B">
        <w:rPr>
          <w:rFonts w:ascii="Book Antiqua" w:eastAsia="Book Antiqua" w:hAnsi="Book Antiqua" w:cs="Book Antiqua"/>
          <w:color w:val="000000"/>
          <w:highlight w:val="yellow"/>
        </w:rPr>
        <w:t>Les obsessions et la psychasthenie. Paris: Alcan Press, 1903</w:t>
      </w:r>
    </w:p>
    <w:p w14:paraId="318B8EC8"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18 </w:t>
      </w:r>
      <w:r w:rsidRPr="00D0604B">
        <w:rPr>
          <w:rFonts w:ascii="Book Antiqua" w:eastAsia="Book Antiqua" w:hAnsi="Book Antiqua" w:cs="Book Antiqua"/>
          <w:b/>
          <w:bCs/>
          <w:color w:val="000000"/>
        </w:rPr>
        <w:t>Lewis A</w:t>
      </w:r>
      <w:r w:rsidRPr="00D0604B">
        <w:rPr>
          <w:rFonts w:ascii="Book Antiqua" w:eastAsia="Book Antiqua" w:hAnsi="Book Antiqua" w:cs="Book Antiqua"/>
          <w:color w:val="000000"/>
        </w:rPr>
        <w:t xml:space="preserve">. Problems of Obsessional Illness: (Section of Psychiatry). </w:t>
      </w:r>
      <w:r w:rsidRPr="00D0604B">
        <w:rPr>
          <w:rFonts w:ascii="Book Antiqua" w:eastAsia="Book Antiqua" w:hAnsi="Book Antiqua" w:cs="Book Antiqua"/>
          <w:i/>
          <w:iCs/>
          <w:color w:val="000000"/>
        </w:rPr>
        <w:t>Proc R Soc Med</w:t>
      </w:r>
      <w:r w:rsidRPr="00D0604B">
        <w:rPr>
          <w:rFonts w:ascii="Book Antiqua" w:eastAsia="Book Antiqua" w:hAnsi="Book Antiqua" w:cs="Book Antiqua"/>
          <w:color w:val="000000"/>
        </w:rPr>
        <w:t xml:space="preserve"> 1936; </w:t>
      </w:r>
      <w:r w:rsidRPr="00D0604B">
        <w:rPr>
          <w:rFonts w:ascii="Book Antiqua" w:eastAsia="Book Antiqua" w:hAnsi="Book Antiqua" w:cs="Book Antiqua"/>
          <w:b/>
          <w:bCs/>
          <w:color w:val="000000"/>
        </w:rPr>
        <w:t>29</w:t>
      </w:r>
      <w:r w:rsidRPr="00D0604B">
        <w:rPr>
          <w:rFonts w:ascii="Book Antiqua" w:eastAsia="Book Antiqua" w:hAnsi="Book Antiqua" w:cs="Book Antiqua"/>
          <w:color w:val="000000"/>
        </w:rPr>
        <w:t>: 325-336 [PMID: 19990606]</w:t>
      </w:r>
    </w:p>
    <w:p w14:paraId="51F15D7B" w14:textId="76B52A48"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19 </w:t>
      </w:r>
      <w:r w:rsidRPr="00D0604B">
        <w:rPr>
          <w:rFonts w:ascii="Book Antiqua" w:eastAsia="Book Antiqua" w:hAnsi="Book Antiqua" w:cs="Book Antiqua"/>
          <w:b/>
          <w:bCs/>
          <w:color w:val="000000"/>
        </w:rPr>
        <w:t>Riddle MA</w:t>
      </w:r>
      <w:r w:rsidRPr="00D0604B">
        <w:rPr>
          <w:rFonts w:ascii="Book Antiqua" w:eastAsia="Book Antiqua" w:hAnsi="Book Antiqua" w:cs="Book Antiqua"/>
          <w:color w:val="000000"/>
        </w:rPr>
        <w:t>, Maher BS, Wang Y, Grados M, Bienvenu OJ, Goes FS, Cullen B, Murphy DL, Rauch SL, Greenberg BD, Knowles JA, McCracken JT, Pinto A, Piacentini J, Pauls DL, Rasmussen SA, Shugart YY, Nestadt G, Samuels J. O</w:t>
      </w:r>
      <w:r w:rsidR="00430359" w:rsidRPr="00D0604B">
        <w:rPr>
          <w:rFonts w:ascii="Book Antiqua" w:eastAsia="Book Antiqua" w:hAnsi="Book Antiqua" w:cs="Book Antiqua"/>
          <w:color w:val="000000"/>
        </w:rPr>
        <w:t>bsessive</w:t>
      </w:r>
      <w:r w:rsidRPr="00D0604B">
        <w:rPr>
          <w:rFonts w:ascii="Book Antiqua" w:eastAsia="Book Antiqua" w:hAnsi="Book Antiqua" w:cs="Book Antiqua"/>
          <w:color w:val="000000"/>
        </w:rPr>
        <w:t>-</w:t>
      </w:r>
      <w:r w:rsidR="00430359" w:rsidRPr="00D0604B">
        <w:rPr>
          <w:rFonts w:ascii="Book Antiqua" w:eastAsia="Book Antiqua" w:hAnsi="Book Antiqua" w:cs="Book Antiqua"/>
          <w:color w:val="000000"/>
        </w:rPr>
        <w:t>compulsive</w:t>
      </w:r>
      <w:r w:rsidRPr="00D0604B">
        <w:rPr>
          <w:rFonts w:ascii="Book Antiqua" w:eastAsia="Book Antiqua" w:hAnsi="Book Antiqua" w:cs="Book Antiqua"/>
          <w:color w:val="000000"/>
        </w:rPr>
        <w:t xml:space="preserve"> </w:t>
      </w:r>
      <w:r w:rsidR="00430359" w:rsidRPr="00D0604B">
        <w:rPr>
          <w:rFonts w:ascii="Book Antiqua" w:eastAsia="Book Antiqua" w:hAnsi="Book Antiqua" w:cs="Book Antiqua"/>
          <w:color w:val="000000"/>
        </w:rPr>
        <w:t>personality</w:t>
      </w:r>
      <w:r w:rsidRPr="00D0604B">
        <w:rPr>
          <w:rFonts w:ascii="Book Antiqua" w:eastAsia="Book Antiqua" w:hAnsi="Book Antiqua" w:cs="Book Antiqua"/>
          <w:color w:val="000000"/>
        </w:rPr>
        <w:t xml:space="preserve"> </w:t>
      </w:r>
      <w:r w:rsidR="00430359" w:rsidRPr="00D0604B">
        <w:rPr>
          <w:rFonts w:ascii="Book Antiqua" w:eastAsia="Book Antiqua" w:hAnsi="Book Antiqua" w:cs="Book Antiqua"/>
          <w:color w:val="000000"/>
        </w:rPr>
        <w:t>disorder</w:t>
      </w:r>
      <w:r w:rsidRPr="00D0604B">
        <w:rPr>
          <w:rFonts w:ascii="Book Antiqua" w:eastAsia="Book Antiqua" w:hAnsi="Book Antiqua" w:cs="Book Antiqua"/>
          <w:color w:val="000000"/>
        </w:rPr>
        <w:t>: E</w:t>
      </w:r>
      <w:r w:rsidR="00430359" w:rsidRPr="00D0604B">
        <w:rPr>
          <w:rFonts w:ascii="Book Antiqua" w:eastAsia="Book Antiqua" w:hAnsi="Book Antiqua" w:cs="Book Antiqua"/>
          <w:color w:val="000000"/>
        </w:rPr>
        <w:t>vidence</w:t>
      </w:r>
      <w:r w:rsidRPr="00D0604B">
        <w:rPr>
          <w:rFonts w:ascii="Book Antiqua" w:eastAsia="Book Antiqua" w:hAnsi="Book Antiqua" w:cs="Book Antiqua"/>
          <w:color w:val="000000"/>
        </w:rPr>
        <w:t xml:space="preserve"> </w:t>
      </w:r>
      <w:r w:rsidR="00430359" w:rsidRPr="00D0604B">
        <w:rPr>
          <w:rFonts w:ascii="Book Antiqua" w:eastAsia="Book Antiqua" w:hAnsi="Book Antiqua" w:cs="Book Antiqua"/>
          <w:color w:val="000000"/>
        </w:rPr>
        <w:t>for</w:t>
      </w:r>
      <w:r w:rsidRPr="00D0604B">
        <w:rPr>
          <w:rFonts w:ascii="Book Antiqua" w:eastAsia="Book Antiqua" w:hAnsi="Book Antiqua" w:cs="Book Antiqua"/>
          <w:color w:val="000000"/>
        </w:rPr>
        <w:t xml:space="preserve"> </w:t>
      </w:r>
      <w:r w:rsidR="00430359" w:rsidRPr="00D0604B">
        <w:rPr>
          <w:rFonts w:ascii="Book Antiqua" w:eastAsia="Book Antiqua" w:hAnsi="Book Antiqua" w:cs="Book Antiqua"/>
          <w:color w:val="000000"/>
        </w:rPr>
        <w:t>two</w:t>
      </w:r>
      <w:r w:rsidRPr="00D0604B">
        <w:rPr>
          <w:rFonts w:ascii="Book Antiqua" w:eastAsia="Book Antiqua" w:hAnsi="Book Antiqua" w:cs="Book Antiqua"/>
          <w:color w:val="000000"/>
        </w:rPr>
        <w:t xml:space="preserve"> </w:t>
      </w:r>
      <w:r w:rsidR="00430359" w:rsidRPr="00D0604B">
        <w:rPr>
          <w:rFonts w:ascii="Book Antiqua" w:eastAsia="Book Antiqua" w:hAnsi="Book Antiqua" w:cs="Book Antiqua"/>
          <w:color w:val="000000"/>
        </w:rPr>
        <w:t>dimensions</w:t>
      </w:r>
      <w:r w:rsidRPr="00D0604B">
        <w:rPr>
          <w:rFonts w:ascii="Book Antiqua" w:eastAsia="Book Antiqua" w:hAnsi="Book Antiqua" w:cs="Book Antiqua"/>
          <w:color w:val="000000"/>
        </w:rPr>
        <w:t xml:space="preserve">. </w:t>
      </w:r>
      <w:r w:rsidRPr="00D0604B">
        <w:rPr>
          <w:rFonts w:ascii="Book Antiqua" w:eastAsia="Book Antiqua" w:hAnsi="Book Antiqua" w:cs="Book Antiqua"/>
          <w:i/>
          <w:iCs/>
          <w:color w:val="000000"/>
        </w:rPr>
        <w:t>Depress Anxiety</w:t>
      </w:r>
      <w:r w:rsidRPr="00D0604B">
        <w:rPr>
          <w:rFonts w:ascii="Book Antiqua" w:eastAsia="Book Antiqua" w:hAnsi="Book Antiqua" w:cs="Book Antiqua"/>
          <w:color w:val="000000"/>
        </w:rPr>
        <w:t xml:space="preserve"> 2016; </w:t>
      </w:r>
      <w:r w:rsidRPr="00D0604B">
        <w:rPr>
          <w:rFonts w:ascii="Book Antiqua" w:eastAsia="Book Antiqua" w:hAnsi="Book Antiqua" w:cs="Book Antiqua"/>
          <w:b/>
          <w:bCs/>
          <w:color w:val="000000"/>
        </w:rPr>
        <w:t>33</w:t>
      </w:r>
      <w:r w:rsidRPr="00D0604B">
        <w:rPr>
          <w:rFonts w:ascii="Book Antiqua" w:eastAsia="Book Antiqua" w:hAnsi="Book Antiqua" w:cs="Book Antiqua"/>
          <w:color w:val="000000"/>
        </w:rPr>
        <w:t>: 128-135 [PMID: 26594839 DOI: 10.1002/da.22452]</w:t>
      </w:r>
    </w:p>
    <w:p w14:paraId="339C14D2"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20 </w:t>
      </w:r>
      <w:r w:rsidRPr="00D0604B">
        <w:rPr>
          <w:rFonts w:ascii="Book Antiqua" w:eastAsia="Book Antiqua" w:hAnsi="Book Antiqua" w:cs="Book Antiqua"/>
          <w:b/>
          <w:bCs/>
          <w:color w:val="000000"/>
        </w:rPr>
        <w:t>McGann JP</w:t>
      </w:r>
      <w:r w:rsidRPr="00D0604B">
        <w:rPr>
          <w:rFonts w:ascii="Book Antiqua" w:eastAsia="Book Antiqua" w:hAnsi="Book Antiqua" w:cs="Book Antiqua"/>
          <w:color w:val="000000"/>
        </w:rPr>
        <w:t xml:space="preserve">. Poor human olfaction is a 19th-century myth. </w:t>
      </w:r>
      <w:r w:rsidRPr="00D0604B">
        <w:rPr>
          <w:rFonts w:ascii="Book Antiqua" w:eastAsia="Book Antiqua" w:hAnsi="Book Antiqua" w:cs="Book Antiqua"/>
          <w:i/>
          <w:iCs/>
          <w:color w:val="000000"/>
        </w:rPr>
        <w:t>Science</w:t>
      </w:r>
      <w:r w:rsidRPr="00D0604B">
        <w:rPr>
          <w:rFonts w:ascii="Book Antiqua" w:eastAsia="Book Antiqua" w:hAnsi="Book Antiqua" w:cs="Book Antiqua"/>
          <w:color w:val="000000"/>
        </w:rPr>
        <w:t xml:space="preserve"> 2017; </w:t>
      </w:r>
      <w:r w:rsidRPr="00D0604B">
        <w:rPr>
          <w:rFonts w:ascii="Book Antiqua" w:eastAsia="Book Antiqua" w:hAnsi="Book Antiqua" w:cs="Book Antiqua"/>
          <w:b/>
          <w:bCs/>
          <w:color w:val="000000"/>
        </w:rPr>
        <w:t>356</w:t>
      </w:r>
      <w:r w:rsidRPr="00D0604B">
        <w:rPr>
          <w:rFonts w:ascii="Book Antiqua" w:eastAsia="Book Antiqua" w:hAnsi="Book Antiqua" w:cs="Book Antiqua"/>
          <w:color w:val="000000"/>
        </w:rPr>
        <w:t xml:space="preserve"> [PMID: 28495701 DOI: 10.1126/science.aam7263]</w:t>
      </w:r>
    </w:p>
    <w:p w14:paraId="05D78DA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21 </w:t>
      </w:r>
      <w:r w:rsidRPr="00D0604B">
        <w:rPr>
          <w:rFonts w:ascii="Book Antiqua" w:eastAsia="Book Antiqua" w:hAnsi="Book Antiqua" w:cs="Book Antiqua"/>
          <w:b/>
          <w:bCs/>
          <w:color w:val="000000"/>
        </w:rPr>
        <w:t>Pasquini M</w:t>
      </w:r>
      <w:r w:rsidRPr="00D0604B">
        <w:rPr>
          <w:rFonts w:ascii="Book Antiqua" w:eastAsia="Book Antiqua" w:hAnsi="Book Antiqua" w:cs="Book Antiqua"/>
          <w:color w:val="000000"/>
        </w:rPr>
        <w:t xml:space="preserve">, Maraone A, Roselli V, Tarsitani L. Psychic euosmia and obsessive compulsive personality disorder. </w:t>
      </w:r>
      <w:r w:rsidRPr="00D0604B">
        <w:rPr>
          <w:rFonts w:ascii="Book Antiqua" w:eastAsia="Book Antiqua" w:hAnsi="Book Antiqua" w:cs="Book Antiqua"/>
          <w:i/>
          <w:iCs/>
          <w:color w:val="000000"/>
        </w:rPr>
        <w:t>World J Psychiatry</w:t>
      </w:r>
      <w:r w:rsidRPr="00D0604B">
        <w:rPr>
          <w:rFonts w:ascii="Book Antiqua" w:eastAsia="Book Antiqua" w:hAnsi="Book Antiqua" w:cs="Book Antiqua"/>
          <w:color w:val="000000"/>
        </w:rPr>
        <w:t xml:space="preserve"> 2018; </w:t>
      </w:r>
      <w:r w:rsidRPr="00D0604B">
        <w:rPr>
          <w:rFonts w:ascii="Book Antiqua" w:eastAsia="Book Antiqua" w:hAnsi="Book Antiqua" w:cs="Book Antiqua"/>
          <w:b/>
          <w:bCs/>
          <w:color w:val="000000"/>
        </w:rPr>
        <w:t>8</w:t>
      </w:r>
      <w:r w:rsidRPr="00D0604B">
        <w:rPr>
          <w:rFonts w:ascii="Book Antiqua" w:eastAsia="Book Antiqua" w:hAnsi="Book Antiqua" w:cs="Book Antiqua"/>
          <w:color w:val="000000"/>
        </w:rPr>
        <w:t>: 105-107 [PMID: 30254981 DOI: 10.5498/wjp.v8.i3.105]</w:t>
      </w:r>
    </w:p>
    <w:p w14:paraId="39627046" w14:textId="49E9934D"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22 </w:t>
      </w:r>
      <w:r w:rsidRPr="00D0604B">
        <w:rPr>
          <w:rFonts w:ascii="Book Antiqua" w:eastAsia="Book Antiqua" w:hAnsi="Book Antiqua" w:cs="Book Antiqua"/>
          <w:b/>
          <w:bCs/>
          <w:color w:val="000000"/>
        </w:rPr>
        <w:t>Ottaviani C</w:t>
      </w:r>
      <w:r w:rsidRPr="00D0604B">
        <w:rPr>
          <w:rFonts w:ascii="Book Antiqua" w:eastAsia="Book Antiqua" w:hAnsi="Book Antiqua" w:cs="Book Antiqua"/>
          <w:color w:val="000000"/>
        </w:rPr>
        <w:t xml:space="preserve">, Mancini F, Provenzano S, Collazzoni A, </w:t>
      </w:r>
      <w:r w:rsidR="00551927" w:rsidRPr="00D0604B">
        <w:rPr>
          <w:rFonts w:ascii="Book Antiqua" w:eastAsia="Book Antiqua" w:hAnsi="Book Antiqua" w:cs="Book Antiqua"/>
          <w:color w:val="000000"/>
        </w:rPr>
        <w:t>D</w:t>
      </w:r>
      <w:r w:rsidR="00551927">
        <w:rPr>
          <w:rFonts w:ascii="Book Antiqua" w:eastAsia="Book Antiqua" w:hAnsi="Book Antiqua" w:cs="Book Antiqua"/>
          <w:color w:val="000000"/>
        </w:rPr>
        <w:t>’</w:t>
      </w:r>
      <w:r w:rsidR="00551927" w:rsidRPr="00D0604B">
        <w:rPr>
          <w:rFonts w:ascii="Book Antiqua" w:eastAsia="Book Antiqua" w:hAnsi="Book Antiqua" w:cs="Book Antiqua"/>
          <w:color w:val="000000"/>
        </w:rPr>
        <w:t xml:space="preserve">Olimpio </w:t>
      </w:r>
      <w:r w:rsidRPr="00D0604B">
        <w:rPr>
          <w:rFonts w:ascii="Book Antiqua" w:eastAsia="Book Antiqua" w:hAnsi="Book Antiqua" w:cs="Book Antiqua"/>
          <w:color w:val="000000"/>
        </w:rPr>
        <w:t xml:space="preserve">F. Deontological morality can be experimentally enhanced by increasing disgust: A transcranial direct </w:t>
      </w:r>
      <w:r w:rsidRPr="00D0604B">
        <w:rPr>
          <w:rFonts w:ascii="Book Antiqua" w:eastAsia="Book Antiqua" w:hAnsi="Book Antiqua" w:cs="Book Antiqua"/>
          <w:color w:val="000000"/>
        </w:rPr>
        <w:lastRenderedPageBreak/>
        <w:t xml:space="preserve">current stimulation study. </w:t>
      </w:r>
      <w:r w:rsidRPr="00D0604B">
        <w:rPr>
          <w:rFonts w:ascii="Book Antiqua" w:eastAsia="Book Antiqua" w:hAnsi="Book Antiqua" w:cs="Book Antiqua"/>
          <w:i/>
          <w:iCs/>
          <w:color w:val="000000"/>
        </w:rPr>
        <w:t>Neuropsychologia</w:t>
      </w:r>
      <w:r w:rsidRPr="00D0604B">
        <w:rPr>
          <w:rFonts w:ascii="Book Antiqua" w:eastAsia="Book Antiqua" w:hAnsi="Book Antiqua" w:cs="Book Antiqua"/>
          <w:color w:val="000000"/>
        </w:rPr>
        <w:t xml:space="preserve"> 2018; </w:t>
      </w:r>
      <w:r w:rsidRPr="00D0604B">
        <w:rPr>
          <w:rFonts w:ascii="Book Antiqua" w:eastAsia="Book Antiqua" w:hAnsi="Book Antiqua" w:cs="Book Antiqua"/>
          <w:b/>
          <w:bCs/>
          <w:color w:val="000000"/>
        </w:rPr>
        <w:t>119</w:t>
      </w:r>
      <w:r w:rsidRPr="00D0604B">
        <w:rPr>
          <w:rFonts w:ascii="Book Antiqua" w:eastAsia="Book Antiqua" w:hAnsi="Book Antiqua" w:cs="Book Antiqua"/>
          <w:color w:val="000000"/>
        </w:rPr>
        <w:t>: 474-481 [PMID: 30244001 DOI: 10.1016/j.neuropsychologia.2018.09.009]</w:t>
      </w:r>
    </w:p>
    <w:p w14:paraId="107A0C24"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23 </w:t>
      </w:r>
      <w:r w:rsidRPr="00D0604B">
        <w:rPr>
          <w:rFonts w:ascii="Book Antiqua" w:eastAsia="Book Antiqua" w:hAnsi="Book Antiqua" w:cs="Book Antiqua"/>
          <w:b/>
          <w:bCs/>
          <w:color w:val="000000"/>
        </w:rPr>
        <w:t>Luo Y</w:t>
      </w:r>
      <w:r w:rsidRPr="00D0604B">
        <w:rPr>
          <w:rFonts w:ascii="Book Antiqua" w:eastAsia="Book Antiqua" w:hAnsi="Book Antiqua" w:cs="Book Antiqua"/>
          <w:color w:val="000000"/>
        </w:rPr>
        <w:t xml:space="preserve">, Shen W, Zhang Y, Feng TY, Huang H, Li H. Core disgust and moral disgust are related to distinct spatiotemporal patterns of neural processing: an event-related potential study. </w:t>
      </w:r>
      <w:r w:rsidRPr="00D0604B">
        <w:rPr>
          <w:rFonts w:ascii="Book Antiqua" w:eastAsia="Book Antiqua" w:hAnsi="Book Antiqua" w:cs="Book Antiqua"/>
          <w:i/>
          <w:iCs/>
          <w:color w:val="000000"/>
        </w:rPr>
        <w:t>Biol Psychol</w:t>
      </w:r>
      <w:r w:rsidRPr="00D0604B">
        <w:rPr>
          <w:rFonts w:ascii="Book Antiqua" w:eastAsia="Book Antiqua" w:hAnsi="Book Antiqua" w:cs="Book Antiqua"/>
          <w:color w:val="000000"/>
        </w:rPr>
        <w:t xml:space="preserve"> 2013; </w:t>
      </w:r>
      <w:r w:rsidRPr="00D0604B">
        <w:rPr>
          <w:rFonts w:ascii="Book Antiqua" w:eastAsia="Book Antiqua" w:hAnsi="Book Antiqua" w:cs="Book Antiqua"/>
          <w:b/>
          <w:bCs/>
          <w:color w:val="000000"/>
        </w:rPr>
        <w:t>94</w:t>
      </w:r>
      <w:r w:rsidRPr="00D0604B">
        <w:rPr>
          <w:rFonts w:ascii="Book Antiqua" w:eastAsia="Book Antiqua" w:hAnsi="Book Antiqua" w:cs="Book Antiqua"/>
          <w:color w:val="000000"/>
        </w:rPr>
        <w:t>: 242-248 [PMID: 23816951 DOI: 10.1016/j.biopsycho.2013.06.005]</w:t>
      </w:r>
    </w:p>
    <w:p w14:paraId="35308B55"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24 </w:t>
      </w:r>
      <w:r w:rsidRPr="00D0604B">
        <w:rPr>
          <w:rFonts w:ascii="Book Antiqua" w:eastAsia="Book Antiqua" w:hAnsi="Book Antiqua" w:cs="Book Antiqua"/>
          <w:b/>
          <w:bCs/>
          <w:color w:val="000000"/>
        </w:rPr>
        <w:t>Harrison NA</w:t>
      </w:r>
      <w:r w:rsidRPr="00D0604B">
        <w:rPr>
          <w:rFonts w:ascii="Book Antiqua" w:eastAsia="Book Antiqua" w:hAnsi="Book Antiqua" w:cs="Book Antiqua"/>
          <w:color w:val="000000"/>
        </w:rPr>
        <w:t xml:space="preserve">, Gray MA, Gianaros PJ, Critchley HD. The embodiment of emotional feelings in the brain. </w:t>
      </w:r>
      <w:r w:rsidRPr="00D0604B">
        <w:rPr>
          <w:rFonts w:ascii="Book Antiqua" w:eastAsia="Book Antiqua" w:hAnsi="Book Antiqua" w:cs="Book Antiqua"/>
          <w:i/>
          <w:iCs/>
          <w:color w:val="000000"/>
        </w:rPr>
        <w:t>J Neurosci</w:t>
      </w:r>
      <w:r w:rsidRPr="00D0604B">
        <w:rPr>
          <w:rFonts w:ascii="Book Antiqua" w:eastAsia="Book Antiqua" w:hAnsi="Book Antiqua" w:cs="Book Antiqua"/>
          <w:color w:val="000000"/>
        </w:rPr>
        <w:t xml:space="preserve"> 2010; </w:t>
      </w:r>
      <w:r w:rsidRPr="00D0604B">
        <w:rPr>
          <w:rFonts w:ascii="Book Antiqua" w:eastAsia="Book Antiqua" w:hAnsi="Book Antiqua" w:cs="Book Antiqua"/>
          <w:b/>
          <w:bCs/>
          <w:color w:val="000000"/>
        </w:rPr>
        <w:t>30</w:t>
      </w:r>
      <w:r w:rsidRPr="00D0604B">
        <w:rPr>
          <w:rFonts w:ascii="Book Antiqua" w:eastAsia="Book Antiqua" w:hAnsi="Book Antiqua" w:cs="Book Antiqua"/>
          <w:color w:val="000000"/>
        </w:rPr>
        <w:t>: 12878-12884 [PMID: 20861391 DOI: 10.1523/JNEUROSCI.1725-10.2010]</w:t>
      </w:r>
    </w:p>
    <w:p w14:paraId="225E15F2" w14:textId="20C4D022"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25 </w:t>
      </w:r>
      <w:r w:rsidRPr="00D0604B">
        <w:rPr>
          <w:rFonts w:ascii="Book Antiqua" w:eastAsia="Book Antiqua" w:hAnsi="Book Antiqua" w:cs="Book Antiqua"/>
          <w:b/>
          <w:bCs/>
          <w:color w:val="000000"/>
        </w:rPr>
        <w:t>Stern RM</w:t>
      </w:r>
      <w:r w:rsidRPr="00D0604B">
        <w:rPr>
          <w:rFonts w:ascii="Book Antiqua" w:eastAsia="Book Antiqua" w:hAnsi="Book Antiqua" w:cs="Book Antiqua"/>
          <w:color w:val="000000"/>
        </w:rPr>
        <w:t>, Jokerst MD, Levine ME, Koch KL. The stomach</w:t>
      </w:r>
      <w:r w:rsidR="00824224">
        <w:rPr>
          <w:rFonts w:ascii="Book Antiqua" w:eastAsia="Book Antiqua" w:hAnsi="Book Antiqua" w:cs="Book Antiqua"/>
          <w:color w:val="000000"/>
        </w:rPr>
        <w:t>’</w:t>
      </w:r>
      <w:r w:rsidRPr="00D0604B">
        <w:rPr>
          <w:rFonts w:ascii="Book Antiqua" w:eastAsia="Book Antiqua" w:hAnsi="Book Antiqua" w:cs="Book Antiqua"/>
          <w:color w:val="000000"/>
        </w:rPr>
        <w:t xml:space="preserve">s response to unappetizing food: cephalic-vagal effects on gastric myoelectric activity. </w:t>
      </w:r>
      <w:r w:rsidRPr="00D0604B">
        <w:rPr>
          <w:rFonts w:ascii="Book Antiqua" w:eastAsia="Book Antiqua" w:hAnsi="Book Antiqua" w:cs="Book Antiqua"/>
          <w:i/>
          <w:iCs/>
          <w:color w:val="000000"/>
        </w:rPr>
        <w:t>Neurogastroenterol Motil</w:t>
      </w:r>
      <w:r w:rsidRPr="00D0604B">
        <w:rPr>
          <w:rFonts w:ascii="Book Antiqua" w:eastAsia="Book Antiqua" w:hAnsi="Book Antiqua" w:cs="Book Antiqua"/>
          <w:color w:val="000000"/>
        </w:rPr>
        <w:t xml:space="preserve"> 2001; </w:t>
      </w:r>
      <w:r w:rsidRPr="00D0604B">
        <w:rPr>
          <w:rFonts w:ascii="Book Antiqua" w:eastAsia="Book Antiqua" w:hAnsi="Book Antiqua" w:cs="Book Antiqua"/>
          <w:b/>
          <w:bCs/>
          <w:color w:val="000000"/>
        </w:rPr>
        <w:t>13</w:t>
      </w:r>
      <w:r w:rsidRPr="00D0604B">
        <w:rPr>
          <w:rFonts w:ascii="Book Antiqua" w:eastAsia="Book Antiqua" w:hAnsi="Book Antiqua" w:cs="Book Antiqua"/>
          <w:color w:val="000000"/>
        </w:rPr>
        <w:t>: 151-154 [PMID: 11298993 DOI: 10.1046/j.1365-2982.2001.00250.x]</w:t>
      </w:r>
    </w:p>
    <w:p w14:paraId="0E7CA522"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26 </w:t>
      </w:r>
      <w:r w:rsidRPr="00D0604B">
        <w:rPr>
          <w:rFonts w:ascii="Book Antiqua" w:eastAsia="Book Antiqua" w:hAnsi="Book Antiqua" w:cs="Book Antiqua"/>
          <w:b/>
          <w:bCs/>
          <w:color w:val="000000"/>
        </w:rPr>
        <w:t>Babic T</w:t>
      </w:r>
      <w:r w:rsidRPr="00D0604B">
        <w:rPr>
          <w:rFonts w:ascii="Book Antiqua" w:eastAsia="Book Antiqua" w:hAnsi="Book Antiqua" w:cs="Book Antiqua"/>
          <w:color w:val="000000"/>
        </w:rPr>
        <w:t xml:space="preserve">, Browning KN. The role of vagal neurocircuits in the regulation of nausea and vomiting. </w:t>
      </w:r>
      <w:r w:rsidRPr="00D0604B">
        <w:rPr>
          <w:rFonts w:ascii="Book Antiqua" w:eastAsia="Book Antiqua" w:hAnsi="Book Antiqua" w:cs="Book Antiqua"/>
          <w:i/>
          <w:iCs/>
          <w:color w:val="000000"/>
        </w:rPr>
        <w:t>Eur J Pharmacol</w:t>
      </w:r>
      <w:r w:rsidRPr="00D0604B">
        <w:rPr>
          <w:rFonts w:ascii="Book Antiqua" w:eastAsia="Book Antiqua" w:hAnsi="Book Antiqua" w:cs="Book Antiqua"/>
          <w:color w:val="000000"/>
        </w:rPr>
        <w:t xml:space="preserve"> 2014; </w:t>
      </w:r>
      <w:r w:rsidRPr="00D0604B">
        <w:rPr>
          <w:rFonts w:ascii="Book Antiqua" w:eastAsia="Book Antiqua" w:hAnsi="Book Antiqua" w:cs="Book Antiqua"/>
          <w:b/>
          <w:bCs/>
          <w:color w:val="000000"/>
        </w:rPr>
        <w:t>722</w:t>
      </w:r>
      <w:r w:rsidRPr="00D0604B">
        <w:rPr>
          <w:rFonts w:ascii="Book Antiqua" w:eastAsia="Book Antiqua" w:hAnsi="Book Antiqua" w:cs="Book Antiqua"/>
          <w:color w:val="000000"/>
        </w:rPr>
        <w:t>: 38-47 [PMID: 24184670 DOI: 10.1016/j.ejphar.2013.08.047]</w:t>
      </w:r>
    </w:p>
    <w:p w14:paraId="5ED7B003" w14:textId="5F0B5814"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27 </w:t>
      </w:r>
      <w:r w:rsidRPr="00D0604B">
        <w:rPr>
          <w:rFonts w:ascii="Book Antiqua" w:eastAsia="Book Antiqua" w:hAnsi="Book Antiqua" w:cs="Book Antiqua"/>
          <w:b/>
          <w:bCs/>
          <w:color w:val="000000"/>
        </w:rPr>
        <w:t>Basile B</w:t>
      </w:r>
      <w:r w:rsidRPr="00D0604B">
        <w:rPr>
          <w:rFonts w:ascii="Book Antiqua" w:eastAsia="Book Antiqua" w:hAnsi="Book Antiqua" w:cs="Book Antiqua"/>
          <w:color w:val="000000"/>
        </w:rPr>
        <w:t xml:space="preserve">, Mancini F, Macaluso E, Caltagirone C, Frackowiak RS, Bozzali M. Deontological and altruistic guilt: evidence for distinct neurobiological substrates. </w:t>
      </w:r>
      <w:r w:rsidRPr="00D0604B">
        <w:rPr>
          <w:rFonts w:ascii="Book Antiqua" w:eastAsia="Book Antiqua" w:hAnsi="Book Antiqua" w:cs="Book Antiqua"/>
          <w:i/>
          <w:iCs/>
          <w:color w:val="000000"/>
        </w:rPr>
        <w:t>Hum Brain Mapp</w:t>
      </w:r>
      <w:r w:rsidRPr="00D0604B">
        <w:rPr>
          <w:rFonts w:ascii="Book Antiqua" w:eastAsia="Book Antiqua" w:hAnsi="Book Antiqua" w:cs="Book Antiqua"/>
          <w:color w:val="000000"/>
        </w:rPr>
        <w:t xml:space="preserve"> 2011; </w:t>
      </w:r>
      <w:r w:rsidRPr="00D0604B">
        <w:rPr>
          <w:rFonts w:ascii="Book Antiqua" w:eastAsia="Book Antiqua" w:hAnsi="Book Antiqua" w:cs="Book Antiqua"/>
          <w:b/>
          <w:bCs/>
          <w:color w:val="000000"/>
        </w:rPr>
        <w:t>32</w:t>
      </w:r>
      <w:r w:rsidRPr="00D0604B">
        <w:rPr>
          <w:rFonts w:ascii="Book Antiqua" w:eastAsia="Book Antiqua" w:hAnsi="Book Antiqua" w:cs="Book Antiqua"/>
          <w:color w:val="000000"/>
        </w:rPr>
        <w:t xml:space="preserve">: 229-239 [PMID: 20842749 </w:t>
      </w:r>
      <w:r w:rsidR="000F2310" w:rsidRPr="00D0604B">
        <w:rPr>
          <w:rFonts w:ascii="Book Antiqua" w:eastAsia="Book Antiqua" w:hAnsi="Book Antiqua" w:cs="Book Antiqua"/>
          <w:color w:val="000000"/>
        </w:rPr>
        <w:t>DOI: 10.1002/hbm.21009</w:t>
      </w:r>
      <w:r w:rsidRPr="00D0604B">
        <w:rPr>
          <w:rFonts w:ascii="Book Antiqua" w:eastAsia="Book Antiqua" w:hAnsi="Book Antiqua" w:cs="Book Antiqua"/>
          <w:color w:val="000000"/>
        </w:rPr>
        <w:t>]</w:t>
      </w:r>
    </w:p>
    <w:p w14:paraId="70C39805" w14:textId="34144314" w:rsidR="00A77B3E" w:rsidRPr="00D0604B" w:rsidRDefault="00BF2790" w:rsidP="00D0604B">
      <w:pPr>
        <w:spacing w:line="360" w:lineRule="auto"/>
        <w:jc w:val="both"/>
        <w:rPr>
          <w:rFonts w:ascii="Book Antiqua" w:eastAsia="Book Antiqua" w:hAnsi="Book Antiqua" w:cs="Book Antiqua"/>
          <w:color w:val="000000"/>
        </w:rPr>
      </w:pPr>
      <w:r w:rsidRPr="00D0604B">
        <w:rPr>
          <w:rFonts w:ascii="Book Antiqua" w:eastAsia="Book Antiqua" w:hAnsi="Book Antiqua" w:cs="Book Antiqua"/>
          <w:color w:val="000000"/>
        </w:rPr>
        <w:t>2</w:t>
      </w:r>
      <w:r w:rsidR="007B7836" w:rsidRPr="00D0604B">
        <w:rPr>
          <w:rFonts w:ascii="Book Antiqua" w:eastAsia="Book Antiqua" w:hAnsi="Book Antiqua" w:cs="Book Antiqua"/>
          <w:color w:val="000000"/>
        </w:rPr>
        <w:t>8</w:t>
      </w:r>
      <w:r w:rsidRPr="00D0604B">
        <w:rPr>
          <w:rFonts w:ascii="Book Antiqua" w:eastAsia="Book Antiqua" w:hAnsi="Book Antiqua" w:cs="Book Antiqua"/>
          <w:color w:val="000000"/>
        </w:rPr>
        <w:t xml:space="preserve"> </w:t>
      </w:r>
      <w:r w:rsidRPr="00D0604B">
        <w:rPr>
          <w:rFonts w:ascii="Book Antiqua" w:eastAsia="Book Antiqua" w:hAnsi="Book Antiqua" w:cs="Book Antiqua"/>
          <w:b/>
          <w:bCs/>
          <w:color w:val="000000"/>
        </w:rPr>
        <w:t>Pujol J</w:t>
      </w:r>
      <w:r w:rsidRPr="00D0604B">
        <w:rPr>
          <w:rFonts w:ascii="Book Antiqua" w:eastAsia="Book Antiqua" w:hAnsi="Book Antiqua" w:cs="Book Antiqua"/>
          <w:color w:val="000000"/>
        </w:rPr>
        <w:t xml:space="preserve">, Blanco-Hinojo L, Coronas R, Esteba-Castillo S, Rigla M, Martínez-Vilavella G, Deus J, Novell R, Caixàs A. Mapping the sequence of brain events in response to disgusting food. </w:t>
      </w:r>
      <w:r w:rsidRPr="00D0604B">
        <w:rPr>
          <w:rFonts w:ascii="Book Antiqua" w:eastAsia="Book Antiqua" w:hAnsi="Book Antiqua" w:cs="Book Antiqua"/>
          <w:i/>
          <w:iCs/>
          <w:color w:val="000000"/>
        </w:rPr>
        <w:t>Hum Brain Mapp</w:t>
      </w:r>
      <w:r w:rsidRPr="00D0604B">
        <w:rPr>
          <w:rFonts w:ascii="Book Antiqua" w:eastAsia="Book Antiqua" w:hAnsi="Book Antiqua" w:cs="Book Antiqua"/>
          <w:color w:val="000000"/>
        </w:rPr>
        <w:t xml:space="preserve"> 2018; </w:t>
      </w:r>
      <w:r w:rsidRPr="00D0604B">
        <w:rPr>
          <w:rFonts w:ascii="Book Antiqua" w:eastAsia="Book Antiqua" w:hAnsi="Book Antiqua" w:cs="Book Antiqua"/>
          <w:b/>
          <w:bCs/>
          <w:color w:val="000000"/>
        </w:rPr>
        <w:t>39</w:t>
      </w:r>
      <w:r w:rsidRPr="00D0604B">
        <w:rPr>
          <w:rFonts w:ascii="Book Antiqua" w:eastAsia="Book Antiqua" w:hAnsi="Book Antiqua" w:cs="Book Antiqua"/>
          <w:color w:val="000000"/>
        </w:rPr>
        <w:t xml:space="preserve">: 369-380 [PMID: 29024175 </w:t>
      </w:r>
      <w:r w:rsidR="00D8742A" w:rsidRPr="00D0604B">
        <w:rPr>
          <w:rFonts w:ascii="Book Antiqua" w:eastAsia="Book Antiqua" w:hAnsi="Book Antiqua" w:cs="Book Antiqua"/>
          <w:color w:val="000000"/>
        </w:rPr>
        <w:t>DOI: 10.1002/hbm.23848</w:t>
      </w:r>
      <w:r w:rsidRPr="00D0604B">
        <w:rPr>
          <w:rFonts w:ascii="Book Antiqua" w:eastAsia="Book Antiqua" w:hAnsi="Book Antiqua" w:cs="Book Antiqua"/>
          <w:color w:val="000000"/>
        </w:rPr>
        <w:t>]</w:t>
      </w:r>
    </w:p>
    <w:p w14:paraId="030AAF77" w14:textId="67C30BAE" w:rsidR="007B7836" w:rsidRPr="00D0604B" w:rsidRDefault="007B7836" w:rsidP="00D0604B">
      <w:pPr>
        <w:spacing w:line="360" w:lineRule="auto"/>
        <w:jc w:val="both"/>
        <w:rPr>
          <w:rFonts w:ascii="Book Antiqua" w:hAnsi="Book Antiqua"/>
          <w:lang w:eastAsia="zh-CN"/>
        </w:rPr>
      </w:pPr>
      <w:r w:rsidRPr="00D0604B">
        <w:rPr>
          <w:rFonts w:ascii="Book Antiqua" w:hAnsi="Book Antiqua" w:cs="Book Antiqua"/>
          <w:color w:val="000000"/>
          <w:highlight w:val="yellow"/>
          <w:lang w:eastAsia="zh-CN"/>
        </w:rPr>
        <w:t xml:space="preserve">29 </w:t>
      </w:r>
      <w:r w:rsidRPr="00D0604B">
        <w:rPr>
          <w:rFonts w:ascii="Book Antiqua" w:hAnsi="Book Antiqua" w:cs="Book Antiqua"/>
          <w:b/>
          <w:bCs/>
          <w:color w:val="000000"/>
          <w:highlight w:val="yellow"/>
          <w:lang w:eastAsia="zh-CN"/>
        </w:rPr>
        <w:t>First MB</w:t>
      </w:r>
      <w:r w:rsidRPr="00D0604B">
        <w:rPr>
          <w:rFonts w:ascii="Book Antiqua" w:hAnsi="Book Antiqua" w:cs="Book Antiqua"/>
          <w:color w:val="000000"/>
          <w:highlight w:val="yellow"/>
          <w:lang w:eastAsia="zh-CN"/>
        </w:rPr>
        <w:t>, Williams JBW, Karg RS, Spitzer RL. Structured Clinical Interview for DSM-5 Disorders, Clinician Version (SCID-5-CV). Arlington: American Psychiatric Association; 2016</w:t>
      </w:r>
    </w:p>
    <w:p w14:paraId="1AABF912" w14:textId="2A51866E"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30 </w:t>
      </w:r>
      <w:r w:rsidRPr="00D0604B">
        <w:rPr>
          <w:rFonts w:ascii="Book Antiqua" w:eastAsia="Book Antiqua" w:hAnsi="Book Antiqua" w:cs="Book Antiqua"/>
          <w:b/>
          <w:bCs/>
          <w:color w:val="000000"/>
        </w:rPr>
        <w:t>Giampietro M,</w:t>
      </w:r>
      <w:r w:rsidRPr="00D0604B">
        <w:rPr>
          <w:rFonts w:ascii="Book Antiqua" w:eastAsia="Book Antiqua" w:hAnsi="Book Antiqua" w:cs="Book Antiqua"/>
          <w:color w:val="000000"/>
        </w:rPr>
        <w:t xml:space="preserve"> Ruggi S, Caravita SCS, Gatti FM, Colombo L, Gilli G. A Measure to Assess Individual Differences for Disgust Sensitivity: An Italian Version of the Disgust Scale </w:t>
      </w:r>
      <w:r w:rsidR="008A348B" w:rsidRPr="00D0604B">
        <w:rPr>
          <w:rFonts w:ascii="Book Antiqua" w:eastAsia="Book Antiqua" w:hAnsi="Book Antiqua" w:cs="Book Antiqua"/>
          <w:color w:val="000000"/>
        </w:rPr>
        <w:t>-</w:t>
      </w:r>
      <w:r w:rsidRPr="00D0604B">
        <w:rPr>
          <w:rFonts w:ascii="Book Antiqua" w:eastAsia="Book Antiqua" w:hAnsi="Book Antiqua" w:cs="Book Antiqua"/>
          <w:color w:val="000000"/>
        </w:rPr>
        <w:t xml:space="preserve"> Revised. </w:t>
      </w:r>
      <w:r w:rsidRPr="00D0604B">
        <w:rPr>
          <w:rFonts w:ascii="Book Antiqua" w:eastAsia="Book Antiqua" w:hAnsi="Book Antiqua" w:cs="Book Antiqua"/>
          <w:i/>
          <w:iCs/>
          <w:color w:val="000000"/>
        </w:rPr>
        <w:t>Curr Psychol</w:t>
      </w:r>
      <w:r w:rsidRPr="00D0604B">
        <w:rPr>
          <w:rFonts w:ascii="Book Antiqua" w:eastAsia="Book Antiqua" w:hAnsi="Book Antiqua" w:cs="Book Antiqua"/>
          <w:color w:val="000000"/>
        </w:rPr>
        <w:t xml:space="preserve"> 2017; 354-366 [</w:t>
      </w:r>
      <w:r w:rsidR="00983B66" w:rsidRPr="00D0604B">
        <w:rPr>
          <w:rFonts w:ascii="Book Antiqua" w:eastAsia="Book Antiqua" w:hAnsi="Book Antiqua" w:cs="Book Antiqua"/>
          <w:color w:val="000000"/>
        </w:rPr>
        <w:t xml:space="preserve">DOI: </w:t>
      </w:r>
      <w:r w:rsidRPr="00D0604B">
        <w:rPr>
          <w:rFonts w:ascii="Book Antiqua" w:eastAsia="Book Antiqua" w:hAnsi="Book Antiqua" w:cs="Book Antiqua"/>
          <w:color w:val="000000"/>
        </w:rPr>
        <w:t>10.1007/s12144-017-9604-x]</w:t>
      </w:r>
    </w:p>
    <w:p w14:paraId="527EE7C0" w14:textId="6C0A436D"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lastRenderedPageBreak/>
        <w:t xml:space="preserve">31 </w:t>
      </w:r>
      <w:r w:rsidRPr="00D0604B">
        <w:rPr>
          <w:rFonts w:ascii="Book Antiqua" w:eastAsia="Book Antiqua" w:hAnsi="Book Antiqua" w:cs="Book Antiqua"/>
          <w:b/>
          <w:bCs/>
          <w:color w:val="000000"/>
        </w:rPr>
        <w:t>Haidt J,</w:t>
      </w:r>
      <w:r w:rsidRPr="00D0604B">
        <w:rPr>
          <w:rFonts w:ascii="Book Antiqua" w:eastAsia="Book Antiqua" w:hAnsi="Book Antiqua" w:cs="Book Antiqua"/>
          <w:color w:val="000000"/>
        </w:rPr>
        <w:t xml:space="preserve"> McCauley C, Rozin P. Individual Differences in Sensitivity To Disgust: A Scale Sampling Seven Domains Of Disgust Elicitors.</w:t>
      </w:r>
      <w:r w:rsidRPr="00D0604B">
        <w:rPr>
          <w:rFonts w:ascii="Book Antiqua" w:eastAsia="Book Antiqua" w:hAnsi="Book Antiqua" w:cs="Book Antiqua"/>
          <w:i/>
          <w:iCs/>
          <w:color w:val="000000"/>
        </w:rPr>
        <w:t xml:space="preserve"> </w:t>
      </w:r>
      <w:r w:rsidR="00983B66" w:rsidRPr="00D0604B">
        <w:rPr>
          <w:rFonts w:ascii="Book Antiqua" w:eastAsia="Book Antiqua" w:hAnsi="Book Antiqua" w:cs="Book Antiqua"/>
          <w:i/>
          <w:iCs/>
          <w:color w:val="000000"/>
        </w:rPr>
        <w:t>Pers Individ Differ</w:t>
      </w:r>
      <w:r w:rsidRPr="00D0604B">
        <w:rPr>
          <w:rFonts w:ascii="Book Antiqua" w:eastAsia="Book Antiqua" w:hAnsi="Book Antiqua" w:cs="Book Antiqua"/>
          <w:color w:val="000000"/>
        </w:rPr>
        <w:t xml:space="preserve"> 1994; </w:t>
      </w:r>
      <w:r w:rsidRPr="00D0604B">
        <w:rPr>
          <w:rFonts w:ascii="Book Antiqua" w:eastAsia="Book Antiqua" w:hAnsi="Book Antiqua" w:cs="Book Antiqua"/>
          <w:b/>
          <w:bCs/>
          <w:color w:val="000000"/>
        </w:rPr>
        <w:t>16</w:t>
      </w:r>
      <w:r w:rsidRPr="00D0604B">
        <w:rPr>
          <w:rFonts w:ascii="Book Antiqua" w:eastAsia="Book Antiqua" w:hAnsi="Book Antiqua" w:cs="Book Antiqua"/>
          <w:color w:val="000000"/>
        </w:rPr>
        <w:t>: 701-713 [</w:t>
      </w:r>
      <w:r w:rsidR="00983B66" w:rsidRPr="00D0604B">
        <w:rPr>
          <w:rFonts w:ascii="Book Antiqua" w:eastAsia="Book Antiqua" w:hAnsi="Book Antiqua" w:cs="Book Antiqua"/>
          <w:color w:val="000000"/>
        </w:rPr>
        <w:t xml:space="preserve">DOI: </w:t>
      </w:r>
      <w:r w:rsidRPr="00D0604B">
        <w:rPr>
          <w:rFonts w:ascii="Book Antiqua" w:eastAsia="Book Antiqua" w:hAnsi="Book Antiqua" w:cs="Book Antiqua"/>
          <w:color w:val="000000"/>
        </w:rPr>
        <w:t>10.1016/0191-8869(94)90212-7]</w:t>
      </w:r>
    </w:p>
    <w:p w14:paraId="698DA423"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32 </w:t>
      </w:r>
      <w:r w:rsidRPr="00D0604B">
        <w:rPr>
          <w:rFonts w:ascii="Book Antiqua" w:eastAsia="Book Antiqua" w:hAnsi="Book Antiqua" w:cs="Book Antiqua"/>
          <w:b/>
          <w:bCs/>
          <w:color w:val="000000"/>
        </w:rPr>
        <w:t>Olatunji BO</w:t>
      </w:r>
      <w:r w:rsidRPr="00D0604B">
        <w:rPr>
          <w:rFonts w:ascii="Book Antiqua" w:eastAsia="Book Antiqua" w:hAnsi="Book Antiqua" w:cs="Book Antiqua"/>
          <w:color w:val="000000"/>
        </w:rPr>
        <w:t xml:space="preserve">, Williams NL, Tolin DF, Abramowitz JS, Sawchuk CN, Lohr JM, Elwood LS. The Disgust Scale: item analysis, factor structure, and suggestions for refinement. </w:t>
      </w:r>
      <w:r w:rsidRPr="00D0604B">
        <w:rPr>
          <w:rFonts w:ascii="Book Antiqua" w:eastAsia="Book Antiqua" w:hAnsi="Book Antiqua" w:cs="Book Antiqua"/>
          <w:i/>
          <w:iCs/>
          <w:color w:val="000000"/>
        </w:rPr>
        <w:t>Psychol Assess</w:t>
      </w:r>
      <w:r w:rsidRPr="00D0604B">
        <w:rPr>
          <w:rFonts w:ascii="Book Antiqua" w:eastAsia="Book Antiqua" w:hAnsi="Book Antiqua" w:cs="Book Antiqua"/>
          <w:color w:val="000000"/>
        </w:rPr>
        <w:t xml:space="preserve"> 2007; </w:t>
      </w:r>
      <w:r w:rsidRPr="00D0604B">
        <w:rPr>
          <w:rFonts w:ascii="Book Antiqua" w:eastAsia="Book Antiqua" w:hAnsi="Book Antiqua" w:cs="Book Antiqua"/>
          <w:b/>
          <w:bCs/>
          <w:color w:val="000000"/>
        </w:rPr>
        <w:t>19</w:t>
      </w:r>
      <w:r w:rsidRPr="00D0604B">
        <w:rPr>
          <w:rFonts w:ascii="Book Antiqua" w:eastAsia="Book Antiqua" w:hAnsi="Book Antiqua" w:cs="Book Antiqua"/>
          <w:color w:val="000000"/>
        </w:rPr>
        <w:t>: 281-297 [PMID: 17845120 DOI: 10.1037/1040-3590.19.3.281]</w:t>
      </w:r>
    </w:p>
    <w:p w14:paraId="79DEC86D" w14:textId="471FC870"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highlight w:val="yellow"/>
        </w:rPr>
        <w:t xml:space="preserve">33 </w:t>
      </w:r>
      <w:r w:rsidRPr="00D0604B">
        <w:rPr>
          <w:rFonts w:ascii="Book Antiqua" w:eastAsia="Book Antiqua" w:hAnsi="Book Antiqua" w:cs="Book Antiqua"/>
          <w:b/>
          <w:bCs/>
          <w:color w:val="000000"/>
          <w:highlight w:val="yellow"/>
        </w:rPr>
        <w:t>Harold</w:t>
      </w:r>
      <w:r w:rsidR="00983B66" w:rsidRPr="00D0604B">
        <w:rPr>
          <w:rFonts w:ascii="Book Antiqua" w:eastAsia="Book Antiqua" w:hAnsi="Book Antiqua" w:cs="Book Antiqua"/>
          <w:b/>
          <w:bCs/>
          <w:color w:val="000000"/>
          <w:highlight w:val="yellow"/>
        </w:rPr>
        <w:t xml:space="preserve"> KA</w:t>
      </w:r>
      <w:r w:rsidR="00983B66" w:rsidRPr="00D0604B">
        <w:rPr>
          <w:rFonts w:ascii="Book Antiqua" w:eastAsia="Book Antiqua" w:hAnsi="Book Antiqua" w:cs="Book Antiqua"/>
          <w:color w:val="000000"/>
          <w:highlight w:val="yellow"/>
        </w:rPr>
        <w:t>.</w:t>
      </w:r>
      <w:r w:rsidRPr="00D0604B">
        <w:rPr>
          <w:rFonts w:ascii="Book Antiqua" w:eastAsia="Book Antiqua" w:hAnsi="Book Antiqua" w:cs="Book Antiqua"/>
          <w:color w:val="000000"/>
          <w:highlight w:val="yellow"/>
        </w:rPr>
        <w:t xml:space="preserve"> An introduction to epidemiological methods</w:t>
      </w:r>
      <w:r w:rsidR="00983B66" w:rsidRPr="00D0604B">
        <w:rPr>
          <w:rFonts w:ascii="Book Antiqua" w:eastAsia="Book Antiqua" w:hAnsi="Book Antiqua" w:cs="Book Antiqua"/>
          <w:color w:val="000000"/>
          <w:highlight w:val="yellow"/>
        </w:rPr>
        <w:t>.</w:t>
      </w:r>
      <w:r w:rsidRPr="00D0604B">
        <w:rPr>
          <w:rFonts w:ascii="Book Antiqua" w:eastAsia="Book Antiqua" w:hAnsi="Book Antiqua" w:cs="Book Antiqua"/>
          <w:color w:val="000000"/>
          <w:highlight w:val="yellow"/>
        </w:rPr>
        <w:t xml:space="preserve"> Oxford University Press, 1983</w:t>
      </w:r>
    </w:p>
    <w:p w14:paraId="72BBE525" w14:textId="3971760E"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 xml:space="preserve">34 </w:t>
      </w:r>
      <w:r w:rsidR="00551927" w:rsidRPr="00D0604B">
        <w:rPr>
          <w:rFonts w:ascii="Book Antiqua" w:eastAsia="Book Antiqua" w:hAnsi="Book Antiqua" w:cs="Book Antiqua"/>
          <w:b/>
          <w:bCs/>
          <w:color w:val="000000"/>
        </w:rPr>
        <w:t>O</w:t>
      </w:r>
      <w:r w:rsidR="00551927">
        <w:rPr>
          <w:rFonts w:ascii="Book Antiqua" w:eastAsia="Book Antiqua" w:hAnsi="Book Antiqua" w:cs="Book Antiqua"/>
          <w:b/>
          <w:bCs/>
          <w:color w:val="000000"/>
        </w:rPr>
        <w:t>’</w:t>
      </w:r>
      <w:r w:rsidR="00551927" w:rsidRPr="00D0604B">
        <w:rPr>
          <w:rFonts w:ascii="Book Antiqua" w:eastAsia="Book Antiqua" w:hAnsi="Book Antiqua" w:cs="Book Antiqua"/>
          <w:b/>
          <w:bCs/>
          <w:color w:val="000000"/>
        </w:rPr>
        <w:t xml:space="preserve">Connor </w:t>
      </w:r>
      <w:r w:rsidRPr="00D0604B">
        <w:rPr>
          <w:rFonts w:ascii="Book Antiqua" w:eastAsia="Book Antiqua" w:hAnsi="Book Antiqua" w:cs="Book Antiqua"/>
          <w:b/>
          <w:bCs/>
          <w:color w:val="000000"/>
        </w:rPr>
        <w:t>BP</w:t>
      </w:r>
      <w:r w:rsidRPr="00D0604B">
        <w:rPr>
          <w:rFonts w:ascii="Book Antiqua" w:eastAsia="Book Antiqua" w:hAnsi="Book Antiqua" w:cs="Book Antiqua"/>
          <w:color w:val="000000"/>
        </w:rPr>
        <w:t xml:space="preserve">. A search for consensus on the dimensional structure of personality disorders. </w:t>
      </w:r>
      <w:r w:rsidRPr="00D0604B">
        <w:rPr>
          <w:rFonts w:ascii="Book Antiqua" w:eastAsia="Book Antiqua" w:hAnsi="Book Antiqua" w:cs="Book Antiqua"/>
          <w:i/>
          <w:iCs/>
          <w:color w:val="000000"/>
        </w:rPr>
        <w:t>J Clin Psychol</w:t>
      </w:r>
      <w:r w:rsidRPr="00D0604B">
        <w:rPr>
          <w:rFonts w:ascii="Book Antiqua" w:eastAsia="Book Antiqua" w:hAnsi="Book Antiqua" w:cs="Book Antiqua"/>
          <w:color w:val="000000"/>
        </w:rPr>
        <w:t xml:space="preserve"> 2005; </w:t>
      </w:r>
      <w:r w:rsidRPr="00D0604B">
        <w:rPr>
          <w:rFonts w:ascii="Book Antiqua" w:eastAsia="Book Antiqua" w:hAnsi="Book Antiqua" w:cs="Book Antiqua"/>
          <w:b/>
          <w:bCs/>
          <w:color w:val="000000"/>
        </w:rPr>
        <w:t>61</w:t>
      </w:r>
      <w:r w:rsidRPr="00D0604B">
        <w:rPr>
          <w:rFonts w:ascii="Book Antiqua" w:eastAsia="Book Antiqua" w:hAnsi="Book Antiqua" w:cs="Book Antiqua"/>
          <w:color w:val="000000"/>
        </w:rPr>
        <w:t>: 323-345 [PMID: 15468325 DOI: 10.1002/jclp.20017]</w:t>
      </w:r>
    </w:p>
    <w:p w14:paraId="2D52BDD8" w14:textId="50CAB86C" w:rsidR="00A77B3E" w:rsidRPr="00AE0D95" w:rsidRDefault="00BF2790" w:rsidP="00D0604B">
      <w:pPr>
        <w:spacing w:line="360" w:lineRule="auto"/>
        <w:jc w:val="both"/>
        <w:rPr>
          <w:rFonts w:ascii="Book Antiqua" w:eastAsia="Book Antiqua" w:hAnsi="Book Antiqua" w:cs="Book Antiqua"/>
          <w:color w:val="000000"/>
          <w:highlight w:val="yellow"/>
        </w:rPr>
      </w:pPr>
      <w:r w:rsidRPr="00D0604B">
        <w:rPr>
          <w:rFonts w:ascii="Book Antiqua" w:eastAsia="Book Antiqua" w:hAnsi="Book Antiqua" w:cs="Book Antiqua"/>
          <w:color w:val="000000"/>
          <w:highlight w:val="yellow"/>
        </w:rPr>
        <w:t xml:space="preserve">35 </w:t>
      </w:r>
      <w:r w:rsidRPr="00D0604B">
        <w:rPr>
          <w:rFonts w:ascii="Book Antiqua" w:eastAsia="Book Antiqua" w:hAnsi="Book Antiqua" w:cs="Book Antiqua"/>
          <w:b/>
          <w:bCs/>
          <w:color w:val="000000"/>
          <w:highlight w:val="yellow"/>
        </w:rPr>
        <w:t>Chamberlain SR</w:t>
      </w:r>
      <w:r w:rsidR="008B3395" w:rsidRPr="00D0604B">
        <w:rPr>
          <w:rFonts w:ascii="Book Antiqua" w:eastAsia="Book Antiqua" w:hAnsi="Book Antiqua" w:cs="Book Antiqua"/>
          <w:color w:val="000000"/>
          <w:highlight w:val="yellow"/>
        </w:rPr>
        <w:t>,</w:t>
      </w:r>
      <w:r w:rsidR="00617A4C" w:rsidRPr="00D0604B">
        <w:rPr>
          <w:rFonts w:ascii="Book Antiqua" w:eastAsia="Book Antiqua" w:hAnsi="Book Antiqua" w:cs="Book Antiqua"/>
          <w:color w:val="000000"/>
          <w:highlight w:val="yellow"/>
        </w:rPr>
        <w:t xml:space="preserve"> </w:t>
      </w:r>
      <w:r w:rsidRPr="00D0604B">
        <w:rPr>
          <w:rFonts w:ascii="Book Antiqua" w:eastAsia="Book Antiqua" w:hAnsi="Book Antiqua" w:cs="Book Antiqua"/>
          <w:color w:val="000000"/>
          <w:highlight w:val="yellow"/>
        </w:rPr>
        <w:t>Grant JE. Positive Aspects of OCP</w:t>
      </w:r>
      <w:r w:rsidR="00EF4CD7">
        <w:rPr>
          <w:rFonts w:ascii="Book Antiqua" w:eastAsia="Book Antiqua" w:hAnsi="Book Antiqua" w:cs="Book Antiqua"/>
          <w:color w:val="000000"/>
          <w:highlight w:val="yellow"/>
        </w:rPr>
        <w:t>D</w:t>
      </w:r>
      <w:r w:rsidRPr="00D0604B">
        <w:rPr>
          <w:rFonts w:ascii="Book Antiqua" w:eastAsia="Book Antiqua" w:hAnsi="Book Antiqua" w:cs="Book Antiqua"/>
          <w:color w:val="000000"/>
          <w:highlight w:val="yellow"/>
        </w:rPr>
        <w:t xml:space="preserve">. In: Obsessive-Compulsive Personality Disorder. American </w:t>
      </w:r>
      <w:r w:rsidR="00B17593" w:rsidRPr="00D0604B">
        <w:rPr>
          <w:rFonts w:ascii="Book Antiqua" w:eastAsia="Book Antiqua" w:hAnsi="Book Antiqua" w:cs="Book Antiqua"/>
          <w:color w:val="000000"/>
          <w:highlight w:val="yellow"/>
        </w:rPr>
        <w:t>Psychiatric</w:t>
      </w:r>
      <w:r w:rsidRPr="00D0604B">
        <w:rPr>
          <w:rFonts w:ascii="Book Antiqua" w:eastAsia="Book Antiqua" w:hAnsi="Book Antiqua" w:cs="Book Antiqua"/>
          <w:color w:val="000000"/>
          <w:highlight w:val="yellow"/>
        </w:rPr>
        <w:t xml:space="preserve"> Association Publishing, 2020: 233-244</w:t>
      </w:r>
    </w:p>
    <w:p w14:paraId="5A49D59E" w14:textId="47D62FD1"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highlight w:val="yellow"/>
        </w:rPr>
        <w:t xml:space="preserve">36 </w:t>
      </w:r>
      <w:r w:rsidRPr="00D0604B">
        <w:rPr>
          <w:rFonts w:ascii="Book Antiqua" w:eastAsia="Book Antiqua" w:hAnsi="Book Antiqua" w:cs="Book Antiqua"/>
          <w:b/>
          <w:bCs/>
          <w:color w:val="000000"/>
          <w:highlight w:val="yellow"/>
        </w:rPr>
        <w:t>Darwin CR</w:t>
      </w:r>
      <w:r w:rsidRPr="00D0604B">
        <w:rPr>
          <w:rFonts w:ascii="Book Antiqua" w:eastAsia="Book Antiqua" w:hAnsi="Book Antiqua" w:cs="Book Antiqua"/>
          <w:color w:val="000000"/>
          <w:highlight w:val="yellow"/>
        </w:rPr>
        <w:t>. The Expression of Emotions in Man and Animals. 1</w:t>
      </w:r>
      <w:r w:rsidRPr="00D0604B">
        <w:rPr>
          <w:rFonts w:ascii="Book Antiqua" w:eastAsia="Book Antiqua" w:hAnsi="Book Antiqua" w:cs="Book Antiqua"/>
          <w:color w:val="000000"/>
          <w:highlight w:val="yellow"/>
          <w:vertAlign w:val="superscript"/>
        </w:rPr>
        <w:t>st</w:t>
      </w:r>
      <w:r w:rsidRPr="00D0604B">
        <w:rPr>
          <w:rFonts w:ascii="Book Antiqua" w:eastAsia="Book Antiqua" w:hAnsi="Book Antiqua" w:cs="Book Antiqua"/>
          <w:color w:val="000000"/>
          <w:highlight w:val="yellow"/>
        </w:rPr>
        <w:t xml:space="preserve"> edition. London: John Murray, 1872</w:t>
      </w:r>
    </w:p>
    <w:p w14:paraId="5D94F98B" w14:textId="77777777" w:rsidR="00A77B3E" w:rsidRPr="00D0604B" w:rsidRDefault="00A77B3E" w:rsidP="00D0604B">
      <w:pPr>
        <w:spacing w:line="360" w:lineRule="auto"/>
        <w:jc w:val="both"/>
        <w:rPr>
          <w:rFonts w:ascii="Book Antiqua" w:hAnsi="Book Antiqua"/>
        </w:rPr>
        <w:sectPr w:rsidR="00A77B3E" w:rsidRPr="00D0604B">
          <w:pgSz w:w="12240" w:h="15840"/>
          <w:pgMar w:top="1440" w:right="1440" w:bottom="1440" w:left="1440" w:header="720" w:footer="720" w:gutter="0"/>
          <w:cols w:space="720"/>
          <w:docGrid w:linePitch="360"/>
        </w:sectPr>
      </w:pPr>
    </w:p>
    <w:p w14:paraId="37363FF5"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lastRenderedPageBreak/>
        <w:t>Footnotes</w:t>
      </w:r>
    </w:p>
    <w:p w14:paraId="37407A83" w14:textId="461287ED"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Institutional review board statement: </w:t>
      </w:r>
      <w:r w:rsidRPr="00D0604B">
        <w:rPr>
          <w:rFonts w:ascii="Book Antiqua" w:eastAsia="Book Antiqua" w:hAnsi="Book Antiqua" w:cs="Book Antiqua"/>
          <w:color w:val="000000"/>
        </w:rPr>
        <w:t>The study was reviewed and approved by the Policlinico Umberto I Institutional Review Board</w:t>
      </w:r>
      <w:r w:rsidR="00962143" w:rsidRPr="00D0604B">
        <w:rPr>
          <w:rFonts w:ascii="Book Antiqua" w:eastAsia="Book Antiqua" w:hAnsi="Book Antiqua" w:cs="Book Antiqua"/>
          <w:color w:val="000000"/>
        </w:rPr>
        <w:t>, a</w:t>
      </w:r>
      <w:r w:rsidRPr="00D0604B">
        <w:rPr>
          <w:rFonts w:ascii="Book Antiqua" w:eastAsia="Book Antiqua" w:hAnsi="Book Antiqua" w:cs="Book Antiqua"/>
          <w:color w:val="000000"/>
        </w:rPr>
        <w:t>pproval No. 6080.</w:t>
      </w:r>
    </w:p>
    <w:p w14:paraId="3FA8CBA2" w14:textId="77777777" w:rsidR="00A77B3E" w:rsidRPr="00D0604B" w:rsidRDefault="00A77B3E" w:rsidP="00D0604B">
      <w:pPr>
        <w:spacing w:line="360" w:lineRule="auto"/>
        <w:jc w:val="both"/>
        <w:rPr>
          <w:rFonts w:ascii="Book Antiqua" w:hAnsi="Book Antiqua"/>
        </w:rPr>
      </w:pPr>
    </w:p>
    <w:p w14:paraId="4998C9BD"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Informed consent statement: </w:t>
      </w:r>
      <w:r w:rsidRPr="00D0604B">
        <w:rPr>
          <w:rFonts w:ascii="Book Antiqua" w:eastAsia="Book Antiqua" w:hAnsi="Book Antiqua" w:cs="Book Antiqua"/>
          <w:color w:val="000000"/>
        </w:rPr>
        <w:t>All study participants, or their legal guardian, provided informed written consent prior to study enrollment.</w:t>
      </w:r>
    </w:p>
    <w:p w14:paraId="058020DE" w14:textId="77777777" w:rsidR="00A77B3E" w:rsidRPr="00D0604B" w:rsidRDefault="00A77B3E" w:rsidP="00D0604B">
      <w:pPr>
        <w:spacing w:line="360" w:lineRule="auto"/>
        <w:jc w:val="both"/>
        <w:rPr>
          <w:rFonts w:ascii="Book Antiqua" w:hAnsi="Book Antiqua"/>
        </w:rPr>
      </w:pPr>
    </w:p>
    <w:p w14:paraId="1F79A9E2"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Conflict-of-interest statement: </w:t>
      </w:r>
      <w:r w:rsidRPr="00D0604B">
        <w:rPr>
          <w:rFonts w:ascii="Book Antiqua" w:eastAsia="Book Antiqua" w:hAnsi="Book Antiqua" w:cs="Book Antiqua"/>
          <w:color w:val="000000"/>
        </w:rPr>
        <w:t>All authors declare the absence of conflict of interests related to the present study.</w:t>
      </w:r>
    </w:p>
    <w:p w14:paraId="197716A6" w14:textId="77777777" w:rsidR="00A77B3E" w:rsidRPr="00D0604B" w:rsidRDefault="00A77B3E" w:rsidP="00D0604B">
      <w:pPr>
        <w:spacing w:line="360" w:lineRule="auto"/>
        <w:jc w:val="both"/>
        <w:rPr>
          <w:rFonts w:ascii="Book Antiqua" w:hAnsi="Book Antiqua"/>
        </w:rPr>
      </w:pPr>
    </w:p>
    <w:p w14:paraId="08ACA61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Data sharing statement: </w:t>
      </w:r>
      <w:r w:rsidRPr="00D0604B">
        <w:rPr>
          <w:rFonts w:ascii="Book Antiqua" w:eastAsia="Book Antiqua" w:hAnsi="Book Antiqua" w:cs="Book Antiqua"/>
          <w:color w:val="000000"/>
        </w:rPr>
        <w:t>No additional data are available.</w:t>
      </w:r>
    </w:p>
    <w:p w14:paraId="626C7447" w14:textId="77777777" w:rsidR="00A77B3E" w:rsidRPr="00D0604B" w:rsidRDefault="00A77B3E" w:rsidP="00D0604B">
      <w:pPr>
        <w:spacing w:line="360" w:lineRule="auto"/>
        <w:jc w:val="both"/>
        <w:rPr>
          <w:rFonts w:ascii="Book Antiqua" w:hAnsi="Book Antiqua"/>
        </w:rPr>
      </w:pPr>
    </w:p>
    <w:p w14:paraId="75B5C346"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STROBE statement: </w:t>
      </w:r>
      <w:r w:rsidRPr="00D0604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9113B74" w14:textId="77777777" w:rsidR="00A77B3E" w:rsidRPr="00D0604B" w:rsidRDefault="00A77B3E" w:rsidP="00D0604B">
      <w:pPr>
        <w:spacing w:line="360" w:lineRule="auto"/>
        <w:jc w:val="both"/>
        <w:rPr>
          <w:rFonts w:ascii="Book Antiqua" w:hAnsi="Book Antiqua"/>
        </w:rPr>
      </w:pPr>
    </w:p>
    <w:p w14:paraId="0522C80E"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bCs/>
          <w:color w:val="000000"/>
        </w:rPr>
        <w:t xml:space="preserve">Open-Access: </w:t>
      </w:r>
      <w:r w:rsidRPr="00D0604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617EAE" w14:textId="77777777" w:rsidR="00A77B3E" w:rsidRPr="00D0604B" w:rsidRDefault="00A77B3E" w:rsidP="00D0604B">
      <w:pPr>
        <w:spacing w:line="360" w:lineRule="auto"/>
        <w:jc w:val="both"/>
        <w:rPr>
          <w:rFonts w:ascii="Book Antiqua" w:hAnsi="Book Antiqua"/>
        </w:rPr>
      </w:pPr>
    </w:p>
    <w:p w14:paraId="11459887" w14:textId="12212F62"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Manuscript source: </w:t>
      </w:r>
      <w:r w:rsidRPr="00D0604B">
        <w:rPr>
          <w:rFonts w:ascii="Book Antiqua" w:eastAsia="Book Antiqua" w:hAnsi="Book Antiqua" w:cs="Book Antiqua"/>
          <w:color w:val="000000"/>
        </w:rPr>
        <w:t xml:space="preserve">Unsolicited </w:t>
      </w:r>
      <w:r w:rsidR="00962143" w:rsidRPr="00D0604B">
        <w:rPr>
          <w:rFonts w:ascii="Book Antiqua" w:eastAsia="Book Antiqua" w:hAnsi="Book Antiqua" w:cs="Book Antiqua"/>
          <w:color w:val="000000"/>
        </w:rPr>
        <w:t>m</w:t>
      </w:r>
      <w:r w:rsidRPr="00D0604B">
        <w:rPr>
          <w:rFonts w:ascii="Book Antiqua" w:eastAsia="Book Antiqua" w:hAnsi="Book Antiqua" w:cs="Book Antiqua"/>
          <w:color w:val="000000"/>
        </w:rPr>
        <w:t>anuscript</w:t>
      </w:r>
    </w:p>
    <w:p w14:paraId="35F9392D" w14:textId="77777777" w:rsidR="00A77B3E" w:rsidRPr="00D0604B" w:rsidRDefault="00A77B3E" w:rsidP="00D0604B">
      <w:pPr>
        <w:spacing w:line="360" w:lineRule="auto"/>
        <w:jc w:val="both"/>
        <w:rPr>
          <w:rFonts w:ascii="Book Antiqua" w:hAnsi="Book Antiqua"/>
        </w:rPr>
      </w:pPr>
    </w:p>
    <w:p w14:paraId="35134DC9"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Peer-review started: </w:t>
      </w:r>
      <w:r w:rsidRPr="00D0604B">
        <w:rPr>
          <w:rFonts w:ascii="Book Antiqua" w:eastAsia="Book Antiqua" w:hAnsi="Book Antiqua" w:cs="Book Antiqua"/>
          <w:color w:val="000000"/>
        </w:rPr>
        <w:t>September 17, 2020</w:t>
      </w:r>
    </w:p>
    <w:p w14:paraId="409BFB13"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First decision: </w:t>
      </w:r>
      <w:r w:rsidRPr="00D0604B">
        <w:rPr>
          <w:rFonts w:ascii="Book Antiqua" w:eastAsia="Book Antiqua" w:hAnsi="Book Antiqua" w:cs="Book Antiqua"/>
          <w:color w:val="000000"/>
        </w:rPr>
        <w:t>December 1, 2020</w:t>
      </w:r>
    </w:p>
    <w:p w14:paraId="3AFBE6B0"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Article in press: </w:t>
      </w:r>
    </w:p>
    <w:p w14:paraId="6CCDBF28" w14:textId="77777777" w:rsidR="00A77B3E" w:rsidRPr="00D0604B" w:rsidRDefault="00A77B3E" w:rsidP="00D0604B">
      <w:pPr>
        <w:spacing w:line="360" w:lineRule="auto"/>
        <w:jc w:val="both"/>
        <w:rPr>
          <w:rFonts w:ascii="Book Antiqua" w:hAnsi="Book Antiqua"/>
        </w:rPr>
      </w:pPr>
    </w:p>
    <w:p w14:paraId="2C2B5DD7"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 xml:space="preserve">Specialty type: </w:t>
      </w:r>
      <w:r w:rsidRPr="00D0604B">
        <w:rPr>
          <w:rFonts w:ascii="Book Antiqua" w:eastAsia="Book Antiqua" w:hAnsi="Book Antiqua" w:cs="Book Antiqua"/>
          <w:color w:val="000000"/>
        </w:rPr>
        <w:t>Psychiatry</w:t>
      </w:r>
    </w:p>
    <w:p w14:paraId="16BBC1C5"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lastRenderedPageBreak/>
        <w:t xml:space="preserve">Country/Territory of origin: </w:t>
      </w:r>
      <w:r w:rsidRPr="00D0604B">
        <w:rPr>
          <w:rFonts w:ascii="Book Antiqua" w:eastAsia="Book Antiqua" w:hAnsi="Book Antiqua" w:cs="Book Antiqua"/>
          <w:color w:val="000000"/>
        </w:rPr>
        <w:t>Italy</w:t>
      </w:r>
    </w:p>
    <w:p w14:paraId="3C05730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b/>
          <w:color w:val="000000"/>
        </w:rPr>
        <w:t>Peer-review report’s scientific quality classification</w:t>
      </w:r>
    </w:p>
    <w:p w14:paraId="381B239F"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Grade A (Excellent): 0</w:t>
      </w:r>
    </w:p>
    <w:p w14:paraId="04324E33"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Grade B (Very good): B</w:t>
      </w:r>
    </w:p>
    <w:p w14:paraId="18EEC04A"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Grade C (Good): C</w:t>
      </w:r>
    </w:p>
    <w:p w14:paraId="1A538E7B"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Grade D (Fair): 0</w:t>
      </w:r>
    </w:p>
    <w:p w14:paraId="128DD5FC" w14:textId="77777777" w:rsidR="00A77B3E" w:rsidRPr="00D0604B" w:rsidRDefault="00BF2790" w:rsidP="00D0604B">
      <w:pPr>
        <w:spacing w:line="360" w:lineRule="auto"/>
        <w:jc w:val="both"/>
        <w:rPr>
          <w:rFonts w:ascii="Book Antiqua" w:hAnsi="Book Antiqua"/>
        </w:rPr>
      </w:pPr>
      <w:r w:rsidRPr="00D0604B">
        <w:rPr>
          <w:rFonts w:ascii="Book Antiqua" w:eastAsia="Book Antiqua" w:hAnsi="Book Antiqua" w:cs="Book Antiqua"/>
          <w:color w:val="000000"/>
        </w:rPr>
        <w:t>Grade E (Poor): 0</w:t>
      </w:r>
    </w:p>
    <w:p w14:paraId="6656DB18" w14:textId="77777777" w:rsidR="00A77B3E" w:rsidRPr="00D0604B" w:rsidRDefault="00A77B3E" w:rsidP="00D0604B">
      <w:pPr>
        <w:spacing w:line="360" w:lineRule="auto"/>
        <w:jc w:val="both"/>
        <w:rPr>
          <w:rFonts w:ascii="Book Antiqua" w:hAnsi="Book Antiqua"/>
        </w:rPr>
      </w:pPr>
    </w:p>
    <w:p w14:paraId="2D200A8D" w14:textId="0C11F010" w:rsidR="00A77B3E" w:rsidRPr="00D0604B" w:rsidRDefault="00BF2790" w:rsidP="00D0604B">
      <w:pPr>
        <w:spacing w:line="360" w:lineRule="auto"/>
        <w:jc w:val="both"/>
        <w:rPr>
          <w:rFonts w:ascii="Book Antiqua" w:eastAsia="Book Antiqua" w:hAnsi="Book Antiqua" w:cs="Book Antiqua"/>
          <w:b/>
          <w:color w:val="000000"/>
        </w:rPr>
      </w:pPr>
      <w:r w:rsidRPr="00D0604B">
        <w:rPr>
          <w:rFonts w:ascii="Book Antiqua" w:eastAsia="Book Antiqua" w:hAnsi="Book Antiqua" w:cs="Book Antiqua"/>
          <w:b/>
          <w:color w:val="000000"/>
        </w:rPr>
        <w:t xml:space="preserve">P-Reviewer: </w:t>
      </w:r>
      <w:r w:rsidRPr="00D0604B">
        <w:rPr>
          <w:rFonts w:ascii="Book Antiqua" w:eastAsia="Book Antiqua" w:hAnsi="Book Antiqua" w:cs="Book Antiqua"/>
          <w:color w:val="000000"/>
        </w:rPr>
        <w:t>Liu C, Vyshka G</w:t>
      </w:r>
      <w:r w:rsidRPr="00D0604B">
        <w:rPr>
          <w:rFonts w:ascii="Book Antiqua" w:eastAsia="Book Antiqua" w:hAnsi="Book Antiqua" w:cs="Book Antiqua"/>
          <w:b/>
          <w:color w:val="000000"/>
        </w:rPr>
        <w:t xml:space="preserve"> S-Editor: </w:t>
      </w:r>
      <w:r w:rsidRPr="00D0604B">
        <w:rPr>
          <w:rFonts w:ascii="Book Antiqua" w:eastAsia="Book Antiqua" w:hAnsi="Book Antiqua" w:cs="Book Antiqua"/>
          <w:color w:val="000000"/>
        </w:rPr>
        <w:t>Huang P</w:t>
      </w:r>
      <w:r w:rsidRPr="00D0604B">
        <w:rPr>
          <w:rFonts w:ascii="Book Antiqua" w:eastAsia="Book Antiqua" w:hAnsi="Book Antiqua" w:cs="Book Antiqua"/>
          <w:b/>
          <w:color w:val="000000"/>
        </w:rPr>
        <w:t xml:space="preserve"> L-Editor: </w:t>
      </w:r>
      <w:r w:rsidR="003A4FBB" w:rsidRPr="00D0604B">
        <w:rPr>
          <w:rFonts w:ascii="Book Antiqua" w:eastAsia="Book Antiqua" w:hAnsi="Book Antiqua" w:cs="Book Antiqua"/>
          <w:bCs/>
          <w:color w:val="000000"/>
        </w:rPr>
        <w:t>Filipodia</w:t>
      </w:r>
      <w:r w:rsidRPr="00D0604B">
        <w:rPr>
          <w:rFonts w:ascii="Book Antiqua" w:eastAsia="Book Antiqua" w:hAnsi="Book Antiqua" w:cs="Book Antiqua"/>
          <w:b/>
          <w:color w:val="000000"/>
        </w:rPr>
        <w:t xml:space="preserve"> P-Editor: </w:t>
      </w:r>
    </w:p>
    <w:p w14:paraId="0F40A1EF" w14:textId="77777777" w:rsidR="00617A4C" w:rsidRPr="00D0604B" w:rsidRDefault="00617A4C" w:rsidP="00D0604B">
      <w:pPr>
        <w:spacing w:line="360" w:lineRule="auto"/>
        <w:jc w:val="both"/>
        <w:rPr>
          <w:rFonts w:ascii="Book Antiqua" w:hAnsi="Book Antiqua"/>
        </w:rPr>
        <w:sectPr w:rsidR="00617A4C" w:rsidRPr="00D0604B">
          <w:pgSz w:w="12240" w:h="15840"/>
          <w:pgMar w:top="1440" w:right="1440" w:bottom="1440" w:left="1440" w:header="720" w:footer="720" w:gutter="0"/>
          <w:cols w:space="720"/>
          <w:docGrid w:linePitch="360"/>
        </w:sectPr>
      </w:pPr>
    </w:p>
    <w:p w14:paraId="0ACEFC09" w14:textId="3840FD46" w:rsidR="00A77B3E" w:rsidRPr="00D0604B" w:rsidRDefault="00DA1685" w:rsidP="00D0604B">
      <w:pPr>
        <w:spacing w:line="360" w:lineRule="auto"/>
        <w:jc w:val="both"/>
        <w:rPr>
          <w:rFonts w:ascii="Book Antiqua" w:eastAsia="Book Antiqua" w:hAnsi="Book Antiqua" w:cs="Book Antiqua"/>
          <w:b/>
          <w:color w:val="000000"/>
        </w:rPr>
      </w:pPr>
      <w:r w:rsidRPr="00D0604B">
        <w:rPr>
          <w:rFonts w:ascii="Book Antiqua" w:eastAsia="Book Antiqua" w:hAnsi="Book Antiqua" w:cs="Book Antiqua"/>
          <w:b/>
          <w:color w:val="000000"/>
        </w:rPr>
        <w:lastRenderedPageBreak/>
        <w:t>Table 1 Socio-demographical characteristics of the sample</w:t>
      </w:r>
    </w:p>
    <w:tbl>
      <w:tblPr>
        <w:tblW w:w="0" w:type="auto"/>
        <w:tblLook w:val="04A0" w:firstRow="1" w:lastRow="0" w:firstColumn="1" w:lastColumn="0" w:noHBand="0" w:noVBand="1"/>
      </w:tblPr>
      <w:tblGrid>
        <w:gridCol w:w="2350"/>
        <w:gridCol w:w="2313"/>
        <w:gridCol w:w="2325"/>
        <w:gridCol w:w="1183"/>
        <w:gridCol w:w="1189"/>
      </w:tblGrid>
      <w:tr w:rsidR="00DA1685" w:rsidRPr="00D0604B" w14:paraId="0E8821E0" w14:textId="77777777" w:rsidTr="00DA1685">
        <w:tc>
          <w:tcPr>
            <w:tcW w:w="2443" w:type="dxa"/>
            <w:tcBorders>
              <w:top w:val="single" w:sz="4" w:space="0" w:color="auto"/>
            </w:tcBorders>
            <w:shd w:val="clear" w:color="auto" w:fill="auto"/>
          </w:tcPr>
          <w:p w14:paraId="39F12FEC" w14:textId="77777777" w:rsidR="00DA1685" w:rsidRPr="00D0604B" w:rsidRDefault="00DA1685" w:rsidP="005819D4">
            <w:pPr>
              <w:spacing w:line="360" w:lineRule="auto"/>
              <w:rPr>
                <w:rFonts w:ascii="Book Antiqua" w:hAnsi="Book Antiqua"/>
                <w:b/>
                <w:bCs/>
              </w:rPr>
            </w:pPr>
            <w:r w:rsidRPr="00D0604B">
              <w:rPr>
                <w:rFonts w:ascii="Book Antiqua" w:hAnsi="Book Antiqua"/>
                <w:b/>
                <w:bCs/>
              </w:rPr>
              <w:t>Variable</w:t>
            </w:r>
          </w:p>
        </w:tc>
        <w:tc>
          <w:tcPr>
            <w:tcW w:w="2443" w:type="dxa"/>
            <w:tcBorders>
              <w:top w:val="single" w:sz="4" w:space="0" w:color="auto"/>
              <w:bottom w:val="single" w:sz="4" w:space="0" w:color="auto"/>
            </w:tcBorders>
            <w:shd w:val="clear" w:color="auto" w:fill="auto"/>
          </w:tcPr>
          <w:p w14:paraId="74C84E18" w14:textId="763905EC" w:rsidR="00DA1685" w:rsidRPr="00D0604B" w:rsidRDefault="00DA1685" w:rsidP="005819D4">
            <w:pPr>
              <w:spacing w:line="360" w:lineRule="auto"/>
              <w:rPr>
                <w:rFonts w:ascii="Book Antiqua" w:hAnsi="Book Antiqua"/>
              </w:rPr>
            </w:pPr>
            <w:r w:rsidRPr="00D0604B">
              <w:rPr>
                <w:rFonts w:ascii="Book Antiqua" w:hAnsi="Book Antiqua"/>
                <w:b/>
                <w:bCs/>
              </w:rPr>
              <w:t>HC</w:t>
            </w:r>
            <w:r w:rsidR="006E6AE6">
              <w:rPr>
                <w:rFonts w:ascii="Book Antiqua" w:hAnsi="Book Antiqua"/>
                <w:b/>
                <w:bCs/>
              </w:rPr>
              <w:t>,</w:t>
            </w:r>
            <w:r w:rsidRPr="00D0604B">
              <w:rPr>
                <w:rFonts w:ascii="Book Antiqua" w:hAnsi="Book Antiqua"/>
                <w:b/>
                <w:bCs/>
              </w:rPr>
              <w:t xml:space="preserve"> </w:t>
            </w:r>
            <w:r w:rsidRPr="00D0604B">
              <w:rPr>
                <w:rFonts w:ascii="Book Antiqua" w:hAnsi="Book Antiqua"/>
                <w:b/>
                <w:bCs/>
                <w:i/>
                <w:iCs/>
              </w:rPr>
              <w:t>n</w:t>
            </w:r>
            <w:r w:rsidRPr="00D0604B">
              <w:rPr>
                <w:rFonts w:ascii="Book Antiqua" w:hAnsi="Book Antiqua"/>
                <w:b/>
                <w:bCs/>
              </w:rPr>
              <w:t xml:space="preserve"> = 84</w:t>
            </w:r>
          </w:p>
        </w:tc>
        <w:tc>
          <w:tcPr>
            <w:tcW w:w="2443" w:type="dxa"/>
            <w:tcBorders>
              <w:top w:val="single" w:sz="4" w:space="0" w:color="auto"/>
              <w:bottom w:val="single" w:sz="4" w:space="0" w:color="auto"/>
            </w:tcBorders>
            <w:shd w:val="clear" w:color="auto" w:fill="auto"/>
          </w:tcPr>
          <w:p w14:paraId="4368D4FF" w14:textId="4E03F602" w:rsidR="00DA1685" w:rsidRPr="00D0604B" w:rsidRDefault="00DA1685" w:rsidP="005819D4">
            <w:pPr>
              <w:spacing w:line="360" w:lineRule="auto"/>
              <w:rPr>
                <w:rFonts w:ascii="Book Antiqua" w:hAnsi="Book Antiqua"/>
              </w:rPr>
            </w:pPr>
            <w:r w:rsidRPr="00D0604B">
              <w:rPr>
                <w:rFonts w:ascii="Book Antiqua" w:hAnsi="Book Antiqua"/>
                <w:b/>
                <w:bCs/>
              </w:rPr>
              <w:t>OCPD</w:t>
            </w:r>
            <w:r w:rsidR="006E6AE6">
              <w:rPr>
                <w:rFonts w:ascii="Book Antiqua" w:hAnsi="Book Antiqua"/>
                <w:b/>
                <w:bCs/>
              </w:rPr>
              <w:t>,</w:t>
            </w:r>
            <w:r w:rsidRPr="00D0604B">
              <w:rPr>
                <w:rFonts w:ascii="Book Antiqua" w:hAnsi="Book Antiqua"/>
                <w:b/>
                <w:bCs/>
              </w:rPr>
              <w:t xml:space="preserve"> </w:t>
            </w:r>
            <w:r w:rsidRPr="00D0604B">
              <w:rPr>
                <w:rFonts w:ascii="Book Antiqua" w:hAnsi="Book Antiqua"/>
                <w:b/>
                <w:bCs/>
                <w:i/>
                <w:iCs/>
              </w:rPr>
              <w:t>n</w:t>
            </w:r>
            <w:r w:rsidRPr="00D0604B">
              <w:rPr>
                <w:rFonts w:ascii="Book Antiqua" w:hAnsi="Book Antiqua"/>
                <w:b/>
                <w:bCs/>
              </w:rPr>
              <w:t xml:space="preserve"> = 45</w:t>
            </w:r>
          </w:p>
        </w:tc>
        <w:tc>
          <w:tcPr>
            <w:tcW w:w="2443" w:type="dxa"/>
            <w:gridSpan w:val="2"/>
            <w:tcBorders>
              <w:top w:val="single" w:sz="4" w:space="0" w:color="auto"/>
              <w:bottom w:val="single" w:sz="4" w:space="0" w:color="auto"/>
            </w:tcBorders>
            <w:shd w:val="clear" w:color="auto" w:fill="auto"/>
          </w:tcPr>
          <w:p w14:paraId="27C0123B" w14:textId="77777777" w:rsidR="00DA1685" w:rsidRPr="00D0604B" w:rsidRDefault="00DA1685" w:rsidP="005819D4">
            <w:pPr>
              <w:spacing w:line="360" w:lineRule="auto"/>
              <w:rPr>
                <w:rFonts w:ascii="Book Antiqua" w:hAnsi="Book Antiqua"/>
              </w:rPr>
            </w:pPr>
            <w:r w:rsidRPr="00D0604B">
              <w:rPr>
                <w:rFonts w:ascii="Book Antiqua" w:hAnsi="Book Antiqua"/>
                <w:b/>
                <w:bCs/>
              </w:rPr>
              <w:t>Statistics</w:t>
            </w:r>
          </w:p>
        </w:tc>
      </w:tr>
      <w:tr w:rsidR="00DA1685" w:rsidRPr="00D0604B" w14:paraId="5E2D3DB8" w14:textId="77777777" w:rsidTr="00DA1685">
        <w:tc>
          <w:tcPr>
            <w:tcW w:w="2443" w:type="dxa"/>
            <w:tcBorders>
              <w:bottom w:val="single" w:sz="4" w:space="0" w:color="auto"/>
            </w:tcBorders>
            <w:shd w:val="clear" w:color="auto" w:fill="auto"/>
          </w:tcPr>
          <w:p w14:paraId="178849F2" w14:textId="77777777" w:rsidR="00DA1685" w:rsidRPr="00D0604B" w:rsidRDefault="00DA1685" w:rsidP="005819D4">
            <w:pPr>
              <w:spacing w:line="360" w:lineRule="auto"/>
              <w:rPr>
                <w:rFonts w:ascii="Book Antiqua" w:hAnsi="Book Antiqua"/>
              </w:rPr>
            </w:pPr>
          </w:p>
        </w:tc>
        <w:tc>
          <w:tcPr>
            <w:tcW w:w="2443" w:type="dxa"/>
            <w:tcBorders>
              <w:top w:val="single" w:sz="4" w:space="0" w:color="auto"/>
              <w:bottom w:val="single" w:sz="4" w:space="0" w:color="auto"/>
            </w:tcBorders>
            <w:shd w:val="clear" w:color="auto" w:fill="auto"/>
          </w:tcPr>
          <w:p w14:paraId="62898BE6" w14:textId="09018CE3" w:rsidR="00DA1685" w:rsidRPr="00D0604B" w:rsidRDefault="005819D4" w:rsidP="005819D4">
            <w:pPr>
              <w:spacing w:line="360" w:lineRule="auto"/>
              <w:rPr>
                <w:rFonts w:ascii="Book Antiqua" w:hAnsi="Book Antiqua"/>
                <w:b/>
                <w:bCs/>
              </w:rPr>
            </w:pPr>
            <w:r>
              <w:rPr>
                <w:rFonts w:ascii="Book Antiqua" w:hAnsi="Book Antiqua"/>
                <w:b/>
                <w:bCs/>
              </w:rPr>
              <w:t>M</w:t>
            </w:r>
            <w:r w:rsidR="00DA1685" w:rsidRPr="00D0604B">
              <w:rPr>
                <w:rFonts w:ascii="Book Antiqua" w:hAnsi="Book Antiqua"/>
                <w:b/>
                <w:bCs/>
              </w:rPr>
              <w:t>ean ± SD</w:t>
            </w:r>
          </w:p>
        </w:tc>
        <w:tc>
          <w:tcPr>
            <w:tcW w:w="2443" w:type="dxa"/>
            <w:tcBorders>
              <w:top w:val="single" w:sz="4" w:space="0" w:color="auto"/>
              <w:bottom w:val="single" w:sz="4" w:space="0" w:color="auto"/>
            </w:tcBorders>
            <w:shd w:val="clear" w:color="auto" w:fill="auto"/>
          </w:tcPr>
          <w:p w14:paraId="51C8DF3B" w14:textId="1B8691FF" w:rsidR="00DA1685" w:rsidRPr="00D0604B" w:rsidRDefault="005819D4" w:rsidP="005819D4">
            <w:pPr>
              <w:spacing w:line="360" w:lineRule="auto"/>
              <w:rPr>
                <w:rFonts w:ascii="Book Antiqua" w:hAnsi="Book Antiqua"/>
                <w:b/>
                <w:bCs/>
              </w:rPr>
            </w:pPr>
            <w:r>
              <w:rPr>
                <w:rFonts w:ascii="Book Antiqua" w:hAnsi="Book Antiqua"/>
                <w:b/>
                <w:bCs/>
              </w:rPr>
              <w:t>M</w:t>
            </w:r>
            <w:r w:rsidR="00DA1685" w:rsidRPr="00D0604B">
              <w:rPr>
                <w:rFonts w:ascii="Book Antiqua" w:hAnsi="Book Antiqua"/>
                <w:b/>
                <w:bCs/>
              </w:rPr>
              <w:t>ean ± SD</w:t>
            </w:r>
          </w:p>
        </w:tc>
        <w:tc>
          <w:tcPr>
            <w:tcW w:w="1221" w:type="dxa"/>
            <w:tcBorders>
              <w:top w:val="single" w:sz="4" w:space="0" w:color="auto"/>
              <w:bottom w:val="single" w:sz="4" w:space="0" w:color="auto"/>
            </w:tcBorders>
            <w:shd w:val="clear" w:color="auto" w:fill="auto"/>
          </w:tcPr>
          <w:p w14:paraId="2228AAC2" w14:textId="77777777" w:rsidR="00DA1685" w:rsidRPr="00D0604B" w:rsidRDefault="00DA1685" w:rsidP="005819D4">
            <w:pPr>
              <w:spacing w:line="360" w:lineRule="auto"/>
              <w:rPr>
                <w:rFonts w:ascii="Book Antiqua" w:hAnsi="Book Antiqua"/>
                <w:b/>
                <w:bCs/>
                <w:i/>
              </w:rPr>
            </w:pPr>
            <w:r w:rsidRPr="00D0604B">
              <w:rPr>
                <w:rFonts w:ascii="Book Antiqua" w:hAnsi="Book Antiqua"/>
                <w:b/>
                <w:bCs/>
                <w:i/>
              </w:rPr>
              <w:t>t</w:t>
            </w:r>
          </w:p>
        </w:tc>
        <w:tc>
          <w:tcPr>
            <w:tcW w:w="1222" w:type="dxa"/>
            <w:tcBorders>
              <w:top w:val="single" w:sz="4" w:space="0" w:color="auto"/>
              <w:bottom w:val="single" w:sz="4" w:space="0" w:color="auto"/>
            </w:tcBorders>
            <w:shd w:val="clear" w:color="auto" w:fill="auto"/>
          </w:tcPr>
          <w:p w14:paraId="0D2BA388" w14:textId="3B232CBF" w:rsidR="00DA1685" w:rsidRPr="00D0604B" w:rsidRDefault="00DA1685" w:rsidP="005819D4">
            <w:pPr>
              <w:spacing w:line="360" w:lineRule="auto"/>
              <w:rPr>
                <w:rFonts w:ascii="Book Antiqua" w:hAnsi="Book Antiqua"/>
                <w:b/>
                <w:bCs/>
              </w:rPr>
            </w:pPr>
            <w:r w:rsidRPr="00D0604B">
              <w:rPr>
                <w:rFonts w:ascii="Book Antiqua" w:hAnsi="Book Antiqua"/>
                <w:b/>
                <w:bCs/>
                <w:i/>
                <w:iCs/>
              </w:rPr>
              <w:t xml:space="preserve">P </w:t>
            </w:r>
            <w:r w:rsidRPr="00D0604B">
              <w:rPr>
                <w:rFonts w:ascii="Book Antiqua" w:hAnsi="Book Antiqua"/>
                <w:b/>
                <w:bCs/>
              </w:rPr>
              <w:t>value</w:t>
            </w:r>
          </w:p>
        </w:tc>
      </w:tr>
      <w:tr w:rsidR="00DA1685" w:rsidRPr="00D0604B" w14:paraId="51FF3433" w14:textId="77777777" w:rsidTr="00DA1685">
        <w:tc>
          <w:tcPr>
            <w:tcW w:w="2443" w:type="dxa"/>
            <w:tcBorders>
              <w:top w:val="single" w:sz="4" w:space="0" w:color="auto"/>
            </w:tcBorders>
            <w:shd w:val="clear" w:color="auto" w:fill="auto"/>
          </w:tcPr>
          <w:p w14:paraId="08A5A738" w14:textId="77777777" w:rsidR="00DA1685" w:rsidRPr="00D0604B" w:rsidRDefault="00DA1685" w:rsidP="005819D4">
            <w:pPr>
              <w:spacing w:before="120" w:line="360" w:lineRule="auto"/>
              <w:rPr>
                <w:rFonts w:ascii="Book Antiqua" w:hAnsi="Book Antiqua"/>
              </w:rPr>
            </w:pPr>
            <w:r w:rsidRPr="00D0604B">
              <w:rPr>
                <w:rFonts w:ascii="Book Antiqua" w:hAnsi="Book Antiqua"/>
              </w:rPr>
              <w:t>Age</w:t>
            </w:r>
          </w:p>
        </w:tc>
        <w:tc>
          <w:tcPr>
            <w:tcW w:w="2443" w:type="dxa"/>
            <w:tcBorders>
              <w:top w:val="single" w:sz="4" w:space="0" w:color="auto"/>
            </w:tcBorders>
            <w:shd w:val="clear" w:color="auto" w:fill="auto"/>
          </w:tcPr>
          <w:p w14:paraId="560CCDFC" w14:textId="77777777" w:rsidR="00DA1685" w:rsidRPr="00D0604B" w:rsidRDefault="00DA1685" w:rsidP="005819D4">
            <w:pPr>
              <w:spacing w:before="120" w:line="360" w:lineRule="auto"/>
              <w:rPr>
                <w:rFonts w:ascii="Book Antiqua" w:hAnsi="Book Antiqua"/>
              </w:rPr>
            </w:pPr>
            <w:r w:rsidRPr="00D0604B">
              <w:rPr>
                <w:rFonts w:ascii="Book Antiqua" w:hAnsi="Book Antiqua"/>
              </w:rPr>
              <w:t>38.9 ± 15.2</w:t>
            </w:r>
          </w:p>
        </w:tc>
        <w:tc>
          <w:tcPr>
            <w:tcW w:w="2443" w:type="dxa"/>
            <w:tcBorders>
              <w:top w:val="single" w:sz="4" w:space="0" w:color="auto"/>
            </w:tcBorders>
            <w:shd w:val="clear" w:color="auto" w:fill="auto"/>
          </w:tcPr>
          <w:p w14:paraId="444710B1" w14:textId="77777777" w:rsidR="00DA1685" w:rsidRPr="00D0604B" w:rsidRDefault="00DA1685" w:rsidP="005819D4">
            <w:pPr>
              <w:spacing w:before="120" w:line="360" w:lineRule="auto"/>
              <w:rPr>
                <w:rFonts w:ascii="Book Antiqua" w:hAnsi="Book Antiqua"/>
              </w:rPr>
            </w:pPr>
            <w:r w:rsidRPr="00D0604B">
              <w:rPr>
                <w:rFonts w:ascii="Book Antiqua" w:hAnsi="Book Antiqua"/>
              </w:rPr>
              <w:t>44.9 ± 17.3</w:t>
            </w:r>
          </w:p>
        </w:tc>
        <w:tc>
          <w:tcPr>
            <w:tcW w:w="1221" w:type="dxa"/>
            <w:tcBorders>
              <w:top w:val="single" w:sz="4" w:space="0" w:color="auto"/>
            </w:tcBorders>
            <w:shd w:val="clear" w:color="auto" w:fill="auto"/>
          </w:tcPr>
          <w:p w14:paraId="75582F76" w14:textId="77777777" w:rsidR="00DA1685" w:rsidRPr="00D0604B" w:rsidRDefault="00DA1685" w:rsidP="005819D4">
            <w:pPr>
              <w:spacing w:before="120" w:line="360" w:lineRule="auto"/>
              <w:rPr>
                <w:rFonts w:ascii="Book Antiqua" w:hAnsi="Book Antiqua"/>
              </w:rPr>
            </w:pPr>
            <w:r w:rsidRPr="00D0604B">
              <w:rPr>
                <w:rFonts w:ascii="Book Antiqua" w:hAnsi="Book Antiqua"/>
              </w:rPr>
              <w:t>1.988</w:t>
            </w:r>
          </w:p>
        </w:tc>
        <w:tc>
          <w:tcPr>
            <w:tcW w:w="1222" w:type="dxa"/>
            <w:tcBorders>
              <w:top w:val="single" w:sz="4" w:space="0" w:color="auto"/>
            </w:tcBorders>
            <w:shd w:val="clear" w:color="auto" w:fill="auto"/>
          </w:tcPr>
          <w:p w14:paraId="5321C7EA" w14:textId="77777777" w:rsidR="00DA1685" w:rsidRPr="00D0604B" w:rsidRDefault="00DA1685" w:rsidP="005819D4">
            <w:pPr>
              <w:spacing w:before="120" w:line="360" w:lineRule="auto"/>
              <w:rPr>
                <w:rFonts w:ascii="Book Antiqua" w:hAnsi="Book Antiqua"/>
              </w:rPr>
            </w:pPr>
            <w:r w:rsidRPr="00D0604B">
              <w:rPr>
                <w:rFonts w:ascii="Book Antiqua" w:hAnsi="Book Antiqua"/>
                <w:lang w:val="en-GB"/>
              </w:rPr>
              <w:t>0.049</w:t>
            </w:r>
          </w:p>
        </w:tc>
      </w:tr>
      <w:tr w:rsidR="00DA1685" w:rsidRPr="00D0604B" w14:paraId="5B74170A" w14:textId="77777777" w:rsidTr="00CC78B3">
        <w:tc>
          <w:tcPr>
            <w:tcW w:w="2443" w:type="dxa"/>
            <w:tcBorders>
              <w:bottom w:val="single" w:sz="4" w:space="0" w:color="auto"/>
            </w:tcBorders>
            <w:shd w:val="clear" w:color="auto" w:fill="auto"/>
          </w:tcPr>
          <w:p w14:paraId="46825A59" w14:textId="69454208" w:rsidR="00DA1685" w:rsidRPr="00D0604B" w:rsidRDefault="00DA1685" w:rsidP="005819D4">
            <w:pPr>
              <w:spacing w:line="360" w:lineRule="auto"/>
              <w:rPr>
                <w:rFonts w:ascii="Book Antiqua" w:hAnsi="Book Antiqua"/>
              </w:rPr>
            </w:pPr>
            <w:r w:rsidRPr="00D0604B">
              <w:rPr>
                <w:rFonts w:ascii="Book Antiqua" w:hAnsi="Book Antiqua"/>
              </w:rPr>
              <w:t xml:space="preserve">Education </w:t>
            </w:r>
            <w:r w:rsidR="006E6AE6">
              <w:rPr>
                <w:rFonts w:ascii="Book Antiqua" w:hAnsi="Book Antiqua"/>
              </w:rPr>
              <w:t xml:space="preserve">in </w:t>
            </w:r>
            <w:r w:rsidRPr="00D0604B">
              <w:rPr>
                <w:rFonts w:ascii="Book Antiqua" w:hAnsi="Book Antiqua"/>
              </w:rPr>
              <w:t>y</w:t>
            </w:r>
            <w:r w:rsidR="006E6AE6">
              <w:rPr>
                <w:rFonts w:ascii="Book Antiqua" w:hAnsi="Book Antiqua"/>
              </w:rPr>
              <w:t>r</w:t>
            </w:r>
          </w:p>
        </w:tc>
        <w:tc>
          <w:tcPr>
            <w:tcW w:w="2443" w:type="dxa"/>
            <w:tcBorders>
              <w:bottom w:val="single" w:sz="4" w:space="0" w:color="auto"/>
            </w:tcBorders>
            <w:shd w:val="clear" w:color="auto" w:fill="auto"/>
          </w:tcPr>
          <w:p w14:paraId="11D0EFA9" w14:textId="77777777" w:rsidR="00DA1685" w:rsidRPr="00D0604B" w:rsidRDefault="00DA1685" w:rsidP="005819D4">
            <w:pPr>
              <w:spacing w:line="360" w:lineRule="auto"/>
              <w:rPr>
                <w:rFonts w:ascii="Book Antiqua" w:hAnsi="Book Antiqua"/>
              </w:rPr>
            </w:pPr>
            <w:r w:rsidRPr="00D0604B">
              <w:rPr>
                <w:rFonts w:ascii="Book Antiqua" w:hAnsi="Book Antiqua"/>
              </w:rPr>
              <w:t>15.9 ± 2.7</w:t>
            </w:r>
          </w:p>
        </w:tc>
        <w:tc>
          <w:tcPr>
            <w:tcW w:w="2443" w:type="dxa"/>
            <w:tcBorders>
              <w:bottom w:val="single" w:sz="4" w:space="0" w:color="auto"/>
            </w:tcBorders>
            <w:shd w:val="clear" w:color="auto" w:fill="auto"/>
          </w:tcPr>
          <w:p w14:paraId="1786EC61" w14:textId="77777777" w:rsidR="00DA1685" w:rsidRPr="00D0604B" w:rsidRDefault="00DA1685" w:rsidP="005819D4">
            <w:pPr>
              <w:spacing w:line="360" w:lineRule="auto"/>
              <w:rPr>
                <w:rFonts w:ascii="Book Antiqua" w:hAnsi="Book Antiqua"/>
              </w:rPr>
            </w:pPr>
            <w:r w:rsidRPr="00D0604B">
              <w:rPr>
                <w:rFonts w:ascii="Book Antiqua" w:hAnsi="Book Antiqua"/>
              </w:rPr>
              <w:t>15.3 ± 3.1</w:t>
            </w:r>
          </w:p>
        </w:tc>
        <w:tc>
          <w:tcPr>
            <w:tcW w:w="1221" w:type="dxa"/>
            <w:tcBorders>
              <w:bottom w:val="single" w:sz="4" w:space="0" w:color="auto"/>
            </w:tcBorders>
            <w:shd w:val="clear" w:color="auto" w:fill="auto"/>
          </w:tcPr>
          <w:p w14:paraId="2E2711BE" w14:textId="77777777" w:rsidR="00DA1685" w:rsidRPr="00D0604B" w:rsidRDefault="00DA1685" w:rsidP="005819D4">
            <w:pPr>
              <w:spacing w:line="360" w:lineRule="auto"/>
              <w:rPr>
                <w:rFonts w:ascii="Book Antiqua" w:hAnsi="Book Antiqua"/>
              </w:rPr>
            </w:pPr>
            <w:r w:rsidRPr="00D0604B">
              <w:rPr>
                <w:rFonts w:ascii="Book Antiqua" w:hAnsi="Book Antiqua"/>
              </w:rPr>
              <w:t>1.103</w:t>
            </w:r>
          </w:p>
        </w:tc>
        <w:tc>
          <w:tcPr>
            <w:tcW w:w="1222" w:type="dxa"/>
            <w:tcBorders>
              <w:bottom w:val="single" w:sz="4" w:space="0" w:color="auto"/>
            </w:tcBorders>
            <w:shd w:val="clear" w:color="auto" w:fill="auto"/>
          </w:tcPr>
          <w:p w14:paraId="2BE06AF6" w14:textId="77777777" w:rsidR="00DA1685" w:rsidRPr="00D0604B" w:rsidRDefault="00DA1685" w:rsidP="005819D4">
            <w:pPr>
              <w:spacing w:line="360" w:lineRule="auto"/>
              <w:rPr>
                <w:rFonts w:ascii="Book Antiqua" w:hAnsi="Book Antiqua"/>
              </w:rPr>
            </w:pPr>
            <w:r w:rsidRPr="00D0604B">
              <w:rPr>
                <w:rFonts w:ascii="Book Antiqua" w:hAnsi="Book Antiqua"/>
              </w:rPr>
              <w:t>0.272</w:t>
            </w:r>
          </w:p>
        </w:tc>
      </w:tr>
      <w:tr w:rsidR="00DA1685" w:rsidRPr="00D0604B" w14:paraId="403A6824" w14:textId="77777777" w:rsidTr="00995EEB">
        <w:trPr>
          <w:trHeight w:val="321"/>
        </w:trPr>
        <w:tc>
          <w:tcPr>
            <w:tcW w:w="2443" w:type="dxa"/>
            <w:tcBorders>
              <w:top w:val="single" w:sz="4" w:space="0" w:color="auto"/>
              <w:bottom w:val="single" w:sz="4" w:space="0" w:color="auto"/>
            </w:tcBorders>
            <w:shd w:val="clear" w:color="auto" w:fill="auto"/>
          </w:tcPr>
          <w:p w14:paraId="0FA4B2E7" w14:textId="77777777" w:rsidR="00DA1685" w:rsidRPr="00D0604B" w:rsidRDefault="00DA1685" w:rsidP="005819D4">
            <w:pPr>
              <w:spacing w:before="240" w:line="360" w:lineRule="auto"/>
              <w:rPr>
                <w:rFonts w:ascii="Book Antiqua" w:hAnsi="Book Antiqua"/>
                <w:bCs/>
              </w:rPr>
            </w:pPr>
            <w:r w:rsidRPr="00D0604B">
              <w:rPr>
                <w:rFonts w:ascii="Book Antiqua" w:hAnsi="Book Antiqua"/>
                <w:bCs/>
              </w:rPr>
              <w:t>Sex</w:t>
            </w:r>
          </w:p>
        </w:tc>
        <w:tc>
          <w:tcPr>
            <w:tcW w:w="2443" w:type="dxa"/>
            <w:tcBorders>
              <w:top w:val="single" w:sz="4" w:space="0" w:color="auto"/>
              <w:bottom w:val="single" w:sz="4" w:space="0" w:color="auto"/>
            </w:tcBorders>
            <w:shd w:val="clear" w:color="auto" w:fill="auto"/>
          </w:tcPr>
          <w:p w14:paraId="3C6FFA58" w14:textId="108098BA" w:rsidR="00DA1685" w:rsidRPr="00AE0D95" w:rsidRDefault="00DA1685" w:rsidP="005819D4">
            <w:pPr>
              <w:spacing w:before="240" w:line="360" w:lineRule="auto"/>
              <w:rPr>
                <w:rFonts w:ascii="Book Antiqua" w:hAnsi="Book Antiqua"/>
                <w:b/>
                <w:i/>
                <w:iCs/>
              </w:rPr>
            </w:pPr>
            <w:r w:rsidRPr="00AE0D95">
              <w:rPr>
                <w:rFonts w:ascii="Book Antiqua" w:hAnsi="Book Antiqua"/>
                <w:b/>
                <w:i/>
                <w:iCs/>
              </w:rPr>
              <w:t xml:space="preserve">n </w:t>
            </w:r>
            <w:r w:rsidRPr="00AE0D95">
              <w:rPr>
                <w:rFonts w:ascii="Book Antiqua" w:hAnsi="Book Antiqua"/>
                <w:b/>
              </w:rPr>
              <w:t>(%)</w:t>
            </w:r>
          </w:p>
        </w:tc>
        <w:tc>
          <w:tcPr>
            <w:tcW w:w="2443" w:type="dxa"/>
            <w:tcBorders>
              <w:top w:val="single" w:sz="4" w:space="0" w:color="auto"/>
              <w:bottom w:val="single" w:sz="4" w:space="0" w:color="auto"/>
            </w:tcBorders>
            <w:shd w:val="clear" w:color="auto" w:fill="auto"/>
          </w:tcPr>
          <w:p w14:paraId="2EE3E52D" w14:textId="28FC0D24" w:rsidR="00DA1685" w:rsidRPr="00AE0D95" w:rsidRDefault="00DA1685" w:rsidP="005819D4">
            <w:pPr>
              <w:spacing w:before="240" w:line="360" w:lineRule="auto"/>
              <w:rPr>
                <w:rFonts w:ascii="Book Antiqua" w:hAnsi="Book Antiqua"/>
                <w:b/>
                <w:i/>
                <w:iCs/>
              </w:rPr>
            </w:pPr>
            <w:r w:rsidRPr="00AE0D95">
              <w:rPr>
                <w:rFonts w:ascii="Book Antiqua" w:hAnsi="Book Antiqua"/>
                <w:b/>
                <w:i/>
                <w:iCs/>
              </w:rPr>
              <w:t xml:space="preserve">n </w:t>
            </w:r>
            <w:r w:rsidRPr="00AE0D95">
              <w:rPr>
                <w:rFonts w:ascii="Book Antiqua" w:hAnsi="Book Antiqua"/>
                <w:b/>
              </w:rPr>
              <w:t>(%)</w:t>
            </w:r>
          </w:p>
        </w:tc>
        <w:tc>
          <w:tcPr>
            <w:tcW w:w="1221" w:type="dxa"/>
            <w:tcBorders>
              <w:top w:val="single" w:sz="4" w:space="0" w:color="auto"/>
              <w:bottom w:val="single" w:sz="4" w:space="0" w:color="auto"/>
            </w:tcBorders>
            <w:shd w:val="clear" w:color="auto" w:fill="auto"/>
          </w:tcPr>
          <w:p w14:paraId="77DBB5B4" w14:textId="1961C821" w:rsidR="00DA1685" w:rsidRPr="00AE0D95" w:rsidRDefault="00DA1685" w:rsidP="005819D4">
            <w:pPr>
              <w:spacing w:before="240" w:line="360" w:lineRule="auto"/>
              <w:rPr>
                <w:rFonts w:ascii="Book Antiqua" w:hAnsi="Book Antiqua"/>
                <w:b/>
                <w:i/>
                <w:iCs/>
              </w:rPr>
            </w:pPr>
            <w:r w:rsidRPr="00AE0D95">
              <w:rPr>
                <w:rFonts w:ascii="Book Antiqua" w:hAnsi="Book Antiqua"/>
                <w:b/>
                <w:i/>
                <w:iCs/>
              </w:rPr>
              <w:sym w:font="Symbol" w:char="F063"/>
            </w:r>
            <w:r w:rsidRPr="00AE0D95">
              <w:rPr>
                <w:rFonts w:ascii="Book Antiqua" w:hAnsi="Book Antiqua"/>
                <w:b/>
                <w:i/>
                <w:iCs/>
                <w:vertAlign w:val="superscript"/>
              </w:rPr>
              <w:t>2</w:t>
            </w:r>
          </w:p>
        </w:tc>
        <w:tc>
          <w:tcPr>
            <w:tcW w:w="1222" w:type="dxa"/>
            <w:tcBorders>
              <w:top w:val="single" w:sz="4" w:space="0" w:color="auto"/>
              <w:bottom w:val="single" w:sz="4" w:space="0" w:color="auto"/>
            </w:tcBorders>
            <w:shd w:val="clear" w:color="auto" w:fill="auto"/>
          </w:tcPr>
          <w:p w14:paraId="42D6A9BC" w14:textId="25E811C9" w:rsidR="00DA1685" w:rsidRPr="00AE0D95" w:rsidRDefault="00DA1685" w:rsidP="005819D4">
            <w:pPr>
              <w:spacing w:before="240" w:line="360" w:lineRule="auto"/>
              <w:rPr>
                <w:rFonts w:ascii="Book Antiqua" w:hAnsi="Book Antiqua"/>
                <w:b/>
                <w:i/>
                <w:iCs/>
              </w:rPr>
            </w:pPr>
            <w:r w:rsidRPr="00AE0D95">
              <w:rPr>
                <w:rFonts w:ascii="Book Antiqua" w:hAnsi="Book Antiqua"/>
                <w:b/>
                <w:i/>
                <w:iCs/>
              </w:rPr>
              <w:t xml:space="preserve">P </w:t>
            </w:r>
            <w:r w:rsidRPr="00AE0D95">
              <w:rPr>
                <w:rFonts w:ascii="Book Antiqua" w:hAnsi="Book Antiqua"/>
                <w:b/>
              </w:rPr>
              <w:t>value</w:t>
            </w:r>
          </w:p>
        </w:tc>
      </w:tr>
      <w:tr w:rsidR="00DA1685" w:rsidRPr="00D0604B" w14:paraId="3A84E87C" w14:textId="77777777" w:rsidTr="00CC78B3">
        <w:tc>
          <w:tcPr>
            <w:tcW w:w="2443" w:type="dxa"/>
            <w:tcBorders>
              <w:top w:val="single" w:sz="4" w:space="0" w:color="auto"/>
            </w:tcBorders>
            <w:shd w:val="clear" w:color="auto" w:fill="auto"/>
          </w:tcPr>
          <w:p w14:paraId="1BB9F490" w14:textId="77777777" w:rsidR="00DA1685" w:rsidRPr="00D0604B" w:rsidRDefault="00DA1685" w:rsidP="005819D4">
            <w:pPr>
              <w:spacing w:line="360" w:lineRule="auto"/>
              <w:rPr>
                <w:rFonts w:ascii="Book Antiqua" w:hAnsi="Book Antiqua"/>
              </w:rPr>
            </w:pPr>
            <w:r w:rsidRPr="00D0604B">
              <w:rPr>
                <w:rFonts w:ascii="Book Antiqua" w:hAnsi="Book Antiqua"/>
              </w:rPr>
              <w:t>Male</w:t>
            </w:r>
          </w:p>
        </w:tc>
        <w:tc>
          <w:tcPr>
            <w:tcW w:w="2443" w:type="dxa"/>
            <w:tcBorders>
              <w:top w:val="single" w:sz="4" w:space="0" w:color="auto"/>
            </w:tcBorders>
            <w:shd w:val="clear" w:color="auto" w:fill="auto"/>
          </w:tcPr>
          <w:p w14:paraId="47E7F6BA" w14:textId="77777777" w:rsidR="00DA1685" w:rsidRPr="00D0604B" w:rsidRDefault="00DA1685" w:rsidP="005819D4">
            <w:pPr>
              <w:spacing w:line="360" w:lineRule="auto"/>
              <w:rPr>
                <w:rFonts w:ascii="Book Antiqua" w:hAnsi="Book Antiqua"/>
              </w:rPr>
            </w:pPr>
            <w:r w:rsidRPr="00D0604B">
              <w:rPr>
                <w:rFonts w:ascii="Book Antiqua" w:hAnsi="Book Antiqua"/>
              </w:rPr>
              <w:t>36 (42.9)</w:t>
            </w:r>
          </w:p>
        </w:tc>
        <w:tc>
          <w:tcPr>
            <w:tcW w:w="2443" w:type="dxa"/>
            <w:tcBorders>
              <w:top w:val="single" w:sz="4" w:space="0" w:color="auto"/>
            </w:tcBorders>
            <w:shd w:val="clear" w:color="auto" w:fill="auto"/>
          </w:tcPr>
          <w:p w14:paraId="28F1232D" w14:textId="77777777" w:rsidR="00DA1685" w:rsidRPr="00D0604B" w:rsidRDefault="00DA1685" w:rsidP="005819D4">
            <w:pPr>
              <w:spacing w:line="360" w:lineRule="auto"/>
              <w:rPr>
                <w:rFonts w:ascii="Book Antiqua" w:hAnsi="Book Antiqua"/>
              </w:rPr>
            </w:pPr>
            <w:r w:rsidRPr="00D0604B">
              <w:rPr>
                <w:rFonts w:ascii="Book Antiqua" w:hAnsi="Book Antiqua"/>
              </w:rPr>
              <w:t>21 (46.7)</w:t>
            </w:r>
          </w:p>
        </w:tc>
        <w:tc>
          <w:tcPr>
            <w:tcW w:w="1221" w:type="dxa"/>
            <w:tcBorders>
              <w:top w:val="single" w:sz="4" w:space="0" w:color="auto"/>
            </w:tcBorders>
            <w:shd w:val="clear" w:color="auto" w:fill="auto"/>
          </w:tcPr>
          <w:p w14:paraId="45DF3483" w14:textId="77777777" w:rsidR="00DA1685" w:rsidRPr="00D0604B" w:rsidRDefault="00DA1685" w:rsidP="005819D4">
            <w:pPr>
              <w:spacing w:line="360" w:lineRule="auto"/>
              <w:rPr>
                <w:rFonts w:ascii="Book Antiqua" w:hAnsi="Book Antiqua"/>
              </w:rPr>
            </w:pPr>
            <w:r w:rsidRPr="00D0604B">
              <w:rPr>
                <w:rFonts w:ascii="Book Antiqua" w:hAnsi="Book Antiqua"/>
              </w:rPr>
              <w:t>0.233</w:t>
            </w:r>
          </w:p>
        </w:tc>
        <w:tc>
          <w:tcPr>
            <w:tcW w:w="1222" w:type="dxa"/>
            <w:tcBorders>
              <w:top w:val="single" w:sz="4" w:space="0" w:color="auto"/>
            </w:tcBorders>
            <w:shd w:val="clear" w:color="auto" w:fill="auto"/>
          </w:tcPr>
          <w:p w14:paraId="1EEE6427" w14:textId="77777777" w:rsidR="00DA1685" w:rsidRPr="00D0604B" w:rsidRDefault="00DA1685" w:rsidP="005819D4">
            <w:pPr>
              <w:spacing w:line="360" w:lineRule="auto"/>
              <w:rPr>
                <w:rFonts w:ascii="Book Antiqua" w:hAnsi="Book Antiqua"/>
              </w:rPr>
            </w:pPr>
            <w:r w:rsidRPr="00D0604B">
              <w:rPr>
                <w:rFonts w:ascii="Book Antiqua" w:hAnsi="Book Antiqua"/>
              </w:rPr>
              <w:t>0.629</w:t>
            </w:r>
          </w:p>
        </w:tc>
      </w:tr>
      <w:tr w:rsidR="00DA1685" w:rsidRPr="00D0604B" w14:paraId="40CC8196" w14:textId="77777777" w:rsidTr="00DA1685">
        <w:tc>
          <w:tcPr>
            <w:tcW w:w="2443" w:type="dxa"/>
            <w:tcBorders>
              <w:bottom w:val="single" w:sz="4" w:space="0" w:color="auto"/>
            </w:tcBorders>
            <w:shd w:val="clear" w:color="auto" w:fill="auto"/>
          </w:tcPr>
          <w:p w14:paraId="17D7BF5B" w14:textId="77777777" w:rsidR="00DA1685" w:rsidRPr="00D0604B" w:rsidRDefault="00DA1685" w:rsidP="005819D4">
            <w:pPr>
              <w:spacing w:line="360" w:lineRule="auto"/>
              <w:rPr>
                <w:rFonts w:ascii="Book Antiqua" w:hAnsi="Book Antiqua"/>
              </w:rPr>
            </w:pPr>
            <w:r w:rsidRPr="00D0604B">
              <w:rPr>
                <w:rFonts w:ascii="Book Antiqua" w:hAnsi="Book Antiqua"/>
              </w:rPr>
              <w:t>Female</w:t>
            </w:r>
          </w:p>
        </w:tc>
        <w:tc>
          <w:tcPr>
            <w:tcW w:w="2443" w:type="dxa"/>
            <w:tcBorders>
              <w:bottom w:val="single" w:sz="4" w:space="0" w:color="auto"/>
            </w:tcBorders>
            <w:shd w:val="clear" w:color="auto" w:fill="auto"/>
          </w:tcPr>
          <w:p w14:paraId="4AD4C586" w14:textId="77777777" w:rsidR="00DA1685" w:rsidRPr="00D0604B" w:rsidRDefault="00DA1685" w:rsidP="005819D4">
            <w:pPr>
              <w:spacing w:line="360" w:lineRule="auto"/>
              <w:rPr>
                <w:rFonts w:ascii="Book Antiqua" w:hAnsi="Book Antiqua"/>
              </w:rPr>
            </w:pPr>
            <w:r w:rsidRPr="00D0604B">
              <w:rPr>
                <w:rFonts w:ascii="Book Antiqua" w:hAnsi="Book Antiqua"/>
              </w:rPr>
              <w:t>48 (57.1)</w:t>
            </w:r>
          </w:p>
        </w:tc>
        <w:tc>
          <w:tcPr>
            <w:tcW w:w="2443" w:type="dxa"/>
            <w:tcBorders>
              <w:bottom w:val="single" w:sz="4" w:space="0" w:color="auto"/>
            </w:tcBorders>
            <w:shd w:val="clear" w:color="auto" w:fill="auto"/>
          </w:tcPr>
          <w:p w14:paraId="5FAA79BF" w14:textId="77777777" w:rsidR="00DA1685" w:rsidRPr="00D0604B" w:rsidRDefault="00DA1685" w:rsidP="005819D4">
            <w:pPr>
              <w:spacing w:line="360" w:lineRule="auto"/>
              <w:rPr>
                <w:rFonts w:ascii="Book Antiqua" w:hAnsi="Book Antiqua"/>
              </w:rPr>
            </w:pPr>
            <w:r w:rsidRPr="00D0604B">
              <w:rPr>
                <w:rFonts w:ascii="Book Antiqua" w:hAnsi="Book Antiqua"/>
              </w:rPr>
              <w:t>24 (53.3)</w:t>
            </w:r>
          </w:p>
        </w:tc>
        <w:tc>
          <w:tcPr>
            <w:tcW w:w="1221" w:type="dxa"/>
            <w:tcBorders>
              <w:bottom w:val="single" w:sz="4" w:space="0" w:color="auto"/>
            </w:tcBorders>
            <w:shd w:val="clear" w:color="auto" w:fill="auto"/>
          </w:tcPr>
          <w:p w14:paraId="2A0D8CF3" w14:textId="77777777" w:rsidR="00DA1685" w:rsidRPr="00D0604B" w:rsidRDefault="00DA1685" w:rsidP="005819D4">
            <w:pPr>
              <w:spacing w:line="360" w:lineRule="auto"/>
              <w:rPr>
                <w:rFonts w:ascii="Book Antiqua" w:hAnsi="Book Antiqua"/>
              </w:rPr>
            </w:pPr>
          </w:p>
        </w:tc>
        <w:tc>
          <w:tcPr>
            <w:tcW w:w="1222" w:type="dxa"/>
            <w:tcBorders>
              <w:bottom w:val="single" w:sz="4" w:space="0" w:color="auto"/>
            </w:tcBorders>
            <w:shd w:val="clear" w:color="auto" w:fill="auto"/>
          </w:tcPr>
          <w:p w14:paraId="64E503B7" w14:textId="77777777" w:rsidR="00DA1685" w:rsidRPr="00D0604B" w:rsidRDefault="00DA1685" w:rsidP="005819D4">
            <w:pPr>
              <w:spacing w:line="360" w:lineRule="auto"/>
              <w:rPr>
                <w:rFonts w:ascii="Book Antiqua" w:hAnsi="Book Antiqua"/>
              </w:rPr>
            </w:pPr>
          </w:p>
        </w:tc>
      </w:tr>
    </w:tbl>
    <w:p w14:paraId="6AD510E8" w14:textId="36B022D8" w:rsidR="00611E80" w:rsidRPr="00D0604B" w:rsidRDefault="00DA1685" w:rsidP="00D0604B">
      <w:pPr>
        <w:spacing w:line="360" w:lineRule="auto"/>
        <w:jc w:val="both"/>
        <w:rPr>
          <w:rFonts w:ascii="Book Antiqua" w:hAnsi="Book Antiqua"/>
        </w:rPr>
      </w:pPr>
      <w:r w:rsidRPr="00D0604B">
        <w:rPr>
          <w:rFonts w:ascii="Book Antiqua" w:hAnsi="Book Antiqua"/>
          <w:vertAlign w:val="superscript"/>
        </w:rPr>
        <w:t>a</w:t>
      </w:r>
      <w:r w:rsidRPr="00D0604B">
        <w:rPr>
          <w:rFonts w:ascii="Book Antiqua" w:hAnsi="Book Antiqua"/>
          <w:i/>
          <w:iCs/>
        </w:rPr>
        <w:t>P</w:t>
      </w:r>
      <w:r w:rsidRPr="00D0604B">
        <w:rPr>
          <w:rFonts w:ascii="Book Antiqua" w:hAnsi="Book Antiqua"/>
        </w:rPr>
        <w:t xml:space="preserve"> &lt; 0.05. HC: Healthy controls; OCPD: Obsessive-compulsive personality disorder</w:t>
      </w:r>
      <w:r w:rsidR="005819D4">
        <w:rPr>
          <w:rFonts w:ascii="Book Antiqua" w:hAnsi="Book Antiqua"/>
        </w:rPr>
        <w:t>; SD: Standard deviation</w:t>
      </w:r>
      <w:r w:rsidR="00611E80" w:rsidRPr="00D0604B">
        <w:rPr>
          <w:rFonts w:ascii="Book Antiqua" w:hAnsi="Book Antiqua"/>
        </w:rPr>
        <w:t>.</w:t>
      </w:r>
    </w:p>
    <w:p w14:paraId="04177AE6" w14:textId="7D302FA6" w:rsidR="00DA1685" w:rsidRPr="00D0604B" w:rsidRDefault="00611E80" w:rsidP="00D0604B">
      <w:pPr>
        <w:spacing w:line="360" w:lineRule="auto"/>
        <w:jc w:val="both"/>
        <w:rPr>
          <w:rFonts w:ascii="Book Antiqua" w:hAnsi="Book Antiqua"/>
          <w:b/>
          <w:bCs/>
        </w:rPr>
      </w:pPr>
      <w:r w:rsidRPr="00D0604B">
        <w:rPr>
          <w:rFonts w:ascii="Book Antiqua" w:hAnsi="Book Antiqua"/>
        </w:rPr>
        <w:br w:type="page"/>
      </w:r>
      <w:r w:rsidRPr="00D0604B">
        <w:rPr>
          <w:rFonts w:ascii="Book Antiqua" w:hAnsi="Book Antiqua"/>
          <w:b/>
          <w:bCs/>
        </w:rPr>
        <w:lastRenderedPageBreak/>
        <w:t xml:space="preserve">Table 2 Estimated odds ratio for the presence of </w:t>
      </w:r>
      <w:r w:rsidR="00175C87" w:rsidRPr="00D0604B">
        <w:rPr>
          <w:rFonts w:ascii="Book Antiqua" w:hAnsi="Book Antiqua"/>
          <w:b/>
          <w:bCs/>
        </w:rPr>
        <w:t>p</w:t>
      </w:r>
      <w:r w:rsidRPr="00D0604B">
        <w:rPr>
          <w:rFonts w:ascii="Book Antiqua" w:hAnsi="Book Antiqua"/>
          <w:b/>
          <w:bCs/>
        </w:rPr>
        <w:t>sychic euosmia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8"/>
        <w:gridCol w:w="3122"/>
        <w:gridCol w:w="3110"/>
      </w:tblGrid>
      <w:tr w:rsidR="00611E80" w:rsidRPr="00D0604B" w14:paraId="19BE49E6" w14:textId="77777777" w:rsidTr="00611E80">
        <w:tc>
          <w:tcPr>
            <w:tcW w:w="3209" w:type="dxa"/>
            <w:tcBorders>
              <w:top w:val="single" w:sz="4" w:space="0" w:color="auto"/>
              <w:bottom w:val="single" w:sz="4" w:space="0" w:color="auto"/>
            </w:tcBorders>
          </w:tcPr>
          <w:p w14:paraId="408C5EAF" w14:textId="77777777" w:rsidR="00611E80" w:rsidRPr="00D0604B" w:rsidRDefault="00611E80" w:rsidP="005819D4">
            <w:pPr>
              <w:spacing w:line="360" w:lineRule="auto"/>
              <w:rPr>
                <w:rFonts w:ascii="Book Antiqua" w:hAnsi="Book Antiqua"/>
                <w:lang w:val="en-US"/>
              </w:rPr>
            </w:pPr>
          </w:p>
        </w:tc>
        <w:tc>
          <w:tcPr>
            <w:tcW w:w="3209" w:type="dxa"/>
            <w:tcBorders>
              <w:top w:val="single" w:sz="4" w:space="0" w:color="auto"/>
              <w:bottom w:val="single" w:sz="4" w:space="0" w:color="auto"/>
            </w:tcBorders>
          </w:tcPr>
          <w:p w14:paraId="36354F42" w14:textId="21032DDC" w:rsidR="00611E80" w:rsidRPr="00D0604B" w:rsidRDefault="00611E80" w:rsidP="005819D4">
            <w:pPr>
              <w:spacing w:line="360" w:lineRule="auto"/>
              <w:rPr>
                <w:rFonts w:ascii="Book Antiqua" w:hAnsi="Book Antiqua"/>
                <w:b/>
                <w:bCs/>
                <w:lang w:val="en-US"/>
              </w:rPr>
            </w:pPr>
            <w:r w:rsidRPr="00D0604B">
              <w:rPr>
                <w:rFonts w:ascii="Book Antiqua" w:hAnsi="Book Antiqua"/>
                <w:b/>
                <w:bCs/>
                <w:lang w:val="en-US"/>
              </w:rPr>
              <w:t>OCP</w:t>
            </w:r>
            <w:r w:rsidR="00EF4CD7">
              <w:rPr>
                <w:rFonts w:ascii="Book Antiqua" w:hAnsi="Book Antiqua"/>
                <w:b/>
                <w:bCs/>
                <w:lang w:val="en-US"/>
              </w:rPr>
              <w:t>D</w:t>
            </w:r>
            <w:r w:rsidRPr="00D0604B">
              <w:rPr>
                <w:rFonts w:ascii="Book Antiqua" w:hAnsi="Book Antiqua"/>
                <w:b/>
                <w:bCs/>
                <w:lang w:val="en-US" w:eastAsia="zh-CN"/>
              </w:rPr>
              <w:t xml:space="preserve">, </w:t>
            </w:r>
            <w:r w:rsidRPr="00D0604B">
              <w:rPr>
                <w:rFonts w:ascii="Book Antiqua" w:hAnsi="Book Antiqua"/>
                <w:b/>
                <w:bCs/>
                <w:i/>
                <w:iCs/>
                <w:lang w:val="en-US"/>
              </w:rPr>
              <w:t>n</w:t>
            </w:r>
          </w:p>
        </w:tc>
        <w:tc>
          <w:tcPr>
            <w:tcW w:w="3210" w:type="dxa"/>
            <w:tcBorders>
              <w:top w:val="single" w:sz="4" w:space="0" w:color="auto"/>
              <w:bottom w:val="single" w:sz="4" w:space="0" w:color="auto"/>
            </w:tcBorders>
          </w:tcPr>
          <w:p w14:paraId="2EE17124" w14:textId="5F02FC20" w:rsidR="00611E80" w:rsidRPr="00D0604B" w:rsidRDefault="00611E80" w:rsidP="005819D4">
            <w:pPr>
              <w:spacing w:line="360" w:lineRule="auto"/>
              <w:rPr>
                <w:rFonts w:ascii="Book Antiqua" w:hAnsi="Book Antiqua"/>
                <w:b/>
                <w:bCs/>
                <w:lang w:val="en-US"/>
              </w:rPr>
            </w:pPr>
            <w:r w:rsidRPr="00D0604B">
              <w:rPr>
                <w:rFonts w:ascii="Book Antiqua" w:hAnsi="Book Antiqua"/>
                <w:b/>
                <w:bCs/>
                <w:lang w:val="en-US"/>
              </w:rPr>
              <w:t>HC</w:t>
            </w:r>
            <w:r w:rsidRPr="00D0604B">
              <w:rPr>
                <w:rFonts w:ascii="Book Antiqua" w:hAnsi="Book Antiqua"/>
                <w:b/>
                <w:bCs/>
                <w:lang w:val="en-US" w:eastAsia="zh-CN"/>
              </w:rPr>
              <w:t xml:space="preserve">, </w:t>
            </w:r>
            <w:r w:rsidRPr="00D0604B">
              <w:rPr>
                <w:rFonts w:ascii="Book Antiqua" w:hAnsi="Book Antiqua"/>
                <w:b/>
                <w:bCs/>
                <w:i/>
                <w:iCs/>
                <w:lang w:val="en-US"/>
              </w:rPr>
              <w:t>n</w:t>
            </w:r>
          </w:p>
        </w:tc>
      </w:tr>
      <w:tr w:rsidR="00611E80" w:rsidRPr="00D0604B" w14:paraId="7D251F96" w14:textId="77777777" w:rsidTr="00611E80">
        <w:tc>
          <w:tcPr>
            <w:tcW w:w="3209" w:type="dxa"/>
            <w:tcBorders>
              <w:top w:val="single" w:sz="4" w:space="0" w:color="auto"/>
            </w:tcBorders>
          </w:tcPr>
          <w:p w14:paraId="3425AB89" w14:textId="77777777" w:rsidR="00611E80" w:rsidRPr="00D0604B" w:rsidRDefault="00611E80" w:rsidP="005819D4">
            <w:pPr>
              <w:spacing w:before="240" w:line="360" w:lineRule="auto"/>
              <w:rPr>
                <w:rFonts w:ascii="Book Antiqua" w:hAnsi="Book Antiqua"/>
                <w:lang w:val="en-US"/>
              </w:rPr>
            </w:pPr>
            <w:r w:rsidRPr="00D0604B">
              <w:rPr>
                <w:rFonts w:ascii="Book Antiqua" w:hAnsi="Book Antiqua"/>
                <w:lang w:val="en-US"/>
              </w:rPr>
              <w:t>Presence of PE</w:t>
            </w:r>
          </w:p>
        </w:tc>
        <w:tc>
          <w:tcPr>
            <w:tcW w:w="3209" w:type="dxa"/>
            <w:tcBorders>
              <w:top w:val="single" w:sz="4" w:space="0" w:color="auto"/>
            </w:tcBorders>
          </w:tcPr>
          <w:p w14:paraId="24327C57" w14:textId="77777777" w:rsidR="00611E80" w:rsidRPr="00D0604B" w:rsidRDefault="00611E80" w:rsidP="005819D4">
            <w:pPr>
              <w:spacing w:before="240" w:line="360" w:lineRule="auto"/>
              <w:rPr>
                <w:rFonts w:ascii="Book Antiqua" w:hAnsi="Book Antiqua"/>
                <w:lang w:val="en-US"/>
              </w:rPr>
            </w:pPr>
            <w:r w:rsidRPr="00D0604B">
              <w:rPr>
                <w:rFonts w:ascii="Book Antiqua" w:hAnsi="Book Antiqua"/>
                <w:lang w:val="en-US"/>
              </w:rPr>
              <w:t>36</w:t>
            </w:r>
          </w:p>
        </w:tc>
        <w:tc>
          <w:tcPr>
            <w:tcW w:w="3210" w:type="dxa"/>
            <w:tcBorders>
              <w:top w:val="single" w:sz="4" w:space="0" w:color="auto"/>
            </w:tcBorders>
          </w:tcPr>
          <w:p w14:paraId="3FD8D9B7" w14:textId="77777777" w:rsidR="00611E80" w:rsidRPr="00D0604B" w:rsidRDefault="00611E80" w:rsidP="005819D4">
            <w:pPr>
              <w:spacing w:before="240" w:line="360" w:lineRule="auto"/>
              <w:rPr>
                <w:rFonts w:ascii="Book Antiqua" w:hAnsi="Book Antiqua"/>
                <w:lang w:val="en-US"/>
              </w:rPr>
            </w:pPr>
            <w:r w:rsidRPr="00D0604B">
              <w:rPr>
                <w:rFonts w:ascii="Book Antiqua" w:hAnsi="Book Antiqua"/>
                <w:lang w:val="en-US"/>
              </w:rPr>
              <w:t>36</w:t>
            </w:r>
          </w:p>
        </w:tc>
      </w:tr>
      <w:tr w:rsidR="00611E80" w:rsidRPr="00D0604B" w14:paraId="64F3F891" w14:textId="77777777" w:rsidTr="00611E80">
        <w:tc>
          <w:tcPr>
            <w:tcW w:w="3209" w:type="dxa"/>
            <w:tcBorders>
              <w:bottom w:val="single" w:sz="4" w:space="0" w:color="auto"/>
            </w:tcBorders>
          </w:tcPr>
          <w:p w14:paraId="1439C318" w14:textId="77777777" w:rsidR="00611E80" w:rsidRPr="00D0604B" w:rsidRDefault="00611E80" w:rsidP="005819D4">
            <w:pPr>
              <w:spacing w:line="360" w:lineRule="auto"/>
              <w:rPr>
                <w:rFonts w:ascii="Book Antiqua" w:hAnsi="Book Antiqua"/>
                <w:lang w:val="en-US"/>
              </w:rPr>
            </w:pPr>
            <w:r w:rsidRPr="00D0604B">
              <w:rPr>
                <w:rFonts w:ascii="Book Antiqua" w:hAnsi="Book Antiqua"/>
                <w:lang w:val="en-US"/>
              </w:rPr>
              <w:t>Absence of PE</w:t>
            </w:r>
          </w:p>
        </w:tc>
        <w:tc>
          <w:tcPr>
            <w:tcW w:w="3209" w:type="dxa"/>
            <w:tcBorders>
              <w:bottom w:val="single" w:sz="4" w:space="0" w:color="auto"/>
            </w:tcBorders>
          </w:tcPr>
          <w:p w14:paraId="06FE1E1A" w14:textId="77777777" w:rsidR="00611E80" w:rsidRPr="00D0604B" w:rsidRDefault="00611E80" w:rsidP="005819D4">
            <w:pPr>
              <w:spacing w:line="360" w:lineRule="auto"/>
              <w:rPr>
                <w:rFonts w:ascii="Book Antiqua" w:hAnsi="Book Antiqua"/>
                <w:lang w:val="en-US"/>
              </w:rPr>
            </w:pPr>
            <w:r w:rsidRPr="00D0604B">
              <w:rPr>
                <w:rFonts w:ascii="Book Antiqua" w:hAnsi="Book Antiqua"/>
                <w:lang w:val="en-US"/>
              </w:rPr>
              <w:t>9</w:t>
            </w:r>
          </w:p>
        </w:tc>
        <w:tc>
          <w:tcPr>
            <w:tcW w:w="3210" w:type="dxa"/>
            <w:tcBorders>
              <w:bottom w:val="single" w:sz="4" w:space="0" w:color="auto"/>
            </w:tcBorders>
          </w:tcPr>
          <w:p w14:paraId="5DD58FA1" w14:textId="77777777" w:rsidR="00611E80" w:rsidRPr="00D0604B" w:rsidRDefault="00611E80" w:rsidP="005819D4">
            <w:pPr>
              <w:spacing w:line="360" w:lineRule="auto"/>
              <w:rPr>
                <w:rFonts w:ascii="Book Antiqua" w:hAnsi="Book Antiqua"/>
                <w:lang w:val="en-US"/>
              </w:rPr>
            </w:pPr>
            <w:r w:rsidRPr="00D0604B">
              <w:rPr>
                <w:rFonts w:ascii="Book Antiqua" w:hAnsi="Book Antiqua"/>
                <w:lang w:val="en-US"/>
              </w:rPr>
              <w:t>48</w:t>
            </w:r>
          </w:p>
        </w:tc>
      </w:tr>
    </w:tbl>
    <w:p w14:paraId="739FB78F" w14:textId="756638CB" w:rsidR="00611E80" w:rsidRPr="00D0604B" w:rsidRDefault="00611E80" w:rsidP="00D0604B">
      <w:pPr>
        <w:spacing w:line="360" w:lineRule="auto"/>
        <w:jc w:val="both"/>
        <w:rPr>
          <w:rFonts w:ascii="Book Antiqua" w:hAnsi="Book Antiqua"/>
        </w:rPr>
      </w:pPr>
      <w:r w:rsidRPr="00D0604B">
        <w:rPr>
          <w:rFonts w:ascii="Book Antiqua" w:hAnsi="Book Antiqua"/>
        </w:rPr>
        <w:t>HC: Healthy controls; OCPD: Obsessive-compulsive personality disorder</w:t>
      </w:r>
      <w:r w:rsidR="00437629" w:rsidRPr="00D0604B">
        <w:rPr>
          <w:rFonts w:ascii="Book Antiqua" w:hAnsi="Book Antiqua"/>
        </w:rPr>
        <w:t>; PE: Psychic euosmia.</w:t>
      </w:r>
    </w:p>
    <w:p w14:paraId="710EB7E1" w14:textId="158A1F2D" w:rsidR="00611E80" w:rsidRPr="00D0604B" w:rsidRDefault="00611E80" w:rsidP="00D0604B">
      <w:pPr>
        <w:spacing w:line="360" w:lineRule="auto"/>
        <w:jc w:val="both"/>
        <w:rPr>
          <w:rFonts w:ascii="Book Antiqua" w:hAnsi="Book Antiqua"/>
          <w:b/>
          <w:bCs/>
        </w:rPr>
      </w:pPr>
      <w:r w:rsidRPr="00D0604B">
        <w:rPr>
          <w:rFonts w:ascii="Book Antiqua" w:hAnsi="Book Antiqua"/>
        </w:rPr>
        <w:br w:type="page"/>
      </w:r>
      <w:r w:rsidRPr="00D0604B">
        <w:rPr>
          <w:rFonts w:ascii="Book Antiqua" w:hAnsi="Book Antiqua"/>
          <w:b/>
          <w:bCs/>
        </w:rPr>
        <w:lastRenderedPageBreak/>
        <w:t xml:space="preserve">Table 3 Mean scores and </w:t>
      </w:r>
      <w:r w:rsidR="005819D4">
        <w:rPr>
          <w:rFonts w:ascii="Book Antiqua" w:hAnsi="Book Antiqua"/>
          <w:b/>
          <w:bCs/>
        </w:rPr>
        <w:t>standard deviation</w:t>
      </w:r>
      <w:r w:rsidRPr="00D0604B">
        <w:rPr>
          <w:rFonts w:ascii="Book Antiqua" w:hAnsi="Book Antiqua"/>
          <w:b/>
          <w:bCs/>
        </w:rPr>
        <w:t xml:space="preserve"> in each </w:t>
      </w:r>
      <w:r w:rsidRPr="00D0604B">
        <w:rPr>
          <w:rFonts w:ascii="Book Antiqua" w:eastAsia="Book Antiqua" w:hAnsi="Book Antiqua" w:cs="Book Antiqua"/>
          <w:b/>
          <w:bCs/>
          <w:color w:val="000000"/>
        </w:rPr>
        <w:t>Disgust Scale Revised</w:t>
      </w:r>
      <w:r w:rsidRPr="00D0604B">
        <w:rPr>
          <w:rFonts w:ascii="Book Antiqua" w:hAnsi="Book Antiqua"/>
          <w:b/>
          <w:bCs/>
        </w:rPr>
        <w:t xml:space="preserve"> </w:t>
      </w:r>
      <w:r w:rsidR="00551927" w:rsidRPr="00D0604B">
        <w:rPr>
          <w:rFonts w:ascii="Book Antiqua" w:hAnsi="Book Antiqua"/>
          <w:b/>
          <w:bCs/>
        </w:rPr>
        <w:t>subscale</w:t>
      </w:r>
    </w:p>
    <w:tbl>
      <w:tblPr>
        <w:tblW w:w="0" w:type="auto"/>
        <w:tblLook w:val="04A0" w:firstRow="1" w:lastRow="0" w:firstColumn="1" w:lastColumn="0" w:noHBand="0" w:noVBand="1"/>
      </w:tblPr>
      <w:tblGrid>
        <w:gridCol w:w="2384"/>
        <w:gridCol w:w="2310"/>
        <w:gridCol w:w="2301"/>
        <w:gridCol w:w="1180"/>
        <w:gridCol w:w="1185"/>
      </w:tblGrid>
      <w:tr w:rsidR="002F6219" w:rsidRPr="00D0604B" w14:paraId="54DE2A04" w14:textId="77777777" w:rsidTr="002F6219">
        <w:trPr>
          <w:trHeight w:val="268"/>
        </w:trPr>
        <w:tc>
          <w:tcPr>
            <w:tcW w:w="2414" w:type="dxa"/>
            <w:vMerge w:val="restart"/>
            <w:tcBorders>
              <w:top w:val="single" w:sz="4" w:space="0" w:color="auto"/>
            </w:tcBorders>
            <w:shd w:val="clear" w:color="auto" w:fill="auto"/>
          </w:tcPr>
          <w:p w14:paraId="7A686D1F" w14:textId="52F196BB" w:rsidR="002F6219" w:rsidRPr="00D0604B" w:rsidRDefault="002F6219" w:rsidP="005819D4">
            <w:pPr>
              <w:spacing w:line="360" w:lineRule="auto"/>
              <w:rPr>
                <w:rFonts w:ascii="Book Antiqua" w:hAnsi="Book Antiqua"/>
              </w:rPr>
            </w:pPr>
            <w:r w:rsidRPr="00D0604B">
              <w:rPr>
                <w:rFonts w:ascii="Book Antiqua" w:hAnsi="Book Antiqua"/>
                <w:b/>
                <w:bCs/>
                <w:color w:val="010205"/>
              </w:rPr>
              <w:t>Disgust Scale-R</w:t>
            </w:r>
            <w:r w:rsidRPr="00D0604B">
              <w:rPr>
                <w:rFonts w:ascii="Book Antiqua" w:eastAsia="Book Antiqua" w:hAnsi="Book Antiqua" w:cs="Book Antiqua"/>
                <w:b/>
                <w:bCs/>
                <w:color w:val="000000"/>
              </w:rPr>
              <w:t xml:space="preserve">evised </w:t>
            </w:r>
            <w:r w:rsidRPr="00D0604B">
              <w:rPr>
                <w:rFonts w:ascii="Book Antiqua" w:hAnsi="Book Antiqua"/>
                <w:b/>
                <w:bCs/>
              </w:rPr>
              <w:t>subscales</w:t>
            </w:r>
          </w:p>
        </w:tc>
        <w:tc>
          <w:tcPr>
            <w:tcW w:w="2379" w:type="dxa"/>
            <w:tcBorders>
              <w:top w:val="single" w:sz="4" w:space="0" w:color="auto"/>
              <w:bottom w:val="single" w:sz="4" w:space="0" w:color="auto"/>
            </w:tcBorders>
            <w:shd w:val="clear" w:color="auto" w:fill="auto"/>
          </w:tcPr>
          <w:p w14:paraId="132F2E48" w14:textId="5B73E4FD" w:rsidR="002F6219" w:rsidRPr="00D0604B" w:rsidRDefault="002F6219" w:rsidP="005819D4">
            <w:pPr>
              <w:spacing w:line="360" w:lineRule="auto"/>
              <w:rPr>
                <w:rFonts w:ascii="Book Antiqua" w:hAnsi="Book Antiqua"/>
                <w:b/>
                <w:bCs/>
              </w:rPr>
            </w:pPr>
            <w:r w:rsidRPr="00D0604B">
              <w:rPr>
                <w:rFonts w:ascii="Book Antiqua" w:hAnsi="Book Antiqua"/>
                <w:b/>
                <w:bCs/>
                <w:color w:val="010205"/>
              </w:rPr>
              <w:t>OCPD</w:t>
            </w:r>
            <w:r w:rsidR="006E6AE6">
              <w:rPr>
                <w:rFonts w:ascii="Book Antiqua" w:hAnsi="Book Antiqua"/>
                <w:b/>
                <w:bCs/>
                <w:color w:val="010205"/>
              </w:rPr>
              <w:t>,</w:t>
            </w:r>
            <w:r w:rsidRPr="00D0604B">
              <w:rPr>
                <w:rFonts w:ascii="Book Antiqua" w:hAnsi="Book Antiqua"/>
                <w:b/>
                <w:bCs/>
                <w:color w:val="010205"/>
              </w:rPr>
              <w:t xml:space="preserve"> </w:t>
            </w:r>
            <w:r w:rsidRPr="00D0604B">
              <w:rPr>
                <w:rFonts w:ascii="Book Antiqua" w:hAnsi="Book Antiqua"/>
                <w:b/>
                <w:bCs/>
                <w:i/>
                <w:iCs/>
                <w:color w:val="010205"/>
              </w:rPr>
              <w:t>n</w:t>
            </w:r>
            <w:r w:rsidRPr="00D0604B">
              <w:rPr>
                <w:rFonts w:ascii="Book Antiqua" w:hAnsi="Book Antiqua"/>
                <w:b/>
                <w:bCs/>
                <w:color w:val="010205"/>
              </w:rPr>
              <w:t xml:space="preserve"> = 45</w:t>
            </w:r>
          </w:p>
        </w:tc>
        <w:tc>
          <w:tcPr>
            <w:tcW w:w="2377" w:type="dxa"/>
            <w:tcBorders>
              <w:top w:val="single" w:sz="4" w:space="0" w:color="auto"/>
              <w:bottom w:val="single" w:sz="4" w:space="0" w:color="auto"/>
            </w:tcBorders>
            <w:shd w:val="clear" w:color="auto" w:fill="auto"/>
          </w:tcPr>
          <w:p w14:paraId="140F48EA" w14:textId="02BB45F0" w:rsidR="002F6219" w:rsidRPr="00D0604B" w:rsidRDefault="002F6219" w:rsidP="005819D4">
            <w:pPr>
              <w:spacing w:line="360" w:lineRule="auto"/>
              <w:rPr>
                <w:rFonts w:ascii="Book Antiqua" w:hAnsi="Book Antiqua"/>
                <w:b/>
                <w:bCs/>
              </w:rPr>
            </w:pPr>
            <w:r w:rsidRPr="00D0604B">
              <w:rPr>
                <w:rFonts w:ascii="Book Antiqua" w:hAnsi="Book Antiqua"/>
                <w:b/>
                <w:bCs/>
                <w:color w:val="010205"/>
              </w:rPr>
              <w:t>HC</w:t>
            </w:r>
            <w:r w:rsidR="006E6AE6">
              <w:rPr>
                <w:rFonts w:ascii="Book Antiqua" w:hAnsi="Book Antiqua"/>
                <w:b/>
                <w:bCs/>
                <w:color w:val="010205"/>
              </w:rPr>
              <w:t>,</w:t>
            </w:r>
            <w:r w:rsidRPr="00D0604B">
              <w:rPr>
                <w:rFonts w:ascii="Book Antiqua" w:hAnsi="Book Antiqua"/>
                <w:b/>
                <w:bCs/>
                <w:color w:val="010205"/>
              </w:rPr>
              <w:t xml:space="preserve"> </w:t>
            </w:r>
            <w:r w:rsidRPr="00D0604B">
              <w:rPr>
                <w:rFonts w:ascii="Book Antiqua" w:hAnsi="Book Antiqua"/>
                <w:b/>
                <w:bCs/>
                <w:i/>
                <w:iCs/>
                <w:color w:val="010205"/>
              </w:rPr>
              <w:t>n</w:t>
            </w:r>
            <w:r w:rsidRPr="00D0604B">
              <w:rPr>
                <w:rFonts w:ascii="Book Antiqua" w:hAnsi="Book Antiqua"/>
                <w:b/>
                <w:bCs/>
                <w:color w:val="010205"/>
              </w:rPr>
              <w:t xml:space="preserve"> = 84</w:t>
            </w:r>
          </w:p>
        </w:tc>
        <w:tc>
          <w:tcPr>
            <w:tcW w:w="2406" w:type="dxa"/>
            <w:gridSpan w:val="2"/>
            <w:tcBorders>
              <w:top w:val="single" w:sz="4" w:space="0" w:color="auto"/>
              <w:bottom w:val="single" w:sz="4" w:space="0" w:color="auto"/>
            </w:tcBorders>
            <w:shd w:val="clear" w:color="auto" w:fill="auto"/>
          </w:tcPr>
          <w:p w14:paraId="296CFACC" w14:textId="77777777" w:rsidR="002F6219" w:rsidRPr="00D0604B" w:rsidRDefault="002F6219" w:rsidP="005819D4">
            <w:pPr>
              <w:spacing w:line="360" w:lineRule="auto"/>
              <w:rPr>
                <w:rFonts w:ascii="Book Antiqua" w:hAnsi="Book Antiqua"/>
                <w:b/>
                <w:bCs/>
              </w:rPr>
            </w:pPr>
            <w:r w:rsidRPr="00D0604B">
              <w:rPr>
                <w:rFonts w:ascii="Book Antiqua" w:hAnsi="Book Antiqua"/>
                <w:b/>
                <w:bCs/>
              </w:rPr>
              <w:t>Statistics</w:t>
            </w:r>
          </w:p>
        </w:tc>
      </w:tr>
      <w:tr w:rsidR="002F6219" w:rsidRPr="00D0604B" w14:paraId="5418AFD2" w14:textId="77777777" w:rsidTr="002F6219">
        <w:tc>
          <w:tcPr>
            <w:tcW w:w="2414" w:type="dxa"/>
            <w:vMerge/>
            <w:tcBorders>
              <w:bottom w:val="single" w:sz="4" w:space="0" w:color="auto"/>
            </w:tcBorders>
            <w:shd w:val="clear" w:color="auto" w:fill="auto"/>
          </w:tcPr>
          <w:p w14:paraId="69FEC759" w14:textId="77777777" w:rsidR="002F6219" w:rsidRPr="00D0604B" w:rsidRDefault="002F6219" w:rsidP="005819D4">
            <w:pPr>
              <w:spacing w:line="360" w:lineRule="auto"/>
              <w:rPr>
                <w:rFonts w:ascii="Book Antiqua" w:hAnsi="Book Antiqua"/>
              </w:rPr>
            </w:pPr>
          </w:p>
        </w:tc>
        <w:tc>
          <w:tcPr>
            <w:tcW w:w="2379" w:type="dxa"/>
            <w:tcBorders>
              <w:top w:val="single" w:sz="4" w:space="0" w:color="auto"/>
              <w:bottom w:val="single" w:sz="4" w:space="0" w:color="auto"/>
            </w:tcBorders>
            <w:shd w:val="clear" w:color="auto" w:fill="auto"/>
          </w:tcPr>
          <w:p w14:paraId="6E3290BF" w14:textId="2206F7B1" w:rsidR="002F6219" w:rsidRPr="00D0604B" w:rsidRDefault="005819D4" w:rsidP="005819D4">
            <w:pPr>
              <w:spacing w:line="360" w:lineRule="auto"/>
              <w:rPr>
                <w:rFonts w:ascii="Book Antiqua" w:hAnsi="Book Antiqua"/>
                <w:b/>
                <w:bCs/>
              </w:rPr>
            </w:pPr>
            <w:r>
              <w:rPr>
                <w:rFonts w:ascii="Book Antiqua" w:hAnsi="Book Antiqua"/>
                <w:b/>
                <w:bCs/>
                <w:color w:val="010205"/>
              </w:rPr>
              <w:t>M</w:t>
            </w:r>
            <w:r w:rsidR="002F6219" w:rsidRPr="00D0604B">
              <w:rPr>
                <w:rFonts w:ascii="Book Antiqua" w:hAnsi="Book Antiqua"/>
                <w:b/>
                <w:bCs/>
                <w:color w:val="010205"/>
              </w:rPr>
              <w:t>ean ± SD</w:t>
            </w:r>
          </w:p>
        </w:tc>
        <w:tc>
          <w:tcPr>
            <w:tcW w:w="2377" w:type="dxa"/>
            <w:tcBorders>
              <w:top w:val="single" w:sz="4" w:space="0" w:color="auto"/>
              <w:bottom w:val="single" w:sz="4" w:space="0" w:color="auto"/>
            </w:tcBorders>
            <w:shd w:val="clear" w:color="auto" w:fill="auto"/>
          </w:tcPr>
          <w:p w14:paraId="24E7F36A" w14:textId="701AC34E" w:rsidR="002F6219" w:rsidRPr="00D0604B" w:rsidRDefault="005819D4" w:rsidP="005819D4">
            <w:pPr>
              <w:spacing w:line="360" w:lineRule="auto"/>
              <w:rPr>
                <w:rFonts w:ascii="Book Antiqua" w:hAnsi="Book Antiqua"/>
                <w:b/>
                <w:bCs/>
              </w:rPr>
            </w:pPr>
            <w:r>
              <w:rPr>
                <w:rFonts w:ascii="Book Antiqua" w:hAnsi="Book Antiqua"/>
                <w:b/>
                <w:bCs/>
                <w:color w:val="010205"/>
              </w:rPr>
              <w:t>M</w:t>
            </w:r>
            <w:r w:rsidR="002F6219" w:rsidRPr="00D0604B">
              <w:rPr>
                <w:rFonts w:ascii="Book Antiqua" w:hAnsi="Book Antiqua"/>
                <w:b/>
                <w:bCs/>
                <w:color w:val="010205"/>
              </w:rPr>
              <w:t>ean ± SD</w:t>
            </w:r>
          </w:p>
        </w:tc>
        <w:tc>
          <w:tcPr>
            <w:tcW w:w="1202" w:type="dxa"/>
            <w:tcBorders>
              <w:top w:val="single" w:sz="4" w:space="0" w:color="auto"/>
              <w:bottom w:val="single" w:sz="4" w:space="0" w:color="auto"/>
            </w:tcBorders>
            <w:shd w:val="clear" w:color="auto" w:fill="auto"/>
          </w:tcPr>
          <w:p w14:paraId="7171DF14" w14:textId="77777777" w:rsidR="002F6219" w:rsidRPr="00D0604B" w:rsidRDefault="002F6219" w:rsidP="005819D4">
            <w:pPr>
              <w:spacing w:line="360" w:lineRule="auto"/>
              <w:rPr>
                <w:rFonts w:ascii="Book Antiqua" w:hAnsi="Book Antiqua"/>
                <w:b/>
                <w:bCs/>
                <w:i/>
              </w:rPr>
            </w:pPr>
            <w:r w:rsidRPr="00D0604B">
              <w:rPr>
                <w:rFonts w:ascii="Book Antiqua" w:hAnsi="Book Antiqua"/>
                <w:b/>
                <w:bCs/>
                <w:i/>
              </w:rPr>
              <w:t>t</w:t>
            </w:r>
          </w:p>
        </w:tc>
        <w:tc>
          <w:tcPr>
            <w:tcW w:w="1204" w:type="dxa"/>
            <w:tcBorders>
              <w:top w:val="single" w:sz="4" w:space="0" w:color="auto"/>
              <w:bottom w:val="single" w:sz="4" w:space="0" w:color="auto"/>
            </w:tcBorders>
            <w:shd w:val="clear" w:color="auto" w:fill="auto"/>
          </w:tcPr>
          <w:p w14:paraId="3887FD99" w14:textId="698720F0" w:rsidR="002F6219" w:rsidRPr="00D0604B" w:rsidRDefault="002F6219" w:rsidP="005819D4">
            <w:pPr>
              <w:spacing w:line="360" w:lineRule="auto"/>
              <w:rPr>
                <w:rFonts w:ascii="Book Antiqua" w:hAnsi="Book Antiqua"/>
                <w:b/>
                <w:bCs/>
                <w:i/>
              </w:rPr>
            </w:pPr>
            <w:r w:rsidRPr="00D0604B">
              <w:rPr>
                <w:rFonts w:ascii="Book Antiqua" w:hAnsi="Book Antiqua"/>
                <w:b/>
                <w:bCs/>
                <w:i/>
              </w:rPr>
              <w:t xml:space="preserve">P </w:t>
            </w:r>
            <w:r w:rsidRPr="00D0604B">
              <w:rPr>
                <w:rFonts w:ascii="Book Antiqua" w:hAnsi="Book Antiqua"/>
                <w:b/>
                <w:bCs/>
                <w:iCs/>
              </w:rPr>
              <w:t>value</w:t>
            </w:r>
          </w:p>
        </w:tc>
      </w:tr>
      <w:tr w:rsidR="00611E80" w:rsidRPr="00D0604B" w14:paraId="510A018E" w14:textId="77777777" w:rsidTr="002F6219">
        <w:tc>
          <w:tcPr>
            <w:tcW w:w="2414" w:type="dxa"/>
            <w:tcBorders>
              <w:top w:val="single" w:sz="4" w:space="0" w:color="auto"/>
            </w:tcBorders>
            <w:shd w:val="clear" w:color="auto" w:fill="auto"/>
          </w:tcPr>
          <w:p w14:paraId="521DF1F1" w14:textId="77777777" w:rsidR="00611E80" w:rsidRPr="00D0604B" w:rsidRDefault="00611E80" w:rsidP="005819D4">
            <w:pPr>
              <w:spacing w:before="120" w:line="360" w:lineRule="auto"/>
              <w:rPr>
                <w:rFonts w:ascii="Book Antiqua" w:hAnsi="Book Antiqua"/>
              </w:rPr>
            </w:pPr>
            <w:r w:rsidRPr="00D0604B">
              <w:rPr>
                <w:rFonts w:ascii="Book Antiqua" w:hAnsi="Book Antiqua"/>
                <w:color w:val="010205"/>
              </w:rPr>
              <w:t>Core</w:t>
            </w:r>
          </w:p>
        </w:tc>
        <w:tc>
          <w:tcPr>
            <w:tcW w:w="2379" w:type="dxa"/>
            <w:tcBorders>
              <w:top w:val="single" w:sz="4" w:space="0" w:color="auto"/>
            </w:tcBorders>
            <w:shd w:val="clear" w:color="auto" w:fill="auto"/>
          </w:tcPr>
          <w:p w14:paraId="61D77E8B" w14:textId="77777777" w:rsidR="00611E80" w:rsidRPr="00D0604B" w:rsidRDefault="00611E80" w:rsidP="005819D4">
            <w:pPr>
              <w:spacing w:before="120" w:line="360" w:lineRule="auto"/>
              <w:rPr>
                <w:rFonts w:ascii="Book Antiqua" w:hAnsi="Book Antiqua"/>
              </w:rPr>
            </w:pPr>
            <w:r w:rsidRPr="00D0604B">
              <w:rPr>
                <w:rFonts w:ascii="Book Antiqua" w:hAnsi="Book Antiqua"/>
                <w:color w:val="010205"/>
              </w:rPr>
              <w:t>28.2 ± 8.5</w:t>
            </w:r>
          </w:p>
        </w:tc>
        <w:tc>
          <w:tcPr>
            <w:tcW w:w="2377" w:type="dxa"/>
            <w:tcBorders>
              <w:top w:val="single" w:sz="4" w:space="0" w:color="auto"/>
            </w:tcBorders>
            <w:shd w:val="clear" w:color="auto" w:fill="auto"/>
          </w:tcPr>
          <w:p w14:paraId="231E8C17" w14:textId="77777777" w:rsidR="00611E80" w:rsidRPr="00D0604B" w:rsidRDefault="00611E80" w:rsidP="005819D4">
            <w:pPr>
              <w:spacing w:before="120" w:line="360" w:lineRule="auto"/>
              <w:rPr>
                <w:rFonts w:ascii="Book Antiqua" w:hAnsi="Book Antiqua"/>
              </w:rPr>
            </w:pPr>
            <w:r w:rsidRPr="00D0604B">
              <w:rPr>
                <w:rFonts w:ascii="Book Antiqua" w:hAnsi="Book Antiqua"/>
                <w:color w:val="010205"/>
              </w:rPr>
              <w:t>27.2 ± 8.2</w:t>
            </w:r>
          </w:p>
        </w:tc>
        <w:tc>
          <w:tcPr>
            <w:tcW w:w="1202" w:type="dxa"/>
            <w:tcBorders>
              <w:top w:val="single" w:sz="4" w:space="0" w:color="auto"/>
            </w:tcBorders>
            <w:shd w:val="clear" w:color="auto" w:fill="auto"/>
          </w:tcPr>
          <w:p w14:paraId="65F10FEA" w14:textId="77777777" w:rsidR="00611E80" w:rsidRPr="00D0604B" w:rsidRDefault="00611E80" w:rsidP="005819D4">
            <w:pPr>
              <w:spacing w:before="120" w:line="360" w:lineRule="auto"/>
              <w:rPr>
                <w:rFonts w:ascii="Book Antiqua" w:hAnsi="Book Antiqua"/>
              </w:rPr>
            </w:pPr>
            <w:r w:rsidRPr="00D0604B">
              <w:rPr>
                <w:rFonts w:ascii="Book Antiqua" w:hAnsi="Book Antiqua"/>
              </w:rPr>
              <w:t>0.692</w:t>
            </w:r>
          </w:p>
        </w:tc>
        <w:tc>
          <w:tcPr>
            <w:tcW w:w="1204" w:type="dxa"/>
            <w:tcBorders>
              <w:top w:val="single" w:sz="4" w:space="0" w:color="auto"/>
            </w:tcBorders>
            <w:shd w:val="clear" w:color="auto" w:fill="auto"/>
          </w:tcPr>
          <w:p w14:paraId="6BFC81BC" w14:textId="77777777" w:rsidR="00611E80" w:rsidRPr="00D0604B" w:rsidRDefault="00611E80" w:rsidP="005819D4">
            <w:pPr>
              <w:spacing w:before="120" w:line="360" w:lineRule="auto"/>
              <w:rPr>
                <w:rFonts w:ascii="Book Antiqua" w:hAnsi="Book Antiqua"/>
              </w:rPr>
            </w:pPr>
            <w:r w:rsidRPr="00D0604B">
              <w:rPr>
                <w:rFonts w:ascii="Book Antiqua" w:hAnsi="Book Antiqua"/>
              </w:rPr>
              <w:t>0.490</w:t>
            </w:r>
          </w:p>
        </w:tc>
      </w:tr>
      <w:tr w:rsidR="00611E80" w:rsidRPr="00D0604B" w14:paraId="7ED4A847" w14:textId="77777777" w:rsidTr="002F6219">
        <w:tc>
          <w:tcPr>
            <w:tcW w:w="2414" w:type="dxa"/>
            <w:shd w:val="clear" w:color="auto" w:fill="auto"/>
          </w:tcPr>
          <w:p w14:paraId="07EA92F6" w14:textId="58EE75C8" w:rsidR="00611E80" w:rsidRPr="00D0604B" w:rsidRDefault="00611E80" w:rsidP="005819D4">
            <w:pPr>
              <w:spacing w:line="360" w:lineRule="auto"/>
              <w:rPr>
                <w:rFonts w:ascii="Book Antiqua" w:hAnsi="Book Antiqua"/>
              </w:rPr>
            </w:pPr>
            <w:r w:rsidRPr="00D0604B">
              <w:rPr>
                <w:rFonts w:ascii="Book Antiqua" w:hAnsi="Book Antiqua"/>
                <w:color w:val="010205"/>
              </w:rPr>
              <w:t xml:space="preserve">Animal </w:t>
            </w:r>
            <w:r w:rsidR="00AC0734" w:rsidRPr="00D0604B">
              <w:rPr>
                <w:rFonts w:ascii="Book Antiqua" w:hAnsi="Book Antiqua"/>
                <w:color w:val="010205"/>
              </w:rPr>
              <w:t>r</w:t>
            </w:r>
            <w:r w:rsidRPr="00D0604B">
              <w:rPr>
                <w:rFonts w:ascii="Book Antiqua" w:hAnsi="Book Antiqua"/>
                <w:color w:val="010205"/>
              </w:rPr>
              <w:t>eminder</w:t>
            </w:r>
          </w:p>
        </w:tc>
        <w:tc>
          <w:tcPr>
            <w:tcW w:w="2379" w:type="dxa"/>
            <w:shd w:val="clear" w:color="auto" w:fill="auto"/>
          </w:tcPr>
          <w:p w14:paraId="4D1489D5"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16.0 ± 6.7</w:t>
            </w:r>
          </w:p>
        </w:tc>
        <w:tc>
          <w:tcPr>
            <w:tcW w:w="2377" w:type="dxa"/>
            <w:shd w:val="clear" w:color="auto" w:fill="auto"/>
          </w:tcPr>
          <w:p w14:paraId="27F89F80"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14.6 ± 6.5</w:t>
            </w:r>
          </w:p>
        </w:tc>
        <w:tc>
          <w:tcPr>
            <w:tcW w:w="1202" w:type="dxa"/>
            <w:shd w:val="clear" w:color="auto" w:fill="auto"/>
          </w:tcPr>
          <w:p w14:paraId="080BB34A" w14:textId="77777777" w:rsidR="00611E80" w:rsidRPr="00D0604B" w:rsidRDefault="00611E80" w:rsidP="005819D4">
            <w:pPr>
              <w:spacing w:line="360" w:lineRule="auto"/>
              <w:rPr>
                <w:rFonts w:ascii="Book Antiqua" w:hAnsi="Book Antiqua"/>
              </w:rPr>
            </w:pPr>
            <w:r w:rsidRPr="00D0604B">
              <w:rPr>
                <w:rFonts w:ascii="Book Antiqua" w:hAnsi="Book Antiqua"/>
              </w:rPr>
              <w:t>1.140</w:t>
            </w:r>
          </w:p>
        </w:tc>
        <w:tc>
          <w:tcPr>
            <w:tcW w:w="1204" w:type="dxa"/>
            <w:shd w:val="clear" w:color="auto" w:fill="auto"/>
          </w:tcPr>
          <w:p w14:paraId="43E9E3CA" w14:textId="77777777" w:rsidR="00611E80" w:rsidRPr="00D0604B" w:rsidRDefault="00611E80" w:rsidP="005819D4">
            <w:pPr>
              <w:spacing w:line="360" w:lineRule="auto"/>
              <w:rPr>
                <w:rFonts w:ascii="Book Antiqua" w:hAnsi="Book Antiqua"/>
              </w:rPr>
            </w:pPr>
            <w:r w:rsidRPr="00D0604B">
              <w:rPr>
                <w:rFonts w:ascii="Book Antiqua" w:hAnsi="Book Antiqua"/>
              </w:rPr>
              <w:t>0.257</w:t>
            </w:r>
          </w:p>
        </w:tc>
      </w:tr>
      <w:tr w:rsidR="00611E80" w:rsidRPr="00D0604B" w14:paraId="256DA047" w14:textId="77777777" w:rsidTr="002F6219">
        <w:tc>
          <w:tcPr>
            <w:tcW w:w="2414" w:type="dxa"/>
            <w:shd w:val="clear" w:color="auto" w:fill="auto"/>
          </w:tcPr>
          <w:p w14:paraId="3F489B36"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Contamination</w:t>
            </w:r>
          </w:p>
        </w:tc>
        <w:tc>
          <w:tcPr>
            <w:tcW w:w="2379" w:type="dxa"/>
            <w:shd w:val="clear" w:color="auto" w:fill="auto"/>
          </w:tcPr>
          <w:p w14:paraId="5F77445A"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9.2 ± 4.9</w:t>
            </w:r>
          </w:p>
        </w:tc>
        <w:tc>
          <w:tcPr>
            <w:tcW w:w="2377" w:type="dxa"/>
            <w:shd w:val="clear" w:color="auto" w:fill="auto"/>
          </w:tcPr>
          <w:p w14:paraId="7D861373"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7.8 ± 3.5</w:t>
            </w:r>
          </w:p>
        </w:tc>
        <w:tc>
          <w:tcPr>
            <w:tcW w:w="1202" w:type="dxa"/>
            <w:shd w:val="clear" w:color="auto" w:fill="auto"/>
          </w:tcPr>
          <w:p w14:paraId="1BA50C0E" w14:textId="77777777" w:rsidR="00611E80" w:rsidRPr="00D0604B" w:rsidRDefault="00611E80" w:rsidP="005819D4">
            <w:pPr>
              <w:spacing w:line="360" w:lineRule="auto"/>
              <w:rPr>
                <w:rFonts w:ascii="Book Antiqua" w:hAnsi="Book Antiqua"/>
              </w:rPr>
            </w:pPr>
            <w:r w:rsidRPr="00D0604B">
              <w:rPr>
                <w:rFonts w:ascii="Book Antiqua" w:hAnsi="Book Antiqua"/>
              </w:rPr>
              <w:t>1.765</w:t>
            </w:r>
          </w:p>
        </w:tc>
        <w:tc>
          <w:tcPr>
            <w:tcW w:w="1204" w:type="dxa"/>
            <w:shd w:val="clear" w:color="auto" w:fill="auto"/>
          </w:tcPr>
          <w:p w14:paraId="25CC3082" w14:textId="77777777" w:rsidR="00611E80" w:rsidRPr="00D0604B" w:rsidRDefault="00611E80" w:rsidP="005819D4">
            <w:pPr>
              <w:spacing w:line="360" w:lineRule="auto"/>
              <w:rPr>
                <w:rFonts w:ascii="Book Antiqua" w:hAnsi="Book Antiqua"/>
              </w:rPr>
            </w:pPr>
            <w:r w:rsidRPr="00D0604B">
              <w:rPr>
                <w:rFonts w:ascii="Book Antiqua" w:hAnsi="Book Antiqua"/>
              </w:rPr>
              <w:t>0.082</w:t>
            </w:r>
          </w:p>
        </w:tc>
      </w:tr>
      <w:tr w:rsidR="00611E80" w:rsidRPr="00D0604B" w14:paraId="674A2B79" w14:textId="77777777" w:rsidTr="002F6219">
        <w:tc>
          <w:tcPr>
            <w:tcW w:w="2414" w:type="dxa"/>
            <w:tcBorders>
              <w:bottom w:val="single" w:sz="4" w:space="0" w:color="auto"/>
            </w:tcBorders>
            <w:shd w:val="clear" w:color="auto" w:fill="auto"/>
          </w:tcPr>
          <w:p w14:paraId="79AA8E58"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Total</w:t>
            </w:r>
          </w:p>
        </w:tc>
        <w:tc>
          <w:tcPr>
            <w:tcW w:w="2379" w:type="dxa"/>
            <w:tcBorders>
              <w:bottom w:val="single" w:sz="4" w:space="0" w:color="auto"/>
            </w:tcBorders>
            <w:shd w:val="clear" w:color="auto" w:fill="auto"/>
          </w:tcPr>
          <w:p w14:paraId="1F23BBE9"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53.5 ± 17.3</w:t>
            </w:r>
          </w:p>
        </w:tc>
        <w:tc>
          <w:tcPr>
            <w:tcW w:w="2377" w:type="dxa"/>
            <w:tcBorders>
              <w:bottom w:val="single" w:sz="4" w:space="0" w:color="auto"/>
            </w:tcBorders>
            <w:shd w:val="clear" w:color="auto" w:fill="auto"/>
          </w:tcPr>
          <w:p w14:paraId="38EC8986" w14:textId="77777777" w:rsidR="00611E80" w:rsidRPr="00D0604B" w:rsidRDefault="00611E80" w:rsidP="005819D4">
            <w:pPr>
              <w:spacing w:line="360" w:lineRule="auto"/>
              <w:rPr>
                <w:rFonts w:ascii="Book Antiqua" w:hAnsi="Book Antiqua"/>
              </w:rPr>
            </w:pPr>
            <w:r w:rsidRPr="00D0604B">
              <w:rPr>
                <w:rFonts w:ascii="Book Antiqua" w:hAnsi="Book Antiqua"/>
                <w:color w:val="010205"/>
              </w:rPr>
              <w:t>49.6 ± 15.6</w:t>
            </w:r>
          </w:p>
        </w:tc>
        <w:tc>
          <w:tcPr>
            <w:tcW w:w="1202" w:type="dxa"/>
            <w:tcBorders>
              <w:bottom w:val="single" w:sz="4" w:space="0" w:color="auto"/>
            </w:tcBorders>
            <w:shd w:val="clear" w:color="auto" w:fill="auto"/>
          </w:tcPr>
          <w:p w14:paraId="6564B624" w14:textId="77777777" w:rsidR="00611E80" w:rsidRPr="00D0604B" w:rsidRDefault="00611E80" w:rsidP="005819D4">
            <w:pPr>
              <w:spacing w:line="360" w:lineRule="auto"/>
              <w:rPr>
                <w:rFonts w:ascii="Book Antiqua" w:hAnsi="Book Antiqua"/>
              </w:rPr>
            </w:pPr>
            <w:r w:rsidRPr="00D0604B">
              <w:rPr>
                <w:rFonts w:ascii="Book Antiqua" w:hAnsi="Book Antiqua"/>
              </w:rPr>
              <w:t>1.298</w:t>
            </w:r>
          </w:p>
        </w:tc>
        <w:tc>
          <w:tcPr>
            <w:tcW w:w="1204" w:type="dxa"/>
            <w:tcBorders>
              <w:bottom w:val="single" w:sz="4" w:space="0" w:color="auto"/>
            </w:tcBorders>
            <w:shd w:val="clear" w:color="auto" w:fill="auto"/>
          </w:tcPr>
          <w:p w14:paraId="63AC6276" w14:textId="77777777" w:rsidR="00611E80" w:rsidRPr="00D0604B" w:rsidRDefault="00611E80" w:rsidP="005819D4">
            <w:pPr>
              <w:spacing w:line="360" w:lineRule="auto"/>
              <w:rPr>
                <w:rFonts w:ascii="Book Antiqua" w:hAnsi="Book Antiqua"/>
              </w:rPr>
            </w:pPr>
            <w:r w:rsidRPr="00D0604B">
              <w:rPr>
                <w:rFonts w:ascii="Book Antiqua" w:hAnsi="Book Antiqua"/>
              </w:rPr>
              <w:t>0.197</w:t>
            </w:r>
          </w:p>
        </w:tc>
      </w:tr>
    </w:tbl>
    <w:p w14:paraId="7FF01085" w14:textId="2DFF13A9" w:rsidR="00611E80" w:rsidRPr="00D0604B" w:rsidRDefault="00611E80" w:rsidP="00D0604B">
      <w:pPr>
        <w:spacing w:line="360" w:lineRule="auto"/>
        <w:jc w:val="both"/>
        <w:rPr>
          <w:rFonts w:ascii="Book Antiqua" w:hAnsi="Book Antiqua"/>
        </w:rPr>
      </w:pPr>
      <w:r w:rsidRPr="00D0604B">
        <w:rPr>
          <w:rFonts w:ascii="Book Antiqua" w:hAnsi="Book Antiqua"/>
        </w:rPr>
        <w:t>HC: Healthy controls; OCPD: Obsessive-compulsive personality disorder.</w:t>
      </w:r>
    </w:p>
    <w:sectPr w:rsidR="00611E80" w:rsidRPr="00D060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DA0D3" w14:textId="77777777" w:rsidR="009B7793" w:rsidRDefault="009B7793" w:rsidP="00444D16">
      <w:r>
        <w:separator/>
      </w:r>
    </w:p>
  </w:endnote>
  <w:endnote w:type="continuationSeparator" w:id="0">
    <w:p w14:paraId="0CE8C72E" w14:textId="77777777" w:rsidR="009B7793" w:rsidRDefault="009B7793" w:rsidP="0044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524286657"/>
      <w:docPartObj>
        <w:docPartGallery w:val="Page Numbers (Bottom of Page)"/>
        <w:docPartUnique/>
      </w:docPartObj>
    </w:sdtPr>
    <w:sdtEndPr/>
    <w:sdtContent>
      <w:sdt>
        <w:sdtPr>
          <w:rPr>
            <w:sz w:val="24"/>
            <w:szCs w:val="24"/>
          </w:rPr>
          <w:id w:val="-1705238520"/>
          <w:docPartObj>
            <w:docPartGallery w:val="Page Numbers (Top of Page)"/>
            <w:docPartUnique/>
          </w:docPartObj>
        </w:sdtPr>
        <w:sdtEndPr/>
        <w:sdtContent>
          <w:p w14:paraId="5CCCF074" w14:textId="2BA0D283" w:rsidR="00444D16" w:rsidRPr="00D0604B" w:rsidRDefault="00444D16" w:rsidP="00444D16">
            <w:pPr>
              <w:pStyle w:val="Footer"/>
              <w:jc w:val="right"/>
              <w:rPr>
                <w:sz w:val="24"/>
                <w:szCs w:val="24"/>
              </w:rPr>
            </w:pPr>
            <w:r w:rsidRPr="00D0604B">
              <w:rPr>
                <w:sz w:val="24"/>
                <w:szCs w:val="24"/>
                <w:lang w:val="zh-CN" w:eastAsia="zh-CN"/>
              </w:rPr>
              <w:t xml:space="preserve"> </w:t>
            </w:r>
            <w:r w:rsidRPr="00D0604B">
              <w:rPr>
                <w:rFonts w:ascii="Book Antiqua" w:hAnsi="Book Antiqua"/>
                <w:sz w:val="24"/>
                <w:szCs w:val="24"/>
              </w:rPr>
              <w:fldChar w:fldCharType="begin"/>
            </w:r>
            <w:r w:rsidRPr="00D0604B">
              <w:rPr>
                <w:rFonts w:ascii="Book Antiqua" w:hAnsi="Book Antiqua"/>
                <w:sz w:val="24"/>
                <w:szCs w:val="24"/>
              </w:rPr>
              <w:instrText>PAGE</w:instrText>
            </w:r>
            <w:r w:rsidRPr="00D0604B">
              <w:rPr>
                <w:rFonts w:ascii="Book Antiqua" w:hAnsi="Book Antiqua"/>
                <w:sz w:val="24"/>
                <w:szCs w:val="24"/>
              </w:rPr>
              <w:fldChar w:fldCharType="separate"/>
            </w:r>
            <w:r w:rsidR="002F6219" w:rsidRPr="00D0604B">
              <w:rPr>
                <w:rFonts w:ascii="Book Antiqua" w:hAnsi="Book Antiqua"/>
                <w:noProof/>
                <w:sz w:val="24"/>
                <w:szCs w:val="24"/>
              </w:rPr>
              <w:t>19</w:t>
            </w:r>
            <w:r w:rsidRPr="00D0604B">
              <w:rPr>
                <w:rFonts w:ascii="Book Antiqua" w:hAnsi="Book Antiqua"/>
                <w:sz w:val="24"/>
                <w:szCs w:val="24"/>
              </w:rPr>
              <w:fldChar w:fldCharType="end"/>
            </w:r>
            <w:r w:rsidRPr="00D0604B">
              <w:rPr>
                <w:rFonts w:ascii="Book Antiqua" w:hAnsi="Book Antiqua"/>
                <w:sz w:val="24"/>
                <w:szCs w:val="24"/>
                <w:lang w:val="zh-CN" w:eastAsia="zh-CN"/>
              </w:rPr>
              <w:t xml:space="preserve"> / </w:t>
            </w:r>
            <w:r w:rsidRPr="00D0604B">
              <w:rPr>
                <w:rFonts w:ascii="Book Antiqua" w:hAnsi="Book Antiqua"/>
                <w:sz w:val="24"/>
                <w:szCs w:val="24"/>
              </w:rPr>
              <w:fldChar w:fldCharType="begin"/>
            </w:r>
            <w:r w:rsidRPr="00D0604B">
              <w:rPr>
                <w:rFonts w:ascii="Book Antiqua" w:hAnsi="Book Antiqua"/>
                <w:sz w:val="24"/>
                <w:szCs w:val="24"/>
              </w:rPr>
              <w:instrText>NUMPAGES</w:instrText>
            </w:r>
            <w:r w:rsidRPr="00D0604B">
              <w:rPr>
                <w:rFonts w:ascii="Book Antiqua" w:hAnsi="Book Antiqua"/>
                <w:sz w:val="24"/>
                <w:szCs w:val="24"/>
              </w:rPr>
              <w:fldChar w:fldCharType="separate"/>
            </w:r>
            <w:r w:rsidR="002F6219" w:rsidRPr="00D0604B">
              <w:rPr>
                <w:rFonts w:ascii="Book Antiqua" w:hAnsi="Book Antiqua"/>
                <w:noProof/>
                <w:sz w:val="24"/>
                <w:szCs w:val="24"/>
              </w:rPr>
              <w:t>20</w:t>
            </w:r>
            <w:r w:rsidRPr="00D0604B">
              <w:rPr>
                <w:rFonts w:ascii="Book Antiqua" w:hAnsi="Book Antiqua"/>
                <w:sz w:val="24"/>
                <w:szCs w:val="24"/>
              </w:rPr>
              <w:fldChar w:fldCharType="end"/>
            </w:r>
          </w:p>
        </w:sdtContent>
      </w:sdt>
    </w:sdtContent>
  </w:sdt>
  <w:p w14:paraId="50EDD0C7" w14:textId="77777777" w:rsidR="00444D16" w:rsidRDefault="0044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F8B4F" w14:textId="77777777" w:rsidR="009B7793" w:rsidRDefault="009B7793" w:rsidP="00444D16">
      <w:r>
        <w:separator/>
      </w:r>
    </w:p>
  </w:footnote>
  <w:footnote w:type="continuationSeparator" w:id="0">
    <w:p w14:paraId="2C94DD4D" w14:textId="77777777" w:rsidR="009B7793" w:rsidRDefault="009B7793" w:rsidP="00444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56"/>
    <w:rsid w:val="00062E36"/>
    <w:rsid w:val="00075AF3"/>
    <w:rsid w:val="000A01D9"/>
    <w:rsid w:val="000A04F6"/>
    <w:rsid w:val="000A4166"/>
    <w:rsid w:val="000C47B1"/>
    <w:rsid w:val="000F2310"/>
    <w:rsid w:val="00110DE2"/>
    <w:rsid w:val="001709B5"/>
    <w:rsid w:val="00175C87"/>
    <w:rsid w:val="00186EEF"/>
    <w:rsid w:val="001913C6"/>
    <w:rsid w:val="00195ACE"/>
    <w:rsid w:val="001A1675"/>
    <w:rsid w:val="001A7DE9"/>
    <w:rsid w:val="001B2EC5"/>
    <w:rsid w:val="001B2FE8"/>
    <w:rsid w:val="001D481F"/>
    <w:rsid w:val="0022410A"/>
    <w:rsid w:val="00237F49"/>
    <w:rsid w:val="00245237"/>
    <w:rsid w:val="002E1219"/>
    <w:rsid w:val="002E643C"/>
    <w:rsid w:val="002F6219"/>
    <w:rsid w:val="0031503E"/>
    <w:rsid w:val="00352E0E"/>
    <w:rsid w:val="00387863"/>
    <w:rsid w:val="003A4FBB"/>
    <w:rsid w:val="003B1955"/>
    <w:rsid w:val="00400C4F"/>
    <w:rsid w:val="00404B50"/>
    <w:rsid w:val="004076A6"/>
    <w:rsid w:val="00430359"/>
    <w:rsid w:val="00437629"/>
    <w:rsid w:val="00444D16"/>
    <w:rsid w:val="00446AD4"/>
    <w:rsid w:val="0045368D"/>
    <w:rsid w:val="0046721E"/>
    <w:rsid w:val="00495DAF"/>
    <w:rsid w:val="004C07CF"/>
    <w:rsid w:val="004E3967"/>
    <w:rsid w:val="005237BC"/>
    <w:rsid w:val="00533631"/>
    <w:rsid w:val="00551927"/>
    <w:rsid w:val="00561AB4"/>
    <w:rsid w:val="005819D4"/>
    <w:rsid w:val="005B6C42"/>
    <w:rsid w:val="005D661A"/>
    <w:rsid w:val="005E10AA"/>
    <w:rsid w:val="005E292D"/>
    <w:rsid w:val="00610725"/>
    <w:rsid w:val="00611927"/>
    <w:rsid w:val="00611E80"/>
    <w:rsid w:val="00617A4C"/>
    <w:rsid w:val="00634F58"/>
    <w:rsid w:val="00661E10"/>
    <w:rsid w:val="00672DB7"/>
    <w:rsid w:val="00673116"/>
    <w:rsid w:val="006B26E3"/>
    <w:rsid w:val="006C04AA"/>
    <w:rsid w:val="006C0D48"/>
    <w:rsid w:val="006E6AE6"/>
    <w:rsid w:val="006F471A"/>
    <w:rsid w:val="00715111"/>
    <w:rsid w:val="007505E4"/>
    <w:rsid w:val="007618C5"/>
    <w:rsid w:val="0076217B"/>
    <w:rsid w:val="007673FD"/>
    <w:rsid w:val="007847A9"/>
    <w:rsid w:val="007A0423"/>
    <w:rsid w:val="007A6FFC"/>
    <w:rsid w:val="007B7836"/>
    <w:rsid w:val="00814A10"/>
    <w:rsid w:val="00824224"/>
    <w:rsid w:val="008A348B"/>
    <w:rsid w:val="008B3395"/>
    <w:rsid w:val="008B574F"/>
    <w:rsid w:val="00904391"/>
    <w:rsid w:val="0096172C"/>
    <w:rsid w:val="00962143"/>
    <w:rsid w:val="00981A61"/>
    <w:rsid w:val="00983B66"/>
    <w:rsid w:val="009914FD"/>
    <w:rsid w:val="0099150C"/>
    <w:rsid w:val="00995EEB"/>
    <w:rsid w:val="009B7793"/>
    <w:rsid w:val="009C150B"/>
    <w:rsid w:val="009C3F30"/>
    <w:rsid w:val="009E1107"/>
    <w:rsid w:val="009E42C5"/>
    <w:rsid w:val="009E6943"/>
    <w:rsid w:val="00A1162F"/>
    <w:rsid w:val="00A17721"/>
    <w:rsid w:val="00A36955"/>
    <w:rsid w:val="00A6554F"/>
    <w:rsid w:val="00A77B3E"/>
    <w:rsid w:val="00AA3D15"/>
    <w:rsid w:val="00AA6618"/>
    <w:rsid w:val="00AB0FE2"/>
    <w:rsid w:val="00AC0734"/>
    <w:rsid w:val="00AD5C00"/>
    <w:rsid w:val="00AE0D95"/>
    <w:rsid w:val="00AE377A"/>
    <w:rsid w:val="00AE4DF9"/>
    <w:rsid w:val="00AF16CC"/>
    <w:rsid w:val="00B17593"/>
    <w:rsid w:val="00B27045"/>
    <w:rsid w:val="00B3617F"/>
    <w:rsid w:val="00B777ED"/>
    <w:rsid w:val="00B9478C"/>
    <w:rsid w:val="00BB7350"/>
    <w:rsid w:val="00BC70B8"/>
    <w:rsid w:val="00BD0228"/>
    <w:rsid w:val="00BD7494"/>
    <w:rsid w:val="00BF2790"/>
    <w:rsid w:val="00C13899"/>
    <w:rsid w:val="00CA2A55"/>
    <w:rsid w:val="00CA3B5E"/>
    <w:rsid w:val="00CB3888"/>
    <w:rsid w:val="00CC78B3"/>
    <w:rsid w:val="00D0604B"/>
    <w:rsid w:val="00D82609"/>
    <w:rsid w:val="00D8742A"/>
    <w:rsid w:val="00D87556"/>
    <w:rsid w:val="00DA1685"/>
    <w:rsid w:val="00DE0A99"/>
    <w:rsid w:val="00E165A2"/>
    <w:rsid w:val="00E34A3B"/>
    <w:rsid w:val="00E404AB"/>
    <w:rsid w:val="00E506DA"/>
    <w:rsid w:val="00E53689"/>
    <w:rsid w:val="00E83EE0"/>
    <w:rsid w:val="00E862FB"/>
    <w:rsid w:val="00EA2E42"/>
    <w:rsid w:val="00ED5765"/>
    <w:rsid w:val="00EE5877"/>
    <w:rsid w:val="00EE7999"/>
    <w:rsid w:val="00EF4CD7"/>
    <w:rsid w:val="00F402F7"/>
    <w:rsid w:val="00F55249"/>
    <w:rsid w:val="00F5611C"/>
    <w:rsid w:val="00FE04F5"/>
    <w:rsid w:val="00FF6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B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4D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4D16"/>
    <w:rPr>
      <w:sz w:val="18"/>
      <w:szCs w:val="18"/>
    </w:rPr>
  </w:style>
  <w:style w:type="paragraph" w:styleId="Footer">
    <w:name w:val="footer"/>
    <w:basedOn w:val="Normal"/>
    <w:link w:val="FooterChar"/>
    <w:uiPriority w:val="99"/>
    <w:unhideWhenUsed/>
    <w:rsid w:val="00444D1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4D16"/>
    <w:rPr>
      <w:sz w:val="18"/>
      <w:szCs w:val="18"/>
    </w:rPr>
  </w:style>
  <w:style w:type="table" w:styleId="TableGrid">
    <w:name w:val="Table Grid"/>
    <w:basedOn w:val="TableNormal"/>
    <w:uiPriority w:val="39"/>
    <w:rsid w:val="00611E80"/>
    <w:rPr>
      <w:rFonts w:asciiTheme="minorHAnsi" w:eastAsia="SimSun"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F4CD7"/>
    <w:rPr>
      <w:rFonts w:ascii="Segoe UI" w:hAnsi="Segoe UI" w:cs="Segoe UI"/>
      <w:sz w:val="18"/>
      <w:szCs w:val="18"/>
    </w:rPr>
  </w:style>
  <w:style w:type="character" w:customStyle="1" w:styleId="BalloonTextChar">
    <w:name w:val="Balloon Text Char"/>
    <w:basedOn w:val="DefaultParagraphFont"/>
    <w:link w:val="BalloonText"/>
    <w:semiHidden/>
    <w:rsid w:val="00EF4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2021-01-13T22:41:00Z</dcterms:created>
  <dcterms:modified xsi:type="dcterms:W3CDTF">2021-01-13T22:41:00Z</dcterms:modified>
</cp:coreProperties>
</file>