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1A8D"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 xml:space="preserve">Name of Journal: </w:t>
      </w:r>
      <w:r w:rsidRPr="00912F4E">
        <w:rPr>
          <w:rFonts w:ascii="Book Antiqua" w:eastAsia="Book Antiqua" w:hAnsi="Book Antiqua" w:cs="Book Antiqua"/>
          <w:i/>
          <w:color w:val="000000"/>
        </w:rPr>
        <w:t>World Journal of Transplantation</w:t>
      </w:r>
    </w:p>
    <w:p w14:paraId="43146532"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 xml:space="preserve">Manuscript NO: </w:t>
      </w:r>
      <w:r w:rsidRPr="00912F4E">
        <w:rPr>
          <w:rFonts w:ascii="Book Antiqua" w:eastAsia="Book Antiqua" w:hAnsi="Book Antiqua" w:cs="Book Antiqua"/>
          <w:color w:val="000000"/>
        </w:rPr>
        <w:t>59710</w:t>
      </w:r>
    </w:p>
    <w:p w14:paraId="007AFE11"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 xml:space="preserve">Manuscript Type: </w:t>
      </w:r>
      <w:r w:rsidRPr="00912F4E">
        <w:rPr>
          <w:rFonts w:ascii="Book Antiqua" w:eastAsia="Book Antiqua" w:hAnsi="Book Antiqua" w:cs="Book Antiqua"/>
          <w:color w:val="000000"/>
        </w:rPr>
        <w:t>ORIGINAL ARTICLE</w:t>
      </w:r>
    </w:p>
    <w:p w14:paraId="09718FEC" w14:textId="77777777" w:rsidR="00A77B3E" w:rsidRPr="00912F4E" w:rsidRDefault="00A77B3E" w:rsidP="005D0F60">
      <w:pPr>
        <w:widowControl w:val="0"/>
        <w:spacing w:line="360" w:lineRule="auto"/>
        <w:jc w:val="both"/>
        <w:rPr>
          <w:rFonts w:ascii="Book Antiqua" w:hAnsi="Book Antiqua"/>
        </w:rPr>
      </w:pPr>
    </w:p>
    <w:p w14:paraId="64AAF79F"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i/>
          <w:color w:val="000000"/>
        </w:rPr>
        <w:t>Prospective Study</w:t>
      </w:r>
    </w:p>
    <w:p w14:paraId="0DEA7E85" w14:textId="404104F1"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 xml:space="preserve">Impact of </w:t>
      </w:r>
      <w:r w:rsidR="006A6143" w:rsidRPr="006A6143">
        <w:rPr>
          <w:rFonts w:ascii="Book Antiqua" w:eastAsia="Book Antiqua" w:hAnsi="Book Antiqua" w:cs="Book Antiqua"/>
          <w:b/>
          <w:bCs/>
          <w:color w:val="000000"/>
        </w:rPr>
        <w:t>cytomegalovirus</w:t>
      </w:r>
      <w:r w:rsidRPr="00912F4E">
        <w:rPr>
          <w:rFonts w:ascii="Book Antiqua" w:eastAsia="Book Antiqua" w:hAnsi="Book Antiqua" w:cs="Book Antiqua"/>
          <w:b/>
          <w:color w:val="000000"/>
        </w:rPr>
        <w:t xml:space="preserve"> reactivation just before liver transplantation</w:t>
      </w:r>
      <w:r w:rsidR="00FA535E">
        <w:rPr>
          <w:rFonts w:ascii="Book Antiqua" w:eastAsia="Book Antiqua" w:hAnsi="Book Antiqua" w:cs="Book Antiqua"/>
          <w:b/>
          <w:color w:val="000000"/>
        </w:rPr>
        <w:t>: A</w:t>
      </w:r>
      <w:r w:rsidRPr="00912F4E">
        <w:rPr>
          <w:rFonts w:ascii="Book Antiqua" w:eastAsia="Book Antiqua" w:hAnsi="Book Antiqua" w:cs="Book Antiqua"/>
          <w:b/>
          <w:color w:val="000000"/>
        </w:rPr>
        <w:t xml:space="preserve"> prospective cohort study</w:t>
      </w:r>
    </w:p>
    <w:p w14:paraId="780477C0" w14:textId="77777777" w:rsidR="00A77B3E" w:rsidRPr="00912F4E" w:rsidRDefault="00A77B3E" w:rsidP="005D0F60">
      <w:pPr>
        <w:widowControl w:val="0"/>
        <w:spacing w:line="360" w:lineRule="auto"/>
        <w:jc w:val="both"/>
        <w:rPr>
          <w:rFonts w:ascii="Book Antiqua" w:hAnsi="Book Antiqua"/>
        </w:rPr>
      </w:pPr>
    </w:p>
    <w:p w14:paraId="5E72ECDF" w14:textId="27B81355" w:rsidR="00A77B3E" w:rsidRPr="00912F4E" w:rsidRDefault="006A6143"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 xml:space="preserve">Stadnik </w:t>
      </w:r>
      <w:r>
        <w:rPr>
          <w:rFonts w:ascii="Book Antiqua" w:eastAsia="Book Antiqua" w:hAnsi="Book Antiqua" w:cs="Book Antiqua"/>
          <w:color w:val="000000"/>
        </w:rPr>
        <w:t xml:space="preserve">CMB </w:t>
      </w:r>
      <w:r w:rsidRPr="006A614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970E4" w:rsidRPr="00912F4E">
        <w:rPr>
          <w:rFonts w:ascii="Book Antiqua" w:eastAsia="Book Antiqua" w:hAnsi="Book Antiqua" w:cs="Book Antiqua"/>
          <w:color w:val="000000"/>
        </w:rPr>
        <w:t>CMV reactivation before liver transplantation</w:t>
      </w:r>
    </w:p>
    <w:p w14:paraId="79F6050B" w14:textId="77777777" w:rsidR="00A77B3E" w:rsidRPr="00912F4E" w:rsidRDefault="00A77B3E" w:rsidP="005D0F60">
      <w:pPr>
        <w:widowControl w:val="0"/>
        <w:spacing w:line="360" w:lineRule="auto"/>
        <w:jc w:val="both"/>
        <w:rPr>
          <w:rFonts w:ascii="Book Antiqua" w:hAnsi="Book Antiqua"/>
        </w:rPr>
      </w:pPr>
    </w:p>
    <w:p w14:paraId="6E2C759F" w14:textId="77777777" w:rsidR="00A77B3E" w:rsidRPr="00CA17A7" w:rsidRDefault="008970E4" w:rsidP="005D0F60">
      <w:pPr>
        <w:widowControl w:val="0"/>
        <w:spacing w:line="360" w:lineRule="auto"/>
        <w:jc w:val="both"/>
        <w:rPr>
          <w:rFonts w:ascii="Book Antiqua" w:hAnsi="Book Antiqua"/>
          <w:lang w:val="pt-BR"/>
        </w:rPr>
      </w:pPr>
      <w:r w:rsidRPr="00CA17A7">
        <w:rPr>
          <w:rFonts w:ascii="Book Antiqua" w:eastAsia="Book Antiqua" w:hAnsi="Book Antiqua" w:cs="Book Antiqua"/>
          <w:color w:val="000000"/>
          <w:lang w:val="pt-BR"/>
        </w:rPr>
        <w:t>Claudio Marcel B Stadnik, Cassia Ferreira B Caurio, Edison M Rodrigues-Filho, Wagner L Nedel, Guido PC Cantisani, Maria L Zanotelli, Alessandro C Pasqualotto</w:t>
      </w:r>
    </w:p>
    <w:p w14:paraId="3AA95411" w14:textId="77777777" w:rsidR="00A77B3E" w:rsidRPr="00CA17A7" w:rsidRDefault="00A77B3E" w:rsidP="005D0F60">
      <w:pPr>
        <w:widowControl w:val="0"/>
        <w:spacing w:line="360" w:lineRule="auto"/>
        <w:jc w:val="both"/>
        <w:rPr>
          <w:rFonts w:ascii="Book Antiqua" w:hAnsi="Book Antiqua"/>
          <w:lang w:val="pt-BR"/>
        </w:rPr>
      </w:pPr>
    </w:p>
    <w:p w14:paraId="0D0ADB08" w14:textId="77777777" w:rsidR="00A77B3E" w:rsidRPr="00912F4E" w:rsidRDefault="008970E4" w:rsidP="005D0F60">
      <w:pPr>
        <w:widowControl w:val="0"/>
        <w:spacing w:line="360" w:lineRule="auto"/>
        <w:jc w:val="both"/>
        <w:rPr>
          <w:rFonts w:ascii="Book Antiqua" w:hAnsi="Book Antiqua"/>
          <w:lang w:val="pt-BR"/>
        </w:rPr>
      </w:pPr>
      <w:r w:rsidRPr="00912F4E">
        <w:rPr>
          <w:rFonts w:ascii="Book Antiqua" w:eastAsia="Book Antiqua" w:hAnsi="Book Antiqua" w:cs="Book Antiqua"/>
          <w:b/>
          <w:bCs/>
          <w:color w:val="000000"/>
          <w:lang w:val="pt-BR"/>
        </w:rPr>
        <w:t xml:space="preserve">Claudio Marcel B Stadnik, </w:t>
      </w:r>
      <w:r w:rsidRPr="00912F4E">
        <w:rPr>
          <w:rFonts w:ascii="Book Antiqua" w:eastAsia="Book Antiqua" w:hAnsi="Book Antiqua" w:cs="Book Antiqua"/>
          <w:color w:val="000000"/>
          <w:lang w:val="pt-BR"/>
        </w:rPr>
        <w:t>Infection Control Department, Santa Casa de Misericordia de Porto Alegre, Porto Alegre 90075075, RS, Brazil</w:t>
      </w:r>
    </w:p>
    <w:p w14:paraId="748186FD" w14:textId="77777777" w:rsidR="00A77B3E" w:rsidRPr="00912F4E" w:rsidRDefault="00A77B3E" w:rsidP="005D0F60">
      <w:pPr>
        <w:widowControl w:val="0"/>
        <w:spacing w:line="360" w:lineRule="auto"/>
        <w:jc w:val="both"/>
        <w:rPr>
          <w:rFonts w:ascii="Book Antiqua" w:hAnsi="Book Antiqua"/>
          <w:lang w:val="pt-BR"/>
        </w:rPr>
      </w:pPr>
    </w:p>
    <w:p w14:paraId="282483E2" w14:textId="16E9DD19" w:rsidR="00A77B3E" w:rsidRPr="00912F4E" w:rsidRDefault="008970E4" w:rsidP="005D0F60">
      <w:pPr>
        <w:widowControl w:val="0"/>
        <w:spacing w:line="360" w:lineRule="auto"/>
        <w:jc w:val="both"/>
        <w:rPr>
          <w:rFonts w:ascii="Book Antiqua" w:hAnsi="Book Antiqua"/>
          <w:lang w:val="pt-BR"/>
        </w:rPr>
      </w:pPr>
      <w:r w:rsidRPr="00912F4E">
        <w:rPr>
          <w:rFonts w:ascii="Book Antiqua" w:eastAsia="Book Antiqua" w:hAnsi="Book Antiqua" w:cs="Book Antiqua"/>
          <w:b/>
          <w:bCs/>
          <w:color w:val="000000"/>
          <w:lang w:val="pt-BR"/>
        </w:rPr>
        <w:t xml:space="preserve">Cassia Ferreira B Caurio, </w:t>
      </w:r>
      <w:r w:rsidR="0018359E" w:rsidRPr="00912F4E">
        <w:rPr>
          <w:rFonts w:ascii="Book Antiqua" w:eastAsia="Book Antiqua" w:hAnsi="Book Antiqua" w:cs="Book Antiqua"/>
          <w:b/>
          <w:bCs/>
          <w:color w:val="000000"/>
          <w:lang w:val="pt-BR"/>
        </w:rPr>
        <w:t xml:space="preserve">Alessandro C Pasqualotto, </w:t>
      </w:r>
      <w:r w:rsidRPr="00912F4E">
        <w:rPr>
          <w:rFonts w:ascii="Book Antiqua" w:eastAsia="Book Antiqua" w:hAnsi="Book Antiqua" w:cs="Book Antiqua"/>
          <w:color w:val="000000"/>
          <w:lang w:val="pt-BR"/>
        </w:rPr>
        <w:t>Molecular Biology Laboratory, Santa Casa de Misericordia de Porto Alegre, Porto Alegre 90075075, RS, Brazil</w:t>
      </w:r>
    </w:p>
    <w:p w14:paraId="1BE44534" w14:textId="77777777" w:rsidR="00A77B3E" w:rsidRPr="0018359E" w:rsidRDefault="00A77B3E" w:rsidP="005D0F60">
      <w:pPr>
        <w:widowControl w:val="0"/>
        <w:spacing w:line="360" w:lineRule="auto"/>
        <w:jc w:val="both"/>
        <w:rPr>
          <w:rFonts w:ascii="Book Antiqua" w:hAnsi="Book Antiqua"/>
          <w:lang w:val="pt-BR"/>
        </w:rPr>
      </w:pPr>
    </w:p>
    <w:p w14:paraId="1F3F960A" w14:textId="50B175DC" w:rsidR="00A77B3E" w:rsidRPr="00912F4E" w:rsidRDefault="008970E4" w:rsidP="005D0F60">
      <w:pPr>
        <w:widowControl w:val="0"/>
        <w:spacing w:line="360" w:lineRule="auto"/>
        <w:jc w:val="both"/>
        <w:rPr>
          <w:rFonts w:ascii="Book Antiqua" w:hAnsi="Book Antiqua"/>
          <w:lang w:val="pt-BR"/>
        </w:rPr>
      </w:pPr>
      <w:r w:rsidRPr="00912F4E">
        <w:rPr>
          <w:rFonts w:ascii="Book Antiqua" w:eastAsia="Book Antiqua" w:hAnsi="Book Antiqua" w:cs="Book Antiqua"/>
          <w:b/>
          <w:bCs/>
          <w:color w:val="000000"/>
          <w:lang w:val="pt-BR"/>
        </w:rPr>
        <w:t xml:space="preserve">Edison M Rodrigues-Filho, Wagner L Nedel, </w:t>
      </w:r>
      <w:r w:rsidRPr="00912F4E">
        <w:rPr>
          <w:rFonts w:ascii="Book Antiqua" w:eastAsia="Book Antiqua" w:hAnsi="Book Antiqua" w:cs="Book Antiqua"/>
          <w:color w:val="000000"/>
          <w:lang w:val="pt-BR"/>
        </w:rPr>
        <w:t xml:space="preserve">Intensive </w:t>
      </w:r>
      <w:r w:rsidR="0018359E">
        <w:rPr>
          <w:rFonts w:ascii="Book Antiqua" w:eastAsia="Book Antiqua" w:hAnsi="Book Antiqua" w:cs="Book Antiqua"/>
          <w:color w:val="000000"/>
          <w:lang w:val="pt-BR"/>
        </w:rPr>
        <w:t>C</w:t>
      </w:r>
      <w:r w:rsidRPr="00912F4E">
        <w:rPr>
          <w:rFonts w:ascii="Book Antiqua" w:eastAsia="Book Antiqua" w:hAnsi="Book Antiqua" w:cs="Book Antiqua"/>
          <w:color w:val="000000"/>
          <w:lang w:val="pt-BR"/>
        </w:rPr>
        <w:t>are, Santa Casa de Misericordia de Porto Alegre, Porto Alegre 90075075, RS, Brazil</w:t>
      </w:r>
    </w:p>
    <w:p w14:paraId="656BAF4F" w14:textId="77777777" w:rsidR="00A77B3E" w:rsidRPr="00912F4E" w:rsidRDefault="00A77B3E" w:rsidP="005D0F60">
      <w:pPr>
        <w:widowControl w:val="0"/>
        <w:spacing w:line="360" w:lineRule="auto"/>
        <w:jc w:val="both"/>
        <w:rPr>
          <w:rFonts w:ascii="Book Antiqua" w:hAnsi="Book Antiqua"/>
          <w:lang w:val="pt-BR"/>
        </w:rPr>
      </w:pPr>
    </w:p>
    <w:p w14:paraId="6F3153F2" w14:textId="0642BBD1" w:rsidR="00A77B3E" w:rsidRPr="00912F4E" w:rsidRDefault="008970E4" w:rsidP="005D0F60">
      <w:pPr>
        <w:widowControl w:val="0"/>
        <w:spacing w:line="360" w:lineRule="auto"/>
        <w:jc w:val="both"/>
        <w:rPr>
          <w:rFonts w:ascii="Book Antiqua" w:hAnsi="Book Antiqua"/>
          <w:lang w:val="pt-BR"/>
        </w:rPr>
      </w:pPr>
      <w:r w:rsidRPr="00912F4E">
        <w:rPr>
          <w:rFonts w:ascii="Book Antiqua" w:eastAsia="Book Antiqua" w:hAnsi="Book Antiqua" w:cs="Book Antiqua"/>
          <w:b/>
          <w:bCs/>
          <w:color w:val="000000"/>
          <w:lang w:val="pt-BR"/>
        </w:rPr>
        <w:t xml:space="preserve">Guido PC Cantisani, Maria L Zanotelli, </w:t>
      </w:r>
      <w:r w:rsidRPr="00912F4E">
        <w:rPr>
          <w:rFonts w:ascii="Book Antiqua" w:eastAsia="Book Antiqua" w:hAnsi="Book Antiqua" w:cs="Book Antiqua"/>
          <w:color w:val="000000"/>
          <w:lang w:val="pt-BR"/>
        </w:rPr>
        <w:t xml:space="preserve">Liver </w:t>
      </w:r>
      <w:r w:rsidR="00BD38AB">
        <w:rPr>
          <w:rFonts w:ascii="Book Antiqua" w:eastAsia="Book Antiqua" w:hAnsi="Book Antiqua" w:cs="Book Antiqua"/>
          <w:color w:val="000000"/>
          <w:lang w:val="pt-BR"/>
        </w:rPr>
        <w:t>T</w:t>
      </w:r>
      <w:r w:rsidRPr="00912F4E">
        <w:rPr>
          <w:rFonts w:ascii="Book Antiqua" w:eastAsia="Book Antiqua" w:hAnsi="Book Antiqua" w:cs="Book Antiqua"/>
          <w:color w:val="000000"/>
          <w:lang w:val="pt-BR"/>
        </w:rPr>
        <w:t xml:space="preserve">ransplant </w:t>
      </w:r>
      <w:r w:rsidR="00DC28D0">
        <w:rPr>
          <w:rFonts w:ascii="Book Antiqua" w:eastAsia="Book Antiqua" w:hAnsi="Book Antiqua" w:cs="Book Antiqua"/>
          <w:color w:val="000000"/>
          <w:lang w:val="pt-BR"/>
        </w:rPr>
        <w:t>U</w:t>
      </w:r>
      <w:r w:rsidRPr="00912F4E">
        <w:rPr>
          <w:rFonts w:ascii="Book Antiqua" w:eastAsia="Book Antiqua" w:hAnsi="Book Antiqua" w:cs="Book Antiqua"/>
          <w:color w:val="000000"/>
          <w:lang w:val="pt-BR"/>
        </w:rPr>
        <w:t>nit, Santa Casa de Misericordia de Porto Alegre, Porto Alegre 90075075, RS, Brazil</w:t>
      </w:r>
    </w:p>
    <w:p w14:paraId="73F0D992" w14:textId="77777777" w:rsidR="00A77B3E" w:rsidRPr="00912F4E" w:rsidRDefault="00A77B3E" w:rsidP="005D0F60">
      <w:pPr>
        <w:widowControl w:val="0"/>
        <w:spacing w:line="360" w:lineRule="auto"/>
        <w:jc w:val="both"/>
        <w:rPr>
          <w:rFonts w:ascii="Book Antiqua" w:hAnsi="Book Antiqua"/>
          <w:lang w:val="pt-BR"/>
        </w:rPr>
      </w:pPr>
    </w:p>
    <w:p w14:paraId="79D7A00F" w14:textId="77777777" w:rsidR="00A77B3E" w:rsidRPr="00912F4E" w:rsidRDefault="008970E4" w:rsidP="005D0F60">
      <w:pPr>
        <w:widowControl w:val="0"/>
        <w:spacing w:line="360" w:lineRule="auto"/>
        <w:jc w:val="both"/>
        <w:rPr>
          <w:rFonts w:ascii="Book Antiqua" w:hAnsi="Book Antiqua"/>
          <w:lang w:val="pt-BR"/>
        </w:rPr>
      </w:pPr>
      <w:r w:rsidRPr="00912F4E">
        <w:rPr>
          <w:rFonts w:ascii="Book Antiqua" w:eastAsia="Book Antiqua" w:hAnsi="Book Antiqua" w:cs="Book Antiqua"/>
          <w:b/>
          <w:bCs/>
          <w:color w:val="000000"/>
          <w:lang w:val="pt-BR"/>
        </w:rPr>
        <w:t xml:space="preserve">Alessandro C Pasqualotto, </w:t>
      </w:r>
      <w:r w:rsidRPr="00912F4E">
        <w:rPr>
          <w:rFonts w:ascii="Book Antiqua" w:eastAsia="Book Antiqua" w:hAnsi="Book Antiqua" w:cs="Book Antiqua"/>
          <w:color w:val="000000"/>
          <w:lang w:val="pt-BR"/>
        </w:rPr>
        <w:t>Infectious Diseases Unit, Universidade Federal de Ciencias da Saude de Porto Alegre, Porto Alegre 90035075, RS, Brazil</w:t>
      </w:r>
    </w:p>
    <w:p w14:paraId="6024608D" w14:textId="77777777" w:rsidR="00A77B3E" w:rsidRPr="00912F4E" w:rsidRDefault="00A77B3E" w:rsidP="005D0F60">
      <w:pPr>
        <w:widowControl w:val="0"/>
        <w:spacing w:line="360" w:lineRule="auto"/>
        <w:jc w:val="both"/>
        <w:rPr>
          <w:rFonts w:ascii="Book Antiqua" w:hAnsi="Book Antiqua"/>
          <w:lang w:val="pt-BR"/>
        </w:rPr>
      </w:pPr>
    </w:p>
    <w:p w14:paraId="03BEBF7D" w14:textId="4BAEFA14"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bCs/>
          <w:color w:val="000000"/>
        </w:rPr>
        <w:t xml:space="preserve">Author contributions: </w:t>
      </w:r>
      <w:r w:rsidRPr="00912F4E">
        <w:rPr>
          <w:rFonts w:ascii="Book Antiqua" w:eastAsia="Book Antiqua" w:hAnsi="Book Antiqua" w:cs="Book Antiqua"/>
          <w:color w:val="000000"/>
        </w:rPr>
        <w:t>Stadnik CMB</w:t>
      </w:r>
      <w:r w:rsidR="00AF2993">
        <w:rPr>
          <w:rFonts w:ascii="Book Antiqua" w:eastAsia="Book Antiqua" w:hAnsi="Book Antiqua" w:cs="Book Antiqua"/>
          <w:color w:val="000000"/>
        </w:rPr>
        <w:t xml:space="preserve"> p</w:t>
      </w:r>
      <w:r w:rsidRPr="00912F4E">
        <w:rPr>
          <w:rFonts w:ascii="Book Antiqua" w:eastAsia="Book Antiqua" w:hAnsi="Book Antiqua" w:cs="Book Antiqua"/>
          <w:color w:val="000000"/>
        </w:rPr>
        <w:t xml:space="preserve">erformed </w:t>
      </w:r>
      <w:r w:rsidR="00351448">
        <w:rPr>
          <w:rFonts w:ascii="Book Antiqua" w:eastAsia="Book Antiqua" w:hAnsi="Book Antiqua" w:cs="Book Antiqua"/>
          <w:color w:val="000000"/>
        </w:rPr>
        <w:t xml:space="preserve">the </w:t>
      </w:r>
      <w:r w:rsidRPr="00912F4E">
        <w:rPr>
          <w:rFonts w:ascii="Book Antiqua" w:eastAsia="Book Antiqua" w:hAnsi="Book Antiqua" w:cs="Book Antiqua"/>
          <w:color w:val="000000"/>
        </w:rPr>
        <w:t>research, colle</w:t>
      </w:r>
      <w:r w:rsidR="00351448">
        <w:rPr>
          <w:rFonts w:ascii="Book Antiqua" w:eastAsia="Book Antiqua" w:hAnsi="Book Antiqua" w:cs="Book Antiqua"/>
          <w:color w:val="000000"/>
        </w:rPr>
        <w:t>c</w:t>
      </w:r>
      <w:r w:rsidRPr="00912F4E">
        <w:rPr>
          <w:rFonts w:ascii="Book Antiqua" w:eastAsia="Book Antiqua" w:hAnsi="Book Antiqua" w:cs="Book Antiqua"/>
          <w:color w:val="000000"/>
        </w:rPr>
        <w:t xml:space="preserve">ted </w:t>
      </w:r>
      <w:r w:rsidR="00351448">
        <w:rPr>
          <w:rFonts w:ascii="Book Antiqua" w:eastAsia="Book Antiqua" w:hAnsi="Book Antiqua" w:cs="Book Antiqua"/>
          <w:color w:val="000000"/>
        </w:rPr>
        <w:t xml:space="preserve">and analyzed the </w:t>
      </w:r>
      <w:r w:rsidRPr="00912F4E">
        <w:rPr>
          <w:rFonts w:ascii="Book Antiqua" w:eastAsia="Book Antiqua" w:hAnsi="Book Antiqua" w:cs="Book Antiqua"/>
          <w:color w:val="000000"/>
        </w:rPr>
        <w:lastRenderedPageBreak/>
        <w:t xml:space="preserve">data, and wrote the paper; </w:t>
      </w:r>
      <w:proofErr w:type="spellStart"/>
      <w:r w:rsidR="00E65786" w:rsidRPr="00E65786">
        <w:rPr>
          <w:rFonts w:ascii="Book Antiqua" w:eastAsia="Book Antiqua" w:hAnsi="Book Antiqua" w:cs="Book Antiqua"/>
          <w:color w:val="000000"/>
        </w:rPr>
        <w:t>Pasqualotto</w:t>
      </w:r>
      <w:proofErr w:type="spellEnd"/>
      <w:r w:rsidRPr="00912F4E">
        <w:rPr>
          <w:rFonts w:ascii="Book Antiqua" w:eastAsia="Book Antiqua" w:hAnsi="Book Antiqua" w:cs="Book Antiqua"/>
          <w:color w:val="000000"/>
        </w:rPr>
        <w:t xml:space="preserve"> AC</w:t>
      </w:r>
      <w:r w:rsidR="00AF2993">
        <w:rPr>
          <w:rFonts w:ascii="Book Antiqua" w:eastAsia="Book Antiqua" w:hAnsi="Book Antiqua" w:cs="Book Antiqua"/>
          <w:color w:val="000000"/>
        </w:rPr>
        <w:t xml:space="preserve"> </w:t>
      </w:r>
      <w:r w:rsidRPr="00912F4E">
        <w:rPr>
          <w:rFonts w:ascii="Book Antiqua" w:eastAsia="Book Antiqua" w:hAnsi="Book Antiqua" w:cs="Book Antiqua"/>
          <w:color w:val="000000"/>
        </w:rPr>
        <w:t>wrote the paper and review</w:t>
      </w:r>
      <w:r w:rsidR="00351448">
        <w:rPr>
          <w:rFonts w:ascii="Book Antiqua" w:eastAsia="Book Antiqua" w:hAnsi="Book Antiqua" w:cs="Book Antiqua"/>
          <w:color w:val="000000"/>
        </w:rPr>
        <w:t>ed</w:t>
      </w:r>
      <w:r w:rsidRPr="00912F4E">
        <w:rPr>
          <w:rFonts w:ascii="Book Antiqua" w:eastAsia="Book Antiqua" w:hAnsi="Book Antiqua" w:cs="Book Antiqua"/>
          <w:color w:val="000000"/>
        </w:rPr>
        <w:t xml:space="preserve"> of manuscript; </w:t>
      </w:r>
      <w:proofErr w:type="spellStart"/>
      <w:r w:rsidRPr="00912F4E">
        <w:rPr>
          <w:rFonts w:ascii="Book Antiqua" w:eastAsia="Book Antiqua" w:hAnsi="Book Antiqua" w:cs="Book Antiqua"/>
          <w:color w:val="000000"/>
        </w:rPr>
        <w:t>Caurio</w:t>
      </w:r>
      <w:proofErr w:type="spellEnd"/>
      <w:r w:rsidRPr="00912F4E">
        <w:rPr>
          <w:rFonts w:ascii="Book Antiqua" w:eastAsia="Book Antiqua" w:hAnsi="Book Antiqua" w:cs="Book Antiqua"/>
          <w:color w:val="000000"/>
        </w:rPr>
        <w:t xml:space="preserve"> CFB</w:t>
      </w:r>
      <w:r w:rsidR="00AF2993">
        <w:rPr>
          <w:rFonts w:ascii="Book Antiqua" w:eastAsia="Book Antiqua" w:hAnsi="Book Antiqua" w:cs="Book Antiqua"/>
          <w:color w:val="000000"/>
        </w:rPr>
        <w:t xml:space="preserve"> </w:t>
      </w:r>
      <w:r w:rsidRPr="00912F4E">
        <w:rPr>
          <w:rFonts w:ascii="Book Antiqua" w:eastAsia="Book Antiqua" w:hAnsi="Book Antiqua" w:cs="Book Antiqua"/>
          <w:color w:val="000000"/>
        </w:rPr>
        <w:t>colle</w:t>
      </w:r>
      <w:r w:rsidR="00351448">
        <w:rPr>
          <w:rFonts w:ascii="Book Antiqua" w:eastAsia="Book Antiqua" w:hAnsi="Book Antiqua" w:cs="Book Antiqua"/>
          <w:color w:val="000000"/>
        </w:rPr>
        <w:t>c</w:t>
      </w:r>
      <w:r w:rsidRPr="00912F4E">
        <w:rPr>
          <w:rFonts w:ascii="Book Antiqua" w:eastAsia="Book Antiqua" w:hAnsi="Book Antiqua" w:cs="Book Antiqua"/>
          <w:color w:val="000000"/>
        </w:rPr>
        <w:t xml:space="preserve">ted data and </w:t>
      </w:r>
      <w:r w:rsidR="00351448">
        <w:rPr>
          <w:rFonts w:ascii="Book Antiqua" w:eastAsia="Book Antiqua" w:hAnsi="Book Antiqua" w:cs="Book Antiqua"/>
          <w:color w:val="000000"/>
        </w:rPr>
        <w:t xml:space="preserve">performed </w:t>
      </w:r>
      <w:r w:rsidRPr="00912F4E">
        <w:rPr>
          <w:rFonts w:ascii="Book Antiqua" w:eastAsia="Book Antiqua" w:hAnsi="Book Antiqua" w:cs="Book Antiqua"/>
          <w:color w:val="000000"/>
        </w:rPr>
        <w:t>laboratory analys</w:t>
      </w:r>
      <w:r w:rsidR="00DC25A8">
        <w:rPr>
          <w:rFonts w:ascii="Book Antiqua" w:eastAsia="Book Antiqua" w:hAnsi="Book Antiqua" w:cs="Book Antiqua"/>
          <w:color w:val="000000"/>
        </w:rPr>
        <w:t>e</w:t>
      </w:r>
      <w:r w:rsidR="00351448">
        <w:rPr>
          <w:rFonts w:ascii="Book Antiqua" w:eastAsia="Book Antiqua" w:hAnsi="Book Antiqua" w:cs="Book Antiqua"/>
          <w:color w:val="000000"/>
        </w:rPr>
        <w:t>s</w:t>
      </w:r>
      <w:r w:rsidRPr="00912F4E">
        <w:rPr>
          <w:rFonts w:ascii="Book Antiqua" w:eastAsia="Book Antiqua" w:hAnsi="Book Antiqua" w:cs="Book Antiqua"/>
          <w:color w:val="000000"/>
        </w:rPr>
        <w:t xml:space="preserve">; Rodrigues-Filho EM, </w:t>
      </w:r>
      <w:proofErr w:type="spellStart"/>
      <w:r w:rsidRPr="00912F4E">
        <w:rPr>
          <w:rFonts w:ascii="Book Antiqua" w:eastAsia="Book Antiqua" w:hAnsi="Book Antiqua" w:cs="Book Antiqua"/>
          <w:color w:val="000000"/>
        </w:rPr>
        <w:t>Cantisani</w:t>
      </w:r>
      <w:proofErr w:type="spellEnd"/>
      <w:r w:rsidRPr="00912F4E">
        <w:rPr>
          <w:rFonts w:ascii="Book Antiqua" w:eastAsia="Book Antiqua" w:hAnsi="Book Antiqua" w:cs="Book Antiqua"/>
          <w:color w:val="000000"/>
        </w:rPr>
        <w:t xml:space="preserve"> G</w:t>
      </w:r>
      <w:r w:rsidR="00E65786">
        <w:rPr>
          <w:rFonts w:ascii="Book Antiqua" w:eastAsia="Book Antiqua" w:hAnsi="Book Antiqua" w:cs="Book Antiqua"/>
          <w:color w:val="000000"/>
        </w:rPr>
        <w:t>P</w:t>
      </w:r>
      <w:r w:rsidRPr="00912F4E">
        <w:rPr>
          <w:rFonts w:ascii="Book Antiqua" w:eastAsia="Book Antiqua" w:hAnsi="Book Antiqua" w:cs="Book Antiqua"/>
          <w:color w:val="000000"/>
        </w:rPr>
        <w:t xml:space="preserve"> and </w:t>
      </w:r>
      <w:proofErr w:type="spellStart"/>
      <w:r w:rsidRPr="00912F4E">
        <w:rPr>
          <w:rFonts w:ascii="Book Antiqua" w:eastAsia="Book Antiqua" w:hAnsi="Book Antiqua" w:cs="Book Antiqua"/>
          <w:color w:val="000000"/>
        </w:rPr>
        <w:t>Zanotelli</w:t>
      </w:r>
      <w:proofErr w:type="spellEnd"/>
      <w:r w:rsidRPr="00912F4E">
        <w:rPr>
          <w:rFonts w:ascii="Book Antiqua" w:eastAsia="Book Antiqua" w:hAnsi="Book Antiqua" w:cs="Book Antiqua"/>
          <w:color w:val="000000"/>
        </w:rPr>
        <w:t xml:space="preserve"> ML</w:t>
      </w:r>
      <w:r w:rsidR="00AF2993">
        <w:rPr>
          <w:rFonts w:ascii="Book Antiqua" w:eastAsia="Book Antiqua" w:hAnsi="Book Antiqua" w:cs="Book Antiqua"/>
          <w:color w:val="000000"/>
        </w:rPr>
        <w:t xml:space="preserve"> d</w:t>
      </w:r>
      <w:r w:rsidRPr="00912F4E">
        <w:rPr>
          <w:rFonts w:ascii="Book Antiqua" w:eastAsia="Book Antiqua" w:hAnsi="Book Antiqua" w:cs="Book Antiqua"/>
          <w:color w:val="000000"/>
        </w:rPr>
        <w:t xml:space="preserve">esigned </w:t>
      </w:r>
      <w:r w:rsidR="00351448">
        <w:rPr>
          <w:rFonts w:ascii="Book Antiqua" w:eastAsia="Book Antiqua" w:hAnsi="Book Antiqua" w:cs="Book Antiqua"/>
          <w:color w:val="000000"/>
        </w:rPr>
        <w:t xml:space="preserve">the </w:t>
      </w:r>
      <w:r w:rsidRPr="00912F4E">
        <w:rPr>
          <w:rFonts w:ascii="Book Antiqua" w:eastAsia="Book Antiqua" w:hAnsi="Book Antiqua" w:cs="Book Antiqua"/>
          <w:color w:val="000000"/>
        </w:rPr>
        <w:t>study and review</w:t>
      </w:r>
      <w:r w:rsidR="00351448">
        <w:rPr>
          <w:rFonts w:ascii="Book Antiqua" w:eastAsia="Book Antiqua" w:hAnsi="Book Antiqua" w:cs="Book Antiqua"/>
          <w:color w:val="000000"/>
        </w:rPr>
        <w:t>ed the</w:t>
      </w:r>
      <w:r w:rsidRPr="00912F4E">
        <w:rPr>
          <w:rFonts w:ascii="Book Antiqua" w:eastAsia="Book Antiqua" w:hAnsi="Book Antiqua" w:cs="Book Antiqua"/>
          <w:color w:val="000000"/>
        </w:rPr>
        <w:t xml:space="preserve"> manuscript</w:t>
      </w:r>
      <w:r w:rsidR="00AF2993">
        <w:rPr>
          <w:rFonts w:ascii="Book Antiqua" w:eastAsia="Book Antiqua" w:hAnsi="Book Antiqua" w:cs="Book Antiqua"/>
          <w:color w:val="000000"/>
        </w:rPr>
        <w:t>;</w:t>
      </w:r>
      <w:r w:rsidRPr="00912F4E">
        <w:rPr>
          <w:rFonts w:ascii="Book Antiqua" w:eastAsia="Book Antiqua" w:hAnsi="Book Antiqua" w:cs="Book Antiqua"/>
          <w:color w:val="000000"/>
        </w:rPr>
        <w:t xml:space="preserve"> </w:t>
      </w:r>
      <w:r w:rsidR="00AF2993">
        <w:rPr>
          <w:rFonts w:ascii="Book Antiqua" w:eastAsia="Book Antiqua" w:hAnsi="Book Antiqua" w:cs="Book Antiqua"/>
          <w:color w:val="000000"/>
          <w:shd w:val="clear" w:color="auto" w:fill="FFFFFF"/>
        </w:rPr>
        <w:t>a</w:t>
      </w:r>
      <w:r w:rsidRPr="00912F4E">
        <w:rPr>
          <w:rFonts w:ascii="Book Antiqua" w:eastAsia="Book Antiqua" w:hAnsi="Book Antiqua" w:cs="Book Antiqua"/>
          <w:color w:val="000000"/>
          <w:shd w:val="clear" w:color="auto" w:fill="FFFFFF"/>
        </w:rPr>
        <w:t>ll authors have read and approve</w:t>
      </w:r>
      <w:r w:rsidR="00A64231">
        <w:rPr>
          <w:rFonts w:ascii="Book Antiqua" w:eastAsia="Book Antiqua" w:hAnsi="Book Antiqua" w:cs="Book Antiqua"/>
          <w:color w:val="000000"/>
          <w:shd w:val="clear" w:color="auto" w:fill="FFFFFF"/>
        </w:rPr>
        <w:t>d</w:t>
      </w:r>
      <w:r w:rsidRPr="00912F4E">
        <w:rPr>
          <w:rFonts w:ascii="Book Antiqua" w:eastAsia="Book Antiqua" w:hAnsi="Book Antiqua" w:cs="Book Antiqua"/>
          <w:color w:val="000000"/>
          <w:shd w:val="clear" w:color="auto" w:fill="FFFFFF"/>
        </w:rPr>
        <w:t xml:space="preserve"> the final manuscript.</w:t>
      </w:r>
    </w:p>
    <w:p w14:paraId="62E1A005" w14:textId="77777777" w:rsidR="00E65786" w:rsidRPr="0057707C" w:rsidRDefault="00E65786" w:rsidP="005D0F60">
      <w:pPr>
        <w:widowControl w:val="0"/>
        <w:spacing w:line="360" w:lineRule="auto"/>
        <w:jc w:val="both"/>
        <w:rPr>
          <w:rFonts w:ascii="Book Antiqua" w:eastAsia="Book Antiqua" w:hAnsi="Book Antiqua" w:cs="Book Antiqua"/>
          <w:b/>
          <w:bCs/>
          <w:color w:val="000000"/>
        </w:rPr>
      </w:pPr>
    </w:p>
    <w:p w14:paraId="65195E9C" w14:textId="083CB039" w:rsidR="00A77B3E" w:rsidRPr="00E65786" w:rsidRDefault="008970E4" w:rsidP="005D0F60">
      <w:pPr>
        <w:widowControl w:val="0"/>
        <w:spacing w:line="360" w:lineRule="auto"/>
        <w:jc w:val="both"/>
        <w:rPr>
          <w:rFonts w:ascii="Book Antiqua" w:hAnsi="Book Antiqua"/>
          <w:lang w:val="pt-BR"/>
        </w:rPr>
      </w:pPr>
      <w:r w:rsidRPr="00E65786">
        <w:rPr>
          <w:rFonts w:ascii="Book Antiqua" w:eastAsia="Book Antiqua" w:hAnsi="Book Antiqua" w:cs="Book Antiqua"/>
          <w:b/>
          <w:bCs/>
          <w:color w:val="000000"/>
          <w:lang w:val="pt-BR"/>
        </w:rPr>
        <w:t xml:space="preserve">Supported by </w:t>
      </w:r>
      <w:r w:rsidRPr="00E65786">
        <w:rPr>
          <w:rFonts w:ascii="Book Antiqua" w:eastAsia="Book Antiqua" w:hAnsi="Book Antiqua" w:cs="Book Antiqua"/>
          <w:color w:val="000000"/>
          <w:shd w:val="clear" w:color="auto" w:fill="FFFFFF"/>
          <w:lang w:val="pt-BR"/>
        </w:rPr>
        <w:t>Conselho Nacional de Desenvolvimento Científico e Tecnológico (</w:t>
      </w:r>
      <w:r w:rsidRPr="00E65786">
        <w:rPr>
          <w:rFonts w:ascii="Book Antiqua" w:eastAsia="Book Antiqua" w:hAnsi="Book Antiqua" w:cs="Book Antiqua"/>
          <w:color w:val="000000"/>
          <w:lang w:val="pt-BR"/>
        </w:rPr>
        <w:t>CNPq)–Brazil</w:t>
      </w:r>
      <w:r w:rsidR="00BA67A2">
        <w:rPr>
          <w:rFonts w:ascii="Book Antiqua" w:eastAsia="Book Antiqua" w:hAnsi="Book Antiqua" w:cs="Book Antiqua"/>
          <w:color w:val="000000"/>
          <w:lang w:val="pt-BR"/>
        </w:rPr>
        <w:t>, No.</w:t>
      </w:r>
      <w:r w:rsidR="00BA67A2" w:rsidRPr="00BA67A2">
        <w:rPr>
          <w:rFonts w:ascii="Book Antiqua" w:eastAsia="Book Antiqua" w:hAnsi="Book Antiqua" w:cs="Book Antiqua"/>
          <w:color w:val="000000"/>
          <w:lang w:val="pt-BR"/>
        </w:rPr>
        <w:t xml:space="preserve"> </w:t>
      </w:r>
      <w:r w:rsidR="00BA67A2" w:rsidRPr="00E65786">
        <w:rPr>
          <w:rFonts w:ascii="Book Antiqua" w:eastAsia="Book Antiqua" w:hAnsi="Book Antiqua" w:cs="Book Antiqua"/>
          <w:color w:val="000000"/>
          <w:lang w:val="pt-BR"/>
        </w:rPr>
        <w:t>479880/2012-3</w:t>
      </w:r>
      <w:r w:rsidR="00B90EF6">
        <w:rPr>
          <w:rFonts w:ascii="Book Antiqua" w:eastAsia="Book Antiqua" w:hAnsi="Book Antiqua" w:cs="Book Antiqua"/>
          <w:color w:val="000000"/>
          <w:lang w:val="pt-BR"/>
        </w:rPr>
        <w:t>.</w:t>
      </w:r>
    </w:p>
    <w:p w14:paraId="194F6948" w14:textId="77777777" w:rsidR="00A77B3E" w:rsidRPr="00E65786" w:rsidRDefault="00A77B3E" w:rsidP="005D0F60">
      <w:pPr>
        <w:widowControl w:val="0"/>
        <w:spacing w:line="360" w:lineRule="auto"/>
        <w:jc w:val="both"/>
        <w:rPr>
          <w:rFonts w:ascii="Book Antiqua" w:hAnsi="Book Antiqua"/>
          <w:lang w:val="pt-BR"/>
        </w:rPr>
      </w:pPr>
    </w:p>
    <w:p w14:paraId="1686A422" w14:textId="70F41882" w:rsidR="00A77B3E" w:rsidRPr="00912F4E" w:rsidRDefault="008970E4" w:rsidP="005D0F60">
      <w:pPr>
        <w:widowControl w:val="0"/>
        <w:spacing w:line="360" w:lineRule="auto"/>
        <w:jc w:val="both"/>
        <w:rPr>
          <w:rFonts w:ascii="Book Antiqua" w:hAnsi="Book Antiqua"/>
          <w:lang w:val="pt-BR"/>
        </w:rPr>
      </w:pPr>
      <w:r w:rsidRPr="00912F4E">
        <w:rPr>
          <w:rFonts w:ascii="Book Antiqua" w:eastAsia="Book Antiqua" w:hAnsi="Book Antiqua" w:cs="Book Antiqua"/>
          <w:b/>
          <w:bCs/>
          <w:color w:val="000000"/>
          <w:lang w:val="pt-BR"/>
        </w:rPr>
        <w:t xml:space="preserve">Corresponding author: Alessandro C Pasqualotto, MD, PhD, Adjunct Professor, </w:t>
      </w:r>
      <w:r w:rsidRPr="00912F4E">
        <w:rPr>
          <w:rFonts w:ascii="Book Antiqua" w:eastAsia="Book Antiqua" w:hAnsi="Book Antiqua" w:cs="Book Antiqua"/>
          <w:color w:val="000000"/>
          <w:lang w:val="pt-BR"/>
        </w:rPr>
        <w:t xml:space="preserve">Molecular Biology Laboratory, Santa Casa de Misericordia de Porto Alegre, Av Independência 155, Hospital Dom Vicente Scherer, heliponto, Porto Alegre </w:t>
      </w:r>
      <w:r w:rsidR="00CA2F10" w:rsidRPr="00912F4E">
        <w:rPr>
          <w:rFonts w:ascii="Book Antiqua" w:eastAsia="Book Antiqua" w:hAnsi="Book Antiqua" w:cs="Book Antiqua"/>
          <w:color w:val="000000"/>
          <w:lang w:val="pt-BR"/>
        </w:rPr>
        <w:t>90075075</w:t>
      </w:r>
      <w:r w:rsidRPr="00912F4E">
        <w:rPr>
          <w:rFonts w:ascii="Book Antiqua" w:eastAsia="Book Antiqua" w:hAnsi="Book Antiqua" w:cs="Book Antiqua"/>
          <w:color w:val="000000"/>
          <w:lang w:val="pt-BR"/>
        </w:rPr>
        <w:t>, RS, Brazil. pasqualotto@ufcspa.edu.br</w:t>
      </w:r>
    </w:p>
    <w:p w14:paraId="6D23313A" w14:textId="77777777" w:rsidR="00CA2F10" w:rsidRPr="00A64231" w:rsidRDefault="00CA2F10" w:rsidP="005D0F60">
      <w:pPr>
        <w:widowControl w:val="0"/>
        <w:spacing w:line="360" w:lineRule="auto"/>
        <w:jc w:val="both"/>
        <w:rPr>
          <w:rFonts w:ascii="Book Antiqua" w:eastAsia="Book Antiqua" w:hAnsi="Book Antiqua" w:cs="Book Antiqua"/>
          <w:color w:val="000000"/>
          <w:lang w:val="pt-BR"/>
        </w:rPr>
      </w:pPr>
    </w:p>
    <w:p w14:paraId="09FA1DE3" w14:textId="25F96EFA"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bCs/>
          <w:color w:val="000000"/>
        </w:rPr>
        <w:t xml:space="preserve">Received: </w:t>
      </w:r>
      <w:r w:rsidRPr="00912F4E">
        <w:rPr>
          <w:rFonts w:ascii="Book Antiqua" w:eastAsia="Book Antiqua" w:hAnsi="Book Antiqua" w:cs="Book Antiqua"/>
          <w:color w:val="000000"/>
        </w:rPr>
        <w:t>September 23, 2020</w:t>
      </w:r>
    </w:p>
    <w:p w14:paraId="5B593CD1" w14:textId="4035239D"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bCs/>
          <w:color w:val="000000"/>
        </w:rPr>
        <w:t xml:space="preserve">Revised: </w:t>
      </w:r>
      <w:r w:rsidR="00CA2F10">
        <w:rPr>
          <w:rFonts w:ascii="Book Antiqua" w:hAnsi="Book Antiqua"/>
          <w:color w:val="000000"/>
        </w:rPr>
        <w:t>November 30, 2020</w:t>
      </w:r>
    </w:p>
    <w:p w14:paraId="097F1657" w14:textId="44EB4AD4"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bCs/>
          <w:color w:val="000000"/>
        </w:rPr>
        <w:t xml:space="preserve">Accepted: </w:t>
      </w:r>
      <w:r w:rsidR="00CD571E" w:rsidRPr="00CD571E">
        <w:rPr>
          <w:rFonts w:ascii="Book Antiqua" w:eastAsia="Book Antiqua" w:hAnsi="Book Antiqua" w:cs="Book Antiqua"/>
          <w:color w:val="000000"/>
        </w:rPr>
        <w:t>February 25, 2021</w:t>
      </w:r>
    </w:p>
    <w:p w14:paraId="6B88B71C"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bCs/>
          <w:color w:val="000000"/>
        </w:rPr>
        <w:t xml:space="preserve">Published online: </w:t>
      </w:r>
    </w:p>
    <w:p w14:paraId="76E58D27" w14:textId="77777777" w:rsidR="00A77B3E" w:rsidRPr="00912F4E" w:rsidRDefault="00A77B3E" w:rsidP="005D0F60">
      <w:pPr>
        <w:widowControl w:val="0"/>
        <w:spacing w:line="360" w:lineRule="auto"/>
        <w:jc w:val="both"/>
        <w:rPr>
          <w:rFonts w:ascii="Book Antiqua" w:hAnsi="Book Antiqua"/>
        </w:rPr>
        <w:sectPr w:rsidR="00A77B3E" w:rsidRPr="00912F4E">
          <w:footerReference w:type="default" r:id="rId8"/>
          <w:pgSz w:w="12240" w:h="15840"/>
          <w:pgMar w:top="1440" w:right="1440" w:bottom="1440" w:left="1440" w:header="720" w:footer="720" w:gutter="0"/>
          <w:cols w:space="720"/>
          <w:docGrid w:linePitch="360"/>
        </w:sectPr>
      </w:pPr>
    </w:p>
    <w:p w14:paraId="5F65053B"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lastRenderedPageBreak/>
        <w:t>Abstract</w:t>
      </w:r>
    </w:p>
    <w:p w14:paraId="41869036"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BACKGROUND</w:t>
      </w:r>
    </w:p>
    <w:p w14:paraId="6257310C"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Cytomegalovirus (CMV) is the most common viral pathogen after liver transplantation (LT). Although reactivation of CMV infection is generally described in the context of immunosuppression, it has also been described in critically ill immunocompetent patients including cirrhotic patients.</w:t>
      </w:r>
    </w:p>
    <w:p w14:paraId="46017380" w14:textId="77777777" w:rsidR="00A77B3E" w:rsidRPr="00912F4E" w:rsidRDefault="00A77B3E" w:rsidP="005D0F60">
      <w:pPr>
        <w:widowControl w:val="0"/>
        <w:spacing w:line="360" w:lineRule="auto"/>
        <w:jc w:val="both"/>
        <w:rPr>
          <w:rFonts w:ascii="Book Antiqua" w:hAnsi="Book Antiqua"/>
        </w:rPr>
      </w:pPr>
    </w:p>
    <w:p w14:paraId="40B8BCAF"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AIM</w:t>
      </w:r>
    </w:p>
    <w:p w14:paraId="0A2B4E7C" w14:textId="6C644C50"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 xml:space="preserve">To determine the </w:t>
      </w:r>
      <w:r w:rsidR="001B76A0">
        <w:rPr>
          <w:rFonts w:ascii="Book Antiqua" w:eastAsia="Book Antiqua" w:hAnsi="Book Antiqua" w:cs="Book Antiqua"/>
          <w:color w:val="000000"/>
        </w:rPr>
        <w:t>incidence</w:t>
      </w:r>
      <w:r w:rsidRPr="00912F4E">
        <w:rPr>
          <w:rFonts w:ascii="Book Antiqua" w:eastAsia="Book Antiqua" w:hAnsi="Book Antiqua" w:cs="Book Antiqua"/>
          <w:color w:val="000000"/>
        </w:rPr>
        <w:t xml:space="preserve"> of reactivated CMV prior to LT.</w:t>
      </w:r>
    </w:p>
    <w:p w14:paraId="3A6E9468" w14:textId="77777777" w:rsidR="00A77B3E" w:rsidRPr="00912F4E" w:rsidRDefault="00A77B3E" w:rsidP="005D0F60">
      <w:pPr>
        <w:widowControl w:val="0"/>
        <w:spacing w:line="360" w:lineRule="auto"/>
        <w:jc w:val="both"/>
        <w:rPr>
          <w:rFonts w:ascii="Book Antiqua" w:hAnsi="Book Antiqua"/>
        </w:rPr>
      </w:pPr>
    </w:p>
    <w:p w14:paraId="3F403DD0"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METHODS</w:t>
      </w:r>
    </w:p>
    <w:p w14:paraId="1E901AD9" w14:textId="010DD4A1"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This was a prospective cohort study evaluating adult patients who underwent LT between 2014 and 2016. A plasma sample was obtained f</w:t>
      </w:r>
      <w:r w:rsidR="00351448">
        <w:rPr>
          <w:rFonts w:ascii="Book Antiqua" w:eastAsia="Book Antiqua" w:hAnsi="Book Antiqua" w:cs="Book Antiqua"/>
          <w:color w:val="000000"/>
        </w:rPr>
        <w:t>rom</w:t>
      </w:r>
      <w:r w:rsidRPr="00912F4E">
        <w:rPr>
          <w:rFonts w:ascii="Book Antiqua" w:eastAsia="Book Antiqua" w:hAnsi="Book Antiqua" w:cs="Book Antiqua"/>
          <w:color w:val="000000"/>
        </w:rPr>
        <w:t xml:space="preserve"> all patients for CMV </w:t>
      </w:r>
      <w:r w:rsidR="002144F3" w:rsidRPr="00912F4E">
        <w:rPr>
          <w:rFonts w:ascii="Book Antiqua" w:eastAsia="Book Antiqua" w:hAnsi="Book Antiqua" w:cs="Book Antiqua"/>
          <w:color w:val="000000"/>
        </w:rPr>
        <w:t>quantitative real-time PCR</w:t>
      </w:r>
      <w:r w:rsidRPr="00912F4E">
        <w:rPr>
          <w:rFonts w:ascii="Book Antiqua" w:eastAsia="Book Antiqua" w:hAnsi="Book Antiqua" w:cs="Book Antiqua"/>
          <w:color w:val="000000"/>
        </w:rPr>
        <w:t xml:space="preserve"> testing right before transplantation. Patients were followed for at least 1 year </w:t>
      </w:r>
      <w:r w:rsidR="00351448">
        <w:rPr>
          <w:rFonts w:ascii="Book Antiqua" w:eastAsia="Book Antiqua" w:hAnsi="Book Antiqua" w:cs="Book Antiqua"/>
          <w:color w:val="000000"/>
        </w:rPr>
        <w:t>to assess</w:t>
      </w:r>
      <w:r w:rsidRPr="00912F4E">
        <w:rPr>
          <w:rFonts w:ascii="Book Antiqua" w:eastAsia="Book Antiqua" w:hAnsi="Book Antiqua" w:cs="Book Antiqua"/>
          <w:color w:val="000000"/>
        </w:rPr>
        <w:t xml:space="preserve"> the following outcomes: </w:t>
      </w:r>
      <w:r w:rsidR="00673E70">
        <w:rPr>
          <w:rFonts w:ascii="Book Antiqua" w:eastAsia="Book Antiqua" w:hAnsi="Book Antiqua" w:cs="Book Antiqua"/>
          <w:color w:val="000000"/>
        </w:rPr>
        <w:t>I</w:t>
      </w:r>
      <w:r w:rsidRPr="00912F4E">
        <w:rPr>
          <w:rFonts w:ascii="Book Antiqua" w:eastAsia="Book Antiqua" w:hAnsi="Book Antiqua" w:cs="Book Antiqua"/>
          <w:color w:val="000000"/>
        </w:rPr>
        <w:t xml:space="preserve">ncidence of CMV infection, organ rejection and overall mortality. </w:t>
      </w:r>
    </w:p>
    <w:p w14:paraId="1962B8D9" w14:textId="77777777" w:rsidR="00A77B3E" w:rsidRPr="00912F4E" w:rsidRDefault="00A77B3E" w:rsidP="005D0F60">
      <w:pPr>
        <w:widowControl w:val="0"/>
        <w:spacing w:line="360" w:lineRule="auto"/>
        <w:jc w:val="both"/>
        <w:rPr>
          <w:rFonts w:ascii="Book Antiqua" w:hAnsi="Book Antiqua"/>
        </w:rPr>
      </w:pPr>
    </w:p>
    <w:p w14:paraId="7B5A1147"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RESULTS</w:t>
      </w:r>
    </w:p>
    <w:p w14:paraId="4955D6B1" w14:textId="2183B01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 xml:space="preserve">A total of 72 patients were enrolled. Four patients died before transplantation, </w:t>
      </w:r>
      <w:r w:rsidR="00351448">
        <w:rPr>
          <w:rFonts w:ascii="Book Antiqua" w:eastAsia="Book Antiqua" w:hAnsi="Book Antiqua" w:cs="Book Antiqua"/>
          <w:color w:val="000000"/>
        </w:rPr>
        <w:t>thus</w:t>
      </w:r>
      <w:r w:rsidRPr="00912F4E">
        <w:rPr>
          <w:rFonts w:ascii="Book Antiqua" w:eastAsia="Book Antiqua" w:hAnsi="Book Antiqua" w:cs="Book Antiqua"/>
          <w:color w:val="000000"/>
        </w:rPr>
        <w:t xml:space="preserve"> 68 patients were followed </w:t>
      </w:r>
      <w:r w:rsidR="00351448">
        <w:rPr>
          <w:rFonts w:ascii="Book Antiqua" w:eastAsia="Book Antiqua" w:hAnsi="Book Antiqua" w:cs="Book Antiqua"/>
          <w:color w:val="000000"/>
        </w:rPr>
        <w:t xml:space="preserve">up </w:t>
      </w:r>
      <w:r w:rsidRPr="00912F4E">
        <w:rPr>
          <w:rFonts w:ascii="Book Antiqua" w:eastAsia="Book Antiqua" w:hAnsi="Book Antiqua" w:cs="Book Antiqua"/>
          <w:color w:val="000000"/>
        </w:rPr>
        <w:t xml:space="preserve">for a median of 44 </w:t>
      </w:r>
      <w:proofErr w:type="spellStart"/>
      <w:r w:rsidRPr="00912F4E">
        <w:rPr>
          <w:rFonts w:ascii="Book Antiqua" w:eastAsia="Book Antiqua" w:hAnsi="Book Antiqua" w:cs="Book Antiqua"/>
          <w:color w:val="000000"/>
        </w:rPr>
        <w:t>mo</w:t>
      </w:r>
      <w:proofErr w:type="spellEnd"/>
      <w:r w:rsidRPr="00912F4E">
        <w:rPr>
          <w:rFonts w:ascii="Book Antiqua" w:eastAsia="Book Antiqua" w:hAnsi="Book Antiqua" w:cs="Book Antiqua"/>
          <w:color w:val="000000"/>
        </w:rPr>
        <w:t xml:space="preserve"> (20-50</w:t>
      </w:r>
      <w:r w:rsidR="00351448">
        <w:rPr>
          <w:rFonts w:ascii="Book Antiqua" w:eastAsia="Book Antiqua" w:hAnsi="Book Antiqua" w:cs="Book Antiqua"/>
          <w:color w:val="000000"/>
        </w:rPr>
        <w:t xml:space="preserve"> </w:t>
      </w:r>
      <w:proofErr w:type="spellStart"/>
      <w:r w:rsidR="00351448">
        <w:rPr>
          <w:rFonts w:ascii="Book Antiqua" w:eastAsia="Book Antiqua" w:hAnsi="Book Antiqua" w:cs="Book Antiqua"/>
          <w:color w:val="000000"/>
        </w:rPr>
        <w:t>mo</w:t>
      </w:r>
      <w:proofErr w:type="spellEnd"/>
      <w:r w:rsidRPr="00912F4E">
        <w:rPr>
          <w:rFonts w:ascii="Book Antiqua" w:eastAsia="Book Antiqua" w:hAnsi="Book Antiqua" w:cs="Book Antiqua"/>
          <w:color w:val="000000"/>
        </w:rPr>
        <w:t xml:space="preserve">). In 23/72 patients (31.9%) CMV </w:t>
      </w:r>
      <w:r w:rsidR="00351448">
        <w:rPr>
          <w:rFonts w:ascii="Book Antiqua" w:eastAsia="Book Antiqua" w:hAnsi="Book Antiqua" w:cs="Book Antiqua"/>
          <w:color w:val="000000"/>
        </w:rPr>
        <w:t xml:space="preserve">was </w:t>
      </w:r>
      <w:r w:rsidRPr="00912F4E">
        <w:rPr>
          <w:rFonts w:ascii="Book Antiqua" w:eastAsia="Book Antiqua" w:hAnsi="Book Antiqua" w:cs="Book Antiqua"/>
          <w:color w:val="000000"/>
        </w:rPr>
        <w:t xml:space="preserve">reactivated before transplantation. Post-transplantation, 16/68 (23.5%) patients had CMV infection and that was significantly associated with the recipient being CMV negative and </w:t>
      </w:r>
      <w:r w:rsidR="00351448">
        <w:rPr>
          <w:rFonts w:ascii="Book Antiqua" w:eastAsia="Book Antiqua" w:hAnsi="Book Antiqua" w:cs="Book Antiqua"/>
          <w:color w:val="000000"/>
        </w:rPr>
        <w:t xml:space="preserve">a </w:t>
      </w:r>
      <w:r w:rsidRPr="00912F4E">
        <w:rPr>
          <w:rFonts w:ascii="Book Antiqua" w:eastAsia="Book Antiqua" w:hAnsi="Book Antiqua" w:cs="Book Antiqua"/>
          <w:color w:val="000000"/>
        </w:rPr>
        <w:t>CMV-positive donor. Pre-transplant CMV reactivation was not associated with overall mortality (log rank: 0.9).</w:t>
      </w:r>
    </w:p>
    <w:p w14:paraId="7D1A0E8D" w14:textId="77777777" w:rsidR="00A77B3E" w:rsidRPr="00912F4E" w:rsidRDefault="00A77B3E" w:rsidP="005D0F60">
      <w:pPr>
        <w:widowControl w:val="0"/>
        <w:spacing w:line="360" w:lineRule="auto"/>
        <w:jc w:val="both"/>
        <w:rPr>
          <w:rFonts w:ascii="Book Antiqua" w:hAnsi="Book Antiqua"/>
        </w:rPr>
      </w:pPr>
    </w:p>
    <w:p w14:paraId="6BAD37A6"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CONCLUSION</w:t>
      </w:r>
    </w:p>
    <w:p w14:paraId="6F3CC207" w14:textId="3259E5E5"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 xml:space="preserve">This study shows that CMV infection is common in patients with chronic liver disease just before LT, but the clinical impact of </w:t>
      </w:r>
      <w:r w:rsidR="00351448">
        <w:rPr>
          <w:rFonts w:ascii="Book Antiqua" w:eastAsia="Book Antiqua" w:hAnsi="Book Antiqua" w:cs="Book Antiqua"/>
          <w:color w:val="000000"/>
        </w:rPr>
        <w:t>this</w:t>
      </w:r>
      <w:r w:rsidRPr="00912F4E">
        <w:rPr>
          <w:rFonts w:ascii="Book Antiqua" w:eastAsia="Book Antiqua" w:hAnsi="Book Antiqua" w:cs="Book Antiqua"/>
          <w:color w:val="000000"/>
        </w:rPr>
        <w:t xml:space="preserve"> infection seems to be negligible. </w:t>
      </w:r>
    </w:p>
    <w:p w14:paraId="08EC87F3" w14:textId="77777777" w:rsidR="00A77B3E" w:rsidRPr="00912F4E" w:rsidRDefault="00A77B3E" w:rsidP="005D0F60">
      <w:pPr>
        <w:widowControl w:val="0"/>
        <w:spacing w:line="360" w:lineRule="auto"/>
        <w:jc w:val="both"/>
        <w:rPr>
          <w:rFonts w:ascii="Book Antiqua" w:hAnsi="Book Antiqua"/>
        </w:rPr>
      </w:pPr>
    </w:p>
    <w:p w14:paraId="75281D10" w14:textId="3ABB9BDB"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bCs/>
          <w:color w:val="000000"/>
        </w:rPr>
        <w:lastRenderedPageBreak/>
        <w:t xml:space="preserve">Key Words: </w:t>
      </w:r>
      <w:r w:rsidRPr="00912F4E">
        <w:rPr>
          <w:rFonts w:ascii="Book Antiqua" w:eastAsia="Book Antiqua" w:hAnsi="Book Antiqua" w:cs="Book Antiqua"/>
          <w:color w:val="000000"/>
        </w:rPr>
        <w:t xml:space="preserve">Liver transplantation; </w:t>
      </w:r>
      <w:r w:rsidR="004D6B88" w:rsidRPr="00912F4E">
        <w:rPr>
          <w:rFonts w:ascii="Book Antiqua" w:eastAsia="Book Antiqua" w:hAnsi="Book Antiqua" w:cs="Book Antiqua"/>
          <w:color w:val="000000"/>
        </w:rPr>
        <w:t>Cytomegalovirus</w:t>
      </w:r>
      <w:r w:rsidRPr="00912F4E">
        <w:rPr>
          <w:rFonts w:ascii="Book Antiqua" w:eastAsia="Book Antiqua" w:hAnsi="Book Antiqua" w:cs="Book Antiqua"/>
          <w:color w:val="000000"/>
        </w:rPr>
        <w:t xml:space="preserve"> infection; </w:t>
      </w:r>
      <w:r w:rsidR="002144F3">
        <w:rPr>
          <w:rFonts w:ascii="Book Antiqua" w:eastAsia="Book Antiqua" w:hAnsi="Book Antiqua" w:cs="Book Antiqua"/>
          <w:color w:val="000000"/>
        </w:rPr>
        <w:t>Q</w:t>
      </w:r>
      <w:r w:rsidR="002144F3" w:rsidRPr="00912F4E">
        <w:rPr>
          <w:rFonts w:ascii="Book Antiqua" w:eastAsia="Book Antiqua" w:hAnsi="Book Antiqua" w:cs="Book Antiqua"/>
          <w:color w:val="000000"/>
        </w:rPr>
        <w:t>uantitative real-time PCR</w:t>
      </w:r>
      <w:r w:rsidRPr="00912F4E">
        <w:rPr>
          <w:rFonts w:ascii="Book Antiqua" w:eastAsia="Book Antiqua" w:hAnsi="Book Antiqua" w:cs="Book Antiqua"/>
          <w:color w:val="000000"/>
        </w:rPr>
        <w:t xml:space="preserve">; </w:t>
      </w:r>
      <w:r w:rsidR="004D6B88">
        <w:rPr>
          <w:rFonts w:ascii="Book Antiqua" w:eastAsia="Book Antiqua" w:hAnsi="Book Antiqua" w:cs="Book Antiqua"/>
          <w:color w:val="000000"/>
        </w:rPr>
        <w:t>R</w:t>
      </w:r>
      <w:r w:rsidRPr="00912F4E">
        <w:rPr>
          <w:rFonts w:ascii="Book Antiqua" w:eastAsia="Book Antiqua" w:hAnsi="Book Antiqua" w:cs="Book Antiqua"/>
          <w:color w:val="000000"/>
        </w:rPr>
        <w:t xml:space="preserve">isk factors; </w:t>
      </w:r>
      <w:r w:rsidR="004D6B88">
        <w:rPr>
          <w:rFonts w:ascii="Book Antiqua" w:eastAsia="Book Antiqua" w:hAnsi="Book Antiqua" w:cs="Book Antiqua"/>
          <w:color w:val="000000"/>
        </w:rPr>
        <w:t>L</w:t>
      </w:r>
      <w:r w:rsidRPr="00912F4E">
        <w:rPr>
          <w:rFonts w:ascii="Book Antiqua" w:eastAsia="Book Antiqua" w:hAnsi="Book Antiqua" w:cs="Book Antiqua"/>
          <w:color w:val="000000"/>
        </w:rPr>
        <w:t>iver cirrhosis; Molecular biology</w:t>
      </w:r>
    </w:p>
    <w:p w14:paraId="1EEFD9F6" w14:textId="77777777" w:rsidR="00A77B3E" w:rsidRPr="00912F4E" w:rsidRDefault="00A77B3E" w:rsidP="005D0F60">
      <w:pPr>
        <w:widowControl w:val="0"/>
        <w:spacing w:line="360" w:lineRule="auto"/>
        <w:jc w:val="both"/>
        <w:rPr>
          <w:rFonts w:ascii="Book Antiqua" w:hAnsi="Book Antiqua"/>
        </w:rPr>
      </w:pPr>
    </w:p>
    <w:p w14:paraId="7289829D" w14:textId="421C3463" w:rsidR="00A77B3E" w:rsidRPr="00A127D5" w:rsidRDefault="008970E4" w:rsidP="005D0F60">
      <w:pPr>
        <w:widowControl w:val="0"/>
        <w:spacing w:line="360" w:lineRule="auto"/>
        <w:jc w:val="both"/>
        <w:rPr>
          <w:rFonts w:ascii="Book Antiqua" w:hAnsi="Book Antiqua"/>
        </w:rPr>
      </w:pPr>
      <w:r w:rsidRPr="006F1FF7">
        <w:rPr>
          <w:rFonts w:ascii="Book Antiqua" w:eastAsia="Book Antiqua" w:hAnsi="Book Antiqua" w:cs="Book Antiqua"/>
          <w:color w:val="000000"/>
          <w:rPrChange w:id="0" w:author="Wang, Linyutong" w:date="2021-04-15T23:12:00Z">
            <w:rPr>
              <w:rFonts w:ascii="Book Antiqua" w:eastAsia="Book Antiqua" w:hAnsi="Book Antiqua" w:cs="Book Antiqua"/>
              <w:color w:val="000000"/>
              <w:lang w:val="pt-BR"/>
            </w:rPr>
          </w:rPrChange>
        </w:rPr>
        <w:t xml:space="preserve">Stadnik CMB, Caurio CFB, Rodrigues-Filho EM, Nedel WL, Cantisani GP, Zanotelli ML, Pasqualotto AC. </w:t>
      </w:r>
      <w:r w:rsidRPr="00A127D5">
        <w:rPr>
          <w:rFonts w:ascii="Book Antiqua" w:eastAsia="Book Antiqua" w:hAnsi="Book Antiqua" w:cs="Book Antiqua"/>
          <w:color w:val="000000"/>
        </w:rPr>
        <w:t xml:space="preserve">Impact of </w:t>
      </w:r>
      <w:r w:rsidR="007C51B5" w:rsidRPr="00A127D5">
        <w:rPr>
          <w:rFonts w:ascii="Book Antiqua" w:eastAsia="Book Antiqua" w:hAnsi="Book Antiqua" w:cs="Book Antiqua"/>
          <w:color w:val="000000"/>
        </w:rPr>
        <w:t>cytomegalovirus</w:t>
      </w:r>
      <w:r w:rsidRPr="00A127D5">
        <w:rPr>
          <w:rFonts w:ascii="Book Antiqua" w:eastAsia="Book Antiqua" w:hAnsi="Book Antiqua" w:cs="Book Antiqua"/>
          <w:color w:val="000000"/>
        </w:rPr>
        <w:t xml:space="preserve"> reactivation just before liver transplantation</w:t>
      </w:r>
      <w:r w:rsidR="00892622" w:rsidRPr="00A127D5">
        <w:rPr>
          <w:rFonts w:ascii="Book Antiqua" w:eastAsia="Book Antiqua" w:hAnsi="Book Antiqua" w:cs="Book Antiqua"/>
          <w:color w:val="000000"/>
        </w:rPr>
        <w:t>: A</w:t>
      </w:r>
      <w:r w:rsidRPr="00A127D5">
        <w:rPr>
          <w:rFonts w:ascii="Book Antiqua" w:eastAsia="Book Antiqua" w:hAnsi="Book Antiqua" w:cs="Book Antiqua"/>
          <w:color w:val="000000"/>
        </w:rPr>
        <w:t xml:space="preserve"> prospective cohort study. </w:t>
      </w:r>
      <w:r w:rsidRPr="00A127D5">
        <w:rPr>
          <w:rFonts w:ascii="Book Antiqua" w:eastAsia="Book Antiqua" w:hAnsi="Book Antiqua" w:cs="Book Antiqua"/>
          <w:i/>
          <w:iCs/>
          <w:color w:val="000000"/>
        </w:rPr>
        <w:t>World J Transplant</w:t>
      </w:r>
      <w:r w:rsidRPr="00A127D5">
        <w:rPr>
          <w:rFonts w:ascii="Book Antiqua" w:eastAsia="Book Antiqua" w:hAnsi="Book Antiqua" w:cs="Book Antiqua"/>
          <w:color w:val="000000"/>
        </w:rPr>
        <w:t xml:space="preserve"> 202</w:t>
      </w:r>
      <w:r w:rsidR="00CA17A7" w:rsidRPr="00A127D5">
        <w:rPr>
          <w:rFonts w:ascii="Book Antiqua" w:eastAsia="Book Antiqua" w:hAnsi="Book Antiqua" w:cs="Book Antiqua"/>
          <w:color w:val="000000"/>
        </w:rPr>
        <w:t>1</w:t>
      </w:r>
      <w:r w:rsidRPr="00A127D5">
        <w:rPr>
          <w:rFonts w:ascii="Book Antiqua" w:eastAsia="Book Antiqua" w:hAnsi="Book Antiqua" w:cs="Book Antiqua"/>
          <w:color w:val="000000"/>
        </w:rPr>
        <w:t>; In press</w:t>
      </w:r>
    </w:p>
    <w:p w14:paraId="2064AF7B" w14:textId="77777777" w:rsidR="00A77B3E" w:rsidRPr="00A127D5" w:rsidRDefault="00A77B3E" w:rsidP="005D0F60">
      <w:pPr>
        <w:widowControl w:val="0"/>
        <w:spacing w:line="360" w:lineRule="auto"/>
        <w:jc w:val="both"/>
        <w:rPr>
          <w:rFonts w:ascii="Book Antiqua" w:hAnsi="Book Antiqua"/>
        </w:rPr>
      </w:pPr>
    </w:p>
    <w:p w14:paraId="51ACD1A2" w14:textId="53D1E034" w:rsidR="00A77B3E" w:rsidRPr="00912F4E" w:rsidRDefault="008970E4" w:rsidP="005D0F60">
      <w:pPr>
        <w:widowControl w:val="0"/>
        <w:spacing w:line="360" w:lineRule="auto"/>
        <w:jc w:val="both"/>
        <w:rPr>
          <w:rFonts w:ascii="Book Antiqua" w:hAnsi="Book Antiqua"/>
        </w:rPr>
      </w:pPr>
      <w:r w:rsidRPr="00A127D5">
        <w:rPr>
          <w:rFonts w:ascii="Book Antiqua" w:eastAsia="Book Antiqua" w:hAnsi="Book Antiqua" w:cs="Book Antiqua"/>
          <w:b/>
          <w:bCs/>
          <w:color w:val="000000"/>
        </w:rPr>
        <w:t xml:space="preserve">Core Tip: </w:t>
      </w:r>
      <w:r w:rsidR="00A84E26" w:rsidRPr="00A127D5">
        <w:rPr>
          <w:rFonts w:ascii="Book Antiqua" w:eastAsia="Book Antiqua" w:hAnsi="Book Antiqua" w:cs="Book Antiqua"/>
          <w:color w:val="000000"/>
        </w:rPr>
        <w:t xml:space="preserve">Cytomegalovirus (CMV) </w:t>
      </w:r>
      <w:r w:rsidRPr="00A127D5">
        <w:rPr>
          <w:rFonts w:ascii="Book Antiqua" w:eastAsia="Book Antiqua" w:hAnsi="Book Antiqua" w:cs="Book Antiqua"/>
          <w:color w:val="000000"/>
        </w:rPr>
        <w:t xml:space="preserve">commonly reactivates before liver </w:t>
      </w:r>
      <w:r w:rsidR="00A127D5" w:rsidRPr="00A127D5">
        <w:rPr>
          <w:rFonts w:ascii="Book Antiqua" w:eastAsia="Book Antiqua" w:hAnsi="Book Antiqua" w:cs="Book Antiqua"/>
          <w:color w:val="000000"/>
        </w:rPr>
        <w:t>transplantation</w:t>
      </w:r>
      <w:r w:rsidRPr="00A127D5">
        <w:rPr>
          <w:rFonts w:ascii="Book Antiqua" w:eastAsia="Book Antiqua" w:hAnsi="Book Antiqua" w:cs="Book Antiqua"/>
          <w:color w:val="000000"/>
        </w:rPr>
        <w:t xml:space="preserve"> in patients with chronic liver conditions. This prospective cohort study demonstrates for the first time that although frequent, CMV reactivation has limited clinical impact when </w:t>
      </w:r>
      <w:r w:rsidR="00A127D5" w:rsidRPr="00A127D5">
        <w:rPr>
          <w:rFonts w:ascii="Book Antiqua" w:eastAsia="Book Antiqua" w:hAnsi="Book Antiqua" w:cs="Book Antiqua"/>
          <w:color w:val="000000"/>
        </w:rPr>
        <w:t>occurring</w:t>
      </w:r>
      <w:r w:rsidRPr="00A127D5">
        <w:rPr>
          <w:rFonts w:ascii="Book Antiqua" w:eastAsia="Book Antiqua" w:hAnsi="Book Antiqua" w:cs="Book Antiqua"/>
          <w:color w:val="000000"/>
        </w:rPr>
        <w:t xml:space="preserve"> just before liver transplantation.</w:t>
      </w:r>
    </w:p>
    <w:p w14:paraId="6DF3066C" w14:textId="77777777" w:rsidR="00A77B3E" w:rsidRPr="00912F4E" w:rsidRDefault="00A77B3E" w:rsidP="005D0F60">
      <w:pPr>
        <w:widowControl w:val="0"/>
        <w:spacing w:line="360" w:lineRule="auto"/>
        <w:jc w:val="both"/>
        <w:rPr>
          <w:rFonts w:ascii="Book Antiqua" w:hAnsi="Book Antiqua"/>
        </w:rPr>
      </w:pPr>
    </w:p>
    <w:p w14:paraId="1F4A3D85" w14:textId="15AE6B73" w:rsidR="00A77B3E" w:rsidRPr="00912F4E" w:rsidRDefault="00A84E26" w:rsidP="005D0F60">
      <w:pPr>
        <w:widowControl w:val="0"/>
        <w:spacing w:line="360" w:lineRule="auto"/>
        <w:jc w:val="both"/>
        <w:rPr>
          <w:rFonts w:ascii="Book Antiqua" w:hAnsi="Book Antiqua"/>
        </w:rPr>
      </w:pPr>
      <w:r w:rsidRPr="00912F4E">
        <w:rPr>
          <w:rFonts w:ascii="Book Antiqua" w:eastAsia="Book Antiqua" w:hAnsi="Book Antiqua" w:cs="Book Antiqua"/>
          <w:b/>
          <w:caps/>
          <w:color w:val="000000"/>
          <w:u w:val="single"/>
        </w:rPr>
        <w:br w:type="page"/>
      </w:r>
      <w:r w:rsidR="008970E4" w:rsidRPr="00912F4E">
        <w:rPr>
          <w:rFonts w:ascii="Book Antiqua" w:eastAsia="Book Antiqua" w:hAnsi="Book Antiqua" w:cs="Book Antiqua"/>
          <w:b/>
          <w:caps/>
          <w:color w:val="000000"/>
          <w:u w:val="single"/>
        </w:rPr>
        <w:lastRenderedPageBreak/>
        <w:t>INTRODUCTION</w:t>
      </w:r>
    </w:p>
    <w:p w14:paraId="7E26DA86" w14:textId="01E5B5C5"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Cytomegalovirus (CMV) is the most common viral pathogen after liver transplantation</w:t>
      </w:r>
      <w:r w:rsidR="003A44CD">
        <w:rPr>
          <w:rFonts w:ascii="Book Antiqua" w:eastAsia="Book Antiqua" w:hAnsi="Book Antiqua" w:cs="Book Antiqua"/>
          <w:color w:val="000000"/>
        </w:rPr>
        <w:t xml:space="preserve"> (LT)</w:t>
      </w:r>
      <w:r w:rsidRPr="00912F4E">
        <w:rPr>
          <w:rFonts w:ascii="Book Antiqua" w:eastAsia="Book Antiqua" w:hAnsi="Book Antiqua" w:cs="Book Antiqua"/>
          <w:color w:val="000000"/>
        </w:rPr>
        <w:t>.</w:t>
      </w:r>
      <w:r w:rsidR="00673E7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Most infections occur between the 3</w:t>
      </w:r>
      <w:r w:rsidRPr="00912F4E">
        <w:rPr>
          <w:rFonts w:ascii="Book Antiqua" w:eastAsia="Book Antiqua" w:hAnsi="Book Antiqua" w:cs="Book Antiqua"/>
          <w:color w:val="000000"/>
          <w:vertAlign w:val="superscript"/>
        </w:rPr>
        <w:t>rd</w:t>
      </w:r>
      <w:r w:rsidRPr="00912F4E">
        <w:rPr>
          <w:rFonts w:ascii="Book Antiqua" w:eastAsia="Book Antiqua" w:hAnsi="Book Antiqua" w:cs="Book Antiqua"/>
          <w:color w:val="000000"/>
        </w:rPr>
        <w:t xml:space="preserve"> and the 12</w:t>
      </w:r>
      <w:r w:rsidRPr="00912F4E">
        <w:rPr>
          <w:rFonts w:ascii="Book Antiqua" w:eastAsia="Book Antiqua" w:hAnsi="Book Antiqua" w:cs="Book Antiqua"/>
          <w:color w:val="000000"/>
          <w:vertAlign w:val="superscript"/>
        </w:rPr>
        <w:t>th</w:t>
      </w:r>
      <w:r w:rsidRPr="00912F4E">
        <w:rPr>
          <w:rFonts w:ascii="Book Antiqua" w:eastAsia="Book Antiqua" w:hAnsi="Book Antiqua" w:cs="Book Antiqua"/>
          <w:color w:val="000000"/>
        </w:rPr>
        <w:t xml:space="preserve"> postoperative week, reaching the highest</w:t>
      </w:r>
      <w:r w:rsidR="00673E7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incidence around the 5</w:t>
      </w:r>
      <w:r w:rsidRPr="00912F4E">
        <w:rPr>
          <w:rFonts w:ascii="Book Antiqua" w:eastAsia="Book Antiqua" w:hAnsi="Book Antiqua" w:cs="Book Antiqua"/>
          <w:color w:val="000000"/>
          <w:vertAlign w:val="superscript"/>
        </w:rPr>
        <w:t>th</w:t>
      </w:r>
      <w:r w:rsidRPr="00912F4E">
        <w:rPr>
          <w:rFonts w:ascii="Book Antiqua" w:eastAsia="Book Antiqua" w:hAnsi="Book Antiqua" w:cs="Book Antiqua"/>
          <w:color w:val="000000"/>
        </w:rPr>
        <w:t xml:space="preserve"> post-transplant week.</w:t>
      </w:r>
      <w:r w:rsidR="00673E7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The overall incidence of CMV infection is between 50</w:t>
      </w:r>
      <w:r w:rsidR="00673E70" w:rsidRPr="00912F4E">
        <w:rPr>
          <w:rFonts w:ascii="Book Antiqua" w:eastAsia="Book Antiqua" w:hAnsi="Book Antiqua" w:cs="Book Antiqua"/>
          <w:color w:val="000000"/>
        </w:rPr>
        <w:t>%</w:t>
      </w:r>
      <w:r w:rsidRPr="00912F4E">
        <w:rPr>
          <w:rFonts w:ascii="Book Antiqua" w:eastAsia="Book Antiqua" w:hAnsi="Book Antiqua" w:cs="Book Antiqua"/>
          <w:color w:val="000000"/>
        </w:rPr>
        <w:t xml:space="preserve">-60% </w:t>
      </w:r>
      <w:r w:rsidR="00351448">
        <w:rPr>
          <w:rFonts w:ascii="Book Antiqua" w:eastAsia="Book Antiqua" w:hAnsi="Book Antiqua" w:cs="Book Antiqua"/>
          <w:color w:val="000000"/>
        </w:rPr>
        <w:t>in</w:t>
      </w:r>
      <w:r w:rsidRPr="00912F4E">
        <w:rPr>
          <w:rFonts w:ascii="Book Antiqua" w:eastAsia="Book Antiqua" w:hAnsi="Book Antiqua" w:cs="Book Antiqua"/>
          <w:color w:val="000000"/>
        </w:rPr>
        <w:t xml:space="preserve"> liver transplant recipients, with 20</w:t>
      </w:r>
      <w:r w:rsidR="00673E70" w:rsidRPr="00912F4E">
        <w:rPr>
          <w:rFonts w:ascii="Book Antiqua" w:eastAsia="Book Antiqua" w:hAnsi="Book Antiqua" w:cs="Book Antiqua"/>
          <w:color w:val="000000"/>
        </w:rPr>
        <w:t>%</w:t>
      </w:r>
      <w:r w:rsidRPr="00912F4E">
        <w:rPr>
          <w:rFonts w:ascii="Book Antiqua" w:eastAsia="Book Antiqua" w:hAnsi="Book Antiqua" w:cs="Book Antiqua"/>
          <w:color w:val="000000"/>
        </w:rPr>
        <w:t>-30% of patients demonstrating symptomatic infection</w:t>
      </w:r>
      <w:r w:rsidRPr="00912F4E">
        <w:rPr>
          <w:rFonts w:ascii="Book Antiqua" w:eastAsia="Book Antiqua" w:hAnsi="Book Antiqua" w:cs="Book Antiqua"/>
          <w:color w:val="000000"/>
          <w:vertAlign w:val="superscript"/>
        </w:rPr>
        <w:t>[1]</w:t>
      </w:r>
      <w:r w:rsidRPr="00912F4E">
        <w:rPr>
          <w:rFonts w:ascii="Book Antiqua" w:eastAsia="Book Antiqua" w:hAnsi="Book Antiqua" w:cs="Book Antiqua"/>
          <w:color w:val="000000"/>
        </w:rPr>
        <w:t>.</w:t>
      </w:r>
      <w:r w:rsidR="00673E7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The incidence of post-transplant CMV infection depends mainly on the recipient and donor serological profile. Accordingly, it is more frequent in the context of positive </w:t>
      </w:r>
      <w:r w:rsidR="00673E70">
        <w:rPr>
          <w:rFonts w:ascii="Book Antiqua" w:hAnsi="Book Antiqua"/>
        </w:rPr>
        <w:t>i</w:t>
      </w:r>
      <w:r w:rsidR="00673E70" w:rsidRPr="00673E70">
        <w:rPr>
          <w:rFonts w:ascii="Book Antiqua" w:hAnsi="Book Antiqua"/>
        </w:rPr>
        <w:t>mmunoglobulin G</w:t>
      </w:r>
      <w:r w:rsidR="00673E70" w:rsidRPr="00912F4E">
        <w:rPr>
          <w:rFonts w:ascii="Book Antiqua" w:eastAsia="Book Antiqua" w:hAnsi="Book Antiqua" w:cs="Book Antiqua"/>
          <w:color w:val="000000"/>
        </w:rPr>
        <w:t xml:space="preserve"> </w:t>
      </w:r>
      <w:r w:rsidR="00673E70">
        <w:rPr>
          <w:rFonts w:ascii="Book Antiqua" w:eastAsia="Book Antiqua" w:hAnsi="Book Antiqua" w:cs="Book Antiqua"/>
          <w:color w:val="000000"/>
        </w:rPr>
        <w:t>(</w:t>
      </w:r>
      <w:r w:rsidRPr="00912F4E">
        <w:rPr>
          <w:rFonts w:ascii="Book Antiqua" w:eastAsia="Book Antiqua" w:hAnsi="Book Antiqua" w:cs="Book Antiqua"/>
          <w:color w:val="000000"/>
        </w:rPr>
        <w:t>IgG</w:t>
      </w:r>
      <w:r w:rsidR="00673E70">
        <w:rPr>
          <w:rFonts w:ascii="Book Antiqua" w:eastAsia="Book Antiqua" w:hAnsi="Book Antiqua" w:cs="Book Antiqua"/>
          <w:color w:val="000000"/>
        </w:rPr>
        <w:t>)</w:t>
      </w:r>
      <w:r w:rsidRPr="00912F4E">
        <w:rPr>
          <w:rFonts w:ascii="Book Antiqua" w:eastAsia="Book Antiqua" w:hAnsi="Book Antiqua" w:cs="Book Antiqua"/>
          <w:color w:val="000000"/>
        </w:rPr>
        <w:t xml:space="preserve"> CMV serology </w:t>
      </w:r>
      <w:r w:rsidR="00351448">
        <w:rPr>
          <w:rFonts w:ascii="Book Antiqua" w:eastAsia="Book Antiqua" w:hAnsi="Book Antiqua" w:cs="Book Antiqua"/>
          <w:color w:val="000000"/>
        </w:rPr>
        <w:t>in</w:t>
      </w:r>
      <w:r w:rsidRPr="00912F4E">
        <w:rPr>
          <w:rFonts w:ascii="Book Antiqua" w:eastAsia="Book Antiqua" w:hAnsi="Book Antiqua" w:cs="Book Antiqua"/>
          <w:color w:val="000000"/>
        </w:rPr>
        <w:t xml:space="preserve"> donors, and negative recipients (</w:t>
      </w:r>
      <w:r w:rsidRPr="00673E70">
        <w:rPr>
          <w:rFonts w:ascii="Book Antiqua" w:eastAsia="Book Antiqua" w:hAnsi="Book Antiqua" w:cs="Book Antiqua"/>
          <w:i/>
          <w:iCs/>
          <w:color w:val="000000"/>
        </w:rPr>
        <w:t>i.e.</w:t>
      </w:r>
      <w:r w:rsidRPr="00912F4E">
        <w:rPr>
          <w:rFonts w:ascii="Book Antiqua" w:eastAsia="Book Antiqua" w:hAnsi="Book Antiqua" w:cs="Book Antiqua"/>
          <w:color w:val="000000"/>
        </w:rPr>
        <w:t>, D+/R- status), with more than half of these patients developing visceral disease,</w:t>
      </w:r>
      <w:r w:rsidR="00673E7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in the absence of antiviral prophylaxis</w:t>
      </w:r>
      <w:r w:rsidRPr="00912F4E">
        <w:rPr>
          <w:rFonts w:ascii="Book Antiqua" w:eastAsia="Book Antiqua" w:hAnsi="Book Antiqua" w:cs="Book Antiqua"/>
          <w:color w:val="000000"/>
          <w:vertAlign w:val="superscript"/>
        </w:rPr>
        <w:t>[2]</w:t>
      </w:r>
      <w:r w:rsidRPr="00912F4E">
        <w:rPr>
          <w:rFonts w:ascii="Book Antiqua" w:eastAsia="Book Antiqua" w:hAnsi="Book Antiqua" w:cs="Book Antiqua"/>
          <w:color w:val="000000"/>
        </w:rPr>
        <w:t>. The lowest-risk groups include positive serology for both donors and recipients (D+/R+ status) and a negative status for both donors and recipients (D-/R-). The incidence of CMV infection in such low-risk groups ranges between 5</w:t>
      </w:r>
      <w:r w:rsidR="004905C0" w:rsidRPr="00912F4E">
        <w:rPr>
          <w:rFonts w:ascii="Book Antiqua" w:eastAsia="Book Antiqua" w:hAnsi="Book Antiqua" w:cs="Book Antiqua"/>
          <w:color w:val="000000"/>
        </w:rPr>
        <w:t>%</w:t>
      </w:r>
      <w:r w:rsidRPr="00912F4E">
        <w:rPr>
          <w:rFonts w:ascii="Book Antiqua" w:eastAsia="Book Antiqua" w:hAnsi="Book Antiqua" w:cs="Book Antiqua"/>
          <w:color w:val="000000"/>
        </w:rPr>
        <w:t>-40%</w:t>
      </w:r>
      <w:r w:rsidRPr="00912F4E">
        <w:rPr>
          <w:rFonts w:ascii="Book Antiqua" w:eastAsia="Book Antiqua" w:hAnsi="Book Antiqua" w:cs="Book Antiqua"/>
          <w:color w:val="000000"/>
          <w:vertAlign w:val="superscript"/>
        </w:rPr>
        <w:t>[3]</w:t>
      </w:r>
      <w:r w:rsidRPr="00912F4E">
        <w:rPr>
          <w:rFonts w:ascii="Book Antiqua" w:eastAsia="Book Antiqua" w:hAnsi="Book Antiqua" w:cs="Book Antiqua"/>
          <w:color w:val="000000"/>
        </w:rPr>
        <w:t>. Intense</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immunosuppression</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and fulminant hepatitis transplantation are also important risk factors for infection.</w:t>
      </w:r>
    </w:p>
    <w:p w14:paraId="339A4443" w14:textId="68C5A52B" w:rsidR="00A77B3E" w:rsidRPr="00912F4E" w:rsidRDefault="008970E4" w:rsidP="005D0F60">
      <w:pPr>
        <w:widowControl w:val="0"/>
        <w:spacing w:line="360" w:lineRule="auto"/>
        <w:ind w:firstLineChars="200" w:firstLine="480"/>
        <w:jc w:val="both"/>
        <w:rPr>
          <w:rFonts w:ascii="Book Antiqua" w:hAnsi="Book Antiqua"/>
        </w:rPr>
      </w:pPr>
      <w:r w:rsidRPr="00912F4E">
        <w:rPr>
          <w:rFonts w:ascii="Book Antiqua" w:eastAsia="Book Antiqua" w:hAnsi="Book Antiqua" w:cs="Book Antiqua"/>
          <w:color w:val="000000"/>
        </w:rPr>
        <w:t xml:space="preserve">Although reactivation of CMV infection is mostly described in the context of overt immunosuppression, reactivation may also occur in </w:t>
      </w:r>
      <w:r w:rsidRPr="00912F4E">
        <w:rPr>
          <w:rStyle w:val="apple-converted-space"/>
          <w:rFonts w:ascii="Book Antiqua" w:eastAsia="Book Antiqua" w:hAnsi="Book Antiqua" w:cs="Book Antiqua"/>
          <w:color w:val="000000"/>
        </w:rPr>
        <w:t xml:space="preserve">critically ill </w:t>
      </w:r>
      <w:r w:rsidRPr="00912F4E">
        <w:rPr>
          <w:rFonts w:ascii="Book Antiqua" w:eastAsia="Book Antiqua" w:hAnsi="Book Antiqua" w:cs="Book Antiqua"/>
          <w:color w:val="000000"/>
        </w:rPr>
        <w:t>immunocompetent</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patients</w:t>
      </w:r>
      <w:r w:rsidRPr="00912F4E">
        <w:rPr>
          <w:rFonts w:ascii="Book Antiqua" w:eastAsia="Book Antiqua" w:hAnsi="Book Antiqua" w:cs="Book Antiqua"/>
          <w:color w:val="000000"/>
          <w:vertAlign w:val="superscript"/>
        </w:rPr>
        <w:t>[4-7]</w:t>
      </w:r>
      <w:r w:rsidRPr="00912F4E">
        <w:rPr>
          <w:rFonts w:ascii="Book Antiqua" w:eastAsia="Book Antiqua" w:hAnsi="Book Antiqua" w:cs="Book Antiqua"/>
          <w:color w:val="000000"/>
        </w:rPr>
        <w:t xml:space="preserve"> associated with increased mortality</w:t>
      </w:r>
      <w:r w:rsidRPr="00912F4E">
        <w:rPr>
          <w:rFonts w:ascii="Book Antiqua" w:eastAsia="Book Antiqua" w:hAnsi="Book Antiqua" w:cs="Book Antiqua"/>
          <w:color w:val="000000"/>
          <w:vertAlign w:val="superscript"/>
        </w:rPr>
        <w:t>[8,9]</w:t>
      </w:r>
      <w:r w:rsidRPr="00912F4E">
        <w:rPr>
          <w:rFonts w:ascii="Book Antiqua" w:eastAsia="Book Antiqua" w:hAnsi="Book Antiqua" w:cs="Book Antiqua"/>
          <w:color w:val="000000"/>
        </w:rPr>
        <w:t>.</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 subgroup of particular interest is patients with chronic liver diseases</w:t>
      </w:r>
      <w:r w:rsidRPr="00912F4E">
        <w:rPr>
          <w:rFonts w:ascii="Book Antiqua" w:eastAsia="Book Antiqua" w:hAnsi="Book Antiqua" w:cs="Book Antiqua"/>
          <w:color w:val="000000"/>
          <w:vertAlign w:val="superscript"/>
        </w:rPr>
        <w:t>[10,11]</w:t>
      </w:r>
      <w:r w:rsidRPr="00912F4E">
        <w:rPr>
          <w:rFonts w:ascii="Book Antiqua" w:eastAsia="Book Antiqua" w:hAnsi="Book Antiqua" w:cs="Book Antiqua"/>
          <w:color w:val="000000"/>
        </w:rPr>
        <w:t xml:space="preserve">. Whether CMV reactivation in these individuals that are listed for </w:t>
      </w:r>
      <w:r w:rsidR="003A44CD">
        <w:rPr>
          <w:rFonts w:ascii="Book Antiqua" w:eastAsia="Book Antiqua" w:hAnsi="Book Antiqua" w:cs="Book Antiqua"/>
          <w:color w:val="000000"/>
        </w:rPr>
        <w:t>LT</w:t>
      </w:r>
      <w:r w:rsidRPr="00912F4E">
        <w:rPr>
          <w:rFonts w:ascii="Book Antiqua" w:eastAsia="Book Antiqua" w:hAnsi="Book Antiqua" w:cs="Book Antiqua"/>
          <w:color w:val="000000"/>
        </w:rPr>
        <w:t xml:space="preserve"> has any impact on post-transplant outcomes has not been determined</w:t>
      </w:r>
      <w:r w:rsidRPr="00912F4E">
        <w:rPr>
          <w:rFonts w:ascii="Book Antiqua" w:eastAsia="Book Antiqua" w:hAnsi="Book Antiqua" w:cs="Book Antiqua"/>
          <w:color w:val="000000"/>
          <w:vertAlign w:val="superscript"/>
        </w:rPr>
        <w:t>[12]</w:t>
      </w:r>
      <w:r w:rsidRPr="00912F4E">
        <w:rPr>
          <w:rFonts w:ascii="Book Antiqua" w:eastAsia="Book Antiqua" w:hAnsi="Book Antiqua" w:cs="Book Antiqua"/>
          <w:color w:val="000000"/>
        </w:rPr>
        <w:t xml:space="preserve">. Therefore, here we investigate the frequency and impact of CMV reactivation in patients with chronic liver disease </w:t>
      </w:r>
      <w:r w:rsidR="003A44CD">
        <w:rPr>
          <w:rFonts w:ascii="Book Antiqua" w:eastAsia="Book Antiqua" w:hAnsi="Book Antiqua" w:cs="Book Antiqua"/>
          <w:color w:val="000000"/>
        </w:rPr>
        <w:t>o</w:t>
      </w:r>
      <w:r w:rsidRPr="00912F4E">
        <w:rPr>
          <w:rFonts w:ascii="Book Antiqua" w:eastAsia="Book Antiqua" w:hAnsi="Book Antiqua" w:cs="Book Antiqua"/>
          <w:color w:val="000000"/>
        </w:rPr>
        <w:t xml:space="preserve">n the waiting list for </w:t>
      </w:r>
      <w:r w:rsidR="003A44CD">
        <w:rPr>
          <w:rFonts w:ascii="Book Antiqua" w:eastAsia="Book Antiqua" w:hAnsi="Book Antiqua" w:cs="Book Antiqua"/>
          <w:color w:val="000000"/>
        </w:rPr>
        <w:t>LT</w:t>
      </w:r>
      <w:r w:rsidRPr="00912F4E">
        <w:rPr>
          <w:rFonts w:ascii="Book Antiqua" w:eastAsia="Book Antiqua" w:hAnsi="Book Antiqua" w:cs="Book Antiqua"/>
          <w:color w:val="000000"/>
        </w:rPr>
        <w:t>. In particular, we were interested to study the impact of plasma circulating CMV DNA in terms of organ rejection, reactivation of CMV</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post</w:t>
      </w:r>
      <w:r w:rsidRPr="00912F4E">
        <w:rPr>
          <w:rStyle w:val="apple-converted-space"/>
          <w:rFonts w:ascii="Book Antiqua" w:eastAsia="Book Antiqua" w:hAnsi="Book Antiqua" w:cs="Book Antiqua"/>
          <w:color w:val="000000"/>
        </w:rPr>
        <w:t>-</w:t>
      </w:r>
      <w:r w:rsidRPr="00912F4E">
        <w:rPr>
          <w:rFonts w:ascii="Book Antiqua" w:eastAsia="Book Antiqua" w:hAnsi="Book Antiqua" w:cs="Book Antiqua"/>
          <w:color w:val="000000"/>
        </w:rPr>
        <w:t>transplantation</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and overall mortality.</w:t>
      </w:r>
    </w:p>
    <w:p w14:paraId="4039824D" w14:textId="77777777" w:rsidR="00A77B3E" w:rsidRPr="00912F4E" w:rsidRDefault="00A77B3E" w:rsidP="005D0F60">
      <w:pPr>
        <w:widowControl w:val="0"/>
        <w:spacing w:line="360" w:lineRule="auto"/>
        <w:ind w:firstLine="720"/>
        <w:jc w:val="both"/>
        <w:rPr>
          <w:rFonts w:ascii="Book Antiqua" w:hAnsi="Book Antiqua"/>
        </w:rPr>
      </w:pPr>
    </w:p>
    <w:p w14:paraId="79489425"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aps/>
          <w:color w:val="000000"/>
          <w:u w:val="single"/>
        </w:rPr>
        <w:t>MATERIALS AND METHODS</w:t>
      </w:r>
    </w:p>
    <w:p w14:paraId="706836EA" w14:textId="015E60BB" w:rsidR="00A77B3E" w:rsidRPr="00912F4E" w:rsidRDefault="008970E4" w:rsidP="005D0F60">
      <w:pPr>
        <w:widowControl w:val="0"/>
        <w:spacing w:line="360" w:lineRule="auto"/>
        <w:jc w:val="both"/>
        <w:rPr>
          <w:rFonts w:ascii="Book Antiqua" w:hAnsi="Book Antiqua"/>
        </w:rPr>
      </w:pPr>
      <w:bookmarkStart w:id="1" w:name="OLE_LINK1"/>
      <w:bookmarkStart w:id="2" w:name="OLE_LINK2"/>
      <w:r w:rsidRPr="00912F4E">
        <w:rPr>
          <w:rFonts w:ascii="Book Antiqua" w:eastAsia="Book Antiqua" w:hAnsi="Book Antiqua" w:cs="Book Antiqua"/>
          <w:color w:val="000000"/>
        </w:rPr>
        <w:t>This was a prospective cohort study that evaluated adult (</w:t>
      </w:r>
      <w:r w:rsidR="004905C0">
        <w:rPr>
          <w:rFonts w:ascii="Book Antiqua" w:eastAsia="Book Antiqua" w:hAnsi="Book Antiqua" w:cs="Book Antiqua"/>
          <w:color w:val="000000"/>
        </w:rPr>
        <w:t>≥</w:t>
      </w:r>
      <w:r w:rsidR="004905C0" w:rsidRPr="004905C0">
        <w:rPr>
          <w:rFonts w:ascii="Book Antiqua" w:eastAsia="Book Antiqua" w:hAnsi="Book Antiqua" w:cs="Book Antiqua"/>
          <w:color w:val="000000"/>
        </w:rPr>
        <w:t xml:space="preserve"> </w:t>
      </w:r>
      <w:r w:rsidRPr="00912F4E">
        <w:rPr>
          <w:rFonts w:ascii="Book Antiqua" w:eastAsia="Book Antiqua" w:hAnsi="Book Antiqua" w:cs="Book Antiqua"/>
          <w:color w:val="000000"/>
        </w:rPr>
        <w:t>18 years of age) patients with</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chronic</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liver</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disease listed to undergo </w:t>
      </w:r>
      <w:r w:rsidR="003A44CD">
        <w:rPr>
          <w:rFonts w:ascii="Book Antiqua" w:eastAsia="Book Antiqua" w:hAnsi="Book Antiqua" w:cs="Book Antiqua"/>
          <w:color w:val="000000"/>
        </w:rPr>
        <w:t>LT</w:t>
      </w:r>
      <w:r w:rsidRPr="00912F4E">
        <w:rPr>
          <w:rFonts w:ascii="Book Antiqua" w:eastAsia="Book Antiqua" w:hAnsi="Book Antiqua" w:cs="Book Antiqua"/>
          <w:color w:val="000000"/>
        </w:rPr>
        <w:t xml:space="preserve"> at Santa Casa de </w:t>
      </w:r>
      <w:proofErr w:type="spellStart"/>
      <w:r w:rsidRPr="00912F4E">
        <w:rPr>
          <w:rFonts w:ascii="Book Antiqua" w:eastAsia="Book Antiqua" w:hAnsi="Book Antiqua" w:cs="Book Antiqua"/>
          <w:color w:val="000000"/>
        </w:rPr>
        <w:t>Misericórdia</w:t>
      </w:r>
      <w:proofErr w:type="spellEnd"/>
      <w:r w:rsidRPr="00912F4E">
        <w:rPr>
          <w:rFonts w:ascii="Book Antiqua" w:eastAsia="Book Antiqua" w:hAnsi="Book Antiqua" w:cs="Book Antiqua"/>
          <w:color w:val="000000"/>
        </w:rPr>
        <w:t xml:space="preserve"> de Porto </w:t>
      </w:r>
      <w:r w:rsidRPr="00912F4E">
        <w:rPr>
          <w:rFonts w:ascii="Book Antiqua" w:eastAsia="Book Antiqua" w:hAnsi="Book Antiqua" w:cs="Book Antiqua"/>
          <w:color w:val="000000"/>
        </w:rPr>
        <w:lastRenderedPageBreak/>
        <w:t>Alegre. Santa Casa is a referral hospital for organ transplantation in Latin America, and performs approximately 60</w:t>
      </w:r>
      <w:r w:rsidR="004905C0">
        <w:rPr>
          <w:rStyle w:val="apple-converted-space"/>
          <w:rFonts w:ascii="Book Antiqua" w:eastAsia="Book Antiqua" w:hAnsi="Book Antiqua" w:cs="Book Antiqua"/>
          <w:color w:val="000000"/>
        </w:rPr>
        <w:t xml:space="preserve"> </w:t>
      </w:r>
      <w:r w:rsidRPr="00912F4E">
        <w:rPr>
          <w:rStyle w:val="apple-converted-space"/>
          <w:rFonts w:ascii="Book Antiqua" w:eastAsia="Book Antiqua" w:hAnsi="Book Antiqua" w:cs="Book Antiqua"/>
          <w:color w:val="000000"/>
        </w:rPr>
        <w:t xml:space="preserve">liver transplant </w:t>
      </w:r>
      <w:r w:rsidRPr="00912F4E">
        <w:rPr>
          <w:rFonts w:ascii="Book Antiqua" w:eastAsia="Book Antiqua" w:hAnsi="Book Antiqua" w:cs="Book Antiqua"/>
          <w:color w:val="000000"/>
        </w:rPr>
        <w:t xml:space="preserve">procedures every year. Patients were non-consecutively enrolled between the years 2014 and 2016. </w:t>
      </w:r>
    </w:p>
    <w:p w14:paraId="690FA95D" w14:textId="15CA478C" w:rsidR="00A77B3E" w:rsidRPr="00912F4E" w:rsidRDefault="008970E4" w:rsidP="005D0F60">
      <w:pPr>
        <w:widowControl w:val="0"/>
        <w:spacing w:line="360" w:lineRule="auto"/>
        <w:ind w:firstLineChars="200" w:firstLine="480"/>
        <w:jc w:val="both"/>
        <w:rPr>
          <w:rFonts w:ascii="Book Antiqua" w:hAnsi="Book Antiqua"/>
        </w:rPr>
      </w:pPr>
      <w:r w:rsidRPr="00912F4E">
        <w:rPr>
          <w:rFonts w:ascii="Book Antiqua" w:eastAsia="Book Antiqua" w:hAnsi="Book Antiqua" w:cs="Book Antiqua"/>
          <w:color w:val="000000"/>
        </w:rPr>
        <w:t xml:space="preserve">Clinical and demographic data obtained </w:t>
      </w:r>
      <w:r w:rsidR="003A44CD">
        <w:rPr>
          <w:rFonts w:ascii="Book Antiqua" w:eastAsia="Book Antiqua" w:hAnsi="Book Antiqua" w:cs="Book Antiqua"/>
          <w:color w:val="000000"/>
        </w:rPr>
        <w:t>in this</w:t>
      </w:r>
      <w:r w:rsidRPr="00912F4E">
        <w:rPr>
          <w:rFonts w:ascii="Book Antiqua" w:eastAsia="Book Antiqua" w:hAnsi="Book Antiqua" w:cs="Book Antiqua"/>
          <w:color w:val="000000"/>
        </w:rPr>
        <w:t xml:space="preserve"> study includ</w:t>
      </w:r>
      <w:r w:rsidR="003A44CD">
        <w:rPr>
          <w:rFonts w:ascii="Book Antiqua" w:eastAsia="Book Antiqua" w:hAnsi="Book Antiqua" w:cs="Book Antiqua"/>
          <w:color w:val="000000"/>
        </w:rPr>
        <w:t>ed</w:t>
      </w:r>
      <w:r w:rsidRPr="00912F4E">
        <w:rPr>
          <w:rFonts w:ascii="Book Antiqua" w:eastAsia="Book Antiqua" w:hAnsi="Book Antiqua" w:cs="Book Antiqua"/>
          <w:color w:val="000000"/>
        </w:rPr>
        <w:t xml:space="preserve"> age, gender, presence of comorbidities, Model for End-Stage Liver Disease (MELD) score, donor and recipient IgG serostatus for CMV infection, presence of hepatitis B virus (HBV) infection, hepatitis C virus (HCV) infection, renal insufficiency, hepatocarcinoma, fulminant hepatitis and re-transplantation.</w:t>
      </w:r>
    </w:p>
    <w:p w14:paraId="155898AD" w14:textId="64C2233E" w:rsidR="00A77B3E" w:rsidRDefault="008970E4" w:rsidP="005D0F60">
      <w:pPr>
        <w:widowControl w:val="0"/>
        <w:spacing w:line="360" w:lineRule="auto"/>
        <w:ind w:firstLineChars="200" w:firstLine="480"/>
        <w:jc w:val="both"/>
        <w:rPr>
          <w:rFonts w:ascii="Book Antiqua" w:eastAsia="Book Antiqua" w:hAnsi="Book Antiqua" w:cs="Book Antiqua"/>
          <w:color w:val="000000"/>
        </w:rPr>
      </w:pPr>
      <w:r w:rsidRPr="00912F4E">
        <w:rPr>
          <w:rFonts w:ascii="Book Antiqua" w:eastAsia="Book Antiqua" w:hAnsi="Book Antiqua" w:cs="Book Antiqua"/>
          <w:color w:val="000000"/>
        </w:rPr>
        <w:t>Patients were followed for a</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minimum</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of 1 year after </w:t>
      </w:r>
      <w:r w:rsidR="003A44CD">
        <w:rPr>
          <w:rFonts w:ascii="Book Antiqua" w:eastAsia="Book Antiqua" w:hAnsi="Book Antiqua" w:cs="Book Antiqua"/>
          <w:color w:val="000000"/>
        </w:rPr>
        <w:t>LT</w:t>
      </w:r>
      <w:r w:rsidRPr="00912F4E">
        <w:rPr>
          <w:rFonts w:ascii="Book Antiqua" w:eastAsia="Book Antiqua" w:hAnsi="Book Antiqua" w:cs="Book Antiqua"/>
          <w:color w:val="000000"/>
        </w:rPr>
        <w:t xml:space="preserve">. During this period, all episodes of CMV reactivation </w:t>
      </w:r>
      <w:r w:rsidR="002144F3">
        <w:rPr>
          <w:rFonts w:ascii="Book Antiqua" w:eastAsia="Book Antiqua" w:hAnsi="Book Antiqua" w:cs="Book Antiqua"/>
          <w:color w:val="000000"/>
        </w:rPr>
        <w:t>[</w:t>
      </w:r>
      <w:r w:rsidRPr="00912F4E">
        <w:rPr>
          <w:rFonts w:ascii="Book Antiqua" w:eastAsia="Book Antiqua" w:hAnsi="Book Antiqua" w:cs="Book Antiqua"/>
          <w:color w:val="000000"/>
        </w:rPr>
        <w:t xml:space="preserve">detected by either </w:t>
      </w:r>
      <w:r w:rsidR="002144F3" w:rsidRPr="00912F4E">
        <w:rPr>
          <w:rFonts w:ascii="Book Antiqua" w:eastAsia="Book Antiqua" w:hAnsi="Book Antiqua" w:cs="Book Antiqua"/>
          <w:color w:val="000000"/>
        </w:rPr>
        <w:t>quantitative real-time PCR (</w:t>
      </w:r>
      <w:proofErr w:type="spellStart"/>
      <w:r w:rsidR="002144F3" w:rsidRPr="00912F4E">
        <w:rPr>
          <w:rFonts w:ascii="Book Antiqua" w:eastAsia="Book Antiqua" w:hAnsi="Book Antiqua" w:cs="Book Antiqua"/>
          <w:color w:val="000000"/>
        </w:rPr>
        <w:t>q</w:t>
      </w:r>
      <w:r w:rsidR="00EC6FF7">
        <w:rPr>
          <w:rFonts w:ascii="Book Antiqua" w:eastAsia="Book Antiqua" w:hAnsi="Book Antiqua" w:cs="Book Antiqua"/>
          <w:color w:val="000000"/>
        </w:rPr>
        <w:t>RT</w:t>
      </w:r>
      <w:proofErr w:type="spellEnd"/>
      <w:r w:rsidR="00EC6FF7">
        <w:rPr>
          <w:rFonts w:ascii="Book Antiqua" w:eastAsia="Book Antiqua" w:hAnsi="Book Antiqua" w:cs="Book Antiqua"/>
          <w:color w:val="000000"/>
        </w:rPr>
        <w:t>-</w:t>
      </w:r>
      <w:r w:rsidR="002144F3" w:rsidRPr="00912F4E">
        <w:rPr>
          <w:rFonts w:ascii="Book Antiqua" w:eastAsia="Book Antiqua" w:hAnsi="Book Antiqua" w:cs="Book Antiqua"/>
          <w:color w:val="000000"/>
        </w:rPr>
        <w:t>PCR)</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and/or</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pp65</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antigenemia</w:t>
      </w:r>
      <w:r w:rsidR="002144F3">
        <w:rPr>
          <w:rFonts w:ascii="Book Antiqua" w:eastAsia="Book Antiqua" w:hAnsi="Book Antiqua" w:cs="Book Antiqua"/>
          <w:color w:val="000000"/>
        </w:rPr>
        <w:t>]</w:t>
      </w:r>
      <w:r w:rsidRPr="00912F4E">
        <w:rPr>
          <w:rFonts w:ascii="Book Antiqua" w:eastAsia="Book Antiqua" w:hAnsi="Book Antiqua" w:cs="Book Antiqua"/>
          <w:color w:val="000000"/>
        </w:rPr>
        <w:t xml:space="preserve"> were documented, as well as events of CMV disease,</w:t>
      </w:r>
      <w:r w:rsidR="004905C0">
        <w:rPr>
          <w:rStyle w:val="apple-converted-space"/>
          <w:rFonts w:ascii="Book Antiqua" w:eastAsia="Book Antiqua" w:hAnsi="Book Antiqua" w:cs="Book Antiqua"/>
          <w:color w:val="000000"/>
        </w:rPr>
        <w:t xml:space="preserve"> </w:t>
      </w:r>
      <w:r w:rsidRPr="00912F4E">
        <w:rPr>
          <w:rStyle w:val="apple-converted-space"/>
          <w:rFonts w:ascii="Book Antiqua" w:eastAsia="Book Antiqua" w:hAnsi="Book Antiqua" w:cs="Book Antiqua"/>
          <w:color w:val="000000"/>
        </w:rPr>
        <w:t xml:space="preserve">organ </w:t>
      </w:r>
      <w:r w:rsidRPr="00912F4E">
        <w:rPr>
          <w:rFonts w:ascii="Book Antiqua" w:eastAsia="Book Antiqua" w:hAnsi="Book Antiqua" w:cs="Book Antiqua"/>
          <w:color w:val="000000"/>
        </w:rPr>
        <w:t>rejection</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and overall mortality.</w:t>
      </w:r>
      <w:r w:rsidR="004905C0">
        <w:rPr>
          <w:rStyle w:val="apple-converted-space"/>
          <w:rFonts w:ascii="Book Antiqua" w:eastAsia="Book Antiqua" w:hAnsi="Book Antiqua" w:cs="Book Antiqua"/>
          <w:color w:val="000000"/>
        </w:rPr>
        <w:t xml:space="preserve"> </w:t>
      </w:r>
      <w:r w:rsidRPr="00912F4E">
        <w:rPr>
          <w:rStyle w:val="apple-converted-space"/>
          <w:rFonts w:ascii="Book Antiqua" w:eastAsia="Book Antiqua" w:hAnsi="Book Antiqua" w:cs="Book Antiqua"/>
          <w:color w:val="000000"/>
        </w:rPr>
        <w:t xml:space="preserve">Screening for CMV reactivation was performed </w:t>
      </w:r>
      <w:r w:rsidRPr="00912F4E">
        <w:rPr>
          <w:rFonts w:ascii="Book Antiqua" w:eastAsia="Book Antiqua" w:hAnsi="Book Antiqua" w:cs="Book Antiqua"/>
          <w:color w:val="000000"/>
        </w:rPr>
        <w:t>monthly for the first three months after</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transplantation or whenever</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the</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patient presented with clinical symptoms such as fever, fatigue, organ rejection or in the case of diagnostic uncertainty (according to </w:t>
      </w:r>
      <w:r w:rsidR="003A44CD">
        <w:rPr>
          <w:rFonts w:ascii="Book Antiqua" w:eastAsia="Book Antiqua" w:hAnsi="Book Antiqua" w:cs="Book Antiqua"/>
          <w:color w:val="000000"/>
        </w:rPr>
        <w:t xml:space="preserve">the </w:t>
      </w:r>
      <w:r w:rsidRPr="00912F4E">
        <w:rPr>
          <w:rFonts w:ascii="Book Antiqua" w:eastAsia="Book Antiqua" w:hAnsi="Book Antiqua" w:cs="Book Antiqua"/>
          <w:color w:val="000000"/>
        </w:rPr>
        <w:t>institutional protocol of low resource countr</w:t>
      </w:r>
      <w:r w:rsidR="003A44CD">
        <w:rPr>
          <w:rFonts w:ascii="Book Antiqua" w:eastAsia="Book Antiqua" w:hAnsi="Book Antiqua" w:cs="Book Antiqua"/>
          <w:color w:val="000000"/>
        </w:rPr>
        <w:t>ies</w:t>
      </w:r>
      <w:r w:rsidRPr="00912F4E">
        <w:rPr>
          <w:rFonts w:ascii="Book Antiqua" w:eastAsia="Book Antiqua" w:hAnsi="Book Antiqua" w:cs="Book Antiqua"/>
          <w:color w:val="000000"/>
        </w:rPr>
        <w:t xml:space="preserve">). Antiviral prophylaxis was not used, instead preemptive </w:t>
      </w:r>
      <w:r w:rsidR="003A44CD">
        <w:rPr>
          <w:rFonts w:ascii="Book Antiqua" w:eastAsia="Book Antiqua" w:hAnsi="Book Antiqua" w:cs="Book Antiqua"/>
          <w:color w:val="000000"/>
        </w:rPr>
        <w:t xml:space="preserve">treatment </w:t>
      </w:r>
      <w:r w:rsidRPr="00912F4E">
        <w:rPr>
          <w:rFonts w:ascii="Book Antiqua" w:eastAsia="Book Antiqua" w:hAnsi="Book Antiqua" w:cs="Book Antiqua"/>
          <w:color w:val="000000"/>
        </w:rPr>
        <w:t xml:space="preserve">against CMV was applied to all patients, including </w:t>
      </w:r>
      <w:proofErr w:type="spellStart"/>
      <w:r w:rsidRPr="00912F4E">
        <w:rPr>
          <w:rFonts w:ascii="Book Antiqua" w:eastAsia="Book Antiqua" w:hAnsi="Book Antiqua" w:cs="Book Antiqua"/>
          <w:color w:val="000000"/>
        </w:rPr>
        <w:t>sero</w:t>
      </w:r>
      <w:proofErr w:type="spellEnd"/>
      <w:r w:rsidRPr="00912F4E">
        <w:rPr>
          <w:rFonts w:ascii="Book Antiqua" w:eastAsia="Book Antiqua" w:hAnsi="Book Antiqua" w:cs="Book Antiqua"/>
          <w:color w:val="000000"/>
        </w:rPr>
        <w:t>-discordant patients.</w:t>
      </w:r>
    </w:p>
    <w:p w14:paraId="58679B3E" w14:textId="77777777" w:rsidR="004905C0" w:rsidRPr="00912F4E" w:rsidRDefault="004905C0" w:rsidP="005D0F60">
      <w:pPr>
        <w:widowControl w:val="0"/>
        <w:spacing w:line="360" w:lineRule="auto"/>
        <w:ind w:firstLineChars="200" w:firstLine="480"/>
        <w:jc w:val="both"/>
        <w:rPr>
          <w:rFonts w:ascii="Book Antiqua" w:hAnsi="Book Antiqua"/>
        </w:rPr>
      </w:pPr>
    </w:p>
    <w:bookmarkEnd w:id="1"/>
    <w:bookmarkEnd w:id="2"/>
    <w:p w14:paraId="02E5D1BC" w14:textId="77777777" w:rsidR="00A77B3E" w:rsidRPr="004905C0" w:rsidRDefault="008970E4" w:rsidP="005D0F60">
      <w:pPr>
        <w:widowControl w:val="0"/>
        <w:spacing w:line="360" w:lineRule="auto"/>
        <w:jc w:val="both"/>
        <w:rPr>
          <w:rFonts w:ascii="Book Antiqua" w:hAnsi="Book Antiqua"/>
          <w:i/>
          <w:iCs/>
        </w:rPr>
      </w:pPr>
      <w:r w:rsidRPr="004905C0">
        <w:rPr>
          <w:rFonts w:ascii="Book Antiqua" w:eastAsia="Book Antiqua" w:hAnsi="Book Antiqua" w:cs="Book Antiqua"/>
          <w:b/>
          <w:bCs/>
          <w:i/>
          <w:iCs/>
          <w:color w:val="000000"/>
        </w:rPr>
        <w:t>Molecular tests</w:t>
      </w:r>
    </w:p>
    <w:p w14:paraId="45ABC534" w14:textId="4C5975D1"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 xml:space="preserve">At the time </w:t>
      </w:r>
      <w:r w:rsidR="003A44CD">
        <w:rPr>
          <w:rFonts w:ascii="Book Antiqua" w:eastAsia="Book Antiqua" w:hAnsi="Book Antiqua" w:cs="Book Antiqua"/>
          <w:color w:val="000000"/>
        </w:rPr>
        <w:t xml:space="preserve">the </w:t>
      </w:r>
      <w:r w:rsidRPr="00912F4E">
        <w:rPr>
          <w:rFonts w:ascii="Book Antiqua" w:eastAsia="Book Antiqua" w:hAnsi="Book Antiqua" w:cs="Book Antiqua"/>
          <w:color w:val="000000"/>
        </w:rPr>
        <w:t>en</w:t>
      </w:r>
      <w:r w:rsidR="003A44CD">
        <w:rPr>
          <w:rFonts w:ascii="Book Antiqua" w:eastAsia="Book Antiqua" w:hAnsi="Book Antiqua" w:cs="Book Antiqua"/>
          <w:color w:val="000000"/>
        </w:rPr>
        <w:t>rolled</w:t>
      </w:r>
      <w:r w:rsidRPr="00912F4E">
        <w:rPr>
          <w:rFonts w:ascii="Book Antiqua" w:eastAsia="Book Antiqua" w:hAnsi="Book Antiqua" w:cs="Book Antiqua"/>
          <w:color w:val="000000"/>
        </w:rPr>
        <w:t xml:space="preserve"> participants were called in for </w:t>
      </w:r>
      <w:r w:rsidR="003A44CD">
        <w:rPr>
          <w:rFonts w:ascii="Book Antiqua" w:eastAsia="Book Antiqua" w:hAnsi="Book Antiqua" w:cs="Book Antiqua"/>
          <w:color w:val="000000"/>
        </w:rPr>
        <w:t>LT</w:t>
      </w:r>
      <w:r w:rsidRPr="00912F4E">
        <w:rPr>
          <w:rFonts w:ascii="Book Antiqua" w:eastAsia="Book Antiqua" w:hAnsi="Book Antiqua" w:cs="Book Antiqua"/>
          <w:color w:val="000000"/>
        </w:rPr>
        <w:t xml:space="preserve">, 4 mL of plasma was collected in an </w:t>
      </w:r>
      <w:r w:rsidR="004905C0">
        <w:rPr>
          <w:rFonts w:ascii="Book Antiqua" w:eastAsia="Book Antiqua" w:hAnsi="Book Antiqua" w:cs="Book Antiqua"/>
          <w:color w:val="000000"/>
        </w:rPr>
        <w:t>e</w:t>
      </w:r>
      <w:r w:rsidR="004905C0" w:rsidRPr="004905C0">
        <w:rPr>
          <w:rFonts w:ascii="Book Antiqua" w:eastAsia="Book Antiqua" w:hAnsi="Book Antiqua" w:cs="Book Antiqua"/>
          <w:color w:val="000000"/>
        </w:rPr>
        <w:t xml:space="preserve">thylene </w:t>
      </w:r>
      <w:r w:rsidR="004905C0">
        <w:rPr>
          <w:rFonts w:ascii="Book Antiqua" w:eastAsia="Book Antiqua" w:hAnsi="Book Antiqua" w:cs="Book Antiqua"/>
          <w:color w:val="000000"/>
        </w:rPr>
        <w:t>d</w:t>
      </w:r>
      <w:r w:rsidR="004905C0" w:rsidRPr="004905C0">
        <w:rPr>
          <w:rFonts w:ascii="Book Antiqua" w:eastAsia="Book Antiqua" w:hAnsi="Book Antiqua" w:cs="Book Antiqua"/>
          <w:color w:val="000000"/>
        </w:rPr>
        <w:t xml:space="preserve">iamine </w:t>
      </w:r>
      <w:proofErr w:type="spellStart"/>
      <w:r w:rsidR="004905C0">
        <w:rPr>
          <w:rFonts w:ascii="Book Antiqua" w:eastAsia="Book Antiqua" w:hAnsi="Book Antiqua" w:cs="Book Antiqua"/>
          <w:color w:val="000000"/>
        </w:rPr>
        <w:t>t</w:t>
      </w:r>
      <w:r w:rsidR="004905C0" w:rsidRPr="004905C0">
        <w:rPr>
          <w:rFonts w:ascii="Book Antiqua" w:eastAsia="Book Antiqua" w:hAnsi="Book Antiqua" w:cs="Book Antiqua"/>
          <w:color w:val="000000"/>
        </w:rPr>
        <w:t>etraacetic</w:t>
      </w:r>
      <w:proofErr w:type="spellEnd"/>
      <w:r w:rsidR="004905C0" w:rsidRPr="004905C0">
        <w:rPr>
          <w:rFonts w:ascii="Book Antiqua" w:eastAsia="Book Antiqua" w:hAnsi="Book Antiqua" w:cs="Book Antiqua"/>
          <w:color w:val="000000"/>
        </w:rPr>
        <w:t xml:space="preserve"> </w:t>
      </w:r>
      <w:r w:rsidR="004905C0">
        <w:rPr>
          <w:rFonts w:ascii="Book Antiqua" w:eastAsia="Book Antiqua" w:hAnsi="Book Antiqua" w:cs="Book Antiqua"/>
          <w:color w:val="000000"/>
        </w:rPr>
        <w:t>a</w:t>
      </w:r>
      <w:r w:rsidR="004905C0" w:rsidRPr="004905C0">
        <w:rPr>
          <w:rFonts w:ascii="Book Antiqua" w:eastAsia="Book Antiqua" w:hAnsi="Book Antiqua" w:cs="Book Antiqua"/>
          <w:color w:val="000000"/>
        </w:rPr>
        <w:t>cid</w:t>
      </w:r>
      <w:r w:rsidRPr="00912F4E">
        <w:rPr>
          <w:rFonts w:ascii="Book Antiqua" w:eastAsia="Book Antiqua" w:hAnsi="Book Antiqua" w:cs="Book Antiqua"/>
          <w:color w:val="000000"/>
        </w:rPr>
        <w:t xml:space="preserve"> tube centrifuged at 1300 g for 15 min and frozen at -80ºC until nucleic acid extraction for </w:t>
      </w:r>
      <w:r w:rsidR="00DC25A8">
        <w:rPr>
          <w:rFonts w:ascii="Book Antiqua" w:eastAsia="Book Antiqua" w:hAnsi="Book Antiqua" w:cs="Book Antiqua"/>
          <w:color w:val="000000"/>
        </w:rPr>
        <w:t xml:space="preserve">analysis of </w:t>
      </w:r>
      <w:r w:rsidRPr="00912F4E">
        <w:rPr>
          <w:rFonts w:ascii="Book Antiqua" w:eastAsia="Book Antiqua" w:hAnsi="Book Antiqua" w:cs="Book Antiqua"/>
          <w:color w:val="000000"/>
        </w:rPr>
        <w:t xml:space="preserve">CMV </w:t>
      </w:r>
      <w:proofErr w:type="spellStart"/>
      <w:r w:rsidR="0041760D" w:rsidRPr="00912F4E">
        <w:rPr>
          <w:rFonts w:ascii="Book Antiqua" w:eastAsia="Book Antiqua" w:hAnsi="Book Antiqua" w:cs="Book Antiqua"/>
          <w:color w:val="000000"/>
        </w:rPr>
        <w:t>q</w:t>
      </w:r>
      <w:r w:rsidR="0041760D">
        <w:rPr>
          <w:rFonts w:ascii="Book Antiqua" w:eastAsia="Book Antiqua" w:hAnsi="Book Antiqua" w:cs="Book Antiqua"/>
          <w:color w:val="000000"/>
        </w:rPr>
        <w:t>RT</w:t>
      </w:r>
      <w:proofErr w:type="spellEnd"/>
      <w:r w:rsidR="0041760D">
        <w:rPr>
          <w:rFonts w:ascii="Book Antiqua" w:eastAsia="Book Antiqua" w:hAnsi="Book Antiqua" w:cs="Book Antiqua"/>
          <w:color w:val="000000"/>
        </w:rPr>
        <w:t>-</w:t>
      </w:r>
      <w:r w:rsidR="0041760D" w:rsidRPr="00912F4E">
        <w:rPr>
          <w:rFonts w:ascii="Book Antiqua" w:eastAsia="Book Antiqua" w:hAnsi="Book Antiqua" w:cs="Book Antiqua"/>
          <w:color w:val="000000"/>
        </w:rPr>
        <w:t>PCR</w:t>
      </w:r>
      <w:r w:rsidRPr="00912F4E">
        <w:rPr>
          <w:rFonts w:ascii="Book Antiqua" w:eastAsia="Book Antiqua" w:hAnsi="Book Antiqua" w:cs="Book Antiqua"/>
          <w:color w:val="000000"/>
        </w:rPr>
        <w:t>.</w:t>
      </w:r>
      <w:r w:rsidR="002144F3">
        <w:rPr>
          <w:rStyle w:val="apple-converted-space"/>
          <w:rFonts w:ascii="Book Antiqua" w:eastAsia="Book Antiqua" w:hAnsi="Book Antiqua" w:cs="Book Antiqua"/>
          <w:color w:val="000000"/>
        </w:rPr>
        <w:t xml:space="preserve"> </w:t>
      </w:r>
    </w:p>
    <w:p w14:paraId="69B946AA" w14:textId="265EC148" w:rsidR="00A77B3E" w:rsidRPr="00912F4E" w:rsidRDefault="008970E4" w:rsidP="005D0F60">
      <w:pPr>
        <w:widowControl w:val="0"/>
        <w:spacing w:line="360" w:lineRule="auto"/>
        <w:ind w:firstLineChars="200" w:firstLine="480"/>
        <w:jc w:val="both"/>
        <w:rPr>
          <w:rFonts w:ascii="Book Antiqua" w:hAnsi="Book Antiqua"/>
        </w:rPr>
      </w:pPr>
      <w:r w:rsidRPr="00912F4E">
        <w:rPr>
          <w:rFonts w:ascii="Book Antiqua" w:eastAsia="Book Antiqua" w:hAnsi="Book Antiqua" w:cs="Book Antiqua"/>
          <w:color w:val="000000"/>
        </w:rPr>
        <w:t xml:space="preserve">DNA was extracted using </w:t>
      </w:r>
      <w:r w:rsidR="003A44CD">
        <w:rPr>
          <w:rFonts w:ascii="Book Antiqua" w:eastAsia="Book Antiqua" w:hAnsi="Book Antiqua" w:cs="Book Antiqua"/>
          <w:color w:val="000000"/>
        </w:rPr>
        <w:t xml:space="preserve">the </w:t>
      </w:r>
      <w:r w:rsidRPr="00912F4E">
        <w:rPr>
          <w:rFonts w:ascii="Book Antiqua" w:eastAsia="Book Antiqua" w:hAnsi="Book Antiqua" w:cs="Book Antiqua"/>
          <w:color w:val="000000"/>
        </w:rPr>
        <w:t>Qiagen</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DNA Mini Kit (Qiagen</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Inc.</w:t>
      </w:r>
      <w:r w:rsidR="003A44CD">
        <w:rPr>
          <w:rFonts w:ascii="Book Antiqua" w:eastAsia="Book Antiqua" w:hAnsi="Book Antiqua" w:cs="Book Antiqua"/>
          <w:color w:val="000000"/>
        </w:rPr>
        <w:t>,</w:t>
      </w:r>
      <w:r w:rsidRPr="00912F4E">
        <w:rPr>
          <w:rFonts w:ascii="Book Antiqua" w:eastAsia="Book Antiqua" w:hAnsi="Book Antiqua" w:cs="Book Antiqua"/>
          <w:color w:val="000000"/>
        </w:rPr>
        <w:t xml:space="preserve"> Valencia, U</w:t>
      </w:r>
      <w:r w:rsidR="002144F3">
        <w:rPr>
          <w:rFonts w:ascii="Book Antiqua" w:eastAsia="Book Antiqua" w:hAnsi="Book Antiqua" w:cs="Book Antiqua"/>
          <w:color w:val="000000"/>
        </w:rPr>
        <w:t>nited States</w:t>
      </w:r>
      <w:r w:rsidRPr="00912F4E">
        <w:rPr>
          <w:rFonts w:ascii="Book Antiqua" w:eastAsia="Book Antiqua" w:hAnsi="Book Antiqua" w:cs="Book Antiqua"/>
          <w:color w:val="000000"/>
        </w:rPr>
        <w:t xml:space="preserve">) </w:t>
      </w:r>
      <w:r w:rsidR="003A44CD">
        <w:rPr>
          <w:rFonts w:ascii="Book Antiqua" w:eastAsia="Book Antiqua" w:hAnsi="Book Antiqua" w:cs="Book Antiqua"/>
          <w:color w:val="000000"/>
        </w:rPr>
        <w:t xml:space="preserve">following the manufacturer’s </w:t>
      </w:r>
      <w:r w:rsidRPr="00912F4E">
        <w:rPr>
          <w:rFonts w:ascii="Book Antiqua" w:eastAsia="Book Antiqua" w:hAnsi="Book Antiqua" w:cs="Book Antiqua"/>
          <w:color w:val="000000"/>
        </w:rPr>
        <w:t>instruct</w:t>
      </w:r>
      <w:r w:rsidR="003A44CD">
        <w:rPr>
          <w:rFonts w:ascii="Book Antiqua" w:eastAsia="Book Antiqua" w:hAnsi="Book Antiqua" w:cs="Book Antiqua"/>
          <w:color w:val="000000"/>
        </w:rPr>
        <w:t>ions</w:t>
      </w:r>
      <w:r w:rsidRPr="00912F4E">
        <w:rPr>
          <w:rFonts w:ascii="Book Antiqua" w:eastAsia="Book Antiqua" w:hAnsi="Book Antiqua" w:cs="Book Antiqua"/>
          <w:color w:val="000000"/>
        </w:rPr>
        <w:t>.</w:t>
      </w:r>
      <w:r w:rsidR="002144F3">
        <w:rPr>
          <w:rStyle w:val="apple-converted-space"/>
          <w:rFonts w:ascii="Book Antiqua" w:eastAsia="Book Antiqua" w:hAnsi="Book Antiqua" w:cs="Book Antiqua"/>
          <w:color w:val="000000"/>
        </w:rPr>
        <w:t xml:space="preserve"> </w:t>
      </w:r>
      <w:proofErr w:type="spellStart"/>
      <w:r w:rsidR="0041760D" w:rsidRPr="00912F4E">
        <w:rPr>
          <w:rFonts w:ascii="Book Antiqua" w:eastAsia="Book Antiqua" w:hAnsi="Book Antiqua" w:cs="Book Antiqua"/>
          <w:color w:val="000000"/>
        </w:rPr>
        <w:t>q</w:t>
      </w:r>
      <w:r w:rsidR="0041760D">
        <w:rPr>
          <w:rFonts w:ascii="Book Antiqua" w:eastAsia="Book Antiqua" w:hAnsi="Book Antiqua" w:cs="Book Antiqua"/>
          <w:color w:val="000000"/>
        </w:rPr>
        <w:t>RT</w:t>
      </w:r>
      <w:proofErr w:type="spellEnd"/>
      <w:r w:rsidR="0041760D">
        <w:rPr>
          <w:rFonts w:ascii="Book Antiqua" w:eastAsia="Book Antiqua" w:hAnsi="Book Antiqua" w:cs="Book Antiqua"/>
          <w:color w:val="000000"/>
        </w:rPr>
        <w:t>-</w:t>
      </w:r>
      <w:r w:rsidR="0041760D" w:rsidRPr="00912F4E">
        <w:rPr>
          <w:rFonts w:ascii="Book Antiqua" w:eastAsia="Book Antiqua" w:hAnsi="Book Antiqua" w:cs="Book Antiqua"/>
          <w:color w:val="000000"/>
        </w:rPr>
        <w:t>PCR</w:t>
      </w:r>
      <w:r w:rsidRPr="00912F4E">
        <w:rPr>
          <w:rFonts w:ascii="Book Antiqua" w:eastAsia="Book Antiqua" w:hAnsi="Book Antiqua" w:cs="Book Antiqua"/>
          <w:color w:val="000000"/>
        </w:rPr>
        <w:t xml:space="preserve"> reactions were performed using an in-house assay calibrated with the 1</w:t>
      </w:r>
      <w:r w:rsidRPr="00912F4E">
        <w:rPr>
          <w:rFonts w:ascii="Book Antiqua" w:eastAsia="Book Antiqua" w:hAnsi="Book Antiqua" w:cs="Book Antiqua"/>
          <w:color w:val="000000"/>
          <w:vertAlign w:val="superscript"/>
        </w:rPr>
        <w:t>st</w:t>
      </w:r>
      <w:r w:rsidRPr="00912F4E">
        <w:rPr>
          <w:rFonts w:ascii="Book Antiqua" w:eastAsia="Book Antiqua" w:hAnsi="Book Antiqua" w:cs="Book Antiqua"/>
          <w:color w:val="000000"/>
        </w:rPr>
        <w:t xml:space="preserve"> WHO International Standard for Human Cytomegalovirus for Nucleic Acid Amplification Techniques NIBSC code: 09/162 that targets the genes UL 34 and UL 80.5. Primers and probes used in this study were described by Ho and Barry and the sequences are shown in the supplementary material with some modification</w:t>
      </w:r>
      <w:r w:rsidR="003A44CD">
        <w:rPr>
          <w:rFonts w:ascii="Book Antiqua" w:eastAsia="Book Antiqua" w:hAnsi="Book Antiqua" w:cs="Book Antiqua"/>
          <w:color w:val="000000"/>
        </w:rPr>
        <w:t>s</w:t>
      </w:r>
      <w:r w:rsidRPr="00912F4E">
        <w:rPr>
          <w:rFonts w:ascii="Book Antiqua" w:eastAsia="Book Antiqua" w:hAnsi="Book Antiqua" w:cs="Book Antiqua"/>
          <w:color w:val="000000"/>
        </w:rPr>
        <w:t xml:space="preserve"> in the probe design</w:t>
      </w:r>
      <w:r w:rsidRPr="00912F4E">
        <w:rPr>
          <w:rFonts w:ascii="Book Antiqua" w:eastAsia="Book Antiqua" w:hAnsi="Book Antiqua" w:cs="Book Antiqua"/>
          <w:color w:val="000000"/>
          <w:vertAlign w:val="superscript"/>
        </w:rPr>
        <w:t>[13]</w:t>
      </w:r>
      <w:r w:rsidRPr="00912F4E">
        <w:rPr>
          <w:rFonts w:ascii="Book Antiqua" w:eastAsia="Book Antiqua" w:hAnsi="Book Antiqua" w:cs="Book Antiqua"/>
          <w:color w:val="000000"/>
        </w:rPr>
        <w:t xml:space="preserve">. The reagents and concentration of the </w:t>
      </w:r>
      <w:proofErr w:type="spellStart"/>
      <w:r w:rsidR="0041760D" w:rsidRPr="00912F4E">
        <w:rPr>
          <w:rFonts w:ascii="Book Antiqua" w:eastAsia="Book Antiqua" w:hAnsi="Book Antiqua" w:cs="Book Antiqua"/>
          <w:color w:val="000000"/>
        </w:rPr>
        <w:lastRenderedPageBreak/>
        <w:t>q</w:t>
      </w:r>
      <w:r w:rsidR="0041760D">
        <w:rPr>
          <w:rFonts w:ascii="Book Antiqua" w:eastAsia="Book Antiqua" w:hAnsi="Book Antiqua" w:cs="Book Antiqua"/>
          <w:color w:val="000000"/>
        </w:rPr>
        <w:t>RT</w:t>
      </w:r>
      <w:proofErr w:type="spellEnd"/>
      <w:r w:rsidR="0041760D">
        <w:rPr>
          <w:rFonts w:ascii="Book Antiqua" w:eastAsia="Book Antiqua" w:hAnsi="Book Antiqua" w:cs="Book Antiqua"/>
          <w:color w:val="000000"/>
        </w:rPr>
        <w:t>-</w:t>
      </w:r>
      <w:r w:rsidR="0041760D" w:rsidRPr="00912F4E">
        <w:rPr>
          <w:rFonts w:ascii="Book Antiqua" w:eastAsia="Book Antiqua" w:hAnsi="Book Antiqua" w:cs="Book Antiqua"/>
          <w:color w:val="000000"/>
        </w:rPr>
        <w:t>PCR</w:t>
      </w:r>
      <w:r w:rsidRPr="00912F4E">
        <w:rPr>
          <w:rFonts w:ascii="Book Antiqua" w:eastAsia="Book Antiqua" w:hAnsi="Book Antiqua" w:cs="Book Antiqua"/>
          <w:color w:val="000000"/>
        </w:rPr>
        <w:t xml:space="preserve"> reaction are shown in the supplementary material. Amplification was</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performed in</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an 7500 real</w:t>
      </w:r>
      <w:r w:rsidR="003A44CD">
        <w:rPr>
          <w:rFonts w:ascii="Book Antiqua" w:eastAsia="Book Antiqua" w:hAnsi="Book Antiqua" w:cs="Book Antiqua"/>
          <w:color w:val="000000"/>
        </w:rPr>
        <w:t>-</w:t>
      </w:r>
      <w:r w:rsidRPr="00912F4E">
        <w:rPr>
          <w:rFonts w:ascii="Book Antiqua" w:eastAsia="Book Antiqua" w:hAnsi="Book Antiqua" w:cs="Book Antiqua"/>
          <w:color w:val="000000"/>
        </w:rPr>
        <w:t>time PCR system (Thermo Scientific, U</w:t>
      </w:r>
      <w:r w:rsidR="002144F3">
        <w:rPr>
          <w:rFonts w:ascii="Book Antiqua" w:eastAsia="Book Antiqua" w:hAnsi="Book Antiqua" w:cs="Book Antiqua"/>
          <w:color w:val="000000"/>
        </w:rPr>
        <w:t>nited States</w:t>
      </w:r>
      <w:r w:rsidRPr="00912F4E">
        <w:rPr>
          <w:rFonts w:ascii="Book Antiqua" w:eastAsia="Book Antiqua" w:hAnsi="Book Antiqua" w:cs="Book Antiqua"/>
          <w:color w:val="000000"/>
        </w:rPr>
        <w:t xml:space="preserve">), the thermocycling conditions for the </w:t>
      </w:r>
      <w:proofErr w:type="spellStart"/>
      <w:r w:rsidR="0041760D" w:rsidRPr="00912F4E">
        <w:rPr>
          <w:rFonts w:ascii="Book Antiqua" w:eastAsia="Book Antiqua" w:hAnsi="Book Antiqua" w:cs="Book Antiqua"/>
          <w:color w:val="000000"/>
        </w:rPr>
        <w:t>q</w:t>
      </w:r>
      <w:r w:rsidR="0041760D">
        <w:rPr>
          <w:rFonts w:ascii="Book Antiqua" w:eastAsia="Book Antiqua" w:hAnsi="Book Antiqua" w:cs="Book Antiqua"/>
          <w:color w:val="000000"/>
        </w:rPr>
        <w:t>RT</w:t>
      </w:r>
      <w:proofErr w:type="spellEnd"/>
      <w:r w:rsidR="0041760D">
        <w:rPr>
          <w:rFonts w:ascii="Book Antiqua" w:eastAsia="Book Antiqua" w:hAnsi="Book Antiqua" w:cs="Book Antiqua"/>
          <w:color w:val="000000"/>
        </w:rPr>
        <w:t>-</w:t>
      </w:r>
      <w:r w:rsidR="0041760D" w:rsidRPr="00912F4E">
        <w:rPr>
          <w:rFonts w:ascii="Book Antiqua" w:eastAsia="Book Antiqua" w:hAnsi="Book Antiqua" w:cs="Book Antiqua"/>
          <w:color w:val="000000"/>
        </w:rPr>
        <w:t>PCR</w:t>
      </w:r>
      <w:r w:rsidRPr="00912F4E">
        <w:rPr>
          <w:rFonts w:ascii="Book Antiqua" w:eastAsia="Book Antiqua" w:hAnsi="Book Antiqua" w:cs="Book Antiqua"/>
          <w:color w:val="000000"/>
        </w:rPr>
        <w:t xml:space="preserve"> reaction were: 1 cycle of 2 min at 50°C; 2 min at 95°C; followed by 40 cycles of 15 s at 95°C, and 1 min at 60°C. </w:t>
      </w:r>
      <w:r w:rsidR="000028ED">
        <w:rPr>
          <w:rFonts w:ascii="Book Antiqua" w:eastAsia="Book Antiqua" w:hAnsi="Book Antiqua" w:cs="Book Antiqua"/>
          <w:color w:val="000000"/>
        </w:rPr>
        <w:t>The r</w:t>
      </w:r>
      <w:r w:rsidRPr="00912F4E">
        <w:rPr>
          <w:rFonts w:ascii="Book Antiqua" w:eastAsia="Book Antiqua" w:hAnsi="Book Antiqua" w:cs="Book Antiqua"/>
          <w:color w:val="000000"/>
        </w:rPr>
        <w:t xml:space="preserve">esults </w:t>
      </w:r>
      <w:r w:rsidR="000028ED">
        <w:rPr>
          <w:rFonts w:ascii="Book Antiqua" w:eastAsia="Book Antiqua" w:hAnsi="Book Antiqua" w:cs="Book Antiqua"/>
          <w:color w:val="000000"/>
        </w:rPr>
        <w:t>are</w:t>
      </w:r>
      <w:r w:rsidRPr="00912F4E">
        <w:rPr>
          <w:rFonts w:ascii="Book Antiqua" w:eastAsia="Book Antiqua" w:hAnsi="Book Antiqua" w:cs="Book Antiqua"/>
          <w:color w:val="000000"/>
        </w:rPr>
        <w:t xml:space="preserve"> reported in International Units (IU/mL) according to CMV World Health Organization standards</w:t>
      </w:r>
      <w:r w:rsidRPr="00912F4E">
        <w:rPr>
          <w:rFonts w:ascii="Book Antiqua" w:eastAsia="Book Antiqua" w:hAnsi="Book Antiqua" w:cs="Book Antiqua"/>
          <w:color w:val="000000"/>
          <w:vertAlign w:val="superscript"/>
        </w:rPr>
        <w:t>[14]</w:t>
      </w:r>
      <w:r w:rsidRPr="00912F4E">
        <w:rPr>
          <w:rFonts w:ascii="Book Antiqua" w:eastAsia="Book Antiqua" w:hAnsi="Book Antiqua" w:cs="Book Antiqua"/>
          <w:color w:val="000000"/>
        </w:rPr>
        <w:t xml:space="preserve">. The limit of detection and quantification of the test </w:t>
      </w:r>
      <w:r w:rsidR="000028ED">
        <w:rPr>
          <w:rFonts w:ascii="Book Antiqua" w:eastAsia="Book Antiqua" w:hAnsi="Book Antiqua" w:cs="Book Antiqua"/>
          <w:color w:val="000000"/>
        </w:rPr>
        <w:t>was</w:t>
      </w:r>
      <w:r w:rsidRPr="00912F4E">
        <w:rPr>
          <w:rFonts w:ascii="Book Antiqua" w:eastAsia="Book Antiqua" w:hAnsi="Book Antiqua" w:cs="Book Antiqua"/>
          <w:color w:val="000000"/>
        </w:rPr>
        <w:t xml:space="preserve"> 60.26 IU/mL, </w:t>
      </w:r>
      <w:r w:rsidR="000028ED">
        <w:rPr>
          <w:rFonts w:ascii="Book Antiqua" w:eastAsia="Book Antiqua" w:hAnsi="Book Antiqua" w:cs="Book Antiqua"/>
          <w:color w:val="000000"/>
        </w:rPr>
        <w:t xml:space="preserve">and the </w:t>
      </w:r>
      <w:r w:rsidRPr="00912F4E">
        <w:rPr>
          <w:rFonts w:ascii="Book Antiqua" w:eastAsia="Book Antiqua" w:hAnsi="Book Antiqua" w:cs="Book Antiqua"/>
          <w:color w:val="000000"/>
        </w:rPr>
        <w:t xml:space="preserve">results were considered positive only above this cut-off value. </w:t>
      </w:r>
    </w:p>
    <w:p w14:paraId="03D8D263" w14:textId="77777777" w:rsidR="00A77B3E" w:rsidRPr="00912F4E" w:rsidRDefault="00A77B3E" w:rsidP="005D0F60">
      <w:pPr>
        <w:widowControl w:val="0"/>
        <w:spacing w:line="360" w:lineRule="auto"/>
        <w:ind w:firstLine="720"/>
        <w:jc w:val="both"/>
        <w:rPr>
          <w:rFonts w:ascii="Book Antiqua" w:hAnsi="Book Antiqua"/>
        </w:rPr>
      </w:pPr>
    </w:p>
    <w:p w14:paraId="300BBF49" w14:textId="77777777" w:rsidR="00A77B3E" w:rsidRPr="002144F3" w:rsidRDefault="008970E4" w:rsidP="005D0F60">
      <w:pPr>
        <w:widowControl w:val="0"/>
        <w:spacing w:line="360" w:lineRule="auto"/>
        <w:jc w:val="both"/>
        <w:rPr>
          <w:rFonts w:ascii="Book Antiqua" w:hAnsi="Book Antiqua"/>
          <w:i/>
          <w:iCs/>
        </w:rPr>
      </w:pPr>
      <w:r w:rsidRPr="002144F3">
        <w:rPr>
          <w:rFonts w:ascii="Book Antiqua" w:eastAsia="Book Antiqua" w:hAnsi="Book Antiqua" w:cs="Book Antiqua"/>
          <w:b/>
          <w:bCs/>
          <w:i/>
          <w:iCs/>
          <w:color w:val="000000"/>
        </w:rPr>
        <w:t>Statistical analysis</w:t>
      </w:r>
    </w:p>
    <w:p w14:paraId="4DB62A83" w14:textId="378CFABF" w:rsidR="00A77B3E" w:rsidRDefault="008970E4" w:rsidP="005D0F60">
      <w:pPr>
        <w:widowControl w:val="0"/>
        <w:spacing w:line="360" w:lineRule="auto"/>
        <w:jc w:val="both"/>
        <w:rPr>
          <w:rFonts w:ascii="Book Antiqua" w:eastAsia="Book Antiqua" w:hAnsi="Book Antiqua" w:cs="Book Antiqua"/>
          <w:color w:val="000000"/>
        </w:rPr>
      </w:pPr>
      <w:r w:rsidRPr="00912F4E">
        <w:rPr>
          <w:rFonts w:ascii="Book Antiqua" w:eastAsia="Book Antiqua" w:hAnsi="Book Antiqua" w:cs="Book Antiqua"/>
          <w:color w:val="000000"/>
        </w:rPr>
        <w:t>Statistical calculations were performed using SPSS 20.0 software.</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The Chi-square </w:t>
      </w:r>
      <w:r w:rsidR="000028ED">
        <w:rPr>
          <w:rFonts w:ascii="Book Antiqua" w:eastAsia="Book Antiqua" w:hAnsi="Book Antiqua" w:cs="Book Antiqua"/>
          <w:color w:val="000000"/>
        </w:rPr>
        <w:t xml:space="preserve">test </w:t>
      </w:r>
      <w:r w:rsidRPr="00912F4E">
        <w:rPr>
          <w:rFonts w:ascii="Book Antiqua" w:eastAsia="Book Antiqua" w:hAnsi="Book Antiqua" w:cs="Book Antiqua"/>
          <w:color w:val="000000"/>
        </w:rPr>
        <w:t>or</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Fisher's exact test compared</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categorical variables, as appropriate.</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For continuous variables,</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we used </w:t>
      </w:r>
      <w:r w:rsidR="000028ED">
        <w:rPr>
          <w:rFonts w:ascii="Book Antiqua" w:eastAsia="Book Antiqua" w:hAnsi="Book Antiqua" w:cs="Book Antiqua"/>
          <w:color w:val="000000"/>
        </w:rPr>
        <w:t>the S</w:t>
      </w:r>
      <w:r w:rsidRPr="00912F4E">
        <w:rPr>
          <w:rFonts w:ascii="Book Antiqua" w:eastAsia="Book Antiqua" w:hAnsi="Book Antiqua" w:cs="Book Antiqua"/>
          <w:color w:val="000000"/>
        </w:rPr>
        <w:t>tudent</w:t>
      </w:r>
      <w:r w:rsidR="000028ED">
        <w:rPr>
          <w:rFonts w:ascii="Book Antiqua" w:eastAsia="Book Antiqua" w:hAnsi="Book Antiqua" w:cs="Book Antiqua"/>
          <w:color w:val="000000"/>
        </w:rPr>
        <w:t xml:space="preserve"> </w:t>
      </w:r>
      <w:r w:rsidR="000028ED" w:rsidRPr="006F1FF7">
        <w:rPr>
          <w:rFonts w:ascii="Book Antiqua" w:eastAsia="Book Antiqua" w:hAnsi="Book Antiqua" w:cs="Book Antiqua"/>
          <w:i/>
          <w:color w:val="000000"/>
        </w:rPr>
        <w:t>t</w:t>
      </w:r>
      <w:r w:rsidR="000028ED">
        <w:rPr>
          <w:rFonts w:ascii="Book Antiqua" w:eastAsia="Book Antiqua" w:hAnsi="Book Antiqua" w:cs="Book Antiqua"/>
          <w:color w:val="000000"/>
        </w:rPr>
        <w:t>-</w:t>
      </w:r>
      <w:r w:rsidRPr="00912F4E">
        <w:rPr>
          <w:rStyle w:val="apple-converted-space"/>
          <w:rFonts w:ascii="Book Antiqua" w:eastAsia="Book Antiqua" w:hAnsi="Book Antiqua" w:cs="Book Antiqua"/>
          <w:color w:val="000000"/>
        </w:rPr>
        <w:t>test</w:t>
      </w:r>
      <w:r w:rsidRPr="00912F4E">
        <w:rPr>
          <w:rStyle w:val="apple-converted-space"/>
          <w:rFonts w:ascii="Book Antiqua" w:eastAsia="Book Antiqua" w:hAnsi="Book Antiqua" w:cs="Book Antiqua"/>
          <w:i/>
          <w:iCs/>
          <w:color w:val="000000"/>
        </w:rPr>
        <w:t xml:space="preserve"> </w:t>
      </w:r>
      <w:r w:rsidRPr="00912F4E">
        <w:rPr>
          <w:rFonts w:ascii="Book Antiqua" w:eastAsia="Book Antiqua" w:hAnsi="Book Antiqua" w:cs="Book Antiqua"/>
          <w:color w:val="000000"/>
        </w:rPr>
        <w:t>or Mann-Whitney test</w:t>
      </w:r>
      <w:r w:rsidRPr="00912F4E">
        <w:rPr>
          <w:rStyle w:val="apple-converted-space"/>
          <w:rFonts w:ascii="Book Antiqua" w:eastAsia="Book Antiqua" w:hAnsi="Book Antiqua" w:cs="Book Antiqua"/>
          <w:color w:val="000000"/>
        </w:rPr>
        <w:t>, as appropriate</w:t>
      </w:r>
      <w:r w:rsidRPr="00912F4E">
        <w:rPr>
          <w:rFonts w:ascii="Book Antiqua" w:eastAsia="Book Antiqua" w:hAnsi="Book Antiqua" w:cs="Book Antiqua"/>
          <w:color w:val="000000"/>
        </w:rPr>
        <w:t>.</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Multivariate analysis with </w:t>
      </w:r>
      <w:r w:rsidR="000028ED">
        <w:rPr>
          <w:rFonts w:ascii="Book Antiqua" w:eastAsia="Book Antiqua" w:hAnsi="Book Antiqua" w:cs="Book Antiqua"/>
          <w:color w:val="000000"/>
        </w:rPr>
        <w:t xml:space="preserve">a </w:t>
      </w:r>
      <w:r w:rsidRPr="00912F4E">
        <w:rPr>
          <w:rFonts w:ascii="Book Antiqua" w:eastAsia="Book Antiqua" w:hAnsi="Book Antiqua" w:cs="Book Antiqua"/>
          <w:color w:val="000000"/>
        </w:rPr>
        <w:t>logistic regression model</w:t>
      </w:r>
      <w:r w:rsidR="002144F3">
        <w:rPr>
          <w:rStyle w:val="apple-converted-space"/>
          <w:rFonts w:ascii="Book Antiqua" w:eastAsia="Book Antiqua" w:hAnsi="Book Antiqua" w:cs="Book Antiqua"/>
          <w:color w:val="000000"/>
        </w:rPr>
        <w:t xml:space="preserve"> </w:t>
      </w:r>
      <w:r w:rsidR="000028ED">
        <w:rPr>
          <w:rStyle w:val="apple-converted-space"/>
          <w:rFonts w:ascii="Book Antiqua" w:eastAsia="Book Antiqua" w:hAnsi="Book Antiqua" w:cs="Book Antiqua"/>
          <w:color w:val="000000"/>
        </w:rPr>
        <w:t xml:space="preserve">was used to </w:t>
      </w:r>
      <w:r w:rsidRPr="00912F4E">
        <w:rPr>
          <w:rFonts w:ascii="Book Antiqua" w:eastAsia="Book Antiqua" w:hAnsi="Book Antiqua" w:cs="Book Antiqua"/>
          <w:color w:val="000000"/>
        </w:rPr>
        <w:t>estimate</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the probability of </w:t>
      </w:r>
      <w:r w:rsidR="000028ED">
        <w:rPr>
          <w:rFonts w:ascii="Book Antiqua" w:eastAsia="Book Antiqua" w:hAnsi="Book Antiqua" w:cs="Book Antiqua"/>
          <w:color w:val="000000"/>
        </w:rPr>
        <w:t xml:space="preserve">an </w:t>
      </w:r>
      <w:r w:rsidRPr="00912F4E">
        <w:rPr>
          <w:rFonts w:ascii="Book Antiqua" w:eastAsia="Book Antiqua" w:hAnsi="Book Antiqua" w:cs="Book Antiqua"/>
          <w:color w:val="000000"/>
        </w:rPr>
        <w:t>association between active CMV infection immediately before the procedure and</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post-transplant</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reactivation. All variables demonstrating </w:t>
      </w:r>
      <w:r w:rsidR="002144F3" w:rsidRPr="002144F3">
        <w:rPr>
          <w:rFonts w:ascii="Book Antiqua" w:eastAsia="Book Antiqua" w:hAnsi="Book Antiqua" w:cs="Book Antiqua"/>
          <w:i/>
          <w:iCs/>
          <w:color w:val="000000"/>
        </w:rPr>
        <w:t>P</w:t>
      </w:r>
      <w:r w:rsidRPr="00912F4E">
        <w:rPr>
          <w:rFonts w:ascii="Book Antiqua" w:eastAsia="Book Antiqua" w:hAnsi="Book Antiqua" w:cs="Book Antiqua"/>
          <w:color w:val="000000"/>
        </w:rPr>
        <w:t xml:space="preserve"> &lt;</w:t>
      </w:r>
      <w:r w:rsidR="002144F3">
        <w:rPr>
          <w:rFonts w:ascii="Book Antiqua" w:eastAsia="Book Antiqua" w:hAnsi="Book Antiqua" w:cs="Book Antiqua"/>
          <w:color w:val="000000"/>
        </w:rPr>
        <w:t xml:space="preserve"> </w:t>
      </w:r>
      <w:r w:rsidRPr="00912F4E">
        <w:rPr>
          <w:rFonts w:ascii="Book Antiqua" w:eastAsia="Book Antiqua" w:hAnsi="Book Antiqua" w:cs="Book Antiqua"/>
          <w:color w:val="000000"/>
        </w:rPr>
        <w:t>0.20 at univariate analysis were considered for multivariate analysis, in addition to the variables of known biological significance. Kaplan Me</w:t>
      </w:r>
      <w:r w:rsidR="000028ED">
        <w:rPr>
          <w:rFonts w:ascii="Book Antiqua" w:eastAsia="Book Antiqua" w:hAnsi="Book Antiqua" w:cs="Book Antiqua"/>
          <w:color w:val="000000"/>
        </w:rPr>
        <w:t>i</w:t>
      </w:r>
      <w:r w:rsidRPr="00912F4E">
        <w:rPr>
          <w:rFonts w:ascii="Book Antiqua" w:eastAsia="Book Antiqua" w:hAnsi="Book Antiqua" w:cs="Book Antiqua"/>
          <w:color w:val="000000"/>
        </w:rPr>
        <w:t>er and</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Cox regression tests were used to evaluate predictor</w:t>
      </w:r>
      <w:r w:rsidR="000028ED">
        <w:rPr>
          <w:rFonts w:ascii="Book Antiqua" w:eastAsia="Book Antiqua" w:hAnsi="Book Antiqua" w:cs="Book Antiqua"/>
          <w:color w:val="000000"/>
        </w:rPr>
        <w:t>s</w:t>
      </w:r>
      <w:r w:rsidRPr="00912F4E">
        <w:rPr>
          <w:rFonts w:ascii="Book Antiqua" w:eastAsia="Book Antiqua" w:hAnsi="Book Antiqua" w:cs="Book Antiqua"/>
          <w:color w:val="000000"/>
        </w:rPr>
        <w:t xml:space="preserve"> of mortality.</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For all statistical tests used, a value of </w:t>
      </w:r>
      <w:r w:rsidR="002144F3" w:rsidRPr="002144F3">
        <w:rPr>
          <w:rFonts w:ascii="Book Antiqua" w:eastAsia="Book Antiqua" w:hAnsi="Book Antiqua" w:cs="Book Antiqua"/>
          <w:i/>
          <w:iCs/>
          <w:color w:val="000000"/>
        </w:rPr>
        <w:t>P</w:t>
      </w:r>
      <w:r w:rsidRPr="00912F4E">
        <w:rPr>
          <w:rFonts w:ascii="Book Antiqua" w:eastAsia="Book Antiqua" w:hAnsi="Book Antiqua" w:cs="Book Antiqua"/>
          <w:color w:val="000000"/>
        </w:rPr>
        <w:t xml:space="preserve"> &lt;</w:t>
      </w:r>
      <w:r w:rsidR="002144F3">
        <w:rPr>
          <w:rFonts w:ascii="Book Antiqua" w:eastAsia="Book Antiqua" w:hAnsi="Book Antiqua" w:cs="Book Antiqua"/>
          <w:color w:val="000000"/>
        </w:rPr>
        <w:t xml:space="preserve"> </w:t>
      </w:r>
      <w:r w:rsidRPr="00912F4E">
        <w:rPr>
          <w:rFonts w:ascii="Book Antiqua" w:eastAsia="Book Antiqua" w:hAnsi="Book Antiqua" w:cs="Book Antiqua"/>
          <w:color w:val="000000"/>
        </w:rPr>
        <w:t>0.05 was considered statistically significant.</w:t>
      </w:r>
    </w:p>
    <w:p w14:paraId="5F247473" w14:textId="77777777" w:rsidR="002144F3" w:rsidRPr="00912F4E" w:rsidRDefault="002144F3" w:rsidP="005D0F60">
      <w:pPr>
        <w:widowControl w:val="0"/>
        <w:spacing w:line="360" w:lineRule="auto"/>
        <w:jc w:val="both"/>
        <w:rPr>
          <w:rFonts w:ascii="Book Antiqua" w:hAnsi="Book Antiqua"/>
        </w:rPr>
      </w:pPr>
    </w:p>
    <w:p w14:paraId="6089B902" w14:textId="77777777" w:rsidR="00A77B3E" w:rsidRPr="002144F3" w:rsidRDefault="008970E4" w:rsidP="005D0F60">
      <w:pPr>
        <w:widowControl w:val="0"/>
        <w:spacing w:line="360" w:lineRule="auto"/>
        <w:jc w:val="both"/>
        <w:rPr>
          <w:rFonts w:ascii="Book Antiqua" w:hAnsi="Book Antiqua"/>
          <w:i/>
          <w:iCs/>
        </w:rPr>
      </w:pPr>
      <w:r w:rsidRPr="002144F3">
        <w:rPr>
          <w:rFonts w:ascii="Book Antiqua" w:eastAsia="Book Antiqua" w:hAnsi="Book Antiqua" w:cs="Book Antiqua"/>
          <w:b/>
          <w:bCs/>
          <w:i/>
          <w:iCs/>
          <w:color w:val="000000"/>
        </w:rPr>
        <w:t>Sample size calculation</w:t>
      </w:r>
    </w:p>
    <w:p w14:paraId="1E8B5E44" w14:textId="367C459B" w:rsidR="00A77B3E" w:rsidRDefault="008970E4" w:rsidP="005D0F60">
      <w:pPr>
        <w:widowControl w:val="0"/>
        <w:spacing w:line="360" w:lineRule="auto"/>
        <w:jc w:val="both"/>
        <w:rPr>
          <w:rFonts w:ascii="Book Antiqua" w:eastAsia="Book Antiqua" w:hAnsi="Book Antiqua" w:cs="Book Antiqua"/>
          <w:color w:val="000000"/>
        </w:rPr>
      </w:pPr>
      <w:r w:rsidRPr="00912F4E">
        <w:rPr>
          <w:rFonts w:ascii="Book Antiqua" w:eastAsia="Book Antiqua" w:hAnsi="Book Antiqua" w:cs="Book Antiqua"/>
          <w:color w:val="000000"/>
        </w:rPr>
        <w:t>Considering the primary endpoint of the study and based on studies showing that a</w:t>
      </w:r>
      <w:r w:rsidR="000028ED">
        <w:rPr>
          <w:rFonts w:ascii="Book Antiqua" w:eastAsia="Book Antiqua" w:hAnsi="Book Antiqua" w:cs="Book Antiqua"/>
          <w:color w:val="000000"/>
        </w:rPr>
        <w:t>pproximately</w:t>
      </w:r>
      <w:r w:rsidRPr="00912F4E">
        <w:rPr>
          <w:rFonts w:ascii="Book Antiqua" w:eastAsia="Book Antiqua" w:hAnsi="Book Antiqua" w:cs="Book Antiqua"/>
          <w:color w:val="000000"/>
        </w:rPr>
        <w:t xml:space="preserve"> 50% of cirrhotic patients have detectable plasma CMV DNA</w:t>
      </w:r>
      <w:r w:rsidRPr="00912F4E">
        <w:rPr>
          <w:rFonts w:ascii="Book Antiqua" w:eastAsia="Book Antiqua" w:hAnsi="Book Antiqua" w:cs="Book Antiqua"/>
          <w:color w:val="000000"/>
          <w:vertAlign w:val="superscript"/>
        </w:rPr>
        <w:t>[15]</w:t>
      </w:r>
      <w:r w:rsidRPr="00912F4E">
        <w:rPr>
          <w:rFonts w:ascii="Book Antiqua" w:eastAsia="Book Antiqua" w:hAnsi="Book Antiqua" w:cs="Book Antiqua"/>
          <w:color w:val="000000"/>
        </w:rPr>
        <w:t>, 64 patients would need to be studied, considering an alpha error of 0.05 and 80% of power.</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Thus, respecting a confidence interval of 95%, and to account for possible losses (10%), we estimated to include 70 patients.</w:t>
      </w:r>
    </w:p>
    <w:p w14:paraId="0D486418" w14:textId="77777777" w:rsidR="002144F3" w:rsidRPr="00912F4E" w:rsidRDefault="002144F3" w:rsidP="005D0F60">
      <w:pPr>
        <w:widowControl w:val="0"/>
        <w:spacing w:line="360" w:lineRule="auto"/>
        <w:jc w:val="both"/>
        <w:rPr>
          <w:rFonts w:ascii="Book Antiqua" w:hAnsi="Book Antiqua"/>
        </w:rPr>
      </w:pPr>
    </w:p>
    <w:p w14:paraId="63AC16B1" w14:textId="77777777" w:rsidR="00A77B3E" w:rsidRPr="002144F3" w:rsidRDefault="008970E4" w:rsidP="005D0F60">
      <w:pPr>
        <w:widowControl w:val="0"/>
        <w:spacing w:line="360" w:lineRule="auto"/>
        <w:jc w:val="both"/>
        <w:rPr>
          <w:rFonts w:ascii="Book Antiqua" w:hAnsi="Book Antiqua"/>
          <w:i/>
          <w:iCs/>
        </w:rPr>
      </w:pPr>
      <w:r w:rsidRPr="002144F3">
        <w:rPr>
          <w:rFonts w:ascii="Book Antiqua" w:eastAsia="Book Antiqua" w:hAnsi="Book Antiqua" w:cs="Book Antiqua"/>
          <w:b/>
          <w:bCs/>
          <w:i/>
          <w:iCs/>
          <w:color w:val="000000"/>
        </w:rPr>
        <w:t>Ethical aspects</w:t>
      </w:r>
    </w:p>
    <w:p w14:paraId="5BEF62C9" w14:textId="3A7E9542"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This</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study</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was approved by the Research Ethics Committee at Santa Casa de </w:t>
      </w:r>
      <w:r w:rsidRPr="00912F4E">
        <w:rPr>
          <w:rFonts w:ascii="Book Antiqua" w:eastAsia="Book Antiqua" w:hAnsi="Book Antiqua" w:cs="Book Antiqua"/>
          <w:color w:val="000000"/>
        </w:rPr>
        <w:lastRenderedPageBreak/>
        <w:t>Misericordia of Porto Alegre</w:t>
      </w:r>
      <w:r w:rsidR="00D24C6E">
        <w:rPr>
          <w:rFonts w:ascii="Book Antiqua" w:eastAsia="Book Antiqua" w:hAnsi="Book Antiqua" w:cs="Book Antiqua"/>
          <w:color w:val="000000"/>
        </w:rPr>
        <w:t xml:space="preserve">, No. </w:t>
      </w:r>
      <w:r w:rsidRPr="00912F4E">
        <w:rPr>
          <w:rFonts w:ascii="Book Antiqua" w:eastAsia="Book Antiqua" w:hAnsi="Book Antiqua" w:cs="Book Antiqua"/>
          <w:color w:val="000000"/>
        </w:rPr>
        <w:t>294/2010.</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All patients signed an informed consent form and agreed to participate in the study.</w:t>
      </w:r>
    </w:p>
    <w:p w14:paraId="09AD94BC" w14:textId="77777777" w:rsidR="00A77B3E" w:rsidRPr="00912F4E" w:rsidRDefault="00A77B3E" w:rsidP="005D0F60">
      <w:pPr>
        <w:widowControl w:val="0"/>
        <w:spacing w:line="360" w:lineRule="auto"/>
        <w:jc w:val="both"/>
        <w:rPr>
          <w:rFonts w:ascii="Book Antiqua" w:hAnsi="Book Antiqua"/>
        </w:rPr>
      </w:pPr>
    </w:p>
    <w:p w14:paraId="632FB05C"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aps/>
          <w:color w:val="000000"/>
          <w:u w:val="single"/>
        </w:rPr>
        <w:t>RESULTS</w:t>
      </w:r>
    </w:p>
    <w:p w14:paraId="378D9EE0" w14:textId="42D2848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A total of 72 patients were enrolled in the study.</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Four patients died before transplantation</w:t>
      </w:r>
      <w:r w:rsidR="000028ED">
        <w:rPr>
          <w:rFonts w:ascii="Book Antiqua" w:eastAsia="Book Antiqua" w:hAnsi="Book Antiqua" w:cs="Book Antiqua"/>
          <w:color w:val="000000"/>
        </w:rPr>
        <w:t>; thus</w:t>
      </w:r>
      <w:r w:rsidRPr="00912F4E">
        <w:rPr>
          <w:rFonts w:ascii="Book Antiqua" w:eastAsia="Book Antiqua" w:hAnsi="Book Antiqua" w:cs="Book Antiqua"/>
          <w:color w:val="000000"/>
        </w:rPr>
        <w:t>, 68 patients</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were followed </w:t>
      </w:r>
      <w:r w:rsidR="000028ED">
        <w:rPr>
          <w:rFonts w:ascii="Book Antiqua" w:eastAsia="Book Antiqua" w:hAnsi="Book Antiqua" w:cs="Book Antiqua"/>
          <w:color w:val="000000"/>
        </w:rPr>
        <w:t xml:space="preserve">up </w:t>
      </w:r>
      <w:r w:rsidRPr="00912F4E">
        <w:rPr>
          <w:rFonts w:ascii="Book Antiqua" w:eastAsia="Book Antiqua" w:hAnsi="Book Antiqua" w:cs="Book Antiqua"/>
          <w:color w:val="000000"/>
        </w:rPr>
        <w:t>for a median of</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44 </w:t>
      </w:r>
      <w:proofErr w:type="spellStart"/>
      <w:r w:rsidRPr="00912F4E">
        <w:rPr>
          <w:rFonts w:ascii="Book Antiqua" w:eastAsia="Book Antiqua" w:hAnsi="Book Antiqua" w:cs="Book Antiqua"/>
          <w:color w:val="000000"/>
        </w:rPr>
        <w:t>mo</w:t>
      </w:r>
      <w:proofErr w:type="spellEnd"/>
      <w:r w:rsidRPr="00912F4E">
        <w:rPr>
          <w:rFonts w:ascii="Book Antiqua" w:eastAsia="Book Antiqua" w:hAnsi="Book Antiqua" w:cs="Book Antiqua"/>
          <w:color w:val="000000"/>
        </w:rPr>
        <w:t xml:space="preserve"> (25</w:t>
      </w:r>
      <w:r w:rsidR="002144F3" w:rsidRPr="00912F4E">
        <w:rPr>
          <w:rFonts w:ascii="Book Antiqua" w:eastAsia="Book Antiqua" w:hAnsi="Book Antiqua" w:cs="Book Antiqua"/>
          <w:color w:val="000000"/>
        </w:rPr>
        <w:t>%</w:t>
      </w:r>
      <w:r w:rsidRPr="00912F4E">
        <w:rPr>
          <w:rFonts w:ascii="Book Antiqua" w:eastAsia="Book Antiqua" w:hAnsi="Book Antiqua" w:cs="Book Antiqua"/>
          <w:color w:val="000000"/>
        </w:rPr>
        <w:t xml:space="preserve">-75% percentile: 20-50 </w:t>
      </w:r>
      <w:proofErr w:type="spellStart"/>
      <w:r w:rsidRPr="00912F4E">
        <w:rPr>
          <w:rFonts w:ascii="Book Antiqua" w:eastAsia="Book Antiqua" w:hAnsi="Book Antiqua" w:cs="Book Antiqua"/>
          <w:color w:val="000000"/>
        </w:rPr>
        <w:t>mo</w:t>
      </w:r>
      <w:proofErr w:type="spellEnd"/>
      <w:r w:rsidRPr="00912F4E">
        <w:rPr>
          <w:rFonts w:ascii="Book Antiqua" w:eastAsia="Book Antiqua" w:hAnsi="Book Antiqua" w:cs="Book Antiqua"/>
          <w:color w:val="000000"/>
        </w:rPr>
        <w:t>).</w:t>
      </w:r>
      <w:r w:rsidR="002144F3">
        <w:rPr>
          <w:rStyle w:val="apple-converted-space"/>
          <w:rFonts w:ascii="Book Antiqua" w:eastAsia="Book Antiqua" w:hAnsi="Book Antiqua" w:cs="Book Antiqua"/>
          <w:color w:val="000000"/>
        </w:rPr>
        <w:t xml:space="preserve"> </w:t>
      </w:r>
      <w:r w:rsidRPr="00912F4E">
        <w:rPr>
          <w:rStyle w:val="apple-converted-space"/>
          <w:rFonts w:ascii="Book Antiqua" w:eastAsia="Book Antiqua" w:hAnsi="Book Antiqua" w:cs="Book Antiqua"/>
          <w:color w:val="000000"/>
        </w:rPr>
        <w:t xml:space="preserve">Clinical and demographic characteristics of </w:t>
      </w:r>
      <w:r w:rsidR="000028ED">
        <w:rPr>
          <w:rStyle w:val="apple-converted-space"/>
          <w:rFonts w:ascii="Book Antiqua" w:eastAsia="Book Antiqua" w:hAnsi="Book Antiqua" w:cs="Book Antiqua"/>
          <w:color w:val="000000"/>
        </w:rPr>
        <w:t xml:space="preserve">the </w:t>
      </w:r>
      <w:r w:rsidRPr="00912F4E">
        <w:rPr>
          <w:rStyle w:val="apple-converted-space"/>
          <w:rFonts w:ascii="Book Antiqua" w:eastAsia="Book Antiqua" w:hAnsi="Book Antiqua" w:cs="Book Antiqua"/>
          <w:color w:val="000000"/>
        </w:rPr>
        <w:t xml:space="preserve">patients are shown in </w:t>
      </w:r>
      <w:r w:rsidR="000028ED">
        <w:rPr>
          <w:rStyle w:val="apple-converted-space"/>
          <w:rFonts w:ascii="Book Antiqua" w:eastAsia="Book Antiqua" w:hAnsi="Book Antiqua" w:cs="Book Antiqua"/>
          <w:color w:val="000000"/>
        </w:rPr>
        <w:t>T</w:t>
      </w:r>
      <w:r w:rsidRPr="00912F4E">
        <w:rPr>
          <w:rStyle w:val="apple-converted-space"/>
          <w:rFonts w:ascii="Book Antiqua" w:eastAsia="Book Antiqua" w:hAnsi="Book Antiqua" w:cs="Book Antiqua"/>
          <w:color w:val="000000"/>
        </w:rPr>
        <w:t xml:space="preserve">able 1. </w:t>
      </w:r>
      <w:r w:rsidRPr="00912F4E">
        <w:rPr>
          <w:rFonts w:ascii="Book Antiqua" w:eastAsia="Book Antiqua" w:hAnsi="Book Antiqua" w:cs="Book Antiqua"/>
          <w:color w:val="000000"/>
        </w:rPr>
        <w:t>The majority of patients were female (70.8%)</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had active chronic hepatitis C</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infection (63.9%) and</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hepatocellular carcinoma</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(58.3%).</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Only 5 patients (6.9%) were</w:t>
      </w:r>
      <w:r w:rsidR="002144F3">
        <w:rPr>
          <w:rStyle w:val="apple-converted-space"/>
          <w:rFonts w:ascii="Book Antiqua" w:eastAsia="Book Antiqua" w:hAnsi="Book Antiqua" w:cs="Book Antiqua"/>
          <w:color w:val="000000"/>
        </w:rPr>
        <w:t xml:space="preserve"> </w:t>
      </w:r>
      <w:r w:rsidRPr="00912F4E">
        <w:rPr>
          <w:rStyle w:val="apple-converted-space"/>
          <w:rFonts w:ascii="Book Antiqua" w:eastAsia="Book Antiqua" w:hAnsi="Book Antiqua" w:cs="Book Antiqua"/>
          <w:color w:val="000000"/>
        </w:rPr>
        <w:t xml:space="preserve">CMV </w:t>
      </w:r>
      <w:proofErr w:type="spellStart"/>
      <w:r w:rsidRPr="00912F4E">
        <w:rPr>
          <w:rStyle w:val="apple-converted-space"/>
          <w:rFonts w:ascii="Book Antiqua" w:eastAsia="Book Antiqua" w:hAnsi="Book Antiqua" w:cs="Book Antiqua"/>
          <w:color w:val="000000"/>
        </w:rPr>
        <w:t>sero</w:t>
      </w:r>
      <w:proofErr w:type="spellEnd"/>
      <w:r w:rsidRPr="00912F4E">
        <w:rPr>
          <w:rStyle w:val="apple-converted-space"/>
          <w:rFonts w:ascii="Book Antiqua" w:eastAsia="Book Antiqua" w:hAnsi="Book Antiqua" w:cs="Book Antiqua"/>
          <w:color w:val="000000"/>
        </w:rPr>
        <w:t xml:space="preserve">-discordant </w:t>
      </w:r>
      <w:r w:rsidRPr="00912F4E">
        <w:rPr>
          <w:rFonts w:ascii="Book Antiqua" w:eastAsia="Book Antiqua" w:hAnsi="Book Antiqua" w:cs="Book Antiqua"/>
          <w:color w:val="000000"/>
        </w:rPr>
        <w:t>(D+/R-).</w:t>
      </w:r>
    </w:p>
    <w:p w14:paraId="4F14CEF7" w14:textId="16C195EF" w:rsidR="00A77B3E" w:rsidRPr="00912F4E" w:rsidRDefault="008970E4" w:rsidP="005D0F60">
      <w:pPr>
        <w:widowControl w:val="0"/>
        <w:spacing w:line="360" w:lineRule="auto"/>
        <w:ind w:firstLineChars="200" w:firstLine="480"/>
        <w:jc w:val="both"/>
        <w:rPr>
          <w:rFonts w:ascii="Book Antiqua" w:hAnsi="Book Antiqua"/>
        </w:rPr>
      </w:pPr>
      <w:r w:rsidRPr="00912F4E">
        <w:rPr>
          <w:rStyle w:val="apple-converted-space"/>
          <w:rFonts w:ascii="Book Antiqua" w:eastAsia="Book Antiqua" w:hAnsi="Book Antiqua" w:cs="Book Antiqua"/>
          <w:color w:val="000000"/>
        </w:rPr>
        <w:t xml:space="preserve">CMV reactivation was demonstrated </w:t>
      </w:r>
      <w:r w:rsidR="000028ED">
        <w:rPr>
          <w:rStyle w:val="apple-converted-space"/>
          <w:rFonts w:ascii="Book Antiqua" w:eastAsia="Book Antiqua" w:hAnsi="Book Antiqua" w:cs="Book Antiqua"/>
          <w:color w:val="000000"/>
        </w:rPr>
        <w:t>in</w:t>
      </w:r>
      <w:r w:rsidRPr="00912F4E">
        <w:rPr>
          <w:rStyle w:val="apple-converted-space"/>
          <w:rFonts w:ascii="Book Antiqua" w:eastAsia="Book Antiqua" w:hAnsi="Book Antiqua" w:cs="Book Antiqua"/>
          <w:color w:val="000000"/>
        </w:rPr>
        <w:t xml:space="preserve"> 31.9% (23/72) of patients before transplantation. Median plasma CMV DNA concentration in these patients was 1.212 IU/mL (25</w:t>
      </w:r>
      <w:r w:rsidR="00E33B25" w:rsidRPr="00912F4E">
        <w:rPr>
          <w:rFonts w:ascii="Book Antiqua" w:eastAsia="Book Antiqua" w:hAnsi="Book Antiqua" w:cs="Book Antiqua"/>
          <w:color w:val="000000"/>
        </w:rPr>
        <w:t>%</w:t>
      </w:r>
      <w:r w:rsidRPr="00912F4E">
        <w:rPr>
          <w:rStyle w:val="apple-converted-space"/>
          <w:rFonts w:ascii="Book Antiqua" w:eastAsia="Book Antiqua" w:hAnsi="Book Antiqua" w:cs="Book Antiqua"/>
          <w:color w:val="000000"/>
        </w:rPr>
        <w:t>-75% percentile:</w:t>
      </w:r>
      <w:r w:rsidR="00E33B25">
        <w:rPr>
          <w:rStyle w:val="apple-converted-space"/>
          <w:rFonts w:ascii="Book Antiqua" w:eastAsia="Book Antiqua" w:hAnsi="Book Antiqua" w:cs="Book Antiqua"/>
          <w:color w:val="000000"/>
        </w:rPr>
        <w:t xml:space="preserve"> </w:t>
      </w:r>
      <w:r w:rsidRPr="00912F4E">
        <w:rPr>
          <w:rStyle w:val="apple-converted-space"/>
          <w:rFonts w:ascii="Book Antiqua" w:eastAsia="Book Antiqua" w:hAnsi="Book Antiqua" w:cs="Book Antiqua"/>
          <w:color w:val="000000"/>
        </w:rPr>
        <w:t>560-4.197 IU/mL). In addition</w:t>
      </w:r>
      <w:r w:rsidR="000028ED">
        <w:rPr>
          <w:rStyle w:val="apple-converted-space"/>
          <w:rFonts w:ascii="Book Antiqua" w:eastAsia="Book Antiqua" w:hAnsi="Book Antiqua" w:cs="Book Antiqua"/>
          <w:color w:val="000000"/>
        </w:rPr>
        <w:t>,</w:t>
      </w:r>
      <w:r w:rsidRPr="00912F4E">
        <w:rPr>
          <w:rStyle w:val="apple-converted-space"/>
          <w:rFonts w:ascii="Book Antiqua" w:eastAsia="Book Antiqua" w:hAnsi="Book Antiqua" w:cs="Book Antiqua"/>
          <w:color w:val="000000"/>
        </w:rPr>
        <w:t xml:space="preserve"> two IgG negative patients had CMV reactivation but none received treatment at that time (7.486 and 7.917 UI/mL). Following </w:t>
      </w:r>
      <w:r w:rsidR="000028ED">
        <w:rPr>
          <w:rStyle w:val="apple-converted-space"/>
          <w:rFonts w:ascii="Book Antiqua" w:eastAsia="Book Antiqua" w:hAnsi="Book Antiqua" w:cs="Book Antiqua"/>
          <w:color w:val="000000"/>
        </w:rPr>
        <w:t>LT</w:t>
      </w:r>
      <w:r w:rsidRPr="00912F4E">
        <w:rPr>
          <w:rStyle w:val="apple-converted-space"/>
          <w:rFonts w:ascii="Book Antiqua" w:eastAsia="Book Antiqua" w:hAnsi="Book Antiqua" w:cs="Book Antiqua"/>
          <w:color w:val="000000"/>
        </w:rPr>
        <w:t>, CMV infection occurred in 16/67 patients (23.8%) including two patients with IgG negative/PCR positive. At univariate analysis</w:t>
      </w:r>
      <w:r w:rsidR="000028ED">
        <w:rPr>
          <w:rStyle w:val="apple-converted-space"/>
          <w:rFonts w:ascii="Book Antiqua" w:eastAsia="Book Antiqua" w:hAnsi="Book Antiqua" w:cs="Book Antiqua"/>
          <w:color w:val="000000"/>
        </w:rPr>
        <w:t>,</w:t>
      </w:r>
      <w:r w:rsidRPr="00912F4E">
        <w:rPr>
          <w:rStyle w:val="apple-converted-space"/>
          <w:rFonts w:ascii="Book Antiqua" w:eastAsia="Book Antiqua" w:hAnsi="Book Antiqua" w:cs="Book Antiqua"/>
          <w:color w:val="000000"/>
        </w:rPr>
        <w:t xml:space="preserve"> the only statistically </w:t>
      </w:r>
      <w:r w:rsidR="000028ED">
        <w:rPr>
          <w:rStyle w:val="apple-converted-space"/>
          <w:rFonts w:ascii="Book Antiqua" w:eastAsia="Book Antiqua" w:hAnsi="Book Antiqua" w:cs="Book Antiqua"/>
          <w:color w:val="000000"/>
        </w:rPr>
        <w:t xml:space="preserve">significant </w:t>
      </w:r>
      <w:r w:rsidRPr="00912F4E">
        <w:rPr>
          <w:rStyle w:val="apple-converted-space"/>
          <w:rFonts w:ascii="Book Antiqua" w:eastAsia="Book Antiqua" w:hAnsi="Book Antiqua" w:cs="Book Antiqua"/>
          <w:color w:val="000000"/>
        </w:rPr>
        <w:t xml:space="preserve">factor associated with post-transplant CMV infection was a CMV negative recipient with a positive CMV donor (Table 2). Multivariate analysis confirmed this as the only statistically significant factor for the prediction of post-transplant CMV infection </w:t>
      </w:r>
      <w:r w:rsidR="00E33B25">
        <w:rPr>
          <w:rStyle w:val="apple-converted-space"/>
          <w:rFonts w:ascii="Book Antiqua" w:eastAsia="Book Antiqua" w:hAnsi="Book Antiqua" w:cs="Book Antiqua"/>
          <w:color w:val="000000"/>
        </w:rPr>
        <w:t>[</w:t>
      </w:r>
      <w:r w:rsidRPr="00912F4E">
        <w:rPr>
          <w:rStyle w:val="apple-converted-space"/>
          <w:rFonts w:ascii="Book Antiqua" w:eastAsia="Book Antiqua" w:hAnsi="Book Antiqua" w:cs="Book Antiqua"/>
          <w:color w:val="000000"/>
        </w:rPr>
        <w:t>Odds ratio</w:t>
      </w:r>
      <w:r w:rsidR="0041760D">
        <w:rPr>
          <w:rStyle w:val="apple-converted-space"/>
          <w:rFonts w:ascii="Book Antiqua" w:eastAsia="Book Antiqua" w:hAnsi="Book Antiqua" w:cs="Book Antiqua"/>
          <w:color w:val="000000"/>
        </w:rPr>
        <w:t xml:space="preserve"> (OR)</w:t>
      </w:r>
      <w:r w:rsidRPr="00912F4E">
        <w:rPr>
          <w:rStyle w:val="apple-converted-space"/>
          <w:rFonts w:ascii="Book Antiqua" w:eastAsia="Book Antiqua" w:hAnsi="Book Antiqua" w:cs="Book Antiqua"/>
          <w:color w:val="000000"/>
        </w:rPr>
        <w:t>:</w:t>
      </w:r>
      <w:r w:rsidR="00E33B25">
        <w:rPr>
          <w:rStyle w:val="apple-converted-space"/>
          <w:rFonts w:ascii="Book Antiqua" w:eastAsia="Book Antiqua" w:hAnsi="Book Antiqua" w:cs="Book Antiqua"/>
          <w:color w:val="000000"/>
        </w:rPr>
        <w:t xml:space="preserve"> </w:t>
      </w:r>
      <w:r w:rsidRPr="00912F4E">
        <w:rPr>
          <w:rStyle w:val="apple-converted-space"/>
          <w:rFonts w:ascii="Book Antiqua" w:eastAsia="Book Antiqua" w:hAnsi="Book Antiqua" w:cs="Book Antiqua"/>
          <w:color w:val="000000"/>
        </w:rPr>
        <w:t>11.5; 95%</w:t>
      </w:r>
      <w:r w:rsidR="00E33B25" w:rsidRPr="00E33B25">
        <w:rPr>
          <w:rStyle w:val="apple-converted-space"/>
          <w:rFonts w:ascii="Book Antiqua" w:eastAsia="Book Antiqua" w:hAnsi="Book Antiqua" w:cs="Book Antiqua"/>
          <w:color w:val="000000"/>
        </w:rPr>
        <w:t xml:space="preserve"> </w:t>
      </w:r>
      <w:r w:rsidR="00E33B25" w:rsidRPr="00912F4E">
        <w:rPr>
          <w:rStyle w:val="apple-converted-space"/>
          <w:rFonts w:ascii="Book Antiqua" w:eastAsia="Book Antiqua" w:hAnsi="Book Antiqua" w:cs="Book Antiqua"/>
          <w:color w:val="000000"/>
        </w:rPr>
        <w:t>confidence interval</w:t>
      </w:r>
      <w:r w:rsidR="00E33B25">
        <w:rPr>
          <w:rStyle w:val="apple-converted-space"/>
          <w:rFonts w:ascii="Book Antiqua" w:eastAsia="Book Antiqua" w:hAnsi="Book Antiqua" w:cs="Book Antiqua"/>
          <w:color w:val="000000"/>
        </w:rPr>
        <w:t xml:space="preserve"> (CI)</w:t>
      </w:r>
      <w:r w:rsidRPr="00912F4E">
        <w:rPr>
          <w:rStyle w:val="apple-converted-space"/>
          <w:rFonts w:ascii="Book Antiqua" w:eastAsia="Book Antiqua" w:hAnsi="Book Antiqua" w:cs="Book Antiqua"/>
          <w:color w:val="000000"/>
        </w:rPr>
        <w:t xml:space="preserve">: 1.1-120; </w:t>
      </w:r>
      <w:r w:rsidR="00E33B25" w:rsidRPr="00E33B25">
        <w:rPr>
          <w:rStyle w:val="apple-converted-space"/>
          <w:rFonts w:ascii="Book Antiqua" w:eastAsia="Book Antiqua" w:hAnsi="Book Antiqua" w:cs="Book Antiqua"/>
          <w:i/>
          <w:iCs/>
          <w:color w:val="000000"/>
        </w:rPr>
        <w:t>P</w:t>
      </w:r>
      <w:r w:rsidR="00E33B25">
        <w:rPr>
          <w:rStyle w:val="apple-converted-space"/>
          <w:rFonts w:ascii="Book Antiqua" w:eastAsia="Book Antiqua" w:hAnsi="Book Antiqua" w:cs="Book Antiqua"/>
          <w:color w:val="000000"/>
        </w:rPr>
        <w:t xml:space="preserve"> = </w:t>
      </w:r>
      <w:r w:rsidRPr="00912F4E">
        <w:rPr>
          <w:rStyle w:val="apple-converted-space"/>
          <w:rFonts w:ascii="Book Antiqua" w:eastAsia="Book Antiqua" w:hAnsi="Book Antiqua" w:cs="Book Antiqua"/>
          <w:color w:val="000000"/>
        </w:rPr>
        <w:t>0.04</w:t>
      </w:r>
      <w:r w:rsidR="00E33B25">
        <w:rPr>
          <w:rStyle w:val="apple-converted-space"/>
          <w:rFonts w:ascii="Book Antiqua" w:eastAsia="Book Antiqua" w:hAnsi="Book Antiqua" w:cs="Book Antiqua"/>
          <w:color w:val="000000"/>
        </w:rPr>
        <w:t>]</w:t>
      </w:r>
      <w:r w:rsidRPr="00912F4E">
        <w:rPr>
          <w:rStyle w:val="apple-converted-space"/>
          <w:rFonts w:ascii="Book Antiqua" w:eastAsia="Book Antiqua" w:hAnsi="Book Antiqua" w:cs="Book Antiqua"/>
          <w:color w:val="000000"/>
        </w:rPr>
        <w:t xml:space="preserve">. </w:t>
      </w:r>
    </w:p>
    <w:p w14:paraId="6C54C088" w14:textId="75739199" w:rsidR="00A77B3E" w:rsidRPr="00912F4E" w:rsidRDefault="000028ED" w:rsidP="005D0F60">
      <w:pPr>
        <w:widowControl w:val="0"/>
        <w:spacing w:line="360" w:lineRule="auto"/>
        <w:ind w:firstLineChars="200" w:firstLine="480"/>
        <w:jc w:val="both"/>
        <w:rPr>
          <w:rFonts w:ascii="Book Antiqua" w:hAnsi="Book Antiqua"/>
        </w:rPr>
      </w:pPr>
      <w:r>
        <w:rPr>
          <w:rStyle w:val="apple-converted-space"/>
          <w:rFonts w:ascii="Book Antiqua" w:eastAsia="Book Antiqua" w:hAnsi="Book Antiqua" w:cs="Book Antiqua"/>
          <w:color w:val="000000"/>
        </w:rPr>
        <w:t>The c</w:t>
      </w:r>
      <w:r w:rsidR="008970E4" w:rsidRPr="00912F4E">
        <w:rPr>
          <w:rStyle w:val="apple-converted-space"/>
          <w:rFonts w:ascii="Book Antiqua" w:eastAsia="Book Antiqua" w:hAnsi="Book Antiqua" w:cs="Book Antiqua"/>
          <w:color w:val="000000"/>
        </w:rPr>
        <w:t xml:space="preserve">rude mortality rate was 20/68 (29.4%), median 7.7 </w:t>
      </w:r>
      <w:proofErr w:type="spellStart"/>
      <w:r w:rsidR="008970E4" w:rsidRPr="00912F4E">
        <w:rPr>
          <w:rStyle w:val="apple-converted-space"/>
          <w:rFonts w:ascii="Book Antiqua" w:eastAsia="Book Antiqua" w:hAnsi="Book Antiqua" w:cs="Book Antiqua"/>
          <w:color w:val="000000"/>
        </w:rPr>
        <w:t>mo</w:t>
      </w:r>
      <w:proofErr w:type="spellEnd"/>
      <w:r w:rsidR="008970E4" w:rsidRPr="00912F4E">
        <w:rPr>
          <w:rStyle w:val="apple-converted-space"/>
          <w:rFonts w:ascii="Book Antiqua" w:eastAsia="Book Antiqua" w:hAnsi="Book Antiqua" w:cs="Book Antiqua"/>
          <w:color w:val="000000"/>
        </w:rPr>
        <w:t xml:space="preserve"> (</w:t>
      </w:r>
      <w:r w:rsidRPr="006F1FF7">
        <w:rPr>
          <w:rStyle w:val="apple-converted-space"/>
          <w:rFonts w:ascii="Book Antiqua" w:eastAsia="Book Antiqua" w:hAnsi="Book Antiqua" w:cs="Book Antiqua"/>
          <w:color w:val="000000"/>
          <w:highlight w:val="yellow"/>
        </w:rPr>
        <w:t>p</w:t>
      </w:r>
      <w:r w:rsidR="008970E4" w:rsidRPr="006F1FF7">
        <w:rPr>
          <w:rStyle w:val="apple-converted-space"/>
          <w:rFonts w:ascii="Book Antiqua" w:eastAsia="Book Antiqua" w:hAnsi="Book Antiqua" w:cs="Book Antiqua"/>
          <w:color w:val="000000"/>
          <w:highlight w:val="yellow"/>
        </w:rPr>
        <w:t>erc</w:t>
      </w:r>
      <w:r w:rsidR="008970E4" w:rsidRPr="00912F4E">
        <w:rPr>
          <w:rStyle w:val="apple-converted-space"/>
          <w:rFonts w:ascii="Book Antiqua" w:eastAsia="Book Antiqua" w:hAnsi="Book Antiqua" w:cs="Book Antiqua"/>
          <w:color w:val="000000"/>
        </w:rPr>
        <w:t xml:space="preserve"> 25-75:</w:t>
      </w:r>
      <w:r w:rsidR="00D15701">
        <w:rPr>
          <w:rStyle w:val="apple-converted-space"/>
          <w:rFonts w:ascii="Book Antiqua" w:eastAsia="Book Antiqua" w:hAnsi="Book Antiqua" w:cs="Book Antiqua"/>
          <w:color w:val="000000"/>
        </w:rPr>
        <w:t xml:space="preserve"> </w:t>
      </w:r>
      <w:r w:rsidR="008970E4" w:rsidRPr="00912F4E">
        <w:rPr>
          <w:rStyle w:val="apple-converted-space"/>
          <w:rFonts w:ascii="Book Antiqua" w:eastAsia="Book Antiqua" w:hAnsi="Book Antiqua" w:cs="Book Antiqua"/>
          <w:color w:val="000000"/>
        </w:rPr>
        <w:t>1-12), and 7/22 (31.8%) in patients with pre-transplant CMV reactivation (</w:t>
      </w:r>
      <w:r w:rsidR="00D15701" w:rsidRPr="00D15701">
        <w:rPr>
          <w:rStyle w:val="apple-converted-space"/>
          <w:rFonts w:ascii="Book Antiqua" w:eastAsia="Book Antiqua" w:hAnsi="Book Antiqua" w:cs="Book Antiqua"/>
          <w:i/>
          <w:iCs/>
          <w:color w:val="000000"/>
        </w:rPr>
        <w:t>P</w:t>
      </w:r>
      <w:r w:rsidR="00D15701">
        <w:rPr>
          <w:rStyle w:val="apple-converted-space"/>
          <w:rFonts w:ascii="Book Antiqua" w:eastAsia="Book Antiqua" w:hAnsi="Book Antiqua" w:cs="Book Antiqua"/>
          <w:color w:val="000000"/>
        </w:rPr>
        <w:t xml:space="preserve"> =</w:t>
      </w:r>
      <w:r w:rsidR="008970E4" w:rsidRPr="00912F4E">
        <w:rPr>
          <w:rStyle w:val="apple-converted-space"/>
          <w:rFonts w:ascii="Book Antiqua" w:eastAsia="Book Antiqua" w:hAnsi="Book Antiqua" w:cs="Book Antiqua"/>
          <w:color w:val="000000"/>
        </w:rPr>
        <w:t xml:space="preserve"> 0.763). In Kaplan-M</w:t>
      </w:r>
      <w:r>
        <w:rPr>
          <w:rStyle w:val="apple-converted-space"/>
          <w:rFonts w:ascii="Book Antiqua" w:eastAsia="Book Antiqua" w:hAnsi="Book Antiqua" w:cs="Book Antiqua"/>
          <w:color w:val="000000"/>
        </w:rPr>
        <w:t>ei</w:t>
      </w:r>
      <w:r w:rsidR="008970E4" w:rsidRPr="00912F4E">
        <w:rPr>
          <w:rStyle w:val="apple-converted-space"/>
          <w:rFonts w:ascii="Book Antiqua" w:eastAsia="Book Antiqua" w:hAnsi="Book Antiqua" w:cs="Book Antiqua"/>
          <w:color w:val="000000"/>
        </w:rPr>
        <w:t>er analyses</w:t>
      </w:r>
      <w:r>
        <w:rPr>
          <w:rStyle w:val="apple-converted-space"/>
          <w:rFonts w:ascii="Book Antiqua" w:eastAsia="Book Antiqua" w:hAnsi="Book Antiqua" w:cs="Book Antiqua"/>
          <w:color w:val="000000"/>
        </w:rPr>
        <w:t>,</w:t>
      </w:r>
      <w:r w:rsidR="008970E4" w:rsidRPr="00912F4E">
        <w:rPr>
          <w:rStyle w:val="apple-converted-space"/>
          <w:rFonts w:ascii="Book Antiqua" w:eastAsia="Book Antiqua" w:hAnsi="Book Antiqua" w:cs="Book Antiqua"/>
          <w:color w:val="000000"/>
        </w:rPr>
        <w:t xml:space="preserve"> pre-transplant CMV reactivation ha</w:t>
      </w:r>
      <w:r>
        <w:rPr>
          <w:rStyle w:val="apple-converted-space"/>
          <w:rFonts w:ascii="Book Antiqua" w:eastAsia="Book Antiqua" w:hAnsi="Book Antiqua" w:cs="Book Antiqua"/>
          <w:color w:val="000000"/>
        </w:rPr>
        <w:t>d</w:t>
      </w:r>
      <w:r w:rsidR="008970E4" w:rsidRPr="00912F4E">
        <w:rPr>
          <w:rStyle w:val="apple-converted-space"/>
          <w:rFonts w:ascii="Book Antiqua" w:eastAsia="Book Antiqua" w:hAnsi="Book Antiqua" w:cs="Book Antiqua"/>
          <w:color w:val="000000"/>
        </w:rPr>
        <w:t xml:space="preserve"> no impact on </w:t>
      </w:r>
      <w:r w:rsidR="008970E4" w:rsidRPr="00912F4E">
        <w:rPr>
          <w:rFonts w:ascii="Book Antiqua" w:eastAsia="Book Antiqua" w:hAnsi="Book Antiqua" w:cs="Book Antiqua"/>
          <w:color w:val="000000"/>
        </w:rPr>
        <w:t xml:space="preserve">mortality following </w:t>
      </w:r>
      <w:r w:rsidR="00E331E3">
        <w:rPr>
          <w:rFonts w:ascii="Book Antiqua" w:eastAsia="Book Antiqua" w:hAnsi="Book Antiqua" w:cs="Book Antiqua"/>
          <w:color w:val="000000"/>
        </w:rPr>
        <w:t>LT</w:t>
      </w:r>
      <w:r w:rsidR="008970E4" w:rsidRPr="00912F4E">
        <w:rPr>
          <w:rFonts w:ascii="Book Antiqua" w:eastAsia="Book Antiqua" w:hAnsi="Book Antiqua" w:cs="Book Antiqua"/>
          <w:color w:val="000000"/>
        </w:rPr>
        <w:t xml:space="preserve"> (log</w:t>
      </w:r>
      <w:r w:rsidR="00D15701">
        <w:rPr>
          <w:rStyle w:val="apple-converted-space"/>
          <w:rFonts w:ascii="Book Antiqua" w:eastAsia="Book Antiqua" w:hAnsi="Book Antiqua" w:cs="Book Antiqua"/>
          <w:color w:val="000000"/>
        </w:rPr>
        <w:t xml:space="preserve"> </w:t>
      </w:r>
      <w:r w:rsidR="008970E4" w:rsidRPr="00912F4E">
        <w:rPr>
          <w:rFonts w:ascii="Book Antiqua" w:eastAsia="Book Antiqua" w:hAnsi="Book Antiqua" w:cs="Book Antiqua"/>
          <w:color w:val="000000"/>
        </w:rPr>
        <w:t>rank</w:t>
      </w:r>
      <w:r w:rsidR="00D24C6E">
        <w:rPr>
          <w:rFonts w:ascii="Book Antiqua" w:eastAsia="Book Antiqua" w:hAnsi="Book Antiqua" w:cs="Book Antiqua"/>
          <w:color w:val="000000"/>
        </w:rPr>
        <w:t>:</w:t>
      </w:r>
      <w:r w:rsidR="008970E4" w:rsidRPr="00912F4E">
        <w:rPr>
          <w:rFonts w:ascii="Book Antiqua" w:eastAsia="Book Antiqua" w:hAnsi="Book Antiqua" w:cs="Book Antiqua"/>
          <w:color w:val="000000"/>
        </w:rPr>
        <w:t xml:space="preserve"> 0.92)</w:t>
      </w:r>
      <w:r w:rsidR="00D15701">
        <w:rPr>
          <w:rStyle w:val="apple-converted-space"/>
          <w:rFonts w:ascii="Book Antiqua" w:eastAsia="Book Antiqua" w:hAnsi="Book Antiqua" w:cs="Book Antiqua"/>
          <w:color w:val="000000"/>
        </w:rPr>
        <w:t xml:space="preserve"> </w:t>
      </w:r>
      <w:r w:rsidR="008970E4" w:rsidRPr="00912F4E">
        <w:rPr>
          <w:rFonts w:ascii="Book Antiqua" w:eastAsia="Book Antiqua" w:hAnsi="Book Antiqua" w:cs="Book Antiqua"/>
          <w:color w:val="000000"/>
        </w:rPr>
        <w:t>(Figure 1).</w:t>
      </w:r>
      <w:r w:rsidR="00D15701">
        <w:rPr>
          <w:rStyle w:val="apple-converted-space"/>
          <w:rFonts w:ascii="Book Antiqua" w:eastAsia="Book Antiqua" w:hAnsi="Book Antiqua" w:cs="Book Antiqua"/>
          <w:color w:val="000000"/>
        </w:rPr>
        <w:t xml:space="preserve"> </w:t>
      </w:r>
      <w:r w:rsidR="008970E4" w:rsidRPr="00912F4E">
        <w:rPr>
          <w:rFonts w:ascii="Book Antiqua" w:eastAsia="Book Antiqua" w:hAnsi="Book Antiqua" w:cs="Book Antiqua"/>
          <w:color w:val="000000"/>
        </w:rPr>
        <w:t xml:space="preserve">Cox regression analysis also </w:t>
      </w:r>
      <w:r w:rsidR="00E331E3" w:rsidRPr="00912F4E">
        <w:rPr>
          <w:rFonts w:ascii="Book Antiqua" w:eastAsia="Book Antiqua" w:hAnsi="Book Antiqua" w:cs="Book Antiqua"/>
          <w:color w:val="000000"/>
        </w:rPr>
        <w:t xml:space="preserve">identified </w:t>
      </w:r>
      <w:r w:rsidR="008970E4" w:rsidRPr="00912F4E">
        <w:rPr>
          <w:rFonts w:ascii="Book Antiqua" w:eastAsia="Book Antiqua" w:hAnsi="Book Antiqua" w:cs="Book Antiqua"/>
          <w:color w:val="000000"/>
        </w:rPr>
        <w:t>no statistically significant factor</w:t>
      </w:r>
      <w:r w:rsidR="00D15701">
        <w:rPr>
          <w:rStyle w:val="apple-converted-space"/>
          <w:rFonts w:ascii="Book Antiqua" w:eastAsia="Book Antiqua" w:hAnsi="Book Antiqua" w:cs="Book Antiqua"/>
          <w:color w:val="000000"/>
        </w:rPr>
        <w:t xml:space="preserve"> </w:t>
      </w:r>
      <w:r w:rsidR="008970E4" w:rsidRPr="00912F4E">
        <w:rPr>
          <w:rFonts w:ascii="Book Antiqua" w:eastAsia="Book Antiqua" w:hAnsi="Book Antiqua" w:cs="Book Antiqua"/>
          <w:color w:val="000000"/>
        </w:rPr>
        <w:t>for mortality in this cohort.</w:t>
      </w:r>
    </w:p>
    <w:p w14:paraId="0A6B0357" w14:textId="77777777" w:rsidR="00A77B3E" w:rsidRPr="00912F4E" w:rsidRDefault="00A77B3E" w:rsidP="00903DDD">
      <w:pPr>
        <w:widowControl w:val="0"/>
        <w:spacing w:line="360" w:lineRule="auto"/>
        <w:jc w:val="both"/>
        <w:rPr>
          <w:rFonts w:ascii="Book Antiqua" w:hAnsi="Book Antiqua"/>
        </w:rPr>
      </w:pPr>
    </w:p>
    <w:p w14:paraId="466BE3AB"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aps/>
          <w:color w:val="000000"/>
          <w:u w:val="single"/>
        </w:rPr>
        <w:t>DISCUSSION</w:t>
      </w:r>
    </w:p>
    <w:p w14:paraId="3409E067" w14:textId="51ECCED4"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 xml:space="preserve">This is the first study to document the frequency of CMV infection just before </w:t>
      </w:r>
      <w:r w:rsidR="00E331E3">
        <w:rPr>
          <w:rFonts w:ascii="Book Antiqua" w:eastAsia="Book Antiqua" w:hAnsi="Book Antiqua" w:cs="Book Antiqua"/>
          <w:color w:val="000000"/>
        </w:rPr>
        <w:t>LT</w:t>
      </w:r>
      <w:r w:rsidRPr="00912F4E">
        <w:rPr>
          <w:rFonts w:ascii="Book Antiqua" w:eastAsia="Book Antiqua" w:hAnsi="Book Antiqua" w:cs="Book Antiqua"/>
          <w:color w:val="000000"/>
        </w:rPr>
        <w:t xml:space="preserve"> in patients with chronic liver disease, using </w:t>
      </w:r>
      <w:r w:rsidR="00E331E3">
        <w:rPr>
          <w:rFonts w:ascii="Book Antiqua" w:eastAsia="Book Antiqua" w:hAnsi="Book Antiqua" w:cs="Book Antiqua"/>
          <w:color w:val="000000"/>
        </w:rPr>
        <w:t xml:space="preserve">a </w:t>
      </w:r>
      <w:r w:rsidRPr="00912F4E">
        <w:rPr>
          <w:rFonts w:ascii="Book Antiqua" w:eastAsia="Book Antiqua" w:hAnsi="Book Antiqua" w:cs="Book Antiqua"/>
          <w:color w:val="000000"/>
        </w:rPr>
        <w:t xml:space="preserve">very sensitive diagnostic tool (qPCR). We </w:t>
      </w:r>
      <w:r w:rsidRPr="00912F4E">
        <w:rPr>
          <w:rFonts w:ascii="Book Antiqua" w:eastAsia="Book Antiqua" w:hAnsi="Book Antiqua" w:cs="Book Antiqua"/>
          <w:color w:val="000000"/>
        </w:rPr>
        <w:lastRenderedPageBreak/>
        <w:t xml:space="preserve">observed a high frequency of CMV infection in these patients (31.9%), even though </w:t>
      </w:r>
      <w:r w:rsidR="00E331E3">
        <w:rPr>
          <w:rFonts w:ascii="Book Antiqua" w:eastAsia="Book Antiqua" w:hAnsi="Book Antiqua" w:cs="Book Antiqua"/>
          <w:color w:val="000000"/>
        </w:rPr>
        <w:t>it</w:t>
      </w:r>
      <w:r w:rsidRPr="00912F4E">
        <w:rPr>
          <w:rFonts w:ascii="Book Antiqua" w:eastAsia="Book Antiqua" w:hAnsi="Book Antiqua" w:cs="Book Antiqua"/>
          <w:color w:val="000000"/>
        </w:rPr>
        <w:t xml:space="preserve"> had no impact on clinically significant variables in the post-transplant period, including CMV infection/disease, organ rejection and mortality. CMV viremic patients usually </w:t>
      </w:r>
      <w:r w:rsidR="00E331E3">
        <w:rPr>
          <w:rFonts w:ascii="Book Antiqua" w:eastAsia="Book Antiqua" w:hAnsi="Book Antiqua" w:cs="Book Antiqua"/>
          <w:color w:val="000000"/>
        </w:rPr>
        <w:t>had</w:t>
      </w:r>
      <w:r w:rsidRPr="00912F4E">
        <w:rPr>
          <w:rFonts w:ascii="Book Antiqua" w:eastAsia="Book Antiqua" w:hAnsi="Book Antiqua" w:cs="Book Antiqua"/>
          <w:color w:val="000000"/>
        </w:rPr>
        <w:t xml:space="preserve"> a low CMV viral load (median:</w:t>
      </w:r>
      <w:r w:rsidR="00D15701">
        <w:rPr>
          <w:rFonts w:ascii="Book Antiqua" w:eastAsia="Book Antiqua" w:hAnsi="Book Antiqua" w:cs="Book Antiqua"/>
          <w:color w:val="000000"/>
        </w:rPr>
        <w:t xml:space="preserve"> </w:t>
      </w:r>
      <w:r w:rsidRPr="00912F4E">
        <w:rPr>
          <w:rFonts w:ascii="Book Antiqua" w:eastAsia="Book Antiqua" w:hAnsi="Book Antiqua" w:cs="Book Antiqua"/>
          <w:color w:val="000000"/>
        </w:rPr>
        <w:t>1212 IU/mL).</w:t>
      </w:r>
    </w:p>
    <w:p w14:paraId="6B48F22F" w14:textId="4DBEBE8B" w:rsidR="00A77B3E" w:rsidRPr="00912F4E" w:rsidRDefault="008970E4" w:rsidP="005D0F60">
      <w:pPr>
        <w:widowControl w:val="0"/>
        <w:spacing w:line="360" w:lineRule="auto"/>
        <w:ind w:firstLineChars="200" w:firstLine="480"/>
        <w:jc w:val="both"/>
        <w:rPr>
          <w:rFonts w:ascii="Book Antiqua" w:hAnsi="Book Antiqua"/>
        </w:rPr>
      </w:pPr>
      <w:r w:rsidRPr="00912F4E">
        <w:rPr>
          <w:rStyle w:val="apple-converted-space"/>
          <w:rFonts w:ascii="Book Antiqua" w:eastAsia="Book Antiqua" w:hAnsi="Book Antiqua" w:cs="Book Antiqua"/>
          <w:color w:val="000000"/>
        </w:rPr>
        <w:t>Our results were probably influenced by t</w:t>
      </w:r>
      <w:r w:rsidRPr="00912F4E">
        <w:rPr>
          <w:rFonts w:ascii="Book Antiqua" w:eastAsia="Book Antiqua" w:hAnsi="Book Antiqua" w:cs="Book Antiqua"/>
          <w:color w:val="000000"/>
        </w:rPr>
        <w:t xml:space="preserve">he profile of patients being transplanted in our institution, </w:t>
      </w:r>
      <w:r w:rsidR="00E331E3">
        <w:rPr>
          <w:rFonts w:ascii="Book Antiqua" w:eastAsia="Book Antiqua" w:hAnsi="Book Antiqua" w:cs="Book Antiqua"/>
          <w:color w:val="000000"/>
        </w:rPr>
        <w:t>which</w:t>
      </w:r>
      <w:r w:rsidRPr="00912F4E">
        <w:rPr>
          <w:rFonts w:ascii="Book Antiqua" w:eastAsia="Book Antiqua" w:hAnsi="Book Antiqua" w:cs="Book Antiqua"/>
          <w:color w:val="000000"/>
        </w:rPr>
        <w:t xml:space="preserve"> follows the modified </w:t>
      </w:r>
      <w:r w:rsidRPr="00912F4E">
        <w:rPr>
          <w:rStyle w:val="apple-converted-space"/>
          <w:rFonts w:ascii="Book Antiqua" w:eastAsia="Book Antiqua" w:hAnsi="Book Antiqua" w:cs="Book Antiqua"/>
          <w:color w:val="000000"/>
        </w:rPr>
        <w:t>Milan criteria</w:t>
      </w:r>
      <w:r w:rsidRPr="00912F4E">
        <w:rPr>
          <w:rFonts w:ascii="Book Antiqua" w:eastAsia="Book Antiqua" w:hAnsi="Book Antiqua" w:cs="Book Antiqua"/>
          <w:color w:val="000000"/>
          <w:vertAlign w:val="superscript"/>
        </w:rPr>
        <w:t>[16]</w:t>
      </w:r>
      <w:r w:rsidRPr="00912F4E">
        <w:rPr>
          <w:rFonts w:ascii="Book Antiqua" w:eastAsia="Book Antiqua" w:hAnsi="Book Antiqua" w:cs="Book Antiqua"/>
          <w:color w:val="000000"/>
        </w:rPr>
        <w:t>, together with the proportion of patients with hepatocellular carcinoma</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(58.3%), </w:t>
      </w:r>
      <w:r w:rsidR="00E331E3">
        <w:rPr>
          <w:rFonts w:ascii="Book Antiqua" w:eastAsia="Book Antiqua" w:hAnsi="Book Antiqua" w:cs="Book Antiqua"/>
          <w:color w:val="000000"/>
        </w:rPr>
        <w:t>as</w:t>
      </w:r>
      <w:r w:rsidRPr="00912F4E">
        <w:rPr>
          <w:rFonts w:ascii="Book Antiqua" w:eastAsia="Book Antiqua" w:hAnsi="Book Antiqua" w:cs="Book Antiqua"/>
          <w:color w:val="000000"/>
        </w:rPr>
        <w:t xml:space="preserve"> these patients usually have better performance with </w:t>
      </w:r>
      <w:r w:rsidR="00E331E3">
        <w:rPr>
          <w:rFonts w:ascii="Book Antiqua" w:eastAsia="Book Antiqua" w:hAnsi="Book Antiqua" w:cs="Book Antiqua"/>
          <w:color w:val="000000"/>
        </w:rPr>
        <w:t xml:space="preserve">a </w:t>
      </w:r>
      <w:r w:rsidRPr="00912F4E">
        <w:rPr>
          <w:rFonts w:ascii="Book Antiqua" w:eastAsia="Book Antiqua" w:hAnsi="Book Antiqua" w:cs="Book Antiqua"/>
          <w:color w:val="000000"/>
        </w:rPr>
        <w:t>lower MELD</w:t>
      </w:r>
      <w:r w:rsidR="00E331E3">
        <w:rPr>
          <w:rFonts w:ascii="Book Antiqua" w:eastAsia="Book Antiqua" w:hAnsi="Book Antiqua" w:cs="Book Antiqua"/>
          <w:color w:val="000000"/>
        </w:rPr>
        <w:t>,</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which could induce </w:t>
      </w:r>
      <w:r w:rsidR="00E331E3">
        <w:rPr>
          <w:rFonts w:ascii="Book Antiqua" w:eastAsia="Book Antiqua" w:hAnsi="Book Antiqua" w:cs="Book Antiqua"/>
          <w:color w:val="000000"/>
        </w:rPr>
        <w:t xml:space="preserve">a </w:t>
      </w:r>
      <w:r w:rsidRPr="00912F4E">
        <w:rPr>
          <w:rFonts w:ascii="Book Antiqua" w:eastAsia="Book Antiqua" w:hAnsi="Book Antiqua" w:cs="Book Antiqua"/>
          <w:color w:val="000000"/>
        </w:rPr>
        <w:t>lower CMV reactivation rate. Nevertheless, in a similar study, a pre-</w:t>
      </w:r>
      <w:r w:rsidR="00E331E3">
        <w:rPr>
          <w:rFonts w:ascii="Book Antiqua" w:eastAsia="Book Antiqua" w:hAnsi="Book Antiqua" w:cs="Book Antiqua"/>
          <w:color w:val="000000"/>
        </w:rPr>
        <w:t>LT</w:t>
      </w:r>
      <w:r w:rsidRPr="00912F4E">
        <w:rPr>
          <w:rFonts w:ascii="Book Antiqua" w:eastAsia="Book Antiqua" w:hAnsi="Book Antiqua" w:cs="Book Antiqua"/>
          <w:color w:val="000000"/>
        </w:rPr>
        <w:t xml:space="preserve"> reactivation incidence of 0.7%</w:t>
      </w:r>
      <w:r w:rsidR="00E331E3">
        <w:rPr>
          <w:rFonts w:ascii="Book Antiqua" w:eastAsia="Book Antiqua" w:hAnsi="Book Antiqua" w:cs="Book Antiqua"/>
          <w:color w:val="000000"/>
        </w:rPr>
        <w:t xml:space="preserve"> was found</w:t>
      </w:r>
      <w:r w:rsidRPr="00912F4E">
        <w:rPr>
          <w:rFonts w:ascii="Book Antiqua" w:eastAsia="Book Antiqua" w:hAnsi="Book Antiqua" w:cs="Book Antiqua"/>
          <w:color w:val="000000"/>
        </w:rPr>
        <w:t xml:space="preserve">, much lower than that </w:t>
      </w:r>
      <w:r w:rsidR="00E331E3">
        <w:rPr>
          <w:rFonts w:ascii="Book Antiqua" w:eastAsia="Book Antiqua" w:hAnsi="Book Antiqua" w:cs="Book Antiqua"/>
          <w:color w:val="000000"/>
        </w:rPr>
        <w:t>in our study</w:t>
      </w:r>
      <w:r w:rsidRPr="00912F4E">
        <w:rPr>
          <w:rFonts w:ascii="Book Antiqua" w:eastAsia="Book Antiqua" w:hAnsi="Book Antiqua" w:cs="Book Antiqua"/>
          <w:color w:val="000000"/>
          <w:vertAlign w:val="superscript"/>
        </w:rPr>
        <w:t>[12]</w:t>
      </w:r>
      <w:r w:rsidRPr="00912F4E">
        <w:rPr>
          <w:rFonts w:ascii="Book Antiqua" w:eastAsia="Book Antiqua" w:hAnsi="Book Antiqua" w:cs="Book Antiqua"/>
          <w:color w:val="000000"/>
        </w:rPr>
        <w:t>. Our findings were similar to the incidence of reactivation in intensive care patients (31%; 95%</w:t>
      </w:r>
      <w:r w:rsidR="00D15701" w:rsidRPr="00912F4E">
        <w:rPr>
          <w:rFonts w:ascii="Book Antiqua" w:eastAsia="Book Antiqua" w:hAnsi="Book Antiqua" w:cs="Book Antiqua"/>
          <w:color w:val="000000"/>
        </w:rPr>
        <w:t>CI</w:t>
      </w:r>
      <w:r w:rsidRPr="00912F4E">
        <w:rPr>
          <w:rFonts w:ascii="Book Antiqua" w:eastAsia="Book Antiqua" w:hAnsi="Book Antiqua" w:cs="Book Antiqua"/>
          <w:color w:val="000000"/>
        </w:rPr>
        <w:t>: 24</w:t>
      </w:r>
      <w:r w:rsidR="00D15701" w:rsidRPr="00912F4E">
        <w:rPr>
          <w:rFonts w:ascii="Book Antiqua" w:eastAsia="Book Antiqua" w:hAnsi="Book Antiqua" w:cs="Book Antiqua"/>
          <w:color w:val="000000"/>
        </w:rPr>
        <w:t>%</w:t>
      </w:r>
      <w:r w:rsidRPr="00912F4E">
        <w:rPr>
          <w:rFonts w:ascii="Book Antiqua" w:eastAsia="Book Antiqua" w:hAnsi="Book Antiqua" w:cs="Book Antiqua"/>
          <w:color w:val="000000"/>
        </w:rPr>
        <w:t xml:space="preserve">-39%) as shown in </w:t>
      </w:r>
      <w:r w:rsidR="00E331E3">
        <w:rPr>
          <w:rFonts w:ascii="Book Antiqua" w:eastAsia="Book Antiqua" w:hAnsi="Book Antiqua" w:cs="Book Antiqua"/>
          <w:color w:val="000000"/>
        </w:rPr>
        <w:t xml:space="preserve">a </w:t>
      </w:r>
      <w:r w:rsidRPr="00912F4E">
        <w:rPr>
          <w:rFonts w:ascii="Book Antiqua" w:eastAsia="Book Antiqua" w:hAnsi="Book Antiqua" w:cs="Book Antiqua"/>
          <w:color w:val="000000"/>
        </w:rPr>
        <w:t>recent meta-analysis</w:t>
      </w:r>
      <w:r w:rsidRPr="00912F4E">
        <w:rPr>
          <w:rFonts w:ascii="Book Antiqua" w:eastAsia="Book Antiqua" w:hAnsi="Book Antiqua" w:cs="Book Antiqua"/>
          <w:color w:val="000000"/>
          <w:vertAlign w:val="superscript"/>
        </w:rPr>
        <w:t>[9]</w:t>
      </w:r>
      <w:r w:rsidRPr="00912F4E">
        <w:rPr>
          <w:rFonts w:ascii="Book Antiqua" w:eastAsia="Book Antiqua" w:hAnsi="Book Antiqua" w:cs="Book Antiqua"/>
          <w:color w:val="000000"/>
        </w:rPr>
        <w:t>.</w:t>
      </w:r>
    </w:p>
    <w:p w14:paraId="687FE397" w14:textId="69B050F2" w:rsidR="00A77B3E" w:rsidRPr="00912F4E" w:rsidRDefault="008970E4" w:rsidP="005D0F60">
      <w:pPr>
        <w:widowControl w:val="0"/>
        <w:spacing w:line="360" w:lineRule="auto"/>
        <w:ind w:firstLineChars="200" w:firstLine="480"/>
        <w:jc w:val="both"/>
        <w:rPr>
          <w:rFonts w:ascii="Book Antiqua" w:hAnsi="Book Antiqua"/>
        </w:rPr>
      </w:pPr>
      <w:r w:rsidRPr="00912F4E">
        <w:rPr>
          <w:rFonts w:ascii="Book Antiqua" w:eastAsia="Book Antiqua" w:hAnsi="Book Antiqua" w:cs="Book Antiqua"/>
          <w:color w:val="000000"/>
        </w:rPr>
        <w:t xml:space="preserve">When comparing </w:t>
      </w:r>
      <w:r w:rsidR="00E331E3">
        <w:rPr>
          <w:rFonts w:ascii="Book Antiqua" w:eastAsia="Book Antiqua" w:hAnsi="Book Antiqua" w:cs="Book Antiqua"/>
          <w:color w:val="000000"/>
        </w:rPr>
        <w:t>with the findings in</w:t>
      </w:r>
      <w:r w:rsidRPr="00912F4E">
        <w:rPr>
          <w:rFonts w:ascii="Book Antiqua" w:eastAsia="Book Antiqua" w:hAnsi="Book Antiqua" w:cs="Book Antiqua"/>
          <w:color w:val="000000"/>
        </w:rPr>
        <w:t xml:space="preserve"> the literature,</w:t>
      </w:r>
      <w:r w:rsidR="00D15701">
        <w:rPr>
          <w:rStyle w:val="apple-converted-space"/>
          <w:rFonts w:ascii="Book Antiqua" w:eastAsia="Book Antiqua" w:hAnsi="Book Antiqua" w:cs="Book Antiqua"/>
          <w:color w:val="000000"/>
        </w:rPr>
        <w:t xml:space="preserve"> </w:t>
      </w:r>
      <w:proofErr w:type="spellStart"/>
      <w:r w:rsidR="00D15701" w:rsidRPr="00D15701">
        <w:rPr>
          <w:rFonts w:ascii="Book Antiqua" w:hAnsi="Book Antiqua"/>
        </w:rPr>
        <w:t>Lapiński</w:t>
      </w:r>
      <w:proofErr w:type="spellEnd"/>
      <w:r w:rsidR="00D15701">
        <w:rPr>
          <w:rStyle w:val="apple-converted-space"/>
          <w:rFonts w:ascii="Book Antiqua" w:eastAsia="Book Antiqua" w:hAnsi="Book Antiqua" w:cs="Book Antiqua"/>
          <w:color w:val="000000"/>
        </w:rPr>
        <w:t xml:space="preserve"> </w:t>
      </w:r>
      <w:r w:rsidRPr="00D15701">
        <w:rPr>
          <w:rFonts w:ascii="Book Antiqua" w:eastAsia="Book Antiqua" w:hAnsi="Book Antiqua" w:cs="Book Antiqua"/>
          <w:i/>
          <w:iCs/>
          <w:color w:val="000000"/>
        </w:rPr>
        <w:t>et al</w:t>
      </w:r>
      <w:r w:rsidR="00D15701" w:rsidRPr="00D15701">
        <w:rPr>
          <w:rFonts w:ascii="Book Antiqua" w:eastAsia="Book Antiqua" w:hAnsi="Book Antiqua" w:cs="Book Antiqua"/>
          <w:color w:val="000000"/>
          <w:vertAlign w:val="superscript"/>
        </w:rPr>
        <w:t>[17]</w:t>
      </w:r>
      <w:r w:rsidR="00D15701">
        <w:rPr>
          <w:rFonts w:ascii="Book Antiqua" w:eastAsia="Book Antiqua" w:hAnsi="Book Antiqua" w:cs="Book Antiqua"/>
          <w:color w:val="000000"/>
        </w:rPr>
        <w:t xml:space="preserve"> </w:t>
      </w:r>
      <w:r w:rsidRPr="00912F4E">
        <w:rPr>
          <w:rFonts w:ascii="Book Antiqua" w:eastAsia="Book Antiqua" w:hAnsi="Book Antiqua" w:cs="Book Antiqua"/>
          <w:color w:val="000000"/>
        </w:rPr>
        <w:t>evaluated 123 patients with chronic HCV hepatitis for the presence of CMV infection, also determined by qPCR.</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CMV</w:t>
      </w:r>
      <w:r w:rsidR="00D15701">
        <w:rPr>
          <w:rStyle w:val="apple-converted-space"/>
          <w:rFonts w:ascii="Book Antiqua" w:eastAsia="Book Antiqua" w:hAnsi="Book Antiqua" w:cs="Book Antiqua"/>
          <w:color w:val="000000"/>
        </w:rPr>
        <w:t xml:space="preserve"> </w:t>
      </w:r>
      <w:proofErr w:type="spellStart"/>
      <w:r w:rsidRPr="00912F4E">
        <w:rPr>
          <w:rFonts w:ascii="Book Antiqua" w:eastAsia="Book Antiqua" w:hAnsi="Book Antiqua" w:cs="Book Antiqua"/>
          <w:color w:val="000000"/>
        </w:rPr>
        <w:t>DNAemia</w:t>
      </w:r>
      <w:proofErr w:type="spellEnd"/>
      <w:r w:rsidRPr="00912F4E">
        <w:rPr>
          <w:rFonts w:ascii="Book Antiqua" w:eastAsia="Book Antiqua" w:hAnsi="Book Antiqua" w:cs="Book Antiqua"/>
          <w:color w:val="000000"/>
        </w:rPr>
        <w:t>, predominantly at low levels, was detected</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in 18 (14.6%) patients.</w:t>
      </w:r>
      <w:r w:rsidR="00D15701">
        <w:rPr>
          <w:rStyle w:val="apple-converted-space"/>
          <w:rFonts w:ascii="Book Antiqua" w:eastAsia="Book Antiqua" w:hAnsi="Book Antiqua" w:cs="Book Antiqua"/>
          <w:color w:val="000000"/>
        </w:rPr>
        <w:t xml:space="preserve"> </w:t>
      </w:r>
      <w:r w:rsidR="00E331E3">
        <w:rPr>
          <w:rStyle w:val="apple-converted-space"/>
          <w:rFonts w:ascii="Book Antiqua" w:eastAsia="Book Antiqua" w:hAnsi="Book Antiqua" w:cs="Book Antiqua"/>
          <w:color w:val="000000"/>
        </w:rPr>
        <w:t>Similar to</w:t>
      </w:r>
      <w:r w:rsidRPr="00912F4E">
        <w:rPr>
          <w:rStyle w:val="apple-converted-space"/>
          <w:rFonts w:ascii="Book Antiqua" w:eastAsia="Book Antiqua" w:hAnsi="Book Antiqua" w:cs="Book Antiqua"/>
          <w:color w:val="000000"/>
        </w:rPr>
        <w:t xml:space="preserve"> our study, </w:t>
      </w:r>
      <w:r w:rsidRPr="00912F4E">
        <w:rPr>
          <w:rFonts w:ascii="Book Antiqua" w:eastAsia="Book Antiqua" w:hAnsi="Book Antiqua" w:cs="Book Antiqua"/>
          <w:color w:val="000000"/>
        </w:rPr>
        <w:t>there was no correlation with HCV viral load, and detection of CMV DNA did not result in clinical and laboratory changes</w:t>
      </w:r>
      <w:r w:rsidRPr="00912F4E">
        <w:rPr>
          <w:rFonts w:ascii="Book Antiqua" w:eastAsia="Book Antiqua" w:hAnsi="Book Antiqua" w:cs="Book Antiqua"/>
          <w:color w:val="000000"/>
          <w:vertAlign w:val="superscript"/>
        </w:rPr>
        <w:t>[17]</w:t>
      </w:r>
      <w:r w:rsidRPr="00912F4E">
        <w:rPr>
          <w:rFonts w:ascii="Book Antiqua" w:eastAsia="Book Antiqua" w:hAnsi="Book Antiqua" w:cs="Book Antiqua"/>
          <w:color w:val="000000"/>
        </w:rPr>
        <w:t>.</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Bayram</w:t>
      </w:r>
      <w:r w:rsidR="00D15701">
        <w:rPr>
          <w:rStyle w:val="apple-converted-space"/>
          <w:rFonts w:ascii="Book Antiqua" w:eastAsia="Book Antiqua" w:hAnsi="Book Antiqua" w:cs="Book Antiqua"/>
          <w:color w:val="000000"/>
        </w:rPr>
        <w:t xml:space="preserve"> </w:t>
      </w:r>
      <w:r w:rsidRPr="00D15701">
        <w:rPr>
          <w:rFonts w:ascii="Book Antiqua" w:eastAsia="Book Antiqua" w:hAnsi="Book Antiqua" w:cs="Book Antiqua"/>
          <w:i/>
          <w:iCs/>
          <w:color w:val="000000"/>
        </w:rPr>
        <w:t>et al</w:t>
      </w:r>
      <w:r w:rsidR="00D15701" w:rsidRPr="00912F4E">
        <w:rPr>
          <w:rFonts w:ascii="Book Antiqua" w:eastAsia="Book Antiqua" w:hAnsi="Book Antiqua" w:cs="Book Antiqua"/>
          <w:color w:val="000000"/>
          <w:vertAlign w:val="superscript"/>
        </w:rPr>
        <w:t>[1</w:t>
      </w:r>
      <w:r w:rsidR="00D15701">
        <w:rPr>
          <w:rFonts w:ascii="Book Antiqua" w:eastAsia="Book Antiqua" w:hAnsi="Book Antiqua" w:cs="Book Antiqua"/>
          <w:color w:val="000000"/>
          <w:vertAlign w:val="superscript"/>
        </w:rPr>
        <w:t>5</w:t>
      </w:r>
      <w:r w:rsidR="00D15701" w:rsidRPr="00912F4E">
        <w:rPr>
          <w:rFonts w:ascii="Book Antiqua" w:eastAsia="Book Antiqua" w:hAnsi="Book Antiqua" w:cs="Book Antiqua"/>
          <w:color w:val="000000"/>
          <w:vertAlign w:val="superscript"/>
        </w:rPr>
        <w:t>]</w:t>
      </w:r>
      <w:r w:rsidR="00D15701">
        <w:rPr>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quantitatively </w:t>
      </w:r>
      <w:r w:rsidR="00E331E3" w:rsidRPr="00912F4E">
        <w:rPr>
          <w:rFonts w:ascii="Book Antiqua" w:eastAsia="Book Antiqua" w:hAnsi="Book Antiqua" w:cs="Book Antiqua"/>
          <w:color w:val="000000"/>
        </w:rPr>
        <w:t xml:space="preserve">evaluated </w:t>
      </w:r>
      <w:r w:rsidRPr="00912F4E">
        <w:rPr>
          <w:rFonts w:ascii="Book Antiqua" w:eastAsia="Book Antiqua" w:hAnsi="Book Antiqua" w:cs="Book Antiqua"/>
          <w:color w:val="000000"/>
        </w:rPr>
        <w:t>the presence of CMV infection in liver biopsy samples from 44 patients with chronic HBV and 25 patients</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with chronic HCV infection.</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CMV infection was demonstrated by qPCR in 52.3% of patients with HBV and </w:t>
      </w:r>
      <w:r w:rsidR="00E331E3">
        <w:rPr>
          <w:rFonts w:ascii="Book Antiqua" w:eastAsia="Book Antiqua" w:hAnsi="Book Antiqua" w:cs="Book Antiqua"/>
          <w:color w:val="000000"/>
        </w:rPr>
        <w:t xml:space="preserve">in </w:t>
      </w:r>
      <w:r w:rsidRPr="00912F4E">
        <w:rPr>
          <w:rFonts w:ascii="Book Antiqua" w:eastAsia="Book Antiqua" w:hAnsi="Book Antiqua" w:cs="Book Antiqua"/>
          <w:color w:val="000000"/>
        </w:rPr>
        <w:t>36% of patients with HCV.</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Histological activity scores (necroinflammation</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and fibrosis) were worse in patients who were</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infected with CMV</w:t>
      </w:r>
      <w:r w:rsidRPr="00912F4E">
        <w:rPr>
          <w:rFonts w:ascii="Book Antiqua" w:eastAsia="Book Antiqua" w:hAnsi="Book Antiqua" w:cs="Book Antiqua"/>
          <w:color w:val="000000"/>
          <w:vertAlign w:val="superscript"/>
        </w:rPr>
        <w:t>[15]</w:t>
      </w:r>
      <w:r w:rsidRPr="00912F4E">
        <w:rPr>
          <w:rStyle w:val="apple-converted-space"/>
          <w:rFonts w:ascii="Book Antiqua" w:eastAsia="Book Antiqua" w:hAnsi="Book Antiqua" w:cs="Book Antiqua"/>
          <w:color w:val="000000"/>
        </w:rPr>
        <w:t>.</w:t>
      </w:r>
      <w:r w:rsidRPr="00912F4E">
        <w:rPr>
          <w:rFonts w:ascii="Book Antiqua" w:eastAsia="Book Antiqua" w:hAnsi="Book Antiqua" w:cs="Book Antiqua"/>
          <w:color w:val="000000"/>
        </w:rPr>
        <w:t xml:space="preserve"> </w:t>
      </w:r>
    </w:p>
    <w:p w14:paraId="0D4B1510" w14:textId="321C9B2E" w:rsidR="00A77B3E" w:rsidRPr="00912F4E" w:rsidRDefault="008970E4" w:rsidP="005D0F60">
      <w:pPr>
        <w:widowControl w:val="0"/>
        <w:spacing w:line="360" w:lineRule="auto"/>
        <w:ind w:firstLineChars="200" w:firstLine="480"/>
        <w:jc w:val="both"/>
        <w:rPr>
          <w:rFonts w:ascii="Book Antiqua" w:hAnsi="Book Antiqua"/>
        </w:rPr>
      </w:pPr>
      <w:r w:rsidRPr="00912F4E">
        <w:rPr>
          <w:rFonts w:ascii="Book Antiqua" w:eastAsia="Book Antiqua" w:hAnsi="Book Antiqua" w:cs="Book Antiqua"/>
          <w:color w:val="000000"/>
        </w:rPr>
        <w:t xml:space="preserve">We observed that </w:t>
      </w:r>
      <w:r w:rsidR="00E331E3">
        <w:rPr>
          <w:rFonts w:ascii="Book Antiqua" w:eastAsia="Book Antiqua" w:hAnsi="Book Antiqua" w:cs="Book Antiqua"/>
          <w:color w:val="000000"/>
        </w:rPr>
        <w:t xml:space="preserve">CMV was reactivated in </w:t>
      </w:r>
      <w:r w:rsidRPr="00912F4E">
        <w:rPr>
          <w:rFonts w:ascii="Book Antiqua" w:eastAsia="Book Antiqua" w:hAnsi="Book Antiqua" w:cs="Book Antiqua"/>
          <w:color w:val="000000"/>
        </w:rPr>
        <w:t>23% of patients in</w:t>
      </w:r>
      <w:r w:rsidR="00D15701">
        <w:rPr>
          <w:rStyle w:val="apple-converted-space"/>
          <w:rFonts w:ascii="Book Antiqua" w:eastAsia="Book Antiqua" w:hAnsi="Book Antiqua" w:cs="Book Antiqua"/>
          <w:color w:val="000000"/>
        </w:rPr>
        <w:t xml:space="preserve"> </w:t>
      </w:r>
      <w:r w:rsidR="00E331E3">
        <w:rPr>
          <w:rStyle w:val="apple-converted-space"/>
          <w:rFonts w:ascii="Book Antiqua" w:eastAsia="Book Antiqua" w:hAnsi="Book Antiqua" w:cs="Book Antiqua"/>
          <w:color w:val="000000"/>
        </w:rPr>
        <w:t xml:space="preserve">the </w:t>
      </w:r>
      <w:r w:rsidRPr="00912F4E">
        <w:rPr>
          <w:rFonts w:ascii="Book Antiqua" w:eastAsia="Book Antiqua" w:hAnsi="Book Antiqua" w:cs="Book Antiqua"/>
          <w:color w:val="000000"/>
        </w:rPr>
        <w:t>post</w:t>
      </w:r>
      <w:r w:rsidRPr="00912F4E">
        <w:rPr>
          <w:rStyle w:val="apple-converted-space"/>
          <w:rFonts w:ascii="Book Antiqua" w:eastAsia="Book Antiqua" w:hAnsi="Book Antiqua" w:cs="Book Antiqua"/>
          <w:color w:val="000000"/>
        </w:rPr>
        <w:t>-</w:t>
      </w:r>
      <w:r w:rsidRPr="00912F4E">
        <w:rPr>
          <w:rFonts w:ascii="Book Antiqua" w:eastAsia="Book Antiqua" w:hAnsi="Book Antiqua" w:cs="Book Antiqua"/>
          <w:color w:val="000000"/>
        </w:rPr>
        <w:t>transplant period, which is comparable to other studies</w:t>
      </w:r>
      <w:r w:rsidRPr="00912F4E">
        <w:rPr>
          <w:rFonts w:ascii="Book Antiqua" w:eastAsia="Book Antiqua" w:hAnsi="Book Antiqua" w:cs="Book Antiqua"/>
          <w:color w:val="000000"/>
          <w:vertAlign w:val="superscript"/>
        </w:rPr>
        <w:t>[1-3]</w:t>
      </w:r>
      <w:r w:rsidRPr="00912F4E">
        <w:rPr>
          <w:rFonts w:ascii="Book Antiqua" w:eastAsia="Book Antiqua" w:hAnsi="Book Antiqua" w:cs="Book Antiqua"/>
          <w:color w:val="000000"/>
        </w:rPr>
        <w:t xml:space="preserve"> </w:t>
      </w:r>
      <w:r w:rsidR="00E331E3">
        <w:rPr>
          <w:rFonts w:ascii="Book Antiqua" w:eastAsia="Book Antiqua" w:hAnsi="Book Antiqua" w:cs="Book Antiqua"/>
          <w:color w:val="000000"/>
        </w:rPr>
        <w:t>as</w:t>
      </w:r>
      <w:r w:rsidRPr="00912F4E">
        <w:rPr>
          <w:rFonts w:ascii="Book Antiqua" w:eastAsia="Book Antiqua" w:hAnsi="Book Antiqua" w:cs="Book Antiqua"/>
          <w:color w:val="000000"/>
        </w:rPr>
        <w:t xml:space="preserve"> most of them were low or moderate risk for infection (CMV receptor positive</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in 93%). Moreover, we did not find any association between reactivation before transplantation and reactivation after transplantation in both</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univariate</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and multivariate analyses.</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According to the literature, only </w:t>
      </w:r>
      <w:r w:rsidR="00E331E3">
        <w:rPr>
          <w:rFonts w:ascii="Book Antiqua" w:eastAsia="Book Antiqua" w:hAnsi="Book Antiqua" w:cs="Book Antiqua"/>
          <w:color w:val="000000"/>
        </w:rPr>
        <w:t>a</w:t>
      </w:r>
      <w:r w:rsidRPr="00912F4E">
        <w:rPr>
          <w:rFonts w:ascii="Book Antiqua" w:eastAsia="Book Antiqua" w:hAnsi="Book Antiqua" w:cs="Book Antiqua"/>
          <w:color w:val="000000"/>
        </w:rPr>
        <w:t xml:space="preserve"> high risk for CMV infection (D+/R-) was statistically associated with CMV reactivation following </w:t>
      </w:r>
      <w:r w:rsidR="00E331E3">
        <w:rPr>
          <w:rFonts w:ascii="Book Antiqua" w:eastAsia="Book Antiqua" w:hAnsi="Book Antiqua" w:cs="Book Antiqua"/>
          <w:color w:val="000000"/>
        </w:rPr>
        <w:t>LT</w:t>
      </w:r>
      <w:r w:rsidRPr="00912F4E">
        <w:rPr>
          <w:rFonts w:ascii="Book Antiqua" w:eastAsia="Book Antiqua" w:hAnsi="Book Antiqua" w:cs="Book Antiqua"/>
          <w:color w:val="000000"/>
        </w:rPr>
        <w:t xml:space="preserve"> (OR:11.5, 95%</w:t>
      </w:r>
      <w:r w:rsidR="00D15701" w:rsidRPr="00912F4E">
        <w:rPr>
          <w:rFonts w:ascii="Book Antiqua" w:eastAsia="Book Antiqua" w:hAnsi="Book Antiqua" w:cs="Book Antiqua"/>
          <w:color w:val="000000"/>
        </w:rPr>
        <w:t>CI</w:t>
      </w:r>
      <w:r w:rsidR="00D15701">
        <w:rPr>
          <w:rFonts w:ascii="Book Antiqua" w:eastAsia="Book Antiqua" w:hAnsi="Book Antiqua" w:cs="Book Antiqua"/>
          <w:color w:val="000000"/>
        </w:rPr>
        <w:t>:</w:t>
      </w:r>
      <w:r w:rsidRPr="00912F4E">
        <w:rPr>
          <w:rFonts w:ascii="Book Antiqua" w:eastAsia="Book Antiqua" w:hAnsi="Book Antiqua" w:cs="Book Antiqua"/>
          <w:color w:val="000000"/>
        </w:rPr>
        <w:t xml:space="preserve"> 1.1-120, </w:t>
      </w:r>
      <w:r w:rsidR="00D15701" w:rsidRPr="00D15701">
        <w:rPr>
          <w:rFonts w:ascii="Book Antiqua" w:eastAsia="Book Antiqua" w:hAnsi="Book Antiqua" w:cs="Book Antiqua"/>
          <w:i/>
          <w:iCs/>
          <w:color w:val="000000"/>
        </w:rPr>
        <w:t>P</w:t>
      </w:r>
      <w:r w:rsidR="00D15701">
        <w:rPr>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 0.04). We also</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did not </w:t>
      </w:r>
      <w:r w:rsidRPr="00912F4E">
        <w:rPr>
          <w:rFonts w:ascii="Book Antiqua" w:eastAsia="Book Antiqua" w:hAnsi="Book Antiqua" w:cs="Book Antiqua"/>
          <w:color w:val="000000"/>
        </w:rPr>
        <w:lastRenderedPageBreak/>
        <w:t>identify</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pre-transplant</w:t>
      </w:r>
      <w:r w:rsidR="00D15701">
        <w:rPr>
          <w:rStyle w:val="apple-converted-space"/>
          <w:rFonts w:ascii="Book Antiqua" w:eastAsia="Book Antiqua" w:hAnsi="Book Antiqua" w:cs="Book Antiqua"/>
          <w:color w:val="000000"/>
        </w:rPr>
        <w:t xml:space="preserve"> </w:t>
      </w:r>
      <w:r w:rsidRPr="00912F4E">
        <w:rPr>
          <w:rStyle w:val="apple-converted-space"/>
          <w:rFonts w:ascii="Book Antiqua" w:eastAsia="Book Antiqua" w:hAnsi="Book Antiqua" w:cs="Book Antiqua"/>
          <w:color w:val="000000"/>
        </w:rPr>
        <w:t xml:space="preserve">CMV </w:t>
      </w:r>
      <w:r w:rsidRPr="00912F4E">
        <w:rPr>
          <w:rFonts w:ascii="Book Antiqua" w:eastAsia="Book Antiqua" w:hAnsi="Book Antiqua" w:cs="Book Antiqua"/>
          <w:color w:val="000000"/>
        </w:rPr>
        <w:t>reactivation</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as a risk factor for organ rejection or overall mortality</w:t>
      </w:r>
      <w:r w:rsidR="00D15701">
        <w:rPr>
          <w:rStyle w:val="apple-converted-space"/>
          <w:rFonts w:ascii="Book Antiqua" w:eastAsia="Book Antiqua" w:hAnsi="Book Antiqua" w:cs="Book Antiqua"/>
          <w:color w:val="000000"/>
        </w:rPr>
        <w:t xml:space="preserve"> </w:t>
      </w:r>
      <w:r w:rsidR="00E331E3">
        <w:rPr>
          <w:rStyle w:val="apple-converted-space"/>
          <w:rFonts w:ascii="Book Antiqua" w:eastAsia="Book Antiqua" w:hAnsi="Book Antiqua" w:cs="Book Antiqua"/>
          <w:color w:val="000000"/>
        </w:rPr>
        <w:t>when</w:t>
      </w:r>
      <w:r w:rsidRPr="00912F4E">
        <w:rPr>
          <w:rStyle w:val="apple-converted-space"/>
          <w:rFonts w:ascii="Book Antiqua" w:eastAsia="Book Antiqua" w:hAnsi="Book Antiqua" w:cs="Book Antiqua"/>
          <w:color w:val="000000"/>
        </w:rPr>
        <w:t xml:space="preserve"> both 30</w:t>
      </w:r>
      <w:r w:rsidR="00D15701">
        <w:rPr>
          <w:rStyle w:val="apple-converted-space"/>
          <w:rFonts w:ascii="Book Antiqua" w:eastAsia="Book Antiqua" w:hAnsi="Book Antiqua" w:cs="Book Antiqua"/>
          <w:color w:val="000000"/>
        </w:rPr>
        <w:t xml:space="preserve"> d</w:t>
      </w:r>
      <w:r w:rsidRPr="00912F4E">
        <w:rPr>
          <w:rStyle w:val="apple-converted-space"/>
          <w:rFonts w:ascii="Book Antiqua" w:eastAsia="Book Antiqua" w:hAnsi="Book Antiqua" w:cs="Book Antiqua"/>
          <w:color w:val="000000"/>
        </w:rPr>
        <w:t xml:space="preserve"> and 1-year </w:t>
      </w:r>
      <w:r w:rsidRPr="00912F4E">
        <w:rPr>
          <w:rFonts w:ascii="Book Antiqua" w:eastAsia="Book Antiqua" w:hAnsi="Book Antiqua" w:cs="Book Antiqua"/>
          <w:color w:val="000000"/>
        </w:rPr>
        <w:t>mortality</w:t>
      </w:r>
      <w:r w:rsidR="00E331E3">
        <w:rPr>
          <w:rFonts w:ascii="Book Antiqua" w:eastAsia="Book Antiqua" w:hAnsi="Book Antiqua" w:cs="Book Antiqua"/>
          <w:color w:val="000000"/>
        </w:rPr>
        <w:t xml:space="preserve"> were considered</w:t>
      </w:r>
      <w:r w:rsidRPr="00912F4E">
        <w:rPr>
          <w:rFonts w:ascii="Book Antiqua" w:eastAsia="Book Antiqua" w:hAnsi="Book Antiqua" w:cs="Book Antiqua"/>
          <w:color w:val="000000"/>
        </w:rPr>
        <w:t>.</w:t>
      </w:r>
    </w:p>
    <w:p w14:paraId="1473CE4C" w14:textId="047D9F19" w:rsidR="00A77B3E" w:rsidRPr="00912F4E" w:rsidRDefault="008970E4" w:rsidP="005D0F60">
      <w:pPr>
        <w:widowControl w:val="0"/>
        <w:spacing w:line="360" w:lineRule="auto"/>
        <w:ind w:firstLineChars="200" w:firstLine="480"/>
        <w:jc w:val="both"/>
        <w:rPr>
          <w:rFonts w:ascii="Book Antiqua" w:hAnsi="Book Antiqua"/>
        </w:rPr>
      </w:pPr>
      <w:r w:rsidRPr="00912F4E">
        <w:rPr>
          <w:rFonts w:ascii="Book Antiqua" w:eastAsia="Book Antiqua" w:hAnsi="Book Antiqua" w:cs="Book Antiqua"/>
          <w:color w:val="000000"/>
        </w:rPr>
        <w:t>This investigation has several limitations, including being a single-center study.</w:t>
      </w:r>
      <w:r w:rsidR="00F411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In</w:t>
      </w:r>
      <w:r w:rsidR="00F411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addition, patient selection occurred by convenience (sampling was not consecutive), which may have added some selection bias.</w:t>
      </w:r>
      <w:r w:rsidR="00F411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Given that the reactivation rate was lower than initially expected (32% </w:t>
      </w:r>
      <w:r w:rsidRPr="00912F4E">
        <w:rPr>
          <w:rFonts w:ascii="Book Antiqua" w:eastAsia="Book Antiqua" w:hAnsi="Book Antiqua" w:cs="Book Antiqua"/>
          <w:i/>
          <w:iCs/>
          <w:color w:val="000000"/>
        </w:rPr>
        <w:t>vs</w:t>
      </w:r>
      <w:r w:rsidRPr="00912F4E">
        <w:rPr>
          <w:rFonts w:ascii="Book Antiqua" w:eastAsia="Book Antiqua" w:hAnsi="Book Antiqua" w:cs="Book Antiqua"/>
          <w:color w:val="000000"/>
        </w:rPr>
        <w:t xml:space="preserve"> 50%), despite the sample calculation, we had small numbers of some of the events, which may have mainly affected the multivariate analysis.</w:t>
      </w:r>
    </w:p>
    <w:p w14:paraId="39BDF806" w14:textId="77777777" w:rsidR="00A77B3E" w:rsidRPr="00912F4E" w:rsidRDefault="00A77B3E" w:rsidP="005D0F60">
      <w:pPr>
        <w:widowControl w:val="0"/>
        <w:spacing w:line="360" w:lineRule="auto"/>
        <w:jc w:val="both"/>
        <w:rPr>
          <w:rFonts w:ascii="Book Antiqua" w:hAnsi="Book Antiqua"/>
        </w:rPr>
      </w:pPr>
    </w:p>
    <w:p w14:paraId="47E0E3C8"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aps/>
          <w:color w:val="000000"/>
          <w:u w:val="single"/>
        </w:rPr>
        <w:t>CONCLUSION</w:t>
      </w:r>
    </w:p>
    <w:p w14:paraId="198F5530" w14:textId="2349787C" w:rsidR="00A77B3E" w:rsidRPr="00912F4E" w:rsidRDefault="00B04F91" w:rsidP="005D0F60">
      <w:pPr>
        <w:widowControl w:val="0"/>
        <w:spacing w:line="360" w:lineRule="auto"/>
        <w:jc w:val="both"/>
        <w:rPr>
          <w:rFonts w:ascii="Book Antiqua" w:hAnsi="Book Antiqua"/>
        </w:rPr>
      </w:pPr>
      <w:r>
        <w:rPr>
          <w:rFonts w:ascii="Book Antiqua" w:eastAsia="Book Antiqua" w:hAnsi="Book Antiqua" w:cs="Book Antiqua"/>
          <w:color w:val="000000"/>
        </w:rPr>
        <w:t>The f</w:t>
      </w:r>
      <w:r w:rsidR="008970E4" w:rsidRPr="00912F4E">
        <w:rPr>
          <w:rFonts w:ascii="Book Antiqua" w:eastAsia="Book Antiqua" w:hAnsi="Book Antiqua" w:cs="Book Antiqua"/>
          <w:color w:val="000000"/>
        </w:rPr>
        <w:t>indings of this study suggest that pre-transplant CMV reactivation ha</w:t>
      </w:r>
      <w:r>
        <w:rPr>
          <w:rFonts w:ascii="Book Antiqua" w:eastAsia="Book Antiqua" w:hAnsi="Book Antiqua" w:cs="Book Antiqua"/>
          <w:color w:val="000000"/>
        </w:rPr>
        <w:t>s</w:t>
      </w:r>
      <w:r w:rsidR="008970E4" w:rsidRPr="00912F4E">
        <w:rPr>
          <w:rFonts w:ascii="Book Antiqua" w:eastAsia="Book Antiqua" w:hAnsi="Book Antiqua" w:cs="Book Antiqua"/>
          <w:color w:val="000000"/>
        </w:rPr>
        <w:t xml:space="preserve"> no influence on </w:t>
      </w:r>
      <w:r>
        <w:rPr>
          <w:rFonts w:ascii="Book Antiqua" w:eastAsia="Book Antiqua" w:hAnsi="Book Antiqua" w:cs="Book Antiqua"/>
          <w:color w:val="000000"/>
        </w:rPr>
        <w:t>LT</w:t>
      </w:r>
      <w:r w:rsidR="008970E4" w:rsidRPr="00912F4E">
        <w:rPr>
          <w:rFonts w:ascii="Book Antiqua" w:eastAsia="Book Antiqua" w:hAnsi="Book Antiqua" w:cs="Book Antiqua"/>
          <w:color w:val="000000"/>
        </w:rPr>
        <w:t xml:space="preserve"> results, and has no impact on post-transplant CMV reactivation or overall mortality.</w:t>
      </w:r>
      <w:r w:rsidR="00F41101">
        <w:rPr>
          <w:rStyle w:val="apple-converted-space"/>
          <w:rFonts w:ascii="Book Antiqua" w:eastAsia="Book Antiqua" w:hAnsi="Book Antiqua" w:cs="Book Antiqua"/>
          <w:color w:val="000000"/>
        </w:rPr>
        <w:t xml:space="preserve"> </w:t>
      </w:r>
      <w:r w:rsidR="008970E4" w:rsidRPr="00912F4E">
        <w:rPr>
          <w:rStyle w:val="apple-converted-space"/>
          <w:rFonts w:ascii="Book Antiqua" w:eastAsia="Book Antiqua" w:hAnsi="Book Antiqua" w:cs="Book Antiqua"/>
          <w:color w:val="000000"/>
        </w:rPr>
        <w:t xml:space="preserve">Based on this study, screening for CMV </w:t>
      </w:r>
      <w:proofErr w:type="spellStart"/>
      <w:r w:rsidR="008970E4" w:rsidRPr="00912F4E">
        <w:rPr>
          <w:rStyle w:val="apple-converted-space"/>
          <w:rFonts w:ascii="Book Antiqua" w:eastAsia="Book Antiqua" w:hAnsi="Book Antiqua" w:cs="Book Antiqua"/>
          <w:color w:val="000000"/>
        </w:rPr>
        <w:t>DNAemia</w:t>
      </w:r>
      <w:proofErr w:type="spellEnd"/>
      <w:r w:rsidR="008970E4" w:rsidRPr="00912F4E">
        <w:rPr>
          <w:rStyle w:val="apple-converted-space"/>
          <w:rFonts w:ascii="Book Antiqua" w:eastAsia="Book Antiqua" w:hAnsi="Book Antiqua" w:cs="Book Antiqua"/>
          <w:color w:val="000000"/>
        </w:rPr>
        <w:t xml:space="preserve"> before </w:t>
      </w:r>
      <w:r>
        <w:rPr>
          <w:rStyle w:val="apple-converted-space"/>
          <w:rFonts w:ascii="Book Antiqua" w:eastAsia="Book Antiqua" w:hAnsi="Book Antiqua" w:cs="Book Antiqua"/>
          <w:color w:val="000000"/>
        </w:rPr>
        <w:t>LT</w:t>
      </w:r>
      <w:r w:rsidR="008970E4" w:rsidRPr="00912F4E">
        <w:rPr>
          <w:rStyle w:val="apple-converted-space"/>
          <w:rFonts w:ascii="Book Antiqua" w:eastAsia="Book Antiqua" w:hAnsi="Book Antiqua" w:cs="Book Antiqua"/>
          <w:color w:val="000000"/>
        </w:rPr>
        <w:t xml:space="preserve"> does not seem justified. </w:t>
      </w:r>
      <w:r>
        <w:rPr>
          <w:rStyle w:val="apple-converted-space"/>
          <w:rFonts w:ascii="Book Antiqua" w:eastAsia="Book Antiqua" w:hAnsi="Book Antiqua" w:cs="Book Antiqua"/>
          <w:color w:val="000000"/>
        </w:rPr>
        <w:t>A l</w:t>
      </w:r>
      <w:r w:rsidR="008970E4" w:rsidRPr="00912F4E">
        <w:rPr>
          <w:rStyle w:val="apple-converted-space"/>
          <w:rFonts w:ascii="Book Antiqua" w:eastAsia="Book Antiqua" w:hAnsi="Book Antiqua" w:cs="Book Antiqua"/>
          <w:color w:val="000000"/>
        </w:rPr>
        <w:t>arger sample</w:t>
      </w:r>
      <w:r>
        <w:rPr>
          <w:rStyle w:val="apple-converted-space"/>
          <w:rFonts w:ascii="Book Antiqua" w:eastAsia="Book Antiqua" w:hAnsi="Book Antiqua" w:cs="Book Antiqua"/>
          <w:color w:val="000000"/>
        </w:rPr>
        <w:t xml:space="preserve"> size</w:t>
      </w:r>
      <w:r w:rsidR="008970E4" w:rsidRPr="00912F4E">
        <w:rPr>
          <w:rStyle w:val="apple-converted-space"/>
          <w:rFonts w:ascii="Book Antiqua" w:eastAsia="Book Antiqua" w:hAnsi="Book Antiqua" w:cs="Book Antiqua"/>
          <w:color w:val="000000"/>
        </w:rPr>
        <w:t xml:space="preserve">, </w:t>
      </w:r>
      <w:r w:rsidR="008970E4" w:rsidRPr="00912F4E">
        <w:rPr>
          <w:rFonts w:ascii="Book Antiqua" w:eastAsia="Book Antiqua" w:hAnsi="Book Antiqua" w:cs="Book Antiqua"/>
          <w:color w:val="000000"/>
        </w:rPr>
        <w:t>better quality and multicenter studies are required to fully elucidate th</w:t>
      </w:r>
      <w:r>
        <w:rPr>
          <w:rFonts w:ascii="Book Antiqua" w:eastAsia="Book Antiqua" w:hAnsi="Book Antiqua" w:cs="Book Antiqua"/>
          <w:color w:val="000000"/>
        </w:rPr>
        <w:t>is issue</w:t>
      </w:r>
      <w:r w:rsidR="008970E4" w:rsidRPr="00912F4E">
        <w:rPr>
          <w:rFonts w:ascii="Book Antiqua" w:eastAsia="Book Antiqua" w:hAnsi="Book Antiqua" w:cs="Book Antiqua"/>
          <w:color w:val="000000"/>
        </w:rPr>
        <w:t>.</w:t>
      </w:r>
    </w:p>
    <w:p w14:paraId="2AC3CAA3" w14:textId="77777777" w:rsidR="00A77B3E" w:rsidRPr="00912F4E" w:rsidRDefault="00A77B3E" w:rsidP="005D0F60">
      <w:pPr>
        <w:widowControl w:val="0"/>
        <w:spacing w:line="360" w:lineRule="auto"/>
        <w:ind w:firstLine="720"/>
        <w:jc w:val="both"/>
        <w:rPr>
          <w:rFonts w:ascii="Book Antiqua" w:hAnsi="Book Antiqua"/>
        </w:rPr>
      </w:pPr>
    </w:p>
    <w:p w14:paraId="34418B88"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aps/>
          <w:color w:val="000000"/>
          <w:u w:val="single"/>
        </w:rPr>
        <w:t>ARTICLE HIGHLIGHTS</w:t>
      </w:r>
    </w:p>
    <w:p w14:paraId="5192C2B6"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i/>
          <w:color w:val="000000"/>
        </w:rPr>
        <w:t>Research background</w:t>
      </w:r>
    </w:p>
    <w:p w14:paraId="0644A5F3" w14:textId="40B9C9E3"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The overall incidence of cytomegalovirus (CMV) infection is between 50</w:t>
      </w:r>
      <w:r w:rsidR="00F41101" w:rsidRPr="00912F4E">
        <w:rPr>
          <w:rFonts w:ascii="Book Antiqua" w:eastAsia="Book Antiqua" w:hAnsi="Book Antiqua" w:cs="Book Antiqua"/>
          <w:color w:val="000000"/>
        </w:rPr>
        <w:t>%</w:t>
      </w:r>
      <w:r w:rsidRPr="00912F4E">
        <w:rPr>
          <w:rFonts w:ascii="Book Antiqua" w:eastAsia="Book Antiqua" w:hAnsi="Book Antiqua" w:cs="Book Antiqua"/>
          <w:color w:val="000000"/>
        </w:rPr>
        <w:t xml:space="preserve">-60% </w:t>
      </w:r>
      <w:r w:rsidR="00B04F91">
        <w:rPr>
          <w:rFonts w:ascii="Book Antiqua" w:eastAsia="Book Antiqua" w:hAnsi="Book Antiqua" w:cs="Book Antiqua"/>
          <w:color w:val="000000"/>
        </w:rPr>
        <w:t>in</w:t>
      </w:r>
      <w:r w:rsidRPr="00912F4E">
        <w:rPr>
          <w:rFonts w:ascii="Book Antiqua" w:eastAsia="Book Antiqua" w:hAnsi="Book Antiqua" w:cs="Book Antiqua"/>
          <w:color w:val="000000"/>
        </w:rPr>
        <w:t xml:space="preserve"> liver transplant recipients, with 20</w:t>
      </w:r>
      <w:r w:rsidR="00A64231" w:rsidRPr="00912F4E">
        <w:rPr>
          <w:rFonts w:ascii="Book Antiqua" w:eastAsia="Book Antiqua" w:hAnsi="Book Antiqua" w:cs="Book Antiqua"/>
          <w:color w:val="000000"/>
        </w:rPr>
        <w:t>%</w:t>
      </w:r>
      <w:r w:rsidRPr="00912F4E">
        <w:rPr>
          <w:rFonts w:ascii="Book Antiqua" w:eastAsia="Book Antiqua" w:hAnsi="Book Antiqua" w:cs="Book Antiqua"/>
          <w:color w:val="000000"/>
        </w:rPr>
        <w:t>-30% of patients demonstrating a symptomatic infection</w:t>
      </w:r>
      <w:r w:rsidRPr="00912F4E">
        <w:rPr>
          <w:rFonts w:ascii="Book Antiqua" w:eastAsia="Book Antiqua" w:hAnsi="Book Antiqua" w:cs="Book Antiqua"/>
          <w:color w:val="000000"/>
          <w:vertAlign w:val="superscript"/>
        </w:rPr>
        <w:t>[1]</w:t>
      </w:r>
      <w:r w:rsidRPr="00912F4E">
        <w:rPr>
          <w:rFonts w:ascii="Book Antiqua" w:eastAsia="Book Antiqua" w:hAnsi="Book Antiqua" w:cs="Book Antiqua"/>
          <w:color w:val="000000"/>
        </w:rPr>
        <w:t>.</w:t>
      </w:r>
      <w:r w:rsidR="00F411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The incidence of post-transplant CMV infection depends mainly on the recipient and donor serological profile. The lowest-risk groups include positive serology for both donors and recipients (D+/R+ status) and a negative status for both donors and recipients (D-/R-). Although reactivation of CMV infection is mostly described in the context of overt immunosuppression, reactivation may also occur in </w:t>
      </w:r>
      <w:r w:rsidRPr="00912F4E">
        <w:rPr>
          <w:rStyle w:val="apple-converted-space"/>
          <w:rFonts w:ascii="Book Antiqua" w:eastAsia="Book Antiqua" w:hAnsi="Book Antiqua" w:cs="Book Antiqua"/>
          <w:color w:val="000000"/>
        </w:rPr>
        <w:t xml:space="preserve">critically ill </w:t>
      </w:r>
      <w:r w:rsidRPr="00912F4E">
        <w:rPr>
          <w:rFonts w:ascii="Book Antiqua" w:eastAsia="Book Antiqua" w:hAnsi="Book Antiqua" w:cs="Book Antiqua"/>
          <w:color w:val="000000"/>
        </w:rPr>
        <w:t>immunocompetent</w:t>
      </w:r>
      <w:r w:rsidR="00F411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patients</w:t>
      </w:r>
      <w:r w:rsidRPr="00912F4E">
        <w:rPr>
          <w:rFonts w:ascii="Book Antiqua" w:eastAsia="Book Antiqua" w:hAnsi="Book Antiqua" w:cs="Book Antiqua"/>
          <w:color w:val="000000"/>
          <w:vertAlign w:val="superscript"/>
        </w:rPr>
        <w:t>[4-7]</w:t>
      </w:r>
      <w:r w:rsidRPr="00912F4E">
        <w:rPr>
          <w:rFonts w:ascii="Book Antiqua" w:eastAsia="Book Antiqua" w:hAnsi="Book Antiqua" w:cs="Book Antiqua"/>
          <w:color w:val="000000"/>
        </w:rPr>
        <w:t xml:space="preserve"> associated with increased mortality</w:t>
      </w:r>
      <w:r w:rsidRPr="00912F4E">
        <w:rPr>
          <w:rFonts w:ascii="Book Antiqua" w:eastAsia="Book Antiqua" w:hAnsi="Book Antiqua" w:cs="Book Antiqua"/>
          <w:color w:val="000000"/>
          <w:vertAlign w:val="superscript"/>
        </w:rPr>
        <w:t>[8,9]</w:t>
      </w:r>
      <w:r w:rsidRPr="00912F4E">
        <w:rPr>
          <w:rFonts w:ascii="Book Antiqua" w:eastAsia="Book Antiqua" w:hAnsi="Book Antiqua" w:cs="Book Antiqua"/>
          <w:color w:val="000000"/>
        </w:rPr>
        <w:t xml:space="preserve">. </w:t>
      </w:r>
    </w:p>
    <w:p w14:paraId="129F08FD" w14:textId="77777777" w:rsidR="00A77B3E" w:rsidRPr="00912F4E" w:rsidRDefault="00A77B3E" w:rsidP="005D0F60">
      <w:pPr>
        <w:widowControl w:val="0"/>
        <w:spacing w:line="360" w:lineRule="auto"/>
        <w:jc w:val="both"/>
        <w:rPr>
          <w:rFonts w:ascii="Book Antiqua" w:hAnsi="Book Antiqua"/>
        </w:rPr>
      </w:pPr>
    </w:p>
    <w:p w14:paraId="7A287DBD"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i/>
          <w:color w:val="000000"/>
        </w:rPr>
        <w:t>Research motivation</w:t>
      </w:r>
    </w:p>
    <w:p w14:paraId="7E6CC5D3"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A subgroup of particular interest is patients with chronic liver diseases</w:t>
      </w:r>
      <w:r w:rsidRPr="00912F4E">
        <w:rPr>
          <w:rFonts w:ascii="Book Antiqua" w:eastAsia="Book Antiqua" w:hAnsi="Book Antiqua" w:cs="Book Antiqua"/>
          <w:color w:val="000000"/>
          <w:vertAlign w:val="superscript"/>
        </w:rPr>
        <w:t>[10,11]</w:t>
      </w:r>
      <w:r w:rsidRPr="00912F4E">
        <w:rPr>
          <w:rFonts w:ascii="Book Antiqua" w:eastAsia="Book Antiqua" w:hAnsi="Book Antiqua" w:cs="Book Antiqua"/>
          <w:color w:val="000000"/>
        </w:rPr>
        <w:t xml:space="preserve">. Whether </w:t>
      </w:r>
      <w:r w:rsidRPr="00912F4E">
        <w:rPr>
          <w:rFonts w:ascii="Book Antiqua" w:eastAsia="Book Antiqua" w:hAnsi="Book Antiqua" w:cs="Book Antiqua"/>
          <w:color w:val="000000"/>
        </w:rPr>
        <w:lastRenderedPageBreak/>
        <w:t>CMV reactivation in these individuals that are listed for liver transplantation has any impact on post-transplant outcomes has not been determined</w:t>
      </w:r>
      <w:r w:rsidRPr="00912F4E">
        <w:rPr>
          <w:rFonts w:ascii="Book Antiqua" w:eastAsia="Book Antiqua" w:hAnsi="Book Antiqua" w:cs="Book Antiqua"/>
          <w:color w:val="000000"/>
          <w:vertAlign w:val="superscript"/>
        </w:rPr>
        <w:t>[12]</w:t>
      </w:r>
      <w:r w:rsidRPr="00912F4E">
        <w:rPr>
          <w:rFonts w:ascii="Book Antiqua" w:eastAsia="Book Antiqua" w:hAnsi="Book Antiqua" w:cs="Book Antiqua"/>
          <w:color w:val="000000"/>
        </w:rPr>
        <w:t>.</w:t>
      </w:r>
    </w:p>
    <w:p w14:paraId="2DEE2DC2" w14:textId="77777777" w:rsidR="00A77B3E" w:rsidRPr="00912F4E" w:rsidRDefault="00A77B3E" w:rsidP="005D0F60">
      <w:pPr>
        <w:widowControl w:val="0"/>
        <w:spacing w:line="360" w:lineRule="auto"/>
        <w:jc w:val="both"/>
        <w:rPr>
          <w:rFonts w:ascii="Book Antiqua" w:hAnsi="Book Antiqua"/>
        </w:rPr>
      </w:pPr>
    </w:p>
    <w:p w14:paraId="255E39EE"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i/>
          <w:color w:val="000000"/>
        </w:rPr>
        <w:t>Research objectives</w:t>
      </w:r>
    </w:p>
    <w:p w14:paraId="2AE119C2" w14:textId="754AD30A"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 xml:space="preserve">To determine the </w:t>
      </w:r>
      <w:r w:rsidR="00B04F91">
        <w:rPr>
          <w:rFonts w:ascii="Book Antiqua" w:eastAsia="Book Antiqua" w:hAnsi="Book Antiqua" w:cs="Book Antiqua"/>
          <w:color w:val="000000"/>
        </w:rPr>
        <w:t>incidence</w:t>
      </w:r>
      <w:r w:rsidRPr="00912F4E">
        <w:rPr>
          <w:rFonts w:ascii="Book Antiqua" w:eastAsia="Book Antiqua" w:hAnsi="Book Antiqua" w:cs="Book Antiqua"/>
          <w:color w:val="000000"/>
        </w:rPr>
        <w:t xml:space="preserve"> of reactivated CMV prior to </w:t>
      </w:r>
      <w:r w:rsidR="00B04F91">
        <w:rPr>
          <w:rFonts w:ascii="Book Antiqua" w:eastAsia="Book Antiqua" w:hAnsi="Book Antiqua" w:cs="Book Antiqua"/>
          <w:color w:val="000000"/>
        </w:rPr>
        <w:t>l</w:t>
      </w:r>
      <w:r w:rsidRPr="00912F4E">
        <w:rPr>
          <w:rFonts w:ascii="Book Antiqua" w:eastAsia="Book Antiqua" w:hAnsi="Book Antiqua" w:cs="Book Antiqua"/>
          <w:color w:val="000000"/>
        </w:rPr>
        <w:t xml:space="preserve">iver </w:t>
      </w:r>
      <w:r w:rsidR="00B04F91">
        <w:rPr>
          <w:rFonts w:ascii="Book Antiqua" w:eastAsia="Book Antiqua" w:hAnsi="Book Antiqua" w:cs="Book Antiqua"/>
          <w:color w:val="000000"/>
        </w:rPr>
        <w:t>t</w:t>
      </w:r>
      <w:r w:rsidRPr="00912F4E">
        <w:rPr>
          <w:rFonts w:ascii="Book Antiqua" w:eastAsia="Book Antiqua" w:hAnsi="Book Antiqua" w:cs="Book Antiqua"/>
          <w:color w:val="000000"/>
        </w:rPr>
        <w:t>ransplantation.</w:t>
      </w:r>
    </w:p>
    <w:p w14:paraId="18A5E718" w14:textId="77777777" w:rsidR="00A77B3E" w:rsidRPr="00912F4E" w:rsidRDefault="00A77B3E" w:rsidP="005D0F60">
      <w:pPr>
        <w:widowControl w:val="0"/>
        <w:spacing w:line="360" w:lineRule="auto"/>
        <w:jc w:val="both"/>
        <w:rPr>
          <w:rFonts w:ascii="Book Antiqua" w:hAnsi="Book Antiqua"/>
        </w:rPr>
      </w:pPr>
    </w:p>
    <w:p w14:paraId="2F9F3F5D"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i/>
          <w:color w:val="000000"/>
        </w:rPr>
        <w:t>Research methods</w:t>
      </w:r>
    </w:p>
    <w:p w14:paraId="0B4E9CBE" w14:textId="57EE9BA1"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This was a prospective cohort study that evaluated adult (</w:t>
      </w:r>
      <w:r w:rsidR="00F41101" w:rsidRPr="00F41101">
        <w:rPr>
          <w:rFonts w:ascii="Book Antiqua" w:eastAsia="Book Antiqua" w:hAnsi="Book Antiqua" w:cs="Book Antiqua"/>
          <w:color w:val="000000"/>
        </w:rPr>
        <w:t xml:space="preserve">≥ </w:t>
      </w:r>
      <w:r w:rsidRPr="00912F4E">
        <w:rPr>
          <w:rFonts w:ascii="Book Antiqua" w:eastAsia="Book Antiqua" w:hAnsi="Book Antiqua" w:cs="Book Antiqua"/>
          <w:color w:val="000000"/>
        </w:rPr>
        <w:t>18 years of age) patients with</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chronic</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liver</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disease listed to undergo liver transplantation at</w:t>
      </w:r>
      <w:r w:rsidR="00F41101">
        <w:rPr>
          <w:rFonts w:ascii="Book Antiqua" w:eastAsia="Book Antiqua" w:hAnsi="Book Antiqua" w:cs="Book Antiqua"/>
          <w:color w:val="000000"/>
        </w:rPr>
        <w:t xml:space="preserve"> </w:t>
      </w:r>
      <w:r w:rsidR="00B04F91">
        <w:rPr>
          <w:rFonts w:ascii="Book Antiqua" w:eastAsia="Book Antiqua" w:hAnsi="Book Antiqua" w:cs="Book Antiqua"/>
          <w:color w:val="000000"/>
        </w:rPr>
        <w:t xml:space="preserve">a </w:t>
      </w:r>
      <w:r w:rsidRPr="00912F4E">
        <w:rPr>
          <w:rFonts w:ascii="Book Antiqua" w:eastAsia="Book Antiqua" w:hAnsi="Book Antiqua" w:cs="Book Antiqua"/>
          <w:color w:val="000000"/>
        </w:rPr>
        <w:t>referral hospital for organ transplantation in Latin America. Patients were followed for a</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minimum</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of 1 year after liver transplantation. During this period, all episodes of CMV reactivation </w:t>
      </w:r>
      <w:r w:rsidR="007C228C">
        <w:rPr>
          <w:rFonts w:ascii="Book Antiqua" w:eastAsia="Book Antiqua" w:hAnsi="Book Antiqua" w:cs="Book Antiqua"/>
          <w:color w:val="000000"/>
        </w:rPr>
        <w:t>[</w:t>
      </w:r>
      <w:r w:rsidRPr="00912F4E">
        <w:rPr>
          <w:rFonts w:ascii="Book Antiqua" w:eastAsia="Book Antiqua" w:hAnsi="Book Antiqua" w:cs="Book Antiqua"/>
          <w:color w:val="000000"/>
        </w:rPr>
        <w:t xml:space="preserve">detected by either </w:t>
      </w:r>
      <w:r w:rsidR="007C228C" w:rsidRPr="00912F4E">
        <w:rPr>
          <w:rFonts w:ascii="Book Antiqua" w:eastAsia="Book Antiqua" w:hAnsi="Book Antiqua" w:cs="Book Antiqua"/>
          <w:color w:val="000000"/>
        </w:rPr>
        <w:t>quantitative real-time PCR (</w:t>
      </w:r>
      <w:proofErr w:type="spellStart"/>
      <w:r w:rsidR="007C228C" w:rsidRPr="00912F4E">
        <w:rPr>
          <w:rFonts w:ascii="Book Antiqua" w:eastAsia="Book Antiqua" w:hAnsi="Book Antiqua" w:cs="Book Antiqua"/>
          <w:color w:val="000000"/>
        </w:rPr>
        <w:t>q</w:t>
      </w:r>
      <w:r w:rsidR="0041760D">
        <w:rPr>
          <w:rFonts w:ascii="Book Antiqua" w:eastAsia="Book Antiqua" w:hAnsi="Book Antiqua" w:cs="Book Antiqua"/>
          <w:color w:val="000000"/>
        </w:rPr>
        <w:t>RT</w:t>
      </w:r>
      <w:proofErr w:type="spellEnd"/>
      <w:r w:rsidR="0041760D">
        <w:rPr>
          <w:rFonts w:ascii="Book Antiqua" w:eastAsia="Book Antiqua" w:hAnsi="Book Antiqua" w:cs="Book Antiqua"/>
          <w:color w:val="000000"/>
        </w:rPr>
        <w:t>-</w:t>
      </w:r>
      <w:r w:rsidR="007C228C" w:rsidRPr="00912F4E">
        <w:rPr>
          <w:rFonts w:ascii="Book Antiqua" w:eastAsia="Book Antiqua" w:hAnsi="Book Antiqua" w:cs="Book Antiqua"/>
          <w:color w:val="000000"/>
        </w:rPr>
        <w:t>PCR)</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and/or</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pp65</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antigenemia</w:t>
      </w:r>
      <w:r w:rsidR="007C228C">
        <w:rPr>
          <w:rFonts w:ascii="Book Antiqua" w:eastAsia="Book Antiqua" w:hAnsi="Book Antiqua" w:cs="Book Antiqua"/>
          <w:color w:val="000000"/>
        </w:rPr>
        <w:t>]</w:t>
      </w:r>
      <w:r w:rsidRPr="00912F4E">
        <w:rPr>
          <w:rFonts w:ascii="Book Antiqua" w:eastAsia="Book Antiqua" w:hAnsi="Book Antiqua" w:cs="Book Antiqua"/>
          <w:color w:val="000000"/>
        </w:rPr>
        <w:t xml:space="preserve"> were documented, as well as events of CMV disease,</w:t>
      </w:r>
      <w:r w:rsidR="007C228C">
        <w:rPr>
          <w:rStyle w:val="apple-converted-space"/>
          <w:rFonts w:ascii="Book Antiqua" w:eastAsia="Book Antiqua" w:hAnsi="Book Antiqua" w:cs="Book Antiqua"/>
          <w:color w:val="000000"/>
        </w:rPr>
        <w:t xml:space="preserve"> </w:t>
      </w:r>
      <w:r w:rsidRPr="00912F4E">
        <w:rPr>
          <w:rStyle w:val="apple-converted-space"/>
          <w:rFonts w:ascii="Book Antiqua" w:eastAsia="Book Antiqua" w:hAnsi="Book Antiqua" w:cs="Book Antiqua"/>
          <w:color w:val="000000"/>
        </w:rPr>
        <w:t xml:space="preserve">organ </w:t>
      </w:r>
      <w:r w:rsidRPr="00912F4E">
        <w:rPr>
          <w:rFonts w:ascii="Book Antiqua" w:eastAsia="Book Antiqua" w:hAnsi="Book Antiqua" w:cs="Book Antiqua"/>
          <w:color w:val="000000"/>
        </w:rPr>
        <w:t>rejection</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and overall mortality. </w:t>
      </w:r>
      <w:r w:rsidRPr="00912F4E">
        <w:rPr>
          <w:rStyle w:val="apple-converted-space"/>
          <w:rFonts w:ascii="Book Antiqua" w:eastAsia="Book Antiqua" w:hAnsi="Book Antiqua" w:cs="Book Antiqua"/>
          <w:color w:val="000000"/>
        </w:rPr>
        <w:t xml:space="preserve">Screening for CMV reactivation was performed </w:t>
      </w:r>
      <w:r w:rsidRPr="00912F4E">
        <w:rPr>
          <w:rFonts w:ascii="Book Antiqua" w:eastAsia="Book Antiqua" w:hAnsi="Book Antiqua" w:cs="Book Antiqua"/>
          <w:color w:val="000000"/>
        </w:rPr>
        <w:t>monthly for the first three months after</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transplantation or whenever</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the</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patient presented with clinical symptoms. At the time </w:t>
      </w:r>
      <w:r w:rsidR="00B04F91">
        <w:rPr>
          <w:rFonts w:ascii="Book Antiqua" w:eastAsia="Book Antiqua" w:hAnsi="Book Antiqua" w:cs="Book Antiqua"/>
          <w:color w:val="000000"/>
        </w:rPr>
        <w:t>the enrolled</w:t>
      </w:r>
      <w:r w:rsidRPr="00912F4E">
        <w:rPr>
          <w:rFonts w:ascii="Book Antiqua" w:eastAsia="Book Antiqua" w:hAnsi="Book Antiqua" w:cs="Book Antiqua"/>
          <w:color w:val="000000"/>
        </w:rPr>
        <w:t xml:space="preserve"> participants were called in for liver transplantation, plasma was collected</w:t>
      </w:r>
      <w:r w:rsidR="00D24C6E">
        <w:rPr>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for </w:t>
      </w:r>
      <w:r w:rsidR="00B04F91">
        <w:rPr>
          <w:rFonts w:ascii="Book Antiqua" w:eastAsia="Book Antiqua" w:hAnsi="Book Antiqua" w:cs="Book Antiqua"/>
          <w:color w:val="000000"/>
        </w:rPr>
        <w:t xml:space="preserve">analysis of </w:t>
      </w:r>
      <w:r w:rsidRPr="00912F4E">
        <w:rPr>
          <w:rFonts w:ascii="Book Antiqua" w:eastAsia="Book Antiqua" w:hAnsi="Book Antiqua" w:cs="Book Antiqua"/>
          <w:color w:val="000000"/>
        </w:rPr>
        <w:t xml:space="preserve">CMV </w:t>
      </w:r>
      <w:proofErr w:type="spellStart"/>
      <w:r w:rsidR="0041760D" w:rsidRPr="00912F4E">
        <w:rPr>
          <w:rFonts w:ascii="Book Antiqua" w:eastAsia="Book Antiqua" w:hAnsi="Book Antiqua" w:cs="Book Antiqua"/>
          <w:color w:val="000000"/>
        </w:rPr>
        <w:t>q</w:t>
      </w:r>
      <w:r w:rsidR="0041760D">
        <w:rPr>
          <w:rFonts w:ascii="Book Antiqua" w:eastAsia="Book Antiqua" w:hAnsi="Book Antiqua" w:cs="Book Antiqua"/>
          <w:color w:val="000000"/>
        </w:rPr>
        <w:t>RT</w:t>
      </w:r>
      <w:proofErr w:type="spellEnd"/>
      <w:r w:rsidR="0041760D">
        <w:rPr>
          <w:rFonts w:ascii="Book Antiqua" w:eastAsia="Book Antiqua" w:hAnsi="Book Antiqua" w:cs="Book Antiqua"/>
          <w:color w:val="000000"/>
        </w:rPr>
        <w:t>-</w:t>
      </w:r>
      <w:r w:rsidR="0041760D" w:rsidRPr="00912F4E">
        <w:rPr>
          <w:rFonts w:ascii="Book Antiqua" w:eastAsia="Book Antiqua" w:hAnsi="Book Antiqua" w:cs="Book Antiqua"/>
          <w:color w:val="000000"/>
        </w:rPr>
        <w:t>PCR</w:t>
      </w:r>
      <w:r w:rsidRPr="00912F4E">
        <w:rPr>
          <w:rFonts w:ascii="Book Antiqua" w:eastAsia="Book Antiqua" w:hAnsi="Book Antiqua" w:cs="Book Antiqua"/>
          <w:color w:val="000000"/>
        </w:rPr>
        <w:t>.</w:t>
      </w:r>
    </w:p>
    <w:p w14:paraId="61DFE336" w14:textId="77777777" w:rsidR="00A77B3E" w:rsidRPr="00912F4E" w:rsidRDefault="00A77B3E" w:rsidP="005D0F60">
      <w:pPr>
        <w:widowControl w:val="0"/>
        <w:spacing w:line="360" w:lineRule="auto"/>
        <w:jc w:val="both"/>
        <w:rPr>
          <w:rFonts w:ascii="Book Antiqua" w:hAnsi="Book Antiqua"/>
        </w:rPr>
      </w:pPr>
    </w:p>
    <w:p w14:paraId="651C85AD"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i/>
          <w:color w:val="000000"/>
        </w:rPr>
        <w:t>Research results</w:t>
      </w:r>
    </w:p>
    <w:p w14:paraId="12412FBE" w14:textId="69F0A755"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A total of 72 patients were enrolled in the study.</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Four patients died before transplantation, </w:t>
      </w:r>
      <w:r w:rsidR="00B04F91">
        <w:rPr>
          <w:rFonts w:ascii="Book Antiqua" w:eastAsia="Book Antiqua" w:hAnsi="Book Antiqua" w:cs="Book Antiqua"/>
          <w:color w:val="000000"/>
        </w:rPr>
        <w:t>thus</w:t>
      </w:r>
      <w:r w:rsidRPr="00912F4E">
        <w:rPr>
          <w:rFonts w:ascii="Book Antiqua" w:eastAsia="Book Antiqua" w:hAnsi="Book Antiqua" w:cs="Book Antiqua"/>
          <w:color w:val="000000"/>
        </w:rPr>
        <w:t xml:space="preserve"> 68 patients</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were followed </w:t>
      </w:r>
      <w:r w:rsidR="00B04F91">
        <w:rPr>
          <w:rFonts w:ascii="Book Antiqua" w:eastAsia="Book Antiqua" w:hAnsi="Book Antiqua" w:cs="Book Antiqua"/>
          <w:color w:val="000000"/>
        </w:rPr>
        <w:t xml:space="preserve">up </w:t>
      </w:r>
      <w:r w:rsidRPr="00912F4E">
        <w:rPr>
          <w:rFonts w:ascii="Book Antiqua" w:eastAsia="Book Antiqua" w:hAnsi="Book Antiqua" w:cs="Book Antiqua"/>
          <w:color w:val="000000"/>
        </w:rPr>
        <w:t>for a median of</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44 </w:t>
      </w:r>
      <w:proofErr w:type="spellStart"/>
      <w:r w:rsidRPr="00912F4E">
        <w:rPr>
          <w:rFonts w:ascii="Book Antiqua" w:eastAsia="Book Antiqua" w:hAnsi="Book Antiqua" w:cs="Book Antiqua"/>
          <w:color w:val="000000"/>
        </w:rPr>
        <w:t>mo</w:t>
      </w:r>
      <w:proofErr w:type="spellEnd"/>
      <w:r w:rsidRPr="00912F4E">
        <w:rPr>
          <w:rFonts w:ascii="Book Antiqua" w:eastAsia="Book Antiqua" w:hAnsi="Book Antiqua" w:cs="Book Antiqua"/>
          <w:color w:val="000000"/>
        </w:rPr>
        <w:t xml:space="preserve"> (25</w:t>
      </w:r>
      <w:r w:rsidR="007C228C" w:rsidRPr="00912F4E">
        <w:rPr>
          <w:rFonts w:ascii="Book Antiqua" w:eastAsia="Book Antiqua" w:hAnsi="Book Antiqua" w:cs="Book Antiqua"/>
          <w:color w:val="000000"/>
        </w:rPr>
        <w:t>%</w:t>
      </w:r>
      <w:r w:rsidRPr="00912F4E">
        <w:rPr>
          <w:rFonts w:ascii="Book Antiqua" w:eastAsia="Book Antiqua" w:hAnsi="Book Antiqua" w:cs="Book Antiqua"/>
          <w:color w:val="000000"/>
        </w:rPr>
        <w:t xml:space="preserve">-75% percentile: 20-50 </w:t>
      </w:r>
      <w:proofErr w:type="spellStart"/>
      <w:r w:rsidRPr="00912F4E">
        <w:rPr>
          <w:rFonts w:ascii="Book Antiqua" w:eastAsia="Book Antiqua" w:hAnsi="Book Antiqua" w:cs="Book Antiqua"/>
          <w:color w:val="000000"/>
        </w:rPr>
        <w:t>mo</w:t>
      </w:r>
      <w:proofErr w:type="spellEnd"/>
      <w:r w:rsidRPr="00912F4E">
        <w:rPr>
          <w:rFonts w:ascii="Book Antiqua" w:eastAsia="Book Antiqua" w:hAnsi="Book Antiqua" w:cs="Book Antiqua"/>
          <w:color w:val="000000"/>
        </w:rPr>
        <w:t xml:space="preserve">). </w:t>
      </w:r>
      <w:r w:rsidRPr="00912F4E">
        <w:rPr>
          <w:rStyle w:val="apple-converted-space"/>
          <w:rFonts w:ascii="Book Antiqua" w:eastAsia="Book Antiqua" w:hAnsi="Book Antiqua" w:cs="Book Antiqua"/>
          <w:color w:val="000000"/>
        </w:rPr>
        <w:t xml:space="preserve">CMV reactivation was demonstrated </w:t>
      </w:r>
      <w:r w:rsidR="00B04F91">
        <w:rPr>
          <w:rStyle w:val="apple-converted-space"/>
          <w:rFonts w:ascii="Book Antiqua" w:eastAsia="Book Antiqua" w:hAnsi="Book Antiqua" w:cs="Book Antiqua"/>
          <w:color w:val="000000"/>
        </w:rPr>
        <w:t>in</w:t>
      </w:r>
      <w:r w:rsidRPr="00912F4E">
        <w:rPr>
          <w:rStyle w:val="apple-converted-space"/>
          <w:rFonts w:ascii="Book Antiqua" w:eastAsia="Book Antiqua" w:hAnsi="Book Antiqua" w:cs="Book Antiqua"/>
          <w:color w:val="000000"/>
        </w:rPr>
        <w:t xml:space="preserve"> 31.9% (23/72) of patients before transplantation. Median plasma CMV DNA concentration in these patients was 1.212 IU/mL (25</w:t>
      </w:r>
      <w:r w:rsidR="007C228C" w:rsidRPr="00912F4E">
        <w:rPr>
          <w:rFonts w:ascii="Book Antiqua" w:eastAsia="Book Antiqua" w:hAnsi="Book Antiqua" w:cs="Book Antiqua"/>
          <w:color w:val="000000"/>
        </w:rPr>
        <w:t>%</w:t>
      </w:r>
      <w:r w:rsidRPr="00912F4E">
        <w:rPr>
          <w:rStyle w:val="apple-converted-space"/>
          <w:rFonts w:ascii="Book Antiqua" w:eastAsia="Book Antiqua" w:hAnsi="Book Antiqua" w:cs="Book Antiqua"/>
          <w:color w:val="000000"/>
        </w:rPr>
        <w:t>-75% percentile:</w:t>
      </w:r>
      <w:r w:rsidR="00D24C6E">
        <w:rPr>
          <w:rStyle w:val="apple-converted-space"/>
          <w:rFonts w:ascii="Book Antiqua" w:eastAsia="Book Antiqua" w:hAnsi="Book Antiqua" w:cs="Book Antiqua"/>
          <w:color w:val="000000"/>
        </w:rPr>
        <w:t xml:space="preserve"> </w:t>
      </w:r>
      <w:r w:rsidRPr="00912F4E">
        <w:rPr>
          <w:rStyle w:val="apple-converted-space"/>
          <w:rFonts w:ascii="Book Antiqua" w:eastAsia="Book Antiqua" w:hAnsi="Book Antiqua" w:cs="Book Antiqua"/>
          <w:color w:val="000000"/>
        </w:rPr>
        <w:t>560-4.197 IU/mL). Following liver transplantation, CMV infection occurred in 16/67 patients (23.8%).</w:t>
      </w:r>
    </w:p>
    <w:p w14:paraId="69D14318" w14:textId="26578485" w:rsidR="00A77B3E" w:rsidRPr="00912F4E" w:rsidRDefault="00B04F91" w:rsidP="005D0F60">
      <w:pPr>
        <w:widowControl w:val="0"/>
        <w:spacing w:line="360" w:lineRule="auto"/>
        <w:ind w:firstLineChars="200" w:firstLine="480"/>
        <w:jc w:val="both"/>
        <w:rPr>
          <w:rFonts w:ascii="Book Antiqua" w:hAnsi="Book Antiqua"/>
        </w:rPr>
      </w:pPr>
      <w:r>
        <w:rPr>
          <w:rStyle w:val="apple-converted-space"/>
          <w:rFonts w:ascii="Book Antiqua" w:eastAsia="Book Antiqua" w:hAnsi="Book Antiqua" w:cs="Book Antiqua"/>
          <w:color w:val="000000"/>
        </w:rPr>
        <w:t>The c</w:t>
      </w:r>
      <w:r w:rsidR="008970E4" w:rsidRPr="00912F4E">
        <w:rPr>
          <w:rStyle w:val="apple-converted-space"/>
          <w:rFonts w:ascii="Book Antiqua" w:eastAsia="Book Antiqua" w:hAnsi="Book Antiqua" w:cs="Book Antiqua"/>
          <w:color w:val="000000"/>
        </w:rPr>
        <w:t xml:space="preserve">rude mortality rate was 20/68 (29.4%), median 7.7 </w:t>
      </w:r>
      <w:proofErr w:type="spellStart"/>
      <w:r w:rsidR="008970E4" w:rsidRPr="00912F4E">
        <w:rPr>
          <w:rStyle w:val="apple-converted-space"/>
          <w:rFonts w:ascii="Book Antiqua" w:eastAsia="Book Antiqua" w:hAnsi="Book Antiqua" w:cs="Book Antiqua"/>
          <w:color w:val="000000"/>
        </w:rPr>
        <w:t>mo</w:t>
      </w:r>
      <w:proofErr w:type="spellEnd"/>
      <w:r w:rsidR="008970E4" w:rsidRPr="00912F4E">
        <w:rPr>
          <w:rStyle w:val="apple-converted-space"/>
          <w:rFonts w:ascii="Book Antiqua" w:eastAsia="Book Antiqua" w:hAnsi="Book Antiqua" w:cs="Book Antiqua"/>
          <w:color w:val="000000"/>
        </w:rPr>
        <w:t xml:space="preserve"> (</w:t>
      </w:r>
      <w:r w:rsidRPr="006F1FF7">
        <w:rPr>
          <w:rStyle w:val="apple-converted-space"/>
          <w:rFonts w:ascii="Book Antiqua" w:eastAsia="Book Antiqua" w:hAnsi="Book Antiqua" w:cs="Book Antiqua"/>
          <w:color w:val="000000"/>
          <w:highlight w:val="yellow"/>
        </w:rPr>
        <w:t>p</w:t>
      </w:r>
      <w:r w:rsidR="008970E4" w:rsidRPr="006F1FF7">
        <w:rPr>
          <w:rStyle w:val="apple-converted-space"/>
          <w:rFonts w:ascii="Book Antiqua" w:eastAsia="Book Antiqua" w:hAnsi="Book Antiqua" w:cs="Book Antiqua"/>
          <w:color w:val="000000"/>
          <w:highlight w:val="yellow"/>
        </w:rPr>
        <w:t>erc</w:t>
      </w:r>
      <w:r w:rsidR="008970E4" w:rsidRPr="00912F4E">
        <w:rPr>
          <w:rStyle w:val="apple-converted-space"/>
          <w:rFonts w:ascii="Book Antiqua" w:eastAsia="Book Antiqua" w:hAnsi="Book Antiqua" w:cs="Book Antiqua"/>
          <w:color w:val="000000"/>
        </w:rPr>
        <w:t xml:space="preserve"> 25-75:</w:t>
      </w:r>
      <w:r w:rsidR="007C228C">
        <w:rPr>
          <w:rStyle w:val="apple-converted-space"/>
          <w:rFonts w:ascii="Book Antiqua" w:eastAsia="Book Antiqua" w:hAnsi="Book Antiqua" w:cs="Book Antiqua"/>
          <w:color w:val="000000"/>
        </w:rPr>
        <w:t xml:space="preserve"> </w:t>
      </w:r>
      <w:r w:rsidR="008970E4" w:rsidRPr="00912F4E">
        <w:rPr>
          <w:rStyle w:val="apple-converted-space"/>
          <w:rFonts w:ascii="Book Antiqua" w:eastAsia="Book Antiqua" w:hAnsi="Book Antiqua" w:cs="Book Antiqua"/>
          <w:color w:val="000000"/>
        </w:rPr>
        <w:t>1-12), and 7/22 (31.8%) in patients with pre-transplant CMV reactivation (</w:t>
      </w:r>
      <w:r w:rsidR="007C228C" w:rsidRPr="007C228C">
        <w:rPr>
          <w:rStyle w:val="apple-converted-space"/>
          <w:rFonts w:ascii="Book Antiqua" w:eastAsia="Book Antiqua" w:hAnsi="Book Antiqua" w:cs="Book Antiqua"/>
          <w:i/>
          <w:iCs/>
          <w:color w:val="000000"/>
        </w:rPr>
        <w:t>P</w:t>
      </w:r>
      <w:r w:rsidR="007C228C">
        <w:rPr>
          <w:rStyle w:val="apple-converted-space"/>
          <w:rFonts w:ascii="Book Antiqua" w:eastAsia="Book Antiqua" w:hAnsi="Book Antiqua" w:cs="Book Antiqua"/>
          <w:color w:val="000000"/>
        </w:rPr>
        <w:t xml:space="preserve"> =</w:t>
      </w:r>
      <w:r w:rsidR="008970E4" w:rsidRPr="00912F4E">
        <w:rPr>
          <w:rStyle w:val="apple-converted-space"/>
          <w:rFonts w:ascii="Book Antiqua" w:eastAsia="Book Antiqua" w:hAnsi="Book Antiqua" w:cs="Book Antiqua"/>
          <w:color w:val="000000"/>
        </w:rPr>
        <w:t xml:space="preserve"> 0.763). In Kaplan-M</w:t>
      </w:r>
      <w:r>
        <w:rPr>
          <w:rStyle w:val="apple-converted-space"/>
          <w:rFonts w:ascii="Book Antiqua" w:eastAsia="Book Antiqua" w:hAnsi="Book Antiqua" w:cs="Book Antiqua"/>
          <w:color w:val="000000"/>
        </w:rPr>
        <w:t>ei</w:t>
      </w:r>
      <w:r w:rsidR="008970E4" w:rsidRPr="00912F4E">
        <w:rPr>
          <w:rStyle w:val="apple-converted-space"/>
          <w:rFonts w:ascii="Book Antiqua" w:eastAsia="Book Antiqua" w:hAnsi="Book Antiqua" w:cs="Book Antiqua"/>
          <w:color w:val="000000"/>
        </w:rPr>
        <w:t>er analyses</w:t>
      </w:r>
      <w:r>
        <w:rPr>
          <w:rStyle w:val="apple-converted-space"/>
          <w:rFonts w:ascii="Book Antiqua" w:eastAsia="Book Antiqua" w:hAnsi="Book Antiqua" w:cs="Book Antiqua"/>
          <w:color w:val="000000"/>
        </w:rPr>
        <w:t>,</w:t>
      </w:r>
      <w:r w:rsidR="008970E4" w:rsidRPr="00912F4E">
        <w:rPr>
          <w:rStyle w:val="apple-converted-space"/>
          <w:rFonts w:ascii="Book Antiqua" w:eastAsia="Book Antiqua" w:hAnsi="Book Antiqua" w:cs="Book Antiqua"/>
          <w:color w:val="000000"/>
        </w:rPr>
        <w:t xml:space="preserve"> pre-transplant CMV reactivation ha</w:t>
      </w:r>
      <w:r>
        <w:rPr>
          <w:rStyle w:val="apple-converted-space"/>
          <w:rFonts w:ascii="Book Antiqua" w:eastAsia="Book Antiqua" w:hAnsi="Book Antiqua" w:cs="Book Antiqua"/>
          <w:color w:val="000000"/>
        </w:rPr>
        <w:t>d</w:t>
      </w:r>
      <w:r w:rsidR="008970E4" w:rsidRPr="00912F4E">
        <w:rPr>
          <w:rStyle w:val="apple-converted-space"/>
          <w:rFonts w:ascii="Book Antiqua" w:eastAsia="Book Antiqua" w:hAnsi="Book Antiqua" w:cs="Book Antiqua"/>
          <w:color w:val="000000"/>
        </w:rPr>
        <w:t xml:space="preserve"> no impact on </w:t>
      </w:r>
      <w:r w:rsidR="008970E4" w:rsidRPr="00912F4E">
        <w:rPr>
          <w:rFonts w:ascii="Book Antiqua" w:eastAsia="Book Antiqua" w:hAnsi="Book Antiqua" w:cs="Book Antiqua"/>
          <w:color w:val="000000"/>
        </w:rPr>
        <w:t>mortality following liver transplantation (log</w:t>
      </w:r>
      <w:r w:rsidR="007C228C">
        <w:rPr>
          <w:rStyle w:val="apple-converted-space"/>
          <w:rFonts w:ascii="Book Antiqua" w:eastAsia="Book Antiqua" w:hAnsi="Book Antiqua" w:cs="Book Antiqua"/>
          <w:color w:val="000000"/>
        </w:rPr>
        <w:t xml:space="preserve"> </w:t>
      </w:r>
      <w:r w:rsidR="008970E4" w:rsidRPr="00912F4E">
        <w:rPr>
          <w:rFonts w:ascii="Book Antiqua" w:eastAsia="Book Antiqua" w:hAnsi="Book Antiqua" w:cs="Book Antiqua"/>
          <w:color w:val="000000"/>
        </w:rPr>
        <w:t>rank</w:t>
      </w:r>
      <w:r w:rsidR="00D24C6E">
        <w:rPr>
          <w:rFonts w:ascii="Book Antiqua" w:eastAsia="Book Antiqua" w:hAnsi="Book Antiqua" w:cs="Book Antiqua"/>
          <w:color w:val="000000"/>
        </w:rPr>
        <w:t>:</w:t>
      </w:r>
      <w:r w:rsidR="008970E4" w:rsidRPr="00912F4E">
        <w:rPr>
          <w:rFonts w:ascii="Book Antiqua" w:eastAsia="Book Antiqua" w:hAnsi="Book Antiqua" w:cs="Book Antiqua"/>
          <w:color w:val="000000"/>
        </w:rPr>
        <w:t xml:space="preserve"> 0.92)</w:t>
      </w:r>
      <w:r w:rsidR="007C228C">
        <w:rPr>
          <w:rStyle w:val="apple-converted-space"/>
          <w:rFonts w:ascii="Book Antiqua" w:eastAsia="Book Antiqua" w:hAnsi="Book Antiqua" w:cs="Book Antiqua"/>
          <w:color w:val="000000"/>
        </w:rPr>
        <w:t xml:space="preserve"> </w:t>
      </w:r>
      <w:r w:rsidR="008970E4" w:rsidRPr="00912F4E">
        <w:rPr>
          <w:rFonts w:ascii="Book Antiqua" w:eastAsia="Book Antiqua" w:hAnsi="Book Antiqua" w:cs="Book Antiqua"/>
          <w:color w:val="000000"/>
        </w:rPr>
        <w:t>(Figure 1).</w:t>
      </w:r>
      <w:r w:rsidR="007C228C">
        <w:rPr>
          <w:rStyle w:val="apple-converted-space"/>
          <w:rFonts w:ascii="Book Antiqua" w:eastAsia="Book Antiqua" w:hAnsi="Book Antiqua" w:cs="Book Antiqua"/>
          <w:color w:val="000000"/>
        </w:rPr>
        <w:t xml:space="preserve"> </w:t>
      </w:r>
      <w:r w:rsidR="008970E4" w:rsidRPr="00912F4E">
        <w:rPr>
          <w:rFonts w:ascii="Book Antiqua" w:eastAsia="Book Antiqua" w:hAnsi="Book Antiqua" w:cs="Book Antiqua"/>
          <w:color w:val="000000"/>
        </w:rPr>
        <w:t xml:space="preserve">Cox regression analysis also </w:t>
      </w:r>
      <w:r w:rsidRPr="00912F4E">
        <w:rPr>
          <w:rFonts w:ascii="Book Antiqua" w:eastAsia="Book Antiqua" w:hAnsi="Book Antiqua" w:cs="Book Antiqua"/>
          <w:color w:val="000000"/>
        </w:rPr>
        <w:t xml:space="preserve">identified </w:t>
      </w:r>
      <w:r w:rsidR="008970E4" w:rsidRPr="00912F4E">
        <w:rPr>
          <w:rFonts w:ascii="Book Antiqua" w:eastAsia="Book Antiqua" w:hAnsi="Book Antiqua" w:cs="Book Antiqua"/>
          <w:color w:val="000000"/>
        </w:rPr>
        <w:lastRenderedPageBreak/>
        <w:t>no statistically significant factor</w:t>
      </w:r>
      <w:r w:rsidR="007C228C">
        <w:rPr>
          <w:rStyle w:val="apple-converted-space"/>
          <w:rFonts w:ascii="Book Antiqua" w:eastAsia="Book Antiqua" w:hAnsi="Book Antiqua" w:cs="Book Antiqua"/>
          <w:color w:val="000000"/>
        </w:rPr>
        <w:t xml:space="preserve"> </w:t>
      </w:r>
      <w:r w:rsidR="008970E4" w:rsidRPr="00912F4E">
        <w:rPr>
          <w:rFonts w:ascii="Book Antiqua" w:eastAsia="Book Antiqua" w:hAnsi="Book Antiqua" w:cs="Book Antiqua"/>
          <w:color w:val="000000"/>
        </w:rPr>
        <w:t>for mortality in this cohort.</w:t>
      </w:r>
    </w:p>
    <w:p w14:paraId="1C07DCF7" w14:textId="77777777" w:rsidR="00A77B3E" w:rsidRPr="00912F4E" w:rsidRDefault="00A77B3E" w:rsidP="00903DDD">
      <w:pPr>
        <w:widowControl w:val="0"/>
        <w:spacing w:line="360" w:lineRule="auto"/>
        <w:jc w:val="both"/>
        <w:rPr>
          <w:rFonts w:ascii="Book Antiqua" w:hAnsi="Book Antiqua"/>
        </w:rPr>
      </w:pPr>
    </w:p>
    <w:p w14:paraId="74B4C31F"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i/>
          <w:color w:val="000000"/>
        </w:rPr>
        <w:t>Research conclusions</w:t>
      </w:r>
    </w:p>
    <w:p w14:paraId="55AE82D5" w14:textId="031BC725" w:rsidR="00A77B3E" w:rsidRPr="00912F4E" w:rsidRDefault="00B04F91" w:rsidP="005D0F60">
      <w:pPr>
        <w:widowControl w:val="0"/>
        <w:spacing w:line="360" w:lineRule="auto"/>
        <w:jc w:val="both"/>
        <w:rPr>
          <w:rFonts w:ascii="Book Antiqua" w:hAnsi="Book Antiqua"/>
        </w:rPr>
      </w:pPr>
      <w:r>
        <w:rPr>
          <w:rFonts w:ascii="Book Antiqua" w:eastAsia="Book Antiqua" w:hAnsi="Book Antiqua" w:cs="Book Antiqua"/>
          <w:color w:val="000000"/>
        </w:rPr>
        <w:t>The f</w:t>
      </w:r>
      <w:r w:rsidR="008970E4" w:rsidRPr="00912F4E">
        <w:rPr>
          <w:rFonts w:ascii="Book Antiqua" w:eastAsia="Book Antiqua" w:hAnsi="Book Antiqua" w:cs="Book Antiqua"/>
          <w:color w:val="000000"/>
        </w:rPr>
        <w:t>indings of this study suggest that pre-transplant CMV reactivation ha</w:t>
      </w:r>
      <w:r>
        <w:rPr>
          <w:rFonts w:ascii="Book Antiqua" w:eastAsia="Book Antiqua" w:hAnsi="Book Antiqua" w:cs="Book Antiqua"/>
          <w:color w:val="000000"/>
        </w:rPr>
        <w:t>s</w:t>
      </w:r>
      <w:r w:rsidR="008970E4" w:rsidRPr="00912F4E">
        <w:rPr>
          <w:rFonts w:ascii="Book Antiqua" w:eastAsia="Book Antiqua" w:hAnsi="Book Antiqua" w:cs="Book Antiqua"/>
          <w:color w:val="000000"/>
        </w:rPr>
        <w:t xml:space="preserve"> no influence on liver transplantation results, and has no impact on post-transplant CMV reactivation or overall mortality.</w:t>
      </w:r>
    </w:p>
    <w:p w14:paraId="22DE07E9" w14:textId="77777777" w:rsidR="00A77B3E" w:rsidRPr="00912F4E" w:rsidRDefault="00A77B3E" w:rsidP="005D0F60">
      <w:pPr>
        <w:widowControl w:val="0"/>
        <w:spacing w:line="360" w:lineRule="auto"/>
        <w:jc w:val="both"/>
        <w:rPr>
          <w:rFonts w:ascii="Book Antiqua" w:hAnsi="Book Antiqua"/>
        </w:rPr>
      </w:pPr>
    </w:p>
    <w:p w14:paraId="3AE24A04"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i/>
          <w:color w:val="000000"/>
        </w:rPr>
        <w:t>Research perspectives</w:t>
      </w:r>
    </w:p>
    <w:p w14:paraId="163E432A" w14:textId="0FBF2512" w:rsidR="00A77B3E" w:rsidRPr="00912F4E" w:rsidRDefault="008970E4" w:rsidP="005D0F60">
      <w:pPr>
        <w:widowControl w:val="0"/>
        <w:spacing w:line="360" w:lineRule="auto"/>
        <w:jc w:val="both"/>
        <w:rPr>
          <w:rFonts w:ascii="Book Antiqua" w:hAnsi="Book Antiqua"/>
        </w:rPr>
      </w:pPr>
      <w:r w:rsidRPr="00912F4E">
        <w:rPr>
          <w:rStyle w:val="apple-converted-space"/>
          <w:rFonts w:ascii="Book Antiqua" w:eastAsia="Book Antiqua" w:hAnsi="Book Antiqua" w:cs="Book Antiqua"/>
          <w:color w:val="000000"/>
        </w:rPr>
        <w:t xml:space="preserve">Based on this study, screening for CMV </w:t>
      </w:r>
      <w:proofErr w:type="spellStart"/>
      <w:r w:rsidRPr="00912F4E">
        <w:rPr>
          <w:rStyle w:val="apple-converted-space"/>
          <w:rFonts w:ascii="Book Antiqua" w:eastAsia="Book Antiqua" w:hAnsi="Book Antiqua" w:cs="Book Antiqua"/>
          <w:color w:val="000000"/>
        </w:rPr>
        <w:t>DNAemia</w:t>
      </w:r>
      <w:proofErr w:type="spellEnd"/>
      <w:r w:rsidRPr="00912F4E">
        <w:rPr>
          <w:rStyle w:val="apple-converted-space"/>
          <w:rFonts w:ascii="Book Antiqua" w:eastAsia="Book Antiqua" w:hAnsi="Book Antiqua" w:cs="Book Antiqua"/>
          <w:color w:val="000000"/>
        </w:rPr>
        <w:t xml:space="preserve"> before liver transplantation does not seem justified. </w:t>
      </w:r>
      <w:r w:rsidR="00B04F91">
        <w:rPr>
          <w:rStyle w:val="apple-converted-space"/>
          <w:rFonts w:ascii="Book Antiqua" w:eastAsia="Book Antiqua" w:hAnsi="Book Antiqua" w:cs="Book Antiqua"/>
          <w:color w:val="000000"/>
        </w:rPr>
        <w:t>A l</w:t>
      </w:r>
      <w:r w:rsidRPr="00912F4E">
        <w:rPr>
          <w:rStyle w:val="apple-converted-space"/>
          <w:rFonts w:ascii="Book Antiqua" w:eastAsia="Book Antiqua" w:hAnsi="Book Antiqua" w:cs="Book Antiqua"/>
          <w:color w:val="000000"/>
        </w:rPr>
        <w:t>arger sample</w:t>
      </w:r>
      <w:r w:rsidR="00B04F91">
        <w:rPr>
          <w:rStyle w:val="apple-converted-space"/>
          <w:rFonts w:ascii="Book Antiqua" w:eastAsia="Book Antiqua" w:hAnsi="Book Antiqua" w:cs="Book Antiqua"/>
          <w:color w:val="000000"/>
        </w:rPr>
        <w:t xml:space="preserve"> size</w:t>
      </w:r>
      <w:r w:rsidRPr="00912F4E">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better quality and multicenter studies are required to fully elucidate th</w:t>
      </w:r>
      <w:r w:rsidR="00B04F91">
        <w:rPr>
          <w:rFonts w:ascii="Book Antiqua" w:eastAsia="Book Antiqua" w:hAnsi="Book Antiqua" w:cs="Book Antiqua"/>
          <w:color w:val="000000"/>
        </w:rPr>
        <w:t>is issue</w:t>
      </w:r>
      <w:r w:rsidRPr="00912F4E">
        <w:rPr>
          <w:rFonts w:ascii="Book Antiqua" w:eastAsia="Book Antiqua" w:hAnsi="Book Antiqua" w:cs="Book Antiqua"/>
          <w:color w:val="000000"/>
        </w:rPr>
        <w:t>.</w:t>
      </w:r>
    </w:p>
    <w:p w14:paraId="70606680" w14:textId="77777777" w:rsidR="00A77B3E" w:rsidRPr="00912F4E" w:rsidRDefault="00A77B3E" w:rsidP="005D0F60">
      <w:pPr>
        <w:widowControl w:val="0"/>
        <w:spacing w:line="360" w:lineRule="auto"/>
        <w:jc w:val="both"/>
        <w:rPr>
          <w:rFonts w:ascii="Book Antiqua" w:hAnsi="Book Antiqua"/>
        </w:rPr>
      </w:pPr>
    </w:p>
    <w:p w14:paraId="3D4929F9"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REFERENCES</w:t>
      </w:r>
    </w:p>
    <w:p w14:paraId="13834CFC" w14:textId="77777777" w:rsidR="00912F4E" w:rsidRPr="006F1FF7" w:rsidRDefault="00912F4E" w:rsidP="005D0F60">
      <w:pPr>
        <w:widowControl w:val="0"/>
        <w:spacing w:line="360" w:lineRule="auto"/>
        <w:jc w:val="both"/>
        <w:rPr>
          <w:rFonts w:ascii="Book Antiqua" w:hAnsi="Book Antiqua"/>
          <w:rPrChange w:id="3" w:author="Wang, Linyutong" w:date="2021-04-15T23:12:00Z">
            <w:rPr>
              <w:rFonts w:ascii="Book Antiqua" w:hAnsi="Book Antiqua"/>
              <w:lang w:val="pt-BR"/>
            </w:rPr>
          </w:rPrChange>
        </w:rPr>
      </w:pPr>
      <w:r w:rsidRPr="00912F4E">
        <w:rPr>
          <w:rFonts w:ascii="Book Antiqua" w:hAnsi="Book Antiqua"/>
        </w:rPr>
        <w:t xml:space="preserve">1 </w:t>
      </w:r>
      <w:proofErr w:type="spellStart"/>
      <w:r w:rsidRPr="00912F4E">
        <w:rPr>
          <w:rFonts w:ascii="Book Antiqua" w:hAnsi="Book Antiqua"/>
          <w:b/>
          <w:bCs/>
        </w:rPr>
        <w:t>Kotton</w:t>
      </w:r>
      <w:proofErr w:type="spellEnd"/>
      <w:r w:rsidRPr="00912F4E">
        <w:rPr>
          <w:rFonts w:ascii="Book Antiqua" w:hAnsi="Book Antiqua"/>
          <w:b/>
          <w:bCs/>
        </w:rPr>
        <w:t xml:space="preserve"> CN</w:t>
      </w:r>
      <w:r w:rsidRPr="00912F4E">
        <w:rPr>
          <w:rFonts w:ascii="Book Antiqua" w:hAnsi="Book Antiqua"/>
        </w:rPr>
        <w:t xml:space="preserve">, Kumar D, Caliendo AM, </w:t>
      </w:r>
      <w:proofErr w:type="spellStart"/>
      <w:r w:rsidRPr="00912F4E">
        <w:rPr>
          <w:rFonts w:ascii="Book Antiqua" w:hAnsi="Book Antiqua"/>
        </w:rPr>
        <w:t>Huprikar</w:t>
      </w:r>
      <w:proofErr w:type="spellEnd"/>
      <w:r w:rsidRPr="00912F4E">
        <w:rPr>
          <w:rFonts w:ascii="Book Antiqua" w:hAnsi="Book Antiqua"/>
        </w:rPr>
        <w:t xml:space="preserve"> S, Chou S, Danziger-Isakov L, </w:t>
      </w:r>
      <w:proofErr w:type="spellStart"/>
      <w:r w:rsidRPr="00912F4E">
        <w:rPr>
          <w:rFonts w:ascii="Book Antiqua" w:hAnsi="Book Antiqua"/>
        </w:rPr>
        <w:t>Humar</w:t>
      </w:r>
      <w:proofErr w:type="spellEnd"/>
      <w:r w:rsidRPr="00912F4E">
        <w:rPr>
          <w:rFonts w:ascii="Book Antiqua" w:hAnsi="Book Antiqua"/>
        </w:rPr>
        <w:t xml:space="preserve"> A; The Transplantation Society International CMV Consensus Group. The Third International Consensus Guidelines on the Management of Cytomegalovirus in Solid-organ Transplantation. </w:t>
      </w:r>
      <w:r w:rsidRPr="006F1FF7">
        <w:rPr>
          <w:rFonts w:ascii="Book Antiqua" w:hAnsi="Book Antiqua"/>
          <w:i/>
          <w:iCs/>
          <w:rPrChange w:id="4" w:author="Wang, Linyutong" w:date="2021-04-15T23:12:00Z">
            <w:rPr>
              <w:rFonts w:ascii="Book Antiqua" w:hAnsi="Book Antiqua"/>
              <w:i/>
              <w:iCs/>
              <w:lang w:val="pt-BR"/>
            </w:rPr>
          </w:rPrChange>
        </w:rPr>
        <w:t>Transplantation</w:t>
      </w:r>
      <w:r w:rsidRPr="006F1FF7">
        <w:rPr>
          <w:rFonts w:ascii="Book Antiqua" w:hAnsi="Book Antiqua"/>
          <w:rPrChange w:id="5" w:author="Wang, Linyutong" w:date="2021-04-15T23:12:00Z">
            <w:rPr>
              <w:rFonts w:ascii="Book Antiqua" w:hAnsi="Book Antiqua"/>
              <w:lang w:val="pt-BR"/>
            </w:rPr>
          </w:rPrChange>
        </w:rPr>
        <w:t xml:space="preserve"> 2018; </w:t>
      </w:r>
      <w:r w:rsidRPr="006F1FF7">
        <w:rPr>
          <w:rFonts w:ascii="Book Antiqua" w:hAnsi="Book Antiqua"/>
          <w:b/>
          <w:bCs/>
          <w:rPrChange w:id="6" w:author="Wang, Linyutong" w:date="2021-04-15T23:12:00Z">
            <w:rPr>
              <w:rFonts w:ascii="Book Antiqua" w:hAnsi="Book Antiqua"/>
              <w:b/>
              <w:bCs/>
              <w:lang w:val="pt-BR"/>
            </w:rPr>
          </w:rPrChange>
        </w:rPr>
        <w:t>102</w:t>
      </w:r>
      <w:r w:rsidRPr="006F1FF7">
        <w:rPr>
          <w:rFonts w:ascii="Book Antiqua" w:hAnsi="Book Antiqua"/>
          <w:rPrChange w:id="7" w:author="Wang, Linyutong" w:date="2021-04-15T23:12:00Z">
            <w:rPr>
              <w:rFonts w:ascii="Book Antiqua" w:hAnsi="Book Antiqua"/>
              <w:lang w:val="pt-BR"/>
            </w:rPr>
          </w:rPrChange>
        </w:rPr>
        <w:t>: 900-931 [PMID: 29596116 DOI: 10.1097/TP.0000000000002191]</w:t>
      </w:r>
    </w:p>
    <w:p w14:paraId="2F2D0DA1" w14:textId="77777777" w:rsidR="00912F4E" w:rsidRPr="00912F4E" w:rsidRDefault="00912F4E" w:rsidP="005D0F60">
      <w:pPr>
        <w:widowControl w:val="0"/>
        <w:spacing w:line="360" w:lineRule="auto"/>
        <w:jc w:val="both"/>
        <w:rPr>
          <w:rFonts w:ascii="Book Antiqua" w:hAnsi="Book Antiqua"/>
        </w:rPr>
      </w:pPr>
      <w:r w:rsidRPr="006F1FF7">
        <w:rPr>
          <w:rFonts w:ascii="Book Antiqua" w:hAnsi="Book Antiqua"/>
          <w:rPrChange w:id="8" w:author="Wang, Linyutong" w:date="2021-04-15T23:12:00Z">
            <w:rPr>
              <w:rFonts w:ascii="Book Antiqua" w:hAnsi="Book Antiqua"/>
              <w:lang w:val="pt-BR"/>
            </w:rPr>
          </w:rPrChange>
        </w:rPr>
        <w:t xml:space="preserve">2 </w:t>
      </w:r>
      <w:r w:rsidRPr="006F1FF7">
        <w:rPr>
          <w:rFonts w:ascii="Book Antiqua" w:hAnsi="Book Antiqua"/>
          <w:b/>
          <w:bCs/>
          <w:rPrChange w:id="9" w:author="Wang, Linyutong" w:date="2021-04-15T23:12:00Z">
            <w:rPr>
              <w:rFonts w:ascii="Book Antiqua" w:hAnsi="Book Antiqua"/>
              <w:b/>
              <w:bCs/>
              <w:lang w:val="pt-BR"/>
            </w:rPr>
          </w:rPrChange>
        </w:rPr>
        <w:t>Brasil IRC</w:t>
      </w:r>
      <w:r w:rsidRPr="006F1FF7">
        <w:rPr>
          <w:rFonts w:ascii="Book Antiqua" w:hAnsi="Book Antiqua"/>
          <w:rPrChange w:id="10" w:author="Wang, Linyutong" w:date="2021-04-15T23:12:00Z">
            <w:rPr>
              <w:rFonts w:ascii="Book Antiqua" w:hAnsi="Book Antiqua"/>
              <w:lang w:val="pt-BR"/>
            </w:rPr>
          </w:rPrChange>
        </w:rPr>
        <w:t xml:space="preserve">, Custodio-Lima J, Sampaio RL, Pierre AMM, Esmeraldo TM, Lima RVC, Lima LFA, Esmeraldo RM. </w:t>
      </w:r>
      <w:r w:rsidRPr="00912F4E">
        <w:rPr>
          <w:rFonts w:ascii="Book Antiqua" w:hAnsi="Book Antiqua"/>
        </w:rPr>
        <w:t xml:space="preserve">Pre-emptive Therapy for Cytomegalovirus in Post-transplantation Liver Patients With Donor-Positive/Recipient-Negative Serostatus. </w:t>
      </w:r>
      <w:r w:rsidRPr="00912F4E">
        <w:rPr>
          <w:rFonts w:ascii="Book Antiqua" w:hAnsi="Book Antiqua"/>
          <w:i/>
          <w:iCs/>
        </w:rPr>
        <w:t>Transplant Proc</w:t>
      </w:r>
      <w:r w:rsidRPr="00912F4E">
        <w:rPr>
          <w:rFonts w:ascii="Book Antiqua" w:hAnsi="Book Antiqua"/>
        </w:rPr>
        <w:t xml:space="preserve"> 2017; </w:t>
      </w:r>
      <w:r w:rsidRPr="00912F4E">
        <w:rPr>
          <w:rFonts w:ascii="Book Antiqua" w:hAnsi="Book Antiqua"/>
          <w:b/>
          <w:bCs/>
        </w:rPr>
        <w:t>49</w:t>
      </w:r>
      <w:r w:rsidRPr="00912F4E">
        <w:rPr>
          <w:rFonts w:ascii="Book Antiqua" w:hAnsi="Book Antiqua"/>
        </w:rPr>
        <w:t>: 871-873 [PMID: 28457414 DOI: 10.1016/j.transproceed.2017.03.003]</w:t>
      </w:r>
    </w:p>
    <w:p w14:paraId="6E70A829"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t xml:space="preserve">3 </w:t>
      </w:r>
      <w:proofErr w:type="spellStart"/>
      <w:r w:rsidRPr="00912F4E">
        <w:rPr>
          <w:rFonts w:ascii="Book Antiqua" w:hAnsi="Book Antiqua"/>
          <w:b/>
          <w:bCs/>
        </w:rPr>
        <w:t>Mengelle</w:t>
      </w:r>
      <w:proofErr w:type="spellEnd"/>
      <w:r w:rsidRPr="00912F4E">
        <w:rPr>
          <w:rFonts w:ascii="Book Antiqua" w:hAnsi="Book Antiqua"/>
          <w:b/>
          <w:bCs/>
        </w:rPr>
        <w:t xml:space="preserve"> C</w:t>
      </w:r>
      <w:r w:rsidRPr="00912F4E">
        <w:rPr>
          <w:rFonts w:ascii="Book Antiqua" w:hAnsi="Book Antiqua"/>
        </w:rPr>
        <w:t xml:space="preserve">, </w:t>
      </w:r>
      <w:proofErr w:type="spellStart"/>
      <w:r w:rsidRPr="00912F4E">
        <w:rPr>
          <w:rFonts w:ascii="Book Antiqua" w:hAnsi="Book Antiqua"/>
        </w:rPr>
        <w:t>Rostaing</w:t>
      </w:r>
      <w:proofErr w:type="spellEnd"/>
      <w:r w:rsidRPr="00912F4E">
        <w:rPr>
          <w:rFonts w:ascii="Book Antiqua" w:hAnsi="Book Antiqua"/>
        </w:rPr>
        <w:t xml:space="preserve"> L, </w:t>
      </w:r>
      <w:proofErr w:type="spellStart"/>
      <w:r w:rsidRPr="00912F4E">
        <w:rPr>
          <w:rFonts w:ascii="Book Antiqua" w:hAnsi="Book Antiqua"/>
        </w:rPr>
        <w:t>Weclawiak</w:t>
      </w:r>
      <w:proofErr w:type="spellEnd"/>
      <w:r w:rsidRPr="00912F4E">
        <w:rPr>
          <w:rFonts w:ascii="Book Antiqua" w:hAnsi="Book Antiqua"/>
        </w:rPr>
        <w:t xml:space="preserve"> H, Rossignol C, Kamar N, </w:t>
      </w:r>
      <w:proofErr w:type="spellStart"/>
      <w:r w:rsidRPr="00912F4E">
        <w:rPr>
          <w:rFonts w:ascii="Book Antiqua" w:hAnsi="Book Antiqua"/>
        </w:rPr>
        <w:t>Izopet</w:t>
      </w:r>
      <w:proofErr w:type="spellEnd"/>
      <w:r w:rsidRPr="00912F4E">
        <w:rPr>
          <w:rFonts w:ascii="Book Antiqua" w:hAnsi="Book Antiqua"/>
        </w:rPr>
        <w:t xml:space="preserve"> J. Prophylaxis versus pre-emptive treatment for prevention of cytomegalovirus infection in CMV-seropositive orthotopic liver-transplant recipients. </w:t>
      </w:r>
      <w:r w:rsidRPr="00912F4E">
        <w:rPr>
          <w:rFonts w:ascii="Book Antiqua" w:hAnsi="Book Antiqua"/>
          <w:i/>
          <w:iCs/>
        </w:rPr>
        <w:t xml:space="preserve">J Med </w:t>
      </w:r>
      <w:proofErr w:type="spellStart"/>
      <w:r w:rsidRPr="00912F4E">
        <w:rPr>
          <w:rFonts w:ascii="Book Antiqua" w:hAnsi="Book Antiqua"/>
          <w:i/>
          <w:iCs/>
        </w:rPr>
        <w:t>Virol</w:t>
      </w:r>
      <w:proofErr w:type="spellEnd"/>
      <w:r w:rsidRPr="00912F4E">
        <w:rPr>
          <w:rFonts w:ascii="Book Antiqua" w:hAnsi="Book Antiqua"/>
        </w:rPr>
        <w:t xml:space="preserve"> 2015; </w:t>
      </w:r>
      <w:r w:rsidRPr="00912F4E">
        <w:rPr>
          <w:rFonts w:ascii="Book Antiqua" w:hAnsi="Book Antiqua"/>
          <w:b/>
          <w:bCs/>
        </w:rPr>
        <w:t>87</w:t>
      </w:r>
      <w:r w:rsidRPr="00912F4E">
        <w:rPr>
          <w:rFonts w:ascii="Book Antiqua" w:hAnsi="Book Antiqua"/>
        </w:rPr>
        <w:t>: 836-844 [PMID: 25655981 DOI: 10.1002/jmv.23964]</w:t>
      </w:r>
    </w:p>
    <w:p w14:paraId="72F02274"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t xml:space="preserve">4 </w:t>
      </w:r>
      <w:r w:rsidRPr="00912F4E">
        <w:rPr>
          <w:rFonts w:ascii="Book Antiqua" w:hAnsi="Book Antiqua"/>
          <w:b/>
          <w:bCs/>
        </w:rPr>
        <w:t>Jain M</w:t>
      </w:r>
      <w:r w:rsidRPr="00912F4E">
        <w:rPr>
          <w:rFonts w:ascii="Book Antiqua" w:hAnsi="Book Antiqua"/>
        </w:rPr>
        <w:t xml:space="preserve">, Duggal S, </w:t>
      </w:r>
      <w:proofErr w:type="spellStart"/>
      <w:r w:rsidRPr="00912F4E">
        <w:rPr>
          <w:rFonts w:ascii="Book Antiqua" w:hAnsi="Book Antiqua"/>
        </w:rPr>
        <w:t>Chugh</w:t>
      </w:r>
      <w:proofErr w:type="spellEnd"/>
      <w:r w:rsidRPr="00912F4E">
        <w:rPr>
          <w:rFonts w:ascii="Book Antiqua" w:hAnsi="Book Antiqua"/>
        </w:rPr>
        <w:t xml:space="preserve"> TD. Cytomegalovirus infection in non-immunosuppressed critically ill patients. </w:t>
      </w:r>
      <w:r w:rsidRPr="00912F4E">
        <w:rPr>
          <w:rFonts w:ascii="Book Antiqua" w:hAnsi="Book Antiqua"/>
          <w:i/>
          <w:iCs/>
        </w:rPr>
        <w:t xml:space="preserve">J Infect Dev </w:t>
      </w:r>
      <w:proofErr w:type="spellStart"/>
      <w:r w:rsidRPr="00912F4E">
        <w:rPr>
          <w:rFonts w:ascii="Book Antiqua" w:hAnsi="Book Antiqua"/>
          <w:i/>
          <w:iCs/>
        </w:rPr>
        <w:t>Ctries</w:t>
      </w:r>
      <w:proofErr w:type="spellEnd"/>
      <w:r w:rsidRPr="00912F4E">
        <w:rPr>
          <w:rFonts w:ascii="Book Antiqua" w:hAnsi="Book Antiqua"/>
        </w:rPr>
        <w:t xml:space="preserve"> 2011; </w:t>
      </w:r>
      <w:r w:rsidRPr="00912F4E">
        <w:rPr>
          <w:rFonts w:ascii="Book Antiqua" w:hAnsi="Book Antiqua"/>
          <w:b/>
          <w:bCs/>
        </w:rPr>
        <w:t>5</w:t>
      </w:r>
      <w:r w:rsidRPr="00912F4E">
        <w:rPr>
          <w:rFonts w:ascii="Book Antiqua" w:hAnsi="Book Antiqua"/>
        </w:rPr>
        <w:t xml:space="preserve">: 571-579 [PMID: 21841300 DOI: </w:t>
      </w:r>
      <w:r w:rsidRPr="00912F4E">
        <w:rPr>
          <w:rFonts w:ascii="Book Antiqua" w:hAnsi="Book Antiqua"/>
        </w:rPr>
        <w:lastRenderedPageBreak/>
        <w:t>10.3855/jidc.1487]</w:t>
      </w:r>
    </w:p>
    <w:p w14:paraId="0166BC32"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t xml:space="preserve">5 </w:t>
      </w:r>
      <w:r w:rsidRPr="00912F4E">
        <w:rPr>
          <w:rFonts w:ascii="Book Antiqua" w:hAnsi="Book Antiqua"/>
          <w:b/>
          <w:bCs/>
        </w:rPr>
        <w:t>von Müller L</w:t>
      </w:r>
      <w:r w:rsidRPr="00912F4E">
        <w:rPr>
          <w:rFonts w:ascii="Book Antiqua" w:hAnsi="Book Antiqua"/>
        </w:rPr>
        <w:t xml:space="preserve">, Klemm A, Weiss M, Schneider M, </w:t>
      </w:r>
      <w:proofErr w:type="spellStart"/>
      <w:r w:rsidRPr="00912F4E">
        <w:rPr>
          <w:rFonts w:ascii="Book Antiqua" w:hAnsi="Book Antiqua"/>
        </w:rPr>
        <w:t>Suger-Wiedeck</w:t>
      </w:r>
      <w:proofErr w:type="spellEnd"/>
      <w:r w:rsidRPr="00912F4E">
        <w:rPr>
          <w:rFonts w:ascii="Book Antiqua" w:hAnsi="Book Antiqua"/>
        </w:rPr>
        <w:t xml:space="preserve"> H, </w:t>
      </w:r>
      <w:proofErr w:type="spellStart"/>
      <w:r w:rsidRPr="00912F4E">
        <w:rPr>
          <w:rFonts w:ascii="Book Antiqua" w:hAnsi="Book Antiqua"/>
        </w:rPr>
        <w:t>Durmus</w:t>
      </w:r>
      <w:proofErr w:type="spellEnd"/>
      <w:r w:rsidRPr="00912F4E">
        <w:rPr>
          <w:rFonts w:ascii="Book Antiqua" w:hAnsi="Book Antiqua"/>
        </w:rPr>
        <w:t xml:space="preserve"> N, </w:t>
      </w:r>
      <w:proofErr w:type="spellStart"/>
      <w:r w:rsidRPr="00912F4E">
        <w:rPr>
          <w:rFonts w:ascii="Book Antiqua" w:hAnsi="Book Antiqua"/>
        </w:rPr>
        <w:t>Hampl</w:t>
      </w:r>
      <w:proofErr w:type="spellEnd"/>
      <w:r w:rsidRPr="00912F4E">
        <w:rPr>
          <w:rFonts w:ascii="Book Antiqua" w:hAnsi="Book Antiqua"/>
        </w:rPr>
        <w:t xml:space="preserve"> W, Mertens T. Active cytomegalovirus infection in patients with septic shock. </w:t>
      </w:r>
      <w:proofErr w:type="spellStart"/>
      <w:r w:rsidRPr="00912F4E">
        <w:rPr>
          <w:rFonts w:ascii="Book Antiqua" w:hAnsi="Book Antiqua"/>
          <w:i/>
          <w:iCs/>
        </w:rPr>
        <w:t>Emerg</w:t>
      </w:r>
      <w:proofErr w:type="spellEnd"/>
      <w:r w:rsidRPr="00912F4E">
        <w:rPr>
          <w:rFonts w:ascii="Book Antiqua" w:hAnsi="Book Antiqua"/>
          <w:i/>
          <w:iCs/>
        </w:rPr>
        <w:t xml:space="preserve"> Infect Dis</w:t>
      </w:r>
      <w:r w:rsidRPr="00912F4E">
        <w:rPr>
          <w:rFonts w:ascii="Book Antiqua" w:hAnsi="Book Antiqua"/>
        </w:rPr>
        <w:t xml:space="preserve"> 2006; </w:t>
      </w:r>
      <w:r w:rsidRPr="00912F4E">
        <w:rPr>
          <w:rFonts w:ascii="Book Antiqua" w:hAnsi="Book Antiqua"/>
          <w:b/>
          <w:bCs/>
        </w:rPr>
        <w:t>12</w:t>
      </w:r>
      <w:r w:rsidRPr="00912F4E">
        <w:rPr>
          <w:rFonts w:ascii="Book Antiqua" w:hAnsi="Book Antiqua"/>
        </w:rPr>
        <w:t>: 1517-1522 [PMID: 17176565 DOI: 10.3201/eid1210.060411]</w:t>
      </w:r>
    </w:p>
    <w:p w14:paraId="5D4E8DF9"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t xml:space="preserve">6 </w:t>
      </w:r>
      <w:proofErr w:type="spellStart"/>
      <w:r w:rsidRPr="00912F4E">
        <w:rPr>
          <w:rFonts w:ascii="Book Antiqua" w:hAnsi="Book Antiqua"/>
          <w:b/>
          <w:bCs/>
        </w:rPr>
        <w:t>Kutza</w:t>
      </w:r>
      <w:proofErr w:type="spellEnd"/>
      <w:r w:rsidRPr="00912F4E">
        <w:rPr>
          <w:rFonts w:ascii="Book Antiqua" w:hAnsi="Book Antiqua"/>
          <w:b/>
          <w:bCs/>
        </w:rPr>
        <w:t xml:space="preserve"> AS</w:t>
      </w:r>
      <w:r w:rsidRPr="00912F4E">
        <w:rPr>
          <w:rFonts w:ascii="Book Antiqua" w:hAnsi="Book Antiqua"/>
        </w:rPr>
        <w:t xml:space="preserve">, </w:t>
      </w:r>
      <w:proofErr w:type="spellStart"/>
      <w:r w:rsidRPr="00912F4E">
        <w:rPr>
          <w:rFonts w:ascii="Book Antiqua" w:hAnsi="Book Antiqua"/>
        </w:rPr>
        <w:t>Muhl</w:t>
      </w:r>
      <w:proofErr w:type="spellEnd"/>
      <w:r w:rsidRPr="00912F4E">
        <w:rPr>
          <w:rFonts w:ascii="Book Antiqua" w:hAnsi="Book Antiqua"/>
        </w:rPr>
        <w:t xml:space="preserve"> E, </w:t>
      </w:r>
      <w:proofErr w:type="spellStart"/>
      <w:r w:rsidRPr="00912F4E">
        <w:rPr>
          <w:rFonts w:ascii="Book Antiqua" w:hAnsi="Book Antiqua"/>
        </w:rPr>
        <w:t>Hackstein</w:t>
      </w:r>
      <w:proofErr w:type="spellEnd"/>
      <w:r w:rsidRPr="00912F4E">
        <w:rPr>
          <w:rFonts w:ascii="Book Antiqua" w:hAnsi="Book Antiqua"/>
        </w:rPr>
        <w:t xml:space="preserve"> H, Kirchner H, </w:t>
      </w:r>
      <w:proofErr w:type="spellStart"/>
      <w:r w:rsidRPr="00912F4E">
        <w:rPr>
          <w:rFonts w:ascii="Book Antiqua" w:hAnsi="Book Antiqua"/>
        </w:rPr>
        <w:t>Bein</w:t>
      </w:r>
      <w:proofErr w:type="spellEnd"/>
      <w:r w:rsidRPr="00912F4E">
        <w:rPr>
          <w:rFonts w:ascii="Book Antiqua" w:hAnsi="Book Antiqua"/>
        </w:rPr>
        <w:t xml:space="preserve"> G. High incidence of active cytomegalovirus infection among septic patients. </w:t>
      </w:r>
      <w:r w:rsidRPr="00912F4E">
        <w:rPr>
          <w:rFonts w:ascii="Book Antiqua" w:hAnsi="Book Antiqua"/>
          <w:i/>
          <w:iCs/>
        </w:rPr>
        <w:t>Clin Infect Dis</w:t>
      </w:r>
      <w:r w:rsidRPr="00912F4E">
        <w:rPr>
          <w:rFonts w:ascii="Book Antiqua" w:hAnsi="Book Antiqua"/>
        </w:rPr>
        <w:t xml:space="preserve"> 1998; </w:t>
      </w:r>
      <w:r w:rsidRPr="00912F4E">
        <w:rPr>
          <w:rFonts w:ascii="Book Antiqua" w:hAnsi="Book Antiqua"/>
          <w:b/>
          <w:bCs/>
        </w:rPr>
        <w:t>26</w:t>
      </w:r>
      <w:r w:rsidRPr="00912F4E">
        <w:rPr>
          <w:rFonts w:ascii="Book Antiqua" w:hAnsi="Book Antiqua"/>
        </w:rPr>
        <w:t>: 1076-1082 [PMID: 9597229 DOI: 10.1086/520307]</w:t>
      </w:r>
    </w:p>
    <w:p w14:paraId="29A9720F"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t xml:space="preserve">7 </w:t>
      </w:r>
      <w:r w:rsidRPr="00912F4E">
        <w:rPr>
          <w:rFonts w:ascii="Book Antiqua" w:hAnsi="Book Antiqua"/>
          <w:b/>
          <w:bCs/>
        </w:rPr>
        <w:t>Jaber S</w:t>
      </w:r>
      <w:r w:rsidRPr="00912F4E">
        <w:rPr>
          <w:rFonts w:ascii="Book Antiqua" w:hAnsi="Book Antiqua"/>
        </w:rPr>
        <w:t xml:space="preserve">, </w:t>
      </w:r>
      <w:proofErr w:type="spellStart"/>
      <w:r w:rsidRPr="00912F4E">
        <w:rPr>
          <w:rFonts w:ascii="Book Antiqua" w:hAnsi="Book Antiqua"/>
        </w:rPr>
        <w:t>Chanques</w:t>
      </w:r>
      <w:proofErr w:type="spellEnd"/>
      <w:r w:rsidRPr="00912F4E">
        <w:rPr>
          <w:rFonts w:ascii="Book Antiqua" w:hAnsi="Book Antiqua"/>
        </w:rPr>
        <w:t xml:space="preserve"> G, </w:t>
      </w:r>
      <w:proofErr w:type="spellStart"/>
      <w:r w:rsidRPr="00912F4E">
        <w:rPr>
          <w:rFonts w:ascii="Book Antiqua" w:hAnsi="Book Antiqua"/>
        </w:rPr>
        <w:t>Borry</w:t>
      </w:r>
      <w:proofErr w:type="spellEnd"/>
      <w:r w:rsidRPr="00912F4E">
        <w:rPr>
          <w:rFonts w:ascii="Book Antiqua" w:hAnsi="Book Antiqua"/>
        </w:rPr>
        <w:t xml:space="preserve"> J, </w:t>
      </w:r>
      <w:proofErr w:type="spellStart"/>
      <w:r w:rsidRPr="00912F4E">
        <w:rPr>
          <w:rFonts w:ascii="Book Antiqua" w:hAnsi="Book Antiqua"/>
        </w:rPr>
        <w:t>Souche</w:t>
      </w:r>
      <w:proofErr w:type="spellEnd"/>
      <w:r w:rsidRPr="00912F4E">
        <w:rPr>
          <w:rFonts w:ascii="Book Antiqua" w:hAnsi="Book Antiqua"/>
        </w:rPr>
        <w:t xml:space="preserve"> B, </w:t>
      </w:r>
      <w:proofErr w:type="spellStart"/>
      <w:r w:rsidRPr="00912F4E">
        <w:rPr>
          <w:rFonts w:ascii="Book Antiqua" w:hAnsi="Book Antiqua"/>
        </w:rPr>
        <w:t>Verdier</w:t>
      </w:r>
      <w:proofErr w:type="spellEnd"/>
      <w:r w:rsidRPr="00912F4E">
        <w:rPr>
          <w:rFonts w:ascii="Book Antiqua" w:hAnsi="Book Antiqua"/>
        </w:rPr>
        <w:t xml:space="preserve"> R, </w:t>
      </w:r>
      <w:proofErr w:type="spellStart"/>
      <w:r w:rsidRPr="00912F4E">
        <w:rPr>
          <w:rFonts w:ascii="Book Antiqua" w:hAnsi="Book Antiqua"/>
        </w:rPr>
        <w:t>Perrigault</w:t>
      </w:r>
      <w:proofErr w:type="spellEnd"/>
      <w:r w:rsidRPr="00912F4E">
        <w:rPr>
          <w:rFonts w:ascii="Book Antiqua" w:hAnsi="Book Antiqua"/>
        </w:rPr>
        <w:t xml:space="preserve"> PF, </w:t>
      </w:r>
      <w:proofErr w:type="spellStart"/>
      <w:r w:rsidRPr="00912F4E">
        <w:rPr>
          <w:rFonts w:ascii="Book Antiqua" w:hAnsi="Book Antiqua"/>
        </w:rPr>
        <w:t>Eledjam</w:t>
      </w:r>
      <w:proofErr w:type="spellEnd"/>
      <w:r w:rsidRPr="00912F4E">
        <w:rPr>
          <w:rFonts w:ascii="Book Antiqua" w:hAnsi="Book Antiqua"/>
        </w:rPr>
        <w:t xml:space="preserve"> JJ. Cytomegalovirus infection in critically ill patients: associated factors and consequences. </w:t>
      </w:r>
      <w:r w:rsidRPr="00912F4E">
        <w:rPr>
          <w:rFonts w:ascii="Book Antiqua" w:hAnsi="Book Antiqua"/>
          <w:i/>
          <w:iCs/>
        </w:rPr>
        <w:t>Chest</w:t>
      </w:r>
      <w:r w:rsidRPr="00912F4E">
        <w:rPr>
          <w:rFonts w:ascii="Book Antiqua" w:hAnsi="Book Antiqua"/>
        </w:rPr>
        <w:t xml:space="preserve"> 2005; </w:t>
      </w:r>
      <w:r w:rsidRPr="00912F4E">
        <w:rPr>
          <w:rFonts w:ascii="Book Antiqua" w:hAnsi="Book Antiqua"/>
          <w:b/>
          <w:bCs/>
        </w:rPr>
        <w:t>127</w:t>
      </w:r>
      <w:r w:rsidRPr="00912F4E">
        <w:rPr>
          <w:rFonts w:ascii="Book Antiqua" w:hAnsi="Book Antiqua"/>
        </w:rPr>
        <w:t>: 233-241 [PMID: 15653989 DOI: 10.1378/chest.127.1.233]</w:t>
      </w:r>
    </w:p>
    <w:p w14:paraId="64897E44"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t xml:space="preserve">8 </w:t>
      </w:r>
      <w:proofErr w:type="spellStart"/>
      <w:r w:rsidRPr="00912F4E">
        <w:rPr>
          <w:rFonts w:ascii="Book Antiqua" w:hAnsi="Book Antiqua"/>
          <w:b/>
          <w:bCs/>
        </w:rPr>
        <w:t>Ziemann</w:t>
      </w:r>
      <w:proofErr w:type="spellEnd"/>
      <w:r w:rsidRPr="00912F4E">
        <w:rPr>
          <w:rFonts w:ascii="Book Antiqua" w:hAnsi="Book Antiqua"/>
          <w:b/>
          <w:bCs/>
        </w:rPr>
        <w:t xml:space="preserve"> M</w:t>
      </w:r>
      <w:r w:rsidRPr="00912F4E">
        <w:rPr>
          <w:rFonts w:ascii="Book Antiqua" w:hAnsi="Book Antiqua"/>
        </w:rPr>
        <w:t xml:space="preserve">, </w:t>
      </w:r>
      <w:proofErr w:type="spellStart"/>
      <w:r w:rsidRPr="00912F4E">
        <w:rPr>
          <w:rFonts w:ascii="Book Antiqua" w:hAnsi="Book Antiqua"/>
        </w:rPr>
        <w:t>Sedemund-Adib</w:t>
      </w:r>
      <w:proofErr w:type="spellEnd"/>
      <w:r w:rsidRPr="00912F4E">
        <w:rPr>
          <w:rFonts w:ascii="Book Antiqua" w:hAnsi="Book Antiqua"/>
        </w:rPr>
        <w:t xml:space="preserve"> B, </w:t>
      </w:r>
      <w:proofErr w:type="spellStart"/>
      <w:r w:rsidRPr="00912F4E">
        <w:rPr>
          <w:rFonts w:ascii="Book Antiqua" w:hAnsi="Book Antiqua"/>
        </w:rPr>
        <w:t>Reiland</w:t>
      </w:r>
      <w:proofErr w:type="spellEnd"/>
      <w:r w:rsidRPr="00912F4E">
        <w:rPr>
          <w:rFonts w:ascii="Book Antiqua" w:hAnsi="Book Antiqua"/>
        </w:rPr>
        <w:t xml:space="preserve"> P, </w:t>
      </w:r>
      <w:proofErr w:type="spellStart"/>
      <w:r w:rsidRPr="00912F4E">
        <w:rPr>
          <w:rFonts w:ascii="Book Antiqua" w:hAnsi="Book Antiqua"/>
        </w:rPr>
        <w:t>Schmucker</w:t>
      </w:r>
      <w:proofErr w:type="spellEnd"/>
      <w:r w:rsidRPr="00912F4E">
        <w:rPr>
          <w:rFonts w:ascii="Book Antiqua" w:hAnsi="Book Antiqua"/>
        </w:rPr>
        <w:t xml:space="preserve"> P, Hennig H. Increased mortality in long-term intensive care patients with active cytomegalovirus infection. </w:t>
      </w:r>
      <w:r w:rsidRPr="00912F4E">
        <w:rPr>
          <w:rFonts w:ascii="Book Antiqua" w:hAnsi="Book Antiqua"/>
          <w:i/>
          <w:iCs/>
        </w:rPr>
        <w:t>Crit Care Med</w:t>
      </w:r>
      <w:r w:rsidRPr="00912F4E">
        <w:rPr>
          <w:rFonts w:ascii="Book Antiqua" w:hAnsi="Book Antiqua"/>
        </w:rPr>
        <w:t xml:space="preserve"> 2008; </w:t>
      </w:r>
      <w:r w:rsidRPr="00912F4E">
        <w:rPr>
          <w:rFonts w:ascii="Book Antiqua" w:hAnsi="Book Antiqua"/>
          <w:b/>
          <w:bCs/>
        </w:rPr>
        <w:t>36</w:t>
      </w:r>
      <w:r w:rsidRPr="00912F4E">
        <w:rPr>
          <w:rFonts w:ascii="Book Antiqua" w:hAnsi="Book Antiqua"/>
        </w:rPr>
        <w:t>: 3145-3150 [PMID: 18936696 DOI: 10.1097/CCM.0b013e31818f3fc4]</w:t>
      </w:r>
    </w:p>
    <w:p w14:paraId="09BDE839"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t xml:space="preserve">9 </w:t>
      </w:r>
      <w:r w:rsidRPr="00912F4E">
        <w:rPr>
          <w:rFonts w:ascii="Book Antiqua" w:hAnsi="Book Antiqua"/>
          <w:b/>
          <w:bCs/>
        </w:rPr>
        <w:t>Li X</w:t>
      </w:r>
      <w:r w:rsidRPr="00912F4E">
        <w:rPr>
          <w:rFonts w:ascii="Book Antiqua" w:hAnsi="Book Antiqua"/>
        </w:rPr>
        <w:t xml:space="preserve">, Huang Y, Xu Z, Zhang R, Liu X, Li Y, Mao P. Cytomegalovirus infection and outcome in immunocompetent patients in the intensive care unit: a systematic review and meta-analysis. </w:t>
      </w:r>
      <w:r w:rsidRPr="00912F4E">
        <w:rPr>
          <w:rFonts w:ascii="Book Antiqua" w:hAnsi="Book Antiqua"/>
          <w:i/>
          <w:iCs/>
        </w:rPr>
        <w:t>BMC Infect Dis</w:t>
      </w:r>
      <w:r w:rsidRPr="00912F4E">
        <w:rPr>
          <w:rFonts w:ascii="Book Antiqua" w:hAnsi="Book Antiqua"/>
        </w:rPr>
        <w:t xml:space="preserve"> 2018; </w:t>
      </w:r>
      <w:r w:rsidRPr="00912F4E">
        <w:rPr>
          <w:rFonts w:ascii="Book Antiqua" w:hAnsi="Book Antiqua"/>
          <w:b/>
          <w:bCs/>
        </w:rPr>
        <w:t>18</w:t>
      </w:r>
      <w:r w:rsidRPr="00912F4E">
        <w:rPr>
          <w:rFonts w:ascii="Book Antiqua" w:hAnsi="Book Antiqua"/>
        </w:rPr>
        <w:t>: 289 [PMID: 29954328 DOI: 10.1186/s12879-018-3195-5]</w:t>
      </w:r>
    </w:p>
    <w:p w14:paraId="55828D4D" w14:textId="77777777" w:rsidR="00912F4E" w:rsidRPr="00912F4E" w:rsidRDefault="00912F4E" w:rsidP="005D0F60">
      <w:pPr>
        <w:widowControl w:val="0"/>
        <w:spacing w:line="360" w:lineRule="auto"/>
        <w:jc w:val="both"/>
        <w:rPr>
          <w:rFonts w:ascii="Book Antiqua" w:hAnsi="Book Antiqua"/>
        </w:rPr>
      </w:pPr>
      <w:r w:rsidRPr="006F1FF7">
        <w:rPr>
          <w:rFonts w:ascii="Book Antiqua" w:hAnsi="Book Antiqua"/>
          <w:rPrChange w:id="11" w:author="Wang, Linyutong" w:date="2021-04-15T23:12:00Z">
            <w:rPr>
              <w:rFonts w:ascii="Book Antiqua" w:hAnsi="Book Antiqua"/>
              <w:lang w:val="pt-BR"/>
            </w:rPr>
          </w:rPrChange>
        </w:rPr>
        <w:t xml:space="preserve">10 </w:t>
      </w:r>
      <w:r w:rsidRPr="006F1FF7">
        <w:rPr>
          <w:rFonts w:ascii="Book Antiqua" w:hAnsi="Book Antiqua"/>
          <w:b/>
          <w:bCs/>
          <w:rPrChange w:id="12" w:author="Wang, Linyutong" w:date="2021-04-15T23:12:00Z">
            <w:rPr>
              <w:rFonts w:ascii="Book Antiqua" w:hAnsi="Book Antiqua"/>
              <w:b/>
              <w:bCs/>
              <w:lang w:val="pt-BR"/>
            </w:rPr>
          </w:rPrChange>
        </w:rPr>
        <w:t>Varani S</w:t>
      </w:r>
      <w:r w:rsidRPr="006F1FF7">
        <w:rPr>
          <w:rFonts w:ascii="Book Antiqua" w:hAnsi="Book Antiqua"/>
          <w:rPrChange w:id="13" w:author="Wang, Linyutong" w:date="2021-04-15T23:12:00Z">
            <w:rPr>
              <w:rFonts w:ascii="Book Antiqua" w:hAnsi="Book Antiqua"/>
              <w:lang w:val="pt-BR"/>
            </w:rPr>
          </w:rPrChange>
        </w:rPr>
        <w:t xml:space="preserve">, Lazzarotto T, Margotti M, Masi L, Gramantieri L, Bolondi L, Landini MP. </w:t>
      </w:r>
      <w:r w:rsidRPr="00912F4E">
        <w:rPr>
          <w:rFonts w:ascii="Book Antiqua" w:hAnsi="Book Antiqua"/>
        </w:rPr>
        <w:t xml:space="preserve">Laboratory signs of acute or recent cytomegalovirus infection are common in cirrhosis of the liver. </w:t>
      </w:r>
      <w:r w:rsidRPr="00912F4E">
        <w:rPr>
          <w:rFonts w:ascii="Book Antiqua" w:hAnsi="Book Antiqua"/>
          <w:i/>
          <w:iCs/>
        </w:rPr>
        <w:t xml:space="preserve">J Med </w:t>
      </w:r>
      <w:proofErr w:type="spellStart"/>
      <w:r w:rsidRPr="00912F4E">
        <w:rPr>
          <w:rFonts w:ascii="Book Antiqua" w:hAnsi="Book Antiqua"/>
          <w:i/>
          <w:iCs/>
        </w:rPr>
        <w:t>Virol</w:t>
      </w:r>
      <w:proofErr w:type="spellEnd"/>
      <w:r w:rsidRPr="00912F4E">
        <w:rPr>
          <w:rFonts w:ascii="Book Antiqua" w:hAnsi="Book Antiqua"/>
        </w:rPr>
        <w:t xml:space="preserve"> 2000; </w:t>
      </w:r>
      <w:r w:rsidRPr="00912F4E">
        <w:rPr>
          <w:rFonts w:ascii="Book Antiqua" w:hAnsi="Book Antiqua"/>
          <w:b/>
          <w:bCs/>
        </w:rPr>
        <w:t>62</w:t>
      </w:r>
      <w:r w:rsidRPr="00912F4E">
        <w:rPr>
          <w:rFonts w:ascii="Book Antiqua" w:hAnsi="Book Antiqua"/>
        </w:rPr>
        <w:t>: 25-28 [PMID: 10935984 DOI: 10.1002/1096-9071(200009)62:1&lt;25::aid-jmv4&gt;3.0.co;2-e]</w:t>
      </w:r>
    </w:p>
    <w:p w14:paraId="0C739E77"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t xml:space="preserve">11 </w:t>
      </w:r>
      <w:r w:rsidRPr="00912F4E">
        <w:rPr>
          <w:rFonts w:ascii="Book Antiqua" w:hAnsi="Book Antiqua"/>
          <w:b/>
          <w:bCs/>
        </w:rPr>
        <w:t>Brindley SM</w:t>
      </w:r>
      <w:r w:rsidRPr="00912F4E">
        <w:rPr>
          <w:rFonts w:ascii="Book Antiqua" w:hAnsi="Book Antiqua"/>
        </w:rPr>
        <w:t xml:space="preserve">, Lanham AM, Karrer FM, Tucker RM, Fontenot AP, Mack CL. Cytomegalovirus-specific T-cell reactivity in biliary atresia at the time of diagnosis is associated with deficits in regulatory T cells. </w:t>
      </w:r>
      <w:r w:rsidRPr="00912F4E">
        <w:rPr>
          <w:rFonts w:ascii="Book Antiqua" w:hAnsi="Book Antiqua"/>
          <w:i/>
          <w:iCs/>
        </w:rPr>
        <w:t>Hepatology</w:t>
      </w:r>
      <w:r w:rsidRPr="00912F4E">
        <w:rPr>
          <w:rFonts w:ascii="Book Antiqua" w:hAnsi="Book Antiqua"/>
        </w:rPr>
        <w:t xml:space="preserve"> 2012; </w:t>
      </w:r>
      <w:r w:rsidRPr="00912F4E">
        <w:rPr>
          <w:rFonts w:ascii="Book Antiqua" w:hAnsi="Book Antiqua"/>
          <w:b/>
          <w:bCs/>
        </w:rPr>
        <w:t>55</w:t>
      </w:r>
      <w:r w:rsidRPr="00912F4E">
        <w:rPr>
          <w:rFonts w:ascii="Book Antiqua" w:hAnsi="Book Antiqua"/>
        </w:rPr>
        <w:t>: 1130-1138 [PMID: 22105891 DOI: 10.1002/hep.24807]</w:t>
      </w:r>
    </w:p>
    <w:p w14:paraId="4A92E664"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t xml:space="preserve">12 </w:t>
      </w:r>
      <w:proofErr w:type="spellStart"/>
      <w:r w:rsidRPr="00912F4E">
        <w:rPr>
          <w:rFonts w:ascii="Book Antiqua" w:hAnsi="Book Antiqua"/>
          <w:b/>
          <w:bCs/>
        </w:rPr>
        <w:t>Bruminhent</w:t>
      </w:r>
      <w:proofErr w:type="spellEnd"/>
      <w:r w:rsidRPr="00912F4E">
        <w:rPr>
          <w:rFonts w:ascii="Book Antiqua" w:hAnsi="Book Antiqua"/>
          <w:b/>
          <w:bCs/>
        </w:rPr>
        <w:t xml:space="preserve"> J</w:t>
      </w:r>
      <w:r w:rsidRPr="00912F4E">
        <w:rPr>
          <w:rFonts w:ascii="Book Antiqua" w:hAnsi="Book Antiqua"/>
        </w:rPr>
        <w:t xml:space="preserve">, </w:t>
      </w:r>
      <w:proofErr w:type="spellStart"/>
      <w:r w:rsidRPr="00912F4E">
        <w:rPr>
          <w:rFonts w:ascii="Book Antiqua" w:hAnsi="Book Antiqua"/>
        </w:rPr>
        <w:t>Razonable</w:t>
      </w:r>
      <w:proofErr w:type="spellEnd"/>
      <w:r w:rsidRPr="00912F4E">
        <w:rPr>
          <w:rFonts w:ascii="Book Antiqua" w:hAnsi="Book Antiqua"/>
        </w:rPr>
        <w:t xml:space="preserve"> RR. Outcomes of patients with cytomegalovirus viremia at the time of liver transplantation. </w:t>
      </w:r>
      <w:r w:rsidRPr="00912F4E">
        <w:rPr>
          <w:rFonts w:ascii="Book Antiqua" w:hAnsi="Book Antiqua"/>
          <w:i/>
          <w:iCs/>
        </w:rPr>
        <w:t xml:space="preserve">Liver </w:t>
      </w:r>
      <w:proofErr w:type="spellStart"/>
      <w:r w:rsidRPr="00912F4E">
        <w:rPr>
          <w:rFonts w:ascii="Book Antiqua" w:hAnsi="Book Antiqua"/>
          <w:i/>
          <w:iCs/>
        </w:rPr>
        <w:t>Transpl</w:t>
      </w:r>
      <w:proofErr w:type="spellEnd"/>
      <w:r w:rsidRPr="00912F4E">
        <w:rPr>
          <w:rFonts w:ascii="Book Antiqua" w:hAnsi="Book Antiqua"/>
        </w:rPr>
        <w:t xml:space="preserve"> 2014; </w:t>
      </w:r>
      <w:r w:rsidRPr="00912F4E">
        <w:rPr>
          <w:rFonts w:ascii="Book Antiqua" w:hAnsi="Book Antiqua"/>
          <w:b/>
          <w:bCs/>
        </w:rPr>
        <w:t>20</w:t>
      </w:r>
      <w:r w:rsidRPr="00912F4E">
        <w:rPr>
          <w:rFonts w:ascii="Book Antiqua" w:hAnsi="Book Antiqua"/>
        </w:rPr>
        <w:t>: 1029-1033 [PMID: 24838342 DOI: 10.1002/lt.23915]</w:t>
      </w:r>
    </w:p>
    <w:p w14:paraId="009D55C9"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lastRenderedPageBreak/>
        <w:t xml:space="preserve">13 </w:t>
      </w:r>
      <w:r w:rsidRPr="00912F4E">
        <w:rPr>
          <w:rFonts w:ascii="Book Antiqua" w:hAnsi="Book Antiqua"/>
          <w:b/>
          <w:bCs/>
        </w:rPr>
        <w:t>Jones S</w:t>
      </w:r>
      <w:r w:rsidRPr="00912F4E">
        <w:rPr>
          <w:rFonts w:ascii="Book Antiqua" w:hAnsi="Book Antiqua"/>
        </w:rPr>
        <w:t xml:space="preserve">, Webb EM, Barry CP, Choi WS, </w:t>
      </w:r>
      <w:proofErr w:type="spellStart"/>
      <w:r w:rsidRPr="00912F4E">
        <w:rPr>
          <w:rFonts w:ascii="Book Antiqua" w:hAnsi="Book Antiqua"/>
        </w:rPr>
        <w:t>Abravaya</w:t>
      </w:r>
      <w:proofErr w:type="spellEnd"/>
      <w:r w:rsidRPr="00912F4E">
        <w:rPr>
          <w:rFonts w:ascii="Book Antiqua" w:hAnsi="Book Antiqua"/>
        </w:rPr>
        <w:t xml:space="preserve"> KB, Schneider GJ, Ho SY. Commutability of Cytomegalovirus WHO International Standard in Different Matrices. </w:t>
      </w:r>
      <w:r w:rsidRPr="00912F4E">
        <w:rPr>
          <w:rFonts w:ascii="Book Antiqua" w:hAnsi="Book Antiqua"/>
          <w:i/>
          <w:iCs/>
        </w:rPr>
        <w:t>J Clin Microbiol</w:t>
      </w:r>
      <w:r w:rsidRPr="00912F4E">
        <w:rPr>
          <w:rFonts w:ascii="Book Antiqua" w:hAnsi="Book Antiqua"/>
        </w:rPr>
        <w:t xml:space="preserve"> 2016; </w:t>
      </w:r>
      <w:r w:rsidRPr="00912F4E">
        <w:rPr>
          <w:rFonts w:ascii="Book Antiqua" w:hAnsi="Book Antiqua"/>
          <w:b/>
          <w:bCs/>
        </w:rPr>
        <w:t>54</w:t>
      </w:r>
      <w:r w:rsidRPr="00912F4E">
        <w:rPr>
          <w:rFonts w:ascii="Book Antiqua" w:hAnsi="Book Antiqua"/>
        </w:rPr>
        <w:t>: 1512-1519 [PMID: 27030491 DOI: 10.1128/JCM.03292-15]</w:t>
      </w:r>
    </w:p>
    <w:p w14:paraId="2EF0B020"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t xml:space="preserve">14 </w:t>
      </w:r>
      <w:r w:rsidRPr="00912F4E">
        <w:rPr>
          <w:rFonts w:ascii="Book Antiqua" w:hAnsi="Book Antiqua"/>
          <w:b/>
          <w:bCs/>
        </w:rPr>
        <w:t>Fryer JF</w:t>
      </w:r>
      <w:r w:rsidRPr="00912F4E">
        <w:rPr>
          <w:rFonts w:ascii="Book Antiqua" w:hAnsi="Book Antiqua"/>
        </w:rPr>
        <w:t xml:space="preserve">, Heath AB, Minor PD; Collaborative Study Group. A collaborative study to establish the 1st WHO International Standard for human cytomegalovirus for nucleic acid amplification technology. </w:t>
      </w:r>
      <w:r w:rsidRPr="00912F4E">
        <w:rPr>
          <w:rFonts w:ascii="Book Antiqua" w:hAnsi="Book Antiqua"/>
          <w:i/>
          <w:iCs/>
        </w:rPr>
        <w:t>Biologicals</w:t>
      </w:r>
      <w:r w:rsidRPr="00912F4E">
        <w:rPr>
          <w:rFonts w:ascii="Book Antiqua" w:hAnsi="Book Antiqua"/>
        </w:rPr>
        <w:t xml:space="preserve"> 2016; </w:t>
      </w:r>
      <w:r w:rsidRPr="00912F4E">
        <w:rPr>
          <w:rFonts w:ascii="Book Antiqua" w:hAnsi="Book Antiqua"/>
          <w:b/>
          <w:bCs/>
        </w:rPr>
        <w:t>44</w:t>
      </w:r>
      <w:r w:rsidRPr="00912F4E">
        <w:rPr>
          <w:rFonts w:ascii="Book Antiqua" w:hAnsi="Book Antiqua"/>
        </w:rPr>
        <w:t>: 242-251 [PMID: 27179913 DOI: 10.1016/j.biologicals.2016.04.005]</w:t>
      </w:r>
    </w:p>
    <w:p w14:paraId="62A186A1"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t xml:space="preserve">15 </w:t>
      </w:r>
      <w:r w:rsidRPr="00912F4E">
        <w:rPr>
          <w:rFonts w:ascii="Book Antiqua" w:hAnsi="Book Antiqua"/>
          <w:b/>
          <w:bCs/>
        </w:rPr>
        <w:t>Bayram A</w:t>
      </w:r>
      <w:r w:rsidRPr="00912F4E">
        <w:rPr>
          <w:rFonts w:ascii="Book Antiqua" w:hAnsi="Book Antiqua"/>
        </w:rPr>
        <w:t xml:space="preserve">, </w:t>
      </w:r>
      <w:proofErr w:type="spellStart"/>
      <w:r w:rsidRPr="00912F4E">
        <w:rPr>
          <w:rFonts w:ascii="Book Antiqua" w:hAnsi="Book Antiqua"/>
        </w:rPr>
        <w:t>Ozkur</w:t>
      </w:r>
      <w:proofErr w:type="spellEnd"/>
      <w:r w:rsidRPr="00912F4E">
        <w:rPr>
          <w:rFonts w:ascii="Book Antiqua" w:hAnsi="Book Antiqua"/>
        </w:rPr>
        <w:t xml:space="preserve"> A, </w:t>
      </w:r>
      <w:proofErr w:type="spellStart"/>
      <w:r w:rsidRPr="00912F4E">
        <w:rPr>
          <w:rFonts w:ascii="Book Antiqua" w:hAnsi="Book Antiqua"/>
        </w:rPr>
        <w:t>Erkilic</w:t>
      </w:r>
      <w:proofErr w:type="spellEnd"/>
      <w:r w:rsidRPr="00912F4E">
        <w:rPr>
          <w:rFonts w:ascii="Book Antiqua" w:hAnsi="Book Antiqua"/>
        </w:rPr>
        <w:t xml:space="preserve"> S. Prevalence of human cytomegalovirus co-infection in patients with chronic viral hepatitis B and C: a comparison of clinical and histological aspects. </w:t>
      </w:r>
      <w:r w:rsidRPr="00912F4E">
        <w:rPr>
          <w:rFonts w:ascii="Book Antiqua" w:hAnsi="Book Antiqua"/>
          <w:i/>
          <w:iCs/>
        </w:rPr>
        <w:t xml:space="preserve">J Clin </w:t>
      </w:r>
      <w:proofErr w:type="spellStart"/>
      <w:r w:rsidRPr="00912F4E">
        <w:rPr>
          <w:rFonts w:ascii="Book Antiqua" w:hAnsi="Book Antiqua"/>
          <w:i/>
          <w:iCs/>
        </w:rPr>
        <w:t>Virol</w:t>
      </w:r>
      <w:proofErr w:type="spellEnd"/>
      <w:r w:rsidRPr="00912F4E">
        <w:rPr>
          <w:rFonts w:ascii="Book Antiqua" w:hAnsi="Book Antiqua"/>
        </w:rPr>
        <w:t xml:space="preserve"> 2009; </w:t>
      </w:r>
      <w:r w:rsidRPr="00912F4E">
        <w:rPr>
          <w:rFonts w:ascii="Book Antiqua" w:hAnsi="Book Antiqua"/>
          <w:b/>
          <w:bCs/>
        </w:rPr>
        <w:t>45</w:t>
      </w:r>
      <w:r w:rsidRPr="00912F4E">
        <w:rPr>
          <w:rFonts w:ascii="Book Antiqua" w:hAnsi="Book Antiqua"/>
        </w:rPr>
        <w:t>: 212-217 [PMID: 19497785 DOI: 10.1016/j.jcv.2009.05.009]</w:t>
      </w:r>
    </w:p>
    <w:p w14:paraId="69B6AD02"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t xml:space="preserve">16 </w:t>
      </w:r>
      <w:proofErr w:type="spellStart"/>
      <w:r w:rsidRPr="00912F4E">
        <w:rPr>
          <w:rFonts w:ascii="Book Antiqua" w:hAnsi="Book Antiqua"/>
          <w:b/>
          <w:bCs/>
        </w:rPr>
        <w:t>Firl</w:t>
      </w:r>
      <w:proofErr w:type="spellEnd"/>
      <w:r w:rsidRPr="00912F4E">
        <w:rPr>
          <w:rFonts w:ascii="Book Antiqua" w:hAnsi="Book Antiqua"/>
          <w:b/>
          <w:bCs/>
        </w:rPr>
        <w:t xml:space="preserve"> DJ</w:t>
      </w:r>
      <w:r w:rsidRPr="00912F4E">
        <w:rPr>
          <w:rFonts w:ascii="Book Antiqua" w:hAnsi="Book Antiqua"/>
        </w:rPr>
        <w:t xml:space="preserve">, Sasaki K, </w:t>
      </w:r>
      <w:proofErr w:type="spellStart"/>
      <w:r w:rsidRPr="00912F4E">
        <w:rPr>
          <w:rFonts w:ascii="Book Antiqua" w:hAnsi="Book Antiqua"/>
        </w:rPr>
        <w:t>Agopian</w:t>
      </w:r>
      <w:proofErr w:type="spellEnd"/>
      <w:r w:rsidRPr="00912F4E">
        <w:rPr>
          <w:rFonts w:ascii="Book Antiqua" w:hAnsi="Book Antiqua"/>
        </w:rPr>
        <w:t xml:space="preserve"> VG, </w:t>
      </w:r>
      <w:proofErr w:type="spellStart"/>
      <w:r w:rsidRPr="00912F4E">
        <w:rPr>
          <w:rFonts w:ascii="Book Antiqua" w:hAnsi="Book Antiqua"/>
        </w:rPr>
        <w:t>Gorgen</w:t>
      </w:r>
      <w:proofErr w:type="spellEnd"/>
      <w:r w:rsidRPr="00912F4E">
        <w:rPr>
          <w:rFonts w:ascii="Book Antiqua" w:hAnsi="Book Antiqua"/>
        </w:rPr>
        <w:t xml:space="preserve"> A, Kimura S, </w:t>
      </w:r>
      <w:proofErr w:type="spellStart"/>
      <w:r w:rsidRPr="00912F4E">
        <w:rPr>
          <w:rFonts w:ascii="Book Antiqua" w:hAnsi="Book Antiqua"/>
        </w:rPr>
        <w:t>Dumronggittigule</w:t>
      </w:r>
      <w:proofErr w:type="spellEnd"/>
      <w:r w:rsidRPr="00912F4E">
        <w:rPr>
          <w:rFonts w:ascii="Book Antiqua" w:hAnsi="Book Antiqua"/>
        </w:rPr>
        <w:t xml:space="preserve"> W, McVey JC, </w:t>
      </w:r>
      <w:proofErr w:type="spellStart"/>
      <w:r w:rsidRPr="00912F4E">
        <w:rPr>
          <w:rFonts w:ascii="Book Antiqua" w:hAnsi="Book Antiqua"/>
        </w:rPr>
        <w:t>Iesari</w:t>
      </w:r>
      <w:proofErr w:type="spellEnd"/>
      <w:r w:rsidRPr="00912F4E">
        <w:rPr>
          <w:rFonts w:ascii="Book Antiqua" w:hAnsi="Book Antiqua"/>
        </w:rPr>
        <w:t xml:space="preserve"> S, </w:t>
      </w:r>
      <w:proofErr w:type="spellStart"/>
      <w:r w:rsidRPr="00912F4E">
        <w:rPr>
          <w:rFonts w:ascii="Book Antiqua" w:hAnsi="Book Antiqua"/>
        </w:rPr>
        <w:t>Mennini</w:t>
      </w:r>
      <w:proofErr w:type="spellEnd"/>
      <w:r w:rsidRPr="00912F4E">
        <w:rPr>
          <w:rFonts w:ascii="Book Antiqua" w:hAnsi="Book Antiqua"/>
        </w:rPr>
        <w:t xml:space="preserve"> G, Vitale A, </w:t>
      </w:r>
      <w:proofErr w:type="spellStart"/>
      <w:r w:rsidRPr="00912F4E">
        <w:rPr>
          <w:rFonts w:ascii="Book Antiqua" w:hAnsi="Book Antiqua"/>
        </w:rPr>
        <w:t>Finkenstedt</w:t>
      </w:r>
      <w:proofErr w:type="spellEnd"/>
      <w:r w:rsidRPr="00912F4E">
        <w:rPr>
          <w:rFonts w:ascii="Book Antiqua" w:hAnsi="Book Antiqua"/>
        </w:rPr>
        <w:t xml:space="preserve"> A, </w:t>
      </w:r>
      <w:proofErr w:type="spellStart"/>
      <w:r w:rsidRPr="00912F4E">
        <w:rPr>
          <w:rFonts w:ascii="Book Antiqua" w:hAnsi="Book Antiqua"/>
        </w:rPr>
        <w:t>Onali</w:t>
      </w:r>
      <w:proofErr w:type="spellEnd"/>
      <w:r w:rsidRPr="00912F4E">
        <w:rPr>
          <w:rFonts w:ascii="Book Antiqua" w:hAnsi="Book Antiqua"/>
        </w:rPr>
        <w:t xml:space="preserve"> S, Hoppe-</w:t>
      </w:r>
      <w:proofErr w:type="spellStart"/>
      <w:r w:rsidRPr="00912F4E">
        <w:rPr>
          <w:rFonts w:ascii="Book Antiqua" w:hAnsi="Book Antiqua"/>
        </w:rPr>
        <w:t>Lotichius</w:t>
      </w:r>
      <w:proofErr w:type="spellEnd"/>
      <w:r w:rsidRPr="00912F4E">
        <w:rPr>
          <w:rFonts w:ascii="Book Antiqua" w:hAnsi="Book Antiqua"/>
        </w:rPr>
        <w:t xml:space="preserve"> M, </w:t>
      </w:r>
      <w:proofErr w:type="spellStart"/>
      <w:r w:rsidRPr="00912F4E">
        <w:rPr>
          <w:rFonts w:ascii="Book Antiqua" w:hAnsi="Book Antiqua"/>
        </w:rPr>
        <w:t>Vennarecci</w:t>
      </w:r>
      <w:proofErr w:type="spellEnd"/>
      <w:r w:rsidRPr="00912F4E">
        <w:rPr>
          <w:rFonts w:ascii="Book Antiqua" w:hAnsi="Book Antiqua"/>
        </w:rPr>
        <w:t xml:space="preserve"> G, </w:t>
      </w:r>
      <w:proofErr w:type="spellStart"/>
      <w:r w:rsidRPr="00912F4E">
        <w:rPr>
          <w:rFonts w:ascii="Book Antiqua" w:hAnsi="Book Antiqua"/>
        </w:rPr>
        <w:t>Manzia</w:t>
      </w:r>
      <w:proofErr w:type="spellEnd"/>
      <w:r w:rsidRPr="00912F4E">
        <w:rPr>
          <w:rFonts w:ascii="Book Antiqua" w:hAnsi="Book Antiqua"/>
        </w:rPr>
        <w:t xml:space="preserve"> TM, </w:t>
      </w:r>
      <w:proofErr w:type="spellStart"/>
      <w:r w:rsidRPr="00912F4E">
        <w:rPr>
          <w:rFonts w:ascii="Book Antiqua" w:hAnsi="Book Antiqua"/>
        </w:rPr>
        <w:t>Nicolini</w:t>
      </w:r>
      <w:proofErr w:type="spellEnd"/>
      <w:r w:rsidRPr="00912F4E">
        <w:rPr>
          <w:rFonts w:ascii="Book Antiqua" w:hAnsi="Book Antiqua"/>
        </w:rPr>
        <w:t xml:space="preserve"> D, Avolio AW, Agnes S, </w:t>
      </w:r>
      <w:proofErr w:type="spellStart"/>
      <w:r w:rsidRPr="00912F4E">
        <w:rPr>
          <w:rFonts w:ascii="Book Antiqua" w:hAnsi="Book Antiqua"/>
        </w:rPr>
        <w:t>Vivarelli</w:t>
      </w:r>
      <w:proofErr w:type="spellEnd"/>
      <w:r w:rsidRPr="00912F4E">
        <w:rPr>
          <w:rFonts w:ascii="Book Antiqua" w:hAnsi="Book Antiqua"/>
        </w:rPr>
        <w:t xml:space="preserve"> M, </w:t>
      </w:r>
      <w:proofErr w:type="spellStart"/>
      <w:r w:rsidRPr="00912F4E">
        <w:rPr>
          <w:rFonts w:ascii="Book Antiqua" w:hAnsi="Book Antiqua"/>
        </w:rPr>
        <w:t>Tisone</w:t>
      </w:r>
      <w:proofErr w:type="spellEnd"/>
      <w:r w:rsidRPr="00912F4E">
        <w:rPr>
          <w:rFonts w:ascii="Book Antiqua" w:hAnsi="Book Antiqua"/>
        </w:rPr>
        <w:t xml:space="preserve"> G, </w:t>
      </w:r>
      <w:proofErr w:type="spellStart"/>
      <w:r w:rsidRPr="00912F4E">
        <w:rPr>
          <w:rFonts w:ascii="Book Antiqua" w:hAnsi="Book Antiqua"/>
        </w:rPr>
        <w:t>Ettorre</w:t>
      </w:r>
      <w:proofErr w:type="spellEnd"/>
      <w:r w:rsidRPr="00912F4E">
        <w:rPr>
          <w:rFonts w:ascii="Book Antiqua" w:hAnsi="Book Antiqua"/>
        </w:rPr>
        <w:t xml:space="preserve"> GM, Otto G, </w:t>
      </w:r>
      <w:proofErr w:type="spellStart"/>
      <w:r w:rsidRPr="00912F4E">
        <w:rPr>
          <w:rFonts w:ascii="Book Antiqua" w:hAnsi="Book Antiqua"/>
        </w:rPr>
        <w:t>Tsochatzis</w:t>
      </w:r>
      <w:proofErr w:type="spellEnd"/>
      <w:r w:rsidRPr="00912F4E">
        <w:rPr>
          <w:rFonts w:ascii="Book Antiqua" w:hAnsi="Book Antiqua"/>
        </w:rPr>
        <w:t xml:space="preserve"> E, Rossi M, </w:t>
      </w:r>
      <w:proofErr w:type="spellStart"/>
      <w:r w:rsidRPr="00912F4E">
        <w:rPr>
          <w:rFonts w:ascii="Book Antiqua" w:hAnsi="Book Antiqua"/>
        </w:rPr>
        <w:t>Viveiros</w:t>
      </w:r>
      <w:proofErr w:type="spellEnd"/>
      <w:r w:rsidRPr="00912F4E">
        <w:rPr>
          <w:rFonts w:ascii="Book Antiqua" w:hAnsi="Book Antiqua"/>
        </w:rPr>
        <w:t xml:space="preserve"> A, </w:t>
      </w:r>
      <w:proofErr w:type="spellStart"/>
      <w:r w:rsidRPr="00912F4E">
        <w:rPr>
          <w:rFonts w:ascii="Book Antiqua" w:hAnsi="Book Antiqua"/>
        </w:rPr>
        <w:t>Cillo</w:t>
      </w:r>
      <w:proofErr w:type="spellEnd"/>
      <w:r w:rsidRPr="00912F4E">
        <w:rPr>
          <w:rFonts w:ascii="Book Antiqua" w:hAnsi="Book Antiqua"/>
        </w:rPr>
        <w:t xml:space="preserve"> U, </w:t>
      </w:r>
      <w:proofErr w:type="spellStart"/>
      <w:r w:rsidRPr="00912F4E">
        <w:rPr>
          <w:rFonts w:ascii="Book Antiqua" w:hAnsi="Book Antiqua"/>
        </w:rPr>
        <w:t>Markmann</w:t>
      </w:r>
      <w:proofErr w:type="spellEnd"/>
      <w:r w:rsidRPr="00912F4E">
        <w:rPr>
          <w:rFonts w:ascii="Book Antiqua" w:hAnsi="Book Antiqua"/>
        </w:rPr>
        <w:t xml:space="preserve"> JF, Ikegami T, </w:t>
      </w:r>
      <w:proofErr w:type="spellStart"/>
      <w:r w:rsidRPr="00912F4E">
        <w:rPr>
          <w:rFonts w:ascii="Book Antiqua" w:hAnsi="Book Antiqua"/>
        </w:rPr>
        <w:t>Kaido</w:t>
      </w:r>
      <w:proofErr w:type="spellEnd"/>
      <w:r w:rsidRPr="00912F4E">
        <w:rPr>
          <w:rFonts w:ascii="Book Antiqua" w:hAnsi="Book Antiqua"/>
        </w:rPr>
        <w:t xml:space="preserve"> T, Lai Q, </w:t>
      </w:r>
      <w:proofErr w:type="spellStart"/>
      <w:r w:rsidRPr="00912F4E">
        <w:rPr>
          <w:rFonts w:ascii="Book Antiqua" w:hAnsi="Book Antiqua"/>
        </w:rPr>
        <w:t>Sapisochin</w:t>
      </w:r>
      <w:proofErr w:type="spellEnd"/>
      <w:r w:rsidRPr="00912F4E">
        <w:rPr>
          <w:rFonts w:ascii="Book Antiqua" w:hAnsi="Book Antiqua"/>
        </w:rPr>
        <w:t xml:space="preserve"> G, </w:t>
      </w:r>
      <w:proofErr w:type="spellStart"/>
      <w:r w:rsidRPr="00912F4E">
        <w:rPr>
          <w:rFonts w:ascii="Book Antiqua" w:hAnsi="Book Antiqua"/>
        </w:rPr>
        <w:t>Lerut</w:t>
      </w:r>
      <w:proofErr w:type="spellEnd"/>
      <w:r w:rsidRPr="00912F4E">
        <w:rPr>
          <w:rFonts w:ascii="Book Antiqua" w:hAnsi="Book Antiqua"/>
        </w:rPr>
        <w:t xml:space="preserve"> J; European Hepatocellular Cancer Liver Transplant Study Group, </w:t>
      </w:r>
      <w:proofErr w:type="spellStart"/>
      <w:r w:rsidRPr="00912F4E">
        <w:rPr>
          <w:rFonts w:ascii="Book Antiqua" w:hAnsi="Book Antiqua"/>
        </w:rPr>
        <w:t>Aucejo</w:t>
      </w:r>
      <w:proofErr w:type="spellEnd"/>
      <w:r w:rsidRPr="00912F4E">
        <w:rPr>
          <w:rFonts w:ascii="Book Antiqua" w:hAnsi="Book Antiqua"/>
        </w:rPr>
        <w:t xml:space="preserve"> FN. Charting the Path Forward for Risk Prediction in Liver Transplant for Hepatocellular Carcinoma: International Validation of HALTHCC Among 4,089 Patients. </w:t>
      </w:r>
      <w:r w:rsidRPr="00912F4E">
        <w:rPr>
          <w:rFonts w:ascii="Book Antiqua" w:hAnsi="Book Antiqua"/>
          <w:i/>
          <w:iCs/>
        </w:rPr>
        <w:t>Hepatology</w:t>
      </w:r>
      <w:r w:rsidRPr="00912F4E">
        <w:rPr>
          <w:rFonts w:ascii="Book Antiqua" w:hAnsi="Book Antiqua"/>
        </w:rPr>
        <w:t xml:space="preserve"> 2020; </w:t>
      </w:r>
      <w:r w:rsidRPr="00912F4E">
        <w:rPr>
          <w:rFonts w:ascii="Book Antiqua" w:hAnsi="Book Antiqua"/>
          <w:b/>
          <w:bCs/>
        </w:rPr>
        <w:t>71</w:t>
      </w:r>
      <w:r w:rsidRPr="00912F4E">
        <w:rPr>
          <w:rFonts w:ascii="Book Antiqua" w:hAnsi="Book Antiqua"/>
        </w:rPr>
        <w:t>: 569-582 [PMID: 31243778 DOI: 10.1002/hep.30838]</w:t>
      </w:r>
    </w:p>
    <w:p w14:paraId="20181812"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t xml:space="preserve">17 </w:t>
      </w:r>
      <w:proofErr w:type="spellStart"/>
      <w:r w:rsidRPr="00912F4E">
        <w:rPr>
          <w:rFonts w:ascii="Book Antiqua" w:hAnsi="Book Antiqua"/>
          <w:b/>
          <w:bCs/>
        </w:rPr>
        <w:t>Lapiński</w:t>
      </w:r>
      <w:proofErr w:type="spellEnd"/>
      <w:r w:rsidRPr="00912F4E">
        <w:rPr>
          <w:rFonts w:ascii="Book Antiqua" w:hAnsi="Book Antiqua"/>
          <w:b/>
          <w:bCs/>
        </w:rPr>
        <w:t xml:space="preserve"> TW</w:t>
      </w:r>
      <w:r w:rsidRPr="00912F4E">
        <w:rPr>
          <w:rFonts w:ascii="Book Antiqua" w:hAnsi="Book Antiqua"/>
        </w:rPr>
        <w:t xml:space="preserve">, Kovalchuk O, </w:t>
      </w:r>
      <w:proofErr w:type="spellStart"/>
      <w:r w:rsidRPr="00912F4E">
        <w:rPr>
          <w:rFonts w:ascii="Book Antiqua" w:hAnsi="Book Antiqua"/>
        </w:rPr>
        <w:t>Parfieniuk</w:t>
      </w:r>
      <w:proofErr w:type="spellEnd"/>
      <w:r w:rsidRPr="00912F4E">
        <w:rPr>
          <w:rFonts w:ascii="Book Antiqua" w:hAnsi="Book Antiqua"/>
        </w:rPr>
        <w:t xml:space="preserve"> A, </w:t>
      </w:r>
      <w:proofErr w:type="spellStart"/>
      <w:r w:rsidRPr="00912F4E">
        <w:rPr>
          <w:rFonts w:ascii="Book Antiqua" w:hAnsi="Book Antiqua"/>
        </w:rPr>
        <w:t>Flisiak</w:t>
      </w:r>
      <w:proofErr w:type="spellEnd"/>
      <w:r w:rsidRPr="00912F4E">
        <w:rPr>
          <w:rFonts w:ascii="Book Antiqua" w:hAnsi="Book Antiqua"/>
        </w:rPr>
        <w:t xml:space="preserve"> R. [Prevalence, clinical and therapeutical implications of active CMV infection in patients with chronic hepatitis C]. </w:t>
      </w:r>
      <w:proofErr w:type="spellStart"/>
      <w:r w:rsidRPr="00912F4E">
        <w:rPr>
          <w:rFonts w:ascii="Book Antiqua" w:hAnsi="Book Antiqua"/>
          <w:i/>
          <w:iCs/>
        </w:rPr>
        <w:t>Przegl</w:t>
      </w:r>
      <w:proofErr w:type="spellEnd"/>
      <w:r w:rsidRPr="00912F4E">
        <w:rPr>
          <w:rFonts w:ascii="Book Antiqua" w:hAnsi="Book Antiqua"/>
          <w:i/>
          <w:iCs/>
        </w:rPr>
        <w:t xml:space="preserve"> Epidemiol</w:t>
      </w:r>
      <w:r w:rsidRPr="00912F4E">
        <w:rPr>
          <w:rFonts w:ascii="Book Antiqua" w:hAnsi="Book Antiqua"/>
        </w:rPr>
        <w:t xml:space="preserve"> 2009; </w:t>
      </w:r>
      <w:r w:rsidRPr="00912F4E">
        <w:rPr>
          <w:rFonts w:ascii="Book Antiqua" w:hAnsi="Book Antiqua"/>
          <w:b/>
          <w:bCs/>
        </w:rPr>
        <w:t>63</w:t>
      </w:r>
      <w:r w:rsidRPr="00912F4E">
        <w:rPr>
          <w:rFonts w:ascii="Book Antiqua" w:hAnsi="Book Antiqua"/>
        </w:rPr>
        <w:t>: 305-309 [PMID: 19799266]</w:t>
      </w:r>
    </w:p>
    <w:p w14:paraId="61369B9C" w14:textId="77777777" w:rsidR="00A77B3E" w:rsidRPr="00912F4E" w:rsidRDefault="00A77B3E" w:rsidP="005D0F60">
      <w:pPr>
        <w:widowControl w:val="0"/>
        <w:spacing w:line="360" w:lineRule="auto"/>
        <w:jc w:val="both"/>
        <w:rPr>
          <w:rFonts w:ascii="Book Antiqua" w:hAnsi="Book Antiqua"/>
        </w:rPr>
        <w:sectPr w:rsidR="00A77B3E" w:rsidRPr="00912F4E">
          <w:pgSz w:w="12240" w:h="15840"/>
          <w:pgMar w:top="1440" w:right="1440" w:bottom="1440" w:left="1440" w:header="720" w:footer="720" w:gutter="0"/>
          <w:cols w:space="720"/>
          <w:docGrid w:linePitch="360"/>
        </w:sectPr>
      </w:pPr>
    </w:p>
    <w:p w14:paraId="06FC9C66"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lastRenderedPageBreak/>
        <w:t>Footnotes</w:t>
      </w:r>
    </w:p>
    <w:p w14:paraId="240897AC" w14:textId="07B2D7A4"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bCs/>
          <w:color w:val="000000"/>
        </w:rPr>
        <w:t xml:space="preserve">Institutional review board statement: </w:t>
      </w:r>
      <w:r w:rsidRPr="00912F4E">
        <w:rPr>
          <w:rFonts w:ascii="Book Antiqua" w:eastAsia="Book Antiqua" w:hAnsi="Book Antiqua" w:cs="Book Antiqua"/>
          <w:color w:val="000000"/>
        </w:rPr>
        <w:t>This</w:t>
      </w:r>
      <w:r w:rsidR="007E6F0B" w:rsidRPr="00912F4E">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study</w:t>
      </w:r>
      <w:r w:rsidR="007E6F0B" w:rsidRPr="00912F4E">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was approved by the Research Ethics Committee at Santa Casa de Misericordia of Porto Alegre (294/2010).</w:t>
      </w:r>
    </w:p>
    <w:p w14:paraId="300848A3" w14:textId="77777777" w:rsidR="00A77B3E" w:rsidRPr="00912F4E" w:rsidRDefault="00A77B3E" w:rsidP="005D0F60">
      <w:pPr>
        <w:widowControl w:val="0"/>
        <w:spacing w:line="360" w:lineRule="auto"/>
        <w:jc w:val="both"/>
        <w:rPr>
          <w:rFonts w:ascii="Book Antiqua" w:hAnsi="Book Antiqua"/>
        </w:rPr>
      </w:pPr>
    </w:p>
    <w:p w14:paraId="48D753C8"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bCs/>
          <w:color w:val="000000"/>
        </w:rPr>
        <w:t xml:space="preserve">Conflict-of-interest statement: </w:t>
      </w:r>
      <w:r w:rsidRPr="00912F4E">
        <w:rPr>
          <w:rFonts w:ascii="Book Antiqua" w:eastAsia="Book Antiqua" w:hAnsi="Book Antiqua" w:cs="Book Antiqua"/>
          <w:color w:val="000000"/>
        </w:rPr>
        <w:t>The authors declare no conflict of interest.</w:t>
      </w:r>
    </w:p>
    <w:p w14:paraId="1A78EB06" w14:textId="77777777" w:rsidR="00A77B3E" w:rsidRDefault="00A77B3E" w:rsidP="005D0F60">
      <w:pPr>
        <w:widowControl w:val="0"/>
        <w:spacing w:line="360" w:lineRule="auto"/>
        <w:jc w:val="both"/>
        <w:rPr>
          <w:rFonts w:ascii="Book Antiqua" w:hAnsi="Book Antiqua"/>
        </w:rPr>
      </w:pPr>
    </w:p>
    <w:p w14:paraId="76DB2BCB" w14:textId="77777777" w:rsidR="003E3689" w:rsidRPr="00082519" w:rsidRDefault="003E3689" w:rsidP="003E3689">
      <w:pPr>
        <w:spacing w:line="360" w:lineRule="auto"/>
        <w:jc w:val="both"/>
      </w:pPr>
      <w:r>
        <w:rPr>
          <w:rFonts w:ascii="Book Antiqua" w:eastAsia="Book Antiqua" w:hAnsi="Book Antiqua" w:cs="Book Antiqua"/>
          <w:b/>
          <w:bCs/>
          <w:color w:val="000000"/>
        </w:rPr>
        <w:t xml:space="preserve">Data sharing statement: </w:t>
      </w:r>
      <w:r w:rsidRPr="00FB687C">
        <w:rPr>
          <w:rFonts w:ascii="Book Antiqua" w:eastAsia="Book Antiqua" w:hAnsi="Book Antiqua" w:cs="Book Antiqua"/>
          <w:bCs/>
          <w:color w:val="000000"/>
        </w:rPr>
        <w:t>No additional data are available.</w:t>
      </w:r>
    </w:p>
    <w:p w14:paraId="74073960" w14:textId="77777777" w:rsidR="003E3689" w:rsidRPr="00912F4E" w:rsidRDefault="003E3689" w:rsidP="005D0F60">
      <w:pPr>
        <w:widowControl w:val="0"/>
        <w:spacing w:line="360" w:lineRule="auto"/>
        <w:jc w:val="both"/>
        <w:rPr>
          <w:rFonts w:ascii="Book Antiqua" w:hAnsi="Book Antiqua"/>
        </w:rPr>
      </w:pPr>
    </w:p>
    <w:p w14:paraId="2BDD0864"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bCs/>
          <w:color w:val="000000"/>
        </w:rPr>
        <w:t xml:space="preserve">Open-Access: </w:t>
      </w:r>
      <w:r w:rsidRPr="00912F4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12F4E">
        <w:rPr>
          <w:rFonts w:ascii="Book Antiqua" w:eastAsia="Book Antiqua" w:hAnsi="Book Antiqua" w:cs="Book Antiqua"/>
          <w:color w:val="000000"/>
        </w:rPr>
        <w:t>NonCommercial</w:t>
      </w:r>
      <w:proofErr w:type="spellEnd"/>
      <w:r w:rsidRPr="00912F4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97BB8B" w14:textId="77777777" w:rsidR="00A77B3E" w:rsidRPr="00912F4E" w:rsidRDefault="00A77B3E" w:rsidP="005D0F60">
      <w:pPr>
        <w:widowControl w:val="0"/>
        <w:spacing w:line="360" w:lineRule="auto"/>
        <w:jc w:val="both"/>
        <w:rPr>
          <w:rFonts w:ascii="Book Antiqua" w:hAnsi="Book Antiqua"/>
        </w:rPr>
      </w:pPr>
    </w:p>
    <w:p w14:paraId="2D02ADD2" w14:textId="2FCED21C" w:rsidR="00A77B3E" w:rsidRPr="00912F4E" w:rsidRDefault="008970E4" w:rsidP="005D0F60">
      <w:pPr>
        <w:widowControl w:val="0"/>
        <w:spacing w:line="360" w:lineRule="auto"/>
        <w:jc w:val="both"/>
        <w:rPr>
          <w:rFonts w:ascii="Book Antiqua" w:eastAsia="Book Antiqua" w:hAnsi="Book Antiqua" w:cs="Book Antiqua"/>
          <w:color w:val="000000"/>
        </w:rPr>
      </w:pPr>
      <w:r w:rsidRPr="00912F4E">
        <w:rPr>
          <w:rFonts w:ascii="Book Antiqua" w:eastAsia="Book Antiqua" w:hAnsi="Book Antiqua" w:cs="Book Antiqua"/>
          <w:b/>
          <w:color w:val="000000"/>
        </w:rPr>
        <w:t xml:space="preserve">Manuscript source: </w:t>
      </w:r>
      <w:r w:rsidRPr="00912F4E">
        <w:rPr>
          <w:rFonts w:ascii="Book Antiqua" w:eastAsia="Book Antiqua" w:hAnsi="Book Antiqua" w:cs="Book Antiqua"/>
          <w:color w:val="000000"/>
        </w:rPr>
        <w:t xml:space="preserve">Unsolicited </w:t>
      </w:r>
      <w:r w:rsidR="00912F4E" w:rsidRPr="00912F4E">
        <w:rPr>
          <w:rFonts w:ascii="Book Antiqua" w:eastAsia="Book Antiqua" w:hAnsi="Book Antiqua" w:cs="Book Antiqua"/>
          <w:color w:val="000000"/>
        </w:rPr>
        <w:t>m</w:t>
      </w:r>
      <w:r w:rsidRPr="00912F4E">
        <w:rPr>
          <w:rFonts w:ascii="Book Antiqua" w:eastAsia="Book Antiqua" w:hAnsi="Book Antiqua" w:cs="Book Antiqua"/>
          <w:color w:val="000000"/>
        </w:rPr>
        <w:t>anuscript</w:t>
      </w:r>
    </w:p>
    <w:p w14:paraId="63FD91C6" w14:textId="77777777" w:rsidR="00912F4E" w:rsidRPr="00912F4E" w:rsidRDefault="00912F4E" w:rsidP="005D0F60">
      <w:pPr>
        <w:widowControl w:val="0"/>
        <w:spacing w:line="360" w:lineRule="auto"/>
        <w:jc w:val="both"/>
        <w:rPr>
          <w:rFonts w:ascii="Book Antiqua" w:hAnsi="Book Antiqua"/>
        </w:rPr>
      </w:pPr>
    </w:p>
    <w:p w14:paraId="5AD32176" w14:textId="11BD1506"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 xml:space="preserve">Corresponding Author's Membership in Professional Societies: </w:t>
      </w:r>
      <w:r w:rsidRPr="00912F4E">
        <w:rPr>
          <w:rFonts w:ascii="Book Antiqua" w:eastAsia="Book Antiqua" w:hAnsi="Book Antiqua" w:cs="Book Antiqua"/>
          <w:color w:val="000000"/>
        </w:rPr>
        <w:t>Brazilian Society of Infectious Disea</w:t>
      </w:r>
      <w:r w:rsidR="00B04F91">
        <w:rPr>
          <w:rFonts w:ascii="Book Antiqua" w:eastAsia="Book Antiqua" w:hAnsi="Book Antiqua" w:cs="Book Antiqua"/>
          <w:color w:val="000000"/>
        </w:rPr>
        <w:t>s</w:t>
      </w:r>
      <w:r w:rsidRPr="00912F4E">
        <w:rPr>
          <w:rFonts w:ascii="Book Antiqua" w:eastAsia="Book Antiqua" w:hAnsi="Book Antiqua" w:cs="Book Antiqua"/>
          <w:color w:val="000000"/>
        </w:rPr>
        <w:t xml:space="preserve">es, </w:t>
      </w:r>
      <w:r w:rsidR="00346D59">
        <w:rPr>
          <w:rFonts w:ascii="Book Antiqua" w:eastAsia="Book Antiqua" w:hAnsi="Book Antiqua" w:cs="Book Antiqua"/>
          <w:color w:val="000000"/>
        </w:rPr>
        <w:t xml:space="preserve">No. </w:t>
      </w:r>
      <w:r w:rsidRPr="00912F4E">
        <w:rPr>
          <w:rFonts w:ascii="Book Antiqua" w:eastAsia="Book Antiqua" w:hAnsi="Book Antiqua" w:cs="Book Antiqua"/>
          <w:color w:val="000000"/>
        </w:rPr>
        <w:t>24134.</w:t>
      </w:r>
    </w:p>
    <w:p w14:paraId="70B79357" w14:textId="77777777" w:rsidR="00A77B3E" w:rsidRPr="00912F4E" w:rsidRDefault="00A77B3E" w:rsidP="005D0F60">
      <w:pPr>
        <w:widowControl w:val="0"/>
        <w:spacing w:line="360" w:lineRule="auto"/>
        <w:jc w:val="both"/>
        <w:rPr>
          <w:rFonts w:ascii="Book Antiqua" w:hAnsi="Book Antiqua"/>
        </w:rPr>
      </w:pPr>
    </w:p>
    <w:p w14:paraId="4D9C6AE3"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 xml:space="preserve">Peer-review started: </w:t>
      </w:r>
      <w:r w:rsidRPr="00912F4E">
        <w:rPr>
          <w:rFonts w:ascii="Book Antiqua" w:eastAsia="Book Antiqua" w:hAnsi="Book Antiqua" w:cs="Book Antiqua"/>
          <w:color w:val="000000"/>
        </w:rPr>
        <w:t>September 23, 2020</w:t>
      </w:r>
    </w:p>
    <w:p w14:paraId="04BD7117"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 xml:space="preserve">First decision: </w:t>
      </w:r>
      <w:r w:rsidRPr="00912F4E">
        <w:rPr>
          <w:rFonts w:ascii="Book Antiqua" w:eastAsia="Book Antiqua" w:hAnsi="Book Antiqua" w:cs="Book Antiqua"/>
          <w:color w:val="000000"/>
        </w:rPr>
        <w:t>November 16, 2020</w:t>
      </w:r>
    </w:p>
    <w:p w14:paraId="72A84509"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 xml:space="preserve">Article in press: </w:t>
      </w:r>
    </w:p>
    <w:p w14:paraId="3C6D67A0" w14:textId="77777777" w:rsidR="00A77B3E" w:rsidRPr="00912F4E" w:rsidRDefault="00A77B3E" w:rsidP="005D0F60">
      <w:pPr>
        <w:widowControl w:val="0"/>
        <w:spacing w:line="360" w:lineRule="auto"/>
        <w:jc w:val="both"/>
        <w:rPr>
          <w:rFonts w:ascii="Book Antiqua" w:hAnsi="Book Antiqua"/>
        </w:rPr>
      </w:pPr>
    </w:p>
    <w:p w14:paraId="4C2D3A9E" w14:textId="0F04E49E"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 xml:space="preserve">Specialty type: </w:t>
      </w:r>
      <w:r w:rsidR="00EB6AD7" w:rsidRPr="00912F4E">
        <w:rPr>
          <w:rFonts w:ascii="Book Antiqua" w:eastAsia="Microsoft YaHei" w:hAnsi="Book Antiqua" w:cs="宋体"/>
        </w:rPr>
        <w:t>Transplantation</w:t>
      </w:r>
    </w:p>
    <w:p w14:paraId="7E2EA2E6"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 xml:space="preserve">Country/Territory of origin: </w:t>
      </w:r>
      <w:r w:rsidRPr="00912F4E">
        <w:rPr>
          <w:rFonts w:ascii="Book Antiqua" w:eastAsia="Book Antiqua" w:hAnsi="Book Antiqua" w:cs="Book Antiqua"/>
          <w:color w:val="000000"/>
        </w:rPr>
        <w:t>Brazil</w:t>
      </w:r>
    </w:p>
    <w:p w14:paraId="5E2C5A26"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Peer-review report’s scientific quality classification</w:t>
      </w:r>
    </w:p>
    <w:p w14:paraId="668B42BD"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Grade A (Excellent): 0</w:t>
      </w:r>
    </w:p>
    <w:p w14:paraId="078C2BD3"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lastRenderedPageBreak/>
        <w:t>Grade B (Very good): 0</w:t>
      </w:r>
    </w:p>
    <w:p w14:paraId="2779E4FE" w14:textId="3AE5EB3E"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Grade C (Good): C</w:t>
      </w:r>
      <w:r w:rsidR="007D5833">
        <w:rPr>
          <w:rFonts w:ascii="Book Antiqua" w:eastAsia="Book Antiqua" w:hAnsi="Book Antiqua" w:cs="Book Antiqua"/>
          <w:color w:val="000000"/>
        </w:rPr>
        <w:t>,</w:t>
      </w:r>
      <w:r w:rsidR="00906BB1">
        <w:rPr>
          <w:rFonts w:ascii="Book Antiqua" w:eastAsia="Book Antiqua" w:hAnsi="Book Antiqua" w:cs="Book Antiqua"/>
          <w:color w:val="000000"/>
        </w:rPr>
        <w:t xml:space="preserve"> </w:t>
      </w:r>
      <w:r w:rsidR="007D5833" w:rsidRPr="00912F4E">
        <w:rPr>
          <w:rFonts w:ascii="Book Antiqua" w:eastAsia="Book Antiqua" w:hAnsi="Book Antiqua" w:cs="Book Antiqua"/>
          <w:color w:val="000000"/>
        </w:rPr>
        <w:t>C</w:t>
      </w:r>
    </w:p>
    <w:p w14:paraId="0A52A59D"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Grade D (Fair): 0</w:t>
      </w:r>
    </w:p>
    <w:p w14:paraId="1FA83A80"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Grade E (Poor): 0</w:t>
      </w:r>
    </w:p>
    <w:p w14:paraId="13D8F866" w14:textId="77777777" w:rsidR="00A77B3E" w:rsidRPr="00912F4E" w:rsidRDefault="00A77B3E" w:rsidP="005D0F60">
      <w:pPr>
        <w:widowControl w:val="0"/>
        <w:spacing w:line="360" w:lineRule="auto"/>
        <w:jc w:val="both"/>
        <w:rPr>
          <w:rFonts w:ascii="Book Antiqua" w:hAnsi="Book Antiqua"/>
        </w:rPr>
      </w:pPr>
    </w:p>
    <w:p w14:paraId="05BE27DE" w14:textId="63768B0D" w:rsidR="00A77B3E" w:rsidRPr="00912F4E" w:rsidRDefault="008970E4" w:rsidP="005D0F60">
      <w:pPr>
        <w:widowControl w:val="0"/>
        <w:spacing w:line="360" w:lineRule="auto"/>
        <w:jc w:val="both"/>
        <w:rPr>
          <w:rFonts w:ascii="Book Antiqua" w:eastAsia="Book Antiqua" w:hAnsi="Book Antiqua" w:cs="Book Antiqua"/>
          <w:b/>
          <w:color w:val="000000"/>
        </w:rPr>
      </w:pPr>
      <w:r w:rsidRPr="00912F4E">
        <w:rPr>
          <w:rFonts w:ascii="Book Antiqua" w:eastAsia="Book Antiqua" w:hAnsi="Book Antiqua" w:cs="Book Antiqua"/>
          <w:b/>
          <w:color w:val="000000"/>
        </w:rPr>
        <w:t xml:space="preserve">P-Reviewer: </w:t>
      </w:r>
      <w:proofErr w:type="spellStart"/>
      <w:r w:rsidR="00906BB1">
        <w:rPr>
          <w:rFonts w:ascii="Book Antiqua" w:hAnsi="Book Antiqua"/>
        </w:rPr>
        <w:t>Akbulut</w:t>
      </w:r>
      <w:proofErr w:type="spellEnd"/>
      <w:r w:rsidR="00906BB1" w:rsidRPr="00912F4E">
        <w:rPr>
          <w:rFonts w:ascii="Book Antiqua" w:eastAsia="Book Antiqua" w:hAnsi="Book Antiqua" w:cs="Book Antiqua"/>
          <w:color w:val="000000"/>
        </w:rPr>
        <w:t xml:space="preserve"> </w:t>
      </w:r>
      <w:r w:rsidR="00906BB1">
        <w:rPr>
          <w:rFonts w:ascii="Book Antiqua" w:eastAsia="Book Antiqua" w:hAnsi="Book Antiqua" w:cs="Book Antiqua"/>
          <w:color w:val="000000"/>
        </w:rPr>
        <w:t xml:space="preserve">S, </w:t>
      </w:r>
      <w:r w:rsidRPr="00912F4E">
        <w:rPr>
          <w:rFonts w:ascii="Book Antiqua" w:eastAsia="Book Antiqua" w:hAnsi="Book Antiqua" w:cs="Book Antiqua"/>
          <w:color w:val="000000"/>
        </w:rPr>
        <w:t>Chiu KW</w:t>
      </w:r>
      <w:r w:rsidRPr="00912F4E">
        <w:rPr>
          <w:rFonts w:ascii="Book Antiqua" w:eastAsia="Book Antiqua" w:hAnsi="Book Antiqua" w:cs="Book Antiqua"/>
          <w:b/>
          <w:color w:val="000000"/>
        </w:rPr>
        <w:t xml:space="preserve"> S-Editor:</w:t>
      </w:r>
      <w:r w:rsidR="006C55B6">
        <w:rPr>
          <w:rFonts w:ascii="Book Antiqua" w:eastAsia="Book Antiqua" w:hAnsi="Book Antiqua" w:cs="Book Antiqua"/>
          <w:b/>
          <w:color w:val="000000"/>
        </w:rPr>
        <w:t xml:space="preserve"> </w:t>
      </w:r>
      <w:r w:rsidR="007571E3" w:rsidRPr="00912F4E">
        <w:rPr>
          <w:rFonts w:ascii="Book Antiqua" w:eastAsia="Book Antiqua" w:hAnsi="Book Antiqua" w:cs="Book Antiqua"/>
          <w:color w:val="000000"/>
        </w:rPr>
        <w:t>F</w:t>
      </w:r>
      <w:r w:rsidRPr="00912F4E">
        <w:rPr>
          <w:rFonts w:ascii="Book Antiqua" w:eastAsia="Book Antiqua" w:hAnsi="Book Antiqua" w:cs="Book Antiqua"/>
          <w:color w:val="000000"/>
        </w:rPr>
        <w:t>a</w:t>
      </w:r>
      <w:r w:rsidR="007571E3" w:rsidRPr="00912F4E">
        <w:rPr>
          <w:rFonts w:ascii="Book Antiqua" w:eastAsia="Book Antiqua" w:hAnsi="Book Antiqua" w:cs="Book Antiqua"/>
          <w:color w:val="000000"/>
        </w:rPr>
        <w:t>n</w:t>
      </w:r>
      <w:r w:rsidRPr="00912F4E">
        <w:rPr>
          <w:rFonts w:ascii="Book Antiqua" w:eastAsia="Book Antiqua" w:hAnsi="Book Antiqua" w:cs="Book Antiqua"/>
          <w:color w:val="000000"/>
        </w:rPr>
        <w:t xml:space="preserve"> </w:t>
      </w:r>
      <w:r w:rsidR="007571E3" w:rsidRPr="00912F4E">
        <w:rPr>
          <w:rFonts w:ascii="Book Antiqua" w:eastAsia="Book Antiqua" w:hAnsi="Book Antiqua" w:cs="Book Antiqua"/>
          <w:color w:val="000000"/>
        </w:rPr>
        <w:t>JR</w:t>
      </w:r>
      <w:r w:rsidRPr="00912F4E">
        <w:rPr>
          <w:rFonts w:ascii="Book Antiqua" w:eastAsia="Book Antiqua" w:hAnsi="Book Antiqua" w:cs="Book Antiqua"/>
          <w:b/>
          <w:color w:val="000000"/>
        </w:rPr>
        <w:t xml:space="preserve"> L-Editor:  </w:t>
      </w:r>
      <w:r w:rsidR="00DC25A8">
        <w:rPr>
          <w:rFonts w:ascii="Book Antiqua" w:eastAsia="Book Antiqua" w:hAnsi="Book Antiqua" w:cs="Book Antiqua"/>
          <w:color w:val="000000"/>
        </w:rPr>
        <w:t xml:space="preserve">Webster JR </w:t>
      </w:r>
      <w:r w:rsidRPr="00912F4E">
        <w:rPr>
          <w:rFonts w:ascii="Book Antiqua" w:eastAsia="Book Antiqua" w:hAnsi="Book Antiqua" w:cs="Book Antiqua"/>
          <w:b/>
          <w:color w:val="000000"/>
        </w:rPr>
        <w:t xml:space="preserve">P-Editor: </w:t>
      </w:r>
    </w:p>
    <w:p w14:paraId="7B6C5A39" w14:textId="7FF30C66" w:rsidR="007E6F0B" w:rsidRPr="00912F4E" w:rsidRDefault="007E6F0B" w:rsidP="005D0F60">
      <w:pPr>
        <w:widowControl w:val="0"/>
        <w:spacing w:line="360" w:lineRule="auto"/>
        <w:jc w:val="both"/>
        <w:rPr>
          <w:rFonts w:ascii="Book Antiqua" w:eastAsia="Book Antiqua" w:hAnsi="Book Antiqua" w:cs="Book Antiqua"/>
          <w:b/>
          <w:color w:val="000000"/>
        </w:rPr>
      </w:pPr>
      <w:r w:rsidRPr="00912F4E">
        <w:rPr>
          <w:rFonts w:ascii="Book Antiqua" w:eastAsia="Book Antiqua" w:hAnsi="Book Antiqua" w:cs="Book Antiqua"/>
          <w:b/>
          <w:color w:val="000000"/>
        </w:rPr>
        <w:br w:type="page"/>
      </w:r>
      <w:r w:rsidRPr="00912F4E">
        <w:rPr>
          <w:rFonts w:ascii="Book Antiqua" w:eastAsia="Book Antiqua" w:hAnsi="Book Antiqua" w:cs="Book Antiqua"/>
          <w:b/>
          <w:color w:val="000000"/>
        </w:rPr>
        <w:lastRenderedPageBreak/>
        <w:t>Figure Legends</w:t>
      </w:r>
    </w:p>
    <w:p w14:paraId="2A2F99F2" w14:textId="643E9E95" w:rsidR="007E6F0B" w:rsidRPr="00912F4E" w:rsidRDefault="00C34B4E" w:rsidP="005D0F60">
      <w:pPr>
        <w:widowControl w:val="0"/>
        <w:spacing w:line="360" w:lineRule="auto"/>
        <w:jc w:val="both"/>
        <w:rPr>
          <w:rFonts w:ascii="Book Antiqua" w:hAnsi="Book Antiqua"/>
        </w:rPr>
      </w:pPr>
      <w:r w:rsidRPr="00912F4E">
        <w:rPr>
          <w:rFonts w:ascii="Book Antiqua" w:hAnsi="Book Antiqua"/>
          <w:noProof/>
          <w:lang w:val="en-GB" w:eastAsia="zh-CN"/>
        </w:rPr>
        <w:drawing>
          <wp:inline distT="0" distB="0" distL="0" distR="0" wp14:anchorId="1C75ADFB" wp14:editId="1DBEE15A">
            <wp:extent cx="4636766" cy="359398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3583" cy="3599273"/>
                    </a:xfrm>
                    <a:prstGeom prst="rect">
                      <a:avLst/>
                    </a:prstGeom>
                  </pic:spPr>
                </pic:pic>
              </a:graphicData>
            </a:graphic>
          </wp:inline>
        </w:drawing>
      </w:r>
    </w:p>
    <w:p w14:paraId="5156B011" w14:textId="4D823965" w:rsidR="0090216C" w:rsidRPr="00912F4E" w:rsidRDefault="0067345D" w:rsidP="005D0F60">
      <w:pPr>
        <w:widowControl w:val="0"/>
        <w:spacing w:line="360" w:lineRule="auto"/>
        <w:jc w:val="both"/>
        <w:rPr>
          <w:rFonts w:ascii="Book Antiqua" w:hAnsi="Book Antiqua"/>
          <w:lang w:eastAsia="zh-CN"/>
        </w:rPr>
      </w:pPr>
      <w:r w:rsidRPr="00912F4E">
        <w:rPr>
          <w:rFonts w:ascii="Book Antiqua" w:hAnsi="Book Antiqua"/>
          <w:b/>
          <w:bCs/>
          <w:lang w:eastAsia="zh-CN"/>
        </w:rPr>
        <w:t xml:space="preserve">Figure 1 </w:t>
      </w:r>
      <w:r w:rsidRPr="00912F4E">
        <w:rPr>
          <w:rStyle w:val="apple-converted-space"/>
          <w:rFonts w:ascii="Book Antiqua" w:eastAsia="Book Antiqua" w:hAnsi="Book Antiqua" w:cs="Book Antiqua"/>
          <w:b/>
          <w:bCs/>
          <w:color w:val="000000"/>
        </w:rPr>
        <w:t>In Kaplan-M</w:t>
      </w:r>
      <w:r w:rsidR="00DC25A8">
        <w:rPr>
          <w:rStyle w:val="apple-converted-space"/>
          <w:rFonts w:ascii="Book Antiqua" w:eastAsia="Book Antiqua" w:hAnsi="Book Antiqua" w:cs="Book Antiqua"/>
          <w:b/>
          <w:bCs/>
          <w:color w:val="000000"/>
        </w:rPr>
        <w:t>ei</w:t>
      </w:r>
      <w:r w:rsidRPr="00912F4E">
        <w:rPr>
          <w:rStyle w:val="apple-converted-space"/>
          <w:rFonts w:ascii="Book Antiqua" w:eastAsia="Book Antiqua" w:hAnsi="Book Antiqua" w:cs="Book Antiqua"/>
          <w:b/>
          <w:bCs/>
          <w:color w:val="000000"/>
        </w:rPr>
        <w:t xml:space="preserve">er analyses pre-transplant </w:t>
      </w:r>
      <w:r w:rsidRPr="00912F4E">
        <w:rPr>
          <w:rFonts w:ascii="Book Antiqua" w:eastAsia="Book Antiqua" w:hAnsi="Book Antiqua" w:cs="Book Antiqua"/>
          <w:b/>
          <w:bCs/>
          <w:color w:val="000000"/>
        </w:rPr>
        <w:t>cytomegalovirus</w:t>
      </w:r>
      <w:r w:rsidRPr="00912F4E">
        <w:rPr>
          <w:rStyle w:val="apple-converted-space"/>
          <w:rFonts w:ascii="Book Antiqua" w:eastAsia="Book Antiqua" w:hAnsi="Book Antiqua" w:cs="Book Antiqua"/>
          <w:b/>
          <w:bCs/>
          <w:color w:val="000000"/>
        </w:rPr>
        <w:t xml:space="preserve"> reactivation ha</w:t>
      </w:r>
      <w:r w:rsidR="00DC25A8">
        <w:rPr>
          <w:rStyle w:val="apple-converted-space"/>
          <w:rFonts w:ascii="Book Antiqua" w:eastAsia="Book Antiqua" w:hAnsi="Book Antiqua" w:cs="Book Antiqua"/>
          <w:b/>
          <w:bCs/>
          <w:color w:val="000000"/>
        </w:rPr>
        <w:t>d</w:t>
      </w:r>
      <w:r w:rsidRPr="00912F4E">
        <w:rPr>
          <w:rStyle w:val="apple-converted-space"/>
          <w:rFonts w:ascii="Book Antiqua" w:eastAsia="Book Antiqua" w:hAnsi="Book Antiqua" w:cs="Book Antiqua"/>
          <w:b/>
          <w:bCs/>
          <w:color w:val="000000"/>
        </w:rPr>
        <w:t xml:space="preserve"> no impact on </w:t>
      </w:r>
      <w:r w:rsidRPr="00912F4E">
        <w:rPr>
          <w:rFonts w:ascii="Book Antiqua" w:eastAsia="Book Antiqua" w:hAnsi="Book Antiqua" w:cs="Book Antiqua"/>
          <w:b/>
          <w:bCs/>
          <w:color w:val="000000"/>
        </w:rPr>
        <w:t>mortality following liver transplantation (log</w:t>
      </w:r>
      <w:r w:rsidRPr="00912F4E">
        <w:rPr>
          <w:rStyle w:val="apple-converted-space"/>
          <w:rFonts w:ascii="Book Antiqua" w:eastAsia="Book Antiqua" w:hAnsi="Book Antiqua" w:cs="Book Antiqua"/>
          <w:b/>
          <w:bCs/>
          <w:color w:val="000000"/>
        </w:rPr>
        <w:t xml:space="preserve"> </w:t>
      </w:r>
      <w:r w:rsidRPr="00912F4E">
        <w:rPr>
          <w:rFonts w:ascii="Book Antiqua" w:eastAsia="Book Antiqua" w:hAnsi="Book Antiqua" w:cs="Book Antiqua"/>
          <w:b/>
          <w:bCs/>
          <w:color w:val="000000"/>
        </w:rPr>
        <w:t>rank</w:t>
      </w:r>
      <w:r w:rsidR="00B0453C" w:rsidRPr="00912F4E">
        <w:rPr>
          <w:rFonts w:ascii="Book Antiqua" w:eastAsia="Book Antiqua" w:hAnsi="Book Antiqua" w:cs="Book Antiqua"/>
          <w:b/>
          <w:bCs/>
          <w:color w:val="000000"/>
        </w:rPr>
        <w:t>:</w:t>
      </w:r>
      <w:r w:rsidRPr="00912F4E">
        <w:rPr>
          <w:rFonts w:ascii="Book Antiqua" w:eastAsia="Book Antiqua" w:hAnsi="Book Antiqua" w:cs="Book Antiqua"/>
          <w:b/>
          <w:bCs/>
          <w:color w:val="000000"/>
        </w:rPr>
        <w:t xml:space="preserve"> 0.92).</w:t>
      </w:r>
      <w:r w:rsidRPr="00912F4E">
        <w:rPr>
          <w:rFonts w:ascii="Book Antiqua" w:eastAsia="Book Antiqua" w:hAnsi="Book Antiqua" w:cs="Book Antiqua"/>
          <w:color w:val="000000"/>
        </w:rPr>
        <w:t xml:space="preserve"> </w:t>
      </w:r>
      <w:r w:rsidR="006636E4" w:rsidRPr="00912F4E">
        <w:rPr>
          <w:rFonts w:ascii="Book Antiqua" w:hAnsi="Book Antiqua"/>
          <w:lang w:eastAsia="zh-CN"/>
        </w:rPr>
        <w:t xml:space="preserve">CMV: </w:t>
      </w:r>
      <w:r w:rsidR="006636E4" w:rsidRPr="00912F4E">
        <w:rPr>
          <w:rFonts w:ascii="Book Antiqua" w:eastAsia="Book Antiqua" w:hAnsi="Book Antiqua" w:cs="Book Antiqua"/>
          <w:color w:val="000000"/>
        </w:rPr>
        <w:t>Cytomegalovirus.</w:t>
      </w:r>
    </w:p>
    <w:p w14:paraId="0DAA447E" w14:textId="17E0B14F" w:rsidR="007950A9" w:rsidRPr="00912F4E" w:rsidRDefault="007950A9" w:rsidP="005D0F60">
      <w:pPr>
        <w:widowControl w:val="0"/>
        <w:numPr>
          <w:ilvl w:val="0"/>
          <w:numId w:val="1"/>
        </w:numPr>
        <w:spacing w:line="360" w:lineRule="auto"/>
        <w:contextualSpacing/>
        <w:jc w:val="both"/>
        <w:outlineLvl w:val="0"/>
        <w:rPr>
          <w:rFonts w:ascii="Book Antiqua" w:hAnsi="Book Antiqua"/>
          <w:b/>
          <w:bCs/>
        </w:rPr>
      </w:pPr>
      <w:r w:rsidRPr="00912F4E">
        <w:rPr>
          <w:rFonts w:ascii="Book Antiqua" w:hAnsi="Book Antiqua"/>
        </w:rPr>
        <w:br w:type="page"/>
      </w:r>
      <w:r w:rsidRPr="00912F4E">
        <w:rPr>
          <w:rFonts w:ascii="Book Antiqua" w:hAnsi="Book Antiqua"/>
          <w:b/>
          <w:bCs/>
        </w:rPr>
        <w:lastRenderedPageBreak/>
        <w:t>Table 1</w:t>
      </w:r>
      <w:r w:rsidR="002A2EA9" w:rsidRPr="00912F4E">
        <w:rPr>
          <w:rFonts w:ascii="Book Antiqua" w:hAnsi="Book Antiqua"/>
          <w:b/>
          <w:bCs/>
        </w:rPr>
        <w:t xml:space="preserve"> </w:t>
      </w:r>
      <w:r w:rsidRPr="00912F4E">
        <w:rPr>
          <w:rFonts w:ascii="Book Antiqua" w:hAnsi="Book Antiqua"/>
          <w:b/>
          <w:bCs/>
        </w:rPr>
        <w:t xml:space="preserve">Patient characteristics and frequency of </w:t>
      </w:r>
      <w:r w:rsidR="00CD7D87" w:rsidRPr="00912F4E">
        <w:rPr>
          <w:rFonts w:ascii="Book Antiqua" w:eastAsia="Book Antiqua" w:hAnsi="Book Antiqua" w:cs="Book Antiqua"/>
          <w:b/>
          <w:bCs/>
          <w:color w:val="000000"/>
        </w:rPr>
        <w:t>cytomegalovirus</w:t>
      </w:r>
      <w:r w:rsidRPr="00912F4E">
        <w:rPr>
          <w:rFonts w:ascii="Book Antiqua" w:hAnsi="Book Antiqua"/>
          <w:b/>
          <w:bCs/>
        </w:rPr>
        <w:t xml:space="preserve"> reactivation before liver transplantation</w:t>
      </w:r>
    </w:p>
    <w:tbl>
      <w:tblPr>
        <w:tblW w:w="5089" w:type="pct"/>
        <w:tblBorders>
          <w:top w:val="single" w:sz="4" w:space="0" w:color="auto"/>
          <w:bottom w:val="single" w:sz="4" w:space="0" w:color="auto"/>
        </w:tblBorders>
        <w:tblLook w:val="04A0" w:firstRow="1" w:lastRow="0" w:firstColumn="1" w:lastColumn="0" w:noHBand="0" w:noVBand="1"/>
      </w:tblPr>
      <w:tblGrid>
        <w:gridCol w:w="3175"/>
        <w:gridCol w:w="1470"/>
        <w:gridCol w:w="2127"/>
        <w:gridCol w:w="1842"/>
        <w:gridCol w:w="1132"/>
      </w:tblGrid>
      <w:tr w:rsidR="007950A9" w:rsidRPr="00912F4E" w14:paraId="2D8F3984" w14:textId="77777777" w:rsidTr="007A5543">
        <w:trPr>
          <w:trHeight w:val="116"/>
        </w:trPr>
        <w:tc>
          <w:tcPr>
            <w:tcW w:w="1629" w:type="pct"/>
            <w:tcBorders>
              <w:top w:val="single" w:sz="4" w:space="0" w:color="auto"/>
              <w:bottom w:val="single" w:sz="4" w:space="0" w:color="auto"/>
            </w:tcBorders>
            <w:shd w:val="clear" w:color="auto" w:fill="auto"/>
          </w:tcPr>
          <w:p w14:paraId="58124C3F" w14:textId="77777777" w:rsidR="007950A9" w:rsidRPr="00912F4E" w:rsidRDefault="007950A9" w:rsidP="005D0F60">
            <w:pPr>
              <w:widowControl w:val="0"/>
              <w:spacing w:line="360" w:lineRule="auto"/>
              <w:contextualSpacing/>
              <w:jc w:val="both"/>
              <w:outlineLvl w:val="0"/>
              <w:rPr>
                <w:rFonts w:ascii="Book Antiqua" w:hAnsi="Book Antiqua"/>
              </w:rPr>
            </w:pPr>
          </w:p>
        </w:tc>
        <w:tc>
          <w:tcPr>
            <w:tcW w:w="754" w:type="pct"/>
            <w:tcBorders>
              <w:top w:val="single" w:sz="4" w:space="0" w:color="auto"/>
              <w:bottom w:val="single" w:sz="4" w:space="0" w:color="auto"/>
            </w:tcBorders>
            <w:shd w:val="clear" w:color="auto" w:fill="auto"/>
          </w:tcPr>
          <w:p w14:paraId="5103E8C0"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b/>
                <w:bCs/>
              </w:rPr>
            </w:pPr>
            <w:r w:rsidRPr="00912F4E">
              <w:rPr>
                <w:rFonts w:ascii="Book Antiqua" w:hAnsi="Book Antiqua"/>
                <w:b/>
                <w:bCs/>
              </w:rPr>
              <w:t>Total (%)</w:t>
            </w:r>
          </w:p>
        </w:tc>
        <w:tc>
          <w:tcPr>
            <w:tcW w:w="1091" w:type="pct"/>
            <w:tcBorders>
              <w:top w:val="single" w:sz="4" w:space="0" w:color="auto"/>
              <w:bottom w:val="single" w:sz="4" w:space="0" w:color="auto"/>
            </w:tcBorders>
            <w:shd w:val="clear" w:color="auto" w:fill="auto"/>
          </w:tcPr>
          <w:p w14:paraId="1E04DBC1"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b/>
                <w:bCs/>
              </w:rPr>
            </w:pPr>
            <w:r w:rsidRPr="00912F4E">
              <w:rPr>
                <w:rFonts w:ascii="Book Antiqua" w:hAnsi="Book Antiqua"/>
                <w:b/>
                <w:bCs/>
              </w:rPr>
              <w:t>Reactivation (%)</w:t>
            </w:r>
          </w:p>
        </w:tc>
        <w:tc>
          <w:tcPr>
            <w:tcW w:w="945" w:type="pct"/>
            <w:tcBorders>
              <w:top w:val="single" w:sz="4" w:space="0" w:color="auto"/>
              <w:bottom w:val="single" w:sz="4" w:space="0" w:color="auto"/>
            </w:tcBorders>
            <w:shd w:val="clear" w:color="auto" w:fill="auto"/>
          </w:tcPr>
          <w:p w14:paraId="3B6F31F6" w14:textId="2E957FC9" w:rsidR="007950A9" w:rsidRPr="00912F4E" w:rsidRDefault="007950A9" w:rsidP="005D0F60">
            <w:pPr>
              <w:widowControl w:val="0"/>
              <w:numPr>
                <w:ilvl w:val="0"/>
                <w:numId w:val="1"/>
              </w:numPr>
              <w:spacing w:line="360" w:lineRule="auto"/>
              <w:contextualSpacing/>
              <w:jc w:val="both"/>
              <w:outlineLvl w:val="0"/>
              <w:rPr>
                <w:rFonts w:ascii="Book Antiqua" w:hAnsi="Book Antiqua"/>
                <w:b/>
                <w:bCs/>
              </w:rPr>
            </w:pPr>
            <w:r w:rsidRPr="00912F4E">
              <w:rPr>
                <w:rFonts w:ascii="Book Antiqua" w:hAnsi="Book Antiqua"/>
                <w:b/>
                <w:bCs/>
              </w:rPr>
              <w:t>RR (95%</w:t>
            </w:r>
            <w:r w:rsidR="00FA58FB" w:rsidRPr="00912F4E">
              <w:rPr>
                <w:rFonts w:ascii="Book Antiqua" w:hAnsi="Book Antiqua"/>
                <w:b/>
                <w:bCs/>
              </w:rPr>
              <w:t>CI</w:t>
            </w:r>
            <w:r w:rsidRPr="00912F4E">
              <w:rPr>
                <w:rFonts w:ascii="Book Antiqua" w:hAnsi="Book Antiqua"/>
                <w:b/>
                <w:bCs/>
              </w:rPr>
              <w:t>)</w:t>
            </w:r>
          </w:p>
        </w:tc>
        <w:tc>
          <w:tcPr>
            <w:tcW w:w="582" w:type="pct"/>
            <w:tcBorders>
              <w:top w:val="single" w:sz="4" w:space="0" w:color="auto"/>
              <w:bottom w:val="single" w:sz="4" w:space="0" w:color="auto"/>
            </w:tcBorders>
            <w:shd w:val="clear" w:color="auto" w:fill="auto"/>
          </w:tcPr>
          <w:p w14:paraId="33DC82B5" w14:textId="354801FA" w:rsidR="007950A9" w:rsidRPr="00912F4E" w:rsidRDefault="007950A9" w:rsidP="005D0F60">
            <w:pPr>
              <w:widowControl w:val="0"/>
              <w:numPr>
                <w:ilvl w:val="0"/>
                <w:numId w:val="1"/>
              </w:numPr>
              <w:spacing w:line="360" w:lineRule="auto"/>
              <w:contextualSpacing/>
              <w:jc w:val="both"/>
              <w:outlineLvl w:val="0"/>
              <w:rPr>
                <w:rFonts w:ascii="Book Antiqua" w:hAnsi="Book Antiqua"/>
                <w:b/>
                <w:bCs/>
              </w:rPr>
            </w:pPr>
            <w:r w:rsidRPr="00912F4E">
              <w:rPr>
                <w:rFonts w:ascii="Book Antiqua" w:hAnsi="Book Antiqua"/>
                <w:b/>
                <w:bCs/>
                <w:i/>
              </w:rPr>
              <w:t>P</w:t>
            </w:r>
            <w:r w:rsidR="00523C8E" w:rsidRPr="00912F4E">
              <w:rPr>
                <w:rFonts w:ascii="Book Antiqua" w:hAnsi="Book Antiqua"/>
                <w:b/>
                <w:bCs/>
              </w:rPr>
              <w:t xml:space="preserve"> </w:t>
            </w:r>
            <w:r w:rsidRPr="00912F4E">
              <w:rPr>
                <w:rFonts w:ascii="Book Antiqua" w:hAnsi="Book Antiqua"/>
                <w:b/>
                <w:bCs/>
              </w:rPr>
              <w:t>value</w:t>
            </w:r>
          </w:p>
        </w:tc>
      </w:tr>
      <w:tr w:rsidR="007950A9" w:rsidRPr="00912F4E" w14:paraId="6219DE5D" w14:textId="77777777" w:rsidTr="007A5543">
        <w:trPr>
          <w:trHeight w:val="450"/>
        </w:trPr>
        <w:tc>
          <w:tcPr>
            <w:tcW w:w="1629" w:type="pct"/>
            <w:tcBorders>
              <w:top w:val="single" w:sz="4" w:space="0" w:color="auto"/>
            </w:tcBorders>
            <w:shd w:val="clear" w:color="auto" w:fill="auto"/>
          </w:tcPr>
          <w:p w14:paraId="6A9E35AC" w14:textId="21FEE078" w:rsidR="007950A9" w:rsidRPr="00912F4E" w:rsidRDefault="00DC25A8" w:rsidP="00DC25A8">
            <w:pPr>
              <w:widowControl w:val="0"/>
              <w:numPr>
                <w:ilvl w:val="0"/>
                <w:numId w:val="1"/>
              </w:numPr>
              <w:spacing w:line="360" w:lineRule="auto"/>
              <w:contextualSpacing/>
              <w:jc w:val="both"/>
              <w:outlineLvl w:val="0"/>
              <w:rPr>
                <w:rFonts w:ascii="Book Antiqua" w:hAnsi="Book Antiqua"/>
              </w:rPr>
            </w:pPr>
            <w:r>
              <w:rPr>
                <w:rFonts w:ascii="Book Antiqua" w:hAnsi="Book Antiqua"/>
              </w:rPr>
              <w:t xml:space="preserve">Number </w:t>
            </w:r>
            <w:r w:rsidR="007950A9" w:rsidRPr="00912F4E">
              <w:rPr>
                <w:rFonts w:ascii="Book Antiqua" w:hAnsi="Book Antiqua"/>
              </w:rPr>
              <w:t>of patients (%)</w:t>
            </w:r>
          </w:p>
        </w:tc>
        <w:tc>
          <w:tcPr>
            <w:tcW w:w="754" w:type="pct"/>
            <w:tcBorders>
              <w:top w:val="single" w:sz="4" w:space="0" w:color="auto"/>
            </w:tcBorders>
            <w:shd w:val="clear" w:color="auto" w:fill="auto"/>
          </w:tcPr>
          <w:p w14:paraId="527DF494"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72 (100)</w:t>
            </w:r>
          </w:p>
        </w:tc>
        <w:tc>
          <w:tcPr>
            <w:tcW w:w="1091" w:type="pct"/>
            <w:tcBorders>
              <w:top w:val="single" w:sz="4" w:space="0" w:color="auto"/>
            </w:tcBorders>
            <w:shd w:val="clear" w:color="auto" w:fill="auto"/>
          </w:tcPr>
          <w:p w14:paraId="451CBD96"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23 (32)</w:t>
            </w:r>
          </w:p>
        </w:tc>
        <w:tc>
          <w:tcPr>
            <w:tcW w:w="945" w:type="pct"/>
            <w:tcBorders>
              <w:top w:val="single" w:sz="4" w:space="0" w:color="auto"/>
            </w:tcBorders>
            <w:shd w:val="clear" w:color="auto" w:fill="auto"/>
          </w:tcPr>
          <w:p w14:paraId="7AA20BF0"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p>
        </w:tc>
        <w:tc>
          <w:tcPr>
            <w:tcW w:w="582" w:type="pct"/>
            <w:tcBorders>
              <w:top w:val="single" w:sz="4" w:space="0" w:color="auto"/>
            </w:tcBorders>
            <w:shd w:val="clear" w:color="auto" w:fill="auto"/>
          </w:tcPr>
          <w:p w14:paraId="35B0FE55"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p>
        </w:tc>
      </w:tr>
      <w:tr w:rsidR="007950A9" w:rsidRPr="00912F4E" w14:paraId="230F999D" w14:textId="77777777" w:rsidTr="007A5543">
        <w:trPr>
          <w:trHeight w:val="450"/>
        </w:trPr>
        <w:tc>
          <w:tcPr>
            <w:tcW w:w="1629" w:type="pct"/>
            <w:shd w:val="clear" w:color="auto" w:fill="auto"/>
          </w:tcPr>
          <w:p w14:paraId="15748DAC"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Gender (male)</w:t>
            </w:r>
          </w:p>
        </w:tc>
        <w:tc>
          <w:tcPr>
            <w:tcW w:w="754" w:type="pct"/>
            <w:shd w:val="clear" w:color="auto" w:fill="auto"/>
          </w:tcPr>
          <w:p w14:paraId="336BCAF0"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21 (29.2)</w:t>
            </w:r>
          </w:p>
        </w:tc>
        <w:tc>
          <w:tcPr>
            <w:tcW w:w="1091" w:type="pct"/>
            <w:shd w:val="clear" w:color="auto" w:fill="auto"/>
          </w:tcPr>
          <w:p w14:paraId="49552FA8"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7 (33.3)</w:t>
            </w:r>
          </w:p>
        </w:tc>
        <w:tc>
          <w:tcPr>
            <w:tcW w:w="945" w:type="pct"/>
            <w:shd w:val="clear" w:color="auto" w:fill="auto"/>
          </w:tcPr>
          <w:p w14:paraId="64120B08" w14:textId="42EF385C"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1</w:t>
            </w:r>
            <w:r w:rsidR="00CD7D87" w:rsidRPr="00912F4E">
              <w:rPr>
                <w:rFonts w:ascii="Book Antiqua" w:hAnsi="Book Antiqua"/>
              </w:rPr>
              <w:t>.</w:t>
            </w:r>
            <w:r w:rsidRPr="00912F4E">
              <w:rPr>
                <w:rFonts w:ascii="Book Antiqua" w:hAnsi="Book Antiqua"/>
              </w:rPr>
              <w:t>09 (0.37-3.23)</w:t>
            </w:r>
          </w:p>
        </w:tc>
        <w:tc>
          <w:tcPr>
            <w:tcW w:w="582" w:type="pct"/>
            <w:shd w:val="clear" w:color="auto" w:fill="auto"/>
          </w:tcPr>
          <w:p w14:paraId="233E2B4B"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0.871</w:t>
            </w:r>
          </w:p>
        </w:tc>
      </w:tr>
      <w:tr w:rsidR="007950A9" w:rsidRPr="00912F4E" w14:paraId="4AEE8CB4" w14:textId="77777777" w:rsidTr="007A5543">
        <w:trPr>
          <w:trHeight w:val="437"/>
        </w:trPr>
        <w:tc>
          <w:tcPr>
            <w:tcW w:w="1629" w:type="pct"/>
            <w:shd w:val="clear" w:color="auto" w:fill="auto"/>
          </w:tcPr>
          <w:p w14:paraId="2884ECCF"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Mean age, years (SD)</w:t>
            </w:r>
          </w:p>
        </w:tc>
        <w:tc>
          <w:tcPr>
            <w:tcW w:w="754" w:type="pct"/>
            <w:shd w:val="clear" w:color="auto" w:fill="auto"/>
          </w:tcPr>
          <w:p w14:paraId="0E7D93B3"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56.3 (9.6)</w:t>
            </w:r>
          </w:p>
        </w:tc>
        <w:tc>
          <w:tcPr>
            <w:tcW w:w="1091" w:type="pct"/>
            <w:shd w:val="clear" w:color="auto" w:fill="auto"/>
          </w:tcPr>
          <w:p w14:paraId="0297ECFC"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57.3 (9.2)</w:t>
            </w:r>
          </w:p>
        </w:tc>
        <w:tc>
          <w:tcPr>
            <w:tcW w:w="945" w:type="pct"/>
            <w:shd w:val="clear" w:color="auto" w:fill="auto"/>
          </w:tcPr>
          <w:p w14:paraId="196B2071"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NA</w:t>
            </w:r>
          </w:p>
        </w:tc>
        <w:tc>
          <w:tcPr>
            <w:tcW w:w="582" w:type="pct"/>
            <w:shd w:val="clear" w:color="auto" w:fill="auto"/>
          </w:tcPr>
          <w:p w14:paraId="3DC85EED"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0.900</w:t>
            </w:r>
          </w:p>
        </w:tc>
      </w:tr>
      <w:tr w:rsidR="007950A9" w:rsidRPr="00912F4E" w14:paraId="547CBCC1" w14:textId="77777777" w:rsidTr="007A5543">
        <w:trPr>
          <w:trHeight w:val="450"/>
        </w:trPr>
        <w:tc>
          <w:tcPr>
            <w:tcW w:w="1629" w:type="pct"/>
            <w:shd w:val="clear" w:color="auto" w:fill="auto"/>
          </w:tcPr>
          <w:p w14:paraId="3C98B0BB"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MELD, median (</w:t>
            </w:r>
            <w:proofErr w:type="spellStart"/>
            <w:r w:rsidRPr="00912F4E">
              <w:rPr>
                <w:rFonts w:ascii="Book Antiqua" w:hAnsi="Book Antiqua"/>
              </w:rPr>
              <w:t>IqR</w:t>
            </w:r>
            <w:proofErr w:type="spellEnd"/>
            <w:r w:rsidRPr="00912F4E">
              <w:rPr>
                <w:rFonts w:ascii="Book Antiqua" w:hAnsi="Book Antiqua"/>
              </w:rPr>
              <w:t>)</w:t>
            </w:r>
          </w:p>
        </w:tc>
        <w:tc>
          <w:tcPr>
            <w:tcW w:w="754" w:type="pct"/>
            <w:shd w:val="clear" w:color="auto" w:fill="auto"/>
          </w:tcPr>
          <w:p w14:paraId="48C0B985"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12 (14)</w:t>
            </w:r>
          </w:p>
        </w:tc>
        <w:tc>
          <w:tcPr>
            <w:tcW w:w="1091" w:type="pct"/>
            <w:shd w:val="clear" w:color="auto" w:fill="auto"/>
          </w:tcPr>
          <w:p w14:paraId="2499F703"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12 (12)</w:t>
            </w:r>
          </w:p>
        </w:tc>
        <w:tc>
          <w:tcPr>
            <w:tcW w:w="945" w:type="pct"/>
            <w:shd w:val="clear" w:color="auto" w:fill="auto"/>
          </w:tcPr>
          <w:p w14:paraId="41A603CF" w14:textId="77777777" w:rsidR="007950A9" w:rsidRPr="00912F4E" w:rsidRDefault="007950A9" w:rsidP="005D0F60">
            <w:pPr>
              <w:widowControl w:val="0"/>
              <w:spacing w:line="360" w:lineRule="auto"/>
              <w:contextualSpacing/>
              <w:jc w:val="both"/>
              <w:outlineLvl w:val="0"/>
              <w:rPr>
                <w:rFonts w:ascii="Book Antiqua" w:hAnsi="Book Antiqua"/>
              </w:rPr>
            </w:pPr>
            <w:r w:rsidRPr="00912F4E">
              <w:rPr>
                <w:rFonts w:ascii="Book Antiqua" w:hAnsi="Book Antiqua"/>
              </w:rPr>
              <w:t>NA</w:t>
            </w:r>
          </w:p>
        </w:tc>
        <w:tc>
          <w:tcPr>
            <w:tcW w:w="582" w:type="pct"/>
            <w:shd w:val="clear" w:color="auto" w:fill="auto"/>
          </w:tcPr>
          <w:p w14:paraId="18ECEE40"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0,712</w:t>
            </w:r>
          </w:p>
        </w:tc>
      </w:tr>
      <w:tr w:rsidR="007950A9" w:rsidRPr="00912F4E" w14:paraId="25EF323A" w14:textId="77777777" w:rsidTr="007A5543">
        <w:trPr>
          <w:trHeight w:val="450"/>
        </w:trPr>
        <w:tc>
          <w:tcPr>
            <w:tcW w:w="1629" w:type="pct"/>
            <w:shd w:val="clear" w:color="auto" w:fill="auto"/>
          </w:tcPr>
          <w:p w14:paraId="50621819" w14:textId="275070A0" w:rsidR="007950A9" w:rsidRPr="00912F4E" w:rsidRDefault="007950A9" w:rsidP="00DC25A8">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L</w:t>
            </w:r>
            <w:r w:rsidR="00DC25A8">
              <w:rPr>
                <w:rFonts w:ascii="Book Antiqua" w:hAnsi="Book Antiqua"/>
              </w:rPr>
              <w:t>ymphocyte count</w:t>
            </w:r>
            <w:r w:rsidRPr="00912F4E">
              <w:rPr>
                <w:rFonts w:ascii="Book Antiqua" w:hAnsi="Book Antiqua"/>
              </w:rPr>
              <w:t>, median (</w:t>
            </w:r>
            <w:proofErr w:type="spellStart"/>
            <w:r w:rsidRPr="00912F4E">
              <w:rPr>
                <w:rFonts w:ascii="Book Antiqua" w:hAnsi="Book Antiqua"/>
              </w:rPr>
              <w:t>IqR</w:t>
            </w:r>
            <w:proofErr w:type="spellEnd"/>
            <w:r w:rsidRPr="00912F4E">
              <w:rPr>
                <w:rFonts w:ascii="Book Antiqua" w:hAnsi="Book Antiqua"/>
              </w:rPr>
              <w:t>)</w:t>
            </w:r>
          </w:p>
        </w:tc>
        <w:tc>
          <w:tcPr>
            <w:tcW w:w="754" w:type="pct"/>
            <w:shd w:val="clear" w:color="auto" w:fill="auto"/>
          </w:tcPr>
          <w:p w14:paraId="5E4344B5"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929 (808)</w:t>
            </w:r>
          </w:p>
        </w:tc>
        <w:tc>
          <w:tcPr>
            <w:tcW w:w="1091" w:type="pct"/>
            <w:shd w:val="clear" w:color="auto" w:fill="auto"/>
          </w:tcPr>
          <w:p w14:paraId="55AFB47C" w14:textId="77777777" w:rsidR="007950A9" w:rsidRPr="00912F4E" w:rsidRDefault="007950A9" w:rsidP="005D0F60">
            <w:pPr>
              <w:widowControl w:val="0"/>
              <w:spacing w:line="360" w:lineRule="auto"/>
              <w:contextualSpacing/>
              <w:jc w:val="both"/>
              <w:outlineLvl w:val="0"/>
              <w:rPr>
                <w:rFonts w:ascii="Book Antiqua" w:hAnsi="Book Antiqua"/>
              </w:rPr>
            </w:pPr>
            <w:r w:rsidRPr="00912F4E">
              <w:rPr>
                <w:rFonts w:ascii="Book Antiqua" w:hAnsi="Book Antiqua"/>
              </w:rPr>
              <w:t>929 (770)</w:t>
            </w:r>
          </w:p>
        </w:tc>
        <w:tc>
          <w:tcPr>
            <w:tcW w:w="945" w:type="pct"/>
            <w:shd w:val="clear" w:color="auto" w:fill="auto"/>
          </w:tcPr>
          <w:p w14:paraId="50ABE5FE" w14:textId="77777777" w:rsidR="007950A9" w:rsidRPr="00912F4E" w:rsidRDefault="007950A9" w:rsidP="005D0F60">
            <w:pPr>
              <w:widowControl w:val="0"/>
              <w:spacing w:line="360" w:lineRule="auto"/>
              <w:contextualSpacing/>
              <w:jc w:val="both"/>
              <w:outlineLvl w:val="0"/>
              <w:rPr>
                <w:rFonts w:ascii="Book Antiqua" w:hAnsi="Book Antiqua" w:cs="Bookshelf Symbol 7"/>
              </w:rPr>
            </w:pPr>
            <w:r w:rsidRPr="00912F4E">
              <w:rPr>
                <w:rFonts w:ascii="Book Antiqua" w:hAnsi="Book Antiqua" w:cs="Bookshelf Symbol 7"/>
              </w:rPr>
              <w:t>NA</w:t>
            </w:r>
          </w:p>
        </w:tc>
        <w:tc>
          <w:tcPr>
            <w:tcW w:w="582" w:type="pct"/>
            <w:shd w:val="clear" w:color="auto" w:fill="auto"/>
          </w:tcPr>
          <w:p w14:paraId="6DA31F28"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0.471</w:t>
            </w:r>
          </w:p>
        </w:tc>
      </w:tr>
      <w:tr w:rsidR="007950A9" w:rsidRPr="00912F4E" w14:paraId="367DD3A2" w14:textId="77777777" w:rsidTr="007A5543">
        <w:trPr>
          <w:trHeight w:val="107"/>
        </w:trPr>
        <w:tc>
          <w:tcPr>
            <w:tcW w:w="1629" w:type="pct"/>
            <w:shd w:val="clear" w:color="auto" w:fill="auto"/>
          </w:tcPr>
          <w:p w14:paraId="646695BD" w14:textId="2E6EFF68"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 xml:space="preserve">CMV </w:t>
            </w:r>
            <w:r w:rsidR="000D6E32" w:rsidRPr="00912F4E">
              <w:rPr>
                <w:rFonts w:ascii="Book Antiqua" w:hAnsi="Book Antiqua"/>
              </w:rPr>
              <w:t>r</w:t>
            </w:r>
            <w:r w:rsidRPr="00912F4E">
              <w:rPr>
                <w:rFonts w:ascii="Book Antiqua" w:hAnsi="Book Antiqua"/>
              </w:rPr>
              <w:t>eceptor IgG-negative</w:t>
            </w:r>
          </w:p>
        </w:tc>
        <w:tc>
          <w:tcPr>
            <w:tcW w:w="754" w:type="pct"/>
            <w:shd w:val="clear" w:color="auto" w:fill="auto"/>
          </w:tcPr>
          <w:p w14:paraId="4E8B561E"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5 (8.7)</w:t>
            </w:r>
          </w:p>
        </w:tc>
        <w:tc>
          <w:tcPr>
            <w:tcW w:w="1091" w:type="pct"/>
            <w:shd w:val="clear" w:color="auto" w:fill="auto"/>
          </w:tcPr>
          <w:p w14:paraId="52738A4C"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2 (40)</w:t>
            </w:r>
          </w:p>
        </w:tc>
        <w:tc>
          <w:tcPr>
            <w:tcW w:w="945" w:type="pct"/>
            <w:shd w:val="clear" w:color="auto" w:fill="auto"/>
          </w:tcPr>
          <w:p w14:paraId="358D77CD"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0.68 (0.11-4.40)</w:t>
            </w:r>
          </w:p>
        </w:tc>
        <w:tc>
          <w:tcPr>
            <w:tcW w:w="582" w:type="pct"/>
            <w:shd w:val="clear" w:color="auto" w:fill="auto"/>
          </w:tcPr>
          <w:p w14:paraId="0F39C66C"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0.652</w:t>
            </w:r>
          </w:p>
        </w:tc>
      </w:tr>
      <w:tr w:rsidR="007950A9" w:rsidRPr="00912F4E" w14:paraId="6E67900A" w14:textId="77777777" w:rsidTr="007A5543">
        <w:trPr>
          <w:trHeight w:val="450"/>
        </w:trPr>
        <w:tc>
          <w:tcPr>
            <w:tcW w:w="1629" w:type="pct"/>
            <w:shd w:val="clear" w:color="auto" w:fill="auto"/>
          </w:tcPr>
          <w:p w14:paraId="142CC2C0"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HCV</w:t>
            </w:r>
          </w:p>
        </w:tc>
        <w:tc>
          <w:tcPr>
            <w:tcW w:w="754" w:type="pct"/>
            <w:shd w:val="clear" w:color="auto" w:fill="auto"/>
          </w:tcPr>
          <w:p w14:paraId="1437EB83"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46 (63.9)</w:t>
            </w:r>
          </w:p>
        </w:tc>
        <w:tc>
          <w:tcPr>
            <w:tcW w:w="1091" w:type="pct"/>
            <w:shd w:val="clear" w:color="auto" w:fill="auto"/>
          </w:tcPr>
          <w:p w14:paraId="4052B710"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15 (32.6)</w:t>
            </w:r>
          </w:p>
        </w:tc>
        <w:tc>
          <w:tcPr>
            <w:tcW w:w="945" w:type="pct"/>
            <w:shd w:val="clear" w:color="auto" w:fill="auto"/>
          </w:tcPr>
          <w:p w14:paraId="4045BCAD"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1.09 (0.39-3.1)</w:t>
            </w:r>
          </w:p>
        </w:tc>
        <w:tc>
          <w:tcPr>
            <w:tcW w:w="582" w:type="pct"/>
            <w:shd w:val="clear" w:color="auto" w:fill="auto"/>
          </w:tcPr>
          <w:p w14:paraId="4E6406D9"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0.872</w:t>
            </w:r>
          </w:p>
        </w:tc>
      </w:tr>
      <w:tr w:rsidR="007950A9" w:rsidRPr="00912F4E" w14:paraId="64E1033B" w14:textId="77777777" w:rsidTr="007A5543">
        <w:trPr>
          <w:trHeight w:val="450"/>
        </w:trPr>
        <w:tc>
          <w:tcPr>
            <w:tcW w:w="1629" w:type="pct"/>
            <w:shd w:val="clear" w:color="auto" w:fill="auto"/>
          </w:tcPr>
          <w:p w14:paraId="160DCE57"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HBV</w:t>
            </w:r>
          </w:p>
        </w:tc>
        <w:tc>
          <w:tcPr>
            <w:tcW w:w="754" w:type="pct"/>
            <w:shd w:val="clear" w:color="auto" w:fill="auto"/>
          </w:tcPr>
          <w:p w14:paraId="2AB19914"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5 (6.9)</w:t>
            </w:r>
          </w:p>
        </w:tc>
        <w:tc>
          <w:tcPr>
            <w:tcW w:w="1091" w:type="pct"/>
            <w:shd w:val="clear" w:color="auto" w:fill="auto"/>
          </w:tcPr>
          <w:p w14:paraId="7A4A53F4"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1 (20)</w:t>
            </w:r>
          </w:p>
        </w:tc>
        <w:tc>
          <w:tcPr>
            <w:tcW w:w="945" w:type="pct"/>
            <w:shd w:val="clear" w:color="auto" w:fill="auto"/>
          </w:tcPr>
          <w:p w14:paraId="1083A09E"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0.51 (0.05-4.9)</w:t>
            </w:r>
          </w:p>
        </w:tc>
        <w:tc>
          <w:tcPr>
            <w:tcW w:w="582" w:type="pct"/>
            <w:shd w:val="clear" w:color="auto" w:fill="auto"/>
          </w:tcPr>
          <w:p w14:paraId="24B5934F"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1.000</w:t>
            </w:r>
          </w:p>
        </w:tc>
      </w:tr>
      <w:tr w:rsidR="007950A9" w:rsidRPr="00912F4E" w14:paraId="50A90ADD" w14:textId="77777777" w:rsidTr="007A5543">
        <w:trPr>
          <w:trHeight w:val="450"/>
        </w:trPr>
        <w:tc>
          <w:tcPr>
            <w:tcW w:w="1629" w:type="pct"/>
            <w:shd w:val="clear" w:color="auto" w:fill="auto"/>
          </w:tcPr>
          <w:p w14:paraId="2745DDDB"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Hepatocarcinoma</w:t>
            </w:r>
          </w:p>
        </w:tc>
        <w:tc>
          <w:tcPr>
            <w:tcW w:w="754" w:type="pct"/>
            <w:shd w:val="clear" w:color="auto" w:fill="auto"/>
          </w:tcPr>
          <w:p w14:paraId="3E5CD1DB"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42 (58.3)</w:t>
            </w:r>
          </w:p>
        </w:tc>
        <w:tc>
          <w:tcPr>
            <w:tcW w:w="1091" w:type="pct"/>
            <w:shd w:val="clear" w:color="auto" w:fill="auto"/>
          </w:tcPr>
          <w:p w14:paraId="09EB9A59"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14 (33.3)</w:t>
            </w:r>
          </w:p>
        </w:tc>
        <w:tc>
          <w:tcPr>
            <w:tcW w:w="945" w:type="pct"/>
            <w:shd w:val="clear" w:color="auto" w:fill="auto"/>
          </w:tcPr>
          <w:p w14:paraId="2E8D0F5E"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1.17 (0.42-3.2)</w:t>
            </w:r>
          </w:p>
        </w:tc>
        <w:tc>
          <w:tcPr>
            <w:tcW w:w="582" w:type="pct"/>
            <w:shd w:val="clear" w:color="auto" w:fill="auto"/>
          </w:tcPr>
          <w:p w14:paraId="7493441D"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0.765</w:t>
            </w:r>
          </w:p>
        </w:tc>
      </w:tr>
      <w:tr w:rsidR="007950A9" w:rsidRPr="00912F4E" w14:paraId="12B4E0C2" w14:textId="77777777" w:rsidTr="007A5543">
        <w:trPr>
          <w:trHeight w:val="437"/>
        </w:trPr>
        <w:tc>
          <w:tcPr>
            <w:tcW w:w="1629" w:type="pct"/>
            <w:shd w:val="clear" w:color="auto" w:fill="auto"/>
          </w:tcPr>
          <w:p w14:paraId="0012A3B8" w14:textId="53FD6731" w:rsidR="007950A9" w:rsidRPr="00912F4E" w:rsidRDefault="007950A9" w:rsidP="00DC25A8">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Fulminant hepatit</w:t>
            </w:r>
            <w:r w:rsidR="00DC25A8">
              <w:rPr>
                <w:rFonts w:ascii="Book Antiqua" w:hAnsi="Book Antiqua"/>
              </w:rPr>
              <w:t>is</w:t>
            </w:r>
          </w:p>
        </w:tc>
        <w:tc>
          <w:tcPr>
            <w:tcW w:w="754" w:type="pct"/>
            <w:shd w:val="clear" w:color="auto" w:fill="auto"/>
          </w:tcPr>
          <w:p w14:paraId="661F7EBE"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2 (3)</w:t>
            </w:r>
          </w:p>
        </w:tc>
        <w:tc>
          <w:tcPr>
            <w:tcW w:w="1091" w:type="pct"/>
            <w:shd w:val="clear" w:color="auto" w:fill="auto"/>
          </w:tcPr>
          <w:p w14:paraId="614E2201"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w:t>
            </w:r>
          </w:p>
        </w:tc>
        <w:tc>
          <w:tcPr>
            <w:tcW w:w="945" w:type="pct"/>
            <w:shd w:val="clear" w:color="auto" w:fill="auto"/>
          </w:tcPr>
          <w:p w14:paraId="0D7B65D2"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NA</w:t>
            </w:r>
          </w:p>
        </w:tc>
        <w:tc>
          <w:tcPr>
            <w:tcW w:w="582" w:type="pct"/>
            <w:shd w:val="clear" w:color="auto" w:fill="auto"/>
          </w:tcPr>
          <w:p w14:paraId="51FDDA84"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NA</w:t>
            </w:r>
          </w:p>
        </w:tc>
      </w:tr>
      <w:tr w:rsidR="007950A9" w:rsidRPr="00912F4E" w14:paraId="650D81CA" w14:textId="77777777" w:rsidTr="007A5543">
        <w:trPr>
          <w:trHeight w:val="450"/>
        </w:trPr>
        <w:tc>
          <w:tcPr>
            <w:tcW w:w="1629" w:type="pct"/>
            <w:shd w:val="clear" w:color="auto" w:fill="auto"/>
          </w:tcPr>
          <w:p w14:paraId="401F2E0B" w14:textId="3B6CA991" w:rsidR="007950A9" w:rsidRPr="00912F4E" w:rsidRDefault="007950A9" w:rsidP="00DC25A8">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D</w:t>
            </w:r>
            <w:r w:rsidR="00DC25A8">
              <w:rPr>
                <w:rFonts w:ascii="Book Antiqua" w:hAnsi="Book Antiqua"/>
              </w:rPr>
              <w:t>iabetes mellitus</w:t>
            </w:r>
          </w:p>
        </w:tc>
        <w:tc>
          <w:tcPr>
            <w:tcW w:w="754" w:type="pct"/>
            <w:shd w:val="clear" w:color="auto" w:fill="auto"/>
          </w:tcPr>
          <w:p w14:paraId="07364559"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24 (33.3)</w:t>
            </w:r>
          </w:p>
        </w:tc>
        <w:tc>
          <w:tcPr>
            <w:tcW w:w="1091" w:type="pct"/>
            <w:shd w:val="clear" w:color="auto" w:fill="auto"/>
          </w:tcPr>
          <w:p w14:paraId="480F29A5"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8 (33.3)</w:t>
            </w:r>
          </w:p>
        </w:tc>
        <w:tc>
          <w:tcPr>
            <w:tcW w:w="945" w:type="pct"/>
            <w:shd w:val="clear" w:color="auto" w:fill="auto"/>
          </w:tcPr>
          <w:p w14:paraId="08BD6F45"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1.1 (0.38-3.13)</w:t>
            </w:r>
          </w:p>
        </w:tc>
        <w:tc>
          <w:tcPr>
            <w:tcW w:w="582" w:type="pct"/>
            <w:shd w:val="clear" w:color="auto" w:fill="auto"/>
          </w:tcPr>
          <w:p w14:paraId="666252C0"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0.858</w:t>
            </w:r>
          </w:p>
        </w:tc>
      </w:tr>
      <w:tr w:rsidR="007950A9" w:rsidRPr="00912F4E" w14:paraId="58D4E3C5" w14:textId="77777777" w:rsidTr="007A5543">
        <w:trPr>
          <w:trHeight w:val="450"/>
        </w:trPr>
        <w:tc>
          <w:tcPr>
            <w:tcW w:w="1629" w:type="pct"/>
            <w:shd w:val="clear" w:color="auto" w:fill="auto"/>
          </w:tcPr>
          <w:p w14:paraId="52390DC1" w14:textId="5273B0EE" w:rsidR="007950A9" w:rsidRPr="00912F4E" w:rsidRDefault="007950A9" w:rsidP="005D0F60">
            <w:pPr>
              <w:widowControl w:val="0"/>
              <w:spacing w:line="360" w:lineRule="auto"/>
              <w:contextualSpacing/>
              <w:jc w:val="both"/>
              <w:outlineLvl w:val="0"/>
              <w:rPr>
                <w:rFonts w:ascii="Book Antiqua" w:hAnsi="Book Antiqua"/>
              </w:rPr>
            </w:pPr>
            <w:r w:rsidRPr="00912F4E">
              <w:rPr>
                <w:rFonts w:ascii="Book Antiqua" w:hAnsi="Book Antiqua"/>
              </w:rPr>
              <w:t xml:space="preserve">Renal </w:t>
            </w:r>
            <w:r w:rsidR="000D6E32" w:rsidRPr="00912F4E">
              <w:rPr>
                <w:rFonts w:ascii="Book Antiqua" w:hAnsi="Book Antiqua"/>
              </w:rPr>
              <w:t>f</w:t>
            </w:r>
            <w:r w:rsidRPr="00912F4E">
              <w:rPr>
                <w:rFonts w:ascii="Book Antiqua" w:hAnsi="Book Antiqua"/>
              </w:rPr>
              <w:t>ailure</w:t>
            </w:r>
          </w:p>
        </w:tc>
        <w:tc>
          <w:tcPr>
            <w:tcW w:w="754" w:type="pct"/>
            <w:shd w:val="clear" w:color="auto" w:fill="auto"/>
          </w:tcPr>
          <w:p w14:paraId="71D18A1D"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8 (11.1)</w:t>
            </w:r>
          </w:p>
        </w:tc>
        <w:tc>
          <w:tcPr>
            <w:tcW w:w="1091" w:type="pct"/>
            <w:shd w:val="clear" w:color="auto" w:fill="auto"/>
          </w:tcPr>
          <w:p w14:paraId="0EAC750C"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5 (62.5)</w:t>
            </w:r>
          </w:p>
        </w:tc>
        <w:tc>
          <w:tcPr>
            <w:tcW w:w="945" w:type="pct"/>
            <w:shd w:val="clear" w:color="auto" w:fill="auto"/>
          </w:tcPr>
          <w:p w14:paraId="0913003D"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4.26 (0.92-19.7)</w:t>
            </w:r>
          </w:p>
        </w:tc>
        <w:tc>
          <w:tcPr>
            <w:tcW w:w="582" w:type="pct"/>
            <w:shd w:val="clear" w:color="auto" w:fill="auto"/>
          </w:tcPr>
          <w:p w14:paraId="38FCE473"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0.100</w:t>
            </w:r>
          </w:p>
        </w:tc>
      </w:tr>
      <w:tr w:rsidR="007950A9" w:rsidRPr="00912F4E" w14:paraId="207DFCD5" w14:textId="77777777" w:rsidTr="007A5543">
        <w:trPr>
          <w:trHeight w:val="450"/>
        </w:trPr>
        <w:tc>
          <w:tcPr>
            <w:tcW w:w="1629" w:type="pct"/>
            <w:shd w:val="clear" w:color="auto" w:fill="auto"/>
          </w:tcPr>
          <w:p w14:paraId="7A32EE28" w14:textId="77777777" w:rsidR="007950A9" w:rsidRPr="00912F4E" w:rsidRDefault="007950A9" w:rsidP="005D0F60">
            <w:pPr>
              <w:widowControl w:val="0"/>
              <w:spacing w:line="360" w:lineRule="auto"/>
              <w:contextualSpacing/>
              <w:jc w:val="both"/>
              <w:outlineLvl w:val="0"/>
              <w:rPr>
                <w:rFonts w:ascii="Book Antiqua" w:hAnsi="Book Antiqua"/>
              </w:rPr>
            </w:pPr>
            <w:r w:rsidRPr="00912F4E">
              <w:rPr>
                <w:rFonts w:ascii="Book Antiqua" w:hAnsi="Book Antiqua"/>
              </w:rPr>
              <w:t>Re-transplant</w:t>
            </w:r>
          </w:p>
        </w:tc>
        <w:tc>
          <w:tcPr>
            <w:tcW w:w="754" w:type="pct"/>
            <w:shd w:val="clear" w:color="auto" w:fill="auto"/>
          </w:tcPr>
          <w:p w14:paraId="0EE75C76"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2 (3)</w:t>
            </w:r>
          </w:p>
        </w:tc>
        <w:tc>
          <w:tcPr>
            <w:tcW w:w="1091" w:type="pct"/>
            <w:shd w:val="clear" w:color="auto" w:fill="auto"/>
          </w:tcPr>
          <w:p w14:paraId="5CD2CBF2"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w:t>
            </w:r>
          </w:p>
        </w:tc>
        <w:tc>
          <w:tcPr>
            <w:tcW w:w="945" w:type="pct"/>
            <w:shd w:val="clear" w:color="auto" w:fill="auto"/>
          </w:tcPr>
          <w:p w14:paraId="1DE6DBC8"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NA</w:t>
            </w:r>
          </w:p>
        </w:tc>
        <w:tc>
          <w:tcPr>
            <w:tcW w:w="582" w:type="pct"/>
            <w:shd w:val="clear" w:color="auto" w:fill="auto"/>
          </w:tcPr>
          <w:p w14:paraId="3C8A4B78"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NA</w:t>
            </w:r>
          </w:p>
        </w:tc>
      </w:tr>
    </w:tbl>
    <w:p w14:paraId="1C5940BC" w14:textId="52B1EAE7" w:rsidR="007950A9" w:rsidRPr="00912F4E" w:rsidRDefault="00FA58FB" w:rsidP="005D0F60">
      <w:pPr>
        <w:widowControl w:val="0"/>
        <w:spacing w:line="360" w:lineRule="auto"/>
        <w:jc w:val="both"/>
        <w:rPr>
          <w:rFonts w:ascii="Book Antiqua" w:hAnsi="Book Antiqua"/>
        </w:rPr>
      </w:pPr>
      <w:r w:rsidRPr="00912F4E">
        <w:rPr>
          <w:rFonts w:ascii="Book Antiqua" w:hAnsi="Book Antiqua"/>
        </w:rPr>
        <w:t>CI</w:t>
      </w:r>
      <w:r w:rsidR="000D6E32" w:rsidRPr="00912F4E">
        <w:rPr>
          <w:rFonts w:ascii="Book Antiqua" w:hAnsi="Book Antiqua"/>
        </w:rPr>
        <w:t>:</w:t>
      </w:r>
      <w:r w:rsidR="007950A9" w:rsidRPr="00912F4E">
        <w:rPr>
          <w:rFonts w:ascii="Book Antiqua" w:hAnsi="Book Antiqua"/>
        </w:rPr>
        <w:t xml:space="preserve"> </w:t>
      </w:r>
      <w:r w:rsidR="000D6E32" w:rsidRPr="00912F4E">
        <w:rPr>
          <w:rFonts w:ascii="Book Antiqua" w:hAnsi="Book Antiqua"/>
        </w:rPr>
        <w:t>C</w:t>
      </w:r>
      <w:r w:rsidR="007950A9" w:rsidRPr="00912F4E">
        <w:rPr>
          <w:rFonts w:ascii="Book Antiqua" w:hAnsi="Book Antiqua"/>
        </w:rPr>
        <w:t xml:space="preserve">onfidence interval; </w:t>
      </w:r>
      <w:proofErr w:type="spellStart"/>
      <w:r w:rsidR="007950A9" w:rsidRPr="00912F4E">
        <w:rPr>
          <w:rFonts w:ascii="Book Antiqua" w:hAnsi="Book Antiqua"/>
        </w:rPr>
        <w:t>IqR</w:t>
      </w:r>
      <w:proofErr w:type="spellEnd"/>
      <w:r w:rsidR="000D6E32" w:rsidRPr="00912F4E">
        <w:rPr>
          <w:rFonts w:ascii="Book Antiqua" w:hAnsi="Book Antiqua"/>
        </w:rPr>
        <w:t>:</w:t>
      </w:r>
      <w:r w:rsidR="007950A9" w:rsidRPr="00912F4E">
        <w:rPr>
          <w:rFonts w:ascii="Book Antiqua" w:hAnsi="Book Antiqua"/>
        </w:rPr>
        <w:t xml:space="preserve"> Interquartile range; MELD</w:t>
      </w:r>
      <w:r w:rsidR="000D6E32" w:rsidRPr="00912F4E">
        <w:rPr>
          <w:rFonts w:ascii="Book Antiqua" w:hAnsi="Book Antiqua"/>
        </w:rPr>
        <w:t>:</w:t>
      </w:r>
      <w:r w:rsidR="007950A9" w:rsidRPr="00912F4E">
        <w:rPr>
          <w:rFonts w:ascii="Book Antiqua" w:hAnsi="Book Antiqua"/>
        </w:rPr>
        <w:t xml:space="preserve"> Model for </w:t>
      </w:r>
      <w:r w:rsidR="000D6E32" w:rsidRPr="00912F4E">
        <w:rPr>
          <w:rFonts w:ascii="Book Antiqua" w:hAnsi="Book Antiqua"/>
        </w:rPr>
        <w:t>e</w:t>
      </w:r>
      <w:r w:rsidR="007950A9" w:rsidRPr="00912F4E">
        <w:rPr>
          <w:rFonts w:ascii="Book Antiqua" w:hAnsi="Book Antiqua"/>
        </w:rPr>
        <w:t xml:space="preserve">nd-stage </w:t>
      </w:r>
      <w:r w:rsidR="000D6E32" w:rsidRPr="00912F4E">
        <w:rPr>
          <w:rFonts w:ascii="Book Antiqua" w:hAnsi="Book Antiqua"/>
        </w:rPr>
        <w:t>l</w:t>
      </w:r>
      <w:r w:rsidR="007950A9" w:rsidRPr="00912F4E">
        <w:rPr>
          <w:rFonts w:ascii="Book Antiqua" w:hAnsi="Book Antiqua"/>
        </w:rPr>
        <w:t xml:space="preserve">iver </w:t>
      </w:r>
      <w:r w:rsidR="000D6E32" w:rsidRPr="00912F4E">
        <w:rPr>
          <w:rFonts w:ascii="Book Antiqua" w:hAnsi="Book Antiqua"/>
        </w:rPr>
        <w:t>d</w:t>
      </w:r>
      <w:r w:rsidR="007950A9" w:rsidRPr="00912F4E">
        <w:rPr>
          <w:rFonts w:ascii="Book Antiqua" w:hAnsi="Book Antiqua"/>
        </w:rPr>
        <w:t>isease; NA</w:t>
      </w:r>
      <w:r w:rsidR="000D6E32" w:rsidRPr="00912F4E">
        <w:rPr>
          <w:rFonts w:ascii="Book Antiqua" w:hAnsi="Book Antiqua"/>
        </w:rPr>
        <w:t>:</w:t>
      </w:r>
      <w:r w:rsidR="007950A9" w:rsidRPr="00912F4E">
        <w:rPr>
          <w:rFonts w:ascii="Book Antiqua" w:hAnsi="Book Antiqua"/>
        </w:rPr>
        <w:t xml:space="preserve"> No</w:t>
      </w:r>
      <w:r w:rsidR="00DC25A8">
        <w:rPr>
          <w:rFonts w:ascii="Book Antiqua" w:hAnsi="Book Antiqua"/>
        </w:rPr>
        <w:t>t</w:t>
      </w:r>
      <w:r w:rsidR="007950A9" w:rsidRPr="00912F4E">
        <w:rPr>
          <w:rFonts w:ascii="Book Antiqua" w:hAnsi="Book Antiqua"/>
        </w:rPr>
        <w:t xml:space="preserve"> applicable; RR</w:t>
      </w:r>
      <w:r w:rsidR="000D6E32" w:rsidRPr="00912F4E">
        <w:rPr>
          <w:rFonts w:ascii="Book Antiqua" w:hAnsi="Book Antiqua"/>
        </w:rPr>
        <w:t>:</w:t>
      </w:r>
      <w:r w:rsidR="007950A9" w:rsidRPr="00912F4E">
        <w:rPr>
          <w:rFonts w:ascii="Book Antiqua" w:hAnsi="Book Antiqua"/>
        </w:rPr>
        <w:t xml:space="preserve"> </w:t>
      </w:r>
      <w:r w:rsidR="000D6E32" w:rsidRPr="00912F4E">
        <w:rPr>
          <w:rFonts w:ascii="Book Antiqua" w:hAnsi="Book Antiqua"/>
        </w:rPr>
        <w:t>R</w:t>
      </w:r>
      <w:r w:rsidR="007950A9" w:rsidRPr="00912F4E">
        <w:rPr>
          <w:rFonts w:ascii="Book Antiqua" w:hAnsi="Book Antiqua"/>
        </w:rPr>
        <w:t>elative risk; SD</w:t>
      </w:r>
      <w:r w:rsidR="000D6E32" w:rsidRPr="00912F4E">
        <w:rPr>
          <w:rFonts w:ascii="Book Antiqua" w:hAnsi="Book Antiqua"/>
        </w:rPr>
        <w:t>:</w:t>
      </w:r>
      <w:r w:rsidR="007950A9" w:rsidRPr="00912F4E">
        <w:rPr>
          <w:rFonts w:ascii="Book Antiqua" w:hAnsi="Book Antiqua"/>
        </w:rPr>
        <w:t xml:space="preserve"> </w:t>
      </w:r>
      <w:r w:rsidR="000D6E32" w:rsidRPr="00912F4E">
        <w:rPr>
          <w:rFonts w:ascii="Book Antiqua" w:hAnsi="Book Antiqua"/>
        </w:rPr>
        <w:t>S</w:t>
      </w:r>
      <w:r w:rsidR="007950A9" w:rsidRPr="00912F4E">
        <w:rPr>
          <w:rFonts w:ascii="Book Antiqua" w:hAnsi="Book Antiqua"/>
        </w:rPr>
        <w:t>tandard deviation</w:t>
      </w:r>
      <w:r w:rsidR="002E2369" w:rsidRPr="00912F4E">
        <w:rPr>
          <w:rFonts w:ascii="Book Antiqua" w:hAnsi="Book Antiqua"/>
        </w:rPr>
        <w:t xml:space="preserve">; </w:t>
      </w:r>
      <w:r w:rsidR="002E2369" w:rsidRPr="00912F4E">
        <w:rPr>
          <w:rFonts w:ascii="Book Antiqua" w:hAnsi="Book Antiqua"/>
          <w:lang w:eastAsia="zh-CN"/>
        </w:rPr>
        <w:t xml:space="preserve">CMV: </w:t>
      </w:r>
      <w:r w:rsidR="002E2369" w:rsidRPr="00912F4E">
        <w:rPr>
          <w:rFonts w:ascii="Book Antiqua" w:eastAsia="Book Antiqua" w:hAnsi="Book Antiqua" w:cs="Book Antiqua"/>
          <w:color w:val="000000"/>
        </w:rPr>
        <w:t>Cytomegalovirus</w:t>
      </w:r>
      <w:r w:rsidR="00092B8A" w:rsidRPr="00912F4E">
        <w:rPr>
          <w:rFonts w:ascii="Book Antiqua" w:eastAsia="Book Antiqua" w:hAnsi="Book Antiqua" w:cs="Book Antiqua"/>
          <w:color w:val="000000"/>
        </w:rPr>
        <w:t>; HCV: Hepatitis C virus; HBV: Hepatitis B virus</w:t>
      </w:r>
      <w:r w:rsidR="00673E70">
        <w:rPr>
          <w:rFonts w:ascii="Book Antiqua" w:eastAsia="Book Antiqua" w:hAnsi="Book Antiqua" w:cs="Book Antiqua"/>
          <w:color w:val="000000"/>
        </w:rPr>
        <w:t>; IgG:</w:t>
      </w:r>
      <w:r w:rsidR="00673E70" w:rsidRPr="00673E70">
        <w:rPr>
          <w:rFonts w:ascii="Book Antiqua" w:hAnsi="Book Antiqua"/>
        </w:rPr>
        <w:t xml:space="preserve"> </w:t>
      </w:r>
      <w:r w:rsidR="00673E70">
        <w:rPr>
          <w:rFonts w:ascii="Book Antiqua" w:hAnsi="Book Antiqua"/>
        </w:rPr>
        <w:t>I</w:t>
      </w:r>
      <w:r w:rsidR="00673E70" w:rsidRPr="00673E70">
        <w:rPr>
          <w:rFonts w:ascii="Book Antiqua" w:hAnsi="Book Antiqua"/>
        </w:rPr>
        <w:t>mmunoglobulin G.</w:t>
      </w:r>
    </w:p>
    <w:p w14:paraId="27153F78" w14:textId="77777777" w:rsidR="007950A9" w:rsidRPr="00912F4E" w:rsidRDefault="007950A9" w:rsidP="005D0F60">
      <w:pPr>
        <w:widowControl w:val="0"/>
        <w:spacing w:line="360" w:lineRule="auto"/>
        <w:jc w:val="both"/>
        <w:rPr>
          <w:rFonts w:ascii="Book Antiqua" w:hAnsi="Book Antiqua"/>
        </w:rPr>
      </w:pPr>
    </w:p>
    <w:p w14:paraId="1B5EBF7E" w14:textId="26A1FD71" w:rsidR="007950A9" w:rsidRPr="00912F4E" w:rsidRDefault="007950A9" w:rsidP="005D0F60">
      <w:pPr>
        <w:widowControl w:val="0"/>
        <w:spacing w:line="360" w:lineRule="auto"/>
        <w:jc w:val="both"/>
        <w:rPr>
          <w:rFonts w:ascii="Book Antiqua" w:hAnsi="Book Antiqua"/>
          <w:b/>
          <w:bCs/>
        </w:rPr>
      </w:pPr>
      <w:r w:rsidRPr="00912F4E">
        <w:rPr>
          <w:rFonts w:ascii="Book Antiqua" w:hAnsi="Book Antiqua"/>
        </w:rPr>
        <w:br w:type="page"/>
      </w:r>
      <w:r w:rsidRPr="00912F4E">
        <w:rPr>
          <w:rFonts w:ascii="Book Antiqua" w:hAnsi="Book Antiqua"/>
          <w:b/>
          <w:bCs/>
        </w:rPr>
        <w:lastRenderedPageBreak/>
        <w:t>Table 2</w:t>
      </w:r>
      <w:r w:rsidR="0068728D" w:rsidRPr="00912F4E">
        <w:rPr>
          <w:rFonts w:ascii="Book Antiqua" w:hAnsi="Book Antiqua"/>
          <w:b/>
          <w:bCs/>
        </w:rPr>
        <w:t xml:space="preserve"> </w:t>
      </w:r>
      <w:r w:rsidRPr="00912F4E">
        <w:rPr>
          <w:rFonts w:ascii="Book Antiqua" w:hAnsi="Book Antiqua"/>
          <w:b/>
          <w:bCs/>
        </w:rPr>
        <w:t>Predictors of cytomegalovirus infection after liver transplantation</w:t>
      </w:r>
    </w:p>
    <w:tbl>
      <w:tblPr>
        <w:tblW w:w="9464" w:type="dxa"/>
        <w:tblBorders>
          <w:top w:val="single" w:sz="4" w:space="0" w:color="auto"/>
          <w:bottom w:val="single" w:sz="4" w:space="0" w:color="auto"/>
        </w:tblBorders>
        <w:tblLook w:val="04A0" w:firstRow="1" w:lastRow="0" w:firstColumn="1" w:lastColumn="0" w:noHBand="0" w:noVBand="1"/>
      </w:tblPr>
      <w:tblGrid>
        <w:gridCol w:w="3085"/>
        <w:gridCol w:w="1559"/>
        <w:gridCol w:w="1843"/>
        <w:gridCol w:w="1843"/>
        <w:gridCol w:w="1134"/>
      </w:tblGrid>
      <w:tr w:rsidR="00D3024D" w:rsidRPr="00912F4E" w14:paraId="61087613" w14:textId="77777777" w:rsidTr="005A3C04">
        <w:tc>
          <w:tcPr>
            <w:tcW w:w="3085" w:type="dxa"/>
            <w:tcBorders>
              <w:top w:val="single" w:sz="4" w:space="0" w:color="auto"/>
              <w:bottom w:val="single" w:sz="4" w:space="0" w:color="auto"/>
            </w:tcBorders>
            <w:shd w:val="clear" w:color="auto" w:fill="auto"/>
          </w:tcPr>
          <w:p w14:paraId="1CE5091C" w14:textId="77777777" w:rsidR="007950A9" w:rsidRPr="00912F4E" w:rsidRDefault="007950A9" w:rsidP="005D0F60">
            <w:pPr>
              <w:widowControl w:val="0"/>
              <w:spacing w:line="360" w:lineRule="auto"/>
              <w:jc w:val="both"/>
              <w:rPr>
                <w:rFonts w:ascii="Book Antiqua" w:hAnsi="Book Antiqua"/>
              </w:rPr>
            </w:pPr>
          </w:p>
        </w:tc>
        <w:tc>
          <w:tcPr>
            <w:tcW w:w="1559" w:type="dxa"/>
            <w:tcBorders>
              <w:top w:val="single" w:sz="4" w:space="0" w:color="auto"/>
              <w:bottom w:val="single" w:sz="4" w:space="0" w:color="auto"/>
            </w:tcBorders>
            <w:shd w:val="clear" w:color="auto" w:fill="auto"/>
          </w:tcPr>
          <w:p w14:paraId="199B43D4" w14:textId="77777777" w:rsidR="007950A9" w:rsidRPr="00912F4E" w:rsidRDefault="007950A9" w:rsidP="005D0F60">
            <w:pPr>
              <w:widowControl w:val="0"/>
              <w:spacing w:line="360" w:lineRule="auto"/>
              <w:jc w:val="both"/>
              <w:rPr>
                <w:rFonts w:ascii="Book Antiqua" w:hAnsi="Book Antiqua"/>
                <w:b/>
                <w:bCs/>
              </w:rPr>
            </w:pPr>
            <w:r w:rsidRPr="00912F4E">
              <w:rPr>
                <w:rFonts w:ascii="Book Antiqua" w:hAnsi="Book Antiqua"/>
                <w:b/>
                <w:bCs/>
              </w:rPr>
              <w:t>CMV (%)</w:t>
            </w:r>
          </w:p>
        </w:tc>
        <w:tc>
          <w:tcPr>
            <w:tcW w:w="1843" w:type="dxa"/>
            <w:tcBorders>
              <w:top w:val="single" w:sz="4" w:space="0" w:color="auto"/>
              <w:bottom w:val="single" w:sz="4" w:space="0" w:color="auto"/>
            </w:tcBorders>
            <w:shd w:val="clear" w:color="auto" w:fill="auto"/>
          </w:tcPr>
          <w:p w14:paraId="7485C885" w14:textId="77777777" w:rsidR="007950A9" w:rsidRPr="00912F4E" w:rsidRDefault="007950A9" w:rsidP="005D0F60">
            <w:pPr>
              <w:widowControl w:val="0"/>
              <w:spacing w:line="360" w:lineRule="auto"/>
              <w:jc w:val="both"/>
              <w:rPr>
                <w:rFonts w:ascii="Book Antiqua" w:hAnsi="Book Antiqua"/>
                <w:b/>
                <w:bCs/>
              </w:rPr>
            </w:pPr>
            <w:r w:rsidRPr="00912F4E">
              <w:rPr>
                <w:rFonts w:ascii="Book Antiqua" w:hAnsi="Book Antiqua"/>
                <w:b/>
                <w:bCs/>
              </w:rPr>
              <w:t>No CMV (%)</w:t>
            </w:r>
          </w:p>
        </w:tc>
        <w:tc>
          <w:tcPr>
            <w:tcW w:w="1843" w:type="dxa"/>
            <w:tcBorders>
              <w:top w:val="single" w:sz="4" w:space="0" w:color="auto"/>
              <w:bottom w:val="single" w:sz="4" w:space="0" w:color="auto"/>
            </w:tcBorders>
            <w:shd w:val="clear" w:color="auto" w:fill="auto"/>
          </w:tcPr>
          <w:p w14:paraId="4B6A9279" w14:textId="6767273C" w:rsidR="007950A9" w:rsidRPr="00912F4E" w:rsidRDefault="007950A9" w:rsidP="005D0F60">
            <w:pPr>
              <w:widowControl w:val="0"/>
              <w:spacing w:line="360" w:lineRule="auto"/>
              <w:jc w:val="both"/>
              <w:rPr>
                <w:rFonts w:ascii="Book Antiqua" w:hAnsi="Book Antiqua"/>
                <w:b/>
                <w:bCs/>
                <w:i/>
              </w:rPr>
            </w:pPr>
            <w:r w:rsidRPr="00912F4E">
              <w:rPr>
                <w:rFonts w:ascii="Book Antiqua" w:hAnsi="Book Antiqua"/>
                <w:b/>
                <w:bCs/>
              </w:rPr>
              <w:t>RR (95%</w:t>
            </w:r>
            <w:r w:rsidR="00FA58FB" w:rsidRPr="00912F4E">
              <w:rPr>
                <w:rFonts w:ascii="Book Antiqua" w:hAnsi="Book Antiqua"/>
                <w:b/>
                <w:bCs/>
              </w:rPr>
              <w:t>CI</w:t>
            </w:r>
            <w:r w:rsidRPr="00912F4E">
              <w:rPr>
                <w:rFonts w:ascii="Book Antiqua" w:hAnsi="Book Antiqua"/>
                <w:b/>
                <w:bCs/>
              </w:rPr>
              <w:t>)</w:t>
            </w:r>
          </w:p>
        </w:tc>
        <w:tc>
          <w:tcPr>
            <w:tcW w:w="1134" w:type="dxa"/>
            <w:tcBorders>
              <w:top w:val="single" w:sz="4" w:space="0" w:color="auto"/>
              <w:bottom w:val="single" w:sz="4" w:space="0" w:color="auto"/>
            </w:tcBorders>
            <w:shd w:val="clear" w:color="auto" w:fill="auto"/>
          </w:tcPr>
          <w:p w14:paraId="5282050C" w14:textId="476457D0" w:rsidR="007950A9" w:rsidRPr="00912F4E" w:rsidRDefault="007950A9" w:rsidP="005D0F60">
            <w:pPr>
              <w:widowControl w:val="0"/>
              <w:spacing w:line="360" w:lineRule="auto"/>
              <w:jc w:val="both"/>
              <w:rPr>
                <w:rFonts w:ascii="Book Antiqua" w:hAnsi="Book Antiqua"/>
                <w:b/>
                <w:bCs/>
              </w:rPr>
            </w:pPr>
            <w:r w:rsidRPr="00912F4E">
              <w:rPr>
                <w:rFonts w:ascii="Book Antiqua" w:hAnsi="Book Antiqua"/>
                <w:b/>
                <w:bCs/>
                <w:i/>
              </w:rPr>
              <w:t>P</w:t>
            </w:r>
            <w:r w:rsidR="00D3024D" w:rsidRPr="00912F4E">
              <w:rPr>
                <w:rFonts w:ascii="Book Antiqua" w:hAnsi="Book Antiqua"/>
                <w:b/>
                <w:bCs/>
              </w:rPr>
              <w:t xml:space="preserve"> </w:t>
            </w:r>
            <w:r w:rsidRPr="00912F4E">
              <w:rPr>
                <w:rFonts w:ascii="Book Antiqua" w:hAnsi="Book Antiqua"/>
                <w:b/>
                <w:bCs/>
              </w:rPr>
              <w:t>value</w:t>
            </w:r>
          </w:p>
        </w:tc>
      </w:tr>
      <w:tr w:rsidR="00D3024D" w:rsidRPr="00912F4E" w14:paraId="61C7D9E8" w14:textId="77777777" w:rsidTr="005A3C04">
        <w:tc>
          <w:tcPr>
            <w:tcW w:w="3085" w:type="dxa"/>
            <w:tcBorders>
              <w:top w:val="single" w:sz="4" w:space="0" w:color="auto"/>
            </w:tcBorders>
            <w:shd w:val="clear" w:color="auto" w:fill="auto"/>
          </w:tcPr>
          <w:p w14:paraId="1CA69324" w14:textId="0E8D87D9" w:rsidR="007950A9" w:rsidRPr="00912F4E" w:rsidRDefault="00DC25A8" w:rsidP="00DC25A8">
            <w:pPr>
              <w:widowControl w:val="0"/>
              <w:spacing w:line="360" w:lineRule="auto"/>
              <w:jc w:val="both"/>
              <w:rPr>
                <w:rFonts w:ascii="Book Antiqua" w:hAnsi="Book Antiqua"/>
              </w:rPr>
            </w:pPr>
            <w:r>
              <w:rPr>
                <w:rFonts w:ascii="Book Antiqua" w:hAnsi="Book Antiqua"/>
              </w:rPr>
              <w:t>Number</w:t>
            </w:r>
            <w:r w:rsidR="007950A9" w:rsidRPr="00912F4E">
              <w:rPr>
                <w:rFonts w:ascii="Book Antiqua" w:hAnsi="Book Antiqua"/>
              </w:rPr>
              <w:t xml:space="preserve"> of patients (%)</w:t>
            </w:r>
          </w:p>
        </w:tc>
        <w:tc>
          <w:tcPr>
            <w:tcW w:w="1559" w:type="dxa"/>
            <w:tcBorders>
              <w:top w:val="single" w:sz="4" w:space="0" w:color="auto"/>
            </w:tcBorders>
            <w:shd w:val="clear" w:color="auto" w:fill="auto"/>
          </w:tcPr>
          <w:p w14:paraId="3D67968F"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16/68 (23.5)</w:t>
            </w:r>
          </w:p>
        </w:tc>
        <w:tc>
          <w:tcPr>
            <w:tcW w:w="1843" w:type="dxa"/>
            <w:tcBorders>
              <w:top w:val="single" w:sz="4" w:space="0" w:color="auto"/>
            </w:tcBorders>
            <w:shd w:val="clear" w:color="auto" w:fill="auto"/>
          </w:tcPr>
          <w:p w14:paraId="4A07B48E"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52/68 (76.5%)</w:t>
            </w:r>
          </w:p>
        </w:tc>
        <w:tc>
          <w:tcPr>
            <w:tcW w:w="1843" w:type="dxa"/>
            <w:tcBorders>
              <w:top w:val="single" w:sz="4" w:space="0" w:color="auto"/>
            </w:tcBorders>
            <w:shd w:val="clear" w:color="auto" w:fill="auto"/>
          </w:tcPr>
          <w:p w14:paraId="24A685CD" w14:textId="77777777" w:rsidR="007950A9" w:rsidRPr="00912F4E" w:rsidRDefault="007950A9" w:rsidP="005D0F60">
            <w:pPr>
              <w:widowControl w:val="0"/>
              <w:spacing w:line="360" w:lineRule="auto"/>
              <w:jc w:val="both"/>
              <w:rPr>
                <w:rFonts w:ascii="Book Antiqua" w:hAnsi="Book Antiqua"/>
              </w:rPr>
            </w:pPr>
          </w:p>
        </w:tc>
        <w:tc>
          <w:tcPr>
            <w:tcW w:w="1134" w:type="dxa"/>
            <w:tcBorders>
              <w:top w:val="single" w:sz="4" w:space="0" w:color="auto"/>
            </w:tcBorders>
            <w:shd w:val="clear" w:color="auto" w:fill="auto"/>
          </w:tcPr>
          <w:p w14:paraId="2367D7A0" w14:textId="77777777" w:rsidR="007950A9" w:rsidRPr="00912F4E" w:rsidRDefault="007950A9" w:rsidP="005D0F60">
            <w:pPr>
              <w:widowControl w:val="0"/>
              <w:spacing w:line="360" w:lineRule="auto"/>
              <w:jc w:val="both"/>
              <w:rPr>
                <w:rFonts w:ascii="Book Antiqua" w:hAnsi="Book Antiqua"/>
              </w:rPr>
            </w:pPr>
          </w:p>
        </w:tc>
      </w:tr>
      <w:tr w:rsidR="00D3024D" w:rsidRPr="00912F4E" w14:paraId="0B0E22F8" w14:textId="77777777" w:rsidTr="005A3C04">
        <w:tc>
          <w:tcPr>
            <w:tcW w:w="3085" w:type="dxa"/>
            <w:shd w:val="clear" w:color="auto" w:fill="auto"/>
          </w:tcPr>
          <w:p w14:paraId="4AFF8FBE"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CMV reactivation before transplantation</w:t>
            </w:r>
          </w:p>
        </w:tc>
        <w:tc>
          <w:tcPr>
            <w:tcW w:w="1559" w:type="dxa"/>
            <w:shd w:val="clear" w:color="auto" w:fill="auto"/>
          </w:tcPr>
          <w:p w14:paraId="493A4C88"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7/16 (43.8)</w:t>
            </w:r>
          </w:p>
        </w:tc>
        <w:tc>
          <w:tcPr>
            <w:tcW w:w="1843" w:type="dxa"/>
            <w:shd w:val="clear" w:color="auto" w:fill="auto"/>
          </w:tcPr>
          <w:p w14:paraId="5C96D572" w14:textId="003BFA20" w:rsidR="007950A9" w:rsidRPr="00912F4E" w:rsidRDefault="007950A9" w:rsidP="005D0F60">
            <w:pPr>
              <w:widowControl w:val="0"/>
              <w:tabs>
                <w:tab w:val="num" w:pos="317"/>
              </w:tabs>
              <w:spacing w:line="360" w:lineRule="auto"/>
              <w:jc w:val="both"/>
              <w:rPr>
                <w:rFonts w:ascii="Book Antiqua" w:hAnsi="Book Antiqua"/>
              </w:rPr>
            </w:pPr>
            <w:r w:rsidRPr="00912F4E">
              <w:rPr>
                <w:rFonts w:ascii="Book Antiqua" w:hAnsi="Book Antiqua"/>
              </w:rPr>
              <w:t>15/52 (28.8)</w:t>
            </w:r>
          </w:p>
        </w:tc>
        <w:tc>
          <w:tcPr>
            <w:tcW w:w="1843" w:type="dxa"/>
            <w:shd w:val="clear" w:color="auto" w:fill="auto"/>
          </w:tcPr>
          <w:p w14:paraId="218760AA" w14:textId="77777777" w:rsidR="007950A9" w:rsidRPr="00912F4E" w:rsidRDefault="007950A9" w:rsidP="005D0F60">
            <w:pPr>
              <w:widowControl w:val="0"/>
              <w:tabs>
                <w:tab w:val="num" w:pos="317"/>
              </w:tabs>
              <w:spacing w:line="360" w:lineRule="auto"/>
              <w:jc w:val="both"/>
              <w:rPr>
                <w:rFonts w:ascii="Book Antiqua" w:hAnsi="Book Antiqua"/>
              </w:rPr>
            </w:pPr>
            <w:r w:rsidRPr="00912F4E">
              <w:rPr>
                <w:rFonts w:ascii="Book Antiqua" w:hAnsi="Book Antiqua"/>
              </w:rPr>
              <w:t>1.91 (0.6-6.1)</w:t>
            </w:r>
          </w:p>
        </w:tc>
        <w:tc>
          <w:tcPr>
            <w:tcW w:w="1134" w:type="dxa"/>
            <w:shd w:val="clear" w:color="auto" w:fill="auto"/>
          </w:tcPr>
          <w:p w14:paraId="619422F6" w14:textId="77777777" w:rsidR="007950A9" w:rsidRPr="00912F4E" w:rsidRDefault="007950A9" w:rsidP="005D0F60">
            <w:pPr>
              <w:widowControl w:val="0"/>
              <w:tabs>
                <w:tab w:val="num" w:pos="317"/>
              </w:tabs>
              <w:spacing w:line="360" w:lineRule="auto"/>
              <w:jc w:val="both"/>
              <w:rPr>
                <w:rFonts w:ascii="Book Antiqua" w:hAnsi="Book Antiqua"/>
              </w:rPr>
            </w:pPr>
            <w:r w:rsidRPr="00912F4E">
              <w:rPr>
                <w:rFonts w:ascii="Book Antiqua" w:hAnsi="Book Antiqua"/>
              </w:rPr>
              <w:t>0.265</w:t>
            </w:r>
          </w:p>
        </w:tc>
      </w:tr>
      <w:tr w:rsidR="00D3024D" w:rsidRPr="00912F4E" w14:paraId="4CECAB07" w14:textId="77777777" w:rsidTr="005A3C04">
        <w:tc>
          <w:tcPr>
            <w:tcW w:w="3085" w:type="dxa"/>
            <w:shd w:val="clear" w:color="auto" w:fill="auto"/>
          </w:tcPr>
          <w:p w14:paraId="38603147" w14:textId="66A140D5" w:rsidR="007950A9" w:rsidRPr="00912F4E" w:rsidRDefault="007950A9" w:rsidP="00DC25A8">
            <w:pPr>
              <w:widowControl w:val="0"/>
              <w:spacing w:line="360" w:lineRule="auto"/>
              <w:jc w:val="both"/>
              <w:rPr>
                <w:rFonts w:ascii="Book Antiqua" w:hAnsi="Book Antiqua"/>
              </w:rPr>
            </w:pPr>
            <w:r w:rsidRPr="00912F4E">
              <w:rPr>
                <w:rFonts w:ascii="Book Antiqua" w:hAnsi="Book Antiqua"/>
              </w:rPr>
              <w:t>Quantitative PCR pre-transplant (IU/m</w:t>
            </w:r>
            <w:r w:rsidR="00590656" w:rsidRPr="00912F4E">
              <w:rPr>
                <w:rFonts w:ascii="Book Antiqua" w:hAnsi="Book Antiqua"/>
              </w:rPr>
              <w:t>L</w:t>
            </w:r>
            <w:r w:rsidRPr="00912F4E">
              <w:rPr>
                <w:rFonts w:ascii="Book Antiqua" w:hAnsi="Book Antiqua"/>
              </w:rPr>
              <w:t>), mean (SD)</w:t>
            </w:r>
          </w:p>
        </w:tc>
        <w:tc>
          <w:tcPr>
            <w:tcW w:w="1559" w:type="dxa"/>
            <w:shd w:val="clear" w:color="auto" w:fill="auto"/>
          </w:tcPr>
          <w:p w14:paraId="5D4F3893"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2862 (5696)</w:t>
            </w:r>
          </w:p>
        </w:tc>
        <w:tc>
          <w:tcPr>
            <w:tcW w:w="1843" w:type="dxa"/>
            <w:shd w:val="clear" w:color="auto" w:fill="auto"/>
          </w:tcPr>
          <w:p w14:paraId="433A39B1"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868 (2756)</w:t>
            </w:r>
          </w:p>
        </w:tc>
        <w:tc>
          <w:tcPr>
            <w:tcW w:w="1843" w:type="dxa"/>
            <w:shd w:val="clear" w:color="auto" w:fill="auto"/>
          </w:tcPr>
          <w:p w14:paraId="2BC4106C"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NA</w:t>
            </w:r>
          </w:p>
        </w:tc>
        <w:tc>
          <w:tcPr>
            <w:tcW w:w="1134" w:type="dxa"/>
            <w:shd w:val="clear" w:color="auto" w:fill="auto"/>
          </w:tcPr>
          <w:p w14:paraId="1BB6BFE6"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0.154</w:t>
            </w:r>
          </w:p>
        </w:tc>
      </w:tr>
      <w:tr w:rsidR="00D3024D" w:rsidRPr="00912F4E" w14:paraId="1CD9E2CE" w14:textId="77777777" w:rsidTr="005A3C04">
        <w:tc>
          <w:tcPr>
            <w:tcW w:w="3085" w:type="dxa"/>
            <w:shd w:val="clear" w:color="auto" w:fill="auto"/>
          </w:tcPr>
          <w:p w14:paraId="2E6A0888"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Gender (male)</w:t>
            </w:r>
          </w:p>
        </w:tc>
        <w:tc>
          <w:tcPr>
            <w:tcW w:w="1559" w:type="dxa"/>
            <w:shd w:val="clear" w:color="auto" w:fill="auto"/>
          </w:tcPr>
          <w:p w14:paraId="34D60CD8"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4/16 (25)</w:t>
            </w:r>
          </w:p>
        </w:tc>
        <w:tc>
          <w:tcPr>
            <w:tcW w:w="1843" w:type="dxa"/>
            <w:shd w:val="clear" w:color="auto" w:fill="auto"/>
          </w:tcPr>
          <w:p w14:paraId="12B7803B"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16/52 (30.8)</w:t>
            </w:r>
          </w:p>
        </w:tc>
        <w:tc>
          <w:tcPr>
            <w:tcW w:w="1843" w:type="dxa"/>
            <w:shd w:val="clear" w:color="auto" w:fill="auto"/>
          </w:tcPr>
          <w:p w14:paraId="24BF0F08"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0.75 (0.2-2.7)</w:t>
            </w:r>
          </w:p>
        </w:tc>
        <w:tc>
          <w:tcPr>
            <w:tcW w:w="1134" w:type="dxa"/>
            <w:shd w:val="clear" w:color="auto" w:fill="auto"/>
          </w:tcPr>
          <w:p w14:paraId="50B07734"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0.762</w:t>
            </w:r>
          </w:p>
        </w:tc>
      </w:tr>
      <w:tr w:rsidR="00D3024D" w:rsidRPr="00912F4E" w14:paraId="7FF4383E" w14:textId="77777777" w:rsidTr="005A3C04">
        <w:tc>
          <w:tcPr>
            <w:tcW w:w="3085" w:type="dxa"/>
            <w:shd w:val="clear" w:color="auto" w:fill="auto"/>
          </w:tcPr>
          <w:p w14:paraId="6DDEB54D"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Mean age, years (SD)</w:t>
            </w:r>
          </w:p>
        </w:tc>
        <w:tc>
          <w:tcPr>
            <w:tcW w:w="1559" w:type="dxa"/>
            <w:shd w:val="clear" w:color="auto" w:fill="auto"/>
          </w:tcPr>
          <w:p w14:paraId="13DE3B38"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55 (10.3)</w:t>
            </w:r>
          </w:p>
        </w:tc>
        <w:tc>
          <w:tcPr>
            <w:tcW w:w="1843" w:type="dxa"/>
            <w:shd w:val="clear" w:color="auto" w:fill="auto"/>
          </w:tcPr>
          <w:p w14:paraId="4F928AB7"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57.3 (8)</w:t>
            </w:r>
          </w:p>
        </w:tc>
        <w:tc>
          <w:tcPr>
            <w:tcW w:w="1843" w:type="dxa"/>
            <w:shd w:val="clear" w:color="auto" w:fill="auto"/>
          </w:tcPr>
          <w:p w14:paraId="43E0713C"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NA</w:t>
            </w:r>
          </w:p>
        </w:tc>
        <w:tc>
          <w:tcPr>
            <w:tcW w:w="1134" w:type="dxa"/>
            <w:shd w:val="clear" w:color="auto" w:fill="auto"/>
          </w:tcPr>
          <w:p w14:paraId="1464F413"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0.373</w:t>
            </w:r>
          </w:p>
        </w:tc>
      </w:tr>
      <w:tr w:rsidR="00D3024D" w:rsidRPr="00912F4E" w14:paraId="0283394F" w14:textId="77777777" w:rsidTr="005A3C04">
        <w:tc>
          <w:tcPr>
            <w:tcW w:w="3085" w:type="dxa"/>
            <w:shd w:val="clear" w:color="auto" w:fill="auto"/>
          </w:tcPr>
          <w:p w14:paraId="571E9D54"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MELD score, median (</w:t>
            </w:r>
            <w:proofErr w:type="spellStart"/>
            <w:r w:rsidRPr="00912F4E">
              <w:rPr>
                <w:rFonts w:ascii="Book Antiqua" w:hAnsi="Book Antiqua"/>
              </w:rPr>
              <w:t>IqR</w:t>
            </w:r>
            <w:proofErr w:type="spellEnd"/>
            <w:r w:rsidRPr="00912F4E">
              <w:rPr>
                <w:rFonts w:ascii="Book Antiqua" w:hAnsi="Book Antiqua"/>
              </w:rPr>
              <w:t>)</w:t>
            </w:r>
          </w:p>
        </w:tc>
        <w:tc>
          <w:tcPr>
            <w:tcW w:w="1559" w:type="dxa"/>
            <w:shd w:val="clear" w:color="auto" w:fill="auto"/>
          </w:tcPr>
          <w:p w14:paraId="4C8694A1"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11 (4)</w:t>
            </w:r>
          </w:p>
        </w:tc>
        <w:tc>
          <w:tcPr>
            <w:tcW w:w="1843" w:type="dxa"/>
            <w:shd w:val="clear" w:color="auto" w:fill="auto"/>
          </w:tcPr>
          <w:p w14:paraId="6200BAA7"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12 (11)</w:t>
            </w:r>
          </w:p>
        </w:tc>
        <w:tc>
          <w:tcPr>
            <w:tcW w:w="1843" w:type="dxa"/>
            <w:shd w:val="clear" w:color="auto" w:fill="auto"/>
          </w:tcPr>
          <w:p w14:paraId="51059486"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NA</w:t>
            </w:r>
          </w:p>
        </w:tc>
        <w:tc>
          <w:tcPr>
            <w:tcW w:w="1134" w:type="dxa"/>
            <w:shd w:val="clear" w:color="auto" w:fill="auto"/>
          </w:tcPr>
          <w:p w14:paraId="5E1FBC2F"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0.254</w:t>
            </w:r>
          </w:p>
        </w:tc>
      </w:tr>
      <w:tr w:rsidR="00D3024D" w:rsidRPr="00912F4E" w14:paraId="1FD1988A" w14:textId="77777777" w:rsidTr="005A3C04">
        <w:tc>
          <w:tcPr>
            <w:tcW w:w="3085" w:type="dxa"/>
            <w:shd w:val="clear" w:color="auto" w:fill="auto"/>
          </w:tcPr>
          <w:p w14:paraId="7F3A4431" w14:textId="534123A3" w:rsidR="007950A9" w:rsidRPr="00912F4E" w:rsidRDefault="007950A9" w:rsidP="00DC25A8">
            <w:pPr>
              <w:widowControl w:val="0"/>
              <w:spacing w:line="360" w:lineRule="auto"/>
              <w:jc w:val="both"/>
              <w:rPr>
                <w:rFonts w:ascii="Book Antiqua" w:hAnsi="Book Antiqua"/>
              </w:rPr>
            </w:pPr>
            <w:r w:rsidRPr="00912F4E">
              <w:rPr>
                <w:rFonts w:ascii="Book Antiqua" w:hAnsi="Book Antiqua"/>
              </w:rPr>
              <w:t>Lymphocyte count, median (</w:t>
            </w:r>
            <w:proofErr w:type="spellStart"/>
            <w:r w:rsidRPr="00912F4E">
              <w:rPr>
                <w:rFonts w:ascii="Book Antiqua" w:hAnsi="Book Antiqua"/>
              </w:rPr>
              <w:t>IqR</w:t>
            </w:r>
            <w:proofErr w:type="spellEnd"/>
            <w:r w:rsidRPr="00912F4E">
              <w:rPr>
                <w:rFonts w:ascii="Book Antiqua" w:hAnsi="Book Antiqua"/>
              </w:rPr>
              <w:t>)</w:t>
            </w:r>
          </w:p>
        </w:tc>
        <w:tc>
          <w:tcPr>
            <w:tcW w:w="1559" w:type="dxa"/>
            <w:shd w:val="clear" w:color="auto" w:fill="auto"/>
          </w:tcPr>
          <w:p w14:paraId="79570A5B"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1101 (1109)</w:t>
            </w:r>
          </w:p>
        </w:tc>
        <w:tc>
          <w:tcPr>
            <w:tcW w:w="1843" w:type="dxa"/>
            <w:shd w:val="clear" w:color="auto" w:fill="auto"/>
          </w:tcPr>
          <w:p w14:paraId="1B352DE3"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918 (754)</w:t>
            </w:r>
          </w:p>
        </w:tc>
        <w:tc>
          <w:tcPr>
            <w:tcW w:w="1843" w:type="dxa"/>
            <w:shd w:val="clear" w:color="auto" w:fill="auto"/>
          </w:tcPr>
          <w:p w14:paraId="622E156F"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NA</w:t>
            </w:r>
          </w:p>
        </w:tc>
        <w:tc>
          <w:tcPr>
            <w:tcW w:w="1134" w:type="dxa"/>
            <w:shd w:val="clear" w:color="auto" w:fill="auto"/>
          </w:tcPr>
          <w:p w14:paraId="1CF93777"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0.580</w:t>
            </w:r>
          </w:p>
        </w:tc>
      </w:tr>
      <w:tr w:rsidR="00D3024D" w:rsidRPr="00912F4E" w14:paraId="53DD9FDC" w14:textId="77777777" w:rsidTr="005A3C04">
        <w:tc>
          <w:tcPr>
            <w:tcW w:w="3085" w:type="dxa"/>
            <w:shd w:val="clear" w:color="auto" w:fill="auto"/>
          </w:tcPr>
          <w:p w14:paraId="46D5A479"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Organ rejection</w:t>
            </w:r>
          </w:p>
        </w:tc>
        <w:tc>
          <w:tcPr>
            <w:tcW w:w="1559" w:type="dxa"/>
            <w:shd w:val="clear" w:color="auto" w:fill="auto"/>
          </w:tcPr>
          <w:p w14:paraId="0D139498"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3/16 (18.7)</w:t>
            </w:r>
          </w:p>
        </w:tc>
        <w:tc>
          <w:tcPr>
            <w:tcW w:w="1843" w:type="dxa"/>
            <w:shd w:val="clear" w:color="auto" w:fill="auto"/>
          </w:tcPr>
          <w:p w14:paraId="43384E81" w14:textId="77777777" w:rsidR="007950A9" w:rsidRPr="00912F4E" w:rsidRDefault="007950A9" w:rsidP="005D0F60">
            <w:pPr>
              <w:widowControl w:val="0"/>
              <w:spacing w:line="360" w:lineRule="auto"/>
              <w:jc w:val="both"/>
              <w:rPr>
                <w:rFonts w:ascii="Book Antiqua" w:hAnsi="Book Antiqua"/>
                <w:color w:val="000000"/>
              </w:rPr>
            </w:pPr>
            <w:r w:rsidRPr="00912F4E">
              <w:rPr>
                <w:rFonts w:ascii="Book Antiqua" w:hAnsi="Book Antiqua"/>
                <w:color w:val="000000"/>
              </w:rPr>
              <w:t>8/52 (15.3)</w:t>
            </w:r>
          </w:p>
        </w:tc>
        <w:tc>
          <w:tcPr>
            <w:tcW w:w="1843" w:type="dxa"/>
            <w:shd w:val="clear" w:color="auto" w:fill="auto"/>
          </w:tcPr>
          <w:p w14:paraId="6228890C" w14:textId="77777777" w:rsidR="007950A9" w:rsidRPr="00912F4E" w:rsidRDefault="007950A9" w:rsidP="005D0F60">
            <w:pPr>
              <w:widowControl w:val="0"/>
              <w:spacing w:line="360" w:lineRule="auto"/>
              <w:jc w:val="both"/>
              <w:rPr>
                <w:rFonts w:ascii="Book Antiqua" w:hAnsi="Book Antiqua"/>
                <w:color w:val="000000"/>
              </w:rPr>
            </w:pPr>
            <w:r w:rsidRPr="00912F4E">
              <w:rPr>
                <w:rFonts w:ascii="Book Antiqua" w:hAnsi="Book Antiqua"/>
                <w:color w:val="000000"/>
              </w:rPr>
              <w:t>1.27 (0.3-5.5)</w:t>
            </w:r>
          </w:p>
        </w:tc>
        <w:tc>
          <w:tcPr>
            <w:tcW w:w="1134" w:type="dxa"/>
            <w:shd w:val="clear" w:color="auto" w:fill="auto"/>
          </w:tcPr>
          <w:p w14:paraId="481E7790" w14:textId="77777777" w:rsidR="007950A9" w:rsidRPr="00912F4E" w:rsidRDefault="007950A9" w:rsidP="005D0F60">
            <w:pPr>
              <w:widowControl w:val="0"/>
              <w:spacing w:line="360" w:lineRule="auto"/>
              <w:jc w:val="both"/>
              <w:rPr>
                <w:rFonts w:ascii="Book Antiqua" w:hAnsi="Book Antiqua"/>
                <w:color w:val="000000"/>
              </w:rPr>
            </w:pPr>
            <w:r w:rsidRPr="00912F4E">
              <w:rPr>
                <w:rFonts w:ascii="Book Antiqua" w:hAnsi="Book Antiqua"/>
                <w:color w:val="000000"/>
              </w:rPr>
              <w:t>0.716</w:t>
            </w:r>
          </w:p>
        </w:tc>
      </w:tr>
      <w:tr w:rsidR="00D3024D" w:rsidRPr="00912F4E" w14:paraId="506A7A2E" w14:textId="77777777" w:rsidTr="005A3C04">
        <w:tc>
          <w:tcPr>
            <w:tcW w:w="3085" w:type="dxa"/>
            <w:shd w:val="clear" w:color="auto" w:fill="auto"/>
          </w:tcPr>
          <w:p w14:paraId="784A9EE0"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CMV-negative receptor</w:t>
            </w:r>
          </w:p>
        </w:tc>
        <w:tc>
          <w:tcPr>
            <w:tcW w:w="1559" w:type="dxa"/>
            <w:shd w:val="clear" w:color="auto" w:fill="auto"/>
          </w:tcPr>
          <w:p w14:paraId="61BDDD0D"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3/16 (18.7)</w:t>
            </w:r>
          </w:p>
        </w:tc>
        <w:tc>
          <w:tcPr>
            <w:tcW w:w="1843" w:type="dxa"/>
            <w:shd w:val="clear" w:color="auto" w:fill="auto"/>
          </w:tcPr>
          <w:p w14:paraId="4BD6284B" w14:textId="77777777" w:rsidR="007950A9" w:rsidRPr="00912F4E" w:rsidRDefault="007950A9" w:rsidP="005D0F60">
            <w:pPr>
              <w:widowControl w:val="0"/>
              <w:spacing w:line="360" w:lineRule="auto"/>
              <w:jc w:val="both"/>
              <w:rPr>
                <w:rFonts w:ascii="Book Antiqua" w:hAnsi="Book Antiqua"/>
                <w:color w:val="000000"/>
              </w:rPr>
            </w:pPr>
            <w:r w:rsidRPr="00912F4E">
              <w:rPr>
                <w:rFonts w:ascii="Book Antiqua" w:hAnsi="Book Antiqua"/>
                <w:color w:val="000000"/>
              </w:rPr>
              <w:t>1/52 (1.9)</w:t>
            </w:r>
          </w:p>
        </w:tc>
        <w:tc>
          <w:tcPr>
            <w:tcW w:w="1843" w:type="dxa"/>
            <w:shd w:val="clear" w:color="auto" w:fill="auto"/>
          </w:tcPr>
          <w:p w14:paraId="71D4A6A6" w14:textId="77777777" w:rsidR="007950A9" w:rsidRPr="00912F4E" w:rsidRDefault="007950A9" w:rsidP="005D0F60">
            <w:pPr>
              <w:widowControl w:val="0"/>
              <w:spacing w:line="360" w:lineRule="auto"/>
              <w:jc w:val="both"/>
              <w:rPr>
                <w:rFonts w:ascii="Book Antiqua" w:hAnsi="Book Antiqua"/>
                <w:color w:val="000000"/>
              </w:rPr>
            </w:pPr>
            <w:r w:rsidRPr="00912F4E">
              <w:rPr>
                <w:rFonts w:ascii="Book Antiqua" w:hAnsi="Book Antiqua"/>
                <w:color w:val="000000"/>
              </w:rPr>
              <w:t>11.7 (1.1-122.6)</w:t>
            </w:r>
          </w:p>
        </w:tc>
        <w:tc>
          <w:tcPr>
            <w:tcW w:w="1134" w:type="dxa"/>
            <w:shd w:val="clear" w:color="auto" w:fill="auto"/>
          </w:tcPr>
          <w:p w14:paraId="060A339B" w14:textId="77777777" w:rsidR="007950A9" w:rsidRPr="00744ABD" w:rsidRDefault="007950A9" w:rsidP="005D0F60">
            <w:pPr>
              <w:widowControl w:val="0"/>
              <w:spacing w:line="360" w:lineRule="auto"/>
              <w:jc w:val="both"/>
              <w:rPr>
                <w:rFonts w:ascii="Book Antiqua" w:hAnsi="Book Antiqua"/>
                <w:bCs/>
                <w:color w:val="000000"/>
              </w:rPr>
            </w:pPr>
            <w:r w:rsidRPr="00744ABD">
              <w:rPr>
                <w:rFonts w:ascii="Book Antiqua" w:hAnsi="Book Antiqua"/>
                <w:bCs/>
                <w:color w:val="000000"/>
              </w:rPr>
              <w:t>0.038</w:t>
            </w:r>
          </w:p>
        </w:tc>
      </w:tr>
      <w:tr w:rsidR="00D3024D" w:rsidRPr="00912F4E" w14:paraId="7B5ECAFE" w14:textId="77777777" w:rsidTr="005A3C04">
        <w:tc>
          <w:tcPr>
            <w:tcW w:w="3085" w:type="dxa"/>
            <w:shd w:val="clear" w:color="auto" w:fill="auto"/>
          </w:tcPr>
          <w:p w14:paraId="1FDE0B62"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Hepatitis C infection</w:t>
            </w:r>
          </w:p>
        </w:tc>
        <w:tc>
          <w:tcPr>
            <w:tcW w:w="1559" w:type="dxa"/>
            <w:shd w:val="clear" w:color="auto" w:fill="auto"/>
          </w:tcPr>
          <w:p w14:paraId="24676BD2"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9/16 (56.2)</w:t>
            </w:r>
          </w:p>
        </w:tc>
        <w:tc>
          <w:tcPr>
            <w:tcW w:w="1843" w:type="dxa"/>
            <w:shd w:val="clear" w:color="auto" w:fill="auto"/>
          </w:tcPr>
          <w:p w14:paraId="2EA01A20"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34/52 (65.4)</w:t>
            </w:r>
          </w:p>
        </w:tc>
        <w:tc>
          <w:tcPr>
            <w:tcW w:w="1843" w:type="dxa"/>
            <w:shd w:val="clear" w:color="auto" w:fill="auto"/>
          </w:tcPr>
          <w:p w14:paraId="4F17185D"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0.7 (0.2-2.1)</w:t>
            </w:r>
          </w:p>
        </w:tc>
        <w:tc>
          <w:tcPr>
            <w:tcW w:w="1134" w:type="dxa"/>
            <w:shd w:val="clear" w:color="auto" w:fill="auto"/>
          </w:tcPr>
          <w:p w14:paraId="440E805A"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0.508</w:t>
            </w:r>
          </w:p>
        </w:tc>
      </w:tr>
      <w:tr w:rsidR="00D3024D" w:rsidRPr="00912F4E" w14:paraId="6063041D" w14:textId="77777777" w:rsidTr="005A3C04">
        <w:tc>
          <w:tcPr>
            <w:tcW w:w="3085" w:type="dxa"/>
            <w:shd w:val="clear" w:color="auto" w:fill="auto"/>
          </w:tcPr>
          <w:p w14:paraId="7E9E6B5B"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Hepatitis B infection</w:t>
            </w:r>
          </w:p>
        </w:tc>
        <w:tc>
          <w:tcPr>
            <w:tcW w:w="1559" w:type="dxa"/>
            <w:shd w:val="clear" w:color="auto" w:fill="auto"/>
          </w:tcPr>
          <w:p w14:paraId="1E897048"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1/16 (6.2)</w:t>
            </w:r>
          </w:p>
        </w:tc>
        <w:tc>
          <w:tcPr>
            <w:tcW w:w="1843" w:type="dxa"/>
            <w:shd w:val="clear" w:color="auto" w:fill="auto"/>
          </w:tcPr>
          <w:p w14:paraId="19A53521"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4/52 (7.7)</w:t>
            </w:r>
          </w:p>
        </w:tc>
        <w:tc>
          <w:tcPr>
            <w:tcW w:w="1843" w:type="dxa"/>
            <w:shd w:val="clear" w:color="auto" w:fill="auto"/>
          </w:tcPr>
          <w:p w14:paraId="71F3E497"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0.8 (0.1-7.1)</w:t>
            </w:r>
          </w:p>
        </w:tc>
        <w:tc>
          <w:tcPr>
            <w:tcW w:w="1134" w:type="dxa"/>
            <w:shd w:val="clear" w:color="auto" w:fill="auto"/>
          </w:tcPr>
          <w:p w14:paraId="34955823"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0.100</w:t>
            </w:r>
          </w:p>
        </w:tc>
      </w:tr>
      <w:tr w:rsidR="00D3024D" w:rsidRPr="00912F4E" w14:paraId="05446C7A" w14:textId="77777777" w:rsidTr="005A3C04">
        <w:tc>
          <w:tcPr>
            <w:tcW w:w="3085" w:type="dxa"/>
            <w:shd w:val="clear" w:color="auto" w:fill="auto"/>
          </w:tcPr>
          <w:p w14:paraId="51A1BEBA"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Hepatocarcinoma</w:t>
            </w:r>
          </w:p>
        </w:tc>
        <w:tc>
          <w:tcPr>
            <w:tcW w:w="1559" w:type="dxa"/>
            <w:shd w:val="clear" w:color="auto" w:fill="auto"/>
          </w:tcPr>
          <w:p w14:paraId="451EB884"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9/16 (56.2)</w:t>
            </w:r>
          </w:p>
        </w:tc>
        <w:tc>
          <w:tcPr>
            <w:tcW w:w="1843" w:type="dxa"/>
            <w:shd w:val="clear" w:color="auto" w:fill="auto"/>
          </w:tcPr>
          <w:p w14:paraId="46997CB7"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30/52 (57.7)</w:t>
            </w:r>
          </w:p>
        </w:tc>
        <w:tc>
          <w:tcPr>
            <w:tcW w:w="1843" w:type="dxa"/>
            <w:shd w:val="clear" w:color="auto" w:fill="auto"/>
          </w:tcPr>
          <w:p w14:paraId="09524D61"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0.9 (0.3-2.9)</w:t>
            </w:r>
          </w:p>
        </w:tc>
        <w:tc>
          <w:tcPr>
            <w:tcW w:w="1134" w:type="dxa"/>
            <w:shd w:val="clear" w:color="auto" w:fill="auto"/>
          </w:tcPr>
          <w:p w14:paraId="356F2DFF"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0.919</w:t>
            </w:r>
          </w:p>
        </w:tc>
      </w:tr>
      <w:tr w:rsidR="00D3024D" w:rsidRPr="00912F4E" w14:paraId="04D47B58" w14:textId="77777777" w:rsidTr="005A3C04">
        <w:tc>
          <w:tcPr>
            <w:tcW w:w="3085" w:type="dxa"/>
            <w:shd w:val="clear" w:color="auto" w:fill="auto"/>
          </w:tcPr>
          <w:p w14:paraId="2D0239D2"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Fulminant hepatitis</w:t>
            </w:r>
          </w:p>
        </w:tc>
        <w:tc>
          <w:tcPr>
            <w:tcW w:w="1559" w:type="dxa"/>
            <w:shd w:val="clear" w:color="auto" w:fill="auto"/>
          </w:tcPr>
          <w:p w14:paraId="4970FB4A"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w:t>
            </w:r>
          </w:p>
        </w:tc>
        <w:tc>
          <w:tcPr>
            <w:tcW w:w="1843" w:type="dxa"/>
            <w:shd w:val="clear" w:color="auto" w:fill="auto"/>
          </w:tcPr>
          <w:p w14:paraId="0E652319"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1/52 (1.9)</w:t>
            </w:r>
          </w:p>
        </w:tc>
        <w:tc>
          <w:tcPr>
            <w:tcW w:w="1843" w:type="dxa"/>
            <w:shd w:val="clear" w:color="auto" w:fill="auto"/>
          </w:tcPr>
          <w:p w14:paraId="5900280F"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NA</w:t>
            </w:r>
          </w:p>
        </w:tc>
        <w:tc>
          <w:tcPr>
            <w:tcW w:w="1134" w:type="dxa"/>
            <w:shd w:val="clear" w:color="auto" w:fill="auto"/>
          </w:tcPr>
          <w:p w14:paraId="760DA734"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NA</w:t>
            </w:r>
          </w:p>
        </w:tc>
      </w:tr>
      <w:tr w:rsidR="00D3024D" w:rsidRPr="00912F4E" w14:paraId="2F10DE62" w14:textId="77777777" w:rsidTr="005A3C04">
        <w:tc>
          <w:tcPr>
            <w:tcW w:w="3085" w:type="dxa"/>
            <w:shd w:val="clear" w:color="auto" w:fill="auto"/>
          </w:tcPr>
          <w:p w14:paraId="668C7F69"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Diabetes mellitus</w:t>
            </w:r>
          </w:p>
        </w:tc>
        <w:tc>
          <w:tcPr>
            <w:tcW w:w="1559" w:type="dxa"/>
            <w:shd w:val="clear" w:color="auto" w:fill="auto"/>
          </w:tcPr>
          <w:p w14:paraId="3700D1EF"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6/16 (37.5)</w:t>
            </w:r>
          </w:p>
        </w:tc>
        <w:tc>
          <w:tcPr>
            <w:tcW w:w="1843" w:type="dxa"/>
            <w:shd w:val="clear" w:color="auto" w:fill="auto"/>
          </w:tcPr>
          <w:p w14:paraId="3582A227"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16/52 (30.8)</w:t>
            </w:r>
          </w:p>
        </w:tc>
        <w:tc>
          <w:tcPr>
            <w:tcW w:w="1843" w:type="dxa"/>
            <w:shd w:val="clear" w:color="auto" w:fill="auto"/>
          </w:tcPr>
          <w:p w14:paraId="6F939452"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1.3 (0.4-4.3)</w:t>
            </w:r>
          </w:p>
        </w:tc>
        <w:tc>
          <w:tcPr>
            <w:tcW w:w="1134" w:type="dxa"/>
            <w:shd w:val="clear" w:color="auto" w:fill="auto"/>
          </w:tcPr>
          <w:p w14:paraId="0BAE0C0C"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0.615</w:t>
            </w:r>
          </w:p>
        </w:tc>
      </w:tr>
      <w:tr w:rsidR="00D3024D" w:rsidRPr="00912F4E" w14:paraId="0E05E566" w14:textId="77777777" w:rsidTr="005A3C04">
        <w:tc>
          <w:tcPr>
            <w:tcW w:w="3085" w:type="dxa"/>
            <w:shd w:val="clear" w:color="auto" w:fill="auto"/>
          </w:tcPr>
          <w:p w14:paraId="35302E05"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Renal failure</w:t>
            </w:r>
          </w:p>
        </w:tc>
        <w:tc>
          <w:tcPr>
            <w:tcW w:w="1559" w:type="dxa"/>
            <w:shd w:val="clear" w:color="auto" w:fill="auto"/>
          </w:tcPr>
          <w:p w14:paraId="1462362F"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2/7 (12.5)</w:t>
            </w:r>
          </w:p>
        </w:tc>
        <w:tc>
          <w:tcPr>
            <w:tcW w:w="1843" w:type="dxa"/>
            <w:shd w:val="clear" w:color="auto" w:fill="auto"/>
          </w:tcPr>
          <w:p w14:paraId="16C55DAD"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5/52 (9.6)</w:t>
            </w:r>
          </w:p>
        </w:tc>
        <w:tc>
          <w:tcPr>
            <w:tcW w:w="1843" w:type="dxa"/>
            <w:shd w:val="clear" w:color="auto" w:fill="auto"/>
          </w:tcPr>
          <w:p w14:paraId="2CA77CF5"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1.3 (0.2-7.7)</w:t>
            </w:r>
          </w:p>
        </w:tc>
        <w:tc>
          <w:tcPr>
            <w:tcW w:w="1134" w:type="dxa"/>
            <w:shd w:val="clear" w:color="auto" w:fill="auto"/>
          </w:tcPr>
          <w:p w14:paraId="307184F1"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0.664</w:t>
            </w:r>
          </w:p>
        </w:tc>
      </w:tr>
      <w:tr w:rsidR="00D3024D" w:rsidRPr="00912F4E" w14:paraId="5E2038A7" w14:textId="77777777" w:rsidTr="005A3C04">
        <w:tc>
          <w:tcPr>
            <w:tcW w:w="3085" w:type="dxa"/>
            <w:shd w:val="clear" w:color="auto" w:fill="auto"/>
          </w:tcPr>
          <w:p w14:paraId="133E3759"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Re-transplantation</w:t>
            </w:r>
          </w:p>
        </w:tc>
        <w:tc>
          <w:tcPr>
            <w:tcW w:w="1559" w:type="dxa"/>
            <w:shd w:val="clear" w:color="auto" w:fill="auto"/>
          </w:tcPr>
          <w:p w14:paraId="54DE1B23"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1/16 (6.2)</w:t>
            </w:r>
          </w:p>
        </w:tc>
        <w:tc>
          <w:tcPr>
            <w:tcW w:w="1843" w:type="dxa"/>
            <w:shd w:val="clear" w:color="auto" w:fill="auto"/>
          </w:tcPr>
          <w:p w14:paraId="67C3E454"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1/52 (1.9)</w:t>
            </w:r>
          </w:p>
        </w:tc>
        <w:tc>
          <w:tcPr>
            <w:tcW w:w="1843" w:type="dxa"/>
            <w:shd w:val="clear" w:color="auto" w:fill="auto"/>
          </w:tcPr>
          <w:p w14:paraId="611B69D1"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3.4 (0.2-57.7)</w:t>
            </w:r>
          </w:p>
        </w:tc>
        <w:tc>
          <w:tcPr>
            <w:tcW w:w="1134" w:type="dxa"/>
            <w:shd w:val="clear" w:color="auto" w:fill="auto"/>
          </w:tcPr>
          <w:p w14:paraId="73B76811"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0.418</w:t>
            </w:r>
          </w:p>
        </w:tc>
      </w:tr>
    </w:tbl>
    <w:p w14:paraId="609FCF1A" w14:textId="05011283" w:rsidR="007950A9" w:rsidRPr="00912F4E" w:rsidRDefault="004B23B3" w:rsidP="005D0F60">
      <w:pPr>
        <w:widowControl w:val="0"/>
        <w:spacing w:line="360" w:lineRule="auto"/>
        <w:jc w:val="both"/>
        <w:rPr>
          <w:rFonts w:ascii="Book Antiqua" w:hAnsi="Book Antiqua"/>
        </w:rPr>
      </w:pPr>
      <w:r w:rsidRPr="00912F4E">
        <w:rPr>
          <w:rFonts w:ascii="Book Antiqua" w:hAnsi="Book Antiqua"/>
        </w:rPr>
        <w:t>CI:</w:t>
      </w:r>
      <w:r w:rsidR="007950A9" w:rsidRPr="00912F4E">
        <w:rPr>
          <w:rFonts w:ascii="Book Antiqua" w:hAnsi="Book Antiqua"/>
        </w:rPr>
        <w:t xml:space="preserve"> </w:t>
      </w:r>
      <w:r w:rsidRPr="00912F4E">
        <w:rPr>
          <w:rFonts w:ascii="Book Antiqua" w:hAnsi="Book Antiqua"/>
        </w:rPr>
        <w:t>C</w:t>
      </w:r>
      <w:r w:rsidR="007950A9" w:rsidRPr="00912F4E">
        <w:rPr>
          <w:rFonts w:ascii="Book Antiqua" w:hAnsi="Book Antiqua"/>
        </w:rPr>
        <w:t xml:space="preserve">onfidence interval; </w:t>
      </w:r>
      <w:proofErr w:type="spellStart"/>
      <w:r w:rsidR="007950A9" w:rsidRPr="00912F4E">
        <w:rPr>
          <w:rFonts w:ascii="Book Antiqua" w:hAnsi="Book Antiqua"/>
        </w:rPr>
        <w:t>IqR</w:t>
      </w:r>
      <w:proofErr w:type="spellEnd"/>
      <w:r w:rsidRPr="00912F4E">
        <w:rPr>
          <w:rFonts w:ascii="Book Antiqua" w:hAnsi="Book Antiqua"/>
        </w:rPr>
        <w:t>:</w:t>
      </w:r>
      <w:r w:rsidR="007950A9" w:rsidRPr="00912F4E">
        <w:rPr>
          <w:rFonts w:ascii="Book Antiqua" w:hAnsi="Book Antiqua"/>
        </w:rPr>
        <w:t xml:space="preserve"> Interquartile range; IU</w:t>
      </w:r>
      <w:r w:rsidRPr="00912F4E">
        <w:rPr>
          <w:rFonts w:ascii="Book Antiqua" w:hAnsi="Book Antiqua"/>
        </w:rPr>
        <w:t>:</w:t>
      </w:r>
      <w:r w:rsidR="007950A9" w:rsidRPr="00912F4E">
        <w:rPr>
          <w:rFonts w:ascii="Book Antiqua" w:hAnsi="Book Antiqua"/>
        </w:rPr>
        <w:t xml:space="preserve"> International units; MELD</w:t>
      </w:r>
      <w:r w:rsidRPr="00912F4E">
        <w:rPr>
          <w:rFonts w:ascii="Book Antiqua" w:hAnsi="Book Antiqua"/>
        </w:rPr>
        <w:t>:</w:t>
      </w:r>
      <w:r w:rsidR="007950A9" w:rsidRPr="00912F4E">
        <w:rPr>
          <w:rFonts w:ascii="Book Antiqua" w:hAnsi="Book Antiqua"/>
        </w:rPr>
        <w:t xml:space="preserve"> Model for </w:t>
      </w:r>
      <w:r w:rsidRPr="00912F4E">
        <w:rPr>
          <w:rFonts w:ascii="Book Antiqua" w:hAnsi="Book Antiqua"/>
          <w:lang w:eastAsia="zh-CN"/>
        </w:rPr>
        <w:t>e</w:t>
      </w:r>
      <w:r w:rsidR="007950A9" w:rsidRPr="00912F4E">
        <w:rPr>
          <w:rFonts w:ascii="Book Antiqua" w:hAnsi="Book Antiqua"/>
        </w:rPr>
        <w:t xml:space="preserve">nd-stage </w:t>
      </w:r>
      <w:r w:rsidRPr="00912F4E">
        <w:rPr>
          <w:rFonts w:ascii="Book Antiqua" w:hAnsi="Book Antiqua"/>
        </w:rPr>
        <w:t>l</w:t>
      </w:r>
      <w:r w:rsidR="007950A9" w:rsidRPr="00912F4E">
        <w:rPr>
          <w:rFonts w:ascii="Book Antiqua" w:hAnsi="Book Antiqua"/>
        </w:rPr>
        <w:t xml:space="preserve">iver </w:t>
      </w:r>
      <w:r w:rsidRPr="00912F4E">
        <w:rPr>
          <w:rFonts w:ascii="Book Antiqua" w:hAnsi="Book Antiqua"/>
        </w:rPr>
        <w:t>d</w:t>
      </w:r>
      <w:r w:rsidR="007950A9" w:rsidRPr="00912F4E">
        <w:rPr>
          <w:rFonts w:ascii="Book Antiqua" w:hAnsi="Book Antiqua"/>
        </w:rPr>
        <w:t>isease; NA</w:t>
      </w:r>
      <w:r w:rsidRPr="00912F4E">
        <w:rPr>
          <w:rFonts w:ascii="Book Antiqua" w:hAnsi="Book Antiqua"/>
          <w:lang w:eastAsia="zh-CN"/>
        </w:rPr>
        <w:t>：</w:t>
      </w:r>
      <w:r w:rsidR="007950A9" w:rsidRPr="00912F4E">
        <w:rPr>
          <w:rFonts w:ascii="Book Antiqua" w:hAnsi="Book Antiqua"/>
        </w:rPr>
        <w:t xml:space="preserve"> No</w:t>
      </w:r>
      <w:r w:rsidR="00DC25A8">
        <w:rPr>
          <w:rFonts w:ascii="Book Antiqua" w:hAnsi="Book Antiqua"/>
        </w:rPr>
        <w:t>t</w:t>
      </w:r>
      <w:r w:rsidR="007950A9" w:rsidRPr="00912F4E">
        <w:rPr>
          <w:rFonts w:ascii="Book Antiqua" w:hAnsi="Book Antiqua"/>
        </w:rPr>
        <w:t xml:space="preserve"> applicable; RR</w:t>
      </w:r>
      <w:r w:rsidRPr="00912F4E">
        <w:rPr>
          <w:rFonts w:ascii="Book Antiqua" w:hAnsi="Book Antiqua"/>
          <w:lang w:eastAsia="zh-CN"/>
        </w:rPr>
        <w:t>：</w:t>
      </w:r>
      <w:r w:rsidR="007950A9" w:rsidRPr="00912F4E">
        <w:rPr>
          <w:rFonts w:ascii="Book Antiqua" w:hAnsi="Book Antiqua"/>
        </w:rPr>
        <w:t xml:space="preserve"> </w:t>
      </w:r>
      <w:r w:rsidRPr="00912F4E">
        <w:rPr>
          <w:rFonts w:ascii="Book Antiqua" w:hAnsi="Book Antiqua"/>
        </w:rPr>
        <w:t>R</w:t>
      </w:r>
      <w:r w:rsidR="007950A9" w:rsidRPr="00912F4E">
        <w:rPr>
          <w:rFonts w:ascii="Book Antiqua" w:hAnsi="Book Antiqua"/>
        </w:rPr>
        <w:t>elative risk; SD</w:t>
      </w:r>
      <w:r w:rsidRPr="00912F4E">
        <w:rPr>
          <w:rFonts w:ascii="Book Antiqua" w:hAnsi="Book Antiqua"/>
          <w:lang w:eastAsia="zh-CN"/>
        </w:rPr>
        <w:t>：</w:t>
      </w:r>
      <w:r w:rsidR="007950A9" w:rsidRPr="00912F4E">
        <w:rPr>
          <w:rFonts w:ascii="Book Antiqua" w:hAnsi="Book Antiqua"/>
        </w:rPr>
        <w:t xml:space="preserve"> </w:t>
      </w:r>
      <w:r w:rsidRPr="00912F4E">
        <w:rPr>
          <w:rFonts w:ascii="Book Antiqua" w:hAnsi="Book Antiqua"/>
        </w:rPr>
        <w:t>S</w:t>
      </w:r>
      <w:r w:rsidR="007950A9" w:rsidRPr="00912F4E">
        <w:rPr>
          <w:rFonts w:ascii="Book Antiqua" w:hAnsi="Book Antiqua"/>
        </w:rPr>
        <w:t>tandard deviation</w:t>
      </w:r>
      <w:r w:rsidR="002E2369" w:rsidRPr="00912F4E">
        <w:rPr>
          <w:rFonts w:ascii="Book Antiqua" w:hAnsi="Book Antiqua"/>
        </w:rPr>
        <w:t>;</w:t>
      </w:r>
      <w:r w:rsidR="002E2369" w:rsidRPr="00912F4E">
        <w:rPr>
          <w:rFonts w:ascii="Book Antiqua" w:hAnsi="Book Antiqua"/>
          <w:lang w:eastAsia="zh-CN"/>
        </w:rPr>
        <w:t xml:space="preserve"> CMV: </w:t>
      </w:r>
      <w:r w:rsidR="002E2369" w:rsidRPr="00912F4E">
        <w:rPr>
          <w:rFonts w:ascii="Book Antiqua" w:eastAsia="Book Antiqua" w:hAnsi="Book Antiqua" w:cs="Book Antiqua"/>
          <w:color w:val="000000"/>
        </w:rPr>
        <w:t>Cytomegalovirus.</w:t>
      </w:r>
    </w:p>
    <w:sectPr w:rsidR="007950A9" w:rsidRPr="00912F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F0D1" w14:textId="77777777" w:rsidR="00CD4E05" w:rsidRDefault="00CD4E05" w:rsidP="00AC69C6">
      <w:r>
        <w:separator/>
      </w:r>
    </w:p>
  </w:endnote>
  <w:endnote w:type="continuationSeparator" w:id="0">
    <w:p w14:paraId="0FBC379A" w14:textId="77777777" w:rsidR="00CD4E05" w:rsidRDefault="00CD4E05" w:rsidP="00AC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F772" w14:textId="77777777" w:rsidR="00B04F91" w:rsidRPr="00AC69C6" w:rsidRDefault="00B04F91" w:rsidP="00AC69C6">
    <w:pPr>
      <w:pStyle w:val="a5"/>
      <w:jc w:val="right"/>
      <w:rPr>
        <w:rFonts w:ascii="Book Antiqua" w:hAnsi="Book Antiqua"/>
        <w:sz w:val="24"/>
        <w:szCs w:val="24"/>
      </w:rPr>
    </w:pPr>
    <w:r w:rsidRPr="00AC69C6">
      <w:rPr>
        <w:rFonts w:ascii="Book Antiqua" w:hAnsi="Book Antiqua"/>
        <w:sz w:val="24"/>
        <w:szCs w:val="24"/>
        <w:lang w:val="zh-CN" w:eastAsia="zh-CN"/>
      </w:rPr>
      <w:t xml:space="preserve"> </w:t>
    </w:r>
    <w:r w:rsidRPr="00AC69C6">
      <w:rPr>
        <w:rFonts w:ascii="Book Antiqua" w:hAnsi="Book Antiqua"/>
        <w:sz w:val="24"/>
        <w:szCs w:val="24"/>
      </w:rPr>
      <w:fldChar w:fldCharType="begin"/>
    </w:r>
    <w:r w:rsidRPr="00AC69C6">
      <w:rPr>
        <w:rFonts w:ascii="Book Antiqua" w:hAnsi="Book Antiqua"/>
        <w:sz w:val="24"/>
        <w:szCs w:val="24"/>
      </w:rPr>
      <w:instrText>PAGE  \* Arabic  \* MERGEFORMAT</w:instrText>
    </w:r>
    <w:r w:rsidRPr="00AC69C6">
      <w:rPr>
        <w:rFonts w:ascii="Book Antiqua" w:hAnsi="Book Antiqua"/>
        <w:sz w:val="24"/>
        <w:szCs w:val="24"/>
      </w:rPr>
      <w:fldChar w:fldCharType="separate"/>
    </w:r>
    <w:r w:rsidR="001B76A0" w:rsidRPr="001B76A0">
      <w:rPr>
        <w:rFonts w:ascii="Book Antiqua" w:hAnsi="Book Antiqua"/>
        <w:noProof/>
        <w:sz w:val="24"/>
        <w:szCs w:val="24"/>
        <w:lang w:val="zh-CN" w:eastAsia="zh-CN"/>
      </w:rPr>
      <w:t>3</w:t>
    </w:r>
    <w:r w:rsidRPr="00AC69C6">
      <w:rPr>
        <w:rFonts w:ascii="Book Antiqua" w:hAnsi="Book Antiqua"/>
        <w:sz w:val="24"/>
        <w:szCs w:val="24"/>
      </w:rPr>
      <w:fldChar w:fldCharType="end"/>
    </w:r>
    <w:r w:rsidRPr="00AC69C6">
      <w:rPr>
        <w:rFonts w:ascii="Book Antiqua" w:hAnsi="Book Antiqua"/>
        <w:sz w:val="24"/>
        <w:szCs w:val="24"/>
        <w:lang w:val="zh-CN" w:eastAsia="zh-CN"/>
      </w:rPr>
      <w:t xml:space="preserve"> / </w:t>
    </w:r>
    <w:r w:rsidRPr="00AC69C6">
      <w:rPr>
        <w:rFonts w:ascii="Book Antiqua" w:hAnsi="Book Antiqua"/>
        <w:sz w:val="24"/>
        <w:szCs w:val="24"/>
      </w:rPr>
      <w:fldChar w:fldCharType="begin"/>
    </w:r>
    <w:r w:rsidRPr="00AC69C6">
      <w:rPr>
        <w:rFonts w:ascii="Book Antiqua" w:hAnsi="Book Antiqua"/>
        <w:sz w:val="24"/>
        <w:szCs w:val="24"/>
      </w:rPr>
      <w:instrText>NUMPAGES  \* Arabic  \* MERGEFORMAT</w:instrText>
    </w:r>
    <w:r w:rsidRPr="00AC69C6">
      <w:rPr>
        <w:rFonts w:ascii="Book Antiqua" w:hAnsi="Book Antiqua"/>
        <w:sz w:val="24"/>
        <w:szCs w:val="24"/>
      </w:rPr>
      <w:fldChar w:fldCharType="separate"/>
    </w:r>
    <w:r w:rsidR="001B76A0" w:rsidRPr="001B76A0">
      <w:rPr>
        <w:rFonts w:ascii="Book Antiqua" w:hAnsi="Book Antiqua"/>
        <w:noProof/>
        <w:sz w:val="24"/>
        <w:szCs w:val="24"/>
        <w:lang w:val="zh-CN" w:eastAsia="zh-CN"/>
      </w:rPr>
      <w:t>19</w:t>
    </w:r>
    <w:r w:rsidRPr="00AC69C6">
      <w:rPr>
        <w:rFonts w:ascii="Book Antiqua" w:hAnsi="Book Antiqua"/>
        <w:sz w:val="24"/>
        <w:szCs w:val="24"/>
      </w:rPr>
      <w:fldChar w:fldCharType="end"/>
    </w:r>
  </w:p>
  <w:p w14:paraId="1A05EFFF" w14:textId="77777777" w:rsidR="00B04F91" w:rsidRPr="00AC69C6" w:rsidRDefault="00B04F91" w:rsidP="00AC69C6">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1544" w14:textId="77777777" w:rsidR="00CD4E05" w:rsidRDefault="00CD4E05" w:rsidP="00AC69C6">
      <w:r>
        <w:separator/>
      </w:r>
    </w:p>
  </w:footnote>
  <w:footnote w:type="continuationSeparator" w:id="0">
    <w:p w14:paraId="52416D0E" w14:textId="77777777" w:rsidR="00CD4E05" w:rsidRDefault="00CD4E05" w:rsidP="00AC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326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Linyutong">
    <w15:presenceInfo w15:providerId="None" w15:userId="Wang, Linyut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8ED"/>
    <w:rsid w:val="000641B2"/>
    <w:rsid w:val="000744F2"/>
    <w:rsid w:val="00092B8A"/>
    <w:rsid w:val="000D6E32"/>
    <w:rsid w:val="0018359E"/>
    <w:rsid w:val="001B356D"/>
    <w:rsid w:val="001B76A0"/>
    <w:rsid w:val="002144F3"/>
    <w:rsid w:val="002A2EA9"/>
    <w:rsid w:val="002D5F3A"/>
    <w:rsid w:val="002E2369"/>
    <w:rsid w:val="00346D59"/>
    <w:rsid w:val="00351448"/>
    <w:rsid w:val="003A44CD"/>
    <w:rsid w:val="003E3689"/>
    <w:rsid w:val="0041760D"/>
    <w:rsid w:val="004467BE"/>
    <w:rsid w:val="00483EDE"/>
    <w:rsid w:val="004905C0"/>
    <w:rsid w:val="004B23B3"/>
    <w:rsid w:val="004C4AA9"/>
    <w:rsid w:val="004D6B88"/>
    <w:rsid w:val="004E75C9"/>
    <w:rsid w:val="00523C8E"/>
    <w:rsid w:val="00574156"/>
    <w:rsid w:val="0057448D"/>
    <w:rsid w:val="0057707C"/>
    <w:rsid w:val="00590656"/>
    <w:rsid w:val="005A3C04"/>
    <w:rsid w:val="005D0F60"/>
    <w:rsid w:val="005F2A8B"/>
    <w:rsid w:val="005F2CC9"/>
    <w:rsid w:val="00615E30"/>
    <w:rsid w:val="006533B9"/>
    <w:rsid w:val="006636E4"/>
    <w:rsid w:val="0067345D"/>
    <w:rsid w:val="00673E70"/>
    <w:rsid w:val="0068728D"/>
    <w:rsid w:val="006A6143"/>
    <w:rsid w:val="006C55B6"/>
    <w:rsid w:val="006F1FF7"/>
    <w:rsid w:val="00733F6D"/>
    <w:rsid w:val="00744ABD"/>
    <w:rsid w:val="007571E3"/>
    <w:rsid w:val="007950A9"/>
    <w:rsid w:val="0079739D"/>
    <w:rsid w:val="007A5543"/>
    <w:rsid w:val="007C228C"/>
    <w:rsid w:val="007C51B5"/>
    <w:rsid w:val="007D5833"/>
    <w:rsid w:val="007D6557"/>
    <w:rsid w:val="007E6F0B"/>
    <w:rsid w:val="008502EC"/>
    <w:rsid w:val="008752C6"/>
    <w:rsid w:val="00892622"/>
    <w:rsid w:val="008970E4"/>
    <w:rsid w:val="0090216C"/>
    <w:rsid w:val="00903DDD"/>
    <w:rsid w:val="00906BB1"/>
    <w:rsid w:val="00912F4E"/>
    <w:rsid w:val="00916157"/>
    <w:rsid w:val="009268F7"/>
    <w:rsid w:val="00947360"/>
    <w:rsid w:val="0097748A"/>
    <w:rsid w:val="00983C51"/>
    <w:rsid w:val="009B38C1"/>
    <w:rsid w:val="009D4CA7"/>
    <w:rsid w:val="009E4952"/>
    <w:rsid w:val="00A048B1"/>
    <w:rsid w:val="00A127D5"/>
    <w:rsid w:val="00A64231"/>
    <w:rsid w:val="00A77B3E"/>
    <w:rsid w:val="00A84E26"/>
    <w:rsid w:val="00AC69C6"/>
    <w:rsid w:val="00AF2993"/>
    <w:rsid w:val="00B0453C"/>
    <w:rsid w:val="00B04F91"/>
    <w:rsid w:val="00B47F7C"/>
    <w:rsid w:val="00B90EF6"/>
    <w:rsid w:val="00BA67A2"/>
    <w:rsid w:val="00BD38AB"/>
    <w:rsid w:val="00C34B4E"/>
    <w:rsid w:val="00CA17A7"/>
    <w:rsid w:val="00CA2A55"/>
    <w:rsid w:val="00CA2F10"/>
    <w:rsid w:val="00CD4E05"/>
    <w:rsid w:val="00CD571E"/>
    <w:rsid w:val="00CD7D87"/>
    <w:rsid w:val="00D15701"/>
    <w:rsid w:val="00D24C6E"/>
    <w:rsid w:val="00D3024D"/>
    <w:rsid w:val="00D313B6"/>
    <w:rsid w:val="00DC25A8"/>
    <w:rsid w:val="00DC28D0"/>
    <w:rsid w:val="00DF18B0"/>
    <w:rsid w:val="00E331E3"/>
    <w:rsid w:val="00E33B25"/>
    <w:rsid w:val="00E65786"/>
    <w:rsid w:val="00EA24F7"/>
    <w:rsid w:val="00EB6AD7"/>
    <w:rsid w:val="00EC6FF7"/>
    <w:rsid w:val="00F41101"/>
    <w:rsid w:val="00FA535E"/>
    <w:rsid w:val="00FA58FB"/>
    <w:rsid w:val="00FB3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9CB72"/>
  <w15:docId w15:val="{D7EC89F3-A4A3-482E-B214-3C397A0B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unhideWhenUsed/>
    <w:rsid w:val="00AC69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C69C6"/>
    <w:rPr>
      <w:sz w:val="18"/>
      <w:szCs w:val="18"/>
    </w:rPr>
  </w:style>
  <w:style w:type="paragraph" w:styleId="a5">
    <w:name w:val="footer"/>
    <w:basedOn w:val="a"/>
    <w:link w:val="a6"/>
    <w:uiPriority w:val="99"/>
    <w:unhideWhenUsed/>
    <w:rsid w:val="00AC69C6"/>
    <w:pPr>
      <w:tabs>
        <w:tab w:val="center" w:pos="4153"/>
        <w:tab w:val="right" w:pos="8306"/>
      </w:tabs>
      <w:snapToGrid w:val="0"/>
    </w:pPr>
    <w:rPr>
      <w:sz w:val="18"/>
      <w:szCs w:val="18"/>
    </w:rPr>
  </w:style>
  <w:style w:type="character" w:customStyle="1" w:styleId="a6">
    <w:name w:val="页脚 字符"/>
    <w:basedOn w:val="a0"/>
    <w:link w:val="a5"/>
    <w:uiPriority w:val="99"/>
    <w:rsid w:val="00AC69C6"/>
    <w:rPr>
      <w:sz w:val="18"/>
      <w:szCs w:val="18"/>
    </w:rPr>
  </w:style>
  <w:style w:type="paragraph" w:styleId="a7">
    <w:name w:val="Balloon Text"/>
    <w:basedOn w:val="a"/>
    <w:link w:val="a8"/>
    <w:semiHidden/>
    <w:unhideWhenUsed/>
    <w:rsid w:val="00351448"/>
    <w:rPr>
      <w:rFonts w:ascii="Tahoma" w:hAnsi="Tahoma" w:cs="Tahoma"/>
      <w:sz w:val="16"/>
      <w:szCs w:val="16"/>
    </w:rPr>
  </w:style>
  <w:style w:type="character" w:customStyle="1" w:styleId="a8">
    <w:name w:val="批注框文本 字符"/>
    <w:basedOn w:val="a0"/>
    <w:link w:val="a7"/>
    <w:semiHidden/>
    <w:rsid w:val="00351448"/>
    <w:rPr>
      <w:rFonts w:ascii="Tahoma" w:hAnsi="Tahoma" w:cs="Tahoma"/>
      <w:sz w:val="16"/>
      <w:szCs w:val="16"/>
    </w:rPr>
  </w:style>
  <w:style w:type="paragraph" w:styleId="a9">
    <w:name w:val="Revision"/>
    <w:hidden/>
    <w:uiPriority w:val="99"/>
    <w:semiHidden/>
    <w:rsid w:val="006F1F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C77F9-FDD6-41A1-B8B2-E6A47DB4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4101</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Wang, Linyutong</cp:lastModifiedBy>
  <cp:revision>3</cp:revision>
  <dcterms:created xsi:type="dcterms:W3CDTF">2021-04-08T22:30:00Z</dcterms:created>
  <dcterms:modified xsi:type="dcterms:W3CDTF">2021-04-15T15:12:00Z</dcterms:modified>
</cp:coreProperties>
</file>