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09935" w14:textId="77777777" w:rsidR="00A77B3E" w:rsidRDefault="0002127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Urology</w:t>
      </w:r>
    </w:p>
    <w:p w14:paraId="6FD25081" w14:textId="77777777" w:rsidR="00A77B3E" w:rsidRDefault="0002127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59711</w:t>
      </w:r>
    </w:p>
    <w:p w14:paraId="7267654A" w14:textId="77777777" w:rsidR="00A77B3E" w:rsidRDefault="0002127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3A5AE9D" w14:textId="77777777" w:rsidR="00A77B3E" w:rsidRDefault="00A77B3E">
      <w:pPr>
        <w:spacing w:line="360" w:lineRule="auto"/>
        <w:jc w:val="both"/>
      </w:pPr>
    </w:p>
    <w:p w14:paraId="062871B7" w14:textId="77777777" w:rsidR="00A77B3E" w:rsidRDefault="0002127A">
      <w:pPr>
        <w:spacing w:line="360" w:lineRule="auto"/>
        <w:jc w:val="both"/>
      </w:pPr>
      <w:r>
        <w:rPr>
          <w:rFonts w:ascii="Book Antiqua" w:eastAsia="Book Antiqua" w:hAnsi="Book Antiqua" w:cs="Book Antiqua"/>
          <w:b/>
          <w:bCs/>
          <w:color w:val="000000"/>
        </w:rPr>
        <w:t xml:space="preserve">Perinephric urinoma, an unusual upper tract presentation of a lower tract injury following </w:t>
      </w:r>
      <w:proofErr w:type="spellStart"/>
      <w:r>
        <w:rPr>
          <w:rFonts w:ascii="Book Antiqua" w:eastAsia="Book Antiqua" w:hAnsi="Book Antiqua" w:cs="Book Antiqua"/>
          <w:b/>
          <w:bCs/>
          <w:color w:val="000000"/>
        </w:rPr>
        <w:t>retroperitoneoscopy</w:t>
      </w:r>
      <w:proofErr w:type="spellEnd"/>
      <w:r>
        <w:rPr>
          <w:rFonts w:ascii="Book Antiqua" w:eastAsia="Book Antiqua" w:hAnsi="Book Antiqua" w:cs="Book Antiqua"/>
          <w:b/>
          <w:bCs/>
          <w:color w:val="000000"/>
        </w:rPr>
        <w:t>: A case report</w:t>
      </w:r>
    </w:p>
    <w:p w14:paraId="589F2131" w14:textId="77777777" w:rsidR="00A77B3E" w:rsidRDefault="00A77B3E">
      <w:pPr>
        <w:spacing w:line="360" w:lineRule="auto"/>
        <w:jc w:val="both"/>
      </w:pPr>
    </w:p>
    <w:p w14:paraId="6BC938FA" w14:textId="4A0C6EAB" w:rsidR="00A77B3E" w:rsidRDefault="00A85742">
      <w:pPr>
        <w:spacing w:line="360" w:lineRule="auto"/>
        <w:jc w:val="both"/>
      </w:pPr>
      <w:r>
        <w:rPr>
          <w:rFonts w:ascii="Book Antiqua" w:eastAsia="Book Antiqua" w:hAnsi="Book Antiqua" w:cs="Book Antiqua"/>
          <w:color w:val="000000"/>
        </w:rPr>
        <w:t xml:space="preserve">Kumaran A </w:t>
      </w:r>
      <w:r w:rsidRPr="00A8574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2127A">
        <w:rPr>
          <w:rFonts w:ascii="Book Antiqua" w:eastAsia="Book Antiqua" w:hAnsi="Book Antiqua" w:cs="Book Antiqua"/>
          <w:color w:val="000000"/>
        </w:rPr>
        <w:t>Perinephric urinoma from</w:t>
      </w:r>
      <w:r w:rsidR="00C04D8F">
        <w:rPr>
          <w:rFonts w:ascii="Book Antiqua" w:eastAsia="Book Antiqua" w:hAnsi="Book Antiqua" w:cs="Book Antiqua"/>
          <w:color w:val="000000"/>
        </w:rPr>
        <w:t xml:space="preserve"> </w:t>
      </w:r>
      <w:r w:rsidR="0002127A">
        <w:rPr>
          <w:rFonts w:ascii="Book Antiqua" w:eastAsia="Book Antiqua" w:hAnsi="Book Antiqua" w:cs="Book Antiqua"/>
          <w:color w:val="000000"/>
        </w:rPr>
        <w:t>lower tract injury</w:t>
      </w:r>
    </w:p>
    <w:p w14:paraId="219BC968" w14:textId="77777777" w:rsidR="00A77B3E" w:rsidRDefault="00A77B3E">
      <w:pPr>
        <w:spacing w:line="360" w:lineRule="auto"/>
        <w:jc w:val="both"/>
      </w:pPr>
    </w:p>
    <w:p w14:paraId="708A548C" w14:textId="77777777" w:rsidR="00A77B3E" w:rsidRDefault="0002127A">
      <w:pPr>
        <w:spacing w:line="360" w:lineRule="auto"/>
        <w:jc w:val="both"/>
      </w:pPr>
      <w:proofErr w:type="spellStart"/>
      <w:r>
        <w:rPr>
          <w:rFonts w:ascii="Book Antiqua" w:eastAsia="Book Antiqua" w:hAnsi="Book Antiqua" w:cs="Book Antiqua"/>
          <w:color w:val="000000"/>
        </w:rPr>
        <w:t>Arjunan</w:t>
      </w:r>
      <w:proofErr w:type="spellEnd"/>
      <w:r>
        <w:rPr>
          <w:rFonts w:ascii="Book Antiqua" w:eastAsia="Book Antiqua" w:hAnsi="Book Antiqua" w:cs="Book Antiqua"/>
          <w:color w:val="000000"/>
        </w:rPr>
        <w:t xml:space="preserve"> Kumaran, Po Man Yeung, Raj Tiwari</w:t>
      </w:r>
    </w:p>
    <w:p w14:paraId="05DA80CA" w14:textId="77777777" w:rsidR="00A77B3E" w:rsidRDefault="00A77B3E">
      <w:pPr>
        <w:spacing w:line="360" w:lineRule="auto"/>
        <w:jc w:val="both"/>
      </w:pPr>
    </w:p>
    <w:p w14:paraId="2A8B77A9" w14:textId="77777777" w:rsidR="00A77B3E" w:rsidRDefault="0002127A">
      <w:pPr>
        <w:spacing w:line="360" w:lineRule="auto"/>
        <w:jc w:val="both"/>
      </w:pPr>
      <w:proofErr w:type="spellStart"/>
      <w:r>
        <w:rPr>
          <w:rFonts w:ascii="Book Antiqua" w:eastAsia="Book Antiqua" w:hAnsi="Book Antiqua" w:cs="Book Antiqua"/>
          <w:b/>
          <w:bCs/>
          <w:color w:val="000000"/>
        </w:rPr>
        <w:t>Arjunan</w:t>
      </w:r>
      <w:proofErr w:type="spellEnd"/>
      <w:r>
        <w:rPr>
          <w:rFonts w:ascii="Book Antiqua" w:eastAsia="Book Antiqua" w:hAnsi="Book Antiqua" w:cs="Book Antiqua"/>
          <w:b/>
          <w:bCs/>
          <w:color w:val="000000"/>
        </w:rPr>
        <w:t xml:space="preserve"> Kumaran, Raj Tiwari, </w:t>
      </w:r>
      <w:r>
        <w:rPr>
          <w:rFonts w:ascii="Book Antiqua" w:eastAsia="Book Antiqua" w:hAnsi="Book Antiqua" w:cs="Book Antiqua"/>
          <w:color w:val="000000"/>
        </w:rPr>
        <w:t>Department of Urology, Sengkang General Hospital, Singapore 544886, Singapore</w:t>
      </w:r>
    </w:p>
    <w:p w14:paraId="437A63AA" w14:textId="77777777" w:rsidR="00A77B3E" w:rsidRDefault="00A77B3E">
      <w:pPr>
        <w:spacing w:line="360" w:lineRule="auto"/>
        <w:jc w:val="both"/>
      </w:pPr>
    </w:p>
    <w:p w14:paraId="494E3F5B" w14:textId="77777777" w:rsidR="00A77B3E" w:rsidRDefault="0002127A">
      <w:pPr>
        <w:spacing w:line="360" w:lineRule="auto"/>
        <w:jc w:val="both"/>
      </w:pPr>
      <w:r>
        <w:rPr>
          <w:rFonts w:ascii="Book Antiqua" w:eastAsia="Book Antiqua" w:hAnsi="Book Antiqua" w:cs="Book Antiqua"/>
          <w:b/>
          <w:bCs/>
          <w:color w:val="000000"/>
        </w:rPr>
        <w:t xml:space="preserve">Po Man Yeung, </w:t>
      </w:r>
      <w:r>
        <w:rPr>
          <w:rFonts w:ascii="Book Antiqua" w:eastAsia="Book Antiqua" w:hAnsi="Book Antiqua" w:cs="Book Antiqua"/>
          <w:color w:val="000000"/>
        </w:rPr>
        <w:t>Department of Surgery, Sengkang General Hospital, Singapore 544886, Singapore</w:t>
      </w:r>
    </w:p>
    <w:p w14:paraId="59E174A7" w14:textId="77777777" w:rsidR="00A77B3E" w:rsidRDefault="00A77B3E">
      <w:pPr>
        <w:spacing w:line="360" w:lineRule="auto"/>
        <w:jc w:val="both"/>
      </w:pPr>
    </w:p>
    <w:p w14:paraId="39450867" w14:textId="744467CA" w:rsidR="00A77B3E" w:rsidRDefault="0002127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Kumaran</w:t>
      </w:r>
      <w:r w:rsidR="00A85742">
        <w:rPr>
          <w:rFonts w:ascii="Book Antiqua" w:eastAsia="Book Antiqua" w:hAnsi="Book Antiqua" w:cs="Book Antiqua"/>
          <w:color w:val="000000"/>
          <w:szCs w:val="21"/>
        </w:rPr>
        <w:t xml:space="preserve"> A </w:t>
      </w:r>
      <w:r>
        <w:rPr>
          <w:rFonts w:ascii="Book Antiqua" w:eastAsia="Book Antiqua" w:hAnsi="Book Antiqua" w:cs="Book Antiqua"/>
          <w:color w:val="000000"/>
          <w:szCs w:val="21"/>
        </w:rPr>
        <w:t xml:space="preserve">drafted the manuscript under the guidance of </w:t>
      </w:r>
      <w:r w:rsidR="00A85742">
        <w:rPr>
          <w:rFonts w:ascii="Book Antiqua" w:eastAsia="Book Antiqua" w:hAnsi="Book Antiqua" w:cs="Book Antiqua"/>
          <w:color w:val="000000"/>
        </w:rPr>
        <w:t>Tiwari</w:t>
      </w:r>
      <w:r w:rsidR="00A85742">
        <w:rPr>
          <w:rFonts w:ascii="Book Antiqua" w:eastAsia="Book Antiqua" w:hAnsi="Book Antiqua" w:cs="Book Antiqua"/>
          <w:color w:val="000000"/>
          <w:szCs w:val="21"/>
        </w:rPr>
        <w:t xml:space="preserve"> R </w:t>
      </w:r>
      <w:r>
        <w:rPr>
          <w:rFonts w:ascii="Book Antiqua" w:eastAsia="Book Antiqua" w:hAnsi="Book Antiqua" w:cs="Book Antiqua"/>
          <w:color w:val="000000"/>
          <w:szCs w:val="21"/>
        </w:rPr>
        <w:t>and Yeung PM</w:t>
      </w:r>
      <w:r w:rsidR="00A85742">
        <w:rPr>
          <w:rFonts w:ascii="Book Antiqua" w:eastAsia="Book Antiqua" w:hAnsi="Book Antiqua" w:cs="Book Antiqua"/>
          <w:color w:val="000000"/>
          <w:szCs w:val="21"/>
        </w:rPr>
        <w:t>; a</w:t>
      </w:r>
      <w:r>
        <w:rPr>
          <w:rFonts w:ascii="Book Antiqua" w:eastAsia="Book Antiqua" w:hAnsi="Book Antiqua" w:cs="Book Antiqua"/>
          <w:color w:val="000000"/>
          <w:szCs w:val="21"/>
        </w:rPr>
        <w:t>ll authors have read and approve</w:t>
      </w:r>
      <w:r w:rsidR="00324CD8">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the final manuscript.</w:t>
      </w:r>
    </w:p>
    <w:p w14:paraId="28603A2D" w14:textId="77777777" w:rsidR="00A77B3E" w:rsidRDefault="00A77B3E">
      <w:pPr>
        <w:spacing w:line="360" w:lineRule="auto"/>
        <w:jc w:val="both"/>
      </w:pPr>
    </w:p>
    <w:p w14:paraId="0EA49343" w14:textId="77777777" w:rsidR="00A77B3E" w:rsidRDefault="0002127A">
      <w:pPr>
        <w:spacing w:line="360" w:lineRule="auto"/>
        <w:jc w:val="both"/>
      </w:pPr>
      <w:r>
        <w:rPr>
          <w:rFonts w:ascii="Book Antiqua" w:eastAsia="Book Antiqua" w:hAnsi="Book Antiqua" w:cs="Book Antiqua"/>
          <w:b/>
          <w:bCs/>
          <w:color w:val="000000"/>
        </w:rPr>
        <w:t xml:space="preserve">Corresponding author: Raj Tiwari, FRCS, Doctor, </w:t>
      </w:r>
      <w:r>
        <w:rPr>
          <w:rFonts w:ascii="Book Antiqua" w:eastAsia="Book Antiqua" w:hAnsi="Book Antiqua" w:cs="Book Antiqua"/>
          <w:color w:val="000000"/>
        </w:rPr>
        <w:t>Department of Urology, Sengkang General Hospital, 110 Sengkang E Way, Singapore 544886, Singapore. raj.vikesh.p.k.t@singhealth.com.sg</w:t>
      </w:r>
    </w:p>
    <w:p w14:paraId="5AB22CAF" w14:textId="77777777" w:rsidR="00A77B3E" w:rsidRDefault="00A77B3E">
      <w:pPr>
        <w:spacing w:line="360" w:lineRule="auto"/>
        <w:jc w:val="both"/>
      </w:pPr>
    </w:p>
    <w:p w14:paraId="00690A06" w14:textId="77777777" w:rsidR="00A77B3E" w:rsidRDefault="0002127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23, 2020</w:t>
      </w:r>
    </w:p>
    <w:p w14:paraId="58B2307D" w14:textId="77777777" w:rsidR="00A77B3E" w:rsidRDefault="0002127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12, 2020</w:t>
      </w:r>
    </w:p>
    <w:p w14:paraId="46FB20F9" w14:textId="07016442" w:rsidR="00A77B3E" w:rsidRDefault="0002127A">
      <w:pPr>
        <w:spacing w:line="360" w:lineRule="auto"/>
        <w:jc w:val="both"/>
      </w:pPr>
      <w:r>
        <w:rPr>
          <w:rFonts w:ascii="Book Antiqua" w:eastAsia="Book Antiqua" w:hAnsi="Book Antiqua" w:cs="Book Antiqua"/>
          <w:b/>
          <w:bCs/>
          <w:color w:val="000000"/>
        </w:rPr>
        <w:t xml:space="preserve">Accepted: </w:t>
      </w:r>
      <w:r w:rsidR="009A6A01" w:rsidRPr="009A6A01">
        <w:rPr>
          <w:rFonts w:ascii="Book Antiqua" w:eastAsia="Book Antiqua" w:hAnsi="Book Antiqua" w:cs="Book Antiqua"/>
          <w:color w:val="000000"/>
        </w:rPr>
        <w:t>April 7, 2021</w:t>
      </w:r>
    </w:p>
    <w:p w14:paraId="2B2CD876" w14:textId="77777777" w:rsidR="00A77B3E" w:rsidRDefault="0002127A">
      <w:pPr>
        <w:spacing w:line="360" w:lineRule="auto"/>
        <w:jc w:val="both"/>
      </w:pPr>
      <w:r>
        <w:rPr>
          <w:rFonts w:ascii="Book Antiqua" w:eastAsia="Book Antiqua" w:hAnsi="Book Antiqua" w:cs="Book Antiqua"/>
          <w:b/>
          <w:bCs/>
          <w:color w:val="000000"/>
        </w:rPr>
        <w:t xml:space="preserve">Published online: </w:t>
      </w:r>
    </w:p>
    <w:p w14:paraId="7278DED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09ABE2" w14:textId="77777777" w:rsidR="00A77B3E" w:rsidRDefault="0002127A">
      <w:pPr>
        <w:spacing w:line="360" w:lineRule="auto"/>
        <w:jc w:val="both"/>
      </w:pPr>
      <w:r>
        <w:rPr>
          <w:rFonts w:ascii="Book Antiqua" w:eastAsia="Book Antiqua" w:hAnsi="Book Antiqua" w:cs="Book Antiqua"/>
          <w:b/>
          <w:color w:val="000000"/>
        </w:rPr>
        <w:lastRenderedPageBreak/>
        <w:t>Abstract</w:t>
      </w:r>
    </w:p>
    <w:p w14:paraId="6813C58E" w14:textId="77777777" w:rsidR="00A77B3E" w:rsidRDefault="0002127A">
      <w:pPr>
        <w:spacing w:line="360" w:lineRule="auto"/>
        <w:jc w:val="both"/>
      </w:pPr>
      <w:r>
        <w:rPr>
          <w:rFonts w:ascii="Book Antiqua" w:eastAsia="Book Antiqua" w:hAnsi="Book Antiqua" w:cs="Book Antiqua"/>
          <w:color w:val="000000"/>
        </w:rPr>
        <w:t>BACKGROUND</w:t>
      </w:r>
    </w:p>
    <w:p w14:paraId="598ECB3A" w14:textId="64685E36" w:rsidR="00A77B3E" w:rsidRDefault="0002127A">
      <w:pPr>
        <w:spacing w:line="360" w:lineRule="auto"/>
        <w:jc w:val="both"/>
      </w:pPr>
      <w:r>
        <w:rPr>
          <w:rFonts w:ascii="Book Antiqua" w:eastAsia="Book Antiqua" w:hAnsi="Book Antiqua" w:cs="Book Antiqua"/>
          <w:color w:val="000000"/>
        </w:rPr>
        <w:t xml:space="preserve">A 66-year-old lady was referred to </w:t>
      </w:r>
      <w:r w:rsidR="00A85742">
        <w:rPr>
          <w:rFonts w:ascii="Book Antiqua" w:eastAsia="Book Antiqua" w:hAnsi="Book Antiqua" w:cs="Book Antiqua"/>
          <w:color w:val="000000"/>
        </w:rPr>
        <w:t>u</w:t>
      </w:r>
      <w:r>
        <w:rPr>
          <w:rFonts w:ascii="Book Antiqua" w:eastAsia="Book Antiqua" w:hAnsi="Book Antiqua" w:cs="Book Antiqua"/>
          <w:color w:val="000000"/>
        </w:rPr>
        <w:t xml:space="preserve">rology for a suspected urinoma after </w:t>
      </w:r>
      <w:proofErr w:type="spellStart"/>
      <w:r>
        <w:rPr>
          <w:rFonts w:ascii="Book Antiqua" w:eastAsia="Book Antiqua" w:hAnsi="Book Antiqua" w:cs="Book Antiqua"/>
          <w:color w:val="000000"/>
        </w:rPr>
        <w:t>retroperioneoscopy</w:t>
      </w:r>
      <w:proofErr w:type="spellEnd"/>
      <w:r>
        <w:rPr>
          <w:rFonts w:ascii="Book Antiqua" w:eastAsia="Book Antiqua" w:hAnsi="Book Antiqua" w:cs="Book Antiqua"/>
          <w:color w:val="000000"/>
        </w:rPr>
        <w:t xml:space="preserve"> done for debridement of a retroperitoneal abscess that developed following a duodenal perforation.</w:t>
      </w:r>
    </w:p>
    <w:p w14:paraId="56174676" w14:textId="77777777" w:rsidR="00A77B3E" w:rsidRDefault="00A77B3E">
      <w:pPr>
        <w:spacing w:line="360" w:lineRule="auto"/>
        <w:jc w:val="both"/>
      </w:pPr>
    </w:p>
    <w:p w14:paraId="55F70744" w14:textId="77777777" w:rsidR="00A77B3E" w:rsidRDefault="0002127A">
      <w:pPr>
        <w:spacing w:line="360" w:lineRule="auto"/>
        <w:jc w:val="both"/>
      </w:pPr>
      <w:r>
        <w:rPr>
          <w:rFonts w:ascii="Book Antiqua" w:eastAsia="Book Antiqua" w:hAnsi="Book Antiqua" w:cs="Book Antiqua"/>
          <w:color w:val="000000"/>
        </w:rPr>
        <w:t>CASE SUMMARY</w:t>
      </w:r>
    </w:p>
    <w:p w14:paraId="00DE92D9" w14:textId="39DDB120" w:rsidR="00A77B3E" w:rsidRDefault="0002127A">
      <w:pPr>
        <w:spacing w:line="360" w:lineRule="auto"/>
        <w:jc w:val="both"/>
      </w:pPr>
      <w:r>
        <w:rPr>
          <w:rFonts w:ascii="Book Antiqua" w:eastAsia="Book Antiqua" w:hAnsi="Book Antiqua" w:cs="Book Antiqua"/>
          <w:color w:val="000000"/>
          <w:szCs w:val="21"/>
        </w:rPr>
        <w:t xml:space="preserve">Serous contents of the drain sent for fluid creatinine were elevated confirming this and </w:t>
      </w:r>
      <w:bookmarkStart w:id="0" w:name="_Hlk54004097"/>
      <w:r w:rsidR="00A85742" w:rsidRPr="00313B45">
        <w:rPr>
          <w:rFonts w:ascii="Book Antiqua" w:eastAsia="Book Antiqua" w:hAnsi="Book Antiqua" w:cs="Book Antiqua"/>
          <w:color w:val="000000"/>
        </w:rPr>
        <w:t>computed tomography</w:t>
      </w:r>
      <w:bookmarkEnd w:id="0"/>
      <w:r>
        <w:rPr>
          <w:rFonts w:ascii="Book Antiqua" w:eastAsia="Book Antiqua" w:hAnsi="Book Antiqua" w:cs="Book Antiqua"/>
          <w:color w:val="000000"/>
          <w:szCs w:val="21"/>
        </w:rPr>
        <w:t xml:space="preserve"> </w:t>
      </w:r>
      <w:r w:rsidR="00A85742">
        <w:rPr>
          <w:rFonts w:ascii="Book Antiqua" w:eastAsia="Book Antiqua" w:hAnsi="Book Antiqua" w:cs="Book Antiqua"/>
          <w:color w:val="000000"/>
          <w:szCs w:val="21"/>
        </w:rPr>
        <w:t>u</w:t>
      </w:r>
      <w:r>
        <w:rPr>
          <w:rFonts w:ascii="Book Antiqua" w:eastAsia="Book Antiqua" w:hAnsi="Book Antiqua" w:cs="Book Antiqua"/>
          <w:color w:val="000000"/>
          <w:szCs w:val="21"/>
        </w:rPr>
        <w:t xml:space="preserve">rography findings suggested an upper tract injury with urinoma around the kidney. However, the antegrade </w:t>
      </w:r>
      <w:proofErr w:type="spellStart"/>
      <w:r>
        <w:rPr>
          <w:rFonts w:ascii="Book Antiqua" w:eastAsia="Book Antiqua" w:hAnsi="Book Antiqua" w:cs="Book Antiqua"/>
          <w:color w:val="000000"/>
          <w:szCs w:val="21"/>
        </w:rPr>
        <w:t>nephrostogram</w:t>
      </w:r>
      <w:proofErr w:type="spellEnd"/>
      <w:r>
        <w:rPr>
          <w:rFonts w:ascii="Book Antiqua" w:eastAsia="Book Antiqua" w:hAnsi="Book Antiqua" w:cs="Book Antiqua"/>
          <w:color w:val="000000"/>
          <w:szCs w:val="21"/>
        </w:rPr>
        <w:t xml:space="preserve"> suggested otherwise and on flexible cystoscopy and cystogram, an extraperitoneal bladder perforation was instead identified, with tip of retroperitoneal drain sitting inside the bladder.</w:t>
      </w:r>
    </w:p>
    <w:p w14:paraId="75B44BD2" w14:textId="77777777" w:rsidR="00A77B3E" w:rsidRDefault="00A77B3E">
      <w:pPr>
        <w:spacing w:line="360" w:lineRule="auto"/>
        <w:jc w:val="both"/>
      </w:pPr>
    </w:p>
    <w:p w14:paraId="20CDB1F3" w14:textId="77777777" w:rsidR="00A77B3E" w:rsidRDefault="0002127A">
      <w:pPr>
        <w:spacing w:line="360" w:lineRule="auto"/>
        <w:jc w:val="both"/>
      </w:pPr>
      <w:r>
        <w:rPr>
          <w:rFonts w:ascii="Book Antiqua" w:eastAsia="Book Antiqua" w:hAnsi="Book Antiqua" w:cs="Book Antiqua"/>
          <w:color w:val="000000"/>
        </w:rPr>
        <w:t>CONCLUSION</w:t>
      </w:r>
    </w:p>
    <w:p w14:paraId="0E3083A2" w14:textId="47BCC206" w:rsidR="00A77B3E" w:rsidRDefault="0002127A">
      <w:pPr>
        <w:spacing w:line="360" w:lineRule="auto"/>
        <w:jc w:val="both"/>
      </w:pPr>
      <w:r>
        <w:rPr>
          <w:rFonts w:ascii="Book Antiqua" w:eastAsia="Book Antiqua" w:hAnsi="Book Antiqua" w:cs="Book Antiqua"/>
          <w:color w:val="000000"/>
        </w:rPr>
        <w:t>This case identifies a limitation in the usual diagnostic approach for such injuries and emphasi</w:t>
      </w:r>
      <w:r w:rsidR="00A85742">
        <w:rPr>
          <w:rFonts w:ascii="Book Antiqua" w:eastAsia="Book Antiqua" w:hAnsi="Book Antiqua" w:cs="Book Antiqua"/>
          <w:color w:val="000000"/>
        </w:rPr>
        <w:t>z</w:t>
      </w:r>
      <w:r>
        <w:rPr>
          <w:rFonts w:ascii="Book Antiqua" w:eastAsia="Book Antiqua" w:hAnsi="Book Antiqua" w:cs="Book Antiqua"/>
          <w:color w:val="000000"/>
        </w:rPr>
        <w:t>es the need to exercise caution when managing them especially when they occur after several surgical procedures and in the presence of multiple surgical drains.</w:t>
      </w:r>
    </w:p>
    <w:p w14:paraId="763694D9" w14:textId="77777777" w:rsidR="00A77B3E" w:rsidRDefault="00A77B3E">
      <w:pPr>
        <w:spacing w:line="360" w:lineRule="auto"/>
        <w:jc w:val="both"/>
      </w:pPr>
    </w:p>
    <w:p w14:paraId="26F92F1C" w14:textId="3F081BD9" w:rsidR="00A77B3E" w:rsidRDefault="0002127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Urinoma; Urinary tract injury; </w:t>
      </w:r>
      <w:proofErr w:type="spellStart"/>
      <w:r>
        <w:rPr>
          <w:rFonts w:ascii="Book Antiqua" w:eastAsia="Book Antiqua" w:hAnsi="Book Antiqua" w:cs="Book Antiqua"/>
          <w:color w:val="000000"/>
        </w:rPr>
        <w:t>Retroperitoneoscopy</w:t>
      </w:r>
      <w:proofErr w:type="spellEnd"/>
      <w:r>
        <w:rPr>
          <w:rFonts w:ascii="Book Antiqua" w:eastAsia="Book Antiqua" w:hAnsi="Book Antiqua" w:cs="Book Antiqua"/>
          <w:color w:val="000000"/>
        </w:rPr>
        <w:t>; Complication; Diagnosis; Radiology</w:t>
      </w:r>
      <w:r w:rsidR="00A85742">
        <w:rPr>
          <w:rFonts w:ascii="Book Antiqua" w:eastAsia="Book Antiqua" w:hAnsi="Book Antiqua" w:cs="Book Antiqua"/>
          <w:color w:val="000000"/>
        </w:rPr>
        <w:t>; Case report</w:t>
      </w:r>
    </w:p>
    <w:p w14:paraId="40911CC3" w14:textId="77777777" w:rsidR="00A77B3E" w:rsidRDefault="00A77B3E">
      <w:pPr>
        <w:spacing w:line="360" w:lineRule="auto"/>
        <w:jc w:val="both"/>
      </w:pPr>
    </w:p>
    <w:p w14:paraId="1A094BA5" w14:textId="77777777" w:rsidR="00A77B3E" w:rsidRDefault="0002127A">
      <w:pPr>
        <w:spacing w:line="360" w:lineRule="auto"/>
        <w:jc w:val="both"/>
      </w:pPr>
      <w:r>
        <w:rPr>
          <w:rFonts w:ascii="Book Antiqua" w:eastAsia="Book Antiqua" w:hAnsi="Book Antiqua" w:cs="Book Antiqua"/>
          <w:color w:val="000000"/>
        </w:rPr>
        <w:t xml:space="preserve">Kumaran A, Yeung PM, Tiwari R. Perinephric urinoma, an unusual upper tract presentation of a lower tract injury following </w:t>
      </w:r>
      <w:proofErr w:type="spellStart"/>
      <w:r>
        <w:rPr>
          <w:rFonts w:ascii="Book Antiqua" w:eastAsia="Book Antiqua" w:hAnsi="Book Antiqua" w:cs="Book Antiqua"/>
          <w:color w:val="000000"/>
        </w:rPr>
        <w:t>retroperitoneoscopy</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2021; In press</w:t>
      </w:r>
    </w:p>
    <w:p w14:paraId="71A7B482" w14:textId="77777777" w:rsidR="00A77B3E" w:rsidRDefault="00A77B3E">
      <w:pPr>
        <w:spacing w:line="360" w:lineRule="auto"/>
        <w:jc w:val="both"/>
      </w:pPr>
    </w:p>
    <w:p w14:paraId="49C4C893" w14:textId="5AE151BB" w:rsidR="00A77B3E" w:rsidRDefault="0002127A">
      <w:pPr>
        <w:spacing w:line="360" w:lineRule="auto"/>
        <w:jc w:val="both"/>
      </w:pPr>
      <w:r>
        <w:rPr>
          <w:rFonts w:ascii="Book Antiqua" w:eastAsia="Book Antiqua" w:hAnsi="Book Antiqua" w:cs="Book Antiqua"/>
          <w:b/>
          <w:bCs/>
          <w:color w:val="000000"/>
        </w:rPr>
        <w:t>Core Tip:</w:t>
      </w:r>
      <w:r w:rsidRPr="00A85742">
        <w:rPr>
          <w:rFonts w:ascii="Book Antiqua" w:eastAsia="Book Antiqua" w:hAnsi="Book Antiqua" w:cs="Book Antiqua"/>
          <w:color w:val="000000"/>
        </w:rPr>
        <w:t xml:space="preserve"> </w:t>
      </w:r>
      <w:r w:rsidR="00A85742" w:rsidRPr="00A85742">
        <w:rPr>
          <w:rFonts w:ascii="Book Antiqua" w:eastAsia="Book Antiqua" w:hAnsi="Book Antiqua" w:cs="Book Antiqua"/>
          <w:color w:val="000000"/>
        </w:rPr>
        <w:t>This study reports</w:t>
      </w:r>
      <w:r w:rsidR="00A85742">
        <w:rPr>
          <w:rFonts w:ascii="Book Antiqua" w:eastAsia="Book Antiqua" w:hAnsi="Book Antiqua" w:cs="Book Antiqua"/>
          <w:color w:val="000000"/>
        </w:rPr>
        <w:t xml:space="preserve"> </w:t>
      </w:r>
      <w:r w:rsidR="00D979CA">
        <w:rPr>
          <w:rFonts w:ascii="Book Antiqua" w:eastAsia="Book Antiqua" w:hAnsi="Book Antiqua" w:cs="Book Antiqua"/>
          <w:color w:val="000000"/>
          <w:szCs w:val="15"/>
        </w:rPr>
        <w:t xml:space="preserve">a 66-year-old lady who was referred to urology for a suspected urine leak after </w:t>
      </w:r>
      <w:proofErr w:type="spellStart"/>
      <w:r w:rsidR="00D979CA">
        <w:rPr>
          <w:rFonts w:ascii="Book Antiqua" w:eastAsia="Book Antiqua" w:hAnsi="Book Antiqua" w:cs="Book Antiqua"/>
          <w:color w:val="000000"/>
          <w:szCs w:val="15"/>
        </w:rPr>
        <w:t>retroperitoneoscopy</w:t>
      </w:r>
      <w:proofErr w:type="spellEnd"/>
      <w:r w:rsidR="00D979CA">
        <w:rPr>
          <w:rFonts w:ascii="Book Antiqua" w:eastAsia="Book Antiqua" w:hAnsi="Book Antiqua" w:cs="Book Antiqua"/>
          <w:color w:val="000000"/>
          <w:szCs w:val="15"/>
        </w:rPr>
        <w:t>.</w:t>
      </w:r>
      <w:r w:rsidR="00D979CA">
        <w:rPr>
          <w:rFonts w:ascii="Book Antiqua" w:eastAsia="Book Antiqua" w:hAnsi="Book Antiqua" w:cs="Book Antiqua"/>
          <w:color w:val="000000"/>
        </w:rPr>
        <w:t xml:space="preserve"> </w:t>
      </w:r>
      <w:r>
        <w:rPr>
          <w:rFonts w:ascii="Book Antiqua" w:eastAsia="Book Antiqua" w:hAnsi="Book Antiqua" w:cs="Book Antiqua"/>
          <w:color w:val="000000"/>
        </w:rPr>
        <w:t>This case identifies a limitation in the usual diagnostic approach for such injuries and emphasi</w:t>
      </w:r>
      <w:r w:rsidR="00A85742">
        <w:rPr>
          <w:rFonts w:ascii="Book Antiqua" w:eastAsia="Book Antiqua" w:hAnsi="Book Antiqua" w:cs="Book Antiqua"/>
          <w:color w:val="000000"/>
        </w:rPr>
        <w:t>z</w:t>
      </w:r>
      <w:r>
        <w:rPr>
          <w:rFonts w:ascii="Book Antiqua" w:eastAsia="Book Antiqua" w:hAnsi="Book Antiqua" w:cs="Book Antiqua"/>
          <w:color w:val="000000"/>
        </w:rPr>
        <w:t>es the need to exercise caution when managing them especially when they occur after several surgical procedures and in the presence of multiple surgical drains.</w:t>
      </w:r>
    </w:p>
    <w:p w14:paraId="118FC755" w14:textId="3009349E" w:rsidR="00A77B3E" w:rsidRDefault="00D979CA">
      <w:pPr>
        <w:spacing w:line="360" w:lineRule="auto"/>
        <w:jc w:val="both"/>
      </w:pPr>
      <w:r>
        <w:br w:type="page"/>
      </w:r>
      <w:r w:rsidR="0002127A">
        <w:rPr>
          <w:rFonts w:ascii="Book Antiqua" w:eastAsia="Book Antiqua" w:hAnsi="Book Antiqua" w:cs="Book Antiqua"/>
          <w:b/>
          <w:caps/>
          <w:color w:val="000000"/>
          <w:u w:val="single"/>
        </w:rPr>
        <w:lastRenderedPageBreak/>
        <w:t>INTRODUCTION</w:t>
      </w:r>
    </w:p>
    <w:p w14:paraId="53DECEAF" w14:textId="2ED0C6E6" w:rsidR="00A77B3E" w:rsidRDefault="0002127A">
      <w:pPr>
        <w:spacing w:line="360" w:lineRule="auto"/>
        <w:jc w:val="both"/>
      </w:pPr>
      <w:r>
        <w:rPr>
          <w:rFonts w:ascii="Book Antiqua" w:eastAsia="Book Antiqua" w:hAnsi="Book Antiqua" w:cs="Book Antiqua"/>
          <w:color w:val="000000"/>
          <w:szCs w:val="21"/>
        </w:rPr>
        <w:t xml:space="preserve">Bowel perforation is an uncommon complication of endoscopy but can be associated with significant morbidity. This is especially so in the duodenum after procedures such as endoscopic retrograde </w:t>
      </w:r>
      <w:proofErr w:type="gramStart"/>
      <w:r>
        <w:rPr>
          <w:rFonts w:ascii="Book Antiqua" w:eastAsia="Book Antiqua" w:hAnsi="Book Antiqua" w:cs="Book Antiqua"/>
          <w:color w:val="000000"/>
          <w:szCs w:val="21"/>
        </w:rPr>
        <w:t>cholangiopancreatography</w:t>
      </w:r>
      <w:r w:rsidR="00D979CA" w:rsidRPr="00D979CA">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17"/>
          <w:vertAlign w:val="superscript"/>
        </w:rPr>
        <w:t>1</w:t>
      </w:r>
      <w:r w:rsidR="00D979CA">
        <w:rPr>
          <w:rFonts w:ascii="Book Antiqua" w:eastAsia="Book Antiqua" w:hAnsi="Book Antiqua" w:cs="Book Antiqua"/>
          <w:color w:val="000000"/>
          <w:szCs w:val="17"/>
          <w:vertAlign w:val="superscript"/>
        </w:rPr>
        <w:t>]</w:t>
      </w:r>
      <w:r>
        <w:rPr>
          <w:rFonts w:ascii="Book Antiqua" w:eastAsia="Book Antiqua" w:hAnsi="Book Antiqua" w:cs="Book Antiqua"/>
          <w:color w:val="000000"/>
          <w:szCs w:val="21"/>
        </w:rPr>
        <w:t xml:space="preserve"> and </w:t>
      </w:r>
      <w:r w:rsidR="00D979CA">
        <w:rPr>
          <w:rFonts w:ascii="Book Antiqua" w:eastAsia="Book Antiqua" w:hAnsi="Book Antiqua" w:cs="Book Antiqua"/>
          <w:color w:val="000000"/>
          <w:szCs w:val="21"/>
        </w:rPr>
        <w:t>endoscopic submucosal disse</w:t>
      </w:r>
      <w:r>
        <w:rPr>
          <w:rFonts w:ascii="Book Antiqua" w:eastAsia="Book Antiqua" w:hAnsi="Book Antiqua" w:cs="Book Antiqua"/>
          <w:color w:val="000000"/>
          <w:szCs w:val="21"/>
        </w:rPr>
        <w:t>ction (ESD)</w:t>
      </w:r>
      <w:r w:rsidR="00D979CA" w:rsidRPr="00D979CA">
        <w:rPr>
          <w:rFonts w:ascii="Book Antiqua" w:eastAsia="Book Antiqua" w:hAnsi="Book Antiqua" w:cs="Book Antiqua"/>
          <w:color w:val="000000"/>
          <w:szCs w:val="21"/>
          <w:vertAlign w:val="superscript"/>
        </w:rPr>
        <w:t>[</w:t>
      </w:r>
      <w:r w:rsidR="00D979CA">
        <w:rPr>
          <w:rFonts w:ascii="Book Antiqua" w:eastAsia="Book Antiqua" w:hAnsi="Book Antiqua" w:cs="Book Antiqua"/>
          <w:color w:val="000000"/>
          <w:szCs w:val="21"/>
          <w:vertAlign w:val="superscript"/>
        </w:rPr>
        <w:t>2</w:t>
      </w:r>
      <w:r w:rsidR="00D979CA">
        <w:rPr>
          <w:rFonts w:ascii="Book Antiqua" w:eastAsia="Book Antiqua" w:hAnsi="Book Antiqua" w:cs="Book Antiqua"/>
          <w:color w:val="000000"/>
          <w:szCs w:val="17"/>
          <w:vertAlign w:val="superscript"/>
        </w:rPr>
        <w:t>]</w:t>
      </w:r>
      <w:r>
        <w:rPr>
          <w:rFonts w:ascii="Book Antiqua" w:eastAsia="Book Antiqua" w:hAnsi="Book Antiqua" w:cs="Book Antiqua"/>
          <w:color w:val="000000"/>
          <w:szCs w:val="21"/>
        </w:rPr>
        <w:t xml:space="preserve">. When </w:t>
      </w:r>
      <w:proofErr w:type="spellStart"/>
      <w:r>
        <w:rPr>
          <w:rFonts w:ascii="Book Antiqua" w:eastAsia="Book Antiqua" w:hAnsi="Book Antiqua" w:cs="Book Antiqua"/>
          <w:color w:val="000000"/>
          <w:szCs w:val="21"/>
        </w:rPr>
        <w:t>recognised</w:t>
      </w:r>
      <w:proofErr w:type="spellEnd"/>
      <w:r>
        <w:rPr>
          <w:rFonts w:ascii="Book Antiqua" w:eastAsia="Book Antiqua" w:hAnsi="Book Antiqua" w:cs="Book Antiqua"/>
          <w:color w:val="000000"/>
          <w:szCs w:val="21"/>
        </w:rPr>
        <w:t xml:space="preserve"> early, primary repair can be performed but these perforations may recur and progress to form retroperitoneal collections and </w:t>
      </w:r>
      <w:proofErr w:type="gramStart"/>
      <w:r>
        <w:rPr>
          <w:rFonts w:ascii="Book Antiqua" w:eastAsia="Book Antiqua" w:hAnsi="Book Antiqua" w:cs="Book Antiqua"/>
          <w:color w:val="000000"/>
          <w:szCs w:val="21"/>
        </w:rPr>
        <w:t>abscesses</w:t>
      </w:r>
      <w:r w:rsidR="00D979CA" w:rsidRPr="00D979CA">
        <w:rPr>
          <w:rFonts w:ascii="Book Antiqua" w:eastAsia="Book Antiqua" w:hAnsi="Book Antiqua" w:cs="Book Antiqua"/>
          <w:color w:val="000000"/>
          <w:szCs w:val="21"/>
          <w:vertAlign w:val="superscript"/>
        </w:rPr>
        <w:t>[</w:t>
      </w:r>
      <w:proofErr w:type="gramEnd"/>
      <w:r w:rsidR="00D979CA">
        <w:rPr>
          <w:rFonts w:ascii="Book Antiqua" w:eastAsia="Book Antiqua" w:hAnsi="Book Antiqua" w:cs="Book Antiqua"/>
          <w:color w:val="000000"/>
          <w:szCs w:val="17"/>
          <w:vertAlign w:val="superscript"/>
        </w:rPr>
        <w:t>3]</w:t>
      </w:r>
      <w:r>
        <w:rPr>
          <w:rFonts w:ascii="Book Antiqua" w:eastAsia="Book Antiqua" w:hAnsi="Book Antiqua" w:cs="Book Antiqua"/>
          <w:color w:val="000000"/>
          <w:szCs w:val="21"/>
        </w:rPr>
        <w:t>.</w:t>
      </w:r>
    </w:p>
    <w:p w14:paraId="52E38E1D" w14:textId="367CB675" w:rsidR="00A77B3E" w:rsidRDefault="0002127A" w:rsidP="00D979CA">
      <w:pPr>
        <w:spacing w:line="360" w:lineRule="auto"/>
        <w:ind w:firstLineChars="100" w:firstLine="240"/>
        <w:jc w:val="both"/>
      </w:pPr>
      <w:r>
        <w:rPr>
          <w:rFonts w:ascii="Book Antiqua" w:eastAsia="Book Antiqua" w:hAnsi="Book Antiqua" w:cs="Book Antiqua"/>
          <w:color w:val="000000"/>
          <w:szCs w:val="21"/>
        </w:rPr>
        <w:t xml:space="preserve">As these abscesses can be complicated (multiple, loculated and contain gas forming micro-organisms) as well as difficult to access, a </w:t>
      </w:r>
      <w:r w:rsidR="00D979CA">
        <w:rPr>
          <w:rFonts w:ascii="Book Antiqua" w:eastAsia="Book Antiqua" w:hAnsi="Book Antiqua" w:cs="Book Antiqua"/>
          <w:color w:val="000000"/>
          <w:szCs w:val="21"/>
        </w:rPr>
        <w:t>step-u</w:t>
      </w:r>
      <w:r>
        <w:rPr>
          <w:rFonts w:ascii="Book Antiqua" w:eastAsia="Book Antiqua" w:hAnsi="Book Antiqua" w:cs="Book Antiqua"/>
          <w:color w:val="000000"/>
          <w:szCs w:val="21"/>
        </w:rPr>
        <w:t xml:space="preserve">p approach is employed to manage </w:t>
      </w:r>
      <w:proofErr w:type="gramStart"/>
      <w:r>
        <w:rPr>
          <w:rFonts w:ascii="Book Antiqua" w:eastAsia="Book Antiqua" w:hAnsi="Book Antiqua" w:cs="Book Antiqua"/>
          <w:color w:val="000000"/>
          <w:szCs w:val="21"/>
        </w:rPr>
        <w:t>them</w:t>
      </w:r>
      <w:r w:rsidR="00D979CA" w:rsidRPr="00D979CA">
        <w:rPr>
          <w:rFonts w:ascii="Book Antiqua" w:eastAsia="Book Antiqua" w:hAnsi="Book Antiqua" w:cs="Book Antiqua"/>
          <w:color w:val="000000"/>
          <w:szCs w:val="21"/>
          <w:vertAlign w:val="superscript"/>
        </w:rPr>
        <w:t>[</w:t>
      </w:r>
      <w:proofErr w:type="gramEnd"/>
      <w:r w:rsidR="00D979CA">
        <w:rPr>
          <w:rFonts w:ascii="Book Antiqua" w:eastAsia="Book Antiqua" w:hAnsi="Book Antiqua" w:cs="Book Antiqua"/>
          <w:color w:val="000000"/>
          <w:szCs w:val="17"/>
          <w:vertAlign w:val="superscript"/>
        </w:rPr>
        <w:t>4]</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Retroperitoneoscopy</w:t>
      </w:r>
      <w:proofErr w:type="spellEnd"/>
      <w:r>
        <w:rPr>
          <w:rFonts w:ascii="Book Antiqua" w:eastAsia="Book Antiqua" w:hAnsi="Book Antiqua" w:cs="Book Antiqua"/>
          <w:color w:val="000000"/>
          <w:szCs w:val="21"/>
        </w:rPr>
        <w:t xml:space="preserve"> is one option that offers a minimally invasive approach through which debridement can be </w:t>
      </w:r>
      <w:proofErr w:type="gramStart"/>
      <w:r>
        <w:rPr>
          <w:rFonts w:ascii="Book Antiqua" w:eastAsia="Book Antiqua" w:hAnsi="Book Antiqua" w:cs="Book Antiqua"/>
          <w:color w:val="000000"/>
          <w:szCs w:val="21"/>
        </w:rPr>
        <w:t>performed</w:t>
      </w:r>
      <w:r w:rsidR="00D979CA" w:rsidRPr="00D979CA">
        <w:rPr>
          <w:rFonts w:ascii="Book Antiqua" w:eastAsia="Book Antiqua" w:hAnsi="Book Antiqua" w:cs="Book Antiqua"/>
          <w:color w:val="000000"/>
          <w:szCs w:val="21"/>
          <w:vertAlign w:val="superscript"/>
        </w:rPr>
        <w:t>[</w:t>
      </w:r>
      <w:proofErr w:type="gramEnd"/>
      <w:r w:rsidR="00D979CA">
        <w:rPr>
          <w:rFonts w:ascii="Book Antiqua" w:eastAsia="Book Antiqua" w:hAnsi="Book Antiqua" w:cs="Book Antiqua"/>
          <w:color w:val="000000"/>
          <w:szCs w:val="17"/>
          <w:vertAlign w:val="superscript"/>
        </w:rPr>
        <w:t>5]</w:t>
      </w:r>
      <w:r>
        <w:rPr>
          <w:rFonts w:ascii="Book Antiqua" w:eastAsia="Book Antiqua" w:hAnsi="Book Antiqua" w:cs="Book Antiqua"/>
          <w:color w:val="000000"/>
          <w:szCs w:val="21"/>
        </w:rPr>
        <w:t>.</w:t>
      </w:r>
    </w:p>
    <w:p w14:paraId="0585EE32" w14:textId="740844BA" w:rsidR="00A77B3E" w:rsidRDefault="0002127A" w:rsidP="00D979CA">
      <w:pPr>
        <w:spacing w:line="360" w:lineRule="auto"/>
        <w:ind w:firstLineChars="100" w:firstLine="240"/>
        <w:jc w:val="both"/>
      </w:pPr>
      <w:r>
        <w:rPr>
          <w:rFonts w:ascii="Book Antiqua" w:eastAsia="Book Antiqua" w:hAnsi="Book Antiqua" w:cs="Book Antiqua"/>
          <w:color w:val="000000"/>
          <w:szCs w:val="21"/>
        </w:rPr>
        <w:t xml:space="preserve">Urinary tract injury can occur during retroperitoneal surgery but is fortunately </w:t>
      </w:r>
      <w:proofErr w:type="gramStart"/>
      <w:r>
        <w:rPr>
          <w:rFonts w:ascii="Book Antiqua" w:eastAsia="Book Antiqua" w:hAnsi="Book Antiqua" w:cs="Book Antiqua"/>
          <w:color w:val="000000"/>
          <w:szCs w:val="21"/>
        </w:rPr>
        <w:t>rare</w:t>
      </w:r>
      <w:r w:rsidR="00D979CA" w:rsidRPr="00D979CA">
        <w:rPr>
          <w:rFonts w:ascii="Book Antiqua" w:eastAsia="Book Antiqua" w:hAnsi="Book Antiqua" w:cs="Book Antiqua"/>
          <w:color w:val="000000"/>
          <w:szCs w:val="21"/>
          <w:vertAlign w:val="superscript"/>
        </w:rPr>
        <w:t>[</w:t>
      </w:r>
      <w:proofErr w:type="gramEnd"/>
      <w:r w:rsidR="00D979CA">
        <w:rPr>
          <w:rFonts w:ascii="Book Antiqua" w:eastAsia="Book Antiqua" w:hAnsi="Book Antiqua" w:cs="Book Antiqua"/>
          <w:color w:val="000000"/>
          <w:szCs w:val="17"/>
          <w:vertAlign w:val="superscript"/>
        </w:rPr>
        <w:t>6]</w:t>
      </w:r>
      <w:r>
        <w:rPr>
          <w:rFonts w:ascii="Book Antiqua" w:eastAsia="Book Antiqua" w:hAnsi="Book Antiqua" w:cs="Book Antiqua"/>
          <w:color w:val="000000"/>
          <w:szCs w:val="21"/>
        </w:rPr>
        <w:t xml:space="preserve">. Drain fluid analysis for creatinine confirms the diagnosis while contrast extravasation seen on </w:t>
      </w:r>
      <w:r w:rsidR="00D979CA" w:rsidRPr="00313B45">
        <w:rPr>
          <w:rFonts w:ascii="Book Antiqua" w:eastAsia="Book Antiqua" w:hAnsi="Book Antiqua" w:cs="Book Antiqua"/>
          <w:color w:val="000000"/>
        </w:rPr>
        <w:t>computed tomography</w:t>
      </w:r>
      <w:r w:rsidR="00D979C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D979C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D979CA">
        <w:rPr>
          <w:rFonts w:ascii="Book Antiqua" w:eastAsia="Book Antiqua" w:hAnsi="Book Antiqua" w:cs="Book Antiqua"/>
          <w:color w:val="000000"/>
          <w:szCs w:val="21"/>
        </w:rPr>
        <w:t>u</w:t>
      </w:r>
      <w:r>
        <w:rPr>
          <w:rFonts w:ascii="Book Antiqua" w:eastAsia="Book Antiqua" w:hAnsi="Book Antiqua" w:cs="Book Antiqua"/>
          <w:color w:val="000000"/>
          <w:szCs w:val="21"/>
        </w:rPr>
        <w:t>rography locali</w:t>
      </w:r>
      <w:r w:rsidR="00D979CA">
        <w:rPr>
          <w:rFonts w:ascii="Book Antiqua" w:eastAsia="Book Antiqua" w:hAnsi="Book Antiqua" w:cs="Book Antiqua"/>
          <w:color w:val="000000"/>
          <w:szCs w:val="21"/>
        </w:rPr>
        <w:t>z</w:t>
      </w:r>
      <w:r>
        <w:rPr>
          <w:rFonts w:ascii="Book Antiqua" w:eastAsia="Book Antiqua" w:hAnsi="Book Antiqua" w:cs="Book Antiqua"/>
          <w:color w:val="000000"/>
          <w:szCs w:val="21"/>
        </w:rPr>
        <w:t>es the site of injury. This is crucial as the prognosis and subsequent management of upper tract injuries differ greatly from lower tract ones.</w:t>
      </w:r>
    </w:p>
    <w:p w14:paraId="7E0FAA2F" w14:textId="77777777" w:rsidR="00A77B3E" w:rsidRDefault="00A77B3E">
      <w:pPr>
        <w:spacing w:line="360" w:lineRule="auto"/>
        <w:jc w:val="both"/>
      </w:pPr>
    </w:p>
    <w:p w14:paraId="3A00CBDB" w14:textId="77777777" w:rsidR="00A77B3E" w:rsidRDefault="0002127A">
      <w:pPr>
        <w:spacing w:line="360" w:lineRule="auto"/>
        <w:jc w:val="both"/>
      </w:pPr>
      <w:r>
        <w:rPr>
          <w:rFonts w:ascii="Book Antiqua" w:eastAsia="Book Antiqua" w:hAnsi="Book Antiqua" w:cs="Book Antiqua"/>
          <w:b/>
          <w:caps/>
          <w:color w:val="000000"/>
          <w:u w:val="single"/>
        </w:rPr>
        <w:t>CASE PRESENTATION</w:t>
      </w:r>
    </w:p>
    <w:p w14:paraId="4B9950EC" w14:textId="77777777" w:rsidR="00A77B3E" w:rsidRDefault="0002127A">
      <w:pPr>
        <w:spacing w:line="360" w:lineRule="auto"/>
        <w:jc w:val="both"/>
      </w:pPr>
      <w:r>
        <w:rPr>
          <w:rFonts w:ascii="Book Antiqua" w:eastAsia="Book Antiqua" w:hAnsi="Book Antiqua" w:cs="Book Antiqua"/>
          <w:b/>
          <w:i/>
          <w:color w:val="000000"/>
        </w:rPr>
        <w:t>Chief complaints</w:t>
      </w:r>
    </w:p>
    <w:p w14:paraId="53C248B2" w14:textId="4DDE84E0" w:rsidR="00A77B3E" w:rsidRDefault="00D979CA">
      <w:pPr>
        <w:spacing w:line="360" w:lineRule="auto"/>
        <w:jc w:val="both"/>
      </w:pPr>
      <w:r>
        <w:rPr>
          <w:rFonts w:ascii="Book Antiqua" w:eastAsia="Book Antiqua" w:hAnsi="Book Antiqua" w:cs="Book Antiqua"/>
          <w:color w:val="000000"/>
          <w:szCs w:val="15"/>
        </w:rPr>
        <w:t>A</w:t>
      </w:r>
      <w:r w:rsidR="0002127A">
        <w:rPr>
          <w:rFonts w:ascii="Book Antiqua" w:eastAsia="Book Antiqua" w:hAnsi="Book Antiqua" w:cs="Book Antiqua"/>
          <w:color w:val="000000"/>
          <w:szCs w:val="15"/>
        </w:rPr>
        <w:t xml:space="preserve"> 66-year-old lady who was referred to </w:t>
      </w:r>
      <w:r>
        <w:rPr>
          <w:rFonts w:ascii="Book Antiqua" w:eastAsia="Book Antiqua" w:hAnsi="Book Antiqua" w:cs="Book Antiqua"/>
          <w:color w:val="000000"/>
          <w:szCs w:val="15"/>
        </w:rPr>
        <w:t>u</w:t>
      </w:r>
      <w:r w:rsidR="0002127A">
        <w:rPr>
          <w:rFonts w:ascii="Book Antiqua" w:eastAsia="Book Antiqua" w:hAnsi="Book Antiqua" w:cs="Book Antiqua"/>
          <w:color w:val="000000"/>
          <w:szCs w:val="15"/>
        </w:rPr>
        <w:t xml:space="preserve">rology for a suspected urine leak after </w:t>
      </w:r>
      <w:proofErr w:type="spellStart"/>
      <w:r w:rsidR="0002127A">
        <w:rPr>
          <w:rFonts w:ascii="Book Antiqua" w:eastAsia="Book Antiqua" w:hAnsi="Book Antiqua" w:cs="Book Antiqua"/>
          <w:color w:val="000000"/>
          <w:szCs w:val="15"/>
        </w:rPr>
        <w:t>retroperitoneoscopy</w:t>
      </w:r>
      <w:proofErr w:type="spellEnd"/>
      <w:r w:rsidR="0002127A">
        <w:rPr>
          <w:rFonts w:ascii="Book Antiqua" w:eastAsia="Book Antiqua" w:hAnsi="Book Antiqua" w:cs="Book Antiqua"/>
          <w:color w:val="000000"/>
          <w:szCs w:val="15"/>
        </w:rPr>
        <w:t>.</w:t>
      </w:r>
    </w:p>
    <w:p w14:paraId="5F6BC222" w14:textId="77777777" w:rsidR="00A77B3E" w:rsidRDefault="00A77B3E">
      <w:pPr>
        <w:spacing w:line="360" w:lineRule="auto"/>
        <w:jc w:val="both"/>
      </w:pPr>
    </w:p>
    <w:p w14:paraId="44037AA7" w14:textId="77777777" w:rsidR="00A77B3E" w:rsidRDefault="0002127A">
      <w:pPr>
        <w:spacing w:line="360" w:lineRule="auto"/>
        <w:jc w:val="both"/>
      </w:pPr>
      <w:r>
        <w:rPr>
          <w:rFonts w:ascii="Book Antiqua" w:eastAsia="Book Antiqua" w:hAnsi="Book Antiqua" w:cs="Book Antiqua"/>
          <w:b/>
          <w:i/>
          <w:color w:val="000000"/>
        </w:rPr>
        <w:t>History of present illness</w:t>
      </w:r>
    </w:p>
    <w:p w14:paraId="54852C83" w14:textId="53504157" w:rsidR="00A77B3E" w:rsidRDefault="0002127A">
      <w:pPr>
        <w:spacing w:line="360" w:lineRule="auto"/>
        <w:jc w:val="both"/>
      </w:pPr>
      <w:r>
        <w:rPr>
          <w:rFonts w:ascii="Book Antiqua" w:eastAsia="Book Antiqua" w:hAnsi="Book Antiqua" w:cs="Book Antiqua"/>
          <w:color w:val="000000"/>
          <w:szCs w:val="15"/>
        </w:rPr>
        <w:t xml:space="preserve">Three days following her last debridement, serous and </w:t>
      </w:r>
      <w:proofErr w:type="spellStart"/>
      <w:r>
        <w:rPr>
          <w:rFonts w:ascii="Book Antiqua" w:eastAsia="Book Antiqua" w:hAnsi="Book Antiqua" w:cs="Book Antiqua"/>
          <w:color w:val="000000"/>
          <w:szCs w:val="15"/>
        </w:rPr>
        <w:t>straw-coloured</w:t>
      </w:r>
      <w:proofErr w:type="spellEnd"/>
      <w:r>
        <w:rPr>
          <w:rFonts w:ascii="Book Antiqua" w:eastAsia="Book Antiqua" w:hAnsi="Book Antiqua" w:cs="Book Antiqua"/>
          <w:color w:val="000000"/>
          <w:szCs w:val="15"/>
        </w:rPr>
        <w:t xml:space="preserve"> fluid was observed from a 32Fr drain that was placed through her right flank directed posterior to the right kidney. Drain fluid creatinine was elevated at 650</w:t>
      </w:r>
      <w:r w:rsidR="00D979CA">
        <w:rPr>
          <w:rFonts w:ascii="Book Antiqua" w:eastAsia="Book Antiqua" w:hAnsi="Book Antiqua" w:cs="Book Antiqua"/>
          <w:color w:val="000000"/>
          <w:szCs w:val="15"/>
        </w:rPr>
        <w:t xml:space="preserve"> </w:t>
      </w:r>
      <w:bookmarkStart w:id="1" w:name="_Hlk65087422"/>
      <w:proofErr w:type="spellStart"/>
      <w:r w:rsidR="00D979CA" w:rsidRPr="00792049">
        <w:rPr>
          <w:rFonts w:ascii="Book Antiqua" w:hAnsi="Book Antiqua" w:cs="Arial"/>
        </w:rPr>
        <w:t>μ</w:t>
      </w:r>
      <w:bookmarkEnd w:id="1"/>
      <w:r>
        <w:rPr>
          <w:rFonts w:ascii="Book Antiqua" w:eastAsia="Book Antiqua" w:hAnsi="Book Antiqua" w:cs="Book Antiqua"/>
          <w:color w:val="000000"/>
          <w:szCs w:val="15"/>
        </w:rPr>
        <w:t>mol</w:t>
      </w:r>
      <w:proofErr w:type="spellEnd"/>
      <w:r>
        <w:rPr>
          <w:rFonts w:ascii="Book Antiqua" w:eastAsia="Book Antiqua" w:hAnsi="Book Antiqua" w:cs="Book Antiqua"/>
          <w:color w:val="000000"/>
          <w:szCs w:val="15"/>
        </w:rPr>
        <w:t xml:space="preserve">/L and a </w:t>
      </w:r>
      <w:r w:rsidR="00D979CA">
        <w:rPr>
          <w:rFonts w:ascii="Book Antiqua" w:eastAsia="Book Antiqua" w:hAnsi="Book Antiqua" w:cs="Book Antiqua"/>
          <w:color w:val="000000"/>
          <w:szCs w:val="15"/>
        </w:rPr>
        <w:t>CT</w:t>
      </w:r>
      <w:r>
        <w:rPr>
          <w:rFonts w:ascii="Book Antiqua" w:eastAsia="Book Antiqua" w:hAnsi="Book Antiqua" w:cs="Book Antiqua"/>
          <w:color w:val="000000"/>
          <w:szCs w:val="15"/>
        </w:rPr>
        <w:t xml:space="preserve"> </w:t>
      </w:r>
      <w:r w:rsidR="00D979CA">
        <w:rPr>
          <w:rFonts w:ascii="Book Antiqua" w:eastAsia="Book Antiqua" w:hAnsi="Book Antiqua" w:cs="Book Antiqua"/>
          <w:color w:val="000000"/>
          <w:szCs w:val="15"/>
        </w:rPr>
        <w:t>u</w:t>
      </w:r>
      <w:r>
        <w:rPr>
          <w:rFonts w:ascii="Book Antiqua" w:eastAsia="Book Antiqua" w:hAnsi="Book Antiqua" w:cs="Book Antiqua"/>
          <w:color w:val="000000"/>
          <w:szCs w:val="15"/>
        </w:rPr>
        <w:t>rography revealed a perinephric urinoma with no pooling of contrast seen around the bladder. There were two other 32Fr drains directed towards the pelvis through the right upper quadrant and flank respectively. Figures 1</w:t>
      </w:r>
      <w:r w:rsidR="00D979CA">
        <w:rPr>
          <w:rFonts w:ascii="Book Antiqua" w:eastAsia="Book Antiqua" w:hAnsi="Book Antiqua" w:cs="Book Antiqua"/>
          <w:color w:val="000000"/>
          <w:szCs w:val="15"/>
        </w:rPr>
        <w:t>A</w:t>
      </w:r>
      <w:r>
        <w:rPr>
          <w:rFonts w:ascii="Book Antiqua" w:eastAsia="Book Antiqua" w:hAnsi="Book Antiqua" w:cs="Book Antiqua"/>
          <w:color w:val="000000"/>
          <w:szCs w:val="15"/>
        </w:rPr>
        <w:t xml:space="preserve"> and </w:t>
      </w:r>
      <w:r w:rsidR="00D979CA">
        <w:rPr>
          <w:rFonts w:ascii="Book Antiqua" w:eastAsia="Book Antiqua" w:hAnsi="Book Antiqua" w:cs="Book Antiqua"/>
          <w:color w:val="000000"/>
          <w:szCs w:val="15"/>
        </w:rPr>
        <w:t xml:space="preserve">B </w:t>
      </w:r>
      <w:r>
        <w:rPr>
          <w:rFonts w:ascii="Book Antiqua" w:eastAsia="Book Antiqua" w:hAnsi="Book Antiqua" w:cs="Book Antiqua"/>
          <w:color w:val="000000"/>
          <w:szCs w:val="15"/>
        </w:rPr>
        <w:t>demonstrate the location of the perinephric urinoma and surgical drains.</w:t>
      </w:r>
    </w:p>
    <w:p w14:paraId="1409813F" w14:textId="77777777" w:rsidR="00A77B3E" w:rsidRDefault="00A77B3E">
      <w:pPr>
        <w:spacing w:line="360" w:lineRule="auto"/>
        <w:jc w:val="both"/>
      </w:pPr>
    </w:p>
    <w:p w14:paraId="4BB017B1" w14:textId="77777777" w:rsidR="00A77B3E" w:rsidRDefault="0002127A">
      <w:pPr>
        <w:spacing w:line="360" w:lineRule="auto"/>
        <w:jc w:val="both"/>
      </w:pPr>
      <w:r>
        <w:rPr>
          <w:rFonts w:ascii="Book Antiqua" w:eastAsia="Book Antiqua" w:hAnsi="Book Antiqua" w:cs="Book Antiqua"/>
          <w:b/>
          <w:i/>
          <w:color w:val="000000"/>
        </w:rPr>
        <w:lastRenderedPageBreak/>
        <w:t>History of past illness</w:t>
      </w:r>
    </w:p>
    <w:p w14:paraId="3D89B7EB" w14:textId="44E505E5" w:rsidR="00A77B3E" w:rsidRDefault="00D979CA">
      <w:pPr>
        <w:spacing w:line="360" w:lineRule="auto"/>
        <w:jc w:val="both"/>
      </w:pPr>
      <w:r>
        <w:rPr>
          <w:rFonts w:ascii="Book Antiqua" w:eastAsia="Book Antiqua" w:hAnsi="Book Antiqua" w:cs="Book Antiqua"/>
          <w:color w:val="000000"/>
          <w:szCs w:val="15"/>
        </w:rPr>
        <w:t>She</w:t>
      </w:r>
      <w:r w:rsidR="0002127A">
        <w:rPr>
          <w:rFonts w:ascii="Book Antiqua" w:eastAsia="Book Antiqua" w:hAnsi="Book Antiqua" w:cs="Book Antiqua"/>
          <w:color w:val="000000"/>
          <w:szCs w:val="15"/>
        </w:rPr>
        <w:t xml:space="preserve"> underwent ESD of a duodenal polyp by </w:t>
      </w:r>
      <w:r>
        <w:rPr>
          <w:rFonts w:ascii="Book Antiqua" w:eastAsia="Book Antiqua" w:hAnsi="Book Antiqua" w:cs="Book Antiqua"/>
          <w:color w:val="000000"/>
          <w:szCs w:val="15"/>
        </w:rPr>
        <w:t>general s</w:t>
      </w:r>
      <w:r w:rsidR="0002127A">
        <w:rPr>
          <w:rFonts w:ascii="Book Antiqua" w:eastAsia="Book Antiqua" w:hAnsi="Book Antiqua" w:cs="Book Antiqua"/>
          <w:color w:val="000000"/>
          <w:szCs w:val="15"/>
        </w:rPr>
        <w:t xml:space="preserve">urgery </w:t>
      </w:r>
      <w:r>
        <w:rPr>
          <w:rFonts w:ascii="Book Antiqua" w:eastAsia="Book Antiqua" w:hAnsi="Book Antiqua" w:cs="Book Antiqua"/>
          <w:color w:val="000000"/>
          <w:szCs w:val="15"/>
        </w:rPr>
        <w:t xml:space="preserve">2 </w:t>
      </w:r>
      <w:proofErr w:type="spellStart"/>
      <w:r>
        <w:rPr>
          <w:rFonts w:ascii="Book Antiqua" w:eastAsia="Book Antiqua" w:hAnsi="Book Antiqua" w:cs="Book Antiqua"/>
          <w:color w:val="000000"/>
          <w:szCs w:val="15"/>
        </w:rPr>
        <w:t>mo</w:t>
      </w:r>
      <w:proofErr w:type="spellEnd"/>
      <w:r w:rsidR="0002127A">
        <w:rPr>
          <w:rFonts w:ascii="Book Antiqua" w:eastAsia="Book Antiqua" w:hAnsi="Book Antiqua" w:cs="Book Antiqua"/>
          <w:color w:val="000000"/>
          <w:szCs w:val="15"/>
        </w:rPr>
        <w:t xml:space="preserve"> prior for which the histology was a tubular adenoma with low grade dysplasia. Intra-operatively, a perforation was noted and closed with clips but unfortunately, this recurred post-operatively and a retroperitoneal abscess developed. She underwent a laparotomy, duodenojejunostomy with Roux-en-Y reconstruction and feeding jejunostomy creation.</w:t>
      </w:r>
    </w:p>
    <w:p w14:paraId="242A46D8" w14:textId="049312CA" w:rsidR="00A77B3E" w:rsidRDefault="0002127A" w:rsidP="00D979CA">
      <w:pPr>
        <w:spacing w:line="360" w:lineRule="auto"/>
        <w:ind w:firstLineChars="100" w:firstLine="240"/>
        <w:jc w:val="both"/>
      </w:pPr>
      <w:r>
        <w:rPr>
          <w:rFonts w:ascii="Book Antiqua" w:eastAsia="Book Antiqua" w:hAnsi="Book Antiqua" w:cs="Book Antiqua"/>
          <w:color w:val="000000"/>
          <w:szCs w:val="15"/>
        </w:rPr>
        <w:t xml:space="preserve">Her post-operative recovery was stormy, requiring a </w:t>
      </w:r>
      <w:r w:rsidR="00D979CA">
        <w:rPr>
          <w:rFonts w:ascii="Book Antiqua" w:eastAsia="Book Antiqua" w:hAnsi="Book Antiqua" w:cs="Book Antiqua"/>
          <w:color w:val="000000"/>
          <w:szCs w:val="15"/>
        </w:rPr>
        <w:t>3-d</w:t>
      </w:r>
      <w:r>
        <w:rPr>
          <w:rFonts w:ascii="Book Antiqua" w:eastAsia="Book Antiqua" w:hAnsi="Book Antiqua" w:cs="Book Antiqua"/>
          <w:color w:val="000000"/>
          <w:szCs w:val="15"/>
        </w:rPr>
        <w:t xml:space="preserve"> stay in the intensive care unit for mechanical ventilation and inotropic support as well as percutaneous drainage by interventional radiology and further surgical debridement thrice, two of which were done endoscopically.</w:t>
      </w:r>
    </w:p>
    <w:p w14:paraId="04EC8A97" w14:textId="77777777" w:rsidR="00A77B3E" w:rsidRDefault="00A77B3E">
      <w:pPr>
        <w:spacing w:line="360" w:lineRule="auto"/>
        <w:jc w:val="both"/>
      </w:pPr>
    </w:p>
    <w:p w14:paraId="018D663A" w14:textId="77777777" w:rsidR="00A77B3E" w:rsidRDefault="0002127A">
      <w:pPr>
        <w:spacing w:line="360" w:lineRule="auto"/>
        <w:jc w:val="both"/>
      </w:pPr>
      <w:r>
        <w:rPr>
          <w:rFonts w:ascii="Book Antiqua" w:eastAsia="Book Antiqua" w:hAnsi="Book Antiqua" w:cs="Book Antiqua"/>
          <w:b/>
          <w:i/>
          <w:color w:val="000000"/>
        </w:rPr>
        <w:t>Personal and family history</w:t>
      </w:r>
    </w:p>
    <w:p w14:paraId="2897685C" w14:textId="743A8525" w:rsidR="00A77B3E" w:rsidRDefault="0002127A">
      <w:pPr>
        <w:spacing w:line="360" w:lineRule="auto"/>
        <w:jc w:val="both"/>
      </w:pPr>
      <w:r>
        <w:rPr>
          <w:rFonts w:ascii="Book Antiqua" w:eastAsia="Book Antiqua" w:hAnsi="Book Antiqua" w:cs="Book Antiqua"/>
          <w:color w:val="000000"/>
          <w:szCs w:val="15"/>
        </w:rPr>
        <w:t xml:space="preserve">She has a past medical history of hypertension, hyperlipidemia, type 2 diabetes mellitus, treated pulmonary tuberculosis and lumbar spondylosis with radiculopathy. Her past surgical history includes a L5/S1 </w:t>
      </w:r>
      <w:r w:rsidR="00D979CA">
        <w:rPr>
          <w:rFonts w:ascii="Book Antiqua" w:eastAsia="Book Antiqua" w:hAnsi="Book Antiqua" w:cs="Book Antiqua"/>
          <w:color w:val="000000"/>
          <w:szCs w:val="15"/>
        </w:rPr>
        <w:t>l</w:t>
      </w:r>
      <w:r>
        <w:rPr>
          <w:rFonts w:ascii="Book Antiqua" w:eastAsia="Book Antiqua" w:hAnsi="Book Antiqua" w:cs="Book Antiqua"/>
          <w:color w:val="000000"/>
          <w:szCs w:val="15"/>
        </w:rPr>
        <w:t>aminectomy and fusion with posterior instrumentation, cholecystectomy and hysterectomy. She neither smokes nor drinks, is independent in her activities of daily living, works as a porter in the hospital and stays with her daughter who offers good social support.</w:t>
      </w:r>
    </w:p>
    <w:p w14:paraId="538B481F" w14:textId="77777777" w:rsidR="00A77B3E" w:rsidRDefault="00A77B3E">
      <w:pPr>
        <w:spacing w:line="360" w:lineRule="auto"/>
        <w:jc w:val="both"/>
      </w:pPr>
    </w:p>
    <w:p w14:paraId="215AA32B" w14:textId="77777777" w:rsidR="00A77B3E" w:rsidRDefault="0002127A">
      <w:pPr>
        <w:spacing w:line="360" w:lineRule="auto"/>
        <w:jc w:val="both"/>
      </w:pPr>
      <w:r>
        <w:rPr>
          <w:rFonts w:ascii="Book Antiqua" w:eastAsia="Book Antiqua" w:hAnsi="Book Antiqua" w:cs="Book Antiqua"/>
          <w:b/>
          <w:i/>
          <w:color w:val="000000"/>
        </w:rPr>
        <w:t>Physical examination</w:t>
      </w:r>
    </w:p>
    <w:p w14:paraId="2D3278F2" w14:textId="77777777" w:rsidR="00A77B3E" w:rsidRDefault="0002127A">
      <w:pPr>
        <w:spacing w:line="360" w:lineRule="auto"/>
        <w:jc w:val="both"/>
      </w:pPr>
      <w:r>
        <w:rPr>
          <w:rFonts w:ascii="Book Antiqua" w:eastAsia="Book Antiqua" w:hAnsi="Book Antiqua" w:cs="Book Antiqua"/>
          <w:color w:val="000000"/>
          <w:szCs w:val="15"/>
        </w:rPr>
        <w:t xml:space="preserve">An indwelling urinary catheter (IDC) and percutaneous nephrostomy (PCN) were inserted for urinary diversion. The antegrade </w:t>
      </w:r>
      <w:proofErr w:type="spellStart"/>
      <w:r>
        <w:rPr>
          <w:rFonts w:ascii="Book Antiqua" w:eastAsia="Book Antiqua" w:hAnsi="Book Antiqua" w:cs="Book Antiqua"/>
          <w:color w:val="000000"/>
          <w:szCs w:val="15"/>
        </w:rPr>
        <w:t>nephrostogram</w:t>
      </w:r>
      <w:proofErr w:type="spellEnd"/>
      <w:r>
        <w:rPr>
          <w:rFonts w:ascii="Book Antiqua" w:eastAsia="Book Antiqua" w:hAnsi="Book Antiqua" w:cs="Book Antiqua"/>
          <w:color w:val="000000"/>
          <w:szCs w:val="15"/>
        </w:rPr>
        <w:t xml:space="preserve"> (Figure 2) performed during PCN insertion demonstrated good flow of contrast down an intact ureter into the bladder without any leakage around the kidney. In addition, contrast was seen within the lumen of one of the surgical drains in the pelvis.</w:t>
      </w:r>
    </w:p>
    <w:p w14:paraId="0456AAF8" w14:textId="77777777" w:rsidR="00A77B3E" w:rsidRDefault="00A77B3E">
      <w:pPr>
        <w:spacing w:line="360" w:lineRule="auto"/>
        <w:jc w:val="both"/>
      </w:pPr>
    </w:p>
    <w:p w14:paraId="0BE99169" w14:textId="77777777" w:rsidR="00A77B3E" w:rsidRDefault="0002127A">
      <w:pPr>
        <w:spacing w:line="360" w:lineRule="auto"/>
        <w:jc w:val="both"/>
      </w:pPr>
      <w:r>
        <w:rPr>
          <w:rFonts w:ascii="Book Antiqua" w:eastAsia="Book Antiqua" w:hAnsi="Book Antiqua" w:cs="Book Antiqua"/>
          <w:b/>
          <w:i/>
          <w:color w:val="000000"/>
        </w:rPr>
        <w:t>Laboratory examinations</w:t>
      </w:r>
    </w:p>
    <w:p w14:paraId="1A7C2E28" w14:textId="1DDBA000" w:rsidR="00A77B3E" w:rsidRDefault="0002127A">
      <w:pPr>
        <w:spacing w:line="360" w:lineRule="auto"/>
        <w:jc w:val="both"/>
      </w:pPr>
      <w:r>
        <w:rPr>
          <w:rFonts w:ascii="Book Antiqua" w:eastAsia="Book Antiqua" w:hAnsi="Book Antiqua" w:cs="Book Antiqua"/>
          <w:color w:val="000000"/>
          <w:szCs w:val="15"/>
        </w:rPr>
        <w:t>Fluid from all drains were analy</w:t>
      </w:r>
      <w:r w:rsidR="00D979CA">
        <w:rPr>
          <w:rFonts w:ascii="Book Antiqua" w:eastAsia="Book Antiqua" w:hAnsi="Book Antiqua" w:cs="Book Antiqua"/>
          <w:color w:val="000000"/>
          <w:szCs w:val="15"/>
        </w:rPr>
        <w:t>z</w:t>
      </w:r>
      <w:r>
        <w:rPr>
          <w:rFonts w:ascii="Book Antiqua" w:eastAsia="Book Antiqua" w:hAnsi="Book Antiqua" w:cs="Book Antiqua"/>
          <w:color w:val="000000"/>
          <w:szCs w:val="15"/>
        </w:rPr>
        <w:t>ed found to have raised levels of creatinine ranging from 280</w:t>
      </w:r>
      <w:r w:rsidR="00D979CA">
        <w:rPr>
          <w:rFonts w:ascii="Book Antiqua" w:eastAsia="Book Antiqua" w:hAnsi="Book Antiqua" w:cs="Book Antiqua"/>
          <w:color w:val="000000"/>
          <w:szCs w:val="15"/>
        </w:rPr>
        <w:t xml:space="preserve"> </w:t>
      </w:r>
      <w:proofErr w:type="spellStart"/>
      <w:r w:rsidR="00D979CA" w:rsidRPr="00792049">
        <w:rPr>
          <w:rFonts w:ascii="Book Antiqua" w:hAnsi="Book Antiqua" w:cs="Arial"/>
        </w:rPr>
        <w:t>μ</w:t>
      </w:r>
      <w:r w:rsidR="00D979CA">
        <w:rPr>
          <w:rFonts w:ascii="Book Antiqua" w:eastAsia="Book Antiqua" w:hAnsi="Book Antiqua" w:cs="Book Antiqua"/>
          <w:color w:val="000000"/>
          <w:szCs w:val="15"/>
        </w:rPr>
        <w:t>mol</w:t>
      </w:r>
      <w:proofErr w:type="spellEnd"/>
      <w:r w:rsidR="00D979CA">
        <w:rPr>
          <w:rFonts w:ascii="Book Antiqua" w:eastAsia="Book Antiqua" w:hAnsi="Book Antiqua" w:cs="Book Antiqua"/>
          <w:color w:val="000000"/>
          <w:szCs w:val="15"/>
        </w:rPr>
        <w:t>/L</w:t>
      </w:r>
      <w:r>
        <w:rPr>
          <w:rFonts w:ascii="Book Antiqua" w:eastAsia="Book Antiqua" w:hAnsi="Book Antiqua" w:cs="Book Antiqua"/>
          <w:color w:val="000000"/>
          <w:szCs w:val="15"/>
        </w:rPr>
        <w:t xml:space="preserve"> to 621</w:t>
      </w:r>
      <w:r w:rsidR="00D979CA">
        <w:rPr>
          <w:rFonts w:ascii="Book Antiqua" w:eastAsia="Book Antiqua" w:hAnsi="Book Antiqua" w:cs="Book Antiqua"/>
          <w:color w:val="000000"/>
          <w:szCs w:val="15"/>
        </w:rPr>
        <w:t xml:space="preserve"> </w:t>
      </w:r>
      <w:proofErr w:type="spellStart"/>
      <w:r w:rsidR="00D979CA" w:rsidRPr="00792049">
        <w:rPr>
          <w:rFonts w:ascii="Book Antiqua" w:hAnsi="Book Antiqua" w:cs="Arial"/>
        </w:rPr>
        <w:t>μ</w:t>
      </w:r>
      <w:r>
        <w:rPr>
          <w:rFonts w:ascii="Book Antiqua" w:eastAsia="Book Antiqua" w:hAnsi="Book Antiqua" w:cs="Book Antiqua"/>
          <w:color w:val="000000"/>
          <w:szCs w:val="15"/>
        </w:rPr>
        <w:t>mol</w:t>
      </w:r>
      <w:proofErr w:type="spellEnd"/>
      <w:r>
        <w:rPr>
          <w:rFonts w:ascii="Book Antiqua" w:eastAsia="Book Antiqua" w:hAnsi="Book Antiqua" w:cs="Book Antiqua"/>
          <w:color w:val="000000"/>
          <w:szCs w:val="15"/>
        </w:rPr>
        <w:t>/L. Ser</w:t>
      </w:r>
      <w:r w:rsidR="00D979CA">
        <w:rPr>
          <w:rFonts w:ascii="Book Antiqua" w:eastAsia="Book Antiqua" w:hAnsi="Book Antiqua" w:cs="Book Antiqua"/>
          <w:color w:val="000000"/>
          <w:szCs w:val="15"/>
        </w:rPr>
        <w:t>um crea</w:t>
      </w:r>
      <w:r>
        <w:rPr>
          <w:rFonts w:ascii="Book Antiqua" w:eastAsia="Book Antiqua" w:hAnsi="Book Antiqua" w:cs="Book Antiqua"/>
          <w:color w:val="000000"/>
          <w:szCs w:val="15"/>
        </w:rPr>
        <w:t xml:space="preserve">tinine was not elevated at 43 </w:t>
      </w:r>
      <w:proofErr w:type="spellStart"/>
      <w:r w:rsidR="00D979CA" w:rsidRPr="00792049">
        <w:rPr>
          <w:rFonts w:ascii="Book Antiqua" w:hAnsi="Book Antiqua" w:cs="Arial"/>
        </w:rPr>
        <w:t>μ</w:t>
      </w:r>
      <w:r>
        <w:rPr>
          <w:rFonts w:ascii="Book Antiqua" w:eastAsia="Book Antiqua" w:hAnsi="Book Antiqua" w:cs="Book Antiqua"/>
          <w:color w:val="000000"/>
          <w:szCs w:val="15"/>
        </w:rPr>
        <w:t>mol</w:t>
      </w:r>
      <w:proofErr w:type="spellEnd"/>
      <w:r>
        <w:rPr>
          <w:rFonts w:ascii="Book Antiqua" w:eastAsia="Book Antiqua" w:hAnsi="Book Antiqua" w:cs="Book Antiqua"/>
          <w:color w:val="000000"/>
          <w:szCs w:val="15"/>
        </w:rPr>
        <w:t>/L.</w:t>
      </w:r>
    </w:p>
    <w:p w14:paraId="2903732C" w14:textId="77777777" w:rsidR="00A77B3E" w:rsidRDefault="00A77B3E">
      <w:pPr>
        <w:spacing w:line="360" w:lineRule="auto"/>
        <w:jc w:val="both"/>
      </w:pPr>
    </w:p>
    <w:p w14:paraId="04663322" w14:textId="77777777" w:rsidR="00A77B3E" w:rsidRDefault="0002127A">
      <w:pPr>
        <w:spacing w:line="360" w:lineRule="auto"/>
        <w:jc w:val="both"/>
      </w:pPr>
      <w:r>
        <w:rPr>
          <w:rFonts w:ascii="Book Antiqua" w:eastAsia="Book Antiqua" w:hAnsi="Book Antiqua" w:cs="Book Antiqua"/>
          <w:b/>
          <w:i/>
          <w:color w:val="000000"/>
        </w:rPr>
        <w:lastRenderedPageBreak/>
        <w:t>Imaging examinations</w:t>
      </w:r>
    </w:p>
    <w:p w14:paraId="5FC45227" w14:textId="4AB8E025" w:rsidR="00A77B3E" w:rsidRDefault="0002127A">
      <w:pPr>
        <w:spacing w:line="360" w:lineRule="auto"/>
        <w:jc w:val="both"/>
      </w:pPr>
      <w:r>
        <w:rPr>
          <w:rFonts w:ascii="Book Antiqua" w:eastAsia="Book Antiqua" w:hAnsi="Book Antiqua" w:cs="Book Antiqua"/>
          <w:color w:val="000000"/>
          <w:szCs w:val="15"/>
        </w:rPr>
        <w:t>A flexible cystoscopy (Figure 3) was performed which visuali</w:t>
      </w:r>
      <w:r w:rsidR="00D979CA">
        <w:rPr>
          <w:rFonts w:ascii="Book Antiqua" w:eastAsia="Book Antiqua" w:hAnsi="Book Antiqua" w:cs="Book Antiqua"/>
          <w:color w:val="000000"/>
          <w:szCs w:val="15"/>
        </w:rPr>
        <w:t>z</w:t>
      </w:r>
      <w:r>
        <w:rPr>
          <w:rFonts w:ascii="Book Antiqua" w:eastAsia="Book Antiqua" w:hAnsi="Book Antiqua" w:cs="Book Antiqua"/>
          <w:color w:val="000000"/>
          <w:szCs w:val="15"/>
        </w:rPr>
        <w:t>ed the tip of the right flank surgical drain within the bladder.</w:t>
      </w:r>
    </w:p>
    <w:p w14:paraId="07D26051" w14:textId="1AAAC31A" w:rsidR="00A77B3E" w:rsidRDefault="0002127A" w:rsidP="00D979CA">
      <w:pPr>
        <w:spacing w:line="360" w:lineRule="auto"/>
        <w:ind w:firstLineChars="100" w:firstLine="240"/>
        <w:jc w:val="both"/>
      </w:pPr>
      <w:r>
        <w:rPr>
          <w:rFonts w:ascii="Book Antiqua" w:eastAsia="Book Antiqua" w:hAnsi="Book Antiqua" w:cs="Book Antiqua"/>
          <w:color w:val="000000"/>
          <w:szCs w:val="15"/>
        </w:rPr>
        <w:t>A cystogram (Figure 4</w:t>
      </w:r>
      <w:r w:rsidR="00D979CA">
        <w:rPr>
          <w:rFonts w:ascii="Book Antiqua" w:eastAsia="Book Antiqua" w:hAnsi="Book Antiqua" w:cs="Book Antiqua"/>
          <w:color w:val="000000"/>
          <w:szCs w:val="15"/>
        </w:rPr>
        <w:t>A</w:t>
      </w:r>
      <w:r>
        <w:rPr>
          <w:rFonts w:ascii="Book Antiqua" w:eastAsia="Book Antiqua" w:hAnsi="Book Antiqua" w:cs="Book Antiqua"/>
          <w:color w:val="000000"/>
          <w:szCs w:val="15"/>
        </w:rPr>
        <w:t>) performed in the same sitting demonstrated contrast instilled through the IDC travelled up the surgical drain.</w:t>
      </w:r>
    </w:p>
    <w:p w14:paraId="2CC5A7EB" w14:textId="77777777" w:rsidR="00A77B3E" w:rsidRDefault="00A77B3E">
      <w:pPr>
        <w:spacing w:line="360" w:lineRule="auto"/>
        <w:jc w:val="both"/>
      </w:pPr>
    </w:p>
    <w:p w14:paraId="35C7A775" w14:textId="77777777" w:rsidR="00A77B3E" w:rsidRDefault="0002127A">
      <w:pPr>
        <w:spacing w:line="360" w:lineRule="auto"/>
        <w:jc w:val="both"/>
      </w:pPr>
      <w:r>
        <w:rPr>
          <w:rFonts w:ascii="Book Antiqua" w:eastAsia="Book Antiqua" w:hAnsi="Book Antiqua" w:cs="Book Antiqua"/>
          <w:b/>
          <w:caps/>
          <w:color w:val="000000"/>
          <w:u w:val="single"/>
        </w:rPr>
        <w:t>FINAL DIAGNOSIS</w:t>
      </w:r>
    </w:p>
    <w:p w14:paraId="476FF91D" w14:textId="502289AA" w:rsidR="00A77B3E" w:rsidRDefault="00D979CA">
      <w:pPr>
        <w:spacing w:line="360" w:lineRule="auto"/>
        <w:jc w:val="both"/>
      </w:pPr>
      <w:r>
        <w:rPr>
          <w:rFonts w:ascii="Book Antiqua" w:eastAsia="Book Antiqua" w:hAnsi="Book Antiqua" w:cs="Book Antiqua"/>
          <w:color w:val="000000"/>
        </w:rPr>
        <w:t>The patient</w:t>
      </w:r>
      <w:r w:rsidR="0002127A">
        <w:rPr>
          <w:rFonts w:ascii="Book Antiqua" w:eastAsia="Book Antiqua" w:hAnsi="Book Antiqua" w:cs="Book Antiqua"/>
          <w:color w:val="000000"/>
        </w:rPr>
        <w:t xml:space="preserve"> unfortunately suffered an extraperitoneal bladder perforation after </w:t>
      </w:r>
      <w:proofErr w:type="spellStart"/>
      <w:r w:rsidR="0002127A">
        <w:rPr>
          <w:rFonts w:ascii="Book Antiqua" w:eastAsia="Book Antiqua" w:hAnsi="Book Antiqua" w:cs="Book Antiqua"/>
          <w:color w:val="000000"/>
        </w:rPr>
        <w:t>retroperitoneoscopy</w:t>
      </w:r>
      <w:proofErr w:type="spellEnd"/>
      <w:r w:rsidR="0002127A">
        <w:rPr>
          <w:rFonts w:ascii="Book Antiqua" w:eastAsia="Book Antiqua" w:hAnsi="Book Antiqua" w:cs="Book Antiqua"/>
          <w:color w:val="000000"/>
        </w:rPr>
        <w:t>.</w:t>
      </w:r>
    </w:p>
    <w:p w14:paraId="2DB49D8F" w14:textId="77777777" w:rsidR="00A77B3E" w:rsidRDefault="00A77B3E">
      <w:pPr>
        <w:spacing w:line="360" w:lineRule="auto"/>
        <w:jc w:val="both"/>
      </w:pPr>
    </w:p>
    <w:p w14:paraId="050D507E" w14:textId="77777777" w:rsidR="00A77B3E" w:rsidRDefault="0002127A">
      <w:pPr>
        <w:spacing w:line="360" w:lineRule="auto"/>
        <w:jc w:val="both"/>
      </w:pPr>
      <w:r>
        <w:rPr>
          <w:rFonts w:ascii="Book Antiqua" w:eastAsia="Book Antiqua" w:hAnsi="Book Antiqua" w:cs="Book Antiqua"/>
          <w:b/>
          <w:caps/>
          <w:color w:val="000000"/>
          <w:u w:val="single"/>
        </w:rPr>
        <w:t>TREATMENT</w:t>
      </w:r>
    </w:p>
    <w:p w14:paraId="6AD5A792" w14:textId="4AA72B9D" w:rsidR="00A77B3E" w:rsidRDefault="0002127A">
      <w:pPr>
        <w:spacing w:line="360" w:lineRule="auto"/>
        <w:jc w:val="both"/>
      </w:pPr>
      <w:r>
        <w:rPr>
          <w:rFonts w:ascii="Book Antiqua" w:eastAsia="Book Antiqua" w:hAnsi="Book Antiqua" w:cs="Book Antiqua"/>
          <w:color w:val="000000"/>
          <w:szCs w:val="15"/>
        </w:rPr>
        <w:t xml:space="preserve">Under direct vision, the right flank drain was </w:t>
      </w:r>
      <w:proofErr w:type="gramStart"/>
      <w:r>
        <w:rPr>
          <w:rFonts w:ascii="Book Antiqua" w:eastAsia="Book Antiqua" w:hAnsi="Book Antiqua" w:cs="Book Antiqua"/>
          <w:color w:val="000000"/>
          <w:szCs w:val="15"/>
        </w:rPr>
        <w:t>withdrawn</w:t>
      </w:r>
      <w:proofErr w:type="gramEnd"/>
      <w:r>
        <w:rPr>
          <w:rFonts w:ascii="Book Antiqua" w:eastAsia="Book Antiqua" w:hAnsi="Book Antiqua" w:cs="Book Antiqua"/>
          <w:color w:val="000000"/>
          <w:szCs w:val="15"/>
        </w:rPr>
        <w:t xml:space="preserve"> and the site of injury inspected. With the flexible cystoscope directed away from the site of perforation, a guide wire was </w:t>
      </w:r>
      <w:proofErr w:type="gramStart"/>
      <w:r>
        <w:rPr>
          <w:rFonts w:ascii="Book Antiqua" w:eastAsia="Book Antiqua" w:hAnsi="Book Antiqua" w:cs="Book Antiqua"/>
          <w:color w:val="000000"/>
          <w:szCs w:val="15"/>
        </w:rPr>
        <w:t>passed</w:t>
      </w:r>
      <w:proofErr w:type="gramEnd"/>
      <w:r>
        <w:rPr>
          <w:rFonts w:ascii="Book Antiqua" w:eastAsia="Book Antiqua" w:hAnsi="Book Antiqua" w:cs="Book Antiqua"/>
          <w:color w:val="000000"/>
          <w:szCs w:val="15"/>
        </w:rPr>
        <w:t xml:space="preserve"> and a new IDC inserted over it using a </w:t>
      </w:r>
      <w:proofErr w:type="spellStart"/>
      <w:r>
        <w:rPr>
          <w:rFonts w:ascii="Book Antiqua" w:eastAsia="Book Antiqua" w:hAnsi="Book Antiqua" w:cs="Book Antiqua"/>
          <w:color w:val="000000"/>
          <w:szCs w:val="15"/>
        </w:rPr>
        <w:t>Seldinger</w:t>
      </w:r>
      <w:proofErr w:type="spellEnd"/>
      <w:r>
        <w:rPr>
          <w:rFonts w:ascii="Book Antiqua" w:eastAsia="Book Antiqua" w:hAnsi="Book Antiqua" w:cs="Book Antiqua"/>
          <w:color w:val="000000"/>
          <w:szCs w:val="15"/>
        </w:rPr>
        <w:t xml:space="preserve"> technique. A repeat cystogram (Figure 4</w:t>
      </w:r>
      <w:r w:rsidR="00D979CA">
        <w:rPr>
          <w:rFonts w:ascii="Book Antiqua" w:eastAsia="Book Antiqua" w:hAnsi="Book Antiqua" w:cs="Book Antiqua"/>
          <w:color w:val="000000"/>
          <w:szCs w:val="15"/>
        </w:rPr>
        <w:t>B</w:t>
      </w:r>
      <w:r>
        <w:rPr>
          <w:rFonts w:ascii="Book Antiqua" w:eastAsia="Book Antiqua" w:hAnsi="Book Antiqua" w:cs="Book Antiqua"/>
          <w:color w:val="000000"/>
          <w:szCs w:val="15"/>
        </w:rPr>
        <w:t>) demonstrated contrast within the bladder which did not enter the right flank surgical drain.</w:t>
      </w:r>
    </w:p>
    <w:p w14:paraId="218A75EA" w14:textId="77777777" w:rsidR="00A77B3E" w:rsidRDefault="00A77B3E">
      <w:pPr>
        <w:spacing w:line="360" w:lineRule="auto"/>
        <w:jc w:val="both"/>
      </w:pPr>
    </w:p>
    <w:p w14:paraId="57DA5ECF" w14:textId="77777777" w:rsidR="00A77B3E" w:rsidRDefault="0002127A">
      <w:pPr>
        <w:spacing w:line="360" w:lineRule="auto"/>
        <w:jc w:val="both"/>
      </w:pPr>
      <w:r>
        <w:rPr>
          <w:rFonts w:ascii="Book Antiqua" w:eastAsia="Book Antiqua" w:hAnsi="Book Antiqua" w:cs="Book Antiqua"/>
          <w:b/>
          <w:caps/>
          <w:color w:val="000000"/>
          <w:u w:val="single"/>
        </w:rPr>
        <w:t>OUTCOME AND FOLLOW-UP</w:t>
      </w:r>
    </w:p>
    <w:p w14:paraId="6F740C01" w14:textId="317A9DEE" w:rsidR="00A77B3E" w:rsidRDefault="00D979CA">
      <w:pPr>
        <w:spacing w:line="360" w:lineRule="auto"/>
        <w:jc w:val="both"/>
      </w:pPr>
      <w:r>
        <w:rPr>
          <w:rFonts w:ascii="Book Antiqua" w:eastAsia="Book Antiqua" w:hAnsi="Book Antiqua" w:cs="Book Antiqua"/>
          <w:color w:val="000000"/>
        </w:rPr>
        <w:t>The patient</w:t>
      </w:r>
      <w:r w:rsidR="0002127A">
        <w:rPr>
          <w:rFonts w:ascii="Book Antiqua" w:eastAsia="Book Antiqua" w:hAnsi="Book Antiqua" w:cs="Book Antiqua"/>
          <w:color w:val="000000"/>
          <w:szCs w:val="15"/>
        </w:rPr>
        <w:t xml:space="preserve">’s extraperitoneal bladder perforation was managed conservatively with a large 20f indwelling catheter left in the bladder. The retroperitoneal drain within the bladder was withdrawn cranially out of the bladder to sit cranially in the retroperitoneum. Drain outputs decreased subsequently with increased urine output in the catheter. An interval check cystogram was arranged 4 </w:t>
      </w:r>
      <w:proofErr w:type="spellStart"/>
      <w:r w:rsidR="0002127A">
        <w:rPr>
          <w:rFonts w:ascii="Book Antiqua" w:eastAsia="Book Antiqua" w:hAnsi="Book Antiqua" w:cs="Book Antiqua"/>
          <w:color w:val="000000"/>
          <w:szCs w:val="15"/>
        </w:rPr>
        <w:t>wk</w:t>
      </w:r>
      <w:proofErr w:type="spellEnd"/>
      <w:r w:rsidR="0002127A">
        <w:rPr>
          <w:rFonts w:ascii="Book Antiqua" w:eastAsia="Book Antiqua" w:hAnsi="Book Antiqua" w:cs="Book Antiqua"/>
          <w:color w:val="000000"/>
          <w:szCs w:val="15"/>
        </w:rPr>
        <w:t xml:space="preserve"> after.</w:t>
      </w:r>
    </w:p>
    <w:p w14:paraId="51FD7647" w14:textId="77777777" w:rsidR="00A77B3E" w:rsidRDefault="00A77B3E">
      <w:pPr>
        <w:spacing w:line="360" w:lineRule="auto"/>
        <w:jc w:val="both"/>
      </w:pPr>
    </w:p>
    <w:p w14:paraId="03AF5BA3" w14:textId="77777777" w:rsidR="00A77B3E" w:rsidRDefault="0002127A">
      <w:pPr>
        <w:spacing w:line="360" w:lineRule="auto"/>
        <w:jc w:val="both"/>
      </w:pPr>
      <w:r>
        <w:rPr>
          <w:rFonts w:ascii="Book Antiqua" w:eastAsia="Book Antiqua" w:hAnsi="Book Antiqua" w:cs="Book Antiqua"/>
          <w:b/>
          <w:caps/>
          <w:color w:val="000000"/>
          <w:u w:val="single"/>
        </w:rPr>
        <w:t>DISCUSSION</w:t>
      </w:r>
    </w:p>
    <w:p w14:paraId="795B2785" w14:textId="50166524" w:rsidR="00A77B3E" w:rsidRDefault="00B3560A">
      <w:pPr>
        <w:spacing w:line="360" w:lineRule="auto"/>
        <w:jc w:val="both"/>
      </w:pPr>
      <w:r>
        <w:rPr>
          <w:rFonts w:ascii="Book Antiqua" w:eastAsia="Book Antiqua" w:hAnsi="Book Antiqua" w:cs="Book Antiqua"/>
          <w:color w:val="000000"/>
        </w:rPr>
        <w:t>The patient</w:t>
      </w:r>
      <w:r w:rsidR="0002127A">
        <w:rPr>
          <w:rFonts w:ascii="Book Antiqua" w:eastAsia="Book Antiqua" w:hAnsi="Book Antiqua" w:cs="Book Antiqua"/>
          <w:color w:val="000000"/>
          <w:szCs w:val="15"/>
        </w:rPr>
        <w:t>’s initial investigations, namely, the elevated perinephric drain creatinine and urinoma suggested an upper urinary tract injury (</w:t>
      </w:r>
      <w:r w:rsidR="0002127A" w:rsidRPr="00B3560A">
        <w:rPr>
          <w:rFonts w:ascii="Book Antiqua" w:eastAsia="Book Antiqua" w:hAnsi="Book Antiqua" w:cs="Book Antiqua"/>
          <w:i/>
          <w:iCs/>
          <w:color w:val="000000"/>
          <w:szCs w:val="15"/>
        </w:rPr>
        <w:t>i</w:t>
      </w:r>
      <w:r w:rsidRPr="00B3560A">
        <w:rPr>
          <w:rFonts w:ascii="Book Antiqua" w:eastAsia="Book Antiqua" w:hAnsi="Book Antiqua" w:cs="Book Antiqua"/>
          <w:i/>
          <w:iCs/>
          <w:color w:val="000000"/>
          <w:szCs w:val="15"/>
        </w:rPr>
        <w:t>.</w:t>
      </w:r>
      <w:r w:rsidR="0002127A" w:rsidRPr="00B3560A">
        <w:rPr>
          <w:rFonts w:ascii="Book Antiqua" w:eastAsia="Book Antiqua" w:hAnsi="Book Antiqua" w:cs="Book Antiqua"/>
          <w:i/>
          <w:iCs/>
          <w:color w:val="000000"/>
          <w:szCs w:val="15"/>
        </w:rPr>
        <w:t>e</w:t>
      </w:r>
      <w:r w:rsidRPr="00B3560A">
        <w:rPr>
          <w:rFonts w:ascii="Book Antiqua" w:eastAsia="Book Antiqua" w:hAnsi="Book Antiqua" w:cs="Book Antiqua"/>
          <w:i/>
          <w:iCs/>
          <w:color w:val="000000"/>
          <w:szCs w:val="15"/>
        </w:rPr>
        <w:t>.</w:t>
      </w:r>
      <w:r>
        <w:rPr>
          <w:rFonts w:ascii="Book Antiqua" w:eastAsia="Book Antiqua" w:hAnsi="Book Antiqua" w:cs="Book Antiqua"/>
          <w:color w:val="000000"/>
          <w:szCs w:val="15"/>
        </w:rPr>
        <w:t>,</w:t>
      </w:r>
      <w:r w:rsidR="0002127A">
        <w:rPr>
          <w:rFonts w:ascii="Book Antiqua" w:eastAsia="Book Antiqua" w:hAnsi="Book Antiqua" w:cs="Book Antiqua"/>
          <w:color w:val="000000"/>
          <w:szCs w:val="15"/>
        </w:rPr>
        <w:t xml:space="preserve"> pelvicalyceal or ureteric). This was in keeping with the lack of pooling of contrast seen within the pelvis.</w:t>
      </w:r>
    </w:p>
    <w:p w14:paraId="06B695D8" w14:textId="609CA7BC" w:rsidR="00A77B3E" w:rsidRDefault="0002127A" w:rsidP="00B3560A">
      <w:pPr>
        <w:spacing w:line="360" w:lineRule="auto"/>
        <w:ind w:firstLineChars="100" w:firstLine="240"/>
        <w:jc w:val="both"/>
      </w:pPr>
      <w:r>
        <w:rPr>
          <w:rFonts w:ascii="Book Antiqua" w:eastAsia="Book Antiqua" w:hAnsi="Book Antiqua" w:cs="Book Antiqua"/>
          <w:color w:val="000000"/>
          <w:szCs w:val="15"/>
        </w:rPr>
        <w:t xml:space="preserve">However, there was no perinephric leak of contrast seen on the antegrade </w:t>
      </w:r>
      <w:proofErr w:type="spellStart"/>
      <w:r>
        <w:rPr>
          <w:rFonts w:ascii="Book Antiqua" w:eastAsia="Book Antiqua" w:hAnsi="Book Antiqua" w:cs="Book Antiqua"/>
          <w:color w:val="000000"/>
          <w:szCs w:val="15"/>
        </w:rPr>
        <w:t>nephrostogram</w:t>
      </w:r>
      <w:proofErr w:type="spellEnd"/>
      <w:r>
        <w:rPr>
          <w:rFonts w:ascii="Book Antiqua" w:eastAsia="Book Antiqua" w:hAnsi="Book Antiqua" w:cs="Book Antiqua"/>
          <w:color w:val="000000"/>
          <w:szCs w:val="15"/>
        </w:rPr>
        <w:t xml:space="preserve"> which prompted the authors to re-evaluate our provisional diagnosis. </w:t>
      </w:r>
      <w:r>
        <w:rPr>
          <w:rFonts w:ascii="Book Antiqua" w:eastAsia="Book Antiqua" w:hAnsi="Book Antiqua" w:cs="Book Antiqua"/>
          <w:color w:val="000000"/>
          <w:szCs w:val="15"/>
        </w:rPr>
        <w:lastRenderedPageBreak/>
        <w:t>Contrast flowed freely down an intact ureter and was seen within the lumen of one of the pelvic drains, which suggested a lower urinary tract injury (</w:t>
      </w:r>
      <w:r w:rsidR="00B3560A" w:rsidRPr="00B3560A">
        <w:rPr>
          <w:rFonts w:ascii="Book Antiqua" w:eastAsia="Book Antiqua" w:hAnsi="Book Antiqua" w:cs="Book Antiqua"/>
          <w:i/>
          <w:iCs/>
          <w:color w:val="000000"/>
          <w:szCs w:val="15"/>
        </w:rPr>
        <w:t>i.e.</w:t>
      </w:r>
      <w:r w:rsidR="00B3560A">
        <w:rPr>
          <w:rFonts w:ascii="Book Antiqua" w:eastAsia="Book Antiqua" w:hAnsi="Book Antiqua" w:cs="Book Antiqua"/>
          <w:color w:val="000000"/>
          <w:szCs w:val="15"/>
        </w:rPr>
        <w:t>,</w:t>
      </w:r>
      <w:r>
        <w:rPr>
          <w:rFonts w:ascii="Book Antiqua" w:eastAsia="Book Antiqua" w:hAnsi="Book Antiqua" w:cs="Book Antiqua"/>
          <w:color w:val="000000"/>
          <w:szCs w:val="15"/>
        </w:rPr>
        <w:t xml:space="preserve"> bladder). This was later confirmed on flexible cystoscopy and cystogram.</w:t>
      </w:r>
    </w:p>
    <w:p w14:paraId="66612BDF" w14:textId="77777777" w:rsidR="00A77B3E" w:rsidRDefault="0002127A" w:rsidP="00B3560A">
      <w:pPr>
        <w:spacing w:line="360" w:lineRule="auto"/>
        <w:ind w:firstLineChars="100" w:firstLine="240"/>
        <w:jc w:val="both"/>
      </w:pPr>
      <w:r>
        <w:rPr>
          <w:rFonts w:ascii="Book Antiqua" w:eastAsia="Book Antiqua" w:hAnsi="Book Antiqua" w:cs="Book Antiqua"/>
          <w:color w:val="000000"/>
          <w:szCs w:val="15"/>
        </w:rPr>
        <w:t>Even though drain fluid from the other surgical drains did not appear like urine, samples taken showed elevated creatinine. This suggested that the leak was fairly large such that urine was being drained by all the surgical drains. Serum creatinine was also checked and not found to be elevated, which can occur in intra-peritoneal urine leaks due to peritoneal reabsorption.</w:t>
      </w:r>
    </w:p>
    <w:p w14:paraId="0E3A8711" w14:textId="305EF7D8" w:rsidR="00A77B3E" w:rsidRDefault="0002127A" w:rsidP="00B3560A">
      <w:pPr>
        <w:spacing w:line="360" w:lineRule="auto"/>
        <w:ind w:firstLineChars="100" w:firstLine="240"/>
        <w:jc w:val="both"/>
      </w:pPr>
      <w:r>
        <w:rPr>
          <w:rFonts w:ascii="Book Antiqua" w:eastAsia="Book Antiqua" w:hAnsi="Book Antiqua" w:cs="Book Antiqua"/>
          <w:color w:val="000000"/>
          <w:szCs w:val="15"/>
        </w:rPr>
        <w:t xml:space="preserve">The authors postulate that most of the contrast administered during CT </w:t>
      </w:r>
      <w:r w:rsidR="00B3560A">
        <w:rPr>
          <w:rFonts w:ascii="Book Antiqua" w:eastAsia="Book Antiqua" w:hAnsi="Book Antiqua" w:cs="Book Antiqua"/>
          <w:color w:val="000000"/>
          <w:szCs w:val="15"/>
        </w:rPr>
        <w:t>u</w:t>
      </w:r>
      <w:r>
        <w:rPr>
          <w:rFonts w:ascii="Book Antiqua" w:eastAsia="Book Antiqua" w:hAnsi="Book Antiqua" w:cs="Book Antiqua"/>
          <w:color w:val="000000"/>
          <w:szCs w:val="15"/>
        </w:rPr>
        <w:t>rography travelled down the collecting system and out the surgical drain that had perforated the bladder. A small amount likely leaked around this drain and settled in the right perinephric space as it was dependent and not directly drained by another surgical drain, giving rise to the perinephric urinoma.</w:t>
      </w:r>
    </w:p>
    <w:p w14:paraId="765C5836" w14:textId="77777777" w:rsidR="00A77B3E" w:rsidRDefault="00A77B3E">
      <w:pPr>
        <w:spacing w:line="360" w:lineRule="auto"/>
        <w:jc w:val="both"/>
      </w:pPr>
    </w:p>
    <w:p w14:paraId="4FB102EE" w14:textId="77777777" w:rsidR="00A77B3E" w:rsidRDefault="0002127A">
      <w:pPr>
        <w:spacing w:line="360" w:lineRule="auto"/>
        <w:jc w:val="both"/>
      </w:pPr>
      <w:r>
        <w:rPr>
          <w:rFonts w:ascii="Book Antiqua" w:eastAsia="Book Antiqua" w:hAnsi="Book Antiqua" w:cs="Book Antiqua"/>
          <w:b/>
          <w:caps/>
          <w:color w:val="000000"/>
          <w:u w:val="single"/>
        </w:rPr>
        <w:t>CONCLUSION</w:t>
      </w:r>
    </w:p>
    <w:p w14:paraId="6967DD8A" w14:textId="4E73613C" w:rsidR="00A77B3E" w:rsidRDefault="0002127A">
      <w:pPr>
        <w:spacing w:line="360" w:lineRule="auto"/>
        <w:jc w:val="both"/>
      </w:pPr>
      <w:r>
        <w:rPr>
          <w:rFonts w:ascii="Book Antiqua" w:eastAsia="Book Antiqua" w:hAnsi="Book Antiqua" w:cs="Book Antiqua"/>
          <w:color w:val="000000"/>
          <w:szCs w:val="15"/>
        </w:rPr>
        <w:t>Creatine levels in serum and drain fluid (from all drains, even if they do not appear like urine) should be checked.</w:t>
      </w:r>
      <w:r w:rsidR="00B3560A">
        <w:rPr>
          <w:rFonts w:ascii="Book Antiqua" w:eastAsia="Book Antiqua" w:hAnsi="Book Antiqua" w:cs="Book Antiqua"/>
          <w:color w:val="000000"/>
          <w:szCs w:val="15"/>
        </w:rPr>
        <w:t xml:space="preserve"> </w:t>
      </w:r>
      <w:r>
        <w:rPr>
          <w:rFonts w:ascii="Book Antiqua" w:eastAsia="Book Antiqua" w:hAnsi="Book Antiqua" w:cs="Book Antiqua"/>
          <w:color w:val="000000"/>
          <w:szCs w:val="15"/>
        </w:rPr>
        <w:t>When serum levels are not elevated, an intra-peritoneal urine leak is less likely</w:t>
      </w:r>
      <w:r w:rsidR="00B3560A">
        <w:rPr>
          <w:rFonts w:ascii="Book Antiqua" w:eastAsia="Book Antiqua" w:hAnsi="Book Antiqua" w:cs="Book Antiqua"/>
          <w:color w:val="000000"/>
          <w:szCs w:val="15"/>
        </w:rPr>
        <w:t>.</w:t>
      </w:r>
      <w:r>
        <w:rPr>
          <w:rStyle w:val="Apple-tab-span"/>
          <w:rFonts w:ascii="Book Antiqua" w:eastAsia="Book Antiqua" w:hAnsi="Book Antiqua" w:cs="Book Antiqua"/>
          <w:color w:val="000000"/>
          <w:szCs w:val="15"/>
        </w:rPr>
        <w:t xml:space="preserve"> </w:t>
      </w:r>
      <w:r>
        <w:rPr>
          <w:rFonts w:ascii="Book Antiqua" w:eastAsia="Book Antiqua" w:hAnsi="Book Antiqua" w:cs="Book Antiqua"/>
          <w:color w:val="000000"/>
          <w:szCs w:val="15"/>
        </w:rPr>
        <w:t>When multiple drain fluid samples have elevated creatinine, the possibility of a large leak or multiple leaks should be considered</w:t>
      </w:r>
      <w:r w:rsidR="00B3560A">
        <w:rPr>
          <w:rFonts w:ascii="Book Antiqua" w:eastAsia="Book Antiqua" w:hAnsi="Book Antiqua" w:cs="Book Antiqua"/>
          <w:color w:val="000000"/>
          <w:szCs w:val="15"/>
        </w:rPr>
        <w:t>.</w:t>
      </w:r>
      <w:r>
        <w:rPr>
          <w:rStyle w:val="Apple-tab-span"/>
          <w:rFonts w:ascii="Book Antiqua" w:eastAsia="Book Antiqua" w:hAnsi="Book Antiqua" w:cs="Book Antiqua"/>
          <w:color w:val="000000"/>
          <w:szCs w:val="15"/>
        </w:rPr>
        <w:t xml:space="preserve"> </w:t>
      </w:r>
      <w:r>
        <w:rPr>
          <w:rFonts w:ascii="Book Antiqua" w:eastAsia="Book Antiqua" w:hAnsi="Book Antiqua" w:cs="Book Antiqua"/>
          <w:color w:val="000000"/>
          <w:szCs w:val="15"/>
        </w:rPr>
        <w:t xml:space="preserve">CT </w:t>
      </w:r>
      <w:r w:rsidR="00B3560A">
        <w:rPr>
          <w:rFonts w:ascii="Book Antiqua" w:eastAsia="Book Antiqua" w:hAnsi="Book Antiqua" w:cs="Book Antiqua"/>
          <w:color w:val="000000"/>
          <w:szCs w:val="15"/>
        </w:rPr>
        <w:t>u</w:t>
      </w:r>
      <w:r>
        <w:rPr>
          <w:rFonts w:ascii="Book Antiqua" w:eastAsia="Book Antiqua" w:hAnsi="Book Antiqua" w:cs="Book Antiqua"/>
          <w:color w:val="000000"/>
          <w:szCs w:val="15"/>
        </w:rPr>
        <w:t>rography is useful in locali</w:t>
      </w:r>
      <w:r w:rsidR="00C04D8F">
        <w:rPr>
          <w:rFonts w:ascii="Book Antiqua" w:eastAsia="Book Antiqua" w:hAnsi="Book Antiqua" w:cs="Book Antiqua"/>
          <w:color w:val="000000"/>
          <w:szCs w:val="15"/>
        </w:rPr>
        <w:t>z</w:t>
      </w:r>
      <w:r>
        <w:rPr>
          <w:rFonts w:ascii="Book Antiqua" w:eastAsia="Book Antiqua" w:hAnsi="Book Antiqua" w:cs="Book Antiqua"/>
          <w:color w:val="000000"/>
          <w:szCs w:val="15"/>
        </w:rPr>
        <w:t xml:space="preserve">ing the site of urine </w:t>
      </w:r>
      <w:proofErr w:type="gramStart"/>
      <w:r>
        <w:rPr>
          <w:rFonts w:ascii="Book Antiqua" w:eastAsia="Book Antiqua" w:hAnsi="Book Antiqua" w:cs="Book Antiqua"/>
          <w:color w:val="000000"/>
          <w:szCs w:val="15"/>
        </w:rPr>
        <w:t>leak</w:t>
      </w:r>
      <w:proofErr w:type="gramEnd"/>
      <w:r>
        <w:rPr>
          <w:rFonts w:ascii="Book Antiqua" w:eastAsia="Book Antiqua" w:hAnsi="Book Antiqua" w:cs="Book Antiqua"/>
          <w:color w:val="000000"/>
          <w:szCs w:val="15"/>
        </w:rPr>
        <w:t xml:space="preserve"> but interpretation may be difficult in cases of altered anatomy and in the presence of multiple large bore surgical drains</w:t>
      </w:r>
      <w:r w:rsidR="00B3560A">
        <w:rPr>
          <w:rFonts w:ascii="Book Antiqua" w:eastAsia="Book Antiqua" w:hAnsi="Book Antiqua" w:cs="Book Antiqua"/>
          <w:color w:val="000000"/>
          <w:szCs w:val="15"/>
        </w:rPr>
        <w:t>.</w:t>
      </w:r>
      <w:r>
        <w:rPr>
          <w:rStyle w:val="Apple-tab-span"/>
          <w:rFonts w:ascii="Book Antiqua" w:eastAsia="Book Antiqua" w:hAnsi="Book Antiqua" w:cs="Book Antiqua"/>
          <w:color w:val="000000"/>
          <w:szCs w:val="15"/>
        </w:rPr>
        <w:t xml:space="preserve"> </w:t>
      </w:r>
      <w:r>
        <w:rPr>
          <w:rFonts w:ascii="Book Antiqua" w:eastAsia="Book Antiqua" w:hAnsi="Book Antiqua" w:cs="Book Antiqua"/>
          <w:color w:val="000000"/>
          <w:szCs w:val="15"/>
        </w:rPr>
        <w:t>Prior to CT scanning, all surgical drains (including IDC) should be clamped so as not to confound the results</w:t>
      </w:r>
      <w:r w:rsidR="00B3560A">
        <w:rPr>
          <w:rFonts w:ascii="Book Antiqua" w:eastAsia="Book Antiqua" w:hAnsi="Book Antiqua" w:cs="Book Antiqua"/>
          <w:color w:val="000000"/>
          <w:szCs w:val="15"/>
        </w:rPr>
        <w:t>.</w:t>
      </w:r>
      <w:r>
        <w:rPr>
          <w:rStyle w:val="Apple-tab-span"/>
          <w:rFonts w:ascii="Book Antiqua" w:eastAsia="Book Antiqua" w:hAnsi="Book Antiqua" w:cs="Book Antiqua"/>
          <w:color w:val="000000"/>
          <w:szCs w:val="15"/>
        </w:rPr>
        <w:t xml:space="preserve"> </w:t>
      </w:r>
      <w:r>
        <w:rPr>
          <w:rFonts w:ascii="Book Antiqua" w:eastAsia="Book Antiqua" w:hAnsi="Book Antiqua" w:cs="Book Antiqua"/>
          <w:color w:val="000000"/>
          <w:szCs w:val="15"/>
        </w:rPr>
        <w:t xml:space="preserve">Antegrade </w:t>
      </w:r>
      <w:proofErr w:type="spellStart"/>
      <w:r>
        <w:rPr>
          <w:rFonts w:ascii="Book Antiqua" w:eastAsia="Book Antiqua" w:hAnsi="Book Antiqua" w:cs="Book Antiqua"/>
          <w:color w:val="000000"/>
          <w:szCs w:val="15"/>
        </w:rPr>
        <w:t>nephrostograms</w:t>
      </w:r>
      <w:proofErr w:type="spellEnd"/>
      <w:r>
        <w:rPr>
          <w:rFonts w:ascii="Book Antiqua" w:eastAsia="Book Antiqua" w:hAnsi="Book Antiqua" w:cs="Book Antiqua"/>
          <w:color w:val="000000"/>
          <w:szCs w:val="15"/>
        </w:rPr>
        <w:t xml:space="preserve"> and (retrograde) cystograms are valuable in confirming the site of urine leak and can help assess the extent of injury</w:t>
      </w:r>
      <w:r w:rsidR="00B3560A">
        <w:rPr>
          <w:rFonts w:ascii="Book Antiqua" w:eastAsia="Book Antiqua" w:hAnsi="Book Antiqua" w:cs="Book Antiqua"/>
          <w:color w:val="000000"/>
          <w:szCs w:val="15"/>
        </w:rPr>
        <w:t>.</w:t>
      </w:r>
      <w:r>
        <w:rPr>
          <w:rStyle w:val="Apple-tab-span"/>
          <w:rFonts w:ascii="Book Antiqua" w:eastAsia="Book Antiqua" w:hAnsi="Book Antiqua" w:cs="Book Antiqua"/>
          <w:color w:val="000000"/>
          <w:szCs w:val="15"/>
        </w:rPr>
        <w:t xml:space="preserve"> </w:t>
      </w:r>
      <w:r>
        <w:rPr>
          <w:rFonts w:ascii="Book Antiqua" w:eastAsia="Book Antiqua" w:hAnsi="Book Antiqua" w:cs="Book Antiqua"/>
          <w:color w:val="000000"/>
          <w:szCs w:val="15"/>
        </w:rPr>
        <w:t>A flexible cystoscopy can afford direct visuali</w:t>
      </w:r>
      <w:r w:rsidR="00B3560A">
        <w:rPr>
          <w:rFonts w:ascii="Book Antiqua" w:eastAsia="Book Antiqua" w:hAnsi="Book Antiqua" w:cs="Book Antiqua"/>
          <w:color w:val="000000"/>
          <w:szCs w:val="15"/>
        </w:rPr>
        <w:t>z</w:t>
      </w:r>
      <w:r>
        <w:rPr>
          <w:rFonts w:ascii="Book Antiqua" w:eastAsia="Book Antiqua" w:hAnsi="Book Antiqua" w:cs="Book Antiqua"/>
          <w:color w:val="000000"/>
          <w:szCs w:val="15"/>
        </w:rPr>
        <w:t xml:space="preserve">ation of bladder injuries and is a simple procedure under local </w:t>
      </w:r>
      <w:proofErr w:type="spellStart"/>
      <w:r>
        <w:rPr>
          <w:rFonts w:ascii="Book Antiqua" w:eastAsia="Book Antiqua" w:hAnsi="Book Antiqua" w:cs="Book Antiqua"/>
          <w:color w:val="000000"/>
          <w:szCs w:val="15"/>
        </w:rPr>
        <w:t>anaesthesia</w:t>
      </w:r>
      <w:proofErr w:type="spellEnd"/>
      <w:r>
        <w:rPr>
          <w:rFonts w:ascii="Book Antiqua" w:eastAsia="Book Antiqua" w:hAnsi="Book Antiqua" w:cs="Book Antiqua"/>
          <w:color w:val="000000"/>
          <w:szCs w:val="15"/>
        </w:rPr>
        <w:t xml:space="preserve"> that can be performed in the same setting as a cystogram</w:t>
      </w:r>
      <w:r w:rsidR="00B3560A">
        <w:rPr>
          <w:rFonts w:ascii="Book Antiqua" w:eastAsia="Book Antiqua" w:hAnsi="Book Antiqua" w:cs="Book Antiqua"/>
          <w:color w:val="000000"/>
          <w:szCs w:val="15"/>
        </w:rPr>
        <w:t>.</w:t>
      </w:r>
    </w:p>
    <w:p w14:paraId="50AAF610" w14:textId="77777777" w:rsidR="00A77B3E" w:rsidRDefault="00A77B3E">
      <w:pPr>
        <w:spacing w:line="360" w:lineRule="auto"/>
        <w:jc w:val="both"/>
      </w:pPr>
    </w:p>
    <w:p w14:paraId="49AE921D" w14:textId="77777777" w:rsidR="00A77B3E" w:rsidRDefault="0002127A">
      <w:pPr>
        <w:spacing w:line="360" w:lineRule="auto"/>
        <w:jc w:val="both"/>
      </w:pPr>
      <w:r>
        <w:rPr>
          <w:rFonts w:ascii="Book Antiqua" w:eastAsia="Book Antiqua" w:hAnsi="Book Antiqua" w:cs="Book Antiqua"/>
          <w:b/>
          <w:color w:val="000000"/>
        </w:rPr>
        <w:t>REFERENCES</w:t>
      </w:r>
    </w:p>
    <w:p w14:paraId="49283541" w14:textId="77777777" w:rsidR="00A77B3E" w:rsidRDefault="0002127A">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Guerra F</w:t>
      </w:r>
      <w:r>
        <w:rPr>
          <w:rFonts w:ascii="Book Antiqua" w:eastAsia="Book Antiqua" w:hAnsi="Book Antiqua" w:cs="Book Antiqua"/>
          <w:color w:val="000000"/>
        </w:rPr>
        <w:t xml:space="preserve">, Giuliani G, Coletta D, </w:t>
      </w:r>
      <w:proofErr w:type="spellStart"/>
      <w:r>
        <w:rPr>
          <w:rFonts w:ascii="Book Antiqua" w:eastAsia="Book Antiqua" w:hAnsi="Book Antiqua" w:cs="Book Antiqua"/>
          <w:color w:val="000000"/>
        </w:rPr>
        <w:t>Bonapasta</w:t>
      </w:r>
      <w:proofErr w:type="spellEnd"/>
      <w:r>
        <w:rPr>
          <w:rFonts w:ascii="Book Antiqua" w:eastAsia="Book Antiqua" w:hAnsi="Book Antiqua" w:cs="Book Antiqua"/>
          <w:color w:val="000000"/>
        </w:rPr>
        <w:t xml:space="preserve"> SA, Levi Sandri GB. Clinical outcomes of ERCP-related retroperitoneal perforations.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160-163 [PMID: 28381379 DOI: 10.1016/s1499-3872(16)60106-6]</w:t>
      </w:r>
    </w:p>
    <w:p w14:paraId="268FECD6" w14:textId="77777777" w:rsidR="00A77B3E" w:rsidRDefault="0002127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Andromanakos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Filippou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Skandalakis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Kouraklis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A. An extended retroperitoneal abscess caused by duodenal diverticulum perforation: report of a case and short review of the literature.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85-88 [PMID: 17249465]</w:t>
      </w:r>
    </w:p>
    <w:p w14:paraId="7A7D88A2" w14:textId="77777777" w:rsidR="00A77B3E" w:rsidRDefault="0002127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Ohara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Takimoto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Yamaguchi T,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Kawara</w:t>
      </w:r>
      <w:proofErr w:type="spellEnd"/>
      <w:r>
        <w:rPr>
          <w:rFonts w:ascii="Book Antiqua" w:eastAsia="Book Antiqua" w:hAnsi="Book Antiqua" w:cs="Book Antiqua"/>
          <w:color w:val="000000"/>
        </w:rPr>
        <w:t xml:space="preserve"> F, Tanaka S, Ishida T, Morita Y, </w:t>
      </w:r>
      <w:proofErr w:type="spellStart"/>
      <w:r>
        <w:rPr>
          <w:rFonts w:ascii="Book Antiqua" w:eastAsia="Book Antiqua" w:hAnsi="Book Antiqua" w:cs="Book Antiqua"/>
          <w:color w:val="000000"/>
        </w:rPr>
        <w:t>Umegaki</w:t>
      </w:r>
      <w:proofErr w:type="spellEnd"/>
      <w:r>
        <w:rPr>
          <w:rFonts w:ascii="Book Antiqua" w:eastAsia="Book Antiqua" w:hAnsi="Book Antiqua" w:cs="Book Antiqua"/>
          <w:color w:val="000000"/>
        </w:rPr>
        <w:t xml:space="preserve"> E. Enormous postoperative perforation after endoscopic submucosal dissection for duodenal cancer successfully treated with filling and shielding by polyglycolic acid sheets with fibrin glue and computed tomography-guided abscess puncture.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524-529 [PMID: 29094323 DOI: 10.1007/s12328-017-0791-7]</w:t>
      </w:r>
    </w:p>
    <w:p w14:paraId="3CEFA636" w14:textId="77777777" w:rsidR="00A77B3E" w:rsidRDefault="0002127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Eid AI</w:t>
      </w:r>
      <w:r>
        <w:rPr>
          <w:rFonts w:ascii="Book Antiqua" w:eastAsia="Book Antiqua" w:hAnsi="Book Antiqua" w:cs="Book Antiqua"/>
          <w:color w:val="000000"/>
        </w:rPr>
        <w:t xml:space="preserve">, Mueller P, </w:t>
      </w:r>
      <w:proofErr w:type="spellStart"/>
      <w:r>
        <w:rPr>
          <w:rFonts w:ascii="Book Antiqua" w:eastAsia="Book Antiqua" w:hAnsi="Book Antiqua" w:cs="Book Antiqua"/>
          <w:color w:val="000000"/>
        </w:rPr>
        <w:t>Thabet</w:t>
      </w:r>
      <w:proofErr w:type="spellEnd"/>
      <w:r>
        <w:rPr>
          <w:rFonts w:ascii="Book Antiqua" w:eastAsia="Book Antiqua" w:hAnsi="Book Antiqua" w:cs="Book Antiqua"/>
          <w:color w:val="000000"/>
        </w:rPr>
        <w:t xml:space="preserve"> A, Castillo CF, </w:t>
      </w:r>
      <w:proofErr w:type="spellStart"/>
      <w:r>
        <w:rPr>
          <w:rFonts w:ascii="Book Antiqua" w:eastAsia="Book Antiqua" w:hAnsi="Book Antiqua" w:cs="Book Antiqua"/>
          <w:color w:val="000000"/>
        </w:rPr>
        <w:t>Fagenholz</w:t>
      </w:r>
      <w:proofErr w:type="spellEnd"/>
      <w:r>
        <w:rPr>
          <w:rFonts w:ascii="Book Antiqua" w:eastAsia="Book Antiqua" w:hAnsi="Book Antiqua" w:cs="Book Antiqua"/>
          <w:color w:val="000000"/>
        </w:rPr>
        <w:t xml:space="preserve"> P. A Step-Up Approach to Infected Abdominal Fluid Collections: Not Just for Pancreatitis. </w:t>
      </w:r>
      <w:r>
        <w:rPr>
          <w:rFonts w:ascii="Book Antiqua" w:eastAsia="Book Antiqua" w:hAnsi="Book Antiqua" w:cs="Book Antiqua"/>
          <w:i/>
          <w:iCs/>
          <w:color w:val="000000"/>
        </w:rPr>
        <w:t>Surg Infect (</w:t>
      </w:r>
      <w:proofErr w:type="spellStart"/>
      <w:r>
        <w:rPr>
          <w:rFonts w:ascii="Book Antiqua" w:eastAsia="Book Antiqua" w:hAnsi="Book Antiqua" w:cs="Book Antiqua"/>
          <w:i/>
          <w:iCs/>
          <w:color w:val="000000"/>
        </w:rPr>
        <w:t>Larchmt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54-61 [PMID: 31429662 DOI: 10.1089/sur.2019.056]</w:t>
      </w:r>
    </w:p>
    <w:p w14:paraId="50C84D18" w14:textId="77777777" w:rsidR="00A77B3E" w:rsidRDefault="0002127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Tu Y</w:t>
      </w:r>
      <w:r>
        <w:rPr>
          <w:rFonts w:ascii="Book Antiqua" w:eastAsia="Book Antiqua" w:hAnsi="Book Antiqua" w:cs="Book Antiqua"/>
          <w:color w:val="000000"/>
        </w:rPr>
        <w:t xml:space="preserve">, Jiao H, Tan X, Wang D, Du J, Sun L, Zhang W. Retroperitoneal laparoscopic debridement and drainage of infected retroperitoneal necrosis in severe acute pancreatitis.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159-164 [PMID: 23786806 DOI: 10.1016/j.asjsur.2013.04.003]</w:t>
      </w:r>
    </w:p>
    <w:p w14:paraId="2F4265A4" w14:textId="77777777" w:rsidR="00A77B3E" w:rsidRDefault="0002127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Lombardo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Ribal</w:t>
      </w:r>
      <w:proofErr w:type="spellEnd"/>
      <w:r>
        <w:rPr>
          <w:rFonts w:ascii="Book Antiqua" w:eastAsia="Book Antiqua" w:hAnsi="Book Antiqua" w:cs="Book Antiqua"/>
          <w:color w:val="000000"/>
        </w:rPr>
        <w:t xml:space="preserve"> MJ, Alcaraz A, </w:t>
      </w:r>
      <w:proofErr w:type="spellStart"/>
      <w:r>
        <w:rPr>
          <w:rFonts w:ascii="Book Antiqua" w:eastAsia="Book Antiqua" w:hAnsi="Book Antiqua" w:cs="Book Antiqua"/>
          <w:color w:val="000000"/>
        </w:rPr>
        <w:t>Tubaro</w:t>
      </w:r>
      <w:proofErr w:type="spellEnd"/>
      <w:r>
        <w:rPr>
          <w:rFonts w:ascii="Book Antiqua" w:eastAsia="Book Antiqua" w:hAnsi="Book Antiqua" w:cs="Book Antiqua"/>
          <w:color w:val="000000"/>
        </w:rPr>
        <w:t xml:space="preserve"> A, De Nunzio C. </w:t>
      </w:r>
      <w:proofErr w:type="spellStart"/>
      <w:r>
        <w:rPr>
          <w:rFonts w:ascii="Book Antiqua" w:eastAsia="Book Antiqua" w:hAnsi="Book Antiqua" w:cs="Book Antiqua"/>
          <w:color w:val="000000"/>
        </w:rPr>
        <w:t>Retroperitoneoscopy</w:t>
      </w:r>
      <w:proofErr w:type="spellEnd"/>
      <w:r>
        <w:rPr>
          <w:rFonts w:ascii="Book Antiqua" w:eastAsia="Book Antiqua" w:hAnsi="Book Antiqua" w:cs="Book Antiqua"/>
          <w:color w:val="000000"/>
        </w:rPr>
        <w:t xml:space="preserve"> in urology: a systematic review.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Nefrol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9-16 [PMID: 30607927 DOI: 10.23736/S0393-2249.18.03235-6]</w:t>
      </w:r>
    </w:p>
    <w:p w14:paraId="214208D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59E5C9" w14:textId="77777777" w:rsidR="00A77B3E" w:rsidRDefault="0002127A">
      <w:pPr>
        <w:spacing w:line="360" w:lineRule="auto"/>
        <w:jc w:val="both"/>
      </w:pPr>
      <w:r>
        <w:rPr>
          <w:rFonts w:ascii="Book Antiqua" w:eastAsia="Book Antiqua" w:hAnsi="Book Antiqua" w:cs="Book Antiqua"/>
          <w:b/>
          <w:color w:val="000000"/>
        </w:rPr>
        <w:lastRenderedPageBreak/>
        <w:t>Footnotes</w:t>
      </w:r>
    </w:p>
    <w:p w14:paraId="7CD14D5F" w14:textId="0BCDEA23" w:rsidR="00A77B3E" w:rsidRDefault="0002127A">
      <w:pPr>
        <w:spacing w:line="360" w:lineRule="auto"/>
        <w:jc w:val="both"/>
      </w:pPr>
      <w:r>
        <w:rPr>
          <w:rFonts w:ascii="Book Antiqua" w:eastAsia="Book Antiqua" w:hAnsi="Book Antiqua" w:cs="Book Antiqua"/>
          <w:b/>
          <w:bCs/>
          <w:color w:val="000000"/>
          <w:szCs w:val="15"/>
        </w:rPr>
        <w:t xml:space="preserve">Informed consent statement: </w:t>
      </w:r>
      <w:r>
        <w:rPr>
          <w:rFonts w:ascii="Book Antiqua" w:eastAsia="Book Antiqua" w:hAnsi="Book Antiqua" w:cs="Book Antiqua"/>
          <w:color w:val="000000"/>
          <w:szCs w:val="15"/>
        </w:rPr>
        <w:t>Only de-ide</w:t>
      </w:r>
      <w:r w:rsidR="00B3560A">
        <w:rPr>
          <w:rFonts w:ascii="Book Antiqua" w:eastAsia="Book Antiqua" w:hAnsi="Book Antiqua" w:cs="Book Antiqua"/>
          <w:color w:val="000000"/>
          <w:szCs w:val="15"/>
        </w:rPr>
        <w:t>n</w:t>
      </w:r>
      <w:r>
        <w:rPr>
          <w:rFonts w:ascii="Book Antiqua" w:eastAsia="Book Antiqua" w:hAnsi="Book Antiqua" w:cs="Book Antiqua"/>
          <w:color w:val="000000"/>
          <w:szCs w:val="15"/>
        </w:rPr>
        <w:t xml:space="preserve">tified patient specific information was used in this manuscript. </w:t>
      </w:r>
      <w:r w:rsidR="00B3560A" w:rsidRPr="00B3560A">
        <w:rPr>
          <w:rFonts w:ascii="Book Antiqua" w:eastAsia="Book Antiqua" w:hAnsi="Book Antiqua" w:cs="Book Antiqua"/>
          <w:color w:val="000000"/>
          <w:szCs w:val="17"/>
        </w:rPr>
        <w:t>Written informed consent</w:t>
      </w:r>
      <w:r>
        <w:rPr>
          <w:rFonts w:ascii="Book Antiqua" w:eastAsia="Book Antiqua" w:hAnsi="Book Antiqua" w:cs="Book Antiqua"/>
          <w:color w:val="000000"/>
          <w:szCs w:val="17"/>
        </w:rPr>
        <w:t xml:space="preserve"> is </w:t>
      </w:r>
      <w:r w:rsidR="00B3560A" w:rsidRPr="00B3560A">
        <w:rPr>
          <w:rFonts w:ascii="Book Antiqua" w:eastAsia="Book Antiqua" w:hAnsi="Book Antiqua" w:cs="Book Antiqua"/>
          <w:color w:val="000000"/>
          <w:szCs w:val="17"/>
        </w:rPr>
        <w:t>waived</w:t>
      </w:r>
      <w:r>
        <w:rPr>
          <w:rFonts w:ascii="Book Antiqua" w:eastAsia="Book Antiqua" w:hAnsi="Book Antiqua" w:cs="Book Antiqua"/>
          <w:color w:val="000000"/>
          <w:szCs w:val="17"/>
        </w:rPr>
        <w:t xml:space="preserve"> by our institutional review board.</w:t>
      </w:r>
    </w:p>
    <w:p w14:paraId="0492315F" w14:textId="77777777" w:rsidR="00A77B3E" w:rsidRDefault="00A77B3E">
      <w:pPr>
        <w:spacing w:line="360" w:lineRule="auto"/>
        <w:jc w:val="both"/>
      </w:pPr>
    </w:p>
    <w:p w14:paraId="777CC6BA" w14:textId="77777777" w:rsidR="00A77B3E" w:rsidRDefault="0002127A">
      <w:pPr>
        <w:spacing w:line="360" w:lineRule="auto"/>
        <w:jc w:val="both"/>
      </w:pPr>
      <w:r>
        <w:rPr>
          <w:rFonts w:ascii="Book Antiqua" w:eastAsia="Book Antiqua" w:hAnsi="Book Antiqua" w:cs="Book Antiqua"/>
          <w:b/>
          <w:bCs/>
          <w:color w:val="000000"/>
          <w:szCs w:val="15"/>
        </w:rPr>
        <w:t xml:space="preserve">Conflict-of-interest statement: </w:t>
      </w:r>
      <w:r>
        <w:rPr>
          <w:rFonts w:ascii="Book Antiqua" w:eastAsia="Book Antiqua" w:hAnsi="Book Antiqua" w:cs="Book Antiqua"/>
          <w:color w:val="000000"/>
          <w:szCs w:val="15"/>
        </w:rPr>
        <w:t>The authors have no conflicts of interest to declare.</w:t>
      </w:r>
    </w:p>
    <w:p w14:paraId="08E0B6C6" w14:textId="77777777" w:rsidR="00A77B3E" w:rsidRDefault="00A77B3E">
      <w:pPr>
        <w:spacing w:line="360" w:lineRule="auto"/>
        <w:jc w:val="both"/>
      </w:pPr>
    </w:p>
    <w:p w14:paraId="2FD07E4E" w14:textId="77777777" w:rsidR="00A77B3E" w:rsidRDefault="0002127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C8A4EE6" w14:textId="77777777" w:rsidR="00A77B3E" w:rsidRDefault="00A77B3E">
      <w:pPr>
        <w:spacing w:line="360" w:lineRule="auto"/>
        <w:jc w:val="both"/>
      </w:pPr>
    </w:p>
    <w:p w14:paraId="1101C239" w14:textId="77777777" w:rsidR="00A77B3E" w:rsidRDefault="0002127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84B125" w14:textId="77777777" w:rsidR="00A77B3E" w:rsidRDefault="00A77B3E">
      <w:pPr>
        <w:spacing w:line="360" w:lineRule="auto"/>
        <w:jc w:val="both"/>
      </w:pPr>
    </w:p>
    <w:p w14:paraId="7C8C80E6" w14:textId="3F7FE479" w:rsidR="00A77B3E" w:rsidRDefault="0002127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A85742">
        <w:rPr>
          <w:rFonts w:ascii="Book Antiqua" w:eastAsia="Book Antiqua" w:hAnsi="Book Antiqua" w:cs="Book Antiqua"/>
          <w:color w:val="000000"/>
        </w:rPr>
        <w:t>d man</w:t>
      </w:r>
      <w:r>
        <w:rPr>
          <w:rFonts w:ascii="Book Antiqua" w:eastAsia="Book Antiqua" w:hAnsi="Book Antiqua" w:cs="Book Antiqua"/>
          <w:color w:val="000000"/>
        </w:rPr>
        <w:t>uscript</w:t>
      </w:r>
    </w:p>
    <w:p w14:paraId="3539FB0E" w14:textId="77777777" w:rsidR="00A77B3E" w:rsidRDefault="00A77B3E">
      <w:pPr>
        <w:spacing w:line="360" w:lineRule="auto"/>
        <w:jc w:val="both"/>
      </w:pPr>
    </w:p>
    <w:p w14:paraId="0C611989" w14:textId="77777777" w:rsidR="00A77B3E" w:rsidRDefault="0002127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23, 2020</w:t>
      </w:r>
    </w:p>
    <w:p w14:paraId="041D6142" w14:textId="77777777" w:rsidR="00A77B3E" w:rsidRDefault="0002127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11, 2020</w:t>
      </w:r>
    </w:p>
    <w:p w14:paraId="7628D533" w14:textId="77777777" w:rsidR="00A77B3E" w:rsidRDefault="0002127A">
      <w:pPr>
        <w:spacing w:line="360" w:lineRule="auto"/>
        <w:jc w:val="both"/>
      </w:pPr>
      <w:r>
        <w:rPr>
          <w:rFonts w:ascii="Book Antiqua" w:eastAsia="Book Antiqua" w:hAnsi="Book Antiqua" w:cs="Book Antiqua"/>
          <w:b/>
          <w:color w:val="000000"/>
        </w:rPr>
        <w:t xml:space="preserve">Article in press: </w:t>
      </w:r>
    </w:p>
    <w:p w14:paraId="1787F686" w14:textId="77777777" w:rsidR="00A77B3E" w:rsidRDefault="00A77B3E">
      <w:pPr>
        <w:spacing w:line="360" w:lineRule="auto"/>
        <w:jc w:val="both"/>
      </w:pPr>
    </w:p>
    <w:p w14:paraId="560922DC" w14:textId="72F66510" w:rsidR="00A77B3E" w:rsidRDefault="0002127A">
      <w:pPr>
        <w:spacing w:line="360" w:lineRule="auto"/>
        <w:jc w:val="both"/>
      </w:pPr>
      <w:r>
        <w:rPr>
          <w:rFonts w:ascii="Book Antiqua" w:eastAsia="Book Antiqua" w:hAnsi="Book Antiqua" w:cs="Book Antiqua"/>
          <w:b/>
          <w:color w:val="000000"/>
        </w:rPr>
        <w:t xml:space="preserve">Specialty type: </w:t>
      </w:r>
      <w:r w:rsidR="00A85742" w:rsidRPr="00E700C2">
        <w:rPr>
          <w:rFonts w:ascii="Book Antiqua" w:eastAsia="Microsoft YaHei" w:hAnsi="Book Antiqua" w:cs="SimSun"/>
        </w:rPr>
        <w:t>Urology and nephrology</w:t>
      </w:r>
    </w:p>
    <w:p w14:paraId="378B23E5" w14:textId="77777777" w:rsidR="00A77B3E" w:rsidRDefault="0002127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Singapore</w:t>
      </w:r>
    </w:p>
    <w:p w14:paraId="6FECD717" w14:textId="77777777" w:rsidR="00A77B3E" w:rsidRDefault="0002127A">
      <w:pPr>
        <w:spacing w:line="360" w:lineRule="auto"/>
        <w:jc w:val="both"/>
      </w:pPr>
      <w:r>
        <w:rPr>
          <w:rFonts w:ascii="Book Antiqua" w:eastAsia="Book Antiqua" w:hAnsi="Book Antiqua" w:cs="Book Antiqua"/>
          <w:b/>
          <w:color w:val="000000"/>
        </w:rPr>
        <w:t>Peer-review report’s scientific quality classification</w:t>
      </w:r>
    </w:p>
    <w:p w14:paraId="6C047175" w14:textId="77777777" w:rsidR="00A77B3E" w:rsidRDefault="0002127A">
      <w:pPr>
        <w:spacing w:line="360" w:lineRule="auto"/>
        <w:jc w:val="both"/>
      </w:pPr>
      <w:r>
        <w:rPr>
          <w:rFonts w:ascii="Book Antiqua" w:eastAsia="Book Antiqua" w:hAnsi="Book Antiqua" w:cs="Book Antiqua"/>
          <w:color w:val="000000"/>
        </w:rPr>
        <w:t>Grade A (Excellent): 0</w:t>
      </w:r>
    </w:p>
    <w:p w14:paraId="0181891F" w14:textId="77777777" w:rsidR="00A77B3E" w:rsidRDefault="0002127A">
      <w:pPr>
        <w:spacing w:line="360" w:lineRule="auto"/>
        <w:jc w:val="both"/>
      </w:pPr>
      <w:r>
        <w:rPr>
          <w:rFonts w:ascii="Book Antiqua" w:eastAsia="Book Antiqua" w:hAnsi="Book Antiqua" w:cs="Book Antiqua"/>
          <w:color w:val="000000"/>
        </w:rPr>
        <w:t>Grade B (Very good): B, B</w:t>
      </w:r>
    </w:p>
    <w:p w14:paraId="6176283A" w14:textId="77777777" w:rsidR="00A77B3E" w:rsidRDefault="0002127A">
      <w:pPr>
        <w:spacing w:line="360" w:lineRule="auto"/>
        <w:jc w:val="both"/>
      </w:pPr>
      <w:r>
        <w:rPr>
          <w:rFonts w:ascii="Book Antiqua" w:eastAsia="Book Antiqua" w:hAnsi="Book Antiqua" w:cs="Book Antiqua"/>
          <w:color w:val="000000"/>
        </w:rPr>
        <w:t>Grade C (Good): C</w:t>
      </w:r>
    </w:p>
    <w:p w14:paraId="0CF21B3B" w14:textId="77777777" w:rsidR="00A77B3E" w:rsidRDefault="0002127A">
      <w:pPr>
        <w:spacing w:line="360" w:lineRule="auto"/>
        <w:jc w:val="both"/>
      </w:pPr>
      <w:r>
        <w:rPr>
          <w:rFonts w:ascii="Book Antiqua" w:eastAsia="Book Antiqua" w:hAnsi="Book Antiqua" w:cs="Book Antiqua"/>
          <w:color w:val="000000"/>
        </w:rPr>
        <w:t>Grade D (Fair): 0</w:t>
      </w:r>
    </w:p>
    <w:p w14:paraId="3F0B636D" w14:textId="77777777" w:rsidR="00A77B3E" w:rsidRDefault="0002127A">
      <w:pPr>
        <w:spacing w:line="360" w:lineRule="auto"/>
        <w:jc w:val="both"/>
      </w:pPr>
      <w:r>
        <w:rPr>
          <w:rFonts w:ascii="Book Antiqua" w:eastAsia="Book Antiqua" w:hAnsi="Book Antiqua" w:cs="Book Antiqua"/>
          <w:color w:val="000000"/>
        </w:rPr>
        <w:t>Grade E (Poor): 0</w:t>
      </w:r>
    </w:p>
    <w:p w14:paraId="32F220E5" w14:textId="77777777" w:rsidR="00A77B3E" w:rsidRDefault="00A77B3E">
      <w:pPr>
        <w:spacing w:line="360" w:lineRule="auto"/>
        <w:jc w:val="both"/>
      </w:pPr>
    </w:p>
    <w:p w14:paraId="0DE4B1EF" w14:textId="77777777" w:rsidR="00A77B3E" w:rsidRDefault="0002127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Balzarro</w:t>
      </w:r>
      <w:proofErr w:type="spellEnd"/>
      <w:r>
        <w:rPr>
          <w:rFonts w:ascii="Book Antiqua" w:eastAsia="Book Antiqua" w:hAnsi="Book Antiqua" w:cs="Book Antiqua"/>
          <w:color w:val="000000"/>
        </w:rPr>
        <w:t xml:space="preserve"> M, Esposito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98ACEE8" w14:textId="2261EB4B" w:rsidR="00A77B3E" w:rsidRDefault="000212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18C7364" w14:textId="0507D0EF" w:rsidR="00B3560A" w:rsidRDefault="00B3560A">
      <w:pPr>
        <w:spacing w:line="360" w:lineRule="auto"/>
        <w:jc w:val="both"/>
        <w:rPr>
          <w:rFonts w:ascii="Book Antiqua" w:hAnsi="Book Antiqua"/>
          <w:lang w:eastAsia="zh-CN"/>
        </w:rPr>
      </w:pPr>
      <w:r w:rsidRPr="00B3560A">
        <w:rPr>
          <w:rFonts w:ascii="Book Antiqua" w:hAnsi="Book Antiqua"/>
          <w:lang w:eastAsia="zh-CN"/>
        </w:rPr>
        <w:t>A</w:t>
      </w:r>
    </w:p>
    <w:p w14:paraId="17E703F8" w14:textId="35E7F9E4" w:rsidR="00B3560A" w:rsidRDefault="00B3560A">
      <w:pPr>
        <w:spacing w:line="360" w:lineRule="auto"/>
        <w:jc w:val="both"/>
        <w:rPr>
          <w:rFonts w:ascii="Book Antiqua" w:hAnsi="Book Antiqua"/>
          <w:lang w:eastAsia="zh-CN"/>
        </w:rPr>
      </w:pPr>
      <w:r w:rsidRPr="00B3560A">
        <w:rPr>
          <w:rFonts w:ascii="Book Antiqua" w:hAnsi="Book Antiqua"/>
          <w:noProof/>
          <w:lang w:eastAsia="zh-CN"/>
        </w:rPr>
        <w:drawing>
          <wp:inline distT="0" distB="0" distL="0" distR="0" wp14:anchorId="1F6A7FAA" wp14:editId="746E6875">
            <wp:extent cx="4011017" cy="2212916"/>
            <wp:effectExtent l="0" t="0" r="0" b="0"/>
            <wp:docPr id="3" name="图片 2">
              <a:extLst xmlns:a="http://schemas.openxmlformats.org/drawingml/2006/main">
                <a:ext uri="{FF2B5EF4-FFF2-40B4-BE49-F238E27FC236}">
                  <a16:creationId xmlns:a16="http://schemas.microsoft.com/office/drawing/2014/main" id="{E3F4F135-8372-4E28-82A3-CCF747A7E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3F4F135-8372-4E28-82A3-CCF747A7EE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5921" cy="2215622"/>
                    </a:xfrm>
                    <a:prstGeom prst="rect">
                      <a:avLst/>
                    </a:prstGeom>
                  </pic:spPr>
                </pic:pic>
              </a:graphicData>
            </a:graphic>
          </wp:inline>
        </w:drawing>
      </w:r>
    </w:p>
    <w:p w14:paraId="26E9C6A3" w14:textId="5CE44285" w:rsidR="00B3560A" w:rsidRDefault="00B3560A">
      <w:pPr>
        <w:spacing w:line="360" w:lineRule="auto"/>
        <w:jc w:val="both"/>
        <w:rPr>
          <w:rFonts w:ascii="Book Antiqua" w:hAnsi="Book Antiqua"/>
          <w:lang w:eastAsia="zh-CN"/>
        </w:rPr>
      </w:pPr>
      <w:r>
        <w:rPr>
          <w:rFonts w:ascii="Book Antiqua" w:hAnsi="Book Antiqua" w:hint="eastAsia"/>
          <w:lang w:eastAsia="zh-CN"/>
        </w:rPr>
        <w:t>B</w:t>
      </w:r>
    </w:p>
    <w:p w14:paraId="3BD8BE42" w14:textId="75688375" w:rsidR="00B3560A" w:rsidRPr="00B3560A" w:rsidRDefault="00B3560A">
      <w:pPr>
        <w:spacing w:line="360" w:lineRule="auto"/>
        <w:jc w:val="both"/>
        <w:rPr>
          <w:rFonts w:ascii="Book Antiqua" w:hAnsi="Book Antiqua"/>
          <w:lang w:eastAsia="zh-CN"/>
        </w:rPr>
      </w:pPr>
      <w:r w:rsidRPr="00B3560A">
        <w:rPr>
          <w:rFonts w:ascii="Book Antiqua" w:hAnsi="Book Antiqua"/>
          <w:noProof/>
          <w:lang w:eastAsia="zh-CN"/>
        </w:rPr>
        <w:drawing>
          <wp:inline distT="0" distB="0" distL="0" distR="0" wp14:anchorId="458808C7" wp14:editId="5CF9B492">
            <wp:extent cx="4025231" cy="2240110"/>
            <wp:effectExtent l="0" t="0" r="0" b="0"/>
            <wp:docPr id="1" name="图片 2">
              <a:extLst xmlns:a="http://schemas.openxmlformats.org/drawingml/2006/main">
                <a:ext uri="{FF2B5EF4-FFF2-40B4-BE49-F238E27FC236}">
                  <a16:creationId xmlns:a16="http://schemas.microsoft.com/office/drawing/2014/main" id="{DAA4126C-8386-436F-83F9-5A8E0F74E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AA4126C-8386-436F-83F9-5A8E0F74E38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080" cy="2243922"/>
                    </a:xfrm>
                    <a:prstGeom prst="rect">
                      <a:avLst/>
                    </a:prstGeom>
                  </pic:spPr>
                </pic:pic>
              </a:graphicData>
            </a:graphic>
          </wp:inline>
        </w:drawing>
      </w:r>
    </w:p>
    <w:p w14:paraId="40FE7ED4" w14:textId="38578AE4" w:rsidR="00B3560A" w:rsidRDefault="0002127A">
      <w:pPr>
        <w:spacing w:line="360" w:lineRule="auto"/>
        <w:jc w:val="both"/>
        <w:rPr>
          <w:rFonts w:ascii="Book Antiqua" w:eastAsia="Book Antiqua" w:hAnsi="Book Antiqua" w:cs="Book Antiqua"/>
          <w:color w:val="000000"/>
          <w:szCs w:val="15"/>
        </w:rPr>
      </w:pPr>
      <w:r w:rsidRPr="00B3560A">
        <w:rPr>
          <w:rFonts w:ascii="Book Antiqua" w:eastAsia="Book Antiqua" w:hAnsi="Book Antiqua" w:cs="Book Antiqua"/>
          <w:b/>
          <w:bCs/>
          <w:color w:val="000000"/>
          <w:szCs w:val="15"/>
        </w:rPr>
        <w:t>Figure 1</w:t>
      </w:r>
      <w:r w:rsidR="00B3560A" w:rsidRPr="00B3560A">
        <w:rPr>
          <w:rFonts w:ascii="Book Antiqua" w:eastAsia="Book Antiqua" w:hAnsi="Book Antiqua" w:cs="Book Antiqua"/>
          <w:b/>
          <w:bCs/>
          <w:color w:val="000000"/>
          <w:szCs w:val="15"/>
        </w:rPr>
        <w:t xml:space="preserve"> </w:t>
      </w:r>
      <w:r w:rsidRPr="00B3560A">
        <w:rPr>
          <w:rFonts w:ascii="Book Antiqua" w:eastAsia="Book Antiqua" w:hAnsi="Book Antiqua" w:cs="Book Antiqua"/>
          <w:b/>
          <w:bCs/>
          <w:color w:val="000000"/>
          <w:szCs w:val="15"/>
        </w:rPr>
        <w:t xml:space="preserve">Coronal and axial views of </w:t>
      </w:r>
      <w:r w:rsidR="00B3560A" w:rsidRPr="00B3560A">
        <w:rPr>
          <w:rFonts w:ascii="Book Antiqua" w:eastAsia="Book Antiqua" w:hAnsi="Book Antiqua" w:cs="Book Antiqua"/>
          <w:b/>
          <w:bCs/>
          <w:color w:val="000000"/>
        </w:rPr>
        <w:t>computed tomography</w:t>
      </w:r>
      <w:r w:rsidRPr="00B3560A">
        <w:rPr>
          <w:rFonts w:ascii="Book Antiqua" w:eastAsia="Book Antiqua" w:hAnsi="Book Antiqua" w:cs="Book Antiqua"/>
          <w:b/>
          <w:bCs/>
          <w:color w:val="000000"/>
          <w:szCs w:val="15"/>
        </w:rPr>
        <w:t xml:space="preserve"> </w:t>
      </w:r>
      <w:r w:rsidR="00B3560A" w:rsidRPr="00B3560A">
        <w:rPr>
          <w:rFonts w:ascii="Book Antiqua" w:eastAsia="Book Antiqua" w:hAnsi="Book Antiqua" w:cs="Book Antiqua"/>
          <w:b/>
          <w:bCs/>
          <w:color w:val="000000"/>
          <w:szCs w:val="15"/>
        </w:rPr>
        <w:t>u</w:t>
      </w:r>
      <w:r w:rsidRPr="00B3560A">
        <w:rPr>
          <w:rFonts w:ascii="Book Antiqua" w:eastAsia="Book Antiqua" w:hAnsi="Book Antiqua" w:cs="Book Antiqua"/>
          <w:b/>
          <w:bCs/>
          <w:color w:val="000000"/>
          <w:szCs w:val="15"/>
        </w:rPr>
        <w:t>rography</w:t>
      </w:r>
      <w:r w:rsidR="00B3560A" w:rsidRPr="00B3560A">
        <w:rPr>
          <w:rFonts w:ascii="Book Antiqua" w:eastAsia="Book Antiqua" w:hAnsi="Book Antiqua" w:cs="Book Antiqua"/>
          <w:b/>
          <w:bCs/>
          <w:color w:val="000000"/>
          <w:szCs w:val="15"/>
        </w:rPr>
        <w:t>.</w:t>
      </w:r>
      <w:r w:rsidRPr="00B3560A">
        <w:rPr>
          <w:rFonts w:ascii="Book Antiqua" w:eastAsia="Book Antiqua" w:hAnsi="Book Antiqua" w:cs="Book Antiqua"/>
          <w:b/>
          <w:bCs/>
          <w:color w:val="000000"/>
          <w:szCs w:val="15"/>
        </w:rPr>
        <w:t xml:space="preserve"> </w:t>
      </w:r>
      <w:r w:rsidR="00B3560A">
        <w:rPr>
          <w:rFonts w:ascii="Book Antiqua" w:eastAsia="Book Antiqua" w:hAnsi="Book Antiqua" w:cs="Book Antiqua"/>
          <w:color w:val="000000"/>
          <w:szCs w:val="15"/>
        </w:rPr>
        <w:t>A:</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T</w:t>
      </w:r>
      <w:r w:rsidRPr="00B3560A">
        <w:rPr>
          <w:rFonts w:ascii="Book Antiqua" w:eastAsia="Book Antiqua" w:hAnsi="Book Antiqua" w:cs="Book Antiqua"/>
          <w:color w:val="000000"/>
          <w:szCs w:val="15"/>
        </w:rPr>
        <w:t>he perinephric urinoma and right flank drain directed posterior to the right kidney</w:t>
      </w:r>
      <w:r w:rsidR="00B3560A">
        <w:rPr>
          <w:rFonts w:ascii="Book Antiqua" w:eastAsia="Book Antiqua" w:hAnsi="Book Antiqua" w:cs="Book Antiqua"/>
          <w:color w:val="000000"/>
          <w:szCs w:val="15"/>
        </w:rPr>
        <w:t>;</w:t>
      </w:r>
      <w:r w:rsidR="00B3560A" w:rsidRPr="00B3560A">
        <w:rPr>
          <w:rFonts w:ascii="Book Antiqua" w:eastAsia="Book Antiqua" w:hAnsi="Book Antiqua" w:cs="Book Antiqua"/>
          <w:color w:val="000000"/>
          <w:szCs w:val="15"/>
        </w:rPr>
        <w:t xml:space="preserve"> B:</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D</w:t>
      </w:r>
      <w:r w:rsidRPr="00B3560A">
        <w:rPr>
          <w:rFonts w:ascii="Book Antiqua" w:eastAsia="Book Antiqua" w:hAnsi="Book Antiqua" w:cs="Book Antiqua"/>
          <w:color w:val="000000"/>
          <w:szCs w:val="15"/>
        </w:rPr>
        <w:t>rains through right upper quadrant and flank directed inferiorly into the pelvis.</w:t>
      </w:r>
    </w:p>
    <w:p w14:paraId="03ADA9CB" w14:textId="54D8F742" w:rsidR="00A77B3E" w:rsidRPr="00B3560A" w:rsidRDefault="00B3560A">
      <w:pPr>
        <w:spacing w:line="360" w:lineRule="auto"/>
        <w:jc w:val="both"/>
      </w:pPr>
      <w:r>
        <w:rPr>
          <w:rFonts w:ascii="Book Antiqua" w:eastAsia="Book Antiqua" w:hAnsi="Book Antiqua" w:cs="Book Antiqua"/>
          <w:color w:val="000000"/>
          <w:szCs w:val="15"/>
        </w:rPr>
        <w:br w:type="page"/>
      </w:r>
      <w:r>
        <w:rPr>
          <w:noProof/>
          <w:lang w:eastAsia="zh-CN"/>
        </w:rPr>
        <w:lastRenderedPageBreak/>
        <w:drawing>
          <wp:inline distT="0" distB="0" distL="0" distR="0" wp14:anchorId="2292772B" wp14:editId="67F27E71">
            <wp:extent cx="4829210" cy="3090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210" cy="3090885"/>
                    </a:xfrm>
                    <a:prstGeom prst="rect">
                      <a:avLst/>
                    </a:prstGeom>
                  </pic:spPr>
                </pic:pic>
              </a:graphicData>
            </a:graphic>
          </wp:inline>
        </w:drawing>
      </w:r>
    </w:p>
    <w:p w14:paraId="7E5473B0" w14:textId="3E2270AF" w:rsidR="00B3560A" w:rsidRDefault="0002127A">
      <w:pPr>
        <w:spacing w:line="360" w:lineRule="auto"/>
        <w:jc w:val="both"/>
        <w:rPr>
          <w:rFonts w:ascii="Book Antiqua" w:eastAsia="Book Antiqua" w:hAnsi="Book Antiqua" w:cs="Book Antiqua"/>
          <w:color w:val="000000"/>
          <w:szCs w:val="15"/>
        </w:rPr>
      </w:pPr>
      <w:r w:rsidRPr="00B3560A">
        <w:rPr>
          <w:rFonts w:ascii="Book Antiqua" w:eastAsia="Book Antiqua" w:hAnsi="Book Antiqua" w:cs="Book Antiqua"/>
          <w:b/>
          <w:bCs/>
          <w:color w:val="000000"/>
          <w:szCs w:val="15"/>
        </w:rPr>
        <w:t>Figure 2</w:t>
      </w:r>
      <w:r w:rsidR="00B3560A" w:rsidRPr="00B3560A">
        <w:rPr>
          <w:rFonts w:ascii="Book Antiqua" w:eastAsia="Book Antiqua" w:hAnsi="Book Antiqua" w:cs="Book Antiqua"/>
          <w:b/>
          <w:bCs/>
          <w:color w:val="000000"/>
          <w:szCs w:val="15"/>
        </w:rPr>
        <w:t xml:space="preserve"> </w:t>
      </w:r>
      <w:r w:rsidRPr="00B3560A">
        <w:rPr>
          <w:rFonts w:ascii="Book Antiqua" w:eastAsia="Book Antiqua" w:hAnsi="Book Antiqua" w:cs="Book Antiqua"/>
          <w:b/>
          <w:bCs/>
          <w:color w:val="000000"/>
          <w:szCs w:val="15"/>
        </w:rPr>
        <w:t xml:space="preserve">Antegrade </w:t>
      </w:r>
      <w:proofErr w:type="spellStart"/>
      <w:r w:rsidRPr="00B3560A">
        <w:rPr>
          <w:rFonts w:ascii="Book Antiqua" w:eastAsia="Book Antiqua" w:hAnsi="Book Antiqua" w:cs="Book Antiqua"/>
          <w:b/>
          <w:bCs/>
          <w:color w:val="000000"/>
          <w:szCs w:val="15"/>
        </w:rPr>
        <w:t>nephrostogram</w:t>
      </w:r>
      <w:proofErr w:type="spellEnd"/>
      <w:r w:rsidRPr="00B3560A">
        <w:rPr>
          <w:rFonts w:ascii="Book Antiqua" w:eastAsia="Book Antiqua" w:hAnsi="Book Antiqua" w:cs="Book Antiqua"/>
          <w:b/>
          <w:bCs/>
          <w:color w:val="000000"/>
          <w:szCs w:val="15"/>
        </w:rPr>
        <w:t xml:space="preserve"> </w:t>
      </w:r>
      <w:r w:rsidRPr="00B3560A">
        <w:rPr>
          <w:rFonts w:ascii="Book Antiqua" w:eastAsia="Book Antiqua" w:hAnsi="Book Antiqua" w:cs="Book Antiqua"/>
          <w:b/>
          <w:bCs/>
          <w:i/>
          <w:iCs/>
          <w:color w:val="000000"/>
          <w:szCs w:val="15"/>
        </w:rPr>
        <w:t>via</w:t>
      </w:r>
      <w:r w:rsidRPr="00B3560A">
        <w:rPr>
          <w:rFonts w:ascii="Book Antiqua" w:eastAsia="Book Antiqua" w:hAnsi="Book Antiqua" w:cs="Book Antiqua"/>
          <w:b/>
          <w:bCs/>
          <w:color w:val="000000"/>
          <w:szCs w:val="15"/>
        </w:rPr>
        <w:t xml:space="preserve"> an upper pole puncture</w:t>
      </w:r>
      <w:r w:rsidR="00B3560A" w:rsidRPr="00B3560A">
        <w:rPr>
          <w:rFonts w:ascii="Book Antiqua" w:eastAsia="Book Antiqua" w:hAnsi="Book Antiqua" w:cs="Book Antiqua"/>
          <w:b/>
          <w:bCs/>
          <w:color w:val="000000"/>
          <w:szCs w:val="15"/>
        </w:rPr>
        <w:t>.</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A:</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S</w:t>
      </w:r>
      <w:r w:rsidRPr="00B3560A">
        <w:rPr>
          <w:rFonts w:ascii="Book Antiqua" w:eastAsia="Book Antiqua" w:hAnsi="Book Antiqua" w:cs="Book Antiqua"/>
          <w:color w:val="000000"/>
          <w:szCs w:val="15"/>
        </w:rPr>
        <w:t>mooth flow of contrast down an intact ureter into the bladder and up a surgical drain</w:t>
      </w:r>
      <w:r w:rsidR="00B3560A">
        <w:rPr>
          <w:rFonts w:ascii="Book Antiqua" w:eastAsia="Book Antiqua" w:hAnsi="Book Antiqua" w:cs="Book Antiqua"/>
          <w:color w:val="000000"/>
          <w:szCs w:val="15"/>
        </w:rPr>
        <w:t>;</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B:</w:t>
      </w:r>
      <w:r w:rsidRPr="00B3560A">
        <w:rPr>
          <w:rFonts w:ascii="Book Antiqua" w:eastAsia="Book Antiqua" w:hAnsi="Book Antiqua" w:cs="Book Antiqua"/>
          <w:color w:val="000000"/>
          <w:szCs w:val="15"/>
        </w:rPr>
        <w:t xml:space="preserve"> </w:t>
      </w:r>
      <w:r w:rsidR="00B3560A">
        <w:rPr>
          <w:rFonts w:ascii="Book Antiqua" w:eastAsia="Book Antiqua" w:hAnsi="Book Antiqua" w:cs="Book Antiqua"/>
          <w:color w:val="000000"/>
          <w:szCs w:val="15"/>
        </w:rPr>
        <w:t>S</w:t>
      </w:r>
      <w:r w:rsidRPr="00B3560A">
        <w:rPr>
          <w:rFonts w:ascii="Book Antiqua" w:eastAsia="Book Antiqua" w:hAnsi="Book Antiqua" w:cs="Book Antiqua"/>
          <w:color w:val="000000"/>
          <w:szCs w:val="15"/>
        </w:rPr>
        <w:t xml:space="preserve">atisfactory </w:t>
      </w:r>
      <w:r w:rsidR="00B3560A">
        <w:rPr>
          <w:rFonts w:ascii="Book Antiqua" w:eastAsia="Book Antiqua" w:hAnsi="Book Antiqua" w:cs="Book Antiqua"/>
          <w:color w:val="000000"/>
          <w:szCs w:val="15"/>
        </w:rPr>
        <w:t>percutaneous nephrostomy</w:t>
      </w:r>
      <w:r w:rsidRPr="00B3560A">
        <w:rPr>
          <w:rFonts w:ascii="Book Antiqua" w:eastAsia="Book Antiqua" w:hAnsi="Book Antiqua" w:cs="Book Antiqua"/>
          <w:color w:val="000000"/>
          <w:szCs w:val="15"/>
        </w:rPr>
        <w:t xml:space="preserve"> position post-procedure.</w:t>
      </w:r>
    </w:p>
    <w:p w14:paraId="55411DD6" w14:textId="50AB30C8" w:rsidR="00A77B3E" w:rsidRPr="00B3560A" w:rsidRDefault="00B3560A">
      <w:pPr>
        <w:spacing w:line="360" w:lineRule="auto"/>
        <w:jc w:val="both"/>
      </w:pPr>
      <w:r>
        <w:rPr>
          <w:rFonts w:ascii="Book Antiqua" w:eastAsia="Book Antiqua" w:hAnsi="Book Antiqua" w:cs="Book Antiqua"/>
          <w:color w:val="000000"/>
          <w:szCs w:val="15"/>
        </w:rPr>
        <w:br w:type="page"/>
      </w:r>
      <w:r>
        <w:rPr>
          <w:noProof/>
          <w:lang w:eastAsia="zh-CN"/>
        </w:rPr>
        <w:lastRenderedPageBreak/>
        <w:drawing>
          <wp:inline distT="0" distB="0" distL="0" distR="0" wp14:anchorId="527B5680" wp14:editId="63FAE0F1">
            <wp:extent cx="5943600" cy="18967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96745"/>
                    </a:xfrm>
                    <a:prstGeom prst="rect">
                      <a:avLst/>
                    </a:prstGeom>
                  </pic:spPr>
                </pic:pic>
              </a:graphicData>
            </a:graphic>
          </wp:inline>
        </w:drawing>
      </w:r>
    </w:p>
    <w:p w14:paraId="08E71DA1" w14:textId="4513FE77" w:rsidR="00B3560A" w:rsidRDefault="0002127A">
      <w:pPr>
        <w:spacing w:line="360" w:lineRule="auto"/>
        <w:jc w:val="both"/>
        <w:rPr>
          <w:rFonts w:ascii="Book Antiqua" w:eastAsia="Book Antiqua" w:hAnsi="Book Antiqua" w:cs="Book Antiqua"/>
          <w:b/>
          <w:bCs/>
          <w:color w:val="000000"/>
          <w:szCs w:val="15"/>
        </w:rPr>
      </w:pPr>
      <w:r w:rsidRPr="00B3560A">
        <w:rPr>
          <w:rFonts w:ascii="Book Antiqua" w:eastAsia="Book Antiqua" w:hAnsi="Book Antiqua" w:cs="Book Antiqua"/>
          <w:b/>
          <w:bCs/>
          <w:color w:val="000000"/>
          <w:szCs w:val="15"/>
        </w:rPr>
        <w:t>Figure 3</w:t>
      </w:r>
      <w:r w:rsidR="00B3560A" w:rsidRPr="00B3560A">
        <w:rPr>
          <w:rFonts w:ascii="Book Antiqua" w:eastAsia="Book Antiqua" w:hAnsi="Book Antiqua" w:cs="Book Antiqua"/>
          <w:b/>
          <w:bCs/>
          <w:color w:val="000000"/>
          <w:szCs w:val="15"/>
        </w:rPr>
        <w:t xml:space="preserve"> </w:t>
      </w:r>
      <w:r w:rsidRPr="00B3560A">
        <w:rPr>
          <w:rFonts w:ascii="Book Antiqua" w:eastAsia="Book Antiqua" w:hAnsi="Book Antiqua" w:cs="Book Antiqua"/>
          <w:b/>
          <w:bCs/>
          <w:color w:val="000000"/>
          <w:szCs w:val="15"/>
        </w:rPr>
        <w:t>Intra-operative photographs demonstrating the surgical drain within the bladder (left most), surrounding cystitis (middle) and the site of perforation tracking upwards toward the retroperitoneum (right most).</w:t>
      </w:r>
    </w:p>
    <w:p w14:paraId="6A0B0D8E" w14:textId="0E48C67D" w:rsidR="00A77B3E" w:rsidRDefault="00B3560A">
      <w:pPr>
        <w:spacing w:line="360" w:lineRule="auto"/>
        <w:jc w:val="both"/>
        <w:rPr>
          <w:rFonts w:ascii="Book Antiqua" w:eastAsia="Book Antiqua" w:hAnsi="Book Antiqua" w:cs="Book Antiqua"/>
          <w:color w:val="000000"/>
          <w:szCs w:val="15"/>
        </w:rPr>
      </w:pPr>
      <w:r>
        <w:rPr>
          <w:rFonts w:ascii="Book Antiqua" w:eastAsia="Book Antiqua" w:hAnsi="Book Antiqua" w:cs="Book Antiqua"/>
          <w:b/>
          <w:bCs/>
          <w:color w:val="000000"/>
          <w:szCs w:val="15"/>
        </w:rPr>
        <w:br w:type="page"/>
      </w:r>
      <w:r w:rsidRPr="00B3560A">
        <w:rPr>
          <w:rFonts w:ascii="Book Antiqua" w:eastAsia="Book Antiqua" w:hAnsi="Book Antiqua" w:cs="Book Antiqua"/>
          <w:color w:val="000000"/>
          <w:szCs w:val="15"/>
        </w:rPr>
        <w:lastRenderedPageBreak/>
        <w:t>A</w:t>
      </w:r>
    </w:p>
    <w:p w14:paraId="18F369A0" w14:textId="7C813A75" w:rsidR="00B3560A" w:rsidRDefault="00B3560A">
      <w:pPr>
        <w:spacing w:line="360" w:lineRule="auto"/>
        <w:jc w:val="both"/>
        <w:rPr>
          <w:rFonts w:ascii="Book Antiqua" w:eastAsia="Book Antiqua" w:hAnsi="Book Antiqua" w:cs="Book Antiqua"/>
          <w:color w:val="000000"/>
          <w:szCs w:val="15"/>
        </w:rPr>
      </w:pPr>
      <w:r>
        <w:rPr>
          <w:noProof/>
          <w:lang w:eastAsia="zh-CN"/>
        </w:rPr>
        <w:drawing>
          <wp:inline distT="0" distB="0" distL="0" distR="0" wp14:anchorId="04AC9B3C" wp14:editId="0946E81E">
            <wp:extent cx="4276265" cy="19138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4050" cy="1917295"/>
                    </a:xfrm>
                    <a:prstGeom prst="rect">
                      <a:avLst/>
                    </a:prstGeom>
                  </pic:spPr>
                </pic:pic>
              </a:graphicData>
            </a:graphic>
          </wp:inline>
        </w:drawing>
      </w:r>
    </w:p>
    <w:p w14:paraId="086F5943" w14:textId="004385B1" w:rsidR="00B3560A" w:rsidRDefault="00B3560A">
      <w:pPr>
        <w:spacing w:line="360" w:lineRule="auto"/>
        <w:jc w:val="both"/>
        <w:rPr>
          <w:rFonts w:ascii="Book Antiqua" w:hAnsi="Book Antiqua" w:cs="Book Antiqua"/>
          <w:color w:val="000000"/>
          <w:szCs w:val="15"/>
          <w:lang w:eastAsia="zh-CN"/>
        </w:rPr>
      </w:pPr>
      <w:r>
        <w:rPr>
          <w:rFonts w:ascii="Book Antiqua" w:hAnsi="Book Antiqua" w:cs="Book Antiqua" w:hint="eastAsia"/>
          <w:color w:val="000000"/>
          <w:szCs w:val="15"/>
          <w:lang w:eastAsia="zh-CN"/>
        </w:rPr>
        <w:t>B</w:t>
      </w:r>
    </w:p>
    <w:p w14:paraId="396C9305" w14:textId="00C0ED02" w:rsidR="00B3560A" w:rsidRDefault="00B3560A">
      <w:pPr>
        <w:spacing w:line="360" w:lineRule="auto"/>
        <w:jc w:val="both"/>
        <w:rPr>
          <w:lang w:eastAsia="zh-CN"/>
        </w:rPr>
      </w:pPr>
      <w:r>
        <w:rPr>
          <w:noProof/>
          <w:lang w:eastAsia="zh-CN"/>
        </w:rPr>
        <w:drawing>
          <wp:inline distT="0" distB="0" distL="0" distR="0" wp14:anchorId="74116A00" wp14:editId="30106A0B">
            <wp:extent cx="4255869" cy="19369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6625" cy="1941862"/>
                    </a:xfrm>
                    <a:prstGeom prst="rect">
                      <a:avLst/>
                    </a:prstGeom>
                  </pic:spPr>
                </pic:pic>
              </a:graphicData>
            </a:graphic>
          </wp:inline>
        </w:drawing>
      </w:r>
    </w:p>
    <w:p w14:paraId="0451245F" w14:textId="047E62E3" w:rsidR="00B3560A" w:rsidRPr="00B3560A" w:rsidRDefault="00B3560A">
      <w:pPr>
        <w:spacing w:line="360" w:lineRule="auto"/>
        <w:jc w:val="both"/>
        <w:rPr>
          <w:rFonts w:ascii="Book Antiqua" w:hAnsi="Book Antiqua"/>
          <w:lang w:eastAsia="zh-CN"/>
        </w:rPr>
      </w:pPr>
      <w:r w:rsidRPr="001D7583">
        <w:rPr>
          <w:rFonts w:ascii="Book Antiqua" w:hAnsi="Book Antiqua"/>
          <w:b/>
          <w:bCs/>
          <w:lang w:eastAsia="zh-CN"/>
        </w:rPr>
        <w:t>Figure 4</w:t>
      </w:r>
      <w:r w:rsidR="001D7583" w:rsidRPr="001D7583">
        <w:rPr>
          <w:rFonts w:ascii="Book Antiqua" w:hAnsi="Book Antiqua"/>
          <w:b/>
          <w:bCs/>
          <w:lang w:eastAsia="zh-CN"/>
        </w:rPr>
        <w:t xml:space="preserve"> Cystogram images.</w:t>
      </w:r>
      <w:r w:rsidR="001D7583">
        <w:rPr>
          <w:rFonts w:ascii="Book Antiqua" w:hAnsi="Book Antiqua"/>
          <w:lang w:eastAsia="zh-CN"/>
        </w:rPr>
        <w:t xml:space="preserve"> A: C</w:t>
      </w:r>
      <w:r w:rsidR="001D7583" w:rsidRPr="001D7583">
        <w:rPr>
          <w:rFonts w:ascii="Book Antiqua" w:hAnsi="Book Antiqua"/>
          <w:lang w:eastAsia="zh-CN"/>
        </w:rPr>
        <w:t xml:space="preserve">ontrast instilled through the </w:t>
      </w:r>
      <w:r w:rsidR="001D7583">
        <w:rPr>
          <w:rFonts w:ascii="Book Antiqua" w:eastAsia="Book Antiqua" w:hAnsi="Book Antiqua" w:cs="Book Antiqua"/>
          <w:color w:val="000000"/>
          <w:szCs w:val="15"/>
        </w:rPr>
        <w:t>indwelling urinary catheter</w:t>
      </w:r>
      <w:r w:rsidR="001D7583" w:rsidRPr="001D7583">
        <w:rPr>
          <w:rFonts w:ascii="Book Antiqua" w:hAnsi="Book Antiqua"/>
          <w:lang w:eastAsia="zh-CN"/>
        </w:rPr>
        <w:t xml:space="preserve"> travelled up the surgical drain</w:t>
      </w:r>
      <w:r w:rsidR="001D7583">
        <w:rPr>
          <w:rFonts w:ascii="Book Antiqua" w:hAnsi="Book Antiqua"/>
          <w:lang w:eastAsia="zh-CN"/>
        </w:rPr>
        <w:t>; B: C</w:t>
      </w:r>
      <w:r w:rsidR="001D7583" w:rsidRPr="001D7583">
        <w:rPr>
          <w:rFonts w:ascii="Book Antiqua" w:hAnsi="Book Antiqua"/>
          <w:lang w:eastAsia="zh-CN"/>
        </w:rPr>
        <w:t>ontrast within the bladder which did not enter the right flank surgical drain.</w:t>
      </w:r>
    </w:p>
    <w:sectPr w:rsidR="00B3560A" w:rsidRPr="00B356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65B16" w14:textId="77777777" w:rsidR="00806493" w:rsidRDefault="00806493" w:rsidP="00A85742">
      <w:r>
        <w:separator/>
      </w:r>
    </w:p>
  </w:endnote>
  <w:endnote w:type="continuationSeparator" w:id="0">
    <w:p w14:paraId="2F789063" w14:textId="77777777" w:rsidR="00806493" w:rsidRDefault="00806493" w:rsidP="00A8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1526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C2EFE9F" w14:textId="5B2EC808" w:rsidR="002E0172" w:rsidRPr="00396AAC" w:rsidRDefault="002E0172" w:rsidP="002E0172">
            <w:pPr>
              <w:pStyle w:val="Footer"/>
              <w:jc w:val="right"/>
              <w:rPr>
                <w:rFonts w:ascii="Book Antiqua" w:hAnsi="Book Antiqua"/>
                <w:sz w:val="24"/>
                <w:szCs w:val="24"/>
              </w:rPr>
            </w:pPr>
            <w:r w:rsidRPr="00396AAC">
              <w:rPr>
                <w:rFonts w:ascii="Book Antiqua" w:hAnsi="Book Antiqua"/>
                <w:sz w:val="24"/>
                <w:szCs w:val="24"/>
                <w:lang w:val="zh-CN" w:eastAsia="zh-CN"/>
              </w:rPr>
              <w:t xml:space="preserve"> </w:t>
            </w:r>
            <w:r w:rsidRPr="00396AAC">
              <w:rPr>
                <w:rFonts w:ascii="Book Antiqua" w:hAnsi="Book Antiqua"/>
                <w:sz w:val="24"/>
                <w:szCs w:val="24"/>
              </w:rPr>
              <w:fldChar w:fldCharType="begin"/>
            </w:r>
            <w:r w:rsidRPr="00396AAC">
              <w:rPr>
                <w:rFonts w:ascii="Book Antiqua" w:hAnsi="Book Antiqua"/>
                <w:sz w:val="24"/>
                <w:szCs w:val="24"/>
              </w:rPr>
              <w:instrText>PAGE</w:instrText>
            </w:r>
            <w:r w:rsidRPr="00396AAC">
              <w:rPr>
                <w:rFonts w:ascii="Book Antiqua" w:hAnsi="Book Antiqua"/>
                <w:sz w:val="24"/>
                <w:szCs w:val="24"/>
              </w:rPr>
              <w:fldChar w:fldCharType="separate"/>
            </w:r>
            <w:r w:rsidR="00324CD8">
              <w:rPr>
                <w:rFonts w:ascii="Book Antiqua" w:hAnsi="Book Antiqua"/>
                <w:noProof/>
                <w:sz w:val="24"/>
                <w:szCs w:val="24"/>
              </w:rPr>
              <w:t>1</w:t>
            </w:r>
            <w:r w:rsidRPr="00396AAC">
              <w:rPr>
                <w:rFonts w:ascii="Book Antiqua" w:hAnsi="Book Antiqua"/>
                <w:sz w:val="24"/>
                <w:szCs w:val="24"/>
              </w:rPr>
              <w:fldChar w:fldCharType="end"/>
            </w:r>
            <w:r w:rsidRPr="00396AAC">
              <w:rPr>
                <w:rFonts w:ascii="Book Antiqua" w:hAnsi="Book Antiqua"/>
                <w:sz w:val="24"/>
                <w:szCs w:val="24"/>
                <w:lang w:val="zh-CN" w:eastAsia="zh-CN"/>
              </w:rPr>
              <w:t xml:space="preserve"> / </w:t>
            </w:r>
            <w:r w:rsidRPr="00396AAC">
              <w:rPr>
                <w:rFonts w:ascii="Book Antiqua" w:hAnsi="Book Antiqua"/>
                <w:sz w:val="24"/>
                <w:szCs w:val="24"/>
              </w:rPr>
              <w:fldChar w:fldCharType="begin"/>
            </w:r>
            <w:r w:rsidRPr="00396AAC">
              <w:rPr>
                <w:rFonts w:ascii="Book Antiqua" w:hAnsi="Book Antiqua"/>
                <w:sz w:val="24"/>
                <w:szCs w:val="24"/>
              </w:rPr>
              <w:instrText>NUMPAGES</w:instrText>
            </w:r>
            <w:r w:rsidRPr="00396AAC">
              <w:rPr>
                <w:rFonts w:ascii="Book Antiqua" w:hAnsi="Book Antiqua"/>
                <w:sz w:val="24"/>
                <w:szCs w:val="24"/>
              </w:rPr>
              <w:fldChar w:fldCharType="separate"/>
            </w:r>
            <w:r w:rsidR="00324CD8">
              <w:rPr>
                <w:rFonts w:ascii="Book Antiqua" w:hAnsi="Book Antiqua"/>
                <w:noProof/>
                <w:sz w:val="24"/>
                <w:szCs w:val="24"/>
              </w:rPr>
              <w:t>14</w:t>
            </w:r>
            <w:r w:rsidRPr="00396AAC">
              <w:rPr>
                <w:rFonts w:ascii="Book Antiqua" w:hAnsi="Book Antiqua"/>
                <w:sz w:val="24"/>
                <w:szCs w:val="24"/>
              </w:rPr>
              <w:fldChar w:fldCharType="end"/>
            </w:r>
          </w:p>
        </w:sdtContent>
      </w:sdt>
    </w:sdtContent>
  </w:sdt>
  <w:p w14:paraId="0716CCCE" w14:textId="77777777" w:rsidR="002E0172" w:rsidRPr="002E0172" w:rsidRDefault="002E0172" w:rsidP="002E017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97849" w14:textId="77777777" w:rsidR="00806493" w:rsidRDefault="00806493" w:rsidP="00A85742">
      <w:r>
        <w:separator/>
      </w:r>
    </w:p>
  </w:footnote>
  <w:footnote w:type="continuationSeparator" w:id="0">
    <w:p w14:paraId="59F2A712" w14:textId="77777777" w:rsidR="00806493" w:rsidRDefault="00806493" w:rsidP="00A85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7A"/>
    <w:rsid w:val="000F5A6D"/>
    <w:rsid w:val="001D7583"/>
    <w:rsid w:val="00224FC4"/>
    <w:rsid w:val="002E0172"/>
    <w:rsid w:val="00324CD8"/>
    <w:rsid w:val="00343089"/>
    <w:rsid w:val="003764DA"/>
    <w:rsid w:val="00396AAC"/>
    <w:rsid w:val="004D62A8"/>
    <w:rsid w:val="00806493"/>
    <w:rsid w:val="009A6A01"/>
    <w:rsid w:val="009E062A"/>
    <w:rsid w:val="00A77B3E"/>
    <w:rsid w:val="00A85742"/>
    <w:rsid w:val="00B3560A"/>
    <w:rsid w:val="00BB0283"/>
    <w:rsid w:val="00C04D8F"/>
    <w:rsid w:val="00CA2A55"/>
    <w:rsid w:val="00CE461D"/>
    <w:rsid w:val="00D97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4E8B77"/>
  <w15:docId w15:val="{9C4217D4-6335-4334-8B8D-78B83C1E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style>
  <w:style w:type="paragraph" w:styleId="Header">
    <w:name w:val="header"/>
    <w:basedOn w:val="Normal"/>
    <w:link w:val="HeaderChar"/>
    <w:unhideWhenUsed/>
    <w:rsid w:val="00A857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85742"/>
    <w:rPr>
      <w:sz w:val="18"/>
      <w:szCs w:val="18"/>
    </w:rPr>
  </w:style>
  <w:style w:type="paragraph" w:styleId="Footer">
    <w:name w:val="footer"/>
    <w:basedOn w:val="Normal"/>
    <w:link w:val="FooterChar"/>
    <w:uiPriority w:val="99"/>
    <w:unhideWhenUsed/>
    <w:rsid w:val="00A857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5742"/>
    <w:rPr>
      <w:sz w:val="18"/>
      <w:szCs w:val="18"/>
    </w:rPr>
  </w:style>
  <w:style w:type="character" w:styleId="CommentReference">
    <w:name w:val="annotation reference"/>
    <w:basedOn w:val="DefaultParagraphFont"/>
    <w:semiHidden/>
    <w:unhideWhenUsed/>
    <w:rsid w:val="00A85742"/>
    <w:rPr>
      <w:sz w:val="21"/>
      <w:szCs w:val="21"/>
    </w:rPr>
  </w:style>
  <w:style w:type="paragraph" w:styleId="CommentText">
    <w:name w:val="annotation text"/>
    <w:basedOn w:val="Normal"/>
    <w:link w:val="CommentTextChar"/>
    <w:semiHidden/>
    <w:unhideWhenUsed/>
    <w:rsid w:val="00A85742"/>
  </w:style>
  <w:style w:type="character" w:customStyle="1" w:styleId="CommentTextChar">
    <w:name w:val="Comment Text Char"/>
    <w:basedOn w:val="DefaultParagraphFont"/>
    <w:link w:val="CommentText"/>
    <w:semiHidden/>
    <w:rsid w:val="00A85742"/>
    <w:rPr>
      <w:sz w:val="24"/>
      <w:szCs w:val="24"/>
    </w:rPr>
  </w:style>
  <w:style w:type="paragraph" w:styleId="CommentSubject">
    <w:name w:val="annotation subject"/>
    <w:basedOn w:val="CommentText"/>
    <w:next w:val="CommentText"/>
    <w:link w:val="CommentSubjectChar"/>
    <w:semiHidden/>
    <w:unhideWhenUsed/>
    <w:rsid w:val="00A85742"/>
    <w:rPr>
      <w:b/>
      <w:bCs/>
    </w:rPr>
  </w:style>
  <w:style w:type="character" w:customStyle="1" w:styleId="CommentSubjectChar">
    <w:name w:val="Comment Subject Char"/>
    <w:basedOn w:val="CommentTextChar"/>
    <w:link w:val="CommentSubject"/>
    <w:semiHidden/>
    <w:rsid w:val="00A8574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2021-04-07T17:00:00Z</dcterms:created>
  <dcterms:modified xsi:type="dcterms:W3CDTF">2021-04-07T17:08:00Z</dcterms:modified>
</cp:coreProperties>
</file>