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C13D"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Name of Journal: </w:t>
      </w:r>
      <w:r w:rsidRPr="00E1101C">
        <w:rPr>
          <w:rFonts w:ascii="Book Antiqua" w:eastAsia="Book Antiqua" w:hAnsi="Book Antiqua" w:cs="Book Antiqua"/>
          <w:i/>
          <w:color w:val="000000"/>
        </w:rPr>
        <w:t>World Journal of Gastroenterology</w:t>
      </w:r>
    </w:p>
    <w:p w14:paraId="1E6402A6"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Manuscript NO: </w:t>
      </w:r>
      <w:r w:rsidRPr="00E1101C">
        <w:rPr>
          <w:rFonts w:ascii="Book Antiqua" w:eastAsia="Book Antiqua" w:hAnsi="Book Antiqua" w:cs="Book Antiqua"/>
          <w:color w:val="000000"/>
        </w:rPr>
        <w:t>60019</w:t>
      </w:r>
    </w:p>
    <w:p w14:paraId="7DC66AB3"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Manuscript Type: </w:t>
      </w:r>
      <w:r w:rsidRPr="00E1101C">
        <w:rPr>
          <w:rFonts w:ascii="Book Antiqua" w:eastAsia="Book Antiqua" w:hAnsi="Book Antiqua" w:cs="Book Antiqua"/>
          <w:color w:val="000000"/>
        </w:rPr>
        <w:t>REVIEW</w:t>
      </w:r>
    </w:p>
    <w:p w14:paraId="3FF85169" w14:textId="77777777" w:rsidR="00A77B3E" w:rsidRPr="00E1101C" w:rsidRDefault="00A77B3E" w:rsidP="00E1101C">
      <w:pPr>
        <w:adjustRightInd w:val="0"/>
        <w:snapToGrid w:val="0"/>
        <w:spacing w:line="360" w:lineRule="auto"/>
        <w:jc w:val="both"/>
        <w:rPr>
          <w:rFonts w:ascii="Book Antiqua" w:hAnsi="Book Antiqua"/>
        </w:rPr>
      </w:pPr>
    </w:p>
    <w:p w14:paraId="3457F0B4" w14:textId="14FE9F4B" w:rsidR="00A77B3E" w:rsidRPr="00E1101C" w:rsidRDefault="00926D1D" w:rsidP="00E1101C">
      <w:pPr>
        <w:adjustRightInd w:val="0"/>
        <w:snapToGrid w:val="0"/>
        <w:spacing w:line="360" w:lineRule="auto"/>
        <w:jc w:val="both"/>
        <w:rPr>
          <w:rFonts w:ascii="Book Antiqua" w:hAnsi="Book Antiqua"/>
        </w:rPr>
      </w:pPr>
      <w:bookmarkStart w:id="0" w:name="OLE_LINK1"/>
      <w:bookmarkStart w:id="1" w:name="OLE_LINK2"/>
      <w:bookmarkStart w:id="2" w:name="OLE_LINK13"/>
      <w:r w:rsidRPr="00E1101C">
        <w:rPr>
          <w:rFonts w:ascii="Book Antiqua" w:eastAsia="Book Antiqua" w:hAnsi="Book Antiqua" w:cs="Book Antiqua"/>
          <w:b/>
          <w:color w:val="000000"/>
        </w:rPr>
        <w:t xml:space="preserve">Challenges in COVID-19 </w:t>
      </w:r>
      <w:r w:rsidR="007139E5" w:rsidRPr="00E1101C">
        <w:rPr>
          <w:rFonts w:ascii="Book Antiqua" w:eastAsia="Book Antiqua" w:hAnsi="Book Antiqua" w:cs="Book Antiqua"/>
          <w:b/>
          <w:color w:val="000000"/>
        </w:rPr>
        <w:t>d</w:t>
      </w:r>
      <w:r w:rsidRPr="00E1101C">
        <w:rPr>
          <w:rFonts w:ascii="Book Antiqua" w:eastAsia="Book Antiqua" w:hAnsi="Book Antiqua" w:cs="Book Antiqua"/>
          <w:b/>
          <w:color w:val="000000"/>
        </w:rPr>
        <w:t xml:space="preserve">rug </w:t>
      </w:r>
      <w:r w:rsidR="007139E5" w:rsidRPr="00E1101C">
        <w:rPr>
          <w:rFonts w:ascii="Book Antiqua" w:eastAsia="Book Antiqua" w:hAnsi="Book Antiqua" w:cs="Book Antiqua"/>
          <w:b/>
          <w:color w:val="000000"/>
        </w:rPr>
        <w:t>t</w:t>
      </w:r>
      <w:r w:rsidRPr="00E1101C">
        <w:rPr>
          <w:rFonts w:ascii="Book Antiqua" w:eastAsia="Book Antiqua" w:hAnsi="Book Antiqua" w:cs="Book Antiqua"/>
          <w:b/>
          <w:color w:val="000000"/>
        </w:rPr>
        <w:t xml:space="preserve">reatment in </w:t>
      </w:r>
      <w:r w:rsidR="007139E5" w:rsidRPr="00E1101C">
        <w:rPr>
          <w:rFonts w:ascii="Book Antiqua" w:eastAsia="Book Antiqua" w:hAnsi="Book Antiqua" w:cs="Book Antiqua"/>
          <w:b/>
          <w:color w:val="000000"/>
        </w:rPr>
        <w:t>p</w:t>
      </w:r>
      <w:r w:rsidRPr="00E1101C">
        <w:rPr>
          <w:rFonts w:ascii="Book Antiqua" w:eastAsia="Book Antiqua" w:hAnsi="Book Antiqua" w:cs="Book Antiqua"/>
          <w:b/>
          <w:color w:val="000000"/>
        </w:rPr>
        <w:t xml:space="preserve">atients with </w:t>
      </w:r>
      <w:r w:rsidR="007139E5" w:rsidRPr="00E1101C">
        <w:rPr>
          <w:rFonts w:ascii="Book Antiqua" w:eastAsia="Book Antiqua" w:hAnsi="Book Antiqua" w:cs="Book Antiqua"/>
          <w:b/>
          <w:color w:val="000000"/>
        </w:rPr>
        <w:t>a</w:t>
      </w:r>
      <w:r w:rsidRPr="00E1101C">
        <w:rPr>
          <w:rFonts w:ascii="Book Antiqua" w:eastAsia="Book Antiqua" w:hAnsi="Book Antiqua" w:cs="Book Antiqua"/>
          <w:b/>
          <w:color w:val="000000"/>
        </w:rPr>
        <w:t xml:space="preserve">dvanced </w:t>
      </w:r>
      <w:r w:rsidR="007139E5" w:rsidRPr="00E1101C">
        <w:rPr>
          <w:rFonts w:ascii="Book Antiqua" w:eastAsia="Book Antiqua" w:hAnsi="Book Antiqua" w:cs="Book Antiqua"/>
          <w:b/>
          <w:color w:val="000000"/>
        </w:rPr>
        <w:t>l</w:t>
      </w:r>
      <w:r w:rsidRPr="00E1101C">
        <w:rPr>
          <w:rFonts w:ascii="Book Antiqua" w:eastAsia="Book Antiqua" w:hAnsi="Book Antiqua" w:cs="Book Antiqua"/>
          <w:b/>
          <w:color w:val="000000"/>
        </w:rPr>
        <w:t xml:space="preserve">iver </w:t>
      </w:r>
      <w:r w:rsidR="007139E5" w:rsidRPr="00E1101C">
        <w:rPr>
          <w:rFonts w:ascii="Book Antiqua" w:eastAsia="Book Antiqua" w:hAnsi="Book Antiqua" w:cs="Book Antiqua"/>
          <w:b/>
          <w:color w:val="000000"/>
        </w:rPr>
        <w:t>d</w:t>
      </w:r>
      <w:r w:rsidRPr="00E1101C">
        <w:rPr>
          <w:rFonts w:ascii="Book Antiqua" w:eastAsia="Book Antiqua" w:hAnsi="Book Antiqua" w:cs="Book Antiqua"/>
          <w:b/>
          <w:color w:val="000000"/>
        </w:rPr>
        <w:t xml:space="preserve">iseases: A </w:t>
      </w:r>
      <w:r w:rsidR="007139E5" w:rsidRPr="00E1101C">
        <w:rPr>
          <w:rFonts w:ascii="Book Antiqua" w:eastAsia="Book Antiqua" w:hAnsi="Book Antiqua" w:cs="Book Antiqua"/>
          <w:b/>
          <w:color w:val="000000"/>
        </w:rPr>
        <w:t>h</w:t>
      </w:r>
      <w:r w:rsidRPr="00E1101C">
        <w:rPr>
          <w:rFonts w:ascii="Book Antiqua" w:eastAsia="Book Antiqua" w:hAnsi="Book Antiqua" w:cs="Book Antiqua"/>
          <w:b/>
          <w:color w:val="000000"/>
        </w:rPr>
        <w:t>epatology</w:t>
      </w:r>
      <w:r w:rsidR="007139E5" w:rsidRPr="00E1101C">
        <w:rPr>
          <w:rFonts w:ascii="Book Antiqua" w:eastAsia="Book Antiqua" w:hAnsi="Book Antiqua" w:cs="Book Antiqua"/>
          <w:b/>
          <w:color w:val="000000"/>
        </w:rPr>
        <w:t xml:space="preserve"> p</w:t>
      </w:r>
      <w:r w:rsidRPr="00E1101C">
        <w:rPr>
          <w:rFonts w:ascii="Book Antiqua" w:eastAsia="Book Antiqua" w:hAnsi="Book Antiqua" w:cs="Book Antiqua"/>
          <w:b/>
          <w:color w:val="000000"/>
        </w:rPr>
        <w:t>erspective</w:t>
      </w:r>
    </w:p>
    <w:bookmarkEnd w:id="0"/>
    <w:bookmarkEnd w:id="1"/>
    <w:bookmarkEnd w:id="2"/>
    <w:p w14:paraId="2CB9EEC7" w14:textId="77777777" w:rsidR="00A77B3E" w:rsidRPr="00E1101C" w:rsidRDefault="00A77B3E" w:rsidP="00E1101C">
      <w:pPr>
        <w:adjustRightInd w:val="0"/>
        <w:snapToGrid w:val="0"/>
        <w:spacing w:line="360" w:lineRule="auto"/>
        <w:jc w:val="both"/>
        <w:rPr>
          <w:rFonts w:ascii="Book Antiqua" w:hAnsi="Book Antiqua"/>
        </w:rPr>
      </w:pPr>
    </w:p>
    <w:p w14:paraId="740A0369" w14:textId="5449B27D" w:rsidR="00A77B3E" w:rsidRPr="00E1101C" w:rsidRDefault="00C65EE1"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 xml:space="preserve">Hanafy </w:t>
      </w:r>
      <w:r w:rsidR="007139E5" w:rsidRPr="00E1101C">
        <w:rPr>
          <w:rFonts w:ascii="Book Antiqua" w:eastAsia="Book Antiqua" w:hAnsi="Book Antiqua" w:cs="Book Antiqua"/>
          <w:color w:val="000000"/>
        </w:rPr>
        <w:t>A</w:t>
      </w:r>
      <w:r w:rsidRPr="00E1101C">
        <w:rPr>
          <w:rFonts w:ascii="Book Antiqua" w:eastAsia="Book Antiqua" w:hAnsi="Book Antiqua" w:cs="Book Antiqua"/>
          <w:color w:val="000000"/>
        </w:rPr>
        <w:t>S</w:t>
      </w:r>
      <w:r w:rsidR="007139E5" w:rsidRPr="00E1101C">
        <w:rPr>
          <w:rFonts w:ascii="Book Antiqua" w:eastAsia="Book Antiqua" w:hAnsi="Book Antiqua" w:cs="Book Antiqua"/>
          <w:color w:val="000000"/>
        </w:rPr>
        <w:t xml:space="preserve"> </w:t>
      </w:r>
      <w:r w:rsidR="007139E5" w:rsidRPr="00E1101C">
        <w:rPr>
          <w:rFonts w:ascii="Book Antiqua" w:eastAsia="Book Antiqua" w:hAnsi="Book Antiqua" w:cs="Book Antiqua"/>
          <w:i/>
          <w:iCs/>
          <w:color w:val="000000"/>
        </w:rPr>
        <w:t>et al.</w:t>
      </w:r>
      <w:r w:rsidR="007139E5" w:rsidRPr="00E1101C">
        <w:rPr>
          <w:rFonts w:ascii="Book Antiqua" w:eastAsia="Book Antiqua" w:hAnsi="Book Antiqua" w:cs="Book Antiqua"/>
          <w:color w:val="000000"/>
        </w:rPr>
        <w:t xml:space="preserve"> </w:t>
      </w:r>
      <w:bookmarkStart w:id="3" w:name="OLE_LINK25"/>
      <w:bookmarkStart w:id="4" w:name="OLE_LINK26"/>
      <w:r w:rsidR="00926D1D" w:rsidRPr="00E1101C">
        <w:rPr>
          <w:rFonts w:ascii="Book Antiqua" w:eastAsia="Book Antiqua" w:hAnsi="Book Antiqua" w:cs="Book Antiqua"/>
          <w:color w:val="000000"/>
        </w:rPr>
        <w:t xml:space="preserve">COVID-19 </w:t>
      </w:r>
      <w:r w:rsidR="007139E5" w:rsidRPr="00E1101C">
        <w:rPr>
          <w:rFonts w:ascii="Book Antiqua" w:eastAsia="Book Antiqua" w:hAnsi="Book Antiqua" w:cs="Book Antiqua"/>
          <w:color w:val="000000"/>
        </w:rPr>
        <w:t>t</w:t>
      </w:r>
      <w:r w:rsidR="00926D1D" w:rsidRPr="00E1101C">
        <w:rPr>
          <w:rFonts w:ascii="Book Antiqua" w:eastAsia="Book Antiqua" w:hAnsi="Book Antiqua" w:cs="Book Antiqua"/>
          <w:color w:val="000000"/>
        </w:rPr>
        <w:t xml:space="preserve">reatment in </w:t>
      </w:r>
      <w:r w:rsidR="007139E5" w:rsidRPr="00E1101C">
        <w:rPr>
          <w:rFonts w:ascii="Book Antiqua" w:eastAsia="Book Antiqua" w:hAnsi="Book Antiqua" w:cs="Book Antiqua"/>
          <w:color w:val="000000"/>
        </w:rPr>
        <w:t>a</w:t>
      </w:r>
      <w:r w:rsidR="00926D1D" w:rsidRPr="00E1101C">
        <w:rPr>
          <w:rFonts w:ascii="Book Antiqua" w:eastAsia="Book Antiqua" w:hAnsi="Book Antiqua" w:cs="Book Antiqua"/>
          <w:color w:val="000000"/>
        </w:rPr>
        <w:t xml:space="preserve">dvanced liver </w:t>
      </w:r>
      <w:r w:rsidR="007139E5" w:rsidRPr="00E1101C">
        <w:rPr>
          <w:rFonts w:ascii="Book Antiqua" w:eastAsia="Book Antiqua" w:hAnsi="Book Antiqua" w:cs="Book Antiqua"/>
          <w:color w:val="000000"/>
        </w:rPr>
        <w:t>d</w:t>
      </w:r>
      <w:r w:rsidR="00926D1D" w:rsidRPr="00E1101C">
        <w:rPr>
          <w:rFonts w:ascii="Book Antiqua" w:eastAsia="Book Antiqua" w:hAnsi="Book Antiqua" w:cs="Book Antiqua"/>
          <w:color w:val="000000"/>
        </w:rPr>
        <w:t>isease</w:t>
      </w:r>
      <w:bookmarkEnd w:id="3"/>
      <w:bookmarkEnd w:id="4"/>
    </w:p>
    <w:p w14:paraId="3F31B90C" w14:textId="77777777" w:rsidR="00A77B3E" w:rsidRPr="00E1101C" w:rsidRDefault="00A77B3E" w:rsidP="00E1101C">
      <w:pPr>
        <w:adjustRightInd w:val="0"/>
        <w:snapToGrid w:val="0"/>
        <w:spacing w:line="360" w:lineRule="auto"/>
        <w:jc w:val="both"/>
        <w:rPr>
          <w:rFonts w:ascii="Book Antiqua" w:hAnsi="Book Antiqua"/>
        </w:rPr>
      </w:pPr>
    </w:p>
    <w:p w14:paraId="7194DC65"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 xml:space="preserve">Amr Shaaban </w:t>
      </w:r>
      <w:bookmarkStart w:id="5" w:name="OLE_LINK3"/>
      <w:bookmarkStart w:id="6" w:name="OLE_LINK4"/>
      <w:r w:rsidRPr="00E1101C">
        <w:rPr>
          <w:rFonts w:ascii="Book Antiqua" w:eastAsia="Book Antiqua" w:hAnsi="Book Antiqua" w:cs="Book Antiqua"/>
          <w:color w:val="000000"/>
        </w:rPr>
        <w:t>Hanafy</w:t>
      </w:r>
      <w:bookmarkEnd w:id="5"/>
      <w:bookmarkEnd w:id="6"/>
      <w:r w:rsidRPr="00E1101C">
        <w:rPr>
          <w:rFonts w:ascii="Book Antiqua" w:eastAsia="Book Antiqua" w:hAnsi="Book Antiqua" w:cs="Book Antiqua"/>
          <w:color w:val="000000"/>
        </w:rPr>
        <w:t xml:space="preserve">, </w:t>
      </w:r>
      <w:proofErr w:type="spellStart"/>
      <w:r w:rsidRPr="00E1101C">
        <w:rPr>
          <w:rFonts w:ascii="Book Antiqua" w:eastAsia="Book Antiqua" w:hAnsi="Book Antiqua" w:cs="Book Antiqua"/>
          <w:color w:val="000000"/>
        </w:rPr>
        <w:t>Sherief</w:t>
      </w:r>
      <w:proofErr w:type="spellEnd"/>
      <w:r w:rsidRPr="00E1101C">
        <w:rPr>
          <w:rFonts w:ascii="Book Antiqua" w:eastAsia="Book Antiqua" w:hAnsi="Book Antiqua" w:cs="Book Antiqua"/>
          <w:color w:val="000000"/>
        </w:rPr>
        <w:t xml:space="preserve"> Abd-</w:t>
      </w:r>
      <w:proofErr w:type="spellStart"/>
      <w:r w:rsidRPr="00E1101C">
        <w:rPr>
          <w:rFonts w:ascii="Book Antiqua" w:eastAsia="Book Antiqua" w:hAnsi="Book Antiqua" w:cs="Book Antiqua"/>
          <w:color w:val="000000"/>
        </w:rPr>
        <w:t>Elsalam</w:t>
      </w:r>
      <w:proofErr w:type="spellEnd"/>
    </w:p>
    <w:p w14:paraId="76D80321" w14:textId="77777777" w:rsidR="00A77B3E" w:rsidRPr="00E1101C" w:rsidRDefault="00A77B3E" w:rsidP="00E1101C">
      <w:pPr>
        <w:adjustRightInd w:val="0"/>
        <w:snapToGrid w:val="0"/>
        <w:spacing w:line="360" w:lineRule="auto"/>
        <w:jc w:val="both"/>
        <w:rPr>
          <w:rFonts w:ascii="Book Antiqua" w:hAnsi="Book Antiqua"/>
        </w:rPr>
      </w:pPr>
    </w:p>
    <w:p w14:paraId="57FCED51" w14:textId="41CED52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Amr Shaaban Hanafy, </w:t>
      </w:r>
      <w:r w:rsidRPr="00E1101C">
        <w:rPr>
          <w:rFonts w:ascii="Book Antiqua" w:eastAsia="Book Antiqua" w:hAnsi="Book Antiqua" w:cs="Book Antiqua"/>
          <w:color w:val="000000"/>
        </w:rPr>
        <w:t xml:space="preserve">Internal Medicine Department, </w:t>
      </w:r>
      <w:proofErr w:type="spellStart"/>
      <w:r w:rsidRPr="00E1101C">
        <w:rPr>
          <w:rFonts w:ascii="Book Antiqua" w:eastAsia="Book Antiqua" w:hAnsi="Book Antiqua" w:cs="Book Antiqua"/>
          <w:color w:val="000000"/>
        </w:rPr>
        <w:t>Zagazig</w:t>
      </w:r>
      <w:proofErr w:type="spellEnd"/>
      <w:r w:rsidRPr="00E1101C">
        <w:rPr>
          <w:rFonts w:ascii="Book Antiqua" w:eastAsia="Book Antiqua" w:hAnsi="Book Antiqua" w:cs="Book Antiqua"/>
          <w:color w:val="000000"/>
        </w:rPr>
        <w:t xml:space="preserve"> University, </w:t>
      </w:r>
      <w:proofErr w:type="spellStart"/>
      <w:r w:rsidR="00585A0F" w:rsidRPr="00E1101C">
        <w:rPr>
          <w:rFonts w:ascii="Book Antiqua" w:eastAsia="Book Antiqua" w:hAnsi="Book Antiqua" w:cs="Book Antiqua"/>
          <w:color w:val="000000"/>
        </w:rPr>
        <w:t>Z</w:t>
      </w:r>
      <w:r w:rsidRPr="00E1101C">
        <w:rPr>
          <w:rFonts w:ascii="Book Antiqua" w:eastAsia="Book Antiqua" w:hAnsi="Book Antiqua" w:cs="Book Antiqua"/>
          <w:color w:val="000000"/>
        </w:rPr>
        <w:t>agazig</w:t>
      </w:r>
      <w:proofErr w:type="spellEnd"/>
      <w:r w:rsidRPr="00E1101C">
        <w:rPr>
          <w:rFonts w:ascii="Book Antiqua" w:eastAsia="Book Antiqua" w:hAnsi="Book Antiqua" w:cs="Book Antiqua"/>
          <w:color w:val="000000"/>
        </w:rPr>
        <w:t xml:space="preserve"> 44519, Egypt</w:t>
      </w:r>
    </w:p>
    <w:p w14:paraId="1D291EA9" w14:textId="77777777" w:rsidR="00A77B3E" w:rsidRPr="00E1101C" w:rsidRDefault="00A77B3E" w:rsidP="00E1101C">
      <w:pPr>
        <w:adjustRightInd w:val="0"/>
        <w:snapToGrid w:val="0"/>
        <w:spacing w:line="360" w:lineRule="auto"/>
        <w:jc w:val="both"/>
        <w:rPr>
          <w:rFonts w:ascii="Book Antiqua" w:hAnsi="Book Antiqua"/>
        </w:rPr>
      </w:pPr>
    </w:p>
    <w:p w14:paraId="4D89F1E4" w14:textId="732C7638" w:rsidR="00A77B3E" w:rsidRPr="00E1101C" w:rsidRDefault="00926D1D" w:rsidP="00E1101C">
      <w:pPr>
        <w:adjustRightInd w:val="0"/>
        <w:snapToGrid w:val="0"/>
        <w:spacing w:line="360" w:lineRule="auto"/>
        <w:jc w:val="both"/>
        <w:rPr>
          <w:rFonts w:ascii="Book Antiqua" w:hAnsi="Book Antiqua"/>
        </w:rPr>
      </w:pPr>
      <w:proofErr w:type="spellStart"/>
      <w:r w:rsidRPr="00E1101C">
        <w:rPr>
          <w:rFonts w:ascii="Book Antiqua" w:eastAsia="Book Antiqua" w:hAnsi="Book Antiqua" w:cs="Book Antiqua"/>
          <w:b/>
          <w:bCs/>
          <w:color w:val="000000"/>
        </w:rPr>
        <w:t>Sherief</w:t>
      </w:r>
      <w:proofErr w:type="spellEnd"/>
      <w:r w:rsidRPr="00E1101C">
        <w:rPr>
          <w:rFonts w:ascii="Book Antiqua" w:eastAsia="Book Antiqua" w:hAnsi="Book Antiqua" w:cs="Book Antiqua"/>
          <w:b/>
          <w:bCs/>
          <w:color w:val="000000"/>
        </w:rPr>
        <w:t xml:space="preserve"> Abd-</w:t>
      </w:r>
      <w:proofErr w:type="spellStart"/>
      <w:r w:rsidRPr="00E1101C">
        <w:rPr>
          <w:rFonts w:ascii="Book Antiqua" w:eastAsia="Book Antiqua" w:hAnsi="Book Antiqua" w:cs="Book Antiqua"/>
          <w:b/>
          <w:bCs/>
          <w:color w:val="000000"/>
        </w:rPr>
        <w:t>Elsalam</w:t>
      </w:r>
      <w:proofErr w:type="spellEnd"/>
      <w:r w:rsidRPr="00E1101C">
        <w:rPr>
          <w:rFonts w:ascii="Book Antiqua" w:eastAsia="Book Antiqua" w:hAnsi="Book Antiqua" w:cs="Book Antiqua"/>
          <w:b/>
          <w:bCs/>
          <w:color w:val="000000"/>
        </w:rPr>
        <w:t xml:space="preserve">, </w:t>
      </w:r>
      <w:r w:rsidR="00A8455F" w:rsidRPr="00A8455F">
        <w:rPr>
          <w:rFonts w:ascii="Book Antiqua" w:eastAsia="Book Antiqua" w:hAnsi="Book Antiqua" w:cs="Book Antiqua"/>
          <w:bCs/>
          <w:color w:val="000000"/>
        </w:rPr>
        <w:t xml:space="preserve">Department of </w:t>
      </w:r>
      <w:r w:rsidRPr="00E1101C">
        <w:rPr>
          <w:rFonts w:ascii="Book Antiqua" w:eastAsia="Book Antiqua" w:hAnsi="Book Antiqua" w:cs="Book Antiqua"/>
          <w:color w:val="000000"/>
        </w:rPr>
        <w:t xml:space="preserve">Tropical Medicine, Tanta University, </w:t>
      </w:r>
      <w:bookmarkStart w:id="7" w:name="OLE_LINK5"/>
      <w:bookmarkStart w:id="8" w:name="OLE_LINK6"/>
      <w:r w:rsidRPr="00E1101C">
        <w:rPr>
          <w:rFonts w:ascii="Book Antiqua" w:eastAsia="Book Antiqua" w:hAnsi="Book Antiqua" w:cs="Book Antiqua"/>
          <w:color w:val="000000"/>
        </w:rPr>
        <w:t>Tanta</w:t>
      </w:r>
      <w:bookmarkEnd w:id="7"/>
      <w:bookmarkEnd w:id="8"/>
      <w:r w:rsidRPr="00E1101C">
        <w:rPr>
          <w:rFonts w:ascii="Book Antiqua" w:eastAsia="Book Antiqua" w:hAnsi="Book Antiqua" w:cs="Book Antiqua"/>
          <w:color w:val="000000"/>
        </w:rPr>
        <w:t xml:space="preserve"> 35127, Egypt</w:t>
      </w:r>
    </w:p>
    <w:p w14:paraId="40119005" w14:textId="77777777" w:rsidR="00A77B3E" w:rsidRPr="00E1101C" w:rsidRDefault="00A77B3E" w:rsidP="00E1101C">
      <w:pPr>
        <w:adjustRightInd w:val="0"/>
        <w:snapToGrid w:val="0"/>
        <w:spacing w:line="360" w:lineRule="auto"/>
        <w:jc w:val="both"/>
        <w:rPr>
          <w:rFonts w:ascii="Book Antiqua" w:hAnsi="Book Antiqua"/>
        </w:rPr>
      </w:pPr>
    </w:p>
    <w:p w14:paraId="7CCEE1A2" w14:textId="76C6337D"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Author contributions: </w:t>
      </w:r>
      <w:bookmarkStart w:id="9" w:name="OLE_LINK14"/>
      <w:bookmarkStart w:id="10" w:name="OLE_LINK17"/>
      <w:r w:rsidRPr="00E1101C">
        <w:rPr>
          <w:rFonts w:ascii="Book Antiqua" w:eastAsia="Book Antiqua" w:hAnsi="Book Antiqua" w:cs="Book Antiqua"/>
          <w:color w:val="000000"/>
        </w:rPr>
        <w:t>Hanafy AS and Abd-</w:t>
      </w:r>
      <w:proofErr w:type="spellStart"/>
      <w:r w:rsidRPr="00E1101C">
        <w:rPr>
          <w:rFonts w:ascii="Book Antiqua" w:eastAsia="Book Antiqua" w:hAnsi="Book Antiqua" w:cs="Book Antiqua"/>
          <w:color w:val="000000"/>
        </w:rPr>
        <w:t>Elsalam</w:t>
      </w:r>
      <w:proofErr w:type="spellEnd"/>
      <w:r w:rsidRPr="00E1101C">
        <w:rPr>
          <w:rFonts w:ascii="Book Antiqua" w:eastAsia="Book Antiqua" w:hAnsi="Book Antiqua" w:cs="Book Antiqua"/>
          <w:color w:val="000000"/>
        </w:rPr>
        <w:t xml:space="preserve"> S contributed equally to this work; Hanafy AS and Abd-</w:t>
      </w:r>
      <w:proofErr w:type="spellStart"/>
      <w:r w:rsidRPr="00E1101C">
        <w:rPr>
          <w:rFonts w:ascii="Book Antiqua" w:eastAsia="Book Antiqua" w:hAnsi="Book Antiqua" w:cs="Book Antiqua"/>
          <w:color w:val="000000"/>
        </w:rPr>
        <w:t>Elsalam</w:t>
      </w:r>
      <w:proofErr w:type="spellEnd"/>
      <w:r w:rsidRPr="00E1101C">
        <w:rPr>
          <w:rFonts w:ascii="Book Antiqua" w:eastAsia="Book Antiqua" w:hAnsi="Book Antiqua" w:cs="Book Antiqua"/>
          <w:color w:val="000000"/>
        </w:rPr>
        <w:t xml:space="preserve"> S designed the research; Hanafy AS and Abd-</w:t>
      </w:r>
      <w:proofErr w:type="spellStart"/>
      <w:r w:rsidRPr="00E1101C">
        <w:rPr>
          <w:rFonts w:ascii="Book Antiqua" w:eastAsia="Book Antiqua" w:hAnsi="Book Antiqua" w:cs="Book Antiqua"/>
          <w:color w:val="000000"/>
        </w:rPr>
        <w:t>Elsalam</w:t>
      </w:r>
      <w:proofErr w:type="spellEnd"/>
      <w:r w:rsidRPr="00E1101C">
        <w:rPr>
          <w:rFonts w:ascii="Book Antiqua" w:eastAsia="Book Antiqua" w:hAnsi="Book Antiqua" w:cs="Book Antiqua"/>
          <w:color w:val="000000"/>
        </w:rPr>
        <w:t xml:space="preserve"> S reviewed the literature and w</w:t>
      </w:r>
      <w:r w:rsidR="00C65EE1" w:rsidRPr="00E1101C">
        <w:rPr>
          <w:rFonts w:ascii="Book Antiqua" w:eastAsia="Book Antiqua" w:hAnsi="Book Antiqua" w:cs="Book Antiqua"/>
          <w:color w:val="000000"/>
        </w:rPr>
        <w:t>rote the manuscript</w:t>
      </w:r>
      <w:r w:rsidR="00317522">
        <w:rPr>
          <w:rFonts w:ascii="Book Antiqua" w:eastAsia="Book Antiqua" w:hAnsi="Book Antiqua" w:cs="Book Antiqua"/>
          <w:color w:val="000000"/>
        </w:rPr>
        <w:t xml:space="preserve">; </w:t>
      </w:r>
      <w:r w:rsidR="009C0686">
        <w:rPr>
          <w:rFonts w:ascii="Book Antiqua" w:eastAsia="Book Antiqua" w:hAnsi="Book Antiqua" w:cs="Book Antiqua"/>
          <w:color w:val="000000"/>
        </w:rPr>
        <w:t>A</w:t>
      </w:r>
      <w:r w:rsidRPr="00E1101C">
        <w:rPr>
          <w:rFonts w:ascii="Book Antiqua" w:eastAsia="Book Antiqua" w:hAnsi="Book Antiqua" w:cs="Book Antiqua"/>
          <w:color w:val="000000"/>
        </w:rPr>
        <w:t>ll authors have read and approve the final manuscript.</w:t>
      </w:r>
    </w:p>
    <w:bookmarkEnd w:id="9"/>
    <w:bookmarkEnd w:id="10"/>
    <w:p w14:paraId="27B3118B" w14:textId="77777777" w:rsidR="00A77B3E" w:rsidRPr="00E1101C" w:rsidRDefault="00A77B3E" w:rsidP="00E1101C">
      <w:pPr>
        <w:adjustRightInd w:val="0"/>
        <w:snapToGrid w:val="0"/>
        <w:spacing w:line="360" w:lineRule="auto"/>
        <w:jc w:val="both"/>
        <w:rPr>
          <w:rFonts w:ascii="Book Antiqua" w:hAnsi="Book Antiqua"/>
        </w:rPr>
      </w:pPr>
    </w:p>
    <w:p w14:paraId="1BB4C78E" w14:textId="4BBF642E"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Corresponding author: </w:t>
      </w:r>
      <w:proofErr w:type="spellStart"/>
      <w:r w:rsidRPr="00E1101C">
        <w:rPr>
          <w:rFonts w:ascii="Book Antiqua" w:eastAsia="Book Antiqua" w:hAnsi="Book Antiqua" w:cs="Book Antiqua"/>
          <w:b/>
          <w:bCs/>
          <w:color w:val="000000"/>
        </w:rPr>
        <w:t>Sherief</w:t>
      </w:r>
      <w:proofErr w:type="spellEnd"/>
      <w:r w:rsidRPr="00E1101C">
        <w:rPr>
          <w:rFonts w:ascii="Book Antiqua" w:eastAsia="Book Antiqua" w:hAnsi="Book Antiqua" w:cs="Book Antiqua"/>
          <w:b/>
          <w:bCs/>
          <w:color w:val="000000"/>
        </w:rPr>
        <w:t xml:space="preserve"> Abd-</w:t>
      </w:r>
      <w:proofErr w:type="spellStart"/>
      <w:r w:rsidRPr="00E1101C">
        <w:rPr>
          <w:rFonts w:ascii="Book Antiqua" w:eastAsia="Book Antiqua" w:hAnsi="Book Antiqua" w:cs="Book Antiqua"/>
          <w:b/>
          <w:bCs/>
          <w:color w:val="000000"/>
        </w:rPr>
        <w:t>Elsalam</w:t>
      </w:r>
      <w:proofErr w:type="spellEnd"/>
      <w:r w:rsidRPr="00E1101C">
        <w:rPr>
          <w:rFonts w:ascii="Book Antiqua" w:eastAsia="Book Antiqua" w:hAnsi="Book Antiqua" w:cs="Book Antiqua"/>
          <w:b/>
          <w:bCs/>
          <w:color w:val="000000"/>
        </w:rPr>
        <w:t xml:space="preserve">, MD, PhD, Assistant Professor, </w:t>
      </w:r>
      <w:r w:rsidR="00A8455F" w:rsidRPr="00A8455F">
        <w:rPr>
          <w:rFonts w:ascii="Book Antiqua" w:eastAsia="Book Antiqua" w:hAnsi="Book Antiqua" w:cs="Book Antiqua"/>
          <w:bCs/>
          <w:color w:val="000000"/>
        </w:rPr>
        <w:t xml:space="preserve">Department of </w:t>
      </w:r>
      <w:r w:rsidRPr="00E1101C">
        <w:rPr>
          <w:rFonts w:ascii="Book Antiqua" w:eastAsia="Book Antiqua" w:hAnsi="Book Antiqua" w:cs="Book Antiqua"/>
          <w:color w:val="000000"/>
        </w:rPr>
        <w:t xml:space="preserve">Tropical Medicine, Tanta University, </w:t>
      </w:r>
      <w:proofErr w:type="spellStart"/>
      <w:r w:rsidRPr="00E1101C">
        <w:rPr>
          <w:rFonts w:ascii="Book Antiqua" w:eastAsia="Book Antiqua" w:hAnsi="Book Antiqua" w:cs="Book Antiqua"/>
          <w:color w:val="000000"/>
        </w:rPr>
        <w:t>Elbahr</w:t>
      </w:r>
      <w:proofErr w:type="spellEnd"/>
      <w:r w:rsidRPr="00E1101C">
        <w:rPr>
          <w:rFonts w:ascii="Book Antiqua" w:eastAsia="Book Antiqua" w:hAnsi="Book Antiqua" w:cs="Book Antiqua"/>
          <w:color w:val="000000"/>
        </w:rPr>
        <w:t xml:space="preserve"> </w:t>
      </w:r>
      <w:r w:rsidR="00C65EE1" w:rsidRPr="00E1101C">
        <w:rPr>
          <w:rFonts w:ascii="Book Antiqua" w:eastAsia="Book Antiqua" w:hAnsi="Book Antiqua" w:cs="Book Antiqua"/>
          <w:color w:val="000000"/>
        </w:rPr>
        <w:t>S</w:t>
      </w:r>
      <w:r w:rsidRPr="00E1101C">
        <w:rPr>
          <w:rFonts w:ascii="Book Antiqua" w:eastAsia="Book Antiqua" w:hAnsi="Book Antiqua" w:cs="Book Antiqua"/>
          <w:color w:val="000000"/>
        </w:rPr>
        <w:t>treet, Tanta 35127,</w:t>
      </w:r>
      <w:r w:rsidR="007139E5"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Egypt. sherif.abdelbaky@med.tanta.edu.eg</w:t>
      </w:r>
    </w:p>
    <w:p w14:paraId="0158660F" w14:textId="77777777" w:rsidR="00A77B3E" w:rsidRPr="00E1101C" w:rsidRDefault="00A77B3E" w:rsidP="00E1101C">
      <w:pPr>
        <w:adjustRightInd w:val="0"/>
        <w:snapToGrid w:val="0"/>
        <w:spacing w:line="360" w:lineRule="auto"/>
        <w:jc w:val="both"/>
        <w:rPr>
          <w:rFonts w:ascii="Book Antiqua" w:hAnsi="Book Antiqua"/>
        </w:rPr>
      </w:pPr>
    </w:p>
    <w:p w14:paraId="37500E43"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Received: </w:t>
      </w:r>
      <w:r w:rsidRPr="00E1101C">
        <w:rPr>
          <w:rFonts w:ascii="Book Antiqua" w:eastAsia="Book Antiqua" w:hAnsi="Book Antiqua" w:cs="Book Antiqua"/>
          <w:color w:val="000000"/>
        </w:rPr>
        <w:t>October 11, 2020</w:t>
      </w:r>
    </w:p>
    <w:p w14:paraId="153FFEC1" w14:textId="71EE651B" w:rsidR="00A77B3E" w:rsidRPr="00E1101C" w:rsidRDefault="00926D1D" w:rsidP="00E1101C">
      <w:pPr>
        <w:adjustRightInd w:val="0"/>
        <w:snapToGrid w:val="0"/>
        <w:spacing w:line="360" w:lineRule="auto"/>
        <w:jc w:val="both"/>
        <w:rPr>
          <w:rFonts w:ascii="Book Antiqua" w:eastAsia="Book Antiqua" w:hAnsi="Book Antiqua" w:cs="Book Antiqua"/>
          <w:color w:val="000000"/>
        </w:rPr>
      </w:pPr>
      <w:r w:rsidRPr="00E1101C">
        <w:rPr>
          <w:rFonts w:ascii="Book Antiqua" w:eastAsia="Book Antiqua" w:hAnsi="Book Antiqua" w:cs="Book Antiqua"/>
          <w:b/>
          <w:bCs/>
          <w:color w:val="000000"/>
        </w:rPr>
        <w:t xml:space="preserve">Revised: </w:t>
      </w:r>
      <w:r w:rsidR="007139E5" w:rsidRPr="00E1101C">
        <w:rPr>
          <w:rFonts w:ascii="Book Antiqua" w:eastAsia="Book Antiqua" w:hAnsi="Book Antiqua" w:cs="Book Antiqua"/>
          <w:color w:val="000000"/>
        </w:rPr>
        <w:t>November 6, 2020</w:t>
      </w:r>
    </w:p>
    <w:p w14:paraId="531CEBF5" w14:textId="7C20FBA5"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Accepted: </w:t>
      </w:r>
      <w:r w:rsidR="00112F38" w:rsidRPr="009B5A04">
        <w:rPr>
          <w:rFonts w:ascii="Book Antiqua" w:eastAsia="Book Antiqua" w:hAnsi="Book Antiqua" w:cs="Book Antiqua"/>
          <w:color w:val="000000"/>
        </w:rPr>
        <w:t>November 21, 2020</w:t>
      </w:r>
    </w:p>
    <w:p w14:paraId="1794F88A"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lastRenderedPageBreak/>
        <w:t xml:space="preserve">Published online: </w:t>
      </w:r>
    </w:p>
    <w:p w14:paraId="490F7423" w14:textId="77777777" w:rsidR="00A77B3E" w:rsidRPr="00E1101C" w:rsidRDefault="00A77B3E" w:rsidP="00E1101C">
      <w:pPr>
        <w:adjustRightInd w:val="0"/>
        <w:snapToGrid w:val="0"/>
        <w:spacing w:line="360" w:lineRule="auto"/>
        <w:jc w:val="both"/>
        <w:rPr>
          <w:rFonts w:ascii="Book Antiqua" w:hAnsi="Book Antiqua"/>
        </w:rPr>
        <w:sectPr w:rsidR="00A77B3E" w:rsidRPr="00E1101C" w:rsidSect="00C65EE1">
          <w:footerReference w:type="default" r:id="rId7"/>
          <w:pgSz w:w="12240" w:h="15840"/>
          <w:pgMar w:top="1440" w:right="1800" w:bottom="1440" w:left="1800" w:header="720" w:footer="720" w:gutter="0"/>
          <w:cols w:space="720"/>
          <w:docGrid w:linePitch="360"/>
        </w:sectPr>
      </w:pPr>
    </w:p>
    <w:p w14:paraId="70E750C8"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lastRenderedPageBreak/>
        <w:t>Abstract</w:t>
      </w:r>
    </w:p>
    <w:p w14:paraId="75130256" w14:textId="04144C26" w:rsidR="00A77B3E" w:rsidRPr="00E1101C" w:rsidRDefault="00926D1D" w:rsidP="00E1101C">
      <w:pPr>
        <w:adjustRightInd w:val="0"/>
        <w:snapToGrid w:val="0"/>
        <w:spacing w:line="360" w:lineRule="auto"/>
        <w:jc w:val="both"/>
        <w:rPr>
          <w:rFonts w:ascii="Book Antiqua" w:hAnsi="Book Antiqua"/>
        </w:rPr>
      </w:pPr>
      <w:bookmarkStart w:id="11" w:name="OLE_LINK30"/>
      <w:bookmarkStart w:id="12" w:name="OLE_LINK31"/>
      <w:r w:rsidRPr="00E1101C">
        <w:rPr>
          <w:rFonts w:ascii="Book Antiqua" w:eastAsia="Book Antiqua" w:hAnsi="Book Antiqua" w:cs="Book Antiqua"/>
          <w:color w:val="000000"/>
        </w:rPr>
        <w:t xml:space="preserve">The global incidence of </w:t>
      </w:r>
      <w:r w:rsidR="007139E5" w:rsidRPr="00E1101C">
        <w:rPr>
          <w:rFonts w:ascii="Book Antiqua" w:eastAsia="Book Antiqua" w:hAnsi="Book Antiqua" w:cs="Book Antiqua"/>
          <w:color w:val="000000"/>
        </w:rPr>
        <w:t>coronavirus disease 2019</w:t>
      </w:r>
      <w:r w:rsidRPr="00E1101C">
        <w:rPr>
          <w:rFonts w:ascii="Book Antiqua" w:eastAsia="Book Antiqua" w:hAnsi="Book Antiqua" w:cs="Book Antiqua"/>
          <w:color w:val="000000"/>
        </w:rPr>
        <w:t xml:space="preserve"> (COVID-19) continues to increase despite health care efforts. The disease is caused by coronavirus 2 with high transmission and mortality rates. Little is known about the management of COVID-19 in advanced liver disease. The aim of work was to propose a plan for management of this drastic disease in case of this specific population with review of medications that could be suitable for advanced liver disease. </w:t>
      </w:r>
      <w:r w:rsidR="00C312C7">
        <w:rPr>
          <w:rFonts w:ascii="Book Antiqua" w:eastAsia="Book Antiqua" w:hAnsi="Book Antiqua" w:cs="Book Antiqua"/>
          <w:color w:val="000000"/>
        </w:rPr>
        <w:t>A</w:t>
      </w:r>
      <w:r w:rsidRPr="00E1101C">
        <w:rPr>
          <w:rFonts w:ascii="Book Antiqua" w:eastAsia="Book Antiqua" w:hAnsi="Book Antiqua" w:cs="Book Antiqua"/>
          <w:color w:val="000000"/>
        </w:rPr>
        <w:t xml:space="preserve">ll the guidelines and medications available for treatment of COVID-19 </w:t>
      </w:r>
      <w:r w:rsidR="00C312C7">
        <w:rPr>
          <w:rFonts w:ascii="Book Antiqua" w:eastAsia="Book Antiqua" w:hAnsi="Book Antiqua" w:cs="Book Antiqua"/>
          <w:color w:val="000000"/>
        </w:rPr>
        <w:t xml:space="preserve">were reviewed </w:t>
      </w:r>
      <w:r w:rsidRPr="00E1101C">
        <w:rPr>
          <w:rFonts w:ascii="Book Antiqua" w:eastAsia="Book Antiqua" w:hAnsi="Book Antiqua" w:cs="Book Antiqua"/>
          <w:color w:val="000000"/>
        </w:rPr>
        <w:t xml:space="preserve">with selection of the less toxic medications that could be used in advanced liver disease. Drugs suitable to manage COVID-19 in patients with liver disease might include </w:t>
      </w:r>
      <w:proofErr w:type="spellStart"/>
      <w:r w:rsidR="007139E5" w:rsidRPr="00E1101C">
        <w:rPr>
          <w:rFonts w:ascii="Book Antiqua" w:eastAsia="Book Antiqua" w:hAnsi="Book Antiqua" w:cs="Book Antiqua"/>
          <w:color w:val="000000"/>
        </w:rPr>
        <w:t>r</w:t>
      </w:r>
      <w:r w:rsidRPr="00E1101C">
        <w:rPr>
          <w:rFonts w:ascii="Book Antiqua" w:eastAsia="Book Antiqua" w:hAnsi="Book Antiqua" w:cs="Book Antiqua"/>
          <w:color w:val="000000"/>
        </w:rPr>
        <w:t>emdesivir</w:t>
      </w:r>
      <w:proofErr w:type="spellEnd"/>
      <w:r w:rsidRPr="00E1101C">
        <w:rPr>
          <w:rFonts w:ascii="Book Antiqua" w:eastAsia="Book Antiqua" w:hAnsi="Book Antiqua" w:cs="Book Antiqua"/>
          <w:color w:val="000000"/>
        </w:rPr>
        <w:t xml:space="preserve"> </w:t>
      </w:r>
      <w:r w:rsidR="00592179" w:rsidRPr="00E1101C">
        <w:rPr>
          <w:rFonts w:ascii="Book Antiqua" w:eastAsia="Book Antiqua" w:hAnsi="Book Antiqua" w:cs="Book Antiqua"/>
          <w:color w:val="000000"/>
        </w:rPr>
        <w:t>intravenously</w:t>
      </w:r>
      <w:r w:rsidRPr="00E1101C">
        <w:rPr>
          <w:rFonts w:ascii="Book Antiqua" w:eastAsia="Book Antiqua" w:hAnsi="Book Antiqua" w:cs="Book Antiqua"/>
          <w:color w:val="000000"/>
        </w:rPr>
        <w:t xml:space="preserve">, nitazoxanide + sofosbuvir, </w:t>
      </w:r>
      <w:r w:rsidR="00C312C7">
        <w:rPr>
          <w:rFonts w:ascii="Book Antiqua" w:eastAsia="Book Antiqua" w:hAnsi="Book Antiqua" w:cs="Book Antiqua"/>
          <w:color w:val="000000"/>
        </w:rPr>
        <w:t>i</w:t>
      </w:r>
      <w:r w:rsidRPr="00E1101C">
        <w:rPr>
          <w:rFonts w:ascii="Book Antiqua" w:eastAsia="Book Antiqua" w:hAnsi="Book Antiqua" w:cs="Book Antiqua"/>
          <w:color w:val="000000"/>
        </w:rPr>
        <w:t>vermectin, tocilizumab, convalescent</w:t>
      </w:r>
      <w:r w:rsidR="007139E5"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plasma</w:t>
      </w:r>
      <w:r w:rsidR="00C312C7">
        <w:rPr>
          <w:rFonts w:ascii="Book Antiqua" w:eastAsia="Book Antiqua" w:hAnsi="Book Antiqua" w:cs="Book Antiqua"/>
          <w:color w:val="000000"/>
        </w:rPr>
        <w:t>,</w:t>
      </w:r>
      <w:r w:rsidR="007139E5"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and low molecular weight heparin in certain situations. Advanced liver disease is associated with portal hypertension and splenomegaly with reduction of blood elements and immune dysfunction and impaired T cell function</w:t>
      </w:r>
      <w:r w:rsidR="00C312C7">
        <w:rPr>
          <w:rFonts w:ascii="Book Antiqua" w:eastAsia="Book Antiqua" w:hAnsi="Book Antiqua" w:cs="Book Antiqua"/>
          <w:color w:val="000000"/>
        </w:rPr>
        <w:t xml:space="preserve">. Thus, </w:t>
      </w:r>
      <w:r w:rsidRPr="00E1101C">
        <w:rPr>
          <w:rFonts w:ascii="Book Antiqua" w:eastAsia="Book Antiqua" w:hAnsi="Book Antiqua" w:cs="Book Antiqua"/>
          <w:color w:val="000000"/>
        </w:rPr>
        <w:t xml:space="preserve">when </w:t>
      </w:r>
      <w:r w:rsidR="00C312C7">
        <w:rPr>
          <w:rFonts w:ascii="Book Antiqua" w:eastAsia="Book Antiqua" w:hAnsi="Book Antiqua" w:cs="Book Antiqua"/>
          <w:color w:val="000000"/>
        </w:rPr>
        <w:t xml:space="preserve">confronted by </w:t>
      </w:r>
      <w:r w:rsidRPr="00E1101C">
        <w:rPr>
          <w:rFonts w:ascii="Book Antiqua" w:eastAsia="Book Antiqua" w:hAnsi="Book Antiqua" w:cs="Book Antiqua"/>
          <w:color w:val="000000"/>
        </w:rPr>
        <w:t>cytokine storm as an immune response to COVID-19</w:t>
      </w:r>
      <w:r w:rsidR="00C312C7">
        <w:rPr>
          <w:rFonts w:ascii="Book Antiqua" w:eastAsia="Book Antiqua" w:hAnsi="Book Antiqua" w:cs="Book Antiqua"/>
          <w:color w:val="000000"/>
        </w:rPr>
        <w:t xml:space="preserve">, there </w:t>
      </w:r>
      <w:r w:rsidRPr="00E1101C">
        <w:rPr>
          <w:rFonts w:ascii="Book Antiqua" w:eastAsia="Book Antiqua" w:hAnsi="Book Antiqua" w:cs="Book Antiqua"/>
          <w:color w:val="000000"/>
        </w:rPr>
        <w:t>may</w:t>
      </w:r>
      <w:r w:rsidR="00C312C7">
        <w:rPr>
          <w:rFonts w:ascii="Book Antiqua" w:eastAsia="Book Antiqua" w:hAnsi="Book Antiqua" w:cs="Book Antiqua"/>
          <w:color w:val="000000"/>
        </w:rPr>
        <w:t xml:space="preserve"> be an</w:t>
      </w:r>
      <w:r w:rsidRPr="00E1101C">
        <w:rPr>
          <w:rFonts w:ascii="Book Antiqua" w:eastAsia="Book Antiqua" w:hAnsi="Book Antiqua" w:cs="Book Antiqua"/>
          <w:color w:val="000000"/>
        </w:rPr>
        <w:t xml:space="preserve"> increase</w:t>
      </w:r>
      <w:r w:rsidR="00C312C7">
        <w:rPr>
          <w:rFonts w:ascii="Book Antiqua" w:eastAsia="Book Antiqua" w:hAnsi="Book Antiqua" w:cs="Book Antiqua"/>
          <w:color w:val="000000"/>
        </w:rPr>
        <w:t xml:space="preserve"> in</w:t>
      </w:r>
      <w:r w:rsidRPr="00E1101C">
        <w:rPr>
          <w:rFonts w:ascii="Book Antiqua" w:eastAsia="Book Antiqua" w:hAnsi="Book Antiqua" w:cs="Book Antiqua"/>
          <w:color w:val="000000"/>
        </w:rPr>
        <w:t xml:space="preserve"> the mortality rate of these patients. Through this review, a plan to treat COVID-19 in this special group of patients with advanced cirrhosis </w:t>
      </w:r>
      <w:r w:rsidR="00C312C7">
        <w:rPr>
          <w:rFonts w:ascii="Book Antiqua" w:eastAsia="Book Antiqua" w:hAnsi="Book Antiqua" w:cs="Book Antiqua"/>
          <w:color w:val="000000"/>
        </w:rPr>
        <w:t xml:space="preserve">is </w:t>
      </w:r>
      <w:r w:rsidRPr="00E1101C">
        <w:rPr>
          <w:rFonts w:ascii="Book Antiqua" w:eastAsia="Book Antiqua" w:hAnsi="Book Antiqua" w:cs="Book Antiqua"/>
          <w:color w:val="000000"/>
        </w:rPr>
        <w:t>proposed.</w:t>
      </w:r>
    </w:p>
    <w:bookmarkEnd w:id="11"/>
    <w:bookmarkEnd w:id="12"/>
    <w:p w14:paraId="754D9CD8" w14:textId="77777777" w:rsidR="00A77B3E" w:rsidRPr="00E1101C" w:rsidRDefault="00A77B3E" w:rsidP="00E1101C">
      <w:pPr>
        <w:adjustRightInd w:val="0"/>
        <w:snapToGrid w:val="0"/>
        <w:spacing w:line="360" w:lineRule="auto"/>
        <w:jc w:val="both"/>
        <w:rPr>
          <w:rFonts w:ascii="Book Antiqua" w:hAnsi="Book Antiqua"/>
        </w:rPr>
      </w:pPr>
    </w:p>
    <w:p w14:paraId="3D86F132"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Key Words: </w:t>
      </w:r>
      <w:bookmarkStart w:id="13" w:name="OLE_LINK18"/>
      <w:bookmarkStart w:id="14" w:name="OLE_LINK28"/>
      <w:r w:rsidRPr="00E1101C">
        <w:rPr>
          <w:rFonts w:ascii="Book Antiqua" w:eastAsia="Book Antiqua" w:hAnsi="Book Antiqua" w:cs="Book Antiqua"/>
          <w:color w:val="000000"/>
        </w:rPr>
        <w:t>Cirrhosis; COVID-19; Drugs; Advanced liver disease; Anticoagulation; Coagulopathy</w:t>
      </w:r>
    </w:p>
    <w:bookmarkEnd w:id="13"/>
    <w:bookmarkEnd w:id="14"/>
    <w:p w14:paraId="7CDFE633" w14:textId="77777777" w:rsidR="00A77B3E" w:rsidRPr="00E1101C" w:rsidRDefault="00A77B3E" w:rsidP="00E1101C">
      <w:pPr>
        <w:adjustRightInd w:val="0"/>
        <w:snapToGrid w:val="0"/>
        <w:spacing w:line="360" w:lineRule="auto"/>
        <w:jc w:val="both"/>
        <w:rPr>
          <w:rFonts w:ascii="Book Antiqua" w:hAnsi="Book Antiqua"/>
        </w:rPr>
      </w:pPr>
    </w:p>
    <w:p w14:paraId="348F26F8" w14:textId="0CE98CAB" w:rsidR="00A77B3E" w:rsidRPr="00E1101C" w:rsidRDefault="00926D1D" w:rsidP="00E1101C">
      <w:pPr>
        <w:adjustRightInd w:val="0"/>
        <w:snapToGrid w:val="0"/>
        <w:spacing w:line="360" w:lineRule="auto"/>
        <w:jc w:val="both"/>
        <w:rPr>
          <w:rFonts w:ascii="Book Antiqua" w:hAnsi="Book Antiqua"/>
        </w:rPr>
      </w:pPr>
      <w:bookmarkStart w:id="15" w:name="OLE_LINK27"/>
      <w:r w:rsidRPr="00E1101C">
        <w:rPr>
          <w:rFonts w:ascii="Book Antiqua" w:eastAsia="Book Antiqua" w:hAnsi="Book Antiqua" w:cs="Book Antiqua"/>
          <w:color w:val="000000"/>
        </w:rPr>
        <w:t>Hanafy AS, Abd-</w:t>
      </w:r>
      <w:proofErr w:type="spellStart"/>
      <w:r w:rsidRPr="00E1101C">
        <w:rPr>
          <w:rFonts w:ascii="Book Antiqua" w:eastAsia="Book Antiqua" w:hAnsi="Book Antiqua" w:cs="Book Antiqua"/>
          <w:color w:val="000000"/>
        </w:rPr>
        <w:t>Elsalam</w:t>
      </w:r>
      <w:proofErr w:type="spellEnd"/>
      <w:r w:rsidRPr="00E1101C">
        <w:rPr>
          <w:rFonts w:ascii="Book Antiqua" w:eastAsia="Book Antiqua" w:hAnsi="Book Antiqua" w:cs="Book Antiqua"/>
          <w:color w:val="000000"/>
        </w:rPr>
        <w:t xml:space="preserve"> S. Challenges in COVID-19 </w:t>
      </w:r>
      <w:r w:rsidR="007139E5" w:rsidRPr="00E1101C">
        <w:rPr>
          <w:rFonts w:ascii="Book Antiqua" w:eastAsia="Book Antiqua" w:hAnsi="Book Antiqua" w:cs="Book Antiqua"/>
          <w:color w:val="000000"/>
        </w:rPr>
        <w:t>d</w:t>
      </w:r>
      <w:r w:rsidRPr="00E1101C">
        <w:rPr>
          <w:rFonts w:ascii="Book Antiqua" w:eastAsia="Book Antiqua" w:hAnsi="Book Antiqua" w:cs="Book Antiqua"/>
          <w:color w:val="000000"/>
        </w:rPr>
        <w:t xml:space="preserve">rug </w:t>
      </w:r>
      <w:r w:rsidR="007139E5" w:rsidRPr="00E1101C">
        <w:rPr>
          <w:rFonts w:ascii="Book Antiqua" w:eastAsia="Book Antiqua" w:hAnsi="Book Antiqua" w:cs="Book Antiqua"/>
          <w:color w:val="000000"/>
        </w:rPr>
        <w:t>t</w:t>
      </w:r>
      <w:r w:rsidRPr="00E1101C">
        <w:rPr>
          <w:rFonts w:ascii="Book Antiqua" w:eastAsia="Book Antiqua" w:hAnsi="Book Antiqua" w:cs="Book Antiqua"/>
          <w:color w:val="000000"/>
        </w:rPr>
        <w:t xml:space="preserve">reatment in </w:t>
      </w:r>
      <w:r w:rsidR="007139E5" w:rsidRPr="00E1101C">
        <w:rPr>
          <w:rFonts w:ascii="Book Antiqua" w:eastAsia="Book Antiqua" w:hAnsi="Book Antiqua" w:cs="Book Antiqua"/>
          <w:color w:val="000000"/>
        </w:rPr>
        <w:t>p</w:t>
      </w:r>
      <w:r w:rsidRPr="00E1101C">
        <w:rPr>
          <w:rFonts w:ascii="Book Antiqua" w:eastAsia="Book Antiqua" w:hAnsi="Book Antiqua" w:cs="Book Antiqua"/>
          <w:color w:val="000000"/>
        </w:rPr>
        <w:t xml:space="preserve">atients with </w:t>
      </w:r>
      <w:r w:rsidR="007139E5" w:rsidRPr="00E1101C">
        <w:rPr>
          <w:rFonts w:ascii="Book Antiqua" w:eastAsia="Book Antiqua" w:hAnsi="Book Antiqua" w:cs="Book Antiqua"/>
          <w:color w:val="000000"/>
        </w:rPr>
        <w:t>a</w:t>
      </w:r>
      <w:r w:rsidRPr="00E1101C">
        <w:rPr>
          <w:rFonts w:ascii="Book Antiqua" w:eastAsia="Book Antiqua" w:hAnsi="Book Antiqua" w:cs="Book Antiqua"/>
          <w:color w:val="000000"/>
        </w:rPr>
        <w:t xml:space="preserve">dvanced </w:t>
      </w:r>
      <w:r w:rsidR="007139E5" w:rsidRPr="00E1101C">
        <w:rPr>
          <w:rFonts w:ascii="Book Antiqua" w:eastAsia="Book Antiqua" w:hAnsi="Book Antiqua" w:cs="Book Antiqua"/>
          <w:color w:val="000000"/>
        </w:rPr>
        <w:t>l</w:t>
      </w:r>
      <w:r w:rsidRPr="00E1101C">
        <w:rPr>
          <w:rFonts w:ascii="Book Antiqua" w:eastAsia="Book Antiqua" w:hAnsi="Book Antiqua" w:cs="Book Antiqua"/>
          <w:color w:val="000000"/>
        </w:rPr>
        <w:t xml:space="preserve">iver </w:t>
      </w:r>
      <w:r w:rsidR="007139E5" w:rsidRPr="00E1101C">
        <w:rPr>
          <w:rFonts w:ascii="Book Antiqua" w:eastAsia="Book Antiqua" w:hAnsi="Book Antiqua" w:cs="Book Antiqua"/>
          <w:color w:val="000000"/>
        </w:rPr>
        <w:t>d</w:t>
      </w:r>
      <w:r w:rsidRPr="00E1101C">
        <w:rPr>
          <w:rFonts w:ascii="Book Antiqua" w:eastAsia="Book Antiqua" w:hAnsi="Book Antiqua" w:cs="Book Antiqua"/>
          <w:color w:val="000000"/>
        </w:rPr>
        <w:t xml:space="preserve">iseases: A </w:t>
      </w:r>
      <w:r w:rsidR="007139E5" w:rsidRPr="00E1101C">
        <w:rPr>
          <w:rFonts w:ascii="Book Antiqua" w:eastAsia="Book Antiqua" w:hAnsi="Book Antiqua" w:cs="Book Antiqua"/>
          <w:color w:val="000000"/>
        </w:rPr>
        <w:t>h</w:t>
      </w:r>
      <w:r w:rsidRPr="00E1101C">
        <w:rPr>
          <w:rFonts w:ascii="Book Antiqua" w:eastAsia="Book Antiqua" w:hAnsi="Book Antiqua" w:cs="Book Antiqua"/>
          <w:color w:val="000000"/>
        </w:rPr>
        <w:t xml:space="preserve">epatology </w:t>
      </w:r>
      <w:r w:rsidR="007139E5" w:rsidRPr="00E1101C">
        <w:rPr>
          <w:rFonts w:ascii="Book Antiqua" w:eastAsia="Book Antiqua" w:hAnsi="Book Antiqua" w:cs="Book Antiqua"/>
          <w:color w:val="000000"/>
        </w:rPr>
        <w:t>p</w:t>
      </w:r>
      <w:r w:rsidRPr="00E1101C">
        <w:rPr>
          <w:rFonts w:ascii="Book Antiqua" w:eastAsia="Book Antiqua" w:hAnsi="Book Antiqua" w:cs="Book Antiqua"/>
          <w:color w:val="000000"/>
        </w:rPr>
        <w:t xml:space="preserve">erspective. </w:t>
      </w:r>
      <w:r w:rsidRPr="00E1101C">
        <w:rPr>
          <w:rFonts w:ascii="Book Antiqua" w:eastAsia="Book Antiqua" w:hAnsi="Book Antiqua" w:cs="Book Antiqua"/>
          <w:i/>
          <w:iCs/>
          <w:color w:val="000000"/>
        </w:rPr>
        <w:t>World J Gastroenterol</w:t>
      </w:r>
      <w:r w:rsidRPr="00E1101C">
        <w:rPr>
          <w:rFonts w:ascii="Book Antiqua" w:eastAsia="Book Antiqua" w:hAnsi="Book Antiqua" w:cs="Book Antiqua"/>
          <w:color w:val="000000"/>
        </w:rPr>
        <w:t xml:space="preserve"> 2020; In press</w:t>
      </w:r>
    </w:p>
    <w:bookmarkEnd w:id="15"/>
    <w:p w14:paraId="72D6B60F" w14:textId="77777777" w:rsidR="00A77B3E" w:rsidRPr="00E1101C" w:rsidRDefault="00A77B3E" w:rsidP="00E1101C">
      <w:pPr>
        <w:adjustRightInd w:val="0"/>
        <w:snapToGrid w:val="0"/>
        <w:spacing w:line="360" w:lineRule="auto"/>
        <w:jc w:val="both"/>
        <w:rPr>
          <w:rFonts w:ascii="Book Antiqua" w:hAnsi="Book Antiqua"/>
        </w:rPr>
      </w:pPr>
    </w:p>
    <w:p w14:paraId="32133F9B" w14:textId="3BE9834D"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Core Tip: </w:t>
      </w:r>
      <w:bookmarkStart w:id="16" w:name="OLE_LINK9"/>
      <w:bookmarkStart w:id="17" w:name="OLE_LINK10"/>
      <w:bookmarkStart w:id="18" w:name="OLE_LINK29"/>
      <w:r w:rsidRPr="00E1101C">
        <w:rPr>
          <w:rFonts w:ascii="Book Antiqua" w:eastAsia="Book Antiqua" w:hAnsi="Book Antiqua" w:cs="Book Antiqua"/>
          <w:color w:val="000000"/>
        </w:rPr>
        <w:t xml:space="preserve">The </w:t>
      </w:r>
      <w:r w:rsidR="007139E5" w:rsidRPr="00E1101C">
        <w:rPr>
          <w:rFonts w:ascii="Book Antiqua" w:eastAsia="Book Antiqua" w:hAnsi="Book Antiqua" w:cs="Book Antiqua"/>
          <w:color w:val="000000"/>
        </w:rPr>
        <w:t xml:space="preserve">coronavirus disease 2019 </w:t>
      </w:r>
      <w:r w:rsidR="000D769A" w:rsidRPr="00E1101C">
        <w:rPr>
          <w:rFonts w:ascii="Book Antiqua" w:eastAsia="Book Antiqua" w:hAnsi="Book Antiqua" w:cs="Book Antiqua"/>
          <w:color w:val="000000"/>
        </w:rPr>
        <w:t>(COVID-19)</w:t>
      </w:r>
      <w:r w:rsidR="000D769A">
        <w:rPr>
          <w:rFonts w:ascii="Book Antiqua" w:eastAsia="Book Antiqua" w:hAnsi="Book Antiqua" w:cs="Book Antiqua"/>
          <w:color w:val="000000"/>
        </w:rPr>
        <w:t xml:space="preserve"> </w:t>
      </w:r>
      <w:r w:rsidRPr="00E1101C">
        <w:rPr>
          <w:rFonts w:ascii="Book Antiqua" w:eastAsia="Book Antiqua" w:hAnsi="Book Antiqua" w:cs="Book Antiqua"/>
          <w:color w:val="000000"/>
        </w:rPr>
        <w:t>pandemic put the health care systems of many countries under great pressure</w:t>
      </w:r>
      <w:r w:rsidR="000C237D">
        <w:rPr>
          <w:rFonts w:ascii="Book Antiqua" w:eastAsia="Book Antiqua" w:hAnsi="Book Antiqua" w:cs="Book Antiqua"/>
          <w:color w:val="000000"/>
        </w:rPr>
        <w:t xml:space="preserve">, and it has been particularly challenging because of the </w:t>
      </w:r>
      <w:r w:rsidRPr="00E1101C">
        <w:rPr>
          <w:rFonts w:ascii="Book Antiqua" w:eastAsia="Book Antiqua" w:hAnsi="Book Antiqua" w:cs="Book Antiqua"/>
          <w:color w:val="000000"/>
        </w:rPr>
        <w:t xml:space="preserve">lack of prediction parameters and effective </w:t>
      </w:r>
      <w:r w:rsidRPr="00E1101C">
        <w:rPr>
          <w:rFonts w:ascii="Book Antiqua" w:eastAsia="Book Antiqua" w:hAnsi="Book Antiqua" w:cs="Book Antiqua"/>
          <w:color w:val="000000"/>
        </w:rPr>
        <w:lastRenderedPageBreak/>
        <w:t xml:space="preserve">pharmacotherapies </w:t>
      </w:r>
      <w:r w:rsidR="000C237D">
        <w:rPr>
          <w:rFonts w:ascii="Book Antiqua" w:eastAsia="Book Antiqua" w:hAnsi="Book Antiqua" w:cs="Book Antiqua"/>
          <w:color w:val="000000"/>
        </w:rPr>
        <w:t xml:space="preserve">for treating COVID-19 in advanced liver disease. Here, </w:t>
      </w:r>
      <w:r w:rsidRPr="00E1101C">
        <w:rPr>
          <w:rFonts w:ascii="Book Antiqua" w:eastAsia="Book Antiqua" w:hAnsi="Book Antiqua" w:cs="Book Antiqua"/>
          <w:color w:val="000000"/>
        </w:rPr>
        <w:t xml:space="preserve">we provided a stepwise approach to treat </w:t>
      </w:r>
      <w:r w:rsidR="000D769A" w:rsidRPr="00E1101C">
        <w:rPr>
          <w:rFonts w:ascii="Book Antiqua" w:eastAsia="Book Antiqua" w:hAnsi="Book Antiqua" w:cs="Book Antiqua"/>
          <w:color w:val="000000"/>
        </w:rPr>
        <w:t>COVID-19</w:t>
      </w:r>
      <w:r w:rsidR="00BD073B">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in advanced </w:t>
      </w:r>
      <w:r w:rsidR="000D3945">
        <w:rPr>
          <w:rFonts w:ascii="Book Antiqua" w:eastAsia="Book Antiqua" w:hAnsi="Book Antiqua" w:cs="Book Antiqua"/>
          <w:color w:val="000000"/>
        </w:rPr>
        <w:t>liver disease</w:t>
      </w:r>
      <w:r w:rsidR="000C237D">
        <w:rPr>
          <w:rFonts w:ascii="Book Antiqua" w:eastAsia="Book Antiqua" w:hAnsi="Book Antiqua" w:cs="Book Antiqua"/>
          <w:color w:val="000000"/>
        </w:rPr>
        <w:t xml:space="preserve">, hoping for its application </w:t>
      </w:r>
      <w:r w:rsidRPr="00E1101C">
        <w:rPr>
          <w:rFonts w:ascii="Book Antiqua" w:eastAsia="Book Antiqua" w:hAnsi="Book Antiqua" w:cs="Book Antiqua"/>
          <w:color w:val="000000"/>
        </w:rPr>
        <w:t xml:space="preserve">in a multicenter </w:t>
      </w:r>
      <w:r w:rsidR="000C237D">
        <w:rPr>
          <w:rFonts w:ascii="Book Antiqua" w:eastAsia="Book Antiqua" w:hAnsi="Book Antiqua" w:cs="Book Antiqua"/>
          <w:color w:val="000000"/>
        </w:rPr>
        <w:t>research trial</w:t>
      </w:r>
      <w:r w:rsidR="00842B2F" w:rsidRPr="00E1101C">
        <w:rPr>
          <w:rFonts w:ascii="Book Antiqua" w:eastAsia="Book Antiqua" w:hAnsi="Book Antiqua" w:cs="Book Antiqua"/>
          <w:color w:val="000000"/>
        </w:rPr>
        <w:t>.</w:t>
      </w:r>
    </w:p>
    <w:bookmarkEnd w:id="16"/>
    <w:bookmarkEnd w:id="17"/>
    <w:bookmarkEnd w:id="18"/>
    <w:p w14:paraId="7240C7D1" w14:textId="77777777" w:rsidR="00C65EE1" w:rsidRPr="00E1101C" w:rsidRDefault="00C65EE1" w:rsidP="00E1101C">
      <w:pPr>
        <w:snapToGrid w:val="0"/>
        <w:spacing w:line="360" w:lineRule="auto"/>
        <w:jc w:val="both"/>
        <w:rPr>
          <w:rFonts w:ascii="Book Antiqua" w:eastAsia="Book Antiqua" w:hAnsi="Book Antiqua" w:cs="Book Antiqua"/>
          <w:b/>
          <w:caps/>
          <w:color w:val="000000"/>
          <w:u w:val="single"/>
        </w:rPr>
      </w:pPr>
      <w:r w:rsidRPr="00E1101C">
        <w:rPr>
          <w:rFonts w:ascii="Book Antiqua" w:eastAsia="Book Antiqua" w:hAnsi="Book Antiqua" w:cs="Book Antiqua"/>
          <w:b/>
          <w:caps/>
          <w:color w:val="000000"/>
          <w:u w:val="single"/>
        </w:rPr>
        <w:br w:type="page"/>
      </w:r>
    </w:p>
    <w:p w14:paraId="59804194" w14:textId="551A6FD3"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aps/>
          <w:color w:val="000000"/>
          <w:u w:val="single"/>
        </w:rPr>
        <w:lastRenderedPageBreak/>
        <w:t>INTRODUCTION</w:t>
      </w:r>
    </w:p>
    <w:p w14:paraId="2860BA56" w14:textId="0D527331" w:rsidR="00A77B3E" w:rsidRPr="00E1101C" w:rsidRDefault="00926D1D" w:rsidP="00E1101C">
      <w:pPr>
        <w:adjustRightInd w:val="0"/>
        <w:snapToGrid w:val="0"/>
        <w:spacing w:line="360" w:lineRule="auto"/>
        <w:jc w:val="both"/>
        <w:rPr>
          <w:rFonts w:ascii="Book Antiqua" w:hAnsi="Book Antiqua"/>
        </w:rPr>
      </w:pPr>
      <w:bookmarkStart w:id="19" w:name="OLE_LINK32"/>
      <w:bookmarkStart w:id="20" w:name="OLE_LINK33"/>
      <w:r w:rsidRPr="00E1101C">
        <w:rPr>
          <w:rFonts w:ascii="Book Antiqua" w:eastAsia="Book Antiqua" w:hAnsi="Book Antiqua" w:cs="Book Antiqua"/>
          <w:color w:val="000000"/>
        </w:rPr>
        <w:t xml:space="preserve">Serious viral infections are still evolving and </w:t>
      </w:r>
      <w:r w:rsidR="000C237D">
        <w:rPr>
          <w:rFonts w:ascii="Book Antiqua" w:eastAsia="Book Antiqua" w:hAnsi="Book Antiqua" w:cs="Book Antiqua"/>
          <w:color w:val="000000"/>
        </w:rPr>
        <w:t>are</w:t>
      </w:r>
      <w:r w:rsidR="000C237D"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a significant health hazard</w:t>
      </w:r>
      <w:r w:rsidR="000C237D">
        <w:rPr>
          <w:rFonts w:ascii="Book Antiqua" w:eastAsia="Book Antiqua" w:hAnsi="Book Antiqua" w:cs="Book Antiqua"/>
          <w:color w:val="000000"/>
        </w:rPr>
        <w:t>,</w:t>
      </w:r>
      <w:r w:rsidRPr="00E1101C">
        <w:rPr>
          <w:rFonts w:ascii="Book Antiqua" w:eastAsia="Book Antiqua" w:hAnsi="Book Antiqua" w:cs="Book Antiqua"/>
          <w:color w:val="000000"/>
        </w:rPr>
        <w:t xml:space="preserve"> leading to unexpected and frequently occurr</w:t>
      </w:r>
      <w:r w:rsidR="00F458E7">
        <w:rPr>
          <w:rFonts w:ascii="Book Antiqua" w:eastAsia="Book Antiqua" w:hAnsi="Book Antiqua" w:cs="Book Antiqua"/>
          <w:color w:val="000000"/>
        </w:rPr>
        <w:t>ing</w:t>
      </w:r>
      <w:r w:rsidRPr="00E1101C">
        <w:rPr>
          <w:rFonts w:ascii="Book Antiqua" w:eastAsia="Book Antiqua" w:hAnsi="Book Antiqua" w:cs="Book Antiqua"/>
          <w:color w:val="000000"/>
        </w:rPr>
        <w:t xml:space="preserve"> waves of viral epidemics in the previous decades</w:t>
      </w:r>
      <w:r w:rsidR="00F458E7">
        <w:rPr>
          <w:rFonts w:ascii="Book Antiqua" w:eastAsia="Book Antiqua" w:hAnsi="Book Antiqua" w:cs="Book Antiqua"/>
          <w:color w:val="000000"/>
        </w:rPr>
        <w:t>. These include</w:t>
      </w:r>
      <w:r w:rsidRPr="00E1101C">
        <w:rPr>
          <w:rFonts w:ascii="Book Antiqua" w:eastAsia="Book Antiqua" w:hAnsi="Book Antiqua" w:cs="Book Antiqua"/>
          <w:color w:val="000000"/>
        </w:rPr>
        <w:t xml:space="preserve"> severe acute respiratory syndrome</w:t>
      </w:r>
      <w:r w:rsidR="00A667DE">
        <w:rPr>
          <w:rFonts w:ascii="Book Antiqua" w:eastAsia="Book Antiqua" w:hAnsi="Book Antiqua" w:cs="Book Antiqua"/>
          <w:color w:val="000000"/>
        </w:rPr>
        <w:t xml:space="preserve"> (SARS)</w:t>
      </w:r>
      <w:r w:rsidRPr="00E1101C">
        <w:rPr>
          <w:rFonts w:ascii="Book Antiqua" w:eastAsia="Book Antiqua" w:hAnsi="Book Antiqua" w:cs="Book Antiqua"/>
          <w:color w:val="000000"/>
        </w:rPr>
        <w:t xml:space="preserve"> by coronavirus (</w:t>
      </w:r>
      <w:proofErr w:type="spellStart"/>
      <w:r w:rsidRPr="00E1101C">
        <w:rPr>
          <w:rFonts w:ascii="Book Antiqua" w:eastAsia="Book Antiqua" w:hAnsi="Book Antiqua" w:cs="Book Antiqua"/>
          <w:color w:val="000000"/>
        </w:rPr>
        <w:t>CoV</w:t>
      </w:r>
      <w:proofErr w:type="spellEnd"/>
      <w:r w:rsidRPr="00E1101C">
        <w:rPr>
          <w:rFonts w:ascii="Book Antiqua" w:eastAsia="Book Antiqua" w:hAnsi="Book Antiqua" w:cs="Book Antiqua"/>
          <w:color w:val="000000"/>
        </w:rPr>
        <w:t>) in 2002, H1N1 influenza in 2009</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and the Middle East respiratory syndrome</w:t>
      </w:r>
      <w:r w:rsidR="00F458E7">
        <w:rPr>
          <w:rFonts w:ascii="Book Antiqua" w:eastAsia="Book Antiqua" w:hAnsi="Book Antiqua" w:cs="Book Antiqua"/>
          <w:color w:val="000000"/>
        </w:rPr>
        <w:t xml:space="preserve"> (MERS)</w:t>
      </w:r>
      <w:r w:rsidRPr="00E1101C">
        <w:rPr>
          <w:rFonts w:ascii="Book Antiqua" w:eastAsia="Book Antiqua" w:hAnsi="Book Antiqua" w:cs="Book Antiqua"/>
          <w:color w:val="000000"/>
        </w:rPr>
        <w:t xml:space="preserve"> </w:t>
      </w:r>
      <w:proofErr w:type="spellStart"/>
      <w:r w:rsidR="00F458E7">
        <w:rPr>
          <w:rFonts w:ascii="Book Antiqua" w:eastAsia="Book Antiqua" w:hAnsi="Book Antiqua" w:cs="Book Antiqua"/>
          <w:color w:val="000000"/>
        </w:rPr>
        <w:t>CoV</w:t>
      </w:r>
      <w:proofErr w:type="spellEnd"/>
      <w:r w:rsidRPr="00E1101C">
        <w:rPr>
          <w:rFonts w:ascii="Book Antiqua" w:eastAsia="Book Antiqua" w:hAnsi="Book Antiqua" w:cs="Book Antiqua"/>
          <w:color w:val="000000"/>
        </w:rPr>
        <w:t xml:space="preserve"> in Saudi Arabia in 2012.</w:t>
      </w:r>
    </w:p>
    <w:p w14:paraId="25A52DDE" w14:textId="3174E061"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In China, on December 31, 2019, an unexplained outbreak of pneumonia was attributed to a novel virus belonging to genus </w:t>
      </w:r>
      <w:r w:rsidR="00592179" w:rsidRPr="00E1101C">
        <w:rPr>
          <w:rFonts w:ascii="Book Antiqua" w:eastAsia="Book Antiqua" w:hAnsi="Book Antiqua" w:cs="Book Antiqua"/>
          <w:color w:val="000000"/>
        </w:rPr>
        <w:t>b</w:t>
      </w:r>
      <w:r w:rsidRPr="00E1101C">
        <w:rPr>
          <w:rFonts w:ascii="Book Antiqua" w:eastAsia="Book Antiqua" w:hAnsi="Book Antiqua" w:cs="Book Antiqua"/>
          <w:color w:val="000000"/>
        </w:rPr>
        <w:t xml:space="preserve">eta-coronavirus </w:t>
      </w:r>
      <w:r w:rsidR="00C948CA" w:rsidRPr="00E1101C">
        <w:rPr>
          <w:rFonts w:ascii="Book Antiqua" w:eastAsia="Book Antiqua" w:hAnsi="Book Antiqua" w:cs="Book Antiqua"/>
          <w:color w:val="000000"/>
        </w:rPr>
        <w:t>corona virus 2 (</w:t>
      </w:r>
      <w:r w:rsidRPr="00E1101C">
        <w:rPr>
          <w:rFonts w:ascii="Book Antiqua" w:eastAsia="Book Antiqua" w:hAnsi="Book Antiqua" w:cs="Book Antiqua"/>
          <w:color w:val="000000"/>
        </w:rPr>
        <w:t>SARS-CoV-2</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coronavirus disease 2019 (COVID-19). </w:t>
      </w:r>
      <w:proofErr w:type="spellStart"/>
      <w:r w:rsidRPr="00E1101C">
        <w:rPr>
          <w:rFonts w:ascii="Book Antiqua" w:eastAsia="Book Antiqua" w:hAnsi="Book Antiqua" w:cs="Book Antiqua"/>
          <w:color w:val="000000"/>
        </w:rPr>
        <w:t>CoVs</w:t>
      </w:r>
      <w:proofErr w:type="spellEnd"/>
      <w:r w:rsidRPr="00E1101C">
        <w:rPr>
          <w:rFonts w:ascii="Book Antiqua" w:eastAsia="Book Antiqua" w:hAnsi="Book Antiqua" w:cs="Book Antiqua"/>
          <w:color w:val="000000"/>
        </w:rPr>
        <w:t xml:space="preserve"> are single-stranded </w:t>
      </w:r>
      <w:r w:rsidR="00585A0F" w:rsidRPr="00E1101C">
        <w:rPr>
          <w:rFonts w:ascii="Book Antiqua" w:eastAsia="Book Antiqua" w:hAnsi="Book Antiqua" w:cs="Book Antiqua"/>
          <w:color w:val="000000"/>
        </w:rPr>
        <w:t>r</w:t>
      </w:r>
      <w:r w:rsidR="00C948CA" w:rsidRPr="00E1101C">
        <w:rPr>
          <w:rFonts w:ascii="Book Antiqua" w:eastAsia="Book Antiqua" w:hAnsi="Book Antiqua" w:cs="Book Antiqua"/>
          <w:color w:val="000000"/>
        </w:rPr>
        <w:t xml:space="preserve">ibonucleic </w:t>
      </w:r>
      <w:r w:rsidR="00585A0F" w:rsidRPr="00E1101C">
        <w:rPr>
          <w:rFonts w:ascii="Book Antiqua" w:eastAsia="Book Antiqua" w:hAnsi="Book Antiqua" w:cs="Book Antiqua"/>
          <w:color w:val="000000"/>
        </w:rPr>
        <w:t>a</w:t>
      </w:r>
      <w:r w:rsidR="00C948CA" w:rsidRPr="00E1101C">
        <w:rPr>
          <w:rFonts w:ascii="Book Antiqua" w:eastAsia="Book Antiqua" w:hAnsi="Book Antiqua" w:cs="Book Antiqua"/>
          <w:color w:val="000000"/>
        </w:rPr>
        <w:t>cid (</w:t>
      </w:r>
      <w:r w:rsidRPr="00E1101C">
        <w:rPr>
          <w:rFonts w:ascii="Book Antiqua" w:eastAsia="Book Antiqua" w:hAnsi="Book Antiqua" w:cs="Book Antiqua"/>
          <w:color w:val="000000"/>
        </w:rPr>
        <w:t>RNA</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viruses, crown-shaped due to the spiky appearance of their envelope induced by the arrangement of surface </w:t>
      </w:r>
      <w:proofErr w:type="gramStart"/>
      <w:r w:rsidRPr="00E1101C">
        <w:rPr>
          <w:rFonts w:ascii="Book Antiqua" w:eastAsia="Book Antiqua" w:hAnsi="Book Antiqua" w:cs="Book Antiqua"/>
          <w:color w:val="000000"/>
        </w:rPr>
        <w:t>glycoproteins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1]</w:t>
      </w:r>
      <w:r w:rsidRPr="00E1101C">
        <w:rPr>
          <w:rFonts w:ascii="Book Antiqua" w:eastAsia="Book Antiqua" w:hAnsi="Book Antiqua" w:cs="Book Antiqua"/>
          <w:color w:val="000000"/>
        </w:rPr>
        <w:t xml:space="preserve">. There are four subtypes of </w:t>
      </w:r>
      <w:proofErr w:type="spellStart"/>
      <w:r w:rsidRPr="00E1101C">
        <w:rPr>
          <w:rFonts w:ascii="Book Antiqua" w:eastAsia="Book Antiqua" w:hAnsi="Book Antiqua" w:cs="Book Antiqua"/>
          <w:color w:val="000000"/>
        </w:rPr>
        <w:t>CoVs</w:t>
      </w:r>
      <w:proofErr w:type="spellEnd"/>
      <w:r w:rsidRPr="00E1101C">
        <w:rPr>
          <w:rFonts w:ascii="Book Antiqua" w:eastAsia="Book Antiqua" w:hAnsi="Book Antiqua" w:cs="Book Antiqua"/>
          <w:color w:val="000000"/>
        </w:rPr>
        <w:t>: Alpha-coronavirus</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w:t>
      </w:r>
      <w:r w:rsidR="00F458E7">
        <w:rPr>
          <w:rFonts w:ascii="Book Antiqua" w:eastAsia="Book Antiqua" w:hAnsi="Book Antiqua" w:cs="Book Antiqua"/>
          <w:color w:val="000000"/>
        </w:rPr>
        <w:t>b</w:t>
      </w:r>
      <w:r w:rsidRPr="00E1101C">
        <w:rPr>
          <w:rFonts w:ascii="Book Antiqua" w:eastAsia="Book Antiqua" w:hAnsi="Book Antiqua" w:cs="Book Antiqua"/>
          <w:color w:val="000000"/>
        </w:rPr>
        <w:t>eta-coronavirus</w:t>
      </w:r>
      <w:r w:rsidR="00F458E7">
        <w:rPr>
          <w:rFonts w:ascii="Book Antiqua" w:eastAsia="Book Antiqua" w:hAnsi="Book Antiqua" w:cs="Book Antiqua"/>
          <w:color w:val="000000"/>
        </w:rPr>
        <w:t>, d</w:t>
      </w:r>
      <w:r w:rsidRPr="00E1101C">
        <w:rPr>
          <w:rFonts w:ascii="Book Antiqua" w:eastAsia="Book Antiqua" w:hAnsi="Book Antiqua" w:cs="Book Antiqua"/>
          <w:color w:val="000000"/>
        </w:rPr>
        <w:t>elta-coronavirus</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and </w:t>
      </w:r>
      <w:r w:rsidR="00F458E7">
        <w:rPr>
          <w:rFonts w:ascii="Book Antiqua" w:eastAsia="Book Antiqua" w:hAnsi="Book Antiqua" w:cs="Book Antiqua"/>
          <w:color w:val="000000"/>
        </w:rPr>
        <w:t>g</w:t>
      </w:r>
      <w:r w:rsidRPr="00E1101C">
        <w:rPr>
          <w:rFonts w:ascii="Book Antiqua" w:eastAsia="Book Antiqua" w:hAnsi="Book Antiqua" w:cs="Book Antiqua"/>
          <w:color w:val="000000"/>
        </w:rPr>
        <w:t>amma-</w:t>
      </w:r>
      <w:proofErr w:type="gramStart"/>
      <w:r w:rsidRPr="00E1101C">
        <w:rPr>
          <w:rFonts w:ascii="Book Antiqua" w:eastAsia="Book Antiqua" w:hAnsi="Book Antiqua" w:cs="Book Antiqua"/>
          <w:color w:val="000000"/>
        </w:rPr>
        <w:t>coronavirus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2]</w:t>
      </w:r>
      <w:r w:rsidRPr="00E1101C">
        <w:rPr>
          <w:rFonts w:ascii="Book Antiqua" w:eastAsia="Book Antiqua" w:hAnsi="Book Antiqua" w:cs="Book Antiqua"/>
          <w:color w:val="000000"/>
        </w:rPr>
        <w:t>.</w:t>
      </w:r>
    </w:p>
    <w:p w14:paraId="6489073F" w14:textId="43B0553E"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Viral subtypes that affect humans are 229E (alpha coronavirus), NL63 (alpha coronavirus), OC43 (beta coronavirus)</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and HKU1 (beta coronavirus)</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they can cause self-limited upper respiratory infections</w:t>
      </w:r>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and it was suggested that nearly 2% of the population are healthy carriers of a </w:t>
      </w:r>
      <w:proofErr w:type="spellStart"/>
      <w:proofErr w:type="gramStart"/>
      <w:r w:rsidRPr="00E1101C">
        <w:rPr>
          <w:rFonts w:ascii="Book Antiqua" w:eastAsia="Book Antiqua" w:hAnsi="Book Antiqua" w:cs="Book Antiqua"/>
          <w:color w:val="000000"/>
        </w:rPr>
        <w:t>CoVs</w:t>
      </w:r>
      <w:proofErr w:type="spellEnd"/>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w:t>
      </w:r>
      <w:r w:rsidRPr="00E1101C">
        <w:rPr>
          <w:rFonts w:ascii="Book Antiqua" w:eastAsia="Book Antiqua" w:hAnsi="Book Antiqua" w:cs="Book Antiqua"/>
          <w:color w:val="000000"/>
        </w:rPr>
        <w:t>.</w:t>
      </w:r>
      <w:r w:rsidR="00F2551E">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Other human </w:t>
      </w:r>
      <w:proofErr w:type="spellStart"/>
      <w:r w:rsidRPr="00E1101C">
        <w:rPr>
          <w:rFonts w:ascii="Book Antiqua" w:eastAsia="Book Antiqua" w:hAnsi="Book Antiqua" w:cs="Book Antiqua"/>
          <w:color w:val="000000"/>
        </w:rPr>
        <w:t>CoVs</w:t>
      </w:r>
      <w:proofErr w:type="spellEnd"/>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mainly beta </w:t>
      </w:r>
      <w:proofErr w:type="spellStart"/>
      <w:r w:rsidRPr="00E1101C">
        <w:rPr>
          <w:rFonts w:ascii="Book Antiqua" w:eastAsia="Book Antiqua" w:hAnsi="Book Antiqua" w:cs="Book Antiqua"/>
          <w:color w:val="000000"/>
        </w:rPr>
        <w:t>CoVs</w:t>
      </w:r>
      <w:proofErr w:type="spellEnd"/>
      <w:r w:rsidR="00F458E7">
        <w:rPr>
          <w:rFonts w:ascii="Book Antiqua" w:eastAsia="Book Antiqua" w:hAnsi="Book Antiqua" w:cs="Book Antiqua"/>
          <w:color w:val="000000"/>
        </w:rPr>
        <w:t>,</w:t>
      </w:r>
      <w:r w:rsidRPr="00E1101C">
        <w:rPr>
          <w:rFonts w:ascii="Book Antiqua" w:eastAsia="Book Antiqua" w:hAnsi="Book Antiqua" w:cs="Book Antiqua"/>
          <w:color w:val="000000"/>
        </w:rPr>
        <w:t xml:space="preserve"> can cause epidemics with varying clinical severity including broncho-pulmonary and extra-pulmonary manifestations, with mortality rates approaching 35%. The new</w:t>
      </w:r>
      <w:r w:rsidR="00F458E7">
        <w:rPr>
          <w:rFonts w:ascii="Book Antiqua" w:eastAsia="Book Antiqua" w:hAnsi="Book Antiqua" w:cs="Book Antiqua"/>
          <w:color w:val="000000"/>
        </w:rPr>
        <w:t>ly</w:t>
      </w:r>
      <w:r w:rsidRPr="00E1101C">
        <w:rPr>
          <w:rFonts w:ascii="Book Antiqua" w:eastAsia="Book Antiqua" w:hAnsi="Book Antiqua" w:cs="Book Antiqua"/>
          <w:color w:val="000000"/>
        </w:rPr>
        <w:t xml:space="preserve"> isolated </w:t>
      </w:r>
      <w:proofErr w:type="spellStart"/>
      <w:r w:rsidRPr="00E1101C">
        <w:rPr>
          <w:rFonts w:ascii="Book Antiqua" w:eastAsia="Book Antiqua" w:hAnsi="Book Antiqua" w:cs="Book Antiqua"/>
          <w:color w:val="000000"/>
        </w:rPr>
        <w:t>CoV</w:t>
      </w:r>
      <w:proofErr w:type="spellEnd"/>
      <w:r w:rsidRPr="00E1101C">
        <w:rPr>
          <w:rFonts w:ascii="Book Antiqua" w:eastAsia="Book Antiqua" w:hAnsi="Book Antiqua" w:cs="Book Antiqua"/>
          <w:color w:val="000000"/>
        </w:rPr>
        <w:t xml:space="preserve"> showed more than 80% of nucleotide mimicry with bat SARS like CoV-ZXC21</w:t>
      </w:r>
      <w:r w:rsidRPr="00E1101C">
        <w:rPr>
          <w:rFonts w:ascii="Book Antiqua" w:eastAsia="Book Antiqua" w:hAnsi="Book Antiqua" w:cs="Book Antiqua"/>
          <w:color w:val="000000"/>
          <w:vertAlign w:val="superscript"/>
        </w:rPr>
        <w:t>[4,5]</w:t>
      </w:r>
      <w:r w:rsidRPr="00E1101C">
        <w:rPr>
          <w:rFonts w:ascii="Book Antiqua" w:eastAsia="Book Antiqua" w:hAnsi="Book Antiqua" w:cs="Book Antiqua"/>
          <w:color w:val="000000"/>
        </w:rPr>
        <w:t>.</w:t>
      </w:r>
    </w:p>
    <w:p w14:paraId="1909B82D" w14:textId="7CD3BCED"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Patients with advanced cirrhosis have higher morbidity and mortality </w:t>
      </w:r>
      <w:r w:rsidR="00A667DE">
        <w:rPr>
          <w:rFonts w:ascii="Book Antiqua" w:eastAsia="Book Antiqua" w:hAnsi="Book Antiqua" w:cs="Book Antiqua"/>
          <w:color w:val="000000"/>
          <w:shd w:val="clear" w:color="auto" w:fill="FFFFFF"/>
        </w:rPr>
        <w:t>after exposure</w:t>
      </w:r>
      <w:r w:rsidRPr="00E1101C">
        <w:rPr>
          <w:rFonts w:ascii="Book Antiqua" w:eastAsia="Book Antiqua" w:hAnsi="Book Antiqua" w:cs="Book Antiqua"/>
          <w:color w:val="000000"/>
          <w:shd w:val="clear" w:color="auto" w:fill="FFFFFF"/>
        </w:rPr>
        <w:t xml:space="preserve"> to such an aggressive form of viral infection due to inefficient immune function.</w:t>
      </w:r>
      <w:r w:rsidR="00F2551E">
        <w:rPr>
          <w:rFonts w:ascii="Book Antiqua" w:eastAsia="Book Antiqua" w:hAnsi="Book Antiqua" w:cs="Book Antiqua"/>
          <w:color w:val="000000"/>
        </w:rPr>
        <w:t xml:space="preserve"> </w:t>
      </w:r>
      <w:r w:rsidRPr="00E1101C">
        <w:rPr>
          <w:rFonts w:ascii="Book Antiqua" w:eastAsia="Book Antiqua" w:hAnsi="Book Antiqua" w:cs="Book Antiqua"/>
          <w:color w:val="000000"/>
        </w:rPr>
        <w:t>The reported occurrence of acute hepatic insult with COVID-19 should be clarified and linked to the severity of COVID-19</w:t>
      </w:r>
      <w:r w:rsidR="00A667DE">
        <w:rPr>
          <w:rFonts w:ascii="Book Antiqua" w:eastAsia="Book Antiqua" w:hAnsi="Book Antiqua" w:cs="Book Antiqua"/>
          <w:color w:val="000000"/>
        </w:rPr>
        <w:t>. In addition, it should be determined</w:t>
      </w:r>
      <w:r w:rsidRPr="00E1101C">
        <w:rPr>
          <w:rFonts w:ascii="Book Antiqua" w:eastAsia="Book Antiqua" w:hAnsi="Book Antiqua" w:cs="Book Antiqua"/>
          <w:color w:val="000000"/>
        </w:rPr>
        <w:t xml:space="preserve"> whether hepatic injury is due to overwhelming immune response</w:t>
      </w:r>
      <w:r w:rsidR="00A667DE">
        <w:rPr>
          <w:rFonts w:ascii="Book Antiqua" w:eastAsia="Book Antiqua" w:hAnsi="Book Antiqua" w:cs="Book Antiqua"/>
          <w:color w:val="000000"/>
        </w:rPr>
        <w:t>,</w:t>
      </w:r>
      <w:r w:rsidRPr="00E1101C">
        <w:rPr>
          <w:rFonts w:ascii="Book Antiqua" w:eastAsia="Book Antiqua" w:hAnsi="Book Antiqua" w:cs="Book Antiqua"/>
          <w:color w:val="000000"/>
        </w:rPr>
        <w:t xml:space="preserve"> to direct viral invasion, or to the hepatotoxic effects of the utilized drugs in treatment.</w:t>
      </w:r>
    </w:p>
    <w:p w14:paraId="24EB66E6" w14:textId="71560C50"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Liver function can be evaluated by measuring biomarkers of liver cell injury mainly transaminases</w:t>
      </w:r>
      <w:r w:rsidR="00585A0F" w:rsidRPr="00E1101C">
        <w:rPr>
          <w:rFonts w:ascii="Book Antiqua" w:eastAsia="Book Antiqua" w:hAnsi="Book Antiqua" w:cs="Book Antiqua"/>
          <w:color w:val="000000"/>
        </w:rPr>
        <w:t xml:space="preserve"> [aspartate aminotransferase (</w:t>
      </w:r>
      <w:r w:rsidRPr="00E1101C">
        <w:rPr>
          <w:rFonts w:ascii="Book Antiqua" w:eastAsia="Book Antiqua" w:hAnsi="Book Antiqua" w:cs="Book Antiqua"/>
          <w:color w:val="000000"/>
        </w:rPr>
        <w:t>AST</w:t>
      </w:r>
      <w:r w:rsidR="00585A0F" w:rsidRPr="00E1101C">
        <w:rPr>
          <w:rFonts w:ascii="Book Antiqua" w:eastAsia="Book Antiqua" w:hAnsi="Book Antiqua" w:cs="Book Antiqua"/>
          <w:color w:val="000000"/>
        </w:rPr>
        <w:t>)</w:t>
      </w:r>
      <w:r w:rsidRPr="00E1101C">
        <w:rPr>
          <w:rFonts w:ascii="Book Antiqua" w:eastAsia="Book Antiqua" w:hAnsi="Book Antiqua" w:cs="Book Antiqua"/>
          <w:color w:val="000000"/>
        </w:rPr>
        <w:t> and </w:t>
      </w:r>
      <w:r w:rsidR="00585A0F" w:rsidRPr="00E1101C">
        <w:rPr>
          <w:rFonts w:ascii="Book Antiqua" w:eastAsia="Book Antiqua" w:hAnsi="Book Antiqua" w:cs="Book Antiqua"/>
          <w:color w:val="000000"/>
        </w:rPr>
        <w:t xml:space="preserve">alanine </w:t>
      </w:r>
      <w:r w:rsidR="00585A0F" w:rsidRPr="00E1101C">
        <w:rPr>
          <w:rFonts w:ascii="Book Antiqua" w:eastAsia="Book Antiqua" w:hAnsi="Book Antiqua" w:cs="Book Antiqua"/>
          <w:color w:val="000000"/>
        </w:rPr>
        <w:lastRenderedPageBreak/>
        <w:t>aminotransferase (</w:t>
      </w:r>
      <w:r w:rsidRPr="00E1101C">
        <w:rPr>
          <w:rFonts w:ascii="Book Antiqua" w:eastAsia="Book Antiqua" w:hAnsi="Book Antiqua" w:cs="Book Antiqua"/>
          <w:color w:val="000000"/>
        </w:rPr>
        <w:t>ALT)</w:t>
      </w:r>
      <w:r w:rsidR="00585A0F"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bile duct malfunction or bile stasis </w:t>
      </w:r>
      <w:r w:rsidR="00FC5A50">
        <w:rPr>
          <w:rFonts w:ascii="Book Antiqua" w:eastAsia="Book Antiqua" w:hAnsi="Book Antiqua" w:cs="Book Antiqua"/>
          <w:color w:val="000000"/>
        </w:rPr>
        <w:t xml:space="preserve">such </w:t>
      </w:r>
      <w:r w:rsidRPr="00E1101C">
        <w:rPr>
          <w:rFonts w:ascii="Book Antiqua" w:eastAsia="Book Antiqua" w:hAnsi="Book Antiqua" w:cs="Book Antiqua"/>
          <w:color w:val="000000"/>
        </w:rPr>
        <w:t>as alkaline phosphatase</w:t>
      </w:r>
      <w:r w:rsidR="00FC5A50">
        <w:rPr>
          <w:rFonts w:ascii="Book Antiqua" w:eastAsia="Book Antiqua" w:hAnsi="Book Antiqua" w:cs="Book Antiqua"/>
          <w:color w:val="000000"/>
        </w:rPr>
        <w:t>,</w:t>
      </w:r>
      <w:r w:rsidRPr="00E1101C">
        <w:rPr>
          <w:rFonts w:ascii="Book Antiqua" w:eastAsia="Book Antiqua" w:hAnsi="Book Antiqua" w:cs="Book Antiqua"/>
          <w:color w:val="000000"/>
        </w:rPr>
        <w:t> gamma-</w:t>
      </w:r>
      <w:proofErr w:type="spellStart"/>
      <w:r w:rsidRPr="00E1101C">
        <w:rPr>
          <w:rFonts w:ascii="Book Antiqua" w:eastAsia="Book Antiqua" w:hAnsi="Book Antiqua" w:cs="Book Antiqua"/>
          <w:color w:val="000000"/>
        </w:rPr>
        <w:t>glutamyltransferase</w:t>
      </w:r>
      <w:proofErr w:type="spellEnd"/>
      <w:r w:rsidRPr="00E1101C">
        <w:rPr>
          <w:rFonts w:ascii="Book Antiqua" w:eastAsia="Book Antiqua" w:hAnsi="Book Antiqua" w:cs="Book Antiqua"/>
          <w:color w:val="000000"/>
        </w:rPr>
        <w:t xml:space="preserve"> (GGT),</w:t>
      </w:r>
      <w:r w:rsidR="00FC5A50">
        <w:rPr>
          <w:rFonts w:ascii="Book Antiqua" w:eastAsia="Book Antiqua" w:hAnsi="Book Antiqua" w:cs="Book Antiqua"/>
          <w:color w:val="000000"/>
        </w:rPr>
        <w:t xml:space="preserve"> and</w:t>
      </w:r>
      <w:r w:rsidRPr="00E1101C">
        <w:rPr>
          <w:rFonts w:ascii="Book Antiqua" w:eastAsia="Book Antiqua" w:hAnsi="Book Antiqua" w:cs="Book Antiqua"/>
          <w:color w:val="000000"/>
        </w:rPr>
        <w:t xml:space="preserve"> 5'</w:t>
      </w:r>
      <w:r w:rsidR="00FC5A50">
        <w:rPr>
          <w:rFonts w:ascii="Book Antiqua" w:eastAsia="Book Antiqua" w:hAnsi="Book Antiqua" w:cs="Book Antiqua"/>
          <w:color w:val="000000"/>
        </w:rPr>
        <w:t>-</w:t>
      </w:r>
      <w:r w:rsidRPr="00E1101C">
        <w:rPr>
          <w:rFonts w:ascii="Book Antiqua" w:eastAsia="Book Antiqua" w:hAnsi="Book Antiqua" w:cs="Book Antiqua"/>
          <w:color w:val="000000"/>
        </w:rPr>
        <w:t>nucleotidase, hepatic secretion capacity by detecting serum bilirubin, </w:t>
      </w:r>
      <w:r w:rsidR="00FC5A50">
        <w:rPr>
          <w:rFonts w:ascii="Book Antiqua" w:eastAsia="Book Antiqua" w:hAnsi="Book Antiqua" w:cs="Book Antiqua"/>
          <w:color w:val="000000"/>
        </w:rPr>
        <w:t xml:space="preserve">and </w:t>
      </w:r>
      <w:r w:rsidRPr="00E1101C">
        <w:rPr>
          <w:rFonts w:ascii="Book Antiqua" w:eastAsia="Book Antiqua" w:hAnsi="Book Antiqua" w:cs="Book Antiqua"/>
          <w:color w:val="000000"/>
        </w:rPr>
        <w:t>synthetic efficiency by measuring prothrombin time and serum albumin. Transaminases may be falsely elevated in COVID-19 due to complicating myositis, which is associated with increased creatinine </w:t>
      </w:r>
      <w:proofErr w:type="gramStart"/>
      <w:r w:rsidRPr="00E1101C">
        <w:rPr>
          <w:rFonts w:ascii="Book Antiqua" w:eastAsia="Book Antiqua" w:hAnsi="Book Antiqua" w:cs="Book Antiqua"/>
          <w:color w:val="000000"/>
        </w:rPr>
        <w:t>kinase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6]</w:t>
      </w:r>
      <w:r w:rsidRPr="00E1101C">
        <w:rPr>
          <w:rFonts w:ascii="Book Antiqua" w:eastAsia="Book Antiqua" w:hAnsi="Book Antiqua" w:cs="Book Antiqua"/>
          <w:color w:val="000000"/>
        </w:rPr>
        <w:t>.</w:t>
      </w:r>
    </w:p>
    <w:p w14:paraId="5E37C81E" w14:textId="1E278E6B"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The cutoff values of ALT, AST,</w:t>
      </w:r>
      <w:r w:rsidR="00585A0F"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GGT</w:t>
      </w:r>
      <w:r w:rsidR="00A667DE">
        <w:rPr>
          <w:rFonts w:ascii="Book Antiqua" w:eastAsia="Book Antiqua" w:hAnsi="Book Antiqua" w:cs="Book Antiqua"/>
          <w:color w:val="000000"/>
        </w:rPr>
        <w:t>,</w:t>
      </w:r>
      <w:r w:rsidRPr="00E1101C">
        <w:rPr>
          <w:rFonts w:ascii="Book Antiqua" w:eastAsia="Book Antiqua" w:hAnsi="Book Antiqua" w:cs="Book Antiqua"/>
          <w:color w:val="000000"/>
        </w:rPr>
        <w:t xml:space="preserve"> and serum total bilirubin that indicate abnormal liver function are &gt; 40 U/L, &gt;</w:t>
      </w:r>
      <w:r w:rsidR="00C948CA"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40 U/L, &gt;</w:t>
      </w:r>
      <w:r w:rsidR="00C948CA"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49 U/L,</w:t>
      </w:r>
      <w:r w:rsidR="00A667DE">
        <w:rPr>
          <w:rFonts w:ascii="Book Antiqua" w:eastAsia="Book Antiqua" w:hAnsi="Book Antiqua" w:cs="Book Antiqua"/>
          <w:color w:val="000000"/>
        </w:rPr>
        <w:t xml:space="preserve"> and</w:t>
      </w:r>
      <w:r w:rsidRPr="00E1101C">
        <w:rPr>
          <w:rFonts w:ascii="Book Antiqua" w:eastAsia="Book Antiqua" w:hAnsi="Book Antiqua" w:cs="Book Antiqua"/>
          <w:color w:val="000000"/>
        </w:rPr>
        <w:t xml:space="preserve"> &gt; 1</w:t>
      </w:r>
      <w:r w:rsidR="00585A0F"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mg/dL </w:t>
      </w:r>
      <w:proofErr w:type="gramStart"/>
      <w:r w:rsidRPr="00E1101C">
        <w:rPr>
          <w:rFonts w:ascii="Book Antiqua" w:eastAsia="Book Antiqua" w:hAnsi="Book Antiqua" w:cs="Book Antiqua"/>
          <w:color w:val="000000"/>
        </w:rPr>
        <w:t>respectively</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w:t>
      </w:r>
      <w:r w:rsidRPr="00E1101C">
        <w:rPr>
          <w:rFonts w:ascii="Book Antiqua" w:eastAsia="Book Antiqua" w:hAnsi="Book Antiqua" w:cs="Book Antiqua"/>
          <w:color w:val="000000"/>
        </w:rPr>
        <w:t xml:space="preserve">. COVID-19 associated hepatic injury should be defined as </w:t>
      </w:r>
      <w:r w:rsidR="00FC5A50">
        <w:rPr>
          <w:rFonts w:ascii="Book Antiqua" w:eastAsia="Book Antiqua" w:hAnsi="Book Antiqua" w:cs="Book Antiqua"/>
          <w:color w:val="000000"/>
        </w:rPr>
        <w:t xml:space="preserve">a </w:t>
      </w:r>
      <w:r w:rsidRPr="00E1101C">
        <w:rPr>
          <w:rFonts w:ascii="Book Antiqua" w:eastAsia="Book Antiqua" w:hAnsi="Book Antiqua" w:cs="Book Antiqua"/>
          <w:color w:val="000000"/>
        </w:rPr>
        <w:t xml:space="preserve">significant increase in hepatocellular and </w:t>
      </w:r>
      <w:proofErr w:type="spellStart"/>
      <w:r w:rsidRPr="00E1101C">
        <w:rPr>
          <w:rFonts w:ascii="Book Antiqua" w:eastAsia="Book Antiqua" w:hAnsi="Book Antiqua" w:cs="Book Antiqua"/>
          <w:color w:val="000000"/>
        </w:rPr>
        <w:t>cholangiocytic</w:t>
      </w:r>
      <w:proofErr w:type="spellEnd"/>
      <w:r w:rsidRPr="00E1101C">
        <w:rPr>
          <w:rFonts w:ascii="Book Antiqua" w:eastAsia="Book Antiqua" w:hAnsi="Book Antiqua" w:cs="Book Antiqua"/>
          <w:color w:val="000000"/>
        </w:rPr>
        <w:t xml:space="preserve"> markers mainly serum aminotransferases and bilirubin from the baseline level in healthy subjects or patients with a documented chronic liver disease during t</w:t>
      </w:r>
      <w:r w:rsidR="00BD1E2E" w:rsidRPr="00E1101C">
        <w:rPr>
          <w:rFonts w:ascii="Book Antiqua" w:eastAsia="Book Antiqua" w:hAnsi="Book Antiqua" w:cs="Book Antiqua"/>
          <w:color w:val="000000"/>
        </w:rPr>
        <w:t>h</w:t>
      </w:r>
      <w:r w:rsidRPr="00E1101C">
        <w:rPr>
          <w:rFonts w:ascii="Book Antiqua" w:eastAsia="Book Antiqua" w:hAnsi="Book Antiqua" w:cs="Book Antiqua"/>
          <w:color w:val="000000"/>
        </w:rPr>
        <w:t>e active course of SARS-CoV-2</w:t>
      </w:r>
      <w:r w:rsidR="00BD1E2E" w:rsidRPr="00E1101C">
        <w:rPr>
          <w:rFonts w:ascii="Book Antiqua" w:eastAsia="Book Antiqua" w:hAnsi="Book Antiqua" w:cs="Book Antiqua"/>
          <w:color w:val="000000"/>
        </w:rPr>
        <w:t>.</w:t>
      </w:r>
    </w:p>
    <w:p w14:paraId="1D051379" w14:textId="2EFE4362"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The pattern of hepatic impairment in COVID-19 is hepatocellular when serum transaminases exceed more than </w:t>
      </w:r>
      <w:r w:rsidR="00F2551E">
        <w:rPr>
          <w:rFonts w:ascii="Book Antiqua" w:eastAsia="Book Antiqua" w:hAnsi="Book Antiqua" w:cs="Book Antiqua"/>
          <w:color w:val="000000"/>
        </w:rPr>
        <w:t>three</w:t>
      </w:r>
      <w:r w:rsidRPr="00E1101C">
        <w:rPr>
          <w:rFonts w:ascii="Book Antiqua" w:eastAsia="Book Antiqua" w:hAnsi="Book Antiqua" w:cs="Book Antiqua"/>
          <w:color w:val="000000"/>
        </w:rPr>
        <w:t xml:space="preserve"> times the upper normal limit, </w:t>
      </w:r>
      <w:proofErr w:type="spellStart"/>
      <w:r w:rsidRPr="00E1101C">
        <w:rPr>
          <w:rFonts w:ascii="Book Antiqua" w:eastAsia="Book Antiqua" w:hAnsi="Book Antiqua" w:cs="Book Antiqua"/>
          <w:color w:val="000000"/>
        </w:rPr>
        <w:t>cholangiocytic</w:t>
      </w:r>
      <w:proofErr w:type="spellEnd"/>
      <w:r w:rsidRPr="00E1101C">
        <w:rPr>
          <w:rFonts w:ascii="Book Antiqua" w:eastAsia="Book Antiqua" w:hAnsi="Book Antiqua" w:cs="Book Antiqua"/>
          <w:color w:val="000000"/>
        </w:rPr>
        <w:t xml:space="preserve"> if alkaline phosphatase or GGT doubles the normal values</w:t>
      </w:r>
      <w:r w:rsidR="00F2551E">
        <w:rPr>
          <w:rFonts w:ascii="Book Antiqua" w:eastAsia="Book Antiqua" w:hAnsi="Book Antiqua" w:cs="Book Antiqua"/>
          <w:color w:val="000000"/>
        </w:rPr>
        <w:t>,</w:t>
      </w:r>
      <w:r w:rsidRPr="00E1101C">
        <w:rPr>
          <w:rFonts w:ascii="Book Antiqua" w:eastAsia="Book Antiqua" w:hAnsi="Book Antiqua" w:cs="Book Antiqua"/>
          <w:color w:val="000000"/>
        </w:rPr>
        <w:t xml:space="preserve"> and mixed type if patients have both laboratory </w:t>
      </w:r>
      <w:proofErr w:type="gramStart"/>
      <w:r w:rsidRPr="00E1101C">
        <w:rPr>
          <w:rFonts w:ascii="Book Antiqua" w:eastAsia="Book Antiqua" w:hAnsi="Book Antiqua" w:cs="Book Antiqua"/>
          <w:color w:val="000000"/>
        </w:rPr>
        <w:t>abnormalities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w:t>
      </w:r>
      <w:r w:rsidR="00F2551E">
        <w:rPr>
          <w:rFonts w:ascii="Book Antiqua" w:eastAsia="Book Antiqua" w:hAnsi="Book Antiqua" w:cs="Book Antiqua"/>
          <w:color w:val="000000"/>
        </w:rPr>
        <w:t>. G</w:t>
      </w:r>
      <w:r w:rsidRPr="00E1101C">
        <w:rPr>
          <w:rFonts w:ascii="Book Antiqua" w:eastAsia="Book Antiqua" w:hAnsi="Book Antiqua" w:cs="Book Antiqua"/>
          <w:color w:val="000000"/>
        </w:rPr>
        <w:t>enerally</w:t>
      </w:r>
      <w:r w:rsidR="00F2551E">
        <w:rPr>
          <w:rFonts w:ascii="Book Antiqua" w:eastAsia="Book Antiqua" w:hAnsi="Book Antiqua" w:cs="Book Antiqua"/>
          <w:color w:val="000000"/>
        </w:rPr>
        <w:t>,</w:t>
      </w:r>
      <w:r w:rsidRPr="00E1101C">
        <w:rPr>
          <w:rFonts w:ascii="Book Antiqua" w:eastAsia="Book Antiqua" w:hAnsi="Book Antiqua" w:cs="Book Antiqua"/>
          <w:color w:val="000000"/>
        </w:rPr>
        <w:t xml:space="preserve"> liver function abnormalities are infrequent in mild cases of COVID</w:t>
      </w:r>
      <w:r w:rsidR="00F2551E">
        <w:rPr>
          <w:rFonts w:ascii="Book Antiqua" w:eastAsia="Book Antiqua" w:hAnsi="Book Antiqua" w:cs="Book Antiqua"/>
          <w:color w:val="000000"/>
        </w:rPr>
        <w:t>,</w:t>
      </w:r>
      <w:r w:rsidRPr="00E1101C">
        <w:rPr>
          <w:rFonts w:ascii="Book Antiqua" w:eastAsia="Book Antiqua" w:hAnsi="Book Antiqua" w:cs="Book Antiqua"/>
          <w:color w:val="000000"/>
        </w:rPr>
        <w:t xml:space="preserve"> but it was noticed in severe cases and in cases with pre-existing liver disease.</w:t>
      </w:r>
    </w:p>
    <w:p w14:paraId="66C8C400" w14:textId="1EBB6347"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There </w:t>
      </w:r>
      <w:r w:rsidR="00F2551E">
        <w:rPr>
          <w:rFonts w:ascii="Book Antiqua" w:eastAsia="Book Antiqua" w:hAnsi="Book Antiqua" w:cs="Book Antiqua"/>
          <w:color w:val="000000"/>
        </w:rPr>
        <w:t xml:space="preserve">is </w:t>
      </w:r>
      <w:r w:rsidRPr="00E1101C">
        <w:rPr>
          <w:rFonts w:ascii="Book Antiqua" w:eastAsia="Book Antiqua" w:hAnsi="Book Antiqua" w:cs="Book Antiqua"/>
          <w:color w:val="000000"/>
        </w:rPr>
        <w:t xml:space="preserve">a wide variation in reports of </w:t>
      </w:r>
      <w:r w:rsidR="00F2551E">
        <w:rPr>
          <w:rFonts w:ascii="Book Antiqua" w:eastAsia="Book Antiqua" w:hAnsi="Book Antiqua" w:cs="Book Antiqua"/>
          <w:color w:val="000000"/>
        </w:rPr>
        <w:t xml:space="preserve">the </w:t>
      </w:r>
      <w:r w:rsidRPr="00E1101C">
        <w:rPr>
          <w:rFonts w:ascii="Book Antiqua" w:eastAsia="Book Antiqua" w:hAnsi="Book Antiqua" w:cs="Book Antiqua"/>
          <w:color w:val="000000"/>
        </w:rPr>
        <w:t>incidence of abnormal levels of serum transaminases</w:t>
      </w:r>
      <w:r w:rsidR="00F2551E">
        <w:rPr>
          <w:rFonts w:ascii="Book Antiqua" w:eastAsia="Book Antiqua" w:hAnsi="Book Antiqua" w:cs="Book Antiqua"/>
          <w:color w:val="000000"/>
        </w:rPr>
        <w:t>;</w:t>
      </w:r>
      <w:r w:rsidRPr="00E1101C">
        <w:rPr>
          <w:rFonts w:ascii="Book Antiqua" w:eastAsia="Book Antiqua" w:hAnsi="Book Antiqua" w:cs="Book Antiqua"/>
          <w:color w:val="000000"/>
        </w:rPr>
        <w:t xml:space="preserve"> ALT elevations ranged between 4</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-33% in Chinese patients, </w:t>
      </w:r>
      <w:r w:rsidR="00F2551E">
        <w:rPr>
          <w:rFonts w:ascii="Book Antiqua" w:eastAsia="Book Antiqua" w:hAnsi="Book Antiqua" w:cs="Book Antiqua"/>
          <w:color w:val="000000"/>
        </w:rPr>
        <w:t xml:space="preserve">and </w:t>
      </w:r>
      <w:r w:rsidRPr="00E1101C">
        <w:rPr>
          <w:rFonts w:ascii="Book Antiqua" w:eastAsia="Book Antiqua" w:hAnsi="Book Antiqua" w:cs="Book Antiqua"/>
          <w:color w:val="000000"/>
        </w:rPr>
        <w:t xml:space="preserve">39% in a large group from </w:t>
      </w:r>
      <w:r w:rsidR="00C948CA" w:rsidRPr="00E1101C">
        <w:rPr>
          <w:rFonts w:ascii="Book Antiqua" w:eastAsia="Book Antiqua" w:hAnsi="Book Antiqua" w:cs="Book Antiqua"/>
          <w:color w:val="000000"/>
        </w:rPr>
        <w:t xml:space="preserve">United </w:t>
      </w:r>
      <w:proofErr w:type="gramStart"/>
      <w:r w:rsidR="00C948CA" w:rsidRPr="00E1101C">
        <w:rPr>
          <w:rFonts w:ascii="Book Antiqua" w:eastAsia="Book Antiqua" w:hAnsi="Book Antiqua" w:cs="Book Antiqua"/>
          <w:color w:val="000000"/>
        </w:rPr>
        <w:t>States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w:t>
      </w:r>
      <w:r w:rsidR="00592179" w:rsidRPr="00E1101C">
        <w:rPr>
          <w:rFonts w:ascii="Book Antiqua" w:eastAsia="Book Antiqua" w:hAnsi="Book Antiqua" w:cs="Book Antiqua"/>
          <w:color w:val="000000"/>
          <w:vertAlign w:val="superscript"/>
        </w:rPr>
        <w:t>-</w:t>
      </w:r>
      <w:r w:rsidRPr="00E1101C">
        <w:rPr>
          <w:rFonts w:ascii="Book Antiqua" w:eastAsia="Book Antiqua" w:hAnsi="Book Antiqua" w:cs="Book Antiqua"/>
          <w:color w:val="000000"/>
          <w:vertAlign w:val="superscript"/>
        </w:rPr>
        <w:t>10]</w:t>
      </w:r>
      <w:r w:rsidRPr="00E1101C">
        <w:rPr>
          <w:rFonts w:ascii="Book Antiqua" w:eastAsia="Book Antiqua" w:hAnsi="Book Antiqua" w:cs="Book Antiqua"/>
          <w:color w:val="000000"/>
        </w:rPr>
        <w:t>. AST abnormalities were seen in 4</w:t>
      </w:r>
      <w:r w:rsidR="00592179" w:rsidRPr="00E1101C">
        <w:rPr>
          <w:rFonts w:ascii="Book Antiqua" w:eastAsia="Book Antiqua" w:hAnsi="Book Antiqua" w:cs="Book Antiqua"/>
          <w:color w:val="000000"/>
        </w:rPr>
        <w:t>%</w:t>
      </w:r>
      <w:r w:rsidRPr="00E1101C">
        <w:rPr>
          <w:rFonts w:ascii="Book Antiqua" w:eastAsia="Book Antiqua" w:hAnsi="Book Antiqua" w:cs="Book Antiqua"/>
          <w:color w:val="000000"/>
        </w:rPr>
        <w:t>-53% of Chinese patients and up to 58% in a cohort of patients in</w:t>
      </w:r>
      <w:r w:rsidR="00F2551E">
        <w:rPr>
          <w:rFonts w:ascii="Book Antiqua" w:eastAsia="Book Antiqua" w:hAnsi="Book Antiqua" w:cs="Book Antiqua"/>
          <w:color w:val="000000"/>
        </w:rPr>
        <w:t xml:space="preserve"> the</w:t>
      </w:r>
      <w:r w:rsidRPr="00E1101C">
        <w:rPr>
          <w:rFonts w:ascii="Book Antiqua" w:eastAsia="Book Antiqua" w:hAnsi="Book Antiqua" w:cs="Book Antiqua"/>
          <w:color w:val="000000"/>
        </w:rPr>
        <w:t xml:space="preserve"> </w:t>
      </w:r>
      <w:r w:rsidR="00C948CA" w:rsidRPr="00E1101C">
        <w:rPr>
          <w:rFonts w:ascii="Book Antiqua" w:eastAsia="Book Antiqua" w:hAnsi="Book Antiqua" w:cs="Book Antiqua"/>
          <w:color w:val="000000"/>
        </w:rPr>
        <w:t xml:space="preserve">United </w:t>
      </w:r>
      <w:proofErr w:type="gramStart"/>
      <w:r w:rsidR="00C948CA" w:rsidRPr="00E1101C">
        <w:rPr>
          <w:rFonts w:ascii="Book Antiqua" w:eastAsia="Book Antiqua" w:hAnsi="Book Antiqua" w:cs="Book Antiqua"/>
          <w:color w:val="000000"/>
        </w:rPr>
        <w:t>States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8,11,12]</w:t>
      </w:r>
      <w:r w:rsidRPr="00E1101C">
        <w:rPr>
          <w:rFonts w:ascii="Book Antiqua" w:eastAsia="Book Antiqua" w:hAnsi="Book Antiqua" w:cs="Book Antiqua"/>
          <w:color w:val="000000"/>
        </w:rPr>
        <w:t>, and generally</w:t>
      </w:r>
      <w:r w:rsidR="00F2551E">
        <w:rPr>
          <w:rFonts w:ascii="Book Antiqua" w:eastAsia="Book Antiqua" w:hAnsi="Book Antiqua" w:cs="Book Antiqua"/>
          <w:color w:val="000000"/>
        </w:rPr>
        <w:t>,</w:t>
      </w:r>
      <w:r w:rsidRPr="00E1101C">
        <w:rPr>
          <w:rFonts w:ascii="Book Antiqua" w:eastAsia="Book Antiqua" w:hAnsi="Book Antiqua" w:cs="Book Antiqua"/>
          <w:color w:val="000000"/>
        </w:rPr>
        <w:t xml:space="preserve"> AST</w:t>
      </w:r>
      <w:r w:rsidR="00F2551E">
        <w:rPr>
          <w:rFonts w:ascii="Book Antiqua" w:eastAsia="Book Antiqua" w:hAnsi="Book Antiqua" w:cs="Book Antiqua"/>
          <w:color w:val="000000"/>
        </w:rPr>
        <w:t xml:space="preserve"> and</w:t>
      </w:r>
      <w:r w:rsidRPr="00E1101C">
        <w:rPr>
          <w:rFonts w:ascii="Book Antiqua" w:eastAsia="Book Antiqua" w:hAnsi="Book Antiqua" w:cs="Book Antiqua"/>
          <w:color w:val="000000"/>
        </w:rPr>
        <w:t xml:space="preserve"> ALT elevations were mild, not exceeding </w:t>
      </w:r>
      <w:r w:rsidR="00F2551E">
        <w:rPr>
          <w:rFonts w:ascii="Book Antiqua" w:eastAsia="Book Antiqua" w:hAnsi="Book Antiqua" w:cs="Book Antiqua"/>
          <w:color w:val="000000"/>
        </w:rPr>
        <w:t>five</w:t>
      </w:r>
      <w:r w:rsidRPr="00E1101C">
        <w:rPr>
          <w:rFonts w:ascii="Book Antiqua" w:eastAsia="Book Antiqua" w:hAnsi="Book Antiqua" w:cs="Book Antiqua"/>
          <w:color w:val="000000"/>
        </w:rPr>
        <w:t xml:space="preserve"> times</w:t>
      </w:r>
      <w:r w:rsidR="00F2551E">
        <w:rPr>
          <w:rFonts w:ascii="Book Antiqua" w:eastAsia="Book Antiqua" w:hAnsi="Book Antiqua" w:cs="Book Antiqua"/>
          <w:color w:val="000000"/>
        </w:rPr>
        <w:t xml:space="preserve"> the</w:t>
      </w:r>
      <w:r w:rsidRPr="00E1101C">
        <w:rPr>
          <w:rFonts w:ascii="Book Antiqua" w:eastAsia="Book Antiqua" w:hAnsi="Book Antiqua" w:cs="Book Antiqua"/>
          <w:color w:val="000000"/>
        </w:rPr>
        <w:t xml:space="preserve"> upper normal limit.</w:t>
      </w:r>
    </w:p>
    <w:p w14:paraId="3F1412EF" w14:textId="1D46BE88"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Abnormally elevated </w:t>
      </w:r>
      <w:r w:rsidR="00585A0F" w:rsidRPr="00E1101C">
        <w:rPr>
          <w:rFonts w:ascii="Book Antiqua" w:eastAsia="Book Antiqua" w:hAnsi="Book Antiqua" w:cs="Book Antiqua"/>
          <w:color w:val="000000"/>
        </w:rPr>
        <w:t>alkaline phosphatase</w:t>
      </w:r>
      <w:r w:rsidRPr="00E1101C">
        <w:rPr>
          <w:rFonts w:ascii="Book Antiqua" w:eastAsia="Book Antiqua" w:hAnsi="Book Antiqua" w:cs="Book Antiqua"/>
          <w:color w:val="000000"/>
        </w:rPr>
        <w:t xml:space="preserve"> was reported in up to 5% of </w:t>
      </w:r>
      <w:proofErr w:type="gramStart"/>
      <w:r w:rsidRPr="00E1101C">
        <w:rPr>
          <w:rFonts w:ascii="Book Antiqua" w:eastAsia="Book Antiqua" w:hAnsi="Book Antiqua" w:cs="Book Antiqua"/>
          <w:color w:val="000000"/>
        </w:rPr>
        <w:t>patients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8,13]</w:t>
      </w:r>
      <w:r w:rsidRPr="00E1101C">
        <w:rPr>
          <w:rFonts w:ascii="Book Antiqua" w:eastAsia="Book Antiqua" w:hAnsi="Book Antiqua" w:cs="Book Antiqua"/>
          <w:color w:val="000000"/>
        </w:rPr>
        <w:t>, GGT was elevated in 13</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-54% of patients with an average 23%</w:t>
      </w:r>
      <w:r w:rsidRPr="00E1101C">
        <w:rPr>
          <w:rFonts w:ascii="Book Antiqua" w:eastAsia="Book Antiqua" w:hAnsi="Book Antiqua" w:cs="Book Antiqua"/>
          <w:color w:val="000000"/>
          <w:vertAlign w:val="superscript"/>
        </w:rPr>
        <w:t>[13,14]</w:t>
      </w:r>
      <w:r w:rsidRPr="00E1101C">
        <w:rPr>
          <w:rFonts w:ascii="Book Antiqua" w:eastAsia="Book Antiqua" w:hAnsi="Book Antiqua" w:cs="Book Antiqua"/>
          <w:color w:val="000000"/>
        </w:rPr>
        <w:t>,</w:t>
      </w:r>
      <w:r w:rsidR="00F2551E">
        <w:rPr>
          <w:rFonts w:ascii="Book Antiqua" w:eastAsia="Book Antiqua" w:hAnsi="Book Antiqua" w:cs="Book Antiqua"/>
          <w:color w:val="000000"/>
        </w:rPr>
        <w:t xml:space="preserve"> and</w:t>
      </w:r>
      <w:r w:rsidRPr="00E1101C">
        <w:rPr>
          <w:rFonts w:ascii="Book Antiqua" w:eastAsia="Book Antiqua" w:hAnsi="Book Antiqua" w:cs="Book Antiqua"/>
          <w:color w:val="000000"/>
        </w:rPr>
        <w:t xml:space="preserve"> </w:t>
      </w:r>
      <w:r w:rsidR="00F2551E">
        <w:rPr>
          <w:rFonts w:ascii="Book Antiqua" w:eastAsia="Book Antiqua" w:hAnsi="Book Antiqua" w:cs="Book Antiqua"/>
          <w:color w:val="000000"/>
        </w:rPr>
        <w:t xml:space="preserve">total </w:t>
      </w:r>
      <w:r w:rsidRPr="00E1101C">
        <w:rPr>
          <w:rFonts w:ascii="Book Antiqua" w:eastAsia="Book Antiqua" w:hAnsi="Book Antiqua" w:cs="Book Antiqua"/>
          <w:color w:val="000000"/>
        </w:rPr>
        <w:t>serum bilirubin elevations may be elevated in up to 18% of patients at admission</w:t>
      </w:r>
      <w:r w:rsidRPr="00E1101C">
        <w:rPr>
          <w:rFonts w:ascii="Book Antiqua" w:eastAsia="Book Antiqua" w:hAnsi="Book Antiqua" w:cs="Book Antiqua"/>
          <w:color w:val="000000"/>
          <w:vertAlign w:val="superscript"/>
        </w:rPr>
        <w:t>[14,15]</w:t>
      </w:r>
      <w:r w:rsidRPr="00E1101C">
        <w:rPr>
          <w:rFonts w:ascii="Book Antiqua" w:eastAsia="Book Antiqua" w:hAnsi="Book Antiqua" w:cs="Book Antiqua"/>
          <w:color w:val="000000"/>
        </w:rPr>
        <w:t>.</w:t>
      </w:r>
      <w:r w:rsidR="00F2551E">
        <w:rPr>
          <w:rFonts w:ascii="Book Antiqua" w:eastAsia="Book Antiqua" w:hAnsi="Book Antiqua" w:cs="Book Antiqua"/>
          <w:color w:val="000000"/>
        </w:rPr>
        <w:t xml:space="preserve"> T</w:t>
      </w:r>
      <w:r w:rsidRPr="00E1101C">
        <w:rPr>
          <w:rFonts w:ascii="Book Antiqua" w:eastAsia="Book Antiqua" w:hAnsi="Book Antiqua" w:cs="Book Antiqua"/>
          <w:color w:val="000000"/>
        </w:rPr>
        <w:t xml:space="preserve">he clinical significance of elevated </w:t>
      </w:r>
      <w:r w:rsidR="00F2551E">
        <w:rPr>
          <w:rFonts w:ascii="Book Antiqua" w:eastAsia="Book Antiqua" w:hAnsi="Book Antiqua" w:cs="Book Antiqua"/>
          <w:color w:val="000000"/>
        </w:rPr>
        <w:t>liver function test</w:t>
      </w:r>
      <w:r w:rsidRPr="00E1101C">
        <w:rPr>
          <w:rFonts w:ascii="Book Antiqua" w:eastAsia="Book Antiqua" w:hAnsi="Book Antiqua" w:cs="Book Antiqua"/>
          <w:color w:val="000000"/>
        </w:rPr>
        <w:t xml:space="preserve"> biomarkers </w:t>
      </w:r>
      <w:r w:rsidRPr="00E1101C">
        <w:rPr>
          <w:rFonts w:ascii="Book Antiqua" w:eastAsia="Book Antiqua" w:hAnsi="Book Antiqua" w:cs="Book Antiqua"/>
          <w:color w:val="000000"/>
        </w:rPr>
        <w:lastRenderedPageBreak/>
        <w:t>in COVID-19 still need</w:t>
      </w:r>
      <w:r w:rsidR="00F2551E">
        <w:rPr>
          <w:rFonts w:ascii="Book Antiqua" w:eastAsia="Book Antiqua" w:hAnsi="Book Antiqua" w:cs="Book Antiqua"/>
          <w:color w:val="000000"/>
        </w:rPr>
        <w:t xml:space="preserve"> to be clarified</w:t>
      </w:r>
      <w:r w:rsidRPr="00E1101C">
        <w:rPr>
          <w:rFonts w:ascii="Book Antiqua" w:eastAsia="Book Antiqua" w:hAnsi="Book Antiqua" w:cs="Book Antiqua"/>
          <w:color w:val="000000"/>
        </w:rPr>
        <w:t xml:space="preserve">, </w:t>
      </w:r>
      <w:r w:rsidR="00F2551E">
        <w:rPr>
          <w:rFonts w:ascii="Book Antiqua" w:eastAsia="Book Antiqua" w:hAnsi="Book Antiqua" w:cs="Book Antiqua"/>
          <w:color w:val="000000"/>
        </w:rPr>
        <w:t xml:space="preserve">as </w:t>
      </w:r>
      <w:r w:rsidRPr="00E1101C">
        <w:rPr>
          <w:rFonts w:ascii="Book Antiqua" w:eastAsia="Book Antiqua" w:hAnsi="Book Antiqua" w:cs="Book Antiqua"/>
          <w:color w:val="000000"/>
        </w:rPr>
        <w:t>they may reflect the clinical severity of COVID-19</w:t>
      </w:r>
      <w:r w:rsidRPr="00E1101C">
        <w:rPr>
          <w:rFonts w:ascii="Book Antiqua" w:eastAsia="Book Antiqua" w:hAnsi="Book Antiqua" w:cs="Book Antiqua"/>
          <w:color w:val="000000"/>
          <w:vertAlign w:val="superscript"/>
        </w:rPr>
        <w:t>[16,17]</w:t>
      </w:r>
      <w:r w:rsidR="00F2551E">
        <w:rPr>
          <w:rFonts w:ascii="Book Antiqua" w:eastAsia="Book Antiqua" w:hAnsi="Book Antiqua" w:cs="Book Antiqua"/>
          <w:color w:val="000000"/>
        </w:rPr>
        <w:t xml:space="preserve">. However, </w:t>
      </w:r>
      <w:r w:rsidRPr="00E1101C">
        <w:rPr>
          <w:rFonts w:ascii="Book Antiqua" w:eastAsia="Book Antiqua" w:hAnsi="Book Antiqua" w:cs="Book Antiqua"/>
          <w:color w:val="000000"/>
        </w:rPr>
        <w:t>some studies did not find any relation</w:t>
      </w:r>
      <w:r w:rsidR="00F2551E">
        <w:rPr>
          <w:rFonts w:ascii="Book Antiqua" w:eastAsia="Book Antiqua" w:hAnsi="Book Antiqua" w:cs="Book Antiqua"/>
          <w:color w:val="000000"/>
        </w:rPr>
        <w:t xml:space="preserve"> between these tests and</w:t>
      </w:r>
      <w:r w:rsidRPr="00E1101C">
        <w:rPr>
          <w:rFonts w:ascii="Book Antiqua" w:eastAsia="Book Antiqua" w:hAnsi="Book Antiqua" w:cs="Book Antiqua"/>
          <w:color w:val="000000"/>
        </w:rPr>
        <w:t xml:space="preserve"> mortality, </w:t>
      </w:r>
      <w:r w:rsidR="00BD1E2E" w:rsidRPr="00E1101C">
        <w:rPr>
          <w:rFonts w:ascii="Book Antiqua" w:eastAsia="Book Antiqua" w:hAnsi="Book Antiqua" w:cs="Book Antiqua"/>
          <w:color w:val="000000"/>
        </w:rPr>
        <w:t>intensive care unit</w:t>
      </w:r>
      <w:r w:rsidRPr="00E1101C">
        <w:rPr>
          <w:rFonts w:ascii="Book Antiqua" w:eastAsia="Book Antiqua" w:hAnsi="Book Antiqua" w:cs="Book Antiqua"/>
          <w:color w:val="000000"/>
        </w:rPr>
        <w:t xml:space="preserve"> admission, or duration of </w:t>
      </w:r>
      <w:proofErr w:type="gramStart"/>
      <w:r w:rsidRPr="00E1101C">
        <w:rPr>
          <w:rFonts w:ascii="Book Antiqua" w:eastAsia="Book Antiqua" w:hAnsi="Book Antiqua" w:cs="Book Antiqua"/>
          <w:color w:val="000000"/>
        </w:rPr>
        <w:t>admission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18,19]</w:t>
      </w:r>
      <w:r w:rsidR="00BD1E2E" w:rsidRPr="00E1101C">
        <w:rPr>
          <w:rFonts w:ascii="Book Antiqua" w:eastAsia="Book Antiqua" w:hAnsi="Book Antiqua" w:cs="Book Antiqua"/>
          <w:color w:val="000000"/>
        </w:rPr>
        <w:t>.</w:t>
      </w:r>
    </w:p>
    <w:p w14:paraId="7BE8463F" w14:textId="65A227F7"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Advanced liver disease is associated with the upregulation of angiotensin-converting enzyme 2 (ACE2) as a physiological mechanism to counteract splanchnic vasodilatation, hepatic fibrosis</w:t>
      </w:r>
      <w:r w:rsidR="00E06C78">
        <w:rPr>
          <w:rFonts w:ascii="Book Antiqua" w:eastAsia="Book Antiqua" w:hAnsi="Book Antiqua" w:cs="Book Antiqua"/>
          <w:color w:val="000000"/>
        </w:rPr>
        <w:t>,</w:t>
      </w:r>
      <w:r w:rsidRPr="00E1101C">
        <w:rPr>
          <w:rFonts w:ascii="Book Antiqua" w:eastAsia="Book Antiqua" w:hAnsi="Book Antiqua" w:cs="Book Antiqua"/>
          <w:color w:val="000000"/>
        </w:rPr>
        <w:t xml:space="preserve"> and portal hypertension mediated by angiotensin II</w:t>
      </w:r>
      <w:r w:rsidR="00E06C78">
        <w:rPr>
          <w:rFonts w:ascii="Book Antiqua" w:eastAsia="Book Antiqua" w:hAnsi="Book Antiqua" w:cs="Book Antiqua"/>
          <w:color w:val="000000"/>
        </w:rPr>
        <w:t xml:space="preserve">. </w:t>
      </w:r>
      <w:r w:rsidRPr="00E1101C">
        <w:rPr>
          <w:rFonts w:ascii="Book Antiqua" w:eastAsia="Book Antiqua" w:hAnsi="Book Antiqua" w:cs="Book Antiqua"/>
          <w:color w:val="000000"/>
        </w:rPr>
        <w:t>ACE2 catalyzes the conversion of angiotensin II to Ang-(1</w:t>
      </w:r>
      <w:r w:rsidR="00777530" w:rsidRPr="00E1101C">
        <w:rPr>
          <w:rFonts w:ascii="Book Antiqua" w:eastAsia="Book Antiqua" w:hAnsi="Book Antiqua" w:cs="Book Antiqua"/>
          <w:color w:val="000000"/>
        </w:rPr>
        <w:t>-</w:t>
      </w:r>
      <w:r w:rsidRPr="00E1101C">
        <w:rPr>
          <w:rFonts w:ascii="Book Antiqua" w:eastAsia="Book Antiqua" w:hAnsi="Book Antiqua" w:cs="Book Antiqua"/>
          <w:color w:val="000000"/>
        </w:rPr>
        <w:t>7)</w:t>
      </w:r>
      <w:r w:rsidR="00E06C78">
        <w:rPr>
          <w:rFonts w:ascii="Book Antiqua" w:eastAsia="Book Antiqua" w:hAnsi="Book Antiqua" w:cs="Book Antiqua"/>
          <w:color w:val="000000"/>
        </w:rPr>
        <w:t>,</w:t>
      </w:r>
      <w:r w:rsidRPr="00E1101C">
        <w:rPr>
          <w:rFonts w:ascii="Book Antiqua" w:eastAsia="Book Antiqua" w:hAnsi="Book Antiqua" w:cs="Book Antiqua"/>
          <w:color w:val="000000"/>
        </w:rPr>
        <w:t xml:space="preserve"> which opposes </w:t>
      </w:r>
      <w:r w:rsidR="00E06C78">
        <w:rPr>
          <w:rFonts w:ascii="Book Antiqua" w:eastAsia="Book Antiqua" w:hAnsi="Book Antiqua" w:cs="Book Antiqua"/>
          <w:color w:val="000000"/>
        </w:rPr>
        <w:t>a</w:t>
      </w:r>
      <w:r w:rsidRPr="00E1101C">
        <w:rPr>
          <w:rFonts w:ascii="Book Antiqua" w:eastAsia="Book Antiqua" w:hAnsi="Book Antiqua" w:cs="Book Antiqua"/>
          <w:color w:val="000000"/>
        </w:rPr>
        <w:t xml:space="preserve">ngiotensin II through </w:t>
      </w:r>
      <w:r w:rsidR="00E06C78">
        <w:rPr>
          <w:rFonts w:ascii="Book Antiqua" w:eastAsia="Book Antiqua" w:hAnsi="Book Antiqua" w:cs="Book Antiqua"/>
          <w:color w:val="000000"/>
        </w:rPr>
        <w:t xml:space="preserve">the </w:t>
      </w:r>
      <w:r w:rsidRPr="00E1101C">
        <w:rPr>
          <w:rFonts w:ascii="Book Antiqua" w:eastAsia="Book Antiqua" w:hAnsi="Book Antiqua" w:cs="Book Antiqua"/>
          <w:color w:val="000000"/>
        </w:rPr>
        <w:t xml:space="preserve">Mas </w:t>
      </w:r>
      <w:proofErr w:type="gramStart"/>
      <w:r w:rsidRPr="00E1101C">
        <w:rPr>
          <w:rFonts w:ascii="Book Antiqua" w:eastAsia="Book Antiqua" w:hAnsi="Book Antiqua" w:cs="Book Antiqua"/>
          <w:color w:val="000000"/>
        </w:rPr>
        <w:t>receptor</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20]</w:t>
      </w:r>
      <w:r w:rsidRPr="00E1101C">
        <w:rPr>
          <w:rFonts w:ascii="Book Antiqua" w:eastAsia="Book Antiqua" w:hAnsi="Book Antiqua" w:cs="Book Antiqua"/>
          <w:color w:val="000000"/>
        </w:rPr>
        <w:t>.</w:t>
      </w:r>
      <w:r w:rsidR="00E06C78">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At the same ACE2 also serves as a receptor for </w:t>
      </w:r>
      <w:proofErr w:type="spellStart"/>
      <w:r w:rsidRPr="00E1101C">
        <w:rPr>
          <w:rFonts w:ascii="Book Antiqua" w:eastAsia="Book Antiqua" w:hAnsi="Book Antiqua" w:cs="Book Antiqua"/>
          <w:color w:val="000000"/>
        </w:rPr>
        <w:t>CoV</w:t>
      </w:r>
      <w:proofErr w:type="spellEnd"/>
      <w:r w:rsidR="00E06C78">
        <w:rPr>
          <w:rFonts w:ascii="Book Antiqua" w:eastAsia="Book Antiqua" w:hAnsi="Book Antiqua" w:cs="Book Antiqua"/>
          <w:color w:val="000000"/>
        </w:rPr>
        <w:t>,</w:t>
      </w:r>
      <w:r w:rsidRPr="00E1101C">
        <w:rPr>
          <w:rFonts w:ascii="Book Antiqua" w:eastAsia="Book Antiqua" w:hAnsi="Book Antiqua" w:cs="Book Antiqua"/>
          <w:color w:val="000000"/>
        </w:rPr>
        <w:t xml:space="preserve"> which is </w:t>
      </w:r>
      <w:r w:rsidR="00E06C78">
        <w:rPr>
          <w:rFonts w:ascii="Book Antiqua" w:eastAsia="Book Antiqua" w:hAnsi="Book Antiqua" w:cs="Book Antiqua"/>
          <w:color w:val="000000"/>
        </w:rPr>
        <w:t xml:space="preserve">more </w:t>
      </w:r>
      <w:r w:rsidRPr="00E1101C">
        <w:rPr>
          <w:rFonts w:ascii="Book Antiqua" w:eastAsia="Book Antiqua" w:hAnsi="Book Antiqua" w:cs="Book Antiqua"/>
          <w:color w:val="000000"/>
        </w:rPr>
        <w:t>numerous more in </w:t>
      </w:r>
      <w:proofErr w:type="spellStart"/>
      <w:r w:rsidRPr="00E1101C">
        <w:rPr>
          <w:rFonts w:ascii="Book Antiqua" w:eastAsia="Book Antiqua" w:hAnsi="Book Antiqua" w:cs="Book Antiqua"/>
          <w:color w:val="000000"/>
        </w:rPr>
        <w:t>cholangiocytes</w:t>
      </w:r>
      <w:proofErr w:type="spellEnd"/>
      <w:r w:rsidRPr="00E1101C">
        <w:rPr>
          <w:rFonts w:ascii="Book Antiqua" w:eastAsia="Book Antiqua" w:hAnsi="Book Antiqua" w:cs="Book Antiqua"/>
          <w:color w:val="000000"/>
        </w:rPr>
        <w:t xml:space="preserve"> than hepatocytes</w:t>
      </w:r>
      <w:r w:rsidR="00C5186B">
        <w:rPr>
          <w:rFonts w:ascii="Book Antiqua" w:eastAsia="Book Antiqua" w:hAnsi="Book Antiqua" w:cs="Book Antiqua"/>
          <w:color w:val="000000"/>
        </w:rPr>
        <w:t>,</w:t>
      </w:r>
      <w:r w:rsidRPr="00E1101C">
        <w:rPr>
          <w:rFonts w:ascii="Book Antiqua" w:eastAsia="Book Antiqua" w:hAnsi="Book Antiqua" w:cs="Book Antiqua"/>
          <w:color w:val="000000"/>
        </w:rPr>
        <w:t xml:space="preserve"> which explains the </w:t>
      </w:r>
      <w:proofErr w:type="spellStart"/>
      <w:r w:rsidRPr="00E1101C">
        <w:rPr>
          <w:rFonts w:ascii="Book Antiqua" w:eastAsia="Book Antiqua" w:hAnsi="Book Antiqua" w:cs="Book Antiqua"/>
          <w:color w:val="000000"/>
        </w:rPr>
        <w:t>bilopathic</w:t>
      </w:r>
      <w:proofErr w:type="spellEnd"/>
      <w:r w:rsidRPr="00E1101C">
        <w:rPr>
          <w:rFonts w:ascii="Book Antiqua" w:eastAsia="Book Antiqua" w:hAnsi="Book Antiqua" w:cs="Book Antiqua"/>
          <w:color w:val="000000"/>
        </w:rPr>
        <w:t xml:space="preserve"> effect of COVID-19</w:t>
      </w:r>
      <w:r w:rsidR="00E06C78">
        <w:rPr>
          <w:rFonts w:ascii="Book Antiqua" w:eastAsia="Book Antiqua" w:hAnsi="Book Antiqua" w:cs="Book Antiqua"/>
          <w:color w:val="000000"/>
        </w:rPr>
        <w:t>. T</w:t>
      </w:r>
      <w:r w:rsidRPr="00E1101C">
        <w:rPr>
          <w:rFonts w:ascii="Book Antiqua" w:eastAsia="Book Antiqua" w:hAnsi="Book Antiqua" w:cs="Book Antiqua"/>
          <w:color w:val="000000"/>
        </w:rPr>
        <w:t xml:space="preserve">his occurs with the help of transmembrane </w:t>
      </w:r>
      <w:r w:rsidR="00C948CA" w:rsidRPr="00E1101C">
        <w:rPr>
          <w:rFonts w:ascii="Book Antiqua" w:eastAsia="Book Antiqua" w:hAnsi="Book Antiqua" w:cs="Book Antiqua"/>
          <w:color w:val="000000"/>
        </w:rPr>
        <w:t>s</w:t>
      </w:r>
      <w:r w:rsidRPr="00E1101C">
        <w:rPr>
          <w:rFonts w:ascii="Book Antiqua" w:eastAsia="Book Antiqua" w:hAnsi="Book Antiqua" w:cs="Book Antiqua"/>
          <w:color w:val="000000"/>
        </w:rPr>
        <w:t xml:space="preserve">erine </w:t>
      </w:r>
      <w:r w:rsidR="00C948CA" w:rsidRPr="00E1101C">
        <w:rPr>
          <w:rFonts w:ascii="Book Antiqua" w:eastAsia="Book Antiqua" w:hAnsi="Book Antiqua" w:cs="Book Antiqua"/>
          <w:color w:val="000000"/>
        </w:rPr>
        <w:t>p</w:t>
      </w:r>
      <w:r w:rsidRPr="00E1101C">
        <w:rPr>
          <w:rFonts w:ascii="Book Antiqua" w:eastAsia="Book Antiqua" w:hAnsi="Book Antiqua" w:cs="Book Antiqua"/>
          <w:color w:val="000000"/>
        </w:rPr>
        <w:t xml:space="preserve">rotease 2, and as the oral and gastrointestinal mucosa express both ACE2 and </w:t>
      </w:r>
      <w:r w:rsidR="00C948CA" w:rsidRPr="00E1101C">
        <w:rPr>
          <w:rFonts w:ascii="Book Antiqua" w:eastAsia="Book Antiqua" w:hAnsi="Book Antiqua" w:cs="Book Antiqua"/>
          <w:color w:val="000000"/>
        </w:rPr>
        <w:t>transmembrane serine protease 2</w:t>
      </w:r>
      <w:r w:rsidRPr="00E1101C">
        <w:rPr>
          <w:rFonts w:ascii="Book Antiqua" w:eastAsia="Book Antiqua" w:hAnsi="Book Antiqua" w:cs="Book Antiqua"/>
          <w:color w:val="000000"/>
        </w:rPr>
        <w:t>, they are commonly and early affected in COVID-19</w:t>
      </w:r>
      <w:r w:rsidRPr="00E1101C">
        <w:rPr>
          <w:rFonts w:ascii="Book Antiqua" w:eastAsia="Book Antiqua" w:hAnsi="Book Antiqua" w:cs="Book Antiqua"/>
          <w:color w:val="000000"/>
          <w:vertAlign w:val="superscript"/>
        </w:rPr>
        <w:t>[21,22]</w:t>
      </w:r>
      <w:r w:rsidRPr="00E1101C">
        <w:rPr>
          <w:rFonts w:ascii="Book Antiqua" w:eastAsia="Book Antiqua" w:hAnsi="Book Antiqua" w:cs="Book Antiqua"/>
          <w:color w:val="000000"/>
        </w:rPr>
        <w:t>.</w:t>
      </w:r>
    </w:p>
    <w:p w14:paraId="18DBC697" w14:textId="18C420AB"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From the histopathological point of view, biopsies from deceased patients (</w:t>
      </w:r>
      <w:r w:rsidRPr="00E1101C">
        <w:rPr>
          <w:rFonts w:ascii="Book Antiqua" w:eastAsia="Book Antiqua" w:hAnsi="Book Antiqua" w:cs="Book Antiqua"/>
          <w:i/>
          <w:iCs/>
          <w:color w:val="000000"/>
        </w:rPr>
        <w:t>n</w:t>
      </w:r>
      <w:r w:rsidRPr="00E1101C">
        <w:rPr>
          <w:rFonts w:ascii="Book Antiqua" w:eastAsia="Book Antiqua" w:hAnsi="Book Antiqua" w:cs="Book Antiqua"/>
          <w:color w:val="000000"/>
        </w:rPr>
        <w:t xml:space="preserve"> = 48) revealed no specific viral inclusion bodies</w:t>
      </w:r>
      <w:r w:rsidR="00E06C78">
        <w:rPr>
          <w:rFonts w:ascii="Book Antiqua" w:eastAsia="Book Antiqua" w:hAnsi="Book Antiqua" w:cs="Book Antiqua"/>
          <w:color w:val="000000"/>
        </w:rPr>
        <w:t>. T</w:t>
      </w:r>
      <w:r w:rsidRPr="00E1101C">
        <w:rPr>
          <w:rFonts w:ascii="Book Antiqua" w:eastAsia="Book Antiqua" w:hAnsi="Book Antiqua" w:cs="Book Antiqua"/>
          <w:color w:val="000000"/>
        </w:rPr>
        <w:t xml:space="preserve">he main finding was </w:t>
      </w:r>
      <w:proofErr w:type="spellStart"/>
      <w:r w:rsidRPr="00E1101C">
        <w:rPr>
          <w:rFonts w:ascii="Book Antiqua" w:eastAsia="Book Antiqua" w:hAnsi="Book Antiqua" w:cs="Book Antiqua"/>
          <w:color w:val="000000"/>
        </w:rPr>
        <w:t>endothelitis</w:t>
      </w:r>
      <w:proofErr w:type="spellEnd"/>
      <w:r w:rsidRPr="00E1101C">
        <w:rPr>
          <w:rFonts w:ascii="Book Antiqua" w:eastAsia="Book Antiqua" w:hAnsi="Book Antiqua" w:cs="Book Antiqua"/>
          <w:color w:val="000000"/>
        </w:rPr>
        <w:t xml:space="preserve"> and fibrin microthrombi in liver sinusoids, massive dilation of portal venules with intraluminal thrombosis, and portal fibrosis</w:t>
      </w:r>
      <w:r w:rsidR="00E06C78">
        <w:rPr>
          <w:rFonts w:ascii="Book Antiqua" w:eastAsia="Book Antiqua" w:hAnsi="Book Antiqua" w:cs="Book Antiqua"/>
          <w:color w:val="000000"/>
        </w:rPr>
        <w:t>;</w:t>
      </w:r>
      <w:r w:rsidRPr="00E1101C">
        <w:rPr>
          <w:rFonts w:ascii="Book Antiqua" w:eastAsia="Book Antiqua" w:hAnsi="Book Antiqua" w:cs="Book Antiqua"/>
          <w:color w:val="000000"/>
        </w:rPr>
        <w:t xml:space="preserve"> 15 samples out of 22 examined for SARS</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CoV</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2 RNA by RNA scope were positive</w:t>
      </w:r>
      <w:r w:rsidR="00E06C78">
        <w:rPr>
          <w:rFonts w:ascii="Book Antiqua" w:eastAsia="Book Antiqua" w:hAnsi="Book Antiqua" w:cs="Book Antiqua"/>
          <w:color w:val="000000"/>
        </w:rPr>
        <w:t>,</w:t>
      </w:r>
      <w:r w:rsidRPr="00E1101C">
        <w:rPr>
          <w:rFonts w:ascii="Book Antiqua" w:eastAsia="Book Antiqua" w:hAnsi="Book Antiqua" w:cs="Book Antiqua"/>
          <w:color w:val="000000"/>
        </w:rPr>
        <w:t xml:space="preserve"> indicating that </w:t>
      </w:r>
      <w:r w:rsidR="00726DA1">
        <w:rPr>
          <w:rFonts w:ascii="Book Antiqua" w:eastAsia="Book Antiqua" w:hAnsi="Book Antiqua" w:cs="Book Antiqua"/>
          <w:color w:val="000000"/>
        </w:rPr>
        <w:t xml:space="preserve">the </w:t>
      </w:r>
      <w:r w:rsidRPr="00E1101C">
        <w:rPr>
          <w:rFonts w:ascii="Book Antiqua" w:eastAsia="Book Antiqua" w:hAnsi="Book Antiqua" w:cs="Book Antiqua"/>
          <w:color w:val="000000"/>
        </w:rPr>
        <w:t xml:space="preserve">liver </w:t>
      </w:r>
      <w:r w:rsidR="00726DA1">
        <w:rPr>
          <w:rFonts w:ascii="Book Antiqua" w:eastAsia="Book Antiqua" w:hAnsi="Book Antiqua" w:cs="Book Antiqua"/>
          <w:color w:val="000000"/>
        </w:rPr>
        <w:t>e</w:t>
      </w:r>
      <w:r w:rsidR="00E06C78">
        <w:rPr>
          <w:rFonts w:ascii="Book Antiqua" w:eastAsia="Book Antiqua" w:hAnsi="Book Antiqua" w:cs="Book Antiqua"/>
          <w:color w:val="000000"/>
        </w:rPr>
        <w:t>ff</w:t>
      </w:r>
      <w:r w:rsidR="00726DA1">
        <w:rPr>
          <w:rFonts w:ascii="Book Antiqua" w:eastAsia="Book Antiqua" w:hAnsi="Book Antiqua" w:cs="Book Antiqua"/>
          <w:color w:val="000000"/>
        </w:rPr>
        <w:t>ect</w:t>
      </w:r>
      <w:r w:rsidR="00E06C78"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was due to systemic inflammatory </w:t>
      </w:r>
      <w:proofErr w:type="gramStart"/>
      <w:r w:rsidRPr="00E1101C">
        <w:rPr>
          <w:rFonts w:ascii="Book Antiqua" w:eastAsia="Book Antiqua" w:hAnsi="Book Antiqua" w:cs="Book Antiqua"/>
          <w:color w:val="000000"/>
        </w:rPr>
        <w:t>effect</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23]</w:t>
      </w:r>
      <w:r w:rsidRPr="00E1101C">
        <w:rPr>
          <w:rFonts w:ascii="Book Antiqua" w:eastAsia="Book Antiqua" w:hAnsi="Book Antiqua" w:cs="Book Antiqua"/>
          <w:color w:val="000000"/>
        </w:rPr>
        <w:t>.</w:t>
      </w:r>
    </w:p>
    <w:p w14:paraId="425E5FB4" w14:textId="6D242887"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Mild COVID-19 </w:t>
      </w:r>
      <w:r w:rsidR="00726DA1">
        <w:rPr>
          <w:rFonts w:ascii="Book Antiqua" w:eastAsia="Book Antiqua" w:hAnsi="Book Antiqua" w:cs="Book Antiqua"/>
          <w:color w:val="000000"/>
          <w:shd w:val="clear" w:color="auto" w:fill="FFFFFF"/>
        </w:rPr>
        <w:t xml:space="preserve">is </w:t>
      </w:r>
      <w:r w:rsidRPr="00E1101C">
        <w:rPr>
          <w:rFonts w:ascii="Book Antiqua" w:eastAsia="Book Antiqua" w:hAnsi="Book Antiqua" w:cs="Book Antiqua"/>
          <w:color w:val="000000"/>
          <w:shd w:val="clear" w:color="auto" w:fill="FFFFFF"/>
        </w:rPr>
        <w:t>manifested by fever, malaise, cough, headache, myalgia, and diarrhea</w:t>
      </w:r>
      <w:r w:rsidR="00726DA1">
        <w:rPr>
          <w:rFonts w:ascii="Book Antiqua" w:eastAsia="Book Antiqua" w:hAnsi="Book Antiqua" w:cs="Book Antiqua"/>
          <w:color w:val="000000"/>
          <w:shd w:val="clear" w:color="auto" w:fill="FFFFFF"/>
        </w:rPr>
        <w:t>. M</w:t>
      </w:r>
      <w:r w:rsidRPr="00E1101C">
        <w:rPr>
          <w:rFonts w:ascii="Book Antiqua" w:eastAsia="Book Antiqua" w:hAnsi="Book Antiqua" w:cs="Book Antiqua"/>
          <w:color w:val="000000"/>
          <w:shd w:val="clear" w:color="auto" w:fill="FFFFFF"/>
        </w:rPr>
        <w:t>oderate COVID-19</w:t>
      </w:r>
      <w:r w:rsidR="00726DA1">
        <w:rPr>
          <w:rFonts w:ascii="Book Antiqua" w:eastAsia="Book Antiqua" w:hAnsi="Book Antiqua" w:cs="Book Antiqua"/>
          <w:color w:val="000000"/>
          <w:shd w:val="clear" w:color="auto" w:fill="FFFFFF"/>
        </w:rPr>
        <w:t xml:space="preserve"> is</w:t>
      </w:r>
      <w:r w:rsidRPr="00E1101C">
        <w:rPr>
          <w:rFonts w:ascii="Book Antiqua" w:eastAsia="Book Antiqua" w:hAnsi="Book Antiqua" w:cs="Book Antiqua"/>
          <w:color w:val="000000"/>
          <w:shd w:val="clear" w:color="auto" w:fill="FFFFFF"/>
        </w:rPr>
        <w:t xml:space="preserve"> any symptom of mild disease and lung ultrasound features with hypoxemia on pulse oximetry</w:t>
      </w:r>
      <w:r w:rsidR="00726DA1">
        <w:rPr>
          <w:rFonts w:ascii="Book Antiqua" w:eastAsia="Book Antiqua" w:hAnsi="Book Antiqua" w:cs="Book Antiqua"/>
          <w:color w:val="000000"/>
          <w:shd w:val="clear" w:color="auto" w:fill="FFFFFF"/>
        </w:rPr>
        <w:t>. S</w:t>
      </w:r>
      <w:r w:rsidRPr="00E1101C">
        <w:rPr>
          <w:rFonts w:ascii="Book Antiqua" w:eastAsia="Book Antiqua" w:hAnsi="Book Antiqua" w:cs="Book Antiqua"/>
          <w:color w:val="000000"/>
          <w:shd w:val="clear" w:color="auto" w:fill="FFFFFF"/>
        </w:rPr>
        <w:t>evere COVID-19</w:t>
      </w:r>
      <w:r w:rsidR="00726DA1">
        <w:rPr>
          <w:rFonts w:ascii="Book Antiqua" w:eastAsia="Book Antiqua" w:hAnsi="Book Antiqua" w:cs="Book Antiqua"/>
          <w:color w:val="000000"/>
          <w:shd w:val="clear" w:color="auto" w:fill="FFFFFF"/>
        </w:rPr>
        <w:t xml:space="preserve"> is</w:t>
      </w:r>
      <w:r w:rsidRPr="00E1101C">
        <w:rPr>
          <w:rFonts w:ascii="Book Antiqua" w:eastAsia="Book Antiqua" w:hAnsi="Book Antiqua" w:cs="Book Antiqua"/>
          <w:color w:val="000000"/>
          <w:shd w:val="clear" w:color="auto" w:fill="FFFFFF"/>
        </w:rPr>
        <w:t xml:space="preserve"> life threatening complications</w:t>
      </w:r>
      <w:r w:rsidR="00726DA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mainly respiratory</w:t>
      </w:r>
      <w:r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shd w:val="clear" w:color="auto" w:fill="FFFFFF"/>
        </w:rPr>
        <w:t>failure and the need for mechanical ventilation</w:t>
      </w:r>
      <w:r w:rsidR="00726DA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denoted by presence of tachypnea &gt;</w:t>
      </w:r>
      <w:r w:rsidR="00C948CA"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30/min, oxygen saturation ≤</w:t>
      </w:r>
      <w:r w:rsidR="00C948CA"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93%, partial pressure of oxygen/fraction of inspired oxygen</w:t>
      </w:r>
      <w:r w:rsidRPr="00E1101C">
        <w:rPr>
          <w:rFonts w:ascii="Book Antiqua" w:eastAsia="Book Antiqua" w:hAnsi="Book Antiqua" w:cs="Book Antiqua"/>
          <w:color w:val="000000"/>
        </w:rPr>
        <w:t xml:space="preserve"> ≤</w:t>
      </w:r>
      <w:r w:rsidR="00C948CA"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300 mmHg</w:t>
      </w:r>
      <w:r w:rsidR="00726DA1">
        <w:rPr>
          <w:rFonts w:ascii="Book Antiqua" w:eastAsia="Book Antiqua" w:hAnsi="Book Antiqua" w:cs="Book Antiqua"/>
          <w:color w:val="000000"/>
        </w:rPr>
        <w:t>,</w:t>
      </w:r>
      <w:r w:rsidRPr="00E1101C">
        <w:rPr>
          <w:rFonts w:ascii="Book Antiqua" w:eastAsia="Book Antiqua" w:hAnsi="Book Antiqua" w:cs="Book Antiqua"/>
          <w:color w:val="000000"/>
        </w:rPr>
        <w:t xml:space="preserve"> or evidence of other organ failure that needs intensive care unit </w:t>
      </w:r>
      <w:proofErr w:type="gramStart"/>
      <w:r w:rsidRPr="00E1101C">
        <w:rPr>
          <w:rFonts w:ascii="Book Antiqua" w:eastAsia="Book Antiqua" w:hAnsi="Book Antiqua" w:cs="Book Antiqua"/>
          <w:color w:val="000000"/>
        </w:rPr>
        <w:t>admission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11]</w:t>
      </w:r>
      <w:r w:rsidRPr="00E1101C">
        <w:rPr>
          <w:rFonts w:ascii="Book Antiqua" w:eastAsia="Book Antiqua" w:hAnsi="Book Antiqua" w:cs="Book Antiqua"/>
          <w:color w:val="000000"/>
        </w:rPr>
        <w:t xml:space="preserve">. </w:t>
      </w:r>
    </w:p>
    <w:p w14:paraId="398A55DB" w14:textId="20491476"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Advanced liver disease is associated with portal hypertension and splenomegaly with reduction of blood elements and immune dysfunction and impaired T cell function</w:t>
      </w:r>
      <w:r w:rsidR="00726DA1">
        <w:rPr>
          <w:rFonts w:ascii="Book Antiqua" w:eastAsia="Book Antiqua" w:hAnsi="Book Antiqua" w:cs="Book Antiqua"/>
          <w:color w:val="000000"/>
        </w:rPr>
        <w:t>. Thus, w</w:t>
      </w:r>
      <w:r w:rsidRPr="00E1101C">
        <w:rPr>
          <w:rFonts w:ascii="Book Antiqua" w:eastAsia="Book Antiqua" w:hAnsi="Book Antiqua" w:cs="Book Antiqua"/>
          <w:color w:val="000000"/>
        </w:rPr>
        <w:t>hen</w:t>
      </w:r>
      <w:r w:rsidR="00726DA1">
        <w:rPr>
          <w:rFonts w:ascii="Book Antiqua" w:eastAsia="Book Antiqua" w:hAnsi="Book Antiqua" w:cs="Book Antiqua"/>
          <w:color w:val="000000"/>
        </w:rPr>
        <w:t xml:space="preserve"> the</w:t>
      </w:r>
      <w:r w:rsidRPr="00E1101C">
        <w:rPr>
          <w:rFonts w:ascii="Book Antiqua" w:eastAsia="Book Antiqua" w:hAnsi="Book Antiqua" w:cs="Book Antiqua"/>
          <w:color w:val="000000"/>
        </w:rPr>
        <w:t xml:space="preserve"> cytokine storm is confronted as an </w:t>
      </w:r>
      <w:r w:rsidRPr="00E1101C">
        <w:rPr>
          <w:rFonts w:ascii="Book Antiqua" w:eastAsia="Book Antiqua" w:hAnsi="Book Antiqua" w:cs="Book Antiqua"/>
          <w:color w:val="000000"/>
        </w:rPr>
        <w:lastRenderedPageBreak/>
        <w:t>immune response to COVID-19</w:t>
      </w:r>
      <w:r w:rsidR="00726DA1">
        <w:rPr>
          <w:rFonts w:ascii="Book Antiqua" w:eastAsia="Book Antiqua" w:hAnsi="Book Antiqua" w:cs="Book Antiqua"/>
          <w:color w:val="000000"/>
        </w:rPr>
        <w:t>,</w:t>
      </w:r>
      <w:r w:rsidRPr="00E1101C">
        <w:rPr>
          <w:rFonts w:ascii="Book Antiqua" w:eastAsia="Book Antiqua" w:hAnsi="Book Antiqua" w:cs="Book Antiqua"/>
          <w:color w:val="000000"/>
        </w:rPr>
        <w:t xml:space="preserve"> it may</w:t>
      </w:r>
      <w:r w:rsidR="00592179"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increase the mortality rate of these patients</w:t>
      </w:r>
      <w:r w:rsidR="00726DA1">
        <w:rPr>
          <w:rFonts w:ascii="Book Antiqua" w:eastAsia="Book Antiqua" w:hAnsi="Book Antiqua" w:cs="Book Antiqua"/>
          <w:color w:val="000000"/>
        </w:rPr>
        <w:t xml:space="preserve"> as well as </w:t>
      </w:r>
      <w:r w:rsidRPr="00E1101C">
        <w:rPr>
          <w:rFonts w:ascii="Book Antiqua" w:eastAsia="Book Antiqua" w:hAnsi="Book Antiqua" w:cs="Book Antiqua"/>
          <w:color w:val="000000"/>
        </w:rPr>
        <w:t>the risk of hepatotoxicity that may occur by the utilized medications.</w:t>
      </w:r>
    </w:p>
    <w:p w14:paraId="0B0C87C1" w14:textId="4E7767A7" w:rsidR="00A77B3E" w:rsidRPr="00E1101C"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Treatment should be tailored according to the current hepatic status</w:t>
      </w:r>
      <w:r w:rsidR="00A4267F">
        <w:rPr>
          <w:rFonts w:ascii="Book Antiqua" w:eastAsia="Book Antiqua" w:hAnsi="Book Antiqua" w:cs="Book Antiqua"/>
          <w:color w:val="000000"/>
        </w:rPr>
        <w:t>,</w:t>
      </w:r>
      <w:r w:rsidRPr="00E1101C">
        <w:rPr>
          <w:rFonts w:ascii="Book Antiqua" w:eastAsia="Book Antiqua" w:hAnsi="Book Antiqua" w:cs="Book Antiqua"/>
          <w:color w:val="000000"/>
        </w:rPr>
        <w:t xml:space="preserve"> whether non</w:t>
      </w:r>
      <w:r w:rsidR="00311062">
        <w:rPr>
          <w:rFonts w:ascii="Book Antiqua" w:eastAsia="Book Antiqua" w:hAnsi="Book Antiqua" w:cs="Book Antiqua"/>
          <w:color w:val="000000"/>
        </w:rPr>
        <w:t>-</w:t>
      </w:r>
      <w:r w:rsidRPr="00E1101C">
        <w:rPr>
          <w:rFonts w:ascii="Book Antiqua" w:eastAsia="Book Antiqua" w:hAnsi="Book Antiqua" w:cs="Book Antiqua"/>
          <w:color w:val="000000"/>
        </w:rPr>
        <w:t>cirrhotic liver or cirrhotic liver</w:t>
      </w:r>
      <w:r w:rsidR="00A4267F">
        <w:rPr>
          <w:rFonts w:ascii="Book Antiqua" w:eastAsia="Book Antiqua" w:hAnsi="Book Antiqua" w:cs="Book Antiqua"/>
          <w:color w:val="000000"/>
        </w:rPr>
        <w:t xml:space="preserve"> or liver transplantation,</w:t>
      </w:r>
      <w:r w:rsidRPr="00E1101C">
        <w:rPr>
          <w:rFonts w:ascii="Book Antiqua" w:eastAsia="Book Antiqua" w:hAnsi="Book Antiqua" w:cs="Book Antiqua"/>
          <w:color w:val="000000"/>
        </w:rPr>
        <w:t xml:space="preserve"> </w:t>
      </w:r>
      <w:r w:rsidR="00A4267F">
        <w:rPr>
          <w:rFonts w:ascii="Book Antiqua" w:eastAsia="Book Antiqua" w:hAnsi="Book Antiqua" w:cs="Book Antiqua"/>
          <w:color w:val="000000"/>
        </w:rPr>
        <w:t>according to</w:t>
      </w:r>
      <w:r w:rsidRPr="00E1101C">
        <w:rPr>
          <w:rFonts w:ascii="Book Antiqua" w:eastAsia="Book Antiqua" w:hAnsi="Book Antiqua" w:cs="Book Antiqua"/>
          <w:color w:val="000000"/>
        </w:rPr>
        <w:t xml:space="preserve"> </w:t>
      </w:r>
      <w:r w:rsidR="00027EF2" w:rsidRPr="00E1101C">
        <w:rPr>
          <w:rFonts w:ascii="Book Antiqua" w:eastAsia="Book Antiqua" w:hAnsi="Book Antiqua" w:cs="Book Antiqua"/>
          <w:color w:val="000000"/>
        </w:rPr>
        <w:t>m</w:t>
      </w:r>
      <w:r w:rsidR="00C948CA" w:rsidRPr="00E1101C">
        <w:rPr>
          <w:rFonts w:ascii="Book Antiqua" w:eastAsia="Book Antiqua" w:hAnsi="Book Antiqua" w:cs="Book Antiqua"/>
          <w:color w:val="000000"/>
        </w:rPr>
        <w:t xml:space="preserve">odel </w:t>
      </w:r>
      <w:r w:rsidR="00592179" w:rsidRPr="00E1101C">
        <w:rPr>
          <w:rFonts w:ascii="Book Antiqua" w:eastAsia="Book Antiqua" w:hAnsi="Book Antiqua" w:cs="Book Antiqua"/>
          <w:color w:val="000000"/>
        </w:rPr>
        <w:t>f</w:t>
      </w:r>
      <w:r w:rsidR="00C948CA" w:rsidRPr="00E1101C">
        <w:rPr>
          <w:rFonts w:ascii="Book Antiqua" w:eastAsia="Book Antiqua" w:hAnsi="Book Antiqua" w:cs="Book Antiqua"/>
          <w:color w:val="000000"/>
        </w:rPr>
        <w:t xml:space="preserve">or </w:t>
      </w:r>
      <w:r w:rsidR="00027EF2" w:rsidRPr="00E1101C">
        <w:rPr>
          <w:rFonts w:ascii="Book Antiqua" w:eastAsia="Book Antiqua" w:hAnsi="Book Antiqua" w:cs="Book Antiqua"/>
          <w:color w:val="000000"/>
        </w:rPr>
        <w:t>e</w:t>
      </w:r>
      <w:r w:rsidR="00C948CA" w:rsidRPr="00E1101C">
        <w:rPr>
          <w:rFonts w:ascii="Book Antiqua" w:eastAsia="Book Antiqua" w:hAnsi="Book Antiqua" w:cs="Book Antiqua"/>
          <w:color w:val="000000"/>
        </w:rPr>
        <w:t>nd</w:t>
      </w:r>
      <w:r w:rsidR="00460FBD">
        <w:rPr>
          <w:rFonts w:ascii="Book Antiqua" w:eastAsia="Book Antiqua" w:hAnsi="Book Antiqua" w:cs="Book Antiqua"/>
          <w:color w:val="000000"/>
        </w:rPr>
        <w:t>-</w:t>
      </w:r>
      <w:r w:rsidR="00027EF2" w:rsidRPr="00E1101C">
        <w:rPr>
          <w:rFonts w:ascii="Book Antiqua" w:eastAsia="Book Antiqua" w:hAnsi="Book Antiqua" w:cs="Book Antiqua"/>
          <w:color w:val="000000"/>
        </w:rPr>
        <w:t>s</w:t>
      </w:r>
      <w:r w:rsidR="00C948CA" w:rsidRPr="00E1101C">
        <w:rPr>
          <w:rFonts w:ascii="Book Antiqua" w:eastAsia="Book Antiqua" w:hAnsi="Book Antiqua" w:cs="Book Antiqua"/>
          <w:color w:val="000000"/>
        </w:rPr>
        <w:t xml:space="preserve">tage </w:t>
      </w:r>
      <w:r w:rsidR="00027EF2" w:rsidRPr="00E1101C">
        <w:rPr>
          <w:rFonts w:ascii="Book Antiqua" w:eastAsia="Book Antiqua" w:hAnsi="Book Antiqua" w:cs="Book Antiqua"/>
          <w:color w:val="000000"/>
        </w:rPr>
        <w:t>l</w:t>
      </w:r>
      <w:r w:rsidR="00C948CA" w:rsidRPr="00E1101C">
        <w:rPr>
          <w:rFonts w:ascii="Book Antiqua" w:eastAsia="Book Antiqua" w:hAnsi="Book Antiqua" w:cs="Book Antiqua"/>
          <w:color w:val="000000"/>
        </w:rPr>
        <w:t xml:space="preserve">iver </w:t>
      </w:r>
      <w:r w:rsidR="00027EF2" w:rsidRPr="00E1101C">
        <w:rPr>
          <w:rFonts w:ascii="Book Antiqua" w:eastAsia="Book Antiqua" w:hAnsi="Book Antiqua" w:cs="Book Antiqua"/>
          <w:color w:val="000000"/>
        </w:rPr>
        <w:t>d</w:t>
      </w:r>
      <w:r w:rsidR="00C948CA" w:rsidRPr="00E1101C">
        <w:rPr>
          <w:rFonts w:ascii="Book Antiqua" w:eastAsia="Book Antiqua" w:hAnsi="Book Antiqua" w:cs="Book Antiqua"/>
          <w:color w:val="000000"/>
        </w:rPr>
        <w:t>isease</w:t>
      </w:r>
      <w:r w:rsidR="00C948CA" w:rsidRPr="00E1101C">
        <w:rPr>
          <w:rFonts w:ascii="Book Antiqua" w:hAnsi="Book Antiqua" w:cs="Book Antiqua"/>
          <w:color w:val="000000"/>
          <w:lang w:eastAsia="zh-CN"/>
        </w:rPr>
        <w:t xml:space="preserve"> </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MELD</w:t>
      </w:r>
      <w:r w:rsidR="00C948CA"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score or Child Turcotte Pugh</w:t>
      </w:r>
      <w:r w:rsidR="003B4FF2">
        <w:rPr>
          <w:rFonts w:ascii="Book Antiqua" w:eastAsia="Book Antiqua" w:hAnsi="Book Antiqua" w:cs="Book Antiqua"/>
          <w:color w:val="000000"/>
        </w:rPr>
        <w:t xml:space="preserve"> (CTP)</w:t>
      </w:r>
      <w:r w:rsidRPr="00E1101C">
        <w:rPr>
          <w:rFonts w:ascii="Book Antiqua" w:eastAsia="Book Antiqua" w:hAnsi="Book Antiqua" w:cs="Book Antiqua"/>
          <w:color w:val="000000"/>
        </w:rPr>
        <w:t xml:space="preserve"> score.</w:t>
      </w:r>
    </w:p>
    <w:p w14:paraId="34B8603C" w14:textId="77777777" w:rsidR="00C948CA" w:rsidRPr="00E1101C" w:rsidRDefault="00C948CA" w:rsidP="00E1101C">
      <w:pPr>
        <w:adjustRightInd w:val="0"/>
        <w:snapToGrid w:val="0"/>
        <w:spacing w:line="360" w:lineRule="auto"/>
        <w:jc w:val="both"/>
        <w:rPr>
          <w:rFonts w:ascii="Book Antiqua" w:eastAsia="Book Antiqua" w:hAnsi="Book Antiqua" w:cs="Book Antiqua"/>
          <w:color w:val="000000"/>
        </w:rPr>
      </w:pPr>
    </w:p>
    <w:p w14:paraId="4F6271BD" w14:textId="5752700B" w:rsidR="00A77B3E" w:rsidRPr="00E1101C" w:rsidRDefault="00926D1D" w:rsidP="00E1101C">
      <w:pPr>
        <w:adjustRightInd w:val="0"/>
        <w:snapToGrid w:val="0"/>
        <w:spacing w:line="360" w:lineRule="auto"/>
        <w:jc w:val="both"/>
        <w:rPr>
          <w:rFonts w:ascii="Book Antiqua" w:hAnsi="Book Antiqua"/>
          <w:i/>
          <w:iCs/>
        </w:rPr>
      </w:pPr>
      <w:r w:rsidRPr="00E1101C">
        <w:rPr>
          <w:rFonts w:ascii="Book Antiqua" w:eastAsia="Book Antiqua" w:hAnsi="Book Antiqua" w:cs="Book Antiqua"/>
          <w:b/>
          <w:bCs/>
          <w:i/>
          <w:iCs/>
          <w:color w:val="000000"/>
        </w:rPr>
        <w:t xml:space="preserve">Drug </w:t>
      </w:r>
      <w:r w:rsidR="00242FE2" w:rsidRPr="00E1101C">
        <w:rPr>
          <w:rFonts w:ascii="Book Antiqua" w:eastAsia="Book Antiqua" w:hAnsi="Book Antiqua" w:cs="Book Antiqua"/>
          <w:b/>
          <w:bCs/>
          <w:i/>
          <w:iCs/>
          <w:color w:val="000000"/>
        </w:rPr>
        <w:t>t</w:t>
      </w:r>
      <w:r w:rsidRPr="00E1101C">
        <w:rPr>
          <w:rFonts w:ascii="Book Antiqua" w:eastAsia="Book Antiqua" w:hAnsi="Book Antiqua" w:cs="Book Antiqua"/>
          <w:b/>
          <w:bCs/>
          <w:i/>
          <w:iCs/>
          <w:color w:val="000000"/>
        </w:rPr>
        <w:t xml:space="preserve">reatment in COVID-19 </w:t>
      </w:r>
      <w:r w:rsidR="0076640C" w:rsidRPr="00E1101C">
        <w:rPr>
          <w:rFonts w:ascii="Book Antiqua" w:eastAsia="Book Antiqua" w:hAnsi="Book Antiqua" w:cs="Book Antiqua"/>
          <w:b/>
          <w:bCs/>
          <w:i/>
          <w:iCs/>
          <w:color w:val="000000"/>
        </w:rPr>
        <w:t>and</w:t>
      </w:r>
      <w:r w:rsidRPr="00E1101C">
        <w:rPr>
          <w:rFonts w:ascii="Book Antiqua" w:eastAsia="Book Antiqua" w:hAnsi="Book Antiqua" w:cs="Book Antiqua"/>
          <w:b/>
          <w:bCs/>
          <w:i/>
          <w:iCs/>
          <w:color w:val="000000"/>
        </w:rPr>
        <w:t xml:space="preserve"> </w:t>
      </w:r>
      <w:r w:rsidR="00242FE2" w:rsidRPr="00E1101C">
        <w:rPr>
          <w:rFonts w:ascii="Book Antiqua" w:eastAsia="Book Antiqua" w:hAnsi="Book Antiqua" w:cs="Book Antiqua"/>
          <w:b/>
          <w:bCs/>
          <w:i/>
          <w:iCs/>
          <w:color w:val="000000"/>
        </w:rPr>
        <w:t>p</w:t>
      </w:r>
      <w:r w:rsidRPr="00E1101C">
        <w:rPr>
          <w:rFonts w:ascii="Book Antiqua" w:eastAsia="Book Antiqua" w:hAnsi="Book Antiqua" w:cs="Book Antiqua"/>
          <w:b/>
          <w:bCs/>
          <w:i/>
          <w:iCs/>
          <w:color w:val="000000"/>
        </w:rPr>
        <w:t xml:space="preserve">otential </w:t>
      </w:r>
      <w:r w:rsidR="00242FE2" w:rsidRPr="00E1101C">
        <w:rPr>
          <w:rFonts w:ascii="Book Antiqua" w:eastAsia="Book Antiqua" w:hAnsi="Book Antiqua" w:cs="Book Antiqua"/>
          <w:b/>
          <w:bCs/>
          <w:i/>
          <w:iCs/>
          <w:color w:val="000000"/>
        </w:rPr>
        <w:t>i</w:t>
      </w:r>
      <w:r w:rsidRPr="00E1101C">
        <w:rPr>
          <w:rFonts w:ascii="Book Antiqua" w:eastAsia="Book Antiqua" w:hAnsi="Book Antiqua" w:cs="Book Antiqua"/>
          <w:b/>
          <w:bCs/>
          <w:i/>
          <w:iCs/>
          <w:color w:val="000000"/>
        </w:rPr>
        <w:t xml:space="preserve">mpact on the </w:t>
      </w:r>
      <w:r w:rsidR="00242FE2" w:rsidRPr="00E1101C">
        <w:rPr>
          <w:rFonts w:ascii="Book Antiqua" w:eastAsia="Book Antiqua" w:hAnsi="Book Antiqua" w:cs="Book Antiqua"/>
          <w:b/>
          <w:bCs/>
          <w:i/>
          <w:iCs/>
          <w:color w:val="000000"/>
        </w:rPr>
        <w:t>l</w:t>
      </w:r>
      <w:r w:rsidRPr="00E1101C">
        <w:rPr>
          <w:rFonts w:ascii="Book Antiqua" w:eastAsia="Book Antiqua" w:hAnsi="Book Antiqua" w:cs="Book Antiqua"/>
          <w:b/>
          <w:bCs/>
          <w:i/>
          <w:iCs/>
          <w:color w:val="000000"/>
        </w:rPr>
        <w:t>iver</w:t>
      </w:r>
    </w:p>
    <w:p w14:paraId="0EB23D19" w14:textId="32FECB20" w:rsidR="00A77B3E" w:rsidRPr="00E1101C" w:rsidRDefault="00926D1D" w:rsidP="00E1101C">
      <w:pPr>
        <w:adjustRightInd w:val="0"/>
        <w:snapToGrid w:val="0"/>
        <w:spacing w:line="360" w:lineRule="auto"/>
        <w:jc w:val="both"/>
        <w:rPr>
          <w:rFonts w:ascii="Book Antiqua" w:hAnsi="Book Antiqua"/>
        </w:rPr>
      </w:pPr>
      <w:proofErr w:type="spellStart"/>
      <w:r w:rsidRPr="00E1101C">
        <w:rPr>
          <w:rFonts w:ascii="Book Antiqua" w:eastAsia="Book Antiqua" w:hAnsi="Book Antiqua" w:cs="Book Antiqua"/>
          <w:b/>
          <w:bCs/>
          <w:color w:val="000000"/>
        </w:rPr>
        <w:t>Remdesivir</w:t>
      </w:r>
      <w:proofErr w:type="spellEnd"/>
      <w:r w:rsidRPr="00E1101C">
        <w:rPr>
          <w:rFonts w:ascii="Book Antiqua" w:eastAsia="Book Antiqua" w:hAnsi="Book Antiqua" w:cs="Book Antiqua"/>
          <w:b/>
          <w:bCs/>
          <w:color w:val="000000"/>
        </w:rPr>
        <w:t>:</w:t>
      </w:r>
      <w:r w:rsidRPr="00E1101C">
        <w:rPr>
          <w:rFonts w:ascii="Book Antiqua" w:eastAsia="Book Antiqua" w:hAnsi="Book Antiqua" w:cs="Book Antiqua"/>
          <w:color w:val="000000"/>
        </w:rPr>
        <w:t xml:space="preserve"> A nucleoside analog that is changed into its active triphosphate metabolite </w:t>
      </w:r>
      <w:r w:rsidR="00175A83">
        <w:rPr>
          <w:rFonts w:ascii="Book Antiqua" w:eastAsia="Book Antiqua" w:hAnsi="Book Antiqua" w:cs="Book Antiqua"/>
          <w:color w:val="000000"/>
        </w:rPr>
        <w:t>that</w:t>
      </w:r>
      <w:r w:rsidR="00175A83"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interferes with viral </w:t>
      </w:r>
      <w:hyperlink r:id="rId8" w:tooltip="RNA polymerase" w:history="1">
        <w:r w:rsidRPr="00E1101C">
          <w:rPr>
            <w:rFonts w:ascii="Book Antiqua" w:eastAsia="Book Antiqua" w:hAnsi="Book Antiqua" w:cs="Book Antiqua"/>
            <w:color w:val="000000"/>
          </w:rPr>
          <w:t>RNA polymerase</w:t>
        </w:r>
      </w:hyperlink>
      <w:r w:rsidRPr="00E1101C">
        <w:rPr>
          <w:rFonts w:ascii="Book Antiqua" w:eastAsia="Book Antiqua" w:hAnsi="Book Antiqua" w:cs="Book Antiqua"/>
          <w:color w:val="000000"/>
        </w:rPr>
        <w:t> and escapes proofreading by viral </w:t>
      </w:r>
      <w:hyperlink r:id="rId9" w:tooltip="Exoribonuclease" w:history="1">
        <w:r w:rsidRPr="00E1101C">
          <w:rPr>
            <w:rFonts w:ascii="Book Antiqua" w:eastAsia="Book Antiqua" w:hAnsi="Book Antiqua" w:cs="Book Antiqua"/>
            <w:color w:val="000000"/>
            <w:u w:color="0000EE"/>
          </w:rPr>
          <w:t>exoribonuclease</w:t>
        </w:r>
      </w:hyperlink>
      <w:r w:rsidRPr="00E1101C">
        <w:rPr>
          <w:rFonts w:ascii="Book Antiqua" w:eastAsia="Book Antiqua" w:hAnsi="Book Antiqua" w:cs="Book Antiqua"/>
          <w:color w:val="000000"/>
        </w:rPr>
        <w:t xml:space="preserve"> without interfering with host RNA or </w:t>
      </w:r>
      <w:r w:rsidR="00175A83">
        <w:rPr>
          <w:rFonts w:ascii="Book Antiqua" w:eastAsia="Book Antiqua" w:hAnsi="Book Antiqua" w:cs="Book Antiqua"/>
          <w:color w:val="000000"/>
        </w:rPr>
        <w:t>deoxyribonucleic acid</w:t>
      </w:r>
      <w:r w:rsidRPr="00E1101C">
        <w:rPr>
          <w:rFonts w:ascii="Book Antiqua" w:eastAsia="Book Antiqua" w:hAnsi="Book Antiqua" w:cs="Book Antiqua"/>
          <w:color w:val="000000"/>
        </w:rPr>
        <w:t xml:space="preserve"> polymerases</w:t>
      </w:r>
      <w:r w:rsidRPr="00E1101C">
        <w:rPr>
          <w:rFonts w:ascii="Book Antiqua" w:eastAsia="Book Antiqua" w:hAnsi="Book Antiqua" w:cs="Book Antiqua"/>
          <w:color w:val="000000"/>
          <w:vertAlign w:val="superscript"/>
        </w:rPr>
        <w:t>[24]</w:t>
      </w:r>
      <w:r w:rsidRPr="00E1101C">
        <w:rPr>
          <w:rFonts w:ascii="Book Antiqua" w:eastAsia="Book Antiqua" w:hAnsi="Book Antiqua" w:cs="Book Antiqua"/>
          <w:color w:val="000000"/>
        </w:rPr>
        <w:t xml:space="preserve">. </w:t>
      </w:r>
    </w:p>
    <w:p w14:paraId="66DEAEF6" w14:textId="73C34B49"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It has been used for the treatment of filoviruses such as Ebola and Marburg virus </w:t>
      </w:r>
      <w:proofErr w:type="gramStart"/>
      <w:r w:rsidRPr="00E1101C">
        <w:rPr>
          <w:rFonts w:ascii="Book Antiqua" w:eastAsia="Book Antiqua" w:hAnsi="Book Antiqua" w:cs="Book Antiqua"/>
          <w:color w:val="000000"/>
        </w:rPr>
        <w:t>infections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25]</w:t>
      </w:r>
      <w:r w:rsidRPr="00E1101C">
        <w:rPr>
          <w:rFonts w:ascii="Book Antiqua" w:eastAsia="Book Antiqua" w:hAnsi="Book Antiqua" w:cs="Book Antiqua"/>
          <w:color w:val="000000"/>
        </w:rPr>
        <w:t xml:space="preserve"> with extended efficacy against other single-stranded RNA viruses</w:t>
      </w:r>
      <w:r w:rsidR="00175A83">
        <w:rPr>
          <w:rFonts w:ascii="Book Antiqua" w:eastAsia="Book Antiqua" w:hAnsi="Book Antiqua" w:cs="Book Antiqua"/>
          <w:color w:val="000000"/>
        </w:rPr>
        <w:t xml:space="preserve"> such</w:t>
      </w:r>
      <w:r w:rsidRPr="00E1101C">
        <w:rPr>
          <w:rFonts w:ascii="Book Antiqua" w:eastAsia="Book Antiqua" w:hAnsi="Book Antiqua" w:cs="Book Antiqua"/>
          <w:color w:val="000000"/>
        </w:rPr>
        <w:t xml:space="preserve"> as respiratory syncytial virus, Lassa fever virus</w:t>
      </w:r>
      <w:r w:rsidRPr="00E1101C">
        <w:rPr>
          <w:rFonts w:ascii="Book Antiqua" w:eastAsia="Book Antiqua" w:hAnsi="Book Antiqua" w:cs="Book Antiqua"/>
          <w:color w:val="000000"/>
          <w:vertAlign w:val="superscript"/>
        </w:rPr>
        <w:t>[26]</w:t>
      </w:r>
      <w:r w:rsidRPr="00E1101C">
        <w:rPr>
          <w:rFonts w:ascii="Book Antiqua" w:eastAsia="Book Antiqua" w:hAnsi="Book Antiqua" w:cs="Book Antiqua"/>
          <w:color w:val="000000"/>
        </w:rPr>
        <w:t xml:space="preserve">, pathogenic </w:t>
      </w:r>
      <w:proofErr w:type="spellStart"/>
      <w:r w:rsidR="00F458E7">
        <w:rPr>
          <w:rFonts w:ascii="Book Antiqua" w:eastAsia="Book Antiqua" w:hAnsi="Book Antiqua" w:cs="Book Antiqua"/>
          <w:color w:val="000000"/>
        </w:rPr>
        <w:t>CoV</w:t>
      </w:r>
      <w:r w:rsidR="00F458E7" w:rsidRPr="00E1101C">
        <w:rPr>
          <w:rFonts w:ascii="Book Antiqua" w:eastAsia="Book Antiqua" w:hAnsi="Book Antiqua" w:cs="Book Antiqua"/>
          <w:color w:val="000000"/>
        </w:rPr>
        <w:t>s</w:t>
      </w:r>
      <w:proofErr w:type="spellEnd"/>
      <w:r w:rsidR="00F458E7"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(MERS and SARS </w:t>
      </w:r>
      <w:proofErr w:type="spellStart"/>
      <w:r w:rsidRPr="00E1101C">
        <w:rPr>
          <w:rFonts w:ascii="Book Antiqua" w:eastAsia="Book Antiqua" w:hAnsi="Book Antiqua" w:cs="Book Antiqua"/>
          <w:color w:val="000000"/>
        </w:rPr>
        <w:t>CoV</w:t>
      </w:r>
      <w:r w:rsidR="00A667DE">
        <w:rPr>
          <w:rFonts w:ascii="Book Antiqua" w:eastAsia="Book Antiqua" w:hAnsi="Book Antiqua" w:cs="Book Antiqua"/>
          <w:color w:val="000000"/>
        </w:rPr>
        <w:t>s</w:t>
      </w:r>
      <w:proofErr w:type="spellEnd"/>
      <w:r w:rsidRPr="00E1101C">
        <w:rPr>
          <w:rFonts w:ascii="Book Antiqua" w:eastAsia="Book Antiqua" w:hAnsi="Book Antiqua" w:cs="Book Antiqua"/>
          <w:color w:val="000000"/>
        </w:rPr>
        <w:t>)</w:t>
      </w:r>
      <w:r w:rsidR="00175A83">
        <w:rPr>
          <w:rFonts w:ascii="Book Antiqua" w:eastAsia="Book Antiqua" w:hAnsi="Book Antiqua" w:cs="Book Antiqua"/>
          <w:color w:val="000000"/>
        </w:rPr>
        <w:t>,</w:t>
      </w:r>
      <w:r w:rsidRPr="00E1101C">
        <w:rPr>
          <w:rFonts w:ascii="Book Antiqua" w:eastAsia="Book Antiqua" w:hAnsi="Book Antiqua" w:cs="Book Antiqua"/>
          <w:color w:val="000000"/>
        </w:rPr>
        <w:t xml:space="preserve"> and paramyxoviruses (</w:t>
      </w:r>
      <w:proofErr w:type="spellStart"/>
      <w:r w:rsidRPr="00E1101C">
        <w:rPr>
          <w:rFonts w:ascii="Book Antiqua" w:eastAsia="Book Antiqua" w:hAnsi="Book Antiqua" w:cs="Book Antiqua"/>
          <w:color w:val="000000"/>
        </w:rPr>
        <w:t>Nipah</w:t>
      </w:r>
      <w:proofErr w:type="spellEnd"/>
      <w:r w:rsidRPr="00E1101C">
        <w:rPr>
          <w:rFonts w:ascii="Book Antiqua" w:eastAsia="Book Antiqua" w:hAnsi="Book Antiqua" w:cs="Book Antiqua"/>
          <w:color w:val="000000"/>
        </w:rPr>
        <w:t xml:space="preserve"> and Hendra), with a promising effect on SARS-CoV-2</w:t>
      </w:r>
      <w:r w:rsidRPr="00E1101C">
        <w:rPr>
          <w:rFonts w:ascii="Book Antiqua" w:eastAsia="Book Antiqua" w:hAnsi="Book Antiqua" w:cs="Book Antiqua"/>
          <w:color w:val="000000"/>
          <w:vertAlign w:val="superscript"/>
        </w:rPr>
        <w:t>[27]</w:t>
      </w:r>
      <w:r w:rsidRPr="00E1101C">
        <w:rPr>
          <w:rFonts w:ascii="Book Antiqua" w:eastAsia="Book Antiqua" w:hAnsi="Book Antiqua" w:cs="Book Antiqua"/>
          <w:color w:val="000000"/>
        </w:rPr>
        <w:t xml:space="preserve">. </w:t>
      </w:r>
    </w:p>
    <w:p w14:paraId="07EB0D21" w14:textId="54D85B89" w:rsidR="00A77B3E" w:rsidRPr="00E1101C" w:rsidRDefault="00175A83" w:rsidP="00E1101C">
      <w:pPr>
        <w:adjustRightInd w:val="0"/>
        <w:snapToGri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significant</w:t>
      </w:r>
      <w:r>
        <w:rPr>
          <w:rFonts w:ascii="Book Antiqua" w:eastAsia="Book Antiqua" w:hAnsi="Book Antiqua" w:cs="Book Antiqua"/>
          <w:color w:val="000000"/>
        </w:rPr>
        <w:t>ly</w:t>
      </w:r>
      <w:r w:rsidR="00926D1D" w:rsidRPr="00E1101C">
        <w:rPr>
          <w:rFonts w:ascii="Book Antiqua" w:eastAsia="Book Antiqua" w:hAnsi="Book Antiqua" w:cs="Book Antiqua"/>
          <w:color w:val="000000"/>
        </w:rPr>
        <w:t xml:space="preserve"> impact</w:t>
      </w:r>
      <w:r>
        <w:rPr>
          <w:rFonts w:ascii="Book Antiqua" w:eastAsia="Book Antiqua" w:hAnsi="Book Antiqua" w:cs="Book Antiqua"/>
          <w:color w:val="000000"/>
        </w:rPr>
        <w:t>ed</w:t>
      </w:r>
      <w:r w:rsidR="00926D1D" w:rsidRPr="00E1101C">
        <w:rPr>
          <w:rFonts w:ascii="Book Antiqua" w:eastAsia="Book Antiqua" w:hAnsi="Book Antiqua" w:cs="Book Antiqua"/>
          <w:color w:val="000000"/>
        </w:rPr>
        <w:t xml:space="preserve"> the time to recovery of hospitalized </w:t>
      </w:r>
      <w:proofErr w:type="gramStart"/>
      <w:r w:rsidR="00926D1D" w:rsidRPr="00E1101C">
        <w:rPr>
          <w:rFonts w:ascii="Book Antiqua" w:eastAsia="Book Antiqua" w:hAnsi="Book Antiqua" w:cs="Book Antiqua"/>
          <w:color w:val="000000"/>
        </w:rPr>
        <w:t>patients</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28]</w:t>
      </w:r>
      <w:r w:rsidR="00926D1D" w:rsidRPr="00E1101C">
        <w:rPr>
          <w:rFonts w:ascii="Book Antiqua" w:eastAsia="Book Antiqua" w:hAnsi="Book Antiqua" w:cs="Book Antiqua"/>
          <w:color w:val="000000"/>
        </w:rPr>
        <w:t>. Reversible grade 1 or 2 ALT or AST elevations were observed without abnormalities in other liver functions or renal function</w:t>
      </w:r>
      <w:r>
        <w:rPr>
          <w:rFonts w:ascii="Book Antiqua" w:eastAsia="Book Antiqua" w:hAnsi="Book Antiqua" w:cs="Book Antiqua"/>
          <w:color w:val="000000"/>
        </w:rPr>
        <w:t>. M</w:t>
      </w:r>
      <w:r w:rsidR="00926D1D" w:rsidRPr="00E1101C">
        <w:rPr>
          <w:rFonts w:ascii="Book Antiqua" w:eastAsia="Book Antiqua" w:hAnsi="Book Antiqua" w:cs="Book Antiqua"/>
          <w:color w:val="000000"/>
        </w:rPr>
        <w:t>arked ALT/AST elevations were observed in 6% of patients and life-threatening elevations</w:t>
      </w:r>
      <w:r w:rsidR="006627DE">
        <w:rPr>
          <w:rFonts w:ascii="Book Antiqua" w:eastAsia="Book Antiqua" w:hAnsi="Book Antiqua" w:cs="Book Antiqua"/>
          <w:color w:val="000000"/>
        </w:rPr>
        <w:t xml:space="preserve"> were present</w:t>
      </w:r>
      <w:r w:rsidR="00926D1D" w:rsidRPr="00E1101C">
        <w:rPr>
          <w:rFonts w:ascii="Book Antiqua" w:eastAsia="Book Antiqua" w:hAnsi="Book Antiqua" w:cs="Book Antiqua"/>
          <w:color w:val="000000"/>
        </w:rPr>
        <w:t xml:space="preserve"> in 2%</w:t>
      </w:r>
      <w:r w:rsidR="006627DE">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mandating </w:t>
      </w:r>
      <w:r w:rsidR="006627DE">
        <w:rPr>
          <w:rFonts w:ascii="Book Antiqua" w:eastAsia="Book Antiqua" w:hAnsi="Book Antiqua" w:cs="Book Antiqua"/>
          <w:color w:val="000000"/>
        </w:rPr>
        <w:t>termination</w:t>
      </w:r>
      <w:r w:rsidR="00926D1D" w:rsidRPr="00E1101C">
        <w:rPr>
          <w:rFonts w:ascii="Book Antiqua" w:eastAsia="Book Antiqua" w:hAnsi="Book Antiqua" w:cs="Book Antiqua"/>
          <w:color w:val="000000"/>
        </w:rPr>
        <w:t xml:space="preserve"> of </w:t>
      </w:r>
      <w:proofErr w:type="gramStart"/>
      <w:r w:rsidR="00926D1D" w:rsidRPr="00E1101C">
        <w:rPr>
          <w:rFonts w:ascii="Book Antiqua" w:eastAsia="Book Antiqua" w:hAnsi="Book Antiqua" w:cs="Book Antiqua"/>
          <w:color w:val="000000"/>
        </w:rPr>
        <w:t>treatment</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29]</w:t>
      </w:r>
      <w:r>
        <w:rPr>
          <w:rFonts w:ascii="Book Antiqua" w:eastAsia="Book Antiqua" w:hAnsi="Book Antiqua" w:cs="Book Antiqua"/>
          <w:color w:val="000000"/>
        </w:rPr>
        <w:t>. A</w:t>
      </w:r>
      <w:r w:rsidR="00926D1D" w:rsidRPr="00E1101C">
        <w:rPr>
          <w:rFonts w:ascii="Book Antiqua" w:eastAsia="Book Antiqua" w:hAnsi="Book Antiqua" w:cs="Book Antiqua"/>
          <w:color w:val="000000"/>
        </w:rPr>
        <w:t xml:space="preserve"> report documented a sort of hepatocellular injury in the form of elevated transaminases that </w:t>
      </w:r>
      <w:r w:rsidR="006627DE">
        <w:rPr>
          <w:rFonts w:ascii="Book Antiqua" w:eastAsia="Book Antiqua" w:hAnsi="Book Antiqua" w:cs="Book Antiqua"/>
          <w:color w:val="000000"/>
        </w:rPr>
        <w:t xml:space="preserve">did </w:t>
      </w:r>
      <w:r w:rsidR="00926D1D" w:rsidRPr="00E1101C">
        <w:rPr>
          <w:rFonts w:ascii="Book Antiqua" w:eastAsia="Book Antiqua" w:hAnsi="Book Antiqua" w:cs="Book Antiqua"/>
          <w:color w:val="000000"/>
        </w:rPr>
        <w:t xml:space="preserve">not progress to severe liver damage or liver failure in patients without chronic liver disease, so it can be used with close monitoring of liver </w:t>
      </w:r>
      <w:proofErr w:type="gramStart"/>
      <w:r w:rsidR="00926D1D" w:rsidRPr="00E1101C">
        <w:rPr>
          <w:rFonts w:ascii="Book Antiqua" w:eastAsia="Book Antiqua" w:hAnsi="Book Antiqua" w:cs="Book Antiqua"/>
          <w:color w:val="000000"/>
        </w:rPr>
        <w:t>function</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30]</w:t>
      </w:r>
      <w:r w:rsidR="00926D1D" w:rsidRPr="00E1101C">
        <w:rPr>
          <w:rFonts w:ascii="Book Antiqua" w:eastAsia="Book Antiqua" w:hAnsi="Book Antiqua" w:cs="Book Antiqua"/>
          <w:color w:val="000000"/>
        </w:rPr>
        <w:t>.</w:t>
      </w:r>
    </w:p>
    <w:p w14:paraId="5F6364D5" w14:textId="0CBEAB7A" w:rsidR="00A77B3E" w:rsidRPr="00E1101C" w:rsidRDefault="00926D1D" w:rsidP="00E1101C">
      <w:pPr>
        <w:adjustRightInd w:val="0"/>
        <w:snapToGrid w:val="0"/>
        <w:spacing w:line="360" w:lineRule="auto"/>
        <w:ind w:firstLineChars="100" w:firstLine="240"/>
        <w:jc w:val="both"/>
        <w:rPr>
          <w:rFonts w:ascii="Book Antiqua" w:hAnsi="Book Antiqua"/>
        </w:rPr>
      </w:pPr>
      <w:proofErr w:type="spellStart"/>
      <w:r w:rsidRPr="00E1101C">
        <w:rPr>
          <w:rFonts w:ascii="Book Antiqua" w:eastAsia="Book Antiqua" w:hAnsi="Book Antiqua" w:cs="Book Antiqua"/>
          <w:color w:val="000000"/>
        </w:rPr>
        <w:t>Remdesivir</w:t>
      </w:r>
      <w:proofErr w:type="spellEnd"/>
      <w:r w:rsidRPr="00E1101C">
        <w:rPr>
          <w:rFonts w:ascii="Book Antiqua" w:eastAsia="Book Antiqua" w:hAnsi="Book Antiqua" w:cs="Book Antiqua"/>
          <w:color w:val="000000"/>
        </w:rPr>
        <w:t xml:space="preserve"> was administered</w:t>
      </w:r>
      <w:r w:rsidR="009B4696" w:rsidRPr="00E1101C">
        <w:rPr>
          <w:rFonts w:ascii="Book Antiqua" w:eastAsia="Book Antiqua" w:hAnsi="Book Antiqua" w:cs="Book Antiqua"/>
          <w:color w:val="000000"/>
        </w:rPr>
        <w:t xml:space="preserve"> </w:t>
      </w:r>
      <w:r w:rsidR="006627DE">
        <w:rPr>
          <w:rFonts w:ascii="Book Antiqua" w:eastAsia="Book Antiqua" w:hAnsi="Book Antiqua" w:cs="Book Antiqua"/>
          <w:color w:val="000000"/>
        </w:rPr>
        <w:t>intravenously</w:t>
      </w:r>
      <w:r w:rsidR="00DF78BC">
        <w:rPr>
          <w:rFonts w:ascii="Book Antiqua" w:eastAsia="Book Antiqua" w:hAnsi="Book Antiqua" w:cs="Book Antiqua"/>
          <w:color w:val="000000"/>
        </w:rPr>
        <w:t xml:space="preserve"> (IV, </w:t>
      </w:r>
      <w:r w:rsidRPr="00E1101C">
        <w:rPr>
          <w:rFonts w:ascii="Book Antiqua" w:eastAsia="Book Antiqua" w:hAnsi="Book Antiqua" w:cs="Book Antiqua"/>
          <w:color w:val="000000"/>
        </w:rPr>
        <w:t>200</w:t>
      </w:r>
      <w:r w:rsidR="0076640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mg</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on the first day in adults within 30 min, followed by 100</w:t>
      </w:r>
      <w:r w:rsidR="0076640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mg within 1 h daily for 9</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13 d depending on viral </w:t>
      </w:r>
      <w:proofErr w:type="gramStart"/>
      <w:r w:rsidRPr="00E1101C">
        <w:rPr>
          <w:rFonts w:ascii="Book Antiqua" w:eastAsia="Book Antiqua" w:hAnsi="Book Antiqua" w:cs="Book Antiqua"/>
          <w:color w:val="000000"/>
        </w:rPr>
        <w:t>load</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31]</w:t>
      </w:r>
      <w:r w:rsidRPr="00E1101C">
        <w:rPr>
          <w:rFonts w:ascii="Book Antiqua" w:eastAsia="Book Antiqua" w:hAnsi="Book Antiqua" w:cs="Book Antiqua"/>
          <w:color w:val="000000"/>
        </w:rPr>
        <w:t xml:space="preserve">. </w:t>
      </w:r>
    </w:p>
    <w:p w14:paraId="10A13D8D" w14:textId="77777777" w:rsidR="00242FE2" w:rsidRPr="00E1101C" w:rsidRDefault="00242FE2" w:rsidP="00E1101C">
      <w:pPr>
        <w:adjustRightInd w:val="0"/>
        <w:snapToGrid w:val="0"/>
        <w:spacing w:line="360" w:lineRule="auto"/>
        <w:jc w:val="both"/>
        <w:rPr>
          <w:rFonts w:ascii="Book Antiqua" w:eastAsia="Book Antiqua" w:hAnsi="Book Antiqua" w:cs="Book Antiqua"/>
          <w:b/>
          <w:bCs/>
          <w:color w:val="000000"/>
        </w:rPr>
      </w:pPr>
    </w:p>
    <w:p w14:paraId="032021EA" w14:textId="32289B7B"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lastRenderedPageBreak/>
        <w:t xml:space="preserve">Azithromycin: </w:t>
      </w:r>
      <w:r w:rsidRPr="00E1101C">
        <w:rPr>
          <w:rFonts w:ascii="Book Antiqua" w:eastAsia="Book Antiqua" w:hAnsi="Book Antiqua" w:cs="Book Antiqua"/>
          <w:color w:val="000000"/>
        </w:rPr>
        <w:t xml:space="preserve">A semi-synthetic macrolide antibiotic </w:t>
      </w:r>
      <w:r w:rsidR="006627DE">
        <w:rPr>
          <w:rFonts w:ascii="Book Antiqua" w:eastAsia="Book Antiqua" w:hAnsi="Book Antiqua" w:cs="Book Antiqua"/>
          <w:color w:val="000000"/>
        </w:rPr>
        <w:t xml:space="preserve">that </w:t>
      </w:r>
      <w:r w:rsidRPr="00E1101C">
        <w:rPr>
          <w:rFonts w:ascii="Book Antiqua" w:eastAsia="Book Antiqua" w:hAnsi="Book Antiqua" w:cs="Book Antiqua"/>
          <w:color w:val="000000"/>
        </w:rPr>
        <w:t>has a bacteriostatic effect against gram-positive and negative bacteria; it acts by inhibiting bacterial protein synthesis by binding to the 50S ribosomal subunit. It may have additional significant antiviral activity</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In contra</w:t>
      </w:r>
      <w:r w:rsidR="006627DE">
        <w:rPr>
          <w:rFonts w:ascii="Book Antiqua" w:eastAsia="Book Antiqua" w:hAnsi="Book Antiqua" w:cs="Book Antiqua"/>
          <w:color w:val="000000"/>
        </w:rPr>
        <w:t>st</w:t>
      </w:r>
      <w:r w:rsidRPr="00E1101C">
        <w:rPr>
          <w:rFonts w:ascii="Book Antiqua" w:eastAsia="Book Antiqua" w:hAnsi="Book Antiqua" w:cs="Book Antiqua"/>
          <w:color w:val="000000"/>
        </w:rPr>
        <w:t xml:space="preserve"> to hydroxychloroquine, </w:t>
      </w:r>
      <w:r w:rsidR="006627DE">
        <w:rPr>
          <w:rFonts w:ascii="Book Antiqua" w:eastAsia="Book Antiqua" w:hAnsi="Book Antiqua" w:cs="Book Antiqua"/>
          <w:color w:val="000000"/>
        </w:rPr>
        <w:t>it has</w:t>
      </w:r>
      <w:r w:rsidRPr="00E1101C">
        <w:rPr>
          <w:rFonts w:ascii="Book Antiqua" w:eastAsia="Book Antiqua" w:hAnsi="Book Antiqua" w:cs="Book Antiqua"/>
          <w:color w:val="000000"/>
        </w:rPr>
        <w:t xml:space="preserve"> both </w:t>
      </w:r>
      <w:r w:rsidRPr="00E1101C">
        <w:rPr>
          <w:rFonts w:ascii="Book Antiqua" w:eastAsia="Book Antiqua" w:hAnsi="Book Antiqua" w:cs="Book Antiqua"/>
          <w:i/>
          <w:iCs/>
          <w:color w:val="000000"/>
        </w:rPr>
        <w:t>in vitro</w:t>
      </w:r>
      <w:r w:rsidRPr="00E1101C">
        <w:rPr>
          <w:rFonts w:ascii="Book Antiqua" w:eastAsia="Book Antiqua" w:hAnsi="Book Antiqua" w:cs="Book Antiqua"/>
          <w:color w:val="000000"/>
        </w:rPr>
        <w:t xml:space="preserve"> and </w:t>
      </w:r>
      <w:r w:rsidRPr="00E1101C">
        <w:rPr>
          <w:rFonts w:ascii="Book Antiqua" w:eastAsia="Book Antiqua" w:hAnsi="Book Antiqua" w:cs="Book Antiqua"/>
          <w:i/>
          <w:iCs/>
          <w:color w:val="000000"/>
        </w:rPr>
        <w:t>in vivo</w:t>
      </w:r>
      <w:r w:rsidRPr="00E1101C">
        <w:rPr>
          <w:rFonts w:ascii="Book Antiqua" w:eastAsia="Book Antiqua" w:hAnsi="Book Antiqua" w:cs="Book Antiqua"/>
          <w:color w:val="000000"/>
        </w:rPr>
        <w:t xml:space="preserve"> antiviral activity</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mainly on respiratory syncytial virus and influenza </w:t>
      </w:r>
      <w:proofErr w:type="gramStart"/>
      <w:r w:rsidRPr="00E1101C">
        <w:rPr>
          <w:rFonts w:ascii="Book Antiqua" w:eastAsia="Book Antiqua" w:hAnsi="Book Antiqua" w:cs="Book Antiqua"/>
          <w:color w:val="000000"/>
        </w:rPr>
        <w:t>viruses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32,33]</w:t>
      </w:r>
      <w:r w:rsidR="006627DE">
        <w:rPr>
          <w:rFonts w:ascii="Book Antiqua" w:eastAsia="Book Antiqua" w:hAnsi="Book Antiqua" w:cs="Book Antiqua"/>
          <w:color w:val="000000"/>
        </w:rPr>
        <w:t xml:space="preserve">, </w:t>
      </w:r>
      <w:r w:rsidRPr="00E1101C">
        <w:rPr>
          <w:rFonts w:ascii="Book Antiqua" w:eastAsia="Book Antiqua" w:hAnsi="Book Antiqua" w:cs="Book Antiqua"/>
          <w:color w:val="000000"/>
        </w:rPr>
        <w:t>with a report on significant antiviral effect on SARS-CoV-2</w:t>
      </w:r>
      <w:r w:rsidRPr="00E1101C">
        <w:rPr>
          <w:rFonts w:ascii="Book Antiqua" w:eastAsia="Book Antiqua" w:hAnsi="Book Antiqua" w:cs="Book Antiqua"/>
          <w:color w:val="000000"/>
          <w:vertAlign w:val="superscript"/>
        </w:rPr>
        <w:t>[34]</w:t>
      </w:r>
      <w:r w:rsidRPr="00E1101C">
        <w:rPr>
          <w:rFonts w:ascii="Book Antiqua" w:eastAsia="Book Antiqua" w:hAnsi="Book Antiqua" w:cs="Book Antiqua"/>
          <w:color w:val="000000"/>
        </w:rPr>
        <w:t>. The mechanism of the antiviral effect is by enhancing the immune response through stimulated production of interferon</w:t>
      </w:r>
      <w:r w:rsidR="00F9595B">
        <w:rPr>
          <w:rFonts w:ascii="Book Antiqua" w:eastAsia="Book Antiqua" w:hAnsi="Book Antiqua" w:cs="Book Antiqua"/>
          <w:color w:val="000000"/>
        </w:rPr>
        <w:t xml:space="preserve"> (IFN)</w:t>
      </w:r>
      <w:r w:rsidRPr="00E1101C">
        <w:rPr>
          <w:rFonts w:ascii="Book Antiqua" w:eastAsia="Book Antiqua" w:hAnsi="Book Antiqua" w:cs="Book Antiqua"/>
          <w:color w:val="000000"/>
        </w:rPr>
        <w:t xml:space="preserve">-β and </w:t>
      </w:r>
      <w:r w:rsidR="00F9595B">
        <w:rPr>
          <w:rFonts w:ascii="Book Antiqua" w:eastAsia="Book Antiqua" w:hAnsi="Book Antiqua" w:cs="Book Antiqua"/>
          <w:color w:val="000000"/>
        </w:rPr>
        <w:t>IFN</w:t>
      </w:r>
      <w:r w:rsidRPr="00E1101C">
        <w:rPr>
          <w:rFonts w:ascii="Book Antiqua" w:eastAsia="Book Antiqua" w:hAnsi="Book Antiqua" w:cs="Book Antiqua"/>
          <w:color w:val="000000"/>
        </w:rPr>
        <w:t>-λ and their corresponding cytosolic genes involved in virus recognition</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such as melanoma differentiation-associated protein 5 and retinoic acid-inducible gene </w:t>
      </w:r>
      <w:proofErr w:type="gramStart"/>
      <w:r w:rsidRPr="00E1101C">
        <w:rPr>
          <w:rFonts w:ascii="Book Antiqua" w:eastAsia="Book Antiqua" w:hAnsi="Book Antiqua" w:cs="Book Antiqua"/>
          <w:color w:val="000000"/>
        </w:rPr>
        <w:t>I</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35]</w:t>
      </w:r>
      <w:r w:rsidRPr="00E1101C">
        <w:rPr>
          <w:rFonts w:ascii="Book Antiqua" w:eastAsia="Book Antiqua" w:hAnsi="Book Antiqua" w:cs="Book Antiqua"/>
          <w:color w:val="000000"/>
        </w:rPr>
        <w:t xml:space="preserve">. </w:t>
      </w:r>
    </w:p>
    <w:p w14:paraId="02C1BC05" w14:textId="5AE17B0C" w:rsidR="00A77B3E" w:rsidRPr="00E1101C"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 xml:space="preserve">Regarding the liver, </w:t>
      </w:r>
      <w:r w:rsidR="006627DE">
        <w:rPr>
          <w:rFonts w:ascii="Book Antiqua" w:eastAsia="Book Antiqua" w:hAnsi="Book Antiqua" w:cs="Book Antiqua"/>
          <w:color w:val="000000"/>
        </w:rPr>
        <w:t>a</w:t>
      </w:r>
      <w:r w:rsidRPr="00E1101C">
        <w:rPr>
          <w:rFonts w:ascii="Book Antiqua" w:eastAsia="Book Antiqua" w:hAnsi="Book Antiqua" w:cs="Book Antiqua"/>
          <w:color w:val="000000"/>
        </w:rPr>
        <w:t>zithromycin can cause a benign type of cholestatic hepatitis, characterized by fever, fatigue, jaundice, pruritus, and eosinophilia. Rarely</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the illness might be complicated with vanishing bile duct syndrome and liver cell failure requiring liver </w:t>
      </w:r>
      <w:proofErr w:type="gramStart"/>
      <w:r w:rsidRPr="00E1101C">
        <w:rPr>
          <w:rFonts w:ascii="Book Antiqua" w:eastAsia="Book Antiqua" w:hAnsi="Book Antiqua" w:cs="Book Antiqua"/>
          <w:color w:val="000000"/>
        </w:rPr>
        <w:t>transplantation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36]</w:t>
      </w:r>
      <w:r w:rsidR="00242FE2" w:rsidRPr="00E1101C">
        <w:rPr>
          <w:rFonts w:ascii="Book Antiqua" w:eastAsia="Book Antiqua" w:hAnsi="Book Antiqua" w:cs="Book Antiqua"/>
          <w:color w:val="000000"/>
        </w:rPr>
        <w:t>.</w:t>
      </w:r>
    </w:p>
    <w:p w14:paraId="17B3CBE4" w14:textId="77777777" w:rsidR="00242FE2" w:rsidRPr="00E1101C" w:rsidRDefault="00242FE2" w:rsidP="00E1101C">
      <w:pPr>
        <w:adjustRightInd w:val="0"/>
        <w:snapToGrid w:val="0"/>
        <w:spacing w:line="360" w:lineRule="auto"/>
        <w:ind w:firstLineChars="100" w:firstLine="240"/>
        <w:jc w:val="both"/>
        <w:rPr>
          <w:rFonts w:ascii="Book Antiqua" w:hAnsi="Book Antiqua"/>
        </w:rPr>
      </w:pPr>
    </w:p>
    <w:p w14:paraId="255A62E7" w14:textId="24C879A4" w:rsidR="00777530" w:rsidRPr="00E1101C" w:rsidRDefault="00926D1D" w:rsidP="00E1101C">
      <w:pPr>
        <w:adjustRightInd w:val="0"/>
        <w:snapToGrid w:val="0"/>
        <w:spacing w:line="360" w:lineRule="auto"/>
        <w:jc w:val="both"/>
        <w:rPr>
          <w:rFonts w:ascii="Book Antiqua" w:eastAsia="Book Antiqua" w:hAnsi="Book Antiqua" w:cs="Book Antiqua"/>
          <w:color w:val="000000"/>
        </w:rPr>
      </w:pPr>
      <w:r w:rsidRPr="00E1101C">
        <w:rPr>
          <w:rFonts w:ascii="Book Antiqua" w:eastAsia="Book Antiqua" w:hAnsi="Book Antiqua" w:cs="Book Antiqua"/>
          <w:b/>
          <w:bCs/>
          <w:color w:val="000000"/>
        </w:rPr>
        <w:t xml:space="preserve">Doxycycline: </w:t>
      </w:r>
      <w:r w:rsidRPr="00E1101C">
        <w:rPr>
          <w:rFonts w:ascii="Book Antiqua" w:eastAsia="Book Antiqua" w:hAnsi="Book Antiqua" w:cs="Book Antiqua"/>
          <w:color w:val="000000"/>
        </w:rPr>
        <w:t xml:space="preserve">A broad-spectrum tetracycline-class antibiotic that acts by chelating zinc on matrix metalloproteinases </w:t>
      </w:r>
      <w:r w:rsidR="006627DE">
        <w:rPr>
          <w:rFonts w:ascii="Book Antiqua" w:eastAsia="Book Antiqua" w:hAnsi="Book Antiqua" w:cs="Book Antiqua"/>
          <w:color w:val="000000"/>
        </w:rPr>
        <w:t>that</w:t>
      </w:r>
      <w:r w:rsidR="006627DE"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are needed for survival, cell invasion</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and replication of COVID-19. It inhibits viral serine protease; in addition</w:t>
      </w:r>
      <w:r w:rsidR="006627DE">
        <w:rPr>
          <w:rFonts w:ascii="Book Antiqua" w:eastAsia="Book Antiqua" w:hAnsi="Book Antiqua" w:cs="Book Antiqua"/>
          <w:color w:val="000000"/>
        </w:rPr>
        <w:t>, it has</w:t>
      </w:r>
      <w:r w:rsidRPr="00E1101C">
        <w:rPr>
          <w:rFonts w:ascii="Book Antiqua" w:eastAsia="Book Antiqua" w:hAnsi="Book Antiqua" w:cs="Book Antiqua"/>
          <w:color w:val="000000"/>
        </w:rPr>
        <w:t xml:space="preserve"> anti-inflammatory effects through down regulation of nuclear factor–kappa beta</w:t>
      </w:r>
      <w:r w:rsidR="006627DE">
        <w:rPr>
          <w:rFonts w:ascii="Book Antiqua" w:eastAsia="Book Antiqua" w:hAnsi="Book Antiqua" w:cs="Book Antiqua"/>
          <w:color w:val="000000"/>
        </w:rPr>
        <w:t xml:space="preserve">, decrease </w:t>
      </w:r>
      <w:r w:rsidRPr="00E1101C">
        <w:rPr>
          <w:rFonts w:ascii="Book Antiqua" w:eastAsia="Book Antiqua" w:hAnsi="Book Antiqua" w:cs="Book Antiqua"/>
          <w:color w:val="000000"/>
        </w:rPr>
        <w:t xml:space="preserve">in levels of inflammatory cytokines such as </w:t>
      </w:r>
      <w:r w:rsidR="00777530" w:rsidRPr="00E1101C">
        <w:rPr>
          <w:rFonts w:ascii="Book Antiqua" w:eastAsia="Book Antiqua" w:hAnsi="Book Antiqua" w:cs="Book Antiqua"/>
          <w:color w:val="000000"/>
        </w:rPr>
        <w:t>tumor necrosis factor</w:t>
      </w:r>
      <w:r w:rsidRPr="00E1101C">
        <w:rPr>
          <w:rFonts w:ascii="Book Antiqua" w:eastAsia="Book Antiqua" w:hAnsi="Book Antiqua" w:cs="Book Antiqua"/>
          <w:color w:val="000000"/>
        </w:rPr>
        <w:t xml:space="preserve">, interleukin (IL)-1b, </w:t>
      </w:r>
      <w:r w:rsidR="006627DE">
        <w:rPr>
          <w:rFonts w:ascii="Book Antiqua" w:eastAsia="Book Antiqua" w:hAnsi="Book Antiqua" w:cs="Book Antiqua"/>
          <w:color w:val="000000"/>
        </w:rPr>
        <w:t xml:space="preserve">and </w:t>
      </w:r>
      <w:r w:rsidRPr="00E1101C">
        <w:rPr>
          <w:rFonts w:ascii="Book Antiqua" w:eastAsia="Book Antiqua" w:hAnsi="Book Antiqua" w:cs="Book Antiqua"/>
          <w:color w:val="000000"/>
        </w:rPr>
        <w:t>IL-6</w:t>
      </w:r>
      <w:r w:rsidR="006627DE">
        <w:rPr>
          <w:rFonts w:ascii="Book Antiqua" w:eastAsia="Book Antiqua" w:hAnsi="Book Antiqua" w:cs="Book Antiqua"/>
          <w:color w:val="000000"/>
        </w:rPr>
        <w:t>,</w:t>
      </w:r>
      <w:r w:rsidRPr="00E1101C">
        <w:rPr>
          <w:rFonts w:ascii="Book Antiqua" w:eastAsia="Book Antiqua" w:hAnsi="Book Antiqua" w:cs="Book Antiqua"/>
          <w:color w:val="000000"/>
        </w:rPr>
        <w:t xml:space="preserve"> and induc</w:t>
      </w:r>
      <w:r w:rsidR="006627DE">
        <w:rPr>
          <w:rFonts w:ascii="Book Antiqua" w:eastAsia="Book Antiqua" w:hAnsi="Book Antiqua" w:cs="Book Antiqua"/>
          <w:color w:val="000000"/>
        </w:rPr>
        <w:t>tion of</w:t>
      </w:r>
      <w:r w:rsidRPr="00E1101C">
        <w:rPr>
          <w:rFonts w:ascii="Book Antiqua" w:eastAsia="Book Antiqua" w:hAnsi="Book Antiqua" w:cs="Book Antiqua"/>
          <w:color w:val="000000"/>
        </w:rPr>
        <w:t xml:space="preserve"> apoptosis of mast </w:t>
      </w:r>
      <w:proofErr w:type="gramStart"/>
      <w:r w:rsidRPr="00E1101C">
        <w:rPr>
          <w:rFonts w:ascii="Book Antiqua" w:eastAsia="Book Antiqua" w:hAnsi="Book Antiqua" w:cs="Book Antiqua"/>
          <w:color w:val="000000"/>
        </w:rPr>
        <w:t>cells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37]</w:t>
      </w:r>
      <w:r w:rsidRPr="00E1101C">
        <w:rPr>
          <w:rFonts w:ascii="Book Antiqua" w:eastAsia="Book Antiqua" w:hAnsi="Book Antiqua" w:cs="Book Antiqua"/>
          <w:color w:val="000000"/>
        </w:rPr>
        <w:t xml:space="preserve">. Doxycycline is generally safe but </w:t>
      </w:r>
      <w:r w:rsidR="006627DE">
        <w:rPr>
          <w:rFonts w:ascii="Book Antiqua" w:eastAsia="Book Antiqua" w:hAnsi="Book Antiqua" w:cs="Book Antiqua"/>
          <w:color w:val="000000"/>
        </w:rPr>
        <w:t>on</w:t>
      </w:r>
      <w:r w:rsidRPr="00E1101C">
        <w:rPr>
          <w:rFonts w:ascii="Book Antiqua" w:eastAsia="Book Antiqua" w:hAnsi="Book Antiqua" w:cs="Book Antiqua"/>
          <w:color w:val="000000"/>
        </w:rPr>
        <w:t xml:space="preserve"> very rare occasion</w:t>
      </w:r>
      <w:r w:rsidR="006627DE">
        <w:rPr>
          <w:rFonts w:ascii="Book Antiqua" w:eastAsia="Book Antiqua" w:hAnsi="Book Antiqua" w:cs="Book Antiqua"/>
          <w:color w:val="000000"/>
        </w:rPr>
        <w:t>s</w:t>
      </w:r>
      <w:r w:rsidRPr="00E1101C">
        <w:rPr>
          <w:rFonts w:ascii="Book Antiqua" w:eastAsia="Book Antiqua" w:hAnsi="Book Antiqua" w:cs="Book Antiqua"/>
          <w:color w:val="000000"/>
        </w:rPr>
        <w:t xml:space="preserve"> may be associated with vanishing bile duct </w:t>
      </w:r>
      <w:proofErr w:type="gramStart"/>
      <w:r w:rsidRPr="00E1101C">
        <w:rPr>
          <w:rFonts w:ascii="Book Antiqua" w:eastAsia="Book Antiqua" w:hAnsi="Book Antiqua" w:cs="Book Antiqua"/>
          <w:color w:val="000000"/>
        </w:rPr>
        <w:t>syndrome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38]</w:t>
      </w:r>
      <w:r w:rsidRPr="00E1101C">
        <w:rPr>
          <w:rFonts w:ascii="Book Antiqua" w:eastAsia="Book Antiqua" w:hAnsi="Book Antiqua" w:cs="Book Antiqua"/>
          <w:color w:val="000000"/>
        </w:rPr>
        <w:t>.</w:t>
      </w:r>
    </w:p>
    <w:p w14:paraId="4E20C0E3" w14:textId="77777777" w:rsidR="00242FE2" w:rsidRPr="00E1101C" w:rsidRDefault="00242FE2" w:rsidP="00E1101C">
      <w:pPr>
        <w:adjustRightInd w:val="0"/>
        <w:snapToGrid w:val="0"/>
        <w:spacing w:line="360" w:lineRule="auto"/>
        <w:jc w:val="both"/>
        <w:rPr>
          <w:rFonts w:ascii="Book Antiqua" w:eastAsia="Book Antiqua" w:hAnsi="Book Antiqua" w:cs="Book Antiqua"/>
          <w:color w:val="000000"/>
        </w:rPr>
      </w:pPr>
    </w:p>
    <w:p w14:paraId="613DE836" w14:textId="433B5C73"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Lopinavir/ritonavir (</w:t>
      </w:r>
      <w:proofErr w:type="spellStart"/>
      <w:r w:rsidRPr="00E1101C">
        <w:rPr>
          <w:rFonts w:ascii="Book Antiqua" w:eastAsia="Book Antiqua" w:hAnsi="Book Antiqua" w:cs="Book Antiqua"/>
          <w:b/>
          <w:bCs/>
          <w:color w:val="000000"/>
        </w:rPr>
        <w:t>Kaletra</w:t>
      </w:r>
      <w:proofErr w:type="spellEnd"/>
      <w:r w:rsidRPr="00E1101C">
        <w:rPr>
          <w:rFonts w:ascii="Book Antiqua" w:eastAsia="Book Antiqua" w:hAnsi="Book Antiqua" w:cs="Book Antiqua"/>
          <w:b/>
          <w:bCs/>
          <w:color w:val="000000"/>
        </w:rPr>
        <w:t xml:space="preserve"> 400/100 mg):</w:t>
      </w:r>
      <w:r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shd w:val="clear" w:color="auto" w:fill="FFFFFF"/>
        </w:rPr>
        <w:t xml:space="preserve">It is a protease inhibitor, which is combined with ritonavir to increase its plasma half-life in the treatment of </w:t>
      </w:r>
      <w:r w:rsidR="00027EF2" w:rsidRPr="00E1101C">
        <w:rPr>
          <w:rFonts w:ascii="Book Antiqua" w:eastAsia="Book Antiqua" w:hAnsi="Book Antiqua" w:cs="Book Antiqua"/>
          <w:color w:val="000000"/>
          <w:shd w:val="clear" w:color="auto" w:fill="FFFFFF"/>
        </w:rPr>
        <w:t>human immunodeficiency virus</w:t>
      </w:r>
      <w:r w:rsidR="006627DE">
        <w:rPr>
          <w:rFonts w:ascii="Book Antiqua" w:eastAsia="Book Antiqua" w:hAnsi="Book Antiqua" w:cs="Book Antiqua"/>
          <w:color w:val="000000"/>
          <w:shd w:val="clear" w:color="auto" w:fill="FFFFFF"/>
        </w:rPr>
        <w:t>. W</w:t>
      </w:r>
      <w:r w:rsidRPr="00E1101C">
        <w:rPr>
          <w:rFonts w:ascii="Book Antiqua" w:eastAsia="Book Antiqua" w:hAnsi="Book Antiqua" w:cs="Book Antiqua"/>
          <w:color w:val="000000"/>
          <w:shd w:val="clear" w:color="auto" w:fill="FFFFFF"/>
        </w:rPr>
        <w:t>ith proven weak efficacy in SARS-CoV1</w:t>
      </w:r>
      <w:r w:rsidR="006627DE">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it shoul</w:t>
      </w:r>
      <w:r w:rsidRPr="00E1101C">
        <w:rPr>
          <w:rFonts w:ascii="Book Antiqua" w:eastAsia="Book Antiqua" w:hAnsi="Book Antiqua" w:cs="Book Antiqua"/>
          <w:color w:val="000000"/>
        </w:rPr>
        <w:t>d be started as early as possible</w:t>
      </w:r>
      <w:r w:rsidR="006627DE">
        <w:rPr>
          <w:rFonts w:ascii="Book Antiqua" w:eastAsia="Book Antiqua" w:hAnsi="Book Antiqua" w:cs="Book Antiqua"/>
          <w:color w:val="000000"/>
        </w:rPr>
        <w:t xml:space="preserve"> after </w:t>
      </w:r>
      <w:proofErr w:type="gramStart"/>
      <w:r w:rsidR="006627DE">
        <w:rPr>
          <w:rFonts w:ascii="Book Antiqua" w:eastAsia="Book Antiqua" w:hAnsi="Book Antiqua" w:cs="Book Antiqua"/>
          <w:color w:val="000000"/>
        </w:rPr>
        <w:t>diagnosis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39]</w:t>
      </w:r>
      <w:r w:rsidRPr="00E1101C">
        <w:rPr>
          <w:rFonts w:ascii="Book Antiqua" w:eastAsia="Book Antiqua" w:hAnsi="Book Antiqua" w:cs="Book Antiqua"/>
          <w:color w:val="000000"/>
        </w:rPr>
        <w:t xml:space="preserve">. </w:t>
      </w:r>
    </w:p>
    <w:p w14:paraId="1F024E83" w14:textId="2D249728"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lastRenderedPageBreak/>
        <w:t xml:space="preserve">High-dose of ritonavir (1200 mg/d) may cause severe hepatotoxicity, unless utilized in lower doses (200-400 mg) to boost other </w:t>
      </w:r>
      <w:proofErr w:type="gramStart"/>
      <w:r w:rsidRPr="00E1101C">
        <w:rPr>
          <w:rFonts w:ascii="Book Antiqua" w:eastAsia="Book Antiqua" w:hAnsi="Book Antiqua" w:cs="Book Antiqua"/>
          <w:color w:val="000000"/>
        </w:rPr>
        <w:t>drugs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40]</w:t>
      </w:r>
      <w:r w:rsidR="00242FE2"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A recent report </w:t>
      </w:r>
      <w:r w:rsidR="00BB43E0">
        <w:rPr>
          <w:rFonts w:ascii="Book Antiqua" w:eastAsia="Book Antiqua" w:hAnsi="Book Antiqua" w:cs="Book Antiqua"/>
          <w:color w:val="000000"/>
        </w:rPr>
        <w:t xml:space="preserve">showed </w:t>
      </w:r>
      <w:r w:rsidRPr="00E1101C">
        <w:rPr>
          <w:rFonts w:ascii="Book Antiqua" w:eastAsia="Book Antiqua" w:hAnsi="Book Antiqua" w:cs="Book Antiqua"/>
          <w:color w:val="000000"/>
        </w:rPr>
        <w:t xml:space="preserve">increased levels of total bilirubin and GGT during hospitalization in patients treated with </w:t>
      </w:r>
      <w:r w:rsidR="00BB43E0">
        <w:rPr>
          <w:rFonts w:ascii="Book Antiqua" w:eastAsia="Book Antiqua" w:hAnsi="Book Antiqua" w:cs="Book Antiqua"/>
          <w:color w:val="000000"/>
        </w:rPr>
        <w:t>l</w:t>
      </w:r>
      <w:r w:rsidRPr="00E1101C">
        <w:rPr>
          <w:rFonts w:ascii="Book Antiqua" w:eastAsia="Book Antiqua" w:hAnsi="Book Antiqua" w:cs="Book Antiqua"/>
          <w:color w:val="000000"/>
        </w:rPr>
        <w:t xml:space="preserve">opinavir/ritonavir </w:t>
      </w:r>
      <w:r w:rsidRPr="00E1101C">
        <w:rPr>
          <w:rFonts w:ascii="Book Antiqua" w:eastAsia="Book Antiqua" w:hAnsi="Book Antiqua" w:cs="Book Antiqua"/>
          <w:color w:val="000000"/>
          <w:shd w:val="clear" w:color="auto" w:fill="FFFFFF"/>
        </w:rPr>
        <w:t>(</w:t>
      </w:r>
      <w:r w:rsidR="0076640C" w:rsidRPr="00E1101C">
        <w:rPr>
          <w:rFonts w:ascii="Book Antiqua" w:eastAsia="Book Antiqua" w:hAnsi="Book Antiqua" w:cs="Book Antiqua"/>
          <w:i/>
          <w:iCs/>
          <w:color w:val="000000"/>
          <w:shd w:val="clear" w:color="auto" w:fill="FFFFFF"/>
        </w:rPr>
        <w:t>P</w:t>
      </w:r>
      <w:r w:rsidRPr="00E1101C">
        <w:rPr>
          <w:rFonts w:ascii="Book Antiqua" w:eastAsia="Book Antiqua" w:hAnsi="Book Antiqua" w:cs="Book Antiqua"/>
          <w:color w:val="000000"/>
          <w:shd w:val="clear" w:color="auto" w:fill="FFFFFF"/>
        </w:rPr>
        <w:t xml:space="preserve"> &lt;</w:t>
      </w:r>
      <w:r w:rsidR="0076640C"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0.004), so it should be used with great caution in patients with advanced liver disease.</w:t>
      </w:r>
    </w:p>
    <w:p w14:paraId="368ACAD6" w14:textId="7BC3050D" w:rsidR="00A77B3E" w:rsidRPr="00E1101C" w:rsidRDefault="00F9595B" w:rsidP="00E1101C">
      <w:pPr>
        <w:adjustRightInd w:val="0"/>
        <w:snapToGrid w:val="0"/>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In one </w:t>
      </w:r>
      <w:r w:rsidR="00BB43E0">
        <w:rPr>
          <w:rFonts w:ascii="Book Antiqua" w:eastAsia="Book Antiqua" w:hAnsi="Book Antiqua" w:cs="Book Antiqua"/>
          <w:color w:val="000000"/>
          <w:shd w:val="clear" w:color="auto" w:fill="FFFFFF"/>
        </w:rPr>
        <w:t>study</w:t>
      </w:r>
      <w:r>
        <w:rPr>
          <w:rFonts w:ascii="Book Antiqua" w:eastAsia="Book Antiqua" w:hAnsi="Book Antiqua" w:cs="Book Antiqua"/>
          <w:color w:val="000000"/>
          <w:shd w:val="clear" w:color="auto" w:fill="FFFFFF"/>
        </w:rPr>
        <w:t xml:space="preserve"> of </w:t>
      </w:r>
      <w:r w:rsidRPr="00E1101C">
        <w:rPr>
          <w:rFonts w:ascii="Book Antiqua" w:eastAsia="Book Antiqua" w:hAnsi="Book Antiqua" w:cs="Book Antiqua"/>
          <w:color w:val="000000"/>
        </w:rPr>
        <w:t>patients admitted to hospital due to COVID-19</w:t>
      </w:r>
      <w:r>
        <w:rPr>
          <w:rFonts w:ascii="Book Antiqua" w:eastAsia="Book Antiqua" w:hAnsi="Book Antiqua" w:cs="Book Antiqua"/>
          <w:color w:val="000000"/>
          <w:shd w:val="clear" w:color="auto" w:fill="FFFFFF"/>
        </w:rPr>
        <w:t xml:space="preserve">, </w:t>
      </w:r>
      <w:r w:rsidR="00926D1D" w:rsidRPr="00E1101C">
        <w:rPr>
          <w:rFonts w:ascii="Book Antiqua" w:eastAsia="Book Antiqua" w:hAnsi="Book Antiqua" w:cs="Book Antiqua"/>
          <w:color w:val="000000"/>
          <w:shd w:val="clear" w:color="auto" w:fill="FFFFFF"/>
        </w:rPr>
        <w:t>1616 patients were randomly assigned to receive lopinavir</w:t>
      </w:r>
      <w:r w:rsidR="00926D1D" w:rsidRPr="00E1101C">
        <w:rPr>
          <w:rFonts w:ascii="Book Antiqua" w:eastAsia="Book Antiqua" w:hAnsi="Book Antiqua" w:cs="Book Antiqua"/>
          <w:color w:val="000000"/>
        </w:rPr>
        <w:t>/ritonavir and 3424 patients</w:t>
      </w:r>
      <w:r>
        <w:rPr>
          <w:rFonts w:ascii="Book Antiqua" w:eastAsia="Book Antiqua" w:hAnsi="Book Antiqua" w:cs="Book Antiqua"/>
          <w:color w:val="000000"/>
        </w:rPr>
        <w:t xml:space="preserve"> received</w:t>
      </w:r>
      <w:r w:rsidR="00926D1D" w:rsidRPr="00E1101C">
        <w:rPr>
          <w:rFonts w:ascii="Book Antiqua" w:eastAsia="Book Antiqua" w:hAnsi="Book Antiqua" w:cs="Book Antiqua"/>
          <w:color w:val="000000"/>
        </w:rPr>
        <w:t xml:space="preserve"> usual treatment</w:t>
      </w:r>
      <w:r>
        <w:rPr>
          <w:rFonts w:ascii="Book Antiqua" w:eastAsia="Book Antiqua" w:hAnsi="Book Antiqua" w:cs="Book Antiqua"/>
          <w:color w:val="000000"/>
        </w:rPr>
        <w:t>. L</w:t>
      </w:r>
      <w:r w:rsidR="00926D1D" w:rsidRPr="00E1101C">
        <w:rPr>
          <w:rFonts w:ascii="Book Antiqua" w:eastAsia="Book Antiqua" w:hAnsi="Book Antiqua" w:cs="Book Antiqua"/>
          <w:color w:val="000000"/>
        </w:rPr>
        <w:t xml:space="preserve">opinavir–ritonavir </w:t>
      </w:r>
      <w:r>
        <w:rPr>
          <w:rFonts w:ascii="Book Antiqua" w:eastAsia="Book Antiqua" w:hAnsi="Book Antiqua" w:cs="Book Antiqua"/>
          <w:color w:val="000000"/>
        </w:rPr>
        <w:t xml:space="preserve">treatment </w:t>
      </w:r>
      <w:r w:rsidR="00926D1D" w:rsidRPr="00E1101C">
        <w:rPr>
          <w:rFonts w:ascii="Book Antiqua" w:eastAsia="Book Antiqua" w:hAnsi="Book Antiqua" w:cs="Book Antiqua"/>
          <w:color w:val="000000"/>
        </w:rPr>
        <w:t>was not correlated with reductions in 28</w:t>
      </w:r>
      <w:r w:rsidR="00592179" w:rsidRPr="00E1101C">
        <w:rPr>
          <w:rFonts w:ascii="Book Antiqua" w:eastAsia="Book Antiqua" w:hAnsi="Book Antiqua" w:cs="Book Antiqua"/>
          <w:color w:val="000000"/>
        </w:rPr>
        <w:t xml:space="preserve"> d</w:t>
      </w:r>
      <w:r w:rsidR="00926D1D" w:rsidRPr="00E1101C">
        <w:rPr>
          <w:rFonts w:ascii="Book Antiqua" w:eastAsia="Book Antiqua" w:hAnsi="Book Antiqua" w:cs="Book Antiqua"/>
          <w:color w:val="000000"/>
        </w:rPr>
        <w:t xml:space="preserve"> mortality, length of hospital stay</w:t>
      </w:r>
      <w:r w:rsidR="0076640C" w:rsidRPr="00E1101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or reduced risk of progressing to mechanical ventilation or </w:t>
      </w:r>
      <w:proofErr w:type="gramStart"/>
      <w:r w:rsidR="00926D1D" w:rsidRPr="00E1101C">
        <w:rPr>
          <w:rFonts w:ascii="Book Antiqua" w:eastAsia="Book Antiqua" w:hAnsi="Book Antiqua" w:cs="Book Antiqua"/>
          <w:color w:val="000000"/>
        </w:rPr>
        <w:t>death</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41]</w:t>
      </w:r>
      <w:r w:rsidR="00926D1D" w:rsidRPr="00E1101C">
        <w:rPr>
          <w:rFonts w:ascii="Book Antiqua" w:eastAsia="Book Antiqua" w:hAnsi="Book Antiqua" w:cs="Book Antiqua"/>
          <w:color w:val="000000"/>
        </w:rPr>
        <w:t>.</w:t>
      </w:r>
    </w:p>
    <w:p w14:paraId="380AEB2B" w14:textId="77777777" w:rsidR="00242FE2" w:rsidRPr="00E1101C" w:rsidRDefault="00242FE2" w:rsidP="00E1101C">
      <w:pPr>
        <w:adjustRightInd w:val="0"/>
        <w:snapToGrid w:val="0"/>
        <w:spacing w:line="360" w:lineRule="auto"/>
        <w:ind w:firstLineChars="100" w:firstLine="240"/>
        <w:jc w:val="both"/>
        <w:rPr>
          <w:rFonts w:ascii="Book Antiqua" w:hAnsi="Book Antiqua"/>
        </w:rPr>
      </w:pPr>
    </w:p>
    <w:p w14:paraId="05944604" w14:textId="089C7562"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Favipiravir (T-705) (</w:t>
      </w:r>
      <w:proofErr w:type="spellStart"/>
      <w:r w:rsidRPr="00E1101C">
        <w:rPr>
          <w:rFonts w:ascii="Book Antiqua" w:eastAsia="Book Antiqua" w:hAnsi="Book Antiqua" w:cs="Book Antiqua"/>
          <w:b/>
          <w:bCs/>
          <w:color w:val="000000"/>
          <w:shd w:val="clear" w:color="auto" w:fill="FFFFFF"/>
        </w:rPr>
        <w:t>Avigan</w:t>
      </w:r>
      <w:proofErr w:type="spellEnd"/>
      <w:r w:rsidRPr="00E1101C">
        <w:rPr>
          <w:rFonts w:ascii="Book Antiqua" w:eastAsia="Book Antiqua" w:hAnsi="Book Antiqua" w:cs="Book Antiqua"/>
          <w:b/>
          <w:bCs/>
          <w:color w:val="000000"/>
          <w:shd w:val="clear" w:color="auto" w:fill="FFFFFF"/>
        </w:rPr>
        <w:t>):</w:t>
      </w:r>
      <w:r w:rsidRPr="00E1101C">
        <w:rPr>
          <w:rFonts w:ascii="Book Antiqua" w:eastAsia="Book Antiqua" w:hAnsi="Book Antiqua" w:cs="Book Antiqua"/>
          <w:color w:val="000000"/>
        </w:rPr>
        <w:t xml:space="preserve"> A broad-spectrum antiviral drug that was approved for the treatment of influenza in Japan</w:t>
      </w:r>
      <w:r w:rsidR="00F9595B">
        <w:rPr>
          <w:rFonts w:ascii="Book Antiqua" w:eastAsia="Book Antiqua" w:hAnsi="Book Antiqua" w:cs="Book Antiqua"/>
          <w:color w:val="000000"/>
        </w:rPr>
        <w:t>. I</w:t>
      </w:r>
      <w:r w:rsidRPr="00E1101C">
        <w:rPr>
          <w:rFonts w:ascii="Book Antiqua" w:eastAsia="Book Antiqua" w:hAnsi="Book Antiqua" w:cs="Book Antiqua"/>
          <w:color w:val="000000"/>
        </w:rPr>
        <w:t xml:space="preserve">t is a pro-drug that is phosphorylated intracellularly to form the active metabolite </w:t>
      </w:r>
      <w:proofErr w:type="spellStart"/>
      <w:r w:rsidRPr="00E1101C">
        <w:rPr>
          <w:rFonts w:ascii="Book Antiqua" w:eastAsia="Book Antiqua" w:hAnsi="Book Antiqua" w:cs="Book Antiqua"/>
          <w:color w:val="000000"/>
        </w:rPr>
        <w:t>favipiravir</w:t>
      </w:r>
      <w:proofErr w:type="spellEnd"/>
      <w:r w:rsidRPr="00E1101C">
        <w:rPr>
          <w:rFonts w:ascii="Book Antiqua" w:eastAsia="Book Antiqua" w:hAnsi="Book Antiqua" w:cs="Book Antiqua"/>
          <w:color w:val="000000"/>
        </w:rPr>
        <w:t xml:space="preserve"> ibofuranosyl-5′-triphosphate and </w:t>
      </w:r>
      <w:r w:rsidR="00F9595B">
        <w:rPr>
          <w:rFonts w:ascii="Book Antiqua" w:eastAsia="Book Antiqua" w:hAnsi="Book Antiqua" w:cs="Book Antiqua"/>
          <w:color w:val="000000"/>
        </w:rPr>
        <w:t xml:space="preserve">is </w:t>
      </w:r>
      <w:r w:rsidRPr="00E1101C">
        <w:rPr>
          <w:rFonts w:ascii="Book Antiqua" w:eastAsia="Book Antiqua" w:hAnsi="Book Antiqua" w:cs="Book Antiqua"/>
          <w:color w:val="000000"/>
        </w:rPr>
        <w:t>then taken by viral RNA polymerase as a purine nucleotide</w:t>
      </w:r>
      <w:r w:rsidR="00F9595B">
        <w:rPr>
          <w:rFonts w:ascii="Book Antiqua" w:eastAsia="Book Antiqua" w:hAnsi="Book Antiqua" w:cs="Book Antiqua"/>
          <w:color w:val="000000"/>
        </w:rPr>
        <w:t>,</w:t>
      </w:r>
      <w:r w:rsidRPr="00E1101C">
        <w:rPr>
          <w:rFonts w:ascii="Book Antiqua" w:eastAsia="Book Antiqua" w:hAnsi="Book Antiqua" w:cs="Book Antiqua"/>
          <w:color w:val="000000"/>
        </w:rPr>
        <w:t xml:space="preserve"> leading to effective inhibition of the RNA-dependent RNA polymerase</w:t>
      </w:r>
      <w:r w:rsidR="00F9595B">
        <w:rPr>
          <w:rFonts w:ascii="Book Antiqua" w:eastAsia="Book Antiqua" w:hAnsi="Book Antiqua" w:cs="Book Antiqua"/>
          <w:color w:val="000000"/>
        </w:rPr>
        <w:t>. I</w:t>
      </w:r>
      <w:r w:rsidRPr="00E1101C">
        <w:rPr>
          <w:rFonts w:ascii="Book Antiqua" w:eastAsia="Book Antiqua" w:hAnsi="Book Antiqua" w:cs="Book Antiqua"/>
          <w:color w:val="000000"/>
        </w:rPr>
        <w:t xml:space="preserve">t has antiviral activity against Ebola, other RNA viruses </w:t>
      </w:r>
      <w:r w:rsidR="00F9595B">
        <w:rPr>
          <w:rFonts w:ascii="Book Antiqua" w:eastAsia="Book Antiqua" w:hAnsi="Book Antiqua" w:cs="Book Antiqua"/>
          <w:color w:val="000000"/>
        </w:rPr>
        <w:t xml:space="preserve">such </w:t>
      </w:r>
      <w:r w:rsidRPr="00E1101C">
        <w:rPr>
          <w:rFonts w:ascii="Book Antiqua" w:eastAsia="Book Antiqua" w:hAnsi="Book Antiqua" w:cs="Book Antiqua"/>
          <w:color w:val="000000"/>
        </w:rPr>
        <w:t xml:space="preserve">as West Nile virus, yellow fever virus, foot-and-mouth-disease virus, and Lassa </w:t>
      </w:r>
      <w:proofErr w:type="gramStart"/>
      <w:r w:rsidRPr="00E1101C">
        <w:rPr>
          <w:rFonts w:ascii="Book Antiqua" w:eastAsia="Book Antiqua" w:hAnsi="Book Antiqua" w:cs="Book Antiqua"/>
          <w:color w:val="000000"/>
        </w:rPr>
        <w:t>virus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42]</w:t>
      </w:r>
      <w:r w:rsidRPr="00E1101C">
        <w:rPr>
          <w:rFonts w:ascii="Book Antiqua" w:eastAsia="Book Antiqua" w:hAnsi="Book Antiqua" w:cs="Book Antiqua"/>
          <w:color w:val="000000"/>
        </w:rPr>
        <w:t xml:space="preserve">. </w:t>
      </w:r>
    </w:p>
    <w:p w14:paraId="244ECBDD" w14:textId="5A5DCA96"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A recent trial of Favipiravir</w:t>
      </w:r>
      <w:r w:rsidR="00E07C9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1600 mg twice in the first day then 600 mg twice daily </w:t>
      </w:r>
      <w:r w:rsidR="00F9595B">
        <w:rPr>
          <w:rFonts w:ascii="Book Antiqua" w:eastAsia="Book Antiqua" w:hAnsi="Book Antiqua" w:cs="Book Antiqua"/>
          <w:color w:val="000000"/>
        </w:rPr>
        <w:t>on days 2-14</w:t>
      </w:r>
      <w:r w:rsidRPr="00E1101C">
        <w:rPr>
          <w:rFonts w:ascii="Book Antiqua" w:eastAsia="Book Antiqua" w:hAnsi="Book Antiqua" w:cs="Book Antiqua"/>
          <w:color w:val="000000"/>
        </w:rPr>
        <w:t xml:space="preserve">) plus aerosolized IFN-α by inhalation (5 million U twice daily) and control arm patients who </w:t>
      </w:r>
      <w:r w:rsidR="00C4156F" w:rsidRPr="00E1101C">
        <w:rPr>
          <w:rFonts w:ascii="Book Antiqua" w:eastAsia="Book Antiqua" w:hAnsi="Book Antiqua" w:cs="Book Antiqua"/>
          <w:color w:val="000000"/>
        </w:rPr>
        <w:t>w</w:t>
      </w:r>
      <w:r w:rsidR="00C4156F">
        <w:rPr>
          <w:rFonts w:ascii="Book Antiqua" w:eastAsia="Book Antiqua" w:hAnsi="Book Antiqua" w:cs="Book Antiqua"/>
          <w:color w:val="000000"/>
        </w:rPr>
        <w:t>ere</w:t>
      </w:r>
      <w:r w:rsidR="00C4156F"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treated with </w:t>
      </w:r>
      <w:r w:rsidR="00C4156F" w:rsidRPr="00E1101C">
        <w:rPr>
          <w:rFonts w:ascii="Book Antiqua" w:eastAsia="Book Antiqua" w:hAnsi="Book Antiqua" w:cs="Book Antiqua"/>
          <w:color w:val="000000"/>
          <w:shd w:val="clear" w:color="auto" w:fill="FFFFFF"/>
        </w:rPr>
        <w:t>lopinavir</w:t>
      </w:r>
      <w:r w:rsidR="00C4156F" w:rsidRPr="00E1101C">
        <w:rPr>
          <w:rFonts w:ascii="Book Antiqua" w:eastAsia="Book Antiqua" w:hAnsi="Book Antiqua" w:cs="Book Antiqua"/>
          <w:color w:val="000000"/>
        </w:rPr>
        <w:t xml:space="preserve">/ritonavir </w:t>
      </w:r>
      <w:r w:rsidRPr="00E1101C">
        <w:rPr>
          <w:rFonts w:ascii="Book Antiqua" w:eastAsia="Book Antiqua" w:hAnsi="Book Antiqua" w:cs="Book Antiqua"/>
          <w:color w:val="000000"/>
        </w:rPr>
        <w:t>400 mg/100 mg twice daily for 14 d plus aerosolized IFN</w:t>
      </w:r>
      <w:r w:rsidR="00F9595B">
        <w:rPr>
          <w:rFonts w:ascii="Book Antiqua" w:eastAsia="Book Antiqua" w:hAnsi="Book Antiqua" w:cs="Book Antiqua"/>
          <w:color w:val="000000"/>
        </w:rPr>
        <w:t>-</w:t>
      </w:r>
      <w:r w:rsidRPr="00E1101C">
        <w:rPr>
          <w:rFonts w:ascii="Book Antiqua" w:eastAsia="Book Antiqua" w:hAnsi="Book Antiqua" w:cs="Book Antiqua"/>
          <w:color w:val="000000"/>
        </w:rPr>
        <w:t>α by inhalation (5 million U twice daily) demonstrated significantly shorter viral clearance time</w:t>
      </w:r>
      <w:r w:rsidR="00C4156F">
        <w:rPr>
          <w:rFonts w:ascii="Book Antiqua" w:eastAsia="Book Antiqua" w:hAnsi="Book Antiqua" w:cs="Book Antiqua"/>
          <w:color w:val="000000"/>
        </w:rPr>
        <w:t xml:space="preserve"> in the Favipiravir group</w:t>
      </w:r>
      <w:r w:rsidRPr="00E1101C">
        <w:rPr>
          <w:rFonts w:ascii="Book Antiqua" w:eastAsia="Book Antiqua" w:hAnsi="Book Antiqua" w:cs="Book Antiqua"/>
          <w:color w:val="000000"/>
        </w:rPr>
        <w:t xml:space="preserve"> (median 4 d </w:t>
      </w:r>
      <w:r w:rsidRPr="00E1101C">
        <w:rPr>
          <w:rFonts w:ascii="Book Antiqua" w:eastAsia="Book Antiqua" w:hAnsi="Book Antiqua" w:cs="Book Antiqua"/>
          <w:i/>
          <w:iCs/>
          <w:color w:val="000000"/>
        </w:rPr>
        <w:t>vs</w:t>
      </w:r>
      <w:r w:rsidRPr="00E1101C">
        <w:rPr>
          <w:rFonts w:ascii="Book Antiqua" w:eastAsia="Book Antiqua" w:hAnsi="Book Antiqua" w:cs="Book Antiqua"/>
          <w:color w:val="000000"/>
        </w:rPr>
        <w:t xml:space="preserve"> 11 d) with fewer sides effects when compared to the control arm</w:t>
      </w:r>
      <w:r w:rsidRPr="00E1101C">
        <w:rPr>
          <w:rFonts w:ascii="Book Antiqua" w:eastAsia="Book Antiqua" w:hAnsi="Book Antiqua" w:cs="Book Antiqua"/>
          <w:color w:val="000000"/>
          <w:vertAlign w:val="superscript"/>
        </w:rPr>
        <w:t>[43]</w:t>
      </w:r>
      <w:r w:rsidRPr="00E1101C">
        <w:rPr>
          <w:rFonts w:ascii="Book Antiqua" w:eastAsia="Book Antiqua" w:hAnsi="Book Antiqua" w:cs="Book Antiqua"/>
          <w:color w:val="000000"/>
        </w:rPr>
        <w:t>.</w:t>
      </w:r>
    </w:p>
    <w:p w14:paraId="590A01B7" w14:textId="7CA957B3" w:rsidR="0076640C"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The identified sided effects </w:t>
      </w:r>
      <w:r w:rsidR="00C4156F">
        <w:rPr>
          <w:rFonts w:ascii="Book Antiqua" w:eastAsia="Book Antiqua" w:hAnsi="Book Antiqua" w:cs="Book Antiqua"/>
          <w:color w:val="000000"/>
        </w:rPr>
        <w:t xml:space="preserve">of </w:t>
      </w:r>
      <w:r w:rsidR="00C4156F" w:rsidRPr="00E1101C">
        <w:rPr>
          <w:rFonts w:ascii="Book Antiqua" w:eastAsia="Book Antiqua" w:hAnsi="Book Antiqua" w:cs="Book Antiqua"/>
          <w:color w:val="000000"/>
        </w:rPr>
        <w:t xml:space="preserve">hyperuricemia and diarrhea </w:t>
      </w:r>
      <w:r w:rsidRPr="00E1101C">
        <w:rPr>
          <w:rFonts w:ascii="Book Antiqua" w:eastAsia="Book Antiqua" w:hAnsi="Book Antiqua" w:cs="Book Antiqua"/>
          <w:color w:val="000000"/>
        </w:rPr>
        <w:t>were seen in 20% of the patients</w:t>
      </w:r>
      <w:r w:rsidR="00C4156F">
        <w:rPr>
          <w:rFonts w:ascii="Book Antiqua" w:eastAsia="Book Antiqua" w:hAnsi="Book Antiqua" w:cs="Book Antiqua"/>
          <w:color w:val="000000"/>
        </w:rPr>
        <w:t>; n</w:t>
      </w:r>
      <w:r w:rsidRPr="00E1101C">
        <w:rPr>
          <w:rFonts w:ascii="Book Antiqua" w:eastAsia="Book Antiqua" w:hAnsi="Book Antiqua" w:cs="Book Antiqua"/>
          <w:color w:val="000000"/>
        </w:rPr>
        <w:t xml:space="preserve">eutropenia and transaminases elevation </w:t>
      </w:r>
      <w:r w:rsidR="00C4156F">
        <w:rPr>
          <w:rFonts w:ascii="Book Antiqua" w:eastAsia="Book Antiqua" w:hAnsi="Book Antiqua" w:cs="Book Antiqua"/>
          <w:color w:val="000000"/>
        </w:rPr>
        <w:t xml:space="preserve">were </w:t>
      </w:r>
      <w:r w:rsidRPr="00E1101C">
        <w:rPr>
          <w:rFonts w:ascii="Book Antiqua" w:eastAsia="Book Antiqua" w:hAnsi="Book Antiqua" w:cs="Book Antiqua"/>
          <w:color w:val="000000"/>
        </w:rPr>
        <w:t xml:space="preserve">in 2%, </w:t>
      </w:r>
      <w:r w:rsidR="00C4156F">
        <w:rPr>
          <w:rFonts w:ascii="Book Antiqua" w:eastAsia="Book Antiqua" w:hAnsi="Book Antiqua" w:cs="Book Antiqua"/>
          <w:color w:val="000000"/>
        </w:rPr>
        <w:t xml:space="preserve">and </w:t>
      </w:r>
      <w:r w:rsidRPr="00E1101C">
        <w:rPr>
          <w:rFonts w:ascii="Book Antiqua" w:eastAsia="Book Antiqua" w:hAnsi="Book Antiqua" w:cs="Book Antiqua"/>
          <w:color w:val="000000"/>
        </w:rPr>
        <w:t>rarely psychiatric symptoms</w:t>
      </w:r>
      <w:r w:rsidR="00C4156F">
        <w:rPr>
          <w:rFonts w:ascii="Book Antiqua" w:eastAsia="Book Antiqua" w:hAnsi="Book Antiqua" w:cs="Book Antiqua"/>
          <w:color w:val="000000"/>
        </w:rPr>
        <w:t xml:space="preserve">. Overall, </w:t>
      </w:r>
      <w:r w:rsidRPr="00E1101C">
        <w:rPr>
          <w:rFonts w:ascii="Book Antiqua" w:eastAsia="Book Antiqua" w:hAnsi="Book Antiqua" w:cs="Book Antiqua"/>
          <w:color w:val="000000"/>
        </w:rPr>
        <w:t xml:space="preserve">Favipiravir has a good safety </w:t>
      </w:r>
      <w:proofErr w:type="gramStart"/>
      <w:r w:rsidRPr="00E1101C">
        <w:rPr>
          <w:rFonts w:ascii="Book Antiqua" w:eastAsia="Book Antiqua" w:hAnsi="Book Antiqua" w:cs="Book Antiqua"/>
          <w:color w:val="000000"/>
        </w:rPr>
        <w:t>profile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44]</w:t>
      </w:r>
      <w:r w:rsidRPr="00E1101C">
        <w:rPr>
          <w:rFonts w:ascii="Book Antiqua" w:eastAsia="Book Antiqua" w:hAnsi="Book Antiqua" w:cs="Book Antiqua"/>
          <w:color w:val="000000"/>
        </w:rPr>
        <w:t>.</w:t>
      </w:r>
    </w:p>
    <w:p w14:paraId="6F628307" w14:textId="4FEF772A" w:rsidR="00A77B3E" w:rsidRPr="00E1101C"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lastRenderedPageBreak/>
        <w:t xml:space="preserve">It is recommended for mild to moderate COVID-19 </w:t>
      </w:r>
      <w:r w:rsidR="00C4156F">
        <w:rPr>
          <w:rFonts w:ascii="Book Antiqua" w:eastAsia="Book Antiqua" w:hAnsi="Book Antiqua" w:cs="Book Antiqua"/>
          <w:color w:val="000000"/>
        </w:rPr>
        <w:t>at</w:t>
      </w:r>
      <w:r w:rsidR="00C4156F"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a dose of 1800 mg orally twice daily on </w:t>
      </w:r>
      <w:r w:rsidR="00C4156F">
        <w:rPr>
          <w:rFonts w:ascii="Book Antiqua" w:eastAsia="Book Antiqua" w:hAnsi="Book Antiqua" w:cs="Book Antiqua"/>
          <w:color w:val="000000"/>
        </w:rPr>
        <w:t>day 1,</w:t>
      </w:r>
      <w:r w:rsidRPr="00E1101C">
        <w:rPr>
          <w:rFonts w:ascii="Book Antiqua" w:eastAsia="Book Antiqua" w:hAnsi="Book Antiqua" w:cs="Book Antiqua"/>
          <w:color w:val="000000"/>
        </w:rPr>
        <w:t xml:space="preserve"> followed by 800 mg orally twice daily, up to 14 d</w:t>
      </w:r>
      <w:r w:rsidR="00C4156F">
        <w:rPr>
          <w:rFonts w:ascii="Book Antiqua" w:eastAsia="Book Antiqua" w:hAnsi="Book Antiqua" w:cs="Book Antiqua"/>
          <w:color w:val="000000"/>
        </w:rPr>
        <w:t>. I</w:t>
      </w:r>
      <w:r w:rsidRPr="00E1101C">
        <w:rPr>
          <w:rFonts w:ascii="Book Antiqua" w:eastAsia="Book Antiqua" w:hAnsi="Book Antiqua" w:cs="Book Antiqua"/>
          <w:color w:val="000000"/>
        </w:rPr>
        <w:t xml:space="preserve">t has a regional difference in pharmacokinetics; in patients from </w:t>
      </w:r>
      <w:r w:rsidR="0076640C" w:rsidRPr="00E1101C">
        <w:rPr>
          <w:rFonts w:ascii="Book Antiqua" w:eastAsia="Book Antiqua" w:hAnsi="Book Antiqua" w:cs="Book Antiqua"/>
          <w:color w:val="000000"/>
        </w:rPr>
        <w:t>United States</w:t>
      </w:r>
      <w:r w:rsidRPr="00E1101C">
        <w:rPr>
          <w:rFonts w:ascii="Book Antiqua" w:eastAsia="Book Antiqua" w:hAnsi="Book Antiqua" w:cs="Book Antiqua"/>
          <w:color w:val="000000"/>
        </w:rPr>
        <w:t>, it was 50% of that in Japanese patients</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Therefore, the dose regimen should be judged by serum level if </w:t>
      </w:r>
      <w:proofErr w:type="gramStart"/>
      <w:r w:rsidRPr="00E1101C">
        <w:rPr>
          <w:rFonts w:ascii="Book Antiqua" w:eastAsia="Book Antiqua" w:hAnsi="Book Antiqua" w:cs="Book Antiqua"/>
          <w:color w:val="000000"/>
        </w:rPr>
        <w:t>possible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45]</w:t>
      </w:r>
      <w:r w:rsidRPr="00E1101C">
        <w:rPr>
          <w:rFonts w:ascii="Book Antiqua" w:eastAsia="Book Antiqua" w:hAnsi="Book Antiqua" w:cs="Book Antiqua"/>
          <w:color w:val="000000"/>
        </w:rPr>
        <w:t>.</w:t>
      </w:r>
    </w:p>
    <w:p w14:paraId="684C135A" w14:textId="77777777" w:rsidR="00242FE2" w:rsidRPr="00E1101C" w:rsidRDefault="00242FE2" w:rsidP="00E1101C">
      <w:pPr>
        <w:adjustRightInd w:val="0"/>
        <w:snapToGrid w:val="0"/>
        <w:spacing w:line="360" w:lineRule="auto"/>
        <w:ind w:firstLineChars="100" w:firstLine="240"/>
        <w:jc w:val="both"/>
        <w:rPr>
          <w:rFonts w:ascii="Book Antiqua" w:hAnsi="Book Antiqua"/>
        </w:rPr>
      </w:pPr>
    </w:p>
    <w:p w14:paraId="3149A026" w14:textId="1802F4D3" w:rsidR="00A77B3E" w:rsidRPr="00E1101C" w:rsidRDefault="00926D1D" w:rsidP="00E1101C">
      <w:pPr>
        <w:adjustRightInd w:val="0"/>
        <w:snapToGrid w:val="0"/>
        <w:spacing w:line="360" w:lineRule="auto"/>
        <w:jc w:val="both"/>
        <w:rPr>
          <w:rFonts w:ascii="Book Antiqua" w:eastAsia="Book Antiqua" w:hAnsi="Book Antiqua" w:cs="Book Antiqua"/>
          <w:color w:val="000000"/>
        </w:rPr>
      </w:pPr>
      <w:r w:rsidRPr="00E1101C">
        <w:rPr>
          <w:rFonts w:ascii="Book Antiqua" w:eastAsia="Book Antiqua" w:hAnsi="Book Antiqua" w:cs="Book Antiqua"/>
          <w:b/>
          <w:bCs/>
          <w:color w:val="000000"/>
          <w:shd w:val="clear" w:color="auto" w:fill="FFFFFF"/>
        </w:rPr>
        <w:t>Nitazoxanide:</w:t>
      </w:r>
      <w:r w:rsidRPr="00E1101C">
        <w:rPr>
          <w:rFonts w:ascii="Book Antiqua" w:eastAsia="Book Antiqua" w:hAnsi="Book Antiqua" w:cs="Book Antiqua"/>
          <w:color w:val="000000"/>
        </w:rPr>
        <w:t xml:space="preserve"> Is an orally active </w:t>
      </w:r>
      <w:proofErr w:type="spellStart"/>
      <w:r w:rsidRPr="00E1101C">
        <w:rPr>
          <w:rFonts w:ascii="Book Antiqua" w:eastAsia="Book Antiqua" w:hAnsi="Book Antiqua" w:cs="Book Antiqua"/>
          <w:color w:val="000000"/>
        </w:rPr>
        <w:t>nitrothiazolysalicylamide</w:t>
      </w:r>
      <w:proofErr w:type="spellEnd"/>
      <w:r w:rsidRPr="00E1101C">
        <w:rPr>
          <w:rFonts w:ascii="Book Antiqua" w:eastAsia="Book Antiqua" w:hAnsi="Book Antiqua" w:cs="Book Antiqua"/>
          <w:color w:val="000000"/>
        </w:rPr>
        <w:t xml:space="preserve"> broad-spectrum antiparasitic and antiviral prodrug that is converted to the active metabolite </w:t>
      </w:r>
      <w:proofErr w:type="spellStart"/>
      <w:r w:rsidRPr="00E1101C">
        <w:rPr>
          <w:rFonts w:ascii="Book Antiqua" w:eastAsia="Book Antiqua" w:hAnsi="Book Antiqua" w:cs="Book Antiqua"/>
          <w:color w:val="000000"/>
        </w:rPr>
        <w:t>tizoxanide</w:t>
      </w:r>
      <w:proofErr w:type="spellEnd"/>
      <w:r w:rsidRPr="00E1101C">
        <w:rPr>
          <w:rFonts w:ascii="Book Antiqua" w:eastAsia="Book Antiqua" w:hAnsi="Book Antiqua" w:cs="Book Antiqua"/>
          <w:color w:val="000000"/>
        </w:rPr>
        <w:t xml:space="preserve"> that potentiate</w:t>
      </w:r>
      <w:r w:rsidR="00C4156F">
        <w:rPr>
          <w:rFonts w:ascii="Book Antiqua" w:eastAsia="Book Antiqua" w:hAnsi="Book Antiqua" w:cs="Book Antiqua"/>
          <w:color w:val="000000"/>
        </w:rPr>
        <w:t>s</w:t>
      </w:r>
      <w:r w:rsidRPr="00E1101C">
        <w:rPr>
          <w:rFonts w:ascii="Book Antiqua" w:eastAsia="Book Antiqua" w:hAnsi="Book Antiqua" w:cs="Book Antiqua"/>
          <w:color w:val="000000"/>
        </w:rPr>
        <w:t xml:space="preserve"> </w:t>
      </w:r>
      <w:r w:rsidR="00F9595B">
        <w:rPr>
          <w:rFonts w:ascii="Book Antiqua" w:eastAsia="Book Antiqua" w:hAnsi="Book Antiqua" w:cs="Book Antiqua"/>
          <w:color w:val="000000"/>
        </w:rPr>
        <w:t>IFN-</w:t>
      </w:r>
      <w:r w:rsidR="00F9595B" w:rsidRPr="003800CF">
        <w:rPr>
          <w:rFonts w:ascii="Symbol" w:eastAsia="Book Antiqua" w:hAnsi="Symbol" w:cs="Book Antiqua"/>
          <w:color w:val="000000"/>
        </w:rPr>
        <w:t>a</w:t>
      </w:r>
      <w:r w:rsidRPr="00E1101C">
        <w:rPr>
          <w:rFonts w:ascii="Book Antiqua" w:eastAsia="Book Antiqua" w:hAnsi="Book Antiqua" w:cs="Book Antiqua"/>
          <w:color w:val="000000"/>
        </w:rPr>
        <w:t xml:space="preserve"> and </w:t>
      </w:r>
      <w:r w:rsidR="00F9595B">
        <w:rPr>
          <w:rFonts w:ascii="Book Antiqua" w:eastAsia="Book Antiqua" w:hAnsi="Book Antiqua" w:cs="Book Antiqua"/>
          <w:color w:val="000000"/>
        </w:rPr>
        <w:t>IFN-</w:t>
      </w:r>
      <w:r w:rsidR="00F9595B" w:rsidRPr="003800CF">
        <w:rPr>
          <w:rFonts w:ascii="Symbol" w:eastAsia="Book Antiqua" w:hAnsi="Symbol" w:cs="Book Antiqua"/>
          <w:color w:val="000000"/>
        </w:rPr>
        <w:t>b</w:t>
      </w:r>
      <w:r w:rsidRPr="00E1101C">
        <w:rPr>
          <w:rFonts w:ascii="Book Antiqua" w:eastAsia="Book Antiqua" w:hAnsi="Book Antiqua" w:cs="Book Antiqua"/>
          <w:color w:val="000000"/>
        </w:rPr>
        <w:t xml:space="preserve"> production and interferes with the production of pro-inflammatory cytokines and </w:t>
      </w:r>
      <w:r w:rsidR="00C4156F">
        <w:rPr>
          <w:rFonts w:ascii="Book Antiqua" w:eastAsia="Book Antiqua" w:hAnsi="Book Antiqua" w:cs="Book Antiqua"/>
          <w:color w:val="000000"/>
        </w:rPr>
        <w:t>IL-</w:t>
      </w:r>
      <w:r w:rsidRPr="00E1101C">
        <w:rPr>
          <w:rFonts w:ascii="Book Antiqua" w:eastAsia="Book Antiqua" w:hAnsi="Book Antiqua" w:cs="Book Antiqua"/>
          <w:color w:val="000000"/>
        </w:rPr>
        <w:t>6</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making it a potential candidate for COVID-19</w:t>
      </w:r>
      <w:r w:rsidR="00C4156F">
        <w:rPr>
          <w:rFonts w:ascii="Book Antiqua" w:eastAsia="Book Antiqua" w:hAnsi="Book Antiqua" w:cs="Book Antiqua"/>
          <w:color w:val="000000"/>
        </w:rPr>
        <w:t>. At</w:t>
      </w:r>
      <w:r w:rsidR="00C4156F"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a dose of 600 mg twice </w:t>
      </w:r>
      <w:proofErr w:type="gramStart"/>
      <w:r w:rsidRPr="00E1101C">
        <w:rPr>
          <w:rFonts w:ascii="Book Antiqua" w:eastAsia="Book Antiqua" w:hAnsi="Book Antiqua" w:cs="Book Antiqua"/>
          <w:color w:val="000000"/>
        </w:rPr>
        <w:t>daily</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46]</w:t>
      </w:r>
      <w:r w:rsidRPr="00E1101C">
        <w:rPr>
          <w:rFonts w:ascii="Book Antiqua" w:eastAsia="Book Antiqua" w:hAnsi="Book Antiqua" w:cs="Book Antiqua"/>
          <w:color w:val="000000"/>
        </w:rPr>
        <w:t>, it ha</w:t>
      </w:r>
      <w:r w:rsidR="00C4156F">
        <w:rPr>
          <w:rFonts w:ascii="Book Antiqua" w:eastAsia="Book Antiqua" w:hAnsi="Book Antiqua" w:cs="Book Antiqua"/>
          <w:color w:val="000000"/>
        </w:rPr>
        <w:t>s</w:t>
      </w:r>
      <w:r w:rsidRPr="00E1101C">
        <w:rPr>
          <w:rFonts w:ascii="Book Antiqua" w:eastAsia="Book Antiqua" w:hAnsi="Book Antiqua" w:cs="Book Antiqua"/>
          <w:color w:val="000000"/>
        </w:rPr>
        <w:t xml:space="preserve"> potential activity against </w:t>
      </w:r>
      <w:r w:rsidR="0076640C" w:rsidRPr="00E1101C">
        <w:rPr>
          <w:rFonts w:ascii="Book Antiqua" w:eastAsia="Book Antiqua" w:hAnsi="Book Antiqua" w:cs="Book Antiqua"/>
          <w:color w:val="000000"/>
        </w:rPr>
        <w:t>hepatitis C virus (HCV)</w:t>
      </w:r>
      <w:r w:rsidR="0076640C" w:rsidRPr="00E1101C">
        <w:rPr>
          <w:rFonts w:ascii="Book Antiqua" w:eastAsia="Book Antiqua" w:hAnsi="Book Antiqua" w:cs="Book Antiqua"/>
          <w:color w:val="000000"/>
          <w:vertAlign w:val="superscript"/>
        </w:rPr>
        <w:t>[</w:t>
      </w:r>
      <w:r w:rsidRPr="00E1101C">
        <w:rPr>
          <w:rFonts w:ascii="Book Antiqua" w:eastAsia="Book Antiqua" w:hAnsi="Book Antiqua" w:cs="Book Antiqua"/>
          <w:color w:val="000000"/>
          <w:vertAlign w:val="superscript"/>
        </w:rPr>
        <w:t>47]</w:t>
      </w:r>
      <w:r w:rsidRPr="00E1101C">
        <w:rPr>
          <w:rFonts w:ascii="Book Antiqua" w:eastAsia="Book Antiqua" w:hAnsi="Book Antiqua" w:cs="Book Antiqua"/>
          <w:color w:val="000000"/>
        </w:rPr>
        <w:t xml:space="preserve"> and M</w:t>
      </w:r>
      <w:r w:rsidR="00F458E7">
        <w:rPr>
          <w:rFonts w:ascii="Book Antiqua" w:eastAsia="Book Antiqua" w:hAnsi="Book Antiqua" w:cs="Book Antiqua"/>
          <w:color w:val="000000"/>
        </w:rPr>
        <w:t>ERS</w:t>
      </w:r>
      <w:r w:rsidRPr="00E1101C">
        <w:rPr>
          <w:rFonts w:ascii="Book Antiqua" w:eastAsia="Book Antiqua" w:hAnsi="Book Antiqua" w:cs="Book Antiqua"/>
          <w:color w:val="000000"/>
        </w:rPr>
        <w:t xml:space="preserve"> </w:t>
      </w:r>
      <w:proofErr w:type="spellStart"/>
      <w:r w:rsidR="00F458E7">
        <w:rPr>
          <w:rFonts w:ascii="Book Antiqua" w:eastAsia="Book Antiqua" w:hAnsi="Book Antiqua" w:cs="Book Antiqua"/>
          <w:color w:val="000000"/>
        </w:rPr>
        <w:t>CoV</w:t>
      </w:r>
      <w:proofErr w:type="spellEnd"/>
      <w:r w:rsidR="0076640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and other </w:t>
      </w:r>
      <w:proofErr w:type="spellStart"/>
      <w:r w:rsidR="00F458E7">
        <w:rPr>
          <w:rFonts w:ascii="Book Antiqua" w:eastAsia="Book Antiqua" w:hAnsi="Book Antiqua" w:cs="Book Antiqua"/>
          <w:color w:val="000000"/>
        </w:rPr>
        <w:t>CoVs</w:t>
      </w:r>
      <w:proofErr w:type="spellEnd"/>
      <w:r w:rsidRPr="00E1101C">
        <w:rPr>
          <w:rFonts w:ascii="Book Antiqua" w:eastAsia="Book Antiqua" w:hAnsi="Book Antiqua" w:cs="Book Antiqua"/>
          <w:color w:val="000000"/>
        </w:rPr>
        <w:t xml:space="preserve"> due to inhibition of the viral N protein expression</w:t>
      </w:r>
      <w:r w:rsidRPr="00E1101C">
        <w:rPr>
          <w:rFonts w:ascii="Book Antiqua" w:eastAsia="Book Antiqua" w:hAnsi="Book Antiqua" w:cs="Book Antiqua"/>
          <w:color w:val="000000"/>
          <w:vertAlign w:val="superscript"/>
        </w:rPr>
        <w:t>[48]</w:t>
      </w:r>
      <w:r w:rsidR="00C4156F">
        <w:rPr>
          <w:rFonts w:ascii="Book Antiqua" w:eastAsia="Book Antiqua" w:hAnsi="Book Antiqua" w:cs="Book Antiqua"/>
          <w:color w:val="000000"/>
        </w:rPr>
        <w:t>. I</w:t>
      </w:r>
      <w:r w:rsidRPr="00E1101C">
        <w:rPr>
          <w:rFonts w:ascii="Book Antiqua" w:eastAsia="Book Antiqua" w:hAnsi="Book Antiqua" w:cs="Book Antiqua"/>
          <w:color w:val="000000"/>
        </w:rPr>
        <w:t>t can be given safely in advanced liver disease</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in addition</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the metabolites are safe when compared to metronidazole</w:t>
      </w:r>
      <w:r w:rsidR="00C4156F">
        <w:rPr>
          <w:rFonts w:ascii="Book Antiqua" w:eastAsia="Book Antiqua" w:hAnsi="Book Antiqua" w:cs="Book Antiqua"/>
          <w:color w:val="000000"/>
        </w:rPr>
        <w:t>. I</w:t>
      </w:r>
      <w:r w:rsidRPr="00E1101C">
        <w:rPr>
          <w:rFonts w:ascii="Book Antiqua" w:eastAsia="Book Antiqua" w:hAnsi="Book Antiqua" w:cs="Book Antiqua"/>
          <w:color w:val="000000"/>
        </w:rPr>
        <w:t>t may have a role in COVID with gastrointestinal symptoms</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mainly diarrhea.</w:t>
      </w:r>
    </w:p>
    <w:p w14:paraId="4BFF0EC7" w14:textId="77777777" w:rsidR="00242FE2" w:rsidRPr="00E1101C" w:rsidRDefault="00242FE2" w:rsidP="00E1101C">
      <w:pPr>
        <w:adjustRightInd w:val="0"/>
        <w:snapToGrid w:val="0"/>
        <w:spacing w:line="360" w:lineRule="auto"/>
        <w:jc w:val="both"/>
        <w:rPr>
          <w:rFonts w:ascii="Book Antiqua" w:hAnsi="Book Antiqua"/>
        </w:rPr>
      </w:pPr>
    </w:p>
    <w:p w14:paraId="7091AE57" w14:textId="57DBE47C"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 xml:space="preserve">Sofosbuvir and </w:t>
      </w:r>
      <w:r w:rsidR="00242FE2" w:rsidRPr="00E1101C">
        <w:rPr>
          <w:rFonts w:ascii="Book Antiqua" w:eastAsia="Book Antiqua" w:hAnsi="Book Antiqua" w:cs="Book Antiqua"/>
          <w:b/>
          <w:bCs/>
          <w:color w:val="000000"/>
          <w:shd w:val="clear" w:color="auto" w:fill="FFFFFF"/>
        </w:rPr>
        <w:t>d</w:t>
      </w:r>
      <w:r w:rsidRPr="00E1101C">
        <w:rPr>
          <w:rFonts w:ascii="Book Antiqua" w:eastAsia="Book Antiqua" w:hAnsi="Book Antiqua" w:cs="Book Antiqua"/>
          <w:b/>
          <w:bCs/>
          <w:color w:val="000000"/>
          <w:shd w:val="clear" w:color="auto" w:fill="FFFFFF"/>
        </w:rPr>
        <w:t xml:space="preserve">aclatasvir: </w:t>
      </w:r>
      <w:r w:rsidRPr="00E1101C">
        <w:rPr>
          <w:rFonts w:ascii="Book Antiqua" w:eastAsia="Book Antiqua" w:hAnsi="Book Antiqua" w:cs="Book Antiqua"/>
          <w:color w:val="000000"/>
          <w:shd w:val="clear" w:color="auto" w:fill="FFFFFF"/>
        </w:rPr>
        <w:t xml:space="preserve">One of the non-structural proteins of human </w:t>
      </w:r>
      <w:proofErr w:type="spellStart"/>
      <w:r w:rsidRPr="00E1101C">
        <w:rPr>
          <w:rFonts w:ascii="Book Antiqua" w:eastAsia="Book Antiqua" w:hAnsi="Book Antiqua" w:cs="Book Antiqua"/>
          <w:color w:val="000000"/>
          <w:shd w:val="clear" w:color="auto" w:fill="FFFFFF"/>
        </w:rPr>
        <w:t>CoV</w:t>
      </w:r>
      <w:proofErr w:type="spellEnd"/>
      <w:r w:rsidRPr="00E1101C">
        <w:rPr>
          <w:rFonts w:ascii="Book Antiqua" w:eastAsia="Book Antiqua" w:hAnsi="Book Antiqua" w:cs="Book Antiqua"/>
          <w:color w:val="000000"/>
          <w:shd w:val="clear" w:color="auto" w:fill="FFFFFF"/>
        </w:rPr>
        <w:t xml:space="preserve"> is RNA dependent RNA polymerase (</w:t>
      </w:r>
      <w:proofErr w:type="spellStart"/>
      <w:r w:rsidRPr="00E1101C">
        <w:rPr>
          <w:rFonts w:ascii="Book Antiqua" w:eastAsia="Book Antiqua" w:hAnsi="Book Antiqua" w:cs="Book Antiqua"/>
          <w:color w:val="000000"/>
          <w:shd w:val="clear" w:color="auto" w:fill="FFFFFF"/>
        </w:rPr>
        <w:t>RdRp</w:t>
      </w:r>
      <w:proofErr w:type="spellEnd"/>
      <w:r w:rsidRPr="00E1101C">
        <w:rPr>
          <w:rFonts w:ascii="Book Antiqua" w:eastAsia="Book Antiqua" w:hAnsi="Book Antiqua" w:cs="Book Antiqua"/>
          <w:color w:val="000000"/>
          <w:shd w:val="clear" w:color="auto" w:fill="FFFFFF"/>
        </w:rPr>
        <w:t>)</w:t>
      </w:r>
      <w:r w:rsidR="00C4156F">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which is an important enzyme for survival of RNA viruses</w:t>
      </w:r>
      <w:r w:rsidR="00C4156F">
        <w:rPr>
          <w:rFonts w:ascii="Book Antiqua" w:eastAsia="Book Antiqua" w:hAnsi="Book Antiqua" w:cs="Book Antiqua"/>
          <w:color w:val="000000"/>
          <w:shd w:val="clear" w:color="auto" w:fill="FFFFFF"/>
        </w:rPr>
        <w:t>, such</w:t>
      </w:r>
      <w:r w:rsidRPr="00E1101C">
        <w:rPr>
          <w:rFonts w:ascii="Book Antiqua" w:eastAsia="Book Antiqua" w:hAnsi="Book Antiqua" w:cs="Book Antiqua"/>
          <w:color w:val="000000"/>
          <w:shd w:val="clear" w:color="auto" w:fill="FFFFFF"/>
        </w:rPr>
        <w:t xml:space="preserve"> as </w:t>
      </w:r>
      <w:proofErr w:type="spellStart"/>
      <w:r w:rsidR="00F458E7">
        <w:rPr>
          <w:rFonts w:ascii="Book Antiqua" w:eastAsia="Book Antiqua" w:hAnsi="Book Antiqua" w:cs="Book Antiqua"/>
          <w:color w:val="000000"/>
          <w:shd w:val="clear" w:color="auto" w:fill="FFFFFF"/>
        </w:rPr>
        <w:t>CoV</w:t>
      </w:r>
      <w:r w:rsidR="00F458E7" w:rsidRPr="00E1101C">
        <w:rPr>
          <w:rFonts w:ascii="Book Antiqua" w:eastAsia="Book Antiqua" w:hAnsi="Book Antiqua" w:cs="Book Antiqua"/>
          <w:color w:val="000000"/>
          <w:shd w:val="clear" w:color="auto" w:fill="FFFFFF"/>
        </w:rPr>
        <w:t>s</w:t>
      </w:r>
      <w:proofErr w:type="spellEnd"/>
      <w:r w:rsidR="00F458E7"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and </w:t>
      </w:r>
      <w:r w:rsidR="0076640C" w:rsidRPr="00E1101C">
        <w:rPr>
          <w:rFonts w:ascii="Book Antiqua" w:eastAsia="Book Antiqua" w:hAnsi="Book Antiqua" w:cs="Book Antiqua"/>
          <w:color w:val="000000"/>
          <w:shd w:val="clear" w:color="auto" w:fill="FFFFFF"/>
        </w:rPr>
        <w:t>HCV</w:t>
      </w:r>
      <w:r w:rsidR="00C4156F">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rPr>
        <w:t xml:space="preserve">Sofosbuvir and </w:t>
      </w:r>
      <w:r w:rsidR="00C4156F">
        <w:rPr>
          <w:rFonts w:ascii="Book Antiqua" w:eastAsia="Book Antiqua" w:hAnsi="Book Antiqua" w:cs="Book Antiqua"/>
          <w:color w:val="000000"/>
        </w:rPr>
        <w:t>r</w:t>
      </w:r>
      <w:r w:rsidRPr="00E1101C">
        <w:rPr>
          <w:rFonts w:ascii="Book Antiqua" w:eastAsia="Book Antiqua" w:hAnsi="Book Antiqua" w:cs="Book Antiqua"/>
          <w:color w:val="000000"/>
        </w:rPr>
        <w:t>ibavirin are nucleotide derivative</w:t>
      </w:r>
      <w:r w:rsidR="00C4156F">
        <w:rPr>
          <w:rFonts w:ascii="Book Antiqua" w:eastAsia="Book Antiqua" w:hAnsi="Book Antiqua" w:cs="Book Antiqua"/>
          <w:color w:val="000000"/>
        </w:rPr>
        <w:t>s that</w:t>
      </w:r>
      <w:r w:rsidRPr="00E1101C">
        <w:rPr>
          <w:rFonts w:ascii="Book Antiqua" w:eastAsia="Book Antiqua" w:hAnsi="Book Antiqua" w:cs="Book Antiqua"/>
          <w:color w:val="000000"/>
        </w:rPr>
        <w:t xml:space="preserve"> compet</w:t>
      </w:r>
      <w:r w:rsidR="00C4156F">
        <w:rPr>
          <w:rFonts w:ascii="Book Antiqua" w:eastAsia="Book Antiqua" w:hAnsi="Book Antiqua" w:cs="Book Antiqua"/>
          <w:color w:val="000000"/>
        </w:rPr>
        <w:t>e</w:t>
      </w:r>
      <w:r w:rsidRPr="00E1101C">
        <w:rPr>
          <w:rFonts w:ascii="Book Antiqua" w:eastAsia="Book Antiqua" w:hAnsi="Book Antiqua" w:cs="Book Antiqua"/>
          <w:color w:val="000000"/>
        </w:rPr>
        <w:t xml:space="preserve"> with </w:t>
      </w:r>
      <w:r w:rsidR="00C4156F">
        <w:rPr>
          <w:rFonts w:ascii="Book Antiqua" w:eastAsia="Book Antiqua" w:hAnsi="Book Antiqua" w:cs="Book Antiqua"/>
          <w:color w:val="000000"/>
        </w:rPr>
        <w:t xml:space="preserve">the </w:t>
      </w:r>
      <w:proofErr w:type="spellStart"/>
      <w:r w:rsidRPr="00E1101C">
        <w:rPr>
          <w:rFonts w:ascii="Book Antiqua" w:eastAsia="Book Antiqua" w:hAnsi="Book Antiqua" w:cs="Book Antiqua"/>
          <w:color w:val="000000"/>
        </w:rPr>
        <w:t>RdRp</w:t>
      </w:r>
      <w:proofErr w:type="spellEnd"/>
      <w:r w:rsidRPr="00E1101C">
        <w:rPr>
          <w:rFonts w:ascii="Book Antiqua" w:eastAsia="Book Antiqua" w:hAnsi="Book Antiqua" w:cs="Book Antiqua"/>
          <w:color w:val="000000"/>
        </w:rPr>
        <w:t xml:space="preserve"> active site</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so</w:t>
      </w:r>
      <w:r w:rsidR="00C4156F">
        <w:rPr>
          <w:rFonts w:ascii="Book Antiqua" w:eastAsia="Book Antiqua" w:hAnsi="Book Antiqua" w:cs="Book Antiqua"/>
          <w:color w:val="000000"/>
        </w:rPr>
        <w:t>,</w:t>
      </w:r>
      <w:r w:rsidRPr="00E1101C">
        <w:rPr>
          <w:rFonts w:ascii="Book Antiqua" w:eastAsia="Book Antiqua" w:hAnsi="Book Antiqua" w:cs="Book Antiqua"/>
          <w:color w:val="000000"/>
        </w:rPr>
        <w:t xml:space="preserve"> when </w:t>
      </w:r>
      <w:r w:rsidR="00C4156F">
        <w:rPr>
          <w:rFonts w:ascii="Book Antiqua" w:eastAsia="Book Antiqua" w:hAnsi="Book Antiqua" w:cs="Book Antiqua"/>
          <w:color w:val="000000"/>
        </w:rPr>
        <w:t>s</w:t>
      </w:r>
      <w:r w:rsidRPr="00E1101C">
        <w:rPr>
          <w:rFonts w:ascii="Book Antiqua" w:eastAsia="Book Antiqua" w:hAnsi="Book Antiqua" w:cs="Book Antiqua"/>
          <w:color w:val="000000"/>
        </w:rPr>
        <w:t>ofosbuvir is combined with ribavirin, it may have possible efficacy in treating COVID-19</w:t>
      </w:r>
      <w:r w:rsidRPr="00E1101C">
        <w:rPr>
          <w:rFonts w:ascii="Book Antiqua" w:eastAsia="Book Antiqua" w:hAnsi="Book Antiqua" w:cs="Book Antiqua"/>
          <w:color w:val="000000"/>
          <w:vertAlign w:val="superscript"/>
        </w:rPr>
        <w:t>[49]</w:t>
      </w:r>
      <w:r w:rsidRPr="00E1101C">
        <w:rPr>
          <w:rFonts w:ascii="Book Antiqua" w:eastAsia="Book Antiqua" w:hAnsi="Book Antiqua" w:cs="Book Antiqua"/>
          <w:color w:val="000000"/>
        </w:rPr>
        <w:t>.</w:t>
      </w:r>
      <w:r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rPr>
        <w:t xml:space="preserve">Daclatasvir has a binding strength to SARS-CoV-2 </w:t>
      </w:r>
      <w:proofErr w:type="spellStart"/>
      <w:r w:rsidRPr="00E1101C">
        <w:rPr>
          <w:rFonts w:ascii="Book Antiqua" w:eastAsia="Book Antiqua" w:hAnsi="Book Antiqua" w:cs="Book Antiqua"/>
          <w:color w:val="000000"/>
        </w:rPr>
        <w:t>RdRp</w:t>
      </w:r>
      <w:proofErr w:type="spellEnd"/>
      <w:r w:rsidRPr="00E1101C">
        <w:rPr>
          <w:rFonts w:ascii="Book Antiqua" w:eastAsia="Book Antiqua" w:hAnsi="Book Antiqua" w:cs="Book Antiqua"/>
          <w:color w:val="000000"/>
        </w:rPr>
        <w:t xml:space="preserve"> similar to </w:t>
      </w:r>
      <w:r w:rsidR="00C4156F">
        <w:rPr>
          <w:rFonts w:ascii="Book Antiqua" w:eastAsia="Book Antiqua" w:hAnsi="Book Antiqua" w:cs="Book Antiqua"/>
          <w:color w:val="000000"/>
        </w:rPr>
        <w:t xml:space="preserve">that of </w:t>
      </w:r>
      <w:proofErr w:type="spellStart"/>
      <w:proofErr w:type="gramStart"/>
      <w:r w:rsidR="00C4156F">
        <w:rPr>
          <w:rFonts w:ascii="Book Antiqua" w:eastAsia="Book Antiqua" w:hAnsi="Book Antiqua" w:cs="Book Antiqua"/>
          <w:color w:val="000000"/>
        </w:rPr>
        <w:t>r</w:t>
      </w:r>
      <w:r w:rsidRPr="00E1101C">
        <w:rPr>
          <w:rFonts w:ascii="Book Antiqua" w:eastAsia="Book Antiqua" w:hAnsi="Book Antiqua" w:cs="Book Antiqua"/>
          <w:color w:val="000000"/>
        </w:rPr>
        <w:t>emdesivir</w:t>
      </w:r>
      <w:proofErr w:type="spellEnd"/>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50]</w:t>
      </w:r>
      <w:r w:rsidRPr="00E1101C">
        <w:rPr>
          <w:rFonts w:ascii="Book Antiqua" w:eastAsia="Book Antiqua" w:hAnsi="Book Antiqua" w:cs="Book Antiqua"/>
          <w:color w:val="000000"/>
        </w:rPr>
        <w:t xml:space="preserve">. </w:t>
      </w:r>
    </w:p>
    <w:p w14:paraId="1FDA25F6" w14:textId="7154C67E" w:rsidR="00A77B3E" w:rsidRPr="00E1101C" w:rsidRDefault="0076640C"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P</w:t>
      </w:r>
      <w:r w:rsidR="00926D1D" w:rsidRPr="00E1101C">
        <w:rPr>
          <w:rFonts w:ascii="Book Antiqua" w:eastAsia="Book Antiqua" w:hAnsi="Book Antiqua" w:cs="Book Antiqua"/>
          <w:color w:val="000000"/>
          <w:shd w:val="clear" w:color="auto" w:fill="FFFFFF"/>
        </w:rPr>
        <w:t>atients who were diagnosed with moderate to severe COVID-19 (</w:t>
      </w:r>
      <w:r w:rsidR="00926D1D" w:rsidRPr="00E1101C">
        <w:rPr>
          <w:rFonts w:ascii="Book Antiqua" w:eastAsia="Book Antiqua" w:hAnsi="Book Antiqua" w:cs="Book Antiqua"/>
          <w:i/>
          <w:iCs/>
          <w:color w:val="000000"/>
          <w:shd w:val="clear" w:color="auto" w:fill="FFFFFF"/>
        </w:rPr>
        <w:t>n</w:t>
      </w:r>
      <w:r w:rsidR="00926D1D" w:rsidRPr="00E1101C">
        <w:rPr>
          <w:rFonts w:ascii="Book Antiqua" w:eastAsia="Book Antiqua" w:hAnsi="Book Antiqua" w:cs="Book Antiqua"/>
          <w:color w:val="000000"/>
          <w:shd w:val="clear" w:color="auto" w:fill="FFFFFF"/>
        </w:rPr>
        <w:t xml:space="preserve"> = 66) were treated with hydroxychloroquine 200 mg twice daily with or without the combination of lopinavir plus ritonavir</w:t>
      </w:r>
      <w:r w:rsidR="00C4156F">
        <w:rPr>
          <w:rFonts w:ascii="Book Antiqua" w:eastAsia="Book Antiqua" w:hAnsi="Book Antiqua" w:cs="Book Antiqua"/>
          <w:color w:val="000000"/>
          <w:shd w:val="clear" w:color="auto" w:fill="FFFFFF"/>
        </w:rPr>
        <w:t>,</w:t>
      </w:r>
      <w:r w:rsidR="00926D1D" w:rsidRPr="00E1101C">
        <w:rPr>
          <w:rFonts w:ascii="Book Antiqua" w:eastAsia="Book Antiqua" w:hAnsi="Book Antiqua" w:cs="Book Antiqua"/>
          <w:color w:val="000000"/>
          <w:shd w:val="clear" w:color="auto" w:fill="FFFFFF"/>
        </w:rPr>
        <w:t xml:space="preserve"> 250 mg twice daily.</w:t>
      </w:r>
      <w:r w:rsidRPr="00E1101C">
        <w:rPr>
          <w:rFonts w:ascii="Book Antiqua" w:eastAsia="Book Antiqua" w:hAnsi="Book Antiqua" w:cs="Book Antiqua"/>
          <w:color w:val="000000"/>
          <w:shd w:val="clear" w:color="auto" w:fill="FFFFFF"/>
        </w:rPr>
        <w:t xml:space="preserve"> </w:t>
      </w:r>
      <w:r w:rsidR="00C4156F">
        <w:rPr>
          <w:rFonts w:ascii="Book Antiqua" w:eastAsia="Book Antiqua" w:hAnsi="Book Antiqua" w:cs="Book Antiqua"/>
          <w:color w:val="000000"/>
          <w:shd w:val="clear" w:color="auto" w:fill="FFFFFF"/>
        </w:rPr>
        <w:t xml:space="preserve">Thirty-three </w:t>
      </w:r>
      <w:r w:rsidR="00926D1D" w:rsidRPr="00E1101C">
        <w:rPr>
          <w:rFonts w:ascii="Book Antiqua" w:eastAsia="Book Antiqua" w:hAnsi="Book Antiqua" w:cs="Book Antiqua"/>
          <w:color w:val="000000"/>
          <w:shd w:val="clear" w:color="auto" w:fill="FFFFFF"/>
        </w:rPr>
        <w:t>patients randomized to the treatment group received the combination of sofosbuvir plus daclatasvir 460 mg once daily for 14 d, </w:t>
      </w:r>
      <w:r w:rsidR="00C4156F">
        <w:rPr>
          <w:rFonts w:ascii="Book Antiqua" w:eastAsia="Book Antiqua" w:hAnsi="Book Antiqua" w:cs="Book Antiqua"/>
          <w:color w:val="000000"/>
          <w:shd w:val="clear" w:color="auto" w:fill="FFFFFF"/>
        </w:rPr>
        <w:t xml:space="preserve">and </w:t>
      </w:r>
      <w:r w:rsidR="00926D1D" w:rsidRPr="00E1101C">
        <w:rPr>
          <w:rFonts w:ascii="Book Antiqua" w:eastAsia="Book Antiqua" w:hAnsi="Book Antiqua" w:cs="Book Antiqua"/>
          <w:color w:val="000000"/>
          <w:shd w:val="clear" w:color="auto" w:fill="FFFFFF"/>
        </w:rPr>
        <w:t xml:space="preserve">the recovery at 14 d was higher in </w:t>
      </w:r>
      <w:r w:rsidR="00C4156F">
        <w:rPr>
          <w:rFonts w:ascii="Book Antiqua" w:eastAsia="Book Antiqua" w:hAnsi="Book Antiqua" w:cs="Book Antiqua"/>
          <w:color w:val="000000"/>
          <w:shd w:val="clear" w:color="auto" w:fill="FFFFFF"/>
        </w:rPr>
        <w:t xml:space="preserve">the </w:t>
      </w:r>
      <w:r w:rsidR="00926D1D" w:rsidRPr="00E1101C">
        <w:rPr>
          <w:rFonts w:ascii="Book Antiqua" w:eastAsia="Book Antiqua" w:hAnsi="Book Antiqua" w:cs="Book Antiqua"/>
          <w:color w:val="000000"/>
          <w:shd w:val="clear" w:color="auto" w:fill="FFFFFF"/>
        </w:rPr>
        <w:lastRenderedPageBreak/>
        <w:t xml:space="preserve">sofosbuvir group (88% </w:t>
      </w:r>
      <w:r w:rsidR="00926D1D" w:rsidRPr="00E1101C">
        <w:rPr>
          <w:rFonts w:ascii="Book Antiqua" w:eastAsia="Book Antiqua" w:hAnsi="Book Antiqua" w:cs="Book Antiqua"/>
          <w:i/>
          <w:iCs/>
          <w:color w:val="000000"/>
          <w:shd w:val="clear" w:color="auto" w:fill="FFFFFF"/>
        </w:rPr>
        <w:t>vs</w:t>
      </w:r>
      <w:r w:rsidR="00926D1D" w:rsidRPr="00E1101C">
        <w:rPr>
          <w:rFonts w:ascii="Book Antiqua" w:eastAsia="Book Antiqua" w:hAnsi="Book Antiqua" w:cs="Book Antiqua"/>
          <w:color w:val="000000"/>
          <w:shd w:val="clear" w:color="auto" w:fill="FFFFFF"/>
        </w:rPr>
        <w:t xml:space="preserve"> 67%)</w:t>
      </w:r>
      <w:r w:rsidR="00C4156F">
        <w:rPr>
          <w:rFonts w:ascii="Book Antiqua" w:eastAsia="Book Antiqua" w:hAnsi="Book Antiqua" w:cs="Book Antiqua"/>
          <w:color w:val="000000"/>
          <w:shd w:val="clear" w:color="auto" w:fill="FFFFFF"/>
        </w:rPr>
        <w:t xml:space="preserve"> M</w:t>
      </w:r>
      <w:r w:rsidR="00926D1D" w:rsidRPr="00E1101C">
        <w:rPr>
          <w:rFonts w:ascii="Book Antiqua" w:eastAsia="Book Antiqua" w:hAnsi="Book Antiqua" w:cs="Book Antiqua"/>
          <w:color w:val="000000"/>
          <w:shd w:val="clear" w:color="auto" w:fill="FFFFFF"/>
        </w:rPr>
        <w:t xml:space="preserve">edian time to clinical recovery was significantly faster in the sofosbuvir group (6 </w:t>
      </w:r>
      <w:r w:rsidR="00926D1D" w:rsidRPr="00E1101C">
        <w:rPr>
          <w:rFonts w:ascii="Book Antiqua" w:eastAsia="Book Antiqua" w:hAnsi="Book Antiqua" w:cs="Book Antiqua"/>
          <w:i/>
          <w:iCs/>
          <w:color w:val="000000"/>
          <w:shd w:val="clear" w:color="auto" w:fill="FFFFFF"/>
        </w:rPr>
        <w:t>vs</w:t>
      </w:r>
      <w:r w:rsidR="00926D1D" w:rsidRPr="00E1101C">
        <w:rPr>
          <w:rFonts w:ascii="Book Antiqua" w:eastAsia="Book Antiqua" w:hAnsi="Book Antiqua" w:cs="Book Antiqua"/>
          <w:color w:val="000000"/>
          <w:shd w:val="clear" w:color="auto" w:fill="FFFFFF"/>
        </w:rPr>
        <w:t xml:space="preserve"> 11 d; </w:t>
      </w:r>
      <w:r w:rsidR="00926D1D" w:rsidRPr="00E1101C">
        <w:rPr>
          <w:rFonts w:ascii="Book Antiqua" w:eastAsia="Book Antiqua" w:hAnsi="Book Antiqua" w:cs="Book Antiqua"/>
          <w:i/>
          <w:iCs/>
          <w:color w:val="000000"/>
          <w:shd w:val="clear" w:color="auto" w:fill="FFFFFF"/>
        </w:rPr>
        <w:t>P</w:t>
      </w:r>
      <w:r w:rsidR="00926D1D" w:rsidRPr="00E1101C">
        <w:rPr>
          <w:rFonts w:ascii="Book Antiqua" w:eastAsia="Book Antiqua" w:hAnsi="Book Antiqua" w:cs="Book Antiqua"/>
          <w:color w:val="000000"/>
        </w:rPr>
        <w:t xml:space="preserve"> = </w:t>
      </w:r>
      <w:r w:rsidRPr="00E1101C">
        <w:rPr>
          <w:rFonts w:ascii="Book Antiqua" w:eastAsia="Book Antiqua" w:hAnsi="Book Antiqua" w:cs="Book Antiqua"/>
          <w:color w:val="000000"/>
        </w:rPr>
        <w:t>0</w:t>
      </w:r>
      <w:r w:rsidR="00926D1D" w:rsidRPr="00E1101C">
        <w:rPr>
          <w:rFonts w:ascii="Book Antiqua" w:eastAsia="Book Antiqua" w:hAnsi="Book Antiqua" w:cs="Book Antiqua"/>
          <w:color w:val="000000"/>
        </w:rPr>
        <w:t>.041)</w:t>
      </w:r>
      <w:r w:rsidR="00F371A9">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SARS-CoV-2 viral loads</w:t>
      </w:r>
      <w:r w:rsidR="00F371A9">
        <w:rPr>
          <w:rFonts w:ascii="Book Antiqua" w:eastAsia="Book Antiqua" w:hAnsi="Book Antiqua" w:cs="Book Antiqua"/>
          <w:color w:val="000000"/>
        </w:rPr>
        <w:t>, however,</w:t>
      </w:r>
      <w:r w:rsidR="00926D1D" w:rsidRPr="00E1101C">
        <w:rPr>
          <w:rFonts w:ascii="Book Antiqua" w:eastAsia="Book Antiqua" w:hAnsi="Book Antiqua" w:cs="Book Antiqua"/>
          <w:color w:val="000000"/>
        </w:rPr>
        <w:t xml:space="preserve"> were not measured</w:t>
      </w:r>
      <w:r w:rsidR="00926D1D" w:rsidRPr="00E1101C">
        <w:rPr>
          <w:rFonts w:ascii="Book Antiqua" w:eastAsia="Book Antiqua" w:hAnsi="Book Antiqua" w:cs="Book Antiqua"/>
          <w:color w:val="000000"/>
          <w:vertAlign w:val="superscript"/>
        </w:rPr>
        <w:t>[51]</w:t>
      </w:r>
      <w:r w:rsidR="00926D1D" w:rsidRPr="00E1101C">
        <w:rPr>
          <w:rFonts w:ascii="Book Antiqua" w:eastAsia="Book Antiqua" w:hAnsi="Book Antiqua" w:cs="Book Antiqua"/>
          <w:color w:val="000000"/>
        </w:rPr>
        <w:t>.</w:t>
      </w:r>
    </w:p>
    <w:p w14:paraId="0EEF06A4" w14:textId="69506CF1" w:rsidR="00A77B3E" w:rsidRPr="00E1101C"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In another study, one group receiv</w:t>
      </w:r>
      <w:r w:rsidR="00F371A9">
        <w:rPr>
          <w:rFonts w:ascii="Book Antiqua" w:eastAsia="Book Antiqua" w:hAnsi="Book Antiqua" w:cs="Book Antiqua"/>
          <w:color w:val="000000"/>
        </w:rPr>
        <w:t>ed</w:t>
      </w:r>
      <w:r w:rsidRPr="00E1101C">
        <w:rPr>
          <w:rFonts w:ascii="Book Antiqua" w:eastAsia="Book Antiqua" w:hAnsi="Book Antiqua" w:cs="Book Antiqua"/>
          <w:color w:val="000000"/>
        </w:rPr>
        <w:t xml:space="preserve"> ribavirin and the other receiv</w:t>
      </w:r>
      <w:r w:rsidR="00F371A9">
        <w:rPr>
          <w:rFonts w:ascii="Book Antiqua" w:eastAsia="Book Antiqua" w:hAnsi="Book Antiqua" w:cs="Book Antiqua"/>
          <w:color w:val="000000"/>
        </w:rPr>
        <w:t>ed</w:t>
      </w:r>
      <w:r w:rsidRPr="00E1101C">
        <w:rPr>
          <w:rFonts w:ascii="Book Antiqua" w:eastAsia="Book Antiqua" w:hAnsi="Book Antiqua" w:cs="Book Antiqua"/>
          <w:color w:val="000000"/>
        </w:rPr>
        <w:t xml:space="preserve"> sofosbuvir/daclatasvir, </w:t>
      </w:r>
      <w:r w:rsidR="00F371A9">
        <w:rPr>
          <w:rFonts w:ascii="Book Antiqua" w:eastAsia="Book Antiqua" w:hAnsi="Book Antiqua" w:cs="Book Antiqua"/>
          <w:color w:val="000000"/>
        </w:rPr>
        <w:t xml:space="preserve">and </w:t>
      </w:r>
      <w:r w:rsidRPr="00E1101C">
        <w:rPr>
          <w:rFonts w:ascii="Book Antiqua" w:eastAsia="Book Antiqua" w:hAnsi="Book Antiqua" w:cs="Book Antiqua"/>
          <w:color w:val="000000"/>
        </w:rPr>
        <w:t>all had received the recommended standard treatment at that time</w:t>
      </w:r>
      <w:r w:rsidR="00F371A9">
        <w:rPr>
          <w:rFonts w:ascii="Book Antiqua" w:eastAsia="Book Antiqua" w:hAnsi="Book Antiqua" w:cs="Book Antiqua"/>
          <w:color w:val="000000"/>
        </w:rPr>
        <w:t xml:space="preserve"> (</w:t>
      </w:r>
      <w:r w:rsidRPr="00E1101C">
        <w:rPr>
          <w:rFonts w:ascii="Book Antiqua" w:eastAsia="Book Antiqua" w:hAnsi="Book Antiqua" w:cs="Book Antiqua"/>
          <w:color w:val="000000"/>
        </w:rPr>
        <w:t>lopinavir/ritonavir and single-dose hydroxychloroquine</w:t>
      </w:r>
      <w:r w:rsidR="00F371A9">
        <w:rPr>
          <w:rFonts w:ascii="Book Antiqua" w:eastAsia="Book Antiqua" w:hAnsi="Book Antiqua" w:cs="Book Antiqua"/>
          <w:color w:val="000000"/>
        </w:rPr>
        <w:t>)</w:t>
      </w:r>
      <w:r w:rsidRPr="00E1101C">
        <w:rPr>
          <w:rFonts w:ascii="Book Antiqua" w:eastAsia="Book Antiqua" w:hAnsi="Book Antiqua" w:cs="Book Antiqua"/>
          <w:color w:val="000000"/>
        </w:rPr>
        <w:t xml:space="preserve">. Median duration of hospital stay was </w:t>
      </w:r>
      <w:r w:rsidR="00F371A9">
        <w:rPr>
          <w:rFonts w:ascii="Book Antiqua" w:eastAsia="Book Antiqua" w:hAnsi="Book Antiqua" w:cs="Book Antiqua"/>
          <w:color w:val="000000"/>
        </w:rPr>
        <w:t>5 d</w:t>
      </w:r>
      <w:r w:rsidRPr="00E1101C">
        <w:rPr>
          <w:rFonts w:ascii="Book Antiqua" w:eastAsia="Book Antiqua" w:hAnsi="Book Antiqua" w:cs="Book Antiqua"/>
          <w:color w:val="000000"/>
        </w:rPr>
        <w:t xml:space="preserve"> for the sofosbuvir/daclatasvir group and </w:t>
      </w:r>
      <w:r w:rsidR="00F371A9">
        <w:rPr>
          <w:rFonts w:ascii="Book Antiqua" w:eastAsia="Book Antiqua" w:hAnsi="Book Antiqua" w:cs="Book Antiqua"/>
          <w:color w:val="000000"/>
        </w:rPr>
        <w:t>9 d</w:t>
      </w:r>
      <w:r w:rsidRPr="00E1101C">
        <w:rPr>
          <w:rFonts w:ascii="Book Antiqua" w:eastAsia="Book Antiqua" w:hAnsi="Book Antiqua" w:cs="Book Antiqua"/>
          <w:color w:val="000000"/>
        </w:rPr>
        <w:t xml:space="preserve"> for the ribavirin group. The mortality in the sofosbuvir/daclatasvir group was 6% and 33% for the ribavirin group</w:t>
      </w:r>
      <w:r w:rsidR="00F371A9">
        <w:rPr>
          <w:rFonts w:ascii="Book Antiqua" w:eastAsia="Book Antiqua" w:hAnsi="Book Antiqua" w:cs="Book Antiqua"/>
          <w:color w:val="000000"/>
        </w:rPr>
        <w:t>,</w:t>
      </w:r>
      <w:r w:rsidRPr="00E1101C">
        <w:rPr>
          <w:rFonts w:ascii="Book Antiqua" w:eastAsia="Book Antiqua" w:hAnsi="Book Antiqua" w:cs="Book Antiqua"/>
          <w:color w:val="000000"/>
        </w:rPr>
        <w:t xml:space="preserve"> with encouraging preliminary results with this </w:t>
      </w:r>
      <w:proofErr w:type="gramStart"/>
      <w:r w:rsidRPr="00E1101C">
        <w:rPr>
          <w:rFonts w:ascii="Book Antiqua" w:eastAsia="Book Antiqua" w:hAnsi="Book Antiqua" w:cs="Book Antiqua"/>
          <w:color w:val="000000"/>
        </w:rPr>
        <w:t>combination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52]</w:t>
      </w:r>
      <w:r w:rsidRPr="00E1101C">
        <w:rPr>
          <w:rFonts w:ascii="Book Antiqua" w:eastAsia="Book Antiqua" w:hAnsi="Book Antiqua" w:cs="Book Antiqua"/>
          <w:color w:val="000000"/>
        </w:rPr>
        <w:t>.</w:t>
      </w:r>
    </w:p>
    <w:p w14:paraId="24B22959" w14:textId="77777777" w:rsidR="00242FE2" w:rsidRPr="00E1101C" w:rsidRDefault="00242FE2" w:rsidP="00E1101C">
      <w:pPr>
        <w:adjustRightInd w:val="0"/>
        <w:snapToGrid w:val="0"/>
        <w:spacing w:line="360" w:lineRule="auto"/>
        <w:ind w:firstLineChars="100" w:firstLine="240"/>
        <w:jc w:val="both"/>
        <w:rPr>
          <w:rFonts w:ascii="Book Antiqua" w:hAnsi="Book Antiqua"/>
        </w:rPr>
      </w:pPr>
    </w:p>
    <w:p w14:paraId="02DE84DE" w14:textId="7D39BD9F"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Ivermectin:</w:t>
      </w:r>
      <w:r w:rsidRPr="00E1101C">
        <w:rPr>
          <w:rFonts w:ascii="Book Antiqua" w:eastAsia="Book Antiqua" w:hAnsi="Book Antiqua" w:cs="Book Antiqua"/>
          <w:color w:val="000000"/>
        </w:rPr>
        <w:t xml:space="preserve"> A broad spectrum </w:t>
      </w:r>
      <w:proofErr w:type="spellStart"/>
      <w:r w:rsidRPr="00E1101C">
        <w:rPr>
          <w:rFonts w:ascii="Book Antiqua" w:eastAsia="Book Antiqua" w:hAnsi="Book Antiqua" w:cs="Book Antiqua"/>
          <w:color w:val="000000"/>
        </w:rPr>
        <w:t>antihelmenthic</w:t>
      </w:r>
      <w:proofErr w:type="spellEnd"/>
      <w:r w:rsidRPr="00E1101C">
        <w:rPr>
          <w:rFonts w:ascii="Book Antiqua" w:eastAsia="Book Antiqua" w:hAnsi="Book Antiqua" w:cs="Book Antiqua"/>
          <w:color w:val="000000"/>
        </w:rPr>
        <w:t xml:space="preserve"> commonly prescribed for </w:t>
      </w:r>
      <w:proofErr w:type="spellStart"/>
      <w:r w:rsidRPr="00E1101C">
        <w:rPr>
          <w:rFonts w:ascii="Book Antiqua" w:eastAsia="Book Antiqua" w:hAnsi="Book Antiqua" w:cs="Book Antiqua"/>
          <w:color w:val="000000"/>
        </w:rPr>
        <w:t>oncocerciasis</w:t>
      </w:r>
      <w:proofErr w:type="spellEnd"/>
      <w:r w:rsidRPr="00E1101C">
        <w:rPr>
          <w:rFonts w:ascii="Book Antiqua" w:eastAsia="Book Antiqua" w:hAnsi="Book Antiqua" w:cs="Book Antiqua"/>
          <w:color w:val="000000"/>
        </w:rPr>
        <w:t>, lymphatic filariasis</w:t>
      </w:r>
      <w:r w:rsidR="00F371A9">
        <w:rPr>
          <w:rFonts w:ascii="Book Antiqua" w:eastAsia="Book Antiqua" w:hAnsi="Book Antiqua" w:cs="Book Antiqua"/>
          <w:color w:val="000000"/>
        </w:rPr>
        <w:t>,</w:t>
      </w:r>
      <w:r w:rsidRPr="00E1101C">
        <w:rPr>
          <w:rFonts w:ascii="Book Antiqua" w:eastAsia="Book Antiqua" w:hAnsi="Book Antiqua" w:cs="Book Antiqua"/>
          <w:color w:val="000000"/>
        </w:rPr>
        <w:t xml:space="preserve"> and </w:t>
      </w:r>
      <w:proofErr w:type="gramStart"/>
      <w:r w:rsidRPr="00E1101C">
        <w:rPr>
          <w:rFonts w:ascii="Book Antiqua" w:eastAsia="Book Antiqua" w:hAnsi="Book Antiqua" w:cs="Book Antiqua"/>
          <w:color w:val="000000"/>
        </w:rPr>
        <w:t>strongyloidiasis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53]</w:t>
      </w:r>
      <w:r w:rsidRPr="00E1101C">
        <w:rPr>
          <w:rFonts w:ascii="Book Antiqua" w:eastAsia="Book Antiqua" w:hAnsi="Book Antiqua" w:cs="Book Antiqua"/>
          <w:color w:val="000000"/>
        </w:rPr>
        <w:t xml:space="preserve">. </w:t>
      </w:r>
      <w:r w:rsidR="00242FE2" w:rsidRPr="00E1101C">
        <w:rPr>
          <w:rFonts w:ascii="Book Antiqua" w:eastAsia="Book Antiqua" w:hAnsi="Book Antiqua" w:cs="Book Antiqua"/>
          <w:color w:val="000000"/>
        </w:rPr>
        <w:t>R</w:t>
      </w:r>
      <w:r w:rsidRPr="00E1101C">
        <w:rPr>
          <w:rFonts w:ascii="Book Antiqua" w:eastAsia="Book Antiqua" w:hAnsi="Book Antiqua" w:cs="Book Antiqua"/>
          <w:color w:val="000000"/>
        </w:rPr>
        <w:t xml:space="preserve">ecently, a proven antiviral effect </w:t>
      </w:r>
      <w:r w:rsidR="00F371A9">
        <w:rPr>
          <w:rFonts w:ascii="Book Antiqua" w:eastAsia="Book Antiqua" w:hAnsi="Book Antiqua" w:cs="Book Antiqua"/>
          <w:color w:val="000000"/>
        </w:rPr>
        <w:t xml:space="preserve">was demonstrated </w:t>
      </w:r>
      <w:r w:rsidRPr="00E1101C">
        <w:rPr>
          <w:rFonts w:ascii="Book Antiqua" w:eastAsia="Book Antiqua" w:hAnsi="Book Antiqua" w:cs="Book Antiqua"/>
          <w:color w:val="000000"/>
        </w:rPr>
        <w:t>against certain dengue fever, Japanese encephalitis</w:t>
      </w:r>
      <w:r w:rsidR="00F371A9">
        <w:rPr>
          <w:rFonts w:ascii="Book Antiqua" w:eastAsia="Book Antiqua" w:hAnsi="Book Antiqua" w:cs="Book Antiqua"/>
          <w:color w:val="000000"/>
        </w:rPr>
        <w:t>,</w:t>
      </w:r>
      <w:r w:rsidRPr="00E1101C">
        <w:rPr>
          <w:rFonts w:ascii="Book Antiqua" w:eastAsia="Book Antiqua" w:hAnsi="Book Antiqua" w:cs="Book Antiqua"/>
          <w:color w:val="000000"/>
        </w:rPr>
        <w:t xml:space="preserve"> and tick-borne encephalitis virus. It was shown to reduce the SARS-CoV-2 viral load significantly in 48 </w:t>
      </w:r>
      <w:proofErr w:type="gramStart"/>
      <w:r w:rsidRPr="00E1101C">
        <w:rPr>
          <w:rFonts w:ascii="Book Antiqua" w:eastAsia="Book Antiqua" w:hAnsi="Book Antiqua" w:cs="Book Antiqua"/>
          <w:color w:val="000000"/>
        </w:rPr>
        <w:t>h</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54]</w:t>
      </w:r>
      <w:r w:rsidRPr="00E1101C">
        <w:rPr>
          <w:rFonts w:ascii="Book Antiqua" w:eastAsia="Book Antiqua" w:hAnsi="Book Antiqua" w:cs="Book Antiqua"/>
          <w:color w:val="000000"/>
        </w:rPr>
        <w:t>. It acts by sequestering SARS-COV-2 viral nucleocapsid protein into the host nucleus through the nuclear-pore-complex, inhibiting host importin α/β transporter protein</w:t>
      </w:r>
      <w:r w:rsidR="00F371A9">
        <w:rPr>
          <w:rFonts w:ascii="Book Antiqua" w:eastAsia="Book Antiqua" w:hAnsi="Book Antiqua" w:cs="Book Antiqua"/>
          <w:color w:val="000000"/>
        </w:rPr>
        <w:t>,</w:t>
      </w:r>
      <w:r w:rsidRPr="00E1101C">
        <w:rPr>
          <w:rFonts w:ascii="Book Antiqua" w:eastAsia="Book Antiqua" w:hAnsi="Book Antiqua" w:cs="Book Antiqua"/>
          <w:color w:val="000000"/>
        </w:rPr>
        <w:t xml:space="preserve"> which decreases translocation of SARS COV nucleocapsid protein from the cytoplasm to the nucleus, thus interfering with viral propagation </w:t>
      </w:r>
      <w:r w:rsidR="00592179" w:rsidRPr="00E1101C">
        <w:rPr>
          <w:rFonts w:ascii="Book Antiqua" w:eastAsia="Book Antiqua" w:hAnsi="Book Antiqua" w:cs="Book Antiqua"/>
          <w:color w:val="000000"/>
        </w:rPr>
        <w:t>and</w:t>
      </w:r>
      <w:r w:rsidRPr="00E1101C">
        <w:rPr>
          <w:rFonts w:ascii="Book Antiqua" w:eastAsia="Book Antiqua" w:hAnsi="Book Antiqua" w:cs="Book Antiqua"/>
          <w:color w:val="000000"/>
        </w:rPr>
        <w:t xml:space="preserve"> </w:t>
      </w:r>
      <w:proofErr w:type="gramStart"/>
      <w:r w:rsidRPr="00E1101C">
        <w:rPr>
          <w:rFonts w:ascii="Book Antiqua" w:eastAsia="Book Antiqua" w:hAnsi="Book Antiqua" w:cs="Book Antiqua"/>
          <w:color w:val="000000"/>
        </w:rPr>
        <w:t>survival</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54]</w:t>
      </w:r>
      <w:r w:rsidRPr="00E1101C">
        <w:rPr>
          <w:rFonts w:ascii="Book Antiqua" w:eastAsia="Book Antiqua" w:hAnsi="Book Antiqua" w:cs="Book Antiqua"/>
          <w:color w:val="000000"/>
        </w:rPr>
        <w:t>.</w:t>
      </w:r>
    </w:p>
    <w:p w14:paraId="526511CC" w14:textId="483AB103"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Ivermectin </w:t>
      </w:r>
      <w:r w:rsidR="00F371A9">
        <w:rPr>
          <w:rFonts w:ascii="Book Antiqua" w:eastAsia="Book Antiqua" w:hAnsi="Book Antiqua" w:cs="Book Antiqua"/>
          <w:color w:val="000000"/>
        </w:rPr>
        <w:t>at</w:t>
      </w:r>
      <w:r w:rsidRPr="00E1101C">
        <w:rPr>
          <w:rFonts w:ascii="Book Antiqua" w:eastAsia="Book Antiqua" w:hAnsi="Book Antiqua" w:cs="Book Antiqua"/>
          <w:color w:val="000000"/>
        </w:rPr>
        <w:t xml:space="preserve"> a dose of 200 mcg/kg body weight maximum 12 mg BID, for</w:t>
      </w:r>
      <w:r w:rsidR="00592179"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3</w:t>
      </w:r>
      <w:r w:rsidR="00ED0A39">
        <w:rPr>
          <w:rFonts w:ascii="Book Antiqua" w:eastAsia="Book Antiqua" w:hAnsi="Book Antiqua" w:cs="Book Antiqua"/>
          <w:color w:val="000000"/>
        </w:rPr>
        <w:t>-</w:t>
      </w:r>
      <w:r w:rsidRPr="00E1101C">
        <w:rPr>
          <w:rFonts w:ascii="Book Antiqua" w:eastAsia="Book Antiqua" w:hAnsi="Book Antiqua" w:cs="Book Antiqua"/>
          <w:color w:val="000000"/>
        </w:rPr>
        <w:t xml:space="preserve">7 </w:t>
      </w:r>
      <w:r w:rsidR="00592179" w:rsidRPr="00E1101C">
        <w:rPr>
          <w:rFonts w:ascii="Book Antiqua" w:eastAsia="Book Antiqua" w:hAnsi="Book Antiqua" w:cs="Book Antiqua"/>
          <w:color w:val="000000"/>
        </w:rPr>
        <w:t>d</w:t>
      </w:r>
      <w:r w:rsidRPr="00E1101C">
        <w:rPr>
          <w:rFonts w:ascii="Book Antiqua" w:eastAsia="Book Antiqua" w:hAnsi="Book Antiqua" w:cs="Book Antiqua"/>
          <w:color w:val="000000"/>
        </w:rPr>
        <w:t>, show</w:t>
      </w:r>
      <w:r w:rsidR="00F371A9">
        <w:rPr>
          <w:rFonts w:ascii="Book Antiqua" w:eastAsia="Book Antiqua" w:hAnsi="Book Antiqua" w:cs="Book Antiqua"/>
          <w:color w:val="000000"/>
        </w:rPr>
        <w:t>ed</w:t>
      </w:r>
      <w:r w:rsidRPr="00E1101C">
        <w:rPr>
          <w:rFonts w:ascii="Book Antiqua" w:eastAsia="Book Antiqua" w:hAnsi="Book Antiqua" w:cs="Book Antiqua"/>
          <w:color w:val="000000"/>
        </w:rPr>
        <w:t xml:space="preserve"> promising results both in terms of symptom index as well as viremia </w:t>
      </w:r>
      <w:proofErr w:type="gramStart"/>
      <w:r w:rsidRPr="00E1101C">
        <w:rPr>
          <w:rFonts w:ascii="Book Antiqua" w:eastAsia="Book Antiqua" w:hAnsi="Book Antiqua" w:cs="Book Antiqua"/>
          <w:color w:val="000000"/>
        </w:rPr>
        <w:t>reduction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55]</w:t>
      </w:r>
      <w:r w:rsidR="00242FE2" w:rsidRPr="00E1101C">
        <w:rPr>
          <w:rFonts w:ascii="Book Antiqua" w:eastAsia="Book Antiqua" w:hAnsi="Book Antiqua" w:cs="Book Antiqua"/>
          <w:color w:val="000000"/>
        </w:rPr>
        <w:t>.</w:t>
      </w:r>
      <w:r w:rsidR="00F371A9">
        <w:rPr>
          <w:rFonts w:ascii="Book Antiqua" w:eastAsia="Book Antiqua" w:hAnsi="Book Antiqua" w:cs="Book Antiqua"/>
          <w:color w:val="000000"/>
        </w:rPr>
        <w:t xml:space="preserve"> </w:t>
      </w:r>
      <w:r w:rsidRPr="00E1101C">
        <w:rPr>
          <w:rFonts w:ascii="Book Antiqua" w:eastAsia="Book Antiqua" w:hAnsi="Book Antiqua" w:cs="Book Antiqua"/>
          <w:color w:val="000000"/>
        </w:rPr>
        <w:t>Ivermectin is usually well tolerated, with mild and self-limited hepatic injury if rarely happen</w:t>
      </w:r>
      <w:r w:rsidR="00F371A9">
        <w:rPr>
          <w:rFonts w:ascii="Book Antiqua" w:eastAsia="Book Antiqua" w:hAnsi="Book Antiqua" w:cs="Book Antiqua"/>
          <w:color w:val="000000"/>
        </w:rPr>
        <w:t>ing</w:t>
      </w:r>
      <w:r w:rsidRPr="00E1101C">
        <w:rPr>
          <w:rFonts w:ascii="Book Antiqua" w:eastAsia="Book Antiqua" w:hAnsi="Book Antiqua" w:cs="Book Antiqua"/>
          <w:color w:val="000000"/>
        </w:rPr>
        <w:t xml:space="preserve">, acute or chronic liver dysfunction are not linked with </w:t>
      </w:r>
      <w:proofErr w:type="gramStart"/>
      <w:r w:rsidR="00F371A9">
        <w:rPr>
          <w:rFonts w:ascii="Book Antiqua" w:eastAsia="Book Antiqua" w:hAnsi="Book Antiqua" w:cs="Book Antiqua"/>
          <w:color w:val="000000"/>
        </w:rPr>
        <w:t>i</w:t>
      </w:r>
      <w:r w:rsidRPr="00E1101C">
        <w:rPr>
          <w:rFonts w:ascii="Book Antiqua" w:eastAsia="Book Antiqua" w:hAnsi="Book Antiqua" w:cs="Book Antiqua"/>
          <w:color w:val="000000"/>
        </w:rPr>
        <w:t>vermectin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56]</w:t>
      </w:r>
      <w:r w:rsidRPr="00E1101C">
        <w:rPr>
          <w:rFonts w:ascii="Book Antiqua" w:eastAsia="Book Antiqua" w:hAnsi="Book Antiqua" w:cs="Book Antiqua"/>
          <w:color w:val="000000"/>
        </w:rPr>
        <w:t>.</w:t>
      </w:r>
    </w:p>
    <w:p w14:paraId="4630F32B" w14:textId="77777777" w:rsidR="009B4696" w:rsidRPr="00E1101C" w:rsidRDefault="009B4696"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0A68A6AA" w14:textId="4AC1ADDD" w:rsidR="00A77B3E" w:rsidRPr="00E1101C" w:rsidRDefault="00926D1D" w:rsidP="00E1101C">
      <w:pPr>
        <w:adjustRightInd w:val="0"/>
        <w:snapToGrid w:val="0"/>
        <w:spacing w:line="360" w:lineRule="auto"/>
        <w:jc w:val="both"/>
        <w:rPr>
          <w:rFonts w:ascii="Book Antiqua" w:hAnsi="Book Antiqua"/>
          <w:i/>
          <w:iCs/>
        </w:rPr>
      </w:pPr>
      <w:r w:rsidRPr="00E1101C">
        <w:rPr>
          <w:rFonts w:ascii="Book Antiqua" w:eastAsia="Book Antiqua" w:hAnsi="Book Antiqua" w:cs="Book Antiqua"/>
          <w:b/>
          <w:bCs/>
          <w:i/>
          <w:iCs/>
          <w:color w:val="000000"/>
          <w:shd w:val="clear" w:color="auto" w:fill="FFFFFF"/>
        </w:rPr>
        <w:t>Immune modulation</w:t>
      </w:r>
    </w:p>
    <w:p w14:paraId="6BCE7C48" w14:textId="73EEE5F0" w:rsidR="00A77B3E" w:rsidRPr="00E1101C" w:rsidRDefault="00242FE2"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I</w:t>
      </w:r>
      <w:r w:rsidR="00926D1D" w:rsidRPr="00E1101C">
        <w:rPr>
          <w:rFonts w:ascii="Book Antiqua" w:eastAsia="Book Antiqua" w:hAnsi="Book Antiqua" w:cs="Book Antiqua"/>
          <w:b/>
          <w:bCs/>
          <w:color w:val="000000"/>
          <w:shd w:val="clear" w:color="auto" w:fill="FFFFFF"/>
        </w:rPr>
        <w:t xml:space="preserve">nterleukin </w:t>
      </w:r>
      <w:r w:rsidRPr="00E1101C">
        <w:rPr>
          <w:rFonts w:ascii="Book Antiqua" w:eastAsia="Book Antiqua" w:hAnsi="Book Antiqua" w:cs="Book Antiqua"/>
          <w:b/>
          <w:bCs/>
          <w:color w:val="000000"/>
          <w:shd w:val="clear" w:color="auto" w:fill="FFFFFF"/>
        </w:rPr>
        <w:t>i</w:t>
      </w:r>
      <w:r w:rsidR="00926D1D" w:rsidRPr="00E1101C">
        <w:rPr>
          <w:rFonts w:ascii="Book Antiqua" w:eastAsia="Book Antiqua" w:hAnsi="Book Antiqua" w:cs="Book Antiqua"/>
          <w:b/>
          <w:bCs/>
          <w:color w:val="000000"/>
          <w:shd w:val="clear" w:color="auto" w:fill="FFFFFF"/>
        </w:rPr>
        <w:t xml:space="preserve">nhibitors: </w:t>
      </w:r>
      <w:r w:rsidR="00926D1D" w:rsidRPr="00E1101C">
        <w:rPr>
          <w:rFonts w:ascii="Book Antiqua" w:eastAsia="Book Antiqua" w:hAnsi="Book Antiqua" w:cs="Book Antiqua"/>
          <w:color w:val="000000"/>
          <w:shd w:val="clear" w:color="auto" w:fill="FFFFFF"/>
        </w:rPr>
        <w:t xml:space="preserve">They lessen the damage to lung tissue caused by cytokine release in serious COVID-19. The extensive release of IL-6, IL-1, IL-12, and </w:t>
      </w:r>
      <w:r w:rsidR="00777530" w:rsidRPr="00E1101C">
        <w:rPr>
          <w:rFonts w:ascii="Book Antiqua" w:eastAsia="Book Antiqua" w:hAnsi="Book Antiqua" w:cs="Book Antiqua"/>
          <w:color w:val="000000"/>
        </w:rPr>
        <w:t xml:space="preserve">tumor </w:t>
      </w:r>
      <w:r w:rsidR="00777530" w:rsidRPr="00E1101C">
        <w:rPr>
          <w:rFonts w:ascii="Book Antiqua" w:eastAsia="Book Antiqua" w:hAnsi="Book Antiqua" w:cs="Book Antiqua"/>
          <w:color w:val="000000"/>
        </w:rPr>
        <w:lastRenderedPageBreak/>
        <w:t>necrosis factor</w:t>
      </w:r>
      <w:r w:rsidR="00926D1D" w:rsidRPr="00E1101C">
        <w:rPr>
          <w:rFonts w:ascii="Book Antiqua" w:eastAsia="Book Antiqua" w:hAnsi="Book Antiqua" w:cs="Book Antiqua"/>
          <w:color w:val="000000"/>
          <w:shd w:val="clear" w:color="auto" w:fill="FFFFFF"/>
        </w:rPr>
        <w:t>-</w:t>
      </w:r>
      <w:r w:rsidR="00926D1D" w:rsidRPr="003800CF">
        <w:rPr>
          <w:rFonts w:ascii="Symbol" w:eastAsia="Book Antiqua" w:hAnsi="Symbol" w:cs="Book Antiqua"/>
          <w:color w:val="000000"/>
          <w:shd w:val="clear" w:color="auto" w:fill="FFFFFF"/>
        </w:rPr>
        <w:t>a</w:t>
      </w:r>
      <w:r w:rsidR="00926D1D" w:rsidRPr="00E1101C">
        <w:rPr>
          <w:rFonts w:ascii="Book Antiqua" w:eastAsia="Book Antiqua" w:hAnsi="Book Antiqua" w:cs="Book Antiqua"/>
          <w:color w:val="000000"/>
          <w:shd w:val="clear" w:color="auto" w:fill="FFFFFF"/>
        </w:rPr>
        <w:t xml:space="preserve"> enhance pulmonary inflammatory response with increased alveolar-capillary gas permeability</w:t>
      </w:r>
      <w:r w:rsidR="00DF78BC">
        <w:rPr>
          <w:rFonts w:ascii="Book Antiqua" w:eastAsia="Book Antiqua" w:hAnsi="Book Antiqua" w:cs="Book Antiqua"/>
          <w:color w:val="000000"/>
          <w:shd w:val="clear" w:color="auto" w:fill="FFFFFF"/>
        </w:rPr>
        <w:t>. T</w:t>
      </w:r>
      <w:r w:rsidR="00926D1D" w:rsidRPr="00E1101C">
        <w:rPr>
          <w:rFonts w:ascii="Book Antiqua" w:eastAsia="Book Antiqua" w:hAnsi="Book Antiqua" w:cs="Book Antiqua"/>
          <w:color w:val="000000"/>
          <w:shd w:val="clear" w:color="auto" w:fill="FFFFFF"/>
        </w:rPr>
        <w:t>he amount released is dose dependent</w:t>
      </w:r>
      <w:r w:rsidR="00DF78BC">
        <w:rPr>
          <w:rFonts w:ascii="Book Antiqua" w:eastAsia="Book Antiqua" w:hAnsi="Book Antiqua" w:cs="Book Antiqua"/>
          <w:color w:val="000000"/>
          <w:shd w:val="clear" w:color="auto" w:fill="FFFFFF"/>
        </w:rPr>
        <w:t xml:space="preserve">. </w:t>
      </w:r>
      <w:r w:rsidR="00DF78BC">
        <w:rPr>
          <w:rFonts w:ascii="Book Antiqua" w:eastAsia="Book Antiqua" w:hAnsi="Book Antiqua" w:cs="Book Antiqua"/>
          <w:color w:val="000000"/>
        </w:rPr>
        <w:t>S</w:t>
      </w:r>
      <w:r w:rsidR="00926D1D" w:rsidRPr="00E1101C">
        <w:rPr>
          <w:rFonts w:ascii="Book Antiqua" w:eastAsia="Book Antiqua" w:hAnsi="Book Antiqua" w:cs="Book Antiqua"/>
          <w:color w:val="000000"/>
        </w:rPr>
        <w:t>till</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there is insufficient data to recommend for or against use of IL-6 </w:t>
      </w:r>
      <w:proofErr w:type="gramStart"/>
      <w:r w:rsidR="00926D1D" w:rsidRPr="00E1101C">
        <w:rPr>
          <w:rFonts w:ascii="Book Antiqua" w:eastAsia="Book Antiqua" w:hAnsi="Book Antiqua" w:cs="Book Antiqua"/>
          <w:color w:val="000000"/>
        </w:rPr>
        <w:t>inhibitors</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57]</w:t>
      </w:r>
      <w:r w:rsidR="00DF78BC">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and the proper time of its use is not yet determined as some patients may develop worsening of symptoms</w:t>
      </w:r>
      <w:r w:rsidR="00DF78BC">
        <w:rPr>
          <w:rFonts w:ascii="Book Antiqua" w:eastAsia="Book Antiqua" w:hAnsi="Book Antiqua" w:cs="Book Antiqua"/>
          <w:color w:val="000000"/>
        </w:rPr>
        <w:t>. I</w:t>
      </w:r>
      <w:r w:rsidR="00926D1D" w:rsidRPr="00E1101C">
        <w:rPr>
          <w:rFonts w:ascii="Book Antiqua" w:eastAsia="Book Antiqua" w:hAnsi="Book Antiqua" w:cs="Book Antiqua"/>
          <w:color w:val="000000"/>
        </w:rPr>
        <w:t xml:space="preserve">t should be given with marked elevation of </w:t>
      </w:r>
      <w:r w:rsidR="009B4696" w:rsidRPr="00E1101C">
        <w:rPr>
          <w:rFonts w:ascii="Book Antiqua" w:eastAsia="Book Antiqua" w:hAnsi="Book Antiqua" w:cs="Book Antiqua"/>
          <w:color w:val="000000"/>
          <w:shd w:val="clear" w:color="auto" w:fill="FFFFFF"/>
        </w:rPr>
        <w:t xml:space="preserve">C-reactive protein </w:t>
      </w:r>
      <w:r w:rsidR="009B4696" w:rsidRPr="00E1101C">
        <w:rPr>
          <w:rFonts w:ascii="Book Antiqua" w:eastAsia="Book Antiqua" w:hAnsi="Book Antiqua" w:cs="Book Antiqua"/>
          <w:color w:val="000000"/>
        </w:rPr>
        <w:t>(</w:t>
      </w:r>
      <w:r w:rsidR="00926D1D" w:rsidRPr="00E1101C">
        <w:rPr>
          <w:rFonts w:ascii="Book Antiqua" w:eastAsia="Book Antiqua" w:hAnsi="Book Antiqua" w:cs="Book Antiqua"/>
          <w:color w:val="000000"/>
        </w:rPr>
        <w:t>CRP</w:t>
      </w:r>
      <w:r w:rsidR="009B4696" w:rsidRPr="00E1101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IL-6, </w:t>
      </w:r>
      <w:r w:rsidR="00DF78BC">
        <w:rPr>
          <w:rFonts w:ascii="Book Antiqua" w:eastAsia="Book Antiqua" w:hAnsi="Book Antiqua" w:cs="Book Antiqua"/>
          <w:color w:val="000000"/>
        </w:rPr>
        <w:t>and f</w:t>
      </w:r>
      <w:r w:rsidR="00926D1D" w:rsidRPr="00E1101C">
        <w:rPr>
          <w:rFonts w:ascii="Book Antiqua" w:eastAsia="Book Antiqua" w:hAnsi="Book Antiqua" w:cs="Book Antiqua"/>
          <w:color w:val="000000"/>
        </w:rPr>
        <w:t>erritin levels with worsening respiratory symptoms.</w:t>
      </w:r>
    </w:p>
    <w:p w14:paraId="6B82BCA8" w14:textId="034356F8" w:rsidR="00A77B3E" w:rsidRPr="00E1101C"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 xml:space="preserve">Three recombinant monoclonal antibodies against IL-6 have been studied in COVID-19; tocilizumab (TOCI), </w:t>
      </w:r>
      <w:proofErr w:type="spellStart"/>
      <w:r w:rsidRPr="00E1101C">
        <w:rPr>
          <w:rFonts w:ascii="Book Antiqua" w:eastAsia="Book Antiqua" w:hAnsi="Book Antiqua" w:cs="Book Antiqua"/>
          <w:color w:val="000000"/>
        </w:rPr>
        <w:t>sarilumab</w:t>
      </w:r>
      <w:proofErr w:type="spellEnd"/>
      <w:r w:rsidRPr="00E1101C">
        <w:rPr>
          <w:rFonts w:ascii="Book Antiqua" w:eastAsia="Book Antiqua" w:hAnsi="Book Antiqua" w:cs="Book Antiqua"/>
          <w:color w:val="000000"/>
        </w:rPr>
        <w:t xml:space="preserve"> (SARI), and </w:t>
      </w:r>
      <w:proofErr w:type="spellStart"/>
      <w:r w:rsidRPr="00E1101C">
        <w:rPr>
          <w:rFonts w:ascii="Book Antiqua" w:eastAsia="Book Antiqua" w:hAnsi="Book Antiqua" w:cs="Book Antiqua"/>
          <w:color w:val="000000"/>
        </w:rPr>
        <w:t>siltuximab</w:t>
      </w:r>
      <w:proofErr w:type="spellEnd"/>
      <w:r w:rsidRPr="00E1101C">
        <w:rPr>
          <w:rFonts w:ascii="Book Antiqua" w:eastAsia="Book Antiqua" w:hAnsi="Book Antiqua" w:cs="Book Antiqua"/>
          <w:color w:val="000000"/>
        </w:rPr>
        <w:t>. TOCI is a humanized monoclonal antibody (</w:t>
      </w:r>
      <w:proofErr w:type="spellStart"/>
      <w:r w:rsidRPr="00E1101C">
        <w:rPr>
          <w:rFonts w:ascii="Book Antiqua" w:eastAsia="Book Antiqua" w:hAnsi="Book Antiqua" w:cs="Book Antiqua"/>
          <w:color w:val="000000"/>
        </w:rPr>
        <w:t>mAB</w:t>
      </w:r>
      <w:proofErr w:type="spellEnd"/>
      <w:r w:rsidRPr="00E1101C">
        <w:rPr>
          <w:rFonts w:ascii="Book Antiqua" w:eastAsia="Book Antiqua" w:hAnsi="Book Antiqua" w:cs="Book Antiqua"/>
          <w:color w:val="000000"/>
        </w:rPr>
        <w:t>) that binds to soluble and membrane-bound IL-6 receptors</w:t>
      </w:r>
      <w:r w:rsidR="00DF78BC">
        <w:rPr>
          <w:rFonts w:ascii="Book Antiqua" w:eastAsia="Book Antiqua" w:hAnsi="Book Antiqua" w:cs="Book Antiqua"/>
          <w:color w:val="000000"/>
        </w:rPr>
        <w:t>;</w:t>
      </w:r>
      <w:r w:rsidRPr="00E1101C">
        <w:rPr>
          <w:rFonts w:ascii="Book Antiqua" w:eastAsia="Book Antiqua" w:hAnsi="Book Antiqua" w:cs="Book Antiqua"/>
          <w:color w:val="000000"/>
        </w:rPr>
        <w:t xml:space="preserve"> SARI is a fully human anti</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IL-6 receptor </w:t>
      </w:r>
      <w:proofErr w:type="spellStart"/>
      <w:r w:rsidRPr="00E1101C">
        <w:rPr>
          <w:rFonts w:ascii="Book Antiqua" w:eastAsia="Book Antiqua" w:hAnsi="Book Antiqua" w:cs="Book Antiqua"/>
          <w:color w:val="000000"/>
        </w:rPr>
        <w:t>mA</w:t>
      </w:r>
      <w:r w:rsidR="009B4696" w:rsidRPr="00E1101C">
        <w:rPr>
          <w:rFonts w:ascii="Book Antiqua" w:eastAsia="Book Antiqua" w:hAnsi="Book Antiqua" w:cs="Book Antiqua"/>
          <w:color w:val="000000"/>
        </w:rPr>
        <w:t>B</w:t>
      </w:r>
      <w:proofErr w:type="spellEnd"/>
      <w:r w:rsidRPr="00E1101C">
        <w:rPr>
          <w:rFonts w:ascii="Book Antiqua" w:eastAsia="Book Antiqua" w:hAnsi="Book Antiqua" w:cs="Book Antiqua"/>
          <w:color w:val="000000"/>
        </w:rPr>
        <w:t xml:space="preserve">. </w:t>
      </w:r>
      <w:proofErr w:type="spellStart"/>
      <w:r w:rsidR="009B4696" w:rsidRPr="00E1101C">
        <w:rPr>
          <w:rFonts w:ascii="Book Antiqua" w:eastAsia="Book Antiqua" w:hAnsi="Book Antiqua" w:cs="Book Antiqua"/>
          <w:color w:val="000000"/>
        </w:rPr>
        <w:t>Siltuximab</w:t>
      </w:r>
      <w:proofErr w:type="spellEnd"/>
      <w:r w:rsidRPr="00E1101C">
        <w:rPr>
          <w:rFonts w:ascii="Book Antiqua" w:eastAsia="Book Antiqua" w:hAnsi="Book Antiqua" w:cs="Book Antiqua"/>
          <w:color w:val="000000"/>
        </w:rPr>
        <w:t xml:space="preserve"> is a chimeric, human</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murine </w:t>
      </w:r>
      <w:proofErr w:type="spellStart"/>
      <w:r w:rsidRPr="00E1101C">
        <w:rPr>
          <w:rFonts w:ascii="Book Antiqua" w:eastAsia="Book Antiqua" w:hAnsi="Book Antiqua" w:cs="Book Antiqua"/>
          <w:color w:val="000000"/>
        </w:rPr>
        <w:t>mAB</w:t>
      </w:r>
      <w:proofErr w:type="spellEnd"/>
      <w:r w:rsidRPr="00E1101C">
        <w:rPr>
          <w:rFonts w:ascii="Book Antiqua" w:eastAsia="Book Antiqua" w:hAnsi="Book Antiqua" w:cs="Book Antiqua"/>
          <w:color w:val="000000"/>
        </w:rPr>
        <w:t xml:space="preserve"> that binds to and neutralizes the human IL-6 cytokine not the receptor. The half-life of these agents can extend up to 30 d, with no noted dose adjustments for renal or hepatic disease</w:t>
      </w:r>
      <w:r w:rsidR="00DF78BC">
        <w:rPr>
          <w:rFonts w:ascii="Book Antiqua" w:eastAsia="Book Antiqua" w:hAnsi="Book Antiqua" w:cs="Book Antiqua"/>
          <w:color w:val="000000"/>
        </w:rPr>
        <w:t>. T</w:t>
      </w:r>
      <w:r w:rsidRPr="00E1101C">
        <w:rPr>
          <w:rFonts w:ascii="Book Antiqua" w:eastAsia="Book Antiqua" w:hAnsi="Book Antiqua" w:cs="Book Antiqua"/>
          <w:color w:val="000000"/>
        </w:rPr>
        <w:t xml:space="preserve">oxicities include neutropenia, thrombocytopenia, elevated liver enzymes, rash, pruritus, septic shock, </w:t>
      </w:r>
      <w:r w:rsidR="00DF78BC">
        <w:rPr>
          <w:rFonts w:ascii="Book Antiqua" w:eastAsia="Book Antiqua" w:hAnsi="Book Antiqua" w:cs="Book Antiqua"/>
          <w:color w:val="000000"/>
        </w:rPr>
        <w:t xml:space="preserve">and </w:t>
      </w:r>
      <w:r w:rsidRPr="00E1101C">
        <w:rPr>
          <w:rFonts w:ascii="Book Antiqua" w:eastAsia="Book Antiqua" w:hAnsi="Book Antiqua" w:cs="Book Antiqua"/>
          <w:color w:val="000000"/>
        </w:rPr>
        <w:t xml:space="preserve">intestinal </w:t>
      </w:r>
      <w:proofErr w:type="gramStart"/>
      <w:r w:rsidRPr="00E1101C">
        <w:rPr>
          <w:rFonts w:ascii="Book Antiqua" w:eastAsia="Book Antiqua" w:hAnsi="Book Antiqua" w:cs="Book Antiqua"/>
          <w:color w:val="000000"/>
        </w:rPr>
        <w:t>perforation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58]</w:t>
      </w:r>
      <w:r w:rsidRPr="00E1101C">
        <w:rPr>
          <w:rFonts w:ascii="Book Antiqua" w:eastAsia="Book Antiqua" w:hAnsi="Book Antiqua" w:cs="Book Antiqua"/>
          <w:color w:val="000000"/>
        </w:rPr>
        <w:t>.</w:t>
      </w:r>
      <w:r w:rsidR="009B4696" w:rsidRPr="00E1101C">
        <w:rPr>
          <w:rFonts w:ascii="Book Antiqua" w:eastAsia="Book Antiqua" w:hAnsi="Book Antiqua" w:cs="Book Antiqua"/>
          <w:color w:val="000000"/>
        </w:rPr>
        <w:t xml:space="preserve"> TOCI</w:t>
      </w:r>
      <w:r w:rsidRPr="00E1101C">
        <w:rPr>
          <w:rFonts w:ascii="Book Antiqua" w:eastAsia="Book Antiqua" w:hAnsi="Book Antiqua" w:cs="Book Antiqua"/>
          <w:color w:val="000000"/>
        </w:rPr>
        <w:t xml:space="preserve"> 8 mg/kg IV maximum 800 mg in </w:t>
      </w:r>
      <w:r w:rsidR="00DF78BC">
        <w:rPr>
          <w:rFonts w:ascii="Book Antiqua" w:eastAsia="Book Antiqua" w:hAnsi="Book Antiqua" w:cs="Book Antiqua"/>
          <w:color w:val="000000"/>
        </w:rPr>
        <w:t>two</w:t>
      </w:r>
      <w:r w:rsidRPr="00E1101C">
        <w:rPr>
          <w:rFonts w:ascii="Book Antiqua" w:eastAsia="Book Antiqua" w:hAnsi="Book Antiqua" w:cs="Book Antiqua"/>
          <w:color w:val="000000"/>
        </w:rPr>
        <w:t xml:space="preserve"> divided doses 12 h apart improved clinical outcome, </w:t>
      </w:r>
      <w:r w:rsidR="00DF78BC">
        <w:rPr>
          <w:rFonts w:ascii="Book Antiqua" w:eastAsia="Book Antiqua" w:hAnsi="Book Antiqua" w:cs="Book Antiqua"/>
          <w:color w:val="000000"/>
        </w:rPr>
        <w:t xml:space="preserve">decreased </w:t>
      </w:r>
      <w:r w:rsidRPr="00E1101C">
        <w:rPr>
          <w:rFonts w:ascii="Book Antiqua" w:eastAsia="Book Antiqua" w:hAnsi="Book Antiqua" w:cs="Book Antiqua"/>
          <w:color w:val="000000"/>
        </w:rPr>
        <w:t xml:space="preserve">need for mechanical ventilation due to </w:t>
      </w:r>
      <w:r w:rsidR="00027EF2" w:rsidRPr="00E1101C">
        <w:rPr>
          <w:rFonts w:ascii="Book Antiqua" w:eastAsia="Book Antiqua" w:hAnsi="Book Antiqua" w:cs="Book Antiqua"/>
          <w:color w:val="000000"/>
        </w:rPr>
        <w:t>a</w:t>
      </w:r>
      <w:r w:rsidR="009B4696" w:rsidRPr="00E1101C">
        <w:rPr>
          <w:rFonts w:ascii="Book Antiqua" w:eastAsia="Book Antiqua" w:hAnsi="Book Antiqua" w:cs="Book Antiqua"/>
          <w:color w:val="000000"/>
        </w:rPr>
        <w:t xml:space="preserve">cute </w:t>
      </w:r>
      <w:r w:rsidR="00027EF2" w:rsidRPr="00E1101C">
        <w:rPr>
          <w:rFonts w:ascii="Book Antiqua" w:eastAsia="Book Antiqua" w:hAnsi="Book Antiqua" w:cs="Book Antiqua"/>
          <w:color w:val="000000"/>
        </w:rPr>
        <w:t>r</w:t>
      </w:r>
      <w:r w:rsidR="009B4696" w:rsidRPr="00E1101C">
        <w:rPr>
          <w:rFonts w:ascii="Book Antiqua" w:eastAsia="Book Antiqua" w:hAnsi="Book Antiqua" w:cs="Book Antiqua"/>
          <w:color w:val="000000"/>
        </w:rPr>
        <w:t xml:space="preserve">espiratory </w:t>
      </w:r>
      <w:r w:rsidR="00027EF2" w:rsidRPr="00E1101C">
        <w:rPr>
          <w:rFonts w:ascii="Book Antiqua" w:eastAsia="Book Antiqua" w:hAnsi="Book Antiqua" w:cs="Book Antiqua"/>
          <w:color w:val="000000"/>
        </w:rPr>
        <w:t>d</w:t>
      </w:r>
      <w:r w:rsidR="009B4696" w:rsidRPr="00E1101C">
        <w:rPr>
          <w:rFonts w:ascii="Book Antiqua" w:eastAsia="Book Antiqua" w:hAnsi="Book Antiqua" w:cs="Book Antiqua"/>
          <w:color w:val="000000"/>
        </w:rPr>
        <w:t xml:space="preserve">istress </w:t>
      </w:r>
      <w:r w:rsidR="00027EF2" w:rsidRPr="00E1101C">
        <w:rPr>
          <w:rFonts w:ascii="Book Antiqua" w:eastAsia="Book Antiqua" w:hAnsi="Book Antiqua" w:cs="Book Antiqua"/>
          <w:color w:val="000000"/>
        </w:rPr>
        <w:t>s</w:t>
      </w:r>
      <w:r w:rsidR="009B4696" w:rsidRPr="00E1101C">
        <w:rPr>
          <w:rFonts w:ascii="Book Antiqua" w:eastAsia="Book Antiqua" w:hAnsi="Book Antiqua" w:cs="Book Antiqua"/>
          <w:color w:val="000000"/>
        </w:rPr>
        <w:t>yndrome (</w:t>
      </w:r>
      <w:r w:rsidRPr="00E1101C">
        <w:rPr>
          <w:rFonts w:ascii="Book Antiqua" w:eastAsia="Book Antiqua" w:hAnsi="Book Antiqua" w:cs="Book Antiqua"/>
          <w:color w:val="000000"/>
        </w:rPr>
        <w:t>ARDS</w:t>
      </w:r>
      <w:r w:rsidR="009B4696" w:rsidRPr="00E1101C">
        <w:rPr>
          <w:rFonts w:ascii="Book Antiqua" w:eastAsia="Book Antiqua" w:hAnsi="Book Antiqua" w:cs="Book Antiqua"/>
          <w:color w:val="000000"/>
        </w:rPr>
        <w:t>)</w:t>
      </w:r>
      <w:r w:rsidR="00DF78BC">
        <w:rPr>
          <w:rFonts w:ascii="Book Antiqua" w:eastAsia="Book Antiqua" w:hAnsi="Book Antiqua" w:cs="Book Antiqua"/>
          <w:color w:val="000000"/>
        </w:rPr>
        <w:t>,</w:t>
      </w:r>
      <w:r w:rsidRPr="00E1101C">
        <w:rPr>
          <w:rFonts w:ascii="Book Antiqua" w:eastAsia="Book Antiqua" w:hAnsi="Book Antiqua" w:cs="Book Antiqua"/>
          <w:color w:val="000000"/>
        </w:rPr>
        <w:t xml:space="preserve"> and lower</w:t>
      </w:r>
      <w:r w:rsidR="00DF78BC">
        <w:rPr>
          <w:rFonts w:ascii="Book Antiqua" w:eastAsia="Book Antiqua" w:hAnsi="Book Antiqua" w:cs="Book Antiqua"/>
          <w:color w:val="000000"/>
        </w:rPr>
        <w:t>ed</w:t>
      </w:r>
      <w:r w:rsidRPr="00E1101C">
        <w:rPr>
          <w:rFonts w:ascii="Book Antiqua" w:eastAsia="Book Antiqua" w:hAnsi="Book Antiqua" w:cs="Book Antiqua"/>
          <w:color w:val="000000"/>
        </w:rPr>
        <w:t xml:space="preserve"> rate of </w:t>
      </w:r>
      <w:proofErr w:type="gramStart"/>
      <w:r w:rsidRPr="00E1101C">
        <w:rPr>
          <w:rFonts w:ascii="Book Antiqua" w:eastAsia="Book Antiqua" w:hAnsi="Book Antiqua" w:cs="Book Antiqua"/>
          <w:color w:val="000000"/>
        </w:rPr>
        <w:t>death</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59</w:t>
      </w:r>
      <w:r w:rsidR="00D5702C" w:rsidRPr="00E1101C">
        <w:rPr>
          <w:rFonts w:ascii="Book Antiqua" w:eastAsia="Book Antiqua" w:hAnsi="Book Antiqua" w:cs="Book Antiqua"/>
          <w:color w:val="000000"/>
          <w:vertAlign w:val="superscript"/>
        </w:rPr>
        <w:t>-</w:t>
      </w:r>
      <w:r w:rsidRPr="00E1101C">
        <w:rPr>
          <w:rFonts w:ascii="Book Antiqua" w:eastAsia="Book Antiqua" w:hAnsi="Book Antiqua" w:cs="Book Antiqua"/>
          <w:color w:val="000000"/>
          <w:vertAlign w:val="superscript"/>
        </w:rPr>
        <w:t>63]</w:t>
      </w:r>
      <w:r w:rsidRPr="00E1101C">
        <w:rPr>
          <w:rFonts w:ascii="Book Antiqua" w:eastAsia="Book Antiqua" w:hAnsi="Book Antiqua" w:cs="Book Antiqua"/>
          <w:color w:val="000000"/>
        </w:rPr>
        <w:t>.</w:t>
      </w:r>
    </w:p>
    <w:p w14:paraId="118C6575" w14:textId="4C34F8A2"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The global </w:t>
      </w:r>
      <w:r w:rsidR="00027EF2" w:rsidRPr="00E1101C">
        <w:rPr>
          <w:rFonts w:ascii="Book Antiqua" w:eastAsia="Book Antiqua" w:hAnsi="Book Antiqua" w:cs="Book Antiqua"/>
          <w:color w:val="000000"/>
        </w:rPr>
        <w:t>p</w:t>
      </w:r>
      <w:r w:rsidRPr="00E1101C">
        <w:rPr>
          <w:rFonts w:ascii="Book Antiqua" w:eastAsia="Book Antiqua" w:hAnsi="Book Antiqua" w:cs="Book Antiqua"/>
          <w:color w:val="000000"/>
        </w:rPr>
        <w:t xml:space="preserve">hase 3 trial investigating </w:t>
      </w:r>
      <w:r w:rsidR="009B4696" w:rsidRPr="00E1101C">
        <w:rPr>
          <w:rFonts w:ascii="Book Antiqua" w:eastAsia="Book Antiqua" w:hAnsi="Book Antiqua" w:cs="Book Antiqua"/>
          <w:color w:val="000000"/>
        </w:rPr>
        <w:t>IV</w:t>
      </w:r>
      <w:r w:rsidRPr="00E1101C">
        <w:rPr>
          <w:rFonts w:ascii="Book Antiqua" w:eastAsia="Book Antiqua" w:hAnsi="Book Antiqua" w:cs="Book Antiqua"/>
          <w:color w:val="000000"/>
        </w:rPr>
        <w:t xml:space="preserve"> administered </w:t>
      </w:r>
      <w:proofErr w:type="spellStart"/>
      <w:r w:rsidRPr="00E1101C">
        <w:rPr>
          <w:rFonts w:ascii="Book Antiqua" w:eastAsia="Book Antiqua" w:hAnsi="Book Antiqua" w:cs="Book Antiqua"/>
          <w:color w:val="000000"/>
        </w:rPr>
        <w:t>Kevzara</w:t>
      </w:r>
      <w:proofErr w:type="spellEnd"/>
      <w:r w:rsidRPr="00E1101C">
        <w:rPr>
          <w:rFonts w:ascii="Book Antiqua" w:eastAsia="Book Antiqua" w:hAnsi="Book Antiqua" w:cs="Book Antiqua"/>
          <w:color w:val="000000"/>
        </w:rPr>
        <w:t>® (</w:t>
      </w:r>
      <w:r w:rsidR="009B4696" w:rsidRPr="00E1101C">
        <w:rPr>
          <w:rFonts w:ascii="Book Antiqua" w:eastAsia="Book Antiqua" w:hAnsi="Book Antiqua" w:cs="Book Antiqua"/>
          <w:color w:val="000000"/>
        </w:rPr>
        <w:t>SARI</w:t>
      </w:r>
      <w:r w:rsidRPr="00E1101C">
        <w:rPr>
          <w:rFonts w:ascii="Book Antiqua" w:eastAsia="Book Antiqua" w:hAnsi="Book Antiqua" w:cs="Book Antiqua"/>
          <w:color w:val="000000"/>
        </w:rPr>
        <w:t xml:space="preserve">) at a dose of 200 mg or 400 mg in severely or critically ill patients hospitalized with COVID-19 did not meet its primary endpoint and key secondary endpoint when </w:t>
      </w:r>
      <w:proofErr w:type="spellStart"/>
      <w:r w:rsidRPr="00E1101C">
        <w:rPr>
          <w:rFonts w:ascii="Book Antiqua" w:eastAsia="Book Antiqua" w:hAnsi="Book Antiqua" w:cs="Book Antiqua"/>
          <w:color w:val="000000"/>
        </w:rPr>
        <w:t>Kevzara</w:t>
      </w:r>
      <w:proofErr w:type="spellEnd"/>
      <w:r w:rsidRPr="00E1101C">
        <w:rPr>
          <w:rFonts w:ascii="Book Antiqua" w:eastAsia="Book Antiqua" w:hAnsi="Book Antiqua" w:cs="Book Antiqua"/>
          <w:color w:val="000000"/>
        </w:rPr>
        <w:t xml:space="preserve"> was compared to placebo added to usual hospital </w:t>
      </w:r>
      <w:proofErr w:type="gramStart"/>
      <w:r w:rsidRPr="00E1101C">
        <w:rPr>
          <w:rFonts w:ascii="Book Antiqua" w:eastAsia="Book Antiqua" w:hAnsi="Book Antiqua" w:cs="Book Antiqua"/>
          <w:color w:val="000000"/>
        </w:rPr>
        <w:t>care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64]</w:t>
      </w:r>
      <w:r w:rsidRPr="00E1101C">
        <w:rPr>
          <w:rFonts w:ascii="Book Antiqua" w:eastAsia="Book Antiqua" w:hAnsi="Book Antiqua" w:cs="Book Antiqua"/>
          <w:color w:val="000000"/>
        </w:rPr>
        <w:t>.</w:t>
      </w:r>
    </w:p>
    <w:p w14:paraId="54D34242" w14:textId="09E4BA40" w:rsidR="00242FE2" w:rsidRPr="00E1101C" w:rsidRDefault="009B4696"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TOCI</w:t>
      </w:r>
      <w:r w:rsidR="00926D1D" w:rsidRPr="00E1101C">
        <w:rPr>
          <w:rFonts w:ascii="Book Antiqua" w:eastAsia="Book Antiqua" w:hAnsi="Book Antiqua" w:cs="Book Antiqua"/>
          <w:color w:val="000000"/>
        </w:rPr>
        <w:t xml:space="preserve"> has minimal hepatic metabolism</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liver injury may be due to effect on IL-6 pathway</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which is important in liver regeneration</w:t>
      </w:r>
      <w:r w:rsidR="00DF78BC">
        <w:rPr>
          <w:rFonts w:ascii="Book Antiqua" w:eastAsia="Book Antiqua" w:hAnsi="Book Antiqua" w:cs="Book Antiqua"/>
          <w:color w:val="000000"/>
        </w:rPr>
        <w:t>. There are</w:t>
      </w:r>
      <w:r w:rsidR="00926D1D" w:rsidRPr="00E1101C">
        <w:rPr>
          <w:rFonts w:ascii="Book Antiqua" w:eastAsia="Book Antiqua" w:hAnsi="Book Antiqua" w:cs="Book Antiqua"/>
          <w:color w:val="000000"/>
        </w:rPr>
        <w:t xml:space="preserve"> rare cases of jaundice</w:t>
      </w:r>
      <w:r w:rsidR="00DF78BC">
        <w:rPr>
          <w:rFonts w:ascii="Book Antiqua" w:eastAsia="Book Antiqua" w:hAnsi="Book Antiqua" w:cs="Book Antiqua"/>
          <w:color w:val="000000"/>
        </w:rPr>
        <w:t xml:space="preserve"> and</w:t>
      </w:r>
      <w:r w:rsidR="00926D1D" w:rsidRPr="00E1101C">
        <w:rPr>
          <w:rFonts w:ascii="Book Antiqua" w:eastAsia="Book Antiqua" w:hAnsi="Book Antiqua" w:cs="Book Antiqua"/>
          <w:color w:val="000000"/>
        </w:rPr>
        <w:t xml:space="preserve"> activation of </w:t>
      </w:r>
      <w:r w:rsidR="00DF78BC">
        <w:rPr>
          <w:rFonts w:ascii="Book Antiqua" w:eastAsia="Book Antiqua" w:hAnsi="Book Antiqua" w:cs="Book Antiqua"/>
          <w:color w:val="000000"/>
        </w:rPr>
        <w:t>h</w:t>
      </w:r>
      <w:r w:rsidR="00014613" w:rsidRPr="003716A7">
        <w:rPr>
          <w:rFonts w:ascii="Book Antiqua" w:eastAsia="Book Antiqua" w:hAnsi="Book Antiqua" w:cs="Book Antiqua"/>
          <w:color w:val="000000"/>
        </w:rPr>
        <w:t>epatitis B virus</w:t>
      </w:r>
      <w:r w:rsidR="00926D1D" w:rsidRPr="00E1101C">
        <w:rPr>
          <w:rFonts w:ascii="Book Antiqua" w:eastAsia="Book Antiqua" w:hAnsi="Book Antiqua" w:cs="Book Antiqua"/>
          <w:color w:val="000000"/>
        </w:rPr>
        <w:t xml:space="preserve">, HCV, and </w:t>
      </w:r>
      <w:r w:rsidR="00027EF2" w:rsidRPr="00E1101C">
        <w:rPr>
          <w:rFonts w:ascii="Book Antiqua" w:eastAsia="Book Antiqua" w:hAnsi="Book Antiqua" w:cs="Book Antiqua"/>
          <w:color w:val="000000"/>
        </w:rPr>
        <w:t>cytomegalovirus</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which should be tested before its </w:t>
      </w:r>
      <w:proofErr w:type="gramStart"/>
      <w:r w:rsidR="00926D1D" w:rsidRPr="00E1101C">
        <w:rPr>
          <w:rFonts w:ascii="Book Antiqua" w:eastAsia="Book Antiqua" w:hAnsi="Book Antiqua" w:cs="Book Antiqua"/>
          <w:color w:val="000000"/>
        </w:rPr>
        <w:t>use</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65]</w:t>
      </w:r>
      <w:r w:rsidR="00926D1D" w:rsidRPr="00E1101C">
        <w:rPr>
          <w:rFonts w:ascii="Book Antiqua" w:eastAsia="Book Antiqua" w:hAnsi="Book Antiqua" w:cs="Book Antiqua"/>
          <w:color w:val="000000"/>
        </w:rPr>
        <w:t>.</w:t>
      </w:r>
    </w:p>
    <w:p w14:paraId="20A88F06" w14:textId="77777777" w:rsidR="00242FE2" w:rsidRPr="00E1101C" w:rsidRDefault="00242FE2" w:rsidP="00E1101C">
      <w:pPr>
        <w:adjustRightInd w:val="0"/>
        <w:snapToGrid w:val="0"/>
        <w:spacing w:line="360" w:lineRule="auto"/>
        <w:jc w:val="both"/>
        <w:rPr>
          <w:rFonts w:ascii="Book Antiqua" w:hAnsi="Book Antiqua"/>
        </w:rPr>
      </w:pPr>
    </w:p>
    <w:p w14:paraId="39CAB5B8" w14:textId="2CEDF88E"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 xml:space="preserve">Convalescent plasma transfusion: </w:t>
      </w:r>
      <w:r w:rsidRPr="00E1101C">
        <w:rPr>
          <w:rFonts w:ascii="Book Antiqua" w:eastAsia="Book Antiqua" w:hAnsi="Book Antiqua" w:cs="Book Antiqua"/>
          <w:color w:val="000000"/>
          <w:shd w:val="clear" w:color="auto" w:fill="FFFFFF"/>
        </w:rPr>
        <w:t>Its use had been tried in previous viral outbreaks and pandemics</w:t>
      </w:r>
      <w:r w:rsidR="00DF78BC">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as convalescent plasma antibodies can limit the virus </w:t>
      </w:r>
      <w:r w:rsidRPr="00E1101C">
        <w:rPr>
          <w:rFonts w:ascii="Book Antiqua" w:eastAsia="Book Antiqua" w:hAnsi="Book Antiqua" w:cs="Book Antiqua"/>
          <w:color w:val="000000"/>
          <w:shd w:val="clear" w:color="auto" w:fill="FFFFFF"/>
        </w:rPr>
        <w:lastRenderedPageBreak/>
        <w:t xml:space="preserve">reproduction and help clear the virus. </w:t>
      </w:r>
      <w:r w:rsidR="009B4696" w:rsidRPr="00E1101C">
        <w:rPr>
          <w:rFonts w:ascii="Book Antiqua" w:eastAsia="Book Antiqua" w:hAnsi="Book Antiqua" w:cs="Book Antiqua"/>
          <w:color w:val="000000"/>
          <w:shd w:val="clear" w:color="auto" w:fill="FFFFFF"/>
        </w:rPr>
        <w:t>Convalescent plasma transfusion (</w:t>
      </w:r>
      <w:r w:rsidRPr="00E1101C">
        <w:rPr>
          <w:rFonts w:ascii="Book Antiqua" w:eastAsia="Book Antiqua" w:hAnsi="Book Antiqua" w:cs="Book Antiqua"/>
          <w:color w:val="000000"/>
          <w:shd w:val="clear" w:color="auto" w:fill="FFFFFF"/>
        </w:rPr>
        <w:t>CPT</w:t>
      </w:r>
      <w:r w:rsidR="009B4696" w:rsidRPr="00E1101C">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may be considered for critically sick COVID</w:t>
      </w:r>
      <w:r w:rsidR="00242FE2" w:rsidRPr="00E1101C">
        <w:rPr>
          <w:rFonts w:ascii="Book Antiqua" w:eastAsia="宋体" w:hAnsi="Book Antiqua" w:cs="宋体"/>
          <w:color w:val="000000"/>
          <w:shd w:val="clear" w:color="auto" w:fill="FFFFFF"/>
          <w:lang w:eastAsia="zh-CN"/>
        </w:rPr>
        <w:t>-</w:t>
      </w:r>
      <w:r w:rsidRPr="00E1101C">
        <w:rPr>
          <w:rFonts w:ascii="Book Antiqua" w:eastAsia="Book Antiqua" w:hAnsi="Book Antiqua" w:cs="Book Antiqua"/>
          <w:color w:val="000000"/>
          <w:shd w:val="clear" w:color="auto" w:fill="FFFFFF"/>
        </w:rPr>
        <w:t>19 patients with better outcome</w:t>
      </w:r>
      <w:r w:rsidR="00DF78BC">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the optimal dose of CPT for COVID</w:t>
      </w:r>
      <w:r w:rsidR="00242FE2" w:rsidRPr="00E1101C">
        <w:rPr>
          <w:rFonts w:ascii="Book Antiqua" w:eastAsia="宋体" w:hAnsi="Book Antiqua" w:cs="宋体"/>
          <w:color w:val="000000"/>
          <w:shd w:val="clear" w:color="auto" w:fill="FFFFFF"/>
          <w:lang w:eastAsia="zh-CN"/>
        </w:rPr>
        <w:t>-</w:t>
      </w:r>
      <w:r w:rsidRPr="00E1101C">
        <w:rPr>
          <w:rFonts w:ascii="Book Antiqua" w:eastAsia="Book Antiqua" w:hAnsi="Book Antiqua" w:cs="Book Antiqua"/>
          <w:color w:val="000000"/>
        </w:rPr>
        <w:t xml:space="preserve">19 </w:t>
      </w:r>
      <w:r w:rsidR="00DF78BC">
        <w:rPr>
          <w:rFonts w:ascii="Book Antiqua" w:eastAsia="Book Antiqua" w:hAnsi="Book Antiqua" w:cs="Book Antiqua"/>
          <w:color w:val="000000"/>
        </w:rPr>
        <w:t xml:space="preserve">is </w:t>
      </w:r>
      <w:r w:rsidRPr="00E1101C">
        <w:rPr>
          <w:rFonts w:ascii="Book Antiqua" w:eastAsia="Book Antiqua" w:hAnsi="Book Antiqua" w:cs="Book Antiqua"/>
          <w:color w:val="000000"/>
        </w:rPr>
        <w:t>still to be determined, but it needs an antibody titer &gt;</w:t>
      </w:r>
      <w:r w:rsidR="009B4696"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1/640</w:t>
      </w:r>
      <w:r w:rsidR="00DF78BC">
        <w:rPr>
          <w:rFonts w:ascii="Book Antiqua" w:eastAsia="Book Antiqua" w:hAnsi="Book Antiqua" w:cs="Book Antiqua"/>
          <w:color w:val="000000"/>
        </w:rPr>
        <w:t>. I</w:t>
      </w:r>
      <w:r w:rsidRPr="00E1101C">
        <w:rPr>
          <w:rFonts w:ascii="Book Antiqua" w:eastAsia="Book Antiqua" w:hAnsi="Book Antiqua" w:cs="Book Antiqua"/>
          <w:color w:val="000000"/>
        </w:rPr>
        <w:t>n addition</w:t>
      </w:r>
      <w:r w:rsidR="00DF78BC">
        <w:rPr>
          <w:rFonts w:ascii="Book Antiqua" w:eastAsia="Book Antiqua" w:hAnsi="Book Antiqua" w:cs="Book Antiqua"/>
          <w:color w:val="000000"/>
        </w:rPr>
        <w:t>,</w:t>
      </w:r>
      <w:r w:rsidRPr="00E1101C">
        <w:rPr>
          <w:rFonts w:ascii="Book Antiqua" w:eastAsia="Book Antiqua" w:hAnsi="Book Antiqua" w:cs="Book Antiqua"/>
          <w:color w:val="000000"/>
        </w:rPr>
        <w:t xml:space="preserve"> it may be of additional benefit in patients with advanced liver disease and hypoalbuminemia or </w:t>
      </w:r>
      <w:proofErr w:type="gramStart"/>
      <w:r w:rsidRPr="00E1101C">
        <w:rPr>
          <w:rFonts w:ascii="Book Antiqua" w:eastAsia="Book Antiqua" w:hAnsi="Book Antiqua" w:cs="Book Antiqua"/>
          <w:color w:val="000000"/>
        </w:rPr>
        <w:t>ascites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66]</w:t>
      </w:r>
      <w:r w:rsidRPr="00E1101C">
        <w:rPr>
          <w:rFonts w:ascii="Book Antiqua" w:eastAsia="Book Antiqua" w:hAnsi="Book Antiqua" w:cs="Book Antiqua"/>
          <w:color w:val="000000"/>
        </w:rPr>
        <w:t>.</w:t>
      </w:r>
    </w:p>
    <w:p w14:paraId="30AA2E22" w14:textId="274B7418" w:rsidR="00A77B3E" w:rsidRPr="00E1101C" w:rsidRDefault="009B4696"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F</w:t>
      </w:r>
      <w:r w:rsidR="00926D1D" w:rsidRPr="00E1101C">
        <w:rPr>
          <w:rFonts w:ascii="Book Antiqua" w:eastAsia="Book Antiqua" w:hAnsi="Book Antiqua" w:cs="Book Antiqua"/>
          <w:color w:val="000000"/>
          <w:shd w:val="clear" w:color="auto" w:fill="FFFFFF"/>
        </w:rPr>
        <w:t>ive studies had included a total of 27 patients who received CPT therapy for COVID</w:t>
      </w:r>
      <w:r w:rsidR="000D1232" w:rsidRPr="00E1101C">
        <w:rPr>
          <w:rFonts w:ascii="Book Antiqua" w:eastAsia="宋体" w:hAnsi="Book Antiqua" w:cs="宋体"/>
          <w:color w:val="000000"/>
          <w:shd w:val="clear" w:color="auto" w:fill="FFFFFF"/>
          <w:lang w:eastAsia="zh-CN"/>
        </w:rPr>
        <w:t>-</w:t>
      </w:r>
      <w:r w:rsidR="00926D1D" w:rsidRPr="00E1101C">
        <w:rPr>
          <w:rFonts w:ascii="Book Antiqua" w:eastAsia="Book Antiqua" w:hAnsi="Book Antiqua" w:cs="Book Antiqua"/>
          <w:color w:val="000000"/>
        </w:rPr>
        <w:t>19</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The doses of CPT used as minimal as a single dose of 200</w:t>
      </w:r>
      <w:r w:rsidR="00926D1D" w:rsidRPr="00E1101C">
        <w:rPr>
          <w:rFonts w:eastAsia="MS Gothic"/>
          <w:color w:val="000000"/>
        </w:rPr>
        <w:t> </w:t>
      </w:r>
      <w:r w:rsidR="00926D1D" w:rsidRPr="00E1101C">
        <w:rPr>
          <w:rFonts w:ascii="Book Antiqua" w:eastAsia="Book Antiqua" w:hAnsi="Book Antiqua" w:cs="Book Antiqua"/>
          <w:color w:val="000000"/>
        </w:rPr>
        <w:t>mL convalescent plasma with neutralizing antibody titers &gt;</w:t>
      </w:r>
      <w:r w:rsidRPr="00E1101C">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1:640 up</w:t>
      </w:r>
      <w:r w:rsidR="003A15CB">
        <w:rPr>
          <w:rFonts w:ascii="Book Antiqua" w:eastAsia="Book Antiqua" w:hAnsi="Book Antiqua" w:cs="Book Antiqua"/>
          <w:color w:val="000000"/>
        </w:rPr>
        <w:t xml:space="preserve"> to</w:t>
      </w:r>
      <w:r w:rsidR="00926D1D" w:rsidRPr="00E1101C">
        <w:rPr>
          <w:rFonts w:ascii="Book Antiqua" w:eastAsia="Book Antiqua" w:hAnsi="Book Antiqua" w:cs="Book Antiqua"/>
          <w:color w:val="000000"/>
        </w:rPr>
        <w:t xml:space="preserve"> a maximum of 2400</w:t>
      </w:r>
      <w:r w:rsidR="00926D1D" w:rsidRPr="00E1101C">
        <w:rPr>
          <w:rFonts w:eastAsia="MS Gothic"/>
          <w:color w:val="000000"/>
        </w:rPr>
        <w:t> </w:t>
      </w:r>
      <w:r w:rsidR="00926D1D" w:rsidRPr="00E1101C">
        <w:rPr>
          <w:rFonts w:ascii="Book Antiqua" w:eastAsia="Book Antiqua" w:hAnsi="Book Antiqua" w:cs="Book Antiqua"/>
          <w:color w:val="000000"/>
        </w:rPr>
        <w:t xml:space="preserve">mL in divided </w:t>
      </w:r>
      <w:r w:rsidR="00DF78BC">
        <w:rPr>
          <w:rFonts w:ascii="Book Antiqua" w:eastAsia="Book Antiqua" w:hAnsi="Book Antiqua" w:cs="Book Antiqua"/>
          <w:color w:val="000000"/>
        </w:rPr>
        <w:t>eight</w:t>
      </w:r>
      <w:r w:rsidR="00926D1D" w:rsidRPr="00E1101C">
        <w:rPr>
          <w:rFonts w:ascii="Book Antiqua" w:eastAsia="Book Antiqua" w:hAnsi="Book Antiqua" w:cs="Book Antiqua"/>
          <w:color w:val="000000"/>
        </w:rPr>
        <w:t xml:space="preserve"> doses</w:t>
      </w:r>
      <w:r w:rsidR="003A15CB">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t>
      </w:r>
      <w:r w:rsidR="00DF78BC">
        <w:rPr>
          <w:rFonts w:ascii="Book Antiqua" w:eastAsia="Book Antiqua" w:hAnsi="Book Antiqua" w:cs="Book Antiqua"/>
          <w:color w:val="000000"/>
        </w:rPr>
        <w:t>A</w:t>
      </w:r>
      <w:r w:rsidR="00926D1D" w:rsidRPr="00E1101C">
        <w:rPr>
          <w:rFonts w:ascii="Book Antiqua" w:eastAsia="Book Antiqua" w:hAnsi="Book Antiqua" w:cs="Book Antiqua"/>
          <w:color w:val="000000"/>
        </w:rPr>
        <w:t>lmost all the patients showed improvements of symptoms</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including fever, size of lung lesions, ARDS, and weaning from mechanical ventilation but certain drawbacks were met</w:t>
      </w:r>
      <w:r w:rsidR="00DF78B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including the variable dose</w:t>
      </w:r>
      <w:r w:rsidR="00DF78BC">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 xml:space="preserve">CPT was not given alone but with other agents with possible synergistic </w:t>
      </w:r>
      <w:proofErr w:type="gramStart"/>
      <w:r w:rsidR="00926D1D" w:rsidRPr="00E1101C">
        <w:rPr>
          <w:rFonts w:ascii="Book Antiqua" w:eastAsia="Book Antiqua" w:hAnsi="Book Antiqua" w:cs="Book Antiqua"/>
          <w:color w:val="000000"/>
        </w:rPr>
        <w:t>effect</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67-71]</w:t>
      </w:r>
      <w:r w:rsidR="00926D1D" w:rsidRPr="00E1101C">
        <w:rPr>
          <w:rFonts w:ascii="Book Antiqua" w:eastAsia="Book Antiqua" w:hAnsi="Book Antiqua" w:cs="Book Antiqua"/>
          <w:color w:val="000000"/>
        </w:rPr>
        <w:t>.</w:t>
      </w:r>
    </w:p>
    <w:p w14:paraId="20138C16" w14:textId="77777777" w:rsidR="00D5702C" w:rsidRPr="00E1101C" w:rsidRDefault="00D5702C"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0BB8A379" w14:textId="6B7C714D" w:rsidR="00A77B3E" w:rsidRPr="00E1101C" w:rsidRDefault="00926D1D" w:rsidP="00E1101C">
      <w:pPr>
        <w:adjustRightInd w:val="0"/>
        <w:snapToGrid w:val="0"/>
        <w:spacing w:line="360" w:lineRule="auto"/>
        <w:jc w:val="both"/>
        <w:rPr>
          <w:rFonts w:ascii="Book Antiqua" w:hAnsi="Book Antiqua"/>
          <w:i/>
          <w:iCs/>
        </w:rPr>
      </w:pPr>
      <w:r w:rsidRPr="00E1101C">
        <w:rPr>
          <w:rFonts w:ascii="Book Antiqua" w:eastAsia="Book Antiqua" w:hAnsi="Book Antiqua" w:cs="Book Antiqua"/>
          <w:b/>
          <w:bCs/>
          <w:i/>
          <w:iCs/>
          <w:color w:val="000000"/>
          <w:shd w:val="clear" w:color="auto" w:fill="FFFFFF"/>
        </w:rPr>
        <w:t>Anticoagulation in COVID-19</w:t>
      </w:r>
    </w:p>
    <w:p w14:paraId="4564199F" w14:textId="515A905D"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shd w:val="clear" w:color="auto" w:fill="FFFFFF"/>
        </w:rPr>
        <w:t>Severe COVID-19 may be complicated with coagulopathy</w:t>
      </w:r>
      <w:r w:rsidR="003A15CB">
        <w:rPr>
          <w:rFonts w:ascii="Book Antiqua" w:eastAsia="Book Antiqua" w:hAnsi="Book Antiqua" w:cs="Book Antiqua"/>
          <w:color w:val="000000"/>
          <w:shd w:val="clear" w:color="auto" w:fill="FFFFFF"/>
        </w:rPr>
        <w:t xml:space="preserve"> and</w:t>
      </w:r>
      <w:r w:rsidRPr="00E1101C">
        <w:rPr>
          <w:rFonts w:ascii="Book Antiqua" w:eastAsia="Book Antiqua" w:hAnsi="Book Antiqua" w:cs="Book Antiqua"/>
          <w:color w:val="000000"/>
          <w:shd w:val="clear" w:color="auto" w:fill="FFFFFF"/>
        </w:rPr>
        <w:t xml:space="preserve"> disseminated intravascular coagulation</w:t>
      </w:r>
      <w:r w:rsidR="003A15CB">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and the respiratory dysfunction may be due to </w:t>
      </w:r>
      <w:proofErr w:type="spellStart"/>
      <w:r w:rsidRPr="00E1101C">
        <w:rPr>
          <w:rFonts w:ascii="Book Antiqua" w:eastAsia="Book Antiqua" w:hAnsi="Book Antiqua" w:cs="Book Antiqua"/>
          <w:color w:val="000000"/>
          <w:shd w:val="clear" w:color="auto" w:fill="FFFFFF"/>
        </w:rPr>
        <w:t>microthrombosis</w:t>
      </w:r>
      <w:proofErr w:type="spellEnd"/>
      <w:r w:rsidRPr="00E1101C">
        <w:rPr>
          <w:rFonts w:ascii="Book Antiqua" w:eastAsia="Book Antiqua" w:hAnsi="Book Antiqua" w:cs="Book Antiqua"/>
          <w:color w:val="000000"/>
          <w:shd w:val="clear" w:color="auto" w:fill="FFFFFF"/>
        </w:rPr>
        <w:t xml:space="preserve"> of small pulmonary blood vessels</w:t>
      </w:r>
      <w:r w:rsidR="003A15CB">
        <w:rPr>
          <w:rFonts w:ascii="Book Antiqua" w:eastAsia="Book Antiqua" w:hAnsi="Book Antiqua" w:cs="Book Antiqua"/>
          <w:color w:val="000000"/>
          <w:shd w:val="clear" w:color="auto" w:fill="FFFFFF"/>
        </w:rPr>
        <w:t>. In</w:t>
      </w:r>
      <w:r w:rsidRPr="00E1101C">
        <w:rPr>
          <w:rFonts w:ascii="Book Antiqua" w:eastAsia="Book Antiqua" w:hAnsi="Book Antiqua" w:cs="Book Antiqua"/>
          <w:color w:val="000000"/>
          <w:shd w:val="clear" w:color="auto" w:fill="FFFFFF"/>
        </w:rPr>
        <w:t>n nearly 30%</w:t>
      </w:r>
      <w:r w:rsidR="003A15CB">
        <w:rPr>
          <w:rFonts w:ascii="Book Antiqua" w:eastAsia="Book Antiqua" w:hAnsi="Book Antiqua" w:cs="Book Antiqua"/>
          <w:color w:val="000000"/>
          <w:shd w:val="clear" w:color="auto" w:fill="FFFFFF"/>
        </w:rPr>
        <w:t>, it</w:t>
      </w:r>
      <w:r w:rsidRPr="00E1101C">
        <w:rPr>
          <w:rFonts w:ascii="Book Antiqua" w:eastAsia="Book Antiqua" w:hAnsi="Book Antiqua" w:cs="Book Antiqua"/>
          <w:color w:val="000000"/>
          <w:shd w:val="clear" w:color="auto" w:fill="FFFFFF"/>
        </w:rPr>
        <w:t xml:space="preserve"> may be due to </w:t>
      </w:r>
      <w:r w:rsidRPr="00E1101C">
        <w:rPr>
          <w:rFonts w:ascii="Book Antiqua" w:eastAsia="Book Antiqua" w:hAnsi="Book Antiqua" w:cs="Book Antiqua"/>
          <w:color w:val="000000"/>
        </w:rPr>
        <w:t xml:space="preserve">disseminated intravascular coagulation, secondary antiphospholipid syndrome, complement activation, </w:t>
      </w:r>
      <w:r w:rsidR="003A15CB">
        <w:rPr>
          <w:rFonts w:ascii="Book Antiqua" w:eastAsia="Book Antiqua" w:hAnsi="Book Antiqua" w:cs="Book Antiqua"/>
          <w:color w:val="000000"/>
        </w:rPr>
        <w:t xml:space="preserve">and </w:t>
      </w:r>
      <w:r w:rsidRPr="00E1101C">
        <w:rPr>
          <w:rFonts w:ascii="Book Antiqua" w:eastAsia="Book Antiqua" w:hAnsi="Book Antiqua" w:cs="Book Antiqua"/>
          <w:color w:val="000000"/>
        </w:rPr>
        <w:t xml:space="preserve">endothelial </w:t>
      </w:r>
      <w:proofErr w:type="gramStart"/>
      <w:r w:rsidRPr="00E1101C">
        <w:rPr>
          <w:rFonts w:ascii="Book Antiqua" w:eastAsia="Book Antiqua" w:hAnsi="Book Antiqua" w:cs="Book Antiqua"/>
          <w:color w:val="000000"/>
        </w:rPr>
        <w:t>dysfunction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72]</w:t>
      </w:r>
      <w:r w:rsidRPr="00E1101C">
        <w:rPr>
          <w:rFonts w:ascii="Book Antiqua" w:eastAsia="Book Antiqua" w:hAnsi="Book Antiqua" w:cs="Book Antiqua"/>
          <w:color w:val="000000"/>
        </w:rPr>
        <w:t xml:space="preserve">. Patients who have the great benefit from anticoagulation are those with higher sepsis induced coagulopathy score ≥ 4 based on prothrombin time </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1.2-1.4:</w:t>
      </w:r>
      <w:r w:rsidR="00027EF2"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score 1, &gt;</w:t>
      </w:r>
      <w:r w:rsidR="009B4696"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1.4:</w:t>
      </w:r>
      <w:r w:rsidR="00027EF2"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score 2</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platelet count </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100-150: score1, &lt;</w:t>
      </w:r>
      <w:r w:rsidR="009B4696"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100:</w:t>
      </w:r>
      <w:r w:rsidR="00027EF2"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score 2</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sequential organ failure assessment </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rPr>
        <w:t>SOFA 1:</w:t>
      </w:r>
      <w:r w:rsidR="00242FE2"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score 1, ≥</w:t>
      </w:r>
      <w:r w:rsidR="009B4696"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2: score 2</w:t>
      </w:r>
      <w:r w:rsidR="009B4696" w:rsidRPr="00E1101C">
        <w:rPr>
          <w:rFonts w:ascii="Book Antiqua" w:eastAsia="Book Antiqua" w:hAnsi="Book Antiqua" w:cs="Book Antiqua"/>
          <w:color w:val="000000"/>
        </w:rPr>
        <w:t>)</w:t>
      </w:r>
      <w:r w:rsidRPr="00E1101C">
        <w:rPr>
          <w:rFonts w:ascii="Book Antiqua" w:eastAsia="Book Antiqua" w:hAnsi="Book Antiqua" w:cs="Book Antiqua"/>
          <w:color w:val="000000"/>
          <w:vertAlign w:val="superscript"/>
        </w:rPr>
        <w:t>[73]</w:t>
      </w:r>
      <w:r w:rsidRPr="00E1101C">
        <w:rPr>
          <w:rFonts w:ascii="Book Antiqua" w:eastAsia="Book Antiqua" w:hAnsi="Book Antiqua" w:cs="Book Antiqua"/>
          <w:color w:val="000000"/>
        </w:rPr>
        <w:t>, or by another evaluation combining respiratory rate</w:t>
      </w:r>
      <w:r w:rsidRPr="00E1101C">
        <w:rPr>
          <w:rFonts w:eastAsia="MS Gothic"/>
          <w:color w:val="000000"/>
        </w:rPr>
        <w:t> </w:t>
      </w:r>
      <w:r w:rsidRPr="00E1101C">
        <w:rPr>
          <w:rFonts w:ascii="Book Antiqua" w:eastAsia="Book Antiqua" w:hAnsi="Book Antiqua" w:cs="Book Antiqua"/>
          <w:color w:val="000000"/>
        </w:rPr>
        <w:t>&gt;</w:t>
      </w:r>
      <w:r w:rsidRPr="00E1101C">
        <w:rPr>
          <w:rFonts w:eastAsia="MS Gothic"/>
          <w:color w:val="000000"/>
        </w:rPr>
        <w:t> </w:t>
      </w:r>
      <w:r w:rsidRPr="00E1101C">
        <w:rPr>
          <w:rFonts w:ascii="Book Antiqua" w:eastAsia="Book Antiqua" w:hAnsi="Book Antiqua" w:cs="Book Antiqua"/>
          <w:color w:val="000000"/>
        </w:rPr>
        <w:t>24, oxygen saturation</w:t>
      </w:r>
      <w:r w:rsidRPr="00E1101C">
        <w:rPr>
          <w:rFonts w:eastAsia="MS Gothic"/>
          <w:color w:val="000000"/>
        </w:rPr>
        <w:t> </w:t>
      </w:r>
      <w:r w:rsidRPr="00E1101C">
        <w:rPr>
          <w:rFonts w:ascii="Book Antiqua" w:eastAsia="Book Antiqua" w:hAnsi="Book Antiqua" w:cs="Book Antiqua"/>
          <w:color w:val="000000"/>
        </w:rPr>
        <w:t>&lt;</w:t>
      </w:r>
      <w:r w:rsidRPr="00E1101C">
        <w:rPr>
          <w:rFonts w:eastAsia="MS Gothic"/>
          <w:color w:val="000000"/>
        </w:rPr>
        <w:t> </w:t>
      </w:r>
      <w:r w:rsidRPr="00E1101C">
        <w:rPr>
          <w:rFonts w:ascii="Book Antiqua" w:eastAsia="Book Antiqua" w:hAnsi="Book Antiqua" w:cs="Book Antiqua"/>
          <w:color w:val="000000"/>
        </w:rPr>
        <w:t>90%, elevated C reactive protein, rising D-dimer levels, and elevated fibrinogen levels</w:t>
      </w:r>
      <w:r w:rsidR="003A15CB">
        <w:rPr>
          <w:rFonts w:ascii="Book Antiqua" w:eastAsia="Book Antiqua" w:hAnsi="Book Antiqua" w:cs="Book Antiqua"/>
          <w:color w:val="000000"/>
        </w:rPr>
        <w:t>. A</w:t>
      </w:r>
      <w:r w:rsidRPr="00E1101C">
        <w:rPr>
          <w:rFonts w:ascii="Book Antiqua" w:eastAsia="Book Antiqua" w:hAnsi="Book Antiqua" w:cs="Book Antiqua"/>
          <w:color w:val="000000"/>
        </w:rPr>
        <w:t xml:space="preserve">nticoagulation should be </w:t>
      </w:r>
      <w:proofErr w:type="gramStart"/>
      <w:r w:rsidRPr="00E1101C">
        <w:rPr>
          <w:rFonts w:ascii="Book Antiqua" w:eastAsia="Book Antiqua" w:hAnsi="Book Antiqua" w:cs="Book Antiqua"/>
          <w:color w:val="000000"/>
        </w:rPr>
        <w:t>started</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74]</w:t>
      </w:r>
      <w:r w:rsidRPr="00E1101C">
        <w:rPr>
          <w:rFonts w:ascii="Book Antiqua" w:eastAsia="Book Antiqua" w:hAnsi="Book Antiqua" w:cs="Book Antiqua"/>
          <w:color w:val="000000"/>
        </w:rPr>
        <w:t xml:space="preserve">. </w:t>
      </w:r>
    </w:p>
    <w:p w14:paraId="66B32042" w14:textId="77777777" w:rsidR="00D5702C" w:rsidRPr="00E1101C" w:rsidRDefault="00D5702C" w:rsidP="00E1101C">
      <w:pPr>
        <w:adjustRightInd w:val="0"/>
        <w:snapToGrid w:val="0"/>
        <w:spacing w:line="360" w:lineRule="auto"/>
        <w:jc w:val="both"/>
        <w:rPr>
          <w:rFonts w:ascii="Book Antiqua" w:eastAsia="Book Antiqua" w:hAnsi="Book Antiqua" w:cs="Book Antiqua"/>
          <w:b/>
          <w:bCs/>
          <w:i/>
          <w:iCs/>
          <w:color w:val="000000"/>
          <w:shd w:val="clear" w:color="auto" w:fill="FFFFFF"/>
        </w:rPr>
      </w:pPr>
    </w:p>
    <w:p w14:paraId="1AD4FB5F" w14:textId="28F1FE3D" w:rsidR="008E7021" w:rsidRPr="00E1101C" w:rsidRDefault="00926D1D" w:rsidP="00E1101C">
      <w:pPr>
        <w:adjustRightInd w:val="0"/>
        <w:snapToGrid w:val="0"/>
        <w:spacing w:line="360" w:lineRule="auto"/>
        <w:jc w:val="both"/>
        <w:rPr>
          <w:rFonts w:ascii="Book Antiqua" w:eastAsia="Book Antiqua" w:hAnsi="Book Antiqua" w:cs="Book Antiqua"/>
          <w:b/>
          <w:bCs/>
          <w:i/>
          <w:iCs/>
          <w:color w:val="000000"/>
          <w:shd w:val="clear" w:color="auto" w:fill="FFFFFF"/>
        </w:rPr>
      </w:pPr>
      <w:r w:rsidRPr="00E1101C">
        <w:rPr>
          <w:rFonts w:ascii="Book Antiqua" w:eastAsia="Book Antiqua" w:hAnsi="Book Antiqua" w:cs="Book Antiqua"/>
          <w:b/>
          <w:bCs/>
          <w:i/>
          <w:iCs/>
          <w:color w:val="000000"/>
          <w:shd w:val="clear" w:color="auto" w:fill="FFFFFF"/>
        </w:rPr>
        <w:t>Supportive therapy</w:t>
      </w:r>
    </w:p>
    <w:p w14:paraId="70CA0FC8" w14:textId="1C994459" w:rsidR="00A77B3E" w:rsidRPr="00E1101C" w:rsidRDefault="00926D1D" w:rsidP="00E1101C">
      <w:pPr>
        <w:adjustRightInd w:val="0"/>
        <w:snapToGrid w:val="0"/>
        <w:spacing w:line="360" w:lineRule="auto"/>
        <w:jc w:val="both"/>
        <w:rPr>
          <w:rFonts w:ascii="Book Antiqua" w:eastAsia="Book Antiqua" w:hAnsi="Book Antiqua" w:cs="Book Antiqua"/>
          <w:color w:val="000000"/>
        </w:rPr>
      </w:pPr>
      <w:r w:rsidRPr="00E1101C">
        <w:rPr>
          <w:rFonts w:ascii="Book Antiqua" w:eastAsia="Book Antiqua" w:hAnsi="Book Antiqua" w:cs="Book Antiqua"/>
          <w:b/>
          <w:bCs/>
          <w:color w:val="000000"/>
          <w:shd w:val="clear" w:color="auto" w:fill="FFFFFF"/>
        </w:rPr>
        <w:lastRenderedPageBreak/>
        <w:t xml:space="preserve">Echinacea </w:t>
      </w:r>
      <w:r w:rsidR="00242FE2" w:rsidRPr="00E1101C">
        <w:rPr>
          <w:rFonts w:ascii="Book Antiqua" w:eastAsia="Book Antiqua" w:hAnsi="Book Antiqua" w:cs="Book Antiqua"/>
          <w:b/>
          <w:bCs/>
          <w:color w:val="000000"/>
          <w:shd w:val="clear" w:color="auto" w:fill="FFFFFF"/>
        </w:rPr>
        <w:t>e</w:t>
      </w:r>
      <w:r w:rsidRPr="00E1101C">
        <w:rPr>
          <w:rFonts w:ascii="Book Antiqua" w:eastAsia="Book Antiqua" w:hAnsi="Book Antiqua" w:cs="Book Antiqua"/>
          <w:b/>
          <w:bCs/>
          <w:color w:val="000000"/>
          <w:shd w:val="clear" w:color="auto" w:fill="FFFFFF"/>
        </w:rPr>
        <w:t>xtract:</w:t>
      </w:r>
      <w:r w:rsidRPr="00E1101C">
        <w:rPr>
          <w:rFonts w:ascii="Book Antiqua" w:eastAsia="Book Antiqua" w:hAnsi="Book Antiqua" w:cs="Book Antiqua"/>
          <w:color w:val="000000"/>
        </w:rPr>
        <w:t xml:space="preserve"> They are rich in alkyl amides that activate macrophage activity and support healthy immune </w:t>
      </w:r>
      <w:proofErr w:type="gramStart"/>
      <w:r w:rsidRPr="00E1101C">
        <w:rPr>
          <w:rFonts w:ascii="Book Antiqua" w:eastAsia="Book Antiqua" w:hAnsi="Book Antiqua" w:cs="Book Antiqua"/>
          <w:color w:val="000000"/>
        </w:rPr>
        <w:t>responses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75,76]</w:t>
      </w:r>
      <w:r w:rsidRPr="00E1101C">
        <w:rPr>
          <w:rFonts w:ascii="Book Antiqua" w:eastAsia="Book Antiqua" w:hAnsi="Book Antiqua" w:cs="Book Antiqua"/>
          <w:color w:val="000000"/>
        </w:rPr>
        <w:t>, modulate cytokine secretion</w:t>
      </w:r>
      <w:r w:rsidR="003A15CB">
        <w:rPr>
          <w:rFonts w:ascii="Book Antiqua" w:eastAsia="Book Antiqua" w:hAnsi="Book Antiqua" w:cs="Book Antiqua"/>
          <w:color w:val="000000"/>
        </w:rPr>
        <w:t>,</w:t>
      </w:r>
      <w:r w:rsidRPr="00E1101C">
        <w:rPr>
          <w:rFonts w:ascii="Book Antiqua" w:eastAsia="Book Antiqua" w:hAnsi="Book Antiqua" w:cs="Book Antiqua"/>
          <w:color w:val="000000"/>
        </w:rPr>
        <w:t xml:space="preserve"> and support respiratory tract function and health</w:t>
      </w:r>
      <w:r w:rsidRPr="00E1101C">
        <w:rPr>
          <w:rFonts w:ascii="Book Antiqua" w:eastAsia="Book Antiqua" w:hAnsi="Book Antiqua" w:cs="Book Antiqua"/>
          <w:color w:val="000000"/>
          <w:vertAlign w:val="superscript"/>
        </w:rPr>
        <w:t>[77]</w:t>
      </w:r>
      <w:r w:rsidRPr="00E1101C">
        <w:rPr>
          <w:rFonts w:ascii="Book Antiqua" w:eastAsia="Book Antiqua" w:hAnsi="Book Antiqua" w:cs="Book Antiqua"/>
          <w:color w:val="000000"/>
        </w:rPr>
        <w:t xml:space="preserve">. Echinacea </w:t>
      </w:r>
      <w:r w:rsidR="003A15CB">
        <w:rPr>
          <w:rFonts w:ascii="Book Antiqua" w:eastAsia="Book Antiqua" w:hAnsi="Book Antiqua" w:cs="Book Antiqua"/>
          <w:color w:val="000000"/>
        </w:rPr>
        <w:t>e</w:t>
      </w:r>
      <w:r w:rsidRPr="00E1101C">
        <w:rPr>
          <w:rFonts w:ascii="Book Antiqua" w:eastAsia="Book Antiqua" w:hAnsi="Book Antiqua" w:cs="Book Antiqua"/>
          <w:color w:val="000000"/>
        </w:rPr>
        <w:t xml:space="preserve">xtract may have a potential role if supplied early in the course of the disease in a dose of 60 mg. </w:t>
      </w:r>
    </w:p>
    <w:p w14:paraId="3971354A" w14:textId="77777777" w:rsidR="00242FE2" w:rsidRPr="00E1101C" w:rsidRDefault="00242FE2" w:rsidP="00E1101C">
      <w:pPr>
        <w:adjustRightInd w:val="0"/>
        <w:snapToGrid w:val="0"/>
        <w:spacing w:line="360" w:lineRule="auto"/>
        <w:jc w:val="both"/>
        <w:rPr>
          <w:rFonts w:ascii="Book Antiqua" w:hAnsi="Book Antiqua"/>
        </w:rPr>
      </w:pPr>
    </w:p>
    <w:p w14:paraId="12CC5575" w14:textId="5AB3AD8C"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shd w:val="clear" w:color="auto" w:fill="FFFFFF"/>
        </w:rPr>
        <w:t>Zinc:</w:t>
      </w:r>
      <w:r w:rsidRPr="00E1101C">
        <w:rPr>
          <w:rFonts w:ascii="Book Antiqua" w:eastAsia="Book Antiqua" w:hAnsi="Book Antiqua" w:cs="Book Antiqua"/>
          <w:color w:val="000000"/>
          <w:shd w:val="clear" w:color="auto" w:fill="FFFFFF"/>
        </w:rPr>
        <w:t xml:space="preserve"> Its role was </w:t>
      </w:r>
      <w:r w:rsidR="00904D76">
        <w:rPr>
          <w:rFonts w:ascii="Book Antiqua" w:eastAsia="Book Antiqua" w:hAnsi="Book Antiqua" w:cs="Book Antiqua"/>
          <w:color w:val="000000"/>
          <w:shd w:val="clear" w:color="auto" w:fill="FFFFFF"/>
        </w:rPr>
        <w:t>shown by the</w:t>
      </w:r>
      <w:r w:rsidRPr="00E1101C">
        <w:rPr>
          <w:rFonts w:ascii="Book Antiqua" w:eastAsia="Book Antiqua" w:hAnsi="Book Antiqua" w:cs="Book Antiqua"/>
          <w:color w:val="000000"/>
          <w:shd w:val="clear" w:color="auto" w:fill="FFFFFF"/>
        </w:rPr>
        <w:t xml:space="preserve"> inhibition of RNA synthesis by SARS-</w:t>
      </w:r>
      <w:proofErr w:type="spellStart"/>
      <w:r w:rsidRPr="00E1101C">
        <w:rPr>
          <w:rFonts w:ascii="Book Antiqua" w:eastAsia="Book Antiqua" w:hAnsi="Book Antiqua" w:cs="Book Antiqua"/>
          <w:color w:val="000000"/>
          <w:shd w:val="clear" w:color="auto" w:fill="FFFFFF"/>
        </w:rPr>
        <w:t>CoV</w:t>
      </w:r>
      <w:proofErr w:type="spellEnd"/>
      <w:r w:rsidRPr="00E1101C">
        <w:rPr>
          <w:rFonts w:ascii="Book Antiqua" w:eastAsia="Book Antiqua" w:hAnsi="Book Antiqua" w:cs="Book Antiqua"/>
          <w:color w:val="000000"/>
          <w:shd w:val="clear" w:color="auto" w:fill="FFFFFF"/>
        </w:rPr>
        <w:t xml:space="preserve"> infected cells with 2 µ</w:t>
      </w:r>
      <w:r w:rsidR="00242FE2" w:rsidRPr="00E1101C">
        <w:rPr>
          <w:rFonts w:ascii="Book Antiqua" w:eastAsia="Book Antiqua" w:hAnsi="Book Antiqua" w:cs="Book Antiqua"/>
          <w:color w:val="000000"/>
          <w:shd w:val="clear" w:color="auto" w:fill="FFFFFF"/>
        </w:rPr>
        <w:t>mol/L</w:t>
      </w:r>
      <w:r w:rsidRPr="00E1101C">
        <w:rPr>
          <w:rFonts w:ascii="Book Antiqua" w:eastAsia="Book Antiqua" w:hAnsi="Book Antiqua" w:cs="Book Antiqua"/>
          <w:color w:val="000000"/>
          <w:shd w:val="clear" w:color="auto" w:fill="FFFFFF"/>
        </w:rPr>
        <w:t xml:space="preserve"> zinc</w:t>
      </w:r>
      <w:r w:rsidR="00904D76">
        <w:rPr>
          <w:rFonts w:ascii="Book Antiqua" w:eastAsia="Book Antiqua" w:hAnsi="Book Antiqua" w:cs="Book Antiqua"/>
          <w:color w:val="000000"/>
          <w:shd w:val="clear" w:color="auto" w:fill="FFFFFF"/>
        </w:rPr>
        <w:t>. This inhibition was blocked</w:t>
      </w:r>
      <w:r w:rsidRPr="00E1101C">
        <w:rPr>
          <w:rFonts w:ascii="Book Antiqua" w:eastAsia="Book Antiqua" w:hAnsi="Book Antiqua" w:cs="Book Antiqua"/>
          <w:color w:val="000000"/>
          <w:shd w:val="clear" w:color="auto" w:fill="FFFFFF"/>
        </w:rPr>
        <w:t xml:space="preserve"> </w:t>
      </w:r>
      <w:r w:rsidR="00904D76">
        <w:rPr>
          <w:rFonts w:ascii="Book Antiqua" w:eastAsia="Book Antiqua" w:hAnsi="Book Antiqua" w:cs="Book Antiqua"/>
          <w:color w:val="000000"/>
          <w:shd w:val="clear" w:color="auto" w:fill="FFFFFF"/>
        </w:rPr>
        <w:t>when</w:t>
      </w:r>
      <w:r w:rsidRPr="00E1101C">
        <w:rPr>
          <w:rFonts w:ascii="Book Antiqua" w:eastAsia="Book Antiqua" w:hAnsi="Book Antiqua" w:cs="Book Antiqua"/>
          <w:color w:val="000000"/>
          <w:shd w:val="clear" w:color="auto" w:fill="FFFFFF"/>
        </w:rPr>
        <w:t xml:space="preserve"> magnesium edetate was added as a zinc chelator.</w:t>
      </w:r>
      <w:r w:rsidRPr="00E1101C">
        <w:rPr>
          <w:rFonts w:ascii="Book Antiqua" w:eastAsia="Book Antiqua" w:hAnsi="Book Antiqua" w:cs="Book Antiqua"/>
          <w:color w:val="000000"/>
        </w:rPr>
        <w:t xml:space="preserve"> High zinc concentration inactivates p38 mitogen activated protein kinase</w:t>
      </w:r>
      <w:r w:rsidR="00904D76">
        <w:rPr>
          <w:rFonts w:ascii="Book Antiqua" w:eastAsia="Book Antiqua" w:hAnsi="Book Antiqua" w:cs="Book Antiqua"/>
          <w:color w:val="000000"/>
        </w:rPr>
        <w:t>,</w:t>
      </w:r>
      <w:r w:rsidRPr="00E1101C">
        <w:rPr>
          <w:rFonts w:ascii="Book Antiqua" w:eastAsia="Book Antiqua" w:hAnsi="Book Antiqua" w:cs="Book Antiqua"/>
          <w:color w:val="000000"/>
        </w:rPr>
        <w:t xml:space="preserve"> which is required for viral </w:t>
      </w:r>
      <w:proofErr w:type="gramStart"/>
      <w:r w:rsidRPr="00E1101C">
        <w:rPr>
          <w:rFonts w:ascii="Book Antiqua" w:eastAsia="Book Antiqua" w:hAnsi="Book Antiqua" w:cs="Book Antiqua"/>
          <w:color w:val="000000"/>
        </w:rPr>
        <w:t>replication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78,79]</w:t>
      </w:r>
      <w:r w:rsidRPr="00E1101C">
        <w:rPr>
          <w:rFonts w:ascii="Book Antiqua" w:eastAsia="Book Antiqua" w:hAnsi="Book Antiqua" w:cs="Book Antiqua"/>
          <w:color w:val="000000"/>
        </w:rPr>
        <w:t xml:space="preserve">. </w:t>
      </w:r>
    </w:p>
    <w:bookmarkEnd w:id="19"/>
    <w:bookmarkEnd w:id="20"/>
    <w:p w14:paraId="44A18A45" w14:textId="77777777" w:rsidR="00A77B3E" w:rsidRPr="00E1101C" w:rsidRDefault="00A77B3E" w:rsidP="00E1101C">
      <w:pPr>
        <w:adjustRightInd w:val="0"/>
        <w:snapToGrid w:val="0"/>
        <w:spacing w:line="360" w:lineRule="auto"/>
        <w:jc w:val="both"/>
        <w:rPr>
          <w:rFonts w:ascii="Book Antiqua" w:hAnsi="Book Antiqua"/>
        </w:rPr>
      </w:pPr>
    </w:p>
    <w:p w14:paraId="0442560E" w14:textId="76C017C5" w:rsidR="00A77B3E" w:rsidRPr="00E1101C" w:rsidRDefault="00926D1D" w:rsidP="00E1101C">
      <w:pPr>
        <w:adjustRightInd w:val="0"/>
        <w:snapToGrid w:val="0"/>
        <w:spacing w:line="360" w:lineRule="auto"/>
        <w:jc w:val="both"/>
        <w:rPr>
          <w:rFonts w:ascii="Book Antiqua" w:hAnsi="Book Antiqua"/>
          <w:u w:val="single"/>
        </w:rPr>
      </w:pPr>
      <w:r w:rsidRPr="00E1101C">
        <w:rPr>
          <w:rFonts w:ascii="Book Antiqua" w:eastAsia="Book Antiqua" w:hAnsi="Book Antiqua" w:cs="Book Antiqua"/>
          <w:b/>
          <w:bCs/>
          <w:color w:val="000000"/>
          <w:u w:val="single"/>
          <w:shd w:val="clear" w:color="auto" w:fill="FFFFFF"/>
        </w:rPr>
        <w:t>D</w:t>
      </w:r>
      <w:r w:rsidR="00D5702C" w:rsidRPr="00E1101C">
        <w:rPr>
          <w:rFonts w:ascii="Book Antiqua" w:eastAsia="Book Antiqua" w:hAnsi="Book Antiqua" w:cs="Book Antiqua"/>
          <w:b/>
          <w:bCs/>
          <w:color w:val="000000"/>
          <w:u w:val="single"/>
          <w:shd w:val="clear" w:color="auto" w:fill="FFFFFF"/>
        </w:rPr>
        <w:t>ISCUSSION</w:t>
      </w:r>
    </w:p>
    <w:p w14:paraId="7FEC1A85" w14:textId="518C38FB" w:rsidR="00A77B3E" w:rsidRPr="00E1101C" w:rsidRDefault="00E4391E" w:rsidP="00E1101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Based on our </w:t>
      </w:r>
      <w:r w:rsidR="00926D1D" w:rsidRPr="00E1101C">
        <w:rPr>
          <w:rFonts w:ascii="Book Antiqua" w:eastAsia="Book Antiqua" w:hAnsi="Book Antiqua" w:cs="Book Antiqua"/>
          <w:color w:val="000000"/>
        </w:rPr>
        <w:t>experience, guidelines for managing COVID-19</w:t>
      </w:r>
      <w:r>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and the current knowledge of medications suitable for patients with advanced liver disease; we propose an approach to treat COVID-19 in patients with liver disease </w:t>
      </w:r>
      <w:r w:rsidR="008E7021" w:rsidRPr="00E1101C">
        <w:rPr>
          <w:rFonts w:ascii="Book Antiqua" w:eastAsia="Book Antiqua" w:hAnsi="Book Antiqua" w:cs="Book Antiqua"/>
          <w:color w:val="000000"/>
        </w:rPr>
        <w:t>(</w:t>
      </w:r>
      <w:r w:rsidR="00242FE2" w:rsidRPr="00E1101C">
        <w:rPr>
          <w:rFonts w:ascii="Book Antiqua" w:eastAsia="Book Antiqua" w:hAnsi="Book Antiqua" w:cs="Book Antiqua"/>
          <w:color w:val="000000"/>
        </w:rPr>
        <w:t>F</w:t>
      </w:r>
      <w:r w:rsidR="00926D1D" w:rsidRPr="00E1101C">
        <w:rPr>
          <w:rFonts w:ascii="Book Antiqua" w:eastAsia="Book Antiqua" w:hAnsi="Book Antiqua" w:cs="Book Antiqua"/>
          <w:color w:val="000000"/>
        </w:rPr>
        <w:t>igure 1</w:t>
      </w:r>
      <w:r w:rsidR="008E7021" w:rsidRPr="00E1101C">
        <w:rPr>
          <w:rFonts w:ascii="Book Antiqua" w:eastAsia="Book Antiqua" w:hAnsi="Book Antiqua" w:cs="Book Antiqua"/>
          <w:color w:val="000000"/>
        </w:rPr>
        <w:t>)</w:t>
      </w:r>
      <w:r w:rsidR="00926D1D" w:rsidRPr="00E1101C">
        <w:rPr>
          <w:rFonts w:ascii="Book Antiqua" w:eastAsia="Book Antiqua" w:hAnsi="Book Antiqua" w:cs="Book Antiqua"/>
          <w:color w:val="000000"/>
        </w:rPr>
        <w:t>.</w:t>
      </w:r>
    </w:p>
    <w:p w14:paraId="1FC24C71" w14:textId="6B2F930C"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Any patient with suspected liver disease and C</w:t>
      </w:r>
      <w:r w:rsidRPr="00E1101C">
        <w:rPr>
          <w:rFonts w:ascii="Book Antiqua" w:eastAsia="Book Antiqua" w:hAnsi="Book Antiqua" w:cs="Book Antiqua"/>
          <w:caps/>
          <w:color w:val="000000"/>
          <w:shd w:val="clear" w:color="auto" w:fill="FFFFFF"/>
        </w:rPr>
        <w:t>ovid</w:t>
      </w:r>
      <w:r w:rsidRPr="00E1101C">
        <w:rPr>
          <w:rFonts w:ascii="Book Antiqua" w:eastAsia="Book Antiqua" w:hAnsi="Book Antiqua" w:cs="Book Antiqua"/>
          <w:color w:val="000000"/>
          <w:shd w:val="clear" w:color="auto" w:fill="FFFFFF"/>
        </w:rPr>
        <w:t xml:space="preserve"> 19 infection should be evaluated regarding the severity of COVID-19 (mild-moderate-severe), presence of liver cirrhosis by </w:t>
      </w:r>
      <w:r w:rsidR="003B4FF2">
        <w:rPr>
          <w:rFonts w:ascii="Book Antiqua" w:eastAsia="Book Antiqua" w:hAnsi="Book Antiqua" w:cs="Book Antiqua"/>
          <w:color w:val="000000"/>
          <w:shd w:val="clear" w:color="auto" w:fill="FFFFFF"/>
        </w:rPr>
        <w:t>Fibrosis 4</w:t>
      </w:r>
      <w:r w:rsidRPr="00E1101C">
        <w:rPr>
          <w:rFonts w:ascii="Book Antiqua" w:eastAsia="Book Antiqua" w:hAnsi="Book Antiqua" w:cs="Book Antiqua"/>
          <w:color w:val="000000"/>
          <w:shd w:val="clear" w:color="auto" w:fill="FFFFFF"/>
        </w:rPr>
        <w:t xml:space="preserve">, abdominal ultrasonography criteria, and </w:t>
      </w:r>
      <w:proofErr w:type="spellStart"/>
      <w:r w:rsidRPr="00E1101C">
        <w:rPr>
          <w:rFonts w:ascii="Book Antiqua" w:eastAsia="Book Antiqua" w:hAnsi="Book Antiqua" w:cs="Book Antiqua"/>
          <w:color w:val="000000"/>
          <w:shd w:val="clear" w:color="auto" w:fill="FFFFFF"/>
        </w:rPr>
        <w:t>fibroscan</w:t>
      </w:r>
      <w:proofErr w:type="spellEnd"/>
      <w:r w:rsidRPr="00E1101C">
        <w:rPr>
          <w:rFonts w:ascii="Book Antiqua" w:eastAsia="Book Antiqua" w:hAnsi="Book Antiqua" w:cs="Book Antiqua"/>
          <w:color w:val="000000"/>
          <w:shd w:val="clear" w:color="auto" w:fill="FFFFFF"/>
        </w:rPr>
        <w:t xml:space="preserve"> reading &gt;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12.5 kPa, and severity of cirrhosis by CTP score and MELD score to evaluate the prognosis.</w:t>
      </w:r>
    </w:p>
    <w:p w14:paraId="7BFB42B8" w14:textId="1B2921CE"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Severity of COVID should be evaluated as mild </w:t>
      </w:r>
      <w:r w:rsidR="003B4FF2">
        <w:rPr>
          <w:rFonts w:ascii="Book Antiqua" w:eastAsia="Book Antiqua" w:hAnsi="Book Antiqua" w:cs="Book Antiqua"/>
          <w:color w:val="000000"/>
        </w:rPr>
        <w:t xml:space="preserve">if </w:t>
      </w:r>
      <w:r w:rsidRPr="00E1101C">
        <w:rPr>
          <w:rFonts w:ascii="Book Antiqua" w:eastAsia="Book Antiqua" w:hAnsi="Book Antiqua" w:cs="Book Antiqua"/>
          <w:color w:val="000000"/>
        </w:rPr>
        <w:t>manifested by acute onset of fever, malaise, cough, headache, myalgia, and diarrhea; moderate COVID-19 if any symptom of mild disease and lung ultrasound features with hypoxemia on pulse oximetry</w:t>
      </w:r>
      <w:r w:rsidR="003B4FF2">
        <w:rPr>
          <w:rFonts w:ascii="Book Antiqua" w:eastAsia="Book Antiqua" w:hAnsi="Book Antiqua" w:cs="Book Antiqua"/>
          <w:color w:val="000000"/>
        </w:rPr>
        <w:t>,</w:t>
      </w:r>
      <w:r w:rsidRPr="00E1101C">
        <w:rPr>
          <w:rFonts w:ascii="Book Antiqua" w:eastAsia="Book Antiqua" w:hAnsi="Book Antiqua" w:cs="Book Antiqua"/>
          <w:color w:val="000000"/>
        </w:rPr>
        <w:t xml:space="preserve"> and severe COVID-19 </w:t>
      </w:r>
      <w:r w:rsidR="003B4FF2">
        <w:rPr>
          <w:rFonts w:ascii="Book Antiqua" w:eastAsia="Book Antiqua" w:hAnsi="Book Antiqua" w:cs="Book Antiqua"/>
          <w:color w:val="000000"/>
        </w:rPr>
        <w:t>if</w:t>
      </w:r>
      <w:r w:rsidRPr="00E1101C">
        <w:rPr>
          <w:rFonts w:ascii="Book Antiqua" w:eastAsia="Book Antiqua" w:hAnsi="Book Antiqua" w:cs="Book Antiqua"/>
          <w:color w:val="000000"/>
        </w:rPr>
        <w:t xml:space="preserve"> life threatening complications</w:t>
      </w:r>
      <w:r w:rsidR="003B4FF2">
        <w:rPr>
          <w:rFonts w:ascii="Book Antiqua" w:eastAsia="Book Antiqua" w:hAnsi="Book Antiqua" w:cs="Book Antiqua"/>
          <w:color w:val="000000"/>
        </w:rPr>
        <w:t>,</w:t>
      </w:r>
      <w:r w:rsidRPr="00E1101C">
        <w:rPr>
          <w:rFonts w:ascii="Book Antiqua" w:eastAsia="Book Antiqua" w:hAnsi="Book Antiqua" w:cs="Book Antiqua"/>
          <w:color w:val="000000"/>
        </w:rPr>
        <w:t xml:space="preserve"> mainly respiratory failure and the need for mechanical ventilation.</w:t>
      </w:r>
    </w:p>
    <w:p w14:paraId="713B8B78" w14:textId="0A56FE8C"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COVID</w:t>
      </w:r>
      <w:r w:rsidR="009D109F">
        <w:rPr>
          <w:rFonts w:ascii="Book Antiqua" w:eastAsia="Book Antiqua" w:hAnsi="Book Antiqua" w:cs="Book Antiqua"/>
          <w:color w:val="000000"/>
        </w:rPr>
        <w:t xml:space="preserve"> should be suspected</w:t>
      </w:r>
      <w:r w:rsidRPr="00E1101C">
        <w:rPr>
          <w:rFonts w:ascii="Book Antiqua" w:eastAsia="Book Antiqua" w:hAnsi="Book Antiqua" w:cs="Book Antiqua"/>
          <w:color w:val="000000"/>
        </w:rPr>
        <w:t xml:space="preserve"> if </w:t>
      </w:r>
      <w:r w:rsidR="009D109F">
        <w:rPr>
          <w:rFonts w:ascii="Book Antiqua" w:eastAsia="Book Antiqua" w:hAnsi="Book Antiqua" w:cs="Book Antiqua"/>
          <w:color w:val="000000"/>
        </w:rPr>
        <w:t xml:space="preserve">there is </w:t>
      </w:r>
      <w:r w:rsidRPr="00E1101C">
        <w:rPr>
          <w:rFonts w:ascii="Book Antiqua" w:eastAsia="Book Antiqua" w:hAnsi="Book Antiqua" w:cs="Book Antiqua"/>
          <w:color w:val="000000"/>
        </w:rPr>
        <w:t xml:space="preserve">unsatisfactory response to antibiotics or </w:t>
      </w:r>
      <w:r w:rsidR="009D109F">
        <w:rPr>
          <w:rFonts w:ascii="Book Antiqua" w:eastAsia="Book Antiqua" w:hAnsi="Book Antiqua" w:cs="Book Antiqua"/>
          <w:color w:val="000000"/>
        </w:rPr>
        <w:t>there is</w:t>
      </w:r>
      <w:r w:rsidRPr="00E1101C">
        <w:rPr>
          <w:rFonts w:ascii="Book Antiqua" w:eastAsia="Book Antiqua" w:hAnsi="Book Antiqua" w:cs="Book Antiqua"/>
          <w:color w:val="000000"/>
        </w:rPr>
        <w:t xml:space="preserve"> a history of travel to places with confirmed cases</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contact with a COVID-19 RNA positive patient</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or even if there is unexplained deterioration of the patient</w:t>
      </w:r>
      <w:r w:rsidR="009D109F">
        <w:rPr>
          <w:rFonts w:ascii="Book Antiqua" w:eastAsia="Book Antiqua" w:hAnsi="Book Antiqua" w:cs="Book Antiqua"/>
          <w:color w:val="000000"/>
        </w:rPr>
        <w:t>’s</w:t>
      </w:r>
      <w:r w:rsidRPr="00E1101C">
        <w:rPr>
          <w:rFonts w:ascii="Book Antiqua" w:eastAsia="Book Antiqua" w:hAnsi="Book Antiqua" w:cs="Book Antiqua"/>
          <w:color w:val="000000"/>
        </w:rPr>
        <w:t xml:space="preserve"> general condition, </w:t>
      </w:r>
      <w:r w:rsidR="009D109F">
        <w:rPr>
          <w:rFonts w:ascii="Book Antiqua" w:eastAsia="Book Antiqua" w:hAnsi="Book Antiqua" w:cs="Book Antiqua"/>
          <w:color w:val="000000"/>
        </w:rPr>
        <w:t xml:space="preserve">including </w:t>
      </w:r>
      <w:r w:rsidRPr="00E1101C">
        <w:rPr>
          <w:rFonts w:ascii="Book Antiqua" w:eastAsia="Book Antiqua" w:hAnsi="Book Antiqua" w:cs="Book Antiqua"/>
          <w:color w:val="000000"/>
        </w:rPr>
        <w:t>unexplained disturbed conscious level</w:t>
      </w:r>
      <w:r w:rsidR="009D109F">
        <w:rPr>
          <w:rFonts w:ascii="Book Antiqua" w:eastAsia="Book Antiqua" w:hAnsi="Book Antiqua" w:cs="Book Antiqua"/>
          <w:color w:val="000000"/>
        </w:rPr>
        <w:t>. L</w:t>
      </w:r>
      <w:r w:rsidRPr="00E1101C">
        <w:rPr>
          <w:rFonts w:ascii="Book Antiqua" w:eastAsia="Book Antiqua" w:hAnsi="Book Antiqua" w:cs="Book Antiqua"/>
          <w:color w:val="000000"/>
        </w:rPr>
        <w:t xml:space="preserve">ung </w:t>
      </w:r>
      <w:r w:rsidR="009D109F">
        <w:rPr>
          <w:rFonts w:ascii="Book Antiqua" w:eastAsia="Book Antiqua" w:hAnsi="Book Antiqua" w:cs="Book Antiqua"/>
          <w:color w:val="000000"/>
        </w:rPr>
        <w:t>u</w:t>
      </w:r>
      <w:r w:rsidRPr="00E1101C">
        <w:rPr>
          <w:rFonts w:ascii="Book Antiqua" w:eastAsia="Book Antiqua" w:hAnsi="Book Antiqua" w:cs="Book Antiqua"/>
          <w:color w:val="000000"/>
        </w:rPr>
        <w:t xml:space="preserve">ltrasound may show thickened irregular pleural lines sub-pleural </w:t>
      </w:r>
      <w:r w:rsidRPr="00E1101C">
        <w:rPr>
          <w:rFonts w:ascii="Book Antiqua" w:eastAsia="Book Antiqua" w:hAnsi="Book Antiqua" w:cs="Book Antiqua"/>
          <w:color w:val="000000"/>
        </w:rPr>
        <w:lastRenderedPageBreak/>
        <w:t>pulmonary consolidations</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and high resolution </w:t>
      </w:r>
      <w:r w:rsidR="00027EF2" w:rsidRPr="00E1101C">
        <w:rPr>
          <w:rFonts w:ascii="Book Antiqua" w:eastAsia="Book Antiqua" w:hAnsi="Book Antiqua" w:cs="Book Antiqua"/>
          <w:color w:val="000000"/>
        </w:rPr>
        <w:t>computed tomography (CT)</w:t>
      </w:r>
      <w:r w:rsidRPr="00E1101C">
        <w:rPr>
          <w:rFonts w:ascii="Book Antiqua" w:eastAsia="Book Antiqua" w:hAnsi="Book Antiqua" w:cs="Book Antiqua"/>
          <w:color w:val="000000"/>
        </w:rPr>
        <w:t xml:space="preserve"> chest may show ground-glass opacities, with a rounded morphology and peripheral lung </w:t>
      </w:r>
      <w:proofErr w:type="gramStart"/>
      <w:r w:rsidRPr="00E1101C">
        <w:rPr>
          <w:rFonts w:ascii="Book Antiqua" w:eastAsia="Book Antiqua" w:hAnsi="Book Antiqua" w:cs="Book Antiqua"/>
          <w:color w:val="000000"/>
        </w:rPr>
        <w:t>affection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80,81]</w:t>
      </w:r>
      <w:r w:rsidRPr="00E1101C">
        <w:rPr>
          <w:rFonts w:ascii="Book Antiqua" w:eastAsia="Book Antiqua" w:hAnsi="Book Antiqua" w:cs="Book Antiqua"/>
          <w:color w:val="000000"/>
        </w:rPr>
        <w:t>.</w:t>
      </w:r>
    </w:p>
    <w:p w14:paraId="146279E6" w14:textId="56A0EC78"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Non-cirrhotic patients</w:t>
      </w:r>
      <w:r w:rsidR="009D109F">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after judging by platelet count &gt;</w:t>
      </w:r>
      <w:r w:rsidR="008E7021" w:rsidRPr="00E1101C">
        <w:rPr>
          <w:rFonts w:ascii="Book Antiqua" w:eastAsia="Book Antiqua" w:hAnsi="Book Antiqua" w:cs="Book Antiqua"/>
          <w:color w:val="000000"/>
          <w:shd w:val="clear" w:color="auto" w:fill="FFFFFF"/>
        </w:rPr>
        <w:t xml:space="preserve"> </w:t>
      </w:r>
      <w:r w:rsidR="00193F22" w:rsidRPr="0070779E">
        <w:rPr>
          <w:rFonts w:ascii="Book Antiqua" w:eastAsia="Book Antiqua" w:hAnsi="Book Antiqua" w:cs="Book Antiqua"/>
          <w:color w:val="000000"/>
          <w:shd w:val="clear" w:color="auto" w:fill="FFFFFF"/>
        </w:rPr>
        <w:t>150</w:t>
      </w:r>
      <w:r w:rsidRPr="0070779E">
        <w:rPr>
          <w:rFonts w:ascii="Book Antiqua" w:eastAsia="Book Antiqua" w:hAnsi="Book Antiqua" w:cs="Book Antiqua"/>
          <w:color w:val="000000"/>
          <w:shd w:val="clear" w:color="auto" w:fill="FFFFFF"/>
        </w:rPr>
        <w:t>/cm,</w:t>
      </w:r>
      <w:r w:rsidRPr="00E1101C">
        <w:rPr>
          <w:rFonts w:ascii="Book Antiqua" w:eastAsia="Book Antiqua" w:hAnsi="Book Antiqua" w:cs="Book Antiqua"/>
          <w:color w:val="000000"/>
          <w:shd w:val="clear" w:color="auto" w:fill="FFFFFF"/>
        </w:rPr>
        <w:t xml:space="preserve"> ultrasonography, </w:t>
      </w:r>
      <w:r w:rsidR="009D109F">
        <w:rPr>
          <w:rFonts w:ascii="Book Antiqua" w:eastAsia="Book Antiqua" w:hAnsi="Book Antiqua" w:cs="Book Antiqua"/>
          <w:color w:val="000000"/>
          <w:shd w:val="clear" w:color="auto" w:fill="FFFFFF"/>
        </w:rPr>
        <w:t xml:space="preserve">and </w:t>
      </w:r>
      <w:proofErr w:type="spellStart"/>
      <w:r w:rsidRPr="00E1101C">
        <w:rPr>
          <w:rFonts w:ascii="Book Antiqua" w:eastAsia="Book Antiqua" w:hAnsi="Book Antiqua" w:cs="Book Antiqua"/>
          <w:color w:val="000000"/>
          <w:shd w:val="clear" w:color="auto" w:fill="FFFFFF"/>
        </w:rPr>
        <w:t>fibroscan</w:t>
      </w:r>
      <w:proofErr w:type="spellEnd"/>
      <w:r w:rsidRPr="00E1101C">
        <w:rPr>
          <w:rFonts w:ascii="Book Antiqua" w:eastAsia="Book Antiqua" w:hAnsi="Book Antiqua" w:cs="Book Antiqua"/>
          <w:color w:val="000000"/>
          <w:shd w:val="clear" w:color="auto" w:fill="FFFFFF"/>
        </w:rPr>
        <w:t xml:space="preserve"> value</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&lt;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12.5 kPa or patient with compensated cirrhosis Child Pugh class A</w:t>
      </w:r>
      <w:r w:rsidR="009D109F">
        <w:rPr>
          <w:rFonts w:ascii="Book Antiqua" w:eastAsia="Book Antiqua" w:hAnsi="Book Antiqua" w:cs="Book Antiqua"/>
          <w:color w:val="000000"/>
          <w:shd w:val="clear" w:color="auto" w:fill="FFFFFF"/>
        </w:rPr>
        <w:t xml:space="preserve"> and</w:t>
      </w:r>
      <w:r w:rsidRPr="00E1101C">
        <w:rPr>
          <w:rFonts w:ascii="Book Antiqua" w:eastAsia="Book Antiqua" w:hAnsi="Book Antiqua" w:cs="Book Antiqua"/>
          <w:color w:val="000000"/>
          <w:shd w:val="clear" w:color="auto" w:fill="FFFFFF"/>
        </w:rPr>
        <w:t xml:space="preserve"> MELD score &lt;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9 should be treated as normal subjects.</w:t>
      </w:r>
    </w:p>
    <w:p w14:paraId="20EB3769" w14:textId="769C9480"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Patients with cirrhosis Child Pugh class B, </w:t>
      </w:r>
      <w:proofErr w:type="spellStart"/>
      <w:r w:rsidR="009D109F">
        <w:rPr>
          <w:rFonts w:ascii="Book Antiqua" w:eastAsia="Book Antiqua" w:hAnsi="Book Antiqua" w:cs="Book Antiqua"/>
          <w:color w:val="000000"/>
          <w:shd w:val="clear" w:color="auto" w:fill="FFFFFF"/>
        </w:rPr>
        <w:t>f</w:t>
      </w:r>
      <w:r w:rsidRPr="00E1101C">
        <w:rPr>
          <w:rFonts w:ascii="Book Antiqua" w:eastAsia="Book Antiqua" w:hAnsi="Book Antiqua" w:cs="Book Antiqua"/>
          <w:color w:val="000000"/>
          <w:shd w:val="clear" w:color="auto" w:fill="FFFFFF"/>
        </w:rPr>
        <w:t>ibroscan</w:t>
      </w:r>
      <w:proofErr w:type="spellEnd"/>
      <w:r w:rsidRPr="00E1101C">
        <w:rPr>
          <w:rFonts w:ascii="Book Antiqua" w:eastAsia="Book Antiqua" w:hAnsi="Book Antiqua" w:cs="Book Antiqua"/>
          <w:color w:val="000000"/>
          <w:shd w:val="clear" w:color="auto" w:fill="FFFFFF"/>
        </w:rPr>
        <w:t xml:space="preserve"> &lt;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20 kPa, ultrasound</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documented absence of ascites, </w:t>
      </w:r>
      <w:r w:rsidR="009D109F">
        <w:rPr>
          <w:rFonts w:ascii="Book Antiqua" w:eastAsia="Book Antiqua" w:hAnsi="Book Antiqua" w:cs="Book Antiqua"/>
          <w:color w:val="000000"/>
          <w:shd w:val="clear" w:color="auto" w:fill="FFFFFF"/>
        </w:rPr>
        <w:t xml:space="preserve">and </w:t>
      </w:r>
      <w:r w:rsidRPr="00E1101C">
        <w:rPr>
          <w:rFonts w:ascii="Book Antiqua" w:eastAsia="Book Antiqua" w:hAnsi="Book Antiqua" w:cs="Book Antiqua"/>
          <w:color w:val="000000"/>
          <w:shd w:val="clear" w:color="auto" w:fill="FFFFFF"/>
        </w:rPr>
        <w:t>MELD score &lt;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10-29 should be given COVID therapy with very close monitoring of liver function.</w:t>
      </w:r>
    </w:p>
    <w:p w14:paraId="7AB97C3A" w14:textId="6439A59E"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Cirrhotic patients with Child Pugh class C, </w:t>
      </w:r>
      <w:proofErr w:type="spellStart"/>
      <w:r w:rsidR="009D109F">
        <w:rPr>
          <w:rFonts w:ascii="Book Antiqua" w:eastAsia="Book Antiqua" w:hAnsi="Book Antiqua" w:cs="Book Antiqua"/>
          <w:color w:val="000000"/>
          <w:shd w:val="clear" w:color="auto" w:fill="FFFFFF"/>
        </w:rPr>
        <w:t>f</w:t>
      </w:r>
      <w:r w:rsidRPr="00E1101C">
        <w:rPr>
          <w:rFonts w:ascii="Book Antiqua" w:eastAsia="Book Antiqua" w:hAnsi="Book Antiqua" w:cs="Book Antiqua"/>
          <w:color w:val="000000"/>
          <w:shd w:val="clear" w:color="auto" w:fill="FFFFFF"/>
        </w:rPr>
        <w:t>ibroscan</w:t>
      </w:r>
      <w:proofErr w:type="spellEnd"/>
      <w:r w:rsidRPr="00E1101C">
        <w:rPr>
          <w:rFonts w:ascii="Book Antiqua" w:eastAsia="Book Antiqua" w:hAnsi="Book Antiqua" w:cs="Book Antiqua"/>
          <w:color w:val="000000"/>
          <w:shd w:val="clear" w:color="auto" w:fill="FFFFFF"/>
        </w:rPr>
        <w:t xml:space="preserve"> &gt;</w:t>
      </w:r>
      <w:r w:rsidR="008E7021"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20 kPa, ultrasound documented presence of ascites, MELD score &gt; 30 with added additional morbidity </w:t>
      </w:r>
      <w:r w:rsidR="009D109F">
        <w:rPr>
          <w:rFonts w:ascii="Book Antiqua" w:eastAsia="Book Antiqua" w:hAnsi="Book Antiqua" w:cs="Book Antiqua"/>
          <w:color w:val="000000"/>
          <w:shd w:val="clear" w:color="auto" w:fill="FFFFFF"/>
        </w:rPr>
        <w:t xml:space="preserve">such </w:t>
      </w:r>
      <w:r w:rsidRPr="00E1101C">
        <w:rPr>
          <w:rFonts w:ascii="Book Antiqua" w:eastAsia="Book Antiqua" w:hAnsi="Book Antiqua" w:cs="Book Antiqua"/>
          <w:color w:val="000000"/>
          <w:shd w:val="clear" w:color="auto" w:fill="FFFFFF"/>
        </w:rPr>
        <w:t>as hepatocellular carcinoma</w:t>
      </w:r>
      <w:r w:rsidR="009D109F">
        <w:rPr>
          <w:rFonts w:ascii="Book Antiqua" w:eastAsia="Book Antiqua" w:hAnsi="Book Antiqua" w:cs="Book Antiqua"/>
          <w:color w:val="000000"/>
          <w:shd w:val="clear" w:color="auto" w:fill="FFFFFF"/>
        </w:rPr>
        <w:t xml:space="preserve"> or</w:t>
      </w:r>
      <w:r w:rsidRPr="00E1101C">
        <w:rPr>
          <w:rFonts w:ascii="Book Antiqua" w:eastAsia="Book Antiqua" w:hAnsi="Book Antiqua" w:cs="Book Antiqua"/>
          <w:color w:val="000000"/>
          <w:shd w:val="clear" w:color="auto" w:fill="FFFFFF"/>
        </w:rPr>
        <w:t xml:space="preserve"> hepatic encephalopathy should be given supportive therapy and medications with very minimal hepatic effect.</w:t>
      </w:r>
    </w:p>
    <w:p w14:paraId="38DFA90B" w14:textId="39818E06"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Favipiravir is changed into the hydroxylated form by aldehyde oxidase and xanthine oxidase</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and in </w:t>
      </w:r>
      <w:r w:rsidR="009D109F">
        <w:rPr>
          <w:rFonts w:ascii="Book Antiqua" w:eastAsia="Book Antiqua" w:hAnsi="Book Antiqua" w:cs="Book Antiqua"/>
          <w:color w:val="000000"/>
        </w:rPr>
        <w:t>p</w:t>
      </w:r>
      <w:r w:rsidRPr="00E1101C">
        <w:rPr>
          <w:rFonts w:ascii="Book Antiqua" w:eastAsia="Book Antiqua" w:hAnsi="Book Antiqua" w:cs="Book Antiqua"/>
          <w:color w:val="000000"/>
        </w:rPr>
        <w:t>atients with Child</w:t>
      </w:r>
      <w:r w:rsidR="003B4FF2">
        <w:rPr>
          <w:rFonts w:ascii="Book Antiqua" w:eastAsia="Book Antiqua" w:hAnsi="Book Antiqua" w:cs="Book Antiqua"/>
          <w:color w:val="000000"/>
        </w:rPr>
        <w:t xml:space="preserve"> </w:t>
      </w:r>
      <w:r w:rsidRPr="00E1101C">
        <w:rPr>
          <w:rFonts w:ascii="Book Antiqua" w:eastAsia="Book Antiqua" w:hAnsi="Book Antiqua" w:cs="Book Antiqua"/>
          <w:color w:val="000000"/>
        </w:rPr>
        <w:t>Pugh C</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there is a marked accumulation of theses metabolites</w:t>
      </w:r>
      <w:r w:rsidR="009D109F">
        <w:rPr>
          <w:rFonts w:ascii="Book Antiqua" w:eastAsia="Book Antiqua" w:hAnsi="Book Antiqua" w:cs="Book Antiqua"/>
          <w:color w:val="000000"/>
        </w:rPr>
        <w:t>. T</w:t>
      </w:r>
      <w:r w:rsidRPr="00E1101C">
        <w:rPr>
          <w:rFonts w:ascii="Book Antiqua" w:eastAsia="Book Antiqua" w:hAnsi="Book Antiqua" w:cs="Book Antiqua"/>
          <w:color w:val="000000"/>
        </w:rPr>
        <w:t>hus</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it should be reduced or </w:t>
      </w:r>
      <w:proofErr w:type="gramStart"/>
      <w:r w:rsidRPr="00E1101C">
        <w:rPr>
          <w:rFonts w:ascii="Book Antiqua" w:eastAsia="Book Antiqua" w:hAnsi="Book Antiqua" w:cs="Book Antiqua"/>
          <w:color w:val="000000"/>
        </w:rPr>
        <w:t>avoided</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82]</w:t>
      </w:r>
      <w:r w:rsidRPr="00E1101C">
        <w:rPr>
          <w:rFonts w:ascii="Book Antiqua" w:eastAsia="Book Antiqua" w:hAnsi="Book Antiqua" w:cs="Book Antiqua"/>
          <w:color w:val="000000"/>
        </w:rPr>
        <w:t>.</w:t>
      </w:r>
    </w:p>
    <w:p w14:paraId="7764DB17" w14:textId="38B328A2"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Lopinavir is degraded mainly by CYP3A</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and ritonavir is an inhibitor of CYP3A</w:t>
      </w:r>
      <w:r w:rsidR="009D109F">
        <w:rPr>
          <w:rFonts w:ascii="Book Antiqua" w:eastAsia="Book Antiqua" w:hAnsi="Book Antiqua" w:cs="Book Antiqua"/>
          <w:color w:val="000000"/>
        </w:rPr>
        <w:t xml:space="preserve">. Therefore, </w:t>
      </w:r>
      <w:r w:rsidRPr="00E1101C">
        <w:rPr>
          <w:rFonts w:ascii="Book Antiqua" w:eastAsia="Book Antiqua" w:hAnsi="Book Antiqua" w:cs="Book Antiqua"/>
          <w:color w:val="000000"/>
        </w:rPr>
        <w:t>hepatic impairment led to a 30% accumulation of lopinavir</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leading to elevated liver enzymes and bilirubin with worsening of liver </w:t>
      </w:r>
      <w:proofErr w:type="gramStart"/>
      <w:r w:rsidRPr="00E1101C">
        <w:rPr>
          <w:rFonts w:ascii="Book Antiqua" w:eastAsia="Book Antiqua" w:hAnsi="Book Antiqua" w:cs="Book Antiqua"/>
          <w:color w:val="000000"/>
        </w:rPr>
        <w:t>function</w:t>
      </w:r>
      <w:r w:rsidR="008E7021" w:rsidRPr="00E1101C">
        <w:rPr>
          <w:rFonts w:ascii="Book Antiqua" w:eastAsia="Book Antiqua" w:hAnsi="Book Antiqua" w:cs="Book Antiqua"/>
          <w:color w:val="000000"/>
          <w:vertAlign w:val="superscript"/>
        </w:rPr>
        <w:t>[</w:t>
      </w:r>
      <w:proofErr w:type="gramEnd"/>
      <w:r w:rsidR="008E7021" w:rsidRPr="00E1101C">
        <w:rPr>
          <w:rFonts w:ascii="Book Antiqua" w:eastAsia="Book Antiqua" w:hAnsi="Book Antiqua" w:cs="Book Antiqua"/>
          <w:color w:val="000000"/>
          <w:vertAlign w:val="superscript"/>
        </w:rPr>
        <w:t>83]</w:t>
      </w:r>
      <w:r w:rsidR="008E7021" w:rsidRPr="00E1101C">
        <w:rPr>
          <w:rFonts w:ascii="Book Antiqua" w:eastAsia="Book Antiqua" w:hAnsi="Book Antiqua" w:cs="Book Antiqua"/>
          <w:color w:val="000000"/>
        </w:rPr>
        <w:t>.</w:t>
      </w:r>
    </w:p>
    <w:p w14:paraId="73360839" w14:textId="132275DE"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Aerosolized IFN-α is by nature contraindicated in patients with autoimmune hepatitis or decompensated liver </w:t>
      </w:r>
      <w:proofErr w:type="gramStart"/>
      <w:r w:rsidRPr="00E1101C">
        <w:rPr>
          <w:rFonts w:ascii="Book Antiqua" w:eastAsia="Book Antiqua" w:hAnsi="Book Antiqua" w:cs="Book Antiqua"/>
          <w:color w:val="000000"/>
        </w:rPr>
        <w:t>disease</w:t>
      </w:r>
      <w:r w:rsidR="008E7021" w:rsidRPr="00E1101C">
        <w:rPr>
          <w:rFonts w:ascii="Book Antiqua" w:eastAsia="Book Antiqua" w:hAnsi="Book Antiqua" w:cs="Book Antiqua"/>
          <w:color w:val="000000"/>
          <w:vertAlign w:val="superscript"/>
        </w:rPr>
        <w:t>[</w:t>
      </w:r>
      <w:proofErr w:type="gramEnd"/>
      <w:r w:rsidR="008E7021" w:rsidRPr="00E1101C">
        <w:rPr>
          <w:rFonts w:ascii="Book Antiqua" w:eastAsia="Book Antiqua" w:hAnsi="Book Antiqua" w:cs="Book Antiqua"/>
          <w:color w:val="000000"/>
          <w:vertAlign w:val="superscript"/>
        </w:rPr>
        <w:t>84]</w:t>
      </w:r>
      <w:r w:rsidR="008E7021" w:rsidRPr="00E1101C">
        <w:rPr>
          <w:rFonts w:ascii="Book Antiqua" w:eastAsia="Book Antiqua" w:hAnsi="Book Antiqua" w:cs="Book Antiqua"/>
          <w:color w:val="000000"/>
        </w:rPr>
        <w:t>.</w:t>
      </w:r>
    </w:p>
    <w:p w14:paraId="3C21411A" w14:textId="6EB31DAC" w:rsidR="008E7021" w:rsidRPr="00E1101C" w:rsidRDefault="00926D1D" w:rsidP="00E1101C">
      <w:pPr>
        <w:adjustRightInd w:val="0"/>
        <w:snapToGrid w:val="0"/>
        <w:spacing w:line="360" w:lineRule="auto"/>
        <w:ind w:firstLineChars="100" w:firstLine="240"/>
        <w:jc w:val="both"/>
        <w:rPr>
          <w:rFonts w:ascii="Book Antiqua" w:hAnsi="Book Antiqua"/>
        </w:rPr>
      </w:pPr>
      <w:proofErr w:type="spellStart"/>
      <w:r w:rsidRPr="00E1101C">
        <w:rPr>
          <w:rFonts w:ascii="Book Antiqua" w:eastAsia="Book Antiqua" w:hAnsi="Book Antiqua" w:cs="Book Antiqua"/>
          <w:color w:val="000000"/>
        </w:rPr>
        <w:t>Remdesivir</w:t>
      </w:r>
      <w:proofErr w:type="spellEnd"/>
      <w:r w:rsidRPr="00E1101C">
        <w:rPr>
          <w:rFonts w:ascii="Book Antiqua" w:eastAsia="Book Antiqua" w:hAnsi="Book Antiqua" w:cs="Book Antiqua"/>
          <w:color w:val="000000"/>
        </w:rPr>
        <w:t xml:space="preserve"> has a short plasma half-life with </w:t>
      </w:r>
      <w:r w:rsidR="009D109F">
        <w:rPr>
          <w:rFonts w:ascii="Book Antiqua" w:eastAsia="Book Antiqua" w:hAnsi="Book Antiqua" w:cs="Book Antiqua"/>
          <w:color w:val="000000"/>
        </w:rPr>
        <w:t xml:space="preserve">a </w:t>
      </w:r>
      <w:r w:rsidRPr="00E1101C">
        <w:rPr>
          <w:rFonts w:ascii="Book Antiqua" w:eastAsia="Book Antiqua" w:hAnsi="Book Antiqua" w:cs="Book Antiqua"/>
          <w:color w:val="000000"/>
        </w:rPr>
        <w:t>faster systemic elimination</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and it has low hepatocytotoxicity </w:t>
      </w:r>
      <w:r w:rsidRPr="003800CF">
        <w:rPr>
          <w:rFonts w:ascii="Book Antiqua" w:eastAsia="Book Antiqua" w:hAnsi="Book Antiqua" w:cs="Book Antiqua"/>
          <w:i/>
          <w:iCs/>
          <w:color w:val="000000"/>
        </w:rPr>
        <w:t>in vitro</w:t>
      </w:r>
      <w:r w:rsidR="009D109F">
        <w:rPr>
          <w:rFonts w:ascii="Book Antiqua" w:eastAsia="Book Antiqua" w:hAnsi="Book Antiqua" w:cs="Book Antiqua"/>
          <w:color w:val="000000"/>
        </w:rPr>
        <w:t>. I</w:t>
      </w:r>
      <w:r w:rsidRPr="00E1101C">
        <w:rPr>
          <w:rFonts w:ascii="Book Antiqua" w:eastAsia="Book Antiqua" w:hAnsi="Book Antiqua" w:cs="Book Antiqua"/>
          <w:color w:val="000000"/>
        </w:rPr>
        <w:t>t should be given with caution in hepatic impairment if benefit outweighs the potential risk</w:t>
      </w:r>
      <w:r w:rsidR="009D109F">
        <w:rPr>
          <w:rFonts w:ascii="Book Antiqua" w:eastAsia="Book Antiqua" w:hAnsi="Book Antiqua" w:cs="Book Antiqua"/>
          <w:color w:val="000000"/>
        </w:rPr>
        <w:t>. I</w:t>
      </w:r>
      <w:r w:rsidRPr="00E1101C">
        <w:rPr>
          <w:rFonts w:ascii="Book Antiqua" w:eastAsia="Book Antiqua" w:hAnsi="Book Antiqua" w:cs="Book Antiqua"/>
          <w:color w:val="000000"/>
        </w:rPr>
        <w:t xml:space="preserve">t should not be initiated in patients with ALT ≥ 5 times the upper limit of normal at </w:t>
      </w:r>
      <w:proofErr w:type="gramStart"/>
      <w:r w:rsidRPr="00E1101C">
        <w:rPr>
          <w:rFonts w:ascii="Book Antiqua" w:eastAsia="Book Antiqua" w:hAnsi="Book Antiqua" w:cs="Book Antiqua"/>
          <w:color w:val="000000"/>
        </w:rPr>
        <w:t>baseline</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85]</w:t>
      </w:r>
      <w:r w:rsidRPr="00E1101C">
        <w:rPr>
          <w:rFonts w:ascii="Book Antiqua" w:eastAsia="Book Antiqua" w:hAnsi="Book Antiqua" w:cs="Book Antiqua"/>
          <w:color w:val="000000"/>
        </w:rPr>
        <w:t>.</w:t>
      </w:r>
    </w:p>
    <w:p w14:paraId="758E297E" w14:textId="6E8C8CE8"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Patients with chronic liver disease due to active HCV with positive viremia and acute COVID can get benefit from treatment with sofosbuvir, daclatasvir</w:t>
      </w:r>
      <w:r w:rsidR="009D109F">
        <w:rPr>
          <w:rFonts w:ascii="Book Antiqua" w:eastAsia="Book Antiqua" w:hAnsi="Book Antiqua" w:cs="Book Antiqua"/>
          <w:color w:val="000000"/>
        </w:rPr>
        <w:t>,</w:t>
      </w:r>
      <w:r w:rsidRPr="00E1101C">
        <w:rPr>
          <w:rFonts w:ascii="Book Antiqua" w:eastAsia="Book Antiqua" w:hAnsi="Book Antiqua" w:cs="Book Antiqua"/>
          <w:color w:val="000000"/>
        </w:rPr>
        <w:t xml:space="preserve"> and ribavirin.</w:t>
      </w:r>
    </w:p>
    <w:p w14:paraId="69DABD62" w14:textId="5457F134"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lastRenderedPageBreak/>
        <w:t>Patients with liver transplantation should have certain precautions</w:t>
      </w:r>
      <w:r w:rsidR="003920B0">
        <w:rPr>
          <w:rFonts w:ascii="Book Antiqua" w:eastAsia="Book Antiqua" w:hAnsi="Book Antiqua" w:cs="Book Antiqua"/>
          <w:color w:val="000000"/>
        </w:rPr>
        <w:t>. S</w:t>
      </w:r>
      <w:r w:rsidRPr="00E1101C">
        <w:rPr>
          <w:rFonts w:ascii="Book Antiqua" w:eastAsia="Book Antiqua" w:hAnsi="Book Antiqua" w:cs="Book Antiqua"/>
          <w:color w:val="000000"/>
        </w:rPr>
        <w:t xml:space="preserve">pecial </w:t>
      </w:r>
      <w:r w:rsidR="003920B0" w:rsidRPr="00E1101C">
        <w:rPr>
          <w:rFonts w:ascii="Book Antiqua" w:eastAsia="Book Antiqua" w:hAnsi="Book Antiqua" w:cs="Book Antiqua"/>
          <w:color w:val="000000"/>
        </w:rPr>
        <w:t>c</w:t>
      </w:r>
      <w:r w:rsidR="003920B0">
        <w:rPr>
          <w:rFonts w:ascii="Book Antiqua" w:eastAsia="Book Antiqua" w:hAnsi="Book Antiqua" w:cs="Book Antiqua"/>
          <w:color w:val="000000"/>
        </w:rPr>
        <w:t>onsideration</w:t>
      </w:r>
      <w:r w:rsidR="003920B0" w:rsidRPr="00E1101C">
        <w:rPr>
          <w:rFonts w:ascii="Book Antiqua" w:eastAsia="Book Antiqua" w:hAnsi="Book Antiqua" w:cs="Book Antiqua"/>
          <w:color w:val="000000"/>
        </w:rPr>
        <w:t xml:space="preserve"> </w:t>
      </w:r>
      <w:r w:rsidR="003920B0">
        <w:rPr>
          <w:rFonts w:ascii="Book Antiqua" w:eastAsia="Book Antiqua" w:hAnsi="Book Antiqua" w:cs="Book Antiqua"/>
          <w:color w:val="000000"/>
        </w:rPr>
        <w:t xml:space="preserve">should be taken into account </w:t>
      </w:r>
      <w:r w:rsidRPr="00E1101C">
        <w:rPr>
          <w:rFonts w:ascii="Book Antiqua" w:eastAsia="Book Antiqua" w:hAnsi="Book Antiqua" w:cs="Book Antiqua"/>
          <w:color w:val="000000"/>
        </w:rPr>
        <w:t>when</w:t>
      </w:r>
      <w:r w:rsidR="003920B0">
        <w:rPr>
          <w:rFonts w:ascii="Book Antiqua" w:eastAsia="Book Antiqua" w:hAnsi="Book Antiqua" w:cs="Book Antiqua"/>
          <w:color w:val="000000"/>
        </w:rPr>
        <w:t xml:space="preserve"> there was</w:t>
      </w:r>
      <w:r w:rsidRPr="00E1101C">
        <w:rPr>
          <w:rFonts w:ascii="Book Antiqua" w:eastAsia="Book Antiqua" w:hAnsi="Book Antiqua" w:cs="Book Antiqua"/>
          <w:color w:val="000000"/>
        </w:rPr>
        <w:t xml:space="preserve"> travel to </w:t>
      </w:r>
      <w:r w:rsidR="003920B0">
        <w:rPr>
          <w:rFonts w:ascii="Book Antiqua" w:eastAsia="Book Antiqua" w:hAnsi="Book Antiqua" w:cs="Book Antiqua"/>
          <w:color w:val="000000"/>
        </w:rPr>
        <w:t xml:space="preserve">a </w:t>
      </w:r>
      <w:r w:rsidRPr="00E1101C">
        <w:rPr>
          <w:rFonts w:ascii="Book Antiqua" w:eastAsia="Book Antiqua" w:hAnsi="Book Antiqua" w:cs="Book Antiqua"/>
          <w:color w:val="000000"/>
        </w:rPr>
        <w:t>residence in a high-risk area, contact with a suspected case of COVID-19</w:t>
      </w:r>
      <w:r w:rsidRPr="00E1101C">
        <w:rPr>
          <w:rFonts w:eastAsia="MS Gothic"/>
          <w:color w:val="000000"/>
        </w:rPr>
        <w:t> </w:t>
      </w:r>
      <w:r w:rsidRPr="00E1101C">
        <w:rPr>
          <w:rFonts w:ascii="Book Antiqua" w:eastAsia="Book Antiqua" w:hAnsi="Book Antiqua" w:cs="Book Antiqua"/>
          <w:color w:val="000000"/>
        </w:rPr>
        <w:t>≤</w:t>
      </w:r>
      <w:r w:rsidR="008E7021"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21 d, or contact with a confirmed case of COVID-19</w:t>
      </w:r>
      <w:r w:rsidRPr="00E1101C">
        <w:rPr>
          <w:rFonts w:eastAsia="MS Gothic"/>
          <w:color w:val="000000"/>
        </w:rPr>
        <w:t> </w:t>
      </w:r>
      <w:r w:rsidRPr="00E1101C">
        <w:rPr>
          <w:rFonts w:ascii="Book Antiqua" w:eastAsia="Book Antiqua" w:hAnsi="Book Antiqua" w:cs="Book Antiqua"/>
          <w:color w:val="000000"/>
        </w:rPr>
        <w:t>≤</w:t>
      </w:r>
      <w:r w:rsidR="008E7021"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28 d before acute onset of fever</w:t>
      </w:r>
      <w:r w:rsidRPr="00E1101C">
        <w:rPr>
          <w:rFonts w:eastAsia="MS Gothic"/>
          <w:color w:val="000000"/>
        </w:rPr>
        <w:t> </w:t>
      </w:r>
      <w:r w:rsidRPr="00E1101C">
        <w:rPr>
          <w:rFonts w:ascii="Book Antiqua" w:eastAsia="Book Antiqua" w:hAnsi="Book Antiqua" w:cs="Book Antiqua"/>
          <w:color w:val="000000"/>
        </w:rPr>
        <w:t>&gt;</w:t>
      </w:r>
      <w:r w:rsidR="008E7021"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38</w:t>
      </w:r>
      <w:r w:rsidRPr="00E1101C">
        <w:rPr>
          <w:rFonts w:eastAsia="MS Gothic"/>
          <w:color w:val="000000"/>
        </w:rPr>
        <w:t> </w:t>
      </w:r>
      <w:r w:rsidRPr="00E1101C">
        <w:rPr>
          <w:rFonts w:ascii="Book Antiqua" w:eastAsia="Book Antiqua" w:hAnsi="Book Antiqua" w:cs="Book Antiqua"/>
          <w:color w:val="000000"/>
        </w:rPr>
        <w:t>°C</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malaise or flu-like symptoms</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new cough</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shortness of breath</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unexplained abdominal pain, nausea or diarrhea</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or loss of sense of taste or smell. </w:t>
      </w:r>
    </w:p>
    <w:p w14:paraId="07A04720" w14:textId="091EB65D" w:rsidR="00A77B3E" w:rsidRPr="00E1101C" w:rsidRDefault="00926D1D" w:rsidP="00E1101C">
      <w:pPr>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Liver grafts recovered from COVID-19-positive deceased donors 21–28 d after symptom resolution and two negative swabs 24</w:t>
      </w:r>
      <w:r w:rsidRPr="00E1101C">
        <w:rPr>
          <w:rFonts w:eastAsia="MS Gothic"/>
          <w:color w:val="000000"/>
        </w:rPr>
        <w:t> </w:t>
      </w:r>
      <w:r w:rsidRPr="00E1101C">
        <w:rPr>
          <w:rFonts w:ascii="Book Antiqua" w:eastAsia="Book Antiqua" w:hAnsi="Book Antiqua" w:cs="Book Antiqua"/>
          <w:color w:val="000000"/>
        </w:rPr>
        <w:t>h apart are considered safe for transplantation. High-risk donors with clinical symptoms within 28 d before organ procurement should not be considered</w:t>
      </w:r>
      <w:r w:rsidR="003920B0">
        <w:rPr>
          <w:rFonts w:ascii="Book Antiqua" w:eastAsia="Book Antiqua" w:hAnsi="Book Antiqua" w:cs="Book Antiqua"/>
          <w:color w:val="000000"/>
        </w:rPr>
        <w:t>,</w:t>
      </w:r>
      <w:r w:rsidRPr="00E1101C">
        <w:rPr>
          <w:rFonts w:ascii="Book Antiqua" w:eastAsia="Book Antiqua" w:hAnsi="Book Antiqua" w:cs="Book Antiqua"/>
          <w:color w:val="000000"/>
        </w:rPr>
        <w:t xml:space="preserve"> even if they test negative.</w:t>
      </w:r>
    </w:p>
    <w:p w14:paraId="2AD54708" w14:textId="1FD9A3BB" w:rsidR="00A77B3E" w:rsidRPr="00E1101C"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For living donors, 14</w:t>
      </w:r>
      <w:r w:rsidR="00F555DE">
        <w:rPr>
          <w:rFonts w:ascii="Book Antiqua" w:eastAsia="Book Antiqua" w:hAnsi="Book Antiqua" w:cs="Book Antiqua"/>
          <w:color w:val="000000"/>
        </w:rPr>
        <w:t>-</w:t>
      </w:r>
      <w:r w:rsidRPr="00E1101C">
        <w:rPr>
          <w:rFonts w:ascii="Book Antiqua" w:eastAsia="Book Antiqua" w:hAnsi="Book Antiqua" w:cs="Book Antiqua"/>
          <w:color w:val="000000"/>
        </w:rPr>
        <w:t>21 d self or hospital-based quarantining has been recommended. COVID-19-positive or high-risk living donors should postpone donation until at least 21</w:t>
      </w:r>
      <w:r w:rsidR="00F555DE">
        <w:rPr>
          <w:rFonts w:ascii="Book Antiqua" w:eastAsia="Book Antiqua" w:hAnsi="Book Antiqua" w:cs="Book Antiqua"/>
          <w:color w:val="000000"/>
        </w:rPr>
        <w:t>-</w:t>
      </w:r>
      <w:r w:rsidRPr="00E1101C">
        <w:rPr>
          <w:rFonts w:ascii="Book Antiqua" w:eastAsia="Book Antiqua" w:hAnsi="Book Antiqua" w:cs="Book Antiqua"/>
          <w:color w:val="000000"/>
        </w:rPr>
        <w:t xml:space="preserve">28 d after symptom resolution and until two negative </w:t>
      </w:r>
      <w:r w:rsidR="00E2326B" w:rsidRPr="00E1101C">
        <w:rPr>
          <w:rFonts w:ascii="Book Antiqua" w:eastAsia="Book Antiqua" w:hAnsi="Book Antiqua" w:cs="Book Antiqua"/>
          <w:color w:val="000000"/>
        </w:rPr>
        <w:t>p</w:t>
      </w:r>
      <w:r w:rsidR="008E7021" w:rsidRPr="00E1101C">
        <w:rPr>
          <w:rFonts w:ascii="Book Antiqua" w:eastAsia="Book Antiqua" w:hAnsi="Book Antiqua" w:cs="Book Antiqua"/>
          <w:color w:val="000000"/>
        </w:rPr>
        <w:t xml:space="preserve">olymerase </w:t>
      </w:r>
      <w:r w:rsidR="00E2326B" w:rsidRPr="00E1101C">
        <w:rPr>
          <w:rFonts w:ascii="Book Antiqua" w:eastAsia="Book Antiqua" w:hAnsi="Book Antiqua" w:cs="Book Antiqua"/>
          <w:color w:val="000000"/>
        </w:rPr>
        <w:t>chain r</w:t>
      </w:r>
      <w:r w:rsidR="008E7021" w:rsidRPr="00E1101C">
        <w:rPr>
          <w:rFonts w:ascii="Book Antiqua" w:eastAsia="Book Antiqua" w:hAnsi="Book Antiqua" w:cs="Book Antiqua"/>
          <w:color w:val="000000"/>
        </w:rPr>
        <w:t>eaction</w:t>
      </w:r>
      <w:r w:rsidR="008E7021" w:rsidRPr="00E1101C">
        <w:rPr>
          <w:rFonts w:ascii="Book Antiqua" w:hAnsi="Book Antiqua" w:cs="Book Antiqua"/>
          <w:color w:val="000000"/>
          <w:lang w:eastAsia="zh-CN"/>
        </w:rPr>
        <w:t xml:space="preserve"> </w:t>
      </w:r>
      <w:r w:rsidR="008E7021" w:rsidRPr="00E1101C">
        <w:rPr>
          <w:rFonts w:ascii="Book Antiqua" w:eastAsia="Book Antiqua" w:hAnsi="Book Antiqua" w:cs="Book Antiqua"/>
          <w:color w:val="000000"/>
        </w:rPr>
        <w:t>(</w:t>
      </w:r>
      <w:r w:rsidRPr="00E1101C">
        <w:rPr>
          <w:rFonts w:ascii="Book Antiqua" w:eastAsia="Book Antiqua" w:hAnsi="Book Antiqua" w:cs="Book Antiqua"/>
          <w:color w:val="000000"/>
        </w:rPr>
        <w:t>PCR</w:t>
      </w:r>
      <w:r w:rsidR="008E7021" w:rsidRPr="00E1101C">
        <w:rPr>
          <w:rFonts w:ascii="Book Antiqua" w:eastAsia="Book Antiqua" w:hAnsi="Book Antiqua" w:cs="Book Antiqua"/>
          <w:color w:val="000000"/>
        </w:rPr>
        <w:t>)</w:t>
      </w:r>
      <w:r w:rsidRPr="00E1101C">
        <w:rPr>
          <w:rFonts w:ascii="Book Antiqua" w:eastAsia="Book Antiqua" w:hAnsi="Book Antiqua" w:cs="Book Antiqua"/>
          <w:color w:val="000000"/>
        </w:rPr>
        <w:t xml:space="preserve"> tests have been observed.</w:t>
      </w:r>
      <w:r w:rsidR="00E2326B"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The recipient should undergo a real-time PCR test within 24</w:t>
      </w:r>
      <w:r w:rsidRPr="00E1101C">
        <w:rPr>
          <w:rFonts w:eastAsia="MS Gothic"/>
          <w:color w:val="000000"/>
        </w:rPr>
        <w:t> </w:t>
      </w:r>
      <w:r w:rsidRPr="00E1101C">
        <w:rPr>
          <w:rFonts w:ascii="Book Antiqua" w:eastAsia="Book Antiqua" w:hAnsi="Book Antiqua" w:cs="Book Antiqua"/>
          <w:color w:val="000000"/>
        </w:rPr>
        <w:t>h of transplantation. Recipients with clinical suspicion or active SARS-CoV-2 infection should have transplantation deferred until 28 d after symptom resolution and after two negative tests at least 24</w:t>
      </w:r>
      <w:r w:rsidRPr="00E1101C">
        <w:rPr>
          <w:rFonts w:eastAsia="MS Gothic"/>
          <w:color w:val="000000"/>
        </w:rPr>
        <w:t> </w:t>
      </w:r>
      <w:r w:rsidRPr="00E1101C">
        <w:rPr>
          <w:rFonts w:ascii="Book Antiqua" w:eastAsia="Book Antiqua" w:hAnsi="Book Antiqua" w:cs="Book Antiqua"/>
          <w:color w:val="000000"/>
        </w:rPr>
        <w:t xml:space="preserve">h </w:t>
      </w:r>
      <w:proofErr w:type="gramStart"/>
      <w:r w:rsidRPr="00E1101C">
        <w:rPr>
          <w:rFonts w:ascii="Book Antiqua" w:eastAsia="Book Antiqua" w:hAnsi="Book Antiqua" w:cs="Book Antiqua"/>
          <w:color w:val="000000"/>
        </w:rPr>
        <w:t>apart</w:t>
      </w:r>
      <w:r w:rsidR="001E254B" w:rsidRPr="00E1101C">
        <w:rPr>
          <w:rFonts w:ascii="Book Antiqua" w:eastAsia="Book Antiqua" w:hAnsi="Book Antiqua" w:cs="Book Antiqua"/>
          <w:color w:val="000000"/>
          <w:vertAlign w:val="superscript"/>
        </w:rPr>
        <w:t>[</w:t>
      </w:r>
      <w:proofErr w:type="gramEnd"/>
      <w:r w:rsidR="001E254B" w:rsidRPr="00E1101C">
        <w:rPr>
          <w:rFonts w:ascii="Book Antiqua" w:eastAsia="Book Antiqua" w:hAnsi="Book Antiqua" w:cs="Book Antiqua"/>
          <w:color w:val="000000"/>
          <w:vertAlign w:val="superscript"/>
        </w:rPr>
        <w:t>86]</w:t>
      </w:r>
      <w:r w:rsidR="001E254B" w:rsidRPr="00E1101C">
        <w:rPr>
          <w:rFonts w:ascii="Book Antiqua" w:eastAsia="宋体" w:hAnsi="Book Antiqua" w:cs="宋体"/>
          <w:color w:val="000000"/>
          <w:lang w:eastAsia="zh-CN"/>
        </w:rPr>
        <w:t>.</w:t>
      </w:r>
    </w:p>
    <w:p w14:paraId="5312BE6B" w14:textId="6A47668D" w:rsidR="00A77B3E" w:rsidRPr="00E1101C" w:rsidRDefault="001E254B"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A</w:t>
      </w:r>
      <w:r w:rsidR="00926D1D" w:rsidRPr="00E1101C">
        <w:rPr>
          <w:rFonts w:ascii="Book Antiqua" w:eastAsia="Book Antiqua" w:hAnsi="Book Antiqua" w:cs="Book Antiqua"/>
          <w:color w:val="000000"/>
        </w:rPr>
        <w:t xml:space="preserve"> large Italian </w:t>
      </w:r>
      <w:r w:rsidR="003920B0">
        <w:rPr>
          <w:rFonts w:ascii="Book Antiqua" w:eastAsia="Book Antiqua" w:hAnsi="Book Antiqua" w:cs="Book Antiqua"/>
          <w:color w:val="000000"/>
        </w:rPr>
        <w:t>liver transplantation</w:t>
      </w:r>
      <w:r w:rsidR="00926D1D" w:rsidRPr="00E1101C">
        <w:rPr>
          <w:rFonts w:ascii="Book Antiqua" w:eastAsia="Book Antiqua" w:hAnsi="Book Antiqua" w:cs="Book Antiqua"/>
          <w:color w:val="000000"/>
        </w:rPr>
        <w:t xml:space="preserve"> survey (</w:t>
      </w:r>
      <w:r w:rsidR="00926D1D" w:rsidRPr="00E1101C">
        <w:rPr>
          <w:rFonts w:ascii="Book Antiqua" w:eastAsia="Book Antiqua" w:hAnsi="Book Antiqua" w:cs="Book Antiqua"/>
          <w:i/>
          <w:iCs/>
          <w:color w:val="000000"/>
        </w:rPr>
        <w:t>n</w:t>
      </w:r>
      <w:r w:rsidR="00926D1D" w:rsidRPr="00E1101C">
        <w:rPr>
          <w:rFonts w:eastAsia="MS Gothic"/>
          <w:color w:val="000000"/>
        </w:rPr>
        <w:t> </w:t>
      </w:r>
      <w:r w:rsidR="00926D1D" w:rsidRPr="00E1101C">
        <w:rPr>
          <w:rFonts w:ascii="Book Antiqua" w:eastAsia="Book Antiqua" w:hAnsi="Book Antiqua" w:cs="Book Antiqua"/>
          <w:color w:val="000000"/>
        </w:rPr>
        <w:t>=</w:t>
      </w:r>
      <w:r w:rsidR="00926D1D" w:rsidRPr="00E1101C">
        <w:rPr>
          <w:rFonts w:eastAsia="MS Gothic"/>
          <w:color w:val="000000"/>
        </w:rPr>
        <w:t> </w:t>
      </w:r>
      <w:r w:rsidR="00926D1D" w:rsidRPr="00E1101C">
        <w:rPr>
          <w:rFonts w:ascii="Book Antiqua" w:eastAsia="Book Antiqua" w:hAnsi="Book Antiqua" w:cs="Book Antiqua"/>
          <w:color w:val="000000"/>
        </w:rPr>
        <w:t>640) showed COVID-19 in only 1.25%, with the majority ha</w:t>
      </w:r>
      <w:r w:rsidR="003920B0">
        <w:rPr>
          <w:rFonts w:ascii="Book Antiqua" w:eastAsia="Book Antiqua" w:hAnsi="Book Antiqua" w:cs="Book Antiqua"/>
          <w:color w:val="000000"/>
        </w:rPr>
        <w:t>ving</w:t>
      </w:r>
      <w:r w:rsidR="00926D1D" w:rsidRPr="00E1101C">
        <w:rPr>
          <w:rFonts w:ascii="Book Antiqua" w:eastAsia="Book Antiqua" w:hAnsi="Book Antiqua" w:cs="Book Antiqua"/>
          <w:color w:val="000000"/>
        </w:rPr>
        <w:t xml:space="preserve"> mild </w:t>
      </w:r>
      <w:proofErr w:type="gramStart"/>
      <w:r w:rsidR="00926D1D" w:rsidRPr="00E1101C">
        <w:rPr>
          <w:rFonts w:ascii="Book Antiqua" w:eastAsia="Book Antiqua" w:hAnsi="Book Antiqua" w:cs="Book Antiqua"/>
          <w:color w:val="000000"/>
        </w:rPr>
        <w:t>disease</w:t>
      </w:r>
      <w:r w:rsidR="003920B0">
        <w:rPr>
          <w:rFonts w:ascii="Book Antiqua" w:eastAsia="Book Antiqua" w:hAnsi="Book Antiqua" w:cs="Book Antiqua"/>
          <w:color w:val="000000"/>
          <w:vertAlign w:val="superscript"/>
        </w:rPr>
        <w:t>[</w:t>
      </w:r>
      <w:proofErr w:type="gramEnd"/>
      <w:r w:rsidR="003920B0">
        <w:rPr>
          <w:rFonts w:ascii="Book Antiqua" w:eastAsia="Book Antiqua" w:hAnsi="Book Antiqua" w:cs="Book Antiqua"/>
          <w:color w:val="000000"/>
          <w:vertAlign w:val="superscript"/>
        </w:rPr>
        <w:t>87]</w:t>
      </w:r>
      <w:r w:rsidR="003920B0">
        <w:rPr>
          <w:rFonts w:ascii="Book Antiqua" w:eastAsia="Book Antiqua" w:hAnsi="Book Antiqua" w:cs="Book Antiqua"/>
          <w:color w:val="000000"/>
        </w:rPr>
        <w:t>. H</w:t>
      </w:r>
      <w:r w:rsidR="00926D1D" w:rsidRPr="00E1101C">
        <w:rPr>
          <w:rFonts w:ascii="Book Antiqua" w:eastAsia="Book Antiqua" w:hAnsi="Book Antiqua" w:cs="Book Antiqua"/>
          <w:color w:val="000000"/>
        </w:rPr>
        <w:t>owever</w:t>
      </w:r>
      <w:r w:rsidR="003920B0">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t>
      </w:r>
      <w:r w:rsidR="003920B0">
        <w:rPr>
          <w:rFonts w:ascii="Book Antiqua" w:eastAsia="Book Antiqua" w:hAnsi="Book Antiqua" w:cs="Book Antiqua"/>
          <w:color w:val="000000"/>
        </w:rPr>
        <w:t>the</w:t>
      </w:r>
      <w:r w:rsidR="00926D1D" w:rsidRPr="00E1101C">
        <w:rPr>
          <w:rFonts w:ascii="Book Antiqua" w:eastAsia="Book Antiqua" w:hAnsi="Book Antiqua" w:cs="Book Antiqua"/>
          <w:color w:val="000000"/>
        </w:rPr>
        <w:t xml:space="preserve"> report showed bad outcome in </w:t>
      </w:r>
      <w:r w:rsidR="003920B0">
        <w:rPr>
          <w:rFonts w:ascii="Book Antiqua" w:eastAsia="Book Antiqua" w:hAnsi="Book Antiqua" w:cs="Book Antiqua"/>
          <w:color w:val="000000"/>
        </w:rPr>
        <w:t>l</w:t>
      </w:r>
      <w:r w:rsidR="00926D1D" w:rsidRPr="00E1101C">
        <w:rPr>
          <w:rFonts w:ascii="Book Antiqua" w:eastAsia="Book Antiqua" w:hAnsi="Book Antiqua" w:cs="Book Antiqua"/>
          <w:color w:val="000000"/>
        </w:rPr>
        <w:t>ong-term LT recipients</w:t>
      </w:r>
      <w:r w:rsidR="003920B0">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with higher risk of severe disease, denoting that immunosuppression did not increase the ri</w:t>
      </w:r>
      <w:r w:rsidR="00E2326B" w:rsidRPr="00E1101C">
        <w:rPr>
          <w:rFonts w:ascii="Book Antiqua" w:eastAsia="Book Antiqua" w:hAnsi="Book Antiqua" w:cs="Book Antiqua"/>
          <w:color w:val="000000"/>
        </w:rPr>
        <w:t>sk of severe COVID-19 and that</w:t>
      </w:r>
      <w:r w:rsidR="00926D1D" w:rsidRPr="00E1101C">
        <w:rPr>
          <w:rFonts w:ascii="Book Antiqua" w:eastAsia="Book Antiqua" w:hAnsi="Book Antiqua" w:cs="Book Antiqua"/>
          <w:color w:val="000000"/>
        </w:rPr>
        <w:t xml:space="preserve"> metabolic complications that occur</w:t>
      </w:r>
      <w:r w:rsidR="003920B0">
        <w:rPr>
          <w:rFonts w:ascii="Book Antiqua" w:eastAsia="Book Antiqua" w:hAnsi="Book Antiqua" w:cs="Book Antiqua"/>
          <w:color w:val="000000"/>
        </w:rPr>
        <w:t>red</w:t>
      </w:r>
      <w:r w:rsidR="00926D1D" w:rsidRPr="00E1101C">
        <w:rPr>
          <w:rFonts w:ascii="Book Antiqua" w:eastAsia="Book Antiqua" w:hAnsi="Book Antiqua" w:cs="Book Antiqua"/>
          <w:color w:val="000000"/>
        </w:rPr>
        <w:t xml:space="preserve"> on the </w:t>
      </w:r>
      <w:proofErr w:type="gramStart"/>
      <w:r w:rsidR="00926D1D" w:rsidRPr="00E1101C">
        <w:rPr>
          <w:rFonts w:ascii="Book Antiqua" w:eastAsia="Book Antiqua" w:hAnsi="Book Antiqua" w:cs="Book Antiqua"/>
          <w:color w:val="000000"/>
        </w:rPr>
        <w:t>long term</w:t>
      </w:r>
      <w:proofErr w:type="gramEnd"/>
      <w:r w:rsidR="00926D1D" w:rsidRPr="00E1101C">
        <w:rPr>
          <w:rFonts w:ascii="Book Antiqua" w:eastAsia="Book Antiqua" w:hAnsi="Book Antiqua" w:cs="Book Antiqua"/>
          <w:color w:val="000000"/>
        </w:rPr>
        <w:t xml:space="preserve"> run were responsible for the increased risk of severe COVID-19 in this population</w:t>
      </w:r>
      <w:r w:rsidR="003920B0">
        <w:rPr>
          <w:rFonts w:ascii="Book Antiqua" w:eastAsia="Book Antiqua" w:hAnsi="Book Antiqua" w:cs="Book Antiqua"/>
          <w:color w:val="000000"/>
        </w:rPr>
        <w:t>. I</w:t>
      </w:r>
      <w:r w:rsidR="00926D1D" w:rsidRPr="00E1101C">
        <w:rPr>
          <w:rFonts w:ascii="Book Antiqua" w:eastAsia="Book Antiqua" w:hAnsi="Book Antiqua" w:cs="Book Antiqua"/>
          <w:color w:val="000000"/>
        </w:rPr>
        <w:t>n addition</w:t>
      </w:r>
      <w:r w:rsidR="003920B0">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 xml:space="preserve">immunosuppression may cause longer shedding time of the </w:t>
      </w:r>
      <w:proofErr w:type="gramStart"/>
      <w:r w:rsidR="00926D1D" w:rsidRPr="00E1101C">
        <w:rPr>
          <w:rFonts w:ascii="Book Antiqua" w:eastAsia="Book Antiqua" w:hAnsi="Book Antiqua" w:cs="Book Antiqua"/>
          <w:color w:val="000000"/>
        </w:rPr>
        <w:t>virus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87]</w:t>
      </w:r>
      <w:r w:rsidRPr="00E1101C">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t>
      </w:r>
    </w:p>
    <w:p w14:paraId="111FF7C6" w14:textId="2F7FB134" w:rsidR="00A77B3E" w:rsidRPr="00E1101C" w:rsidRDefault="001E254B"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T</w:t>
      </w:r>
      <w:r w:rsidR="00926D1D" w:rsidRPr="00E1101C">
        <w:rPr>
          <w:rFonts w:ascii="Book Antiqua" w:eastAsia="Book Antiqua" w:hAnsi="Book Antiqua" w:cs="Book Antiqua"/>
          <w:color w:val="000000"/>
        </w:rPr>
        <w:t>here is a postulated protective role of immunosuppression against systemic inflammation in COVID-19 and lung injury</w:t>
      </w:r>
      <w:r w:rsidR="00311062">
        <w:rPr>
          <w:rFonts w:ascii="Book Antiqua" w:eastAsia="Book Antiqua" w:hAnsi="Book Antiqua" w:cs="Book Antiqua"/>
          <w:color w:val="000000"/>
        </w:rPr>
        <w:t>. I</w:t>
      </w:r>
      <w:r w:rsidR="00926D1D" w:rsidRPr="00E1101C">
        <w:rPr>
          <w:rFonts w:ascii="Book Antiqua" w:eastAsia="Book Antiqua" w:hAnsi="Book Antiqua" w:cs="Book Antiqua"/>
          <w:color w:val="000000"/>
        </w:rPr>
        <w:t>n mild COVID</w:t>
      </w:r>
      <w:r w:rsidR="00311062">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immunosuppression modifications </w:t>
      </w:r>
      <w:r w:rsidR="00311062">
        <w:rPr>
          <w:rFonts w:ascii="Book Antiqua" w:eastAsia="Book Antiqua" w:hAnsi="Book Antiqua" w:cs="Book Antiqua"/>
          <w:color w:val="000000"/>
        </w:rPr>
        <w:t>are</w:t>
      </w:r>
      <w:r w:rsidR="00311062" w:rsidRPr="00E1101C">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discouraged</w:t>
      </w:r>
      <w:r w:rsidR="00311062">
        <w:rPr>
          <w:rFonts w:ascii="Book Antiqua" w:eastAsia="Book Antiqua" w:hAnsi="Book Antiqua" w:cs="Book Antiqua"/>
          <w:color w:val="000000"/>
        </w:rPr>
        <w:t>. O</w:t>
      </w:r>
      <w:r w:rsidR="00926D1D" w:rsidRPr="00E1101C">
        <w:rPr>
          <w:rFonts w:ascii="Book Antiqua" w:eastAsia="Book Antiqua" w:hAnsi="Book Antiqua" w:cs="Book Antiqua"/>
          <w:color w:val="000000"/>
        </w:rPr>
        <w:t>n the other hand</w:t>
      </w:r>
      <w:r w:rsidR="00311062">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reduction or discontinuation of antiproliferative agents and lymphocyte-depleting agents </w:t>
      </w:r>
      <w:r w:rsidR="00311062">
        <w:rPr>
          <w:rFonts w:ascii="Book Antiqua" w:eastAsia="Book Antiqua" w:hAnsi="Book Antiqua" w:cs="Book Antiqua"/>
          <w:color w:val="000000"/>
        </w:rPr>
        <w:t>is</w:t>
      </w:r>
      <w:r w:rsidR="00926D1D" w:rsidRPr="00E1101C">
        <w:rPr>
          <w:rFonts w:ascii="Book Antiqua" w:eastAsia="Book Antiqua" w:hAnsi="Book Antiqua" w:cs="Book Antiqua"/>
          <w:color w:val="000000"/>
        </w:rPr>
        <w:t xml:space="preserve"> indicated in severe </w:t>
      </w:r>
      <w:r w:rsidR="00926D1D" w:rsidRPr="00E1101C">
        <w:rPr>
          <w:rFonts w:ascii="Book Antiqua" w:eastAsia="Book Antiqua" w:hAnsi="Book Antiqua" w:cs="Book Antiqua"/>
          <w:color w:val="000000"/>
        </w:rPr>
        <w:lastRenderedPageBreak/>
        <w:t>lymphopenia</w:t>
      </w:r>
      <w:r w:rsidR="00311062">
        <w:rPr>
          <w:rFonts w:ascii="Book Antiqua" w:eastAsia="Book Antiqua" w:hAnsi="Book Antiqua" w:cs="Book Antiqua"/>
          <w:color w:val="000000"/>
        </w:rPr>
        <w:t xml:space="preserve"> and</w:t>
      </w:r>
      <w:r w:rsidR="00926D1D" w:rsidRPr="00E1101C">
        <w:rPr>
          <w:rFonts w:ascii="Book Antiqua" w:eastAsia="Book Antiqua" w:hAnsi="Book Antiqua" w:cs="Book Antiqua"/>
          <w:color w:val="000000"/>
        </w:rPr>
        <w:t xml:space="preserve"> progressing pneumonia with secondary bacterial or fungal infection (</w:t>
      </w:r>
      <w:r w:rsidR="00311062" w:rsidRPr="003800CF">
        <w:rPr>
          <w:rFonts w:ascii="Book Antiqua" w:eastAsia="Book Antiqua" w:hAnsi="Book Antiqua" w:cs="Book Antiqua"/>
          <w:i/>
          <w:iCs/>
          <w:color w:val="000000"/>
        </w:rPr>
        <w:t>e.g</w:t>
      </w:r>
      <w:r w:rsidR="00311062">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by the </w:t>
      </w:r>
      <w:r w:rsidR="00311062">
        <w:rPr>
          <w:rFonts w:ascii="Book Antiqua" w:eastAsia="Book Antiqua" w:hAnsi="Book Antiqua" w:cs="Book Antiqua"/>
          <w:color w:val="000000"/>
        </w:rPr>
        <w:t>American Association for the Study of Liver Diseases</w:t>
      </w:r>
      <w:r w:rsidR="00926D1D" w:rsidRPr="00E1101C">
        <w:rPr>
          <w:rFonts w:ascii="Book Antiqua" w:eastAsia="Book Antiqua" w:hAnsi="Book Antiqua" w:cs="Book Antiqua"/>
          <w:color w:val="000000"/>
        </w:rPr>
        <w:t>; see Related links)</w:t>
      </w:r>
      <w:r w:rsidR="00311062">
        <w:rPr>
          <w:rFonts w:ascii="Book Antiqua" w:eastAsia="Book Antiqua" w:hAnsi="Book Antiqua" w:cs="Book Antiqua"/>
          <w:color w:val="000000"/>
        </w:rPr>
        <w:t xml:space="preserve">. The interaction between </w:t>
      </w:r>
      <w:r w:rsidR="00926D1D" w:rsidRPr="00E1101C">
        <w:rPr>
          <w:rFonts w:ascii="Book Antiqua" w:eastAsia="Book Antiqua" w:hAnsi="Book Antiqua" w:cs="Book Antiqua"/>
          <w:color w:val="000000"/>
        </w:rPr>
        <w:t>COVID-19 treatments interaction with immunosuppressive drugs need</w:t>
      </w:r>
      <w:r w:rsidR="00311062">
        <w:rPr>
          <w:rFonts w:ascii="Book Antiqua" w:eastAsia="Book Antiqua" w:hAnsi="Book Antiqua" w:cs="Book Antiqua"/>
          <w:color w:val="000000"/>
        </w:rPr>
        <w:t>s</w:t>
      </w:r>
      <w:r w:rsidR="00926D1D" w:rsidRPr="00E1101C">
        <w:rPr>
          <w:rFonts w:ascii="Book Antiqua" w:eastAsia="Book Antiqua" w:hAnsi="Book Antiqua" w:cs="Book Antiqua"/>
          <w:color w:val="000000"/>
        </w:rPr>
        <w:t xml:space="preserve"> further </w:t>
      </w:r>
      <w:proofErr w:type="gramStart"/>
      <w:r w:rsidR="00926D1D" w:rsidRPr="00E1101C">
        <w:rPr>
          <w:rFonts w:ascii="Book Antiqua" w:eastAsia="Book Antiqua" w:hAnsi="Book Antiqua" w:cs="Book Antiqua"/>
          <w:color w:val="000000"/>
        </w:rPr>
        <w:t>studies</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88]</w:t>
      </w:r>
      <w:r w:rsidR="00926D1D" w:rsidRPr="00E1101C">
        <w:rPr>
          <w:rFonts w:ascii="Book Antiqua" w:eastAsia="Book Antiqua" w:hAnsi="Book Antiqua" w:cs="Book Antiqua"/>
          <w:color w:val="000000"/>
        </w:rPr>
        <w:t>.</w:t>
      </w:r>
    </w:p>
    <w:p w14:paraId="127125CC" w14:textId="6A8FE024"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Patients with liver cirrhosis and in need of upper endoscopy or endoscopic retrograde </w:t>
      </w:r>
      <w:r w:rsidR="00311062">
        <w:rPr>
          <w:rFonts w:ascii="Book Antiqua" w:eastAsia="Book Antiqua" w:hAnsi="Book Antiqua" w:cs="Book Antiqua"/>
          <w:color w:val="000000"/>
        </w:rPr>
        <w:t>c</w:t>
      </w:r>
      <w:r w:rsidRPr="00E1101C">
        <w:rPr>
          <w:rFonts w:ascii="Book Antiqua" w:eastAsia="Book Antiqua" w:hAnsi="Book Antiqua" w:cs="Book Antiqua"/>
          <w:color w:val="000000"/>
        </w:rPr>
        <w:t>holangiopancreatography should be left for emergency cases</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mainly gastrointestinal bleeding or sepsis due to bacterial cholangitis</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as the risk of infection is high due to droplet </w:t>
      </w:r>
      <w:proofErr w:type="gramStart"/>
      <w:r w:rsidRPr="00E1101C">
        <w:rPr>
          <w:rFonts w:ascii="Book Antiqua" w:eastAsia="Book Antiqua" w:hAnsi="Book Antiqua" w:cs="Book Antiqua"/>
          <w:color w:val="000000"/>
        </w:rPr>
        <w:t>infection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89]</w:t>
      </w:r>
      <w:r w:rsidR="00311062">
        <w:rPr>
          <w:rFonts w:ascii="Book Antiqua" w:eastAsia="Book Antiqua" w:hAnsi="Book Antiqua" w:cs="Book Antiqua"/>
          <w:color w:val="000000"/>
        </w:rPr>
        <w:t>. E</w:t>
      </w:r>
      <w:r w:rsidRPr="00E1101C">
        <w:rPr>
          <w:rFonts w:ascii="Book Antiqua" w:eastAsia="Book Antiqua" w:hAnsi="Book Antiqua" w:cs="Book Antiqua"/>
          <w:color w:val="000000"/>
        </w:rPr>
        <w:t>ndoscopy should be done with great caution and after complete protection of the medical staff, better in negative pressure chambers</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and the medical staff should receive </w:t>
      </w:r>
      <w:r w:rsidR="00311062">
        <w:rPr>
          <w:rFonts w:ascii="Book Antiqua" w:eastAsia="Book Antiqua" w:hAnsi="Book Antiqua" w:cs="Book Antiqua"/>
          <w:color w:val="000000"/>
        </w:rPr>
        <w:t>i</w:t>
      </w:r>
      <w:r w:rsidRPr="00E1101C">
        <w:rPr>
          <w:rFonts w:ascii="Book Antiqua" w:eastAsia="Book Antiqua" w:hAnsi="Book Antiqua" w:cs="Book Antiqua"/>
          <w:color w:val="000000"/>
        </w:rPr>
        <w:t xml:space="preserve">vermectin for 3 d after the procedure. </w:t>
      </w:r>
    </w:p>
    <w:p w14:paraId="19C3C5CC" w14:textId="6C7F8866" w:rsidR="00A77B3E" w:rsidRPr="00E1101C" w:rsidRDefault="00926D1D" w:rsidP="00E1101C">
      <w:pPr>
        <w:shd w:val="clear" w:color="auto" w:fill="FFFFFF"/>
        <w:adjustRightInd w:val="0"/>
        <w:snapToGrid w:val="0"/>
        <w:spacing w:line="360" w:lineRule="auto"/>
        <w:ind w:firstLineChars="100" w:firstLine="240"/>
        <w:jc w:val="both"/>
        <w:rPr>
          <w:rFonts w:ascii="Book Antiqua" w:eastAsia="Book Antiqua" w:hAnsi="Book Antiqua" w:cs="Book Antiqua"/>
          <w:color w:val="000000"/>
        </w:rPr>
      </w:pPr>
      <w:r w:rsidRPr="00E1101C">
        <w:rPr>
          <w:rFonts w:ascii="Book Antiqua" w:eastAsia="Book Antiqua" w:hAnsi="Book Antiqua" w:cs="Book Antiqua"/>
          <w:color w:val="000000"/>
        </w:rPr>
        <w:t>The patients should be managed according to CTP score, MELD score</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and </w:t>
      </w:r>
      <w:proofErr w:type="spellStart"/>
      <w:r w:rsidRPr="00E1101C">
        <w:rPr>
          <w:rFonts w:ascii="Book Antiqua" w:eastAsia="Book Antiqua" w:hAnsi="Book Antiqua" w:cs="Book Antiqua"/>
          <w:color w:val="000000"/>
        </w:rPr>
        <w:t>fibroscan</w:t>
      </w:r>
      <w:proofErr w:type="spellEnd"/>
      <w:r w:rsidRPr="00E1101C">
        <w:rPr>
          <w:rFonts w:ascii="Book Antiqua" w:eastAsia="Book Antiqua" w:hAnsi="Book Antiqua" w:cs="Book Antiqua"/>
          <w:color w:val="000000"/>
        </w:rPr>
        <w:t xml:space="preserve"> value and whether the liver is decompensated or not. Regarding anticoagulation, patients with ARDS or severe lung affection</w:t>
      </w:r>
      <w:r w:rsidR="00E2326B" w:rsidRPr="00E1101C">
        <w:rPr>
          <w:rFonts w:ascii="Book Antiqua" w:eastAsia="Book Antiqua" w:hAnsi="Book Antiqua" w:cs="Book Antiqua"/>
          <w:color w:val="000000"/>
        </w:rPr>
        <w:t xml:space="preserve"> with significantly increased D-</w:t>
      </w:r>
      <w:r w:rsidRPr="00E1101C">
        <w:rPr>
          <w:rFonts w:ascii="Book Antiqua" w:eastAsia="Book Antiqua" w:hAnsi="Book Antiqua" w:cs="Book Antiqua"/>
          <w:color w:val="000000"/>
        </w:rPr>
        <w:t>dimer should receive anticoagulation after securing variceal bleeding by band ligation and according to CTP score</w:t>
      </w:r>
      <w:r w:rsidR="00311062">
        <w:rPr>
          <w:rFonts w:ascii="Book Antiqua" w:eastAsia="Book Antiqua" w:hAnsi="Book Antiqua" w:cs="Book Antiqua"/>
          <w:color w:val="000000"/>
        </w:rPr>
        <w:t>. N</w:t>
      </w:r>
      <w:r w:rsidRPr="00E1101C">
        <w:rPr>
          <w:rFonts w:ascii="Book Antiqua" w:eastAsia="Book Antiqua" w:hAnsi="Book Antiqua" w:cs="Book Antiqua"/>
          <w:color w:val="000000"/>
        </w:rPr>
        <w:t>on</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cirrhotic and cirrhotic CTP class A can be given </w:t>
      </w:r>
      <w:r w:rsidR="00311062">
        <w:rPr>
          <w:rFonts w:ascii="Book Antiqua" w:eastAsia="Book Antiqua" w:hAnsi="Book Antiqua" w:cs="Book Antiqua"/>
          <w:color w:val="000000"/>
        </w:rPr>
        <w:t>e</w:t>
      </w:r>
      <w:r w:rsidRPr="00E1101C">
        <w:rPr>
          <w:rFonts w:ascii="Book Antiqua" w:eastAsia="Book Antiqua" w:hAnsi="Book Antiqua" w:cs="Book Antiqua"/>
          <w:color w:val="000000"/>
        </w:rPr>
        <w:t>noxaparin then rivaroxaban 10 mg</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however</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decompensated cirrhosis with ascites may be given low dose </w:t>
      </w:r>
      <w:r w:rsidR="00311062">
        <w:rPr>
          <w:rFonts w:ascii="Book Antiqua" w:eastAsia="Book Antiqua" w:hAnsi="Book Antiqua" w:cs="Book Antiqua"/>
          <w:color w:val="000000"/>
        </w:rPr>
        <w:t>e</w:t>
      </w:r>
      <w:r w:rsidRPr="00E1101C">
        <w:rPr>
          <w:rFonts w:ascii="Book Antiqua" w:eastAsia="Book Antiqua" w:hAnsi="Book Antiqua" w:cs="Book Antiqua"/>
          <w:color w:val="000000"/>
        </w:rPr>
        <w:t xml:space="preserve">noxaparin </w:t>
      </w:r>
      <w:r w:rsidR="00311062">
        <w:rPr>
          <w:rFonts w:ascii="Book Antiqua" w:eastAsia="Book Antiqua" w:hAnsi="Book Antiqua" w:cs="Book Antiqua"/>
          <w:color w:val="000000"/>
        </w:rPr>
        <w:t>and</w:t>
      </w:r>
      <w:r w:rsidRPr="00E1101C">
        <w:rPr>
          <w:rFonts w:ascii="Book Antiqua" w:eastAsia="Book Antiqua" w:hAnsi="Book Antiqua" w:cs="Book Antiqua"/>
          <w:color w:val="000000"/>
        </w:rPr>
        <w:t xml:space="preserve"> warfarin guided by </w:t>
      </w:r>
      <w:r w:rsidR="00311062">
        <w:rPr>
          <w:rFonts w:ascii="Book Antiqua" w:eastAsia="Book Antiqua" w:hAnsi="Book Antiqua" w:cs="Book Antiqua"/>
          <w:color w:val="000000"/>
        </w:rPr>
        <w:t>prothrombin time and</w:t>
      </w:r>
      <w:r w:rsidRPr="00E1101C">
        <w:rPr>
          <w:rFonts w:ascii="Book Antiqua" w:eastAsia="Book Antiqua" w:hAnsi="Book Antiqua" w:cs="Book Antiqua"/>
          <w:color w:val="000000"/>
        </w:rPr>
        <w:t xml:space="preserve"> </w:t>
      </w:r>
      <w:r w:rsidR="001E254B" w:rsidRPr="00E1101C">
        <w:rPr>
          <w:rFonts w:ascii="Book Antiqua" w:eastAsia="Book Antiqua" w:hAnsi="Book Antiqua" w:cs="Book Antiqua"/>
          <w:color w:val="000000"/>
        </w:rPr>
        <w:t>international</w:t>
      </w:r>
      <w:r w:rsidR="001E254B" w:rsidRPr="00E1101C">
        <w:rPr>
          <w:rFonts w:ascii="Book Antiqua" w:eastAsia="宋体" w:hAnsi="Book Antiqua" w:cs="Arial"/>
          <w:color w:val="2E3033"/>
          <w:lang w:eastAsia="zh-CN"/>
        </w:rPr>
        <w:t xml:space="preserve"> </w:t>
      </w:r>
      <w:r w:rsidR="001E254B" w:rsidRPr="00E1101C">
        <w:rPr>
          <w:rFonts w:ascii="Book Antiqua" w:eastAsia="Book Antiqua" w:hAnsi="Book Antiqua" w:cs="Book Antiqua"/>
          <w:color w:val="000000"/>
        </w:rPr>
        <w:t xml:space="preserve">normalized ratio </w:t>
      </w:r>
      <w:r w:rsidRPr="00E1101C">
        <w:rPr>
          <w:rFonts w:ascii="Book Antiqua" w:eastAsia="Book Antiqua" w:hAnsi="Book Antiqua" w:cs="Book Antiqua"/>
          <w:color w:val="000000"/>
        </w:rPr>
        <w:t xml:space="preserve">values. </w:t>
      </w:r>
    </w:p>
    <w:p w14:paraId="0687EFEA" w14:textId="035C98A2" w:rsidR="00A77B3E" w:rsidRPr="00E1101C" w:rsidRDefault="00311062" w:rsidP="00E1101C">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Fortunately, most</w:t>
      </w:r>
      <w:r w:rsidR="00926D1D" w:rsidRPr="00E1101C">
        <w:rPr>
          <w:rFonts w:ascii="Book Antiqua" w:eastAsia="Book Antiqua" w:hAnsi="Book Antiqua" w:cs="Book Antiqua"/>
          <w:color w:val="000000"/>
        </w:rPr>
        <w:t xml:space="preserve"> pediatric patients</w:t>
      </w:r>
      <w:r>
        <w:rPr>
          <w:rFonts w:ascii="Book Antiqua" w:eastAsia="Book Antiqua" w:hAnsi="Book Antiqua" w:cs="Book Antiqua"/>
          <w:color w:val="000000"/>
        </w:rPr>
        <w:t xml:space="preserve"> </w:t>
      </w:r>
      <w:r w:rsidR="00926D1D" w:rsidRPr="00E1101C">
        <w:rPr>
          <w:rFonts w:ascii="Book Antiqua" w:eastAsia="Book Antiqua" w:hAnsi="Book Antiqua" w:cs="Book Antiqua"/>
          <w:color w:val="000000"/>
        </w:rPr>
        <w:t>develop mild COVID; however</w:t>
      </w:r>
      <w:r>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rare cases may develop severe symptoms with multisystem </w:t>
      </w:r>
      <w:proofErr w:type="gramStart"/>
      <w:r w:rsidR="00926D1D" w:rsidRPr="00E1101C">
        <w:rPr>
          <w:rFonts w:ascii="Book Antiqua" w:eastAsia="Book Antiqua" w:hAnsi="Book Antiqua" w:cs="Book Antiqua"/>
          <w:color w:val="000000"/>
        </w:rPr>
        <w:t>affection</w:t>
      </w:r>
      <w:r w:rsidR="00926D1D" w:rsidRPr="00E1101C">
        <w:rPr>
          <w:rFonts w:ascii="Book Antiqua" w:eastAsia="Book Antiqua" w:hAnsi="Book Antiqua" w:cs="Book Antiqua"/>
          <w:color w:val="000000"/>
          <w:vertAlign w:val="superscript"/>
        </w:rPr>
        <w:t>[</w:t>
      </w:r>
      <w:proofErr w:type="gramEnd"/>
      <w:r w:rsidR="00926D1D" w:rsidRPr="00E1101C">
        <w:rPr>
          <w:rFonts w:ascii="Book Antiqua" w:eastAsia="Book Antiqua" w:hAnsi="Book Antiqua" w:cs="Book Antiqua"/>
          <w:color w:val="000000"/>
          <w:vertAlign w:val="superscript"/>
        </w:rPr>
        <w:t>90]</w:t>
      </w:r>
      <w:r>
        <w:rPr>
          <w:rFonts w:ascii="Book Antiqua" w:eastAsia="Book Antiqua" w:hAnsi="Book Antiqua" w:cs="Book Antiqua"/>
          <w:color w:val="000000"/>
        </w:rPr>
        <w:t>.</w:t>
      </w:r>
      <w:r w:rsidR="00926D1D" w:rsidRPr="00E1101C">
        <w:rPr>
          <w:rFonts w:ascii="Book Antiqua" w:eastAsia="Book Antiqua" w:hAnsi="Book Antiqua" w:cs="Book Antiqua"/>
          <w:color w:val="000000"/>
        </w:rPr>
        <w:t xml:space="preserve"> </w:t>
      </w:r>
      <w:r>
        <w:rPr>
          <w:rFonts w:ascii="Book Antiqua" w:eastAsia="Book Antiqua" w:hAnsi="Book Antiqua" w:cs="Book Antiqua"/>
          <w:color w:val="000000"/>
        </w:rPr>
        <w:t>O</w:t>
      </w:r>
      <w:r w:rsidR="00926D1D" w:rsidRPr="00E1101C">
        <w:rPr>
          <w:rFonts w:ascii="Book Antiqua" w:eastAsia="Book Antiqua" w:hAnsi="Book Antiqua" w:cs="Book Antiqua"/>
          <w:color w:val="000000"/>
        </w:rPr>
        <w:t>besity is considered a risk factor for severe COVID in pediatric patients</w:t>
      </w:r>
      <w:r w:rsidR="00926D1D" w:rsidRPr="00E1101C">
        <w:rPr>
          <w:rFonts w:ascii="Book Antiqua" w:eastAsia="Book Antiqua" w:hAnsi="Book Antiqua" w:cs="Book Antiqua"/>
          <w:color w:val="000000"/>
          <w:vertAlign w:val="superscript"/>
        </w:rPr>
        <w:t>[91]</w:t>
      </w:r>
      <w:r w:rsidR="00926D1D" w:rsidRPr="00E1101C">
        <w:rPr>
          <w:rFonts w:ascii="Book Antiqua" w:eastAsia="Book Antiqua" w:hAnsi="Book Antiqua" w:cs="Book Antiqua"/>
          <w:color w:val="000000"/>
        </w:rPr>
        <w:t xml:space="preserve">. Red flag signs of disease progression are worsening tachypnea, disturbed conscious level, increasing serum lactate, bilateral lung infiltration, pleural effusion or rapid spread of the lesions, </w:t>
      </w:r>
      <w:r>
        <w:rPr>
          <w:rFonts w:ascii="Book Antiqua" w:eastAsia="Book Antiqua" w:hAnsi="Book Antiqua" w:cs="Book Antiqua"/>
          <w:color w:val="000000"/>
        </w:rPr>
        <w:t xml:space="preserve">and </w:t>
      </w:r>
      <w:r w:rsidR="00926D1D" w:rsidRPr="00E1101C">
        <w:rPr>
          <w:rFonts w:ascii="Book Antiqua" w:eastAsia="Book Antiqua" w:hAnsi="Book Antiqua" w:cs="Book Antiqua"/>
          <w:color w:val="000000"/>
        </w:rPr>
        <w:t xml:space="preserve">associated morbidity as congenital heart disease, anemia, and severe malnutrition. </w:t>
      </w:r>
    </w:p>
    <w:p w14:paraId="280B9E74" w14:textId="12582C90"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Multisystem inflammatory syndrome is characterized by rise of temperature more than 3 d and skin rash, mucocutaneous inflammatory affection, shock, </w:t>
      </w:r>
      <w:r w:rsidRPr="00E1101C">
        <w:rPr>
          <w:rFonts w:ascii="Book Antiqua" w:eastAsia="Book Antiqua" w:hAnsi="Book Antiqua" w:cs="Book Antiqua"/>
          <w:color w:val="000000"/>
        </w:rPr>
        <w:lastRenderedPageBreak/>
        <w:t>coronary vasculitis, coagulopathy, diarrhea and abdominal pain, elevated C</w:t>
      </w:r>
      <w:r w:rsidR="00311062">
        <w:rPr>
          <w:rFonts w:ascii="Book Antiqua" w:eastAsia="Book Antiqua" w:hAnsi="Book Antiqua" w:cs="Book Antiqua"/>
          <w:color w:val="000000"/>
        </w:rPr>
        <w:t>RP</w:t>
      </w:r>
      <w:r w:rsidRPr="00E1101C">
        <w:rPr>
          <w:rFonts w:ascii="Book Antiqua" w:eastAsia="Book Antiqua" w:hAnsi="Book Antiqua" w:cs="Book Antiqua"/>
          <w:color w:val="000000"/>
        </w:rPr>
        <w:t xml:space="preserve">, or </w:t>
      </w:r>
      <w:proofErr w:type="gramStart"/>
      <w:r w:rsidRPr="00E1101C">
        <w:rPr>
          <w:rFonts w:ascii="Book Antiqua" w:eastAsia="Book Antiqua" w:hAnsi="Book Antiqua" w:cs="Book Antiqua"/>
          <w:color w:val="000000"/>
        </w:rPr>
        <w:t>procalcitonin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92]</w:t>
      </w:r>
      <w:r w:rsidRPr="00E1101C">
        <w:rPr>
          <w:rFonts w:ascii="Book Antiqua" w:eastAsia="Book Antiqua" w:hAnsi="Book Antiqua" w:cs="Book Antiqua"/>
          <w:color w:val="000000"/>
        </w:rPr>
        <w:t>.</w:t>
      </w:r>
    </w:p>
    <w:p w14:paraId="60CA95B1" w14:textId="6CB469DC"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The treatment approach is tailored according to severity</w:t>
      </w:r>
      <w:r w:rsidR="00311062">
        <w:rPr>
          <w:rFonts w:ascii="Book Antiqua" w:eastAsia="Book Antiqua" w:hAnsi="Book Antiqua" w:cs="Book Antiqua"/>
          <w:color w:val="000000"/>
        </w:rPr>
        <w:t>. In</w:t>
      </w:r>
      <w:r w:rsidRPr="00E1101C">
        <w:rPr>
          <w:rFonts w:ascii="Book Antiqua" w:eastAsia="Book Antiqua" w:hAnsi="Book Antiqua" w:cs="Book Antiqua"/>
          <w:color w:val="000000"/>
        </w:rPr>
        <w:t xml:space="preserve"> asymptomatic and mild cases</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only antipyretics if needed (paracetamol 10-15 mg/kg), </w:t>
      </w:r>
      <w:r w:rsidR="00311062">
        <w:rPr>
          <w:rFonts w:ascii="Book Antiqua" w:eastAsia="Book Antiqua" w:hAnsi="Book Antiqua" w:cs="Book Antiqua"/>
          <w:color w:val="000000"/>
        </w:rPr>
        <w:t xml:space="preserve">and </w:t>
      </w:r>
      <w:r w:rsidR="00013BD5" w:rsidRPr="00E1101C">
        <w:rPr>
          <w:rFonts w:ascii="Book Antiqua" w:eastAsia="Book Antiqua" w:hAnsi="Book Antiqua" w:cs="Book Antiqua"/>
          <w:color w:val="000000"/>
        </w:rPr>
        <w:t>non-steroidal anti</w:t>
      </w:r>
      <w:r w:rsidR="00C5186B">
        <w:rPr>
          <w:rFonts w:ascii="Book Antiqua" w:eastAsia="Book Antiqua" w:hAnsi="Book Antiqua" w:cs="Book Antiqua"/>
          <w:color w:val="000000"/>
        </w:rPr>
        <w:t>-</w:t>
      </w:r>
      <w:r w:rsidR="00013BD5" w:rsidRPr="00E1101C">
        <w:rPr>
          <w:rFonts w:ascii="Book Antiqua" w:eastAsia="Book Antiqua" w:hAnsi="Book Antiqua" w:cs="Book Antiqua"/>
          <w:color w:val="000000"/>
        </w:rPr>
        <w:t>inflammatory drugs</w:t>
      </w:r>
      <w:r w:rsidRPr="00E1101C">
        <w:rPr>
          <w:rFonts w:ascii="Book Antiqua" w:eastAsia="Book Antiqua" w:hAnsi="Book Antiqua" w:cs="Book Antiqua"/>
          <w:color w:val="000000"/>
        </w:rPr>
        <w:t xml:space="preserve"> should be avoided. In severe or critical cases </w:t>
      </w:r>
      <w:proofErr w:type="spellStart"/>
      <w:r w:rsidR="00311062">
        <w:rPr>
          <w:rFonts w:ascii="Book Antiqua" w:eastAsia="Book Antiqua" w:hAnsi="Book Antiqua" w:cs="Book Antiqua"/>
          <w:color w:val="000000"/>
        </w:rPr>
        <w:t>r</w:t>
      </w:r>
      <w:r w:rsidRPr="00E1101C">
        <w:rPr>
          <w:rFonts w:ascii="Book Antiqua" w:eastAsia="Book Antiqua" w:hAnsi="Book Antiqua" w:cs="Book Antiqua"/>
          <w:color w:val="000000"/>
        </w:rPr>
        <w:t>emdesivir</w:t>
      </w:r>
      <w:proofErr w:type="spellEnd"/>
      <w:r w:rsidRPr="00E1101C">
        <w:rPr>
          <w:rFonts w:ascii="Book Antiqua" w:eastAsia="Book Antiqua" w:hAnsi="Book Antiqua" w:cs="Book Antiqua"/>
          <w:color w:val="000000"/>
        </w:rPr>
        <w:t xml:space="preserve"> </w:t>
      </w:r>
      <w:r w:rsidR="00D5702C" w:rsidRPr="00E1101C">
        <w:rPr>
          <w:rFonts w:ascii="Book Antiqua" w:eastAsia="Book Antiqua" w:hAnsi="Book Antiqua" w:cs="Book Antiqua"/>
          <w:color w:val="000000"/>
        </w:rPr>
        <w:t>(</w:t>
      </w:r>
      <w:r w:rsidRPr="00E1101C">
        <w:rPr>
          <w:rFonts w:ascii="Book Antiqua" w:eastAsia="Book Antiqua" w:hAnsi="Book Antiqua" w:cs="Book Antiqua"/>
          <w:color w:val="000000"/>
        </w:rPr>
        <w:t>dose in children &lt;</w:t>
      </w:r>
      <w:r w:rsidRPr="00E1101C">
        <w:rPr>
          <w:rFonts w:eastAsia="MS Gothic"/>
          <w:color w:val="000000"/>
        </w:rPr>
        <w:t> </w:t>
      </w:r>
      <w:r w:rsidRPr="00E1101C">
        <w:rPr>
          <w:rFonts w:ascii="Book Antiqua" w:eastAsia="Book Antiqua" w:hAnsi="Book Antiqua" w:cs="Book Antiqua"/>
          <w:color w:val="000000"/>
        </w:rPr>
        <w:t>40</w:t>
      </w:r>
      <w:r w:rsidRPr="00E1101C">
        <w:rPr>
          <w:rFonts w:eastAsia="MS Gothic"/>
          <w:color w:val="000000"/>
        </w:rPr>
        <w:t> </w:t>
      </w:r>
      <w:r w:rsidRPr="00E1101C">
        <w:rPr>
          <w:rFonts w:ascii="Book Antiqua" w:eastAsia="Book Antiqua" w:hAnsi="Book Antiqua" w:cs="Book Antiqua"/>
          <w:color w:val="000000"/>
        </w:rPr>
        <w:t>kg, in the first day</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5</w:t>
      </w:r>
      <w:r w:rsidRPr="00E1101C">
        <w:rPr>
          <w:rFonts w:eastAsia="MS Gothic"/>
          <w:color w:val="000000"/>
        </w:rPr>
        <w:t> </w:t>
      </w:r>
      <w:r w:rsidRPr="00E1101C">
        <w:rPr>
          <w:rFonts w:ascii="Book Antiqua" w:eastAsia="Book Antiqua" w:hAnsi="Book Antiqua" w:cs="Book Antiqua"/>
          <w:color w:val="000000"/>
        </w:rPr>
        <w:t>mg/kg IV infused in 30</w:t>
      </w:r>
      <w:r w:rsidR="00E2326B" w:rsidRPr="00E1101C">
        <w:rPr>
          <w:rFonts w:ascii="Book Antiqua" w:hAnsi="Book Antiqua" w:cs="MS Gothic"/>
          <w:color w:val="000000"/>
          <w:lang w:eastAsia="zh-CN"/>
        </w:rPr>
        <w:t xml:space="preserve"> </w:t>
      </w:r>
      <w:r w:rsidRPr="00E1101C">
        <w:rPr>
          <w:rFonts w:ascii="Book Antiqua" w:eastAsia="Book Antiqua" w:hAnsi="Book Antiqua" w:cs="Book Antiqua"/>
          <w:color w:val="000000"/>
        </w:rPr>
        <w:t>min) followed by 2.5</w:t>
      </w:r>
      <w:r w:rsidRPr="00E1101C">
        <w:rPr>
          <w:rFonts w:eastAsia="MS Gothic"/>
          <w:color w:val="000000"/>
        </w:rPr>
        <w:t> </w:t>
      </w:r>
      <w:r w:rsidRPr="00E1101C">
        <w:rPr>
          <w:rFonts w:ascii="Book Antiqua" w:eastAsia="Book Antiqua" w:hAnsi="Book Antiqua" w:cs="Book Antiqua"/>
          <w:color w:val="000000"/>
        </w:rPr>
        <w:t>mg/kg IV day for 9</w:t>
      </w:r>
      <w:r w:rsidRPr="00E1101C">
        <w:rPr>
          <w:rFonts w:eastAsia="MS Gothic"/>
          <w:color w:val="000000"/>
        </w:rPr>
        <w:t> </w:t>
      </w:r>
      <w:r w:rsidRPr="00E1101C">
        <w:rPr>
          <w:rFonts w:ascii="Book Antiqua" w:eastAsia="Book Antiqua" w:hAnsi="Book Antiqua" w:cs="Book Antiqua"/>
          <w:color w:val="000000"/>
        </w:rPr>
        <w:t xml:space="preserve">d, together with </w:t>
      </w:r>
      <w:r w:rsidR="001E254B" w:rsidRPr="00E1101C">
        <w:rPr>
          <w:rFonts w:ascii="Book Antiqua" w:eastAsia="Book Antiqua" w:hAnsi="Book Antiqua" w:cs="Book Antiqua"/>
          <w:color w:val="000000"/>
        </w:rPr>
        <w:t>i</w:t>
      </w:r>
      <w:r w:rsidRPr="00E1101C">
        <w:rPr>
          <w:rFonts w:ascii="Book Antiqua" w:eastAsia="Book Antiqua" w:hAnsi="Book Antiqua" w:cs="Book Antiqua"/>
          <w:color w:val="000000"/>
        </w:rPr>
        <w:t>vermectin, dexamethasone or methylprednisolone, oxygen therapy, adequate hydration</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and caloric intake. Regarding anticoagulation</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pediatric population have a much lower risk of thrombosis than adults, and prophylaxis is not supported except in neonates and adolescents</w:t>
      </w:r>
      <w:r w:rsidR="00311062">
        <w:rPr>
          <w:rFonts w:ascii="Book Antiqua" w:eastAsia="Book Antiqua" w:hAnsi="Book Antiqua" w:cs="Book Antiqua"/>
          <w:color w:val="000000"/>
        </w:rPr>
        <w:t>,</w:t>
      </w:r>
      <w:r w:rsidRPr="00E1101C">
        <w:rPr>
          <w:rFonts w:ascii="Book Antiqua" w:eastAsia="Book Antiqua" w:hAnsi="Book Antiqua" w:cs="Book Antiqua"/>
          <w:color w:val="000000"/>
        </w:rPr>
        <w:t xml:space="preserve"> as the risk is higher especially in multisystem inflammatory syndrome or ARDS</w:t>
      </w:r>
      <w:r w:rsidRPr="00E1101C">
        <w:rPr>
          <w:rFonts w:ascii="Book Antiqua" w:eastAsia="Book Antiqua" w:hAnsi="Book Antiqua" w:cs="Book Antiqua"/>
          <w:color w:val="000000"/>
          <w:vertAlign w:val="superscript"/>
        </w:rPr>
        <w:t>[93]</w:t>
      </w:r>
      <w:r w:rsidR="00311062">
        <w:rPr>
          <w:rFonts w:ascii="Book Antiqua" w:eastAsia="Book Antiqua" w:hAnsi="Book Antiqua" w:cs="Book Antiqua"/>
          <w:color w:val="000000"/>
        </w:rPr>
        <w:t>. E</w:t>
      </w:r>
      <w:r w:rsidRPr="00E1101C">
        <w:rPr>
          <w:rFonts w:ascii="Book Antiqua" w:eastAsia="Book Antiqua" w:hAnsi="Book Antiqua" w:cs="Book Antiqua"/>
          <w:color w:val="000000"/>
        </w:rPr>
        <w:t>mpirical antibiotics are indicated with increased procalcitonin, C</w:t>
      </w:r>
      <w:r w:rsidR="00311062">
        <w:rPr>
          <w:rFonts w:ascii="Book Antiqua" w:eastAsia="Book Antiqua" w:hAnsi="Book Antiqua" w:cs="Book Antiqua"/>
          <w:color w:val="000000"/>
        </w:rPr>
        <w:t>RP,</w:t>
      </w:r>
      <w:r w:rsidRPr="00E1101C">
        <w:rPr>
          <w:rFonts w:ascii="Book Antiqua" w:eastAsia="Book Antiqua" w:hAnsi="Book Antiqua" w:cs="Book Antiqua"/>
          <w:color w:val="000000"/>
        </w:rPr>
        <w:t xml:space="preserve"> and neutrophilic </w:t>
      </w:r>
      <w:proofErr w:type="spellStart"/>
      <w:r w:rsidRPr="00E1101C">
        <w:rPr>
          <w:rFonts w:ascii="Book Antiqua" w:eastAsia="Book Antiqua" w:hAnsi="Book Antiqua" w:cs="Book Antiqua"/>
          <w:color w:val="000000"/>
        </w:rPr>
        <w:t>leucocytosis</w:t>
      </w:r>
      <w:proofErr w:type="spellEnd"/>
      <w:r w:rsidRPr="00E1101C">
        <w:rPr>
          <w:rFonts w:ascii="Book Antiqua" w:eastAsia="Book Antiqua" w:hAnsi="Book Antiqua" w:cs="Book Antiqua"/>
          <w:color w:val="000000"/>
        </w:rPr>
        <w:t>. </w:t>
      </w:r>
    </w:p>
    <w:p w14:paraId="56DD8110" w14:textId="54B88B83"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Patients should be isolated at home or hospital</w:t>
      </w:r>
      <w:r w:rsidR="00311062">
        <w:rPr>
          <w:rFonts w:ascii="Book Antiqua" w:eastAsia="Book Antiqua" w:hAnsi="Book Antiqua" w:cs="Book Antiqua"/>
          <w:color w:val="000000"/>
          <w:shd w:val="clear" w:color="auto" w:fill="FFFFFF"/>
        </w:rPr>
        <w:t>ized</w:t>
      </w:r>
      <w:r w:rsidRPr="00E1101C">
        <w:rPr>
          <w:rFonts w:ascii="Book Antiqua" w:eastAsia="Book Antiqua" w:hAnsi="Book Antiqua" w:cs="Book Antiqua"/>
          <w:color w:val="000000"/>
          <w:shd w:val="clear" w:color="auto" w:fill="FFFFFF"/>
        </w:rPr>
        <w:t xml:space="preserve"> according to the severity of the clinical condition with great attention to the red flag signs as severe dyspnea, tachycardia</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&gt;</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100 beat/min, impending respiratory failure, systolic blood pressure</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&lt;</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90</w:t>
      </w:r>
      <w:r w:rsidR="004117DA"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mmHg, immunocompromised,</w:t>
      </w:r>
      <w:r w:rsidR="00311062">
        <w:rPr>
          <w:rFonts w:ascii="Book Antiqua" w:eastAsia="Book Antiqua" w:hAnsi="Book Antiqua" w:cs="Book Antiqua"/>
          <w:color w:val="000000"/>
          <w:shd w:val="clear" w:color="auto" w:fill="FFFFFF"/>
        </w:rPr>
        <w:t xml:space="preserve"> and</w:t>
      </w:r>
      <w:r w:rsidRPr="00E1101C">
        <w:rPr>
          <w:rFonts w:ascii="Book Antiqua" w:eastAsia="Book Antiqua" w:hAnsi="Book Antiqua" w:cs="Book Antiqua"/>
          <w:color w:val="000000"/>
          <w:shd w:val="clear" w:color="auto" w:fill="FFFFFF"/>
        </w:rPr>
        <w:t xml:space="preserve"> age ≥ 60 years.</w:t>
      </w:r>
    </w:p>
    <w:p w14:paraId="0AAD33E2" w14:textId="44A4BD30"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Medications should be empirically given according to the clinical situation, drug availability</w:t>
      </w:r>
      <w:r w:rsidR="00311062">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and till investigations are revealed</w:t>
      </w:r>
      <w:r w:rsidR="00311062">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which should include </w:t>
      </w:r>
      <w:r w:rsidR="00311062">
        <w:rPr>
          <w:rFonts w:ascii="Book Antiqua" w:eastAsia="Book Antiqua" w:hAnsi="Book Antiqua" w:cs="Book Antiqua"/>
          <w:color w:val="000000"/>
          <w:shd w:val="clear" w:color="auto" w:fill="FFFFFF"/>
        </w:rPr>
        <w:t>c</w:t>
      </w:r>
      <w:r w:rsidRPr="00E1101C">
        <w:rPr>
          <w:rFonts w:ascii="Book Antiqua" w:eastAsia="Book Antiqua" w:hAnsi="Book Antiqua" w:cs="Book Antiqua"/>
          <w:color w:val="000000"/>
          <w:shd w:val="clear" w:color="auto" w:fill="FFFFFF"/>
        </w:rPr>
        <w:t xml:space="preserve">hest X-ray, </w:t>
      </w:r>
      <w:r w:rsidR="00027EF2" w:rsidRPr="00E1101C">
        <w:rPr>
          <w:rFonts w:ascii="Book Antiqua" w:eastAsia="Book Antiqua" w:hAnsi="Book Antiqua" w:cs="Book Antiqua"/>
          <w:color w:val="000000"/>
          <w:shd w:val="clear" w:color="auto" w:fill="FFFFFF"/>
        </w:rPr>
        <w:t>CT</w:t>
      </w:r>
      <w:r w:rsidRPr="00E1101C">
        <w:rPr>
          <w:rFonts w:ascii="Book Antiqua" w:eastAsia="Book Antiqua" w:hAnsi="Book Antiqua" w:cs="Book Antiqua"/>
          <w:color w:val="000000"/>
          <w:shd w:val="clear" w:color="auto" w:fill="FFFFFF"/>
        </w:rPr>
        <w:t xml:space="preserve"> of the chest, arterial blood gases, CRP, complete blood count for lymphopenia, PCR for COVID-19, influenza RNA in respiratory secretions, rapid antigen tests for </w:t>
      </w:r>
      <w:r w:rsidR="00311062">
        <w:rPr>
          <w:rFonts w:ascii="Book Antiqua" w:eastAsia="Book Antiqua" w:hAnsi="Book Antiqua" w:cs="Book Antiqua"/>
          <w:color w:val="000000"/>
          <w:shd w:val="clear" w:color="auto" w:fill="FFFFFF"/>
        </w:rPr>
        <w:t>i</w:t>
      </w:r>
      <w:r w:rsidRPr="00E1101C">
        <w:rPr>
          <w:rFonts w:ascii="Book Antiqua" w:eastAsia="Book Antiqua" w:hAnsi="Book Antiqua" w:cs="Book Antiqua"/>
          <w:color w:val="000000"/>
          <w:shd w:val="clear" w:color="auto" w:fill="FFFFFF"/>
        </w:rPr>
        <w:t xml:space="preserve">nfluenza viruses A and B, </w:t>
      </w:r>
      <w:r w:rsidR="00311062">
        <w:rPr>
          <w:rFonts w:ascii="Book Antiqua" w:eastAsia="Book Antiqua" w:hAnsi="Book Antiqua" w:cs="Book Antiqua"/>
          <w:color w:val="000000"/>
          <w:shd w:val="clear" w:color="auto" w:fill="FFFFFF"/>
        </w:rPr>
        <w:t>a</w:t>
      </w:r>
      <w:r w:rsidRPr="00E1101C">
        <w:rPr>
          <w:rFonts w:ascii="Book Antiqua" w:eastAsia="Book Antiqua" w:hAnsi="Book Antiqua" w:cs="Book Antiqua"/>
          <w:color w:val="000000"/>
          <w:shd w:val="clear" w:color="auto" w:fill="FFFFFF"/>
        </w:rPr>
        <w:t xml:space="preserve">denovirus, </w:t>
      </w:r>
      <w:r w:rsidR="00311062">
        <w:rPr>
          <w:rFonts w:ascii="Book Antiqua" w:eastAsia="Book Antiqua" w:hAnsi="Book Antiqua" w:cs="Book Antiqua"/>
          <w:color w:val="000000"/>
          <w:shd w:val="clear" w:color="auto" w:fill="FFFFFF"/>
        </w:rPr>
        <w:t>r</w:t>
      </w:r>
      <w:r w:rsidRPr="00E1101C">
        <w:rPr>
          <w:rFonts w:ascii="Book Antiqua" w:eastAsia="Book Antiqua" w:hAnsi="Book Antiqua" w:cs="Book Antiqua"/>
          <w:color w:val="000000"/>
          <w:shd w:val="clear" w:color="auto" w:fill="FFFFFF"/>
        </w:rPr>
        <w:t xml:space="preserve">espiratory syncytial virus, </w:t>
      </w:r>
      <w:r w:rsidR="00311062">
        <w:rPr>
          <w:rFonts w:ascii="Book Antiqua" w:eastAsia="Book Antiqua" w:hAnsi="Book Antiqua" w:cs="Book Antiqua"/>
          <w:color w:val="000000"/>
          <w:shd w:val="clear" w:color="auto" w:fill="FFFFFF"/>
        </w:rPr>
        <w:t>p</w:t>
      </w:r>
      <w:r w:rsidRPr="00E1101C">
        <w:rPr>
          <w:rFonts w:ascii="Book Antiqua" w:eastAsia="Book Antiqua" w:hAnsi="Book Antiqua" w:cs="Book Antiqua"/>
          <w:color w:val="000000"/>
          <w:shd w:val="clear" w:color="auto" w:fill="FFFFFF"/>
        </w:rPr>
        <w:t xml:space="preserve">ara influenza virus, </w:t>
      </w:r>
      <w:r w:rsidR="00311062">
        <w:rPr>
          <w:rFonts w:ascii="Book Antiqua" w:eastAsia="Book Antiqua" w:hAnsi="Book Antiqua" w:cs="Book Antiqua"/>
          <w:color w:val="000000"/>
          <w:shd w:val="clear" w:color="auto" w:fill="FFFFFF"/>
        </w:rPr>
        <w:t>and v</w:t>
      </w:r>
      <w:r w:rsidRPr="00E1101C">
        <w:rPr>
          <w:rFonts w:ascii="Book Antiqua" w:eastAsia="Book Antiqua" w:hAnsi="Book Antiqua" w:cs="Book Antiqua"/>
          <w:color w:val="000000"/>
          <w:shd w:val="clear" w:color="auto" w:fill="FFFFFF"/>
        </w:rPr>
        <w:t>aricella-zoster virus according to clinical circumstances.</w:t>
      </w:r>
    </w:p>
    <w:p w14:paraId="31AC1C40" w14:textId="704AD756"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Initial therapy is supportive by fluids and oxygen, broad spectrum IV antibiotic </w:t>
      </w:r>
      <w:r w:rsidR="00EB3C3C">
        <w:rPr>
          <w:rFonts w:ascii="Book Antiqua" w:eastAsia="Book Antiqua" w:hAnsi="Book Antiqua" w:cs="Book Antiqua"/>
          <w:color w:val="000000"/>
          <w:shd w:val="clear" w:color="auto" w:fill="FFFFFF"/>
        </w:rPr>
        <w:t xml:space="preserve">such </w:t>
      </w:r>
      <w:r w:rsidRPr="00E1101C">
        <w:rPr>
          <w:rFonts w:ascii="Book Antiqua" w:eastAsia="Book Antiqua" w:hAnsi="Book Antiqua" w:cs="Book Antiqua"/>
          <w:color w:val="000000"/>
          <w:shd w:val="clear" w:color="auto" w:fill="FFFFFF"/>
        </w:rPr>
        <w:t xml:space="preserve">as levofloxacin 750 once daily or </w:t>
      </w:r>
      <w:proofErr w:type="spellStart"/>
      <w:r w:rsidRPr="00E1101C">
        <w:rPr>
          <w:rFonts w:ascii="Book Antiqua" w:eastAsia="Book Antiqua" w:hAnsi="Book Antiqua" w:cs="Book Antiqua"/>
          <w:color w:val="000000"/>
          <w:shd w:val="clear" w:color="auto" w:fill="FFFFFF"/>
        </w:rPr>
        <w:t>cefotriaxone</w:t>
      </w:r>
      <w:proofErr w:type="spellEnd"/>
      <w:r w:rsidRPr="00E1101C">
        <w:rPr>
          <w:rFonts w:ascii="Book Antiqua" w:eastAsia="Book Antiqua" w:hAnsi="Book Antiqua" w:cs="Book Antiqua"/>
          <w:color w:val="000000"/>
          <w:shd w:val="clear" w:color="auto" w:fill="FFFFFF"/>
        </w:rPr>
        <w:t xml:space="preserve"> 2</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g daily or piperacillin/tazobactam 4.5 g</w:t>
      </w:r>
      <w:r w:rsidR="004117DA" w:rsidRPr="00E1101C">
        <w:rPr>
          <w:rFonts w:ascii="Book Antiqua" w:eastAsia="Book Antiqua" w:hAnsi="Book Antiqua" w:cs="Book Antiqua"/>
          <w:color w:val="000000"/>
          <w:shd w:val="clear" w:color="auto" w:fill="FFFFFF"/>
        </w:rPr>
        <w:t>m</w:t>
      </w:r>
      <w:r w:rsidRPr="00E1101C">
        <w:rPr>
          <w:rFonts w:ascii="Book Antiqua" w:eastAsia="Book Antiqua" w:hAnsi="Book Antiqua" w:cs="Book Antiqua"/>
          <w:color w:val="000000"/>
          <w:shd w:val="clear" w:color="auto" w:fill="FFFFFF"/>
        </w:rPr>
        <w:t xml:space="preserve"> if bacterial superinfections were suspected</w:t>
      </w:r>
      <w:r w:rsidR="00EB3C3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 oral </w:t>
      </w:r>
      <w:r w:rsidR="00EB3C3C">
        <w:rPr>
          <w:rFonts w:ascii="Book Antiqua" w:eastAsia="Book Antiqua" w:hAnsi="Book Antiqua" w:cs="Book Antiqua"/>
          <w:color w:val="000000"/>
          <w:shd w:val="clear" w:color="auto" w:fill="FFFFFF"/>
        </w:rPr>
        <w:t>a</w:t>
      </w:r>
      <w:r w:rsidRPr="00E1101C">
        <w:rPr>
          <w:rFonts w:ascii="Book Antiqua" w:eastAsia="Book Antiqua" w:hAnsi="Book Antiqua" w:cs="Book Antiqua"/>
          <w:color w:val="000000"/>
          <w:shd w:val="clear" w:color="auto" w:fill="FFFFFF"/>
        </w:rPr>
        <w:t>cyclovir 400/6 h + ivermectin 200</w:t>
      </w:r>
      <w:r w:rsidR="001E254B" w:rsidRPr="00E1101C">
        <w:rPr>
          <w:rFonts w:ascii="Book Antiqua" w:eastAsia="Book Antiqua" w:hAnsi="Book Antiqua" w:cs="Book Antiqua"/>
          <w:color w:val="000000"/>
          <w:shd w:val="clear" w:color="auto" w:fill="FFFFFF"/>
        </w:rPr>
        <w:t xml:space="preserve"> </w:t>
      </w:r>
      <w:r w:rsidR="006C1263">
        <w:rPr>
          <w:rFonts w:ascii="Book Antiqua" w:eastAsia="Book Antiqua" w:hAnsi="Book Antiqua" w:cs="Book Antiqua"/>
          <w:color w:val="000000"/>
          <w:shd w:val="clear" w:color="auto" w:fill="FFFFFF"/>
        </w:rPr>
        <w:t>µ</w:t>
      </w:r>
      <w:r w:rsidRPr="00E1101C">
        <w:rPr>
          <w:rFonts w:ascii="Book Antiqua" w:eastAsia="Book Antiqua" w:hAnsi="Book Antiqua" w:cs="Book Antiqua"/>
          <w:color w:val="000000"/>
          <w:shd w:val="clear" w:color="auto" w:fill="FFFFFF"/>
        </w:rPr>
        <w:t>g/kg and immune support by zinc gluconate 25</w:t>
      </w:r>
      <w:r w:rsidR="00EB3C3C">
        <w:rPr>
          <w:rFonts w:ascii="Book Antiqua" w:eastAsia="Book Antiqua" w:hAnsi="Book Antiqua" w:cs="Book Antiqua"/>
          <w:color w:val="000000"/>
          <w:shd w:val="clear" w:color="auto" w:fill="FFFFFF"/>
        </w:rPr>
        <w:t>-</w:t>
      </w:r>
      <w:r w:rsidR="00244712">
        <w:rPr>
          <w:rFonts w:ascii="Book Antiqua" w:eastAsia="Book Antiqua" w:hAnsi="Book Antiqua" w:cs="Book Antiqua"/>
          <w:color w:val="000000"/>
          <w:shd w:val="clear" w:color="auto" w:fill="FFFFFF"/>
        </w:rPr>
        <w:t>75 mg daily + vitamin C 1000 mg/</w:t>
      </w:r>
      <w:r w:rsidRPr="00E1101C">
        <w:rPr>
          <w:rFonts w:ascii="Book Antiqua" w:eastAsia="Book Antiqua" w:hAnsi="Book Antiqua" w:cs="Book Antiqua"/>
          <w:color w:val="000000"/>
          <w:shd w:val="clear" w:color="auto" w:fill="FFFFFF"/>
        </w:rPr>
        <w:t>12 h.</w:t>
      </w:r>
    </w:p>
    <w:p w14:paraId="32C4911A" w14:textId="2A9674B3"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lastRenderedPageBreak/>
        <w:t xml:space="preserve">Liver function </w:t>
      </w:r>
      <w:r w:rsidR="00E87931">
        <w:rPr>
          <w:rFonts w:ascii="Book Antiqua" w:eastAsia="Book Antiqua" w:hAnsi="Book Antiqua" w:cs="Book Antiqua"/>
          <w:color w:val="000000"/>
          <w:shd w:val="clear" w:color="auto" w:fill="FFFFFF"/>
        </w:rPr>
        <w:t xml:space="preserve">can be </w:t>
      </w:r>
      <w:r w:rsidRPr="00E1101C">
        <w:rPr>
          <w:rFonts w:ascii="Book Antiqua" w:eastAsia="Book Antiqua" w:hAnsi="Book Antiqua" w:cs="Book Antiqua"/>
          <w:color w:val="000000"/>
          <w:shd w:val="clear" w:color="auto" w:fill="FFFFFF"/>
        </w:rPr>
        <w:t>support</w:t>
      </w:r>
      <w:r w:rsidR="00E87931">
        <w:rPr>
          <w:rFonts w:ascii="Book Antiqua" w:eastAsia="Book Antiqua" w:hAnsi="Book Antiqua" w:cs="Book Antiqua"/>
          <w:color w:val="000000"/>
          <w:shd w:val="clear" w:color="auto" w:fill="FFFFFF"/>
        </w:rPr>
        <w:t>ed</w:t>
      </w:r>
      <w:r w:rsidRPr="00E1101C">
        <w:rPr>
          <w:rFonts w:ascii="Book Antiqua" w:eastAsia="Book Antiqua" w:hAnsi="Book Antiqua" w:cs="Book Antiqua"/>
          <w:color w:val="000000"/>
          <w:shd w:val="clear" w:color="auto" w:fill="FFFFFF"/>
        </w:rPr>
        <w:t xml:space="preserve"> by adding silymarin 420 mg and </w:t>
      </w:r>
      <w:proofErr w:type="spellStart"/>
      <w:r w:rsidRPr="00E1101C">
        <w:rPr>
          <w:rFonts w:ascii="Book Antiqua" w:eastAsia="Book Antiqua" w:hAnsi="Book Antiqua" w:cs="Book Antiqua"/>
          <w:color w:val="000000"/>
          <w:shd w:val="clear" w:color="auto" w:fill="FFFFFF"/>
        </w:rPr>
        <w:t>ursodeoxycholic</w:t>
      </w:r>
      <w:proofErr w:type="spellEnd"/>
      <w:r w:rsidRPr="00E1101C">
        <w:rPr>
          <w:rFonts w:ascii="Book Antiqua" w:eastAsia="Book Antiqua" w:hAnsi="Book Antiqua" w:cs="Book Antiqua"/>
          <w:color w:val="000000"/>
          <w:shd w:val="clear" w:color="auto" w:fill="FFFFFF"/>
        </w:rPr>
        <w:t xml:space="preserve"> acid 500</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mg daily</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especially if viral infection is associated with rising transaminases and serum total bilirubin</w:t>
      </w:r>
      <w:r w:rsidR="00E87931">
        <w:rPr>
          <w:rFonts w:ascii="Book Antiqua" w:eastAsia="Book Antiqua" w:hAnsi="Book Antiqua" w:cs="Book Antiqua"/>
          <w:color w:val="000000"/>
          <w:shd w:val="clear" w:color="auto" w:fill="FFFFFF"/>
        </w:rPr>
        <w:t>. S</w:t>
      </w:r>
      <w:r w:rsidRPr="00E1101C">
        <w:rPr>
          <w:rFonts w:ascii="Book Antiqua" w:eastAsia="Book Antiqua" w:hAnsi="Book Antiqua" w:cs="Book Antiqua"/>
          <w:color w:val="000000"/>
          <w:shd w:val="clear" w:color="auto" w:fill="FFFFFF"/>
        </w:rPr>
        <w:t>upportive treatment of ascites</w:t>
      </w:r>
      <w:r w:rsidR="00E87931">
        <w:rPr>
          <w:rFonts w:ascii="Book Antiqua" w:eastAsia="Book Antiqua" w:hAnsi="Book Antiqua" w:cs="Book Antiqua"/>
          <w:color w:val="000000"/>
          <w:shd w:val="clear" w:color="auto" w:fill="FFFFFF"/>
        </w:rPr>
        <w:t xml:space="preserve"> should be initiated</w:t>
      </w:r>
      <w:r w:rsidRPr="00E1101C">
        <w:rPr>
          <w:rFonts w:ascii="Book Antiqua" w:eastAsia="Book Antiqua" w:hAnsi="Book Antiqua" w:cs="Book Antiqua"/>
          <w:color w:val="000000"/>
          <w:shd w:val="clear" w:color="auto" w:fill="FFFFFF"/>
        </w:rPr>
        <w:t xml:space="preserve"> if associated with signs of impending hepatorenal syndrome denoted by rising serum creatinine &gt;</w:t>
      </w:r>
      <w:r w:rsidR="001E254B"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1.5 mg, serum cystatin c, prolonged </w:t>
      </w:r>
      <w:r w:rsidR="001E254B" w:rsidRPr="00E1101C">
        <w:rPr>
          <w:rFonts w:ascii="Book Antiqua" w:eastAsia="Book Antiqua" w:hAnsi="Book Antiqua" w:cs="Book Antiqua"/>
          <w:color w:val="000000"/>
        </w:rPr>
        <w:t>international</w:t>
      </w:r>
      <w:r w:rsidR="001E254B" w:rsidRPr="00E1101C">
        <w:rPr>
          <w:rFonts w:ascii="Book Antiqua" w:eastAsia="宋体" w:hAnsi="Book Antiqua" w:cs="Arial"/>
          <w:color w:val="2E3033"/>
          <w:lang w:eastAsia="zh-CN"/>
        </w:rPr>
        <w:t xml:space="preserve"> </w:t>
      </w:r>
      <w:r w:rsidR="001E254B" w:rsidRPr="00E1101C">
        <w:rPr>
          <w:rFonts w:ascii="Book Antiqua" w:eastAsia="Book Antiqua" w:hAnsi="Book Antiqua" w:cs="Book Antiqua"/>
          <w:color w:val="000000"/>
        </w:rPr>
        <w:t>normalized ratio</w:t>
      </w:r>
      <w:r w:rsidRPr="00E1101C">
        <w:rPr>
          <w:rFonts w:ascii="Book Antiqua" w:eastAsia="Book Antiqua" w:hAnsi="Book Antiqua" w:cs="Book Antiqua"/>
          <w:color w:val="000000"/>
          <w:shd w:val="clear" w:color="auto" w:fill="FFFFFF"/>
        </w:rPr>
        <w:t xml:space="preserve">, </w:t>
      </w:r>
      <w:r w:rsidR="00E87931">
        <w:rPr>
          <w:rFonts w:ascii="Book Antiqua" w:eastAsia="Book Antiqua" w:hAnsi="Book Antiqua" w:cs="Book Antiqua"/>
          <w:color w:val="000000"/>
          <w:shd w:val="clear" w:color="auto" w:fill="FFFFFF"/>
        </w:rPr>
        <w:t xml:space="preserve">and </w:t>
      </w:r>
      <w:r w:rsidRPr="00E1101C">
        <w:rPr>
          <w:rFonts w:ascii="Book Antiqua" w:eastAsia="Book Antiqua" w:hAnsi="Book Antiqua" w:cs="Book Antiqua"/>
          <w:color w:val="000000"/>
          <w:shd w:val="clear" w:color="auto" w:fill="FFFFFF"/>
        </w:rPr>
        <w:t xml:space="preserve">hypoalbuminemia. In suspected critically ill patients with hepatorenal syndrome, supportive therapy can be given as nor-epinephrine </w:t>
      </w:r>
      <w:r w:rsidR="009B4696" w:rsidRPr="00E1101C">
        <w:rPr>
          <w:rFonts w:ascii="Book Antiqua" w:eastAsia="Book Antiqua" w:hAnsi="Book Antiqua" w:cs="Book Antiqua"/>
          <w:color w:val="000000"/>
          <w:shd w:val="clear" w:color="auto" w:fill="FFFFFF"/>
        </w:rPr>
        <w:t>IV</w:t>
      </w:r>
      <w:r w:rsidRPr="00E1101C">
        <w:rPr>
          <w:rFonts w:ascii="Book Antiqua" w:eastAsia="Book Antiqua" w:hAnsi="Book Antiqua" w:cs="Book Antiqua"/>
          <w:color w:val="000000"/>
          <w:shd w:val="clear" w:color="auto" w:fill="FFFFFF"/>
        </w:rPr>
        <w:t xml:space="preserve"> as a continuous infusion (0.5 to 3 mg/h) aiming to raise the mean arterial pressure by 10 mmHg</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albumin is given for the first </w:t>
      </w:r>
      <w:r w:rsidR="00E87931">
        <w:rPr>
          <w:rFonts w:ascii="Book Antiqua" w:eastAsia="Book Antiqua" w:hAnsi="Book Antiqua" w:cs="Book Antiqua"/>
          <w:color w:val="000000"/>
          <w:shd w:val="clear" w:color="auto" w:fill="FFFFFF"/>
        </w:rPr>
        <w:t>2 d</w:t>
      </w:r>
      <w:r w:rsidRPr="00E1101C">
        <w:rPr>
          <w:rFonts w:ascii="Book Antiqua" w:eastAsia="Book Antiqua" w:hAnsi="Book Antiqua" w:cs="Book Antiqua"/>
          <w:color w:val="000000"/>
          <w:shd w:val="clear" w:color="auto" w:fill="FFFFFF"/>
        </w:rPr>
        <w:t xml:space="preserve"> as an </w:t>
      </w:r>
      <w:r w:rsidR="00E87931">
        <w:rPr>
          <w:rFonts w:ascii="Book Antiqua" w:eastAsia="Book Antiqua" w:hAnsi="Book Antiqua" w:cs="Book Antiqua"/>
          <w:color w:val="000000"/>
          <w:shd w:val="clear" w:color="auto" w:fill="FFFFFF"/>
        </w:rPr>
        <w:t>IV</w:t>
      </w:r>
      <w:r w:rsidRPr="00E1101C">
        <w:rPr>
          <w:rFonts w:ascii="Book Antiqua" w:eastAsia="Book Antiqua" w:hAnsi="Book Antiqua" w:cs="Book Antiqua"/>
          <w:color w:val="000000"/>
          <w:shd w:val="clear" w:color="auto" w:fill="FFFFFF"/>
        </w:rPr>
        <w:t xml:space="preserve"> bolus (1 g/kg per day, 100 g maximum then 25-50 mg daily) or </w:t>
      </w:r>
      <w:proofErr w:type="spellStart"/>
      <w:r w:rsidRPr="00E1101C">
        <w:rPr>
          <w:rFonts w:ascii="Book Antiqua" w:eastAsia="Book Antiqua" w:hAnsi="Book Antiqua" w:cs="Book Antiqua"/>
          <w:color w:val="000000"/>
          <w:shd w:val="clear" w:color="auto" w:fill="FFFFFF"/>
        </w:rPr>
        <w:t>terlipressin</w:t>
      </w:r>
      <w:proofErr w:type="spellEnd"/>
      <w:r w:rsidRPr="00E1101C">
        <w:rPr>
          <w:rFonts w:ascii="Book Antiqua" w:eastAsia="Book Antiqua" w:hAnsi="Book Antiqua" w:cs="Book Antiqua"/>
          <w:color w:val="000000"/>
          <w:shd w:val="clear" w:color="auto" w:fill="FFFFFF"/>
        </w:rPr>
        <w:t xml:space="preserve"> given as an </w:t>
      </w:r>
      <w:r w:rsidR="00E87931">
        <w:rPr>
          <w:rFonts w:ascii="Book Antiqua" w:eastAsia="Book Antiqua" w:hAnsi="Book Antiqua" w:cs="Book Antiqua"/>
          <w:color w:val="000000"/>
          <w:shd w:val="clear" w:color="auto" w:fill="FFFFFF"/>
        </w:rPr>
        <w:t>IV</w:t>
      </w:r>
      <w:r w:rsidRPr="00E1101C">
        <w:rPr>
          <w:rFonts w:ascii="Book Antiqua" w:eastAsia="Book Antiqua" w:hAnsi="Book Antiqua" w:cs="Book Antiqua"/>
          <w:color w:val="000000"/>
          <w:shd w:val="clear" w:color="auto" w:fill="FFFFFF"/>
        </w:rPr>
        <w:t xml:space="preserve"> bolus (1 to 2 mg every </w:t>
      </w:r>
      <w:r w:rsidR="00E87931">
        <w:rPr>
          <w:rFonts w:ascii="Book Antiqua" w:eastAsia="Book Antiqua" w:hAnsi="Book Antiqua" w:cs="Book Antiqua"/>
          <w:color w:val="000000"/>
          <w:shd w:val="clear" w:color="auto" w:fill="FFFFFF"/>
        </w:rPr>
        <w:t>4-6 h</w:t>
      </w:r>
      <w:r w:rsidRPr="00E1101C">
        <w:rPr>
          <w:rFonts w:ascii="Book Antiqua" w:eastAsia="Book Antiqua" w:hAnsi="Book Antiqua" w:cs="Book Antiqua"/>
          <w:color w:val="000000"/>
          <w:shd w:val="clear" w:color="auto" w:fill="FFFFFF"/>
        </w:rPr>
        <w:t>) and albumin</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as mentioned above</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in addition to COVID medications as ivermectin, daclatasvir, </w:t>
      </w:r>
      <w:r w:rsidR="00E87931">
        <w:rPr>
          <w:rFonts w:ascii="Book Antiqua" w:eastAsia="Book Antiqua" w:hAnsi="Book Antiqua" w:cs="Book Antiqua"/>
          <w:color w:val="000000"/>
          <w:shd w:val="clear" w:color="auto" w:fill="FFFFFF"/>
        </w:rPr>
        <w:t xml:space="preserve">and </w:t>
      </w:r>
      <w:r w:rsidR="00AC2DB7" w:rsidRPr="00E1101C">
        <w:rPr>
          <w:rFonts w:ascii="Book Antiqua" w:eastAsia="Book Antiqua" w:hAnsi="Book Antiqua" w:cs="Book Antiqua"/>
          <w:color w:val="000000"/>
          <w:shd w:val="clear" w:color="auto" w:fill="FFFFFF"/>
        </w:rPr>
        <w:t>CPT</w:t>
      </w:r>
      <w:r w:rsidRPr="00E1101C">
        <w:rPr>
          <w:rFonts w:ascii="Book Antiqua" w:eastAsia="Book Antiqua" w:hAnsi="Book Antiqua" w:cs="Book Antiqua"/>
          <w:color w:val="000000"/>
          <w:shd w:val="clear" w:color="auto" w:fill="FFFFFF"/>
        </w:rPr>
        <w:t>.</w:t>
      </w:r>
    </w:p>
    <w:p w14:paraId="39FF61B8" w14:textId="6907D330"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Clinical improvement with negative PCR for COVID-19 RNA should be confirmed twice with a time interval of 48 h</w:t>
      </w:r>
      <w:r w:rsidR="00E87931">
        <w:rPr>
          <w:rFonts w:ascii="Book Antiqua" w:eastAsia="Book Antiqua" w:hAnsi="Book Antiqua" w:cs="Book Antiqua"/>
          <w:color w:val="000000"/>
          <w:shd w:val="clear" w:color="auto" w:fill="FFFFFF"/>
        </w:rPr>
        <w:t>. H</w:t>
      </w:r>
      <w:r w:rsidRPr="00E1101C">
        <w:rPr>
          <w:rFonts w:ascii="Book Antiqua" w:eastAsia="Book Antiqua" w:hAnsi="Book Antiqua" w:cs="Book Antiqua"/>
          <w:color w:val="000000"/>
          <w:shd w:val="clear" w:color="auto" w:fill="FFFFFF"/>
        </w:rPr>
        <w:t>owever</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if COVID-19 positivity was confirmed, patients should be hospitalized and with cautious selection of medications that will not worsen liver function</w:t>
      </w:r>
      <w:r w:rsidR="00E87931">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as mentioned above.</w:t>
      </w:r>
    </w:p>
    <w:p w14:paraId="1554B06E" w14:textId="7218B98B"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Monitoring with serum ferritin and CRP is important as higher values are associated with exacerbated COVID-19 or secondary bacterial infection, cytokine storm with multi-organ failure</w:t>
      </w:r>
      <w:r w:rsidR="00E87931">
        <w:rPr>
          <w:rFonts w:ascii="Book Antiqua" w:eastAsia="Book Antiqua" w:hAnsi="Book Antiqua" w:cs="Book Antiqua"/>
          <w:color w:val="000000"/>
        </w:rPr>
        <w:t>,</w:t>
      </w:r>
      <w:r w:rsidRPr="00E1101C">
        <w:rPr>
          <w:rFonts w:ascii="Book Antiqua" w:eastAsia="Book Antiqua" w:hAnsi="Book Antiqua" w:cs="Book Antiqua"/>
          <w:color w:val="000000"/>
        </w:rPr>
        <w:t xml:space="preserve"> and poor prognosis</w:t>
      </w:r>
      <w:r w:rsidRPr="00E1101C">
        <w:rPr>
          <w:rFonts w:ascii="Book Antiqua" w:eastAsia="Book Antiqua" w:hAnsi="Book Antiqua" w:cs="Book Antiqua"/>
          <w:color w:val="000000"/>
          <w:vertAlign w:val="superscript"/>
        </w:rPr>
        <w:t>[94]</w:t>
      </w:r>
      <w:r w:rsidRPr="00E1101C">
        <w:rPr>
          <w:rFonts w:ascii="Book Antiqua" w:eastAsia="Book Antiqua" w:hAnsi="Book Antiqua" w:cs="Book Antiqua"/>
          <w:color w:val="000000"/>
        </w:rPr>
        <w:t>.</w:t>
      </w:r>
    </w:p>
    <w:p w14:paraId="6D01249B" w14:textId="185443CB"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Patients should be transferred to </w:t>
      </w:r>
      <w:r w:rsidR="00BD1E2E" w:rsidRPr="00E1101C">
        <w:rPr>
          <w:rFonts w:ascii="Book Antiqua" w:eastAsia="Book Antiqua" w:hAnsi="Book Antiqua" w:cs="Book Antiqua"/>
          <w:color w:val="000000"/>
        </w:rPr>
        <w:t>intensive care unit</w:t>
      </w:r>
      <w:r w:rsidRPr="00E1101C">
        <w:rPr>
          <w:rFonts w:ascii="Book Antiqua" w:eastAsia="Book Antiqua" w:hAnsi="Book Antiqua" w:cs="Book Antiqua"/>
          <w:color w:val="000000"/>
          <w:shd w:val="clear" w:color="auto" w:fill="FFFFFF"/>
        </w:rPr>
        <w:t xml:space="preserve"> if</w:t>
      </w:r>
      <w:r w:rsidRPr="00E1101C">
        <w:rPr>
          <w:rFonts w:ascii="Book Antiqua" w:eastAsia="Book Antiqua" w:hAnsi="Book Antiqua" w:cs="Book Antiqua"/>
          <w:color w:val="000000"/>
        </w:rPr>
        <w:t xml:space="preserve"> </w:t>
      </w:r>
      <w:r w:rsidR="00013BD5" w:rsidRPr="00E1101C">
        <w:rPr>
          <w:rFonts w:ascii="Book Antiqua" w:eastAsia="Book Antiqua" w:hAnsi="Book Antiqua" w:cs="Book Antiqua"/>
          <w:color w:val="000000"/>
        </w:rPr>
        <w:t>oxyhemoglobin saturation</w:t>
      </w:r>
      <w:r w:rsidRPr="00E1101C">
        <w:rPr>
          <w:rFonts w:eastAsia="MS Gothic"/>
          <w:color w:val="000000"/>
        </w:rPr>
        <w:t> </w:t>
      </w:r>
      <w:r w:rsidRPr="00E1101C">
        <w:rPr>
          <w:rFonts w:ascii="Book Antiqua" w:eastAsia="Book Antiqua" w:hAnsi="Book Antiqua" w:cs="Book Antiqua"/>
          <w:color w:val="000000"/>
        </w:rPr>
        <w:t>&lt;</w:t>
      </w:r>
      <w:r w:rsidRPr="00E1101C">
        <w:rPr>
          <w:rFonts w:eastAsia="MS Gothic"/>
          <w:color w:val="000000"/>
        </w:rPr>
        <w:t> </w:t>
      </w:r>
      <w:r w:rsidRPr="00E1101C">
        <w:rPr>
          <w:rFonts w:ascii="Book Antiqua" w:eastAsia="Book Antiqua" w:hAnsi="Book Antiqua" w:cs="Book Antiqua"/>
          <w:color w:val="000000"/>
        </w:rPr>
        <w:t>93%, respiratory rate &gt;</w:t>
      </w:r>
      <w:r w:rsidRPr="00E1101C">
        <w:rPr>
          <w:rFonts w:eastAsia="MS Gothic"/>
          <w:color w:val="000000"/>
        </w:rPr>
        <w:t> </w:t>
      </w:r>
      <w:r w:rsidRPr="00E1101C">
        <w:rPr>
          <w:rFonts w:ascii="Book Antiqua" w:eastAsia="Book Antiqua" w:hAnsi="Book Antiqua" w:cs="Book Antiqua"/>
          <w:color w:val="000000"/>
        </w:rPr>
        <w:t>30/min, heart rate</w:t>
      </w:r>
      <w:r w:rsidRPr="00E1101C">
        <w:rPr>
          <w:rFonts w:eastAsia="MS Gothic"/>
          <w:color w:val="000000"/>
        </w:rPr>
        <w:t> </w:t>
      </w:r>
      <w:r w:rsidRPr="00E1101C">
        <w:rPr>
          <w:rFonts w:ascii="Book Antiqua" w:eastAsia="Book Antiqua" w:hAnsi="Book Antiqua" w:cs="Book Antiqua"/>
          <w:color w:val="000000"/>
        </w:rPr>
        <w:t>&gt;</w:t>
      </w:r>
      <w:r w:rsidRPr="00E1101C">
        <w:rPr>
          <w:rFonts w:eastAsia="MS Gothic"/>
          <w:color w:val="000000"/>
        </w:rPr>
        <w:t> </w:t>
      </w:r>
      <w:r w:rsidRPr="00E1101C">
        <w:rPr>
          <w:rFonts w:ascii="Book Antiqua" w:eastAsia="Book Antiqua" w:hAnsi="Book Antiqua" w:cs="Book Antiqua"/>
          <w:color w:val="000000"/>
        </w:rPr>
        <w:t>120/min</w:t>
      </w:r>
      <w:r w:rsidR="00E87931">
        <w:rPr>
          <w:rFonts w:ascii="Book Antiqua" w:eastAsia="Book Antiqua" w:hAnsi="Book Antiqua" w:cs="Book Antiqua"/>
          <w:color w:val="000000"/>
        </w:rPr>
        <w:t>,</w:t>
      </w:r>
      <w:r w:rsidRPr="00E1101C">
        <w:rPr>
          <w:rFonts w:ascii="Book Antiqua" w:eastAsia="Book Antiqua" w:hAnsi="Book Antiqua" w:cs="Book Antiqua"/>
          <w:color w:val="000000"/>
        </w:rPr>
        <w:t xml:space="preserve"> or signs of organ failure were documented</w:t>
      </w:r>
      <w:r w:rsidR="00E87931">
        <w:rPr>
          <w:rFonts w:ascii="Book Antiqua" w:eastAsia="Book Antiqua" w:hAnsi="Book Antiqua" w:cs="Book Antiqua"/>
          <w:color w:val="000000"/>
        </w:rPr>
        <w:t xml:space="preserve">. </w:t>
      </w:r>
      <w:r w:rsidRPr="00E1101C">
        <w:rPr>
          <w:rFonts w:ascii="Book Antiqua" w:eastAsia="Book Antiqua" w:hAnsi="Book Antiqua" w:cs="Book Antiqua"/>
          <w:color w:val="000000"/>
        </w:rPr>
        <w:t>CALL score was postulated to predict deterioration in COVID-19 pneumonia</w:t>
      </w:r>
      <w:r w:rsidR="00E87931">
        <w:rPr>
          <w:rFonts w:ascii="Book Antiqua" w:eastAsia="Book Antiqua" w:hAnsi="Book Antiqua" w:cs="Book Antiqua"/>
          <w:color w:val="000000"/>
        </w:rPr>
        <w:t>,</w:t>
      </w:r>
      <w:r w:rsidRPr="00E1101C">
        <w:rPr>
          <w:rFonts w:ascii="Book Antiqua" w:eastAsia="Book Antiqua" w:hAnsi="Book Antiqua" w:cs="Book Antiqua"/>
          <w:color w:val="000000"/>
        </w:rPr>
        <w:t xml:space="preserve"> which included associated co-morbidity</w:t>
      </w:r>
      <w:r w:rsidR="00E87931">
        <w:rPr>
          <w:rFonts w:ascii="Book Antiqua" w:eastAsia="Book Antiqua" w:hAnsi="Book Antiqua" w:cs="Book Antiqua"/>
          <w:color w:val="000000"/>
        </w:rPr>
        <w:t>. O</w:t>
      </w:r>
      <w:r w:rsidRPr="00E1101C">
        <w:rPr>
          <w:rFonts w:ascii="Book Antiqua" w:eastAsia="Book Antiqua" w:hAnsi="Book Antiqua" w:cs="Book Antiqua"/>
          <w:color w:val="000000"/>
        </w:rPr>
        <w:t>lder age &gt;</w:t>
      </w:r>
      <w:r w:rsidR="00E07C9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60 years, lower lymphocyte count &lt;</w:t>
      </w:r>
      <w:r w:rsidR="00E07C9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1000, and higher lactate dehydrogenase &gt;</w:t>
      </w:r>
      <w:r w:rsidR="00E07C9C"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500 at presentation were independent high-risk factors for COVID-19 </w:t>
      </w:r>
      <w:proofErr w:type="gramStart"/>
      <w:r w:rsidRPr="00E1101C">
        <w:rPr>
          <w:rFonts w:ascii="Book Antiqua" w:eastAsia="Book Antiqua" w:hAnsi="Book Antiqua" w:cs="Book Antiqua"/>
          <w:color w:val="000000"/>
        </w:rPr>
        <w:t>progression</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95]</w:t>
      </w:r>
      <w:r w:rsidRPr="00E1101C">
        <w:rPr>
          <w:rFonts w:ascii="Book Antiqua" w:eastAsia="Book Antiqua" w:hAnsi="Book Antiqua" w:cs="Book Antiqua"/>
          <w:color w:val="000000"/>
        </w:rPr>
        <w:t>.</w:t>
      </w:r>
    </w:p>
    <w:p w14:paraId="1D767658" w14:textId="704174C6"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For patients with severe respiratory distress or significant pleural effusion </w:t>
      </w:r>
      <w:r w:rsidR="00C5186B">
        <w:rPr>
          <w:rFonts w:ascii="Book Antiqua" w:eastAsia="Book Antiqua" w:hAnsi="Book Antiqua" w:cs="Book Antiqua"/>
          <w:color w:val="000000"/>
          <w:shd w:val="clear" w:color="auto" w:fill="FFFFFF"/>
        </w:rPr>
        <w:t>o</w:t>
      </w:r>
      <w:r w:rsidRPr="00E1101C">
        <w:rPr>
          <w:rFonts w:ascii="Book Antiqua" w:eastAsia="Book Antiqua" w:hAnsi="Book Antiqua" w:cs="Book Antiqua"/>
          <w:color w:val="000000"/>
          <w:shd w:val="clear" w:color="auto" w:fill="FFFFFF"/>
        </w:rPr>
        <w:t xml:space="preserve">n </w:t>
      </w:r>
      <w:r w:rsidR="00027EF2" w:rsidRPr="00E1101C">
        <w:rPr>
          <w:rFonts w:ascii="Book Antiqua" w:eastAsia="Book Antiqua" w:hAnsi="Book Antiqua" w:cs="Book Antiqua"/>
          <w:color w:val="000000"/>
          <w:shd w:val="clear" w:color="auto" w:fill="FFFFFF"/>
        </w:rPr>
        <w:t>CT</w:t>
      </w:r>
      <w:r w:rsidRPr="00E1101C">
        <w:rPr>
          <w:rFonts w:ascii="Book Antiqua" w:eastAsia="Book Antiqua" w:hAnsi="Book Antiqua" w:cs="Book Antiqua"/>
          <w:color w:val="000000"/>
          <w:shd w:val="clear" w:color="auto" w:fill="FFFFFF"/>
        </w:rPr>
        <w:t xml:space="preserve"> scan, a high-flow nasal oxygen or non-invasive mechanical ventilation would be provided to maintain positive end-expiratory pressure to guard against </w:t>
      </w:r>
      <w:r w:rsidRPr="00E1101C">
        <w:rPr>
          <w:rFonts w:ascii="Book Antiqua" w:eastAsia="Book Antiqua" w:hAnsi="Book Antiqua" w:cs="Book Antiqua"/>
          <w:color w:val="000000"/>
          <w:shd w:val="clear" w:color="auto" w:fill="FFFFFF"/>
        </w:rPr>
        <w:lastRenderedPageBreak/>
        <w:t>alveolar collapse and avoidance of volume overload by fluids.</w:t>
      </w:r>
      <w:r w:rsidR="000D3945">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Clinical worsening despite these efforts necessitates invasive mechanical ventilation using lower tidal volume, lower inspiratory pressures, </w:t>
      </w:r>
      <w:r w:rsidR="000D3945">
        <w:rPr>
          <w:rFonts w:ascii="Book Antiqua" w:eastAsia="Book Antiqua" w:hAnsi="Book Antiqua" w:cs="Book Antiqua"/>
          <w:color w:val="000000"/>
          <w:shd w:val="clear" w:color="auto" w:fill="FFFFFF"/>
        </w:rPr>
        <w:t xml:space="preserve">and </w:t>
      </w:r>
      <w:r w:rsidRPr="00E1101C">
        <w:rPr>
          <w:rFonts w:ascii="Book Antiqua" w:eastAsia="Book Antiqua" w:hAnsi="Book Antiqua" w:cs="Book Antiqua"/>
          <w:color w:val="000000"/>
          <w:shd w:val="clear" w:color="auto" w:fill="FFFFFF"/>
        </w:rPr>
        <w:t xml:space="preserve">higher </w:t>
      </w:r>
      <w:r w:rsidR="00E07C9C" w:rsidRPr="00E1101C">
        <w:rPr>
          <w:rFonts w:ascii="Book Antiqua" w:eastAsia="Book Antiqua" w:hAnsi="Book Antiqua" w:cs="Book Antiqua"/>
          <w:color w:val="000000"/>
          <w:shd w:val="clear" w:color="auto" w:fill="FFFFFF"/>
        </w:rPr>
        <w:t>positive end-expiratory pressure</w:t>
      </w:r>
      <w:r w:rsidRPr="00E1101C">
        <w:rPr>
          <w:rFonts w:ascii="Book Antiqua" w:eastAsia="Book Antiqua" w:hAnsi="Book Antiqua" w:cs="Book Antiqua"/>
          <w:color w:val="000000"/>
          <w:shd w:val="clear" w:color="auto" w:fill="FFFFFF"/>
        </w:rPr>
        <w:t xml:space="preserve">. </w:t>
      </w:r>
    </w:p>
    <w:p w14:paraId="64A6D6A6" w14:textId="1A29D275"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Indications of extracorporeal membrane oxygenation in COVID-19 are hypoxemic respiratory failure with </w:t>
      </w:r>
      <w:r w:rsidR="00C948CA" w:rsidRPr="00E1101C">
        <w:rPr>
          <w:rFonts w:ascii="Book Antiqua" w:eastAsia="Book Antiqua" w:hAnsi="Book Antiqua" w:cs="Book Antiqua"/>
          <w:color w:val="000000"/>
          <w:shd w:val="clear" w:color="auto" w:fill="FFFFFF"/>
        </w:rPr>
        <w:t>partial pressure of oxygen/fraction of inspired oxygen</w:t>
      </w:r>
      <w:r w:rsidRPr="00E1101C">
        <w:rPr>
          <w:rFonts w:ascii="Book Antiqua" w:eastAsia="Book Antiqua" w:hAnsi="Book Antiqua" w:cs="Book Antiqua"/>
          <w:color w:val="000000"/>
          <w:shd w:val="clear" w:color="auto" w:fill="FFFFFF"/>
        </w:rPr>
        <w:t xml:space="preserve"> &lt;</w:t>
      </w:r>
      <w:r w:rsidR="00C948CA"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100 mmHg despite optimization of mechanical ventilation, </w:t>
      </w:r>
      <w:r w:rsidR="000D3945">
        <w:rPr>
          <w:rFonts w:ascii="Book Antiqua" w:eastAsia="Book Antiqua" w:hAnsi="Book Antiqua" w:cs="Book Antiqua"/>
          <w:color w:val="000000"/>
          <w:shd w:val="clear" w:color="auto" w:fill="FFFFFF"/>
        </w:rPr>
        <w:t>h</w:t>
      </w:r>
      <w:r w:rsidRPr="00E1101C">
        <w:rPr>
          <w:rFonts w:ascii="Book Antiqua" w:eastAsia="Book Antiqua" w:hAnsi="Book Antiqua" w:cs="Book Antiqua"/>
          <w:color w:val="000000"/>
          <w:shd w:val="clear" w:color="auto" w:fill="FFFFFF"/>
        </w:rPr>
        <w:t>ypercapnic respiratory failure with an arterial pH &lt;</w:t>
      </w:r>
      <w:r w:rsidR="00E07C9C"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7.20, cardiogenic shock refractory to treatment, </w:t>
      </w:r>
      <w:r w:rsidR="000D3945">
        <w:rPr>
          <w:rFonts w:ascii="Book Antiqua" w:eastAsia="Book Antiqua" w:hAnsi="Book Antiqua" w:cs="Book Antiqua"/>
          <w:color w:val="000000"/>
          <w:shd w:val="clear" w:color="auto" w:fill="FFFFFF"/>
        </w:rPr>
        <w:t xml:space="preserve">and </w:t>
      </w:r>
      <w:r w:rsidRPr="00E1101C">
        <w:rPr>
          <w:rFonts w:ascii="Book Antiqua" w:eastAsia="Book Antiqua" w:hAnsi="Book Antiqua" w:cs="Book Antiqua"/>
          <w:color w:val="000000"/>
          <w:shd w:val="clear" w:color="auto" w:fill="FFFFFF"/>
        </w:rPr>
        <w:t>refractory septic shock with cardiac arrest.</w:t>
      </w:r>
    </w:p>
    <w:p w14:paraId="6F857F7C" w14:textId="68879D4C"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rPr>
        <w:t xml:space="preserve">The use of corticosteroid in patients with advanced liver disease should be avoided, </w:t>
      </w:r>
      <w:r w:rsidR="000D3945">
        <w:rPr>
          <w:rFonts w:ascii="Book Antiqua" w:eastAsia="Book Antiqua" w:hAnsi="Book Antiqua" w:cs="Book Antiqua"/>
          <w:color w:val="000000"/>
        </w:rPr>
        <w:t>but</w:t>
      </w:r>
      <w:r w:rsidR="000D3945" w:rsidRPr="00E1101C">
        <w:rPr>
          <w:rFonts w:ascii="Book Antiqua" w:eastAsia="Book Antiqua" w:hAnsi="Book Antiqua" w:cs="Book Antiqua"/>
          <w:color w:val="000000"/>
        </w:rPr>
        <w:t xml:space="preserve"> </w:t>
      </w:r>
      <w:r w:rsidRPr="00E1101C">
        <w:rPr>
          <w:rFonts w:ascii="Book Antiqua" w:eastAsia="Book Antiqua" w:hAnsi="Book Antiqua" w:cs="Book Antiqua"/>
          <w:color w:val="000000"/>
        </w:rPr>
        <w:t xml:space="preserve">in case of </w:t>
      </w:r>
      <w:r w:rsidR="000D3945">
        <w:rPr>
          <w:rFonts w:ascii="Book Antiqua" w:eastAsia="Book Antiqua" w:hAnsi="Book Antiqua" w:cs="Book Antiqua"/>
          <w:color w:val="000000"/>
        </w:rPr>
        <w:t xml:space="preserve">a </w:t>
      </w:r>
      <w:r w:rsidRPr="00E1101C">
        <w:rPr>
          <w:rFonts w:ascii="Book Antiqua" w:eastAsia="Book Antiqua" w:hAnsi="Book Antiqua" w:cs="Book Antiqua"/>
          <w:color w:val="000000"/>
        </w:rPr>
        <w:t>serious respiratory viral infection as COVID-19, methylprednisolone in a low dose of 40 mg/8 h may be considered</w:t>
      </w:r>
      <w:r w:rsidR="000D3945">
        <w:rPr>
          <w:rFonts w:ascii="Book Antiqua" w:eastAsia="Book Antiqua" w:hAnsi="Book Antiqua" w:cs="Book Antiqua"/>
          <w:color w:val="000000"/>
        </w:rPr>
        <w:t>,</w:t>
      </w:r>
      <w:r w:rsidRPr="00E1101C">
        <w:rPr>
          <w:rFonts w:ascii="Book Antiqua" w:eastAsia="Book Antiqua" w:hAnsi="Book Antiqua" w:cs="Book Antiqua"/>
          <w:color w:val="000000"/>
        </w:rPr>
        <w:t xml:space="preserve"> especially with increasing lung infiltrates and worsening clinical status even under invasive mechanical ventilation</w:t>
      </w:r>
      <w:r w:rsidR="000D3945">
        <w:rPr>
          <w:rFonts w:ascii="Book Antiqua" w:eastAsia="Book Antiqua" w:hAnsi="Book Antiqua" w:cs="Book Antiqua"/>
          <w:color w:val="000000"/>
        </w:rPr>
        <w:t>. H</w:t>
      </w:r>
      <w:r w:rsidRPr="00E1101C">
        <w:rPr>
          <w:rFonts w:ascii="Book Antiqua" w:eastAsia="Book Antiqua" w:hAnsi="Book Antiqua" w:cs="Book Antiqua"/>
          <w:color w:val="000000"/>
        </w:rPr>
        <w:t xml:space="preserve">owever, its use still controversial and should be left to real-life clinical </w:t>
      </w:r>
      <w:proofErr w:type="gramStart"/>
      <w:r w:rsidRPr="00E1101C">
        <w:rPr>
          <w:rFonts w:ascii="Book Antiqua" w:eastAsia="Book Antiqua" w:hAnsi="Book Antiqua" w:cs="Book Antiqua"/>
          <w:color w:val="000000"/>
        </w:rPr>
        <w:t>circumstances</w:t>
      </w:r>
      <w:r w:rsidRPr="00E1101C">
        <w:rPr>
          <w:rFonts w:ascii="Book Antiqua" w:eastAsia="Book Antiqua" w:hAnsi="Book Antiqua" w:cs="Book Antiqua"/>
          <w:color w:val="000000"/>
          <w:vertAlign w:val="superscript"/>
        </w:rPr>
        <w:t>[</w:t>
      </w:r>
      <w:proofErr w:type="gramEnd"/>
      <w:r w:rsidRPr="00E1101C">
        <w:rPr>
          <w:rFonts w:ascii="Book Antiqua" w:eastAsia="Book Antiqua" w:hAnsi="Book Antiqua" w:cs="Book Antiqua"/>
          <w:color w:val="000000"/>
          <w:vertAlign w:val="superscript"/>
        </w:rPr>
        <w:t>96]</w:t>
      </w:r>
      <w:r w:rsidRPr="00E1101C">
        <w:rPr>
          <w:rFonts w:ascii="Book Antiqua" w:eastAsia="Book Antiqua" w:hAnsi="Book Antiqua" w:cs="Book Antiqua"/>
          <w:color w:val="000000"/>
        </w:rPr>
        <w:t>.</w:t>
      </w:r>
    </w:p>
    <w:p w14:paraId="6F78A870" w14:textId="64FDC62A" w:rsidR="00A77B3E" w:rsidRPr="00E1101C" w:rsidRDefault="00926D1D" w:rsidP="00E1101C">
      <w:pPr>
        <w:adjustRightInd w:val="0"/>
        <w:snapToGrid w:val="0"/>
        <w:spacing w:line="360" w:lineRule="auto"/>
        <w:ind w:firstLineChars="100" w:firstLine="240"/>
        <w:jc w:val="both"/>
        <w:rPr>
          <w:rFonts w:ascii="Book Antiqua" w:hAnsi="Book Antiqua"/>
        </w:rPr>
      </w:pPr>
      <w:r w:rsidRPr="00E1101C">
        <w:rPr>
          <w:rFonts w:ascii="Book Antiqua" w:eastAsia="Book Antiqua" w:hAnsi="Book Antiqua" w:cs="Book Antiqua"/>
          <w:color w:val="000000"/>
          <w:shd w:val="clear" w:color="auto" w:fill="FFFFFF"/>
        </w:rPr>
        <w:t xml:space="preserve">The use of IL-6 inhibitors as </w:t>
      </w:r>
      <w:r w:rsidR="009B4696" w:rsidRPr="00E1101C">
        <w:rPr>
          <w:rFonts w:ascii="Book Antiqua" w:eastAsia="Book Antiqua" w:hAnsi="Book Antiqua" w:cs="Book Antiqua"/>
          <w:color w:val="000000"/>
          <w:shd w:val="clear" w:color="auto" w:fill="FFFFFF"/>
        </w:rPr>
        <w:t>TOCI</w:t>
      </w:r>
      <w:r w:rsidRPr="00E1101C">
        <w:rPr>
          <w:rFonts w:ascii="Book Antiqua" w:eastAsia="Book Antiqua" w:hAnsi="Book Antiqua" w:cs="Book Antiqua"/>
          <w:color w:val="000000"/>
          <w:shd w:val="clear" w:color="auto" w:fill="FFFFFF"/>
        </w:rPr>
        <w:t xml:space="preserve"> in advanced liver diseases should be judged according to clinical circumstances with great precaution. The use of anticoagulation in advanced liver disease should be based on the evaluation of risk factors as D-Dimer and sepsis induced coagulopathy score ≥</w:t>
      </w:r>
      <w:r w:rsidR="00E07C9C" w:rsidRPr="00E1101C">
        <w:rPr>
          <w:rFonts w:ascii="Book Antiqua" w:eastAsia="Book Antiqua" w:hAnsi="Book Antiqua" w:cs="Book Antiqua"/>
          <w:color w:val="000000"/>
          <w:shd w:val="clear" w:color="auto" w:fill="FFFFFF"/>
        </w:rPr>
        <w:t xml:space="preserve"> </w:t>
      </w:r>
      <w:r w:rsidRPr="00E1101C">
        <w:rPr>
          <w:rFonts w:ascii="Book Antiqua" w:eastAsia="Book Antiqua" w:hAnsi="Book Antiqua" w:cs="Book Antiqua"/>
          <w:color w:val="000000"/>
          <w:shd w:val="clear" w:color="auto" w:fill="FFFFFF"/>
        </w:rPr>
        <w:t xml:space="preserve">4 with the use of low molecular weight heparin as </w:t>
      </w:r>
      <w:r w:rsidR="000D3945">
        <w:rPr>
          <w:rFonts w:ascii="Book Antiqua" w:eastAsia="Book Antiqua" w:hAnsi="Book Antiqua" w:cs="Book Antiqua"/>
          <w:color w:val="000000"/>
          <w:shd w:val="clear" w:color="auto" w:fill="FFFFFF"/>
        </w:rPr>
        <w:t>e</w:t>
      </w:r>
      <w:r w:rsidRPr="00E1101C">
        <w:rPr>
          <w:rFonts w:ascii="Book Antiqua" w:eastAsia="Book Antiqua" w:hAnsi="Book Antiqua" w:cs="Book Antiqua"/>
          <w:color w:val="000000"/>
          <w:shd w:val="clear" w:color="auto" w:fill="FFFFFF"/>
        </w:rPr>
        <w:t>noxaparin or oral rivaroxaban 10 mg daily in non-cirrhotic or Child A cirrhosis</w:t>
      </w:r>
      <w:r w:rsidR="000D3945">
        <w:rPr>
          <w:rFonts w:ascii="Book Antiqua" w:eastAsia="Book Antiqua" w:hAnsi="Book Antiqua" w:cs="Book Antiqua"/>
          <w:color w:val="000000"/>
          <w:shd w:val="clear" w:color="auto" w:fill="FFFFFF"/>
        </w:rPr>
        <w:t>. In</w:t>
      </w:r>
      <w:r w:rsidRPr="00E1101C">
        <w:rPr>
          <w:rFonts w:ascii="Book Antiqua" w:eastAsia="Book Antiqua" w:hAnsi="Book Antiqua" w:cs="Book Antiqua"/>
          <w:color w:val="000000"/>
          <w:shd w:val="clear" w:color="auto" w:fill="FFFFFF"/>
        </w:rPr>
        <w:t xml:space="preserve"> decompensated cirrhosis</w:t>
      </w:r>
      <w:r w:rsidR="000D3945">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when there is a need of anticoagulation, endoscopy should be done to treat esophageal band ligation before commencing warfarin.</w:t>
      </w:r>
    </w:p>
    <w:p w14:paraId="108F60E8" w14:textId="77777777" w:rsidR="00A77B3E" w:rsidRPr="00E1101C" w:rsidRDefault="00A77B3E" w:rsidP="00E1101C">
      <w:pPr>
        <w:adjustRightInd w:val="0"/>
        <w:snapToGrid w:val="0"/>
        <w:spacing w:line="360" w:lineRule="auto"/>
        <w:jc w:val="both"/>
        <w:rPr>
          <w:rFonts w:ascii="Book Antiqua" w:hAnsi="Book Antiqua"/>
        </w:rPr>
      </w:pPr>
    </w:p>
    <w:p w14:paraId="67854F23"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aps/>
          <w:color w:val="000000"/>
          <w:u w:val="single"/>
        </w:rPr>
        <w:t>CONCLUSION</w:t>
      </w:r>
    </w:p>
    <w:p w14:paraId="0039EE06" w14:textId="3E657DE6" w:rsidR="00A77B3E" w:rsidRDefault="00926D1D" w:rsidP="00E1101C">
      <w:pPr>
        <w:adjustRightInd w:val="0"/>
        <w:snapToGrid w:val="0"/>
        <w:spacing w:line="360" w:lineRule="auto"/>
        <w:jc w:val="both"/>
        <w:rPr>
          <w:rFonts w:ascii="Book Antiqua" w:eastAsia="Book Antiqua" w:hAnsi="Book Antiqua" w:cs="Book Antiqua"/>
          <w:color w:val="000000"/>
          <w:shd w:val="clear" w:color="auto" w:fill="FFFFFF"/>
        </w:rPr>
      </w:pPr>
      <w:bookmarkStart w:id="21" w:name="OLE_LINK11"/>
      <w:bookmarkStart w:id="22" w:name="OLE_LINK12"/>
      <w:bookmarkStart w:id="23" w:name="OLE_LINK34"/>
      <w:r w:rsidRPr="00E1101C">
        <w:rPr>
          <w:rFonts w:ascii="Book Antiqua" w:eastAsia="Book Antiqua" w:hAnsi="Book Antiqua" w:cs="Book Antiqua"/>
          <w:color w:val="000000"/>
          <w:shd w:val="clear" w:color="auto" w:fill="FFFFFF"/>
        </w:rPr>
        <w:t>In summary, COVID-19 put the health care systems of many countries under great pressure</w:t>
      </w:r>
      <w:r w:rsidR="000D3945">
        <w:rPr>
          <w:rFonts w:ascii="Book Antiqua" w:eastAsia="Book Antiqua" w:hAnsi="Book Antiqua" w:cs="Book Antiqua"/>
          <w:color w:val="000000"/>
          <w:shd w:val="clear" w:color="auto" w:fill="FFFFFF"/>
        </w:rPr>
        <w:t>, and it has been particularly challenging because of the lack</w:t>
      </w:r>
      <w:r w:rsidRPr="00E1101C">
        <w:rPr>
          <w:rFonts w:ascii="Book Antiqua" w:eastAsia="Book Antiqua" w:hAnsi="Book Antiqua" w:cs="Book Antiqua"/>
          <w:color w:val="000000"/>
          <w:shd w:val="clear" w:color="auto" w:fill="FFFFFF"/>
        </w:rPr>
        <w:t xml:space="preserve"> of prediction parameters and effective pharmacotherapies </w:t>
      </w:r>
      <w:r w:rsidR="000D3945">
        <w:rPr>
          <w:rFonts w:ascii="Book Antiqua" w:eastAsia="Book Antiqua" w:hAnsi="Book Antiqua" w:cs="Book Antiqua"/>
          <w:color w:val="000000"/>
          <w:shd w:val="clear" w:color="auto" w:fill="FFFFFF"/>
        </w:rPr>
        <w:t xml:space="preserve">for treating COVID-19 in advanced liver disease. We </w:t>
      </w:r>
      <w:r w:rsidRPr="00E1101C">
        <w:rPr>
          <w:rFonts w:ascii="Book Antiqua" w:eastAsia="Book Antiqua" w:hAnsi="Book Antiqua" w:cs="Book Antiqua"/>
          <w:color w:val="000000"/>
          <w:shd w:val="clear" w:color="auto" w:fill="FFFFFF"/>
        </w:rPr>
        <w:t>provided</w:t>
      </w:r>
      <w:r w:rsidR="000D3945">
        <w:rPr>
          <w:rFonts w:ascii="Book Antiqua" w:eastAsia="Book Antiqua" w:hAnsi="Book Antiqua" w:cs="Book Antiqua"/>
          <w:color w:val="000000"/>
          <w:shd w:val="clear" w:color="auto" w:fill="FFFFFF"/>
        </w:rPr>
        <w:t xml:space="preserve"> herein</w:t>
      </w:r>
      <w:r w:rsidRPr="00E1101C">
        <w:rPr>
          <w:rFonts w:ascii="Book Antiqua" w:eastAsia="Book Antiqua" w:hAnsi="Book Antiqua" w:cs="Book Antiqua"/>
          <w:color w:val="000000"/>
          <w:shd w:val="clear" w:color="auto" w:fill="FFFFFF"/>
        </w:rPr>
        <w:t xml:space="preserve"> a stepwise approach to treat COVID-19 in advanced liver disease</w:t>
      </w:r>
      <w:r w:rsidR="000D3945">
        <w:rPr>
          <w:rFonts w:ascii="Book Antiqua" w:eastAsia="Book Antiqua" w:hAnsi="Book Antiqua" w:cs="Book Antiqua"/>
          <w:color w:val="000000"/>
          <w:shd w:val="clear" w:color="auto" w:fill="FFFFFF"/>
        </w:rPr>
        <w:t>,</w:t>
      </w:r>
      <w:r w:rsidRPr="00E1101C">
        <w:rPr>
          <w:rFonts w:ascii="Book Antiqua" w:eastAsia="Book Antiqua" w:hAnsi="Book Antiqua" w:cs="Book Antiqua"/>
          <w:color w:val="000000"/>
          <w:shd w:val="clear" w:color="auto" w:fill="FFFFFF"/>
        </w:rPr>
        <w:t xml:space="preserve"> hoping </w:t>
      </w:r>
      <w:r w:rsidR="000D3945">
        <w:rPr>
          <w:rFonts w:ascii="Book Antiqua" w:eastAsia="Book Antiqua" w:hAnsi="Book Antiqua" w:cs="Book Antiqua"/>
          <w:color w:val="000000"/>
          <w:shd w:val="clear" w:color="auto" w:fill="FFFFFF"/>
        </w:rPr>
        <w:t xml:space="preserve">for its application </w:t>
      </w:r>
      <w:r w:rsidRPr="00E1101C">
        <w:rPr>
          <w:rFonts w:ascii="Book Antiqua" w:eastAsia="Book Antiqua" w:hAnsi="Book Antiqua" w:cs="Book Antiqua"/>
          <w:color w:val="000000"/>
          <w:shd w:val="clear" w:color="auto" w:fill="FFFFFF"/>
        </w:rPr>
        <w:t xml:space="preserve">in a multicenter </w:t>
      </w:r>
      <w:r w:rsidR="000C237D">
        <w:rPr>
          <w:rFonts w:ascii="Book Antiqua" w:eastAsia="Book Antiqua" w:hAnsi="Book Antiqua" w:cs="Book Antiqua"/>
          <w:color w:val="000000"/>
          <w:shd w:val="clear" w:color="auto" w:fill="FFFFFF"/>
        </w:rPr>
        <w:t>research trial</w:t>
      </w:r>
      <w:r w:rsidRPr="00E1101C">
        <w:rPr>
          <w:rFonts w:ascii="Book Antiqua" w:eastAsia="Book Antiqua" w:hAnsi="Book Antiqua" w:cs="Book Antiqua"/>
          <w:color w:val="000000"/>
          <w:shd w:val="clear" w:color="auto" w:fill="FFFFFF"/>
        </w:rPr>
        <w:t>.</w:t>
      </w:r>
    </w:p>
    <w:p w14:paraId="7F13AFC3" w14:textId="77777777" w:rsidR="009C0686" w:rsidRPr="00E1101C" w:rsidRDefault="009C0686" w:rsidP="00E1101C">
      <w:pPr>
        <w:adjustRightInd w:val="0"/>
        <w:snapToGrid w:val="0"/>
        <w:spacing w:line="360" w:lineRule="auto"/>
        <w:jc w:val="both"/>
        <w:rPr>
          <w:rFonts w:ascii="Book Antiqua" w:hAnsi="Book Antiqua"/>
        </w:rPr>
      </w:pPr>
    </w:p>
    <w:bookmarkEnd w:id="21"/>
    <w:bookmarkEnd w:id="22"/>
    <w:bookmarkEnd w:id="23"/>
    <w:p w14:paraId="14934E82" w14:textId="77777777" w:rsidR="00585A0F" w:rsidRPr="00E1101C" w:rsidRDefault="00585A0F" w:rsidP="00E1101C">
      <w:pPr>
        <w:adjustRightInd w:val="0"/>
        <w:snapToGrid w:val="0"/>
        <w:spacing w:line="360" w:lineRule="auto"/>
        <w:jc w:val="both"/>
        <w:rPr>
          <w:rFonts w:ascii="Book Antiqua" w:eastAsia="Book Antiqua" w:hAnsi="Book Antiqua" w:cs="Book Antiqua"/>
          <w:b/>
          <w:color w:val="000000"/>
        </w:rPr>
      </w:pPr>
      <w:r w:rsidRPr="00E1101C">
        <w:rPr>
          <w:rFonts w:ascii="Book Antiqua" w:eastAsia="Book Antiqua" w:hAnsi="Book Antiqua" w:cs="Book Antiqua"/>
          <w:b/>
          <w:color w:val="000000"/>
        </w:rPr>
        <w:t>REFERENCES</w:t>
      </w:r>
    </w:p>
    <w:p w14:paraId="6700FA30"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 </w:t>
      </w:r>
      <w:r w:rsidRPr="00E1101C">
        <w:rPr>
          <w:rFonts w:ascii="Book Antiqua" w:hAnsi="Book Antiqua"/>
          <w:b/>
          <w:bCs/>
        </w:rPr>
        <w:t>Perlman S</w:t>
      </w:r>
      <w:r w:rsidRPr="00E1101C">
        <w:rPr>
          <w:rFonts w:ascii="Book Antiqua" w:hAnsi="Book Antiqua"/>
        </w:rPr>
        <w:t xml:space="preserve">, </w:t>
      </w:r>
      <w:proofErr w:type="spellStart"/>
      <w:r w:rsidRPr="00E1101C">
        <w:rPr>
          <w:rFonts w:ascii="Book Antiqua" w:hAnsi="Book Antiqua"/>
        </w:rPr>
        <w:t>Netland</w:t>
      </w:r>
      <w:proofErr w:type="spellEnd"/>
      <w:r w:rsidRPr="00E1101C">
        <w:rPr>
          <w:rFonts w:ascii="Book Antiqua" w:hAnsi="Book Antiqua"/>
        </w:rPr>
        <w:t xml:space="preserve"> J. Coronaviruses post-SARS: update on replication and pathogenesis. </w:t>
      </w:r>
      <w:r w:rsidRPr="00E1101C">
        <w:rPr>
          <w:rFonts w:ascii="Book Antiqua" w:hAnsi="Book Antiqua"/>
          <w:i/>
          <w:iCs/>
        </w:rPr>
        <w:t>Nat Rev Microbiol</w:t>
      </w:r>
      <w:r w:rsidRPr="00E1101C">
        <w:rPr>
          <w:rFonts w:ascii="Book Antiqua" w:hAnsi="Book Antiqua"/>
        </w:rPr>
        <w:t xml:space="preserve"> 2009; </w:t>
      </w:r>
      <w:r w:rsidRPr="00E1101C">
        <w:rPr>
          <w:rFonts w:ascii="Book Antiqua" w:hAnsi="Book Antiqua"/>
          <w:b/>
          <w:bCs/>
        </w:rPr>
        <w:t>7</w:t>
      </w:r>
      <w:r w:rsidRPr="00E1101C">
        <w:rPr>
          <w:rFonts w:ascii="Book Antiqua" w:hAnsi="Book Antiqua"/>
        </w:rPr>
        <w:t>: 439-450 [PMID: 19430490 DOI: 10.1038/nrmicro2147]</w:t>
      </w:r>
    </w:p>
    <w:p w14:paraId="2B8AE90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 </w:t>
      </w:r>
      <w:r w:rsidRPr="00E1101C">
        <w:rPr>
          <w:rFonts w:ascii="Book Antiqua" w:hAnsi="Book Antiqua"/>
          <w:b/>
          <w:bCs/>
        </w:rPr>
        <w:t>Chan JF</w:t>
      </w:r>
      <w:r w:rsidRPr="00E1101C">
        <w:rPr>
          <w:rFonts w:ascii="Book Antiqua" w:hAnsi="Book Antiqua"/>
        </w:rPr>
        <w:t xml:space="preserve">, To KK, </w:t>
      </w:r>
      <w:proofErr w:type="spellStart"/>
      <w:r w:rsidRPr="00E1101C">
        <w:rPr>
          <w:rFonts w:ascii="Book Antiqua" w:hAnsi="Book Antiqua"/>
        </w:rPr>
        <w:t>Tse</w:t>
      </w:r>
      <w:proofErr w:type="spellEnd"/>
      <w:r w:rsidRPr="00E1101C">
        <w:rPr>
          <w:rFonts w:ascii="Book Antiqua" w:hAnsi="Book Antiqua"/>
        </w:rPr>
        <w:t xml:space="preserve"> H, </w:t>
      </w:r>
      <w:proofErr w:type="spellStart"/>
      <w:r w:rsidRPr="00E1101C">
        <w:rPr>
          <w:rFonts w:ascii="Book Antiqua" w:hAnsi="Book Antiqua"/>
        </w:rPr>
        <w:t>Jin</w:t>
      </w:r>
      <w:proofErr w:type="spellEnd"/>
      <w:r w:rsidRPr="00E1101C">
        <w:rPr>
          <w:rFonts w:ascii="Book Antiqua" w:hAnsi="Book Antiqua"/>
        </w:rPr>
        <w:t xml:space="preserve"> DY, Yuen KY. Interspecies transmission and emergence of novel viruses: lessons from bats and birds. </w:t>
      </w:r>
      <w:r w:rsidRPr="00E1101C">
        <w:rPr>
          <w:rFonts w:ascii="Book Antiqua" w:hAnsi="Book Antiqua"/>
          <w:i/>
          <w:iCs/>
        </w:rPr>
        <w:t>Trends Microbiol</w:t>
      </w:r>
      <w:r w:rsidRPr="00E1101C">
        <w:rPr>
          <w:rFonts w:ascii="Book Antiqua" w:hAnsi="Book Antiqua"/>
        </w:rPr>
        <w:t xml:space="preserve"> 2013; </w:t>
      </w:r>
      <w:r w:rsidRPr="00E1101C">
        <w:rPr>
          <w:rFonts w:ascii="Book Antiqua" w:hAnsi="Book Antiqua"/>
          <w:b/>
          <w:bCs/>
        </w:rPr>
        <w:t>21</w:t>
      </w:r>
      <w:r w:rsidRPr="00E1101C">
        <w:rPr>
          <w:rFonts w:ascii="Book Antiqua" w:hAnsi="Book Antiqua"/>
        </w:rPr>
        <w:t>: 544-555 [PMID: 23770275 DOI: 10.1016/j.tim.2013.05.005]</w:t>
      </w:r>
    </w:p>
    <w:p w14:paraId="0B1B0A2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 </w:t>
      </w:r>
      <w:r w:rsidRPr="00E1101C">
        <w:rPr>
          <w:rFonts w:ascii="Book Antiqua" w:hAnsi="Book Antiqua"/>
          <w:b/>
          <w:bCs/>
        </w:rPr>
        <w:t>Chen Y</w:t>
      </w:r>
      <w:r w:rsidRPr="00E1101C">
        <w:rPr>
          <w:rFonts w:ascii="Book Antiqua" w:hAnsi="Book Antiqua"/>
        </w:rPr>
        <w:t xml:space="preserve">, Liu Q, Guo D. Emerging coronaviruses: Genome structure, replication, and pathogenesis. </w:t>
      </w:r>
      <w:r w:rsidRPr="00E1101C">
        <w:rPr>
          <w:rFonts w:ascii="Book Antiqua" w:hAnsi="Book Antiqua"/>
          <w:i/>
          <w:iCs/>
        </w:rPr>
        <w:t xml:space="preserve">J Med </w:t>
      </w:r>
      <w:proofErr w:type="spellStart"/>
      <w:r w:rsidRPr="00E1101C">
        <w:rPr>
          <w:rFonts w:ascii="Book Antiqua" w:hAnsi="Book Antiqua"/>
          <w:i/>
          <w:iCs/>
        </w:rPr>
        <w:t>Virol</w:t>
      </w:r>
      <w:proofErr w:type="spellEnd"/>
      <w:r w:rsidRPr="00E1101C">
        <w:rPr>
          <w:rFonts w:ascii="Book Antiqua" w:hAnsi="Book Antiqua"/>
        </w:rPr>
        <w:t xml:space="preserve"> 2020; </w:t>
      </w:r>
      <w:r w:rsidRPr="00E1101C">
        <w:rPr>
          <w:rFonts w:ascii="Book Antiqua" w:hAnsi="Book Antiqua"/>
          <w:b/>
          <w:bCs/>
        </w:rPr>
        <w:t>92</w:t>
      </w:r>
      <w:r w:rsidRPr="00E1101C">
        <w:rPr>
          <w:rFonts w:ascii="Book Antiqua" w:hAnsi="Book Antiqua"/>
        </w:rPr>
        <w:t>: 418-423 [PMID: 31967327 DOI: 10.1002/jmv.25681]</w:t>
      </w:r>
    </w:p>
    <w:p w14:paraId="2761A57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 </w:t>
      </w:r>
      <w:r w:rsidRPr="00E1101C">
        <w:rPr>
          <w:rFonts w:ascii="Book Antiqua" w:hAnsi="Book Antiqua"/>
          <w:b/>
          <w:bCs/>
        </w:rPr>
        <w:t>Chan JF</w:t>
      </w:r>
      <w:r w:rsidRPr="00E1101C">
        <w:rPr>
          <w:rFonts w:ascii="Book Antiqua" w:hAnsi="Book Antiqua"/>
        </w:rPr>
        <w:t xml:space="preserve">, </w:t>
      </w:r>
      <w:proofErr w:type="spellStart"/>
      <w:r w:rsidRPr="00E1101C">
        <w:rPr>
          <w:rFonts w:ascii="Book Antiqua" w:hAnsi="Book Antiqua"/>
        </w:rPr>
        <w:t>Kok</w:t>
      </w:r>
      <w:proofErr w:type="spellEnd"/>
      <w:r w:rsidRPr="00E1101C">
        <w:rPr>
          <w:rFonts w:ascii="Book Antiqua" w:hAnsi="Book Antiqua"/>
        </w:rPr>
        <w:t xml:space="preserve"> KH, Zhu Z, Chu H, To KK, Yuan S, Yuen KY. Genomic characterization of the 2019 novel human-pathogenic coronavirus isolated from a patient with atypical pneumonia after visiting Wuhan. </w:t>
      </w:r>
      <w:proofErr w:type="spellStart"/>
      <w:r w:rsidRPr="00E1101C">
        <w:rPr>
          <w:rFonts w:ascii="Book Antiqua" w:hAnsi="Book Antiqua"/>
          <w:i/>
          <w:iCs/>
        </w:rPr>
        <w:t>Emerg</w:t>
      </w:r>
      <w:proofErr w:type="spellEnd"/>
      <w:r w:rsidRPr="00E1101C">
        <w:rPr>
          <w:rFonts w:ascii="Book Antiqua" w:hAnsi="Book Antiqua"/>
          <w:i/>
          <w:iCs/>
        </w:rPr>
        <w:t xml:space="preserve"> Microbes Infect</w:t>
      </w:r>
      <w:r w:rsidRPr="00E1101C">
        <w:rPr>
          <w:rFonts w:ascii="Book Antiqua" w:hAnsi="Book Antiqua"/>
        </w:rPr>
        <w:t xml:space="preserve"> 2020; </w:t>
      </w:r>
      <w:r w:rsidRPr="00E1101C">
        <w:rPr>
          <w:rFonts w:ascii="Book Antiqua" w:hAnsi="Book Antiqua"/>
          <w:b/>
          <w:bCs/>
        </w:rPr>
        <w:t>9</w:t>
      </w:r>
      <w:r w:rsidRPr="00E1101C">
        <w:rPr>
          <w:rFonts w:ascii="Book Antiqua" w:hAnsi="Book Antiqua"/>
        </w:rPr>
        <w:t>: 221-236 [PMID: 31987001 DOI: 10.1080/22221751.2020.1719902]</w:t>
      </w:r>
    </w:p>
    <w:p w14:paraId="681535D2"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 </w:t>
      </w:r>
      <w:proofErr w:type="spellStart"/>
      <w:r w:rsidRPr="00E1101C">
        <w:rPr>
          <w:rFonts w:ascii="Book Antiqua" w:hAnsi="Book Antiqua"/>
          <w:b/>
          <w:bCs/>
        </w:rPr>
        <w:t>Bauch</w:t>
      </w:r>
      <w:proofErr w:type="spellEnd"/>
      <w:r w:rsidRPr="00E1101C">
        <w:rPr>
          <w:rFonts w:ascii="Book Antiqua" w:hAnsi="Book Antiqua"/>
          <w:b/>
          <w:bCs/>
        </w:rPr>
        <w:t xml:space="preserve"> CT</w:t>
      </w:r>
      <w:r w:rsidRPr="00E1101C">
        <w:rPr>
          <w:rFonts w:ascii="Book Antiqua" w:hAnsi="Book Antiqua"/>
        </w:rPr>
        <w:t xml:space="preserve">, Lloyd-Smith JO, Coffee MP, Galvani AP. Dynamically modeling SARS and other newly emerging respiratory illnesses: past, present, and future. </w:t>
      </w:r>
      <w:r w:rsidRPr="00E1101C">
        <w:rPr>
          <w:rFonts w:ascii="Book Antiqua" w:hAnsi="Book Antiqua"/>
          <w:i/>
          <w:iCs/>
        </w:rPr>
        <w:t>Epidemiology</w:t>
      </w:r>
      <w:r w:rsidRPr="00E1101C">
        <w:rPr>
          <w:rFonts w:ascii="Book Antiqua" w:hAnsi="Book Antiqua"/>
        </w:rPr>
        <w:t xml:space="preserve"> 2005; </w:t>
      </w:r>
      <w:r w:rsidRPr="00E1101C">
        <w:rPr>
          <w:rFonts w:ascii="Book Antiqua" w:hAnsi="Book Antiqua"/>
          <w:b/>
          <w:bCs/>
        </w:rPr>
        <w:t>16</w:t>
      </w:r>
      <w:r w:rsidRPr="00E1101C">
        <w:rPr>
          <w:rFonts w:ascii="Book Antiqua" w:hAnsi="Book Antiqua"/>
        </w:rPr>
        <w:t>: 791-801 [PMID: 16222170 DOI: 10.1097/01.ede.0000181633.80269.4c]</w:t>
      </w:r>
    </w:p>
    <w:p w14:paraId="10BE9B9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 </w:t>
      </w:r>
      <w:r w:rsidRPr="00E1101C">
        <w:rPr>
          <w:rFonts w:ascii="Book Antiqua" w:hAnsi="Book Antiqua"/>
          <w:b/>
          <w:bCs/>
        </w:rPr>
        <w:t>Guan WJ</w:t>
      </w:r>
      <w:r w:rsidRPr="00E1101C">
        <w:rPr>
          <w:rFonts w:ascii="Book Antiqua" w:hAnsi="Book Antiqua"/>
        </w:rPr>
        <w:t xml:space="preserve">, Ni ZY, Hu Y, Liang WH, </w:t>
      </w:r>
      <w:proofErr w:type="spellStart"/>
      <w:r w:rsidRPr="00E1101C">
        <w:rPr>
          <w:rFonts w:ascii="Book Antiqua" w:hAnsi="Book Antiqua"/>
        </w:rPr>
        <w:t>Ou</w:t>
      </w:r>
      <w:proofErr w:type="spellEnd"/>
      <w:r w:rsidRPr="00E1101C">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E1101C">
        <w:rPr>
          <w:rFonts w:ascii="Book Antiqua" w:hAnsi="Book Antiqua"/>
        </w:rPr>
        <w:t>Qiu</w:t>
      </w:r>
      <w:proofErr w:type="spellEnd"/>
      <w:r w:rsidRPr="00E1101C">
        <w:rPr>
          <w:rFonts w:ascii="Book Antiqua" w:hAnsi="Book Antiqua"/>
        </w:rPr>
        <w:t xml:space="preserve"> SQ, Luo J, Ye CJ, Zhu SY, Zhong NS; China Medical Treatment Expert Group for Covid-19. Clinical Characteristics of Coronavirus Disease 2019 in China. </w:t>
      </w:r>
      <w:r w:rsidRPr="00E1101C">
        <w:rPr>
          <w:rFonts w:ascii="Book Antiqua" w:hAnsi="Book Antiqua"/>
          <w:i/>
          <w:iCs/>
        </w:rPr>
        <w:t xml:space="preserve">N </w:t>
      </w:r>
      <w:proofErr w:type="spellStart"/>
      <w:r w:rsidRPr="00E1101C">
        <w:rPr>
          <w:rFonts w:ascii="Book Antiqua" w:hAnsi="Book Antiqua"/>
          <w:i/>
          <w:iCs/>
        </w:rPr>
        <w:t>Engl</w:t>
      </w:r>
      <w:proofErr w:type="spellEnd"/>
      <w:r w:rsidRPr="00E1101C">
        <w:rPr>
          <w:rFonts w:ascii="Book Antiqua" w:hAnsi="Book Antiqua"/>
          <w:i/>
          <w:iCs/>
        </w:rPr>
        <w:t xml:space="preserve"> J Med</w:t>
      </w:r>
      <w:r w:rsidRPr="00E1101C">
        <w:rPr>
          <w:rFonts w:ascii="Book Antiqua" w:hAnsi="Book Antiqua"/>
        </w:rPr>
        <w:t xml:space="preserve"> 2020; </w:t>
      </w:r>
      <w:r w:rsidRPr="00E1101C">
        <w:rPr>
          <w:rFonts w:ascii="Book Antiqua" w:hAnsi="Book Antiqua"/>
          <w:b/>
          <w:bCs/>
        </w:rPr>
        <w:t>382</w:t>
      </w:r>
      <w:r w:rsidRPr="00E1101C">
        <w:rPr>
          <w:rFonts w:ascii="Book Antiqua" w:hAnsi="Book Antiqua"/>
        </w:rPr>
        <w:t>: 1708-1720 [PMID: 32109013 DOI: 10.1056/NEJMoa2002032]</w:t>
      </w:r>
    </w:p>
    <w:p w14:paraId="7B63FC0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 </w:t>
      </w:r>
      <w:r w:rsidRPr="00E1101C">
        <w:rPr>
          <w:rFonts w:ascii="Book Antiqua" w:hAnsi="Book Antiqua"/>
          <w:b/>
          <w:bCs/>
        </w:rPr>
        <w:t>Cai Q</w:t>
      </w:r>
      <w:r w:rsidRPr="00E1101C">
        <w:rPr>
          <w:rFonts w:ascii="Book Antiqua" w:hAnsi="Book Antiqua"/>
        </w:rPr>
        <w:t xml:space="preserve">, Huang D, Yu H, Zhu Z, Xia Z, </w:t>
      </w:r>
      <w:proofErr w:type="spellStart"/>
      <w:r w:rsidRPr="00E1101C">
        <w:rPr>
          <w:rFonts w:ascii="Book Antiqua" w:hAnsi="Book Antiqua"/>
        </w:rPr>
        <w:t>Su</w:t>
      </w:r>
      <w:proofErr w:type="spellEnd"/>
      <w:r w:rsidRPr="00E1101C">
        <w:rPr>
          <w:rFonts w:ascii="Book Antiqua" w:hAnsi="Book Antiqua"/>
        </w:rPr>
        <w:t xml:space="preserve"> Y, Li Z, Zhou G, Gou J, Qu J, Sun Y, Liu Y, He Q, Chen J, Liu L, Xu L. COVID-19: Abnormal liver function tests. </w:t>
      </w:r>
      <w:r w:rsidRPr="00E1101C">
        <w:rPr>
          <w:rFonts w:ascii="Book Antiqua" w:hAnsi="Book Antiqua"/>
          <w:i/>
          <w:iCs/>
        </w:rPr>
        <w:t>J Hepatol</w:t>
      </w:r>
      <w:r w:rsidRPr="00E1101C">
        <w:rPr>
          <w:rFonts w:ascii="Book Antiqua" w:hAnsi="Book Antiqua"/>
        </w:rPr>
        <w:t xml:space="preserve"> 2020; </w:t>
      </w:r>
      <w:r w:rsidRPr="00E1101C">
        <w:rPr>
          <w:rFonts w:ascii="Book Antiqua" w:hAnsi="Book Antiqua"/>
          <w:b/>
          <w:bCs/>
        </w:rPr>
        <w:t>73</w:t>
      </w:r>
      <w:r w:rsidRPr="00E1101C">
        <w:rPr>
          <w:rFonts w:ascii="Book Antiqua" w:hAnsi="Book Antiqua"/>
        </w:rPr>
        <w:t>: 566-574 [PMID: 32298767 DOI: 10.1016/j.jhep.2020.04.006]</w:t>
      </w:r>
    </w:p>
    <w:p w14:paraId="45C92C6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8 </w:t>
      </w:r>
      <w:r w:rsidRPr="00E1101C">
        <w:rPr>
          <w:rFonts w:ascii="Book Antiqua" w:hAnsi="Book Antiqua"/>
          <w:b/>
          <w:bCs/>
        </w:rPr>
        <w:t>Zhang Y</w:t>
      </w:r>
      <w:r w:rsidRPr="00E1101C">
        <w:rPr>
          <w:rFonts w:ascii="Book Antiqua" w:hAnsi="Book Antiqua"/>
        </w:rPr>
        <w:t xml:space="preserve">, Zheng L, Liu L, Zhao M, Xiao J, Zhao Q. Liver impairment in COVID-19 patients: A retrospective analysis of 115 cases from a single </w:t>
      </w:r>
      <w:proofErr w:type="spellStart"/>
      <w:r w:rsidRPr="00E1101C">
        <w:rPr>
          <w:rFonts w:ascii="Book Antiqua" w:hAnsi="Book Antiqua"/>
        </w:rPr>
        <w:t>centre</w:t>
      </w:r>
      <w:proofErr w:type="spellEnd"/>
      <w:r w:rsidRPr="00E1101C">
        <w:rPr>
          <w:rFonts w:ascii="Book Antiqua" w:hAnsi="Book Antiqua"/>
        </w:rPr>
        <w:t xml:space="preserve"> in Wuhan city, China. </w:t>
      </w:r>
      <w:r w:rsidRPr="00E1101C">
        <w:rPr>
          <w:rFonts w:ascii="Book Antiqua" w:hAnsi="Book Antiqua"/>
          <w:i/>
          <w:iCs/>
        </w:rPr>
        <w:t>Liver Int</w:t>
      </w:r>
      <w:r w:rsidRPr="00E1101C">
        <w:rPr>
          <w:rFonts w:ascii="Book Antiqua" w:hAnsi="Book Antiqua"/>
        </w:rPr>
        <w:t xml:space="preserve"> 2020; </w:t>
      </w:r>
      <w:r w:rsidRPr="00E1101C">
        <w:rPr>
          <w:rFonts w:ascii="Book Antiqua" w:hAnsi="Book Antiqua"/>
          <w:b/>
          <w:bCs/>
        </w:rPr>
        <w:t>40</w:t>
      </w:r>
      <w:r w:rsidRPr="00E1101C">
        <w:rPr>
          <w:rFonts w:ascii="Book Antiqua" w:hAnsi="Book Antiqua"/>
        </w:rPr>
        <w:t>: 2095-2103 [PMID: 32239796 DOI: 10.1111/liv.14455]</w:t>
      </w:r>
    </w:p>
    <w:p w14:paraId="51BA4A4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 </w:t>
      </w:r>
      <w:r w:rsidRPr="00E1101C">
        <w:rPr>
          <w:rFonts w:ascii="Book Antiqua" w:hAnsi="Book Antiqua"/>
          <w:b/>
          <w:bCs/>
        </w:rPr>
        <w:t>Wang Z</w:t>
      </w:r>
      <w:r w:rsidRPr="00E1101C">
        <w:rPr>
          <w:rFonts w:ascii="Book Antiqua" w:hAnsi="Book Antiqua"/>
        </w:rPr>
        <w:t xml:space="preserve">, Yang B, Li Q, Wen L, Zhang R. Clinical Features of 69 Cases With Coronavirus Disease 2019 in Wuhan, China. </w:t>
      </w:r>
      <w:r w:rsidRPr="00E1101C">
        <w:rPr>
          <w:rFonts w:ascii="Book Antiqua" w:hAnsi="Book Antiqua"/>
          <w:i/>
          <w:iCs/>
        </w:rPr>
        <w:t>Clin Infect Dis</w:t>
      </w:r>
      <w:r w:rsidRPr="00E1101C">
        <w:rPr>
          <w:rFonts w:ascii="Book Antiqua" w:hAnsi="Book Antiqua"/>
        </w:rPr>
        <w:t xml:space="preserve"> 2020; </w:t>
      </w:r>
      <w:r w:rsidRPr="00E1101C">
        <w:rPr>
          <w:rFonts w:ascii="Book Antiqua" w:hAnsi="Book Antiqua"/>
          <w:b/>
          <w:bCs/>
        </w:rPr>
        <w:t>71</w:t>
      </w:r>
      <w:r w:rsidRPr="00E1101C">
        <w:rPr>
          <w:rFonts w:ascii="Book Antiqua" w:hAnsi="Book Antiqua"/>
        </w:rPr>
        <w:t>: 769-777 [PMID: 32176772 DOI: 10.1093/</w:t>
      </w:r>
      <w:proofErr w:type="spellStart"/>
      <w:r w:rsidRPr="00E1101C">
        <w:rPr>
          <w:rFonts w:ascii="Book Antiqua" w:hAnsi="Book Antiqua"/>
        </w:rPr>
        <w:t>cid</w:t>
      </w:r>
      <w:proofErr w:type="spellEnd"/>
      <w:r w:rsidRPr="00E1101C">
        <w:rPr>
          <w:rFonts w:ascii="Book Antiqua" w:hAnsi="Book Antiqua"/>
        </w:rPr>
        <w:t>/ciaa272]</w:t>
      </w:r>
    </w:p>
    <w:p w14:paraId="72C18413"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10 </w:t>
      </w:r>
      <w:r w:rsidRPr="00E1101C">
        <w:rPr>
          <w:rFonts w:ascii="Book Antiqua" w:hAnsi="Book Antiqua"/>
          <w:b/>
          <w:bCs/>
        </w:rPr>
        <w:t>Richardson S</w:t>
      </w:r>
      <w:r w:rsidRPr="00E1101C">
        <w:rPr>
          <w:rFonts w:ascii="Book Antiqua" w:hAnsi="Book Antiqua"/>
        </w:rPr>
        <w:t xml:space="preserve">, Hirsch JS, Narasimhan M, Crawford JM, McGinn T, Davidson KW; the Northwell COVID-19 Research Consortium, Barnaby DP, Becker LB, </w:t>
      </w:r>
      <w:proofErr w:type="spellStart"/>
      <w:r w:rsidRPr="00E1101C">
        <w:rPr>
          <w:rFonts w:ascii="Book Antiqua" w:hAnsi="Book Antiqua"/>
        </w:rPr>
        <w:t>Chelico</w:t>
      </w:r>
      <w:proofErr w:type="spellEnd"/>
      <w:r w:rsidRPr="00E1101C">
        <w:rPr>
          <w:rFonts w:ascii="Book Antiqua" w:hAnsi="Book Antiqua"/>
        </w:rPr>
        <w:t xml:space="preserve"> JD, Cohen SL, </w:t>
      </w:r>
      <w:proofErr w:type="spellStart"/>
      <w:r w:rsidRPr="00E1101C">
        <w:rPr>
          <w:rFonts w:ascii="Book Antiqua" w:hAnsi="Book Antiqua"/>
        </w:rPr>
        <w:t>Cookingham</w:t>
      </w:r>
      <w:proofErr w:type="spellEnd"/>
      <w:r w:rsidRPr="00E1101C">
        <w:rPr>
          <w:rFonts w:ascii="Book Antiqua" w:hAnsi="Book Antiqua"/>
        </w:rPr>
        <w:t xml:space="preserve"> J, </w:t>
      </w:r>
      <w:proofErr w:type="spellStart"/>
      <w:r w:rsidRPr="00E1101C">
        <w:rPr>
          <w:rFonts w:ascii="Book Antiqua" w:hAnsi="Book Antiqua"/>
        </w:rPr>
        <w:t>Coppa</w:t>
      </w:r>
      <w:proofErr w:type="spellEnd"/>
      <w:r w:rsidRPr="00E1101C">
        <w:rPr>
          <w:rFonts w:ascii="Book Antiqua" w:hAnsi="Book Antiqua"/>
        </w:rPr>
        <w:t xml:space="preserve"> K, </w:t>
      </w:r>
      <w:proofErr w:type="spellStart"/>
      <w:r w:rsidRPr="00E1101C">
        <w:rPr>
          <w:rFonts w:ascii="Book Antiqua" w:hAnsi="Book Antiqua"/>
        </w:rPr>
        <w:t>Diefenbach</w:t>
      </w:r>
      <w:proofErr w:type="spellEnd"/>
      <w:r w:rsidRPr="00E1101C">
        <w:rPr>
          <w:rFonts w:ascii="Book Antiqua" w:hAnsi="Book Antiqua"/>
        </w:rPr>
        <w:t xml:space="preserve"> MA, </w:t>
      </w:r>
      <w:proofErr w:type="spellStart"/>
      <w:r w:rsidRPr="00E1101C">
        <w:rPr>
          <w:rFonts w:ascii="Book Antiqua" w:hAnsi="Book Antiqua"/>
        </w:rPr>
        <w:t>Dominello</w:t>
      </w:r>
      <w:proofErr w:type="spellEnd"/>
      <w:r w:rsidRPr="00E1101C">
        <w:rPr>
          <w:rFonts w:ascii="Book Antiqua" w:hAnsi="Book Antiqua"/>
        </w:rPr>
        <w:t xml:space="preserve"> AJ, </w:t>
      </w:r>
      <w:proofErr w:type="spellStart"/>
      <w:r w:rsidRPr="00E1101C">
        <w:rPr>
          <w:rFonts w:ascii="Book Antiqua" w:hAnsi="Book Antiqua"/>
        </w:rPr>
        <w:t>Duer</w:t>
      </w:r>
      <w:proofErr w:type="spellEnd"/>
      <w:r w:rsidRPr="00E1101C">
        <w:rPr>
          <w:rFonts w:ascii="Book Antiqua" w:hAnsi="Book Antiqua"/>
        </w:rPr>
        <w:t xml:space="preserve">-Hefele J, </w:t>
      </w:r>
      <w:proofErr w:type="spellStart"/>
      <w:r w:rsidRPr="00E1101C">
        <w:rPr>
          <w:rFonts w:ascii="Book Antiqua" w:hAnsi="Book Antiqua"/>
        </w:rPr>
        <w:t>Falzon</w:t>
      </w:r>
      <w:proofErr w:type="spellEnd"/>
      <w:r w:rsidRPr="00E1101C">
        <w:rPr>
          <w:rFonts w:ascii="Book Antiqua" w:hAnsi="Book Antiqua"/>
        </w:rPr>
        <w:t xml:space="preserve"> L, Gitlin J, </w:t>
      </w:r>
      <w:proofErr w:type="spellStart"/>
      <w:r w:rsidRPr="00E1101C">
        <w:rPr>
          <w:rFonts w:ascii="Book Antiqua" w:hAnsi="Book Antiqua"/>
        </w:rPr>
        <w:t>Hajizadeh</w:t>
      </w:r>
      <w:proofErr w:type="spellEnd"/>
      <w:r w:rsidRPr="00E1101C">
        <w:rPr>
          <w:rFonts w:ascii="Book Antiqua" w:hAnsi="Book Antiqua"/>
        </w:rPr>
        <w:t xml:space="preserve"> N, Harvin TG, </w:t>
      </w:r>
      <w:proofErr w:type="spellStart"/>
      <w:r w:rsidRPr="00E1101C">
        <w:rPr>
          <w:rFonts w:ascii="Book Antiqua" w:hAnsi="Book Antiqua"/>
        </w:rPr>
        <w:t>Hirschwerk</w:t>
      </w:r>
      <w:proofErr w:type="spellEnd"/>
      <w:r w:rsidRPr="00E1101C">
        <w:rPr>
          <w:rFonts w:ascii="Book Antiqua" w:hAnsi="Book Antiqua"/>
        </w:rPr>
        <w:t xml:space="preserve"> DA, Kim EJ, </w:t>
      </w:r>
      <w:proofErr w:type="spellStart"/>
      <w:r w:rsidRPr="00E1101C">
        <w:rPr>
          <w:rFonts w:ascii="Book Antiqua" w:hAnsi="Book Antiqua"/>
        </w:rPr>
        <w:t>Kozel</w:t>
      </w:r>
      <w:proofErr w:type="spellEnd"/>
      <w:r w:rsidRPr="00E1101C">
        <w:rPr>
          <w:rFonts w:ascii="Book Antiqua" w:hAnsi="Book Antiqua"/>
        </w:rPr>
        <w:t xml:space="preserve"> ZM, </w:t>
      </w:r>
      <w:proofErr w:type="spellStart"/>
      <w:r w:rsidRPr="00E1101C">
        <w:rPr>
          <w:rFonts w:ascii="Book Antiqua" w:hAnsi="Book Antiqua"/>
        </w:rPr>
        <w:t>Marrast</w:t>
      </w:r>
      <w:proofErr w:type="spellEnd"/>
      <w:r w:rsidRPr="00E1101C">
        <w:rPr>
          <w:rFonts w:ascii="Book Antiqua" w:hAnsi="Book Antiqua"/>
        </w:rPr>
        <w:t xml:space="preserve"> LM, </w:t>
      </w:r>
      <w:proofErr w:type="spellStart"/>
      <w:r w:rsidRPr="00E1101C">
        <w:rPr>
          <w:rFonts w:ascii="Book Antiqua" w:hAnsi="Book Antiqua"/>
        </w:rPr>
        <w:t>Mogavero</w:t>
      </w:r>
      <w:proofErr w:type="spellEnd"/>
      <w:r w:rsidRPr="00E1101C">
        <w:rPr>
          <w:rFonts w:ascii="Book Antiqua" w:hAnsi="Book Antiqua"/>
        </w:rPr>
        <w:t xml:space="preserve"> JN, Osorio GA, </w:t>
      </w:r>
      <w:proofErr w:type="spellStart"/>
      <w:r w:rsidRPr="00E1101C">
        <w:rPr>
          <w:rFonts w:ascii="Book Antiqua" w:hAnsi="Book Antiqua"/>
        </w:rPr>
        <w:t>Qiu</w:t>
      </w:r>
      <w:proofErr w:type="spellEnd"/>
      <w:r w:rsidRPr="00E1101C">
        <w:rPr>
          <w:rFonts w:ascii="Book Antiqua" w:hAnsi="Book Antiqua"/>
        </w:rPr>
        <w:t xml:space="preserve"> M, </w:t>
      </w:r>
      <w:proofErr w:type="spellStart"/>
      <w:r w:rsidRPr="00E1101C">
        <w:rPr>
          <w:rFonts w:ascii="Book Antiqua" w:hAnsi="Book Antiqua"/>
        </w:rPr>
        <w:t>Zanos</w:t>
      </w:r>
      <w:proofErr w:type="spellEnd"/>
      <w:r w:rsidRPr="00E1101C">
        <w:rPr>
          <w:rFonts w:ascii="Book Antiqua" w:hAnsi="Book Antiqua"/>
        </w:rPr>
        <w:t xml:space="preserve"> TP. Presenting Characteristics, Comorbidities, and Outcomes Among 5700 Patients Hospitalized With COVID-19 in the New York City Area. </w:t>
      </w:r>
      <w:r w:rsidRPr="00E1101C">
        <w:rPr>
          <w:rFonts w:ascii="Book Antiqua" w:hAnsi="Book Antiqua"/>
          <w:i/>
          <w:iCs/>
        </w:rPr>
        <w:t>JAMA</w:t>
      </w:r>
      <w:r w:rsidRPr="00E1101C">
        <w:rPr>
          <w:rFonts w:ascii="Book Antiqua" w:hAnsi="Book Antiqua"/>
        </w:rPr>
        <w:t xml:space="preserve"> 2020; </w:t>
      </w:r>
      <w:r w:rsidRPr="00E1101C">
        <w:rPr>
          <w:rFonts w:ascii="Book Antiqua" w:hAnsi="Book Antiqua"/>
          <w:b/>
          <w:bCs/>
        </w:rPr>
        <w:t>323</w:t>
      </w:r>
      <w:r w:rsidRPr="00E1101C">
        <w:rPr>
          <w:rFonts w:ascii="Book Antiqua" w:hAnsi="Book Antiqua"/>
        </w:rPr>
        <w:t>: 2052-2059 [PMID: 32320003 DOI: 10.1001/jama.2020.6775]</w:t>
      </w:r>
    </w:p>
    <w:p w14:paraId="04F4C2C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11 </w:t>
      </w:r>
      <w:r w:rsidRPr="00E1101C">
        <w:rPr>
          <w:rFonts w:ascii="Book Antiqua" w:hAnsi="Book Antiqua"/>
          <w:b/>
          <w:bCs/>
        </w:rPr>
        <w:t>Chen N</w:t>
      </w:r>
      <w:r w:rsidRPr="00E1101C">
        <w:rPr>
          <w:rFonts w:ascii="Book Antiqua" w:hAnsi="Book Antiqua"/>
        </w:rPr>
        <w:t xml:space="preserve">, Zhou M, Dong X, Qu J, Gong F, Han Y, </w:t>
      </w:r>
      <w:proofErr w:type="spellStart"/>
      <w:r w:rsidRPr="00E1101C">
        <w:rPr>
          <w:rFonts w:ascii="Book Antiqua" w:hAnsi="Book Antiqua"/>
        </w:rPr>
        <w:t>Qiu</w:t>
      </w:r>
      <w:proofErr w:type="spellEnd"/>
      <w:r w:rsidRPr="00E1101C">
        <w:rPr>
          <w:rFonts w:ascii="Book Antiqua" w:hAnsi="Book Antiqua"/>
        </w:rPr>
        <w:t xml:space="preserve"> Y, Wang J, Liu Y, Wei Y, Xia J, Yu T, Zhang X, Zhang L. Epidemiological and clinical characteristics of 99 cases of 2019 novel coronavirus pneumonia in Wuhan, China: a descriptive study. </w:t>
      </w:r>
      <w:r w:rsidRPr="00E1101C">
        <w:rPr>
          <w:rFonts w:ascii="Book Antiqua" w:hAnsi="Book Antiqua"/>
          <w:i/>
          <w:iCs/>
        </w:rPr>
        <w:t>Lancet</w:t>
      </w:r>
      <w:r w:rsidRPr="00E1101C">
        <w:rPr>
          <w:rFonts w:ascii="Book Antiqua" w:hAnsi="Book Antiqua"/>
        </w:rPr>
        <w:t xml:space="preserve"> 2020; </w:t>
      </w:r>
      <w:r w:rsidRPr="00E1101C">
        <w:rPr>
          <w:rFonts w:ascii="Book Antiqua" w:hAnsi="Book Antiqua"/>
          <w:b/>
          <w:bCs/>
        </w:rPr>
        <w:t>395</w:t>
      </w:r>
      <w:r w:rsidRPr="00E1101C">
        <w:rPr>
          <w:rFonts w:ascii="Book Antiqua" w:hAnsi="Book Antiqua"/>
        </w:rPr>
        <w:t>: 507-513 [PMID: 32007143 DOI: 10.1016/S0140-6736(20)30211-7]</w:t>
      </w:r>
    </w:p>
    <w:p w14:paraId="3CE0A86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12 </w:t>
      </w:r>
      <w:r w:rsidRPr="00E1101C">
        <w:rPr>
          <w:rFonts w:ascii="Book Antiqua" w:hAnsi="Book Antiqua"/>
          <w:b/>
          <w:bCs/>
        </w:rPr>
        <w:t>Qian GQ</w:t>
      </w:r>
      <w:r w:rsidRPr="00E1101C">
        <w:rPr>
          <w:rFonts w:ascii="Book Antiqua" w:hAnsi="Book Antiqua"/>
        </w:rPr>
        <w:t>, Yang NB, Ding F, Ma AHY, Wang ZY, Shen YF, Shi CW, Lian X, Chu JG, Chen L, Wang ZY, Ren DW, Li GX, Chen XQ, Shen HJ, Chen XM. Epidemiologic and clinical characteristics of 91 hospitalized patients with COVID-19 in Zhejiang, China: a retrospective, multi-</w:t>
      </w:r>
      <w:proofErr w:type="spellStart"/>
      <w:r w:rsidRPr="00E1101C">
        <w:rPr>
          <w:rFonts w:ascii="Book Antiqua" w:hAnsi="Book Antiqua"/>
        </w:rPr>
        <w:t>centre</w:t>
      </w:r>
      <w:proofErr w:type="spellEnd"/>
      <w:r w:rsidRPr="00E1101C">
        <w:rPr>
          <w:rFonts w:ascii="Book Antiqua" w:hAnsi="Book Antiqua"/>
        </w:rPr>
        <w:t xml:space="preserve"> case series. </w:t>
      </w:r>
      <w:r w:rsidRPr="00E1101C">
        <w:rPr>
          <w:rFonts w:ascii="Book Antiqua" w:hAnsi="Book Antiqua"/>
          <w:i/>
          <w:iCs/>
        </w:rPr>
        <w:t>QJM</w:t>
      </w:r>
      <w:r w:rsidRPr="00E1101C">
        <w:rPr>
          <w:rFonts w:ascii="Book Antiqua" w:hAnsi="Book Antiqua"/>
        </w:rPr>
        <w:t xml:space="preserve"> 2020; </w:t>
      </w:r>
      <w:r w:rsidRPr="00E1101C">
        <w:rPr>
          <w:rFonts w:ascii="Book Antiqua" w:hAnsi="Book Antiqua"/>
          <w:b/>
          <w:bCs/>
        </w:rPr>
        <w:t>113</w:t>
      </w:r>
      <w:r w:rsidRPr="00E1101C">
        <w:rPr>
          <w:rFonts w:ascii="Book Antiqua" w:hAnsi="Book Antiqua"/>
        </w:rPr>
        <w:t>: 474-481 [PMID: 32181807 DOI: 10.1093/</w:t>
      </w:r>
      <w:proofErr w:type="spellStart"/>
      <w:r w:rsidRPr="00E1101C">
        <w:rPr>
          <w:rFonts w:ascii="Book Antiqua" w:hAnsi="Book Antiqua"/>
        </w:rPr>
        <w:t>qjmed</w:t>
      </w:r>
      <w:proofErr w:type="spellEnd"/>
      <w:r w:rsidRPr="00E1101C">
        <w:rPr>
          <w:rFonts w:ascii="Book Antiqua" w:hAnsi="Book Antiqua"/>
        </w:rPr>
        <w:t>/hcaa089]</w:t>
      </w:r>
    </w:p>
    <w:p w14:paraId="11A9510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13 </w:t>
      </w:r>
      <w:r w:rsidRPr="00E1101C">
        <w:rPr>
          <w:rFonts w:ascii="Book Antiqua" w:hAnsi="Book Antiqua"/>
          <w:b/>
          <w:bCs/>
        </w:rPr>
        <w:t>Zhang C</w:t>
      </w:r>
      <w:r w:rsidRPr="00E1101C">
        <w:rPr>
          <w:rFonts w:ascii="Book Antiqua" w:hAnsi="Book Antiqua"/>
        </w:rPr>
        <w:t xml:space="preserve">, Shi L, Wang FS. Liver injury in COVID-19: management and challenges. </w:t>
      </w:r>
      <w:r w:rsidRPr="00E1101C">
        <w:rPr>
          <w:rFonts w:ascii="Book Antiqua" w:hAnsi="Book Antiqua"/>
          <w:i/>
          <w:iCs/>
        </w:rPr>
        <w:t>Lancet Gastroenterol Hepatol</w:t>
      </w:r>
      <w:r w:rsidRPr="00E1101C">
        <w:rPr>
          <w:rFonts w:ascii="Book Antiqua" w:hAnsi="Book Antiqua"/>
        </w:rPr>
        <w:t xml:space="preserve"> 2020; </w:t>
      </w:r>
      <w:r w:rsidRPr="00E1101C">
        <w:rPr>
          <w:rFonts w:ascii="Book Antiqua" w:hAnsi="Book Antiqua"/>
          <w:b/>
          <w:bCs/>
        </w:rPr>
        <w:t>5</w:t>
      </w:r>
      <w:r w:rsidRPr="00E1101C">
        <w:rPr>
          <w:rFonts w:ascii="Book Antiqua" w:hAnsi="Book Antiqua"/>
        </w:rPr>
        <w:t>: 428-430 [PMID: 32145190 DOI: 10.1016/S2468-1253(20)30057-1]</w:t>
      </w:r>
    </w:p>
    <w:p w14:paraId="2796830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14 </w:t>
      </w:r>
      <w:r w:rsidRPr="00E1101C">
        <w:rPr>
          <w:rFonts w:ascii="Book Antiqua" w:hAnsi="Book Antiqua"/>
          <w:b/>
          <w:bCs/>
        </w:rPr>
        <w:t>Mao R</w:t>
      </w:r>
      <w:r w:rsidRPr="00E1101C">
        <w:rPr>
          <w:rFonts w:ascii="Book Antiqua" w:hAnsi="Book Antiqua"/>
        </w:rPr>
        <w:t xml:space="preserve">, </w:t>
      </w:r>
      <w:proofErr w:type="spellStart"/>
      <w:r w:rsidRPr="00E1101C">
        <w:rPr>
          <w:rFonts w:ascii="Book Antiqua" w:hAnsi="Book Antiqua"/>
        </w:rPr>
        <w:t>Qiu</w:t>
      </w:r>
      <w:proofErr w:type="spellEnd"/>
      <w:r w:rsidRPr="00E1101C">
        <w:rPr>
          <w:rFonts w:ascii="Book Antiqua" w:hAnsi="Book Antiqua"/>
        </w:rPr>
        <w:t xml:space="preserve"> Y, He JS, Tan JY, Li XH, Liang J, Shen J, Zhu LR, Chen Y, </w:t>
      </w:r>
      <w:proofErr w:type="spellStart"/>
      <w:r w:rsidRPr="00E1101C">
        <w:rPr>
          <w:rFonts w:ascii="Book Antiqua" w:hAnsi="Book Antiqua"/>
        </w:rPr>
        <w:t>Iacucci</w:t>
      </w:r>
      <w:proofErr w:type="spellEnd"/>
      <w:r w:rsidRPr="00E1101C">
        <w:rPr>
          <w:rFonts w:ascii="Book Antiqua" w:hAnsi="Book Antiqua"/>
        </w:rPr>
        <w:t xml:space="preserve"> M, Ng SC, Ghosh S, Chen MH. Manifestations and prognosis of gastrointestinal and liver involvement in patients with COVID-19: a systematic review and meta-</w:t>
      </w:r>
      <w:r w:rsidRPr="00E1101C">
        <w:rPr>
          <w:rFonts w:ascii="Book Antiqua" w:hAnsi="Book Antiqua"/>
        </w:rPr>
        <w:lastRenderedPageBreak/>
        <w:t xml:space="preserve">analysis. </w:t>
      </w:r>
      <w:r w:rsidRPr="00E1101C">
        <w:rPr>
          <w:rFonts w:ascii="Book Antiqua" w:hAnsi="Book Antiqua"/>
          <w:i/>
          <w:iCs/>
        </w:rPr>
        <w:t>Lancet Gastroenterol Hepatol</w:t>
      </w:r>
      <w:r w:rsidRPr="00E1101C">
        <w:rPr>
          <w:rFonts w:ascii="Book Antiqua" w:hAnsi="Book Antiqua"/>
        </w:rPr>
        <w:t xml:space="preserve"> 2020; </w:t>
      </w:r>
      <w:r w:rsidRPr="00E1101C">
        <w:rPr>
          <w:rFonts w:ascii="Book Antiqua" w:hAnsi="Book Antiqua"/>
          <w:b/>
          <w:bCs/>
        </w:rPr>
        <w:t>5</w:t>
      </w:r>
      <w:r w:rsidRPr="00E1101C">
        <w:rPr>
          <w:rFonts w:ascii="Book Antiqua" w:hAnsi="Book Antiqua"/>
        </w:rPr>
        <w:t>: 667-678 [PMID: 32405603 DOI: 10.1016/S2468-1253(20)30126-6]</w:t>
      </w:r>
    </w:p>
    <w:p w14:paraId="542DD60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15 </w:t>
      </w:r>
      <w:r w:rsidRPr="00E1101C">
        <w:rPr>
          <w:rFonts w:ascii="Book Antiqua" w:hAnsi="Book Antiqua"/>
          <w:b/>
          <w:bCs/>
        </w:rPr>
        <w:t>Huang Y</w:t>
      </w:r>
      <w:r w:rsidRPr="00E1101C">
        <w:rPr>
          <w:rFonts w:ascii="Book Antiqua" w:hAnsi="Book Antiqua"/>
        </w:rPr>
        <w:t xml:space="preserve">, Tu M, Wang S, Chen S, Zhou W, Chen D, Zhou L, Wang M, Zhao Y, Zeng W, Huang Q, Xu H, Liu Z, Guo L. Clinical characteristics of laboratory confirmed positive cases of SARS-CoV-2 infection in Wuhan, China: A retrospective single center analysis. </w:t>
      </w:r>
      <w:r w:rsidRPr="00E1101C">
        <w:rPr>
          <w:rFonts w:ascii="Book Antiqua" w:hAnsi="Book Antiqua"/>
          <w:i/>
          <w:iCs/>
        </w:rPr>
        <w:t>Travel Med Infect Dis</w:t>
      </w:r>
      <w:r w:rsidRPr="00E1101C">
        <w:rPr>
          <w:rFonts w:ascii="Book Antiqua" w:hAnsi="Book Antiqua"/>
        </w:rPr>
        <w:t xml:space="preserve"> 2020; </w:t>
      </w:r>
      <w:r w:rsidRPr="00E1101C">
        <w:rPr>
          <w:rFonts w:ascii="Book Antiqua" w:hAnsi="Book Antiqua"/>
          <w:b/>
          <w:bCs/>
        </w:rPr>
        <w:t>36</w:t>
      </w:r>
      <w:r w:rsidRPr="00E1101C">
        <w:rPr>
          <w:rFonts w:ascii="Book Antiqua" w:hAnsi="Book Antiqua"/>
        </w:rPr>
        <w:t>: 101606 [PMID: 32114074 DOI: 10.1016/j.tmaid.2020.101606]</w:t>
      </w:r>
    </w:p>
    <w:p w14:paraId="7D78714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16 </w:t>
      </w:r>
      <w:r w:rsidRPr="00E1101C">
        <w:rPr>
          <w:rFonts w:ascii="Book Antiqua" w:hAnsi="Book Antiqua"/>
          <w:b/>
          <w:bCs/>
        </w:rPr>
        <w:t>Phipps MM</w:t>
      </w:r>
      <w:r w:rsidRPr="00E1101C">
        <w:rPr>
          <w:rFonts w:ascii="Book Antiqua" w:hAnsi="Book Antiqua"/>
        </w:rPr>
        <w:t xml:space="preserve">, Barraza LH, </w:t>
      </w:r>
      <w:proofErr w:type="spellStart"/>
      <w:r w:rsidRPr="00E1101C">
        <w:rPr>
          <w:rFonts w:ascii="Book Antiqua" w:hAnsi="Book Antiqua"/>
        </w:rPr>
        <w:t>LaSota</w:t>
      </w:r>
      <w:proofErr w:type="spellEnd"/>
      <w:r w:rsidRPr="00E1101C">
        <w:rPr>
          <w:rFonts w:ascii="Book Antiqua" w:hAnsi="Book Antiqua"/>
        </w:rPr>
        <w:t xml:space="preserve"> ED, </w:t>
      </w:r>
      <w:proofErr w:type="spellStart"/>
      <w:r w:rsidRPr="00E1101C">
        <w:rPr>
          <w:rFonts w:ascii="Book Antiqua" w:hAnsi="Book Antiqua"/>
        </w:rPr>
        <w:t>Sobieszczyk</w:t>
      </w:r>
      <w:proofErr w:type="spellEnd"/>
      <w:r w:rsidRPr="00E1101C">
        <w:rPr>
          <w:rFonts w:ascii="Book Antiqua" w:hAnsi="Book Antiqua"/>
        </w:rPr>
        <w:t xml:space="preserve"> ME, Pereira MR, Zheng EX, Fox AN, Zucker J, Verna EC. Acute Liver Injury in COVID-19: Prevalence and Association with Clinical Outcomes in a Large US Cohort. </w:t>
      </w:r>
      <w:r w:rsidRPr="00E1101C">
        <w:rPr>
          <w:rFonts w:ascii="Book Antiqua" w:hAnsi="Book Antiqua"/>
          <w:i/>
          <w:iCs/>
        </w:rPr>
        <w:t>Hepatology</w:t>
      </w:r>
      <w:r w:rsidRPr="00E1101C">
        <w:rPr>
          <w:rFonts w:ascii="Book Antiqua" w:hAnsi="Book Antiqua"/>
        </w:rPr>
        <w:t xml:space="preserve"> 2020; : [PMID: 32473607 DOI: 10.1002/hep.31404]</w:t>
      </w:r>
    </w:p>
    <w:p w14:paraId="109EAD7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17 </w:t>
      </w:r>
      <w:r w:rsidRPr="00E1101C">
        <w:rPr>
          <w:rFonts w:ascii="Book Antiqua" w:hAnsi="Book Antiqua"/>
          <w:b/>
          <w:bCs/>
        </w:rPr>
        <w:t>Lei F</w:t>
      </w:r>
      <w:r w:rsidRPr="00E1101C">
        <w:rPr>
          <w:rFonts w:ascii="Book Antiqua" w:hAnsi="Book Antiqua"/>
        </w:rPr>
        <w:t xml:space="preserve">, Liu YM, Zhou F, Qin JJ, Zhang P, Zhu L, Zhang XJ, Cai J, Lin L, Ouyang S, Wang X, Yang C, Cheng X, Liu W, Li H, </w:t>
      </w:r>
      <w:proofErr w:type="spellStart"/>
      <w:r w:rsidRPr="00E1101C">
        <w:rPr>
          <w:rFonts w:ascii="Book Antiqua" w:hAnsi="Book Antiqua"/>
        </w:rPr>
        <w:t>Xie</w:t>
      </w:r>
      <w:proofErr w:type="spellEnd"/>
      <w:r w:rsidRPr="00E1101C">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E1101C">
        <w:rPr>
          <w:rFonts w:ascii="Book Antiqua" w:hAnsi="Book Antiqua"/>
          <w:i/>
          <w:iCs/>
        </w:rPr>
        <w:t>Hepatology</w:t>
      </w:r>
      <w:r w:rsidRPr="00E1101C">
        <w:rPr>
          <w:rFonts w:ascii="Book Antiqua" w:hAnsi="Book Antiqua"/>
        </w:rPr>
        <w:t xml:space="preserve"> 2020; </w:t>
      </w:r>
      <w:r w:rsidRPr="00E1101C">
        <w:rPr>
          <w:rFonts w:ascii="Book Antiqua" w:hAnsi="Book Antiqua"/>
          <w:b/>
          <w:bCs/>
        </w:rPr>
        <w:t>72</w:t>
      </w:r>
      <w:r w:rsidRPr="00E1101C">
        <w:rPr>
          <w:rFonts w:ascii="Book Antiqua" w:hAnsi="Book Antiqua"/>
        </w:rPr>
        <w:t>: 389-398 [PMID: 32359177 DOI: 10.1002/hep.31301]</w:t>
      </w:r>
    </w:p>
    <w:p w14:paraId="3271DE63"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18 </w:t>
      </w:r>
      <w:r w:rsidRPr="00E1101C">
        <w:rPr>
          <w:rFonts w:ascii="Book Antiqua" w:hAnsi="Book Antiqua"/>
          <w:b/>
          <w:bCs/>
        </w:rPr>
        <w:t>Vespa E</w:t>
      </w:r>
      <w:r w:rsidRPr="00E1101C">
        <w:rPr>
          <w:rFonts w:ascii="Book Antiqua" w:hAnsi="Book Antiqua"/>
        </w:rPr>
        <w:t xml:space="preserve">, Pugliese N, </w:t>
      </w:r>
      <w:proofErr w:type="spellStart"/>
      <w:r w:rsidRPr="00E1101C">
        <w:rPr>
          <w:rFonts w:ascii="Book Antiqua" w:hAnsi="Book Antiqua"/>
        </w:rPr>
        <w:t>Piovani</w:t>
      </w:r>
      <w:proofErr w:type="spellEnd"/>
      <w:r w:rsidRPr="00E1101C">
        <w:rPr>
          <w:rFonts w:ascii="Book Antiqua" w:hAnsi="Book Antiqua"/>
        </w:rPr>
        <w:t xml:space="preserve"> D, </w:t>
      </w:r>
      <w:proofErr w:type="spellStart"/>
      <w:r w:rsidRPr="00E1101C">
        <w:rPr>
          <w:rFonts w:ascii="Book Antiqua" w:hAnsi="Book Antiqua"/>
        </w:rPr>
        <w:t>Capogreco</w:t>
      </w:r>
      <w:proofErr w:type="spellEnd"/>
      <w:r w:rsidRPr="00E1101C">
        <w:rPr>
          <w:rFonts w:ascii="Book Antiqua" w:hAnsi="Book Antiqua"/>
        </w:rPr>
        <w:t xml:space="preserve"> A, </w:t>
      </w:r>
      <w:proofErr w:type="spellStart"/>
      <w:r w:rsidRPr="00E1101C">
        <w:rPr>
          <w:rFonts w:ascii="Book Antiqua" w:hAnsi="Book Antiqua"/>
        </w:rPr>
        <w:t>Danese</w:t>
      </w:r>
      <w:proofErr w:type="spellEnd"/>
      <w:r w:rsidRPr="00E1101C">
        <w:rPr>
          <w:rFonts w:ascii="Book Antiqua" w:hAnsi="Book Antiqua"/>
        </w:rPr>
        <w:t xml:space="preserve"> S, </w:t>
      </w:r>
      <w:proofErr w:type="spellStart"/>
      <w:r w:rsidRPr="00E1101C">
        <w:rPr>
          <w:rFonts w:ascii="Book Antiqua" w:hAnsi="Book Antiqua"/>
        </w:rPr>
        <w:t>Aghemo</w:t>
      </w:r>
      <w:proofErr w:type="spellEnd"/>
      <w:r w:rsidRPr="00E1101C">
        <w:rPr>
          <w:rFonts w:ascii="Book Antiqua" w:hAnsi="Book Antiqua"/>
        </w:rPr>
        <w:t xml:space="preserve"> A; </w:t>
      </w:r>
      <w:proofErr w:type="spellStart"/>
      <w:r w:rsidRPr="00E1101C">
        <w:rPr>
          <w:rFonts w:ascii="Book Antiqua" w:hAnsi="Book Antiqua"/>
        </w:rPr>
        <w:t>Humanitas</w:t>
      </w:r>
      <w:proofErr w:type="spellEnd"/>
      <w:r w:rsidRPr="00E1101C">
        <w:rPr>
          <w:rFonts w:ascii="Book Antiqua" w:hAnsi="Book Antiqua"/>
        </w:rPr>
        <w:t xml:space="preserve"> Covid-19 Task Force. Liver tests abnormalities in COVID-19: trick or treat? </w:t>
      </w:r>
      <w:r w:rsidRPr="00E1101C">
        <w:rPr>
          <w:rFonts w:ascii="Book Antiqua" w:hAnsi="Book Antiqua"/>
          <w:i/>
          <w:iCs/>
        </w:rPr>
        <w:t>J Hepatol</w:t>
      </w:r>
      <w:r w:rsidRPr="00E1101C">
        <w:rPr>
          <w:rFonts w:ascii="Book Antiqua" w:hAnsi="Book Antiqua"/>
        </w:rPr>
        <w:t xml:space="preserve"> 2020; </w:t>
      </w:r>
      <w:r w:rsidRPr="00E1101C">
        <w:rPr>
          <w:rFonts w:ascii="Book Antiqua" w:hAnsi="Book Antiqua"/>
          <w:b/>
          <w:bCs/>
        </w:rPr>
        <w:t>73</w:t>
      </w:r>
      <w:r w:rsidRPr="00E1101C">
        <w:rPr>
          <w:rFonts w:ascii="Book Antiqua" w:hAnsi="Book Antiqua"/>
        </w:rPr>
        <w:t>: 1275-1276 [PMID: 32473194 DOI: 10.1016/j.jhep.2020.05.033]</w:t>
      </w:r>
    </w:p>
    <w:p w14:paraId="556D573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19 </w:t>
      </w:r>
      <w:r w:rsidRPr="00E1101C">
        <w:rPr>
          <w:rFonts w:ascii="Book Antiqua" w:hAnsi="Book Antiqua"/>
          <w:b/>
          <w:bCs/>
        </w:rPr>
        <w:t>Chen J</w:t>
      </w:r>
      <w:r w:rsidRPr="00E1101C">
        <w:rPr>
          <w:rFonts w:ascii="Book Antiqua" w:hAnsi="Book Antiqua"/>
        </w:rPr>
        <w:t xml:space="preserve">, Qi T, Liu L, Ling Y, Qian Z, Li T, Li F, Xu Q, Zhang Y, Xu S, Song Z, Zeng Y, Shen Y, Shi Y, Zhu T, Lu H. Clinical progression of patients with COVID-19 in Shanghai, China. </w:t>
      </w:r>
      <w:r w:rsidRPr="00E1101C">
        <w:rPr>
          <w:rFonts w:ascii="Book Antiqua" w:hAnsi="Book Antiqua"/>
          <w:i/>
          <w:iCs/>
        </w:rPr>
        <w:t>J Infect</w:t>
      </w:r>
      <w:r w:rsidRPr="00E1101C">
        <w:rPr>
          <w:rFonts w:ascii="Book Antiqua" w:hAnsi="Book Antiqua"/>
        </w:rPr>
        <w:t xml:space="preserve"> 2020; </w:t>
      </w:r>
      <w:r w:rsidRPr="00E1101C">
        <w:rPr>
          <w:rFonts w:ascii="Book Antiqua" w:hAnsi="Book Antiqua"/>
          <w:b/>
          <w:bCs/>
        </w:rPr>
        <w:t>80</w:t>
      </w:r>
      <w:r w:rsidRPr="00E1101C">
        <w:rPr>
          <w:rFonts w:ascii="Book Antiqua" w:hAnsi="Book Antiqua"/>
        </w:rPr>
        <w:t>: e1-e6 [PMID: 32171869 DOI: 10.1016/j.jinf.2020.03.004]</w:t>
      </w:r>
    </w:p>
    <w:p w14:paraId="5EB82F0D"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20 </w:t>
      </w:r>
      <w:proofErr w:type="spellStart"/>
      <w:r w:rsidRPr="00E1101C">
        <w:rPr>
          <w:rFonts w:ascii="Book Antiqua" w:hAnsi="Book Antiqua"/>
          <w:b/>
          <w:bCs/>
        </w:rPr>
        <w:t>Ferrario</w:t>
      </w:r>
      <w:proofErr w:type="spellEnd"/>
      <w:r w:rsidRPr="00E1101C">
        <w:rPr>
          <w:rFonts w:ascii="Book Antiqua" w:hAnsi="Book Antiqua"/>
          <w:b/>
          <w:bCs/>
        </w:rPr>
        <w:t xml:space="preserve"> CM</w:t>
      </w:r>
      <w:r w:rsidRPr="00E1101C">
        <w:rPr>
          <w:rFonts w:ascii="Book Antiqua" w:hAnsi="Book Antiqua"/>
        </w:rPr>
        <w:t xml:space="preserve">, Trask AJ, Jessup JA. Advances in biochemical and functional roles of angiotensin-converting enzyme 2 and angiotensin-(1-7) in regulation of cardiovascular function. </w:t>
      </w:r>
      <w:r w:rsidRPr="00E1101C">
        <w:rPr>
          <w:rFonts w:ascii="Book Antiqua" w:hAnsi="Book Antiqua"/>
          <w:i/>
          <w:iCs/>
        </w:rPr>
        <w:t xml:space="preserve">Am J </w:t>
      </w:r>
      <w:proofErr w:type="spellStart"/>
      <w:r w:rsidRPr="00E1101C">
        <w:rPr>
          <w:rFonts w:ascii="Book Antiqua" w:hAnsi="Book Antiqua"/>
          <w:i/>
          <w:iCs/>
        </w:rPr>
        <w:t>Physiol</w:t>
      </w:r>
      <w:proofErr w:type="spellEnd"/>
      <w:r w:rsidRPr="00E1101C">
        <w:rPr>
          <w:rFonts w:ascii="Book Antiqua" w:hAnsi="Book Antiqua"/>
          <w:i/>
          <w:iCs/>
        </w:rPr>
        <w:t xml:space="preserve"> Heart Circ </w:t>
      </w:r>
      <w:proofErr w:type="spellStart"/>
      <w:r w:rsidRPr="00E1101C">
        <w:rPr>
          <w:rFonts w:ascii="Book Antiqua" w:hAnsi="Book Antiqua"/>
          <w:i/>
          <w:iCs/>
        </w:rPr>
        <w:t>Physiol</w:t>
      </w:r>
      <w:proofErr w:type="spellEnd"/>
      <w:r w:rsidRPr="00E1101C">
        <w:rPr>
          <w:rFonts w:ascii="Book Antiqua" w:hAnsi="Book Antiqua"/>
        </w:rPr>
        <w:t xml:space="preserve"> 2005; </w:t>
      </w:r>
      <w:r w:rsidRPr="00E1101C">
        <w:rPr>
          <w:rFonts w:ascii="Book Antiqua" w:hAnsi="Book Antiqua"/>
          <w:b/>
          <w:bCs/>
        </w:rPr>
        <w:t>289</w:t>
      </w:r>
      <w:r w:rsidRPr="00E1101C">
        <w:rPr>
          <w:rFonts w:ascii="Book Antiqua" w:hAnsi="Book Antiqua"/>
        </w:rPr>
        <w:t>: H2281-H2290 [PMID: 16055515 DOI: 10.1152/ajpheart.00618.2005]</w:t>
      </w:r>
    </w:p>
    <w:p w14:paraId="5AF1DD8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21 </w:t>
      </w:r>
      <w:proofErr w:type="spellStart"/>
      <w:r w:rsidRPr="00E1101C">
        <w:rPr>
          <w:rFonts w:ascii="Book Antiqua" w:hAnsi="Book Antiqua"/>
          <w:b/>
          <w:bCs/>
        </w:rPr>
        <w:t>Pirola</w:t>
      </w:r>
      <w:proofErr w:type="spellEnd"/>
      <w:r w:rsidRPr="00E1101C">
        <w:rPr>
          <w:rFonts w:ascii="Book Antiqua" w:hAnsi="Book Antiqua"/>
          <w:b/>
          <w:bCs/>
        </w:rPr>
        <w:t xml:space="preserve"> CJ</w:t>
      </w:r>
      <w:r w:rsidRPr="00E1101C">
        <w:rPr>
          <w:rFonts w:ascii="Book Antiqua" w:hAnsi="Book Antiqua"/>
        </w:rPr>
        <w:t xml:space="preserve">, </w:t>
      </w:r>
      <w:proofErr w:type="spellStart"/>
      <w:r w:rsidRPr="00E1101C">
        <w:rPr>
          <w:rFonts w:ascii="Book Antiqua" w:hAnsi="Book Antiqua"/>
        </w:rPr>
        <w:t>Sookoian</w:t>
      </w:r>
      <w:proofErr w:type="spellEnd"/>
      <w:r w:rsidRPr="00E1101C">
        <w:rPr>
          <w:rFonts w:ascii="Book Antiqua" w:hAnsi="Book Antiqua"/>
        </w:rPr>
        <w:t xml:space="preserve"> S. SARS-CoV-2 virus and liver expression of host receptors: Putative mechanisms of liver involvement in COVID-19. </w:t>
      </w:r>
      <w:r w:rsidRPr="00E1101C">
        <w:rPr>
          <w:rFonts w:ascii="Book Antiqua" w:hAnsi="Book Antiqua"/>
          <w:i/>
          <w:iCs/>
        </w:rPr>
        <w:t>Liver Int</w:t>
      </w:r>
      <w:r w:rsidRPr="00E1101C">
        <w:rPr>
          <w:rFonts w:ascii="Book Antiqua" w:hAnsi="Book Antiqua"/>
        </w:rPr>
        <w:t xml:space="preserve"> 2020; </w:t>
      </w:r>
      <w:r w:rsidRPr="00E1101C">
        <w:rPr>
          <w:rFonts w:ascii="Book Antiqua" w:hAnsi="Book Antiqua"/>
          <w:b/>
          <w:bCs/>
        </w:rPr>
        <w:t>40</w:t>
      </w:r>
      <w:r w:rsidRPr="00E1101C">
        <w:rPr>
          <w:rFonts w:ascii="Book Antiqua" w:hAnsi="Book Antiqua"/>
        </w:rPr>
        <w:t>: 2038-2040 [PMID: 32352224 DOI: 10.1111/liv.14500]</w:t>
      </w:r>
    </w:p>
    <w:p w14:paraId="0BCCCC7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22 </w:t>
      </w:r>
      <w:r w:rsidRPr="00E1101C">
        <w:rPr>
          <w:rFonts w:ascii="Book Antiqua" w:hAnsi="Book Antiqua"/>
          <w:b/>
          <w:bCs/>
        </w:rPr>
        <w:t>Gu J</w:t>
      </w:r>
      <w:r w:rsidRPr="00E1101C">
        <w:rPr>
          <w:rFonts w:ascii="Book Antiqua" w:hAnsi="Book Antiqua"/>
        </w:rPr>
        <w:t xml:space="preserve">, Han B, Wang J. COVID-19: Gastrointestinal Manifestations and Potential Fecal-Oral Transmission. </w:t>
      </w:r>
      <w:r w:rsidRPr="00E1101C">
        <w:rPr>
          <w:rFonts w:ascii="Book Antiqua" w:hAnsi="Book Antiqua"/>
          <w:i/>
          <w:iCs/>
        </w:rPr>
        <w:t>Gastroenterology</w:t>
      </w:r>
      <w:r w:rsidRPr="00E1101C">
        <w:rPr>
          <w:rFonts w:ascii="Book Antiqua" w:hAnsi="Book Antiqua"/>
        </w:rPr>
        <w:t xml:space="preserve"> 2020; </w:t>
      </w:r>
      <w:r w:rsidRPr="00E1101C">
        <w:rPr>
          <w:rFonts w:ascii="Book Antiqua" w:hAnsi="Book Antiqua"/>
          <w:b/>
          <w:bCs/>
        </w:rPr>
        <w:t>158</w:t>
      </w:r>
      <w:r w:rsidRPr="00E1101C">
        <w:rPr>
          <w:rFonts w:ascii="Book Antiqua" w:hAnsi="Book Antiqua"/>
        </w:rPr>
        <w:t>: 1518-1519 [PMID: 32142785 DOI: 10.1053/j.gastro.2020.02.054]</w:t>
      </w:r>
    </w:p>
    <w:p w14:paraId="4ACD39E3"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23 </w:t>
      </w:r>
      <w:proofErr w:type="spellStart"/>
      <w:r w:rsidRPr="00E1101C">
        <w:rPr>
          <w:rFonts w:ascii="Book Antiqua" w:hAnsi="Book Antiqua"/>
          <w:b/>
          <w:bCs/>
        </w:rPr>
        <w:t>Sonzogni</w:t>
      </w:r>
      <w:proofErr w:type="spellEnd"/>
      <w:r w:rsidRPr="00E1101C">
        <w:rPr>
          <w:rFonts w:ascii="Book Antiqua" w:hAnsi="Book Antiqua"/>
          <w:b/>
          <w:bCs/>
        </w:rPr>
        <w:t xml:space="preserve"> A</w:t>
      </w:r>
      <w:r w:rsidRPr="00E1101C">
        <w:rPr>
          <w:rFonts w:ascii="Book Antiqua" w:hAnsi="Book Antiqua"/>
        </w:rPr>
        <w:t xml:space="preserve">, </w:t>
      </w:r>
      <w:proofErr w:type="spellStart"/>
      <w:r w:rsidRPr="00E1101C">
        <w:rPr>
          <w:rFonts w:ascii="Book Antiqua" w:hAnsi="Book Antiqua"/>
        </w:rPr>
        <w:t>Previtali</w:t>
      </w:r>
      <w:proofErr w:type="spellEnd"/>
      <w:r w:rsidRPr="00E1101C">
        <w:rPr>
          <w:rFonts w:ascii="Book Antiqua" w:hAnsi="Book Antiqua"/>
        </w:rPr>
        <w:t xml:space="preserve"> G, </w:t>
      </w:r>
      <w:proofErr w:type="spellStart"/>
      <w:r w:rsidRPr="00E1101C">
        <w:rPr>
          <w:rFonts w:ascii="Book Antiqua" w:hAnsi="Book Antiqua"/>
        </w:rPr>
        <w:t>Seghezzi</w:t>
      </w:r>
      <w:proofErr w:type="spellEnd"/>
      <w:r w:rsidRPr="00E1101C">
        <w:rPr>
          <w:rFonts w:ascii="Book Antiqua" w:hAnsi="Book Antiqua"/>
        </w:rPr>
        <w:t xml:space="preserve"> M, Grazia Alessio M, </w:t>
      </w:r>
      <w:proofErr w:type="spellStart"/>
      <w:r w:rsidRPr="00E1101C">
        <w:rPr>
          <w:rFonts w:ascii="Book Antiqua" w:hAnsi="Book Antiqua"/>
        </w:rPr>
        <w:t>Gianatti</w:t>
      </w:r>
      <w:proofErr w:type="spellEnd"/>
      <w:r w:rsidRPr="00E1101C">
        <w:rPr>
          <w:rFonts w:ascii="Book Antiqua" w:hAnsi="Book Antiqua"/>
        </w:rPr>
        <w:t xml:space="preserve"> A, </w:t>
      </w:r>
      <w:proofErr w:type="spellStart"/>
      <w:r w:rsidRPr="00E1101C">
        <w:rPr>
          <w:rFonts w:ascii="Book Antiqua" w:hAnsi="Book Antiqua"/>
        </w:rPr>
        <w:t>Licini</w:t>
      </w:r>
      <w:proofErr w:type="spellEnd"/>
      <w:r w:rsidRPr="00E1101C">
        <w:rPr>
          <w:rFonts w:ascii="Book Antiqua" w:hAnsi="Book Antiqua"/>
        </w:rPr>
        <w:t xml:space="preserve"> L, </w:t>
      </w:r>
      <w:proofErr w:type="spellStart"/>
      <w:r w:rsidRPr="00E1101C">
        <w:rPr>
          <w:rFonts w:ascii="Book Antiqua" w:hAnsi="Book Antiqua"/>
        </w:rPr>
        <w:t>Morotti</w:t>
      </w:r>
      <w:proofErr w:type="spellEnd"/>
      <w:r w:rsidRPr="00E1101C">
        <w:rPr>
          <w:rFonts w:ascii="Book Antiqua" w:hAnsi="Book Antiqua"/>
        </w:rPr>
        <w:t xml:space="preserve"> D, </w:t>
      </w:r>
      <w:proofErr w:type="spellStart"/>
      <w:r w:rsidRPr="00E1101C">
        <w:rPr>
          <w:rFonts w:ascii="Book Antiqua" w:hAnsi="Book Antiqua"/>
        </w:rPr>
        <w:t>Zerbi</w:t>
      </w:r>
      <w:proofErr w:type="spellEnd"/>
      <w:r w:rsidRPr="00E1101C">
        <w:rPr>
          <w:rFonts w:ascii="Book Antiqua" w:hAnsi="Book Antiqua"/>
        </w:rPr>
        <w:t xml:space="preserve"> P, </w:t>
      </w:r>
      <w:proofErr w:type="spellStart"/>
      <w:r w:rsidRPr="00E1101C">
        <w:rPr>
          <w:rFonts w:ascii="Book Antiqua" w:hAnsi="Book Antiqua"/>
        </w:rPr>
        <w:t>Carsana</w:t>
      </w:r>
      <w:proofErr w:type="spellEnd"/>
      <w:r w:rsidRPr="00E1101C">
        <w:rPr>
          <w:rFonts w:ascii="Book Antiqua" w:hAnsi="Book Antiqua"/>
        </w:rPr>
        <w:t xml:space="preserve"> L, Rossi R, Lauri E, </w:t>
      </w:r>
      <w:proofErr w:type="spellStart"/>
      <w:r w:rsidRPr="00E1101C">
        <w:rPr>
          <w:rFonts w:ascii="Book Antiqua" w:hAnsi="Book Antiqua"/>
        </w:rPr>
        <w:t>Pellegrinelli</w:t>
      </w:r>
      <w:proofErr w:type="spellEnd"/>
      <w:r w:rsidRPr="00E1101C">
        <w:rPr>
          <w:rFonts w:ascii="Book Antiqua" w:hAnsi="Book Antiqua"/>
        </w:rPr>
        <w:t xml:space="preserve"> A, </w:t>
      </w:r>
      <w:proofErr w:type="spellStart"/>
      <w:r w:rsidRPr="00E1101C">
        <w:rPr>
          <w:rFonts w:ascii="Book Antiqua" w:hAnsi="Book Antiqua"/>
        </w:rPr>
        <w:t>Nebuloni</w:t>
      </w:r>
      <w:proofErr w:type="spellEnd"/>
      <w:r w:rsidRPr="00E1101C">
        <w:rPr>
          <w:rFonts w:ascii="Book Antiqua" w:hAnsi="Book Antiqua"/>
        </w:rPr>
        <w:t xml:space="preserve"> M. Liver histopathology in severe COVID 19 respiratory failure is suggestive of vascular alterations. </w:t>
      </w:r>
      <w:r w:rsidRPr="00E1101C">
        <w:rPr>
          <w:rFonts w:ascii="Book Antiqua" w:hAnsi="Book Antiqua"/>
          <w:i/>
          <w:iCs/>
        </w:rPr>
        <w:t>Liver Int</w:t>
      </w:r>
      <w:r w:rsidRPr="00E1101C">
        <w:rPr>
          <w:rFonts w:ascii="Book Antiqua" w:hAnsi="Book Antiqua"/>
        </w:rPr>
        <w:t xml:space="preserve"> 2020; </w:t>
      </w:r>
      <w:r w:rsidRPr="00E1101C">
        <w:rPr>
          <w:rFonts w:ascii="Book Antiqua" w:hAnsi="Book Antiqua"/>
          <w:b/>
          <w:bCs/>
        </w:rPr>
        <w:t>40</w:t>
      </w:r>
      <w:r w:rsidRPr="00E1101C">
        <w:rPr>
          <w:rFonts w:ascii="Book Antiqua" w:hAnsi="Book Antiqua"/>
        </w:rPr>
        <w:t>: 2110-2116 [PMID: 32654359 DOI: 10.1111/liv.14601]</w:t>
      </w:r>
    </w:p>
    <w:p w14:paraId="3E32A3F0"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24 </w:t>
      </w:r>
      <w:r w:rsidRPr="00E1101C">
        <w:rPr>
          <w:rFonts w:ascii="Book Antiqua" w:hAnsi="Book Antiqua"/>
          <w:b/>
          <w:bCs/>
        </w:rPr>
        <w:t>Agostini ML</w:t>
      </w:r>
      <w:r w:rsidRPr="00E1101C">
        <w:rPr>
          <w:rFonts w:ascii="Book Antiqua" w:hAnsi="Book Antiqua"/>
        </w:rPr>
        <w:t xml:space="preserve">, Andres EL, Sims AC, Graham RL, Sheahan TP, Lu X, Smith EC, Case JB, Feng JY, Jordan R, Ray AS, </w:t>
      </w:r>
      <w:proofErr w:type="spellStart"/>
      <w:r w:rsidRPr="00E1101C">
        <w:rPr>
          <w:rFonts w:ascii="Book Antiqua" w:hAnsi="Book Antiqua"/>
        </w:rPr>
        <w:t>Cihlar</w:t>
      </w:r>
      <w:proofErr w:type="spellEnd"/>
      <w:r w:rsidRPr="00E1101C">
        <w:rPr>
          <w:rFonts w:ascii="Book Antiqua" w:hAnsi="Book Antiqua"/>
        </w:rPr>
        <w:t xml:space="preserve"> T, Siegel D, </w:t>
      </w:r>
      <w:proofErr w:type="spellStart"/>
      <w:r w:rsidRPr="00E1101C">
        <w:rPr>
          <w:rFonts w:ascii="Book Antiqua" w:hAnsi="Book Antiqua"/>
        </w:rPr>
        <w:t>Mackman</w:t>
      </w:r>
      <w:proofErr w:type="spellEnd"/>
      <w:r w:rsidRPr="00E1101C">
        <w:rPr>
          <w:rFonts w:ascii="Book Antiqua" w:hAnsi="Book Antiqua"/>
        </w:rPr>
        <w:t xml:space="preserve"> RL, Clarke MO, Baric RS, Denison MR. Coronavirus Susceptibility to the Antiviral </w:t>
      </w:r>
      <w:proofErr w:type="spellStart"/>
      <w:r w:rsidRPr="00E1101C">
        <w:rPr>
          <w:rFonts w:ascii="Book Antiqua" w:hAnsi="Book Antiqua"/>
        </w:rPr>
        <w:t>Remdesivir</w:t>
      </w:r>
      <w:proofErr w:type="spellEnd"/>
      <w:r w:rsidRPr="00E1101C">
        <w:rPr>
          <w:rFonts w:ascii="Book Antiqua" w:hAnsi="Book Antiqua"/>
        </w:rPr>
        <w:t xml:space="preserve"> (GS-5734) Is Mediated by the Viral Polymerase and the Proofreading Exoribonuclease. </w:t>
      </w:r>
      <w:r w:rsidRPr="00E1101C">
        <w:rPr>
          <w:rFonts w:ascii="Book Antiqua" w:hAnsi="Book Antiqua"/>
          <w:i/>
          <w:iCs/>
        </w:rPr>
        <w:t>mBio</w:t>
      </w:r>
      <w:r w:rsidRPr="00E1101C">
        <w:rPr>
          <w:rFonts w:ascii="Book Antiqua" w:hAnsi="Book Antiqua"/>
        </w:rPr>
        <w:t xml:space="preserve"> 2018; </w:t>
      </w:r>
      <w:r w:rsidRPr="00E1101C">
        <w:rPr>
          <w:rFonts w:ascii="Book Antiqua" w:hAnsi="Book Antiqua"/>
          <w:b/>
          <w:bCs/>
        </w:rPr>
        <w:t>9</w:t>
      </w:r>
      <w:r w:rsidRPr="00E1101C">
        <w:rPr>
          <w:rFonts w:ascii="Book Antiqua" w:hAnsi="Book Antiqua"/>
        </w:rPr>
        <w:t>: [PMID: 29511076 DOI: 10.1128/mBio.00221-18]</w:t>
      </w:r>
    </w:p>
    <w:p w14:paraId="37C80C4C"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25 </w:t>
      </w:r>
      <w:r w:rsidRPr="00E1101C">
        <w:rPr>
          <w:rFonts w:ascii="Book Antiqua" w:hAnsi="Book Antiqua"/>
          <w:b/>
          <w:bCs/>
        </w:rPr>
        <w:t>Warren TK</w:t>
      </w:r>
      <w:r w:rsidRPr="00E1101C">
        <w:rPr>
          <w:rFonts w:ascii="Book Antiqua" w:hAnsi="Book Antiqua"/>
        </w:rPr>
        <w:t xml:space="preserve">, Jordan R, Lo MK, Ray AS, </w:t>
      </w:r>
      <w:proofErr w:type="spellStart"/>
      <w:r w:rsidRPr="00E1101C">
        <w:rPr>
          <w:rFonts w:ascii="Book Antiqua" w:hAnsi="Book Antiqua"/>
        </w:rPr>
        <w:t>Mackman</w:t>
      </w:r>
      <w:proofErr w:type="spellEnd"/>
      <w:r w:rsidRPr="00E1101C">
        <w:rPr>
          <w:rFonts w:ascii="Book Antiqua" w:hAnsi="Book Antiqua"/>
        </w:rPr>
        <w:t xml:space="preserve"> RL, </w:t>
      </w:r>
      <w:proofErr w:type="spellStart"/>
      <w:r w:rsidRPr="00E1101C">
        <w:rPr>
          <w:rFonts w:ascii="Book Antiqua" w:hAnsi="Book Antiqua"/>
        </w:rPr>
        <w:t>Soloveva</w:t>
      </w:r>
      <w:proofErr w:type="spellEnd"/>
      <w:r w:rsidRPr="00E1101C">
        <w:rPr>
          <w:rFonts w:ascii="Book Antiqua" w:hAnsi="Book Antiqua"/>
        </w:rPr>
        <w:t xml:space="preserve"> V, Siegel D, Perron M, Bannister R, Hui HC, Larson N, </w:t>
      </w:r>
      <w:proofErr w:type="spellStart"/>
      <w:r w:rsidRPr="00E1101C">
        <w:rPr>
          <w:rFonts w:ascii="Book Antiqua" w:hAnsi="Book Antiqua"/>
        </w:rPr>
        <w:t>Strickley</w:t>
      </w:r>
      <w:proofErr w:type="spellEnd"/>
      <w:r w:rsidRPr="00E1101C">
        <w:rPr>
          <w:rFonts w:ascii="Book Antiqua" w:hAnsi="Book Antiqua"/>
        </w:rPr>
        <w:t xml:space="preserve"> R, Wells J, </w:t>
      </w:r>
      <w:proofErr w:type="spellStart"/>
      <w:r w:rsidRPr="00E1101C">
        <w:rPr>
          <w:rFonts w:ascii="Book Antiqua" w:hAnsi="Book Antiqua"/>
        </w:rPr>
        <w:t>Stuthman</w:t>
      </w:r>
      <w:proofErr w:type="spellEnd"/>
      <w:r w:rsidRPr="00E1101C">
        <w:rPr>
          <w:rFonts w:ascii="Book Antiqua" w:hAnsi="Book Antiqua"/>
        </w:rPr>
        <w:t xml:space="preserve"> KS, Van </w:t>
      </w:r>
      <w:proofErr w:type="spellStart"/>
      <w:r w:rsidRPr="00E1101C">
        <w:rPr>
          <w:rFonts w:ascii="Book Antiqua" w:hAnsi="Book Antiqua"/>
        </w:rPr>
        <w:t>Tongeren</w:t>
      </w:r>
      <w:proofErr w:type="spellEnd"/>
      <w:r w:rsidRPr="00E1101C">
        <w:rPr>
          <w:rFonts w:ascii="Book Antiqua" w:hAnsi="Book Antiqua"/>
        </w:rPr>
        <w:t xml:space="preserve"> SA, Garza NL, Donnelly G, Shurtleff AC, </w:t>
      </w:r>
      <w:proofErr w:type="spellStart"/>
      <w:r w:rsidRPr="00E1101C">
        <w:rPr>
          <w:rFonts w:ascii="Book Antiqua" w:hAnsi="Book Antiqua"/>
        </w:rPr>
        <w:t>Retterer</w:t>
      </w:r>
      <w:proofErr w:type="spellEnd"/>
      <w:r w:rsidRPr="00E1101C">
        <w:rPr>
          <w:rFonts w:ascii="Book Antiqua" w:hAnsi="Book Antiqua"/>
        </w:rPr>
        <w:t xml:space="preserve"> CJ, </w:t>
      </w:r>
      <w:proofErr w:type="spellStart"/>
      <w:r w:rsidRPr="00E1101C">
        <w:rPr>
          <w:rFonts w:ascii="Book Antiqua" w:hAnsi="Book Antiqua"/>
        </w:rPr>
        <w:t>Gharaibeh</w:t>
      </w:r>
      <w:proofErr w:type="spellEnd"/>
      <w:r w:rsidRPr="00E1101C">
        <w:rPr>
          <w:rFonts w:ascii="Book Antiqua" w:hAnsi="Book Antiqua"/>
        </w:rPr>
        <w:t xml:space="preserve"> D, Zamani R, Kenny T, Eaton BP, Grimes E, Welch LS, </w:t>
      </w:r>
      <w:proofErr w:type="spellStart"/>
      <w:r w:rsidRPr="00E1101C">
        <w:rPr>
          <w:rFonts w:ascii="Book Antiqua" w:hAnsi="Book Antiqua"/>
        </w:rPr>
        <w:t>Gomba</w:t>
      </w:r>
      <w:proofErr w:type="spellEnd"/>
      <w:r w:rsidRPr="00E1101C">
        <w:rPr>
          <w:rFonts w:ascii="Book Antiqua" w:hAnsi="Book Antiqua"/>
        </w:rPr>
        <w:t xml:space="preserve"> L, Wilhelmsen CL, Nichols DK, </w:t>
      </w:r>
      <w:proofErr w:type="spellStart"/>
      <w:r w:rsidRPr="00E1101C">
        <w:rPr>
          <w:rFonts w:ascii="Book Antiqua" w:hAnsi="Book Antiqua"/>
        </w:rPr>
        <w:t>Nuss</w:t>
      </w:r>
      <w:proofErr w:type="spellEnd"/>
      <w:r w:rsidRPr="00E1101C">
        <w:rPr>
          <w:rFonts w:ascii="Book Antiqua" w:hAnsi="Book Antiqua"/>
        </w:rPr>
        <w:t xml:space="preserve"> JE, Nagle ER, Kugelman JR, Palacios G, </w:t>
      </w:r>
      <w:proofErr w:type="spellStart"/>
      <w:r w:rsidRPr="00E1101C">
        <w:rPr>
          <w:rFonts w:ascii="Book Antiqua" w:hAnsi="Book Antiqua"/>
        </w:rPr>
        <w:t>Doerffler</w:t>
      </w:r>
      <w:proofErr w:type="spellEnd"/>
      <w:r w:rsidRPr="00E1101C">
        <w:rPr>
          <w:rFonts w:ascii="Book Antiqua" w:hAnsi="Book Antiqua"/>
        </w:rPr>
        <w:t xml:space="preserve"> E, Neville S, </w:t>
      </w:r>
      <w:proofErr w:type="spellStart"/>
      <w:r w:rsidRPr="00E1101C">
        <w:rPr>
          <w:rFonts w:ascii="Book Antiqua" w:hAnsi="Book Antiqua"/>
        </w:rPr>
        <w:t>Carra</w:t>
      </w:r>
      <w:proofErr w:type="spellEnd"/>
      <w:r w:rsidRPr="00E1101C">
        <w:rPr>
          <w:rFonts w:ascii="Book Antiqua" w:hAnsi="Book Antiqua"/>
        </w:rPr>
        <w:t xml:space="preserve"> E, Clarke MO, Zhang L, Lew W, Ross B, Wang Q, Chun K, Wolfe L, </w:t>
      </w:r>
      <w:proofErr w:type="spellStart"/>
      <w:r w:rsidRPr="00E1101C">
        <w:rPr>
          <w:rFonts w:ascii="Book Antiqua" w:hAnsi="Book Antiqua"/>
        </w:rPr>
        <w:t>Babusis</w:t>
      </w:r>
      <w:proofErr w:type="spellEnd"/>
      <w:r w:rsidRPr="00E1101C">
        <w:rPr>
          <w:rFonts w:ascii="Book Antiqua" w:hAnsi="Book Antiqua"/>
        </w:rPr>
        <w:t xml:space="preserve"> D, Park Y, Stray KM, </w:t>
      </w:r>
      <w:proofErr w:type="spellStart"/>
      <w:r w:rsidRPr="00E1101C">
        <w:rPr>
          <w:rFonts w:ascii="Book Antiqua" w:hAnsi="Book Antiqua"/>
        </w:rPr>
        <w:t>Trancheva</w:t>
      </w:r>
      <w:proofErr w:type="spellEnd"/>
      <w:r w:rsidRPr="00E1101C">
        <w:rPr>
          <w:rFonts w:ascii="Book Antiqua" w:hAnsi="Book Antiqua"/>
        </w:rPr>
        <w:t xml:space="preserve"> I, Feng JY, </w:t>
      </w:r>
      <w:proofErr w:type="spellStart"/>
      <w:r w:rsidRPr="00E1101C">
        <w:rPr>
          <w:rFonts w:ascii="Book Antiqua" w:hAnsi="Book Antiqua"/>
        </w:rPr>
        <w:t>Barauskas</w:t>
      </w:r>
      <w:proofErr w:type="spellEnd"/>
      <w:r w:rsidRPr="00E1101C">
        <w:rPr>
          <w:rFonts w:ascii="Book Antiqua" w:hAnsi="Book Antiqua"/>
        </w:rPr>
        <w:t xml:space="preserve"> O, Xu Y, Wong P, Braun MR, Flint M, McMullan LK, Chen SS, </w:t>
      </w:r>
      <w:proofErr w:type="spellStart"/>
      <w:r w:rsidRPr="00E1101C">
        <w:rPr>
          <w:rFonts w:ascii="Book Antiqua" w:hAnsi="Book Antiqua"/>
        </w:rPr>
        <w:t>Fearns</w:t>
      </w:r>
      <w:proofErr w:type="spellEnd"/>
      <w:r w:rsidRPr="00E1101C">
        <w:rPr>
          <w:rFonts w:ascii="Book Antiqua" w:hAnsi="Book Antiqua"/>
        </w:rPr>
        <w:t xml:space="preserve"> R, Swaminathan S, </w:t>
      </w:r>
      <w:proofErr w:type="spellStart"/>
      <w:r w:rsidRPr="00E1101C">
        <w:rPr>
          <w:rFonts w:ascii="Book Antiqua" w:hAnsi="Book Antiqua"/>
        </w:rPr>
        <w:t>Mayers</w:t>
      </w:r>
      <w:proofErr w:type="spellEnd"/>
      <w:r w:rsidRPr="00E1101C">
        <w:rPr>
          <w:rFonts w:ascii="Book Antiqua" w:hAnsi="Book Antiqua"/>
        </w:rPr>
        <w:t xml:space="preserve"> DL, </w:t>
      </w:r>
      <w:proofErr w:type="spellStart"/>
      <w:r w:rsidRPr="00E1101C">
        <w:rPr>
          <w:rFonts w:ascii="Book Antiqua" w:hAnsi="Book Antiqua"/>
        </w:rPr>
        <w:t>Spiropoulou</w:t>
      </w:r>
      <w:proofErr w:type="spellEnd"/>
      <w:r w:rsidRPr="00E1101C">
        <w:rPr>
          <w:rFonts w:ascii="Book Antiqua" w:hAnsi="Book Antiqua"/>
        </w:rPr>
        <w:t xml:space="preserve"> CF, Lee WA, Nichol ST, </w:t>
      </w:r>
      <w:proofErr w:type="spellStart"/>
      <w:r w:rsidRPr="00E1101C">
        <w:rPr>
          <w:rFonts w:ascii="Book Antiqua" w:hAnsi="Book Antiqua"/>
        </w:rPr>
        <w:t>Cihlar</w:t>
      </w:r>
      <w:proofErr w:type="spellEnd"/>
      <w:r w:rsidRPr="00E1101C">
        <w:rPr>
          <w:rFonts w:ascii="Book Antiqua" w:hAnsi="Book Antiqua"/>
        </w:rPr>
        <w:t xml:space="preserve"> T, </w:t>
      </w:r>
      <w:proofErr w:type="spellStart"/>
      <w:r w:rsidRPr="00E1101C">
        <w:rPr>
          <w:rFonts w:ascii="Book Antiqua" w:hAnsi="Book Antiqua"/>
        </w:rPr>
        <w:t>Bavari</w:t>
      </w:r>
      <w:proofErr w:type="spellEnd"/>
      <w:r w:rsidRPr="00E1101C">
        <w:rPr>
          <w:rFonts w:ascii="Book Antiqua" w:hAnsi="Book Antiqua"/>
        </w:rPr>
        <w:t xml:space="preserve"> S. Therapeutic efficacy of the small molecule GS-5734 against Ebola virus in rhesus monkeys. </w:t>
      </w:r>
      <w:r w:rsidRPr="00E1101C">
        <w:rPr>
          <w:rFonts w:ascii="Book Antiqua" w:hAnsi="Book Antiqua"/>
          <w:i/>
          <w:iCs/>
        </w:rPr>
        <w:t>Nature</w:t>
      </w:r>
      <w:r w:rsidRPr="00E1101C">
        <w:rPr>
          <w:rFonts w:ascii="Book Antiqua" w:hAnsi="Book Antiqua"/>
        </w:rPr>
        <w:t xml:space="preserve"> 2016; </w:t>
      </w:r>
      <w:r w:rsidRPr="00E1101C">
        <w:rPr>
          <w:rFonts w:ascii="Book Antiqua" w:hAnsi="Book Antiqua"/>
          <w:b/>
          <w:bCs/>
        </w:rPr>
        <w:t>531</w:t>
      </w:r>
      <w:r w:rsidRPr="00E1101C">
        <w:rPr>
          <w:rFonts w:ascii="Book Antiqua" w:hAnsi="Book Antiqua"/>
        </w:rPr>
        <w:t>: 381-385 [PMID: 26934220 DOI: 10.1038/nature17180]</w:t>
      </w:r>
    </w:p>
    <w:p w14:paraId="108C9ED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26 </w:t>
      </w:r>
      <w:r w:rsidRPr="00E1101C">
        <w:rPr>
          <w:rFonts w:ascii="Book Antiqua" w:hAnsi="Book Antiqua"/>
          <w:b/>
          <w:bCs/>
        </w:rPr>
        <w:t>Lo MK</w:t>
      </w:r>
      <w:r w:rsidRPr="00E1101C">
        <w:rPr>
          <w:rFonts w:ascii="Book Antiqua" w:hAnsi="Book Antiqua"/>
        </w:rPr>
        <w:t xml:space="preserve">, Jordan R, </w:t>
      </w:r>
      <w:proofErr w:type="spellStart"/>
      <w:r w:rsidRPr="00E1101C">
        <w:rPr>
          <w:rFonts w:ascii="Book Antiqua" w:hAnsi="Book Antiqua"/>
        </w:rPr>
        <w:t>Arvey</w:t>
      </w:r>
      <w:proofErr w:type="spellEnd"/>
      <w:r w:rsidRPr="00E1101C">
        <w:rPr>
          <w:rFonts w:ascii="Book Antiqua" w:hAnsi="Book Antiqua"/>
        </w:rPr>
        <w:t xml:space="preserve"> A, </w:t>
      </w:r>
      <w:proofErr w:type="spellStart"/>
      <w:r w:rsidRPr="00E1101C">
        <w:rPr>
          <w:rFonts w:ascii="Book Antiqua" w:hAnsi="Book Antiqua"/>
        </w:rPr>
        <w:t>Sudhamsu</w:t>
      </w:r>
      <w:proofErr w:type="spellEnd"/>
      <w:r w:rsidRPr="00E1101C">
        <w:rPr>
          <w:rFonts w:ascii="Book Antiqua" w:hAnsi="Book Antiqua"/>
        </w:rPr>
        <w:t xml:space="preserve"> J, Shrivastava-Ranjan P, </w:t>
      </w:r>
      <w:proofErr w:type="spellStart"/>
      <w:r w:rsidRPr="00E1101C">
        <w:rPr>
          <w:rFonts w:ascii="Book Antiqua" w:hAnsi="Book Antiqua"/>
        </w:rPr>
        <w:t>Hotard</w:t>
      </w:r>
      <w:proofErr w:type="spellEnd"/>
      <w:r w:rsidRPr="00E1101C">
        <w:rPr>
          <w:rFonts w:ascii="Book Antiqua" w:hAnsi="Book Antiqua"/>
        </w:rPr>
        <w:t xml:space="preserve"> AL, Flint M, McMullan LK, Siegel D, Clarke MO, </w:t>
      </w:r>
      <w:proofErr w:type="spellStart"/>
      <w:r w:rsidRPr="00E1101C">
        <w:rPr>
          <w:rFonts w:ascii="Book Antiqua" w:hAnsi="Book Antiqua"/>
        </w:rPr>
        <w:t>Mackman</w:t>
      </w:r>
      <w:proofErr w:type="spellEnd"/>
      <w:r w:rsidRPr="00E1101C">
        <w:rPr>
          <w:rFonts w:ascii="Book Antiqua" w:hAnsi="Book Antiqua"/>
        </w:rPr>
        <w:t xml:space="preserve"> RL, Hui HC, Perron M, Ray AS, </w:t>
      </w:r>
      <w:proofErr w:type="spellStart"/>
      <w:r w:rsidRPr="00E1101C">
        <w:rPr>
          <w:rFonts w:ascii="Book Antiqua" w:hAnsi="Book Antiqua"/>
        </w:rPr>
        <w:t>Cihlar</w:t>
      </w:r>
      <w:proofErr w:type="spellEnd"/>
      <w:r w:rsidRPr="00E1101C">
        <w:rPr>
          <w:rFonts w:ascii="Book Antiqua" w:hAnsi="Book Antiqua"/>
        </w:rPr>
        <w:t xml:space="preserve"> T, Nichol ST, </w:t>
      </w:r>
      <w:proofErr w:type="spellStart"/>
      <w:r w:rsidRPr="00E1101C">
        <w:rPr>
          <w:rFonts w:ascii="Book Antiqua" w:hAnsi="Book Antiqua"/>
        </w:rPr>
        <w:t>Spiropoulou</w:t>
      </w:r>
      <w:proofErr w:type="spellEnd"/>
      <w:r w:rsidRPr="00E1101C">
        <w:rPr>
          <w:rFonts w:ascii="Book Antiqua" w:hAnsi="Book Antiqua"/>
        </w:rPr>
        <w:t xml:space="preserve"> CF. GS-5734 and its parent nucleoside analog </w:t>
      </w:r>
      <w:r w:rsidRPr="00E1101C">
        <w:rPr>
          <w:rFonts w:ascii="Book Antiqua" w:hAnsi="Book Antiqua"/>
        </w:rPr>
        <w:lastRenderedPageBreak/>
        <w:t xml:space="preserve">inhibit Filo-, Pneumo-, and Paramyxoviruses. </w:t>
      </w:r>
      <w:r w:rsidRPr="00E1101C">
        <w:rPr>
          <w:rFonts w:ascii="Book Antiqua" w:hAnsi="Book Antiqua"/>
          <w:i/>
          <w:iCs/>
        </w:rPr>
        <w:t>Sci Rep</w:t>
      </w:r>
      <w:r w:rsidRPr="00E1101C">
        <w:rPr>
          <w:rFonts w:ascii="Book Antiqua" w:hAnsi="Book Antiqua"/>
        </w:rPr>
        <w:t xml:space="preserve"> 2017; </w:t>
      </w:r>
      <w:r w:rsidRPr="00E1101C">
        <w:rPr>
          <w:rFonts w:ascii="Book Antiqua" w:hAnsi="Book Antiqua"/>
          <w:b/>
          <w:bCs/>
        </w:rPr>
        <w:t>7</w:t>
      </w:r>
      <w:r w:rsidRPr="00E1101C">
        <w:rPr>
          <w:rFonts w:ascii="Book Antiqua" w:hAnsi="Book Antiqua"/>
        </w:rPr>
        <w:t>: 43395 [PMID: 28262699 DOI: 10.1038/srep43395]</w:t>
      </w:r>
    </w:p>
    <w:p w14:paraId="7DB69922"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27 </w:t>
      </w:r>
      <w:proofErr w:type="spellStart"/>
      <w:r w:rsidRPr="00E1101C">
        <w:rPr>
          <w:rFonts w:ascii="Book Antiqua" w:hAnsi="Book Antiqua"/>
          <w:b/>
          <w:bCs/>
        </w:rPr>
        <w:t>Holshue</w:t>
      </w:r>
      <w:proofErr w:type="spellEnd"/>
      <w:r w:rsidRPr="00E1101C">
        <w:rPr>
          <w:rFonts w:ascii="Book Antiqua" w:hAnsi="Book Antiqua"/>
          <w:b/>
          <w:bCs/>
        </w:rPr>
        <w:t xml:space="preserve"> ML</w:t>
      </w:r>
      <w:r w:rsidRPr="00E1101C">
        <w:rPr>
          <w:rFonts w:ascii="Book Antiqua" w:hAnsi="Book Antiqua"/>
        </w:rPr>
        <w:t xml:space="preserve">, </w:t>
      </w:r>
      <w:proofErr w:type="spellStart"/>
      <w:r w:rsidRPr="00E1101C">
        <w:rPr>
          <w:rFonts w:ascii="Book Antiqua" w:hAnsi="Book Antiqua"/>
        </w:rPr>
        <w:t>DeBolt</w:t>
      </w:r>
      <w:proofErr w:type="spellEnd"/>
      <w:r w:rsidRPr="00E1101C">
        <w:rPr>
          <w:rFonts w:ascii="Book Antiqua" w:hAnsi="Book Antiqua"/>
        </w:rPr>
        <w:t xml:space="preserve"> C, Lindquist S, </w:t>
      </w:r>
      <w:proofErr w:type="spellStart"/>
      <w:r w:rsidRPr="00E1101C">
        <w:rPr>
          <w:rFonts w:ascii="Book Antiqua" w:hAnsi="Book Antiqua"/>
        </w:rPr>
        <w:t>Lofy</w:t>
      </w:r>
      <w:proofErr w:type="spellEnd"/>
      <w:r w:rsidRPr="00E1101C">
        <w:rPr>
          <w:rFonts w:ascii="Book Antiqua" w:hAnsi="Book Antiqua"/>
        </w:rPr>
        <w:t xml:space="preserve"> KH, </w:t>
      </w:r>
      <w:proofErr w:type="spellStart"/>
      <w:r w:rsidRPr="00E1101C">
        <w:rPr>
          <w:rFonts w:ascii="Book Antiqua" w:hAnsi="Book Antiqua"/>
        </w:rPr>
        <w:t>Wiesman</w:t>
      </w:r>
      <w:proofErr w:type="spellEnd"/>
      <w:r w:rsidRPr="00E1101C">
        <w:rPr>
          <w:rFonts w:ascii="Book Antiqua" w:hAnsi="Book Antiqua"/>
        </w:rPr>
        <w:t xml:space="preserve"> J, Bruce H, Spitters C, Ericson K, Wilkerson S, </w:t>
      </w:r>
      <w:proofErr w:type="spellStart"/>
      <w:r w:rsidRPr="00E1101C">
        <w:rPr>
          <w:rFonts w:ascii="Book Antiqua" w:hAnsi="Book Antiqua"/>
        </w:rPr>
        <w:t>Tural</w:t>
      </w:r>
      <w:proofErr w:type="spellEnd"/>
      <w:r w:rsidRPr="00E1101C">
        <w:rPr>
          <w:rFonts w:ascii="Book Antiqua" w:hAnsi="Book Antiqua"/>
        </w:rPr>
        <w:t xml:space="preserve"> A, Diaz G, Cohn A, Fox L, Patel A, Gerber SI, Kim L, Tong S, Lu X, Lindstrom S, </w:t>
      </w:r>
      <w:proofErr w:type="spellStart"/>
      <w:r w:rsidRPr="00E1101C">
        <w:rPr>
          <w:rFonts w:ascii="Book Antiqua" w:hAnsi="Book Antiqua"/>
        </w:rPr>
        <w:t>Pallansch</w:t>
      </w:r>
      <w:proofErr w:type="spellEnd"/>
      <w:r w:rsidRPr="00E1101C">
        <w:rPr>
          <w:rFonts w:ascii="Book Antiqua" w:hAnsi="Book Antiqua"/>
        </w:rPr>
        <w:t xml:space="preserve"> MA, Weldon WC, Biggs HM, </w:t>
      </w:r>
      <w:proofErr w:type="spellStart"/>
      <w:r w:rsidRPr="00E1101C">
        <w:rPr>
          <w:rFonts w:ascii="Book Antiqua" w:hAnsi="Book Antiqua"/>
        </w:rPr>
        <w:t>Uyeki</w:t>
      </w:r>
      <w:proofErr w:type="spellEnd"/>
      <w:r w:rsidRPr="00E1101C">
        <w:rPr>
          <w:rFonts w:ascii="Book Antiqua" w:hAnsi="Book Antiqua"/>
        </w:rPr>
        <w:t xml:space="preserve"> TM, Pillai SK; Washington State 2019-nCoV Case Investigation Team. First Case of 2019 Novel Coronavirus in the United States. </w:t>
      </w:r>
      <w:r w:rsidRPr="00E1101C">
        <w:rPr>
          <w:rFonts w:ascii="Book Antiqua" w:hAnsi="Book Antiqua"/>
          <w:i/>
          <w:iCs/>
        </w:rPr>
        <w:t xml:space="preserve">N </w:t>
      </w:r>
      <w:proofErr w:type="spellStart"/>
      <w:r w:rsidRPr="00E1101C">
        <w:rPr>
          <w:rFonts w:ascii="Book Antiqua" w:hAnsi="Book Antiqua"/>
          <w:i/>
          <w:iCs/>
        </w:rPr>
        <w:t>Engl</w:t>
      </w:r>
      <w:proofErr w:type="spellEnd"/>
      <w:r w:rsidRPr="00E1101C">
        <w:rPr>
          <w:rFonts w:ascii="Book Antiqua" w:hAnsi="Book Antiqua"/>
          <w:i/>
          <w:iCs/>
        </w:rPr>
        <w:t xml:space="preserve"> J Med</w:t>
      </w:r>
      <w:r w:rsidRPr="00E1101C">
        <w:rPr>
          <w:rFonts w:ascii="Book Antiqua" w:hAnsi="Book Antiqua"/>
        </w:rPr>
        <w:t xml:space="preserve"> 2020; </w:t>
      </w:r>
      <w:r w:rsidRPr="00E1101C">
        <w:rPr>
          <w:rFonts w:ascii="Book Antiqua" w:hAnsi="Book Antiqua"/>
          <w:b/>
          <w:bCs/>
        </w:rPr>
        <w:t>382</w:t>
      </w:r>
      <w:r w:rsidRPr="00E1101C">
        <w:rPr>
          <w:rFonts w:ascii="Book Antiqua" w:hAnsi="Book Antiqua"/>
        </w:rPr>
        <w:t>: 929-936 [PMID: 32004427 DOI: 10.1056/NEJMoa2001191]</w:t>
      </w:r>
    </w:p>
    <w:p w14:paraId="611DB74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28 </w:t>
      </w:r>
      <w:r w:rsidRPr="00E1101C">
        <w:rPr>
          <w:rFonts w:ascii="Book Antiqua" w:hAnsi="Book Antiqua"/>
          <w:b/>
          <w:bCs/>
        </w:rPr>
        <w:t>Beigel JH</w:t>
      </w:r>
      <w:r w:rsidRPr="00E1101C">
        <w:rPr>
          <w:rFonts w:ascii="Book Antiqua" w:hAnsi="Book Antiqua"/>
        </w:rPr>
        <w:t xml:space="preserve">, </w:t>
      </w:r>
      <w:proofErr w:type="spellStart"/>
      <w:r w:rsidRPr="00E1101C">
        <w:rPr>
          <w:rFonts w:ascii="Book Antiqua" w:hAnsi="Book Antiqua"/>
        </w:rPr>
        <w:t>Tomashek</w:t>
      </w:r>
      <w:proofErr w:type="spellEnd"/>
      <w:r w:rsidRPr="00E1101C">
        <w:rPr>
          <w:rFonts w:ascii="Book Antiqua" w:hAnsi="Book Antiqua"/>
        </w:rPr>
        <w:t xml:space="preserve"> KM, Dodd LE, Mehta AK, </w:t>
      </w:r>
      <w:proofErr w:type="spellStart"/>
      <w:r w:rsidRPr="00E1101C">
        <w:rPr>
          <w:rFonts w:ascii="Book Antiqua" w:hAnsi="Book Antiqua"/>
        </w:rPr>
        <w:t>Zingman</w:t>
      </w:r>
      <w:proofErr w:type="spellEnd"/>
      <w:r w:rsidRPr="00E1101C">
        <w:rPr>
          <w:rFonts w:ascii="Book Antiqua" w:hAnsi="Book Antiqua"/>
        </w:rPr>
        <w:t xml:space="preserve"> BS, </w:t>
      </w:r>
      <w:proofErr w:type="spellStart"/>
      <w:r w:rsidRPr="00E1101C">
        <w:rPr>
          <w:rFonts w:ascii="Book Antiqua" w:hAnsi="Book Antiqua"/>
        </w:rPr>
        <w:t>Kalil</w:t>
      </w:r>
      <w:proofErr w:type="spellEnd"/>
      <w:r w:rsidRPr="00E1101C">
        <w:rPr>
          <w:rFonts w:ascii="Book Antiqua" w:hAnsi="Book Antiqua"/>
        </w:rPr>
        <w:t xml:space="preserve"> AC, Hohmann E, Chu HY, Luetkemeyer A, Kline S, Lopez de Castilla D, Finberg RW, </w:t>
      </w:r>
      <w:proofErr w:type="spellStart"/>
      <w:r w:rsidRPr="00E1101C">
        <w:rPr>
          <w:rFonts w:ascii="Book Antiqua" w:hAnsi="Book Antiqua"/>
        </w:rPr>
        <w:t>Dierberg</w:t>
      </w:r>
      <w:proofErr w:type="spellEnd"/>
      <w:r w:rsidRPr="00E1101C">
        <w:rPr>
          <w:rFonts w:ascii="Book Antiqua" w:hAnsi="Book Antiqua"/>
        </w:rPr>
        <w:t xml:space="preserve"> K, </w:t>
      </w:r>
      <w:proofErr w:type="spellStart"/>
      <w:r w:rsidRPr="00E1101C">
        <w:rPr>
          <w:rFonts w:ascii="Book Antiqua" w:hAnsi="Book Antiqua"/>
        </w:rPr>
        <w:t>Tapson</w:t>
      </w:r>
      <w:proofErr w:type="spellEnd"/>
      <w:r w:rsidRPr="00E1101C">
        <w:rPr>
          <w:rFonts w:ascii="Book Antiqua" w:hAnsi="Book Antiqua"/>
        </w:rPr>
        <w:t xml:space="preserve"> V, Hsieh L, Patterson TF, Paredes R, Sweeney DA, Short WR, </w:t>
      </w:r>
      <w:proofErr w:type="spellStart"/>
      <w:r w:rsidRPr="00E1101C">
        <w:rPr>
          <w:rFonts w:ascii="Book Antiqua" w:hAnsi="Book Antiqua"/>
        </w:rPr>
        <w:t>Touloumi</w:t>
      </w:r>
      <w:proofErr w:type="spellEnd"/>
      <w:r w:rsidRPr="00E1101C">
        <w:rPr>
          <w:rFonts w:ascii="Book Antiqua" w:hAnsi="Book Antiqua"/>
        </w:rPr>
        <w:t xml:space="preserve"> G, Lye DC, </w:t>
      </w:r>
      <w:proofErr w:type="spellStart"/>
      <w:r w:rsidRPr="00E1101C">
        <w:rPr>
          <w:rFonts w:ascii="Book Antiqua" w:hAnsi="Book Antiqua"/>
        </w:rPr>
        <w:t>Ohmagari</w:t>
      </w:r>
      <w:proofErr w:type="spellEnd"/>
      <w:r w:rsidRPr="00E1101C">
        <w:rPr>
          <w:rFonts w:ascii="Book Antiqua" w:hAnsi="Book Antiqua"/>
        </w:rPr>
        <w:t xml:space="preserve"> N, Oh MD, Ruiz-Palacios GM, Benfield T, </w:t>
      </w:r>
      <w:proofErr w:type="spellStart"/>
      <w:r w:rsidRPr="00E1101C">
        <w:rPr>
          <w:rFonts w:ascii="Book Antiqua" w:hAnsi="Book Antiqua"/>
        </w:rPr>
        <w:t>Fätkenheuer</w:t>
      </w:r>
      <w:proofErr w:type="spellEnd"/>
      <w:r w:rsidRPr="00E1101C">
        <w:rPr>
          <w:rFonts w:ascii="Book Antiqua" w:hAnsi="Book Antiqua"/>
        </w:rPr>
        <w:t xml:space="preserve"> G, </w:t>
      </w:r>
      <w:proofErr w:type="spellStart"/>
      <w:r w:rsidRPr="00E1101C">
        <w:rPr>
          <w:rFonts w:ascii="Book Antiqua" w:hAnsi="Book Antiqua"/>
        </w:rPr>
        <w:t>Kortepeter</w:t>
      </w:r>
      <w:proofErr w:type="spellEnd"/>
      <w:r w:rsidRPr="00E1101C">
        <w:rPr>
          <w:rFonts w:ascii="Book Antiqua" w:hAnsi="Book Antiqua"/>
        </w:rPr>
        <w:t xml:space="preserve"> MG, </w:t>
      </w:r>
      <w:proofErr w:type="spellStart"/>
      <w:r w:rsidRPr="00E1101C">
        <w:rPr>
          <w:rFonts w:ascii="Book Antiqua" w:hAnsi="Book Antiqua"/>
        </w:rPr>
        <w:t>Atmar</w:t>
      </w:r>
      <w:proofErr w:type="spellEnd"/>
      <w:r w:rsidRPr="00E1101C">
        <w:rPr>
          <w:rFonts w:ascii="Book Antiqua" w:hAnsi="Book Antiqua"/>
        </w:rPr>
        <w:t xml:space="preserve"> RL, Creech CB, Lundgren J, </w:t>
      </w:r>
      <w:proofErr w:type="spellStart"/>
      <w:r w:rsidRPr="00E1101C">
        <w:rPr>
          <w:rFonts w:ascii="Book Antiqua" w:hAnsi="Book Antiqua"/>
        </w:rPr>
        <w:t>Babiker</w:t>
      </w:r>
      <w:proofErr w:type="spellEnd"/>
      <w:r w:rsidRPr="00E1101C">
        <w:rPr>
          <w:rFonts w:ascii="Book Antiqua" w:hAnsi="Book Antiqua"/>
        </w:rPr>
        <w:t xml:space="preserve"> AG, </w:t>
      </w:r>
      <w:proofErr w:type="spellStart"/>
      <w:r w:rsidRPr="00E1101C">
        <w:rPr>
          <w:rFonts w:ascii="Book Antiqua" w:hAnsi="Book Antiqua"/>
        </w:rPr>
        <w:t>Pett</w:t>
      </w:r>
      <w:proofErr w:type="spellEnd"/>
      <w:r w:rsidRPr="00E1101C">
        <w:rPr>
          <w:rFonts w:ascii="Book Antiqua" w:hAnsi="Book Antiqua"/>
        </w:rPr>
        <w:t xml:space="preserve"> S, </w:t>
      </w:r>
      <w:proofErr w:type="spellStart"/>
      <w:r w:rsidRPr="00E1101C">
        <w:rPr>
          <w:rFonts w:ascii="Book Antiqua" w:hAnsi="Book Antiqua"/>
        </w:rPr>
        <w:t>Neaton</w:t>
      </w:r>
      <w:proofErr w:type="spellEnd"/>
      <w:r w:rsidRPr="00E1101C">
        <w:rPr>
          <w:rFonts w:ascii="Book Antiqua" w:hAnsi="Book Antiqua"/>
        </w:rPr>
        <w:t xml:space="preserve"> JD, Burgess TH, </w:t>
      </w:r>
      <w:proofErr w:type="spellStart"/>
      <w:r w:rsidRPr="00E1101C">
        <w:rPr>
          <w:rFonts w:ascii="Book Antiqua" w:hAnsi="Book Antiqua"/>
        </w:rPr>
        <w:t>Bonnett</w:t>
      </w:r>
      <w:proofErr w:type="spellEnd"/>
      <w:r w:rsidRPr="00E1101C">
        <w:rPr>
          <w:rFonts w:ascii="Book Antiqua" w:hAnsi="Book Antiqua"/>
        </w:rPr>
        <w:t xml:space="preserve"> T, Green M, Makowski M, </w:t>
      </w:r>
      <w:proofErr w:type="spellStart"/>
      <w:r w:rsidRPr="00E1101C">
        <w:rPr>
          <w:rFonts w:ascii="Book Antiqua" w:hAnsi="Book Antiqua"/>
        </w:rPr>
        <w:t>Osinusi</w:t>
      </w:r>
      <w:proofErr w:type="spellEnd"/>
      <w:r w:rsidRPr="00E1101C">
        <w:rPr>
          <w:rFonts w:ascii="Book Antiqua" w:hAnsi="Book Antiqua"/>
        </w:rPr>
        <w:t xml:space="preserve"> A, Nayak S, Lane HC; ACTT-1 Study Group Members. </w:t>
      </w:r>
      <w:proofErr w:type="spellStart"/>
      <w:r w:rsidRPr="00E1101C">
        <w:rPr>
          <w:rFonts w:ascii="Book Antiqua" w:hAnsi="Book Antiqua"/>
        </w:rPr>
        <w:t>Remdesivir</w:t>
      </w:r>
      <w:proofErr w:type="spellEnd"/>
      <w:r w:rsidRPr="00E1101C">
        <w:rPr>
          <w:rFonts w:ascii="Book Antiqua" w:hAnsi="Book Antiqua"/>
        </w:rPr>
        <w:t xml:space="preserve"> for the Treatment of Covid-19 - Final Report. </w:t>
      </w:r>
      <w:r w:rsidRPr="00E1101C">
        <w:rPr>
          <w:rFonts w:ascii="Book Antiqua" w:hAnsi="Book Antiqua"/>
          <w:i/>
          <w:iCs/>
        </w:rPr>
        <w:t xml:space="preserve">N </w:t>
      </w:r>
      <w:proofErr w:type="spellStart"/>
      <w:r w:rsidRPr="00E1101C">
        <w:rPr>
          <w:rFonts w:ascii="Book Antiqua" w:hAnsi="Book Antiqua"/>
          <w:i/>
          <w:iCs/>
        </w:rPr>
        <w:t>Engl</w:t>
      </w:r>
      <w:proofErr w:type="spellEnd"/>
      <w:r w:rsidRPr="00E1101C">
        <w:rPr>
          <w:rFonts w:ascii="Book Antiqua" w:hAnsi="Book Antiqua"/>
          <w:i/>
          <w:iCs/>
        </w:rPr>
        <w:t xml:space="preserve"> J Med</w:t>
      </w:r>
      <w:r w:rsidRPr="00E1101C">
        <w:rPr>
          <w:rFonts w:ascii="Book Antiqua" w:hAnsi="Book Antiqua"/>
        </w:rPr>
        <w:t xml:space="preserve"> 2020; : [PMID: 32445440 DOI: 10.1056/NEJMoa2007764]</w:t>
      </w:r>
    </w:p>
    <w:p w14:paraId="4C0DA18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29 </w:t>
      </w:r>
      <w:r w:rsidRPr="00E1101C">
        <w:rPr>
          <w:rFonts w:ascii="Book Antiqua" w:hAnsi="Book Antiqua"/>
          <w:b/>
          <w:bCs/>
        </w:rPr>
        <w:t>Goldman JD</w:t>
      </w:r>
      <w:r w:rsidRPr="00E1101C">
        <w:rPr>
          <w:rFonts w:ascii="Book Antiqua" w:hAnsi="Book Antiqua"/>
        </w:rPr>
        <w:t xml:space="preserve">, Lye DCB, Hui DS, Marks KM, Bruno R, </w:t>
      </w:r>
      <w:proofErr w:type="spellStart"/>
      <w:r w:rsidRPr="00E1101C">
        <w:rPr>
          <w:rFonts w:ascii="Book Antiqua" w:hAnsi="Book Antiqua"/>
        </w:rPr>
        <w:t>Montejano</w:t>
      </w:r>
      <w:proofErr w:type="spellEnd"/>
      <w:r w:rsidRPr="00E1101C">
        <w:rPr>
          <w:rFonts w:ascii="Book Antiqua" w:hAnsi="Book Antiqua"/>
        </w:rPr>
        <w:t xml:space="preserve"> R, Spinner CD, Galli M, </w:t>
      </w:r>
      <w:proofErr w:type="spellStart"/>
      <w:r w:rsidRPr="00E1101C">
        <w:rPr>
          <w:rFonts w:ascii="Book Antiqua" w:hAnsi="Book Antiqua"/>
        </w:rPr>
        <w:t>Ahn</w:t>
      </w:r>
      <w:proofErr w:type="spellEnd"/>
      <w:r w:rsidRPr="00E1101C">
        <w:rPr>
          <w:rFonts w:ascii="Book Antiqua" w:hAnsi="Book Antiqua"/>
        </w:rPr>
        <w:t xml:space="preserve"> MY, Nahass RG, Chen YS, </w:t>
      </w:r>
      <w:proofErr w:type="spellStart"/>
      <w:r w:rsidRPr="00E1101C">
        <w:rPr>
          <w:rFonts w:ascii="Book Antiqua" w:hAnsi="Book Antiqua"/>
        </w:rPr>
        <w:t>SenGupta</w:t>
      </w:r>
      <w:proofErr w:type="spellEnd"/>
      <w:r w:rsidRPr="00E1101C">
        <w:rPr>
          <w:rFonts w:ascii="Book Antiqua" w:hAnsi="Book Antiqua"/>
        </w:rPr>
        <w:t xml:space="preserve"> D, Hyland RH, </w:t>
      </w:r>
      <w:proofErr w:type="spellStart"/>
      <w:r w:rsidRPr="00E1101C">
        <w:rPr>
          <w:rFonts w:ascii="Book Antiqua" w:hAnsi="Book Antiqua"/>
        </w:rPr>
        <w:t>Osinusi</w:t>
      </w:r>
      <w:proofErr w:type="spellEnd"/>
      <w:r w:rsidRPr="00E1101C">
        <w:rPr>
          <w:rFonts w:ascii="Book Antiqua" w:hAnsi="Book Antiqua"/>
        </w:rPr>
        <w:t xml:space="preserve"> AO, Cao H, Blair C, Wei X, </w:t>
      </w:r>
      <w:proofErr w:type="spellStart"/>
      <w:r w:rsidRPr="00E1101C">
        <w:rPr>
          <w:rFonts w:ascii="Book Antiqua" w:hAnsi="Book Antiqua"/>
        </w:rPr>
        <w:t>Gaggar</w:t>
      </w:r>
      <w:proofErr w:type="spellEnd"/>
      <w:r w:rsidRPr="00E1101C">
        <w:rPr>
          <w:rFonts w:ascii="Book Antiqua" w:hAnsi="Book Antiqua"/>
        </w:rPr>
        <w:t xml:space="preserve"> A, Brainard DM, Towner WJ, Muñoz J, Mullane KM, Marty FM, Tashima KT, Diaz G, Subramanian A; GS-US-540-5773 Investigators. </w:t>
      </w:r>
      <w:proofErr w:type="spellStart"/>
      <w:r w:rsidRPr="00E1101C">
        <w:rPr>
          <w:rFonts w:ascii="Book Antiqua" w:hAnsi="Book Antiqua"/>
        </w:rPr>
        <w:t>Remdesivir</w:t>
      </w:r>
      <w:proofErr w:type="spellEnd"/>
      <w:r w:rsidRPr="00E1101C">
        <w:rPr>
          <w:rFonts w:ascii="Book Antiqua" w:hAnsi="Book Antiqua"/>
        </w:rPr>
        <w:t xml:space="preserve"> for 5 or 10 Days in Patients with Severe Covid-19. </w:t>
      </w:r>
      <w:r w:rsidRPr="00E1101C">
        <w:rPr>
          <w:rFonts w:ascii="Book Antiqua" w:hAnsi="Book Antiqua"/>
          <w:i/>
          <w:iCs/>
        </w:rPr>
        <w:t xml:space="preserve">N </w:t>
      </w:r>
      <w:proofErr w:type="spellStart"/>
      <w:r w:rsidRPr="00E1101C">
        <w:rPr>
          <w:rFonts w:ascii="Book Antiqua" w:hAnsi="Book Antiqua"/>
          <w:i/>
          <w:iCs/>
        </w:rPr>
        <w:t>Engl</w:t>
      </w:r>
      <w:proofErr w:type="spellEnd"/>
      <w:r w:rsidRPr="00E1101C">
        <w:rPr>
          <w:rFonts w:ascii="Book Antiqua" w:hAnsi="Book Antiqua"/>
          <w:i/>
          <w:iCs/>
        </w:rPr>
        <w:t xml:space="preserve"> J Med</w:t>
      </w:r>
      <w:r w:rsidRPr="00E1101C">
        <w:rPr>
          <w:rFonts w:ascii="Book Antiqua" w:hAnsi="Book Antiqua"/>
        </w:rPr>
        <w:t xml:space="preserve"> 2020; : [PMID: 32459919 DOI: 10.1056/NEJMoa2015301]</w:t>
      </w:r>
    </w:p>
    <w:p w14:paraId="41FA4D06"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30 </w:t>
      </w:r>
      <w:proofErr w:type="spellStart"/>
      <w:r w:rsidRPr="00E1101C">
        <w:rPr>
          <w:rFonts w:ascii="Book Antiqua" w:hAnsi="Book Antiqua"/>
          <w:b/>
          <w:bCs/>
        </w:rPr>
        <w:t>Zampino</w:t>
      </w:r>
      <w:proofErr w:type="spellEnd"/>
      <w:r w:rsidRPr="00E1101C">
        <w:rPr>
          <w:rFonts w:ascii="Book Antiqua" w:hAnsi="Book Antiqua"/>
          <w:b/>
          <w:bCs/>
        </w:rPr>
        <w:t xml:space="preserve"> R</w:t>
      </w:r>
      <w:r w:rsidRPr="00E1101C">
        <w:rPr>
          <w:rFonts w:ascii="Book Antiqua" w:hAnsi="Book Antiqua"/>
        </w:rPr>
        <w:t xml:space="preserve">, Mele F, Florio LL, </w:t>
      </w:r>
      <w:proofErr w:type="spellStart"/>
      <w:r w:rsidRPr="00E1101C">
        <w:rPr>
          <w:rFonts w:ascii="Book Antiqua" w:hAnsi="Book Antiqua"/>
        </w:rPr>
        <w:t>Bertolino</w:t>
      </w:r>
      <w:proofErr w:type="spellEnd"/>
      <w:r w:rsidRPr="00E1101C">
        <w:rPr>
          <w:rFonts w:ascii="Book Antiqua" w:hAnsi="Book Antiqua"/>
        </w:rPr>
        <w:t xml:space="preserve"> L, </w:t>
      </w:r>
      <w:proofErr w:type="spellStart"/>
      <w:r w:rsidRPr="00E1101C">
        <w:rPr>
          <w:rFonts w:ascii="Book Antiqua" w:hAnsi="Book Antiqua"/>
        </w:rPr>
        <w:t>Andini</w:t>
      </w:r>
      <w:proofErr w:type="spellEnd"/>
      <w:r w:rsidRPr="00E1101C">
        <w:rPr>
          <w:rFonts w:ascii="Book Antiqua" w:hAnsi="Book Antiqua"/>
        </w:rPr>
        <w:t xml:space="preserve"> R, </w:t>
      </w:r>
      <w:proofErr w:type="spellStart"/>
      <w:r w:rsidRPr="00E1101C">
        <w:rPr>
          <w:rFonts w:ascii="Book Antiqua" w:hAnsi="Book Antiqua"/>
        </w:rPr>
        <w:t>Galdo</w:t>
      </w:r>
      <w:proofErr w:type="spellEnd"/>
      <w:r w:rsidRPr="00E1101C">
        <w:rPr>
          <w:rFonts w:ascii="Book Antiqua" w:hAnsi="Book Antiqua"/>
        </w:rPr>
        <w:t xml:space="preserve"> M, De Rosa R, </w:t>
      </w:r>
      <w:proofErr w:type="spellStart"/>
      <w:r w:rsidRPr="00E1101C">
        <w:rPr>
          <w:rFonts w:ascii="Book Antiqua" w:hAnsi="Book Antiqua"/>
        </w:rPr>
        <w:t>Corcione</w:t>
      </w:r>
      <w:proofErr w:type="spellEnd"/>
      <w:r w:rsidRPr="00E1101C">
        <w:rPr>
          <w:rFonts w:ascii="Book Antiqua" w:hAnsi="Book Antiqua"/>
        </w:rPr>
        <w:t xml:space="preserve"> A, Durante-</w:t>
      </w:r>
      <w:proofErr w:type="spellStart"/>
      <w:r w:rsidRPr="00E1101C">
        <w:rPr>
          <w:rFonts w:ascii="Book Antiqua" w:hAnsi="Book Antiqua"/>
        </w:rPr>
        <w:t>Mangoni</w:t>
      </w:r>
      <w:proofErr w:type="spellEnd"/>
      <w:r w:rsidRPr="00E1101C">
        <w:rPr>
          <w:rFonts w:ascii="Book Antiqua" w:hAnsi="Book Antiqua"/>
        </w:rPr>
        <w:t xml:space="preserve"> E. Liver injury in </w:t>
      </w:r>
      <w:proofErr w:type="spellStart"/>
      <w:r w:rsidRPr="00E1101C">
        <w:rPr>
          <w:rFonts w:ascii="Book Antiqua" w:hAnsi="Book Antiqua"/>
        </w:rPr>
        <w:t>remdesivir</w:t>
      </w:r>
      <w:proofErr w:type="spellEnd"/>
      <w:r w:rsidRPr="00E1101C">
        <w:rPr>
          <w:rFonts w:ascii="Book Antiqua" w:hAnsi="Book Antiqua"/>
        </w:rPr>
        <w:t xml:space="preserve">-treated COVID-19 patients. </w:t>
      </w:r>
      <w:r w:rsidRPr="00E1101C">
        <w:rPr>
          <w:rFonts w:ascii="Book Antiqua" w:hAnsi="Book Antiqua"/>
          <w:i/>
          <w:iCs/>
        </w:rPr>
        <w:t>Hepatol Int</w:t>
      </w:r>
      <w:r w:rsidRPr="00E1101C">
        <w:rPr>
          <w:rFonts w:ascii="Book Antiqua" w:hAnsi="Book Antiqua"/>
        </w:rPr>
        <w:t xml:space="preserve"> 2020; </w:t>
      </w:r>
      <w:r w:rsidRPr="00E1101C">
        <w:rPr>
          <w:rFonts w:ascii="Book Antiqua" w:hAnsi="Book Antiqua"/>
          <w:b/>
          <w:bCs/>
        </w:rPr>
        <w:t>14</w:t>
      </w:r>
      <w:r w:rsidRPr="00E1101C">
        <w:rPr>
          <w:rFonts w:ascii="Book Antiqua" w:hAnsi="Book Antiqua"/>
        </w:rPr>
        <w:t>: 881-883 [PMID: 32725454 DOI: 10.1007/s12072-020-10077-3]</w:t>
      </w:r>
    </w:p>
    <w:p w14:paraId="3A69B3A0"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31 </w:t>
      </w:r>
      <w:r w:rsidRPr="00E1101C">
        <w:rPr>
          <w:rFonts w:ascii="Book Antiqua" w:hAnsi="Book Antiqua"/>
          <w:b/>
          <w:bCs/>
        </w:rPr>
        <w:t>Sheahan TP</w:t>
      </w:r>
      <w:r w:rsidRPr="00E1101C">
        <w:rPr>
          <w:rFonts w:ascii="Book Antiqua" w:hAnsi="Book Antiqua"/>
        </w:rPr>
        <w:t xml:space="preserve">, Sims AC, </w:t>
      </w:r>
      <w:proofErr w:type="spellStart"/>
      <w:r w:rsidRPr="00E1101C">
        <w:rPr>
          <w:rFonts w:ascii="Book Antiqua" w:hAnsi="Book Antiqua"/>
        </w:rPr>
        <w:t>Leist</w:t>
      </w:r>
      <w:proofErr w:type="spellEnd"/>
      <w:r w:rsidRPr="00E1101C">
        <w:rPr>
          <w:rFonts w:ascii="Book Antiqua" w:hAnsi="Book Antiqua"/>
        </w:rPr>
        <w:t xml:space="preserve"> SR, Schäfer A, Won J, Brown AJ, Montgomery SA, Hogg A, </w:t>
      </w:r>
      <w:proofErr w:type="spellStart"/>
      <w:r w:rsidRPr="00E1101C">
        <w:rPr>
          <w:rFonts w:ascii="Book Antiqua" w:hAnsi="Book Antiqua"/>
        </w:rPr>
        <w:t>Babusis</w:t>
      </w:r>
      <w:proofErr w:type="spellEnd"/>
      <w:r w:rsidRPr="00E1101C">
        <w:rPr>
          <w:rFonts w:ascii="Book Antiqua" w:hAnsi="Book Antiqua"/>
        </w:rPr>
        <w:t xml:space="preserve"> D, Clarke MO, </w:t>
      </w:r>
      <w:proofErr w:type="spellStart"/>
      <w:r w:rsidRPr="00E1101C">
        <w:rPr>
          <w:rFonts w:ascii="Book Antiqua" w:hAnsi="Book Antiqua"/>
        </w:rPr>
        <w:t>Spahn</w:t>
      </w:r>
      <w:proofErr w:type="spellEnd"/>
      <w:r w:rsidRPr="00E1101C">
        <w:rPr>
          <w:rFonts w:ascii="Book Antiqua" w:hAnsi="Book Antiqua"/>
        </w:rPr>
        <w:t xml:space="preserve"> JE, Bauer L, Sellers S, Porter D, Feng JY, </w:t>
      </w:r>
      <w:proofErr w:type="spellStart"/>
      <w:r w:rsidRPr="00E1101C">
        <w:rPr>
          <w:rFonts w:ascii="Book Antiqua" w:hAnsi="Book Antiqua"/>
        </w:rPr>
        <w:lastRenderedPageBreak/>
        <w:t>Cihlar</w:t>
      </w:r>
      <w:proofErr w:type="spellEnd"/>
      <w:r w:rsidRPr="00E1101C">
        <w:rPr>
          <w:rFonts w:ascii="Book Antiqua" w:hAnsi="Book Antiqua"/>
        </w:rPr>
        <w:t xml:space="preserve"> T, Jordan R, Denison MR, Baric RS. Comparative therapeutic efficacy of </w:t>
      </w:r>
      <w:proofErr w:type="spellStart"/>
      <w:r w:rsidRPr="00E1101C">
        <w:rPr>
          <w:rFonts w:ascii="Book Antiqua" w:hAnsi="Book Antiqua"/>
        </w:rPr>
        <w:t>remdesivir</w:t>
      </w:r>
      <w:proofErr w:type="spellEnd"/>
      <w:r w:rsidRPr="00E1101C">
        <w:rPr>
          <w:rFonts w:ascii="Book Antiqua" w:hAnsi="Book Antiqua"/>
        </w:rPr>
        <w:t xml:space="preserve"> and combination lopinavir, ritonavir, and interferon beta against MERS-</w:t>
      </w:r>
      <w:proofErr w:type="spellStart"/>
      <w:r w:rsidRPr="00E1101C">
        <w:rPr>
          <w:rFonts w:ascii="Book Antiqua" w:hAnsi="Book Antiqua"/>
        </w:rPr>
        <w:t>CoV</w:t>
      </w:r>
      <w:proofErr w:type="spellEnd"/>
      <w:r w:rsidRPr="00E1101C">
        <w:rPr>
          <w:rFonts w:ascii="Book Antiqua" w:hAnsi="Book Antiqua"/>
        </w:rPr>
        <w:t xml:space="preserve">. </w:t>
      </w:r>
      <w:r w:rsidRPr="00E1101C">
        <w:rPr>
          <w:rFonts w:ascii="Book Antiqua" w:hAnsi="Book Antiqua"/>
          <w:i/>
          <w:iCs/>
        </w:rPr>
        <w:t xml:space="preserve">Nat </w:t>
      </w:r>
      <w:proofErr w:type="spellStart"/>
      <w:r w:rsidRPr="00E1101C">
        <w:rPr>
          <w:rFonts w:ascii="Book Antiqua" w:hAnsi="Book Antiqua"/>
          <w:i/>
          <w:iCs/>
        </w:rPr>
        <w:t>Commun</w:t>
      </w:r>
      <w:proofErr w:type="spellEnd"/>
      <w:r w:rsidRPr="00E1101C">
        <w:rPr>
          <w:rFonts w:ascii="Book Antiqua" w:hAnsi="Book Antiqua"/>
        </w:rPr>
        <w:t xml:space="preserve"> 2020; </w:t>
      </w:r>
      <w:r w:rsidRPr="00E1101C">
        <w:rPr>
          <w:rFonts w:ascii="Book Antiqua" w:hAnsi="Book Antiqua"/>
          <w:b/>
          <w:bCs/>
        </w:rPr>
        <w:t>11</w:t>
      </w:r>
      <w:r w:rsidRPr="00E1101C">
        <w:rPr>
          <w:rFonts w:ascii="Book Antiqua" w:hAnsi="Book Antiqua"/>
        </w:rPr>
        <w:t>: 222 [PMID: 31924756 DOI: 10.1038/s41467-019-13940-6]</w:t>
      </w:r>
    </w:p>
    <w:p w14:paraId="041CCFC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32 </w:t>
      </w:r>
      <w:r w:rsidRPr="00E1101C">
        <w:rPr>
          <w:rFonts w:ascii="Book Antiqua" w:hAnsi="Book Antiqua"/>
          <w:b/>
          <w:bCs/>
        </w:rPr>
        <w:t>Tran DH</w:t>
      </w:r>
      <w:r w:rsidRPr="00E1101C">
        <w:rPr>
          <w:rFonts w:ascii="Book Antiqua" w:hAnsi="Book Antiqua"/>
        </w:rPr>
        <w:t xml:space="preserve">, </w:t>
      </w:r>
      <w:proofErr w:type="spellStart"/>
      <w:r w:rsidRPr="00E1101C">
        <w:rPr>
          <w:rFonts w:ascii="Book Antiqua" w:hAnsi="Book Antiqua"/>
        </w:rPr>
        <w:t>Sugamata</w:t>
      </w:r>
      <w:proofErr w:type="spellEnd"/>
      <w:r w:rsidRPr="00E1101C">
        <w:rPr>
          <w:rFonts w:ascii="Book Antiqua" w:hAnsi="Book Antiqua"/>
        </w:rPr>
        <w:t xml:space="preserve"> R, Hirose T, Suzuki S, Noguchi Y, Sugawara A, Ito F, Yamamoto T, </w:t>
      </w:r>
      <w:proofErr w:type="spellStart"/>
      <w:r w:rsidRPr="00E1101C">
        <w:rPr>
          <w:rFonts w:ascii="Book Antiqua" w:hAnsi="Book Antiqua"/>
        </w:rPr>
        <w:t>Kawachi</w:t>
      </w:r>
      <w:proofErr w:type="spellEnd"/>
      <w:r w:rsidRPr="00E1101C">
        <w:rPr>
          <w:rFonts w:ascii="Book Antiqua" w:hAnsi="Book Antiqua"/>
        </w:rPr>
        <w:t xml:space="preserve"> S, </w:t>
      </w:r>
      <w:proofErr w:type="spellStart"/>
      <w:r w:rsidRPr="00E1101C">
        <w:rPr>
          <w:rFonts w:ascii="Book Antiqua" w:hAnsi="Book Antiqua"/>
        </w:rPr>
        <w:t>Akagawa</w:t>
      </w:r>
      <w:proofErr w:type="spellEnd"/>
      <w:r w:rsidRPr="00E1101C">
        <w:rPr>
          <w:rFonts w:ascii="Book Antiqua" w:hAnsi="Book Antiqua"/>
        </w:rPr>
        <w:t xml:space="preserve"> KS, </w:t>
      </w:r>
      <w:proofErr w:type="spellStart"/>
      <w:r w:rsidRPr="00E1101C">
        <w:rPr>
          <w:rFonts w:ascii="Book Antiqua" w:hAnsi="Book Antiqua"/>
        </w:rPr>
        <w:t>Ōmura</w:t>
      </w:r>
      <w:proofErr w:type="spellEnd"/>
      <w:r w:rsidRPr="00E1101C">
        <w:rPr>
          <w:rFonts w:ascii="Book Antiqua" w:hAnsi="Book Antiqua"/>
        </w:rPr>
        <w:t xml:space="preserve"> S, </w:t>
      </w:r>
      <w:proofErr w:type="spellStart"/>
      <w:r w:rsidRPr="00E1101C">
        <w:rPr>
          <w:rFonts w:ascii="Book Antiqua" w:hAnsi="Book Antiqua"/>
        </w:rPr>
        <w:t>Sunazuka</w:t>
      </w:r>
      <w:proofErr w:type="spellEnd"/>
      <w:r w:rsidRPr="00E1101C">
        <w:rPr>
          <w:rFonts w:ascii="Book Antiqua" w:hAnsi="Book Antiqua"/>
        </w:rPr>
        <w:t xml:space="preserve"> T, Ito N, </w:t>
      </w:r>
      <w:proofErr w:type="spellStart"/>
      <w:r w:rsidRPr="00E1101C">
        <w:rPr>
          <w:rFonts w:ascii="Book Antiqua" w:hAnsi="Book Antiqua"/>
        </w:rPr>
        <w:t>Mimaki</w:t>
      </w:r>
      <w:proofErr w:type="spellEnd"/>
      <w:r w:rsidRPr="00E1101C">
        <w:rPr>
          <w:rFonts w:ascii="Book Antiqua" w:hAnsi="Book Antiqua"/>
        </w:rPr>
        <w:t xml:space="preserve"> M, Suzuki K. Azithromycin, a 15-membered macrolide antibiotic, inhibits influenza A(H1N1)pdm09 virus infection by interfering with virus internalization process. </w:t>
      </w:r>
      <w:r w:rsidRPr="00E1101C">
        <w:rPr>
          <w:rFonts w:ascii="Book Antiqua" w:hAnsi="Book Antiqua"/>
          <w:i/>
          <w:iCs/>
        </w:rPr>
        <w:t xml:space="preserve">J </w:t>
      </w:r>
      <w:proofErr w:type="spellStart"/>
      <w:r w:rsidRPr="00E1101C">
        <w:rPr>
          <w:rFonts w:ascii="Book Antiqua" w:hAnsi="Book Antiqua"/>
          <w:i/>
          <w:iCs/>
        </w:rPr>
        <w:t>Antibiot</w:t>
      </w:r>
      <w:proofErr w:type="spellEnd"/>
      <w:r w:rsidRPr="00E1101C">
        <w:rPr>
          <w:rFonts w:ascii="Book Antiqua" w:hAnsi="Book Antiqua"/>
          <w:i/>
          <w:iCs/>
        </w:rPr>
        <w:t xml:space="preserve"> (Tokyo)</w:t>
      </w:r>
      <w:r w:rsidRPr="00E1101C">
        <w:rPr>
          <w:rFonts w:ascii="Book Antiqua" w:hAnsi="Book Antiqua"/>
        </w:rPr>
        <w:t xml:space="preserve"> 2019; </w:t>
      </w:r>
      <w:r w:rsidRPr="00E1101C">
        <w:rPr>
          <w:rFonts w:ascii="Book Antiqua" w:hAnsi="Book Antiqua"/>
          <w:b/>
          <w:bCs/>
        </w:rPr>
        <w:t>72</w:t>
      </w:r>
      <w:r w:rsidRPr="00E1101C">
        <w:rPr>
          <w:rFonts w:ascii="Book Antiqua" w:hAnsi="Book Antiqua"/>
        </w:rPr>
        <w:t>: 759-768 [PMID: 31300721 DOI: 10.1038/s41429-019-0204-x]</w:t>
      </w:r>
    </w:p>
    <w:p w14:paraId="605CBAAC"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33 </w:t>
      </w:r>
      <w:proofErr w:type="spellStart"/>
      <w:r w:rsidRPr="00E1101C">
        <w:rPr>
          <w:rFonts w:ascii="Book Antiqua" w:hAnsi="Book Antiqua"/>
          <w:b/>
          <w:bCs/>
        </w:rPr>
        <w:t>Beigelman</w:t>
      </w:r>
      <w:proofErr w:type="spellEnd"/>
      <w:r w:rsidRPr="00E1101C">
        <w:rPr>
          <w:rFonts w:ascii="Book Antiqua" w:hAnsi="Book Antiqua"/>
          <w:b/>
          <w:bCs/>
        </w:rPr>
        <w:t xml:space="preserve"> A</w:t>
      </w:r>
      <w:r w:rsidRPr="00E1101C">
        <w:rPr>
          <w:rFonts w:ascii="Book Antiqua" w:hAnsi="Book Antiqua"/>
        </w:rPr>
        <w:t xml:space="preserve">, Isaacson-Schmid M, </w:t>
      </w:r>
      <w:proofErr w:type="spellStart"/>
      <w:r w:rsidRPr="00E1101C">
        <w:rPr>
          <w:rFonts w:ascii="Book Antiqua" w:hAnsi="Book Antiqua"/>
        </w:rPr>
        <w:t>Sajol</w:t>
      </w:r>
      <w:proofErr w:type="spellEnd"/>
      <w:r w:rsidRPr="00E1101C">
        <w:rPr>
          <w:rFonts w:ascii="Book Antiqua" w:hAnsi="Book Antiqua"/>
        </w:rPr>
        <w:t xml:space="preserve"> G, </w:t>
      </w:r>
      <w:proofErr w:type="spellStart"/>
      <w:r w:rsidRPr="00E1101C">
        <w:rPr>
          <w:rFonts w:ascii="Book Antiqua" w:hAnsi="Book Antiqua"/>
        </w:rPr>
        <w:t>Baty</w:t>
      </w:r>
      <w:proofErr w:type="spellEnd"/>
      <w:r w:rsidRPr="00E1101C">
        <w:rPr>
          <w:rFonts w:ascii="Book Antiqua" w:hAnsi="Book Antiqua"/>
        </w:rPr>
        <w:t xml:space="preserve"> J, Rodriguez OM, </w:t>
      </w:r>
      <w:proofErr w:type="spellStart"/>
      <w:r w:rsidRPr="00E1101C">
        <w:rPr>
          <w:rFonts w:ascii="Book Antiqua" w:hAnsi="Book Antiqua"/>
        </w:rPr>
        <w:t>Leege</w:t>
      </w:r>
      <w:proofErr w:type="spellEnd"/>
      <w:r w:rsidRPr="00E1101C">
        <w:rPr>
          <w:rFonts w:ascii="Book Antiqua" w:hAnsi="Book Antiqua"/>
        </w:rPr>
        <w:t xml:space="preserve"> E, Lyons K, Schweiger TL, Zheng J, </w:t>
      </w:r>
      <w:proofErr w:type="spellStart"/>
      <w:r w:rsidRPr="00E1101C">
        <w:rPr>
          <w:rFonts w:ascii="Book Antiqua" w:hAnsi="Book Antiqua"/>
        </w:rPr>
        <w:t>Schechtman</w:t>
      </w:r>
      <w:proofErr w:type="spellEnd"/>
      <w:r w:rsidRPr="00E1101C">
        <w:rPr>
          <w:rFonts w:ascii="Book Antiqua" w:hAnsi="Book Antiqua"/>
        </w:rPr>
        <w:t xml:space="preserve"> KB, Castro M, </w:t>
      </w:r>
      <w:proofErr w:type="spellStart"/>
      <w:r w:rsidRPr="00E1101C">
        <w:rPr>
          <w:rFonts w:ascii="Book Antiqua" w:hAnsi="Book Antiqua"/>
        </w:rPr>
        <w:t>Bacharier</w:t>
      </w:r>
      <w:proofErr w:type="spellEnd"/>
      <w:r w:rsidRPr="00E1101C">
        <w:rPr>
          <w:rFonts w:ascii="Book Antiqua" w:hAnsi="Book Antiqua"/>
        </w:rPr>
        <w:t xml:space="preserve"> LB. Randomized trial to evaluate azithromycin's effects on serum and upper airway IL-8 levels and recurrent wheezing in infants with respiratory syncytial virus bronchiolitis. </w:t>
      </w:r>
      <w:r w:rsidRPr="00E1101C">
        <w:rPr>
          <w:rFonts w:ascii="Book Antiqua" w:hAnsi="Book Antiqua"/>
          <w:i/>
          <w:iCs/>
        </w:rPr>
        <w:t>J Allergy Clin Immunol</w:t>
      </w:r>
      <w:r w:rsidRPr="00E1101C">
        <w:rPr>
          <w:rFonts w:ascii="Book Antiqua" w:hAnsi="Book Antiqua"/>
        </w:rPr>
        <w:t xml:space="preserve"> 2015; </w:t>
      </w:r>
      <w:r w:rsidRPr="00E1101C">
        <w:rPr>
          <w:rFonts w:ascii="Book Antiqua" w:hAnsi="Book Antiqua"/>
          <w:b/>
          <w:bCs/>
        </w:rPr>
        <w:t>135</w:t>
      </w:r>
      <w:r w:rsidRPr="00E1101C">
        <w:rPr>
          <w:rFonts w:ascii="Book Antiqua" w:hAnsi="Book Antiqua"/>
        </w:rPr>
        <w:t>: 1171-8.e1 [PMID: 25458910 DOI: 10.1016/j.jaci.2014.10.001]</w:t>
      </w:r>
    </w:p>
    <w:p w14:paraId="6072321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34 </w:t>
      </w:r>
      <w:proofErr w:type="spellStart"/>
      <w:r w:rsidRPr="00E1101C">
        <w:rPr>
          <w:rFonts w:ascii="Book Antiqua" w:hAnsi="Book Antiqua"/>
          <w:b/>
          <w:bCs/>
        </w:rPr>
        <w:t>Bleyzac</w:t>
      </w:r>
      <w:proofErr w:type="spellEnd"/>
      <w:r w:rsidRPr="00E1101C">
        <w:rPr>
          <w:rFonts w:ascii="Book Antiqua" w:hAnsi="Book Antiqua"/>
          <w:b/>
          <w:bCs/>
        </w:rPr>
        <w:t xml:space="preserve"> N</w:t>
      </w:r>
      <w:r w:rsidRPr="00E1101C">
        <w:rPr>
          <w:rFonts w:ascii="Book Antiqua" w:hAnsi="Book Antiqua"/>
        </w:rPr>
        <w:t xml:space="preserve">, </w:t>
      </w:r>
      <w:proofErr w:type="spellStart"/>
      <w:r w:rsidRPr="00E1101C">
        <w:rPr>
          <w:rFonts w:ascii="Book Antiqua" w:hAnsi="Book Antiqua"/>
        </w:rPr>
        <w:t>Goutelle</w:t>
      </w:r>
      <w:proofErr w:type="spellEnd"/>
      <w:r w:rsidRPr="00E1101C">
        <w:rPr>
          <w:rFonts w:ascii="Book Antiqua" w:hAnsi="Book Antiqua"/>
        </w:rPr>
        <w:t xml:space="preserve"> S, Bourguignon L, Tod M. Azithromycin for COVID-19: More Than Just an Antimicrobial? </w:t>
      </w:r>
      <w:r w:rsidRPr="00E1101C">
        <w:rPr>
          <w:rFonts w:ascii="Book Antiqua" w:hAnsi="Book Antiqua"/>
          <w:i/>
          <w:iCs/>
        </w:rPr>
        <w:t xml:space="preserve">Clin Drug </w:t>
      </w:r>
      <w:proofErr w:type="spellStart"/>
      <w:r w:rsidRPr="00E1101C">
        <w:rPr>
          <w:rFonts w:ascii="Book Antiqua" w:hAnsi="Book Antiqua"/>
          <w:i/>
          <w:iCs/>
        </w:rPr>
        <w:t>Investig</w:t>
      </w:r>
      <w:proofErr w:type="spellEnd"/>
      <w:r w:rsidRPr="00E1101C">
        <w:rPr>
          <w:rFonts w:ascii="Book Antiqua" w:hAnsi="Book Antiqua"/>
        </w:rPr>
        <w:t xml:space="preserve"> 2020; </w:t>
      </w:r>
      <w:r w:rsidRPr="00E1101C">
        <w:rPr>
          <w:rFonts w:ascii="Book Antiqua" w:hAnsi="Book Antiqua"/>
          <w:b/>
          <w:bCs/>
        </w:rPr>
        <w:t>40</w:t>
      </w:r>
      <w:r w:rsidRPr="00E1101C">
        <w:rPr>
          <w:rFonts w:ascii="Book Antiqua" w:hAnsi="Book Antiqua"/>
        </w:rPr>
        <w:t>: 683-686 [PMID: 32533455 DOI: 10.1007/s40261-020-00933-3]</w:t>
      </w:r>
    </w:p>
    <w:p w14:paraId="17F8CC3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35 </w:t>
      </w:r>
      <w:r w:rsidRPr="00E1101C">
        <w:rPr>
          <w:rFonts w:ascii="Book Antiqua" w:hAnsi="Book Antiqua"/>
          <w:b/>
          <w:bCs/>
        </w:rPr>
        <w:t>Menzel M</w:t>
      </w:r>
      <w:r w:rsidRPr="00E1101C">
        <w:rPr>
          <w:rFonts w:ascii="Book Antiqua" w:hAnsi="Book Antiqua"/>
        </w:rPr>
        <w:t xml:space="preserve">, </w:t>
      </w:r>
      <w:proofErr w:type="spellStart"/>
      <w:r w:rsidRPr="00E1101C">
        <w:rPr>
          <w:rFonts w:ascii="Book Antiqua" w:hAnsi="Book Antiqua"/>
        </w:rPr>
        <w:t>Akbarshahi</w:t>
      </w:r>
      <w:proofErr w:type="spellEnd"/>
      <w:r w:rsidRPr="00E1101C">
        <w:rPr>
          <w:rFonts w:ascii="Book Antiqua" w:hAnsi="Book Antiqua"/>
        </w:rPr>
        <w:t xml:space="preserve"> H, </w:t>
      </w:r>
      <w:proofErr w:type="spellStart"/>
      <w:r w:rsidRPr="00E1101C">
        <w:rPr>
          <w:rFonts w:ascii="Book Antiqua" w:hAnsi="Book Antiqua"/>
        </w:rPr>
        <w:t>Tufvesson</w:t>
      </w:r>
      <w:proofErr w:type="spellEnd"/>
      <w:r w:rsidRPr="00E1101C">
        <w:rPr>
          <w:rFonts w:ascii="Book Antiqua" w:hAnsi="Book Antiqua"/>
        </w:rPr>
        <w:t xml:space="preserve"> E, Persson C, </w:t>
      </w:r>
      <w:proofErr w:type="spellStart"/>
      <w:r w:rsidRPr="00E1101C">
        <w:rPr>
          <w:rFonts w:ascii="Book Antiqua" w:hAnsi="Book Antiqua"/>
        </w:rPr>
        <w:t>Bjermer</w:t>
      </w:r>
      <w:proofErr w:type="spellEnd"/>
      <w:r w:rsidRPr="00E1101C">
        <w:rPr>
          <w:rFonts w:ascii="Book Antiqua" w:hAnsi="Book Antiqua"/>
        </w:rPr>
        <w:t xml:space="preserve"> L, </w:t>
      </w:r>
      <w:proofErr w:type="spellStart"/>
      <w:r w:rsidRPr="00E1101C">
        <w:rPr>
          <w:rFonts w:ascii="Book Antiqua" w:hAnsi="Book Antiqua"/>
        </w:rPr>
        <w:t>Uller</w:t>
      </w:r>
      <w:proofErr w:type="spellEnd"/>
      <w:r w:rsidRPr="00E1101C">
        <w:rPr>
          <w:rFonts w:ascii="Book Antiqua" w:hAnsi="Book Antiqua"/>
        </w:rPr>
        <w:t xml:space="preserve"> L. Azithromycin augments rhinovirus-induced IFNβ via cytosolic MDA5 in experimental models of asthma exacerbation. </w:t>
      </w:r>
      <w:proofErr w:type="spellStart"/>
      <w:r w:rsidRPr="00E1101C">
        <w:rPr>
          <w:rFonts w:ascii="Book Antiqua" w:hAnsi="Book Antiqua"/>
          <w:i/>
          <w:iCs/>
        </w:rPr>
        <w:t>Oncotarget</w:t>
      </w:r>
      <w:proofErr w:type="spellEnd"/>
      <w:r w:rsidRPr="00E1101C">
        <w:rPr>
          <w:rFonts w:ascii="Book Antiqua" w:hAnsi="Book Antiqua"/>
        </w:rPr>
        <w:t xml:space="preserve"> 2017; </w:t>
      </w:r>
      <w:r w:rsidRPr="00E1101C">
        <w:rPr>
          <w:rFonts w:ascii="Book Antiqua" w:hAnsi="Book Antiqua"/>
          <w:b/>
          <w:bCs/>
        </w:rPr>
        <w:t>8</w:t>
      </w:r>
      <w:r w:rsidRPr="00E1101C">
        <w:rPr>
          <w:rFonts w:ascii="Book Antiqua" w:hAnsi="Book Antiqua"/>
        </w:rPr>
        <w:t>: 31601-31611 [PMID: 28415826 DOI: 10.18632/oncotarget.16364]</w:t>
      </w:r>
    </w:p>
    <w:p w14:paraId="3EBF195F" w14:textId="00FD0315"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36 </w:t>
      </w:r>
      <w:r w:rsidRPr="00E1101C">
        <w:rPr>
          <w:rFonts w:ascii="Book Antiqua" w:hAnsi="Book Antiqua"/>
          <w:b/>
          <w:bCs/>
        </w:rPr>
        <w:t xml:space="preserve">Moseley RH. </w:t>
      </w:r>
      <w:r w:rsidRPr="00E1101C">
        <w:rPr>
          <w:rFonts w:ascii="Book Antiqua" w:hAnsi="Book Antiqua"/>
          <w:bCs/>
        </w:rPr>
        <w:t>Macrolide antibiotics. Hepatotoxicity of antimicro</w:t>
      </w:r>
      <w:r>
        <w:rPr>
          <w:rFonts w:ascii="Book Antiqua" w:hAnsi="Book Antiqua"/>
          <w:bCs/>
        </w:rPr>
        <w:t>bials and antifungal agents. In:</w:t>
      </w:r>
      <w:r w:rsidRPr="00E1101C">
        <w:rPr>
          <w:rFonts w:ascii="Book Antiqua" w:hAnsi="Book Antiqua"/>
        </w:rPr>
        <w:t xml:space="preserve"> </w:t>
      </w:r>
      <w:r>
        <w:rPr>
          <w:rFonts w:ascii="Book Antiqua" w:hAnsi="Book Antiqua"/>
        </w:rPr>
        <w:t xml:space="preserve">Kaplowitz N, </w:t>
      </w:r>
      <w:proofErr w:type="spellStart"/>
      <w:r>
        <w:rPr>
          <w:rFonts w:ascii="Book Antiqua" w:hAnsi="Book Antiqua"/>
        </w:rPr>
        <w:t>DeLeve</w:t>
      </w:r>
      <w:proofErr w:type="spellEnd"/>
      <w:r>
        <w:rPr>
          <w:rFonts w:ascii="Book Antiqua" w:hAnsi="Book Antiqua"/>
        </w:rPr>
        <w:t xml:space="preserve"> LD</w:t>
      </w:r>
      <w:r w:rsidRPr="00E1101C">
        <w:rPr>
          <w:rFonts w:ascii="Book Antiqua" w:hAnsi="Book Antiqua"/>
        </w:rPr>
        <w:t>. Drug-induced Liver Disease. 3</w:t>
      </w:r>
      <w:r w:rsidRPr="003716A7">
        <w:rPr>
          <w:rFonts w:ascii="Book Antiqua" w:hAnsi="Book Antiqua"/>
          <w:vertAlign w:val="superscript"/>
        </w:rPr>
        <w:t>rd</w:t>
      </w:r>
      <w:r w:rsidRPr="00E1101C">
        <w:rPr>
          <w:rFonts w:ascii="Book Antiqua" w:hAnsi="Book Antiqua"/>
        </w:rPr>
        <w:t xml:space="preserve"> ed. Amsterdam: Elsevier, 2013: 466-467</w:t>
      </w:r>
    </w:p>
    <w:p w14:paraId="443D1E9D"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37 </w:t>
      </w:r>
      <w:r w:rsidRPr="00E1101C">
        <w:rPr>
          <w:rFonts w:ascii="Book Antiqua" w:hAnsi="Book Antiqua"/>
          <w:b/>
          <w:bCs/>
        </w:rPr>
        <w:t>Sodhi M</w:t>
      </w:r>
      <w:r w:rsidRPr="00E1101C">
        <w:rPr>
          <w:rFonts w:ascii="Book Antiqua" w:hAnsi="Book Antiqua"/>
        </w:rPr>
        <w:t xml:space="preserve">, </w:t>
      </w:r>
      <w:proofErr w:type="spellStart"/>
      <w:r w:rsidRPr="00E1101C">
        <w:rPr>
          <w:rFonts w:ascii="Book Antiqua" w:hAnsi="Book Antiqua"/>
        </w:rPr>
        <w:t>Etminan</w:t>
      </w:r>
      <w:proofErr w:type="spellEnd"/>
      <w:r w:rsidRPr="00E1101C">
        <w:rPr>
          <w:rFonts w:ascii="Book Antiqua" w:hAnsi="Book Antiqua"/>
        </w:rPr>
        <w:t xml:space="preserve"> M. Therapeutic Potential for Tetracyclines in the Treatment of COVID-19. </w:t>
      </w:r>
      <w:r w:rsidRPr="00E1101C">
        <w:rPr>
          <w:rFonts w:ascii="Book Antiqua" w:hAnsi="Book Antiqua"/>
          <w:i/>
          <w:iCs/>
        </w:rPr>
        <w:t>Pharmacotherapy</w:t>
      </w:r>
      <w:r w:rsidRPr="00E1101C">
        <w:rPr>
          <w:rFonts w:ascii="Book Antiqua" w:hAnsi="Book Antiqua"/>
        </w:rPr>
        <w:t xml:space="preserve"> 2020; </w:t>
      </w:r>
      <w:r w:rsidRPr="00E1101C">
        <w:rPr>
          <w:rFonts w:ascii="Book Antiqua" w:hAnsi="Book Antiqua"/>
          <w:b/>
          <w:bCs/>
        </w:rPr>
        <w:t>40</w:t>
      </w:r>
      <w:r w:rsidRPr="00E1101C">
        <w:rPr>
          <w:rFonts w:ascii="Book Antiqua" w:hAnsi="Book Antiqua"/>
        </w:rPr>
        <w:t>: 487-488 [PMID: 32267566 DOI: 10.1002/phar.2395]</w:t>
      </w:r>
    </w:p>
    <w:p w14:paraId="77CC435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38 </w:t>
      </w:r>
      <w:r w:rsidRPr="00E1101C">
        <w:rPr>
          <w:rFonts w:ascii="Book Antiqua" w:hAnsi="Book Antiqua"/>
          <w:b/>
          <w:bCs/>
        </w:rPr>
        <w:t>Heaton PC</w:t>
      </w:r>
      <w:r w:rsidRPr="00E1101C">
        <w:rPr>
          <w:rFonts w:ascii="Book Antiqua" w:hAnsi="Book Antiqua"/>
        </w:rPr>
        <w:t xml:space="preserve">, Fenwick SR, Brewer DE. Association between tetracycline or doxycycline and hepatotoxicity: a population based case-control study. </w:t>
      </w:r>
      <w:r w:rsidRPr="00E1101C">
        <w:rPr>
          <w:rFonts w:ascii="Book Antiqua" w:hAnsi="Book Antiqua"/>
          <w:i/>
          <w:iCs/>
        </w:rPr>
        <w:t xml:space="preserve">J Clin Pharm </w:t>
      </w:r>
      <w:proofErr w:type="spellStart"/>
      <w:r w:rsidRPr="00E1101C">
        <w:rPr>
          <w:rFonts w:ascii="Book Antiqua" w:hAnsi="Book Antiqua"/>
          <w:i/>
          <w:iCs/>
        </w:rPr>
        <w:t>Ther</w:t>
      </w:r>
      <w:proofErr w:type="spellEnd"/>
      <w:r w:rsidRPr="00E1101C">
        <w:rPr>
          <w:rFonts w:ascii="Book Antiqua" w:hAnsi="Book Antiqua"/>
        </w:rPr>
        <w:t xml:space="preserve"> 2007; </w:t>
      </w:r>
      <w:r w:rsidRPr="00E1101C">
        <w:rPr>
          <w:rFonts w:ascii="Book Antiqua" w:hAnsi="Book Antiqua"/>
          <w:b/>
          <w:bCs/>
        </w:rPr>
        <w:t>32</w:t>
      </w:r>
      <w:r w:rsidRPr="00E1101C">
        <w:rPr>
          <w:rFonts w:ascii="Book Antiqua" w:hAnsi="Book Antiqua"/>
        </w:rPr>
        <w:t>: 483-487 [PMID: 17875115 DOI: 10.1111/j.1365-2710.2007.00853.x]</w:t>
      </w:r>
    </w:p>
    <w:p w14:paraId="7240B71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39 </w:t>
      </w:r>
      <w:r w:rsidRPr="00E1101C">
        <w:rPr>
          <w:rFonts w:ascii="Book Antiqua" w:hAnsi="Book Antiqua"/>
          <w:b/>
          <w:bCs/>
        </w:rPr>
        <w:t>Cao B</w:t>
      </w:r>
      <w:r w:rsidRPr="00E1101C">
        <w:rPr>
          <w:rFonts w:ascii="Book Antiqua" w:hAnsi="Book Antiqua"/>
        </w:rPr>
        <w:t xml:space="preserve">, Wang Y, Wen D, Liu W, Wang J, Fan G, </w:t>
      </w:r>
      <w:proofErr w:type="spellStart"/>
      <w:r w:rsidRPr="00E1101C">
        <w:rPr>
          <w:rFonts w:ascii="Book Antiqua" w:hAnsi="Book Antiqua"/>
        </w:rPr>
        <w:t>Ruan</w:t>
      </w:r>
      <w:proofErr w:type="spellEnd"/>
      <w:r w:rsidRPr="00E1101C">
        <w:rPr>
          <w:rFonts w:ascii="Book Antiqua" w:hAnsi="Book Antiqua"/>
        </w:rPr>
        <w:t xml:space="preserve"> L, Song B, Cai Y, Wei M, Li X, Xia J, Chen N, Xiang J, Yu T, Bai T, </w:t>
      </w:r>
      <w:proofErr w:type="spellStart"/>
      <w:r w:rsidRPr="00E1101C">
        <w:rPr>
          <w:rFonts w:ascii="Book Antiqua" w:hAnsi="Book Antiqua"/>
        </w:rPr>
        <w:t>Xie</w:t>
      </w:r>
      <w:proofErr w:type="spellEnd"/>
      <w:r w:rsidRPr="00E1101C">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E1101C">
        <w:rPr>
          <w:rFonts w:ascii="Book Antiqua" w:hAnsi="Book Antiqua"/>
        </w:rPr>
        <w:t>Ruan</w:t>
      </w:r>
      <w:proofErr w:type="spellEnd"/>
      <w:r w:rsidRPr="00E1101C">
        <w:rPr>
          <w:rFonts w:ascii="Book Antiqua" w:hAnsi="Book Antiqua"/>
        </w:rPr>
        <w:t xml:space="preserve"> S, Luo S, Wu J, Peng L, Cheng F, Pan L, Zou J, Jia C, Wang J, Liu X, Wang S, Wu X, Ge Q, He J, Zhan H, </w:t>
      </w:r>
      <w:proofErr w:type="spellStart"/>
      <w:r w:rsidRPr="00E1101C">
        <w:rPr>
          <w:rFonts w:ascii="Book Antiqua" w:hAnsi="Book Antiqua"/>
        </w:rPr>
        <w:t>Qiu</w:t>
      </w:r>
      <w:proofErr w:type="spellEnd"/>
      <w:r w:rsidRPr="00E1101C">
        <w:rPr>
          <w:rFonts w:ascii="Book Antiqua" w:hAnsi="Book Antiqua"/>
        </w:rPr>
        <w:t xml:space="preserve"> F, Guo L, Huang C, Jaki T, Hayden FG, </w:t>
      </w:r>
      <w:proofErr w:type="spellStart"/>
      <w:r w:rsidRPr="00E1101C">
        <w:rPr>
          <w:rFonts w:ascii="Book Antiqua" w:hAnsi="Book Antiqua"/>
        </w:rPr>
        <w:t>Horby</w:t>
      </w:r>
      <w:proofErr w:type="spellEnd"/>
      <w:r w:rsidRPr="00E1101C">
        <w:rPr>
          <w:rFonts w:ascii="Book Antiqua" w:hAnsi="Book Antiqua"/>
        </w:rPr>
        <w:t xml:space="preserve"> PW, Zhang D, Wang C. A Trial of Lopinavir-Ritonavir in Adults Hospitalized with Severe Covid-19. </w:t>
      </w:r>
      <w:r w:rsidRPr="00E1101C">
        <w:rPr>
          <w:rFonts w:ascii="Book Antiqua" w:hAnsi="Book Antiqua"/>
          <w:i/>
          <w:iCs/>
        </w:rPr>
        <w:t xml:space="preserve">N </w:t>
      </w:r>
      <w:proofErr w:type="spellStart"/>
      <w:r w:rsidRPr="00E1101C">
        <w:rPr>
          <w:rFonts w:ascii="Book Antiqua" w:hAnsi="Book Antiqua"/>
          <w:i/>
          <w:iCs/>
        </w:rPr>
        <w:t>Engl</w:t>
      </w:r>
      <w:proofErr w:type="spellEnd"/>
      <w:r w:rsidRPr="00E1101C">
        <w:rPr>
          <w:rFonts w:ascii="Book Antiqua" w:hAnsi="Book Antiqua"/>
          <w:i/>
          <w:iCs/>
        </w:rPr>
        <w:t xml:space="preserve"> J Med</w:t>
      </w:r>
      <w:r w:rsidRPr="00E1101C">
        <w:rPr>
          <w:rFonts w:ascii="Book Antiqua" w:hAnsi="Book Antiqua"/>
        </w:rPr>
        <w:t xml:space="preserve"> 2020; </w:t>
      </w:r>
      <w:r w:rsidRPr="00E1101C">
        <w:rPr>
          <w:rFonts w:ascii="Book Antiqua" w:hAnsi="Book Antiqua"/>
          <w:b/>
          <w:bCs/>
        </w:rPr>
        <w:t>382</w:t>
      </w:r>
      <w:r w:rsidRPr="00E1101C">
        <w:rPr>
          <w:rFonts w:ascii="Book Antiqua" w:hAnsi="Book Antiqua"/>
        </w:rPr>
        <w:t>: 1787-1799 [PMID: 32187464 DOI: 10.1056/NEJMoa2001282]</w:t>
      </w:r>
    </w:p>
    <w:p w14:paraId="37BE21F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40 </w:t>
      </w:r>
      <w:proofErr w:type="spellStart"/>
      <w:r w:rsidRPr="00E1101C">
        <w:rPr>
          <w:rFonts w:ascii="Book Antiqua" w:hAnsi="Book Antiqua"/>
          <w:b/>
          <w:bCs/>
        </w:rPr>
        <w:t>Sulkowski</w:t>
      </w:r>
      <w:proofErr w:type="spellEnd"/>
      <w:r w:rsidRPr="00E1101C">
        <w:rPr>
          <w:rFonts w:ascii="Book Antiqua" w:hAnsi="Book Antiqua"/>
          <w:b/>
          <w:bCs/>
        </w:rPr>
        <w:t xml:space="preserve"> MS</w:t>
      </w:r>
      <w:r w:rsidRPr="00E1101C">
        <w:rPr>
          <w:rFonts w:ascii="Book Antiqua" w:hAnsi="Book Antiqua"/>
        </w:rPr>
        <w:t xml:space="preserve">, Mehta SH, </w:t>
      </w:r>
      <w:proofErr w:type="spellStart"/>
      <w:r w:rsidRPr="00E1101C">
        <w:rPr>
          <w:rFonts w:ascii="Book Antiqua" w:hAnsi="Book Antiqua"/>
        </w:rPr>
        <w:t>Chaisson</w:t>
      </w:r>
      <w:proofErr w:type="spellEnd"/>
      <w:r w:rsidRPr="00E1101C">
        <w:rPr>
          <w:rFonts w:ascii="Book Antiqua" w:hAnsi="Book Antiqua"/>
        </w:rPr>
        <w:t xml:space="preserve"> RE, Thomas DL, Moore RD. Hepatotoxicity associated with protease inhibitor-based antiretroviral regimens with or without concurrent ritonavir. </w:t>
      </w:r>
      <w:r w:rsidRPr="00E1101C">
        <w:rPr>
          <w:rFonts w:ascii="Book Antiqua" w:hAnsi="Book Antiqua"/>
          <w:i/>
          <w:iCs/>
        </w:rPr>
        <w:t>AIDS</w:t>
      </w:r>
      <w:r w:rsidRPr="00E1101C">
        <w:rPr>
          <w:rFonts w:ascii="Book Antiqua" w:hAnsi="Book Antiqua"/>
        </w:rPr>
        <w:t xml:space="preserve"> 2004; </w:t>
      </w:r>
      <w:r w:rsidRPr="00E1101C">
        <w:rPr>
          <w:rFonts w:ascii="Book Antiqua" w:hAnsi="Book Antiqua"/>
          <w:b/>
          <w:bCs/>
        </w:rPr>
        <w:t>18</w:t>
      </w:r>
      <w:r w:rsidRPr="00E1101C">
        <w:rPr>
          <w:rFonts w:ascii="Book Antiqua" w:hAnsi="Book Antiqua"/>
        </w:rPr>
        <w:t>: 2277-2284 [PMID: 15577540 DOI: 10.1097/00002030-200411190-00008]</w:t>
      </w:r>
    </w:p>
    <w:p w14:paraId="1429C465" w14:textId="7B0DB823"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41 </w:t>
      </w:r>
      <w:r w:rsidRPr="00E1101C">
        <w:rPr>
          <w:rFonts w:ascii="Book Antiqua" w:hAnsi="Book Antiqua"/>
          <w:b/>
          <w:bCs/>
        </w:rPr>
        <w:t>RECOVERY Collaborative Group.</w:t>
      </w:r>
      <w:r w:rsidRPr="00E1101C">
        <w:rPr>
          <w:rFonts w:ascii="Book Antiqua" w:hAnsi="Book Antiqua"/>
        </w:rPr>
        <w:t xml:space="preserve"> Lopinavir-ritonavir in patients admitted to hospital with COVID-19 (RECOVERY): a </w:t>
      </w:r>
      <w:proofErr w:type="spellStart"/>
      <w:r w:rsidRPr="00E1101C">
        <w:rPr>
          <w:rFonts w:ascii="Book Antiqua" w:hAnsi="Book Antiqua"/>
        </w:rPr>
        <w:t>randomised</w:t>
      </w:r>
      <w:proofErr w:type="spellEnd"/>
      <w:r w:rsidRPr="00E1101C">
        <w:rPr>
          <w:rFonts w:ascii="Book Antiqua" w:hAnsi="Book Antiqua"/>
        </w:rPr>
        <w:t xml:space="preserve">, controlled, open-label, platform trial. </w:t>
      </w:r>
      <w:r w:rsidRPr="00E1101C">
        <w:rPr>
          <w:rFonts w:ascii="Book Antiqua" w:hAnsi="Book Antiqua"/>
          <w:i/>
          <w:iCs/>
        </w:rPr>
        <w:t>Lancet</w:t>
      </w:r>
      <w:r>
        <w:rPr>
          <w:rFonts w:ascii="Book Antiqua" w:hAnsi="Book Antiqua"/>
        </w:rPr>
        <w:t xml:space="preserve"> 2020</w:t>
      </w:r>
      <w:r w:rsidRPr="00E1101C">
        <w:rPr>
          <w:rFonts w:ascii="Book Antiqua" w:hAnsi="Book Antiqua"/>
        </w:rPr>
        <w:t xml:space="preserve"> [PMID: 33031764 DOI: 10.1016/S0140-6736(20)32013-4]</w:t>
      </w:r>
    </w:p>
    <w:p w14:paraId="21600AF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42 </w:t>
      </w:r>
      <w:proofErr w:type="spellStart"/>
      <w:r w:rsidRPr="00E1101C">
        <w:rPr>
          <w:rFonts w:ascii="Book Antiqua" w:hAnsi="Book Antiqua"/>
          <w:b/>
          <w:bCs/>
        </w:rPr>
        <w:t>Furuta</w:t>
      </w:r>
      <w:proofErr w:type="spellEnd"/>
      <w:r w:rsidRPr="00E1101C">
        <w:rPr>
          <w:rFonts w:ascii="Book Antiqua" w:hAnsi="Book Antiqua"/>
          <w:b/>
          <w:bCs/>
        </w:rPr>
        <w:t xml:space="preserve"> Y</w:t>
      </w:r>
      <w:r w:rsidRPr="00E1101C">
        <w:rPr>
          <w:rFonts w:ascii="Book Antiqua" w:hAnsi="Book Antiqua"/>
        </w:rPr>
        <w:t xml:space="preserve">, Gowen BB, Takahashi K, </w:t>
      </w:r>
      <w:proofErr w:type="spellStart"/>
      <w:r w:rsidRPr="00E1101C">
        <w:rPr>
          <w:rFonts w:ascii="Book Antiqua" w:hAnsi="Book Antiqua"/>
        </w:rPr>
        <w:t>Shiraki</w:t>
      </w:r>
      <w:proofErr w:type="spellEnd"/>
      <w:r w:rsidRPr="00E1101C">
        <w:rPr>
          <w:rFonts w:ascii="Book Antiqua" w:hAnsi="Book Antiqua"/>
        </w:rPr>
        <w:t xml:space="preserve"> K, Smee DF, Barnard DL. Favipiravir (T-705), a novel viral RNA polymerase inhibitor. </w:t>
      </w:r>
      <w:r w:rsidRPr="00E1101C">
        <w:rPr>
          <w:rFonts w:ascii="Book Antiqua" w:hAnsi="Book Antiqua"/>
          <w:i/>
          <w:iCs/>
        </w:rPr>
        <w:t>Antiviral Res</w:t>
      </w:r>
      <w:r w:rsidRPr="00E1101C">
        <w:rPr>
          <w:rFonts w:ascii="Book Antiqua" w:hAnsi="Book Antiqua"/>
        </w:rPr>
        <w:t xml:space="preserve"> 2013; </w:t>
      </w:r>
      <w:r w:rsidRPr="00E1101C">
        <w:rPr>
          <w:rFonts w:ascii="Book Antiqua" w:hAnsi="Book Antiqua"/>
          <w:b/>
          <w:bCs/>
        </w:rPr>
        <w:t>100</w:t>
      </w:r>
      <w:r w:rsidRPr="00E1101C">
        <w:rPr>
          <w:rFonts w:ascii="Book Antiqua" w:hAnsi="Book Antiqua"/>
        </w:rPr>
        <w:t>: 446-454 [PMID: 24084488 DOI: 10.1016/j.antiviral.2013.09.015]</w:t>
      </w:r>
    </w:p>
    <w:p w14:paraId="7C9283DE" w14:textId="21FB009F"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43 </w:t>
      </w:r>
      <w:r w:rsidRPr="00E1101C">
        <w:rPr>
          <w:rFonts w:ascii="Book Antiqua" w:hAnsi="Book Antiqua"/>
          <w:b/>
          <w:bCs/>
        </w:rPr>
        <w:t>Cai Q</w:t>
      </w:r>
      <w:r w:rsidRPr="00E1101C">
        <w:rPr>
          <w:rFonts w:ascii="Book Antiqua" w:hAnsi="Book Antiqua"/>
        </w:rPr>
        <w:t xml:space="preserve">, Yang M, Liu D, Chen J, Shu D, Xia J, Liao X, Gu Y, Cai Q, Yang Y, Shen C, Li X, Peng L, Huang D, Zhang J, Zhang S, Wang F, Liu J, Chen L, Chen S, Wang Z, Zhang Z, Cao R, Zhong W, Liu Y, Liu L. Experimental Treatment with Favipiravir for COVID-19: An Open-Label Control Study. </w:t>
      </w:r>
      <w:r w:rsidRPr="00E1101C">
        <w:rPr>
          <w:rFonts w:ascii="Book Antiqua" w:hAnsi="Book Antiqua"/>
          <w:i/>
          <w:iCs/>
        </w:rPr>
        <w:t>Engineering (Beijing)</w:t>
      </w:r>
      <w:r w:rsidR="003716A7">
        <w:rPr>
          <w:rFonts w:ascii="Book Antiqua" w:hAnsi="Book Antiqua"/>
        </w:rPr>
        <w:t xml:space="preserve"> 2020 </w:t>
      </w:r>
      <w:r w:rsidRPr="00E1101C">
        <w:rPr>
          <w:rFonts w:ascii="Book Antiqua" w:hAnsi="Book Antiqua"/>
        </w:rPr>
        <w:t>[PMID: 32346491 DOI: 10.1016/j.eng.2020.03.007]</w:t>
      </w:r>
    </w:p>
    <w:p w14:paraId="1BD9D46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44 </w:t>
      </w:r>
      <w:r w:rsidRPr="00E1101C">
        <w:rPr>
          <w:rFonts w:ascii="Book Antiqua" w:hAnsi="Book Antiqua"/>
          <w:b/>
          <w:bCs/>
        </w:rPr>
        <w:t>Pilkington V</w:t>
      </w:r>
      <w:r w:rsidRPr="00E1101C">
        <w:rPr>
          <w:rFonts w:ascii="Book Antiqua" w:hAnsi="Book Antiqua"/>
        </w:rPr>
        <w:t xml:space="preserve">, Pepperrell T, Hill A. A review of the safety of </w:t>
      </w:r>
      <w:proofErr w:type="spellStart"/>
      <w:r w:rsidRPr="00E1101C">
        <w:rPr>
          <w:rFonts w:ascii="Book Antiqua" w:hAnsi="Book Antiqua"/>
        </w:rPr>
        <w:t>favipiravir</w:t>
      </w:r>
      <w:proofErr w:type="spellEnd"/>
      <w:r w:rsidRPr="00E1101C">
        <w:rPr>
          <w:rFonts w:ascii="Book Antiqua" w:hAnsi="Book Antiqua"/>
        </w:rPr>
        <w:t xml:space="preserve"> - a potential treatment in the COVID-19 pandemic? </w:t>
      </w:r>
      <w:r w:rsidRPr="00E1101C">
        <w:rPr>
          <w:rFonts w:ascii="Book Antiqua" w:hAnsi="Book Antiqua"/>
          <w:i/>
          <w:iCs/>
        </w:rPr>
        <w:t xml:space="preserve">J Virus </w:t>
      </w:r>
      <w:proofErr w:type="spellStart"/>
      <w:r w:rsidRPr="00E1101C">
        <w:rPr>
          <w:rFonts w:ascii="Book Antiqua" w:hAnsi="Book Antiqua"/>
          <w:i/>
          <w:iCs/>
        </w:rPr>
        <w:t>Erad</w:t>
      </w:r>
      <w:proofErr w:type="spellEnd"/>
      <w:r w:rsidRPr="00E1101C">
        <w:rPr>
          <w:rFonts w:ascii="Book Antiqua" w:hAnsi="Book Antiqua"/>
        </w:rPr>
        <w:t xml:space="preserve"> 2020; </w:t>
      </w:r>
      <w:r w:rsidRPr="00E1101C">
        <w:rPr>
          <w:rFonts w:ascii="Book Antiqua" w:hAnsi="Book Antiqua"/>
          <w:b/>
          <w:bCs/>
        </w:rPr>
        <w:t>6</w:t>
      </w:r>
      <w:r w:rsidRPr="00E1101C">
        <w:rPr>
          <w:rFonts w:ascii="Book Antiqua" w:hAnsi="Book Antiqua"/>
        </w:rPr>
        <w:t>: 45-51 [PMID: 32405421 DOI: 10.1016/S2055-6640(20)30016-9]</w:t>
      </w:r>
    </w:p>
    <w:p w14:paraId="0EB778AC" w14:textId="3F599348"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45 </w:t>
      </w:r>
      <w:r w:rsidRPr="00E1101C">
        <w:rPr>
          <w:rFonts w:ascii="Book Antiqua" w:hAnsi="Book Antiqua"/>
          <w:b/>
          <w:bCs/>
        </w:rPr>
        <w:t>Du YX</w:t>
      </w:r>
      <w:r w:rsidRPr="00E1101C">
        <w:rPr>
          <w:rFonts w:ascii="Book Antiqua" w:hAnsi="Book Antiqua"/>
        </w:rPr>
        <w:t xml:space="preserve">, Chen XP. Favipiravir: Pharmacokinetics and Concerns </w:t>
      </w:r>
      <w:r w:rsidR="00EC63F9">
        <w:rPr>
          <w:rFonts w:ascii="Book Antiqua" w:hAnsi="Book Antiqua"/>
        </w:rPr>
        <w:t>a</w:t>
      </w:r>
      <w:r w:rsidRPr="00E1101C">
        <w:rPr>
          <w:rFonts w:ascii="Book Antiqua" w:hAnsi="Book Antiqua"/>
        </w:rPr>
        <w:t xml:space="preserve">bout Clinical Trials for 2019-nCoV Infection. </w:t>
      </w:r>
      <w:r w:rsidRPr="00E1101C">
        <w:rPr>
          <w:rFonts w:ascii="Book Antiqua" w:hAnsi="Book Antiqua"/>
          <w:i/>
          <w:iCs/>
        </w:rPr>
        <w:t xml:space="preserve">Clin </w:t>
      </w:r>
      <w:proofErr w:type="spellStart"/>
      <w:r w:rsidRPr="00E1101C">
        <w:rPr>
          <w:rFonts w:ascii="Book Antiqua" w:hAnsi="Book Antiqua"/>
          <w:i/>
          <w:iCs/>
        </w:rPr>
        <w:t>Pharmacol</w:t>
      </w:r>
      <w:proofErr w:type="spellEnd"/>
      <w:r w:rsidRPr="00E1101C">
        <w:rPr>
          <w:rFonts w:ascii="Book Antiqua" w:hAnsi="Book Antiqua"/>
          <w:i/>
          <w:iCs/>
        </w:rPr>
        <w:t xml:space="preserve"> </w:t>
      </w:r>
      <w:proofErr w:type="spellStart"/>
      <w:r w:rsidRPr="00E1101C">
        <w:rPr>
          <w:rFonts w:ascii="Book Antiqua" w:hAnsi="Book Antiqua"/>
          <w:i/>
          <w:iCs/>
        </w:rPr>
        <w:t>Ther</w:t>
      </w:r>
      <w:proofErr w:type="spellEnd"/>
      <w:r w:rsidRPr="00E1101C">
        <w:rPr>
          <w:rFonts w:ascii="Book Antiqua" w:hAnsi="Book Antiqua"/>
        </w:rPr>
        <w:t xml:space="preserve"> 2020; </w:t>
      </w:r>
      <w:r w:rsidRPr="00E1101C">
        <w:rPr>
          <w:rFonts w:ascii="Book Antiqua" w:hAnsi="Book Antiqua"/>
          <w:b/>
          <w:bCs/>
        </w:rPr>
        <w:t>108</w:t>
      </w:r>
      <w:r w:rsidRPr="00E1101C">
        <w:rPr>
          <w:rFonts w:ascii="Book Antiqua" w:hAnsi="Book Antiqua"/>
        </w:rPr>
        <w:t>: 242-247 [PMID: 32246834 DOI: 10.1002/cpt.1844]</w:t>
      </w:r>
    </w:p>
    <w:p w14:paraId="2F9D29DD"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46 </w:t>
      </w:r>
      <w:r w:rsidRPr="00E1101C">
        <w:rPr>
          <w:rFonts w:ascii="Book Antiqua" w:hAnsi="Book Antiqua"/>
          <w:b/>
          <w:bCs/>
        </w:rPr>
        <w:t>Li G</w:t>
      </w:r>
      <w:r w:rsidRPr="00E1101C">
        <w:rPr>
          <w:rFonts w:ascii="Book Antiqua" w:hAnsi="Book Antiqua"/>
        </w:rPr>
        <w:t xml:space="preserve">, De </w:t>
      </w:r>
      <w:proofErr w:type="spellStart"/>
      <w:r w:rsidRPr="00E1101C">
        <w:rPr>
          <w:rFonts w:ascii="Book Antiqua" w:hAnsi="Book Antiqua"/>
        </w:rPr>
        <w:t>Clercq</w:t>
      </w:r>
      <w:proofErr w:type="spellEnd"/>
      <w:r w:rsidRPr="00E1101C">
        <w:rPr>
          <w:rFonts w:ascii="Book Antiqua" w:hAnsi="Book Antiqua"/>
        </w:rPr>
        <w:t xml:space="preserve"> E. Therapeutic options for the 2019 novel coronavirus (2019-nCoV). </w:t>
      </w:r>
      <w:r w:rsidRPr="00E1101C">
        <w:rPr>
          <w:rFonts w:ascii="Book Antiqua" w:hAnsi="Book Antiqua"/>
          <w:i/>
          <w:iCs/>
        </w:rPr>
        <w:t xml:space="preserve">Nat Rev Drug </w:t>
      </w:r>
      <w:proofErr w:type="spellStart"/>
      <w:r w:rsidRPr="00E1101C">
        <w:rPr>
          <w:rFonts w:ascii="Book Antiqua" w:hAnsi="Book Antiqua"/>
          <w:i/>
          <w:iCs/>
        </w:rPr>
        <w:t>Discov</w:t>
      </w:r>
      <w:proofErr w:type="spellEnd"/>
      <w:r w:rsidRPr="00E1101C">
        <w:rPr>
          <w:rFonts w:ascii="Book Antiqua" w:hAnsi="Book Antiqua"/>
        </w:rPr>
        <w:t xml:space="preserve"> 2020; </w:t>
      </w:r>
      <w:r w:rsidRPr="00E1101C">
        <w:rPr>
          <w:rFonts w:ascii="Book Antiqua" w:hAnsi="Book Antiqua"/>
          <w:b/>
          <w:bCs/>
        </w:rPr>
        <w:t>19</w:t>
      </w:r>
      <w:r w:rsidRPr="00E1101C">
        <w:rPr>
          <w:rFonts w:ascii="Book Antiqua" w:hAnsi="Book Antiqua"/>
        </w:rPr>
        <w:t>: 149-150 [PMID: 32127666 DOI: 10.1038/d41573-020-00016-0]</w:t>
      </w:r>
    </w:p>
    <w:p w14:paraId="3B5BD2C9" w14:textId="4EA672C4"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47 </w:t>
      </w:r>
      <w:proofErr w:type="spellStart"/>
      <w:r w:rsidRPr="00E1101C">
        <w:rPr>
          <w:rFonts w:ascii="Book Antiqua" w:hAnsi="Book Antiqua"/>
          <w:b/>
          <w:bCs/>
        </w:rPr>
        <w:t>Nikolova</w:t>
      </w:r>
      <w:proofErr w:type="spellEnd"/>
      <w:r w:rsidRPr="00E1101C">
        <w:rPr>
          <w:rFonts w:ascii="Book Antiqua" w:hAnsi="Book Antiqua"/>
          <w:b/>
          <w:bCs/>
        </w:rPr>
        <w:t xml:space="preserve"> K</w:t>
      </w:r>
      <w:r w:rsidRPr="00E1101C">
        <w:rPr>
          <w:rFonts w:ascii="Book Antiqua" w:hAnsi="Book Antiqua"/>
        </w:rPr>
        <w:t xml:space="preserve">, </w:t>
      </w:r>
      <w:proofErr w:type="spellStart"/>
      <w:r w:rsidRPr="00E1101C">
        <w:rPr>
          <w:rFonts w:ascii="Book Antiqua" w:hAnsi="Book Antiqua"/>
        </w:rPr>
        <w:t>Gluud</w:t>
      </w:r>
      <w:proofErr w:type="spellEnd"/>
      <w:r w:rsidRPr="00E1101C">
        <w:rPr>
          <w:rFonts w:ascii="Book Antiqua" w:hAnsi="Book Antiqua"/>
        </w:rPr>
        <w:t xml:space="preserve"> C, </w:t>
      </w:r>
      <w:proofErr w:type="spellStart"/>
      <w:r w:rsidRPr="00E1101C">
        <w:rPr>
          <w:rFonts w:ascii="Book Antiqua" w:hAnsi="Book Antiqua"/>
        </w:rPr>
        <w:t>Grevstad</w:t>
      </w:r>
      <w:proofErr w:type="spellEnd"/>
      <w:r w:rsidRPr="00E1101C">
        <w:rPr>
          <w:rFonts w:ascii="Book Antiqua" w:hAnsi="Book Antiqua"/>
        </w:rPr>
        <w:t xml:space="preserve"> B, Jakobsen JC. Nitazoxanide for chronic hepatitis C. </w:t>
      </w:r>
      <w:r w:rsidRPr="00E1101C">
        <w:rPr>
          <w:rFonts w:ascii="Book Antiqua" w:hAnsi="Book Antiqua"/>
          <w:i/>
          <w:iCs/>
        </w:rPr>
        <w:t>Cochrane Database Syst Rev</w:t>
      </w:r>
      <w:r w:rsidR="00A93E52">
        <w:rPr>
          <w:rFonts w:ascii="Book Antiqua" w:hAnsi="Book Antiqua"/>
        </w:rPr>
        <w:t xml:space="preserve"> 2014; </w:t>
      </w:r>
      <w:r w:rsidRPr="00E1101C">
        <w:rPr>
          <w:rFonts w:ascii="Book Antiqua" w:hAnsi="Book Antiqua"/>
        </w:rPr>
        <w:t>CD009182 [PMID: 24706397 DOI: 10.1002/14651858.CD009182.pub2]</w:t>
      </w:r>
    </w:p>
    <w:p w14:paraId="4CB2382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48 </w:t>
      </w:r>
      <w:r w:rsidRPr="00E1101C">
        <w:rPr>
          <w:rFonts w:ascii="Book Antiqua" w:hAnsi="Book Antiqua"/>
          <w:b/>
          <w:bCs/>
        </w:rPr>
        <w:t>Rossignol JF</w:t>
      </w:r>
      <w:r w:rsidRPr="00E1101C">
        <w:rPr>
          <w:rFonts w:ascii="Book Antiqua" w:hAnsi="Book Antiqua"/>
        </w:rPr>
        <w:t xml:space="preserve">. Nitazoxanide, a new drug candidate for the treatment of Middle East respiratory syndrome coronavirus. </w:t>
      </w:r>
      <w:r w:rsidRPr="00E1101C">
        <w:rPr>
          <w:rFonts w:ascii="Book Antiqua" w:hAnsi="Book Antiqua"/>
          <w:i/>
          <w:iCs/>
        </w:rPr>
        <w:t>J Infect Public Health</w:t>
      </w:r>
      <w:r w:rsidRPr="00E1101C">
        <w:rPr>
          <w:rFonts w:ascii="Book Antiqua" w:hAnsi="Book Antiqua"/>
        </w:rPr>
        <w:t xml:space="preserve"> 2016; </w:t>
      </w:r>
      <w:r w:rsidRPr="00E1101C">
        <w:rPr>
          <w:rFonts w:ascii="Book Antiqua" w:hAnsi="Book Antiqua"/>
          <w:b/>
          <w:bCs/>
        </w:rPr>
        <w:t>9</w:t>
      </w:r>
      <w:r w:rsidRPr="00E1101C">
        <w:rPr>
          <w:rFonts w:ascii="Book Antiqua" w:hAnsi="Book Antiqua"/>
        </w:rPr>
        <w:t>: 227-230 [PMID: 27095301 DOI: 10.1016/j.jiph.2016.04.001]</w:t>
      </w:r>
    </w:p>
    <w:p w14:paraId="6C20B616"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49 </w:t>
      </w:r>
      <w:proofErr w:type="spellStart"/>
      <w:r w:rsidRPr="00E1101C">
        <w:rPr>
          <w:rFonts w:ascii="Book Antiqua" w:hAnsi="Book Antiqua"/>
          <w:b/>
          <w:bCs/>
        </w:rPr>
        <w:t>Elfiky</w:t>
      </w:r>
      <w:proofErr w:type="spellEnd"/>
      <w:r w:rsidRPr="00E1101C">
        <w:rPr>
          <w:rFonts w:ascii="Book Antiqua" w:hAnsi="Book Antiqua"/>
          <w:b/>
          <w:bCs/>
        </w:rPr>
        <w:t xml:space="preserve"> AA</w:t>
      </w:r>
      <w:r w:rsidRPr="00E1101C">
        <w:rPr>
          <w:rFonts w:ascii="Book Antiqua" w:hAnsi="Book Antiqua"/>
        </w:rPr>
        <w:t xml:space="preserve">. Anti-HCV, nucleotide inhibitors, repurposing against COVID-19. </w:t>
      </w:r>
      <w:r w:rsidRPr="00E1101C">
        <w:rPr>
          <w:rFonts w:ascii="Book Antiqua" w:hAnsi="Book Antiqua"/>
          <w:i/>
          <w:iCs/>
        </w:rPr>
        <w:t>Life Sci</w:t>
      </w:r>
      <w:r w:rsidRPr="00E1101C">
        <w:rPr>
          <w:rFonts w:ascii="Book Antiqua" w:hAnsi="Book Antiqua"/>
        </w:rPr>
        <w:t xml:space="preserve"> 2020; </w:t>
      </w:r>
      <w:r w:rsidRPr="00E1101C">
        <w:rPr>
          <w:rFonts w:ascii="Book Antiqua" w:hAnsi="Book Antiqua"/>
          <w:b/>
          <w:bCs/>
        </w:rPr>
        <w:t>248</w:t>
      </w:r>
      <w:r w:rsidRPr="00E1101C">
        <w:rPr>
          <w:rFonts w:ascii="Book Antiqua" w:hAnsi="Book Antiqua"/>
        </w:rPr>
        <w:t>: 117477 [PMID: 32119961 DOI: 10.1016/j.lfs.2020.117477]</w:t>
      </w:r>
    </w:p>
    <w:p w14:paraId="3DF6513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50 </w:t>
      </w:r>
      <w:r w:rsidRPr="00E1101C">
        <w:rPr>
          <w:rFonts w:ascii="Book Antiqua" w:hAnsi="Book Antiqua"/>
          <w:b/>
          <w:bCs/>
        </w:rPr>
        <w:t>Beck BR</w:t>
      </w:r>
      <w:r w:rsidRPr="00E1101C">
        <w:rPr>
          <w:rFonts w:ascii="Book Antiqua" w:hAnsi="Book Antiqua"/>
        </w:rPr>
        <w:t xml:space="preserve">, Shin B, Choi Y, Park S, Kang K. Predicting commercially available antiviral drugs that may act on the novel coronavirus (SARS-CoV-2) through a drug-target interaction deep learning model. </w:t>
      </w:r>
      <w:proofErr w:type="spellStart"/>
      <w:r w:rsidRPr="00E1101C">
        <w:rPr>
          <w:rFonts w:ascii="Book Antiqua" w:hAnsi="Book Antiqua"/>
          <w:i/>
          <w:iCs/>
        </w:rPr>
        <w:t>Comput</w:t>
      </w:r>
      <w:proofErr w:type="spellEnd"/>
      <w:r w:rsidRPr="00E1101C">
        <w:rPr>
          <w:rFonts w:ascii="Book Antiqua" w:hAnsi="Book Antiqua"/>
          <w:i/>
          <w:iCs/>
        </w:rPr>
        <w:t xml:space="preserve"> Struct </w:t>
      </w:r>
      <w:proofErr w:type="spellStart"/>
      <w:r w:rsidRPr="00E1101C">
        <w:rPr>
          <w:rFonts w:ascii="Book Antiqua" w:hAnsi="Book Antiqua"/>
          <w:i/>
          <w:iCs/>
        </w:rPr>
        <w:t>Biotechnol</w:t>
      </w:r>
      <w:proofErr w:type="spellEnd"/>
      <w:r w:rsidRPr="00E1101C">
        <w:rPr>
          <w:rFonts w:ascii="Book Antiqua" w:hAnsi="Book Antiqua"/>
          <w:i/>
          <w:iCs/>
        </w:rPr>
        <w:t xml:space="preserve"> J</w:t>
      </w:r>
      <w:r w:rsidRPr="00E1101C">
        <w:rPr>
          <w:rFonts w:ascii="Book Antiqua" w:hAnsi="Book Antiqua"/>
        </w:rPr>
        <w:t xml:space="preserve"> 2020; </w:t>
      </w:r>
      <w:r w:rsidRPr="00E1101C">
        <w:rPr>
          <w:rFonts w:ascii="Book Antiqua" w:hAnsi="Book Antiqua"/>
          <w:b/>
          <w:bCs/>
        </w:rPr>
        <w:t>18</w:t>
      </w:r>
      <w:r w:rsidRPr="00E1101C">
        <w:rPr>
          <w:rFonts w:ascii="Book Antiqua" w:hAnsi="Book Antiqua"/>
        </w:rPr>
        <w:t>: 784-790 [PMID: 32280433 DOI: 10.1016/j.csbj.2020.03.025]</w:t>
      </w:r>
    </w:p>
    <w:p w14:paraId="2D979D0D"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51 </w:t>
      </w:r>
      <w:r w:rsidRPr="00E1101C">
        <w:rPr>
          <w:rFonts w:ascii="Book Antiqua" w:hAnsi="Book Antiqua"/>
          <w:b/>
          <w:bCs/>
        </w:rPr>
        <w:t>Sadeghi A</w:t>
      </w:r>
      <w:r w:rsidRPr="00E1101C">
        <w:rPr>
          <w:rFonts w:ascii="Book Antiqua" w:hAnsi="Book Antiqua"/>
        </w:rPr>
        <w:t xml:space="preserve">, Ali </w:t>
      </w:r>
      <w:proofErr w:type="spellStart"/>
      <w:r w:rsidRPr="00E1101C">
        <w:rPr>
          <w:rFonts w:ascii="Book Antiqua" w:hAnsi="Book Antiqua"/>
        </w:rPr>
        <w:t>Asgari</w:t>
      </w:r>
      <w:proofErr w:type="spellEnd"/>
      <w:r w:rsidRPr="00E1101C">
        <w:rPr>
          <w:rFonts w:ascii="Book Antiqua" w:hAnsi="Book Antiqua"/>
        </w:rPr>
        <w:t xml:space="preserve"> A, </w:t>
      </w:r>
      <w:proofErr w:type="spellStart"/>
      <w:r w:rsidRPr="00E1101C">
        <w:rPr>
          <w:rFonts w:ascii="Book Antiqua" w:hAnsi="Book Antiqua"/>
        </w:rPr>
        <w:t>Norouzi</w:t>
      </w:r>
      <w:proofErr w:type="spellEnd"/>
      <w:r w:rsidRPr="00E1101C">
        <w:rPr>
          <w:rFonts w:ascii="Book Antiqua" w:hAnsi="Book Antiqua"/>
        </w:rPr>
        <w:t xml:space="preserve"> A, </w:t>
      </w:r>
      <w:proofErr w:type="spellStart"/>
      <w:r w:rsidRPr="00E1101C">
        <w:rPr>
          <w:rFonts w:ascii="Book Antiqua" w:hAnsi="Book Antiqua"/>
        </w:rPr>
        <w:t>Kheiri</w:t>
      </w:r>
      <w:proofErr w:type="spellEnd"/>
      <w:r w:rsidRPr="00E1101C">
        <w:rPr>
          <w:rFonts w:ascii="Book Antiqua" w:hAnsi="Book Antiqua"/>
        </w:rPr>
        <w:t xml:space="preserve"> Z, </w:t>
      </w:r>
      <w:proofErr w:type="spellStart"/>
      <w:r w:rsidRPr="00E1101C">
        <w:rPr>
          <w:rFonts w:ascii="Book Antiqua" w:hAnsi="Book Antiqua"/>
        </w:rPr>
        <w:t>Anushirvani</w:t>
      </w:r>
      <w:proofErr w:type="spellEnd"/>
      <w:r w:rsidRPr="00E1101C">
        <w:rPr>
          <w:rFonts w:ascii="Book Antiqua" w:hAnsi="Book Antiqua"/>
        </w:rPr>
        <w:t xml:space="preserve"> A, </w:t>
      </w:r>
      <w:proofErr w:type="spellStart"/>
      <w:r w:rsidRPr="00E1101C">
        <w:rPr>
          <w:rFonts w:ascii="Book Antiqua" w:hAnsi="Book Antiqua"/>
        </w:rPr>
        <w:t>Montazeri</w:t>
      </w:r>
      <w:proofErr w:type="spellEnd"/>
      <w:r w:rsidRPr="00E1101C">
        <w:rPr>
          <w:rFonts w:ascii="Book Antiqua" w:hAnsi="Book Antiqua"/>
        </w:rPr>
        <w:t xml:space="preserve"> M, </w:t>
      </w:r>
      <w:proofErr w:type="spellStart"/>
      <w:r w:rsidRPr="00E1101C">
        <w:rPr>
          <w:rFonts w:ascii="Book Antiqua" w:hAnsi="Book Antiqua"/>
        </w:rPr>
        <w:t>Hosamirudsai</w:t>
      </w:r>
      <w:proofErr w:type="spellEnd"/>
      <w:r w:rsidRPr="00E1101C">
        <w:rPr>
          <w:rFonts w:ascii="Book Antiqua" w:hAnsi="Book Antiqua"/>
        </w:rPr>
        <w:t xml:space="preserve"> H, </w:t>
      </w:r>
      <w:proofErr w:type="spellStart"/>
      <w:r w:rsidRPr="00E1101C">
        <w:rPr>
          <w:rFonts w:ascii="Book Antiqua" w:hAnsi="Book Antiqua"/>
        </w:rPr>
        <w:t>Afhami</w:t>
      </w:r>
      <w:proofErr w:type="spellEnd"/>
      <w:r w:rsidRPr="00E1101C">
        <w:rPr>
          <w:rFonts w:ascii="Book Antiqua" w:hAnsi="Book Antiqua"/>
        </w:rPr>
        <w:t xml:space="preserve"> S, </w:t>
      </w:r>
      <w:proofErr w:type="spellStart"/>
      <w:r w:rsidRPr="00E1101C">
        <w:rPr>
          <w:rFonts w:ascii="Book Antiqua" w:hAnsi="Book Antiqua"/>
        </w:rPr>
        <w:t>Akbarpour</w:t>
      </w:r>
      <w:proofErr w:type="spellEnd"/>
      <w:r w:rsidRPr="00E1101C">
        <w:rPr>
          <w:rFonts w:ascii="Book Antiqua" w:hAnsi="Book Antiqua"/>
        </w:rPr>
        <w:t xml:space="preserve"> E, </w:t>
      </w:r>
      <w:proofErr w:type="spellStart"/>
      <w:r w:rsidRPr="00E1101C">
        <w:rPr>
          <w:rFonts w:ascii="Book Antiqua" w:hAnsi="Book Antiqua"/>
        </w:rPr>
        <w:t>Aliannejad</w:t>
      </w:r>
      <w:proofErr w:type="spellEnd"/>
      <w:r w:rsidRPr="00E1101C">
        <w:rPr>
          <w:rFonts w:ascii="Book Antiqua" w:hAnsi="Book Antiqua"/>
        </w:rPr>
        <w:t xml:space="preserve"> R, </w:t>
      </w:r>
      <w:proofErr w:type="spellStart"/>
      <w:r w:rsidRPr="00E1101C">
        <w:rPr>
          <w:rFonts w:ascii="Book Antiqua" w:hAnsi="Book Antiqua"/>
        </w:rPr>
        <w:t>Radmard</w:t>
      </w:r>
      <w:proofErr w:type="spellEnd"/>
      <w:r w:rsidRPr="00E1101C">
        <w:rPr>
          <w:rFonts w:ascii="Book Antiqua" w:hAnsi="Book Antiqua"/>
        </w:rPr>
        <w:t xml:space="preserve"> AR, </w:t>
      </w:r>
      <w:proofErr w:type="spellStart"/>
      <w:r w:rsidRPr="00E1101C">
        <w:rPr>
          <w:rFonts w:ascii="Book Antiqua" w:hAnsi="Book Antiqua"/>
        </w:rPr>
        <w:t>Davarpanah</w:t>
      </w:r>
      <w:proofErr w:type="spellEnd"/>
      <w:r w:rsidRPr="00E1101C">
        <w:rPr>
          <w:rFonts w:ascii="Book Antiqua" w:hAnsi="Book Antiqua"/>
        </w:rPr>
        <w:t xml:space="preserve"> AH, Levi J, Wentzel H, </w:t>
      </w:r>
      <w:proofErr w:type="spellStart"/>
      <w:r w:rsidRPr="00E1101C">
        <w:rPr>
          <w:rFonts w:ascii="Book Antiqua" w:hAnsi="Book Antiqua"/>
        </w:rPr>
        <w:t>Qavi</w:t>
      </w:r>
      <w:proofErr w:type="spellEnd"/>
      <w:r w:rsidRPr="00E1101C">
        <w:rPr>
          <w:rFonts w:ascii="Book Antiqua" w:hAnsi="Book Antiqua"/>
        </w:rPr>
        <w:t xml:space="preserve"> A, Garratt A, Simmons B, Hill A, Merat S. Sofosbuvir and daclatasvir compared with standard of care in the treatment of patients admitted to hospital with moderate or severe coronavirus infection (COVID-19): a randomized controlled trial. </w:t>
      </w:r>
      <w:r w:rsidRPr="00E1101C">
        <w:rPr>
          <w:rFonts w:ascii="Book Antiqua" w:hAnsi="Book Antiqua"/>
          <w:i/>
          <w:iCs/>
        </w:rPr>
        <w:t xml:space="preserve">J </w:t>
      </w:r>
      <w:proofErr w:type="spellStart"/>
      <w:r w:rsidRPr="00E1101C">
        <w:rPr>
          <w:rFonts w:ascii="Book Antiqua" w:hAnsi="Book Antiqua"/>
          <w:i/>
          <w:iCs/>
        </w:rPr>
        <w:t>Antimicrob</w:t>
      </w:r>
      <w:proofErr w:type="spellEnd"/>
      <w:r w:rsidRPr="00E1101C">
        <w:rPr>
          <w:rFonts w:ascii="Book Antiqua" w:hAnsi="Book Antiqua"/>
          <w:i/>
          <w:iCs/>
        </w:rPr>
        <w:t xml:space="preserve"> Chemother</w:t>
      </w:r>
      <w:r w:rsidRPr="00E1101C">
        <w:rPr>
          <w:rFonts w:ascii="Book Antiqua" w:hAnsi="Book Antiqua"/>
        </w:rPr>
        <w:t xml:space="preserve"> 2020; </w:t>
      </w:r>
      <w:r w:rsidRPr="00E1101C">
        <w:rPr>
          <w:rFonts w:ascii="Book Antiqua" w:hAnsi="Book Antiqua"/>
          <w:b/>
          <w:bCs/>
        </w:rPr>
        <w:t>75</w:t>
      </w:r>
      <w:r w:rsidRPr="00E1101C">
        <w:rPr>
          <w:rFonts w:ascii="Book Antiqua" w:hAnsi="Book Antiqua"/>
        </w:rPr>
        <w:t>: 3379-3385 [PMID: 32812039 DOI: 10.1093/</w:t>
      </w:r>
      <w:proofErr w:type="spellStart"/>
      <w:r w:rsidRPr="00E1101C">
        <w:rPr>
          <w:rFonts w:ascii="Book Antiqua" w:hAnsi="Book Antiqua"/>
        </w:rPr>
        <w:t>jac</w:t>
      </w:r>
      <w:proofErr w:type="spellEnd"/>
      <w:r w:rsidRPr="00E1101C">
        <w:rPr>
          <w:rFonts w:ascii="Book Antiqua" w:hAnsi="Book Antiqua"/>
        </w:rPr>
        <w:t>/dkaa334]</w:t>
      </w:r>
    </w:p>
    <w:p w14:paraId="2C70DA4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52 </w:t>
      </w:r>
      <w:proofErr w:type="spellStart"/>
      <w:r w:rsidRPr="00E1101C">
        <w:rPr>
          <w:rFonts w:ascii="Book Antiqua" w:hAnsi="Book Antiqua"/>
          <w:b/>
          <w:bCs/>
        </w:rPr>
        <w:t>Eslami</w:t>
      </w:r>
      <w:proofErr w:type="spellEnd"/>
      <w:r w:rsidRPr="00E1101C">
        <w:rPr>
          <w:rFonts w:ascii="Book Antiqua" w:hAnsi="Book Antiqua"/>
          <w:b/>
          <w:bCs/>
        </w:rPr>
        <w:t xml:space="preserve"> G</w:t>
      </w:r>
      <w:r w:rsidRPr="00E1101C">
        <w:rPr>
          <w:rFonts w:ascii="Book Antiqua" w:hAnsi="Book Antiqua"/>
        </w:rPr>
        <w:t xml:space="preserve">, </w:t>
      </w:r>
      <w:proofErr w:type="spellStart"/>
      <w:r w:rsidRPr="00E1101C">
        <w:rPr>
          <w:rFonts w:ascii="Book Antiqua" w:hAnsi="Book Antiqua"/>
        </w:rPr>
        <w:t>Mousaviasl</w:t>
      </w:r>
      <w:proofErr w:type="spellEnd"/>
      <w:r w:rsidRPr="00E1101C">
        <w:rPr>
          <w:rFonts w:ascii="Book Antiqua" w:hAnsi="Book Antiqua"/>
        </w:rPr>
        <w:t xml:space="preserve"> S, </w:t>
      </w:r>
      <w:proofErr w:type="spellStart"/>
      <w:r w:rsidRPr="00E1101C">
        <w:rPr>
          <w:rFonts w:ascii="Book Antiqua" w:hAnsi="Book Antiqua"/>
        </w:rPr>
        <w:t>Radmanesh</w:t>
      </w:r>
      <w:proofErr w:type="spellEnd"/>
      <w:r w:rsidRPr="00E1101C">
        <w:rPr>
          <w:rFonts w:ascii="Book Antiqua" w:hAnsi="Book Antiqua"/>
        </w:rPr>
        <w:t xml:space="preserve"> E, </w:t>
      </w:r>
      <w:proofErr w:type="spellStart"/>
      <w:r w:rsidRPr="00E1101C">
        <w:rPr>
          <w:rFonts w:ascii="Book Antiqua" w:hAnsi="Book Antiqua"/>
        </w:rPr>
        <w:t>Jelvay</w:t>
      </w:r>
      <w:proofErr w:type="spellEnd"/>
      <w:r w:rsidRPr="00E1101C">
        <w:rPr>
          <w:rFonts w:ascii="Book Antiqua" w:hAnsi="Book Antiqua"/>
        </w:rPr>
        <w:t xml:space="preserve"> S, </w:t>
      </w:r>
      <w:proofErr w:type="spellStart"/>
      <w:r w:rsidRPr="00E1101C">
        <w:rPr>
          <w:rFonts w:ascii="Book Antiqua" w:hAnsi="Book Antiqua"/>
        </w:rPr>
        <w:t>Bitaraf</w:t>
      </w:r>
      <w:proofErr w:type="spellEnd"/>
      <w:r w:rsidRPr="00E1101C">
        <w:rPr>
          <w:rFonts w:ascii="Book Antiqua" w:hAnsi="Book Antiqua"/>
        </w:rPr>
        <w:t xml:space="preserve"> S, Simmons B, Wentzel H, Hill A, Sadeghi A, Freeman J, </w:t>
      </w:r>
      <w:proofErr w:type="spellStart"/>
      <w:r w:rsidRPr="00E1101C">
        <w:rPr>
          <w:rFonts w:ascii="Book Antiqua" w:hAnsi="Book Antiqua"/>
        </w:rPr>
        <w:t>Salmanzadeh</w:t>
      </w:r>
      <w:proofErr w:type="spellEnd"/>
      <w:r w:rsidRPr="00E1101C">
        <w:rPr>
          <w:rFonts w:ascii="Book Antiqua" w:hAnsi="Book Antiqua"/>
        </w:rPr>
        <w:t xml:space="preserve"> S, </w:t>
      </w:r>
      <w:proofErr w:type="spellStart"/>
      <w:r w:rsidRPr="00E1101C">
        <w:rPr>
          <w:rFonts w:ascii="Book Antiqua" w:hAnsi="Book Antiqua"/>
        </w:rPr>
        <w:t>Esmaeilian</w:t>
      </w:r>
      <w:proofErr w:type="spellEnd"/>
      <w:r w:rsidRPr="00E1101C">
        <w:rPr>
          <w:rFonts w:ascii="Book Antiqua" w:hAnsi="Book Antiqua"/>
        </w:rPr>
        <w:t xml:space="preserve"> H, </w:t>
      </w:r>
      <w:proofErr w:type="spellStart"/>
      <w:r w:rsidRPr="00E1101C">
        <w:rPr>
          <w:rFonts w:ascii="Book Antiqua" w:hAnsi="Book Antiqua"/>
        </w:rPr>
        <w:t>Mobarak</w:t>
      </w:r>
      <w:proofErr w:type="spellEnd"/>
      <w:r w:rsidRPr="00E1101C">
        <w:rPr>
          <w:rFonts w:ascii="Book Antiqua" w:hAnsi="Book Antiqua"/>
        </w:rPr>
        <w:t xml:space="preserve"> M, </w:t>
      </w:r>
      <w:proofErr w:type="spellStart"/>
      <w:r w:rsidRPr="00E1101C">
        <w:rPr>
          <w:rFonts w:ascii="Book Antiqua" w:hAnsi="Book Antiqua"/>
        </w:rPr>
        <w:t>Tabibi</w:t>
      </w:r>
      <w:proofErr w:type="spellEnd"/>
      <w:r w:rsidRPr="00E1101C">
        <w:rPr>
          <w:rFonts w:ascii="Book Antiqua" w:hAnsi="Book Antiqua"/>
        </w:rPr>
        <w:t xml:space="preserve"> R, Jafari Kashi AH, </w:t>
      </w:r>
      <w:proofErr w:type="spellStart"/>
      <w:r w:rsidRPr="00E1101C">
        <w:rPr>
          <w:rFonts w:ascii="Book Antiqua" w:hAnsi="Book Antiqua"/>
        </w:rPr>
        <w:t>Lotfi</w:t>
      </w:r>
      <w:proofErr w:type="spellEnd"/>
      <w:r w:rsidRPr="00E1101C">
        <w:rPr>
          <w:rFonts w:ascii="Book Antiqua" w:hAnsi="Book Antiqua"/>
        </w:rPr>
        <w:t xml:space="preserve"> Z, </w:t>
      </w:r>
      <w:proofErr w:type="spellStart"/>
      <w:r w:rsidRPr="00E1101C">
        <w:rPr>
          <w:rFonts w:ascii="Book Antiqua" w:hAnsi="Book Antiqua"/>
        </w:rPr>
        <w:t>Talebzadeh</w:t>
      </w:r>
      <w:proofErr w:type="spellEnd"/>
      <w:r w:rsidRPr="00E1101C">
        <w:rPr>
          <w:rFonts w:ascii="Book Antiqua" w:hAnsi="Book Antiqua"/>
        </w:rPr>
        <w:t xml:space="preserve"> SM, </w:t>
      </w:r>
      <w:proofErr w:type="spellStart"/>
      <w:r w:rsidRPr="00E1101C">
        <w:rPr>
          <w:rFonts w:ascii="Book Antiqua" w:hAnsi="Book Antiqua"/>
        </w:rPr>
        <w:t>Wickramatillake</w:t>
      </w:r>
      <w:proofErr w:type="spellEnd"/>
      <w:r w:rsidRPr="00E1101C">
        <w:rPr>
          <w:rFonts w:ascii="Book Antiqua" w:hAnsi="Book Antiqua"/>
        </w:rPr>
        <w:t xml:space="preserve"> A, </w:t>
      </w:r>
      <w:proofErr w:type="spellStart"/>
      <w:r w:rsidRPr="00E1101C">
        <w:rPr>
          <w:rFonts w:ascii="Book Antiqua" w:hAnsi="Book Antiqua"/>
        </w:rPr>
        <w:t>Momtazan</w:t>
      </w:r>
      <w:proofErr w:type="spellEnd"/>
      <w:r w:rsidRPr="00E1101C">
        <w:rPr>
          <w:rFonts w:ascii="Book Antiqua" w:hAnsi="Book Antiqua"/>
        </w:rPr>
        <w:t xml:space="preserve"> M, </w:t>
      </w:r>
      <w:proofErr w:type="spellStart"/>
      <w:r w:rsidRPr="00E1101C">
        <w:rPr>
          <w:rFonts w:ascii="Book Antiqua" w:hAnsi="Book Antiqua"/>
        </w:rPr>
        <w:t>Hajizadeh</w:t>
      </w:r>
      <w:proofErr w:type="spellEnd"/>
      <w:r w:rsidRPr="00E1101C">
        <w:rPr>
          <w:rFonts w:ascii="Book Antiqua" w:hAnsi="Book Antiqua"/>
        </w:rPr>
        <w:t xml:space="preserve"> </w:t>
      </w:r>
      <w:proofErr w:type="spellStart"/>
      <w:r w:rsidRPr="00E1101C">
        <w:rPr>
          <w:rFonts w:ascii="Book Antiqua" w:hAnsi="Book Antiqua"/>
        </w:rPr>
        <w:t>Farsani</w:t>
      </w:r>
      <w:proofErr w:type="spellEnd"/>
      <w:r w:rsidRPr="00E1101C">
        <w:rPr>
          <w:rFonts w:ascii="Book Antiqua" w:hAnsi="Book Antiqua"/>
        </w:rPr>
        <w:t xml:space="preserve"> M, </w:t>
      </w:r>
      <w:proofErr w:type="spellStart"/>
      <w:r w:rsidRPr="00E1101C">
        <w:rPr>
          <w:rFonts w:ascii="Book Antiqua" w:hAnsi="Book Antiqua"/>
        </w:rPr>
        <w:t>Marjani</w:t>
      </w:r>
      <w:proofErr w:type="spellEnd"/>
      <w:r w:rsidRPr="00E1101C">
        <w:rPr>
          <w:rFonts w:ascii="Book Antiqua" w:hAnsi="Book Antiqua"/>
        </w:rPr>
        <w:t xml:space="preserve"> S, </w:t>
      </w:r>
      <w:proofErr w:type="spellStart"/>
      <w:r w:rsidRPr="00E1101C">
        <w:rPr>
          <w:rFonts w:ascii="Book Antiqua" w:hAnsi="Book Antiqua"/>
        </w:rPr>
        <w:t>Mobarak</w:t>
      </w:r>
      <w:proofErr w:type="spellEnd"/>
      <w:r w:rsidRPr="00E1101C">
        <w:rPr>
          <w:rFonts w:ascii="Book Antiqua" w:hAnsi="Book Antiqua"/>
        </w:rPr>
        <w:t xml:space="preserve"> S. The impact of sofosbuvir/daclatasvir or ribavirin in patients with severe COVID-19. </w:t>
      </w:r>
      <w:r w:rsidRPr="00E1101C">
        <w:rPr>
          <w:rFonts w:ascii="Book Antiqua" w:hAnsi="Book Antiqua"/>
          <w:i/>
          <w:iCs/>
        </w:rPr>
        <w:t xml:space="preserve">J </w:t>
      </w:r>
      <w:proofErr w:type="spellStart"/>
      <w:r w:rsidRPr="00E1101C">
        <w:rPr>
          <w:rFonts w:ascii="Book Antiqua" w:hAnsi="Book Antiqua"/>
          <w:i/>
          <w:iCs/>
        </w:rPr>
        <w:t>Antimicrob</w:t>
      </w:r>
      <w:proofErr w:type="spellEnd"/>
      <w:r w:rsidRPr="00E1101C">
        <w:rPr>
          <w:rFonts w:ascii="Book Antiqua" w:hAnsi="Book Antiqua"/>
          <w:i/>
          <w:iCs/>
        </w:rPr>
        <w:t xml:space="preserve"> Chemother</w:t>
      </w:r>
      <w:r w:rsidRPr="00E1101C">
        <w:rPr>
          <w:rFonts w:ascii="Book Antiqua" w:hAnsi="Book Antiqua"/>
        </w:rPr>
        <w:t xml:space="preserve"> 2020; </w:t>
      </w:r>
      <w:r w:rsidRPr="00E1101C">
        <w:rPr>
          <w:rFonts w:ascii="Book Antiqua" w:hAnsi="Book Antiqua"/>
          <w:b/>
          <w:bCs/>
        </w:rPr>
        <w:t>75</w:t>
      </w:r>
      <w:r w:rsidRPr="00E1101C">
        <w:rPr>
          <w:rFonts w:ascii="Book Antiqua" w:hAnsi="Book Antiqua"/>
        </w:rPr>
        <w:t>: 3366-3372 [PMID: 32812051 DOI: 10.1093/</w:t>
      </w:r>
      <w:proofErr w:type="spellStart"/>
      <w:r w:rsidRPr="00E1101C">
        <w:rPr>
          <w:rFonts w:ascii="Book Antiqua" w:hAnsi="Book Antiqua"/>
        </w:rPr>
        <w:t>jac</w:t>
      </w:r>
      <w:proofErr w:type="spellEnd"/>
      <w:r w:rsidRPr="00E1101C">
        <w:rPr>
          <w:rFonts w:ascii="Book Antiqua" w:hAnsi="Book Antiqua"/>
        </w:rPr>
        <w:t>/dkaa331]</w:t>
      </w:r>
    </w:p>
    <w:p w14:paraId="0072DED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53 </w:t>
      </w:r>
      <w:r w:rsidRPr="00E1101C">
        <w:rPr>
          <w:rFonts w:ascii="Book Antiqua" w:hAnsi="Book Antiqua"/>
          <w:b/>
          <w:bCs/>
        </w:rPr>
        <w:t>Taylor MJ</w:t>
      </w:r>
      <w:r w:rsidRPr="00E1101C">
        <w:rPr>
          <w:rFonts w:ascii="Book Antiqua" w:hAnsi="Book Antiqua"/>
        </w:rPr>
        <w:t xml:space="preserve">, </w:t>
      </w:r>
      <w:proofErr w:type="spellStart"/>
      <w:r w:rsidRPr="00E1101C">
        <w:rPr>
          <w:rFonts w:ascii="Book Antiqua" w:hAnsi="Book Antiqua"/>
        </w:rPr>
        <w:t>Hoerauf</w:t>
      </w:r>
      <w:proofErr w:type="spellEnd"/>
      <w:r w:rsidRPr="00E1101C">
        <w:rPr>
          <w:rFonts w:ascii="Book Antiqua" w:hAnsi="Book Antiqua"/>
        </w:rPr>
        <w:t xml:space="preserve"> A, Bockarie M. Lymphatic filariasis and onchocerciasis. </w:t>
      </w:r>
      <w:r w:rsidRPr="00E1101C">
        <w:rPr>
          <w:rFonts w:ascii="Book Antiqua" w:hAnsi="Book Antiqua"/>
          <w:i/>
          <w:iCs/>
        </w:rPr>
        <w:t>Lancet</w:t>
      </w:r>
      <w:r w:rsidRPr="00E1101C">
        <w:rPr>
          <w:rFonts w:ascii="Book Antiqua" w:hAnsi="Book Antiqua"/>
        </w:rPr>
        <w:t xml:space="preserve"> 2010; </w:t>
      </w:r>
      <w:r w:rsidRPr="00E1101C">
        <w:rPr>
          <w:rFonts w:ascii="Book Antiqua" w:hAnsi="Book Antiqua"/>
          <w:b/>
          <w:bCs/>
        </w:rPr>
        <w:t>376</w:t>
      </w:r>
      <w:r w:rsidRPr="00E1101C">
        <w:rPr>
          <w:rFonts w:ascii="Book Antiqua" w:hAnsi="Book Antiqua"/>
        </w:rPr>
        <w:t>: 1175-1185 [PMID: 20739055 DOI: 10.1016/S0140-6736(10)60586-7]</w:t>
      </w:r>
    </w:p>
    <w:p w14:paraId="51DB9A0C"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54 </w:t>
      </w:r>
      <w:proofErr w:type="spellStart"/>
      <w:r w:rsidRPr="00E1101C">
        <w:rPr>
          <w:rFonts w:ascii="Book Antiqua" w:hAnsi="Book Antiqua"/>
          <w:b/>
          <w:bCs/>
        </w:rPr>
        <w:t>Caly</w:t>
      </w:r>
      <w:proofErr w:type="spellEnd"/>
      <w:r w:rsidRPr="00E1101C">
        <w:rPr>
          <w:rFonts w:ascii="Book Antiqua" w:hAnsi="Book Antiqua"/>
          <w:b/>
          <w:bCs/>
        </w:rPr>
        <w:t xml:space="preserve"> L</w:t>
      </w:r>
      <w:r w:rsidRPr="00E1101C">
        <w:rPr>
          <w:rFonts w:ascii="Book Antiqua" w:hAnsi="Book Antiqua"/>
        </w:rPr>
        <w:t xml:space="preserve">, </w:t>
      </w:r>
      <w:proofErr w:type="spellStart"/>
      <w:r w:rsidRPr="00E1101C">
        <w:rPr>
          <w:rFonts w:ascii="Book Antiqua" w:hAnsi="Book Antiqua"/>
        </w:rPr>
        <w:t>Druce</w:t>
      </w:r>
      <w:proofErr w:type="spellEnd"/>
      <w:r w:rsidRPr="00E1101C">
        <w:rPr>
          <w:rFonts w:ascii="Book Antiqua" w:hAnsi="Book Antiqua"/>
        </w:rPr>
        <w:t xml:space="preserve"> JD, Catton MG, </w:t>
      </w:r>
      <w:proofErr w:type="spellStart"/>
      <w:r w:rsidRPr="00E1101C">
        <w:rPr>
          <w:rFonts w:ascii="Book Antiqua" w:hAnsi="Book Antiqua"/>
        </w:rPr>
        <w:t>Jans</w:t>
      </w:r>
      <w:proofErr w:type="spellEnd"/>
      <w:r w:rsidRPr="00E1101C">
        <w:rPr>
          <w:rFonts w:ascii="Book Antiqua" w:hAnsi="Book Antiqua"/>
        </w:rPr>
        <w:t xml:space="preserve"> DA, Wagstaff KM. The FDA-approved drug ivermectin inhibits the replication of SARS-CoV-2 in vitro. </w:t>
      </w:r>
      <w:r w:rsidRPr="00E1101C">
        <w:rPr>
          <w:rFonts w:ascii="Book Antiqua" w:hAnsi="Book Antiqua"/>
          <w:i/>
          <w:iCs/>
        </w:rPr>
        <w:t>Antiviral Res</w:t>
      </w:r>
      <w:r w:rsidRPr="00E1101C">
        <w:rPr>
          <w:rFonts w:ascii="Book Antiqua" w:hAnsi="Book Antiqua"/>
        </w:rPr>
        <w:t xml:space="preserve"> 2020; </w:t>
      </w:r>
      <w:r w:rsidRPr="00E1101C">
        <w:rPr>
          <w:rFonts w:ascii="Book Antiqua" w:hAnsi="Book Antiqua"/>
          <w:b/>
          <w:bCs/>
        </w:rPr>
        <w:t>178</w:t>
      </w:r>
      <w:r w:rsidRPr="00E1101C">
        <w:rPr>
          <w:rFonts w:ascii="Book Antiqua" w:hAnsi="Book Antiqua"/>
        </w:rPr>
        <w:t>: 104787 [PMID: 32251768 DOI: 10.1016/j.antiviral.2020.104787]</w:t>
      </w:r>
    </w:p>
    <w:p w14:paraId="70B1A42F" w14:textId="38225AA3" w:rsidR="00E1101C" w:rsidRPr="00E1101C" w:rsidRDefault="00E1101C" w:rsidP="00E1101C">
      <w:pPr>
        <w:snapToGrid w:val="0"/>
        <w:spacing w:line="360" w:lineRule="auto"/>
        <w:jc w:val="both"/>
        <w:rPr>
          <w:rFonts w:ascii="Book Antiqua" w:hAnsi="Book Antiqua"/>
        </w:rPr>
      </w:pPr>
      <w:r w:rsidRPr="003716A7">
        <w:rPr>
          <w:rFonts w:ascii="Book Antiqua" w:hAnsi="Book Antiqua"/>
          <w:highlight w:val="yellow"/>
        </w:rPr>
        <w:t xml:space="preserve">55 Clinical Trials Registry- India </w:t>
      </w:r>
      <w:proofErr w:type="spellStart"/>
      <w:r w:rsidRPr="003716A7">
        <w:rPr>
          <w:rFonts w:ascii="Book Antiqua" w:hAnsi="Book Antiqua"/>
          <w:highlight w:val="yellow"/>
        </w:rPr>
        <w:t>Randomised</w:t>
      </w:r>
      <w:proofErr w:type="spellEnd"/>
      <w:r w:rsidRPr="003716A7">
        <w:rPr>
          <w:rFonts w:ascii="Book Antiqua" w:hAnsi="Book Antiqua"/>
          <w:highlight w:val="yellow"/>
        </w:rPr>
        <w:t xml:space="preserve"> controlled trial of ivermectin in </w:t>
      </w:r>
      <w:proofErr w:type="spellStart"/>
      <w:r w:rsidRPr="003716A7">
        <w:rPr>
          <w:rFonts w:ascii="Book Antiqua" w:hAnsi="Book Antiqua"/>
          <w:highlight w:val="yellow"/>
        </w:rPr>
        <w:t>hospitalised</w:t>
      </w:r>
      <w:proofErr w:type="spellEnd"/>
      <w:r w:rsidRPr="003716A7">
        <w:rPr>
          <w:rFonts w:ascii="Book Antiqua" w:hAnsi="Book Antiqua"/>
          <w:highlight w:val="yellow"/>
        </w:rPr>
        <w:t xml:space="preserve"> patients with COVID19. </w:t>
      </w:r>
      <w:r w:rsidR="003716A7">
        <w:rPr>
          <w:rFonts w:ascii="Book Antiqua" w:hAnsi="Book Antiqua"/>
          <w:highlight w:val="yellow"/>
        </w:rPr>
        <w:t xml:space="preserve">Available from: </w:t>
      </w:r>
      <w:bookmarkStart w:id="24" w:name="OLE_LINK19"/>
      <w:bookmarkStart w:id="25" w:name="OLE_LINK20"/>
      <w:r w:rsidRPr="003716A7">
        <w:rPr>
          <w:rFonts w:ascii="Book Antiqua" w:hAnsi="Book Antiqua"/>
          <w:highlight w:val="yellow"/>
        </w:rPr>
        <w:t>https://ctri.nic.in/Clinicaltrials/pmaindet2.php?trialid=44196&amp;EncHid=&amp;userName=ivermectinCTRIUnique ID:CTRI/2020/06/026001</w:t>
      </w:r>
      <w:bookmarkEnd w:id="24"/>
      <w:bookmarkEnd w:id="25"/>
      <w:r w:rsidRPr="003716A7">
        <w:rPr>
          <w:rFonts w:ascii="Book Antiqua" w:hAnsi="Book Antiqua"/>
          <w:highlight w:val="yellow"/>
        </w:rPr>
        <w:t xml:space="preserve"> </w:t>
      </w:r>
    </w:p>
    <w:p w14:paraId="69F4A4F8"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56 </w:t>
      </w:r>
      <w:proofErr w:type="spellStart"/>
      <w:r w:rsidRPr="00E1101C">
        <w:rPr>
          <w:rFonts w:ascii="Book Antiqua" w:hAnsi="Book Antiqua"/>
          <w:b/>
          <w:bCs/>
        </w:rPr>
        <w:t>Veit</w:t>
      </w:r>
      <w:proofErr w:type="spellEnd"/>
      <w:r w:rsidRPr="00E1101C">
        <w:rPr>
          <w:rFonts w:ascii="Book Antiqua" w:hAnsi="Book Antiqua"/>
          <w:b/>
          <w:bCs/>
        </w:rPr>
        <w:t xml:space="preserve"> O</w:t>
      </w:r>
      <w:r w:rsidRPr="00E1101C">
        <w:rPr>
          <w:rFonts w:ascii="Book Antiqua" w:hAnsi="Book Antiqua"/>
        </w:rPr>
        <w:t xml:space="preserve">, Beck B, Steuerwald M, </w:t>
      </w:r>
      <w:proofErr w:type="spellStart"/>
      <w:r w:rsidRPr="00E1101C">
        <w:rPr>
          <w:rFonts w:ascii="Book Antiqua" w:hAnsi="Book Antiqua"/>
        </w:rPr>
        <w:t>Hatz</w:t>
      </w:r>
      <w:proofErr w:type="spellEnd"/>
      <w:r w:rsidRPr="00E1101C">
        <w:rPr>
          <w:rFonts w:ascii="Book Antiqua" w:hAnsi="Book Antiqua"/>
        </w:rPr>
        <w:t xml:space="preserve"> C. First case of ivermectin-induced severe hepatitis. </w:t>
      </w:r>
      <w:r w:rsidRPr="00E1101C">
        <w:rPr>
          <w:rFonts w:ascii="Book Antiqua" w:hAnsi="Book Antiqua"/>
          <w:i/>
          <w:iCs/>
        </w:rPr>
        <w:t xml:space="preserve">Trans R Soc Trop Med </w:t>
      </w:r>
      <w:proofErr w:type="spellStart"/>
      <w:r w:rsidRPr="00E1101C">
        <w:rPr>
          <w:rFonts w:ascii="Book Antiqua" w:hAnsi="Book Antiqua"/>
          <w:i/>
          <w:iCs/>
        </w:rPr>
        <w:t>Hyg</w:t>
      </w:r>
      <w:proofErr w:type="spellEnd"/>
      <w:r w:rsidRPr="00E1101C">
        <w:rPr>
          <w:rFonts w:ascii="Book Antiqua" w:hAnsi="Book Antiqua"/>
        </w:rPr>
        <w:t xml:space="preserve"> 2006; </w:t>
      </w:r>
      <w:r w:rsidRPr="00E1101C">
        <w:rPr>
          <w:rFonts w:ascii="Book Antiqua" w:hAnsi="Book Antiqua"/>
          <w:b/>
          <w:bCs/>
        </w:rPr>
        <w:t>100</w:t>
      </w:r>
      <w:r w:rsidRPr="00E1101C">
        <w:rPr>
          <w:rFonts w:ascii="Book Antiqua" w:hAnsi="Book Antiqua"/>
        </w:rPr>
        <w:t>: 795-797 [PMID: 16682062 DOI: 10.1016/j.trstmh.2006.02.003]</w:t>
      </w:r>
    </w:p>
    <w:p w14:paraId="6969AEB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57 </w:t>
      </w:r>
      <w:r w:rsidRPr="00E1101C">
        <w:rPr>
          <w:rFonts w:ascii="Book Antiqua" w:hAnsi="Book Antiqua"/>
          <w:b/>
          <w:bCs/>
        </w:rPr>
        <w:t>Zhang X</w:t>
      </w:r>
      <w:r w:rsidRPr="00E1101C">
        <w:rPr>
          <w:rFonts w:ascii="Book Antiqua" w:hAnsi="Book Antiqua"/>
        </w:rPr>
        <w:t>, Wu K, Wang D, Yue X, Song D, Zhu Y, Wu J. Nucleocapsid protein of SARS-</w:t>
      </w:r>
      <w:proofErr w:type="spellStart"/>
      <w:r w:rsidRPr="00E1101C">
        <w:rPr>
          <w:rFonts w:ascii="Book Antiqua" w:hAnsi="Book Antiqua"/>
        </w:rPr>
        <w:t>CoV</w:t>
      </w:r>
      <w:proofErr w:type="spellEnd"/>
      <w:r w:rsidRPr="00E1101C">
        <w:rPr>
          <w:rFonts w:ascii="Book Antiqua" w:hAnsi="Book Antiqua"/>
        </w:rPr>
        <w:t xml:space="preserve"> activates interleukin-6 expression through cellular transcription factor NF-</w:t>
      </w:r>
      <w:proofErr w:type="spellStart"/>
      <w:r w:rsidRPr="00E1101C">
        <w:rPr>
          <w:rFonts w:ascii="Book Antiqua" w:hAnsi="Book Antiqua"/>
        </w:rPr>
        <w:t>kappaB</w:t>
      </w:r>
      <w:proofErr w:type="spellEnd"/>
      <w:r w:rsidRPr="00E1101C">
        <w:rPr>
          <w:rFonts w:ascii="Book Antiqua" w:hAnsi="Book Antiqua"/>
        </w:rPr>
        <w:t xml:space="preserve">. </w:t>
      </w:r>
      <w:r w:rsidRPr="00E1101C">
        <w:rPr>
          <w:rFonts w:ascii="Book Antiqua" w:hAnsi="Book Antiqua"/>
          <w:i/>
          <w:iCs/>
        </w:rPr>
        <w:t>Virology</w:t>
      </w:r>
      <w:r w:rsidRPr="00E1101C">
        <w:rPr>
          <w:rFonts w:ascii="Book Antiqua" w:hAnsi="Book Antiqua"/>
        </w:rPr>
        <w:t xml:space="preserve"> 2007; </w:t>
      </w:r>
      <w:r w:rsidRPr="00E1101C">
        <w:rPr>
          <w:rFonts w:ascii="Book Antiqua" w:hAnsi="Book Antiqua"/>
          <w:b/>
          <w:bCs/>
        </w:rPr>
        <w:t>365</w:t>
      </w:r>
      <w:r w:rsidRPr="00E1101C">
        <w:rPr>
          <w:rFonts w:ascii="Book Antiqua" w:hAnsi="Book Antiqua"/>
        </w:rPr>
        <w:t>: 324-335 [PMID: 17490702 DOI: 10.1016/j.virol.2007.04.009]</w:t>
      </w:r>
    </w:p>
    <w:p w14:paraId="1660562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58 </w:t>
      </w:r>
      <w:r w:rsidRPr="00E1101C">
        <w:rPr>
          <w:rFonts w:ascii="Book Antiqua" w:hAnsi="Book Antiqua"/>
          <w:b/>
          <w:bCs/>
        </w:rPr>
        <w:t>Bae SC</w:t>
      </w:r>
      <w:r w:rsidRPr="00E1101C">
        <w:rPr>
          <w:rFonts w:ascii="Book Antiqua" w:hAnsi="Book Antiqua"/>
        </w:rPr>
        <w:t xml:space="preserve">, Lee YH. Comparison of the efficacy and tolerability of tocilizumab, </w:t>
      </w:r>
      <w:proofErr w:type="spellStart"/>
      <w:r w:rsidRPr="00E1101C">
        <w:rPr>
          <w:rFonts w:ascii="Book Antiqua" w:hAnsi="Book Antiqua"/>
        </w:rPr>
        <w:t>sarilumab</w:t>
      </w:r>
      <w:proofErr w:type="spellEnd"/>
      <w:r w:rsidRPr="00E1101C">
        <w:rPr>
          <w:rFonts w:ascii="Book Antiqua" w:hAnsi="Book Antiqua"/>
        </w:rPr>
        <w:t xml:space="preserve">, and </w:t>
      </w:r>
      <w:proofErr w:type="spellStart"/>
      <w:r w:rsidRPr="00E1101C">
        <w:rPr>
          <w:rFonts w:ascii="Book Antiqua" w:hAnsi="Book Antiqua"/>
        </w:rPr>
        <w:t>sirukumab</w:t>
      </w:r>
      <w:proofErr w:type="spellEnd"/>
      <w:r w:rsidRPr="00E1101C">
        <w:rPr>
          <w:rFonts w:ascii="Book Antiqua" w:hAnsi="Book Antiqua"/>
        </w:rPr>
        <w:t xml:space="preserve"> in patients with active rheumatoid arthritis: a Bayesian network meta-analysis of randomized controlled trials. </w:t>
      </w:r>
      <w:r w:rsidRPr="00E1101C">
        <w:rPr>
          <w:rFonts w:ascii="Book Antiqua" w:hAnsi="Book Antiqua"/>
          <w:i/>
          <w:iCs/>
        </w:rPr>
        <w:t xml:space="preserve">Clin </w:t>
      </w:r>
      <w:proofErr w:type="spellStart"/>
      <w:r w:rsidRPr="00E1101C">
        <w:rPr>
          <w:rFonts w:ascii="Book Antiqua" w:hAnsi="Book Antiqua"/>
          <w:i/>
          <w:iCs/>
        </w:rPr>
        <w:t>Rheumatol</w:t>
      </w:r>
      <w:proofErr w:type="spellEnd"/>
      <w:r w:rsidRPr="00E1101C">
        <w:rPr>
          <w:rFonts w:ascii="Book Antiqua" w:hAnsi="Book Antiqua"/>
        </w:rPr>
        <w:t xml:space="preserve"> 2018; </w:t>
      </w:r>
      <w:r w:rsidRPr="00E1101C">
        <w:rPr>
          <w:rFonts w:ascii="Book Antiqua" w:hAnsi="Book Antiqua"/>
          <w:b/>
          <w:bCs/>
        </w:rPr>
        <w:t>37</w:t>
      </w:r>
      <w:r w:rsidRPr="00E1101C">
        <w:rPr>
          <w:rFonts w:ascii="Book Antiqua" w:hAnsi="Book Antiqua"/>
        </w:rPr>
        <w:t>: 1471-1479 [PMID: 29404725 DOI: 10.1007/s10067-018-4006-5]</w:t>
      </w:r>
    </w:p>
    <w:p w14:paraId="08D7094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59 </w:t>
      </w:r>
      <w:proofErr w:type="spellStart"/>
      <w:r w:rsidRPr="00E1101C">
        <w:rPr>
          <w:rFonts w:ascii="Book Antiqua" w:hAnsi="Book Antiqua"/>
          <w:b/>
          <w:bCs/>
        </w:rPr>
        <w:t>Michot</w:t>
      </w:r>
      <w:proofErr w:type="spellEnd"/>
      <w:r w:rsidRPr="00E1101C">
        <w:rPr>
          <w:rFonts w:ascii="Book Antiqua" w:hAnsi="Book Antiqua"/>
          <w:b/>
          <w:bCs/>
        </w:rPr>
        <w:t xml:space="preserve"> JM</w:t>
      </w:r>
      <w:r w:rsidRPr="00E1101C">
        <w:rPr>
          <w:rFonts w:ascii="Book Antiqua" w:hAnsi="Book Antiqua"/>
        </w:rPr>
        <w:t xml:space="preserve">, </w:t>
      </w:r>
      <w:proofErr w:type="spellStart"/>
      <w:r w:rsidRPr="00E1101C">
        <w:rPr>
          <w:rFonts w:ascii="Book Antiqua" w:hAnsi="Book Antiqua"/>
        </w:rPr>
        <w:t>Albiges</w:t>
      </w:r>
      <w:proofErr w:type="spellEnd"/>
      <w:r w:rsidRPr="00E1101C">
        <w:rPr>
          <w:rFonts w:ascii="Book Antiqua" w:hAnsi="Book Antiqua"/>
        </w:rPr>
        <w:t xml:space="preserve"> L, </w:t>
      </w:r>
      <w:proofErr w:type="spellStart"/>
      <w:r w:rsidRPr="00E1101C">
        <w:rPr>
          <w:rFonts w:ascii="Book Antiqua" w:hAnsi="Book Antiqua"/>
        </w:rPr>
        <w:t>Chaput</w:t>
      </w:r>
      <w:proofErr w:type="spellEnd"/>
      <w:r w:rsidRPr="00E1101C">
        <w:rPr>
          <w:rFonts w:ascii="Book Antiqua" w:hAnsi="Book Antiqua"/>
        </w:rPr>
        <w:t xml:space="preserve"> N, </w:t>
      </w:r>
      <w:proofErr w:type="spellStart"/>
      <w:r w:rsidRPr="00E1101C">
        <w:rPr>
          <w:rFonts w:ascii="Book Antiqua" w:hAnsi="Book Antiqua"/>
        </w:rPr>
        <w:t>Saada</w:t>
      </w:r>
      <w:proofErr w:type="spellEnd"/>
      <w:r w:rsidRPr="00E1101C">
        <w:rPr>
          <w:rFonts w:ascii="Book Antiqua" w:hAnsi="Book Antiqua"/>
        </w:rPr>
        <w:t xml:space="preserve"> V, </w:t>
      </w:r>
      <w:proofErr w:type="spellStart"/>
      <w:r w:rsidRPr="00E1101C">
        <w:rPr>
          <w:rFonts w:ascii="Book Antiqua" w:hAnsi="Book Antiqua"/>
        </w:rPr>
        <w:t>Pommeret</w:t>
      </w:r>
      <w:proofErr w:type="spellEnd"/>
      <w:r w:rsidRPr="00E1101C">
        <w:rPr>
          <w:rFonts w:ascii="Book Antiqua" w:hAnsi="Book Antiqua"/>
        </w:rPr>
        <w:t xml:space="preserve"> F, </w:t>
      </w:r>
      <w:proofErr w:type="spellStart"/>
      <w:r w:rsidRPr="00E1101C">
        <w:rPr>
          <w:rFonts w:ascii="Book Antiqua" w:hAnsi="Book Antiqua"/>
        </w:rPr>
        <w:t>Griscelli</w:t>
      </w:r>
      <w:proofErr w:type="spellEnd"/>
      <w:r w:rsidRPr="00E1101C">
        <w:rPr>
          <w:rFonts w:ascii="Book Antiqua" w:hAnsi="Book Antiqua"/>
        </w:rPr>
        <w:t xml:space="preserve"> F, </w:t>
      </w:r>
      <w:proofErr w:type="spellStart"/>
      <w:r w:rsidRPr="00E1101C">
        <w:rPr>
          <w:rFonts w:ascii="Book Antiqua" w:hAnsi="Book Antiqua"/>
        </w:rPr>
        <w:t>Balleyguier</w:t>
      </w:r>
      <w:proofErr w:type="spellEnd"/>
      <w:r w:rsidRPr="00E1101C">
        <w:rPr>
          <w:rFonts w:ascii="Book Antiqua" w:hAnsi="Book Antiqua"/>
        </w:rPr>
        <w:t xml:space="preserve"> C, </w:t>
      </w:r>
      <w:proofErr w:type="spellStart"/>
      <w:r w:rsidRPr="00E1101C">
        <w:rPr>
          <w:rFonts w:ascii="Book Antiqua" w:hAnsi="Book Antiqua"/>
        </w:rPr>
        <w:t>Besse</w:t>
      </w:r>
      <w:proofErr w:type="spellEnd"/>
      <w:r w:rsidRPr="00E1101C">
        <w:rPr>
          <w:rFonts w:ascii="Book Antiqua" w:hAnsi="Book Antiqua"/>
        </w:rPr>
        <w:t xml:space="preserve"> B, </w:t>
      </w:r>
      <w:proofErr w:type="spellStart"/>
      <w:r w:rsidRPr="00E1101C">
        <w:rPr>
          <w:rFonts w:ascii="Book Antiqua" w:hAnsi="Book Antiqua"/>
        </w:rPr>
        <w:t>Marabelle</w:t>
      </w:r>
      <w:proofErr w:type="spellEnd"/>
      <w:r w:rsidRPr="00E1101C">
        <w:rPr>
          <w:rFonts w:ascii="Book Antiqua" w:hAnsi="Book Antiqua"/>
        </w:rPr>
        <w:t xml:space="preserve"> A, </w:t>
      </w:r>
      <w:proofErr w:type="spellStart"/>
      <w:r w:rsidRPr="00E1101C">
        <w:rPr>
          <w:rFonts w:ascii="Book Antiqua" w:hAnsi="Book Antiqua"/>
        </w:rPr>
        <w:t>Netzer</w:t>
      </w:r>
      <w:proofErr w:type="spellEnd"/>
      <w:r w:rsidRPr="00E1101C">
        <w:rPr>
          <w:rFonts w:ascii="Book Antiqua" w:hAnsi="Book Antiqua"/>
        </w:rPr>
        <w:t xml:space="preserve"> F, </w:t>
      </w:r>
      <w:proofErr w:type="spellStart"/>
      <w:r w:rsidRPr="00E1101C">
        <w:rPr>
          <w:rFonts w:ascii="Book Antiqua" w:hAnsi="Book Antiqua"/>
        </w:rPr>
        <w:t>Merad</w:t>
      </w:r>
      <w:proofErr w:type="spellEnd"/>
      <w:r w:rsidRPr="00E1101C">
        <w:rPr>
          <w:rFonts w:ascii="Book Antiqua" w:hAnsi="Book Antiqua"/>
        </w:rPr>
        <w:t xml:space="preserve"> M, Robert C, </w:t>
      </w:r>
      <w:proofErr w:type="spellStart"/>
      <w:r w:rsidRPr="00E1101C">
        <w:rPr>
          <w:rFonts w:ascii="Book Antiqua" w:hAnsi="Book Antiqua"/>
        </w:rPr>
        <w:t>Barlesi</w:t>
      </w:r>
      <w:proofErr w:type="spellEnd"/>
      <w:r w:rsidRPr="00E1101C">
        <w:rPr>
          <w:rFonts w:ascii="Book Antiqua" w:hAnsi="Book Antiqua"/>
        </w:rPr>
        <w:t xml:space="preserve"> F, </w:t>
      </w:r>
      <w:proofErr w:type="spellStart"/>
      <w:r w:rsidRPr="00E1101C">
        <w:rPr>
          <w:rFonts w:ascii="Book Antiqua" w:hAnsi="Book Antiqua"/>
        </w:rPr>
        <w:t>Gachot</w:t>
      </w:r>
      <w:proofErr w:type="spellEnd"/>
      <w:r w:rsidRPr="00E1101C">
        <w:rPr>
          <w:rFonts w:ascii="Book Antiqua" w:hAnsi="Book Antiqua"/>
        </w:rPr>
        <w:t xml:space="preserve"> B, </w:t>
      </w:r>
      <w:proofErr w:type="spellStart"/>
      <w:r w:rsidRPr="00E1101C">
        <w:rPr>
          <w:rFonts w:ascii="Book Antiqua" w:hAnsi="Book Antiqua"/>
        </w:rPr>
        <w:t>Stoclin</w:t>
      </w:r>
      <w:proofErr w:type="spellEnd"/>
      <w:r w:rsidRPr="00E1101C">
        <w:rPr>
          <w:rFonts w:ascii="Book Antiqua" w:hAnsi="Book Antiqua"/>
        </w:rPr>
        <w:t xml:space="preserve"> A. Tocilizumab, an anti-IL-6 receptor antibody, to treat COVID-19-related </w:t>
      </w:r>
      <w:r w:rsidRPr="00E1101C">
        <w:rPr>
          <w:rFonts w:ascii="Book Antiqua" w:hAnsi="Book Antiqua"/>
        </w:rPr>
        <w:lastRenderedPageBreak/>
        <w:t xml:space="preserve">respiratory failure: a case report. </w:t>
      </w:r>
      <w:r w:rsidRPr="00E1101C">
        <w:rPr>
          <w:rFonts w:ascii="Book Antiqua" w:hAnsi="Book Antiqua"/>
          <w:i/>
          <w:iCs/>
        </w:rPr>
        <w:t>Ann Oncol</w:t>
      </w:r>
      <w:r w:rsidRPr="00E1101C">
        <w:rPr>
          <w:rFonts w:ascii="Book Antiqua" w:hAnsi="Book Antiqua"/>
        </w:rPr>
        <w:t xml:space="preserve"> 2020; </w:t>
      </w:r>
      <w:r w:rsidRPr="00E1101C">
        <w:rPr>
          <w:rFonts w:ascii="Book Antiqua" w:hAnsi="Book Antiqua"/>
          <w:b/>
          <w:bCs/>
        </w:rPr>
        <w:t>31</w:t>
      </w:r>
      <w:r w:rsidRPr="00E1101C">
        <w:rPr>
          <w:rFonts w:ascii="Book Antiqua" w:hAnsi="Book Antiqua"/>
        </w:rPr>
        <w:t>: 961-964 [PMID: 32247642 DOI: 10.1016/j.annonc.2020.03.300]</w:t>
      </w:r>
    </w:p>
    <w:p w14:paraId="3C8C28E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60 </w:t>
      </w:r>
      <w:r w:rsidRPr="00E1101C">
        <w:rPr>
          <w:rFonts w:ascii="Book Antiqua" w:hAnsi="Book Antiqua"/>
          <w:b/>
          <w:bCs/>
        </w:rPr>
        <w:t>Zhang X</w:t>
      </w:r>
      <w:r w:rsidRPr="00E1101C">
        <w:rPr>
          <w:rFonts w:ascii="Book Antiqua" w:hAnsi="Book Antiqua"/>
        </w:rPr>
        <w:t xml:space="preserve">, Song K, Tong F, Fei M, Guo H, Lu Z, Wang J, Zheng C. First case of COVID-19 in a patient with multiple myeloma successfully treated with tocilizumab. </w:t>
      </w:r>
      <w:r w:rsidRPr="00E1101C">
        <w:rPr>
          <w:rFonts w:ascii="Book Antiqua" w:hAnsi="Book Antiqua"/>
          <w:i/>
          <w:iCs/>
        </w:rPr>
        <w:t>Blood Adv</w:t>
      </w:r>
      <w:r w:rsidRPr="00E1101C">
        <w:rPr>
          <w:rFonts w:ascii="Book Antiqua" w:hAnsi="Book Antiqua"/>
        </w:rPr>
        <w:t xml:space="preserve"> 2020; </w:t>
      </w:r>
      <w:r w:rsidRPr="00E1101C">
        <w:rPr>
          <w:rFonts w:ascii="Book Antiqua" w:hAnsi="Book Antiqua"/>
          <w:b/>
          <w:bCs/>
        </w:rPr>
        <w:t>4</w:t>
      </w:r>
      <w:r w:rsidRPr="00E1101C">
        <w:rPr>
          <w:rFonts w:ascii="Book Antiqua" w:hAnsi="Book Antiqua"/>
        </w:rPr>
        <w:t>: 1307-1310 [PMID: 32243501 DOI: 10.1182/bloodadvances.2020001907]</w:t>
      </w:r>
    </w:p>
    <w:p w14:paraId="680A41FE"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61 </w:t>
      </w:r>
      <w:proofErr w:type="spellStart"/>
      <w:r w:rsidRPr="00E1101C">
        <w:rPr>
          <w:rFonts w:ascii="Book Antiqua" w:hAnsi="Book Antiqua"/>
          <w:b/>
          <w:bCs/>
        </w:rPr>
        <w:t>Cellina</w:t>
      </w:r>
      <w:proofErr w:type="spellEnd"/>
      <w:r w:rsidRPr="00E1101C">
        <w:rPr>
          <w:rFonts w:ascii="Book Antiqua" w:hAnsi="Book Antiqua"/>
          <w:b/>
          <w:bCs/>
        </w:rPr>
        <w:t xml:space="preserve"> M</w:t>
      </w:r>
      <w:r w:rsidRPr="00E1101C">
        <w:rPr>
          <w:rFonts w:ascii="Book Antiqua" w:hAnsi="Book Antiqua"/>
        </w:rPr>
        <w:t xml:space="preserve">, </w:t>
      </w:r>
      <w:proofErr w:type="spellStart"/>
      <w:r w:rsidRPr="00E1101C">
        <w:rPr>
          <w:rFonts w:ascii="Book Antiqua" w:hAnsi="Book Antiqua"/>
        </w:rPr>
        <w:t>Orsi</w:t>
      </w:r>
      <w:proofErr w:type="spellEnd"/>
      <w:r w:rsidRPr="00E1101C">
        <w:rPr>
          <w:rFonts w:ascii="Book Antiqua" w:hAnsi="Book Antiqua"/>
        </w:rPr>
        <w:t xml:space="preserve"> M, </w:t>
      </w:r>
      <w:proofErr w:type="spellStart"/>
      <w:r w:rsidRPr="00E1101C">
        <w:rPr>
          <w:rFonts w:ascii="Book Antiqua" w:hAnsi="Book Antiqua"/>
        </w:rPr>
        <w:t>Bombaci</w:t>
      </w:r>
      <w:proofErr w:type="spellEnd"/>
      <w:r w:rsidRPr="00E1101C">
        <w:rPr>
          <w:rFonts w:ascii="Book Antiqua" w:hAnsi="Book Antiqua"/>
        </w:rPr>
        <w:t xml:space="preserve"> F, Sala M, Marino P, Oliva G. Favorable changes of CT findings in a patient with COVID-19 pneumonia after treatment with tocilizumab. </w:t>
      </w:r>
      <w:r w:rsidRPr="00E1101C">
        <w:rPr>
          <w:rFonts w:ascii="Book Antiqua" w:hAnsi="Book Antiqua"/>
          <w:i/>
          <w:iCs/>
        </w:rPr>
        <w:t xml:space="preserve">Diagn </w:t>
      </w:r>
      <w:proofErr w:type="spellStart"/>
      <w:r w:rsidRPr="00E1101C">
        <w:rPr>
          <w:rFonts w:ascii="Book Antiqua" w:hAnsi="Book Antiqua"/>
          <w:i/>
          <w:iCs/>
        </w:rPr>
        <w:t>Interv</w:t>
      </w:r>
      <w:proofErr w:type="spellEnd"/>
      <w:r w:rsidRPr="00E1101C">
        <w:rPr>
          <w:rFonts w:ascii="Book Antiqua" w:hAnsi="Book Antiqua"/>
          <w:i/>
          <w:iCs/>
        </w:rPr>
        <w:t xml:space="preserve"> Imaging</w:t>
      </w:r>
      <w:r w:rsidRPr="00E1101C">
        <w:rPr>
          <w:rFonts w:ascii="Book Antiqua" w:hAnsi="Book Antiqua"/>
        </w:rPr>
        <w:t xml:space="preserve"> 2020; </w:t>
      </w:r>
      <w:r w:rsidRPr="00E1101C">
        <w:rPr>
          <w:rFonts w:ascii="Book Antiqua" w:hAnsi="Book Antiqua"/>
          <w:b/>
          <w:bCs/>
        </w:rPr>
        <w:t>101</w:t>
      </w:r>
      <w:r w:rsidRPr="00E1101C">
        <w:rPr>
          <w:rFonts w:ascii="Book Antiqua" w:hAnsi="Book Antiqua"/>
        </w:rPr>
        <w:t>: 323-324 [PMID: 32278585 DOI: 10.1016/j.diii.2020.03.010]</w:t>
      </w:r>
    </w:p>
    <w:p w14:paraId="6C9294D2"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62 </w:t>
      </w:r>
      <w:r w:rsidRPr="00E1101C">
        <w:rPr>
          <w:rFonts w:ascii="Book Antiqua" w:hAnsi="Book Antiqua"/>
          <w:b/>
          <w:bCs/>
        </w:rPr>
        <w:t>Luo P</w:t>
      </w:r>
      <w:r w:rsidRPr="00E1101C">
        <w:rPr>
          <w:rFonts w:ascii="Book Antiqua" w:hAnsi="Book Antiqua"/>
        </w:rPr>
        <w:t xml:space="preserve">, Liu Y, </w:t>
      </w:r>
      <w:proofErr w:type="spellStart"/>
      <w:r w:rsidRPr="00E1101C">
        <w:rPr>
          <w:rFonts w:ascii="Book Antiqua" w:hAnsi="Book Antiqua"/>
        </w:rPr>
        <w:t>Qiu</w:t>
      </w:r>
      <w:proofErr w:type="spellEnd"/>
      <w:r w:rsidRPr="00E1101C">
        <w:rPr>
          <w:rFonts w:ascii="Book Antiqua" w:hAnsi="Book Antiqua"/>
        </w:rPr>
        <w:t xml:space="preserve"> L, Liu X, Liu D, Li J. Tocilizumab treatment in COVID-19: A single center experience. </w:t>
      </w:r>
      <w:r w:rsidRPr="00E1101C">
        <w:rPr>
          <w:rFonts w:ascii="Book Antiqua" w:hAnsi="Book Antiqua"/>
          <w:i/>
          <w:iCs/>
        </w:rPr>
        <w:t xml:space="preserve">J Med </w:t>
      </w:r>
      <w:proofErr w:type="spellStart"/>
      <w:r w:rsidRPr="00E1101C">
        <w:rPr>
          <w:rFonts w:ascii="Book Antiqua" w:hAnsi="Book Antiqua"/>
          <w:i/>
          <w:iCs/>
        </w:rPr>
        <w:t>Virol</w:t>
      </w:r>
      <w:proofErr w:type="spellEnd"/>
      <w:r w:rsidRPr="00E1101C">
        <w:rPr>
          <w:rFonts w:ascii="Book Antiqua" w:hAnsi="Book Antiqua"/>
        </w:rPr>
        <w:t xml:space="preserve"> 2020; </w:t>
      </w:r>
      <w:r w:rsidRPr="00E1101C">
        <w:rPr>
          <w:rFonts w:ascii="Book Antiqua" w:hAnsi="Book Antiqua"/>
          <w:b/>
          <w:bCs/>
        </w:rPr>
        <w:t>92</w:t>
      </w:r>
      <w:r w:rsidRPr="00E1101C">
        <w:rPr>
          <w:rFonts w:ascii="Book Antiqua" w:hAnsi="Book Antiqua"/>
        </w:rPr>
        <w:t>: 814-818 [PMID: 32253759 DOI: 10.1002/jmv.25801]</w:t>
      </w:r>
    </w:p>
    <w:p w14:paraId="4E643D8A" w14:textId="6BCB408B"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63 </w:t>
      </w:r>
      <w:r w:rsidRPr="00E1101C">
        <w:rPr>
          <w:rFonts w:ascii="Book Antiqua" w:hAnsi="Book Antiqua"/>
          <w:b/>
          <w:bCs/>
        </w:rPr>
        <w:t>Xu X</w:t>
      </w:r>
      <w:r w:rsidRPr="00E1101C">
        <w:rPr>
          <w:rFonts w:ascii="Book Antiqua" w:hAnsi="Book Antiqua"/>
        </w:rPr>
        <w:t xml:space="preserve">, Han M, Li T, Sun W, Wang D, Fu B, Zhou Y, Zheng X, Yang Y, Li X, Zhang X, Pan A, Wei H. Effective treatment of severe COVID-19 patients with tocilizumab. </w:t>
      </w:r>
      <w:r w:rsidRPr="00E1101C">
        <w:rPr>
          <w:rFonts w:ascii="Book Antiqua" w:hAnsi="Book Antiqua"/>
          <w:i/>
          <w:iCs/>
        </w:rPr>
        <w:t xml:space="preserve">Proc Natl </w:t>
      </w:r>
      <w:proofErr w:type="spellStart"/>
      <w:r w:rsidRPr="00E1101C">
        <w:rPr>
          <w:rFonts w:ascii="Book Antiqua" w:hAnsi="Book Antiqua"/>
          <w:i/>
          <w:iCs/>
        </w:rPr>
        <w:t>Acad</w:t>
      </w:r>
      <w:proofErr w:type="spellEnd"/>
      <w:r w:rsidRPr="00E1101C">
        <w:rPr>
          <w:rFonts w:ascii="Book Antiqua" w:hAnsi="Book Antiqua"/>
          <w:i/>
          <w:iCs/>
        </w:rPr>
        <w:t xml:space="preserve"> Sci </w:t>
      </w:r>
      <w:r w:rsidRPr="00E1101C">
        <w:rPr>
          <w:rFonts w:ascii="Book Antiqua" w:hAnsi="Book Antiqua"/>
        </w:rPr>
        <w:t xml:space="preserve">2020; </w:t>
      </w:r>
      <w:r w:rsidRPr="00E1101C">
        <w:rPr>
          <w:rFonts w:ascii="Book Antiqua" w:hAnsi="Book Antiqua"/>
          <w:b/>
          <w:bCs/>
        </w:rPr>
        <w:t>117</w:t>
      </w:r>
      <w:r w:rsidRPr="00E1101C">
        <w:rPr>
          <w:rFonts w:ascii="Book Antiqua" w:hAnsi="Book Antiqua"/>
        </w:rPr>
        <w:t>: 10970-10975 [PMID: 32350134 DOI: 10.1073/pnas.2005615117]</w:t>
      </w:r>
    </w:p>
    <w:p w14:paraId="7699BDB5" w14:textId="6FA23B6E" w:rsidR="00E1101C" w:rsidRPr="003716A7" w:rsidRDefault="00E1101C" w:rsidP="00E1101C">
      <w:pPr>
        <w:snapToGrid w:val="0"/>
        <w:spacing w:line="360" w:lineRule="auto"/>
        <w:jc w:val="both"/>
        <w:rPr>
          <w:rFonts w:ascii="Book Antiqua" w:hAnsi="Book Antiqua"/>
        </w:rPr>
      </w:pPr>
      <w:r w:rsidRPr="003716A7">
        <w:rPr>
          <w:rFonts w:ascii="Book Antiqua" w:hAnsi="Book Antiqua"/>
          <w:highlight w:val="yellow"/>
        </w:rPr>
        <w:t xml:space="preserve">64 </w:t>
      </w:r>
      <w:r w:rsidRPr="003716A7">
        <w:rPr>
          <w:rFonts w:ascii="Book Antiqua" w:hAnsi="Book Antiqua"/>
          <w:b/>
          <w:bCs/>
          <w:highlight w:val="yellow"/>
        </w:rPr>
        <w:t xml:space="preserve">Regeneron and Sanofi. </w:t>
      </w:r>
      <w:r w:rsidRPr="003716A7">
        <w:rPr>
          <w:rFonts w:ascii="Book Antiqua" w:hAnsi="Book Antiqua"/>
          <w:bCs/>
          <w:highlight w:val="yellow"/>
        </w:rPr>
        <w:t xml:space="preserve">(2020) Sanofi and Regeneron provide update on </w:t>
      </w:r>
      <w:proofErr w:type="spellStart"/>
      <w:r w:rsidRPr="003716A7">
        <w:rPr>
          <w:rFonts w:ascii="Book Antiqua" w:hAnsi="Book Antiqua"/>
          <w:bCs/>
          <w:highlight w:val="yellow"/>
        </w:rPr>
        <w:t>Kevzara</w:t>
      </w:r>
      <w:proofErr w:type="spellEnd"/>
      <w:r w:rsidRPr="003716A7">
        <w:rPr>
          <w:rFonts w:ascii="Book Antiqua" w:hAnsi="Book Antiqua"/>
          <w:bCs/>
          <w:highlight w:val="yellow"/>
        </w:rPr>
        <w:t>® (</w:t>
      </w:r>
      <w:proofErr w:type="spellStart"/>
      <w:r w:rsidRPr="003716A7">
        <w:rPr>
          <w:rFonts w:ascii="Book Antiqua" w:hAnsi="Book Antiqua"/>
          <w:bCs/>
          <w:highlight w:val="yellow"/>
        </w:rPr>
        <w:t>sarilumab</w:t>
      </w:r>
      <w:proofErr w:type="spellEnd"/>
      <w:r w:rsidRPr="003716A7">
        <w:rPr>
          <w:rFonts w:ascii="Book Antiqua" w:hAnsi="Book Antiqua"/>
          <w:bCs/>
          <w:highlight w:val="yellow"/>
        </w:rPr>
        <w:t xml:space="preserve">) Phase 3 U.S. trial in COVID-19 patients [Press release]. 1 </w:t>
      </w:r>
      <w:r w:rsidR="00A93E52">
        <w:rPr>
          <w:rFonts w:ascii="Book Antiqua" w:hAnsi="Book Antiqua"/>
          <w:bCs/>
          <w:highlight w:val="yellow"/>
        </w:rPr>
        <w:t>S</w:t>
      </w:r>
      <w:r w:rsidRPr="003716A7">
        <w:rPr>
          <w:rFonts w:ascii="Book Antiqua" w:hAnsi="Book Antiqua"/>
          <w:bCs/>
          <w:highlight w:val="yellow"/>
        </w:rPr>
        <w:t xml:space="preserve">eptember 2020. Available </w:t>
      </w:r>
      <w:r w:rsidR="003716A7" w:rsidRPr="003716A7">
        <w:rPr>
          <w:rFonts w:ascii="Book Antiqua" w:hAnsi="Book Antiqua"/>
          <w:bCs/>
          <w:highlight w:val="yellow"/>
        </w:rPr>
        <w:t>from:</w:t>
      </w:r>
      <w:r w:rsidRPr="003716A7">
        <w:rPr>
          <w:rFonts w:ascii="Book Antiqua" w:hAnsi="Book Antiqua"/>
          <w:bCs/>
          <w:highlight w:val="yellow"/>
        </w:rPr>
        <w:t xml:space="preserve"> </w:t>
      </w:r>
      <w:bookmarkStart w:id="26" w:name="OLE_LINK23"/>
      <w:bookmarkStart w:id="27" w:name="OLE_LINK24"/>
      <w:r w:rsidRPr="003716A7">
        <w:rPr>
          <w:rFonts w:ascii="Book Antiqua" w:hAnsi="Book Antiqua"/>
          <w:bCs/>
          <w:highlight w:val="yellow"/>
        </w:rPr>
        <w:t>https://www.sanofi.com/en/media-room/press-re</w:t>
      </w:r>
      <w:r w:rsidR="003716A7" w:rsidRPr="003716A7">
        <w:rPr>
          <w:rFonts w:ascii="Book Antiqua" w:hAnsi="Book Antiqua"/>
          <w:bCs/>
          <w:highlight w:val="yellow"/>
        </w:rPr>
        <w:t>leases/2020/2020-07-02-22-30-00</w:t>
      </w:r>
      <w:bookmarkEnd w:id="26"/>
      <w:bookmarkEnd w:id="27"/>
    </w:p>
    <w:p w14:paraId="030FBC26"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65 </w:t>
      </w:r>
      <w:proofErr w:type="spellStart"/>
      <w:r w:rsidRPr="00E1101C">
        <w:rPr>
          <w:rFonts w:ascii="Book Antiqua" w:hAnsi="Book Antiqua"/>
          <w:b/>
          <w:bCs/>
        </w:rPr>
        <w:t>Hiura</w:t>
      </w:r>
      <w:proofErr w:type="spellEnd"/>
      <w:r w:rsidRPr="00E1101C">
        <w:rPr>
          <w:rFonts w:ascii="Book Antiqua" w:hAnsi="Book Antiqua"/>
          <w:b/>
          <w:bCs/>
        </w:rPr>
        <w:t xml:space="preserve"> M</w:t>
      </w:r>
      <w:r w:rsidRPr="00E1101C">
        <w:rPr>
          <w:rFonts w:ascii="Book Antiqua" w:hAnsi="Book Antiqua"/>
        </w:rPr>
        <w:t xml:space="preserve">, Abe S, </w:t>
      </w:r>
      <w:proofErr w:type="spellStart"/>
      <w:r w:rsidRPr="00E1101C">
        <w:rPr>
          <w:rFonts w:ascii="Book Antiqua" w:hAnsi="Book Antiqua"/>
        </w:rPr>
        <w:t>Tabaru</w:t>
      </w:r>
      <w:proofErr w:type="spellEnd"/>
      <w:r w:rsidRPr="00E1101C">
        <w:rPr>
          <w:rFonts w:ascii="Book Antiqua" w:hAnsi="Book Antiqua"/>
        </w:rPr>
        <w:t xml:space="preserve"> A, </w:t>
      </w:r>
      <w:proofErr w:type="spellStart"/>
      <w:r w:rsidRPr="00E1101C">
        <w:rPr>
          <w:rFonts w:ascii="Book Antiqua" w:hAnsi="Book Antiqua"/>
        </w:rPr>
        <w:t>Shimajiri</w:t>
      </w:r>
      <w:proofErr w:type="spellEnd"/>
      <w:r w:rsidRPr="00E1101C">
        <w:rPr>
          <w:rFonts w:ascii="Book Antiqua" w:hAnsi="Book Antiqua"/>
        </w:rPr>
        <w:t xml:space="preserve"> S, Hanami K, Saito K, Tanaka Y, Harada M. Case of severe liver damage after the induction of tocilizumab therapy for rheumatoid vasculitis. </w:t>
      </w:r>
      <w:r w:rsidRPr="00E1101C">
        <w:rPr>
          <w:rFonts w:ascii="Book Antiqua" w:hAnsi="Book Antiqua"/>
          <w:i/>
          <w:iCs/>
        </w:rPr>
        <w:t>Hepatol Res</w:t>
      </w:r>
      <w:r w:rsidRPr="00E1101C">
        <w:rPr>
          <w:rFonts w:ascii="Book Antiqua" w:hAnsi="Book Antiqua"/>
        </w:rPr>
        <w:t xml:space="preserve"> 2011; </w:t>
      </w:r>
      <w:r w:rsidRPr="00E1101C">
        <w:rPr>
          <w:rFonts w:ascii="Book Antiqua" w:hAnsi="Book Antiqua"/>
          <w:b/>
          <w:bCs/>
        </w:rPr>
        <w:t>41</w:t>
      </w:r>
      <w:r w:rsidRPr="00E1101C">
        <w:rPr>
          <w:rFonts w:ascii="Book Antiqua" w:hAnsi="Book Antiqua"/>
        </w:rPr>
        <w:t>: 492-496 [PMID: 21435128 DOI: 10.1111/j.1872-034X.2011.00793.x]</w:t>
      </w:r>
    </w:p>
    <w:p w14:paraId="0DB1A6C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66 </w:t>
      </w:r>
      <w:r w:rsidRPr="00E1101C">
        <w:rPr>
          <w:rFonts w:ascii="Book Antiqua" w:hAnsi="Book Antiqua"/>
          <w:b/>
          <w:bCs/>
        </w:rPr>
        <w:t>Zhang L</w:t>
      </w:r>
      <w:r w:rsidRPr="00E1101C">
        <w:rPr>
          <w:rFonts w:ascii="Book Antiqua" w:hAnsi="Book Antiqua"/>
        </w:rPr>
        <w:t xml:space="preserve">, Liu Y. Potential interventions for novel coronavirus in China: A systematic review. </w:t>
      </w:r>
      <w:r w:rsidRPr="00E1101C">
        <w:rPr>
          <w:rFonts w:ascii="Book Antiqua" w:hAnsi="Book Antiqua"/>
          <w:i/>
          <w:iCs/>
        </w:rPr>
        <w:t xml:space="preserve">J Med </w:t>
      </w:r>
      <w:proofErr w:type="spellStart"/>
      <w:r w:rsidRPr="00E1101C">
        <w:rPr>
          <w:rFonts w:ascii="Book Antiqua" w:hAnsi="Book Antiqua"/>
          <w:i/>
          <w:iCs/>
        </w:rPr>
        <w:t>Virol</w:t>
      </w:r>
      <w:proofErr w:type="spellEnd"/>
      <w:r w:rsidRPr="00E1101C">
        <w:rPr>
          <w:rFonts w:ascii="Book Antiqua" w:hAnsi="Book Antiqua"/>
        </w:rPr>
        <w:t xml:space="preserve"> 2020; </w:t>
      </w:r>
      <w:r w:rsidRPr="00E1101C">
        <w:rPr>
          <w:rFonts w:ascii="Book Antiqua" w:hAnsi="Book Antiqua"/>
          <w:b/>
          <w:bCs/>
        </w:rPr>
        <w:t>92</w:t>
      </w:r>
      <w:r w:rsidRPr="00E1101C">
        <w:rPr>
          <w:rFonts w:ascii="Book Antiqua" w:hAnsi="Book Antiqua"/>
        </w:rPr>
        <w:t>: 479-490 [PMID: 32052466 DOI: 10.1002/jmv.25707]</w:t>
      </w:r>
    </w:p>
    <w:p w14:paraId="73587AEF" w14:textId="6F780A5B"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67 </w:t>
      </w:r>
      <w:r w:rsidRPr="00E1101C">
        <w:rPr>
          <w:rFonts w:ascii="Book Antiqua" w:hAnsi="Book Antiqua"/>
          <w:b/>
          <w:bCs/>
        </w:rPr>
        <w:t>Duan K</w:t>
      </w:r>
      <w:r w:rsidRPr="00E1101C">
        <w:rPr>
          <w:rFonts w:ascii="Book Antiqua" w:hAnsi="Book Antiqua"/>
        </w:rPr>
        <w:t xml:space="preserve">, Liu B, Li C, Zhang H, Yu T, Qu J, Zhou M, Chen L, Meng S, Hu Y, Peng C, Yuan M, Huang J, Wang Z, Yu J, Gao X, Wang D, Yu X, Li L, Zhang J, Wu X, Li B, Xu Y, Chen W, Peng Y, Hu Y, Lin L, Liu X, Huang S, Zhou Z, Zhang L, Wang Y, Zhang Z, Deng K, Xia Z, Gong Q, Zhang W, Zheng X, Liu Y, Yang H, Zhou D, Yu D, Hou J, Shi Z, Chen S, Chen Z, Zhang X, Yang X. Effectiveness of convalescent plasma therapy in severe COVID-19 patients. </w:t>
      </w:r>
      <w:r w:rsidRPr="00E1101C">
        <w:rPr>
          <w:rFonts w:ascii="Book Antiqua" w:hAnsi="Book Antiqua"/>
          <w:i/>
          <w:iCs/>
        </w:rPr>
        <w:t xml:space="preserve">Proc Natl </w:t>
      </w:r>
      <w:proofErr w:type="spellStart"/>
      <w:r w:rsidRPr="00E1101C">
        <w:rPr>
          <w:rFonts w:ascii="Book Antiqua" w:hAnsi="Book Antiqua"/>
          <w:i/>
          <w:iCs/>
        </w:rPr>
        <w:t>Acad</w:t>
      </w:r>
      <w:proofErr w:type="spellEnd"/>
      <w:r w:rsidRPr="00E1101C">
        <w:rPr>
          <w:rFonts w:ascii="Book Antiqua" w:hAnsi="Book Antiqua"/>
          <w:i/>
          <w:iCs/>
        </w:rPr>
        <w:t xml:space="preserve"> Sci </w:t>
      </w:r>
      <w:r w:rsidRPr="00E1101C">
        <w:rPr>
          <w:rFonts w:ascii="Book Antiqua" w:hAnsi="Book Antiqua"/>
        </w:rPr>
        <w:t xml:space="preserve">2020; </w:t>
      </w:r>
      <w:r w:rsidRPr="00E1101C">
        <w:rPr>
          <w:rFonts w:ascii="Book Antiqua" w:hAnsi="Book Antiqua"/>
          <w:b/>
          <w:bCs/>
        </w:rPr>
        <w:t>117</w:t>
      </w:r>
      <w:r w:rsidRPr="00E1101C">
        <w:rPr>
          <w:rFonts w:ascii="Book Antiqua" w:hAnsi="Book Antiqua"/>
        </w:rPr>
        <w:t>: 9490-9496 [PMID: 32253318 DOI: 10.1073/pnas.2004168117]</w:t>
      </w:r>
    </w:p>
    <w:p w14:paraId="247114B8"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68 </w:t>
      </w:r>
      <w:r w:rsidRPr="00E1101C">
        <w:rPr>
          <w:rFonts w:ascii="Book Antiqua" w:hAnsi="Book Antiqua"/>
          <w:b/>
          <w:bCs/>
        </w:rPr>
        <w:t>Shen C</w:t>
      </w:r>
      <w:r w:rsidRPr="00E1101C">
        <w:rPr>
          <w:rFonts w:ascii="Book Antiqua" w:hAnsi="Book Antiqua"/>
        </w:rPr>
        <w:t xml:space="preserve">, Wang Z, Zhao F, Yang Y, Li J, Yuan J, Wang F, Li D, Yang M, Xing L, Wei J, Xiao H, Yang Y, Qu J, Qing L, Chen L, Xu Z, Peng L, Li Y, Zheng H, Chen F, Huang K, Jiang Y, Liu D, Zhang Z, Liu Y, Liu L. Treatment of 5 Critically Ill Patients With COVID-19 With Convalescent Plasma. </w:t>
      </w:r>
      <w:r w:rsidRPr="00E1101C">
        <w:rPr>
          <w:rFonts w:ascii="Book Antiqua" w:hAnsi="Book Antiqua"/>
          <w:i/>
          <w:iCs/>
        </w:rPr>
        <w:t>JAMA</w:t>
      </w:r>
      <w:r w:rsidRPr="00E1101C">
        <w:rPr>
          <w:rFonts w:ascii="Book Antiqua" w:hAnsi="Book Antiqua"/>
        </w:rPr>
        <w:t xml:space="preserve"> 2020; </w:t>
      </w:r>
      <w:r w:rsidRPr="00E1101C">
        <w:rPr>
          <w:rFonts w:ascii="Book Antiqua" w:hAnsi="Book Antiqua"/>
          <w:b/>
          <w:bCs/>
        </w:rPr>
        <w:t>323</w:t>
      </w:r>
      <w:r w:rsidRPr="00E1101C">
        <w:rPr>
          <w:rFonts w:ascii="Book Antiqua" w:hAnsi="Book Antiqua"/>
        </w:rPr>
        <w:t>: 1582-1589 [PMID: 32219428 DOI: 10.1001/jama.2020.4783]</w:t>
      </w:r>
    </w:p>
    <w:p w14:paraId="21348DE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69 </w:t>
      </w:r>
      <w:r w:rsidRPr="00E1101C">
        <w:rPr>
          <w:rFonts w:ascii="Book Antiqua" w:hAnsi="Book Antiqua"/>
          <w:b/>
          <w:bCs/>
        </w:rPr>
        <w:t>Zhang B</w:t>
      </w:r>
      <w:r w:rsidRPr="00E1101C">
        <w:rPr>
          <w:rFonts w:ascii="Book Antiqua" w:hAnsi="Book Antiqua"/>
        </w:rPr>
        <w:t xml:space="preserve">, Liu S, Tan T, Huang W, Dong Y, Chen L, Chen Q, Zhang L, Zhong Q, Zhang X, Zou Y, Zhang S. Treatment With Convalescent Plasma for Critically Ill Patients With Severe Acute Respiratory Syndrome Coronavirus 2 Infection. </w:t>
      </w:r>
      <w:r w:rsidRPr="00E1101C">
        <w:rPr>
          <w:rFonts w:ascii="Book Antiqua" w:hAnsi="Book Antiqua"/>
          <w:i/>
          <w:iCs/>
        </w:rPr>
        <w:t>Chest</w:t>
      </w:r>
      <w:r w:rsidRPr="00E1101C">
        <w:rPr>
          <w:rFonts w:ascii="Book Antiqua" w:hAnsi="Book Antiqua"/>
        </w:rPr>
        <w:t xml:space="preserve"> 2020; </w:t>
      </w:r>
      <w:r w:rsidRPr="00E1101C">
        <w:rPr>
          <w:rFonts w:ascii="Book Antiqua" w:hAnsi="Book Antiqua"/>
          <w:b/>
          <w:bCs/>
        </w:rPr>
        <w:t>158</w:t>
      </w:r>
      <w:r w:rsidRPr="00E1101C">
        <w:rPr>
          <w:rFonts w:ascii="Book Antiqua" w:hAnsi="Book Antiqua"/>
        </w:rPr>
        <w:t>: e9-e13 [PMID: 32243945 DOI: 10.1016/j.chest.2020.03.039]</w:t>
      </w:r>
    </w:p>
    <w:p w14:paraId="78353740"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70 </w:t>
      </w:r>
      <w:proofErr w:type="spellStart"/>
      <w:r w:rsidRPr="00E1101C">
        <w:rPr>
          <w:rFonts w:ascii="Book Antiqua" w:hAnsi="Book Antiqua"/>
          <w:b/>
          <w:bCs/>
        </w:rPr>
        <w:t>Ahn</w:t>
      </w:r>
      <w:proofErr w:type="spellEnd"/>
      <w:r w:rsidRPr="00E1101C">
        <w:rPr>
          <w:rFonts w:ascii="Book Antiqua" w:hAnsi="Book Antiqua"/>
          <w:b/>
          <w:bCs/>
        </w:rPr>
        <w:t xml:space="preserve"> JY</w:t>
      </w:r>
      <w:r w:rsidRPr="00E1101C">
        <w:rPr>
          <w:rFonts w:ascii="Book Antiqua" w:hAnsi="Book Antiqua"/>
        </w:rPr>
        <w:t xml:space="preserve">, Sohn Y, Lee SH, Cho Y, Hyun JH, </w:t>
      </w:r>
      <w:proofErr w:type="spellStart"/>
      <w:r w:rsidRPr="00E1101C">
        <w:rPr>
          <w:rFonts w:ascii="Book Antiqua" w:hAnsi="Book Antiqua"/>
        </w:rPr>
        <w:t>Baek</w:t>
      </w:r>
      <w:proofErr w:type="spellEnd"/>
      <w:r w:rsidRPr="00E1101C">
        <w:rPr>
          <w:rFonts w:ascii="Book Antiqua" w:hAnsi="Book Antiqua"/>
        </w:rPr>
        <w:t xml:space="preserve"> YJ, </w:t>
      </w:r>
      <w:proofErr w:type="spellStart"/>
      <w:r w:rsidRPr="00E1101C">
        <w:rPr>
          <w:rFonts w:ascii="Book Antiqua" w:hAnsi="Book Antiqua"/>
        </w:rPr>
        <w:t>Jeong</w:t>
      </w:r>
      <w:proofErr w:type="spellEnd"/>
      <w:r w:rsidRPr="00E1101C">
        <w:rPr>
          <w:rFonts w:ascii="Book Antiqua" w:hAnsi="Book Antiqua"/>
        </w:rPr>
        <w:t xml:space="preserve"> SJ, Kim JH, Ku NS, </w:t>
      </w:r>
      <w:proofErr w:type="spellStart"/>
      <w:r w:rsidRPr="00E1101C">
        <w:rPr>
          <w:rFonts w:ascii="Book Antiqua" w:hAnsi="Book Antiqua"/>
        </w:rPr>
        <w:t>Yeom</w:t>
      </w:r>
      <w:proofErr w:type="spellEnd"/>
      <w:r w:rsidRPr="00E1101C">
        <w:rPr>
          <w:rFonts w:ascii="Book Antiqua" w:hAnsi="Book Antiqua"/>
        </w:rPr>
        <w:t xml:space="preserve"> JS, </w:t>
      </w:r>
      <w:proofErr w:type="spellStart"/>
      <w:r w:rsidRPr="00E1101C">
        <w:rPr>
          <w:rFonts w:ascii="Book Antiqua" w:hAnsi="Book Antiqua"/>
        </w:rPr>
        <w:t>Roh</w:t>
      </w:r>
      <w:proofErr w:type="spellEnd"/>
      <w:r w:rsidRPr="00E1101C">
        <w:rPr>
          <w:rFonts w:ascii="Book Antiqua" w:hAnsi="Book Antiqua"/>
        </w:rPr>
        <w:t xml:space="preserve"> J, </w:t>
      </w:r>
      <w:proofErr w:type="spellStart"/>
      <w:r w:rsidRPr="00E1101C">
        <w:rPr>
          <w:rFonts w:ascii="Book Antiqua" w:hAnsi="Book Antiqua"/>
        </w:rPr>
        <w:t>Ahn</w:t>
      </w:r>
      <w:proofErr w:type="spellEnd"/>
      <w:r w:rsidRPr="00E1101C">
        <w:rPr>
          <w:rFonts w:ascii="Book Antiqua" w:hAnsi="Book Antiqua"/>
        </w:rPr>
        <w:t xml:space="preserve"> MY, Chin BS, Kim YS, Lee H, Yong D, Kim HO, Kim S, Choi JY. Use of Convalescent Plasma Therapy in Two COVID-19 Patients with Acute Respiratory Distress Syndrome in Korea. </w:t>
      </w:r>
      <w:r w:rsidRPr="00E1101C">
        <w:rPr>
          <w:rFonts w:ascii="Book Antiqua" w:hAnsi="Book Antiqua"/>
          <w:i/>
          <w:iCs/>
        </w:rPr>
        <w:t>J Korean Med Sci</w:t>
      </w:r>
      <w:r w:rsidRPr="00E1101C">
        <w:rPr>
          <w:rFonts w:ascii="Book Antiqua" w:hAnsi="Book Antiqua"/>
        </w:rPr>
        <w:t xml:space="preserve"> 2020; </w:t>
      </w:r>
      <w:r w:rsidRPr="00E1101C">
        <w:rPr>
          <w:rFonts w:ascii="Book Antiqua" w:hAnsi="Book Antiqua"/>
          <w:b/>
          <w:bCs/>
        </w:rPr>
        <w:t>35</w:t>
      </w:r>
      <w:r w:rsidRPr="00E1101C">
        <w:rPr>
          <w:rFonts w:ascii="Book Antiqua" w:hAnsi="Book Antiqua"/>
        </w:rPr>
        <w:t>: e149 [PMID: 32281317 DOI: 10.3346/jkms.2020.35.e149]</w:t>
      </w:r>
    </w:p>
    <w:p w14:paraId="2C958C03" w14:textId="34781EA2"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71 </w:t>
      </w:r>
      <w:r w:rsidRPr="00E1101C">
        <w:rPr>
          <w:rFonts w:ascii="Book Antiqua" w:hAnsi="Book Antiqua"/>
          <w:b/>
          <w:bCs/>
        </w:rPr>
        <w:t>Ye M</w:t>
      </w:r>
      <w:r w:rsidRPr="00E1101C">
        <w:rPr>
          <w:rFonts w:ascii="Book Antiqua" w:hAnsi="Book Antiqua"/>
        </w:rPr>
        <w:t xml:space="preserve">, Fu D, Ren Y, Wang F, Wang D, Zhang F, Xia X, </w:t>
      </w:r>
      <w:proofErr w:type="spellStart"/>
      <w:r w:rsidRPr="00E1101C">
        <w:rPr>
          <w:rFonts w:ascii="Book Antiqua" w:hAnsi="Book Antiqua"/>
        </w:rPr>
        <w:t>Lv</w:t>
      </w:r>
      <w:proofErr w:type="spellEnd"/>
      <w:r w:rsidRPr="00E1101C">
        <w:rPr>
          <w:rFonts w:ascii="Book Antiqua" w:hAnsi="Book Antiqua"/>
        </w:rPr>
        <w:t xml:space="preserve"> T. Treatment with convalescent plasma for COVID-19 patients in Wuhan, China. </w:t>
      </w:r>
      <w:r w:rsidRPr="00E1101C">
        <w:rPr>
          <w:rFonts w:ascii="Book Antiqua" w:hAnsi="Book Antiqua"/>
          <w:i/>
          <w:iCs/>
        </w:rPr>
        <w:t xml:space="preserve">J Med </w:t>
      </w:r>
      <w:proofErr w:type="spellStart"/>
      <w:r w:rsidRPr="00E1101C">
        <w:rPr>
          <w:rFonts w:ascii="Book Antiqua" w:hAnsi="Book Antiqua"/>
          <w:i/>
          <w:iCs/>
        </w:rPr>
        <w:t>Virol</w:t>
      </w:r>
      <w:proofErr w:type="spellEnd"/>
      <w:r w:rsidR="003716A7">
        <w:rPr>
          <w:rFonts w:ascii="Book Antiqua" w:hAnsi="Book Antiqua"/>
        </w:rPr>
        <w:t xml:space="preserve"> 2020</w:t>
      </w:r>
      <w:r w:rsidRPr="00E1101C">
        <w:rPr>
          <w:rFonts w:ascii="Book Antiqua" w:hAnsi="Book Antiqua"/>
        </w:rPr>
        <w:t xml:space="preserve"> [PMID: 32293713 DOI: 10.1002/jmv.25882]</w:t>
      </w:r>
    </w:p>
    <w:p w14:paraId="00290903"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72 </w:t>
      </w:r>
      <w:r w:rsidRPr="00E1101C">
        <w:rPr>
          <w:rFonts w:ascii="Book Antiqua" w:hAnsi="Book Antiqua"/>
          <w:b/>
          <w:bCs/>
        </w:rPr>
        <w:t>Li T</w:t>
      </w:r>
      <w:r w:rsidRPr="00E1101C">
        <w:rPr>
          <w:rFonts w:ascii="Book Antiqua" w:hAnsi="Book Antiqua"/>
        </w:rPr>
        <w:t xml:space="preserve">, Lu H, Zhang W. Clinical observation and management of COVID-19 patients. </w:t>
      </w:r>
      <w:proofErr w:type="spellStart"/>
      <w:r w:rsidRPr="00E1101C">
        <w:rPr>
          <w:rFonts w:ascii="Book Antiqua" w:hAnsi="Book Antiqua"/>
          <w:i/>
          <w:iCs/>
        </w:rPr>
        <w:t>Emerg</w:t>
      </w:r>
      <w:proofErr w:type="spellEnd"/>
      <w:r w:rsidRPr="00E1101C">
        <w:rPr>
          <w:rFonts w:ascii="Book Antiqua" w:hAnsi="Book Antiqua"/>
          <w:i/>
          <w:iCs/>
        </w:rPr>
        <w:t xml:space="preserve"> Microbes Infect</w:t>
      </w:r>
      <w:r w:rsidRPr="00E1101C">
        <w:rPr>
          <w:rFonts w:ascii="Book Antiqua" w:hAnsi="Book Antiqua"/>
        </w:rPr>
        <w:t xml:space="preserve"> 2020; </w:t>
      </w:r>
      <w:r w:rsidRPr="00E1101C">
        <w:rPr>
          <w:rFonts w:ascii="Book Antiqua" w:hAnsi="Book Antiqua"/>
          <w:b/>
          <w:bCs/>
        </w:rPr>
        <w:t>9</w:t>
      </w:r>
      <w:r w:rsidRPr="00E1101C">
        <w:rPr>
          <w:rFonts w:ascii="Book Antiqua" w:hAnsi="Book Antiqua"/>
        </w:rPr>
        <w:t>: 687-690 [PMID: 32208840 DOI: 10.1080/22221751.2020.1741327]</w:t>
      </w:r>
    </w:p>
    <w:p w14:paraId="414B7B3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73 </w:t>
      </w:r>
      <w:proofErr w:type="spellStart"/>
      <w:r w:rsidRPr="00E1101C">
        <w:rPr>
          <w:rFonts w:ascii="Book Antiqua" w:hAnsi="Book Antiqua"/>
          <w:b/>
          <w:bCs/>
        </w:rPr>
        <w:t>Iba</w:t>
      </w:r>
      <w:proofErr w:type="spellEnd"/>
      <w:r w:rsidRPr="00E1101C">
        <w:rPr>
          <w:rFonts w:ascii="Book Antiqua" w:hAnsi="Book Antiqua"/>
          <w:b/>
          <w:bCs/>
        </w:rPr>
        <w:t xml:space="preserve"> T</w:t>
      </w:r>
      <w:r w:rsidRPr="00E1101C">
        <w:rPr>
          <w:rFonts w:ascii="Book Antiqua" w:hAnsi="Book Antiqua"/>
        </w:rPr>
        <w:t xml:space="preserve">, Levy JH, Warkentin TE, </w:t>
      </w:r>
      <w:proofErr w:type="spellStart"/>
      <w:r w:rsidRPr="00E1101C">
        <w:rPr>
          <w:rFonts w:ascii="Book Antiqua" w:hAnsi="Book Antiqua"/>
        </w:rPr>
        <w:t>Thachil</w:t>
      </w:r>
      <w:proofErr w:type="spellEnd"/>
      <w:r w:rsidRPr="00E1101C">
        <w:rPr>
          <w:rFonts w:ascii="Book Antiqua" w:hAnsi="Book Antiqua"/>
        </w:rPr>
        <w:t xml:space="preserve"> J, van der Poll T, Levi M; Scientific and Standardization Committee on DIC, and the Scientific and Standardization </w:t>
      </w:r>
      <w:r w:rsidRPr="00E1101C">
        <w:rPr>
          <w:rFonts w:ascii="Book Antiqua" w:hAnsi="Book Antiqua"/>
        </w:rPr>
        <w:lastRenderedPageBreak/>
        <w:t xml:space="preserve">Committee on Perioperative and Critical Care of the International Society on Thrombosis and </w:t>
      </w:r>
      <w:proofErr w:type="spellStart"/>
      <w:r w:rsidRPr="00E1101C">
        <w:rPr>
          <w:rFonts w:ascii="Book Antiqua" w:hAnsi="Book Antiqua"/>
        </w:rPr>
        <w:t>Haemostasis</w:t>
      </w:r>
      <w:proofErr w:type="spellEnd"/>
      <w:r w:rsidRPr="00E1101C">
        <w:rPr>
          <w:rFonts w:ascii="Book Antiqua" w:hAnsi="Book Antiqua"/>
        </w:rPr>
        <w:t xml:space="preserve">. Diagnosis and management of sepsis-induced coagulopathy and disseminated intravascular coagulation. </w:t>
      </w:r>
      <w:r w:rsidRPr="00E1101C">
        <w:rPr>
          <w:rFonts w:ascii="Book Antiqua" w:hAnsi="Book Antiqua"/>
          <w:i/>
          <w:iCs/>
        </w:rPr>
        <w:t xml:space="preserve">J </w:t>
      </w:r>
      <w:proofErr w:type="spellStart"/>
      <w:r w:rsidRPr="00E1101C">
        <w:rPr>
          <w:rFonts w:ascii="Book Antiqua" w:hAnsi="Book Antiqua"/>
          <w:i/>
          <w:iCs/>
        </w:rPr>
        <w:t>Thromb</w:t>
      </w:r>
      <w:proofErr w:type="spellEnd"/>
      <w:r w:rsidRPr="00E1101C">
        <w:rPr>
          <w:rFonts w:ascii="Book Antiqua" w:hAnsi="Book Antiqua"/>
          <w:i/>
          <w:iCs/>
        </w:rPr>
        <w:t xml:space="preserve"> </w:t>
      </w:r>
      <w:proofErr w:type="spellStart"/>
      <w:r w:rsidRPr="00E1101C">
        <w:rPr>
          <w:rFonts w:ascii="Book Antiqua" w:hAnsi="Book Antiqua"/>
          <w:i/>
          <w:iCs/>
        </w:rPr>
        <w:t>Haemost</w:t>
      </w:r>
      <w:proofErr w:type="spellEnd"/>
      <w:r w:rsidRPr="00E1101C">
        <w:rPr>
          <w:rFonts w:ascii="Book Antiqua" w:hAnsi="Book Antiqua"/>
        </w:rPr>
        <w:t xml:space="preserve"> 2019; </w:t>
      </w:r>
      <w:r w:rsidRPr="00E1101C">
        <w:rPr>
          <w:rFonts w:ascii="Book Antiqua" w:hAnsi="Book Antiqua"/>
          <w:b/>
          <w:bCs/>
        </w:rPr>
        <w:t>17</w:t>
      </w:r>
      <w:r w:rsidRPr="00E1101C">
        <w:rPr>
          <w:rFonts w:ascii="Book Antiqua" w:hAnsi="Book Antiqua"/>
        </w:rPr>
        <w:t>: 1989-1994 [PMID: 31410983 DOI: 10.1111/jth.14578]</w:t>
      </w:r>
    </w:p>
    <w:p w14:paraId="07C33053"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74 </w:t>
      </w:r>
      <w:proofErr w:type="spellStart"/>
      <w:r w:rsidRPr="00E1101C">
        <w:rPr>
          <w:rFonts w:ascii="Book Antiqua" w:hAnsi="Book Antiqua"/>
          <w:b/>
          <w:bCs/>
        </w:rPr>
        <w:t>Atallah</w:t>
      </w:r>
      <w:proofErr w:type="spellEnd"/>
      <w:r w:rsidRPr="00E1101C">
        <w:rPr>
          <w:rFonts w:ascii="Book Antiqua" w:hAnsi="Book Antiqua"/>
          <w:b/>
          <w:bCs/>
        </w:rPr>
        <w:t xml:space="preserve"> B</w:t>
      </w:r>
      <w:r w:rsidRPr="00E1101C">
        <w:rPr>
          <w:rFonts w:ascii="Book Antiqua" w:hAnsi="Book Antiqua"/>
        </w:rPr>
        <w:t xml:space="preserve">, </w:t>
      </w:r>
      <w:proofErr w:type="spellStart"/>
      <w:r w:rsidRPr="00E1101C">
        <w:rPr>
          <w:rFonts w:ascii="Book Antiqua" w:hAnsi="Book Antiqua"/>
        </w:rPr>
        <w:t>Mallah</w:t>
      </w:r>
      <w:proofErr w:type="spellEnd"/>
      <w:r w:rsidRPr="00E1101C">
        <w:rPr>
          <w:rFonts w:ascii="Book Antiqua" w:hAnsi="Book Antiqua"/>
        </w:rPr>
        <w:t xml:space="preserve"> SI, </w:t>
      </w:r>
      <w:proofErr w:type="spellStart"/>
      <w:r w:rsidRPr="00E1101C">
        <w:rPr>
          <w:rFonts w:ascii="Book Antiqua" w:hAnsi="Book Antiqua"/>
        </w:rPr>
        <w:t>AlMahmeed</w:t>
      </w:r>
      <w:proofErr w:type="spellEnd"/>
      <w:r w:rsidRPr="00E1101C">
        <w:rPr>
          <w:rFonts w:ascii="Book Antiqua" w:hAnsi="Book Antiqua"/>
        </w:rPr>
        <w:t xml:space="preserve"> W. Anticoagulation in COVID-19. </w:t>
      </w:r>
      <w:r w:rsidRPr="00E1101C">
        <w:rPr>
          <w:rFonts w:ascii="Book Antiqua" w:hAnsi="Book Antiqua"/>
          <w:i/>
          <w:iCs/>
        </w:rPr>
        <w:t xml:space="preserve">Eur Heart J Cardiovasc </w:t>
      </w:r>
      <w:proofErr w:type="spellStart"/>
      <w:r w:rsidRPr="00E1101C">
        <w:rPr>
          <w:rFonts w:ascii="Book Antiqua" w:hAnsi="Book Antiqua"/>
          <w:i/>
          <w:iCs/>
        </w:rPr>
        <w:t>Pharmacother</w:t>
      </w:r>
      <w:proofErr w:type="spellEnd"/>
      <w:r w:rsidRPr="00E1101C">
        <w:rPr>
          <w:rFonts w:ascii="Book Antiqua" w:hAnsi="Book Antiqua"/>
        </w:rPr>
        <w:t xml:space="preserve"> 2020; </w:t>
      </w:r>
      <w:r w:rsidRPr="00E1101C">
        <w:rPr>
          <w:rFonts w:ascii="Book Antiqua" w:hAnsi="Book Antiqua"/>
          <w:b/>
          <w:bCs/>
        </w:rPr>
        <w:t>6</w:t>
      </w:r>
      <w:r w:rsidRPr="00E1101C">
        <w:rPr>
          <w:rFonts w:ascii="Book Antiqua" w:hAnsi="Book Antiqua"/>
        </w:rPr>
        <w:t>: 260-261 [PMID: 32352517 DOI: 10.1093/</w:t>
      </w:r>
      <w:proofErr w:type="spellStart"/>
      <w:r w:rsidRPr="00E1101C">
        <w:rPr>
          <w:rFonts w:ascii="Book Antiqua" w:hAnsi="Book Antiqua"/>
        </w:rPr>
        <w:t>ehjcvp</w:t>
      </w:r>
      <w:proofErr w:type="spellEnd"/>
      <w:r w:rsidRPr="00E1101C">
        <w:rPr>
          <w:rFonts w:ascii="Book Antiqua" w:hAnsi="Book Antiqua"/>
        </w:rPr>
        <w:t>/pvaa036]</w:t>
      </w:r>
    </w:p>
    <w:p w14:paraId="66219041"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75 </w:t>
      </w:r>
      <w:r w:rsidRPr="00E1101C">
        <w:rPr>
          <w:rFonts w:ascii="Book Antiqua" w:hAnsi="Book Antiqua"/>
          <w:b/>
          <w:bCs/>
        </w:rPr>
        <w:t>Cech NB</w:t>
      </w:r>
      <w:r w:rsidRPr="00E1101C">
        <w:rPr>
          <w:rFonts w:ascii="Book Antiqua" w:hAnsi="Book Antiqua"/>
        </w:rPr>
        <w:t xml:space="preserve">, </w:t>
      </w:r>
      <w:proofErr w:type="spellStart"/>
      <w:r w:rsidRPr="00E1101C">
        <w:rPr>
          <w:rFonts w:ascii="Book Antiqua" w:hAnsi="Book Antiqua"/>
        </w:rPr>
        <w:t>Kandhi</w:t>
      </w:r>
      <w:proofErr w:type="spellEnd"/>
      <w:r w:rsidRPr="00E1101C">
        <w:rPr>
          <w:rFonts w:ascii="Book Antiqua" w:hAnsi="Book Antiqua"/>
        </w:rPr>
        <w:t xml:space="preserve"> V, Davis JM, Hamilton A, Eads D, Laster SM. Echinacea and its </w:t>
      </w:r>
      <w:proofErr w:type="spellStart"/>
      <w:r w:rsidRPr="00E1101C">
        <w:rPr>
          <w:rFonts w:ascii="Book Antiqua" w:hAnsi="Book Antiqua"/>
        </w:rPr>
        <w:t>alkylamides</w:t>
      </w:r>
      <w:proofErr w:type="spellEnd"/>
      <w:r w:rsidRPr="00E1101C">
        <w:rPr>
          <w:rFonts w:ascii="Book Antiqua" w:hAnsi="Book Antiqua"/>
        </w:rPr>
        <w:t>: effects on the influenza A-induced secretion of cytokines, chemokines, and PGE</w:t>
      </w:r>
      <w:r w:rsidRPr="00E1101C">
        <w:t>₂</w:t>
      </w:r>
      <w:r w:rsidRPr="00E1101C">
        <w:rPr>
          <w:rFonts w:ascii="Book Antiqua" w:hAnsi="Book Antiqua"/>
        </w:rPr>
        <w:t xml:space="preserve"> from RAW 264.7 macrophage-like cells. </w:t>
      </w:r>
      <w:r w:rsidRPr="00E1101C">
        <w:rPr>
          <w:rFonts w:ascii="Book Antiqua" w:hAnsi="Book Antiqua"/>
          <w:i/>
          <w:iCs/>
        </w:rPr>
        <w:t xml:space="preserve">Int </w:t>
      </w:r>
      <w:proofErr w:type="spellStart"/>
      <w:r w:rsidRPr="00E1101C">
        <w:rPr>
          <w:rFonts w:ascii="Book Antiqua" w:hAnsi="Book Antiqua"/>
          <w:i/>
          <w:iCs/>
        </w:rPr>
        <w:t>Immunopharmacol</w:t>
      </w:r>
      <w:proofErr w:type="spellEnd"/>
      <w:r w:rsidRPr="00E1101C">
        <w:rPr>
          <w:rFonts w:ascii="Book Antiqua" w:hAnsi="Book Antiqua"/>
        </w:rPr>
        <w:t xml:space="preserve"> 2010; </w:t>
      </w:r>
      <w:r w:rsidRPr="00E1101C">
        <w:rPr>
          <w:rFonts w:ascii="Book Antiqua" w:hAnsi="Book Antiqua"/>
          <w:b/>
          <w:bCs/>
        </w:rPr>
        <w:t>10</w:t>
      </w:r>
      <w:r w:rsidRPr="00E1101C">
        <w:rPr>
          <w:rFonts w:ascii="Book Antiqua" w:hAnsi="Book Antiqua"/>
        </w:rPr>
        <w:t>: 1268-1278 [PMID: 20674883 DOI: 10.1016/j.intimp.2010.07.009]</w:t>
      </w:r>
    </w:p>
    <w:p w14:paraId="30A7FEFB"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76 </w:t>
      </w:r>
      <w:r w:rsidRPr="00E1101C">
        <w:rPr>
          <w:rFonts w:ascii="Book Antiqua" w:hAnsi="Book Antiqua"/>
          <w:b/>
          <w:bCs/>
        </w:rPr>
        <w:t>Hudson JB</w:t>
      </w:r>
      <w:r w:rsidRPr="00E1101C">
        <w:rPr>
          <w:rFonts w:ascii="Book Antiqua" w:hAnsi="Book Antiqua"/>
        </w:rPr>
        <w:t xml:space="preserve">. Applications of the phytomedicine Echinacea purpurea (Purple Coneflower) in infectious diseases. </w:t>
      </w:r>
      <w:r w:rsidRPr="00E1101C">
        <w:rPr>
          <w:rFonts w:ascii="Book Antiqua" w:hAnsi="Book Antiqua"/>
          <w:i/>
          <w:iCs/>
        </w:rPr>
        <w:t xml:space="preserve">J Biomed </w:t>
      </w:r>
      <w:proofErr w:type="spellStart"/>
      <w:r w:rsidRPr="00E1101C">
        <w:rPr>
          <w:rFonts w:ascii="Book Antiqua" w:hAnsi="Book Antiqua"/>
          <w:i/>
          <w:iCs/>
        </w:rPr>
        <w:t>Biotechnol</w:t>
      </w:r>
      <w:proofErr w:type="spellEnd"/>
      <w:r w:rsidRPr="00E1101C">
        <w:rPr>
          <w:rFonts w:ascii="Book Antiqua" w:hAnsi="Book Antiqua"/>
        </w:rPr>
        <w:t xml:space="preserve"> 2012; </w:t>
      </w:r>
      <w:r w:rsidRPr="00E1101C">
        <w:rPr>
          <w:rFonts w:ascii="Book Antiqua" w:hAnsi="Book Antiqua"/>
          <w:b/>
          <w:bCs/>
        </w:rPr>
        <w:t>2012</w:t>
      </w:r>
      <w:r w:rsidRPr="00E1101C">
        <w:rPr>
          <w:rFonts w:ascii="Book Antiqua" w:hAnsi="Book Antiqua"/>
        </w:rPr>
        <w:t>: 769896 [PMID: 22131823 DOI: 10.1155/2012/769896]</w:t>
      </w:r>
    </w:p>
    <w:p w14:paraId="37EDB634"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77 </w:t>
      </w:r>
      <w:proofErr w:type="spellStart"/>
      <w:r w:rsidRPr="00E1101C">
        <w:rPr>
          <w:rFonts w:ascii="Book Antiqua" w:hAnsi="Book Antiqua"/>
          <w:b/>
          <w:bCs/>
        </w:rPr>
        <w:t>Šutovská</w:t>
      </w:r>
      <w:proofErr w:type="spellEnd"/>
      <w:r w:rsidRPr="00E1101C">
        <w:rPr>
          <w:rFonts w:ascii="Book Antiqua" w:hAnsi="Book Antiqua"/>
          <w:b/>
          <w:bCs/>
        </w:rPr>
        <w:t xml:space="preserve"> M</w:t>
      </w:r>
      <w:r w:rsidRPr="00E1101C">
        <w:rPr>
          <w:rFonts w:ascii="Book Antiqua" w:hAnsi="Book Antiqua"/>
        </w:rPr>
        <w:t xml:space="preserve">, Capek P, </w:t>
      </w:r>
      <w:proofErr w:type="spellStart"/>
      <w:r w:rsidRPr="00E1101C">
        <w:rPr>
          <w:rFonts w:ascii="Book Antiqua" w:hAnsi="Book Antiqua"/>
        </w:rPr>
        <w:t>Kazimierová</w:t>
      </w:r>
      <w:proofErr w:type="spellEnd"/>
      <w:r w:rsidRPr="00E1101C">
        <w:rPr>
          <w:rFonts w:ascii="Book Antiqua" w:hAnsi="Book Antiqua"/>
        </w:rPr>
        <w:t xml:space="preserve"> I, </w:t>
      </w:r>
      <w:proofErr w:type="spellStart"/>
      <w:r w:rsidRPr="00E1101C">
        <w:rPr>
          <w:rFonts w:ascii="Book Antiqua" w:hAnsi="Book Antiqua"/>
        </w:rPr>
        <w:t>Pappová</w:t>
      </w:r>
      <w:proofErr w:type="spellEnd"/>
      <w:r w:rsidRPr="00E1101C">
        <w:rPr>
          <w:rFonts w:ascii="Book Antiqua" w:hAnsi="Book Antiqua"/>
        </w:rPr>
        <w:t xml:space="preserve"> L, </w:t>
      </w:r>
      <w:proofErr w:type="spellStart"/>
      <w:r w:rsidRPr="00E1101C">
        <w:rPr>
          <w:rFonts w:ascii="Book Antiqua" w:hAnsi="Book Antiqua"/>
        </w:rPr>
        <w:t>Jošková</w:t>
      </w:r>
      <w:proofErr w:type="spellEnd"/>
      <w:r w:rsidRPr="00E1101C">
        <w:rPr>
          <w:rFonts w:ascii="Book Antiqua" w:hAnsi="Book Antiqua"/>
        </w:rPr>
        <w:t xml:space="preserve"> M, </w:t>
      </w:r>
      <w:proofErr w:type="spellStart"/>
      <w:r w:rsidRPr="00E1101C">
        <w:rPr>
          <w:rFonts w:ascii="Book Antiqua" w:hAnsi="Book Antiqua"/>
        </w:rPr>
        <w:t>Matulová</w:t>
      </w:r>
      <w:proofErr w:type="spellEnd"/>
      <w:r w:rsidRPr="00E1101C">
        <w:rPr>
          <w:rFonts w:ascii="Book Antiqua" w:hAnsi="Book Antiqua"/>
        </w:rPr>
        <w:t xml:space="preserve"> M, </w:t>
      </w:r>
      <w:proofErr w:type="spellStart"/>
      <w:r w:rsidRPr="00E1101C">
        <w:rPr>
          <w:rFonts w:ascii="Book Antiqua" w:hAnsi="Book Antiqua"/>
        </w:rPr>
        <w:t>Fraňová</w:t>
      </w:r>
      <w:proofErr w:type="spellEnd"/>
      <w:r w:rsidRPr="00E1101C">
        <w:rPr>
          <w:rFonts w:ascii="Book Antiqua" w:hAnsi="Book Antiqua"/>
        </w:rPr>
        <w:t xml:space="preserve"> S, </w:t>
      </w:r>
      <w:proofErr w:type="spellStart"/>
      <w:r w:rsidRPr="00E1101C">
        <w:rPr>
          <w:rFonts w:ascii="Book Antiqua" w:hAnsi="Book Antiqua"/>
        </w:rPr>
        <w:t>Pawlaczyk</w:t>
      </w:r>
      <w:proofErr w:type="spellEnd"/>
      <w:r w:rsidRPr="00E1101C">
        <w:rPr>
          <w:rFonts w:ascii="Book Antiqua" w:hAnsi="Book Antiqua"/>
        </w:rPr>
        <w:t xml:space="preserve"> I, </w:t>
      </w:r>
      <w:proofErr w:type="spellStart"/>
      <w:r w:rsidRPr="00E1101C">
        <w:rPr>
          <w:rFonts w:ascii="Book Antiqua" w:hAnsi="Book Antiqua"/>
        </w:rPr>
        <w:t>Gancarz</w:t>
      </w:r>
      <w:proofErr w:type="spellEnd"/>
      <w:r w:rsidRPr="00E1101C">
        <w:rPr>
          <w:rFonts w:ascii="Book Antiqua" w:hAnsi="Book Antiqua"/>
        </w:rPr>
        <w:t xml:space="preserve"> R. Echinacea complex--chemical view and anti-asthmatic profile. </w:t>
      </w:r>
      <w:r w:rsidRPr="00E1101C">
        <w:rPr>
          <w:rFonts w:ascii="Book Antiqua" w:hAnsi="Book Antiqua"/>
          <w:i/>
          <w:iCs/>
        </w:rPr>
        <w:t xml:space="preserve">J </w:t>
      </w:r>
      <w:proofErr w:type="spellStart"/>
      <w:r w:rsidRPr="00E1101C">
        <w:rPr>
          <w:rFonts w:ascii="Book Antiqua" w:hAnsi="Book Antiqua"/>
          <w:i/>
          <w:iCs/>
        </w:rPr>
        <w:t>Ethnopharmacol</w:t>
      </w:r>
      <w:proofErr w:type="spellEnd"/>
      <w:r w:rsidRPr="00E1101C">
        <w:rPr>
          <w:rFonts w:ascii="Book Antiqua" w:hAnsi="Book Antiqua"/>
        </w:rPr>
        <w:t xml:space="preserve"> 2015; </w:t>
      </w:r>
      <w:r w:rsidRPr="00E1101C">
        <w:rPr>
          <w:rFonts w:ascii="Book Antiqua" w:hAnsi="Book Antiqua"/>
          <w:b/>
          <w:bCs/>
        </w:rPr>
        <w:t>175</w:t>
      </w:r>
      <w:r w:rsidRPr="00E1101C">
        <w:rPr>
          <w:rFonts w:ascii="Book Antiqua" w:hAnsi="Book Antiqua"/>
        </w:rPr>
        <w:t>: 163-171 [PMID: 26364938 DOI: 10.1016/j.jep.2015.09.007]</w:t>
      </w:r>
    </w:p>
    <w:p w14:paraId="3573CC9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78 </w:t>
      </w:r>
      <w:proofErr w:type="spellStart"/>
      <w:r w:rsidRPr="00E1101C">
        <w:rPr>
          <w:rFonts w:ascii="Book Antiqua" w:hAnsi="Book Antiqua"/>
          <w:b/>
          <w:bCs/>
        </w:rPr>
        <w:t>te</w:t>
      </w:r>
      <w:proofErr w:type="spellEnd"/>
      <w:r w:rsidRPr="00E1101C">
        <w:rPr>
          <w:rFonts w:ascii="Book Antiqua" w:hAnsi="Book Antiqua"/>
          <w:b/>
          <w:bCs/>
        </w:rPr>
        <w:t xml:space="preserve"> </w:t>
      </w:r>
      <w:proofErr w:type="spellStart"/>
      <w:r w:rsidRPr="00E1101C">
        <w:rPr>
          <w:rFonts w:ascii="Book Antiqua" w:hAnsi="Book Antiqua"/>
          <w:b/>
          <w:bCs/>
        </w:rPr>
        <w:t>Velthuis</w:t>
      </w:r>
      <w:proofErr w:type="spellEnd"/>
      <w:r w:rsidRPr="00E1101C">
        <w:rPr>
          <w:rFonts w:ascii="Book Antiqua" w:hAnsi="Book Antiqua"/>
          <w:b/>
          <w:bCs/>
        </w:rPr>
        <w:t xml:space="preserve"> AJ</w:t>
      </w:r>
      <w:r w:rsidRPr="00E1101C">
        <w:rPr>
          <w:rFonts w:ascii="Book Antiqua" w:hAnsi="Book Antiqua"/>
        </w:rPr>
        <w:t xml:space="preserve">, van den Worm SH, Sims AC, Baric RS, </w:t>
      </w:r>
      <w:proofErr w:type="spellStart"/>
      <w:r w:rsidRPr="00E1101C">
        <w:rPr>
          <w:rFonts w:ascii="Book Antiqua" w:hAnsi="Book Antiqua"/>
        </w:rPr>
        <w:t>Snijder</w:t>
      </w:r>
      <w:proofErr w:type="spellEnd"/>
      <w:r w:rsidRPr="00E1101C">
        <w:rPr>
          <w:rFonts w:ascii="Book Antiqua" w:hAnsi="Book Antiqua"/>
        </w:rPr>
        <w:t xml:space="preserve"> EJ, van </w:t>
      </w:r>
      <w:proofErr w:type="spellStart"/>
      <w:r w:rsidRPr="00E1101C">
        <w:rPr>
          <w:rFonts w:ascii="Book Antiqua" w:hAnsi="Book Antiqua"/>
        </w:rPr>
        <w:t>Hemert</w:t>
      </w:r>
      <w:proofErr w:type="spellEnd"/>
      <w:r w:rsidRPr="00E1101C">
        <w:rPr>
          <w:rFonts w:ascii="Book Antiqua" w:hAnsi="Book Antiqua"/>
        </w:rPr>
        <w:t xml:space="preserve"> MJ. Zn(2+) inhibits coronavirus and </w:t>
      </w:r>
      <w:proofErr w:type="spellStart"/>
      <w:r w:rsidRPr="00E1101C">
        <w:rPr>
          <w:rFonts w:ascii="Book Antiqua" w:hAnsi="Book Antiqua"/>
        </w:rPr>
        <w:t>arterivirus</w:t>
      </w:r>
      <w:proofErr w:type="spellEnd"/>
      <w:r w:rsidRPr="00E1101C">
        <w:rPr>
          <w:rFonts w:ascii="Book Antiqua" w:hAnsi="Book Antiqua"/>
        </w:rPr>
        <w:t xml:space="preserve"> RNA polymerase activity in vitro and zinc ionophores block the replication of these viruses in cell culture. </w:t>
      </w:r>
      <w:proofErr w:type="spellStart"/>
      <w:r w:rsidRPr="00E1101C">
        <w:rPr>
          <w:rFonts w:ascii="Book Antiqua" w:hAnsi="Book Antiqua"/>
          <w:i/>
          <w:iCs/>
        </w:rPr>
        <w:t>PLoS</w:t>
      </w:r>
      <w:proofErr w:type="spellEnd"/>
      <w:r w:rsidRPr="00E1101C">
        <w:rPr>
          <w:rFonts w:ascii="Book Antiqua" w:hAnsi="Book Antiqua"/>
          <w:i/>
          <w:iCs/>
        </w:rPr>
        <w:t xml:space="preserve"> </w:t>
      </w:r>
      <w:proofErr w:type="spellStart"/>
      <w:r w:rsidRPr="00E1101C">
        <w:rPr>
          <w:rFonts w:ascii="Book Antiqua" w:hAnsi="Book Antiqua"/>
          <w:i/>
          <w:iCs/>
        </w:rPr>
        <w:t>Pathog</w:t>
      </w:r>
      <w:proofErr w:type="spellEnd"/>
      <w:r w:rsidRPr="00E1101C">
        <w:rPr>
          <w:rFonts w:ascii="Book Antiqua" w:hAnsi="Book Antiqua"/>
        </w:rPr>
        <w:t xml:space="preserve"> 2010; </w:t>
      </w:r>
      <w:r w:rsidRPr="00E1101C">
        <w:rPr>
          <w:rFonts w:ascii="Book Antiqua" w:hAnsi="Book Antiqua"/>
          <w:b/>
          <w:bCs/>
        </w:rPr>
        <w:t>6</w:t>
      </w:r>
      <w:r w:rsidRPr="00E1101C">
        <w:rPr>
          <w:rFonts w:ascii="Book Antiqua" w:hAnsi="Book Antiqua"/>
        </w:rPr>
        <w:t>: e1001176 [PMID: 21079686 DOI: 10.1371/journal.ppat.1001176]</w:t>
      </w:r>
    </w:p>
    <w:p w14:paraId="367DC08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79 </w:t>
      </w:r>
      <w:r w:rsidRPr="00E1101C">
        <w:rPr>
          <w:rFonts w:ascii="Book Antiqua" w:hAnsi="Book Antiqua"/>
          <w:b/>
          <w:bCs/>
        </w:rPr>
        <w:t>Kumar A</w:t>
      </w:r>
      <w:r w:rsidRPr="00E1101C">
        <w:rPr>
          <w:rFonts w:ascii="Book Antiqua" w:hAnsi="Book Antiqua"/>
        </w:rPr>
        <w:t xml:space="preserve">, Kubota Y, </w:t>
      </w:r>
      <w:proofErr w:type="spellStart"/>
      <w:r w:rsidRPr="00E1101C">
        <w:rPr>
          <w:rFonts w:ascii="Book Antiqua" w:hAnsi="Book Antiqua"/>
        </w:rPr>
        <w:t>Chernov</w:t>
      </w:r>
      <w:proofErr w:type="spellEnd"/>
      <w:r w:rsidRPr="00E1101C">
        <w:rPr>
          <w:rFonts w:ascii="Book Antiqua" w:hAnsi="Book Antiqua"/>
        </w:rPr>
        <w:t xml:space="preserve"> M, </w:t>
      </w:r>
      <w:proofErr w:type="spellStart"/>
      <w:r w:rsidRPr="00E1101C">
        <w:rPr>
          <w:rFonts w:ascii="Book Antiqua" w:hAnsi="Book Antiqua"/>
        </w:rPr>
        <w:t>Kasuya</w:t>
      </w:r>
      <w:proofErr w:type="spellEnd"/>
      <w:r w:rsidRPr="00E1101C">
        <w:rPr>
          <w:rFonts w:ascii="Book Antiqua" w:hAnsi="Book Antiqua"/>
        </w:rPr>
        <w:t xml:space="preserve"> H. Potential role of zinc supplementation in prophylaxis and treatment of COVID-19. </w:t>
      </w:r>
      <w:r w:rsidRPr="00E1101C">
        <w:rPr>
          <w:rFonts w:ascii="Book Antiqua" w:hAnsi="Book Antiqua"/>
          <w:i/>
          <w:iCs/>
        </w:rPr>
        <w:t>Med Hypotheses</w:t>
      </w:r>
      <w:r w:rsidRPr="00E1101C">
        <w:rPr>
          <w:rFonts w:ascii="Book Antiqua" w:hAnsi="Book Antiqua"/>
        </w:rPr>
        <w:t xml:space="preserve"> 2020; </w:t>
      </w:r>
      <w:r w:rsidRPr="00E1101C">
        <w:rPr>
          <w:rFonts w:ascii="Book Antiqua" w:hAnsi="Book Antiqua"/>
          <w:b/>
          <w:bCs/>
        </w:rPr>
        <w:t>144</w:t>
      </w:r>
      <w:r w:rsidRPr="00E1101C">
        <w:rPr>
          <w:rFonts w:ascii="Book Antiqua" w:hAnsi="Book Antiqua"/>
        </w:rPr>
        <w:t>: 109848 [PMID: 32512490 DOI: 10.1016/j.mehy.2020.109848]</w:t>
      </w:r>
    </w:p>
    <w:p w14:paraId="11501A4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80 </w:t>
      </w:r>
      <w:proofErr w:type="spellStart"/>
      <w:r w:rsidRPr="00E1101C">
        <w:rPr>
          <w:rFonts w:ascii="Book Antiqua" w:hAnsi="Book Antiqua"/>
          <w:b/>
          <w:bCs/>
        </w:rPr>
        <w:t>Fiala</w:t>
      </w:r>
      <w:proofErr w:type="spellEnd"/>
      <w:r w:rsidRPr="00E1101C">
        <w:rPr>
          <w:rFonts w:ascii="Book Antiqua" w:hAnsi="Book Antiqua"/>
          <w:b/>
          <w:bCs/>
        </w:rPr>
        <w:t xml:space="preserve"> MJ</w:t>
      </w:r>
      <w:r w:rsidRPr="00E1101C">
        <w:rPr>
          <w:rFonts w:ascii="Book Antiqua" w:hAnsi="Book Antiqua"/>
        </w:rPr>
        <w:t xml:space="preserve">. Ultrasound in COVID-19: a timeline of ultrasound findings in relation to CT. </w:t>
      </w:r>
      <w:r w:rsidRPr="00E1101C">
        <w:rPr>
          <w:rFonts w:ascii="Book Antiqua" w:hAnsi="Book Antiqua"/>
          <w:i/>
          <w:iCs/>
        </w:rPr>
        <w:t xml:space="preserve">Clin </w:t>
      </w:r>
      <w:proofErr w:type="spellStart"/>
      <w:r w:rsidRPr="00E1101C">
        <w:rPr>
          <w:rFonts w:ascii="Book Antiqua" w:hAnsi="Book Antiqua"/>
          <w:i/>
          <w:iCs/>
        </w:rPr>
        <w:t>Radiol</w:t>
      </w:r>
      <w:proofErr w:type="spellEnd"/>
      <w:r w:rsidRPr="00E1101C">
        <w:rPr>
          <w:rFonts w:ascii="Book Antiqua" w:hAnsi="Book Antiqua"/>
        </w:rPr>
        <w:t xml:space="preserve"> 2020; </w:t>
      </w:r>
      <w:r w:rsidRPr="00E1101C">
        <w:rPr>
          <w:rFonts w:ascii="Book Antiqua" w:hAnsi="Book Antiqua"/>
          <w:b/>
          <w:bCs/>
        </w:rPr>
        <w:t>75</w:t>
      </w:r>
      <w:r w:rsidRPr="00E1101C">
        <w:rPr>
          <w:rFonts w:ascii="Book Antiqua" w:hAnsi="Book Antiqua"/>
        </w:rPr>
        <w:t>: 553-554 [PMID: 32331781 DOI: 10.1016/j.crad.2020.04.003]</w:t>
      </w:r>
    </w:p>
    <w:p w14:paraId="490C7C04"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81 </w:t>
      </w:r>
      <w:r w:rsidRPr="00E1101C">
        <w:rPr>
          <w:rFonts w:ascii="Book Antiqua" w:hAnsi="Book Antiqua"/>
          <w:b/>
          <w:bCs/>
        </w:rPr>
        <w:t>Chung M</w:t>
      </w:r>
      <w:r w:rsidRPr="00E1101C">
        <w:rPr>
          <w:rFonts w:ascii="Book Antiqua" w:hAnsi="Book Antiqua"/>
        </w:rPr>
        <w:t xml:space="preserve">, </w:t>
      </w:r>
      <w:proofErr w:type="spellStart"/>
      <w:r w:rsidRPr="00E1101C">
        <w:rPr>
          <w:rFonts w:ascii="Book Antiqua" w:hAnsi="Book Antiqua"/>
        </w:rPr>
        <w:t>Bernheim</w:t>
      </w:r>
      <w:proofErr w:type="spellEnd"/>
      <w:r w:rsidRPr="00E1101C">
        <w:rPr>
          <w:rFonts w:ascii="Book Antiqua" w:hAnsi="Book Antiqua"/>
        </w:rPr>
        <w:t xml:space="preserve"> A, Mei X, Zhang N, Huang M, Zeng X, Cui J, Xu W, Yang Y, </w:t>
      </w:r>
      <w:proofErr w:type="spellStart"/>
      <w:r w:rsidRPr="00E1101C">
        <w:rPr>
          <w:rFonts w:ascii="Book Antiqua" w:hAnsi="Book Antiqua"/>
        </w:rPr>
        <w:t>Fayad</w:t>
      </w:r>
      <w:proofErr w:type="spellEnd"/>
      <w:r w:rsidRPr="00E1101C">
        <w:rPr>
          <w:rFonts w:ascii="Book Antiqua" w:hAnsi="Book Antiqua"/>
        </w:rPr>
        <w:t xml:space="preserve"> ZA, Jacobi A, Li K, Li S, Shan H. CT Imaging Features of 2019 Novel Coronavirus (2019-nCoV). </w:t>
      </w:r>
      <w:r w:rsidRPr="00E1101C">
        <w:rPr>
          <w:rFonts w:ascii="Book Antiqua" w:hAnsi="Book Antiqua"/>
          <w:i/>
          <w:iCs/>
        </w:rPr>
        <w:t>Radiology</w:t>
      </w:r>
      <w:r w:rsidRPr="00E1101C">
        <w:rPr>
          <w:rFonts w:ascii="Book Antiqua" w:hAnsi="Book Antiqua"/>
        </w:rPr>
        <w:t xml:space="preserve"> 2020; </w:t>
      </w:r>
      <w:r w:rsidRPr="00E1101C">
        <w:rPr>
          <w:rFonts w:ascii="Book Antiqua" w:hAnsi="Book Antiqua"/>
          <w:b/>
          <w:bCs/>
        </w:rPr>
        <w:t>295</w:t>
      </w:r>
      <w:r w:rsidRPr="00E1101C">
        <w:rPr>
          <w:rFonts w:ascii="Book Antiqua" w:hAnsi="Book Antiqua"/>
        </w:rPr>
        <w:t>: 202-207 [PMID: 32017661 DOI: 10.1148/radiol.2020200230]</w:t>
      </w:r>
    </w:p>
    <w:p w14:paraId="7EFE9312"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82 </w:t>
      </w:r>
      <w:proofErr w:type="spellStart"/>
      <w:r w:rsidRPr="00E1101C">
        <w:rPr>
          <w:rFonts w:ascii="Book Antiqua" w:hAnsi="Book Antiqua"/>
          <w:b/>
          <w:bCs/>
        </w:rPr>
        <w:t>Madelain</w:t>
      </w:r>
      <w:proofErr w:type="spellEnd"/>
      <w:r w:rsidRPr="00E1101C">
        <w:rPr>
          <w:rFonts w:ascii="Book Antiqua" w:hAnsi="Book Antiqua"/>
          <w:b/>
          <w:bCs/>
        </w:rPr>
        <w:t xml:space="preserve"> V</w:t>
      </w:r>
      <w:r w:rsidRPr="00E1101C">
        <w:rPr>
          <w:rFonts w:ascii="Book Antiqua" w:hAnsi="Book Antiqua"/>
        </w:rPr>
        <w:t xml:space="preserve">, Nguyen TH, Olivo A, de </w:t>
      </w:r>
      <w:proofErr w:type="spellStart"/>
      <w:r w:rsidRPr="00E1101C">
        <w:rPr>
          <w:rFonts w:ascii="Book Antiqua" w:hAnsi="Book Antiqua"/>
        </w:rPr>
        <w:t>Lamballerie</w:t>
      </w:r>
      <w:proofErr w:type="spellEnd"/>
      <w:r w:rsidRPr="00E1101C">
        <w:rPr>
          <w:rFonts w:ascii="Book Antiqua" w:hAnsi="Book Antiqua"/>
        </w:rPr>
        <w:t xml:space="preserve"> X, </w:t>
      </w:r>
      <w:proofErr w:type="spellStart"/>
      <w:r w:rsidRPr="00E1101C">
        <w:rPr>
          <w:rFonts w:ascii="Book Antiqua" w:hAnsi="Book Antiqua"/>
        </w:rPr>
        <w:t>Guedj</w:t>
      </w:r>
      <w:proofErr w:type="spellEnd"/>
      <w:r w:rsidRPr="00E1101C">
        <w:rPr>
          <w:rFonts w:ascii="Book Antiqua" w:hAnsi="Book Antiqua"/>
        </w:rPr>
        <w:t xml:space="preserve"> J, </w:t>
      </w:r>
      <w:proofErr w:type="spellStart"/>
      <w:r w:rsidRPr="00E1101C">
        <w:rPr>
          <w:rFonts w:ascii="Book Antiqua" w:hAnsi="Book Antiqua"/>
        </w:rPr>
        <w:t>Taburet</w:t>
      </w:r>
      <w:proofErr w:type="spellEnd"/>
      <w:r w:rsidRPr="00E1101C">
        <w:rPr>
          <w:rFonts w:ascii="Book Antiqua" w:hAnsi="Book Antiqua"/>
        </w:rPr>
        <w:t xml:space="preserve"> AM, </w:t>
      </w:r>
      <w:proofErr w:type="spellStart"/>
      <w:r w:rsidRPr="00E1101C">
        <w:rPr>
          <w:rFonts w:ascii="Book Antiqua" w:hAnsi="Book Antiqua"/>
        </w:rPr>
        <w:t>Mentré</w:t>
      </w:r>
      <w:proofErr w:type="spellEnd"/>
      <w:r w:rsidRPr="00E1101C">
        <w:rPr>
          <w:rFonts w:ascii="Book Antiqua" w:hAnsi="Book Antiqua"/>
        </w:rPr>
        <w:t xml:space="preserve"> F. Ebola Virus Infection: Review of the Pharmacokinetic and Pharmacodynamic Properties of Drugs Considered for Testing in Human Efficacy Trials. </w:t>
      </w:r>
      <w:r w:rsidRPr="00E1101C">
        <w:rPr>
          <w:rFonts w:ascii="Book Antiqua" w:hAnsi="Book Antiqua"/>
          <w:i/>
          <w:iCs/>
        </w:rPr>
        <w:t xml:space="preserve">Clin </w:t>
      </w:r>
      <w:proofErr w:type="spellStart"/>
      <w:r w:rsidRPr="00E1101C">
        <w:rPr>
          <w:rFonts w:ascii="Book Antiqua" w:hAnsi="Book Antiqua"/>
          <w:i/>
          <w:iCs/>
        </w:rPr>
        <w:t>Pharmacokinet</w:t>
      </w:r>
      <w:proofErr w:type="spellEnd"/>
      <w:r w:rsidRPr="00E1101C">
        <w:rPr>
          <w:rFonts w:ascii="Book Antiqua" w:hAnsi="Book Antiqua"/>
        </w:rPr>
        <w:t xml:space="preserve"> 2016; </w:t>
      </w:r>
      <w:r w:rsidRPr="00E1101C">
        <w:rPr>
          <w:rFonts w:ascii="Book Antiqua" w:hAnsi="Book Antiqua"/>
          <w:b/>
          <w:bCs/>
        </w:rPr>
        <w:t>55</w:t>
      </w:r>
      <w:r w:rsidRPr="00E1101C">
        <w:rPr>
          <w:rFonts w:ascii="Book Antiqua" w:hAnsi="Book Antiqua"/>
        </w:rPr>
        <w:t>: 907-923 [PMID: 26798032 DOI: 10.1007/s40262-015-0364-1]</w:t>
      </w:r>
    </w:p>
    <w:p w14:paraId="075D0FC8"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83 </w:t>
      </w:r>
      <w:r w:rsidRPr="00E1101C">
        <w:rPr>
          <w:rFonts w:ascii="Book Antiqua" w:hAnsi="Book Antiqua"/>
          <w:b/>
          <w:bCs/>
        </w:rPr>
        <w:t>Peng JZ</w:t>
      </w:r>
      <w:r w:rsidRPr="00E1101C">
        <w:rPr>
          <w:rFonts w:ascii="Book Antiqua" w:hAnsi="Book Antiqua"/>
        </w:rPr>
        <w:t xml:space="preserve">, Pulido F, </w:t>
      </w:r>
      <w:proofErr w:type="spellStart"/>
      <w:r w:rsidRPr="00E1101C">
        <w:rPr>
          <w:rFonts w:ascii="Book Antiqua" w:hAnsi="Book Antiqua"/>
        </w:rPr>
        <w:t>Causemaker</w:t>
      </w:r>
      <w:proofErr w:type="spellEnd"/>
      <w:r w:rsidRPr="00E1101C">
        <w:rPr>
          <w:rFonts w:ascii="Book Antiqua" w:hAnsi="Book Antiqua"/>
        </w:rPr>
        <w:t xml:space="preserve"> SJ, Li J, Lorenzo A, Cepeda C, García </w:t>
      </w:r>
      <w:proofErr w:type="spellStart"/>
      <w:r w:rsidRPr="00E1101C">
        <w:rPr>
          <w:rFonts w:ascii="Book Antiqua" w:hAnsi="Book Antiqua"/>
        </w:rPr>
        <w:t>Cabanillas</w:t>
      </w:r>
      <w:proofErr w:type="spellEnd"/>
      <w:r w:rsidRPr="00E1101C">
        <w:rPr>
          <w:rFonts w:ascii="Book Antiqua" w:hAnsi="Book Antiqua"/>
        </w:rPr>
        <w:t xml:space="preserve"> JA, DaSilva B, Brun SC, </w:t>
      </w:r>
      <w:proofErr w:type="spellStart"/>
      <w:r w:rsidRPr="00E1101C">
        <w:rPr>
          <w:rFonts w:ascii="Book Antiqua" w:hAnsi="Book Antiqua"/>
        </w:rPr>
        <w:t>Arribas</w:t>
      </w:r>
      <w:proofErr w:type="spellEnd"/>
      <w:r w:rsidRPr="00E1101C">
        <w:rPr>
          <w:rFonts w:ascii="Book Antiqua" w:hAnsi="Book Antiqua"/>
        </w:rPr>
        <w:t xml:space="preserve"> J. Pharmacokinetics of lopinavir/ritonavir in HIV/hepatitis C virus-coinfected subjects with hepatic impairment. </w:t>
      </w:r>
      <w:r w:rsidRPr="00E1101C">
        <w:rPr>
          <w:rFonts w:ascii="Book Antiqua" w:hAnsi="Book Antiqua"/>
          <w:i/>
          <w:iCs/>
        </w:rPr>
        <w:t xml:space="preserve">J Clin </w:t>
      </w:r>
      <w:proofErr w:type="spellStart"/>
      <w:r w:rsidRPr="00E1101C">
        <w:rPr>
          <w:rFonts w:ascii="Book Antiqua" w:hAnsi="Book Antiqua"/>
          <w:i/>
          <w:iCs/>
        </w:rPr>
        <w:t>Pharmacol</w:t>
      </w:r>
      <w:proofErr w:type="spellEnd"/>
      <w:r w:rsidRPr="00E1101C">
        <w:rPr>
          <w:rFonts w:ascii="Book Antiqua" w:hAnsi="Book Antiqua"/>
        </w:rPr>
        <w:t xml:space="preserve"> 2006; </w:t>
      </w:r>
      <w:r w:rsidRPr="00E1101C">
        <w:rPr>
          <w:rFonts w:ascii="Book Antiqua" w:hAnsi="Book Antiqua"/>
          <w:b/>
          <w:bCs/>
        </w:rPr>
        <w:t>46</w:t>
      </w:r>
      <w:r w:rsidRPr="00E1101C">
        <w:rPr>
          <w:rFonts w:ascii="Book Antiqua" w:hAnsi="Book Antiqua"/>
        </w:rPr>
        <w:t>: 265-274 [PMID: 16490802 DOI: 10.1177/0091270005284853]</w:t>
      </w:r>
    </w:p>
    <w:p w14:paraId="1833110C"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84 </w:t>
      </w:r>
      <w:r w:rsidRPr="00E1101C">
        <w:rPr>
          <w:rFonts w:ascii="Book Antiqua" w:hAnsi="Book Antiqua"/>
          <w:b/>
          <w:bCs/>
        </w:rPr>
        <w:t>Li L</w:t>
      </w:r>
      <w:r w:rsidRPr="00E1101C">
        <w:rPr>
          <w:rFonts w:ascii="Book Antiqua" w:hAnsi="Book Antiqua"/>
        </w:rPr>
        <w:t xml:space="preserve">, Wang X, Wang R, Hu Y, Jiang S, Lu X. Antiviral Agent Therapy Optimization in Special Populations of COVID-19 Patients. </w:t>
      </w:r>
      <w:r w:rsidRPr="00E1101C">
        <w:rPr>
          <w:rFonts w:ascii="Book Antiqua" w:hAnsi="Book Antiqua"/>
          <w:i/>
          <w:iCs/>
        </w:rPr>
        <w:t xml:space="preserve">Drug Des </w:t>
      </w:r>
      <w:proofErr w:type="spellStart"/>
      <w:r w:rsidRPr="00E1101C">
        <w:rPr>
          <w:rFonts w:ascii="Book Antiqua" w:hAnsi="Book Antiqua"/>
          <w:i/>
          <w:iCs/>
        </w:rPr>
        <w:t>Devel</w:t>
      </w:r>
      <w:proofErr w:type="spellEnd"/>
      <w:r w:rsidRPr="00E1101C">
        <w:rPr>
          <w:rFonts w:ascii="Book Antiqua" w:hAnsi="Book Antiqua"/>
          <w:i/>
          <w:iCs/>
        </w:rPr>
        <w:t xml:space="preserve"> </w:t>
      </w:r>
      <w:proofErr w:type="spellStart"/>
      <w:r w:rsidRPr="00E1101C">
        <w:rPr>
          <w:rFonts w:ascii="Book Antiqua" w:hAnsi="Book Antiqua"/>
          <w:i/>
          <w:iCs/>
        </w:rPr>
        <w:t>Ther</w:t>
      </w:r>
      <w:proofErr w:type="spellEnd"/>
      <w:r w:rsidRPr="00E1101C">
        <w:rPr>
          <w:rFonts w:ascii="Book Antiqua" w:hAnsi="Book Antiqua"/>
        </w:rPr>
        <w:t xml:space="preserve"> 2020; </w:t>
      </w:r>
      <w:r w:rsidRPr="00E1101C">
        <w:rPr>
          <w:rFonts w:ascii="Book Antiqua" w:hAnsi="Book Antiqua"/>
          <w:b/>
          <w:bCs/>
        </w:rPr>
        <w:t>14</w:t>
      </w:r>
      <w:r w:rsidRPr="00E1101C">
        <w:rPr>
          <w:rFonts w:ascii="Book Antiqua" w:hAnsi="Book Antiqua"/>
        </w:rPr>
        <w:t>: 3001-3013 [PMID: 32801640 DOI: 10.2147/DDDT.S259058]</w:t>
      </w:r>
    </w:p>
    <w:p w14:paraId="7A21C555" w14:textId="3BE8FD89" w:rsidR="00E1101C" w:rsidRPr="00E1101C" w:rsidRDefault="00E1101C" w:rsidP="00E1101C">
      <w:pPr>
        <w:snapToGrid w:val="0"/>
        <w:spacing w:line="360" w:lineRule="auto"/>
        <w:jc w:val="both"/>
        <w:rPr>
          <w:rFonts w:ascii="Book Antiqua" w:hAnsi="Book Antiqua"/>
        </w:rPr>
      </w:pPr>
      <w:r w:rsidRPr="003716A7">
        <w:rPr>
          <w:rFonts w:ascii="Book Antiqua" w:hAnsi="Book Antiqua"/>
          <w:highlight w:val="yellow"/>
        </w:rPr>
        <w:t>85 Fact sheet for health care providers: emergency use authorization</w:t>
      </w:r>
      <w:r w:rsidR="00A93E52">
        <w:rPr>
          <w:rFonts w:ascii="Book Antiqua" w:hAnsi="Book Antiqua"/>
          <w:highlight w:val="yellow"/>
        </w:rPr>
        <w:t xml:space="preserve"> (EUA) of </w:t>
      </w:r>
      <w:proofErr w:type="spellStart"/>
      <w:r w:rsidR="00A93E52">
        <w:rPr>
          <w:rFonts w:ascii="Book Antiqua" w:hAnsi="Book Antiqua"/>
          <w:highlight w:val="yellow"/>
        </w:rPr>
        <w:t>Remdesivir</w:t>
      </w:r>
      <w:proofErr w:type="spellEnd"/>
      <w:r w:rsidR="00A93E52">
        <w:rPr>
          <w:rFonts w:ascii="Book Antiqua" w:hAnsi="Book Antiqua"/>
          <w:highlight w:val="yellow"/>
        </w:rPr>
        <w:t xml:space="preserve"> (GS-5734™).</w:t>
      </w:r>
      <w:r w:rsidRPr="003716A7">
        <w:rPr>
          <w:rFonts w:ascii="Book Antiqua" w:hAnsi="Book Antiqua"/>
          <w:highlight w:val="yellow"/>
        </w:rPr>
        <w:t xml:space="preserve"> Available from: https://www</w:t>
      </w:r>
      <w:r w:rsidR="003716A7">
        <w:rPr>
          <w:rFonts w:ascii="Book Antiqua" w:hAnsi="Book Antiqua"/>
          <w:highlight w:val="yellow"/>
        </w:rPr>
        <w:t>.fda.gov/media/137566/download</w:t>
      </w:r>
    </w:p>
    <w:p w14:paraId="7C9C551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86 </w:t>
      </w:r>
      <w:r w:rsidRPr="00E1101C">
        <w:rPr>
          <w:rFonts w:ascii="Book Antiqua" w:hAnsi="Book Antiqua"/>
          <w:b/>
          <w:bCs/>
        </w:rPr>
        <w:t>Kumar D</w:t>
      </w:r>
      <w:r w:rsidRPr="00E1101C">
        <w:rPr>
          <w:rFonts w:ascii="Book Antiqua" w:hAnsi="Book Antiqua"/>
        </w:rPr>
        <w:t xml:space="preserve">, Manuel O, Natori Y, </w:t>
      </w:r>
      <w:proofErr w:type="spellStart"/>
      <w:r w:rsidRPr="00E1101C">
        <w:rPr>
          <w:rFonts w:ascii="Book Antiqua" w:hAnsi="Book Antiqua"/>
        </w:rPr>
        <w:t>Egawa</w:t>
      </w:r>
      <w:proofErr w:type="spellEnd"/>
      <w:r w:rsidRPr="00E1101C">
        <w:rPr>
          <w:rFonts w:ascii="Book Antiqua" w:hAnsi="Book Antiqua"/>
        </w:rPr>
        <w:t xml:space="preserve"> H, </w:t>
      </w:r>
      <w:proofErr w:type="spellStart"/>
      <w:r w:rsidRPr="00E1101C">
        <w:rPr>
          <w:rFonts w:ascii="Book Antiqua" w:hAnsi="Book Antiqua"/>
        </w:rPr>
        <w:t>Grossi</w:t>
      </w:r>
      <w:proofErr w:type="spellEnd"/>
      <w:r w:rsidRPr="00E1101C">
        <w:rPr>
          <w:rFonts w:ascii="Book Antiqua" w:hAnsi="Book Antiqua"/>
        </w:rPr>
        <w:t xml:space="preserve"> P, Han SH, Fernández-Ruiz M, </w:t>
      </w:r>
      <w:proofErr w:type="spellStart"/>
      <w:r w:rsidRPr="00E1101C">
        <w:rPr>
          <w:rFonts w:ascii="Book Antiqua" w:hAnsi="Book Antiqua"/>
        </w:rPr>
        <w:t>Humar</w:t>
      </w:r>
      <w:proofErr w:type="spellEnd"/>
      <w:r w:rsidRPr="00E1101C">
        <w:rPr>
          <w:rFonts w:ascii="Book Antiqua" w:hAnsi="Book Antiqua"/>
        </w:rPr>
        <w:t xml:space="preserve"> A. COVID-19: A global transplant perspective on successfully navigating a pandemic. </w:t>
      </w:r>
      <w:r w:rsidRPr="00E1101C">
        <w:rPr>
          <w:rFonts w:ascii="Book Antiqua" w:hAnsi="Book Antiqua"/>
          <w:i/>
          <w:iCs/>
        </w:rPr>
        <w:t>Am J Transplant</w:t>
      </w:r>
      <w:r w:rsidRPr="00E1101C">
        <w:rPr>
          <w:rFonts w:ascii="Book Antiqua" w:hAnsi="Book Antiqua"/>
        </w:rPr>
        <w:t xml:space="preserve"> 2020; </w:t>
      </w:r>
      <w:r w:rsidRPr="00E1101C">
        <w:rPr>
          <w:rFonts w:ascii="Book Antiqua" w:hAnsi="Book Antiqua"/>
          <w:b/>
          <w:bCs/>
        </w:rPr>
        <w:t>20</w:t>
      </w:r>
      <w:r w:rsidRPr="00E1101C">
        <w:rPr>
          <w:rFonts w:ascii="Book Antiqua" w:hAnsi="Book Antiqua"/>
        </w:rPr>
        <w:t>: 1773-1779 [PMID: 32202064 DOI: 10.1111/ajt.15876]</w:t>
      </w:r>
    </w:p>
    <w:p w14:paraId="147A8139"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87 </w:t>
      </w:r>
      <w:proofErr w:type="spellStart"/>
      <w:r w:rsidRPr="00E1101C">
        <w:rPr>
          <w:rFonts w:ascii="Book Antiqua" w:hAnsi="Book Antiqua"/>
          <w:b/>
          <w:bCs/>
        </w:rPr>
        <w:t>Bhoori</w:t>
      </w:r>
      <w:proofErr w:type="spellEnd"/>
      <w:r w:rsidRPr="00E1101C">
        <w:rPr>
          <w:rFonts w:ascii="Book Antiqua" w:hAnsi="Book Antiqua"/>
          <w:b/>
          <w:bCs/>
        </w:rPr>
        <w:t xml:space="preserve"> S</w:t>
      </w:r>
      <w:r w:rsidRPr="00E1101C">
        <w:rPr>
          <w:rFonts w:ascii="Book Antiqua" w:hAnsi="Book Antiqua"/>
        </w:rPr>
        <w:t xml:space="preserve">, Rossi RE, </w:t>
      </w:r>
      <w:proofErr w:type="spellStart"/>
      <w:r w:rsidRPr="00E1101C">
        <w:rPr>
          <w:rFonts w:ascii="Book Antiqua" w:hAnsi="Book Antiqua"/>
        </w:rPr>
        <w:t>Citterio</w:t>
      </w:r>
      <w:proofErr w:type="spellEnd"/>
      <w:r w:rsidRPr="00E1101C">
        <w:rPr>
          <w:rFonts w:ascii="Book Antiqua" w:hAnsi="Book Antiqua"/>
        </w:rPr>
        <w:t xml:space="preserve"> D, Mazzaferro V. COVID-19 in long-term liver transplant patients: preliminary experience from an Italian transplant </w:t>
      </w:r>
      <w:proofErr w:type="spellStart"/>
      <w:r w:rsidRPr="00E1101C">
        <w:rPr>
          <w:rFonts w:ascii="Book Antiqua" w:hAnsi="Book Antiqua"/>
        </w:rPr>
        <w:t>centre</w:t>
      </w:r>
      <w:proofErr w:type="spellEnd"/>
      <w:r w:rsidRPr="00E1101C">
        <w:rPr>
          <w:rFonts w:ascii="Book Antiqua" w:hAnsi="Book Antiqua"/>
        </w:rPr>
        <w:t xml:space="preserve"> in Lombardy. </w:t>
      </w:r>
      <w:r w:rsidRPr="00E1101C">
        <w:rPr>
          <w:rFonts w:ascii="Book Antiqua" w:hAnsi="Book Antiqua"/>
          <w:i/>
          <w:iCs/>
        </w:rPr>
        <w:t>Lancet Gastroenterol Hepatol</w:t>
      </w:r>
      <w:r w:rsidRPr="00E1101C">
        <w:rPr>
          <w:rFonts w:ascii="Book Antiqua" w:hAnsi="Book Antiqua"/>
        </w:rPr>
        <w:t xml:space="preserve"> 2020; </w:t>
      </w:r>
      <w:r w:rsidRPr="00E1101C">
        <w:rPr>
          <w:rFonts w:ascii="Book Antiqua" w:hAnsi="Book Antiqua"/>
          <w:b/>
          <w:bCs/>
        </w:rPr>
        <w:t>5</w:t>
      </w:r>
      <w:r w:rsidRPr="00E1101C">
        <w:rPr>
          <w:rFonts w:ascii="Book Antiqua" w:hAnsi="Book Antiqua"/>
        </w:rPr>
        <w:t>: 532-533 [PMID: 32278366 DOI: 10.1016/S2468-1253(20)30116-3]</w:t>
      </w:r>
    </w:p>
    <w:p w14:paraId="3ABC1E08"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88 </w:t>
      </w:r>
      <w:r w:rsidRPr="00E1101C">
        <w:rPr>
          <w:rFonts w:ascii="Book Antiqua" w:hAnsi="Book Antiqua"/>
          <w:b/>
          <w:bCs/>
        </w:rPr>
        <w:t>Mehta P</w:t>
      </w:r>
      <w:r w:rsidRPr="00E1101C">
        <w:rPr>
          <w:rFonts w:ascii="Book Antiqua" w:hAnsi="Book Antiqua"/>
        </w:rPr>
        <w:t xml:space="preserve">, McAuley DF, Brown M, Sanchez E, Tattersall RS, Manson JJ; HLH Across </w:t>
      </w:r>
      <w:proofErr w:type="spellStart"/>
      <w:r w:rsidRPr="00E1101C">
        <w:rPr>
          <w:rFonts w:ascii="Book Antiqua" w:hAnsi="Book Antiqua"/>
        </w:rPr>
        <w:t>Speciality</w:t>
      </w:r>
      <w:proofErr w:type="spellEnd"/>
      <w:r w:rsidRPr="00E1101C">
        <w:rPr>
          <w:rFonts w:ascii="Book Antiqua" w:hAnsi="Book Antiqua"/>
        </w:rPr>
        <w:t xml:space="preserve"> Collaboration, UK. COVID-19: consider cytokine storm </w:t>
      </w:r>
      <w:r w:rsidRPr="00E1101C">
        <w:rPr>
          <w:rFonts w:ascii="Book Antiqua" w:hAnsi="Book Antiqua"/>
        </w:rPr>
        <w:lastRenderedPageBreak/>
        <w:t xml:space="preserve">syndromes and immunosuppression. </w:t>
      </w:r>
      <w:r w:rsidRPr="00E1101C">
        <w:rPr>
          <w:rFonts w:ascii="Book Antiqua" w:hAnsi="Book Antiqua"/>
          <w:i/>
          <w:iCs/>
        </w:rPr>
        <w:t>Lancet</w:t>
      </w:r>
      <w:r w:rsidRPr="00E1101C">
        <w:rPr>
          <w:rFonts w:ascii="Book Antiqua" w:hAnsi="Book Antiqua"/>
        </w:rPr>
        <w:t xml:space="preserve"> 2020; </w:t>
      </w:r>
      <w:r w:rsidRPr="00E1101C">
        <w:rPr>
          <w:rFonts w:ascii="Book Antiqua" w:hAnsi="Book Antiqua"/>
          <w:b/>
          <w:bCs/>
        </w:rPr>
        <w:t>395</w:t>
      </w:r>
      <w:r w:rsidRPr="00E1101C">
        <w:rPr>
          <w:rFonts w:ascii="Book Antiqua" w:hAnsi="Book Antiqua"/>
        </w:rPr>
        <w:t>: 1033-1034 [PMID: 32192578 DOI: 10.1016/S0140-6736(20)30628-0]</w:t>
      </w:r>
    </w:p>
    <w:p w14:paraId="5DD8E6D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89 </w:t>
      </w:r>
      <w:proofErr w:type="spellStart"/>
      <w:r w:rsidRPr="00E1101C">
        <w:rPr>
          <w:rFonts w:ascii="Book Antiqua" w:hAnsi="Book Antiqua"/>
          <w:b/>
          <w:bCs/>
        </w:rPr>
        <w:t>Boettler</w:t>
      </w:r>
      <w:proofErr w:type="spellEnd"/>
      <w:r w:rsidRPr="00E1101C">
        <w:rPr>
          <w:rFonts w:ascii="Book Antiqua" w:hAnsi="Book Antiqua"/>
          <w:b/>
          <w:bCs/>
        </w:rPr>
        <w:t xml:space="preserve"> T</w:t>
      </w:r>
      <w:r w:rsidRPr="00E1101C">
        <w:rPr>
          <w:rFonts w:ascii="Book Antiqua" w:hAnsi="Book Antiqua"/>
        </w:rPr>
        <w:t xml:space="preserve">, Newsome PN, </w:t>
      </w:r>
      <w:proofErr w:type="spellStart"/>
      <w:r w:rsidRPr="00E1101C">
        <w:rPr>
          <w:rFonts w:ascii="Book Antiqua" w:hAnsi="Book Antiqua"/>
        </w:rPr>
        <w:t>Mondelli</w:t>
      </w:r>
      <w:proofErr w:type="spellEnd"/>
      <w:r w:rsidRPr="00E1101C">
        <w:rPr>
          <w:rFonts w:ascii="Book Antiqua" w:hAnsi="Book Antiqua"/>
        </w:rPr>
        <w:t xml:space="preserve"> MU, </w:t>
      </w:r>
      <w:proofErr w:type="spellStart"/>
      <w:r w:rsidRPr="00E1101C">
        <w:rPr>
          <w:rFonts w:ascii="Book Antiqua" w:hAnsi="Book Antiqua"/>
        </w:rPr>
        <w:t>Maticic</w:t>
      </w:r>
      <w:proofErr w:type="spellEnd"/>
      <w:r w:rsidRPr="00E1101C">
        <w:rPr>
          <w:rFonts w:ascii="Book Antiqua" w:hAnsi="Book Antiqua"/>
        </w:rPr>
        <w:t xml:space="preserve"> M, Cordero E, </w:t>
      </w:r>
      <w:proofErr w:type="spellStart"/>
      <w:r w:rsidRPr="00E1101C">
        <w:rPr>
          <w:rFonts w:ascii="Book Antiqua" w:hAnsi="Book Antiqua"/>
        </w:rPr>
        <w:t>Cornberg</w:t>
      </w:r>
      <w:proofErr w:type="spellEnd"/>
      <w:r w:rsidRPr="00E1101C">
        <w:rPr>
          <w:rFonts w:ascii="Book Antiqua" w:hAnsi="Book Antiqua"/>
        </w:rPr>
        <w:t xml:space="preserve"> M, Berg T. Care of patients with liver disease during the COVID-19 pandemic: EASL-ESCMID position paper. </w:t>
      </w:r>
      <w:r w:rsidRPr="00E1101C">
        <w:rPr>
          <w:rFonts w:ascii="Book Antiqua" w:hAnsi="Book Antiqua"/>
          <w:i/>
          <w:iCs/>
        </w:rPr>
        <w:t>JHEP Rep</w:t>
      </w:r>
      <w:r w:rsidRPr="00E1101C">
        <w:rPr>
          <w:rFonts w:ascii="Book Antiqua" w:hAnsi="Book Antiqua"/>
        </w:rPr>
        <w:t xml:space="preserve"> 2020; </w:t>
      </w:r>
      <w:r w:rsidRPr="00E1101C">
        <w:rPr>
          <w:rFonts w:ascii="Book Antiqua" w:hAnsi="Book Antiqua"/>
          <w:b/>
          <w:bCs/>
        </w:rPr>
        <w:t>2</w:t>
      </w:r>
      <w:r w:rsidRPr="00E1101C">
        <w:rPr>
          <w:rFonts w:ascii="Book Antiqua" w:hAnsi="Book Antiqua"/>
        </w:rPr>
        <w:t>: 100113 [PMID: 32289115 DOI: 10.1016/j.jhepr.2020.100113]</w:t>
      </w:r>
    </w:p>
    <w:p w14:paraId="651C4F9F"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90 </w:t>
      </w:r>
      <w:proofErr w:type="spellStart"/>
      <w:r w:rsidRPr="00E1101C">
        <w:rPr>
          <w:rFonts w:ascii="Book Antiqua" w:hAnsi="Book Antiqua"/>
          <w:b/>
          <w:bCs/>
        </w:rPr>
        <w:t>Toubiana</w:t>
      </w:r>
      <w:proofErr w:type="spellEnd"/>
      <w:r w:rsidRPr="00E1101C">
        <w:rPr>
          <w:rFonts w:ascii="Book Antiqua" w:hAnsi="Book Antiqua"/>
          <w:b/>
          <w:bCs/>
        </w:rPr>
        <w:t xml:space="preserve"> J</w:t>
      </w:r>
      <w:r w:rsidRPr="00E1101C">
        <w:rPr>
          <w:rFonts w:ascii="Book Antiqua" w:hAnsi="Book Antiqua"/>
        </w:rPr>
        <w:t xml:space="preserve">, </w:t>
      </w:r>
      <w:proofErr w:type="spellStart"/>
      <w:r w:rsidRPr="00E1101C">
        <w:rPr>
          <w:rFonts w:ascii="Book Antiqua" w:hAnsi="Book Antiqua"/>
        </w:rPr>
        <w:t>Poirault</w:t>
      </w:r>
      <w:proofErr w:type="spellEnd"/>
      <w:r w:rsidRPr="00E1101C">
        <w:rPr>
          <w:rFonts w:ascii="Book Antiqua" w:hAnsi="Book Antiqua"/>
        </w:rPr>
        <w:t xml:space="preserve"> C, </w:t>
      </w:r>
      <w:proofErr w:type="spellStart"/>
      <w:r w:rsidRPr="00E1101C">
        <w:rPr>
          <w:rFonts w:ascii="Book Antiqua" w:hAnsi="Book Antiqua"/>
        </w:rPr>
        <w:t>Corsia</w:t>
      </w:r>
      <w:proofErr w:type="spellEnd"/>
      <w:r w:rsidRPr="00E1101C">
        <w:rPr>
          <w:rFonts w:ascii="Book Antiqua" w:hAnsi="Book Antiqua"/>
        </w:rPr>
        <w:t xml:space="preserve"> A, </w:t>
      </w:r>
      <w:proofErr w:type="spellStart"/>
      <w:r w:rsidRPr="00E1101C">
        <w:rPr>
          <w:rFonts w:ascii="Book Antiqua" w:hAnsi="Book Antiqua"/>
        </w:rPr>
        <w:t>Bajolle</w:t>
      </w:r>
      <w:proofErr w:type="spellEnd"/>
      <w:r w:rsidRPr="00E1101C">
        <w:rPr>
          <w:rFonts w:ascii="Book Antiqua" w:hAnsi="Book Antiqua"/>
        </w:rPr>
        <w:t xml:space="preserve"> F, </w:t>
      </w:r>
      <w:proofErr w:type="spellStart"/>
      <w:r w:rsidRPr="00E1101C">
        <w:rPr>
          <w:rFonts w:ascii="Book Antiqua" w:hAnsi="Book Antiqua"/>
        </w:rPr>
        <w:t>Fourgeaud</w:t>
      </w:r>
      <w:proofErr w:type="spellEnd"/>
      <w:r w:rsidRPr="00E1101C">
        <w:rPr>
          <w:rFonts w:ascii="Book Antiqua" w:hAnsi="Book Antiqua"/>
        </w:rPr>
        <w:t xml:space="preserve"> J, </w:t>
      </w:r>
      <w:proofErr w:type="spellStart"/>
      <w:r w:rsidRPr="00E1101C">
        <w:rPr>
          <w:rFonts w:ascii="Book Antiqua" w:hAnsi="Book Antiqua"/>
        </w:rPr>
        <w:t>Angoulvant</w:t>
      </w:r>
      <w:proofErr w:type="spellEnd"/>
      <w:r w:rsidRPr="00E1101C">
        <w:rPr>
          <w:rFonts w:ascii="Book Antiqua" w:hAnsi="Book Antiqua"/>
        </w:rPr>
        <w:t xml:space="preserve"> F, </w:t>
      </w:r>
      <w:proofErr w:type="spellStart"/>
      <w:r w:rsidRPr="00E1101C">
        <w:rPr>
          <w:rFonts w:ascii="Book Antiqua" w:hAnsi="Book Antiqua"/>
        </w:rPr>
        <w:t>Debray</w:t>
      </w:r>
      <w:proofErr w:type="spellEnd"/>
      <w:r w:rsidRPr="00E1101C">
        <w:rPr>
          <w:rFonts w:ascii="Book Antiqua" w:hAnsi="Book Antiqua"/>
        </w:rPr>
        <w:t xml:space="preserve"> A, </w:t>
      </w:r>
      <w:proofErr w:type="spellStart"/>
      <w:r w:rsidRPr="00E1101C">
        <w:rPr>
          <w:rFonts w:ascii="Book Antiqua" w:hAnsi="Book Antiqua"/>
        </w:rPr>
        <w:t>Basmaci</w:t>
      </w:r>
      <w:proofErr w:type="spellEnd"/>
      <w:r w:rsidRPr="00E1101C">
        <w:rPr>
          <w:rFonts w:ascii="Book Antiqua" w:hAnsi="Book Antiqua"/>
        </w:rPr>
        <w:t xml:space="preserve"> R, Salvador E, </w:t>
      </w:r>
      <w:proofErr w:type="spellStart"/>
      <w:r w:rsidRPr="00E1101C">
        <w:rPr>
          <w:rFonts w:ascii="Book Antiqua" w:hAnsi="Book Antiqua"/>
        </w:rPr>
        <w:t>Biscardi</w:t>
      </w:r>
      <w:proofErr w:type="spellEnd"/>
      <w:r w:rsidRPr="00E1101C">
        <w:rPr>
          <w:rFonts w:ascii="Book Antiqua" w:hAnsi="Book Antiqua"/>
        </w:rPr>
        <w:t xml:space="preserve"> S, </w:t>
      </w:r>
      <w:proofErr w:type="spellStart"/>
      <w:r w:rsidRPr="00E1101C">
        <w:rPr>
          <w:rFonts w:ascii="Book Antiqua" w:hAnsi="Book Antiqua"/>
        </w:rPr>
        <w:t>Frange</w:t>
      </w:r>
      <w:proofErr w:type="spellEnd"/>
      <w:r w:rsidRPr="00E1101C">
        <w:rPr>
          <w:rFonts w:ascii="Book Antiqua" w:hAnsi="Book Antiqua"/>
        </w:rPr>
        <w:t xml:space="preserve"> P, Chalumeau M, Casanova JL, Cohen JF, </w:t>
      </w:r>
      <w:proofErr w:type="spellStart"/>
      <w:r w:rsidRPr="00E1101C">
        <w:rPr>
          <w:rFonts w:ascii="Book Antiqua" w:hAnsi="Book Antiqua"/>
        </w:rPr>
        <w:t>Allali</w:t>
      </w:r>
      <w:proofErr w:type="spellEnd"/>
      <w:r w:rsidRPr="00E1101C">
        <w:rPr>
          <w:rFonts w:ascii="Book Antiqua" w:hAnsi="Book Antiqua"/>
        </w:rPr>
        <w:t xml:space="preserve"> S. Kawasaki-like multisystem inflammatory syndrome in children during the covid-19 pandemic in Paris, France: prospective observational study. </w:t>
      </w:r>
      <w:r w:rsidRPr="00E1101C">
        <w:rPr>
          <w:rFonts w:ascii="Book Antiqua" w:hAnsi="Book Antiqua"/>
          <w:i/>
          <w:iCs/>
        </w:rPr>
        <w:t>BMJ</w:t>
      </w:r>
      <w:r w:rsidRPr="00E1101C">
        <w:rPr>
          <w:rFonts w:ascii="Book Antiqua" w:hAnsi="Book Antiqua"/>
        </w:rPr>
        <w:t xml:space="preserve"> 2020; </w:t>
      </w:r>
      <w:r w:rsidRPr="00E1101C">
        <w:rPr>
          <w:rFonts w:ascii="Book Antiqua" w:hAnsi="Book Antiqua"/>
          <w:b/>
          <w:bCs/>
        </w:rPr>
        <w:t>369</w:t>
      </w:r>
      <w:r w:rsidRPr="00E1101C">
        <w:rPr>
          <w:rFonts w:ascii="Book Antiqua" w:hAnsi="Book Antiqua"/>
        </w:rPr>
        <w:t>: m2094 [PMID: 32493739 DOI: 10.1136/bmj.m2094]</w:t>
      </w:r>
    </w:p>
    <w:p w14:paraId="0A27633A"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91 </w:t>
      </w:r>
      <w:r w:rsidRPr="00E1101C">
        <w:rPr>
          <w:rFonts w:ascii="Book Antiqua" w:hAnsi="Book Antiqua"/>
          <w:b/>
          <w:bCs/>
        </w:rPr>
        <w:t>Nogueira-de-Almeida CA</w:t>
      </w:r>
      <w:r w:rsidRPr="00E1101C">
        <w:rPr>
          <w:rFonts w:ascii="Book Antiqua" w:hAnsi="Book Antiqua"/>
        </w:rPr>
        <w:t xml:space="preserve">, Del </w:t>
      </w:r>
      <w:proofErr w:type="spellStart"/>
      <w:r w:rsidRPr="00E1101C">
        <w:rPr>
          <w:rFonts w:ascii="Book Antiqua" w:hAnsi="Book Antiqua"/>
        </w:rPr>
        <w:t>Ciampo</w:t>
      </w:r>
      <w:proofErr w:type="spellEnd"/>
      <w:r w:rsidRPr="00E1101C">
        <w:rPr>
          <w:rFonts w:ascii="Book Antiqua" w:hAnsi="Book Antiqua"/>
        </w:rPr>
        <w:t xml:space="preserve"> LA, </w:t>
      </w:r>
      <w:proofErr w:type="spellStart"/>
      <w:r w:rsidRPr="00E1101C">
        <w:rPr>
          <w:rFonts w:ascii="Book Antiqua" w:hAnsi="Book Antiqua"/>
        </w:rPr>
        <w:t>Ferraz</w:t>
      </w:r>
      <w:proofErr w:type="spellEnd"/>
      <w:r w:rsidRPr="00E1101C">
        <w:rPr>
          <w:rFonts w:ascii="Book Antiqua" w:hAnsi="Book Antiqua"/>
        </w:rPr>
        <w:t xml:space="preserve"> IS, Del </w:t>
      </w:r>
      <w:proofErr w:type="spellStart"/>
      <w:r w:rsidRPr="00E1101C">
        <w:rPr>
          <w:rFonts w:ascii="Book Antiqua" w:hAnsi="Book Antiqua"/>
        </w:rPr>
        <w:t>Ciampo</w:t>
      </w:r>
      <w:proofErr w:type="spellEnd"/>
      <w:r w:rsidRPr="00E1101C">
        <w:rPr>
          <w:rFonts w:ascii="Book Antiqua" w:hAnsi="Book Antiqua"/>
        </w:rPr>
        <w:t xml:space="preserve"> IRL, </w:t>
      </w:r>
      <w:proofErr w:type="spellStart"/>
      <w:r w:rsidRPr="00E1101C">
        <w:rPr>
          <w:rFonts w:ascii="Book Antiqua" w:hAnsi="Book Antiqua"/>
        </w:rPr>
        <w:t>Contini</w:t>
      </w:r>
      <w:proofErr w:type="spellEnd"/>
      <w:r w:rsidRPr="00E1101C">
        <w:rPr>
          <w:rFonts w:ascii="Book Antiqua" w:hAnsi="Book Antiqua"/>
        </w:rPr>
        <w:t xml:space="preserve"> AA, </w:t>
      </w:r>
      <w:proofErr w:type="spellStart"/>
      <w:r w:rsidRPr="00E1101C">
        <w:rPr>
          <w:rFonts w:ascii="Book Antiqua" w:hAnsi="Book Antiqua"/>
        </w:rPr>
        <w:t>Ued</w:t>
      </w:r>
      <w:proofErr w:type="spellEnd"/>
      <w:r w:rsidRPr="00E1101C">
        <w:rPr>
          <w:rFonts w:ascii="Book Antiqua" w:hAnsi="Book Antiqua"/>
        </w:rPr>
        <w:t xml:space="preserve"> FDV. COVID-19 and obesity in childhood and adolescence: a clinical review. </w:t>
      </w:r>
      <w:r w:rsidRPr="00E1101C">
        <w:rPr>
          <w:rFonts w:ascii="Book Antiqua" w:hAnsi="Book Antiqua"/>
          <w:i/>
          <w:iCs/>
        </w:rPr>
        <w:t xml:space="preserve">J </w:t>
      </w:r>
      <w:proofErr w:type="spellStart"/>
      <w:r w:rsidRPr="00E1101C">
        <w:rPr>
          <w:rFonts w:ascii="Book Antiqua" w:hAnsi="Book Antiqua"/>
          <w:i/>
          <w:iCs/>
        </w:rPr>
        <w:t>Pediatr</w:t>
      </w:r>
      <w:proofErr w:type="spellEnd"/>
      <w:r w:rsidRPr="00E1101C">
        <w:rPr>
          <w:rFonts w:ascii="Book Antiqua" w:hAnsi="Book Antiqua"/>
          <w:i/>
          <w:iCs/>
        </w:rPr>
        <w:t xml:space="preserve"> (Rio J)</w:t>
      </w:r>
      <w:r w:rsidRPr="00E1101C">
        <w:rPr>
          <w:rFonts w:ascii="Book Antiqua" w:hAnsi="Book Antiqua"/>
        </w:rPr>
        <w:t xml:space="preserve"> 2020; </w:t>
      </w:r>
      <w:r w:rsidRPr="00E1101C">
        <w:rPr>
          <w:rFonts w:ascii="Book Antiqua" w:hAnsi="Book Antiqua"/>
          <w:b/>
          <w:bCs/>
        </w:rPr>
        <w:t>96</w:t>
      </w:r>
      <w:r w:rsidRPr="00E1101C">
        <w:rPr>
          <w:rFonts w:ascii="Book Antiqua" w:hAnsi="Book Antiqua"/>
        </w:rPr>
        <w:t>: 546-558 [PMID: 32768388 DOI: 10.1016/j.jped.2020.07.001]</w:t>
      </w:r>
    </w:p>
    <w:p w14:paraId="24166118"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92 </w:t>
      </w:r>
      <w:proofErr w:type="spellStart"/>
      <w:r w:rsidRPr="00E1101C">
        <w:rPr>
          <w:rFonts w:ascii="Book Antiqua" w:hAnsi="Book Antiqua"/>
          <w:b/>
          <w:bCs/>
        </w:rPr>
        <w:t>Venturini</w:t>
      </w:r>
      <w:proofErr w:type="spellEnd"/>
      <w:r w:rsidRPr="00E1101C">
        <w:rPr>
          <w:rFonts w:ascii="Book Antiqua" w:hAnsi="Book Antiqua"/>
          <w:b/>
          <w:bCs/>
        </w:rPr>
        <w:t xml:space="preserve"> E</w:t>
      </w:r>
      <w:r w:rsidRPr="00E1101C">
        <w:rPr>
          <w:rFonts w:ascii="Book Antiqua" w:hAnsi="Book Antiqua"/>
        </w:rPr>
        <w:t xml:space="preserve">, </w:t>
      </w:r>
      <w:proofErr w:type="spellStart"/>
      <w:r w:rsidRPr="00E1101C">
        <w:rPr>
          <w:rFonts w:ascii="Book Antiqua" w:hAnsi="Book Antiqua"/>
        </w:rPr>
        <w:t>Montagnani</w:t>
      </w:r>
      <w:proofErr w:type="spellEnd"/>
      <w:r w:rsidRPr="00E1101C">
        <w:rPr>
          <w:rFonts w:ascii="Book Antiqua" w:hAnsi="Book Antiqua"/>
        </w:rPr>
        <w:t xml:space="preserve"> C, </w:t>
      </w:r>
      <w:proofErr w:type="spellStart"/>
      <w:r w:rsidRPr="00E1101C">
        <w:rPr>
          <w:rFonts w:ascii="Book Antiqua" w:hAnsi="Book Antiqua"/>
        </w:rPr>
        <w:t>Garazzino</w:t>
      </w:r>
      <w:proofErr w:type="spellEnd"/>
      <w:r w:rsidRPr="00E1101C">
        <w:rPr>
          <w:rFonts w:ascii="Book Antiqua" w:hAnsi="Book Antiqua"/>
        </w:rPr>
        <w:t xml:space="preserve"> S, </w:t>
      </w:r>
      <w:proofErr w:type="spellStart"/>
      <w:r w:rsidRPr="00E1101C">
        <w:rPr>
          <w:rFonts w:ascii="Book Antiqua" w:hAnsi="Book Antiqua"/>
        </w:rPr>
        <w:t>Donà</w:t>
      </w:r>
      <w:proofErr w:type="spellEnd"/>
      <w:r w:rsidRPr="00E1101C">
        <w:rPr>
          <w:rFonts w:ascii="Book Antiqua" w:hAnsi="Book Antiqua"/>
        </w:rPr>
        <w:t xml:space="preserve"> D, </w:t>
      </w:r>
      <w:proofErr w:type="spellStart"/>
      <w:r w:rsidRPr="00E1101C">
        <w:rPr>
          <w:rFonts w:ascii="Book Antiqua" w:hAnsi="Book Antiqua"/>
        </w:rPr>
        <w:t>Pierantoni</w:t>
      </w:r>
      <w:proofErr w:type="spellEnd"/>
      <w:r w:rsidRPr="00E1101C">
        <w:rPr>
          <w:rFonts w:ascii="Book Antiqua" w:hAnsi="Book Antiqua"/>
        </w:rPr>
        <w:t xml:space="preserve"> L, Lo Vecchio A, </w:t>
      </w:r>
      <w:proofErr w:type="spellStart"/>
      <w:r w:rsidRPr="00E1101C">
        <w:rPr>
          <w:rFonts w:ascii="Book Antiqua" w:hAnsi="Book Antiqua"/>
        </w:rPr>
        <w:t>Nicolini</w:t>
      </w:r>
      <w:proofErr w:type="spellEnd"/>
      <w:r w:rsidRPr="00E1101C">
        <w:rPr>
          <w:rFonts w:ascii="Book Antiqua" w:hAnsi="Book Antiqua"/>
        </w:rPr>
        <w:t xml:space="preserve"> G, </w:t>
      </w:r>
      <w:proofErr w:type="spellStart"/>
      <w:r w:rsidRPr="00E1101C">
        <w:rPr>
          <w:rFonts w:ascii="Book Antiqua" w:hAnsi="Book Antiqua"/>
        </w:rPr>
        <w:t>Bianchini</w:t>
      </w:r>
      <w:proofErr w:type="spellEnd"/>
      <w:r w:rsidRPr="00E1101C">
        <w:rPr>
          <w:rFonts w:ascii="Book Antiqua" w:hAnsi="Book Antiqua"/>
        </w:rPr>
        <w:t xml:space="preserve"> S, </w:t>
      </w:r>
      <w:proofErr w:type="spellStart"/>
      <w:r w:rsidRPr="00E1101C">
        <w:rPr>
          <w:rFonts w:ascii="Book Antiqua" w:hAnsi="Book Antiqua"/>
        </w:rPr>
        <w:t>Krzysztofiak</w:t>
      </w:r>
      <w:proofErr w:type="spellEnd"/>
      <w:r w:rsidRPr="00E1101C">
        <w:rPr>
          <w:rFonts w:ascii="Book Antiqua" w:hAnsi="Book Antiqua"/>
        </w:rPr>
        <w:t xml:space="preserve"> A, Galli L, Villani A, Castelli-</w:t>
      </w:r>
      <w:proofErr w:type="spellStart"/>
      <w:r w:rsidRPr="00E1101C">
        <w:rPr>
          <w:rFonts w:ascii="Book Antiqua" w:hAnsi="Book Antiqua"/>
        </w:rPr>
        <w:t>Gattinara</w:t>
      </w:r>
      <w:proofErr w:type="spellEnd"/>
      <w:r w:rsidRPr="00E1101C">
        <w:rPr>
          <w:rFonts w:ascii="Book Antiqua" w:hAnsi="Book Antiqua"/>
        </w:rPr>
        <w:t xml:space="preserve"> G; Italian SITIP-SIP SARS-Cov-2 pediatric infection study group. Treatment of children with COVID-19: position paper of the Italian Society of Pediatric Infectious Disease. </w:t>
      </w:r>
      <w:r w:rsidRPr="00E1101C">
        <w:rPr>
          <w:rFonts w:ascii="Book Antiqua" w:hAnsi="Book Antiqua"/>
          <w:i/>
          <w:iCs/>
        </w:rPr>
        <w:t xml:space="preserve">Ital J </w:t>
      </w:r>
      <w:proofErr w:type="spellStart"/>
      <w:r w:rsidRPr="00E1101C">
        <w:rPr>
          <w:rFonts w:ascii="Book Antiqua" w:hAnsi="Book Antiqua"/>
          <w:i/>
          <w:iCs/>
        </w:rPr>
        <w:t>Pediatr</w:t>
      </w:r>
      <w:proofErr w:type="spellEnd"/>
      <w:r w:rsidRPr="00E1101C">
        <w:rPr>
          <w:rFonts w:ascii="Book Antiqua" w:hAnsi="Book Antiqua"/>
        </w:rPr>
        <w:t xml:space="preserve"> 2020; </w:t>
      </w:r>
      <w:r w:rsidRPr="00E1101C">
        <w:rPr>
          <w:rFonts w:ascii="Book Antiqua" w:hAnsi="Book Antiqua"/>
          <w:b/>
          <w:bCs/>
        </w:rPr>
        <w:t>46</w:t>
      </w:r>
      <w:r w:rsidRPr="00E1101C">
        <w:rPr>
          <w:rFonts w:ascii="Book Antiqua" w:hAnsi="Book Antiqua"/>
        </w:rPr>
        <w:t>: 139 [PMID: 32972435 DOI: 10.1186/s13052-020-00900-w]</w:t>
      </w:r>
    </w:p>
    <w:p w14:paraId="099791F7"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93 </w:t>
      </w:r>
      <w:proofErr w:type="spellStart"/>
      <w:r w:rsidRPr="00E1101C">
        <w:rPr>
          <w:rFonts w:ascii="Book Antiqua" w:hAnsi="Book Antiqua"/>
          <w:b/>
          <w:bCs/>
        </w:rPr>
        <w:t>Thachil</w:t>
      </w:r>
      <w:proofErr w:type="spellEnd"/>
      <w:r w:rsidRPr="00E1101C">
        <w:rPr>
          <w:rFonts w:ascii="Book Antiqua" w:hAnsi="Book Antiqua"/>
          <w:b/>
          <w:bCs/>
        </w:rPr>
        <w:t xml:space="preserve"> J</w:t>
      </w:r>
      <w:r w:rsidRPr="00E1101C">
        <w:rPr>
          <w:rFonts w:ascii="Book Antiqua" w:hAnsi="Book Antiqua"/>
        </w:rPr>
        <w:t xml:space="preserve">, Tang N, </w:t>
      </w:r>
      <w:proofErr w:type="spellStart"/>
      <w:r w:rsidRPr="00E1101C">
        <w:rPr>
          <w:rFonts w:ascii="Book Antiqua" w:hAnsi="Book Antiqua"/>
        </w:rPr>
        <w:t>Gando</w:t>
      </w:r>
      <w:proofErr w:type="spellEnd"/>
      <w:r w:rsidRPr="00E1101C">
        <w:rPr>
          <w:rFonts w:ascii="Book Antiqua" w:hAnsi="Book Antiqua"/>
        </w:rPr>
        <w:t xml:space="preserve"> S, </w:t>
      </w:r>
      <w:proofErr w:type="spellStart"/>
      <w:r w:rsidRPr="00E1101C">
        <w:rPr>
          <w:rFonts w:ascii="Book Antiqua" w:hAnsi="Book Antiqua"/>
        </w:rPr>
        <w:t>Falanga</w:t>
      </w:r>
      <w:proofErr w:type="spellEnd"/>
      <w:r w:rsidRPr="00E1101C">
        <w:rPr>
          <w:rFonts w:ascii="Book Antiqua" w:hAnsi="Book Antiqua"/>
        </w:rPr>
        <w:t xml:space="preserve"> A, </w:t>
      </w:r>
      <w:proofErr w:type="spellStart"/>
      <w:r w:rsidRPr="00E1101C">
        <w:rPr>
          <w:rFonts w:ascii="Book Antiqua" w:hAnsi="Book Antiqua"/>
        </w:rPr>
        <w:t>Cattaneo</w:t>
      </w:r>
      <w:proofErr w:type="spellEnd"/>
      <w:r w:rsidRPr="00E1101C">
        <w:rPr>
          <w:rFonts w:ascii="Book Antiqua" w:hAnsi="Book Antiqua"/>
        </w:rPr>
        <w:t xml:space="preserve"> M, Levi M, Clark C, </w:t>
      </w:r>
      <w:proofErr w:type="spellStart"/>
      <w:r w:rsidRPr="00E1101C">
        <w:rPr>
          <w:rFonts w:ascii="Book Antiqua" w:hAnsi="Book Antiqua"/>
        </w:rPr>
        <w:t>Iba</w:t>
      </w:r>
      <w:proofErr w:type="spellEnd"/>
      <w:r w:rsidRPr="00E1101C">
        <w:rPr>
          <w:rFonts w:ascii="Book Antiqua" w:hAnsi="Book Antiqua"/>
        </w:rPr>
        <w:t xml:space="preserve"> T. ISTH interim guidance on recognition and management of coagulopathy in COVID-19. </w:t>
      </w:r>
      <w:r w:rsidRPr="00E1101C">
        <w:rPr>
          <w:rFonts w:ascii="Book Antiqua" w:hAnsi="Book Antiqua"/>
          <w:i/>
          <w:iCs/>
        </w:rPr>
        <w:t xml:space="preserve">J </w:t>
      </w:r>
      <w:proofErr w:type="spellStart"/>
      <w:r w:rsidRPr="00E1101C">
        <w:rPr>
          <w:rFonts w:ascii="Book Antiqua" w:hAnsi="Book Antiqua"/>
          <w:i/>
          <w:iCs/>
        </w:rPr>
        <w:t>Thromb</w:t>
      </w:r>
      <w:proofErr w:type="spellEnd"/>
      <w:r w:rsidRPr="00E1101C">
        <w:rPr>
          <w:rFonts w:ascii="Book Antiqua" w:hAnsi="Book Antiqua"/>
          <w:i/>
          <w:iCs/>
        </w:rPr>
        <w:t xml:space="preserve"> </w:t>
      </w:r>
      <w:proofErr w:type="spellStart"/>
      <w:r w:rsidRPr="00E1101C">
        <w:rPr>
          <w:rFonts w:ascii="Book Antiqua" w:hAnsi="Book Antiqua"/>
          <w:i/>
          <w:iCs/>
        </w:rPr>
        <w:t>Haemost</w:t>
      </w:r>
      <w:proofErr w:type="spellEnd"/>
      <w:r w:rsidRPr="00E1101C">
        <w:rPr>
          <w:rFonts w:ascii="Book Antiqua" w:hAnsi="Book Antiqua"/>
        </w:rPr>
        <w:t xml:space="preserve"> 2020; </w:t>
      </w:r>
      <w:r w:rsidRPr="00E1101C">
        <w:rPr>
          <w:rFonts w:ascii="Book Antiqua" w:hAnsi="Book Antiqua"/>
          <w:b/>
          <w:bCs/>
        </w:rPr>
        <w:t>18</w:t>
      </w:r>
      <w:r w:rsidRPr="00E1101C">
        <w:rPr>
          <w:rFonts w:ascii="Book Antiqua" w:hAnsi="Book Antiqua"/>
        </w:rPr>
        <w:t>: 1023-1026 [PMID: 32338827 DOI: 10.1111/jth.14810]</w:t>
      </w:r>
    </w:p>
    <w:p w14:paraId="16C765B5"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94 </w:t>
      </w:r>
      <w:r w:rsidRPr="00E1101C">
        <w:rPr>
          <w:rFonts w:ascii="Book Antiqua" w:hAnsi="Book Antiqua"/>
          <w:b/>
          <w:bCs/>
        </w:rPr>
        <w:t>Ji D</w:t>
      </w:r>
      <w:r w:rsidRPr="00E1101C">
        <w:rPr>
          <w:rFonts w:ascii="Book Antiqua" w:hAnsi="Book Antiqua"/>
        </w:rPr>
        <w:t xml:space="preserve">, Zhang D, Xu J, Chen Z, Yang T, Zhao P, Chen G, Cheng G, Wang Y, Bi J, Tan L, Lau G, Qin E. Prediction for Progression Risk in Patients With COVID-19 Pneumonia: The CALL Score. </w:t>
      </w:r>
      <w:r w:rsidRPr="00E1101C">
        <w:rPr>
          <w:rFonts w:ascii="Book Antiqua" w:hAnsi="Book Antiqua"/>
          <w:i/>
          <w:iCs/>
        </w:rPr>
        <w:t>Clin Infect Dis</w:t>
      </w:r>
      <w:r w:rsidRPr="00E1101C">
        <w:rPr>
          <w:rFonts w:ascii="Book Antiqua" w:hAnsi="Book Antiqua"/>
        </w:rPr>
        <w:t xml:space="preserve"> 2020; </w:t>
      </w:r>
      <w:r w:rsidRPr="00E1101C">
        <w:rPr>
          <w:rFonts w:ascii="Book Antiqua" w:hAnsi="Book Antiqua"/>
          <w:b/>
          <w:bCs/>
        </w:rPr>
        <w:t>71</w:t>
      </w:r>
      <w:r w:rsidRPr="00E1101C">
        <w:rPr>
          <w:rFonts w:ascii="Book Antiqua" w:hAnsi="Book Antiqua"/>
        </w:rPr>
        <w:t>: 1393-1399 [PMID: 32271369 DOI: 10.1093/</w:t>
      </w:r>
      <w:proofErr w:type="spellStart"/>
      <w:r w:rsidRPr="00E1101C">
        <w:rPr>
          <w:rFonts w:ascii="Book Antiqua" w:hAnsi="Book Antiqua"/>
        </w:rPr>
        <w:t>cid</w:t>
      </w:r>
      <w:proofErr w:type="spellEnd"/>
      <w:r w:rsidRPr="00E1101C">
        <w:rPr>
          <w:rFonts w:ascii="Book Antiqua" w:hAnsi="Book Antiqua"/>
        </w:rPr>
        <w:t>/ciaa414]</w:t>
      </w:r>
    </w:p>
    <w:p w14:paraId="7A959456" w14:textId="77777777" w:rsidR="00E1101C" w:rsidRPr="00E1101C" w:rsidRDefault="00E1101C" w:rsidP="00E1101C">
      <w:pPr>
        <w:snapToGrid w:val="0"/>
        <w:spacing w:line="360" w:lineRule="auto"/>
        <w:jc w:val="both"/>
        <w:rPr>
          <w:rFonts w:ascii="Book Antiqua" w:hAnsi="Book Antiqua"/>
        </w:rPr>
      </w:pPr>
      <w:r w:rsidRPr="00E1101C">
        <w:rPr>
          <w:rFonts w:ascii="Book Antiqua" w:hAnsi="Book Antiqua"/>
        </w:rPr>
        <w:lastRenderedPageBreak/>
        <w:t xml:space="preserve">95 </w:t>
      </w:r>
      <w:proofErr w:type="spellStart"/>
      <w:r w:rsidRPr="00E1101C">
        <w:rPr>
          <w:rFonts w:ascii="Book Antiqua" w:hAnsi="Book Antiqua"/>
          <w:b/>
          <w:bCs/>
        </w:rPr>
        <w:t>Xie</w:t>
      </w:r>
      <w:proofErr w:type="spellEnd"/>
      <w:r w:rsidRPr="00E1101C">
        <w:rPr>
          <w:rFonts w:ascii="Book Antiqua" w:hAnsi="Book Antiqua"/>
          <w:b/>
          <w:bCs/>
        </w:rPr>
        <w:t xml:space="preserve"> J</w:t>
      </w:r>
      <w:r w:rsidRPr="00E1101C">
        <w:rPr>
          <w:rFonts w:ascii="Book Antiqua" w:hAnsi="Book Antiqua"/>
        </w:rPr>
        <w:t xml:space="preserve">, Tong Z, Guan X, Du B, </w:t>
      </w:r>
      <w:proofErr w:type="spellStart"/>
      <w:r w:rsidRPr="00E1101C">
        <w:rPr>
          <w:rFonts w:ascii="Book Antiqua" w:hAnsi="Book Antiqua"/>
        </w:rPr>
        <w:t>Qiu</w:t>
      </w:r>
      <w:proofErr w:type="spellEnd"/>
      <w:r w:rsidRPr="00E1101C">
        <w:rPr>
          <w:rFonts w:ascii="Book Antiqua" w:hAnsi="Book Antiqua"/>
        </w:rPr>
        <w:t xml:space="preserve"> H, Slutsky AS. Critical care crisis and some recommendations during the COVID-19 epidemic in China. </w:t>
      </w:r>
      <w:r w:rsidRPr="00E1101C">
        <w:rPr>
          <w:rFonts w:ascii="Book Antiqua" w:hAnsi="Book Antiqua"/>
          <w:i/>
          <w:iCs/>
        </w:rPr>
        <w:t>Intensive Care Med</w:t>
      </w:r>
      <w:r w:rsidRPr="00E1101C">
        <w:rPr>
          <w:rFonts w:ascii="Book Antiqua" w:hAnsi="Book Antiqua"/>
        </w:rPr>
        <w:t xml:space="preserve"> 2020; </w:t>
      </w:r>
      <w:r w:rsidRPr="00E1101C">
        <w:rPr>
          <w:rFonts w:ascii="Book Antiqua" w:hAnsi="Book Antiqua"/>
          <w:b/>
          <w:bCs/>
        </w:rPr>
        <w:t>46</w:t>
      </w:r>
      <w:r w:rsidRPr="00E1101C">
        <w:rPr>
          <w:rFonts w:ascii="Book Antiqua" w:hAnsi="Book Antiqua"/>
        </w:rPr>
        <w:t>: 837-840 [PMID: 32123994 DOI: 10.1007/s00134-020-05979-7]</w:t>
      </w:r>
    </w:p>
    <w:p w14:paraId="5768A14D" w14:textId="6043F8F9" w:rsidR="00E1101C" w:rsidRPr="00E1101C" w:rsidRDefault="00E1101C" w:rsidP="00E1101C">
      <w:pPr>
        <w:snapToGrid w:val="0"/>
        <w:spacing w:line="360" w:lineRule="auto"/>
        <w:jc w:val="both"/>
        <w:rPr>
          <w:rFonts w:ascii="Book Antiqua" w:hAnsi="Book Antiqua"/>
        </w:rPr>
      </w:pPr>
      <w:r w:rsidRPr="00E1101C">
        <w:rPr>
          <w:rFonts w:ascii="Book Antiqua" w:hAnsi="Book Antiqua"/>
        </w:rPr>
        <w:t xml:space="preserve">96 </w:t>
      </w:r>
      <w:proofErr w:type="spellStart"/>
      <w:r w:rsidRPr="00E1101C">
        <w:rPr>
          <w:rFonts w:ascii="Book Antiqua" w:hAnsi="Book Antiqua"/>
          <w:b/>
          <w:bCs/>
        </w:rPr>
        <w:t>Jin</w:t>
      </w:r>
      <w:proofErr w:type="spellEnd"/>
      <w:r w:rsidRPr="00E1101C">
        <w:rPr>
          <w:rFonts w:ascii="Book Antiqua" w:hAnsi="Book Antiqua"/>
          <w:b/>
          <w:bCs/>
        </w:rPr>
        <w:t xml:space="preserve"> YH</w:t>
      </w:r>
      <w:r w:rsidRPr="00E1101C">
        <w:rPr>
          <w:rFonts w:ascii="Book Antiqua" w:hAnsi="Book Antiqua"/>
        </w:rPr>
        <w:t xml:space="preserve">, Cai L, Cheng ZS, Cheng H, Deng T, Fan YP, Fang C, Huang D, Huang LQ, Huang Q, Han Y, Hu B, Hu F, Li BH, Li YR, Liang K, Lin LK, Luo LS, Ma J, Ma LL, Peng ZY, Pan YB, Pan ZY, Ren XQ, Sun HM, Wang Y, Wang YY, Weng H, Wei CJ, Wu DF, Xia J, </w:t>
      </w:r>
      <w:proofErr w:type="spellStart"/>
      <w:r w:rsidRPr="00E1101C">
        <w:rPr>
          <w:rFonts w:ascii="Book Antiqua" w:hAnsi="Book Antiqua"/>
        </w:rPr>
        <w:t>Xiong</w:t>
      </w:r>
      <w:proofErr w:type="spellEnd"/>
      <w:r w:rsidRPr="00E1101C">
        <w:rPr>
          <w:rFonts w:ascii="Book Antiqua" w:hAnsi="Book Antiqua"/>
        </w:rPr>
        <w:t xml:space="preserve"> Y, Xu HB, Yao XM, Yuan YF, Ye TS, Zhang XC, Zhang YW, Zhang YG, Zhang HM, Zhao Y, Zhao MJ, Zi H, Zeng XT, Wang YY, Wang XH;</w:t>
      </w:r>
      <w:r w:rsidR="00B614F6">
        <w:rPr>
          <w:rFonts w:ascii="Book Antiqua" w:hAnsi="Book Antiqua"/>
        </w:rPr>
        <w:t xml:space="preserve"> </w:t>
      </w:r>
      <w:r w:rsidRPr="00E1101C">
        <w:rPr>
          <w:rFonts w:ascii="Book Antiqua" w:hAnsi="Book Antiqua"/>
        </w:rPr>
        <w:t xml:space="preserve">for the </w:t>
      </w:r>
      <w:proofErr w:type="spellStart"/>
      <w:r w:rsidRPr="00E1101C">
        <w:rPr>
          <w:rFonts w:ascii="Book Antiqua" w:hAnsi="Book Antiqua"/>
        </w:rPr>
        <w:t>Zhongnan</w:t>
      </w:r>
      <w:proofErr w:type="spellEnd"/>
      <w:r w:rsidRPr="00E1101C">
        <w:rPr>
          <w:rFonts w:ascii="Book Antiqua" w:hAnsi="Book Antiqua"/>
        </w:rPr>
        <w:t xml:space="preserve">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sidRPr="00E1101C">
        <w:rPr>
          <w:rFonts w:ascii="Book Antiqua" w:hAnsi="Book Antiqua"/>
          <w:i/>
          <w:iCs/>
        </w:rPr>
        <w:t>Mil Med Res</w:t>
      </w:r>
      <w:r w:rsidRPr="00E1101C">
        <w:rPr>
          <w:rFonts w:ascii="Book Antiqua" w:hAnsi="Book Antiqua"/>
        </w:rPr>
        <w:t xml:space="preserve"> 2020; </w:t>
      </w:r>
      <w:r w:rsidRPr="00E1101C">
        <w:rPr>
          <w:rFonts w:ascii="Book Antiqua" w:hAnsi="Book Antiqua"/>
          <w:b/>
          <w:bCs/>
        </w:rPr>
        <w:t>7</w:t>
      </w:r>
      <w:r w:rsidRPr="00E1101C">
        <w:rPr>
          <w:rFonts w:ascii="Book Antiqua" w:hAnsi="Book Antiqua"/>
        </w:rPr>
        <w:t>: 4 [PMID: 32029004 DOI: 10.1186/s40779-020-0233-6]</w:t>
      </w:r>
    </w:p>
    <w:p w14:paraId="655C06FD" w14:textId="77777777" w:rsidR="003716A7" w:rsidRDefault="003716A7">
      <w:pPr>
        <w:rPr>
          <w:rFonts w:ascii="Book Antiqua" w:eastAsia="Times New Roman" w:hAnsi="Book Antiqua"/>
        </w:rPr>
      </w:pPr>
      <w:r>
        <w:rPr>
          <w:rFonts w:ascii="Book Antiqua" w:eastAsia="Times New Roman" w:hAnsi="Book Antiqua"/>
        </w:rPr>
        <w:br w:type="page"/>
      </w:r>
    </w:p>
    <w:p w14:paraId="7FB0F914" w14:textId="1C4D87B6"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lastRenderedPageBreak/>
        <w:t>Footnotes</w:t>
      </w:r>
    </w:p>
    <w:p w14:paraId="435066AE"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Conflict-of-interest statement: </w:t>
      </w:r>
      <w:bookmarkStart w:id="28" w:name="OLE_LINK35"/>
      <w:bookmarkStart w:id="29" w:name="OLE_LINK36"/>
      <w:r w:rsidRPr="00E1101C">
        <w:rPr>
          <w:rFonts w:ascii="Book Antiqua" w:eastAsia="Book Antiqua" w:hAnsi="Book Antiqua" w:cs="Book Antiqua"/>
          <w:color w:val="000000"/>
        </w:rPr>
        <w:t>The authors declare that they have no conflicts of interest.</w:t>
      </w:r>
    </w:p>
    <w:bookmarkEnd w:id="28"/>
    <w:bookmarkEnd w:id="29"/>
    <w:p w14:paraId="7E800922" w14:textId="77777777" w:rsidR="00A77B3E" w:rsidRPr="00E1101C" w:rsidRDefault="00A77B3E" w:rsidP="00E1101C">
      <w:pPr>
        <w:adjustRightInd w:val="0"/>
        <w:snapToGrid w:val="0"/>
        <w:spacing w:line="360" w:lineRule="auto"/>
        <w:jc w:val="both"/>
        <w:rPr>
          <w:rFonts w:ascii="Book Antiqua" w:hAnsi="Book Antiqua"/>
        </w:rPr>
      </w:pPr>
    </w:p>
    <w:p w14:paraId="10EB5B16"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bCs/>
          <w:color w:val="000000"/>
        </w:rPr>
        <w:t xml:space="preserve">Open-Access: </w:t>
      </w:r>
      <w:bookmarkStart w:id="30" w:name="OLE_LINK7"/>
      <w:bookmarkStart w:id="31" w:name="OLE_LINK8"/>
      <w:r w:rsidRPr="00E1101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0"/>
    <w:bookmarkEnd w:id="31"/>
    <w:p w14:paraId="301206AD" w14:textId="77777777" w:rsidR="00A77B3E" w:rsidRPr="00E1101C" w:rsidRDefault="00A77B3E" w:rsidP="00E1101C">
      <w:pPr>
        <w:adjustRightInd w:val="0"/>
        <w:snapToGrid w:val="0"/>
        <w:spacing w:line="360" w:lineRule="auto"/>
        <w:jc w:val="both"/>
        <w:rPr>
          <w:rFonts w:ascii="Book Antiqua" w:hAnsi="Book Antiqua"/>
        </w:rPr>
      </w:pPr>
    </w:p>
    <w:p w14:paraId="3E96F0B7" w14:textId="08AD9CB9"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Manuscript source: </w:t>
      </w:r>
      <w:r w:rsidRPr="00E1101C">
        <w:rPr>
          <w:rFonts w:ascii="Book Antiqua" w:eastAsia="Book Antiqua" w:hAnsi="Book Antiqua" w:cs="Book Antiqua"/>
          <w:color w:val="000000"/>
        </w:rPr>
        <w:t xml:space="preserve">Invited </w:t>
      </w:r>
      <w:r w:rsidR="003716A7">
        <w:rPr>
          <w:rFonts w:ascii="Book Antiqua" w:eastAsia="Book Antiqua" w:hAnsi="Book Antiqua" w:cs="Book Antiqua"/>
          <w:color w:val="000000"/>
        </w:rPr>
        <w:t>m</w:t>
      </w:r>
      <w:r w:rsidRPr="00E1101C">
        <w:rPr>
          <w:rFonts w:ascii="Book Antiqua" w:eastAsia="Book Antiqua" w:hAnsi="Book Antiqua" w:cs="Book Antiqua"/>
          <w:color w:val="000000"/>
        </w:rPr>
        <w:t>anuscript</w:t>
      </w:r>
    </w:p>
    <w:p w14:paraId="3F9D7C77" w14:textId="77777777" w:rsidR="00A77B3E" w:rsidRPr="00E1101C" w:rsidRDefault="00A77B3E" w:rsidP="00E1101C">
      <w:pPr>
        <w:adjustRightInd w:val="0"/>
        <w:snapToGrid w:val="0"/>
        <w:spacing w:line="360" w:lineRule="auto"/>
        <w:jc w:val="both"/>
        <w:rPr>
          <w:rFonts w:ascii="Book Antiqua" w:hAnsi="Book Antiqua"/>
        </w:rPr>
      </w:pPr>
    </w:p>
    <w:p w14:paraId="17BCAEDC"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Peer-review started: </w:t>
      </w:r>
      <w:r w:rsidRPr="00E1101C">
        <w:rPr>
          <w:rFonts w:ascii="Book Antiqua" w:eastAsia="Book Antiqua" w:hAnsi="Book Antiqua" w:cs="Book Antiqua"/>
          <w:color w:val="000000"/>
        </w:rPr>
        <w:t>October 11, 2020</w:t>
      </w:r>
    </w:p>
    <w:p w14:paraId="3C8CE84B"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First decision: </w:t>
      </w:r>
      <w:r w:rsidRPr="00E1101C">
        <w:rPr>
          <w:rFonts w:ascii="Book Antiqua" w:eastAsia="Book Antiqua" w:hAnsi="Book Antiqua" w:cs="Book Antiqua"/>
          <w:color w:val="000000"/>
        </w:rPr>
        <w:t>November 3, 2020</w:t>
      </w:r>
    </w:p>
    <w:p w14:paraId="04B84BD5"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Article in press: </w:t>
      </w:r>
    </w:p>
    <w:p w14:paraId="2D41E1E7" w14:textId="77777777" w:rsidR="00A77B3E" w:rsidRPr="00E1101C" w:rsidRDefault="00A77B3E" w:rsidP="00E1101C">
      <w:pPr>
        <w:adjustRightInd w:val="0"/>
        <w:snapToGrid w:val="0"/>
        <w:spacing w:line="360" w:lineRule="auto"/>
        <w:jc w:val="both"/>
        <w:rPr>
          <w:rFonts w:ascii="Book Antiqua" w:hAnsi="Book Antiqua"/>
        </w:rPr>
      </w:pPr>
    </w:p>
    <w:p w14:paraId="5384253F" w14:textId="59682299"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Specialty type: </w:t>
      </w:r>
      <w:r w:rsidRPr="00E1101C">
        <w:rPr>
          <w:rFonts w:ascii="Book Antiqua" w:eastAsia="Book Antiqua" w:hAnsi="Book Antiqua" w:cs="Book Antiqua"/>
          <w:color w:val="000000"/>
        </w:rPr>
        <w:t xml:space="preserve">Gastroenterology and </w:t>
      </w:r>
      <w:r w:rsidR="003716A7">
        <w:rPr>
          <w:rFonts w:ascii="Book Antiqua" w:eastAsia="Book Antiqua" w:hAnsi="Book Antiqua" w:cs="Book Antiqua"/>
          <w:color w:val="000000"/>
        </w:rPr>
        <w:t>h</w:t>
      </w:r>
      <w:r w:rsidRPr="00E1101C">
        <w:rPr>
          <w:rFonts w:ascii="Book Antiqua" w:eastAsia="Book Antiqua" w:hAnsi="Book Antiqua" w:cs="Book Antiqua"/>
          <w:color w:val="000000"/>
        </w:rPr>
        <w:t>epatology</w:t>
      </w:r>
    </w:p>
    <w:p w14:paraId="0F95C2EC"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 xml:space="preserve">Country/Territory of origin: </w:t>
      </w:r>
      <w:r w:rsidRPr="00E1101C">
        <w:rPr>
          <w:rFonts w:ascii="Book Antiqua" w:eastAsia="Book Antiqua" w:hAnsi="Book Antiqua" w:cs="Book Antiqua"/>
          <w:color w:val="000000"/>
        </w:rPr>
        <w:t>Egypt</w:t>
      </w:r>
    </w:p>
    <w:p w14:paraId="7F6393D3"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b/>
          <w:color w:val="000000"/>
        </w:rPr>
        <w:t>Peer-review report’s scientific quality classification</w:t>
      </w:r>
    </w:p>
    <w:p w14:paraId="2A2AF96B"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Grade A (Excellent): 0</w:t>
      </w:r>
    </w:p>
    <w:p w14:paraId="4DAF49C6"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Grade B (Very good): B</w:t>
      </w:r>
    </w:p>
    <w:p w14:paraId="58AE0AD8"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Grade C (Good): C, C</w:t>
      </w:r>
    </w:p>
    <w:p w14:paraId="27E2D91C"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Grade D (Fair): 0</w:t>
      </w:r>
    </w:p>
    <w:p w14:paraId="44AFDC71" w14:textId="77777777" w:rsidR="00A77B3E" w:rsidRPr="00E1101C" w:rsidRDefault="00926D1D" w:rsidP="00E1101C">
      <w:pPr>
        <w:adjustRightInd w:val="0"/>
        <w:snapToGrid w:val="0"/>
        <w:spacing w:line="360" w:lineRule="auto"/>
        <w:jc w:val="both"/>
        <w:rPr>
          <w:rFonts w:ascii="Book Antiqua" w:hAnsi="Book Antiqua"/>
        </w:rPr>
      </w:pPr>
      <w:r w:rsidRPr="00E1101C">
        <w:rPr>
          <w:rFonts w:ascii="Book Antiqua" w:eastAsia="Book Antiqua" w:hAnsi="Book Antiqua" w:cs="Book Antiqua"/>
          <w:color w:val="000000"/>
        </w:rPr>
        <w:t>Grade E (Poor): 0</w:t>
      </w:r>
    </w:p>
    <w:p w14:paraId="29A8A9A7" w14:textId="77777777" w:rsidR="00A77B3E" w:rsidRPr="00E1101C" w:rsidRDefault="00A77B3E" w:rsidP="00E1101C">
      <w:pPr>
        <w:adjustRightInd w:val="0"/>
        <w:snapToGrid w:val="0"/>
        <w:spacing w:line="360" w:lineRule="auto"/>
        <w:jc w:val="both"/>
        <w:rPr>
          <w:rFonts w:ascii="Book Antiqua" w:hAnsi="Book Antiqua"/>
        </w:rPr>
      </w:pPr>
    </w:p>
    <w:p w14:paraId="468133E6" w14:textId="4DF957BF" w:rsidR="00A77B3E" w:rsidRPr="00E1101C" w:rsidRDefault="00926D1D" w:rsidP="00E1101C">
      <w:pPr>
        <w:adjustRightInd w:val="0"/>
        <w:snapToGrid w:val="0"/>
        <w:spacing w:line="360" w:lineRule="auto"/>
        <w:jc w:val="both"/>
        <w:rPr>
          <w:rFonts w:ascii="Book Antiqua" w:hAnsi="Book Antiqua"/>
        </w:rPr>
        <w:sectPr w:rsidR="00A77B3E" w:rsidRPr="00E1101C" w:rsidSect="00C65EE1">
          <w:pgSz w:w="12240" w:h="15840"/>
          <w:pgMar w:top="1440" w:right="1800" w:bottom="1440" w:left="1800" w:header="720" w:footer="720" w:gutter="0"/>
          <w:cols w:space="720"/>
          <w:docGrid w:linePitch="360"/>
        </w:sectPr>
      </w:pPr>
      <w:r w:rsidRPr="00E1101C">
        <w:rPr>
          <w:rFonts w:ascii="Book Antiqua" w:eastAsia="Book Antiqua" w:hAnsi="Book Antiqua" w:cs="Book Antiqua"/>
          <w:b/>
          <w:color w:val="000000"/>
        </w:rPr>
        <w:t xml:space="preserve">P-Reviewer: </w:t>
      </w:r>
      <w:r w:rsidR="004D3D15" w:rsidRPr="004D3D15">
        <w:rPr>
          <w:rFonts w:ascii="Book Antiqua" w:eastAsia="Book Antiqua" w:hAnsi="Book Antiqua" w:cs="Book Antiqua"/>
          <w:color w:val="000000"/>
        </w:rPr>
        <w:t>Giordano</w:t>
      </w:r>
      <w:r w:rsidR="004D3D15">
        <w:rPr>
          <w:rFonts w:ascii="Book Antiqua" w:eastAsia="Book Antiqua" w:hAnsi="Book Antiqua" w:cs="Book Antiqua"/>
          <w:color w:val="000000"/>
        </w:rPr>
        <w:t xml:space="preserve"> P</w:t>
      </w:r>
      <w:r w:rsidRPr="00E1101C">
        <w:rPr>
          <w:rFonts w:ascii="Book Antiqua" w:eastAsia="Book Antiqua" w:hAnsi="Book Antiqua" w:cs="Book Antiqua"/>
          <w:color w:val="000000"/>
        </w:rPr>
        <w:t>, Rawat K, Trifan A</w:t>
      </w:r>
      <w:r w:rsidRPr="00E1101C">
        <w:rPr>
          <w:rFonts w:ascii="Book Antiqua" w:eastAsia="Book Antiqua" w:hAnsi="Book Antiqua" w:cs="Book Antiqua"/>
          <w:b/>
          <w:color w:val="000000"/>
        </w:rPr>
        <w:t xml:space="preserve"> S-Editor: </w:t>
      </w:r>
      <w:r w:rsidR="003716A7">
        <w:rPr>
          <w:rFonts w:ascii="Book Antiqua" w:eastAsia="Book Antiqua" w:hAnsi="Book Antiqua" w:cs="Book Antiqua"/>
          <w:color w:val="000000"/>
        </w:rPr>
        <w:t>Zhang L</w:t>
      </w:r>
      <w:r w:rsidRPr="00E1101C">
        <w:rPr>
          <w:rFonts w:ascii="Book Antiqua" w:eastAsia="Book Antiqua" w:hAnsi="Book Antiqua" w:cs="Book Antiqua"/>
          <w:b/>
          <w:color w:val="000000"/>
        </w:rPr>
        <w:t xml:space="preserve"> L-Editor: </w:t>
      </w:r>
      <w:r w:rsidR="00EB3746">
        <w:rPr>
          <w:rFonts w:ascii="Book Antiqua" w:eastAsia="Book Antiqua" w:hAnsi="Book Antiqua" w:cs="Book Antiqua"/>
          <w:bCs/>
          <w:color w:val="000000"/>
        </w:rPr>
        <w:t xml:space="preserve">Filipodia </w:t>
      </w:r>
      <w:r w:rsidRPr="00E1101C">
        <w:rPr>
          <w:rFonts w:ascii="Book Antiqua" w:eastAsia="Book Antiqua" w:hAnsi="Book Antiqua" w:cs="Book Antiqua"/>
          <w:b/>
          <w:color w:val="000000"/>
        </w:rPr>
        <w:t xml:space="preserve">P-Editor: </w:t>
      </w:r>
    </w:p>
    <w:p w14:paraId="65B0DC4A" w14:textId="63B6884B" w:rsidR="00A77B3E" w:rsidRPr="00E1101C" w:rsidRDefault="00926D1D" w:rsidP="00E1101C">
      <w:pPr>
        <w:adjustRightInd w:val="0"/>
        <w:snapToGrid w:val="0"/>
        <w:spacing w:line="360" w:lineRule="auto"/>
        <w:jc w:val="both"/>
        <w:rPr>
          <w:rFonts w:ascii="Book Antiqua" w:eastAsia="Book Antiqua" w:hAnsi="Book Antiqua" w:cs="Book Antiqua"/>
          <w:b/>
          <w:color w:val="000000"/>
        </w:rPr>
      </w:pPr>
      <w:r w:rsidRPr="00E1101C">
        <w:rPr>
          <w:rFonts w:ascii="Book Antiqua" w:eastAsia="Book Antiqua" w:hAnsi="Book Antiqua" w:cs="Book Antiqua"/>
          <w:b/>
          <w:color w:val="000000"/>
        </w:rPr>
        <w:lastRenderedPageBreak/>
        <w:t>Figure Legends</w:t>
      </w:r>
    </w:p>
    <w:p w14:paraId="13379D5B" w14:textId="2FAD2AFF" w:rsidR="00E07C9C" w:rsidRPr="00E1101C" w:rsidRDefault="00C65EE1" w:rsidP="00E1101C">
      <w:pPr>
        <w:adjustRightInd w:val="0"/>
        <w:snapToGrid w:val="0"/>
        <w:spacing w:line="360" w:lineRule="auto"/>
        <w:jc w:val="both"/>
        <w:rPr>
          <w:rFonts w:ascii="Book Antiqua" w:hAnsi="Book Antiqua"/>
        </w:rPr>
      </w:pPr>
      <w:r w:rsidRPr="00E1101C">
        <w:rPr>
          <w:rFonts w:ascii="Book Antiqua" w:hAnsi="Book Antiqua"/>
          <w:noProof/>
          <w:lang w:eastAsia="zh-CN"/>
        </w:rPr>
        <w:drawing>
          <wp:inline distT="0" distB="0" distL="0" distR="0" wp14:anchorId="21575361" wp14:editId="4697D2BA">
            <wp:extent cx="5486400" cy="40525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Q截图2020111918101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052570"/>
                    </a:xfrm>
                    <a:prstGeom prst="rect">
                      <a:avLst/>
                    </a:prstGeom>
                  </pic:spPr>
                </pic:pic>
              </a:graphicData>
            </a:graphic>
          </wp:inline>
        </w:drawing>
      </w:r>
    </w:p>
    <w:p w14:paraId="4CFFE5A3" w14:textId="443C3104" w:rsidR="00A77B3E" w:rsidRPr="003716A7" w:rsidRDefault="00926D1D" w:rsidP="00E1101C">
      <w:pPr>
        <w:adjustRightInd w:val="0"/>
        <w:snapToGrid w:val="0"/>
        <w:spacing w:line="360" w:lineRule="auto"/>
        <w:jc w:val="both"/>
        <w:rPr>
          <w:rFonts w:ascii="Book Antiqua" w:hAnsi="Book Antiqua"/>
          <w:bCs/>
        </w:rPr>
      </w:pPr>
      <w:bookmarkStart w:id="32" w:name="OLE_LINK15"/>
      <w:bookmarkStart w:id="33" w:name="OLE_LINK16"/>
      <w:r w:rsidRPr="00E1101C">
        <w:rPr>
          <w:rFonts w:ascii="Book Antiqua" w:eastAsia="Book Antiqua" w:hAnsi="Book Antiqua" w:cs="Book Antiqua"/>
          <w:b/>
          <w:bCs/>
          <w:color w:val="000000"/>
          <w:shd w:val="clear" w:color="auto" w:fill="FFFFFF"/>
        </w:rPr>
        <w:t xml:space="preserve">Figure 1 A diagram for managing </w:t>
      </w:r>
      <w:r w:rsidR="00E07C9C" w:rsidRPr="00E1101C">
        <w:rPr>
          <w:rFonts w:ascii="Book Antiqua" w:eastAsia="Book Antiqua" w:hAnsi="Book Antiqua" w:cs="Book Antiqua"/>
          <w:b/>
          <w:bCs/>
          <w:color w:val="000000"/>
        </w:rPr>
        <w:t>coronavirus disease 2019</w:t>
      </w:r>
      <w:r w:rsidRPr="00E1101C">
        <w:rPr>
          <w:rFonts w:ascii="Book Antiqua" w:eastAsia="Book Antiqua" w:hAnsi="Book Antiqua" w:cs="Book Antiqua"/>
          <w:b/>
          <w:bCs/>
          <w:color w:val="000000"/>
          <w:shd w:val="clear" w:color="auto" w:fill="FFFFFF"/>
        </w:rPr>
        <w:t xml:space="preserve"> in patients with liver disease.</w:t>
      </w:r>
      <w:bookmarkEnd w:id="32"/>
      <w:bookmarkEnd w:id="33"/>
      <w:r w:rsidR="003716A7">
        <w:rPr>
          <w:rFonts w:ascii="Book Antiqua" w:eastAsia="Book Antiqua" w:hAnsi="Book Antiqua" w:cs="Book Antiqua"/>
          <w:b/>
          <w:bCs/>
          <w:color w:val="000000"/>
          <w:shd w:val="clear" w:color="auto" w:fill="FFFFFF"/>
        </w:rPr>
        <w:t xml:space="preserve"> </w:t>
      </w:r>
      <w:r w:rsidR="003716A7" w:rsidRPr="003716A7">
        <w:rPr>
          <w:rFonts w:ascii="Book Antiqua" w:eastAsia="Book Antiqua" w:hAnsi="Book Antiqua" w:cs="Book Antiqua"/>
          <w:bCs/>
          <w:color w:val="000000"/>
          <w:shd w:val="clear" w:color="auto" w:fill="FFFFFF"/>
        </w:rPr>
        <w:t xml:space="preserve">COVID: </w:t>
      </w:r>
      <w:r w:rsidR="003716A7" w:rsidRPr="003716A7">
        <w:rPr>
          <w:rFonts w:ascii="Book Antiqua" w:eastAsia="Book Antiqua" w:hAnsi="Book Antiqua" w:cs="Book Antiqua"/>
          <w:bCs/>
          <w:color w:val="000000"/>
        </w:rPr>
        <w:t>Coronavirus disease 2019</w:t>
      </w:r>
      <w:r w:rsidR="003716A7">
        <w:rPr>
          <w:rFonts w:ascii="Book Antiqua" w:eastAsia="Book Antiqua" w:hAnsi="Book Antiqua" w:cs="Book Antiqua"/>
          <w:bCs/>
          <w:color w:val="000000"/>
        </w:rPr>
        <w:t xml:space="preserve">; </w:t>
      </w:r>
      <w:bookmarkStart w:id="34" w:name="OLE_LINK21"/>
      <w:bookmarkStart w:id="35" w:name="OLE_LINK22"/>
      <w:r w:rsidR="003716A7">
        <w:rPr>
          <w:rFonts w:ascii="Book Antiqua" w:eastAsia="Book Antiqua" w:hAnsi="Book Antiqua" w:cs="Book Antiqua"/>
          <w:color w:val="000000"/>
        </w:rPr>
        <w:t>HBV</w:t>
      </w:r>
      <w:bookmarkEnd w:id="34"/>
      <w:bookmarkEnd w:id="35"/>
      <w:r w:rsidR="003716A7">
        <w:rPr>
          <w:rFonts w:ascii="Book Antiqua" w:eastAsia="Book Antiqua" w:hAnsi="Book Antiqua" w:cs="Book Antiqua"/>
          <w:color w:val="000000"/>
        </w:rPr>
        <w:t>: H</w:t>
      </w:r>
      <w:r w:rsidR="003716A7" w:rsidRPr="003716A7">
        <w:rPr>
          <w:rFonts w:ascii="Book Antiqua" w:eastAsia="Book Antiqua" w:hAnsi="Book Antiqua" w:cs="Book Antiqua"/>
          <w:color w:val="000000"/>
        </w:rPr>
        <w:t>epatitis B virus</w:t>
      </w:r>
      <w:r w:rsidR="009C0686">
        <w:rPr>
          <w:rFonts w:ascii="Book Antiqua" w:eastAsia="Book Antiqua" w:hAnsi="Book Antiqua" w:cs="Book Antiqua"/>
          <w:color w:val="000000"/>
        </w:rPr>
        <w:t>;</w:t>
      </w:r>
      <w:r w:rsidR="009C0686" w:rsidRPr="009C0686">
        <w:rPr>
          <w:rFonts w:ascii="Book Antiqua" w:eastAsia="Book Antiqua" w:hAnsi="Book Antiqua" w:cs="Book Antiqua"/>
          <w:bCs/>
          <w:color w:val="000000"/>
        </w:rPr>
        <w:t xml:space="preserve"> </w:t>
      </w:r>
      <w:r w:rsidR="009C0686">
        <w:rPr>
          <w:rFonts w:ascii="Book Antiqua" w:eastAsia="Book Antiqua" w:hAnsi="Book Antiqua" w:cs="Book Antiqua"/>
          <w:bCs/>
          <w:color w:val="000000"/>
        </w:rPr>
        <w:t xml:space="preserve">PCR: </w:t>
      </w:r>
      <w:r w:rsidR="009C0686">
        <w:rPr>
          <w:rFonts w:ascii="Book Antiqua" w:eastAsia="Book Antiqua" w:hAnsi="Book Antiqua" w:cs="Book Antiqua"/>
          <w:color w:val="000000"/>
        </w:rPr>
        <w:t>P</w:t>
      </w:r>
      <w:r w:rsidR="009C0686" w:rsidRPr="00E1101C">
        <w:rPr>
          <w:rFonts w:ascii="Book Antiqua" w:eastAsia="Book Antiqua" w:hAnsi="Book Antiqua" w:cs="Book Antiqua"/>
          <w:color w:val="000000"/>
        </w:rPr>
        <w:t>olymerase chain reaction</w:t>
      </w:r>
      <w:r w:rsidR="009C0686">
        <w:rPr>
          <w:rFonts w:ascii="Book Antiqua" w:eastAsia="Book Antiqua" w:hAnsi="Book Antiqua" w:cs="Book Antiqua"/>
          <w:color w:val="000000"/>
        </w:rPr>
        <w:t>.</w:t>
      </w:r>
    </w:p>
    <w:sectPr w:rsidR="00A77B3E" w:rsidRPr="003716A7" w:rsidSect="00C65E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B408" w14:textId="77777777" w:rsidR="00CB1EAC" w:rsidRDefault="00CB1EAC" w:rsidP="002D72DF">
      <w:r>
        <w:separator/>
      </w:r>
    </w:p>
  </w:endnote>
  <w:endnote w:type="continuationSeparator" w:id="0">
    <w:p w14:paraId="14715D20" w14:textId="77777777" w:rsidR="00CB1EAC" w:rsidRDefault="00CB1EAC" w:rsidP="002D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000151710"/>
      <w:docPartObj>
        <w:docPartGallery w:val="Page Numbers (Bottom of Page)"/>
        <w:docPartUnique/>
      </w:docPartObj>
    </w:sdtPr>
    <w:sdtEndPr>
      <w:rPr>
        <w:noProof/>
      </w:rPr>
    </w:sdtEndPr>
    <w:sdtContent>
      <w:p w14:paraId="1DB6FED6" w14:textId="03F1AB0C" w:rsidR="00BB43E0" w:rsidRPr="003800CF" w:rsidRDefault="00BB43E0">
        <w:pPr>
          <w:pStyle w:val="a5"/>
          <w:jc w:val="right"/>
          <w:rPr>
            <w:rFonts w:ascii="Book Antiqua" w:hAnsi="Book Antiqua"/>
            <w:sz w:val="24"/>
            <w:szCs w:val="24"/>
          </w:rPr>
        </w:pPr>
        <w:r w:rsidRPr="003800CF">
          <w:rPr>
            <w:rFonts w:ascii="Book Antiqua" w:hAnsi="Book Antiqua"/>
            <w:sz w:val="24"/>
            <w:szCs w:val="24"/>
          </w:rPr>
          <w:fldChar w:fldCharType="begin"/>
        </w:r>
        <w:r w:rsidRPr="003800CF">
          <w:rPr>
            <w:rFonts w:ascii="Book Antiqua" w:hAnsi="Book Antiqua"/>
            <w:sz w:val="24"/>
            <w:szCs w:val="24"/>
          </w:rPr>
          <w:instrText xml:space="preserve"> PAGE   \* MERGEFORMAT </w:instrText>
        </w:r>
        <w:r w:rsidRPr="003800CF">
          <w:rPr>
            <w:rFonts w:ascii="Book Antiqua" w:hAnsi="Book Antiqua"/>
            <w:sz w:val="24"/>
            <w:szCs w:val="24"/>
          </w:rPr>
          <w:fldChar w:fldCharType="separate"/>
        </w:r>
        <w:r w:rsidRPr="003800CF">
          <w:rPr>
            <w:rFonts w:ascii="Book Antiqua" w:hAnsi="Book Antiqua"/>
            <w:noProof/>
            <w:sz w:val="24"/>
            <w:szCs w:val="24"/>
          </w:rPr>
          <w:t>2</w:t>
        </w:r>
        <w:r w:rsidRPr="003800CF">
          <w:rPr>
            <w:rFonts w:ascii="Book Antiqua" w:hAnsi="Book Antiqua"/>
            <w:noProof/>
            <w:sz w:val="24"/>
            <w:szCs w:val="24"/>
          </w:rPr>
          <w:fldChar w:fldCharType="end"/>
        </w:r>
        <w:r w:rsidRPr="003800CF">
          <w:rPr>
            <w:rFonts w:ascii="Book Antiqua" w:hAnsi="Book Antiqua"/>
            <w:noProof/>
            <w:sz w:val="24"/>
            <w:szCs w:val="24"/>
          </w:rPr>
          <w:t xml:space="preserve"> / 3</w:t>
        </w:r>
        <w:r w:rsidR="003800CF">
          <w:rPr>
            <w:rFonts w:ascii="Book Antiqua" w:hAnsi="Book Antiqua"/>
            <w:noProof/>
            <w:sz w:val="24"/>
            <w:szCs w:val="24"/>
          </w:rPr>
          <w:t>8</w:t>
        </w:r>
      </w:p>
    </w:sdtContent>
  </w:sdt>
  <w:p w14:paraId="55CEE473" w14:textId="77777777" w:rsidR="00BB43E0" w:rsidRDefault="00BB4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1532" w14:textId="77777777" w:rsidR="00CB1EAC" w:rsidRDefault="00CB1EAC" w:rsidP="002D72DF">
      <w:r>
        <w:separator/>
      </w:r>
    </w:p>
  </w:footnote>
  <w:footnote w:type="continuationSeparator" w:id="0">
    <w:p w14:paraId="440F1F45" w14:textId="77777777" w:rsidR="00CB1EAC" w:rsidRDefault="00CB1EAC" w:rsidP="002D7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A6127"/>
    <w:multiLevelType w:val="multilevel"/>
    <w:tmpl w:val="A55E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111D7"/>
    <w:multiLevelType w:val="multilevel"/>
    <w:tmpl w:val="251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5B1E1D"/>
    <w:multiLevelType w:val="multilevel"/>
    <w:tmpl w:val="0E70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4D3AB6"/>
    <w:multiLevelType w:val="multilevel"/>
    <w:tmpl w:val="326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BD5"/>
    <w:rsid w:val="00014613"/>
    <w:rsid w:val="00027EF2"/>
    <w:rsid w:val="000C237D"/>
    <w:rsid w:val="000D1232"/>
    <w:rsid w:val="000D3945"/>
    <w:rsid w:val="000D769A"/>
    <w:rsid w:val="00112F38"/>
    <w:rsid w:val="00136D16"/>
    <w:rsid w:val="00147D19"/>
    <w:rsid w:val="00175A83"/>
    <w:rsid w:val="00193F22"/>
    <w:rsid w:val="001A0282"/>
    <w:rsid w:val="001E254B"/>
    <w:rsid w:val="00242FE2"/>
    <w:rsid w:val="00244712"/>
    <w:rsid w:val="002D72DF"/>
    <w:rsid w:val="00311062"/>
    <w:rsid w:val="00317522"/>
    <w:rsid w:val="0032129F"/>
    <w:rsid w:val="003274D0"/>
    <w:rsid w:val="00347940"/>
    <w:rsid w:val="0035721A"/>
    <w:rsid w:val="00361408"/>
    <w:rsid w:val="003716A7"/>
    <w:rsid w:val="003800CF"/>
    <w:rsid w:val="003920B0"/>
    <w:rsid w:val="003A15CB"/>
    <w:rsid w:val="003B4FF2"/>
    <w:rsid w:val="003C273A"/>
    <w:rsid w:val="004117DA"/>
    <w:rsid w:val="00460FBD"/>
    <w:rsid w:val="004D3D15"/>
    <w:rsid w:val="00574C85"/>
    <w:rsid w:val="00585A0F"/>
    <w:rsid w:val="00592179"/>
    <w:rsid w:val="006627DE"/>
    <w:rsid w:val="006C1263"/>
    <w:rsid w:val="0070779E"/>
    <w:rsid w:val="007139E5"/>
    <w:rsid w:val="00726DA1"/>
    <w:rsid w:val="00755F5B"/>
    <w:rsid w:val="0076640C"/>
    <w:rsid w:val="00777530"/>
    <w:rsid w:val="007A722F"/>
    <w:rsid w:val="00842B2F"/>
    <w:rsid w:val="008D7F69"/>
    <w:rsid w:val="008E7021"/>
    <w:rsid w:val="00904D76"/>
    <w:rsid w:val="00926D1D"/>
    <w:rsid w:val="0093532F"/>
    <w:rsid w:val="00971BAA"/>
    <w:rsid w:val="009B4696"/>
    <w:rsid w:val="009B5A04"/>
    <w:rsid w:val="009C0686"/>
    <w:rsid w:val="009D109F"/>
    <w:rsid w:val="009F0A4B"/>
    <w:rsid w:val="00A4267F"/>
    <w:rsid w:val="00A667DE"/>
    <w:rsid w:val="00A77B3E"/>
    <w:rsid w:val="00A8455F"/>
    <w:rsid w:val="00A93E52"/>
    <w:rsid w:val="00AC2DB7"/>
    <w:rsid w:val="00B00B1E"/>
    <w:rsid w:val="00B0553F"/>
    <w:rsid w:val="00B403B4"/>
    <w:rsid w:val="00B42192"/>
    <w:rsid w:val="00B614F6"/>
    <w:rsid w:val="00BB43E0"/>
    <w:rsid w:val="00BC0A47"/>
    <w:rsid w:val="00BD073B"/>
    <w:rsid w:val="00BD1E2E"/>
    <w:rsid w:val="00C00B1A"/>
    <w:rsid w:val="00C312C7"/>
    <w:rsid w:val="00C4156F"/>
    <w:rsid w:val="00C5186B"/>
    <w:rsid w:val="00C65EE1"/>
    <w:rsid w:val="00C948CA"/>
    <w:rsid w:val="00CA2A55"/>
    <w:rsid w:val="00CB1EAC"/>
    <w:rsid w:val="00CD0F5A"/>
    <w:rsid w:val="00D5702C"/>
    <w:rsid w:val="00DB30D1"/>
    <w:rsid w:val="00DB5A4B"/>
    <w:rsid w:val="00DF78BC"/>
    <w:rsid w:val="00E06C78"/>
    <w:rsid w:val="00E07C9C"/>
    <w:rsid w:val="00E1101C"/>
    <w:rsid w:val="00E2326B"/>
    <w:rsid w:val="00E4391E"/>
    <w:rsid w:val="00E86F15"/>
    <w:rsid w:val="00E87931"/>
    <w:rsid w:val="00EB3746"/>
    <w:rsid w:val="00EB3C3C"/>
    <w:rsid w:val="00EC63F9"/>
    <w:rsid w:val="00ED0A39"/>
    <w:rsid w:val="00ED3D65"/>
    <w:rsid w:val="00F2551E"/>
    <w:rsid w:val="00F371A9"/>
    <w:rsid w:val="00F458E7"/>
    <w:rsid w:val="00F555DE"/>
    <w:rsid w:val="00F9595B"/>
    <w:rsid w:val="00FC5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4CF9"/>
  <w15:docId w15:val="{3B382D68-1092-416F-B966-69A98625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72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72DF"/>
    <w:rPr>
      <w:sz w:val="18"/>
      <w:szCs w:val="18"/>
    </w:rPr>
  </w:style>
  <w:style w:type="paragraph" w:styleId="a5">
    <w:name w:val="footer"/>
    <w:basedOn w:val="a"/>
    <w:link w:val="a6"/>
    <w:uiPriority w:val="99"/>
    <w:unhideWhenUsed/>
    <w:rsid w:val="002D72DF"/>
    <w:pPr>
      <w:tabs>
        <w:tab w:val="center" w:pos="4153"/>
        <w:tab w:val="right" w:pos="8306"/>
      </w:tabs>
      <w:snapToGrid w:val="0"/>
    </w:pPr>
    <w:rPr>
      <w:sz w:val="18"/>
      <w:szCs w:val="18"/>
    </w:rPr>
  </w:style>
  <w:style w:type="character" w:customStyle="1" w:styleId="a6">
    <w:name w:val="页脚 字符"/>
    <w:basedOn w:val="a0"/>
    <w:link w:val="a5"/>
    <w:uiPriority w:val="99"/>
    <w:rsid w:val="002D72DF"/>
    <w:rPr>
      <w:sz w:val="18"/>
      <w:szCs w:val="18"/>
    </w:rPr>
  </w:style>
  <w:style w:type="character" w:customStyle="1" w:styleId="dxebaseoffice2010blue">
    <w:name w:val="dxebase_office2010blue"/>
    <w:basedOn w:val="a0"/>
    <w:rsid w:val="007139E5"/>
  </w:style>
  <w:style w:type="character" w:customStyle="1" w:styleId="apple-converted-space">
    <w:name w:val="apple-converted-space"/>
    <w:basedOn w:val="a0"/>
    <w:rsid w:val="00C948CA"/>
  </w:style>
  <w:style w:type="paragraph" w:styleId="a7">
    <w:name w:val="Balloon Text"/>
    <w:basedOn w:val="a"/>
    <w:link w:val="a8"/>
    <w:semiHidden/>
    <w:unhideWhenUsed/>
    <w:rsid w:val="00C312C7"/>
    <w:rPr>
      <w:rFonts w:ascii="Segoe UI" w:hAnsi="Segoe UI" w:cs="Segoe UI"/>
      <w:sz w:val="18"/>
      <w:szCs w:val="18"/>
    </w:rPr>
  </w:style>
  <w:style w:type="character" w:customStyle="1" w:styleId="a8">
    <w:name w:val="批注框文本 字符"/>
    <w:basedOn w:val="a0"/>
    <w:link w:val="a7"/>
    <w:semiHidden/>
    <w:rsid w:val="00C312C7"/>
    <w:rPr>
      <w:rFonts w:ascii="Segoe UI" w:hAnsi="Segoe UI" w:cs="Segoe UI"/>
      <w:sz w:val="18"/>
      <w:szCs w:val="18"/>
    </w:rPr>
  </w:style>
  <w:style w:type="paragraph" w:styleId="a9">
    <w:name w:val="Revision"/>
    <w:hidden/>
    <w:uiPriority w:val="99"/>
    <w:semiHidden/>
    <w:rsid w:val="00A42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98151">
      <w:bodyDiv w:val="1"/>
      <w:marLeft w:val="0"/>
      <w:marRight w:val="0"/>
      <w:marTop w:val="0"/>
      <w:marBottom w:val="0"/>
      <w:divBdr>
        <w:top w:val="none" w:sz="0" w:space="0" w:color="auto"/>
        <w:left w:val="none" w:sz="0" w:space="0" w:color="auto"/>
        <w:bottom w:val="none" w:sz="0" w:space="0" w:color="auto"/>
        <w:right w:val="none" w:sz="0" w:space="0" w:color="auto"/>
      </w:divBdr>
    </w:div>
    <w:div w:id="868571851">
      <w:bodyDiv w:val="1"/>
      <w:marLeft w:val="0"/>
      <w:marRight w:val="0"/>
      <w:marTop w:val="0"/>
      <w:marBottom w:val="0"/>
      <w:divBdr>
        <w:top w:val="none" w:sz="0" w:space="0" w:color="auto"/>
        <w:left w:val="none" w:sz="0" w:space="0" w:color="auto"/>
        <w:bottom w:val="none" w:sz="0" w:space="0" w:color="auto"/>
        <w:right w:val="none" w:sz="0" w:space="0" w:color="auto"/>
      </w:divBdr>
    </w:div>
    <w:div w:id="1205367702">
      <w:bodyDiv w:val="1"/>
      <w:marLeft w:val="0"/>
      <w:marRight w:val="0"/>
      <w:marTop w:val="0"/>
      <w:marBottom w:val="0"/>
      <w:divBdr>
        <w:top w:val="none" w:sz="0" w:space="0" w:color="auto"/>
        <w:left w:val="none" w:sz="0" w:space="0" w:color="auto"/>
        <w:bottom w:val="none" w:sz="0" w:space="0" w:color="auto"/>
        <w:right w:val="none" w:sz="0" w:space="0" w:color="auto"/>
      </w:divBdr>
    </w:div>
    <w:div w:id="1509565189">
      <w:bodyDiv w:val="1"/>
      <w:marLeft w:val="0"/>
      <w:marRight w:val="0"/>
      <w:marTop w:val="0"/>
      <w:marBottom w:val="0"/>
      <w:divBdr>
        <w:top w:val="none" w:sz="0" w:space="0" w:color="auto"/>
        <w:left w:val="none" w:sz="0" w:space="0" w:color="auto"/>
        <w:bottom w:val="none" w:sz="0" w:space="0" w:color="auto"/>
        <w:right w:val="none" w:sz="0" w:space="0" w:color="auto"/>
      </w:divBdr>
    </w:div>
    <w:div w:id="1863978124">
      <w:bodyDiv w:val="1"/>
      <w:marLeft w:val="0"/>
      <w:marRight w:val="0"/>
      <w:marTop w:val="0"/>
      <w:marBottom w:val="0"/>
      <w:divBdr>
        <w:top w:val="none" w:sz="0" w:space="0" w:color="auto"/>
        <w:left w:val="none" w:sz="0" w:space="0" w:color="auto"/>
        <w:bottom w:val="none" w:sz="0" w:space="0" w:color="auto"/>
        <w:right w:val="none" w:sz="0" w:space="0" w:color="auto"/>
      </w:divBdr>
    </w:div>
    <w:div w:id="2036542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9989</Words>
  <Characters>56938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5</cp:revision>
  <dcterms:created xsi:type="dcterms:W3CDTF">2020-11-22T19:37:00Z</dcterms:created>
  <dcterms:modified xsi:type="dcterms:W3CDTF">2020-11-26T08:59:00Z</dcterms:modified>
</cp:coreProperties>
</file>