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7987"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Name of Journal: </w:t>
      </w:r>
      <w:r w:rsidRPr="00A83CE0">
        <w:rPr>
          <w:rFonts w:ascii="Book Antiqua" w:eastAsia="Book Antiqua" w:hAnsi="Book Antiqua" w:cs="Book Antiqua"/>
          <w:i/>
          <w:color w:val="000000"/>
        </w:rPr>
        <w:t>World Journal of Psychiatry</w:t>
      </w:r>
    </w:p>
    <w:p w14:paraId="50072DC6"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Manuscript NO: </w:t>
      </w:r>
      <w:r w:rsidRPr="00A83CE0">
        <w:rPr>
          <w:rFonts w:ascii="Book Antiqua" w:eastAsia="Book Antiqua" w:hAnsi="Book Antiqua" w:cs="Book Antiqua"/>
          <w:color w:val="000000"/>
        </w:rPr>
        <w:t>60153</w:t>
      </w:r>
    </w:p>
    <w:p w14:paraId="3E73D6FA"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Manuscript Type: </w:t>
      </w:r>
      <w:r w:rsidRPr="00A83CE0">
        <w:rPr>
          <w:rFonts w:ascii="Book Antiqua" w:eastAsia="Book Antiqua" w:hAnsi="Book Antiqua" w:cs="Book Antiqua"/>
          <w:color w:val="000000"/>
        </w:rPr>
        <w:t>ORIGINAL ARTICLE</w:t>
      </w:r>
    </w:p>
    <w:p w14:paraId="7D0B0AAF" w14:textId="77777777" w:rsidR="00A77B3E" w:rsidRPr="00A83CE0" w:rsidRDefault="00A77B3E" w:rsidP="00A83CE0">
      <w:pPr>
        <w:adjustRightInd w:val="0"/>
        <w:snapToGrid w:val="0"/>
        <w:spacing w:line="360" w:lineRule="auto"/>
        <w:jc w:val="both"/>
        <w:rPr>
          <w:rFonts w:ascii="Book Antiqua" w:hAnsi="Book Antiqua"/>
        </w:rPr>
      </w:pPr>
    </w:p>
    <w:p w14:paraId="2BA5E1EC"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Case Control Study</w:t>
      </w:r>
    </w:p>
    <w:p w14:paraId="15D8E870" w14:textId="01C15FBA"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What </w:t>
      </w:r>
      <w:r w:rsidR="00642054" w:rsidRPr="00A83CE0">
        <w:rPr>
          <w:rFonts w:ascii="Book Antiqua" w:eastAsia="Book Antiqua" w:hAnsi="Book Antiqua" w:cs="Book Antiqua"/>
          <w:b/>
          <w:color w:val="000000"/>
        </w:rPr>
        <w:t>g</w:t>
      </w:r>
      <w:r w:rsidRPr="00A83CE0">
        <w:rPr>
          <w:rFonts w:ascii="Book Antiqua" w:eastAsia="Book Antiqua" w:hAnsi="Book Antiqua" w:cs="Book Antiqua"/>
          <w:b/>
          <w:color w:val="000000"/>
        </w:rPr>
        <w:t xml:space="preserve">ets in the </w:t>
      </w:r>
      <w:r w:rsidR="00642054" w:rsidRPr="00A83CE0">
        <w:rPr>
          <w:rFonts w:ascii="Book Antiqua" w:eastAsia="Book Antiqua" w:hAnsi="Book Antiqua" w:cs="Book Antiqua"/>
          <w:b/>
          <w:color w:val="000000"/>
        </w:rPr>
        <w:t>w</w:t>
      </w:r>
      <w:r w:rsidRPr="00A83CE0">
        <w:rPr>
          <w:rFonts w:ascii="Book Antiqua" w:eastAsia="Book Antiqua" w:hAnsi="Book Antiqua" w:cs="Book Antiqua"/>
          <w:b/>
          <w:color w:val="000000"/>
        </w:rPr>
        <w:t xml:space="preserve">ay of </w:t>
      </w:r>
      <w:r w:rsidR="00642054" w:rsidRPr="00A83CE0">
        <w:rPr>
          <w:rFonts w:ascii="Book Antiqua" w:eastAsia="Book Antiqua" w:hAnsi="Book Antiqua" w:cs="Book Antiqua"/>
          <w:b/>
          <w:color w:val="000000"/>
        </w:rPr>
        <w:t>s</w:t>
      </w:r>
      <w:r w:rsidRPr="00A83CE0">
        <w:rPr>
          <w:rFonts w:ascii="Book Antiqua" w:eastAsia="Book Antiqua" w:hAnsi="Book Antiqua" w:cs="Book Antiqua"/>
          <w:b/>
          <w:color w:val="000000"/>
        </w:rPr>
        <w:t xml:space="preserve">ocial </w:t>
      </w:r>
      <w:r w:rsidR="00642054" w:rsidRPr="00A83CE0">
        <w:rPr>
          <w:rFonts w:ascii="Book Antiqua" w:eastAsia="Book Antiqua" w:hAnsi="Book Antiqua" w:cs="Book Antiqua"/>
          <w:b/>
          <w:color w:val="000000"/>
        </w:rPr>
        <w:t>e</w:t>
      </w:r>
      <w:r w:rsidRPr="00A83CE0">
        <w:rPr>
          <w:rFonts w:ascii="Book Antiqua" w:eastAsia="Book Antiqua" w:hAnsi="Book Antiqua" w:cs="Book Antiqua"/>
          <w:b/>
          <w:color w:val="000000"/>
        </w:rPr>
        <w:t xml:space="preserve">ngagement in </w:t>
      </w:r>
      <w:r w:rsidR="00642054" w:rsidRPr="00A83CE0">
        <w:rPr>
          <w:rFonts w:ascii="Book Antiqua" w:eastAsia="Book Antiqua" w:hAnsi="Book Antiqua" w:cs="Book Antiqua"/>
          <w:b/>
          <w:color w:val="000000"/>
        </w:rPr>
        <w:t>s</w:t>
      </w:r>
      <w:r w:rsidRPr="00A83CE0">
        <w:rPr>
          <w:rFonts w:ascii="Book Antiqua" w:eastAsia="Book Antiqua" w:hAnsi="Book Antiqua" w:cs="Book Antiqua"/>
          <w:b/>
          <w:color w:val="000000"/>
        </w:rPr>
        <w:t>chizophrenia?</w:t>
      </w:r>
    </w:p>
    <w:p w14:paraId="3D59D207" w14:textId="77777777" w:rsidR="00A77B3E" w:rsidRPr="00A83CE0" w:rsidRDefault="00A77B3E" w:rsidP="00A83CE0">
      <w:pPr>
        <w:adjustRightInd w:val="0"/>
        <w:snapToGrid w:val="0"/>
        <w:spacing w:line="360" w:lineRule="auto"/>
        <w:jc w:val="both"/>
        <w:rPr>
          <w:rFonts w:ascii="Book Antiqua" w:hAnsi="Book Antiqua"/>
        </w:rPr>
      </w:pPr>
    </w:p>
    <w:p w14:paraId="39DB1901" w14:textId="4B5FDBBA" w:rsidR="00A77B3E" w:rsidRPr="00A83CE0" w:rsidRDefault="0064205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Weittenhiller LP</w:t>
      </w:r>
      <w:r w:rsidRPr="00A83CE0">
        <w:rPr>
          <w:rFonts w:ascii="Book Antiqua" w:eastAsia="Book Antiqua" w:hAnsi="Book Antiqua" w:cs="Book Antiqua"/>
          <w:i/>
          <w:iCs/>
          <w:color w:val="000000"/>
        </w:rPr>
        <w:t xml:space="preserve"> et al.</w:t>
      </w:r>
      <w:r w:rsidRPr="00A83CE0">
        <w:rPr>
          <w:rFonts w:ascii="Book Antiqua" w:eastAsia="Book Antiqua" w:hAnsi="Book Antiqua" w:cs="Book Antiqua"/>
          <w:color w:val="000000"/>
        </w:rPr>
        <w:t xml:space="preserve"> </w:t>
      </w:r>
      <w:bookmarkStart w:id="0" w:name="OLE_LINK1"/>
      <w:bookmarkStart w:id="1" w:name="OLE_LINK2"/>
      <w:r w:rsidR="00A76358" w:rsidRPr="00A83CE0">
        <w:rPr>
          <w:rFonts w:ascii="Book Antiqua" w:eastAsia="Book Antiqua" w:hAnsi="Book Antiqua" w:cs="Book Antiqua"/>
          <w:color w:val="000000"/>
        </w:rPr>
        <w:t xml:space="preserve">Social </w:t>
      </w:r>
      <w:r w:rsidR="00EA3257" w:rsidRPr="00A83CE0">
        <w:rPr>
          <w:rFonts w:ascii="Book Antiqua" w:eastAsia="Book Antiqua" w:hAnsi="Book Antiqua" w:cs="Book Antiqua"/>
          <w:color w:val="000000"/>
        </w:rPr>
        <w:t>e</w:t>
      </w:r>
      <w:r w:rsidR="00A76358" w:rsidRPr="00A83CE0">
        <w:rPr>
          <w:rFonts w:ascii="Book Antiqua" w:eastAsia="Book Antiqua" w:hAnsi="Book Antiqua" w:cs="Book Antiqua"/>
          <w:color w:val="000000"/>
        </w:rPr>
        <w:t xml:space="preserve">ngagement in </w:t>
      </w:r>
      <w:r w:rsidR="00EA3257" w:rsidRPr="00A83CE0">
        <w:rPr>
          <w:rFonts w:ascii="Book Antiqua" w:eastAsia="Book Antiqua" w:hAnsi="Book Antiqua" w:cs="Book Antiqua"/>
          <w:color w:val="000000"/>
        </w:rPr>
        <w:t>s</w:t>
      </w:r>
      <w:r w:rsidR="00A76358" w:rsidRPr="00A83CE0">
        <w:rPr>
          <w:rFonts w:ascii="Book Antiqua" w:eastAsia="Book Antiqua" w:hAnsi="Book Antiqua" w:cs="Book Antiqua"/>
          <w:color w:val="000000"/>
        </w:rPr>
        <w:t>chizophrenia</w:t>
      </w:r>
    </w:p>
    <w:bookmarkEnd w:id="0"/>
    <w:bookmarkEnd w:id="1"/>
    <w:p w14:paraId="255B19A0" w14:textId="77777777" w:rsidR="00A77B3E" w:rsidRPr="00A83CE0" w:rsidRDefault="00A77B3E" w:rsidP="00A83CE0">
      <w:pPr>
        <w:adjustRightInd w:val="0"/>
        <w:snapToGrid w:val="0"/>
        <w:spacing w:line="360" w:lineRule="auto"/>
        <w:jc w:val="both"/>
        <w:rPr>
          <w:rFonts w:ascii="Book Antiqua" w:hAnsi="Book Antiqua"/>
        </w:rPr>
      </w:pPr>
    </w:p>
    <w:p w14:paraId="32F2D5EF"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Lauren P Weittenhiller, Megan E Mikhail, Jasmine Mote, Timothy R Campellone, Ann M Kring</w:t>
      </w:r>
    </w:p>
    <w:p w14:paraId="2905FE41" w14:textId="77777777" w:rsidR="00A77B3E" w:rsidRPr="00A83CE0" w:rsidRDefault="00A77B3E" w:rsidP="00A83CE0">
      <w:pPr>
        <w:adjustRightInd w:val="0"/>
        <w:snapToGrid w:val="0"/>
        <w:spacing w:line="360" w:lineRule="auto"/>
        <w:jc w:val="both"/>
        <w:rPr>
          <w:rFonts w:ascii="Book Antiqua" w:hAnsi="Book Antiqua"/>
        </w:rPr>
      </w:pPr>
    </w:p>
    <w:p w14:paraId="65F7C194" w14:textId="318540FD"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Lauren P Weittenhiller, Megan E Mikhail, Jasmine Mote, Timothy R Campellone, Ann M Kring, </w:t>
      </w:r>
      <w:r w:rsidRPr="00A83CE0">
        <w:rPr>
          <w:rFonts w:ascii="Book Antiqua" w:eastAsia="Book Antiqua" w:hAnsi="Book Antiqua" w:cs="Book Antiqua"/>
          <w:color w:val="000000"/>
        </w:rPr>
        <w:t xml:space="preserve">Department of Psychology, University of California, Berkeley, </w:t>
      </w:r>
      <w:r w:rsidR="00642054" w:rsidRPr="00A83CE0">
        <w:rPr>
          <w:rFonts w:ascii="Book Antiqua" w:eastAsia="Book Antiqua" w:hAnsi="Book Antiqua" w:cs="Book Antiqua"/>
          <w:color w:val="000000"/>
        </w:rPr>
        <w:t>CA</w:t>
      </w:r>
      <w:r w:rsidRPr="00A83CE0">
        <w:rPr>
          <w:rFonts w:ascii="Book Antiqua" w:eastAsia="Book Antiqua" w:hAnsi="Book Antiqua" w:cs="Book Antiqua"/>
          <w:color w:val="000000"/>
        </w:rPr>
        <w:t xml:space="preserve"> 94720, United States</w:t>
      </w:r>
    </w:p>
    <w:p w14:paraId="6CCA2CEB" w14:textId="77777777" w:rsidR="00A77B3E" w:rsidRPr="00A83CE0" w:rsidRDefault="00A77B3E" w:rsidP="00A83CE0">
      <w:pPr>
        <w:adjustRightInd w:val="0"/>
        <w:snapToGrid w:val="0"/>
        <w:spacing w:line="360" w:lineRule="auto"/>
        <w:jc w:val="both"/>
        <w:rPr>
          <w:rFonts w:ascii="Book Antiqua" w:hAnsi="Book Antiqua"/>
        </w:rPr>
      </w:pPr>
    </w:p>
    <w:p w14:paraId="232A31A1" w14:textId="6F7B3A15"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Megan E Mikhail, </w:t>
      </w:r>
      <w:r w:rsidRPr="00A83CE0">
        <w:rPr>
          <w:rFonts w:ascii="Book Antiqua" w:eastAsia="Book Antiqua" w:hAnsi="Book Antiqua" w:cs="Book Antiqua"/>
          <w:color w:val="000000"/>
        </w:rPr>
        <w:t>Department of Psychology, Michigan State University, East Lansing, M</w:t>
      </w:r>
      <w:r w:rsidR="00642054" w:rsidRPr="00A83CE0">
        <w:rPr>
          <w:rFonts w:ascii="Book Antiqua" w:eastAsia="Book Antiqua" w:hAnsi="Book Antiqua" w:cs="Book Antiqua"/>
          <w:color w:val="000000"/>
        </w:rPr>
        <w:t>I</w:t>
      </w:r>
      <w:r w:rsidRPr="00A83CE0">
        <w:rPr>
          <w:rFonts w:ascii="Book Antiqua" w:eastAsia="Book Antiqua" w:hAnsi="Book Antiqua" w:cs="Book Antiqua"/>
          <w:color w:val="000000"/>
        </w:rPr>
        <w:t xml:space="preserve"> 48824, United States</w:t>
      </w:r>
    </w:p>
    <w:p w14:paraId="24BEA383" w14:textId="77777777" w:rsidR="00A77B3E" w:rsidRPr="00A83CE0" w:rsidRDefault="00A77B3E" w:rsidP="00A83CE0">
      <w:pPr>
        <w:adjustRightInd w:val="0"/>
        <w:snapToGrid w:val="0"/>
        <w:spacing w:line="360" w:lineRule="auto"/>
        <w:jc w:val="both"/>
        <w:rPr>
          <w:rFonts w:ascii="Book Antiqua" w:hAnsi="Book Antiqua"/>
        </w:rPr>
      </w:pPr>
    </w:p>
    <w:p w14:paraId="4093B101" w14:textId="1D3D3694"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Jasmine Mote, </w:t>
      </w:r>
      <w:r w:rsidRPr="00A83CE0">
        <w:rPr>
          <w:rFonts w:ascii="Book Antiqua" w:eastAsia="Book Antiqua" w:hAnsi="Book Antiqua" w:cs="Book Antiqua"/>
          <w:color w:val="000000"/>
        </w:rPr>
        <w:t>Department of Occupational Health, Tufts University, Medford, M</w:t>
      </w:r>
      <w:r w:rsidR="00642054" w:rsidRPr="00A83CE0">
        <w:rPr>
          <w:rFonts w:ascii="Book Antiqua" w:eastAsia="Book Antiqua" w:hAnsi="Book Antiqua" w:cs="Book Antiqua"/>
          <w:color w:val="000000"/>
        </w:rPr>
        <w:t>A</w:t>
      </w:r>
      <w:r w:rsidRPr="00A83CE0">
        <w:rPr>
          <w:rFonts w:ascii="Book Antiqua" w:eastAsia="Book Antiqua" w:hAnsi="Book Antiqua" w:cs="Book Antiqua"/>
          <w:color w:val="000000"/>
        </w:rPr>
        <w:t xml:space="preserve"> 02155, United States</w:t>
      </w:r>
    </w:p>
    <w:p w14:paraId="7CFA5A16" w14:textId="77777777" w:rsidR="00A77B3E" w:rsidRPr="00A83CE0" w:rsidRDefault="00A77B3E" w:rsidP="00A83CE0">
      <w:pPr>
        <w:adjustRightInd w:val="0"/>
        <w:snapToGrid w:val="0"/>
        <w:spacing w:line="360" w:lineRule="auto"/>
        <w:jc w:val="both"/>
        <w:rPr>
          <w:rFonts w:ascii="Book Antiqua" w:hAnsi="Book Antiqua"/>
        </w:rPr>
      </w:pPr>
    </w:p>
    <w:p w14:paraId="2B5EFF52" w14:textId="4529DC2E"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Author contributions: </w:t>
      </w:r>
      <w:r w:rsidRPr="00A83CE0">
        <w:rPr>
          <w:rFonts w:ascii="Book Antiqua" w:eastAsia="Book Antiqua" w:hAnsi="Book Antiqua" w:cs="Book Antiqua"/>
          <w:color w:val="000000"/>
        </w:rPr>
        <w:t>Mote J, Campellone TR, and Kring AM were involved in the conception of the study</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Weittenhiller LP, Mikhail ME, and Kring AM contributed to the study design and coding manual development</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Weittenhiller LP and Mikhail ME conducted didactic trainings and managed coding implementation</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Weittenhiller LP performed the analyses and wrote the initial drafts of the manuscript with significant contributions made by Kring AM</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w:t>
      </w:r>
      <w:r w:rsidR="003B11B0" w:rsidRPr="00A83CE0">
        <w:rPr>
          <w:rFonts w:ascii="Book Antiqua" w:eastAsia="Book Antiqua" w:hAnsi="Book Antiqua" w:cs="Book Antiqua"/>
          <w:color w:val="000000"/>
        </w:rPr>
        <w:t>a</w:t>
      </w:r>
      <w:r w:rsidRPr="00A83CE0">
        <w:rPr>
          <w:rFonts w:ascii="Book Antiqua" w:eastAsia="Book Antiqua" w:hAnsi="Book Antiqua" w:cs="Book Antiqua"/>
          <w:color w:val="000000"/>
        </w:rPr>
        <w:t>ll authors edited and approved the final version of the manuscript.</w:t>
      </w:r>
    </w:p>
    <w:p w14:paraId="7675B40B" w14:textId="77777777" w:rsidR="00A77B3E" w:rsidRPr="00A83CE0" w:rsidRDefault="00A77B3E" w:rsidP="00A83CE0">
      <w:pPr>
        <w:adjustRightInd w:val="0"/>
        <w:snapToGrid w:val="0"/>
        <w:spacing w:line="360" w:lineRule="auto"/>
        <w:jc w:val="both"/>
        <w:rPr>
          <w:rFonts w:ascii="Book Antiqua" w:hAnsi="Book Antiqua"/>
        </w:rPr>
      </w:pPr>
    </w:p>
    <w:p w14:paraId="1C89003C" w14:textId="06FE735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lastRenderedPageBreak/>
        <w:t xml:space="preserve">Supported by </w:t>
      </w:r>
      <w:bookmarkStart w:id="2" w:name="OLE_LINK17"/>
      <w:bookmarkStart w:id="3" w:name="OLE_LINK18"/>
      <w:r w:rsidRPr="00A83CE0">
        <w:rPr>
          <w:rFonts w:ascii="Book Antiqua" w:eastAsia="Book Antiqua" w:hAnsi="Book Antiqua" w:cs="Book Antiqua"/>
          <w:color w:val="000000"/>
        </w:rPr>
        <w:t>National Science Foundation Graduate Research Fellowship Program</w:t>
      </w:r>
      <w:bookmarkEnd w:id="2"/>
      <w:bookmarkEnd w:id="3"/>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No. 1752814.</w:t>
      </w:r>
    </w:p>
    <w:p w14:paraId="4EDAC98C" w14:textId="77777777" w:rsidR="00A77B3E" w:rsidRPr="00A83CE0" w:rsidRDefault="00A77B3E" w:rsidP="00A83CE0">
      <w:pPr>
        <w:adjustRightInd w:val="0"/>
        <w:snapToGrid w:val="0"/>
        <w:spacing w:line="360" w:lineRule="auto"/>
        <w:jc w:val="both"/>
        <w:rPr>
          <w:rFonts w:ascii="Book Antiqua" w:hAnsi="Book Antiqua"/>
        </w:rPr>
      </w:pPr>
    </w:p>
    <w:p w14:paraId="3A72F233" w14:textId="167E4BEF"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Corresponding author: Lauren P Weittenhiller, MA, Academic Research, </w:t>
      </w:r>
      <w:r w:rsidRPr="00A83CE0">
        <w:rPr>
          <w:rFonts w:ascii="Book Antiqua" w:eastAsia="Book Antiqua" w:hAnsi="Book Antiqua" w:cs="Book Antiqua"/>
          <w:color w:val="000000"/>
        </w:rPr>
        <w:t xml:space="preserve">Department of Psychology, University of California, 2121 Berkeley Way </w:t>
      </w:r>
      <w:r w:rsidR="00241120" w:rsidRPr="00A83CE0">
        <w:rPr>
          <w:rFonts w:ascii="Book Antiqua" w:eastAsia="Book Antiqua" w:hAnsi="Book Antiqua" w:cs="Book Antiqua"/>
          <w:color w:val="000000"/>
        </w:rPr>
        <w:t xml:space="preserve">No. </w:t>
      </w:r>
      <w:r w:rsidRPr="00A83CE0">
        <w:rPr>
          <w:rFonts w:ascii="Book Antiqua" w:eastAsia="Book Antiqua" w:hAnsi="Book Antiqua" w:cs="Book Antiqua"/>
          <w:color w:val="000000"/>
        </w:rPr>
        <w:t>1650, Berkeley, C</w:t>
      </w:r>
      <w:r w:rsidR="00642054" w:rsidRPr="00A83CE0">
        <w:rPr>
          <w:rFonts w:ascii="Book Antiqua" w:eastAsia="Book Antiqua" w:hAnsi="Book Antiqua" w:cs="Book Antiqua"/>
          <w:color w:val="000000"/>
        </w:rPr>
        <w:t xml:space="preserve">A </w:t>
      </w:r>
      <w:r w:rsidRPr="00A83CE0">
        <w:rPr>
          <w:rFonts w:ascii="Book Antiqua" w:eastAsia="Book Antiqua" w:hAnsi="Book Antiqua" w:cs="Book Antiqua"/>
          <w:color w:val="000000"/>
        </w:rPr>
        <w:t>94720, United States. lauren.weittenhiller@berkeley.edu</w:t>
      </w:r>
    </w:p>
    <w:p w14:paraId="66C26F68" w14:textId="77777777" w:rsidR="00A77B3E" w:rsidRPr="00A83CE0" w:rsidRDefault="00A77B3E" w:rsidP="00A83CE0">
      <w:pPr>
        <w:adjustRightInd w:val="0"/>
        <w:snapToGrid w:val="0"/>
        <w:spacing w:line="360" w:lineRule="auto"/>
        <w:jc w:val="both"/>
        <w:rPr>
          <w:rFonts w:ascii="Book Antiqua" w:hAnsi="Book Antiqua"/>
        </w:rPr>
      </w:pPr>
    </w:p>
    <w:p w14:paraId="4C38E3AA"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Received: </w:t>
      </w:r>
      <w:r w:rsidRPr="00A83CE0">
        <w:rPr>
          <w:rFonts w:ascii="Book Antiqua" w:eastAsia="Book Antiqua" w:hAnsi="Book Antiqua" w:cs="Book Antiqua"/>
          <w:color w:val="000000"/>
        </w:rPr>
        <w:t>October 23, 2020</w:t>
      </w:r>
    </w:p>
    <w:p w14:paraId="3D82C667" w14:textId="5E5B4B98" w:rsidR="00A77B3E" w:rsidRPr="00A83CE0" w:rsidRDefault="00A76358" w:rsidP="00A83CE0">
      <w:pPr>
        <w:adjustRightInd w:val="0"/>
        <w:snapToGrid w:val="0"/>
        <w:spacing w:line="360" w:lineRule="auto"/>
        <w:jc w:val="both"/>
        <w:rPr>
          <w:rFonts w:ascii="Book Antiqua" w:eastAsia="Book Antiqua" w:hAnsi="Book Antiqua" w:cs="Book Antiqua"/>
          <w:color w:val="000000"/>
        </w:rPr>
      </w:pPr>
      <w:r w:rsidRPr="00A83CE0">
        <w:rPr>
          <w:rFonts w:ascii="Book Antiqua" w:eastAsia="Book Antiqua" w:hAnsi="Book Antiqua" w:cs="Book Antiqua"/>
          <w:b/>
          <w:bCs/>
          <w:color w:val="000000"/>
        </w:rPr>
        <w:t xml:space="preserve">Revised: </w:t>
      </w:r>
      <w:r w:rsidR="00642054" w:rsidRPr="00A83CE0">
        <w:rPr>
          <w:rFonts w:ascii="Book Antiqua" w:eastAsia="Book Antiqua" w:hAnsi="Book Antiqua" w:cs="Book Antiqua"/>
          <w:color w:val="000000"/>
        </w:rPr>
        <w:t>December 16, 2020</w:t>
      </w:r>
    </w:p>
    <w:p w14:paraId="5D02287F" w14:textId="63E2A78F"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Accepted: </w:t>
      </w:r>
      <w:r w:rsidR="0040324A" w:rsidRPr="0040324A">
        <w:rPr>
          <w:rFonts w:ascii="Book Antiqua" w:eastAsia="Book Antiqua" w:hAnsi="Book Antiqua" w:cs="Book Antiqua"/>
          <w:color w:val="000000"/>
        </w:rPr>
        <w:t>December 27, 2020</w:t>
      </w:r>
    </w:p>
    <w:p w14:paraId="36D86A20"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Published online: </w:t>
      </w:r>
    </w:p>
    <w:p w14:paraId="276C2D3C" w14:textId="77777777" w:rsidR="00A77B3E" w:rsidRPr="00A83CE0" w:rsidRDefault="00A77B3E" w:rsidP="00A83CE0">
      <w:pPr>
        <w:adjustRightInd w:val="0"/>
        <w:snapToGrid w:val="0"/>
        <w:spacing w:line="360" w:lineRule="auto"/>
        <w:jc w:val="both"/>
        <w:rPr>
          <w:rFonts w:ascii="Book Antiqua" w:hAnsi="Book Antiqua"/>
        </w:rPr>
        <w:sectPr w:rsidR="00A77B3E" w:rsidRPr="00A83CE0" w:rsidSect="005804E9">
          <w:footerReference w:type="default" r:id="rId7"/>
          <w:type w:val="continuous"/>
          <w:pgSz w:w="12240" w:h="15840"/>
          <w:pgMar w:top="1440" w:right="1800" w:bottom="1440" w:left="1800" w:header="720" w:footer="720" w:gutter="0"/>
          <w:cols w:space="720"/>
          <w:docGrid w:linePitch="360"/>
        </w:sectPr>
      </w:pPr>
    </w:p>
    <w:p w14:paraId="7C1027F1" w14:textId="0633C122" w:rsidR="00A77B3E" w:rsidRPr="00A83CE0" w:rsidRDefault="00241120"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br w:type="page"/>
      </w:r>
      <w:r w:rsidR="00A76358" w:rsidRPr="00A83CE0">
        <w:rPr>
          <w:rFonts w:ascii="Book Antiqua" w:eastAsia="Book Antiqua" w:hAnsi="Book Antiqua" w:cs="Book Antiqua"/>
          <w:b/>
          <w:color w:val="000000"/>
        </w:rPr>
        <w:lastRenderedPageBreak/>
        <w:t>Abstract</w:t>
      </w:r>
    </w:p>
    <w:p w14:paraId="12D93DE4"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BACKGROUND</w:t>
      </w:r>
    </w:p>
    <w:p w14:paraId="332818B0" w14:textId="1694FDFF"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Social engagement</w:t>
      </w:r>
      <w:r w:rsidR="003B11B0">
        <w:rPr>
          <w:rFonts w:ascii="Book Antiqua" w:eastAsia="Book Antiqua" w:hAnsi="Book Antiqua" w:cs="Book Antiqua"/>
          <w:color w:val="000000"/>
        </w:rPr>
        <w:t xml:space="preserve"> </w:t>
      </w:r>
      <w:r w:rsidR="00B84B99" w:rsidRPr="00A83CE0">
        <w:rPr>
          <w:rFonts w:ascii="Book Antiqua" w:hAnsi="Book Antiqua"/>
          <w:iCs/>
          <w:color w:val="000000" w:themeColor="text1"/>
        </w:rPr>
        <w:t>—</w:t>
      </w:r>
      <w:r w:rsidR="003B11B0">
        <w:rPr>
          <w:rFonts w:ascii="Book Antiqua" w:hAnsi="Book Antiqua"/>
          <w:iCs/>
          <w:color w:val="000000" w:themeColor="text1"/>
        </w:rPr>
        <w:t xml:space="preserve"> </w:t>
      </w:r>
      <w:r w:rsidRPr="00A83CE0">
        <w:rPr>
          <w:rFonts w:ascii="Book Antiqua" w:eastAsia="Book Antiqua" w:hAnsi="Book Antiqua" w:cs="Book Antiqua"/>
          <w:color w:val="000000"/>
        </w:rPr>
        <w:t>important for health and well-being</w:t>
      </w:r>
      <w:r w:rsidR="003B11B0">
        <w:rPr>
          <w:rFonts w:ascii="Book Antiqua" w:eastAsia="Book Antiqua" w:hAnsi="Book Antiqua" w:cs="Book Antiqua"/>
          <w:color w:val="000000"/>
        </w:rPr>
        <w:t xml:space="preserve"> </w:t>
      </w:r>
      <w:r w:rsidR="00B84B99" w:rsidRPr="00A83CE0">
        <w:rPr>
          <w:rFonts w:ascii="Book Antiqua" w:hAnsi="Book Antiqua"/>
          <w:iCs/>
          <w:color w:val="000000" w:themeColor="text1"/>
        </w:rPr>
        <w:t>—</w:t>
      </w:r>
      <w:r w:rsidR="003B11B0">
        <w:rPr>
          <w:rFonts w:ascii="Book Antiqua" w:hAnsi="Book Antiqua"/>
          <w:iCs/>
          <w:color w:val="000000" w:themeColor="text1"/>
        </w:rPr>
        <w:t xml:space="preserve"> </w:t>
      </w:r>
      <w:r w:rsidRPr="00A83CE0">
        <w:rPr>
          <w:rFonts w:ascii="Book Antiqua" w:eastAsia="Book Antiqua" w:hAnsi="Book Antiqua" w:cs="Book Antiqua"/>
          <w:color w:val="000000"/>
        </w:rPr>
        <w:t>can be difficult for people with schizophrenia. Past research indicates that despite expressing interest in social interactions, people with schizophrenia report spending less time with others and feeling lonely. Social motivations and barriers may play an important role for understanding social engagement in schizophrenia.</w:t>
      </w:r>
    </w:p>
    <w:p w14:paraId="2447EF02" w14:textId="77777777" w:rsidR="00A77B3E" w:rsidRPr="00A83CE0" w:rsidRDefault="00A77B3E" w:rsidP="00A83CE0">
      <w:pPr>
        <w:adjustRightInd w:val="0"/>
        <w:snapToGrid w:val="0"/>
        <w:spacing w:line="360" w:lineRule="auto"/>
        <w:jc w:val="both"/>
        <w:rPr>
          <w:rFonts w:ascii="Book Antiqua" w:hAnsi="Book Antiqua"/>
        </w:rPr>
      </w:pPr>
    </w:p>
    <w:p w14:paraId="76A8D5BF"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AIM</w:t>
      </w:r>
    </w:p>
    <w:p w14:paraId="461CFF2A"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To investigate how people with schizophrenia describe factors that impede and promote social engagement.</w:t>
      </w:r>
    </w:p>
    <w:p w14:paraId="6175D4FC" w14:textId="77777777" w:rsidR="00A77B3E" w:rsidRPr="00A83CE0" w:rsidRDefault="00A77B3E" w:rsidP="00A83CE0">
      <w:pPr>
        <w:adjustRightInd w:val="0"/>
        <w:snapToGrid w:val="0"/>
        <w:spacing w:line="360" w:lineRule="auto"/>
        <w:jc w:val="both"/>
        <w:rPr>
          <w:rFonts w:ascii="Book Antiqua" w:hAnsi="Book Antiqua"/>
        </w:rPr>
      </w:pPr>
    </w:p>
    <w:p w14:paraId="0078A284"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METHODS</w:t>
      </w:r>
    </w:p>
    <w:p w14:paraId="2EFF42B3" w14:textId="0B2FB2B1"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We interviewed a community sample of people with (</w:t>
      </w:r>
      <w:r w:rsidRPr="00A83CE0">
        <w:rPr>
          <w:rFonts w:ascii="Book Antiqua" w:eastAsia="Book Antiqua" w:hAnsi="Book Antiqua" w:cs="Book Antiqua"/>
          <w:i/>
          <w:iCs/>
          <w:color w:val="000000"/>
        </w:rPr>
        <w:t>n</w:t>
      </w:r>
      <w:r w:rsidRPr="00A83CE0">
        <w:rPr>
          <w:rFonts w:ascii="Book Antiqua" w:eastAsia="Book Antiqua" w:hAnsi="Book Antiqua" w:cs="Book Antiqua"/>
          <w:color w:val="000000"/>
        </w:rPr>
        <w:t xml:space="preserve"> = 35) and without (</w:t>
      </w:r>
      <w:r w:rsidRPr="00A83CE0">
        <w:rPr>
          <w:rFonts w:ascii="Book Antiqua" w:eastAsia="Book Antiqua" w:hAnsi="Book Antiqua" w:cs="Book Antiqua"/>
          <w:i/>
          <w:iCs/>
          <w:color w:val="000000"/>
        </w:rPr>
        <w:t>n</w:t>
      </w:r>
      <w:r w:rsidRPr="00A83CE0">
        <w:rPr>
          <w:rFonts w:ascii="Book Antiqua" w:eastAsia="Book Antiqua" w:hAnsi="Book Antiqua" w:cs="Book Antiqua"/>
          <w:color w:val="000000"/>
        </w:rPr>
        <w:t xml:space="preserve"> = 27) schizophrenia or schizoaffective disorder about their social interactions with friends and family over the past week and planned social activities for the coming week. We reviewed the interview transcripts and developed a novel coding system to capture whether interactions occurred, who had initiated the contact, and frequency of reported social barriers (</w:t>
      </w:r>
      <w:r w:rsidRPr="00A83CE0">
        <w:rPr>
          <w:rFonts w:ascii="Book Antiqua" w:eastAsia="Book Antiqua" w:hAnsi="Book Antiqua" w:cs="Book Antiqua"/>
          <w:i/>
          <w:iCs/>
          <w:color w:val="000000"/>
        </w:rPr>
        <w:t>i.e.,</w:t>
      </w:r>
      <w:r w:rsidRPr="00A83CE0">
        <w:rPr>
          <w:rFonts w:ascii="Book Antiqua" w:eastAsia="Book Antiqua" w:hAnsi="Book Antiqua" w:cs="Book Antiqua"/>
          <w:color w:val="000000"/>
        </w:rPr>
        <w:t xml:space="preserve"> internal, conflict-based, logistical) and social motivations (</w:t>
      </w:r>
      <w:r w:rsidRPr="00A83CE0">
        <w:rPr>
          <w:rFonts w:ascii="Book Antiqua" w:eastAsia="Book Antiqua" w:hAnsi="Book Antiqua" w:cs="Book Antiqua"/>
          <w:i/>
          <w:iCs/>
          <w:color w:val="000000"/>
        </w:rPr>
        <w:t>i.e.,</w:t>
      </w:r>
      <w:r w:rsidRPr="00A83CE0">
        <w:rPr>
          <w:rFonts w:ascii="Book Antiqua" w:eastAsia="Book Antiqua" w:hAnsi="Book Antiqua" w:cs="Book Antiqua"/>
          <w:color w:val="000000"/>
        </w:rPr>
        <w:t xml:space="preserve"> instrumental, affiliative, obligation-based)</w:t>
      </w:r>
      <w:r w:rsidR="0050049B" w:rsidRPr="0050049B">
        <w:rPr>
          <w:rFonts w:ascii="Book Antiqua" w:hAnsi="Book Antiqua" w:cs="Book Antiqua"/>
          <w:color w:val="000000"/>
          <w:lang w:eastAsia="zh-CN"/>
        </w:rPr>
        <w:t>.</w:t>
      </w:r>
      <w:r w:rsidRPr="0050049B">
        <w:rPr>
          <w:rFonts w:ascii="Book Antiqua" w:eastAsia="Book Antiqua" w:hAnsi="Book Antiqua" w:cs="Book Antiqua"/>
          <w:color w:val="000000"/>
        </w:rPr>
        <w:t xml:space="preserve"> </w:t>
      </w:r>
      <w:r w:rsidRPr="00A83CE0">
        <w:rPr>
          <w:rFonts w:ascii="Book Antiqua" w:eastAsia="Book Antiqua" w:hAnsi="Book Antiqua" w:cs="Book Antiqua"/>
          <w:color w:val="000000"/>
        </w:rPr>
        <w:t>We also assessed symptoms and functioning.</w:t>
      </w:r>
    </w:p>
    <w:p w14:paraId="11AE8EF8" w14:textId="77777777" w:rsidR="00A77B3E" w:rsidRPr="00A83CE0" w:rsidRDefault="00A77B3E" w:rsidP="00A83CE0">
      <w:pPr>
        <w:adjustRightInd w:val="0"/>
        <w:snapToGrid w:val="0"/>
        <w:spacing w:line="360" w:lineRule="auto"/>
        <w:jc w:val="both"/>
        <w:rPr>
          <w:rFonts w:ascii="Book Antiqua" w:hAnsi="Book Antiqua"/>
        </w:rPr>
      </w:pPr>
    </w:p>
    <w:p w14:paraId="70AF7913"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RESULTS</w:t>
      </w:r>
    </w:p>
    <w:p w14:paraId="16C4C035" w14:textId="01B07F54"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People with schizophrenia were less likely than people without schizophrenia to have spent time with friends </w:t>
      </w:r>
      <w:r w:rsidR="00642054"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B84B99"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(51.04) = 2.09,</w:t>
      </w:r>
      <w:r w:rsidR="00642054"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.042, </w:t>
      </w:r>
      <w:r w:rsidRPr="00A83CE0">
        <w:rPr>
          <w:rFonts w:ascii="Book Antiqua" w:eastAsia="Book Antiqua" w:hAnsi="Book Antiqua" w:cs="Book Antiqua"/>
          <w:i/>
          <w:iCs/>
          <w:color w:val="000000"/>
        </w:rPr>
        <w:t>d </w:t>
      </w:r>
      <w:r w:rsidRPr="00A83CE0">
        <w:rPr>
          <w:rFonts w:ascii="Book Antiqua" w:eastAsia="Book Antiqua" w:hAnsi="Book Antiqua" w:cs="Book Antiqua"/>
          <w:color w:val="000000"/>
        </w:rPr>
        <w:t>= 0.51)</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but not family. People with schizophrenia reported more social barriers than people without schizophrenia </w:t>
      </w:r>
      <w:r w:rsidR="00642054"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B84B99" w:rsidRPr="00A83CE0">
        <w:rPr>
          <w:rFonts w:ascii="Book Antiqua" w:eastAsia="Book Antiqua" w:hAnsi="Book Antiqua" w:cs="Book Antiqua"/>
          <w:i/>
          <w:iCs/>
          <w:color w:val="000000"/>
        </w:rPr>
        <w:t xml:space="preserve"> </w:t>
      </w:r>
      <w:r w:rsidR="00241120" w:rsidRPr="00A83CE0">
        <w:rPr>
          <w:rFonts w:ascii="Book Antiqua" w:eastAsia="Book Antiqua" w:hAnsi="Book Antiqua" w:cs="Book Antiqua"/>
          <w:color w:val="000000"/>
        </w:rPr>
        <w:t xml:space="preserve">(1, </w:t>
      </w:r>
      <w:r w:rsidRPr="00A83CE0">
        <w:rPr>
          <w:rFonts w:ascii="Book Antiqua" w:eastAsia="Book Antiqua" w:hAnsi="Book Antiqua" w:cs="Book Antiqua"/>
          <w:color w:val="000000"/>
        </w:rPr>
        <w:t>60) = 10.55, </w:t>
      </w:r>
      <w:r w:rsidR="00642054" w:rsidRPr="00A83CE0">
        <w:rPr>
          <w:rFonts w:ascii="Book Antiqua" w:eastAsia="Book Antiqua" w:hAnsi="Book Antiqua" w:cs="Book Antiqua"/>
          <w:i/>
          <w:iCs/>
          <w:color w:val="000000"/>
        </w:rPr>
        <w:t>P</w:t>
      </w:r>
      <w:r w:rsidRPr="00A83CE0">
        <w:rPr>
          <w:rFonts w:ascii="Book Antiqua" w:eastAsia="Book Antiqua" w:hAnsi="Book Antiqua" w:cs="Book Antiqua"/>
          <w:color w:val="000000"/>
        </w:rPr>
        <w:t xml:space="preserve"> =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.002, </w:t>
      </w:r>
      <w:r w:rsidR="00872525" w:rsidRPr="00A83CE0">
        <w:rPr>
          <w:rFonts w:ascii="Book Antiqua" w:hAnsi="Book Antiqua" w:cs="Helvetica"/>
          <w:color w:val="000000" w:themeColor="text1"/>
        </w:rPr>
        <w:t>η</w:t>
      </w:r>
      <w:r w:rsidR="00872525" w:rsidRPr="00A83CE0">
        <w:rPr>
          <w:rFonts w:ascii="Book Antiqua" w:hAnsi="Book Antiqua" w:cs="Times"/>
          <w:color w:val="000000" w:themeColor="text1"/>
          <w:position w:val="-4"/>
        </w:rPr>
        <w:t>p</w:t>
      </w:r>
      <w:r w:rsidR="00872525" w:rsidRPr="00A83CE0">
        <w:rPr>
          <w:rFonts w:ascii="Book Antiqua" w:hAnsi="Book Antiqua" w:cs="Times"/>
          <w:color w:val="000000" w:themeColor="text1"/>
          <w:position w:val="6"/>
        </w:rPr>
        <w:t>2</w:t>
      </w:r>
      <w:r w:rsidRPr="00A83CE0">
        <w:rPr>
          <w:rFonts w:ascii="Book Antiqua" w:eastAsia="Book Antiqua" w:hAnsi="Book Antiqua" w:cs="Book Antiqua"/>
          <w:color w:val="000000"/>
        </w:rPr>
        <w:t xml:space="preserve"> =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.15)</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but did not differ in reported social motivations. Specifically, people with schizophrenia reported more internal </w:t>
      </w:r>
      <w:r w:rsidR="00642054"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B84B99"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(45.75) = 3.40, </w:t>
      </w:r>
      <w:r w:rsidR="00642054"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xml:space="preserve"> =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.83)</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and conflict-based </w:t>
      </w:r>
      <w:r w:rsidR="00642054"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B84B99"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 xml:space="preserve">(40.11) = </w:t>
      </w:r>
      <w:r w:rsidRPr="00A83CE0">
        <w:rPr>
          <w:rFonts w:ascii="Book Antiqua" w:eastAsia="Book Antiqua" w:hAnsi="Book Antiqua" w:cs="Book Antiqua"/>
          <w:color w:val="000000"/>
        </w:rPr>
        <w:lastRenderedPageBreak/>
        <w:t>3.03,</w:t>
      </w:r>
      <w:r w:rsidR="00642054"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.004,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0.73)</w:t>
      </w:r>
      <w:r w:rsidR="00642054" w:rsidRPr="00A83CE0">
        <w:rPr>
          <w:rFonts w:ascii="Book Antiqua" w:eastAsia="Book Antiqua" w:hAnsi="Book Antiqua" w:cs="Book Antiqua"/>
          <w:color w:val="000000"/>
        </w:rPr>
        <w:t>]</w:t>
      </w:r>
      <w:r w:rsidRPr="00A83CE0">
        <w:rPr>
          <w:rFonts w:ascii="Book Antiqua" w:eastAsia="Book Antiqua" w:hAnsi="Book Antiqua" w:cs="Book Antiqua"/>
          <w:color w:val="000000"/>
        </w:rPr>
        <w:t> barriers than people without schizophrenia. Social barriers and motivations were related to real-world social functioning for people with schizophrenia, such that more barriers were associated with more difficulty in close relationships (</w:t>
      </w:r>
      <w:r w:rsidRPr="00A83CE0">
        <w:rPr>
          <w:rFonts w:ascii="Book Antiqua" w:eastAsia="Book Antiqua" w:hAnsi="Book Antiqua" w:cs="Book Antiqua"/>
          <w:i/>
          <w:iCs/>
          <w:color w:val="000000"/>
        </w:rPr>
        <w:t>r</w:t>
      </w:r>
      <w:r w:rsidRPr="00A83CE0">
        <w:rPr>
          <w:rFonts w:ascii="Book Antiqua" w:eastAsia="Book Antiqua" w:hAnsi="Book Antiqua" w:cs="Book Antiqua"/>
          <w:color w:val="000000"/>
        </w:rPr>
        <w:t> =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.37, </w:t>
      </w:r>
      <w:r w:rsidR="00642054" w:rsidRPr="00A83CE0">
        <w:rPr>
          <w:rFonts w:ascii="Book Antiqua" w:eastAsia="Book Antiqua" w:hAnsi="Book Antiqua" w:cs="Book Antiqua"/>
          <w:i/>
          <w:iCs/>
          <w:color w:val="000000"/>
        </w:rPr>
        <w:t>P</w:t>
      </w:r>
      <w:r w:rsidR="00241120"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.027) and more motivations were associated with better community functioning (</w:t>
      </w:r>
      <w:r w:rsidRPr="00A83CE0">
        <w:rPr>
          <w:rFonts w:ascii="Book Antiqua" w:eastAsia="Book Antiqua" w:hAnsi="Book Antiqua" w:cs="Book Antiqua"/>
          <w:i/>
          <w:iCs/>
          <w:color w:val="000000"/>
        </w:rPr>
        <w:t>r</w:t>
      </w:r>
      <w:r w:rsidRPr="00A83CE0">
        <w:rPr>
          <w:rFonts w:ascii="Book Antiqua" w:eastAsia="Book Antiqua" w:hAnsi="Book Antiqua" w:cs="Book Antiqua"/>
          <w:color w:val="000000"/>
        </w:rPr>
        <w:t xml:space="preserve"> =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.38, </w:t>
      </w:r>
      <w:r w:rsidR="00642054" w:rsidRPr="00A83CE0">
        <w:rPr>
          <w:rFonts w:ascii="Book Antiqua" w:eastAsia="Book Antiqua" w:hAnsi="Book Antiqua" w:cs="Book Antiqua"/>
          <w:i/>
          <w:iCs/>
          <w:color w:val="000000"/>
        </w:rPr>
        <w:t>P</w:t>
      </w:r>
      <w:r w:rsidR="00241120"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 xml:space="preserve">= </w:t>
      </w:r>
      <w:r w:rsidR="00642054" w:rsidRPr="00A83CE0">
        <w:rPr>
          <w:rFonts w:ascii="Book Antiqua" w:eastAsia="Book Antiqua" w:hAnsi="Book Antiqua" w:cs="Book Antiqua"/>
          <w:color w:val="000000"/>
        </w:rPr>
        <w:t>0</w:t>
      </w:r>
      <w:r w:rsidRPr="00A83CE0">
        <w:rPr>
          <w:rFonts w:ascii="Book Antiqua" w:eastAsia="Book Antiqua" w:hAnsi="Book Antiqua" w:cs="Book Antiqua"/>
          <w:color w:val="000000"/>
        </w:rPr>
        <w:t>.024). </w:t>
      </w:r>
    </w:p>
    <w:p w14:paraId="150E7B83" w14:textId="77777777" w:rsidR="00A77B3E" w:rsidRPr="00A83CE0" w:rsidRDefault="00A77B3E" w:rsidP="00A83CE0">
      <w:pPr>
        <w:adjustRightInd w:val="0"/>
        <w:snapToGrid w:val="0"/>
        <w:spacing w:line="360" w:lineRule="auto"/>
        <w:jc w:val="both"/>
        <w:rPr>
          <w:rFonts w:ascii="Book Antiqua" w:hAnsi="Book Antiqua"/>
        </w:rPr>
      </w:pPr>
    </w:p>
    <w:p w14:paraId="67A5044A"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CONCLUSION</w:t>
      </w:r>
    </w:p>
    <w:p w14:paraId="40A27176"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These findings highlight the importance of assessing first person accounts of social barriers and motivations to better understand social engagement in schizophrenia.</w:t>
      </w:r>
    </w:p>
    <w:p w14:paraId="32E788E5" w14:textId="77777777" w:rsidR="00A77B3E" w:rsidRPr="00A83CE0" w:rsidRDefault="00A77B3E" w:rsidP="00A83CE0">
      <w:pPr>
        <w:adjustRightInd w:val="0"/>
        <w:snapToGrid w:val="0"/>
        <w:spacing w:line="360" w:lineRule="auto"/>
        <w:jc w:val="both"/>
        <w:rPr>
          <w:rFonts w:ascii="Book Antiqua" w:hAnsi="Book Antiqua"/>
        </w:rPr>
      </w:pPr>
    </w:p>
    <w:p w14:paraId="777B888A"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Key Words:</w:t>
      </w:r>
      <w:bookmarkStart w:id="4" w:name="OLE_LINK11"/>
      <w:bookmarkStart w:id="5" w:name="OLE_LINK12"/>
      <w:r w:rsidRPr="00A83CE0">
        <w:rPr>
          <w:rFonts w:ascii="Book Antiqua" w:eastAsia="Book Antiqua" w:hAnsi="Book Antiqua" w:cs="Book Antiqua"/>
          <w:b/>
          <w:bCs/>
          <w:color w:val="000000"/>
        </w:rPr>
        <w:t xml:space="preserve"> </w:t>
      </w:r>
      <w:r w:rsidRPr="00A83CE0">
        <w:rPr>
          <w:rFonts w:ascii="Book Antiqua" w:eastAsia="Book Antiqua" w:hAnsi="Book Antiqua" w:cs="Book Antiqua"/>
          <w:color w:val="000000"/>
        </w:rPr>
        <w:t>Social engagement</w:t>
      </w:r>
      <w:bookmarkEnd w:id="4"/>
      <w:bookmarkEnd w:id="5"/>
      <w:r w:rsidRPr="00A83CE0">
        <w:rPr>
          <w:rFonts w:ascii="Book Antiqua" w:eastAsia="Book Antiqua" w:hAnsi="Book Antiqua" w:cs="Book Antiqua"/>
          <w:color w:val="000000"/>
        </w:rPr>
        <w:t xml:space="preserve">; </w:t>
      </w:r>
      <w:bookmarkStart w:id="6" w:name="OLE_LINK13"/>
      <w:bookmarkStart w:id="7" w:name="OLE_LINK14"/>
      <w:r w:rsidRPr="00A83CE0">
        <w:rPr>
          <w:rFonts w:ascii="Book Antiqua" w:eastAsia="Book Antiqua" w:hAnsi="Book Antiqua" w:cs="Book Antiqua"/>
          <w:color w:val="000000"/>
        </w:rPr>
        <w:t>Schizophrenia</w:t>
      </w:r>
      <w:bookmarkEnd w:id="6"/>
      <w:bookmarkEnd w:id="7"/>
      <w:r w:rsidRPr="00A83CE0">
        <w:rPr>
          <w:rFonts w:ascii="Book Antiqua" w:eastAsia="Book Antiqua" w:hAnsi="Book Antiqua" w:cs="Book Antiqua"/>
          <w:color w:val="000000"/>
        </w:rPr>
        <w:t>; Social motivation; Social barriers</w:t>
      </w:r>
    </w:p>
    <w:p w14:paraId="5931FDAF" w14:textId="77777777" w:rsidR="00A77B3E" w:rsidRPr="00A83CE0" w:rsidRDefault="00A77B3E" w:rsidP="00A83CE0">
      <w:pPr>
        <w:adjustRightInd w:val="0"/>
        <w:snapToGrid w:val="0"/>
        <w:spacing w:line="360" w:lineRule="auto"/>
        <w:jc w:val="both"/>
        <w:rPr>
          <w:rFonts w:ascii="Book Antiqua" w:hAnsi="Book Antiqua"/>
        </w:rPr>
      </w:pPr>
    </w:p>
    <w:p w14:paraId="6DDDFD9C" w14:textId="535E1D05"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Weittenhiller LP, Mikhail ME, Mote J, Campellone TR, Kring AM. What </w:t>
      </w:r>
      <w:r w:rsidR="00642054" w:rsidRPr="00A83CE0">
        <w:rPr>
          <w:rFonts w:ascii="Book Antiqua" w:eastAsia="Book Antiqua" w:hAnsi="Book Antiqua" w:cs="Book Antiqua"/>
          <w:color w:val="000000"/>
        </w:rPr>
        <w:t>g</w:t>
      </w:r>
      <w:r w:rsidRPr="00A83CE0">
        <w:rPr>
          <w:rFonts w:ascii="Book Antiqua" w:eastAsia="Book Antiqua" w:hAnsi="Book Antiqua" w:cs="Book Antiqua"/>
          <w:color w:val="000000"/>
        </w:rPr>
        <w:t xml:space="preserve">ets in the </w:t>
      </w:r>
      <w:r w:rsidR="00642054" w:rsidRPr="00A83CE0">
        <w:rPr>
          <w:rFonts w:ascii="Book Antiqua" w:eastAsia="Book Antiqua" w:hAnsi="Book Antiqua" w:cs="Book Antiqua"/>
          <w:color w:val="000000"/>
        </w:rPr>
        <w:t>w</w:t>
      </w:r>
      <w:r w:rsidRPr="00A83CE0">
        <w:rPr>
          <w:rFonts w:ascii="Book Antiqua" w:eastAsia="Book Antiqua" w:hAnsi="Book Antiqua" w:cs="Book Antiqua"/>
          <w:color w:val="000000"/>
        </w:rPr>
        <w:t xml:space="preserve">ay of </w:t>
      </w:r>
      <w:r w:rsidR="00642054" w:rsidRPr="00A83CE0">
        <w:rPr>
          <w:rFonts w:ascii="Book Antiqua" w:eastAsia="Book Antiqua" w:hAnsi="Book Antiqua" w:cs="Book Antiqua"/>
          <w:color w:val="000000"/>
        </w:rPr>
        <w:t>s</w:t>
      </w:r>
      <w:r w:rsidRPr="00A83CE0">
        <w:rPr>
          <w:rFonts w:ascii="Book Antiqua" w:eastAsia="Book Antiqua" w:hAnsi="Book Antiqua" w:cs="Book Antiqua"/>
          <w:color w:val="000000"/>
        </w:rPr>
        <w:t xml:space="preserve">ocial </w:t>
      </w:r>
      <w:r w:rsidR="00642054" w:rsidRPr="00A83CE0">
        <w:rPr>
          <w:rFonts w:ascii="Book Antiqua" w:eastAsia="Book Antiqua" w:hAnsi="Book Antiqua" w:cs="Book Antiqua"/>
          <w:color w:val="000000"/>
        </w:rPr>
        <w:t>e</w:t>
      </w:r>
      <w:r w:rsidRPr="00A83CE0">
        <w:rPr>
          <w:rFonts w:ascii="Book Antiqua" w:eastAsia="Book Antiqua" w:hAnsi="Book Antiqua" w:cs="Book Antiqua"/>
          <w:color w:val="000000"/>
        </w:rPr>
        <w:t xml:space="preserve">ngagement in </w:t>
      </w:r>
      <w:r w:rsidR="00642054" w:rsidRPr="00A83CE0">
        <w:rPr>
          <w:rFonts w:ascii="Book Antiqua" w:eastAsia="Book Antiqua" w:hAnsi="Book Antiqua" w:cs="Book Antiqua"/>
          <w:color w:val="000000"/>
        </w:rPr>
        <w:t>s</w:t>
      </w:r>
      <w:r w:rsidRPr="00A83CE0">
        <w:rPr>
          <w:rFonts w:ascii="Book Antiqua" w:eastAsia="Book Antiqua" w:hAnsi="Book Antiqua" w:cs="Book Antiqua"/>
          <w:color w:val="000000"/>
        </w:rPr>
        <w:t xml:space="preserve">chizophrenia? </w:t>
      </w:r>
      <w:r w:rsidRPr="00A83CE0">
        <w:rPr>
          <w:rFonts w:ascii="Book Antiqua" w:eastAsia="Book Antiqua" w:hAnsi="Book Antiqua" w:cs="Book Antiqua"/>
          <w:i/>
          <w:iCs/>
          <w:color w:val="000000"/>
        </w:rPr>
        <w:t>World J Psychiatr</w:t>
      </w:r>
      <w:r w:rsidRPr="00A83CE0">
        <w:rPr>
          <w:rFonts w:ascii="Book Antiqua" w:eastAsia="Book Antiqua" w:hAnsi="Book Antiqua" w:cs="Book Antiqua"/>
          <w:color w:val="000000"/>
        </w:rPr>
        <w:t xml:space="preserve"> 2020; In press</w:t>
      </w:r>
    </w:p>
    <w:p w14:paraId="78573E1B" w14:textId="77777777" w:rsidR="00A77B3E" w:rsidRPr="00A83CE0" w:rsidRDefault="00A77B3E" w:rsidP="00A83CE0">
      <w:pPr>
        <w:adjustRightInd w:val="0"/>
        <w:snapToGrid w:val="0"/>
        <w:spacing w:line="360" w:lineRule="auto"/>
        <w:jc w:val="both"/>
        <w:rPr>
          <w:rFonts w:ascii="Book Antiqua" w:hAnsi="Book Antiqua"/>
        </w:rPr>
      </w:pPr>
    </w:p>
    <w:p w14:paraId="45F69C80"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Core Tip: </w:t>
      </w:r>
      <w:bookmarkStart w:id="8" w:name="OLE_LINK19"/>
      <w:bookmarkStart w:id="9" w:name="OLE_LINK20"/>
      <w:r w:rsidRPr="00A83CE0">
        <w:rPr>
          <w:rFonts w:ascii="Book Antiqua" w:eastAsia="Book Antiqua" w:hAnsi="Book Antiqua" w:cs="Book Antiqua"/>
          <w:color w:val="000000"/>
        </w:rPr>
        <w:t>We examined factors that may impede and promote social engagement in schizophrenia. We coded social barriers and motivations from transcribed negative symptoms interviews. We found that barriers, such as conflicts with other people or negative beliefs about the self, were prominent in schizophrenia. Interestingly, when explicitly prompted, people with schizophrenia reported interest in and motivation for social interactions. Nevertheless, social barriers may get in the way of them following through.</w:t>
      </w:r>
    </w:p>
    <w:bookmarkEnd w:id="8"/>
    <w:bookmarkEnd w:id="9"/>
    <w:p w14:paraId="1BFB30CC" w14:textId="2AA27DFF" w:rsidR="00A77B3E" w:rsidRPr="00A83CE0" w:rsidRDefault="00642054" w:rsidP="00A83CE0">
      <w:pPr>
        <w:adjustRightInd w:val="0"/>
        <w:snapToGrid w:val="0"/>
        <w:spacing w:line="360" w:lineRule="auto"/>
        <w:jc w:val="both"/>
        <w:rPr>
          <w:rFonts w:ascii="Book Antiqua" w:hAnsi="Book Antiqua"/>
        </w:rPr>
      </w:pPr>
      <w:r w:rsidRPr="00A83CE0">
        <w:rPr>
          <w:rFonts w:ascii="Book Antiqua" w:hAnsi="Book Antiqua"/>
        </w:rPr>
        <w:br w:type="page"/>
      </w:r>
      <w:r w:rsidR="00A76358" w:rsidRPr="00A83CE0">
        <w:rPr>
          <w:rFonts w:ascii="Book Antiqua" w:eastAsia="Book Antiqua" w:hAnsi="Book Antiqua" w:cs="Book Antiqua"/>
          <w:b/>
          <w:caps/>
          <w:color w:val="000000"/>
          <w:u w:val="single"/>
        </w:rPr>
        <w:lastRenderedPageBreak/>
        <w:t>INTRODUCTION</w:t>
      </w:r>
    </w:p>
    <w:p w14:paraId="0E8BB3F1" w14:textId="1A276751"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Social engagement is a central part of life and is linked to many benefits, such as wellbeing, health, and longevity</w:t>
      </w:r>
      <w:r w:rsidRPr="00A83CE0">
        <w:rPr>
          <w:rFonts w:ascii="Book Antiqua" w:eastAsia="Book Antiqua" w:hAnsi="Book Antiqua" w:cs="Book Antiqua"/>
          <w:color w:val="000000"/>
          <w:vertAlign w:val="superscript"/>
        </w:rPr>
        <w:t>[1]</w:t>
      </w:r>
      <w:r w:rsidRPr="00A83CE0">
        <w:rPr>
          <w:rFonts w:ascii="Book Antiqua" w:eastAsia="Book Antiqua" w:hAnsi="Book Antiqua" w:cs="Book Antiqua"/>
          <w:color w:val="000000"/>
        </w:rPr>
        <w:t>. Unfortunately, limited social engagement is common in schizophrenia</w:t>
      </w:r>
      <w:r w:rsidRPr="00A83CE0">
        <w:rPr>
          <w:rFonts w:ascii="Book Antiqua" w:eastAsia="Book Antiqua" w:hAnsi="Book Antiqua" w:cs="Book Antiqua"/>
          <w:color w:val="000000"/>
          <w:vertAlign w:val="superscript"/>
        </w:rPr>
        <w:t>[2]</w:t>
      </w:r>
      <w:r w:rsidRPr="00A83CE0">
        <w:rPr>
          <w:rFonts w:ascii="Book Antiqua" w:eastAsia="Book Antiqua" w:hAnsi="Book Antiqua" w:cs="Book Antiqua"/>
          <w:color w:val="000000"/>
        </w:rPr>
        <w:t> and people with schizophrenia often miss out on the benefits of such engagement. In this study, we sought to determine contributing factors to limited social engagement in schizophrenia. Specifically, we examined how people with and without schizophrenia talk about their social engagement with friends and family to better understand factors that motivate such engagement and barriers that might get in the way.</w:t>
      </w:r>
    </w:p>
    <w:p w14:paraId="2082D003" w14:textId="6B11712F"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Why might people with schizophrenia engage in fewer social interactions? Limited social engagement may be indicative of social disinterest</w:t>
      </w:r>
      <w:r w:rsidRPr="00A83CE0">
        <w:rPr>
          <w:rFonts w:ascii="Book Antiqua" w:eastAsia="Book Antiqua" w:hAnsi="Book Antiqua" w:cs="Book Antiqua"/>
          <w:color w:val="000000"/>
          <w:vertAlign w:val="superscript"/>
        </w:rPr>
        <w:t>[3]</w:t>
      </w:r>
      <w:r w:rsidRPr="00A83CE0">
        <w:rPr>
          <w:rFonts w:ascii="Book Antiqua" w:eastAsia="Book Antiqua" w:hAnsi="Book Antiqua" w:cs="Book Antiqua"/>
          <w:color w:val="000000"/>
        </w:rPr>
        <w:t>. Indeed, people with schizophrenia report spending less time around others and set fewer social goals compared to people without schizophrenia</w:t>
      </w:r>
      <w:r w:rsidRPr="00A83CE0">
        <w:rPr>
          <w:rFonts w:ascii="Book Antiqua" w:eastAsia="Book Antiqua" w:hAnsi="Book Antiqua" w:cs="Book Antiqua"/>
          <w:color w:val="000000"/>
          <w:vertAlign w:val="superscript"/>
        </w:rPr>
        <w:t>[4-6]</w:t>
      </w:r>
      <w:r w:rsidRPr="00A83CE0">
        <w:rPr>
          <w:rFonts w:ascii="Book Antiqua" w:eastAsia="Book Antiqua" w:hAnsi="Book Antiqua" w:cs="Book Antiqua"/>
          <w:color w:val="000000"/>
        </w:rPr>
        <w:t>. However, other evidence indicates that people with schizophrenia describe social relationships as equally important</w:t>
      </w:r>
      <w:r w:rsidRPr="00A83CE0">
        <w:rPr>
          <w:rFonts w:ascii="Book Antiqua" w:eastAsia="Book Antiqua" w:hAnsi="Book Antiqua" w:cs="Book Antiqua"/>
          <w:color w:val="000000"/>
          <w:vertAlign w:val="superscript"/>
        </w:rPr>
        <w:t>[7,8]</w:t>
      </w:r>
      <w:r w:rsidRPr="00A83CE0">
        <w:rPr>
          <w:rFonts w:ascii="Book Antiqua" w:eastAsia="Book Antiqua" w:hAnsi="Book Antiqua" w:cs="Book Antiqua"/>
          <w:color w:val="000000"/>
        </w:rPr>
        <w:t> and express as much interest in social activity compared to people without schizophrenia</w:t>
      </w:r>
      <w:r w:rsidRPr="00A83CE0">
        <w:rPr>
          <w:rFonts w:ascii="Book Antiqua" w:eastAsia="Book Antiqua" w:hAnsi="Book Antiqua" w:cs="Book Antiqua"/>
          <w:color w:val="000000"/>
          <w:vertAlign w:val="superscript"/>
        </w:rPr>
        <w:t>[4,9]</w:t>
      </w:r>
      <w:r w:rsidRPr="00A83CE0">
        <w:rPr>
          <w:rFonts w:ascii="Book Antiqua" w:eastAsia="Book Antiqua" w:hAnsi="Book Antiqua" w:cs="Book Antiqua"/>
          <w:color w:val="000000"/>
        </w:rPr>
        <w:t>. Moreover, people with schizophrenia report a similar or even greater preference to be with others as those without schizophrenia when they find themselves alone</w:t>
      </w:r>
      <w:r w:rsidRPr="00A83CE0">
        <w:rPr>
          <w:rFonts w:ascii="Book Antiqua" w:eastAsia="Book Antiqua" w:hAnsi="Book Antiqua" w:cs="Book Antiqua"/>
          <w:color w:val="000000"/>
          <w:vertAlign w:val="superscript"/>
        </w:rPr>
        <w:t>[10,11]</w:t>
      </w:r>
      <w:r w:rsidRPr="00A83CE0">
        <w:rPr>
          <w:rFonts w:ascii="Book Antiqua" w:eastAsia="Book Antiqua" w:hAnsi="Book Antiqua" w:cs="Book Antiqua"/>
          <w:color w:val="000000"/>
        </w:rPr>
        <w:t>. People with schizophrenia also express more social interest than those with other psychiatric illnesses</w:t>
      </w:r>
      <w:r w:rsidRPr="00A83CE0">
        <w:rPr>
          <w:rFonts w:ascii="Book Antiqua" w:eastAsia="Book Antiqua" w:hAnsi="Book Antiqua" w:cs="Book Antiqua"/>
          <w:color w:val="000000"/>
          <w:vertAlign w:val="superscript"/>
        </w:rPr>
        <w:t>[12]</w:t>
      </w:r>
      <w:r w:rsidRPr="00A83CE0">
        <w:rPr>
          <w:rFonts w:ascii="Book Antiqua" w:eastAsia="Book Antiqua" w:hAnsi="Book Antiqua" w:cs="Book Antiqua"/>
          <w:color w:val="000000"/>
        </w:rPr>
        <w:t>. Even as people with schizophrenia profess an interest in social interactions, they also report feeling lonely</w:t>
      </w:r>
      <w:r w:rsidRPr="00A83CE0">
        <w:rPr>
          <w:rFonts w:ascii="Book Antiqua" w:eastAsia="Book Antiqua" w:hAnsi="Book Antiqua" w:cs="Book Antiqua"/>
          <w:color w:val="000000"/>
          <w:vertAlign w:val="superscript"/>
        </w:rPr>
        <w:t>[5,13-15]</w:t>
      </w:r>
      <w:r w:rsidRPr="00A83CE0">
        <w:rPr>
          <w:rFonts w:ascii="Book Antiqua" w:eastAsia="Book Antiqua" w:hAnsi="Book Antiqua" w:cs="Book Antiqua"/>
          <w:color w:val="000000"/>
        </w:rPr>
        <w:t>, suggesting they have social needs that are not being met. Insofar as diminished interest does not fully account for limited social engagement in schizophrenia, we sought to examine other possible barriers. Understanding what might get in the way of social engagement in schizophrenia can be an important first step toward helping people with schizophrenia obtain the myriad benefits of social interactions.</w:t>
      </w:r>
    </w:p>
    <w:p w14:paraId="4436AB80" w14:textId="77777777" w:rsidR="00642054" w:rsidRPr="00A83CE0" w:rsidRDefault="00642054" w:rsidP="00A83CE0">
      <w:pPr>
        <w:adjustRightInd w:val="0"/>
        <w:snapToGrid w:val="0"/>
        <w:spacing w:line="360" w:lineRule="auto"/>
        <w:jc w:val="both"/>
        <w:rPr>
          <w:rFonts w:ascii="Book Antiqua" w:eastAsia="Book Antiqua" w:hAnsi="Book Antiqua" w:cs="Book Antiqua"/>
          <w:i/>
          <w:iCs/>
          <w:color w:val="000000"/>
        </w:rPr>
      </w:pPr>
    </w:p>
    <w:p w14:paraId="39D43080" w14:textId="0FB4A14B" w:rsidR="00642054"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 xml:space="preserve">Social </w:t>
      </w:r>
      <w:r w:rsidR="00241120" w:rsidRPr="00A83CE0">
        <w:rPr>
          <w:rFonts w:ascii="Book Antiqua" w:eastAsia="Book Antiqua" w:hAnsi="Book Antiqua" w:cs="Book Antiqua"/>
          <w:b/>
          <w:bCs/>
          <w:i/>
          <w:iCs/>
          <w:color w:val="000000"/>
        </w:rPr>
        <w:t>barriers</w:t>
      </w:r>
    </w:p>
    <w:p w14:paraId="2ED81312" w14:textId="7BDF1FCF"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color w:val="000000"/>
        </w:rPr>
        <w:t xml:space="preserve">Barriers that may interfere with social engagement in schizophrenia include internal states, conflicts with others, or logistical factors. Prior research has </w:t>
      </w:r>
      <w:r w:rsidRPr="00A83CE0">
        <w:rPr>
          <w:rFonts w:ascii="Book Antiqua" w:eastAsia="Book Antiqua" w:hAnsi="Book Antiqua" w:cs="Book Antiqua"/>
          <w:color w:val="000000"/>
        </w:rPr>
        <w:lastRenderedPageBreak/>
        <w:t>identified several possible internal barriers in schizophrenia, including low self-esteem, internalized stigma, and defeatist performance beliefs</w:t>
      </w:r>
      <w:r w:rsidRPr="00A83CE0">
        <w:rPr>
          <w:rFonts w:ascii="Book Antiqua" w:eastAsia="Book Antiqua" w:hAnsi="Book Antiqua" w:cs="Book Antiqua"/>
          <w:color w:val="000000"/>
          <w:vertAlign w:val="superscript"/>
        </w:rPr>
        <w:t>[16-19]</w:t>
      </w:r>
      <w:r w:rsidRPr="00A83CE0">
        <w:rPr>
          <w:rFonts w:ascii="Book Antiqua" w:eastAsia="Book Antiqua" w:hAnsi="Book Antiqua" w:cs="Book Antiqua"/>
          <w:color w:val="000000"/>
        </w:rPr>
        <w:t>. Symptoms may also interfere with social engagement: greater positive symptoms are associated with lower relationship satisfaction</w:t>
      </w:r>
      <w:r w:rsidRPr="00A83CE0">
        <w:rPr>
          <w:rFonts w:ascii="Book Antiqua" w:eastAsia="Book Antiqua" w:hAnsi="Book Antiqua" w:cs="Book Antiqua"/>
          <w:color w:val="000000"/>
          <w:vertAlign w:val="superscript"/>
        </w:rPr>
        <w:t>[20]</w:t>
      </w:r>
      <w:r w:rsidRPr="00A83CE0">
        <w:rPr>
          <w:rFonts w:ascii="Book Antiqua" w:eastAsia="Book Antiqua" w:hAnsi="Book Antiqua" w:cs="Book Antiqua"/>
          <w:color w:val="000000"/>
        </w:rPr>
        <w:t>, and greater negative symptoms are associated with smaller social network sizes</w:t>
      </w:r>
      <w:r w:rsidRPr="00A83CE0">
        <w:rPr>
          <w:rFonts w:ascii="Book Antiqua" w:eastAsia="Book Antiqua" w:hAnsi="Book Antiqua" w:cs="Book Antiqua"/>
          <w:color w:val="000000"/>
          <w:vertAlign w:val="superscript"/>
        </w:rPr>
        <w:t>[21,22]</w:t>
      </w:r>
      <w:r w:rsidRPr="00A83CE0">
        <w:rPr>
          <w:rFonts w:ascii="Book Antiqua" w:eastAsia="Book Antiqua" w:hAnsi="Book Antiqua" w:cs="Book Antiqua"/>
          <w:color w:val="000000"/>
        </w:rPr>
        <w:t>.</w:t>
      </w:r>
    </w:p>
    <w:p w14:paraId="3260660B" w14:textId="1F9C73CB"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Conflicts with others, whether in the form of disagreements, social discrimination, or stigma-related rejection, may also interfere with social engagement. For example, families with a person with schizophrenia report more frequent arguments and heightened tension than other families</w:t>
      </w:r>
      <w:r w:rsidRPr="00A83CE0">
        <w:rPr>
          <w:rFonts w:ascii="Book Antiqua" w:eastAsia="Book Antiqua" w:hAnsi="Book Antiqua" w:cs="Book Antiqua"/>
          <w:color w:val="000000"/>
          <w:vertAlign w:val="superscript"/>
        </w:rPr>
        <w:t>[23]</w:t>
      </w:r>
      <w:r w:rsidRPr="00A83CE0">
        <w:rPr>
          <w:rFonts w:ascii="Book Antiqua" w:eastAsia="Book Antiqua" w:hAnsi="Book Antiqua" w:cs="Book Antiqua"/>
          <w:color w:val="000000"/>
        </w:rPr>
        <w:t>. People with schizophrenia are often reluctant to disclose their illness to friends, fearing that once they do, they will be rejected</w:t>
      </w:r>
      <w:r w:rsidRPr="00A83CE0">
        <w:rPr>
          <w:rFonts w:ascii="Book Antiqua" w:eastAsia="Book Antiqua" w:hAnsi="Book Antiqua" w:cs="Book Antiqua"/>
          <w:color w:val="000000"/>
          <w:vertAlign w:val="superscript"/>
        </w:rPr>
        <w:t>[24]</w:t>
      </w:r>
      <w:r w:rsidRPr="00A83CE0">
        <w:rPr>
          <w:rFonts w:ascii="Book Antiqua" w:eastAsia="Book Antiqua" w:hAnsi="Book Antiqua" w:cs="Book Antiqua"/>
          <w:color w:val="000000"/>
        </w:rPr>
        <w:t>.</w:t>
      </w:r>
    </w:p>
    <w:p w14:paraId="373778EE" w14:textId="3C98AE63"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Logistical barriers, such as limited financial means, may also get in the way of social engagement. People with schizophrenia are more likely to be unemployed</w:t>
      </w:r>
      <w:r w:rsidRPr="00A83CE0">
        <w:rPr>
          <w:rFonts w:ascii="Book Antiqua" w:eastAsia="Book Antiqua" w:hAnsi="Book Antiqua" w:cs="Book Antiqua"/>
          <w:color w:val="000000"/>
          <w:vertAlign w:val="superscript"/>
        </w:rPr>
        <w:t>[25]</w:t>
      </w:r>
      <w:r w:rsidRPr="00A83CE0">
        <w:rPr>
          <w:rFonts w:ascii="Book Antiqua" w:eastAsia="Book Antiqua" w:hAnsi="Book Antiqua" w:cs="Book Antiqua"/>
          <w:color w:val="000000"/>
        </w:rPr>
        <w:t>, which could restrict social network size and variety</w:t>
      </w:r>
      <w:r w:rsidRPr="00A83CE0">
        <w:rPr>
          <w:rFonts w:ascii="Book Antiqua" w:eastAsia="Book Antiqua" w:hAnsi="Book Antiqua" w:cs="Book Antiqua"/>
          <w:color w:val="000000"/>
          <w:vertAlign w:val="superscript"/>
        </w:rPr>
        <w:t>[26]</w:t>
      </w:r>
      <w:r w:rsidRPr="00A83CE0">
        <w:rPr>
          <w:rFonts w:ascii="Book Antiqua" w:eastAsia="Book Antiqua" w:hAnsi="Book Antiqua" w:cs="Book Antiqua"/>
          <w:color w:val="000000"/>
        </w:rPr>
        <w:t>. Social activities that require money or transportation may also be less accessible</w:t>
      </w:r>
      <w:r w:rsidRPr="00A83CE0">
        <w:rPr>
          <w:rFonts w:ascii="Book Antiqua" w:eastAsia="Book Antiqua" w:hAnsi="Book Antiqua" w:cs="Book Antiqua"/>
          <w:color w:val="000000"/>
          <w:vertAlign w:val="superscript"/>
        </w:rPr>
        <w:t>[27]</w:t>
      </w:r>
      <w:r w:rsidRPr="00A83CE0">
        <w:rPr>
          <w:rFonts w:ascii="Book Antiqua" w:eastAsia="Book Antiqua" w:hAnsi="Book Antiqua" w:cs="Book Antiqua"/>
          <w:color w:val="000000"/>
        </w:rPr>
        <w:t>.</w:t>
      </w:r>
    </w:p>
    <w:p w14:paraId="71A34134" w14:textId="77777777" w:rsidR="00642054" w:rsidRPr="00A83CE0" w:rsidRDefault="00642054" w:rsidP="00A83CE0">
      <w:pPr>
        <w:adjustRightInd w:val="0"/>
        <w:snapToGrid w:val="0"/>
        <w:spacing w:line="360" w:lineRule="auto"/>
        <w:jc w:val="both"/>
        <w:rPr>
          <w:rFonts w:ascii="Book Antiqua" w:eastAsia="Book Antiqua" w:hAnsi="Book Antiqua" w:cs="Book Antiqua"/>
          <w:i/>
          <w:iCs/>
          <w:color w:val="000000"/>
        </w:rPr>
      </w:pPr>
    </w:p>
    <w:p w14:paraId="6627207E" w14:textId="63B3769F"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 xml:space="preserve">Social </w:t>
      </w:r>
      <w:r w:rsidR="00241120" w:rsidRPr="00A83CE0">
        <w:rPr>
          <w:rFonts w:ascii="Book Antiqua" w:eastAsia="Book Antiqua" w:hAnsi="Book Antiqua" w:cs="Book Antiqua"/>
          <w:b/>
          <w:bCs/>
          <w:i/>
          <w:iCs/>
          <w:color w:val="000000"/>
        </w:rPr>
        <w:t>motivations</w:t>
      </w:r>
    </w:p>
    <w:p w14:paraId="06168068" w14:textId="76DAA7B2"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Considering what motivates people to form and maintain relationships is also important for understanding social engagement. Some motivations for relationships are instrumental, arising from a desire for social activity to acquire tangible benefits</w:t>
      </w:r>
      <w:r w:rsidRPr="00A83CE0">
        <w:rPr>
          <w:rFonts w:ascii="Book Antiqua" w:eastAsia="Book Antiqua" w:hAnsi="Book Antiqua" w:cs="Book Antiqua"/>
          <w:color w:val="000000"/>
          <w:vertAlign w:val="superscript"/>
        </w:rPr>
        <w:t>[28,29]</w:t>
      </w:r>
      <w:r w:rsidRPr="00A83CE0">
        <w:rPr>
          <w:rFonts w:ascii="Book Antiqua" w:eastAsia="Book Antiqua" w:hAnsi="Book Antiqua" w:cs="Book Antiqua"/>
          <w:color w:val="000000"/>
        </w:rPr>
        <w:t>. In this way, relationships are a means to an end. As caregivers of people with schizophrenia are at times responsible for meeting various needs of their loved ones</w:t>
      </w:r>
      <w:r w:rsidRPr="00A83CE0">
        <w:rPr>
          <w:rFonts w:ascii="Book Antiqua" w:eastAsia="Book Antiqua" w:hAnsi="Book Antiqua" w:cs="Book Antiqua"/>
          <w:color w:val="000000"/>
          <w:vertAlign w:val="superscript"/>
        </w:rPr>
        <w:t>[30]</w:t>
      </w:r>
      <w:r w:rsidRPr="00A83CE0">
        <w:rPr>
          <w:rFonts w:ascii="Book Antiqua" w:eastAsia="Book Antiqua" w:hAnsi="Book Antiqua" w:cs="Book Antiqua"/>
          <w:color w:val="000000"/>
        </w:rPr>
        <w:t>, the desire for assistance may be a motivation for social engagement.</w:t>
      </w:r>
    </w:p>
    <w:p w14:paraId="2848C836" w14:textId="4866D326"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Alternatively, social relationships can be motivating in and of themselves</w:t>
      </w:r>
      <w:r w:rsidRPr="00A83CE0">
        <w:rPr>
          <w:rFonts w:ascii="Book Antiqua" w:eastAsia="Book Antiqua" w:hAnsi="Book Antiqua" w:cs="Book Antiqua"/>
          <w:color w:val="000000"/>
          <w:vertAlign w:val="superscript"/>
        </w:rPr>
        <w:t>[29,31]</w:t>
      </w:r>
      <w:r w:rsidRPr="00A83CE0">
        <w:rPr>
          <w:rFonts w:ascii="Book Antiqua" w:eastAsia="Book Antiqua" w:hAnsi="Book Antiqua" w:cs="Book Antiqua"/>
          <w:color w:val="000000"/>
        </w:rPr>
        <w:t>. Affiliative</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motivations focus on companionship, mutual care, and the exchange of emotions as drivers of engagement with others. People with schizophrenia report wanting social relationships and even consider them a primary source of meaning</w:t>
      </w:r>
      <w:r w:rsidRPr="00A83CE0">
        <w:rPr>
          <w:rFonts w:ascii="Book Antiqua" w:eastAsia="Book Antiqua" w:hAnsi="Book Antiqua" w:cs="Book Antiqua"/>
          <w:color w:val="000000"/>
          <w:vertAlign w:val="superscript"/>
        </w:rPr>
        <w:t>[32]</w:t>
      </w:r>
      <w:r w:rsidRPr="00A83CE0">
        <w:rPr>
          <w:rFonts w:ascii="Book Antiqua" w:eastAsia="Book Antiqua" w:hAnsi="Book Antiqua" w:cs="Book Antiqua"/>
          <w:color w:val="000000"/>
        </w:rPr>
        <w:t xml:space="preserve">, suggesting that affiliative motivations are an important aspect of social engagement. Another type of social motivation is obligation-based, which </w:t>
      </w:r>
      <w:r w:rsidRPr="00A83CE0">
        <w:rPr>
          <w:rFonts w:ascii="Book Antiqua" w:eastAsia="Book Antiqua" w:hAnsi="Book Antiqua" w:cs="Book Antiqua"/>
          <w:color w:val="000000"/>
        </w:rPr>
        <w:lastRenderedPageBreak/>
        <w:t>refers to the desire to meet personally or societally determined standards of appropriate social behavior</w:t>
      </w:r>
      <w:r w:rsidRPr="00A83CE0">
        <w:rPr>
          <w:rFonts w:ascii="Book Antiqua" w:eastAsia="Book Antiqua" w:hAnsi="Book Antiqua" w:cs="Book Antiqua"/>
          <w:color w:val="000000"/>
          <w:vertAlign w:val="superscript"/>
        </w:rPr>
        <w:t>[33]</w:t>
      </w:r>
      <w:r w:rsidRPr="00A83CE0">
        <w:rPr>
          <w:rFonts w:ascii="Book Antiqua" w:eastAsia="Book Antiqua" w:hAnsi="Book Antiqua" w:cs="Book Antiqua"/>
          <w:color w:val="000000"/>
        </w:rPr>
        <w:t>, or how a person “should” behave. Because it is considered normative to have relationships, people with schizophrenia report this as an important indication of health</w:t>
      </w:r>
      <w:r w:rsidRPr="00A83CE0">
        <w:rPr>
          <w:rFonts w:ascii="Book Antiqua" w:eastAsia="Book Antiqua" w:hAnsi="Book Antiqua" w:cs="Book Antiqua"/>
          <w:color w:val="000000"/>
          <w:vertAlign w:val="superscript"/>
        </w:rPr>
        <w:t>[34]</w:t>
      </w:r>
      <w:r w:rsidRPr="00A83CE0">
        <w:rPr>
          <w:rFonts w:ascii="Book Antiqua" w:eastAsia="Book Antiqua" w:hAnsi="Book Antiqua" w:cs="Book Antiqua"/>
          <w:color w:val="000000"/>
        </w:rPr>
        <w:t>.</w:t>
      </w:r>
    </w:p>
    <w:p w14:paraId="32B59B70" w14:textId="77777777" w:rsidR="00642054" w:rsidRPr="00A83CE0" w:rsidRDefault="00642054" w:rsidP="00A83CE0">
      <w:pPr>
        <w:adjustRightInd w:val="0"/>
        <w:snapToGrid w:val="0"/>
        <w:spacing w:line="360" w:lineRule="auto"/>
        <w:jc w:val="both"/>
        <w:rPr>
          <w:rFonts w:ascii="Book Antiqua" w:eastAsia="Book Antiqua" w:hAnsi="Book Antiqua" w:cs="Book Antiqua"/>
          <w:i/>
          <w:iCs/>
          <w:color w:val="000000"/>
        </w:rPr>
      </w:pPr>
    </w:p>
    <w:p w14:paraId="0B357C76" w14:textId="3CC34C75"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 xml:space="preserve">The </w:t>
      </w:r>
      <w:r w:rsidR="00241120" w:rsidRPr="00A83CE0">
        <w:rPr>
          <w:rFonts w:ascii="Book Antiqua" w:eastAsia="Book Antiqua" w:hAnsi="Book Antiqua" w:cs="Book Antiqua"/>
          <w:b/>
          <w:bCs/>
          <w:i/>
          <w:iCs/>
          <w:color w:val="000000"/>
        </w:rPr>
        <w:t xml:space="preserve">importance </w:t>
      </w:r>
      <w:r w:rsidRPr="00A83CE0">
        <w:rPr>
          <w:rFonts w:ascii="Book Antiqua" w:eastAsia="Book Antiqua" w:hAnsi="Book Antiqua" w:cs="Book Antiqua"/>
          <w:b/>
          <w:bCs/>
          <w:i/>
          <w:iCs/>
          <w:color w:val="000000"/>
        </w:rPr>
        <w:t xml:space="preserve">of </w:t>
      </w:r>
      <w:r w:rsidR="00241120" w:rsidRPr="00A83CE0">
        <w:rPr>
          <w:rFonts w:ascii="Book Antiqua" w:eastAsia="Book Antiqua" w:hAnsi="Book Antiqua" w:cs="Book Antiqua"/>
          <w:b/>
          <w:bCs/>
          <w:i/>
          <w:iCs/>
          <w:color w:val="000000"/>
        </w:rPr>
        <w:t>first</w:t>
      </w:r>
      <w:r w:rsidRPr="00A83CE0">
        <w:rPr>
          <w:rFonts w:ascii="Book Antiqua" w:eastAsia="Book Antiqua" w:hAnsi="Book Antiqua" w:cs="Book Antiqua"/>
          <w:b/>
          <w:bCs/>
          <w:i/>
          <w:iCs/>
          <w:color w:val="000000"/>
        </w:rPr>
        <w:t>-</w:t>
      </w:r>
      <w:r w:rsidR="00241120" w:rsidRPr="00A83CE0">
        <w:rPr>
          <w:rFonts w:ascii="Book Antiqua" w:eastAsia="Book Antiqua" w:hAnsi="Book Antiqua" w:cs="Book Antiqua"/>
          <w:b/>
          <w:bCs/>
          <w:i/>
          <w:iCs/>
          <w:color w:val="000000"/>
        </w:rPr>
        <w:t>person accounts</w:t>
      </w:r>
    </w:p>
    <w:p w14:paraId="1DF4813A" w14:textId="173016B5"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How people with schizophrenia describe their social experiences can offer </w:t>
      </w:r>
      <w:r w:rsidR="00A35E7C" w:rsidRPr="00A83CE0">
        <w:rPr>
          <w:rFonts w:ascii="Book Antiqua" w:eastAsia="Book Antiqua" w:hAnsi="Book Antiqua" w:cs="Book Antiqua"/>
          <w:color w:val="000000"/>
        </w:rPr>
        <w:t xml:space="preserve">a </w:t>
      </w:r>
      <w:r w:rsidRPr="00A83CE0">
        <w:rPr>
          <w:rFonts w:ascii="Book Antiqua" w:eastAsia="Book Antiqua" w:hAnsi="Book Antiqua" w:cs="Book Antiqua"/>
          <w:color w:val="000000"/>
        </w:rPr>
        <w:t>window into social barriers and motivations and provide an important perspective for understanding social engagement. Of the few studies in schizophrenia that have used such an approach, most have focused on lexical characteristics of speech, linguistic abnormalities, word counts, or speech coherence and appropriateness</w:t>
      </w:r>
      <w:r w:rsidRPr="00A83CE0">
        <w:rPr>
          <w:rFonts w:ascii="Book Antiqua" w:eastAsia="Book Antiqua" w:hAnsi="Book Antiqua" w:cs="Book Antiqua"/>
          <w:color w:val="000000"/>
          <w:vertAlign w:val="superscript"/>
        </w:rPr>
        <w:t>[35-40]</w:t>
      </w:r>
      <w:r w:rsidRPr="00A83CE0">
        <w:rPr>
          <w:rFonts w:ascii="Book Antiqua" w:eastAsia="Book Antiqua" w:hAnsi="Book Antiqua" w:cs="Book Antiqua"/>
          <w:color w:val="000000"/>
        </w:rPr>
        <w:t xml:space="preserve">. A notable exception is the work of Lysaker </w:t>
      </w:r>
      <w:r w:rsidR="00241120" w:rsidRPr="00A83CE0">
        <w:rPr>
          <w:rFonts w:ascii="Book Antiqua" w:eastAsia="Book Antiqua" w:hAnsi="Book Antiqua" w:cs="Book Antiqua"/>
          <w:i/>
          <w:color w:val="000000"/>
        </w:rPr>
        <w:t>et al</w:t>
      </w:r>
      <w:r w:rsidRPr="00A83CE0">
        <w:rPr>
          <w:rFonts w:ascii="Book Antiqua" w:eastAsia="Book Antiqua" w:hAnsi="Book Antiqua" w:cs="Book Antiqua"/>
          <w:color w:val="000000"/>
          <w:vertAlign w:val="superscript"/>
        </w:rPr>
        <w:t>[41]</w:t>
      </w:r>
      <w:r w:rsidRPr="00A83CE0">
        <w:rPr>
          <w:rFonts w:ascii="Book Antiqua" w:eastAsia="Book Antiqua" w:hAnsi="Book Antiqua" w:cs="Book Antiqua"/>
          <w:color w:val="000000"/>
        </w:rPr>
        <w:t>, who assessed social worth, social closeness, and personal agency in spoken narratives of people with schizophrenia. The more frequently people with schizophrenia referred to these social themes in their narratives, the better their social functioning.</w:t>
      </w:r>
    </w:p>
    <w:p w14:paraId="0ECA19C5" w14:textId="77777777" w:rsidR="00642054" w:rsidRPr="00A83CE0" w:rsidRDefault="00642054" w:rsidP="00A83CE0">
      <w:pPr>
        <w:adjustRightInd w:val="0"/>
        <w:snapToGrid w:val="0"/>
        <w:spacing w:line="360" w:lineRule="auto"/>
        <w:jc w:val="both"/>
        <w:rPr>
          <w:rFonts w:ascii="Book Antiqua" w:eastAsia="Book Antiqua" w:hAnsi="Book Antiqua" w:cs="Book Antiqua"/>
          <w:i/>
          <w:iCs/>
          <w:color w:val="000000"/>
        </w:rPr>
      </w:pPr>
    </w:p>
    <w:p w14:paraId="480E570D" w14:textId="1A9B5904"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 xml:space="preserve">Present </w:t>
      </w:r>
      <w:r w:rsidR="00241120" w:rsidRPr="00A83CE0">
        <w:rPr>
          <w:rFonts w:ascii="Book Antiqua" w:eastAsia="Book Antiqua" w:hAnsi="Book Antiqua" w:cs="Book Antiqua"/>
          <w:b/>
          <w:bCs/>
          <w:i/>
          <w:iCs/>
          <w:color w:val="000000"/>
        </w:rPr>
        <w:t>study</w:t>
      </w:r>
    </w:p>
    <w:p w14:paraId="692E646A" w14:textId="54B2A659"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We sought to answer four questions about social engagement in schizophrenia. First, we asked whether people with and without schizophrenia differed in the frequency and initiation of interactions with family and friends in the past week. Second, we asked whether people with and without schizophrenia differed in reported types of social barriers and motivations. Third, we asked whether social barriers and motivations differed by relationship type (friends, family). Fourth, we asked whether social barriers and motivations were related to functioning and symptoms for people with schizophrenia.</w:t>
      </w:r>
    </w:p>
    <w:p w14:paraId="33CF166B" w14:textId="77777777" w:rsidR="00A77B3E" w:rsidRPr="00A83CE0" w:rsidRDefault="00A77B3E" w:rsidP="00A83CE0">
      <w:pPr>
        <w:adjustRightInd w:val="0"/>
        <w:snapToGrid w:val="0"/>
        <w:spacing w:line="360" w:lineRule="auto"/>
        <w:jc w:val="both"/>
        <w:rPr>
          <w:rFonts w:ascii="Book Antiqua" w:hAnsi="Book Antiqua"/>
        </w:rPr>
      </w:pPr>
    </w:p>
    <w:p w14:paraId="2A9BCD88"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aps/>
          <w:color w:val="000000"/>
          <w:u w:val="single"/>
        </w:rPr>
        <w:t>MATERIALS AND METHODS</w:t>
      </w:r>
    </w:p>
    <w:p w14:paraId="6A3AE549" w14:textId="77777777" w:rsidR="00642054" w:rsidRPr="00A83CE0" w:rsidRDefault="00A76358" w:rsidP="00A83CE0">
      <w:pPr>
        <w:adjustRightInd w:val="0"/>
        <w:snapToGrid w:val="0"/>
        <w:spacing w:line="360" w:lineRule="auto"/>
        <w:jc w:val="both"/>
        <w:rPr>
          <w:rFonts w:ascii="Book Antiqua" w:eastAsia="Book Antiqua" w:hAnsi="Book Antiqua" w:cs="Book Antiqua"/>
          <w:b/>
          <w:bCs/>
          <w:i/>
          <w:iCs/>
          <w:color w:val="000000"/>
        </w:rPr>
      </w:pPr>
      <w:r w:rsidRPr="00A83CE0">
        <w:rPr>
          <w:rFonts w:ascii="Book Antiqua" w:eastAsia="Book Antiqua" w:hAnsi="Book Antiqua" w:cs="Book Antiqua"/>
          <w:b/>
          <w:bCs/>
          <w:i/>
          <w:iCs/>
          <w:color w:val="000000"/>
        </w:rPr>
        <w:t>Participants</w:t>
      </w:r>
    </w:p>
    <w:p w14:paraId="362898E6" w14:textId="64A49180"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lastRenderedPageBreak/>
        <w:t>Thirty-five people with schizophrenia (</w:t>
      </w:r>
      <w:r w:rsidRPr="00A83CE0">
        <w:rPr>
          <w:rFonts w:ascii="Book Antiqua" w:eastAsia="Book Antiqua" w:hAnsi="Book Antiqua" w:cs="Book Antiqua"/>
          <w:i/>
          <w:iCs/>
          <w:color w:val="000000"/>
        </w:rPr>
        <w:t>n</w:t>
      </w:r>
      <w:r w:rsidRPr="00A83CE0">
        <w:rPr>
          <w:rFonts w:ascii="Book Antiqua" w:eastAsia="Book Antiqua" w:hAnsi="Book Antiqua" w:cs="Book Antiqua"/>
          <w:color w:val="000000"/>
        </w:rPr>
        <w:t xml:space="preserve"> = 26) or schizoaffective disorder (</w:t>
      </w:r>
      <w:r w:rsidRPr="00A83CE0">
        <w:rPr>
          <w:rFonts w:ascii="Book Antiqua" w:eastAsia="Book Antiqua" w:hAnsi="Book Antiqua" w:cs="Book Antiqua"/>
          <w:i/>
          <w:iCs/>
          <w:color w:val="000000"/>
        </w:rPr>
        <w:t>n</w:t>
      </w:r>
      <w:r w:rsidRPr="00A83CE0">
        <w:rPr>
          <w:rFonts w:ascii="Book Antiqua" w:eastAsia="Book Antiqua" w:hAnsi="Book Antiqua" w:cs="Book Antiqua"/>
          <w:color w:val="000000"/>
        </w:rPr>
        <w:t xml:space="preserve"> = 9) and 27 people without a schizophrenia spectrum disorder participated. People with schizophrenia and schizoaffective disorder did not differ from one another on any demographic, clinical, or coded variable; we collapsed across these groups for analyses. Participants were recruited from board and care homes, nonprofit agencies, and Craigslist and were part of the multi-site study that developed the Clinical Assessment Interview for Negative Symptoms</w:t>
      </w:r>
      <w:r w:rsidRPr="00A83CE0">
        <w:rPr>
          <w:rFonts w:ascii="Book Antiqua" w:eastAsia="Book Antiqua" w:hAnsi="Book Antiqua" w:cs="Book Antiqua"/>
          <w:color w:val="000000"/>
          <w:vertAlign w:val="superscript"/>
        </w:rPr>
        <w:t>[42]</w:t>
      </w:r>
      <w:r w:rsidRPr="00A83CE0">
        <w:rPr>
          <w:rFonts w:ascii="Book Antiqua" w:eastAsia="Book Antiqua" w:hAnsi="Book Antiqua" w:cs="Book Antiqua"/>
          <w:color w:val="000000"/>
        </w:rPr>
        <w:t>. The data presented here do not overlap with that study.</w:t>
      </w:r>
    </w:p>
    <w:p w14:paraId="4E7E75C3" w14:textId="1B0EFF0E"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Diagnoses were confirmed using the Structured Clinical Interview for DSM-IV Axis I Disorders</w:t>
      </w:r>
      <w:r w:rsidRPr="00A83CE0">
        <w:rPr>
          <w:rStyle w:val="MsoFootnoteReference0"/>
          <w:rFonts w:ascii="Book Antiqua" w:eastAsia="Book Antiqua" w:hAnsi="Book Antiqua" w:cs="Book Antiqua"/>
          <w:color w:val="000000"/>
          <w:vertAlign w:val="superscript"/>
        </w:rPr>
        <w:t> </w:t>
      </w:r>
      <w:r w:rsidRPr="00A83CE0">
        <w:rPr>
          <w:rFonts w:ascii="Book Antiqua" w:eastAsia="Book Antiqua" w:hAnsi="Book Antiqua" w:cs="Book Antiqua"/>
          <w:color w:val="000000"/>
        </w:rPr>
        <w:t>(SCID</w:t>
      </w:r>
      <w:r w:rsidR="00A35E7C" w:rsidRPr="00A83CE0">
        <w:rPr>
          <w:rFonts w:ascii="Book Antiqua" w:eastAsia="Book Antiqua" w:hAnsi="Book Antiqua" w:cs="Book Antiqua"/>
          <w:color w:val="000000"/>
        </w:rPr>
        <w:t>-</w:t>
      </w:r>
      <w:r w:rsidRPr="00A83CE0">
        <w:rPr>
          <w:rFonts w:ascii="Book Antiqua" w:eastAsia="Book Antiqua" w:hAnsi="Book Antiqua" w:cs="Book Antiqua"/>
          <w:color w:val="000000"/>
        </w:rPr>
        <w:t>I/P)</w:t>
      </w:r>
      <w:r w:rsidRPr="00A83CE0">
        <w:rPr>
          <w:rFonts w:ascii="Book Antiqua" w:eastAsia="Book Antiqua" w:hAnsi="Book Antiqua" w:cs="Book Antiqua"/>
          <w:color w:val="000000"/>
          <w:vertAlign w:val="superscript"/>
        </w:rPr>
        <w:t>[43]</w:t>
      </w:r>
      <w:r w:rsidRPr="00A83CE0">
        <w:rPr>
          <w:rFonts w:ascii="Book Antiqua" w:eastAsia="Book Antiqua" w:hAnsi="Book Antiqua" w:cs="Book Antiqua"/>
          <w:color w:val="000000"/>
        </w:rPr>
        <w:t>.</w:t>
      </w:r>
      <w:r w:rsidR="00642054" w:rsidRPr="00A83CE0">
        <w:rPr>
          <w:rFonts w:ascii="Book Antiqua" w:eastAsia="Book Antiqua" w:hAnsi="Book Antiqua" w:cs="Book Antiqua"/>
          <w:color w:val="000000"/>
        </w:rPr>
        <w:t xml:space="preserve"> </w:t>
      </w:r>
      <w:r w:rsidRPr="00A83CE0">
        <w:rPr>
          <w:rFonts w:ascii="Book Antiqua" w:eastAsia="Book Antiqua" w:hAnsi="Book Antiqua" w:cs="Book Antiqua"/>
          <w:color w:val="000000"/>
        </w:rPr>
        <w:t>For controls, we administered the SCID non-patient version (SCID-I/NP)</w:t>
      </w:r>
      <w:r w:rsidR="00BE14BD" w:rsidRPr="00A83CE0">
        <w:rPr>
          <w:rFonts w:ascii="Book Antiqua" w:eastAsia="Book Antiqua" w:hAnsi="Book Antiqua" w:cs="Book Antiqua"/>
          <w:color w:val="000000"/>
          <w:vertAlign w:val="superscript"/>
        </w:rPr>
        <w:t>[4</w:t>
      </w:r>
      <w:r w:rsidR="006D3BE1" w:rsidRPr="00A83CE0">
        <w:rPr>
          <w:rFonts w:ascii="Book Antiqua" w:eastAsia="Book Antiqua" w:hAnsi="Book Antiqua" w:cs="Book Antiqua"/>
          <w:color w:val="000000"/>
          <w:vertAlign w:val="superscript"/>
        </w:rPr>
        <w:t>4</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xml:space="preserve"> to confirm absence of schizophrenia spectrum disorders. Any participant with a history of head injury or neurological disorder, a current mood episode, or substance use disorder within the past six months was not invited to participate. All participants provided written informed consent. As shown in Table 1, the groups did not differ in age, sex, race, marital status, education, or estimated </w:t>
      </w:r>
      <w:r w:rsidR="001A0813" w:rsidRPr="00A83CE0">
        <w:rPr>
          <w:rFonts w:ascii="Book Antiqua" w:eastAsia="Book Antiqua" w:hAnsi="Book Antiqua" w:cs="Book Antiqua"/>
          <w:color w:val="000000"/>
        </w:rPr>
        <w:t>intelligence quotient</w:t>
      </w:r>
      <w:r w:rsidRPr="00A83CE0">
        <w:rPr>
          <w:rFonts w:ascii="Book Antiqua" w:eastAsia="Book Antiqua" w:hAnsi="Book Antiqua" w:cs="Book Antiqua"/>
          <w:color w:val="000000"/>
        </w:rPr>
        <w:t xml:space="preserve"> (measured by the Wechsler Test of Adult Reading</w:t>
      </w:r>
      <w:r w:rsidR="00BE14BD" w:rsidRPr="00A83CE0">
        <w:rPr>
          <w:rFonts w:ascii="Book Antiqua" w:eastAsia="Book Antiqua" w:hAnsi="Book Antiqua" w:cs="Book Antiqua"/>
          <w:color w:val="000000"/>
          <w:vertAlign w:val="superscript"/>
        </w:rPr>
        <w:t>[</w:t>
      </w:r>
      <w:r w:rsidR="006D3BE1" w:rsidRPr="00A83CE0">
        <w:rPr>
          <w:rFonts w:ascii="Book Antiqua" w:eastAsia="Book Antiqua" w:hAnsi="Book Antiqua" w:cs="Book Antiqua"/>
          <w:color w:val="000000"/>
          <w:vertAlign w:val="superscript"/>
        </w:rPr>
        <w:t>45</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w:t>
      </w:r>
    </w:p>
    <w:p w14:paraId="0F70DF49" w14:textId="77777777" w:rsidR="001A0813" w:rsidRPr="00A83CE0" w:rsidRDefault="001A0813" w:rsidP="00A83CE0">
      <w:pPr>
        <w:adjustRightInd w:val="0"/>
        <w:snapToGrid w:val="0"/>
        <w:spacing w:line="360" w:lineRule="auto"/>
        <w:jc w:val="both"/>
        <w:rPr>
          <w:rFonts w:ascii="Book Antiqua" w:eastAsia="Book Antiqua" w:hAnsi="Book Antiqua" w:cs="Book Antiqua"/>
          <w:i/>
          <w:iCs/>
          <w:color w:val="000000"/>
        </w:rPr>
      </w:pPr>
    </w:p>
    <w:p w14:paraId="64789B3F" w14:textId="2BBF21B6"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Measures</w:t>
      </w:r>
    </w:p>
    <w:p w14:paraId="01E89ED3" w14:textId="295B855E" w:rsidR="00A77B3E" w:rsidRPr="00A83CE0" w:rsidRDefault="006E6DEB"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Clinical Assessment Interview for Negative Symptoms</w:t>
      </w:r>
      <w:r w:rsidR="00A76358" w:rsidRPr="00A83CE0">
        <w:rPr>
          <w:rFonts w:ascii="Book Antiqua" w:eastAsia="Book Antiqua" w:hAnsi="Book Antiqua" w:cs="Book Antiqua"/>
          <w:b/>
          <w:bCs/>
          <w:color w:val="000000"/>
        </w:rPr>
        <w:t> beta version</w:t>
      </w:r>
      <w:r w:rsidR="001A0813" w:rsidRPr="00A83CE0">
        <w:rPr>
          <w:rFonts w:ascii="Book Antiqua" w:eastAsia="Book Antiqua" w:hAnsi="Book Antiqua" w:cs="Book Antiqua"/>
          <w:b/>
          <w:bCs/>
          <w:color w:val="000000"/>
        </w:rPr>
        <w:t>:</w:t>
      </w:r>
      <w:r w:rsidR="00A76358" w:rsidRPr="00A83CE0">
        <w:rPr>
          <w:rFonts w:ascii="Book Antiqua" w:eastAsia="Book Antiqua" w:hAnsi="Book Antiqua" w:cs="Book Antiqua"/>
          <w:color w:val="000000"/>
        </w:rPr>
        <w:t xml:space="preserve"> Trained raters administered the beta version of the </w:t>
      </w:r>
      <w:r w:rsidR="001A0813" w:rsidRPr="00A83CE0">
        <w:rPr>
          <w:rFonts w:ascii="Book Antiqua" w:eastAsia="Book Antiqua" w:hAnsi="Book Antiqua" w:cs="Book Antiqua"/>
          <w:color w:val="000000"/>
        </w:rPr>
        <w:t>Clinical Assessment Interview for Negative Symptoms (</w:t>
      </w:r>
      <w:r w:rsidR="00A76358" w:rsidRPr="00A83CE0">
        <w:rPr>
          <w:rFonts w:ascii="Book Antiqua" w:eastAsia="Book Antiqua" w:hAnsi="Book Antiqua" w:cs="Book Antiqua"/>
          <w:color w:val="000000"/>
        </w:rPr>
        <w:t>CAINS</w:t>
      </w:r>
      <w:r w:rsidR="001A0813" w:rsidRPr="00A83CE0">
        <w:rPr>
          <w:rFonts w:ascii="Book Antiqua" w:eastAsia="Book Antiqua" w:hAnsi="Book Antiqua" w:cs="Book Antiqua"/>
          <w:color w:val="000000"/>
        </w:rPr>
        <w:t>)</w:t>
      </w:r>
      <w:r w:rsidR="00A76358" w:rsidRPr="00A83CE0">
        <w:rPr>
          <w:rFonts w:ascii="Book Antiqua" w:eastAsia="Book Antiqua" w:hAnsi="Book Antiqua" w:cs="Book Antiqua"/>
          <w:color w:val="000000"/>
        </w:rPr>
        <w:t>, and the interviews were videotaped. The CAINS includes several manualized open-ended probes for each item with additional questions asked as needed for clarity. The CAINS-beta differs from the final CAINS</w:t>
      </w:r>
      <w:r w:rsidR="00BE14BD" w:rsidRPr="00A83CE0">
        <w:rPr>
          <w:rFonts w:ascii="Book Antiqua" w:eastAsia="Book Antiqua" w:hAnsi="Book Antiqua" w:cs="Book Antiqua"/>
          <w:color w:val="000000"/>
          <w:vertAlign w:val="superscript"/>
        </w:rPr>
        <w:t>[</w:t>
      </w:r>
      <w:r w:rsidR="006D3BE1" w:rsidRPr="00A83CE0">
        <w:rPr>
          <w:rFonts w:ascii="Book Antiqua" w:eastAsia="Book Antiqua" w:hAnsi="Book Antiqua" w:cs="Book Antiqua"/>
          <w:color w:val="000000"/>
          <w:vertAlign w:val="superscript"/>
        </w:rPr>
        <w:t>46</w:t>
      </w:r>
      <w:r w:rsidR="00A76358" w:rsidRPr="00A83CE0">
        <w:rPr>
          <w:rFonts w:ascii="Book Antiqua" w:eastAsia="Book Antiqua" w:hAnsi="Book Antiqua" w:cs="Book Antiqua"/>
          <w:color w:val="000000"/>
          <w:vertAlign w:val="superscript"/>
        </w:rPr>
        <w:t>] </w:t>
      </w:r>
      <w:r w:rsidR="00A76358" w:rsidRPr="00A83CE0">
        <w:rPr>
          <w:rFonts w:ascii="Book Antiqua" w:eastAsia="Book Antiqua" w:hAnsi="Book Antiqua" w:cs="Book Antiqua"/>
          <w:color w:val="000000"/>
        </w:rPr>
        <w:t>in length (16 rather than 13 items) and in the inclusion of separate questions about romantic relationships. </w:t>
      </w:r>
    </w:p>
    <w:p w14:paraId="107A5AFA" w14:textId="3718335A" w:rsidR="008F73E6" w:rsidRPr="00A83CE0" w:rsidRDefault="00A76358" w:rsidP="00A83CE0">
      <w:pPr>
        <w:adjustRightInd w:val="0"/>
        <w:snapToGrid w:val="0"/>
        <w:spacing w:line="360" w:lineRule="auto"/>
        <w:ind w:firstLineChars="100" w:firstLine="240"/>
        <w:jc w:val="both"/>
        <w:rPr>
          <w:rFonts w:ascii="Book Antiqua" w:eastAsia="Book Antiqua" w:hAnsi="Book Antiqua" w:cs="Book Antiqua"/>
          <w:color w:val="000000"/>
        </w:rPr>
      </w:pPr>
      <w:r w:rsidRPr="00A83CE0">
        <w:rPr>
          <w:rFonts w:ascii="Book Antiqua" w:eastAsia="Book Antiqua" w:hAnsi="Book Antiqua" w:cs="Book Antiqua"/>
          <w:color w:val="000000"/>
        </w:rPr>
        <w:t xml:space="preserve">We examined responses to the first five items of the CAINS-beta. The first three items assessed social motivation and enjoyment in </w:t>
      </w:r>
      <w:r w:rsidR="008F73E6" w:rsidRPr="00A83CE0">
        <w:rPr>
          <w:rFonts w:ascii="Book Antiqua" w:eastAsia="Book Antiqua" w:hAnsi="Book Antiqua" w:cs="Book Antiqua"/>
          <w:color w:val="000000"/>
        </w:rPr>
        <w:t>(</w:t>
      </w:r>
      <w:r w:rsidRPr="00A83CE0">
        <w:rPr>
          <w:rFonts w:ascii="Book Antiqua" w:eastAsia="Book Antiqua" w:hAnsi="Book Antiqua" w:cs="Book Antiqua"/>
          <w:color w:val="000000"/>
        </w:rPr>
        <w:t>1)</w:t>
      </w:r>
      <w:r w:rsidR="006E6DEB" w:rsidRPr="00A83CE0">
        <w:rPr>
          <w:rFonts w:ascii="Book Antiqua" w:eastAsia="Book Antiqua" w:hAnsi="Book Antiqua" w:cs="Book Antiqua"/>
          <w:color w:val="000000"/>
        </w:rPr>
        <w:t xml:space="preserve"> </w:t>
      </w:r>
      <w:r w:rsidRPr="00A83CE0">
        <w:rPr>
          <w:rFonts w:ascii="Book Antiqua" w:eastAsia="Book Antiqua" w:hAnsi="Book Antiqua" w:cs="Book Antiqua"/>
          <w:color w:val="000000"/>
        </w:rPr>
        <w:t>family</w:t>
      </w:r>
      <w:r w:rsidR="001A0813"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w:t>
      </w:r>
      <w:r w:rsidR="008F73E6" w:rsidRPr="00A83CE0">
        <w:rPr>
          <w:rFonts w:ascii="Book Antiqua" w:eastAsia="Book Antiqua" w:hAnsi="Book Antiqua" w:cs="Book Antiqua"/>
          <w:color w:val="000000"/>
        </w:rPr>
        <w:t>(</w:t>
      </w:r>
      <w:r w:rsidRPr="00A83CE0">
        <w:rPr>
          <w:rFonts w:ascii="Book Antiqua" w:eastAsia="Book Antiqua" w:hAnsi="Book Antiqua" w:cs="Book Antiqua"/>
          <w:color w:val="000000"/>
        </w:rPr>
        <w:t>2) romantic relationships</w:t>
      </w:r>
      <w:r w:rsidR="001A0813"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and </w:t>
      </w:r>
      <w:r w:rsidR="008F73E6" w:rsidRPr="00A83CE0">
        <w:rPr>
          <w:rFonts w:ascii="Book Antiqua" w:eastAsia="Book Antiqua" w:hAnsi="Book Antiqua" w:cs="Book Antiqua"/>
          <w:color w:val="000000"/>
        </w:rPr>
        <w:t>(</w:t>
      </w:r>
      <w:r w:rsidRPr="00A83CE0">
        <w:rPr>
          <w:rFonts w:ascii="Book Antiqua" w:eastAsia="Book Antiqua" w:hAnsi="Book Antiqua" w:cs="Book Antiqua"/>
          <w:color w:val="000000"/>
        </w:rPr>
        <w:t>3) friendships. Participants were asked to describe their social interactions over the preceding week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Have you been motivated to be around </w:t>
      </w:r>
      <w:r w:rsidRPr="00A83CE0">
        <w:rPr>
          <w:rFonts w:ascii="Book Antiqua" w:eastAsia="Book Antiqua" w:hAnsi="Book Antiqua" w:cs="Book Antiqua"/>
          <w:color w:val="000000"/>
        </w:rPr>
        <w:lastRenderedPageBreak/>
        <w:t>or in touch with your family/partner/friends in the past week?). The fourth item asked participants to describe pleasure experienced in past week social activities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w:t>
      </w:r>
      <w:r w:rsidR="00DF2083" w:rsidRPr="00A83CE0">
        <w:rPr>
          <w:rFonts w:ascii="Book Antiqua" w:eastAsia="Book Antiqua" w:hAnsi="Book Antiqua" w:cs="Book Antiqua"/>
          <w:color w:val="000000"/>
        </w:rPr>
        <w:t>D</w:t>
      </w:r>
      <w:r w:rsidR="006E6DEB" w:rsidRPr="00A83CE0">
        <w:rPr>
          <w:rFonts w:ascii="Book Antiqua" w:eastAsia="Book Antiqua" w:hAnsi="Book Antiqua" w:cs="Book Antiqua"/>
          <w:color w:val="000000"/>
        </w:rPr>
        <w:t xml:space="preserve">id </w:t>
      </w:r>
      <w:r w:rsidRPr="00A83CE0">
        <w:rPr>
          <w:rFonts w:ascii="Book Antiqua" w:eastAsia="Book Antiqua" w:hAnsi="Book Antiqua" w:cs="Book Antiqua"/>
          <w:color w:val="000000"/>
        </w:rPr>
        <w:t>you have any enjoyable interactions with other people?), and the fifth item asked about expected pleasure from social activities over the next week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What do you think you will enjoy doing in the</w:t>
      </w:r>
      <w:r w:rsidR="006E6DEB" w:rsidRPr="00A83CE0">
        <w:rPr>
          <w:rFonts w:ascii="Book Antiqua" w:eastAsia="Book Antiqua" w:hAnsi="Book Antiqua" w:cs="Book Antiqua"/>
          <w:color w:val="000000"/>
        </w:rPr>
        <w:t xml:space="preserve"> next week with other people?).</w:t>
      </w:r>
    </w:p>
    <w:p w14:paraId="0C4C7E0B" w14:textId="77777777" w:rsidR="006E6DEB" w:rsidRPr="00A83CE0" w:rsidRDefault="006E6DEB" w:rsidP="00A83CE0">
      <w:pPr>
        <w:adjustRightInd w:val="0"/>
        <w:snapToGrid w:val="0"/>
        <w:spacing w:line="360" w:lineRule="auto"/>
        <w:jc w:val="both"/>
        <w:rPr>
          <w:rFonts w:ascii="Book Antiqua" w:eastAsia="Book Antiqua" w:hAnsi="Book Antiqua" w:cs="Book Antiqua"/>
          <w:b/>
          <w:bCs/>
          <w:color w:val="000000"/>
        </w:rPr>
      </w:pPr>
    </w:p>
    <w:p w14:paraId="5421BD72" w14:textId="58A2E632"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Interview coding</w:t>
      </w:r>
      <w:r w:rsidR="008F73E6" w:rsidRPr="00A83CE0">
        <w:rPr>
          <w:rFonts w:ascii="Book Antiqua" w:eastAsia="Book Antiqua" w:hAnsi="Book Antiqua" w:cs="Book Antiqua"/>
          <w:b/>
          <w:bCs/>
          <w:color w:val="000000"/>
        </w:rPr>
        <w:t>:</w:t>
      </w:r>
      <w:r w:rsidRPr="00A83CE0">
        <w:rPr>
          <w:rFonts w:ascii="Book Antiqua" w:eastAsia="Book Antiqua" w:hAnsi="Book Antiqua" w:cs="Book Antiqua"/>
          <w:color w:val="000000"/>
        </w:rPr>
        <w:t> Interviews were transcribed and coded by trained research assistants. We developed a coding manual containing definitions and examples for all variables, and four raters, blind to diagnostic status, did the coding. A different rater reviewed all data for entry accuracy and coding manual adherence.</w:t>
      </w:r>
    </w:p>
    <w:p w14:paraId="2D6DB27B" w14:textId="4A304538"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Mirroring the final CAINS</w:t>
      </w:r>
      <w:r w:rsidR="00BE14BD" w:rsidRPr="00A83CE0">
        <w:rPr>
          <w:rFonts w:ascii="Book Antiqua" w:eastAsia="Book Antiqua" w:hAnsi="Book Antiqua" w:cs="Book Antiqua"/>
          <w:color w:val="000000"/>
          <w:vertAlign w:val="superscript"/>
        </w:rPr>
        <w:t>[4</w:t>
      </w:r>
      <w:r w:rsidR="006D3BE1" w:rsidRPr="00A83CE0">
        <w:rPr>
          <w:rFonts w:ascii="Book Antiqua" w:eastAsia="Book Antiqua" w:hAnsi="Book Antiqua" w:cs="Book Antiqua"/>
          <w:color w:val="000000"/>
          <w:vertAlign w:val="superscript"/>
        </w:rPr>
        <w:t>6</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marital relationships were included with family items, and dating relationships were included with friend items. For friends and family, coders rated</w:t>
      </w:r>
      <w:r w:rsidRPr="00A83CE0">
        <w:rPr>
          <w:rFonts w:ascii="Book Antiqua" w:eastAsia="Book Antiqua" w:hAnsi="Book Antiqua" w:cs="Book Antiqua"/>
          <w:b/>
          <w:bCs/>
          <w:color w:val="000000"/>
        </w:rPr>
        <w:t> </w:t>
      </w:r>
      <w:r w:rsidR="00B84B99" w:rsidRPr="00A83CE0">
        <w:rPr>
          <w:rFonts w:ascii="Book Antiqua" w:eastAsia="Book Antiqua" w:hAnsi="Book Antiqua" w:cs="Book Antiqua"/>
          <w:b/>
          <w:bCs/>
          <w:color w:val="000000"/>
        </w:rPr>
        <w:t>“</w:t>
      </w:r>
      <w:r w:rsidRPr="00A83CE0">
        <w:rPr>
          <w:rFonts w:ascii="Book Antiqua" w:eastAsia="Book Antiqua" w:hAnsi="Book Antiqua" w:cs="Book Antiqua"/>
          <w:iCs/>
          <w:color w:val="000000"/>
        </w:rPr>
        <w:t>whether any interaction had occurred</w:t>
      </w:r>
      <w:r w:rsidR="00B84B99" w:rsidRPr="00A83CE0">
        <w:rPr>
          <w:rFonts w:ascii="Book Antiqua" w:eastAsia="Book Antiqua" w:hAnsi="Book Antiqua" w:cs="Book Antiqua"/>
          <w:iCs/>
          <w:color w:val="000000"/>
        </w:rPr>
        <w:t>”</w:t>
      </w:r>
      <w:r w:rsidRPr="00A83CE0">
        <w:rPr>
          <w:rFonts w:ascii="Book Antiqua" w:eastAsia="Book Antiqua" w:hAnsi="Book Antiqua" w:cs="Book Antiqua"/>
          <w:color w:val="000000"/>
        </w:rPr>
        <w:t> over the past week</w:t>
      </w:r>
      <w:r w:rsidR="00DF2083" w:rsidRPr="00A83CE0">
        <w:rPr>
          <w:rFonts w:ascii="Book Antiqua" w:hAnsi="Book Antiqua"/>
        </w:rPr>
        <w:t>—</w:t>
      </w:r>
      <w:r w:rsidRPr="00A83CE0">
        <w:rPr>
          <w:rFonts w:ascii="Book Antiqua" w:eastAsia="Book Antiqua" w:hAnsi="Book Antiqua" w:cs="Book Antiqua"/>
          <w:color w:val="000000"/>
        </w:rPr>
        <w:t>including phone calls, text messages, e-mails, or in-person contact</w:t>
      </w:r>
      <w:r w:rsidR="00DF2083" w:rsidRPr="00A83CE0">
        <w:rPr>
          <w:rFonts w:ascii="Book Antiqua" w:hAnsi="Book Antiqua"/>
        </w:rPr>
        <w:t>—</w:t>
      </w:r>
      <w:r w:rsidRPr="00A83CE0">
        <w:rPr>
          <w:rFonts w:ascii="Book Antiqua" w:eastAsia="Book Antiqua" w:hAnsi="Book Antiqua" w:cs="Book Antiqua"/>
          <w:color w:val="000000"/>
        </w:rPr>
        <w:t>dichotomously (present, absent). When an interaction was reported, </w:t>
      </w:r>
      <w:r w:rsidR="00B84B99" w:rsidRPr="00A83CE0">
        <w:rPr>
          <w:rFonts w:ascii="Book Antiqua" w:eastAsia="Book Antiqua" w:hAnsi="Book Antiqua" w:cs="Book Antiqua"/>
          <w:color w:val="000000"/>
        </w:rPr>
        <w:t>“</w:t>
      </w:r>
      <w:r w:rsidRPr="00A83CE0">
        <w:rPr>
          <w:rFonts w:ascii="Book Antiqua" w:eastAsia="Book Antiqua" w:hAnsi="Book Antiqua" w:cs="Book Antiqua"/>
          <w:iCs/>
          <w:color w:val="000000"/>
        </w:rPr>
        <w:t>initiation</w:t>
      </w:r>
      <w:r w:rsidR="00B84B99" w:rsidRPr="00A83CE0">
        <w:rPr>
          <w:rFonts w:ascii="Book Antiqua" w:eastAsia="Book Antiqua" w:hAnsi="Book Antiqua" w:cs="Book Antiqua"/>
          <w:iCs/>
          <w:color w:val="000000"/>
        </w:rPr>
        <w:t>”</w:t>
      </w:r>
      <w:r w:rsidRPr="00A83CE0">
        <w:rPr>
          <w:rFonts w:ascii="Book Antiqua" w:eastAsia="Book Antiqua" w:hAnsi="Book Antiqua" w:cs="Book Antiqua"/>
          <w:color w:val="000000"/>
        </w:rPr>
        <w:t> was coded on a 3-point scale (1</w:t>
      </w:r>
      <w:r w:rsidR="006E6DEB"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social partner(s) initiated all interactions; </w:t>
      </w:r>
      <w:r w:rsidR="008F73E6" w:rsidRPr="00A83CE0">
        <w:rPr>
          <w:rFonts w:ascii="Book Antiqua" w:eastAsia="Book Antiqua" w:hAnsi="Book Antiqua" w:cs="Book Antiqua"/>
          <w:color w:val="000000"/>
        </w:rPr>
        <w:t>(</w:t>
      </w:r>
      <w:r w:rsidRPr="00A83CE0">
        <w:rPr>
          <w:rFonts w:ascii="Book Antiqua" w:eastAsia="Book Antiqua" w:hAnsi="Book Antiqua" w:cs="Book Antiqua"/>
          <w:color w:val="000000"/>
        </w:rPr>
        <w:t>2</w:t>
      </w:r>
      <w:r w:rsidR="006E6DEB"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participant initiated some and social partner initiated some; </w:t>
      </w:r>
      <w:r w:rsidR="00B84B99" w:rsidRPr="00A83CE0">
        <w:rPr>
          <w:rFonts w:ascii="Book Antiqua" w:eastAsia="Book Antiqua" w:hAnsi="Book Antiqua" w:cs="Book Antiqua"/>
          <w:color w:val="000000"/>
        </w:rPr>
        <w:t xml:space="preserve">and </w:t>
      </w:r>
      <w:r w:rsidR="008F73E6" w:rsidRPr="00A83CE0">
        <w:rPr>
          <w:rFonts w:ascii="Book Antiqua" w:eastAsia="Book Antiqua" w:hAnsi="Book Antiqua" w:cs="Book Antiqua"/>
          <w:color w:val="000000"/>
        </w:rPr>
        <w:t>(</w:t>
      </w:r>
      <w:r w:rsidRPr="00A83CE0">
        <w:rPr>
          <w:rFonts w:ascii="Book Antiqua" w:eastAsia="Book Antiqua" w:hAnsi="Book Antiqua" w:cs="Book Antiqua"/>
          <w:color w:val="000000"/>
        </w:rPr>
        <w:t>3</w:t>
      </w:r>
      <w:r w:rsidR="006E6DEB"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participant initiated all interactions.</w:t>
      </w:r>
    </w:p>
    <w:p w14:paraId="6464F106" w14:textId="5B6D1562"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Coders determined which type of social barrier or motivation a statement referred to and then computed the total number of social barriers and motivations of each type. Social barriers were defined as causing an interaction to be cut short or to not occur at all. Coders counted the frequencies of three types of barriers. Internal barriers included psychological states and beliefs that prevented interaction, including negative self-perceptions or self-stigma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“No one would want to be my friend”), psychiatric symptoms, negative beliefs about social interactions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“People just let you down”), and having goals or priorities that took precedence over social interaction (</w:t>
      </w:r>
      <w:r w:rsidRPr="00A83CE0">
        <w:rPr>
          <w:rFonts w:ascii="Book Antiqua" w:eastAsia="Book Antiqua" w:hAnsi="Book Antiqua" w:cs="Book Antiqua"/>
          <w:i/>
          <w:iCs/>
          <w:color w:val="000000"/>
        </w:rPr>
        <w:t xml:space="preserve">e.g., </w:t>
      </w:r>
      <w:r w:rsidRPr="00A83CE0">
        <w:rPr>
          <w:rFonts w:ascii="Book Antiqua" w:eastAsia="Book Antiqua" w:hAnsi="Book Antiqua" w:cs="Book Antiqua"/>
          <w:color w:val="000000"/>
        </w:rPr>
        <w:t>“I want to finish my degree before I look for a relationship”). Conflict-based</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barriers included discrimination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“My parents disowned me because I’m gay”), rejection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“She said she didn’t want to date anymore”), and social conflict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“All we ever do is </w:t>
      </w:r>
      <w:r w:rsidRPr="00A83CE0">
        <w:rPr>
          <w:rFonts w:ascii="Book Antiqua" w:eastAsia="Book Antiqua" w:hAnsi="Book Antiqua" w:cs="Book Antiqua"/>
          <w:color w:val="000000"/>
        </w:rPr>
        <w:lastRenderedPageBreak/>
        <w:t>fight”). Logistical barriers referred to geographic distance, lack of time, mismatched schedules, non-psychiatric illness, lack of financial resources, or perceived lack of access to an appropriate social partner.</w:t>
      </w:r>
    </w:p>
    <w:p w14:paraId="0F7F52F1" w14:textId="6CF07067"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Coders also computed the frequencies of three types of social motivations. Instrumental motivations included tangible benefits (</w:t>
      </w:r>
      <w:r w:rsidRPr="00A83CE0">
        <w:rPr>
          <w:rFonts w:ascii="Book Antiqua" w:eastAsia="Book Antiqua" w:hAnsi="Book Antiqua" w:cs="Book Antiqua"/>
          <w:i/>
          <w:iCs/>
          <w:color w:val="000000"/>
        </w:rPr>
        <w:t xml:space="preserve">e.g., </w:t>
      </w:r>
      <w:r w:rsidRPr="00A83CE0">
        <w:rPr>
          <w:rFonts w:ascii="Book Antiqua" w:eastAsia="Book Antiqua" w:hAnsi="Book Antiqua" w:cs="Book Antiqua"/>
          <w:color w:val="000000"/>
        </w:rPr>
        <w:t>a relative paying for rent) and perceived benefits to a participant’s physical or mental wellbeing or personal development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“She keeps me sane”). Affiliative</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motivations included positive attributes of interaction partners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“He’s funny”), social support, acceptance of self (</w:t>
      </w:r>
      <w:r w:rsidRPr="00A83CE0">
        <w:rPr>
          <w:rFonts w:ascii="Book Antiqua" w:eastAsia="Book Antiqua" w:hAnsi="Book Antiqua" w:cs="Book Antiqua"/>
          <w:i/>
          <w:iCs/>
          <w:color w:val="000000"/>
        </w:rPr>
        <w:t xml:space="preserve">e.g., </w:t>
      </w:r>
      <w:r w:rsidRPr="00A83CE0">
        <w:rPr>
          <w:rFonts w:ascii="Book Antiqua" w:eastAsia="Book Antiqua" w:hAnsi="Book Antiqua" w:cs="Book Antiqua"/>
          <w:color w:val="000000"/>
        </w:rPr>
        <w:t>“I feel like I can be myself around them”), physical intimacy, and avoidance of loneliness and social isolation. Obligation-based motivations included a desire to provide something to an interaction partner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“I want to be a positive role model for my sister”), or expectations of normative behavior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“I called my friend on her birthday because it is the polite thing to do”). Finally, we counted the total number of words participants uttered using the Linguistic Inquiry and Word Count program</w:t>
      </w:r>
      <w:r w:rsidR="00BE14BD" w:rsidRPr="00A83CE0">
        <w:rPr>
          <w:rFonts w:ascii="Book Antiqua" w:eastAsia="Book Antiqua" w:hAnsi="Book Antiqua" w:cs="Book Antiqua"/>
          <w:color w:val="000000"/>
          <w:vertAlign w:val="superscript"/>
        </w:rPr>
        <w:t>[4</w:t>
      </w:r>
      <w:r w:rsidR="006D3BE1" w:rsidRPr="00A83CE0">
        <w:rPr>
          <w:rFonts w:ascii="Book Antiqua" w:eastAsia="Book Antiqua" w:hAnsi="Book Antiqua" w:cs="Book Antiqua"/>
          <w:color w:val="000000"/>
          <w:vertAlign w:val="superscript"/>
        </w:rPr>
        <w:t>7</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w:t>
      </w:r>
    </w:p>
    <w:p w14:paraId="02DA4738" w14:textId="77777777" w:rsidR="006E6DEB" w:rsidRPr="00A83CE0" w:rsidRDefault="006E6DEB" w:rsidP="00A83CE0">
      <w:pPr>
        <w:adjustRightInd w:val="0"/>
        <w:snapToGrid w:val="0"/>
        <w:spacing w:line="360" w:lineRule="auto"/>
        <w:jc w:val="both"/>
        <w:rPr>
          <w:rFonts w:ascii="Book Antiqua" w:eastAsia="Book Antiqua" w:hAnsi="Book Antiqua" w:cs="Book Antiqua"/>
          <w:b/>
          <w:bCs/>
          <w:color w:val="000000"/>
        </w:rPr>
      </w:pPr>
    </w:p>
    <w:p w14:paraId="233AA2C2" w14:textId="5E731E78" w:rsidR="004A28D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Clinical ratings</w:t>
      </w:r>
      <w:r w:rsidR="008F73E6" w:rsidRPr="00A83CE0">
        <w:rPr>
          <w:rFonts w:ascii="Book Antiqua" w:eastAsia="Book Antiqua" w:hAnsi="Book Antiqua" w:cs="Book Antiqua"/>
          <w:b/>
          <w:bCs/>
          <w:color w:val="000000"/>
        </w:rPr>
        <w:t>:</w:t>
      </w:r>
      <w:r w:rsidRPr="00A83CE0">
        <w:rPr>
          <w:rFonts w:ascii="Book Antiqua" w:eastAsia="Book Antiqua" w:hAnsi="Book Antiqua" w:cs="Book Antiqua"/>
          <w:b/>
          <w:bCs/>
          <w:color w:val="000000"/>
        </w:rPr>
        <w:t> </w:t>
      </w:r>
      <w:r w:rsidRPr="00A83CE0">
        <w:rPr>
          <w:rFonts w:ascii="Book Antiqua" w:eastAsia="Book Antiqua" w:hAnsi="Book Antiqua" w:cs="Book Antiqua"/>
          <w:color w:val="000000"/>
        </w:rPr>
        <w:t xml:space="preserve">We measured functioning using the </w:t>
      </w:r>
      <w:r w:rsidR="008D4FCE" w:rsidRPr="00A83CE0">
        <w:rPr>
          <w:rFonts w:ascii="Book Antiqua" w:eastAsia="Book Antiqua" w:hAnsi="Book Antiqua" w:cs="Book Antiqua"/>
          <w:color w:val="000000"/>
        </w:rPr>
        <w:t>Role Functioning Scale</w:t>
      </w:r>
      <w:r w:rsidR="00BE14BD" w:rsidRPr="00A83CE0">
        <w:rPr>
          <w:rFonts w:ascii="Book Antiqua" w:eastAsia="Book Antiqua" w:hAnsi="Book Antiqua" w:cs="Book Antiqua"/>
          <w:color w:val="000000"/>
          <w:vertAlign w:val="superscript"/>
        </w:rPr>
        <w:t>[</w:t>
      </w:r>
      <w:r w:rsidR="006D3BE1" w:rsidRPr="00A83CE0">
        <w:rPr>
          <w:rFonts w:ascii="Book Antiqua" w:eastAsia="Book Antiqua" w:hAnsi="Book Antiqua" w:cs="Book Antiqua"/>
          <w:color w:val="000000"/>
          <w:vertAlign w:val="superscript"/>
        </w:rPr>
        <w:t>48</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with its 1 (minimal functioning) to 7 (optimal functioning) point scale. The </w:t>
      </w:r>
      <w:r w:rsidR="008D4FCE" w:rsidRPr="00A83CE0">
        <w:rPr>
          <w:rFonts w:ascii="Book Antiqua" w:eastAsia="Book Antiqua" w:hAnsi="Book Antiqua" w:cs="Book Antiqua"/>
          <w:color w:val="000000"/>
        </w:rPr>
        <w:t xml:space="preserve">Role Functioning Scale </w:t>
      </w:r>
      <w:r w:rsidRPr="00A83CE0">
        <w:rPr>
          <w:rFonts w:ascii="Book Antiqua" w:eastAsia="Book Antiqua" w:hAnsi="Book Antiqua" w:cs="Book Antiqua"/>
          <w:color w:val="000000"/>
        </w:rPr>
        <w:t>contains four subscales</w:t>
      </w:r>
      <w:r w:rsidR="008D4FCE" w:rsidRPr="00A83CE0">
        <w:rPr>
          <w:rFonts w:ascii="Book Antiqua" w:hAnsi="Book Antiqua"/>
          <w:iCs/>
        </w:rPr>
        <w:t>—</w:t>
      </w:r>
      <w:r w:rsidRPr="00A83CE0">
        <w:rPr>
          <w:rFonts w:ascii="Book Antiqua" w:eastAsia="Book Antiqua" w:hAnsi="Book Antiqua" w:cs="Book Antiqua"/>
          <w:color w:val="000000"/>
        </w:rPr>
        <w:t>working productivity, independent living and self-care, immediate social network relationships, and extended social network relationships. We assessed symptoms using a 24-item version of the Brief Psychiatric Rating Scale rated on a 7-point scale</w:t>
      </w:r>
      <w:r w:rsidR="00BE14BD" w:rsidRPr="00A83CE0">
        <w:rPr>
          <w:rFonts w:ascii="Book Antiqua" w:eastAsia="Book Antiqua" w:hAnsi="Book Antiqua" w:cs="Book Antiqua"/>
          <w:color w:val="000000"/>
          <w:vertAlign w:val="superscript"/>
        </w:rPr>
        <w:t>[</w:t>
      </w:r>
      <w:r w:rsidR="006D3BE1" w:rsidRPr="00A83CE0">
        <w:rPr>
          <w:rFonts w:ascii="Book Antiqua" w:eastAsia="Book Antiqua" w:hAnsi="Book Antiqua" w:cs="Book Antiqua"/>
          <w:color w:val="000000"/>
          <w:vertAlign w:val="superscript"/>
        </w:rPr>
        <w:t>49</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w:t>
      </w:r>
    </w:p>
    <w:p w14:paraId="7D5BE404" w14:textId="77777777" w:rsidR="004A28DE" w:rsidRPr="00A83CE0" w:rsidRDefault="004A28DE" w:rsidP="00A83CE0">
      <w:pPr>
        <w:adjustRightInd w:val="0"/>
        <w:snapToGrid w:val="0"/>
        <w:spacing w:line="360" w:lineRule="auto"/>
        <w:jc w:val="both"/>
        <w:rPr>
          <w:rFonts w:ascii="Book Antiqua" w:hAnsi="Book Antiqua"/>
        </w:rPr>
      </w:pPr>
    </w:p>
    <w:p w14:paraId="54B99FBA" w14:textId="4ED99601" w:rsidR="008F73E6"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i/>
          <w:iCs/>
          <w:color w:val="000000"/>
        </w:rPr>
        <w:t xml:space="preserve">Data </w:t>
      </w:r>
      <w:r w:rsidR="006E6DEB" w:rsidRPr="00A83CE0">
        <w:rPr>
          <w:rFonts w:ascii="Book Antiqua" w:eastAsia="Book Antiqua" w:hAnsi="Book Antiqua" w:cs="Book Antiqua"/>
          <w:b/>
          <w:bCs/>
          <w:i/>
          <w:iCs/>
          <w:color w:val="000000"/>
        </w:rPr>
        <w:t>analyses</w:t>
      </w:r>
    </w:p>
    <w:p w14:paraId="538164B7" w14:textId="4F530D9A"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color w:val="000000"/>
        </w:rPr>
        <w:t xml:space="preserve">We conducted independent samples </w:t>
      </w:r>
      <w:r w:rsidRPr="00A83CE0">
        <w:rPr>
          <w:rFonts w:ascii="Book Antiqua" w:eastAsia="Book Antiqua" w:hAnsi="Book Antiqua" w:cs="Book Antiqua"/>
          <w:i/>
          <w:color w:val="000000"/>
        </w:rPr>
        <w:t>t</w:t>
      </w:r>
      <w:r w:rsidRPr="00A83CE0">
        <w:rPr>
          <w:rFonts w:ascii="Book Antiqua" w:eastAsia="Book Antiqua" w:hAnsi="Book Antiqua" w:cs="Book Antiqua"/>
          <w:color w:val="000000"/>
        </w:rPr>
        <w:t xml:space="preserve">-tests and chi-square tests to compare demographics, word count, contact, and initiation. For barriers and motivations, we conducted 2 Group (schizophrenia, control) X 2 Relationship Type (family, friends) X 3 Barrier (internal, logistical, conflict-based) </w:t>
      </w:r>
      <w:r w:rsidR="008D4FCE" w:rsidRPr="00A83CE0">
        <w:rPr>
          <w:rFonts w:ascii="Book Antiqua" w:eastAsia="Book Antiqua" w:hAnsi="Book Antiqua" w:cs="Book Antiqua"/>
          <w:iCs/>
          <w:color w:val="000000"/>
        </w:rPr>
        <w:t>or</w:t>
      </w:r>
      <w:r w:rsidRPr="00A83CE0">
        <w:rPr>
          <w:rFonts w:ascii="Book Antiqua" w:eastAsia="Book Antiqua" w:hAnsi="Book Antiqua" w:cs="Book Antiqua"/>
          <w:color w:val="000000"/>
        </w:rPr>
        <w:t xml:space="preserve"> Motivation Type (instrumental, affiliative, obligation-based) mixed effect analyses of variance. Sphericity violations were Greenhouse-Geisser corrected; effect sizes are reported </w:t>
      </w:r>
      <w:r w:rsidRPr="00A83CE0">
        <w:rPr>
          <w:rFonts w:ascii="Book Antiqua" w:eastAsia="Book Antiqua" w:hAnsi="Book Antiqua" w:cs="Book Antiqua"/>
          <w:color w:val="000000"/>
        </w:rPr>
        <w:lastRenderedPageBreak/>
        <w:t>as Cohen’s d and partial eta squared (</w:t>
      </w:r>
      <w:r w:rsidR="008D4FCE" w:rsidRPr="00A83CE0">
        <w:rPr>
          <w:rFonts w:ascii="Book Antiqua" w:eastAsiaTheme="minorHAnsi" w:hAnsi="Book Antiqua" w:cs="Helvetica"/>
          <w:color w:val="000000"/>
        </w:rPr>
        <w:t>η</w:t>
      </w:r>
      <w:r w:rsidR="008D4FCE" w:rsidRPr="00A83CE0">
        <w:rPr>
          <w:rFonts w:ascii="Book Antiqua" w:eastAsiaTheme="minorHAnsi" w:hAnsi="Book Antiqua" w:cs="Times"/>
          <w:color w:val="000000"/>
          <w:position w:val="-4"/>
        </w:rPr>
        <w:t>p</w:t>
      </w:r>
      <w:r w:rsidR="008D4FC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We computed Pearson correlations between barriers, motivations, functioning, and symptoms within the schizophrenia group.</w:t>
      </w:r>
    </w:p>
    <w:p w14:paraId="2601A8EF" w14:textId="77777777" w:rsidR="00A77B3E" w:rsidRPr="00A83CE0" w:rsidRDefault="00A77B3E" w:rsidP="00A83CE0">
      <w:pPr>
        <w:adjustRightInd w:val="0"/>
        <w:snapToGrid w:val="0"/>
        <w:spacing w:line="360" w:lineRule="auto"/>
        <w:jc w:val="both"/>
        <w:rPr>
          <w:rFonts w:ascii="Book Antiqua" w:hAnsi="Book Antiqua"/>
        </w:rPr>
      </w:pPr>
    </w:p>
    <w:p w14:paraId="28BA943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aps/>
          <w:color w:val="000000"/>
          <w:u w:val="single"/>
        </w:rPr>
        <w:t>RESULTS</w:t>
      </w:r>
    </w:p>
    <w:p w14:paraId="27133E2F" w14:textId="4DE59DB3" w:rsidR="008F73E6"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 xml:space="preserve">Preliminary </w:t>
      </w:r>
      <w:r w:rsidR="006E6DEB" w:rsidRPr="00A83CE0">
        <w:rPr>
          <w:rFonts w:ascii="Book Antiqua" w:eastAsia="Book Antiqua" w:hAnsi="Book Antiqua" w:cs="Book Antiqua"/>
          <w:b/>
          <w:bCs/>
          <w:i/>
          <w:iCs/>
          <w:color w:val="000000"/>
        </w:rPr>
        <w:t>analyses</w:t>
      </w:r>
    </w:p>
    <w:p w14:paraId="617C66BD" w14:textId="403DABA8"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color w:val="000000"/>
        </w:rPr>
        <w:t>Two coders rated a third of interviews (equal numbers of people with and without schizophrenia) to assess inter-rater agreement. Coders achieved a high rate of agreement, with intraclass correlations</w:t>
      </w:r>
      <w:r w:rsidR="00BE14BD" w:rsidRPr="00A83CE0">
        <w:rPr>
          <w:rFonts w:ascii="Book Antiqua" w:eastAsia="Book Antiqua" w:hAnsi="Book Antiqua" w:cs="Book Antiqua"/>
          <w:color w:val="000000"/>
          <w:vertAlign w:val="superscript"/>
        </w:rPr>
        <w:t>[</w:t>
      </w:r>
      <w:r w:rsidR="00D85D64" w:rsidRPr="00A83CE0">
        <w:rPr>
          <w:rFonts w:ascii="Book Antiqua" w:eastAsia="Book Antiqua" w:hAnsi="Book Antiqua" w:cs="Book Antiqua"/>
          <w:color w:val="000000"/>
          <w:vertAlign w:val="superscript"/>
        </w:rPr>
        <w:t>50</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xml:space="preserve"> ranging from </w:t>
      </w:r>
      <w:r w:rsidR="008F73E6" w:rsidRPr="00A83CE0">
        <w:rPr>
          <w:rFonts w:ascii="Book Antiqua" w:eastAsia="Book Antiqua" w:hAnsi="Book Antiqua" w:cs="Book Antiqua"/>
          <w:color w:val="000000"/>
        </w:rPr>
        <w:t>0</w:t>
      </w:r>
      <w:r w:rsidRPr="00A83CE0">
        <w:rPr>
          <w:rFonts w:ascii="Book Antiqua" w:eastAsia="Book Antiqua" w:hAnsi="Book Antiqua" w:cs="Book Antiqua"/>
          <w:color w:val="000000"/>
        </w:rPr>
        <w:t>.83</w:t>
      </w:r>
      <w:r w:rsidR="00EA3257" w:rsidRPr="00A83CE0">
        <w:rPr>
          <w:rFonts w:ascii="Book Antiqua" w:eastAsia="Book Antiqua" w:hAnsi="Book Antiqua" w:cs="Book Antiqua"/>
          <w:color w:val="000000"/>
        </w:rPr>
        <w:t>-</w:t>
      </w:r>
      <w:r w:rsidRPr="00A83CE0">
        <w:rPr>
          <w:rFonts w:ascii="Book Antiqua" w:eastAsia="Book Antiqua" w:hAnsi="Book Antiqua" w:cs="Book Antiqua"/>
          <w:color w:val="000000"/>
        </w:rPr>
        <w:t>1.00.</w:t>
      </w:r>
    </w:p>
    <w:p w14:paraId="7C7E5698" w14:textId="76B1B02B"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People with (</w:t>
      </w:r>
      <w:r w:rsidRPr="00A83CE0">
        <w:rPr>
          <w:rFonts w:ascii="Book Antiqua" w:eastAsia="Book Antiqua" w:hAnsi="Book Antiqua" w:cs="Book Antiqua"/>
          <w:i/>
          <w:iCs/>
          <w:color w:val="000000"/>
        </w:rPr>
        <w:t>M</w:t>
      </w:r>
      <w:r w:rsidRPr="00A83CE0">
        <w:rPr>
          <w:rFonts w:ascii="Book Antiqua" w:eastAsia="Book Antiqua" w:hAnsi="Book Antiqua" w:cs="Book Antiqua"/>
          <w:color w:val="000000"/>
        </w:rPr>
        <w:t> = 1652.66, </w:t>
      </w:r>
      <w:r w:rsidRPr="00A83CE0">
        <w:rPr>
          <w:rFonts w:ascii="Book Antiqua" w:eastAsia="Book Antiqua" w:hAnsi="Book Antiqua" w:cs="Book Antiqua"/>
          <w:i/>
          <w:iCs/>
          <w:color w:val="000000"/>
        </w:rPr>
        <w:t>SD</w:t>
      </w:r>
      <w:r w:rsidRPr="00A83CE0">
        <w:rPr>
          <w:rFonts w:ascii="Book Antiqua" w:eastAsia="Book Antiqua" w:hAnsi="Book Antiqua" w:cs="Book Antiqua"/>
          <w:color w:val="000000"/>
        </w:rPr>
        <w:t> = 958.25) and without (</w:t>
      </w:r>
      <w:r w:rsidRPr="00A83CE0">
        <w:rPr>
          <w:rFonts w:ascii="Book Antiqua" w:eastAsia="Book Antiqua" w:hAnsi="Book Antiqua" w:cs="Book Antiqua"/>
          <w:i/>
          <w:iCs/>
          <w:color w:val="000000"/>
        </w:rPr>
        <w:t>M</w:t>
      </w:r>
      <w:r w:rsidRPr="00A83CE0">
        <w:rPr>
          <w:rFonts w:ascii="Book Antiqua" w:eastAsia="Book Antiqua" w:hAnsi="Book Antiqua" w:cs="Book Antiqua"/>
          <w:color w:val="000000"/>
        </w:rPr>
        <w:t> = 1348.08, </w:t>
      </w:r>
      <w:r w:rsidRPr="00A83CE0">
        <w:rPr>
          <w:rFonts w:ascii="Book Antiqua" w:eastAsia="Book Antiqua" w:hAnsi="Book Antiqua" w:cs="Book Antiqua"/>
          <w:i/>
          <w:iCs/>
          <w:color w:val="000000"/>
        </w:rPr>
        <w:t>SD</w:t>
      </w:r>
      <w:r w:rsidRPr="00A83CE0">
        <w:rPr>
          <w:rFonts w:ascii="Book Antiqua" w:eastAsia="Book Antiqua" w:hAnsi="Book Antiqua" w:cs="Book Antiqua"/>
          <w:color w:val="000000"/>
        </w:rPr>
        <w:t xml:space="preserve"> = 926.58) schizophrenia did not differ significantly in the amount of words spoken during the interview </w:t>
      </w:r>
      <w:r w:rsidR="008F73E6"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(59) = 1.25, </w:t>
      </w:r>
      <w:r w:rsidR="008F73E6" w:rsidRPr="00A83CE0">
        <w:rPr>
          <w:rFonts w:ascii="Book Antiqua" w:eastAsia="Book Antiqua" w:hAnsi="Book Antiqua" w:cs="Book Antiqua"/>
          <w:i/>
          <w:iCs/>
          <w:color w:val="000000"/>
        </w:rPr>
        <w:t>P</w:t>
      </w:r>
      <w:r w:rsidRPr="00A83CE0">
        <w:rPr>
          <w:rFonts w:ascii="Book Antiqua" w:eastAsia="Book Antiqua" w:hAnsi="Book Antiqua" w:cs="Book Antiqua"/>
          <w:color w:val="000000"/>
        </w:rPr>
        <w:t xml:space="preserve"> = </w:t>
      </w:r>
      <w:r w:rsidR="008F73E6" w:rsidRPr="00A83CE0">
        <w:rPr>
          <w:rFonts w:ascii="Book Antiqua" w:eastAsia="Book Antiqua" w:hAnsi="Book Antiqua" w:cs="Book Antiqua"/>
          <w:color w:val="000000"/>
        </w:rPr>
        <w:t>0</w:t>
      </w:r>
      <w:r w:rsidRPr="00A83CE0">
        <w:rPr>
          <w:rFonts w:ascii="Book Antiqua" w:eastAsia="Book Antiqua" w:hAnsi="Book Antiqua" w:cs="Book Antiqua"/>
          <w:color w:val="000000"/>
        </w:rPr>
        <w:t>.22, </w:t>
      </w:r>
      <w:r w:rsidRPr="00A83CE0">
        <w:rPr>
          <w:rFonts w:ascii="Book Antiqua" w:eastAsia="Book Antiqua" w:hAnsi="Book Antiqua" w:cs="Book Antiqua"/>
          <w:i/>
          <w:iCs/>
          <w:color w:val="000000"/>
        </w:rPr>
        <w:t>d </w:t>
      </w:r>
      <w:r w:rsidRPr="00A83CE0">
        <w:rPr>
          <w:rFonts w:ascii="Book Antiqua" w:eastAsia="Book Antiqua" w:hAnsi="Book Antiqua" w:cs="Book Antiqua"/>
          <w:color w:val="000000"/>
        </w:rPr>
        <w:t>= 0.32)</w:t>
      </w:r>
      <w:r w:rsidR="008F73E6" w:rsidRPr="00A83CE0">
        <w:rPr>
          <w:rFonts w:ascii="Book Antiqua" w:eastAsia="Book Antiqua" w:hAnsi="Book Antiqua" w:cs="Book Antiqua"/>
          <w:color w:val="000000"/>
        </w:rPr>
        <w:t>]</w:t>
      </w:r>
      <w:r w:rsidRPr="00A83CE0">
        <w:rPr>
          <w:rFonts w:ascii="Book Antiqua" w:eastAsia="Book Antiqua" w:hAnsi="Book Antiqua" w:cs="Book Antiqua"/>
          <w:color w:val="000000"/>
        </w:rPr>
        <w:t>. Thus, any group differences in coded barriers and motivations were not a function of fewer words uttered by either group. We also found no significant differences between men and women for any variable, and thus we collapsed across sex for subsequent analyses.</w:t>
      </w:r>
    </w:p>
    <w:p w14:paraId="2B821B8F" w14:textId="77777777" w:rsidR="008F73E6" w:rsidRPr="00A83CE0" w:rsidRDefault="008F73E6" w:rsidP="00A83CE0">
      <w:pPr>
        <w:adjustRightInd w:val="0"/>
        <w:snapToGrid w:val="0"/>
        <w:spacing w:line="360" w:lineRule="auto"/>
        <w:jc w:val="both"/>
        <w:rPr>
          <w:rFonts w:ascii="Book Antiqua" w:eastAsia="Book Antiqua" w:hAnsi="Book Antiqua" w:cs="Book Antiqua"/>
          <w:i/>
          <w:iCs/>
          <w:color w:val="000000"/>
        </w:rPr>
      </w:pPr>
    </w:p>
    <w:p w14:paraId="15CD01AD" w14:textId="6FC81735"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 xml:space="preserve">Contact and </w:t>
      </w:r>
      <w:r w:rsidR="006E6DEB" w:rsidRPr="00A83CE0">
        <w:rPr>
          <w:rFonts w:ascii="Book Antiqua" w:eastAsia="Book Antiqua" w:hAnsi="Book Antiqua" w:cs="Book Antiqua"/>
          <w:b/>
          <w:bCs/>
          <w:i/>
          <w:iCs/>
          <w:color w:val="000000"/>
        </w:rPr>
        <w:t>initiation</w:t>
      </w:r>
    </w:p>
    <w:p w14:paraId="74C61872" w14:textId="58F331D8"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Both groups were just as likely to have interacted with family over the past week, but people with schizophrenia were less likely to have interacted with friends compared to controls,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(51.04) = 2.09,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.042, </w:t>
      </w:r>
      <w:r w:rsidRPr="00A83CE0">
        <w:rPr>
          <w:rFonts w:ascii="Book Antiqua" w:eastAsia="Book Antiqua" w:hAnsi="Book Antiqua" w:cs="Book Antiqua"/>
          <w:i/>
          <w:iCs/>
          <w:color w:val="000000"/>
        </w:rPr>
        <w:t>d </w:t>
      </w:r>
      <w:r w:rsidRPr="00A83CE0">
        <w:rPr>
          <w:rFonts w:ascii="Book Antiqua" w:eastAsia="Book Antiqua" w:hAnsi="Book Antiqua" w:cs="Book Antiqua"/>
          <w:color w:val="000000"/>
        </w:rPr>
        <w:t>= 0.51</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People with schizophrenia were no more likely to be living with family than those without schizophrenia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(59) = -0.96, </w:t>
      </w:r>
      <w:r w:rsidR="00257472" w:rsidRPr="00A83CE0">
        <w:rPr>
          <w:rFonts w:ascii="Book Antiqua" w:eastAsia="Book Antiqua" w:hAnsi="Book Antiqua" w:cs="Book Antiqua"/>
          <w:i/>
          <w:iCs/>
          <w:color w:val="000000"/>
        </w:rPr>
        <w:t xml:space="preserve">P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.34</w:t>
      </w:r>
      <w:r w:rsidRPr="00A83CE0">
        <w:rPr>
          <w:rFonts w:ascii="Book Antiqua" w:eastAsia="Book Antiqua" w:hAnsi="Book Antiqua" w:cs="Book Antiqua"/>
          <w:i/>
          <w:iCs/>
          <w:color w:val="000000"/>
        </w:rPr>
        <w:t>,</w:t>
      </w:r>
      <w:r w:rsidRPr="00A83CE0">
        <w:rPr>
          <w:rFonts w:ascii="Book Antiqua" w:eastAsia="Book Antiqua" w:hAnsi="Book Antiqua" w:cs="Book Antiqua"/>
          <w:color w:val="000000"/>
        </w:rPr>
        <w:t>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0.25)</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suggesting that greater ease of access did not contribute to rates of reported family interactions for the schizophrenia group. When interactions did occur, the groups were equally likely to have initiated interactions with family. However, people with schizophrenia were less likely to have initiated interactions with friends,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(46) = 2.75,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.008,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0.80</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w:t>
      </w:r>
    </w:p>
    <w:p w14:paraId="1D6798BA" w14:textId="77777777" w:rsidR="00257472" w:rsidRPr="00A83CE0" w:rsidRDefault="00257472" w:rsidP="00A83CE0">
      <w:pPr>
        <w:adjustRightInd w:val="0"/>
        <w:snapToGrid w:val="0"/>
        <w:spacing w:line="360" w:lineRule="auto"/>
        <w:jc w:val="both"/>
        <w:rPr>
          <w:rFonts w:ascii="Book Antiqua" w:eastAsia="Book Antiqua" w:hAnsi="Book Antiqua" w:cs="Book Antiqua"/>
          <w:i/>
          <w:iCs/>
          <w:color w:val="000000"/>
        </w:rPr>
      </w:pPr>
    </w:p>
    <w:p w14:paraId="19161562" w14:textId="77777777" w:rsidR="00257472" w:rsidRPr="00A83CE0" w:rsidRDefault="00A76358" w:rsidP="00A83CE0">
      <w:pPr>
        <w:adjustRightInd w:val="0"/>
        <w:snapToGrid w:val="0"/>
        <w:spacing w:line="360" w:lineRule="auto"/>
        <w:jc w:val="both"/>
        <w:rPr>
          <w:rFonts w:ascii="Book Antiqua" w:eastAsia="Book Antiqua" w:hAnsi="Book Antiqua" w:cs="Book Antiqua"/>
          <w:i/>
          <w:iCs/>
          <w:color w:val="000000"/>
        </w:rPr>
      </w:pPr>
      <w:r w:rsidRPr="00A83CE0">
        <w:rPr>
          <w:rFonts w:ascii="Book Antiqua" w:eastAsia="Book Antiqua" w:hAnsi="Book Antiqua" w:cs="Book Antiqua"/>
          <w:b/>
          <w:bCs/>
          <w:i/>
          <w:iCs/>
          <w:color w:val="000000"/>
        </w:rPr>
        <w:t>Barriers</w:t>
      </w:r>
    </w:p>
    <w:p w14:paraId="6EA4BC01" w14:textId="71E1BB13"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lastRenderedPageBreak/>
        <w:t xml:space="preserve">We found a significant group main effect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(1, 60) = 10.55,</w:t>
      </w:r>
      <w:r w:rsidR="00257472"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.002,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.15)</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indicating that people with schizophrenia reported more barriers overall than people without schizophrenia (see Table 2). However, the Group X Barrier Type interaction was also significant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2, 120) = 3.27, </w:t>
      </w:r>
      <w:r w:rsidR="00257472" w:rsidRPr="00A83CE0">
        <w:rPr>
          <w:rFonts w:ascii="Book Antiqua" w:eastAsia="Book Antiqua" w:hAnsi="Book Antiqua" w:cs="Book Antiqua"/>
          <w:i/>
          <w:iCs/>
          <w:color w:val="000000"/>
        </w:rPr>
        <w:t xml:space="preserve">P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.041,</w:t>
      </w:r>
      <w:r w:rsidR="00AB797E" w:rsidRPr="00A83CE0">
        <w:rPr>
          <w:rFonts w:ascii="Book Antiqua" w:eastAsiaTheme="minorHAnsi" w:hAnsi="Book Antiqua" w:cs="Helvetica"/>
          <w:color w:val="000000"/>
        </w:rPr>
        <w:t xml:space="preserve"> 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.05)</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indicating that the group differences depended upon barrier type. As shown in Figure 1, people with schizophrenia reported more internal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(45.75) = 3.40,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.83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and conflict-based barriers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(40.11) = 3.03,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.004,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0.73)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than people without schizophrenia; the groups did not differ in reported logistical barriers.</w:t>
      </w:r>
    </w:p>
    <w:p w14:paraId="40CD7676" w14:textId="6F538351"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 xml:space="preserve">We also found a significant relationship type main effect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(1, 60) = 10.35,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.002,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.15)</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indicating that all participants reported more barriers for friends than family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3.36,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color w:val="000000"/>
        </w:rPr>
        <w:t> =</w:t>
      </w:r>
      <w:r w:rsidR="00257472" w:rsidRPr="00A83CE0">
        <w:rPr>
          <w:rFonts w:ascii="Book Antiqua" w:eastAsia="Book Antiqua" w:hAnsi="Book Antiqua" w:cs="Book Antiqua"/>
          <w:color w:val="000000"/>
        </w:rPr>
        <w:t xml:space="preserve"> 0</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0.43)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However, this was qualified by a significant Relationship Type X Barrier Type interaction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(2, 120) = 3.78,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.026,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.06)</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As shown in Table 3, whereas logistical and conflict-based barriers were similar across friends and family, all participants reported more internal barriers for friends than for family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4.10,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&lt;</w:t>
      </w:r>
      <w:r w:rsidRPr="00A83CE0">
        <w:rPr>
          <w:rFonts w:ascii="Book Antiqua" w:eastAsia="Book Antiqua" w:hAnsi="Book Antiqua" w:cs="Book Antiqua"/>
          <w:i/>
          <w:iCs/>
          <w:color w:val="000000"/>
        </w:rPr>
        <w:t> </w:t>
      </w:r>
      <w:r w:rsidR="004A28DE" w:rsidRPr="00A83CE0">
        <w:rPr>
          <w:rFonts w:ascii="Book Antiqua" w:eastAsia="Book Antiqua" w:hAnsi="Book Antiqua" w:cs="Book Antiqua"/>
          <w:color w:val="000000"/>
        </w:rPr>
        <w:t>0</w:t>
      </w:r>
      <w:r w:rsidRPr="00A83CE0">
        <w:rPr>
          <w:rFonts w:ascii="Book Antiqua" w:eastAsia="Book Antiqua" w:hAnsi="Book Antiqua" w:cs="Book Antiqua"/>
          <w:i/>
          <w:iCs/>
          <w:color w:val="000000"/>
        </w:rPr>
        <w:t>.</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 </w:t>
      </w:r>
      <w:r w:rsidRPr="00A83CE0">
        <w:rPr>
          <w:rFonts w:ascii="Book Antiqua" w:eastAsia="Book Antiqua" w:hAnsi="Book Antiqua" w:cs="Book Antiqua"/>
          <w:color w:val="000000"/>
        </w:rPr>
        <w:t>= 0.52)</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w:t>
      </w:r>
    </w:p>
    <w:p w14:paraId="4BC63C1D" w14:textId="77777777" w:rsidR="00257472" w:rsidRPr="00A83CE0" w:rsidRDefault="00257472" w:rsidP="00A83CE0">
      <w:pPr>
        <w:adjustRightInd w:val="0"/>
        <w:snapToGrid w:val="0"/>
        <w:spacing w:line="360" w:lineRule="auto"/>
        <w:jc w:val="both"/>
        <w:rPr>
          <w:rFonts w:ascii="Book Antiqua" w:eastAsia="Book Antiqua" w:hAnsi="Book Antiqua" w:cs="Book Antiqua"/>
          <w:i/>
          <w:iCs/>
          <w:color w:val="000000"/>
        </w:rPr>
      </w:pPr>
    </w:p>
    <w:p w14:paraId="25466FB3" w14:textId="2CF4F0CA"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Motivations</w:t>
      </w:r>
    </w:p>
    <w:p w14:paraId="1A37EFE9" w14:textId="4E352A92"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Neither the group main effect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 xml:space="preserve">(1, 60)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.17,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.68,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nor the Group X Motivation Type interaction were significant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(1, 60) = 1.92, </w:t>
      </w:r>
      <w:r w:rsidR="00D7719A"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.17,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00AB797E" w:rsidRPr="00A83CE0">
        <w:rPr>
          <w:rFonts w:ascii="Book Antiqua" w:eastAsia="Book Antiqua" w:hAnsi="Book Antiqua" w:cs="Book Antiqua"/>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However, the motivation type main effect was significant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F</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(1.10, 65.89) = 143.42,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&lt; </w:t>
      </w:r>
      <w:r w:rsidR="00257472" w:rsidRPr="00A83CE0">
        <w:rPr>
          <w:rFonts w:ascii="Book Antiqua" w:eastAsia="Book Antiqua" w:hAnsi="Book Antiqua" w:cs="Book Antiqua"/>
          <w:color w:val="000000"/>
        </w:rPr>
        <w:t>0</w:t>
      </w:r>
      <w:r w:rsidR="006E6DEB" w:rsidRPr="00A83CE0">
        <w:rPr>
          <w:rFonts w:ascii="Book Antiqua" w:eastAsia="Book Antiqua" w:hAnsi="Book Antiqua" w:cs="Book Antiqua"/>
          <w:color w:val="000000"/>
        </w:rPr>
        <w:t>.001,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006E6DEB"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.71)</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all participants reported more affiliative than instrumental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12.07,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color w:val="000000"/>
        </w:rPr>
        <w:t xml:space="preserve"> &lt;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w:t>
      </w:r>
      <w:r w:rsidR="006E6DEB"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 1.53)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or obligation-based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8.36,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&lt;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1.06)</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motivations (see Table 2). In addition, participants reported more obligation-based than instrumental motivations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4.14,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&lt;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.001, </w:t>
      </w:r>
      <w:r w:rsidRPr="00A83CE0">
        <w:rPr>
          <w:rFonts w:ascii="Book Antiqua" w:eastAsia="Book Antiqua" w:hAnsi="Book Antiqua" w:cs="Book Antiqua"/>
          <w:i/>
          <w:iCs/>
          <w:color w:val="000000"/>
        </w:rPr>
        <w:t>d</w:t>
      </w:r>
      <w:r w:rsidRPr="00A83CE0">
        <w:rPr>
          <w:rFonts w:ascii="Book Antiqua" w:eastAsia="Book Antiqua" w:hAnsi="Book Antiqua" w:cs="Book Antiqua"/>
          <w:color w:val="000000"/>
        </w:rPr>
        <w:t> = 0.53)</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w:t>
      </w:r>
    </w:p>
    <w:p w14:paraId="6EFB74DD" w14:textId="204D1471"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 xml:space="preserve">This finding was qualified by a significant Relationship Type X Motivation Type interaction </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F</w:t>
      </w:r>
      <w:r w:rsidR="00CD3FBF" w:rsidRPr="00A83CE0">
        <w:rPr>
          <w:rFonts w:ascii="Book Antiqua" w:eastAsia="Book Antiqua" w:hAnsi="Book Antiqua" w:cs="Book Antiqua"/>
          <w:color w:val="000000"/>
        </w:rPr>
        <w:t xml:space="preserve"> </w:t>
      </w:r>
      <w:r w:rsidRPr="00A83CE0">
        <w:rPr>
          <w:rFonts w:ascii="Book Antiqua" w:eastAsia="Book Antiqua" w:hAnsi="Book Antiqua" w:cs="Book Antiqua"/>
          <w:color w:val="000000"/>
        </w:rPr>
        <w:t>(1.19, 71.41) = 4.14,</w:t>
      </w:r>
      <w:r w:rsidR="00257472"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.039, </w:t>
      </w:r>
      <w:r w:rsidR="00AB797E" w:rsidRPr="00A83CE0">
        <w:rPr>
          <w:rFonts w:ascii="Book Antiqua" w:eastAsiaTheme="minorHAnsi" w:hAnsi="Book Antiqua" w:cs="Helvetica"/>
          <w:color w:val="000000"/>
        </w:rPr>
        <w:t>η</w:t>
      </w:r>
      <w:r w:rsidR="00AB797E" w:rsidRPr="00A83CE0">
        <w:rPr>
          <w:rFonts w:ascii="Book Antiqua" w:eastAsiaTheme="minorHAnsi" w:hAnsi="Book Antiqua" w:cs="Times"/>
          <w:color w:val="000000"/>
          <w:position w:val="-4"/>
        </w:rPr>
        <w:t>p</w:t>
      </w:r>
      <w:r w:rsidR="00AB797E" w:rsidRPr="00A83CE0">
        <w:rPr>
          <w:rFonts w:ascii="Book Antiqua" w:eastAsiaTheme="minorHAnsi" w:hAnsi="Book Antiqua" w:cs="Times"/>
          <w:color w:val="000000"/>
          <w:position w:val="6"/>
        </w:rPr>
        <w:t>2</w:t>
      </w:r>
      <w:r w:rsidRPr="00A83CE0">
        <w:rPr>
          <w:rFonts w:ascii="Book Antiqua" w:eastAsia="Book Antiqua" w:hAnsi="Book Antiqua" w:cs="Book Antiqua"/>
          <w:color w:val="000000"/>
        </w:rPr>
        <w:t xml:space="preserve"> =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.07)</w:t>
      </w:r>
      <w:r w:rsidR="00257472" w:rsidRPr="00A83CE0">
        <w:rPr>
          <w:rFonts w:ascii="Book Antiqua" w:eastAsia="Book Antiqua" w:hAnsi="Book Antiqua" w:cs="Book Antiqua"/>
          <w:color w:val="000000"/>
        </w:rPr>
        <w:t>]</w:t>
      </w:r>
      <w:r w:rsidR="006E6DEB" w:rsidRPr="00A83CE0">
        <w:rPr>
          <w:rFonts w:ascii="Book Antiqua" w:eastAsia="Book Antiqua" w:hAnsi="Book Antiqua" w:cs="Book Antiqua"/>
          <w:color w:val="000000"/>
        </w:rPr>
        <w:t xml:space="preserve">. </w:t>
      </w:r>
      <w:r w:rsidRPr="00A83CE0">
        <w:rPr>
          <w:rFonts w:ascii="Book Antiqua" w:eastAsia="Book Antiqua" w:hAnsi="Book Antiqua" w:cs="Book Antiqua"/>
          <w:color w:val="000000"/>
        </w:rPr>
        <w:t xml:space="preserve">Whereas obligation-based motivations were similar across friends and family, all participants reported more </w:t>
      </w:r>
      <w:r w:rsidRPr="00A83CE0">
        <w:rPr>
          <w:rFonts w:ascii="Book Antiqua" w:eastAsia="Book Antiqua" w:hAnsi="Book Antiqua" w:cs="Book Antiqua"/>
          <w:color w:val="000000"/>
        </w:rPr>
        <w:lastRenderedPageBreak/>
        <w:t xml:space="preserve">instrumental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2.02,</w:t>
      </w:r>
      <w:r w:rsidR="00257472"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.048,</w:t>
      </w:r>
      <w:r w:rsidRPr="00A83CE0">
        <w:rPr>
          <w:rFonts w:ascii="Book Antiqua" w:eastAsia="Book Antiqua" w:hAnsi="Book Antiqua" w:cs="Book Antiqua"/>
          <w:i/>
          <w:iCs/>
          <w:color w:val="000000"/>
        </w:rPr>
        <w:t> d</w:t>
      </w:r>
      <w:r w:rsidRPr="00A83CE0">
        <w:rPr>
          <w:rFonts w:ascii="Book Antiqua" w:eastAsia="Book Antiqua" w:hAnsi="Book Antiqua" w:cs="Book Antiqua"/>
          <w:color w:val="000000"/>
        </w:rPr>
        <w:t> = 0.26)</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and affiliative motivations </w:t>
      </w:r>
      <w:r w:rsidR="00257472" w:rsidRPr="00A83CE0">
        <w:rPr>
          <w:rFonts w:ascii="Book Antiqua" w:eastAsia="Book Antiqua" w:hAnsi="Book Antiqua" w:cs="Book Antiqua"/>
          <w:color w:val="000000"/>
        </w:rPr>
        <w:t>[</w:t>
      </w:r>
      <w:r w:rsidRPr="00A83CE0">
        <w:rPr>
          <w:rFonts w:ascii="Book Antiqua" w:eastAsia="Book Antiqua" w:hAnsi="Book Antiqua" w:cs="Book Antiqua"/>
          <w:i/>
          <w:iCs/>
          <w:color w:val="000000"/>
        </w:rPr>
        <w:t>t</w:t>
      </w:r>
      <w:r w:rsidR="00CD3FBF" w:rsidRPr="00A83CE0">
        <w:rPr>
          <w:rFonts w:ascii="Book Antiqua" w:eastAsia="Book Antiqua" w:hAnsi="Book Antiqua" w:cs="Book Antiqua"/>
          <w:i/>
          <w:iCs/>
          <w:color w:val="000000"/>
        </w:rPr>
        <w:t xml:space="preserve"> </w:t>
      </w:r>
      <w:r w:rsidRPr="00A83CE0">
        <w:rPr>
          <w:rFonts w:ascii="Book Antiqua" w:eastAsia="Book Antiqua" w:hAnsi="Book Antiqua" w:cs="Book Antiqua"/>
          <w:color w:val="000000"/>
        </w:rPr>
        <w:t>(61) = 2.14, </w:t>
      </w:r>
      <w:r w:rsidR="00D7719A" w:rsidRPr="00A83CE0">
        <w:rPr>
          <w:rFonts w:ascii="Book Antiqua" w:eastAsia="Book Antiqua" w:hAnsi="Book Antiqua" w:cs="Book Antiqua"/>
          <w:i/>
          <w:iCs/>
          <w:color w:val="000000"/>
        </w:rPr>
        <w:t>P</w:t>
      </w:r>
      <w:r w:rsidRPr="00A83CE0">
        <w:rPr>
          <w:rFonts w:ascii="Book Antiqua" w:eastAsia="Book Antiqua" w:hAnsi="Book Antiqua" w:cs="Book Antiqua"/>
          <w:i/>
          <w:iCs/>
          <w:color w:val="000000"/>
        </w:rPr>
        <w:t> </w:t>
      </w:r>
      <w:r w:rsidRPr="00A83CE0">
        <w:rPr>
          <w:rFonts w:ascii="Book Antiqua" w:eastAsia="Book Antiqua" w:hAnsi="Book Antiqua" w:cs="Book Antiqua"/>
          <w:color w:val="000000"/>
        </w:rPr>
        <w:t xml:space="preserve">= </w:t>
      </w:r>
      <w:r w:rsidR="00257472" w:rsidRPr="00A83CE0">
        <w:rPr>
          <w:rFonts w:ascii="Book Antiqua" w:eastAsia="Book Antiqua" w:hAnsi="Book Antiqua" w:cs="Book Antiqua"/>
          <w:color w:val="000000"/>
        </w:rPr>
        <w:t>0</w:t>
      </w:r>
      <w:r w:rsidRPr="00A83CE0">
        <w:rPr>
          <w:rFonts w:ascii="Book Antiqua" w:eastAsia="Book Antiqua" w:hAnsi="Book Antiqua" w:cs="Book Antiqua"/>
          <w:color w:val="000000"/>
        </w:rPr>
        <w:t>.037, </w:t>
      </w:r>
      <w:r w:rsidRPr="00A83CE0">
        <w:rPr>
          <w:rFonts w:ascii="Book Antiqua" w:eastAsia="Book Antiqua" w:hAnsi="Book Antiqua" w:cs="Book Antiqua"/>
          <w:i/>
          <w:iCs/>
          <w:color w:val="000000"/>
        </w:rPr>
        <w:t>d </w:t>
      </w:r>
      <w:r w:rsidRPr="00A83CE0">
        <w:rPr>
          <w:rFonts w:ascii="Book Antiqua" w:eastAsia="Book Antiqua" w:hAnsi="Book Antiqua" w:cs="Book Antiqua"/>
          <w:color w:val="000000"/>
        </w:rPr>
        <w:t>= 0.28)</w:t>
      </w:r>
      <w:r w:rsidR="00257472" w:rsidRPr="00A83CE0">
        <w:rPr>
          <w:rFonts w:ascii="Book Antiqua" w:eastAsia="Book Antiqua" w:hAnsi="Book Antiqua" w:cs="Book Antiqua"/>
          <w:color w:val="000000"/>
        </w:rPr>
        <w:t>]</w:t>
      </w:r>
      <w:r w:rsidRPr="00A83CE0">
        <w:rPr>
          <w:rFonts w:ascii="Book Antiqua" w:eastAsia="Book Antiqua" w:hAnsi="Book Antiqua" w:cs="Book Antiqua"/>
          <w:color w:val="000000"/>
        </w:rPr>
        <w:t xml:space="preserve"> for friends than for family. </w:t>
      </w:r>
    </w:p>
    <w:p w14:paraId="3EC25DAB" w14:textId="77777777" w:rsidR="00257472" w:rsidRPr="00A83CE0" w:rsidRDefault="00257472" w:rsidP="00A83CE0">
      <w:pPr>
        <w:adjustRightInd w:val="0"/>
        <w:snapToGrid w:val="0"/>
        <w:spacing w:line="360" w:lineRule="auto"/>
        <w:jc w:val="both"/>
        <w:rPr>
          <w:rFonts w:ascii="Book Antiqua" w:eastAsia="Book Antiqua" w:hAnsi="Book Antiqua" w:cs="Book Antiqua"/>
          <w:i/>
          <w:iCs/>
          <w:color w:val="000000"/>
        </w:rPr>
      </w:pPr>
    </w:p>
    <w:p w14:paraId="3FBF3D78" w14:textId="02B3975C"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eastAsia="Book Antiqua" w:hAnsi="Book Antiqua" w:cs="Book Antiqua"/>
          <w:b/>
          <w:bCs/>
          <w:i/>
          <w:iCs/>
          <w:color w:val="000000"/>
        </w:rPr>
        <w:t>Correlations</w:t>
      </w:r>
    </w:p>
    <w:p w14:paraId="26A5EFC0" w14:textId="5236645E"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As shown in Table 4, barriers and motivations were significantly associated with functioning. Internal and conflict-based barriers were moderately, negatively correlated with independent living skills, indicating that the more difficulties people with schizophrenia experienced with self-care, the greater the number of internal and conflict-based barriers they reported. More logistical barriers were associated with greater difficulties with close others. Motivations were moderately related to social functioning; in particular, more affiliative motivations were associated with significantly better social functioning within the broader community.</w:t>
      </w:r>
    </w:p>
    <w:p w14:paraId="46EB5358" w14:textId="77777777"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Interestingly, only conflict-based barriers were significantly related to total symptoms (but not negative or positive symptoms separately), suggesting that other types of barriers/motivations may be somewhat independent of symptom severity.</w:t>
      </w:r>
    </w:p>
    <w:p w14:paraId="4CE93275" w14:textId="77777777" w:rsidR="00A77B3E" w:rsidRPr="00A83CE0" w:rsidRDefault="00A77B3E" w:rsidP="00A83CE0">
      <w:pPr>
        <w:adjustRightInd w:val="0"/>
        <w:snapToGrid w:val="0"/>
        <w:spacing w:line="360" w:lineRule="auto"/>
        <w:ind w:firstLine="720"/>
        <w:jc w:val="both"/>
        <w:rPr>
          <w:rFonts w:ascii="Book Antiqua" w:hAnsi="Book Antiqua"/>
        </w:rPr>
      </w:pPr>
    </w:p>
    <w:p w14:paraId="29418407"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aps/>
          <w:color w:val="000000"/>
          <w:u w:val="single"/>
        </w:rPr>
        <w:t>DISCUSSION</w:t>
      </w:r>
    </w:p>
    <w:p w14:paraId="5172CBFF" w14:textId="4815E46E" w:rsidR="00A77B3E" w:rsidRPr="00A83CE0" w:rsidRDefault="00A76358" w:rsidP="00A83CE0">
      <w:pPr>
        <w:adjustRightInd w:val="0"/>
        <w:snapToGrid w:val="0"/>
        <w:spacing w:line="360" w:lineRule="auto"/>
        <w:jc w:val="both"/>
        <w:rPr>
          <w:rFonts w:ascii="Book Antiqua" w:hAnsi="Book Antiqua"/>
        </w:rPr>
      </w:pPr>
      <w:bookmarkStart w:id="10" w:name="OLE_LINK5"/>
      <w:bookmarkStart w:id="11" w:name="OLE_LINK6"/>
      <w:r w:rsidRPr="00A83CE0">
        <w:rPr>
          <w:rFonts w:ascii="Book Antiqua" w:eastAsia="Book Antiqua" w:hAnsi="Book Antiqua" w:cs="Book Antiqua"/>
          <w:color w:val="000000"/>
        </w:rPr>
        <w:t xml:space="preserve">We investigated reported barriers to and motivations for social engagement in people with and without schizophrenia. Despite describing social engagement with the same </w:t>
      </w:r>
      <w:r w:rsidR="005377DB" w:rsidRPr="00A83CE0">
        <w:rPr>
          <w:rFonts w:ascii="Book Antiqua" w:eastAsia="Book Antiqua" w:hAnsi="Book Antiqua" w:cs="Book Antiqua"/>
          <w:color w:val="000000"/>
        </w:rPr>
        <w:t>number</w:t>
      </w:r>
      <w:r w:rsidRPr="00A83CE0">
        <w:rPr>
          <w:rFonts w:ascii="Book Antiqua" w:eastAsia="Book Antiqua" w:hAnsi="Book Antiqua" w:cs="Book Antiqua"/>
          <w:color w:val="000000"/>
        </w:rPr>
        <w:t xml:space="preserve"> of words, people with schizophrenia reported more social barriers than those without schizophrenia, yet just as many social motivations. Importantly, social barriers and motivations were also related to functioning. Our findings suggest that particular</w:t>
      </w:r>
      <w:r w:rsidR="006943F5" w:rsidRPr="00A83CE0">
        <w:rPr>
          <w:rFonts w:ascii="Book Antiqua" w:eastAsia="Book Antiqua" w:hAnsi="Book Antiqua" w:cs="Book Antiqua"/>
          <w:color w:val="000000"/>
        </w:rPr>
        <w:t xml:space="preserve"> </w:t>
      </w:r>
      <w:r w:rsidRPr="00A83CE0">
        <w:rPr>
          <w:rFonts w:ascii="Book Antiqua" w:eastAsia="Book Antiqua" w:hAnsi="Book Antiqua" w:cs="Book Antiqua"/>
          <w:color w:val="000000"/>
        </w:rPr>
        <w:t>types of social barriers and motivations may impede social engagement for people with schizophrenia and impact real-world social behavior, and they provide valuable information on directions for improving social engagement.</w:t>
      </w:r>
    </w:p>
    <w:p w14:paraId="3C08CC1B" w14:textId="4CBE4595"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Consistent with previous research</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1</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xml:space="preserve">, we found that people with schizophrenia were less likely to have interacted with or initiated contact with friends over the </w:t>
      </w:r>
      <w:r w:rsidRPr="00A83CE0">
        <w:rPr>
          <w:rFonts w:ascii="Book Antiqua" w:eastAsia="Book Antiqua" w:hAnsi="Book Antiqua" w:cs="Book Antiqua"/>
          <w:color w:val="000000"/>
        </w:rPr>
        <w:lastRenderedPageBreak/>
        <w:t>past week compared to controls. However, we found no differences in contact or initiation with family. These findings are clinically important, as frequency of contact with friends is more predictive of clinical recovery than contact with family</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2</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Moreover, evidence suggests that people with schizophrenia lose connections with close friends early in the course of illness</w:t>
      </w:r>
      <w:r w:rsidR="00BE14BD"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1</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which may contribute to limited social engagement over the illness course</w:t>
      </w:r>
      <w:r w:rsidR="00BE14BD"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3</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w:t>
      </w:r>
    </w:p>
    <w:p w14:paraId="388AF2D0" w14:textId="13AA95CC"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Compared to controls, people with schizophrenia reported experiencing more internal barriers and conflict-based barriers. These findings are consistent with evidence that people with psychotic disorders feel less at ease and more threatened while in the company of others compared to people without psychotic disorders</w:t>
      </w:r>
      <w:r w:rsidRPr="00A83CE0">
        <w:rPr>
          <w:rFonts w:ascii="Book Antiqua" w:eastAsia="Book Antiqua" w:hAnsi="Book Antiqua" w:cs="Book Antiqua"/>
          <w:color w:val="000000"/>
          <w:vertAlign w:val="superscript"/>
        </w:rPr>
        <w:t>[11]</w:t>
      </w:r>
      <w:r w:rsidRPr="00A83CE0">
        <w:rPr>
          <w:rFonts w:ascii="Book Antiqua" w:eastAsia="Book Antiqua" w:hAnsi="Book Antiqua" w:cs="Book Antiqua"/>
          <w:color w:val="000000"/>
        </w:rPr>
        <w:t>. It is possible that people with schizophrenia are more sensitive to perceiving negativity in social encounters; however, it is also possible that negative attitudes are borne from actual social rejection.</w:t>
      </w:r>
    </w:p>
    <w:p w14:paraId="4591E895" w14:textId="3A80329B"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Although speculative, conflict-based barriers may be associated with stigma-based rejection. Heightened discrimination and rejection that people with schizophrenia face may perpetuate negative beliefs about social interactions, resulting in a cycle of negative social experiences. It would be helpful for future work to explore the origins and bidirectional causality of conflicts involving people with schizophrenia. Impairments in social cognitive processes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social cue perception, empathy), which we did not assess, could make resolving disagreements more challenging for people with schizophrenia</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4</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Examining linkages between social barriers and stigma-based rejection is an important direction for future research.</w:t>
      </w:r>
    </w:p>
    <w:p w14:paraId="09947FDD" w14:textId="211A5300"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 xml:space="preserve">Both groups reported more barriers to interactions with friends than with family, and this was particularly evident for internal barriers. Friendships are inherently more difficult since they are not “built in” and thus require more effort to establish and maintain. Family members may reach out frequently even if their loved one has negative beliefs about interactions. By contrast, friends may not put in this effort. Coupled with our finding that people with schizophrenia were less likely to interact with friends and also that barriers were more common for </w:t>
      </w:r>
      <w:r w:rsidRPr="00A83CE0">
        <w:rPr>
          <w:rFonts w:ascii="Book Antiqua" w:eastAsia="Book Antiqua" w:hAnsi="Book Antiqua" w:cs="Book Antiqua"/>
          <w:color w:val="000000"/>
        </w:rPr>
        <w:lastRenderedPageBreak/>
        <w:t>interactions with friends, it seems especially important to study friendships in future studies.</w:t>
      </w:r>
    </w:p>
    <w:p w14:paraId="20F9EBB2" w14:textId="4EFB4109"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Interestingly, we found that people with schizophrenia reported being comparably motivated for friend and family interactions as people without schizophrenia. This finding may seem at odds with other studies indicating that people with schizophrenia have deficits in social motivation</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5</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7</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Two methodological differences may account for this discrepancy. First, similar to Gard </w:t>
      </w:r>
      <w:r w:rsidRPr="00A83CE0">
        <w:rPr>
          <w:rFonts w:ascii="Book Antiqua" w:eastAsia="Book Antiqua" w:hAnsi="Book Antiqua" w:cs="Book Antiqua"/>
          <w:i/>
          <w:iCs/>
          <w:color w:val="000000"/>
        </w:rPr>
        <w:t>et al</w:t>
      </w:r>
      <w:r w:rsidRPr="00A83CE0">
        <w:rPr>
          <w:rFonts w:ascii="Book Antiqua" w:eastAsia="Book Antiqua" w:hAnsi="Book Antiqua" w:cs="Book Antiqua"/>
          <w:color w:val="000000"/>
          <w:vertAlign w:val="superscript"/>
        </w:rPr>
        <w:t>[4]</w:t>
      </w:r>
      <w:r w:rsidRPr="00A83CE0">
        <w:rPr>
          <w:rFonts w:ascii="Book Antiqua" w:eastAsia="Book Antiqua" w:hAnsi="Book Antiqua" w:cs="Book Antiqua"/>
          <w:color w:val="000000"/>
        </w:rPr>
        <w:t xml:space="preserve">, we asked people to report on their actual, “real-life” social interactions over the past week following several guided prompts. By contrast, laboratory studies of social motivation use tasks of simulated social interactions. Second, we coded actual behavior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went to dinner with family) as well as articulated motives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reported desire to see family). This approach differs from studies of effort expenditure</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6</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8</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that focus on behavioral action. It will be informative in future studies to examine social motivations using a variety of approaches, such as ecological momentary assessment, passive mobile data collection, or virtual reality techniques</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9</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Moreover, it will be essential to replicate this finding with a larger sample, as social motivation difficulties, like any deficit in schizophrenia, are not observed in all people with the diagnosis.</w:t>
      </w:r>
    </w:p>
    <w:p w14:paraId="2ED3DE29" w14:textId="6E1D8953"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We found that both groups reported more affiliative and instrumental motivations for friendships than family relationships, which is noteworthy since people with schizophrenia were less likely to have had contact with friends. That is, people with schizophrenia reported being motivated to interact with friends for affiliative and instrumental reasons as much as controls, yet they were less likely to have done so over the past week. This finding highlights an important disconnect between reported interest and actual behavior for people with schizophrenia</w:t>
      </w:r>
      <w:r w:rsidRPr="00A83CE0">
        <w:rPr>
          <w:rFonts w:ascii="Book Antiqua" w:eastAsia="Book Antiqua" w:hAnsi="Book Antiqua" w:cs="Book Antiqua"/>
          <w:color w:val="000000"/>
          <w:vertAlign w:val="superscript"/>
        </w:rPr>
        <w:t>[5</w:t>
      </w:r>
      <w:r w:rsidR="00D85D64" w:rsidRPr="00A83CE0">
        <w:rPr>
          <w:rFonts w:ascii="Book Antiqua" w:eastAsia="Book Antiqua" w:hAnsi="Book Antiqua" w:cs="Book Antiqua"/>
          <w:color w:val="000000"/>
          <w:vertAlign w:val="superscript"/>
        </w:rPr>
        <w:t>9</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1</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Although experiencing motivation for friendships may provide entry to important support that comes from friendships</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2</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5</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receipt likely requires contact with friends. Understanding how internal or conflict-based social barriers can be reduced will likely help increase contact and benefits from friends.</w:t>
      </w:r>
    </w:p>
    <w:p w14:paraId="10FEA436" w14:textId="7E2A288A"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lastRenderedPageBreak/>
        <w:t>We also found that barriers and motivations were associated with real-world functioning for people with schizophrenia. Because navigating the social world is important for autonomous living, conflict-based barriers, such as stigma and rejection, may make it more challenging for people with schizophrenia to maneuver bureaucratic systems or manage shopping or transportation. Similarly, internal barriers, like negative beliefs about the self, may be detrimental to the self-efficacy necessary to pursue independent living</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6</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w:t>
      </w:r>
    </w:p>
    <w:p w14:paraId="13EE72E1" w14:textId="32622BD9"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Encouragingly, we found no group differences in reported logistical barriers, perhaps because the groups did not differ in education or employment status. Nevertheless, for people with schizophrenia, logistical barriers were associated with functioning in close relationships. Although finances are but one type of logistical barrier, limited means can make it more difficult for people with schizophrenia to afford social activities or access transportation. Relatedly, unemployment</w:t>
      </w:r>
      <w:r w:rsidRPr="00A83CE0">
        <w:rPr>
          <w:rFonts w:ascii="Book Antiqua" w:eastAsia="Book Antiqua" w:hAnsi="Book Antiqua" w:cs="Book Antiqua"/>
          <w:color w:val="000000"/>
          <w:vertAlign w:val="superscript"/>
        </w:rPr>
        <w:t>[25]</w:t>
      </w:r>
      <w:r w:rsidRPr="00A83CE0">
        <w:rPr>
          <w:rFonts w:ascii="Book Antiqua" w:eastAsia="Book Antiqua" w:hAnsi="Book Antiqua" w:cs="Book Antiqua"/>
          <w:color w:val="000000"/>
        </w:rPr>
        <w:t> or lessened community integration</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7</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 may make it challenging to get in touch with or visit other people.</w:t>
      </w:r>
    </w:p>
    <w:p w14:paraId="3DB9CB40" w14:textId="6D9156F0"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The more that people with schizophrenia were motivated by the interpersonal aspects of relationships, the better their functioning in wider spheres of social contact such as clubs, churches, or social recreational activities. Perhaps people who value the relational aspects of social interactions seek out more opportunities for contact with members of their communities. Given the cross-sectional and correlational nature of our data, however, it is impossible to assess directionality. Nevertheless, social integration in different spheres is an important predictor of quality of life</w:t>
      </w:r>
      <w:r w:rsidRPr="00A83CE0">
        <w:rPr>
          <w:rFonts w:ascii="Book Antiqua" w:eastAsia="Book Antiqua" w:hAnsi="Book Antiqua" w:cs="Book Antiqua"/>
          <w:color w:val="000000"/>
          <w:vertAlign w:val="superscript"/>
        </w:rPr>
        <w:t>[18]</w:t>
      </w:r>
      <w:r w:rsidRPr="00A83CE0">
        <w:rPr>
          <w:rFonts w:ascii="Book Antiqua" w:eastAsia="Book Antiqua" w:hAnsi="Book Antiqua" w:cs="Book Antiqua"/>
          <w:color w:val="000000"/>
        </w:rPr>
        <w:t>.</w:t>
      </w:r>
    </w:p>
    <w:p w14:paraId="1BB721DB" w14:textId="7DF808EE"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Fortunately, many of the barriers that we have identified are already the targets of current treatments. For example, internal barriers, such as negative beliefs about relationships, have been targeted in Cognitive Behavioral Therapy for negative symptoms. Cognitive Behavioral Social Skills Training’s</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8</w:t>
      </w:r>
      <w:r w:rsidRPr="00A83CE0">
        <w:rPr>
          <w:rFonts w:ascii="Book Antiqua" w:eastAsia="Book Antiqua" w:hAnsi="Book Antiqua" w:cs="Book Antiqua"/>
          <w:color w:val="000000"/>
          <w:vertAlign w:val="superscript"/>
        </w:rPr>
        <w:t>,6</w:t>
      </w:r>
      <w:r w:rsidR="00D85D64" w:rsidRPr="00A83CE0">
        <w:rPr>
          <w:rFonts w:ascii="Book Antiqua" w:eastAsia="Book Antiqua" w:hAnsi="Book Antiqua" w:cs="Book Antiqua"/>
          <w:color w:val="000000"/>
          <w:vertAlign w:val="superscript"/>
        </w:rPr>
        <w:t>9</w:t>
      </w:r>
      <w:r w:rsidRPr="00A83CE0">
        <w:rPr>
          <w:rFonts w:ascii="Book Antiqua" w:eastAsia="Book Antiqua" w:hAnsi="Book Antiqua" w:cs="Book Antiqua"/>
          <w:color w:val="000000"/>
          <w:vertAlign w:val="superscript"/>
        </w:rPr>
        <w:t>]</w:t>
      </w:r>
      <w:r w:rsidR="006943F5" w:rsidRPr="00A83CE0">
        <w:rPr>
          <w:rFonts w:ascii="Book Antiqua" w:eastAsia="Book Antiqua" w:hAnsi="Book Antiqua" w:cs="Book Antiqua"/>
          <w:color w:val="000000"/>
          <w:vertAlign w:val="superscript"/>
        </w:rPr>
        <w:t xml:space="preserve"> </w:t>
      </w:r>
      <w:r w:rsidRPr="00A83CE0">
        <w:rPr>
          <w:rFonts w:ascii="Book Antiqua" w:eastAsia="Book Antiqua" w:hAnsi="Book Antiqua" w:cs="Book Antiqua"/>
          <w:color w:val="000000"/>
        </w:rPr>
        <w:t>emphasis on communication and assertiveness skills and family therapy’s focus on problem solving may assist with conflict-based barriers</w:t>
      </w:r>
      <w:r w:rsidRPr="00A83CE0">
        <w:rPr>
          <w:rFonts w:ascii="Book Antiqua" w:eastAsia="Book Antiqua" w:hAnsi="Book Antiqua" w:cs="Book Antiqua"/>
          <w:color w:val="000000"/>
          <w:vertAlign w:val="superscript"/>
        </w:rPr>
        <w:t>[</w:t>
      </w:r>
      <w:r w:rsidR="00D85D64" w:rsidRPr="00A83CE0">
        <w:rPr>
          <w:rFonts w:ascii="Book Antiqua" w:eastAsia="Book Antiqua" w:hAnsi="Book Antiqua" w:cs="Book Antiqua"/>
          <w:color w:val="000000"/>
          <w:vertAlign w:val="superscript"/>
        </w:rPr>
        <w:t>70</w:t>
      </w:r>
      <w:r w:rsidRPr="00A83CE0">
        <w:rPr>
          <w:rFonts w:ascii="Book Antiqua" w:eastAsia="Book Antiqua" w:hAnsi="Book Antiqua" w:cs="Book Antiqua"/>
          <w:color w:val="000000"/>
          <w:vertAlign w:val="superscript"/>
        </w:rPr>
        <w:t>]</w:t>
      </w:r>
      <w:r w:rsidRPr="00A83CE0">
        <w:rPr>
          <w:rFonts w:ascii="Book Antiqua" w:eastAsia="Book Antiqua" w:hAnsi="Book Antiqua" w:cs="Book Antiqua"/>
          <w:color w:val="000000"/>
        </w:rPr>
        <w:t>.</w:t>
      </w:r>
    </w:p>
    <w:p w14:paraId="5B9A8C99" w14:textId="475E9B67"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lastRenderedPageBreak/>
        <w:t>Although these findings provide an important step towards understanding what hinders and helps people with schizophrenia build social engagement, they should be considered in the context of limitations. First, our assessment of barriers and motivations was limited to participants’ responses to the CAINS. Because specific barriers or motivations were not asked about explicitly, we may have undercounted, and we may not have captured all types of barriers (</w:t>
      </w:r>
      <w:r w:rsidRPr="00A83CE0">
        <w:rPr>
          <w:rFonts w:ascii="Book Antiqua" w:eastAsia="Book Antiqua" w:hAnsi="Book Antiqua" w:cs="Book Antiqua"/>
          <w:i/>
          <w:iCs/>
          <w:color w:val="000000"/>
        </w:rPr>
        <w:t>e.g.,</w:t>
      </w:r>
      <w:r w:rsidRPr="00A83CE0">
        <w:rPr>
          <w:rFonts w:ascii="Book Antiqua" w:eastAsia="Book Antiqua" w:hAnsi="Book Antiqua" w:cs="Book Antiqua"/>
          <w:color w:val="000000"/>
        </w:rPr>
        <w:t xml:space="preserve"> social anxiety). Nevertheless, the CAINS includes more questions about social interactions than most clinical interviews, and thus the corpus of reported social engagement was richer than it might have been with a different interview.</w:t>
      </w:r>
    </w:p>
    <w:p w14:paraId="5310B2B5" w14:textId="3D2D1A75" w:rsidR="00A77B3E" w:rsidRPr="00A83CE0" w:rsidRDefault="00A76358" w:rsidP="00A83CE0">
      <w:pPr>
        <w:adjustRightInd w:val="0"/>
        <w:snapToGrid w:val="0"/>
        <w:spacing w:line="360" w:lineRule="auto"/>
        <w:ind w:firstLineChars="100" w:firstLine="240"/>
        <w:jc w:val="both"/>
        <w:rPr>
          <w:rFonts w:ascii="Book Antiqua" w:hAnsi="Book Antiqua"/>
        </w:rPr>
      </w:pPr>
      <w:r w:rsidRPr="00A83CE0">
        <w:rPr>
          <w:rFonts w:ascii="Book Antiqua" w:eastAsia="Book Antiqua" w:hAnsi="Book Antiqua" w:cs="Book Antiqua"/>
          <w:color w:val="000000"/>
        </w:rPr>
        <w:t>Second, although we assessed the presence of barriers and motivations, we did not assess their relative contributions to impeding social engagement. For instance, although geographic distance (logistical barrier) and negative beliefs (internal barrier) may have been reported, it is possible that the negative beliefs were more impeding than distance. Third, the CAINS assessed the preceding and upcoming week, thus limiting the time period for reporting on social engagement. On the other hand, the strength of this approach is that it reduced difficulties and biases associated with retrospective reports. Fourth, all participants were taking antipsychotic medication so we cannot ascertain what, if any, impact medications may have had on participant responses. Finally, we did not assess related constructs, such as social network size, and thus future studies would benefit from investigating these alongside motivations and barriers to better understand the relationships between them.</w:t>
      </w:r>
    </w:p>
    <w:bookmarkEnd w:id="10"/>
    <w:bookmarkEnd w:id="11"/>
    <w:p w14:paraId="42A49D86" w14:textId="77777777" w:rsidR="00A77B3E" w:rsidRPr="00A83CE0" w:rsidRDefault="00A77B3E" w:rsidP="00A83CE0">
      <w:pPr>
        <w:adjustRightInd w:val="0"/>
        <w:snapToGrid w:val="0"/>
        <w:spacing w:line="360" w:lineRule="auto"/>
        <w:jc w:val="both"/>
        <w:rPr>
          <w:rFonts w:ascii="Book Antiqua" w:hAnsi="Book Antiqua"/>
        </w:rPr>
      </w:pPr>
    </w:p>
    <w:p w14:paraId="403BFA5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aps/>
          <w:color w:val="000000"/>
          <w:u w:val="single"/>
        </w:rPr>
        <w:t>CONCLUSION</w:t>
      </w:r>
    </w:p>
    <w:p w14:paraId="5800B613" w14:textId="065CC5F6"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In summary, we found that people with schizophrenia were less likely to interact with and initiate contact with friends compared to people without schizophrenia even as they did not differ in contact with family. Our findings suggest that certain types of social barriers get in the way of social engagement in schizophrenia, including barriers involving the self and conflicts with others. Importantly, social barriers and motivations were also related to real world functioning, suggesting </w:t>
      </w:r>
      <w:r w:rsidRPr="00A83CE0">
        <w:rPr>
          <w:rFonts w:ascii="Book Antiqua" w:eastAsia="Book Antiqua" w:hAnsi="Book Antiqua" w:cs="Book Antiqua"/>
          <w:color w:val="000000"/>
        </w:rPr>
        <w:lastRenderedPageBreak/>
        <w:t>that asking people to describe their social lives is linked to independent assessments of functioning. Together, our approach illustrates the benefits of simply asking people to describe their social lives and suggests that efforts to help mitigate social barriers might improve social engagement.</w:t>
      </w:r>
    </w:p>
    <w:p w14:paraId="2E55CD25" w14:textId="77777777" w:rsidR="00A77B3E" w:rsidRPr="00A83CE0" w:rsidRDefault="00A77B3E" w:rsidP="00A83CE0">
      <w:pPr>
        <w:adjustRightInd w:val="0"/>
        <w:snapToGrid w:val="0"/>
        <w:spacing w:line="360" w:lineRule="auto"/>
        <w:jc w:val="both"/>
        <w:rPr>
          <w:rFonts w:ascii="Book Antiqua" w:hAnsi="Book Antiqua"/>
        </w:rPr>
      </w:pPr>
    </w:p>
    <w:p w14:paraId="2CABE0E8"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aps/>
          <w:color w:val="000000"/>
          <w:u w:val="single"/>
        </w:rPr>
        <w:t>ARTICLE HIGHLIGHTS</w:t>
      </w:r>
    </w:p>
    <w:p w14:paraId="58DFDD4D"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background</w:t>
      </w:r>
    </w:p>
    <w:p w14:paraId="1F39B595" w14:textId="738237B9"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Though limited social engagement is common in schizophrenia, the reasons for this remain unclear. People with schizophrenia report a desire to be with others, and yet spend more time alone.</w:t>
      </w:r>
    </w:p>
    <w:p w14:paraId="03F7CA1B" w14:textId="77777777" w:rsidR="00A77B3E" w:rsidRPr="00A83CE0" w:rsidRDefault="00A77B3E" w:rsidP="00A83CE0">
      <w:pPr>
        <w:adjustRightInd w:val="0"/>
        <w:snapToGrid w:val="0"/>
        <w:spacing w:line="360" w:lineRule="auto"/>
        <w:jc w:val="both"/>
        <w:rPr>
          <w:rFonts w:ascii="Book Antiqua" w:hAnsi="Book Antiqua"/>
        </w:rPr>
      </w:pPr>
    </w:p>
    <w:p w14:paraId="54113165"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motivation</w:t>
      </w:r>
    </w:p>
    <w:p w14:paraId="32A0C363" w14:textId="30231E79"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Better understanding of the factors that contribute to limited social engagement can be an important first step toward helping people with schizophrenia to meet their social needs.</w:t>
      </w:r>
    </w:p>
    <w:p w14:paraId="5C7482AE" w14:textId="77777777" w:rsidR="00A77B3E" w:rsidRPr="00A83CE0" w:rsidRDefault="00A77B3E" w:rsidP="00A83CE0">
      <w:pPr>
        <w:adjustRightInd w:val="0"/>
        <w:snapToGrid w:val="0"/>
        <w:spacing w:line="360" w:lineRule="auto"/>
        <w:jc w:val="both"/>
        <w:rPr>
          <w:rFonts w:ascii="Book Antiqua" w:hAnsi="Book Antiqua"/>
        </w:rPr>
      </w:pPr>
    </w:p>
    <w:p w14:paraId="7CC6459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objectives</w:t>
      </w:r>
    </w:p>
    <w:p w14:paraId="5D69BAA1"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To identify and compare motivations and barriers for social engagement with friends and family among those with and without schizophrenia.</w:t>
      </w:r>
    </w:p>
    <w:p w14:paraId="3C29929F" w14:textId="77777777" w:rsidR="00A77B3E" w:rsidRPr="00A83CE0" w:rsidRDefault="00A77B3E" w:rsidP="00A83CE0">
      <w:pPr>
        <w:adjustRightInd w:val="0"/>
        <w:snapToGrid w:val="0"/>
        <w:spacing w:line="360" w:lineRule="auto"/>
        <w:jc w:val="both"/>
        <w:rPr>
          <w:rFonts w:ascii="Book Antiqua" w:hAnsi="Book Antiqua"/>
        </w:rPr>
      </w:pPr>
    </w:p>
    <w:p w14:paraId="21EAB954"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methods</w:t>
      </w:r>
    </w:p>
    <w:p w14:paraId="44D47DA5"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Thirty-five people with schizophrenia or schizoaffective disorder and 27 nonclinical controls were recruited from the community to participate in this study. Participants completed measures of symptoms and functioning, as well as a negative symptoms interview, which asked participants to describe their engagement in and motivation for social activities in the past and upcoming weeks. Using a novel coding system, we coded the frequency with which participants described six types of social motivations and barriers.</w:t>
      </w:r>
    </w:p>
    <w:p w14:paraId="26E4EA46" w14:textId="77777777" w:rsidR="00A77B3E" w:rsidRPr="00A83CE0" w:rsidRDefault="00A77B3E" w:rsidP="00A83CE0">
      <w:pPr>
        <w:adjustRightInd w:val="0"/>
        <w:snapToGrid w:val="0"/>
        <w:spacing w:line="360" w:lineRule="auto"/>
        <w:jc w:val="both"/>
        <w:rPr>
          <w:rFonts w:ascii="Book Antiqua" w:hAnsi="Book Antiqua"/>
        </w:rPr>
      </w:pPr>
    </w:p>
    <w:p w14:paraId="36FC5646"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results</w:t>
      </w:r>
    </w:p>
    <w:p w14:paraId="098682EA" w14:textId="4E54D2F6"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lastRenderedPageBreak/>
        <w:t>People with schizophrenia were less likely to interact with and initiate contact with friends, but not family, compared to nonclinical controls. The groups differed in reported barriers, such that people with schizophrenia reported more internal and conflict-based barriers than those without schizophrenia. People with and without schizophrenia reported similar numbers and types of motivations for social engagement. Barriers and motivations were associated with symptoms and functioning.</w:t>
      </w:r>
    </w:p>
    <w:p w14:paraId="0859096D" w14:textId="77777777" w:rsidR="00A77B3E" w:rsidRPr="00A83CE0" w:rsidRDefault="00A77B3E" w:rsidP="00A83CE0">
      <w:pPr>
        <w:adjustRightInd w:val="0"/>
        <w:snapToGrid w:val="0"/>
        <w:spacing w:line="360" w:lineRule="auto"/>
        <w:jc w:val="both"/>
        <w:rPr>
          <w:rFonts w:ascii="Book Antiqua" w:hAnsi="Book Antiqua"/>
        </w:rPr>
      </w:pPr>
    </w:p>
    <w:p w14:paraId="5ACB59D6"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conclusions</w:t>
      </w:r>
    </w:p>
    <w:p w14:paraId="46424C45" w14:textId="272DFA64"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This study suggests that barriers, such as conflicts with other people or negative beliefs about the self may interfere with social engagement in schizophrenia. People with schizophrenia report interest and motivation for social interactions, but social barriers may get in the way of them following through.</w:t>
      </w:r>
    </w:p>
    <w:p w14:paraId="7874D19F" w14:textId="77777777" w:rsidR="00A77B3E" w:rsidRPr="00A83CE0" w:rsidRDefault="00A77B3E" w:rsidP="00A83CE0">
      <w:pPr>
        <w:adjustRightInd w:val="0"/>
        <w:snapToGrid w:val="0"/>
        <w:spacing w:line="360" w:lineRule="auto"/>
        <w:jc w:val="both"/>
        <w:rPr>
          <w:rFonts w:ascii="Book Antiqua" w:hAnsi="Book Antiqua"/>
        </w:rPr>
      </w:pPr>
    </w:p>
    <w:p w14:paraId="349AC9C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i/>
          <w:color w:val="000000"/>
        </w:rPr>
        <w:t>Research perspectives</w:t>
      </w:r>
    </w:p>
    <w:p w14:paraId="313CC638" w14:textId="29EB8BB2"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Further exploration of social barriers in terms of types, frequency, and relative contribution to limiting social engagement is warranted.</w:t>
      </w:r>
    </w:p>
    <w:p w14:paraId="038D18C8" w14:textId="77777777" w:rsidR="00A77B3E" w:rsidRPr="00A83CE0" w:rsidRDefault="00A77B3E" w:rsidP="00A83CE0">
      <w:pPr>
        <w:adjustRightInd w:val="0"/>
        <w:snapToGrid w:val="0"/>
        <w:spacing w:line="360" w:lineRule="auto"/>
        <w:jc w:val="both"/>
        <w:rPr>
          <w:rFonts w:ascii="Book Antiqua" w:hAnsi="Book Antiqua"/>
        </w:rPr>
      </w:pPr>
    </w:p>
    <w:p w14:paraId="56FC5A3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aps/>
          <w:color w:val="000000"/>
          <w:u w:val="single"/>
        </w:rPr>
        <w:t>ACKNOWLEDGEMENTS</w:t>
      </w:r>
    </w:p>
    <w:p w14:paraId="2A1ECF19"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The authors thank research assistants Apoorva Polisetty, Gregory Devine, Dania Smithstein, and Iliana Lopez Yanez, who helped with coding, and Gillian Chen, Renata Botello, Anna Deal, Janae Spinato, Alexandria Tu, Maryanna Winslow, and Alexandra Jensen, who helped with interview transcription. We also thank the people who chose to participate in this study.</w:t>
      </w:r>
    </w:p>
    <w:p w14:paraId="7AFBAC00" w14:textId="77777777" w:rsidR="00A77B3E" w:rsidRPr="00A83CE0" w:rsidRDefault="00A77B3E" w:rsidP="00A83CE0">
      <w:pPr>
        <w:adjustRightInd w:val="0"/>
        <w:snapToGrid w:val="0"/>
        <w:spacing w:line="360" w:lineRule="auto"/>
        <w:jc w:val="both"/>
        <w:rPr>
          <w:rFonts w:ascii="Book Antiqua" w:hAnsi="Book Antiqua"/>
        </w:rPr>
      </w:pPr>
    </w:p>
    <w:p w14:paraId="61367DB8" w14:textId="2DB1B075"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REFERENCES</w:t>
      </w:r>
    </w:p>
    <w:p w14:paraId="6AD07F39"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 </w:t>
      </w:r>
      <w:r w:rsidRPr="00A83CE0">
        <w:rPr>
          <w:rFonts w:ascii="Book Antiqua" w:eastAsia="Book Antiqua" w:hAnsi="Book Antiqua" w:cs="Book Antiqua"/>
          <w:b/>
          <w:bCs/>
          <w:color w:val="000000"/>
        </w:rPr>
        <w:t>Holt-Lunstad J</w:t>
      </w:r>
      <w:r w:rsidRPr="00A83CE0">
        <w:rPr>
          <w:rFonts w:ascii="Book Antiqua" w:eastAsia="Book Antiqua" w:hAnsi="Book Antiqua" w:cs="Book Antiqua"/>
          <w:color w:val="000000"/>
        </w:rPr>
        <w:t xml:space="preserve">, Smith TB, Baker M, Harris T, Stephenson D. Loneliness and social isolation as risk factors for mortality: a meta-analytic review. </w:t>
      </w:r>
      <w:r w:rsidRPr="00A83CE0">
        <w:rPr>
          <w:rFonts w:ascii="Book Antiqua" w:eastAsia="Book Antiqua" w:hAnsi="Book Antiqua" w:cs="Book Antiqua"/>
          <w:i/>
          <w:iCs/>
          <w:color w:val="000000"/>
        </w:rPr>
        <w:t>Perspect Psychol Sci</w:t>
      </w:r>
      <w:r w:rsidRPr="00A83CE0">
        <w:rPr>
          <w:rFonts w:ascii="Book Antiqua" w:eastAsia="Book Antiqua" w:hAnsi="Book Antiqua" w:cs="Book Antiqua"/>
          <w:color w:val="000000"/>
        </w:rPr>
        <w:t xml:space="preserve"> 2015; </w:t>
      </w:r>
      <w:r w:rsidRPr="00A83CE0">
        <w:rPr>
          <w:rFonts w:ascii="Book Antiqua" w:eastAsia="Book Antiqua" w:hAnsi="Book Antiqua" w:cs="Book Antiqua"/>
          <w:b/>
          <w:bCs/>
          <w:color w:val="000000"/>
        </w:rPr>
        <w:t>10</w:t>
      </w:r>
      <w:r w:rsidRPr="00A83CE0">
        <w:rPr>
          <w:rFonts w:ascii="Book Antiqua" w:eastAsia="Book Antiqua" w:hAnsi="Book Antiqua" w:cs="Book Antiqua"/>
          <w:color w:val="000000"/>
        </w:rPr>
        <w:t>: 227-237 [PMID: 25910392 DOI: 10.1177/1745691614568352]</w:t>
      </w:r>
    </w:p>
    <w:p w14:paraId="5BAD9422" w14:textId="6909B2F8" w:rsidR="004A37C2" w:rsidRPr="00A83CE0" w:rsidRDefault="004A37C2" w:rsidP="00A83CE0">
      <w:pPr>
        <w:adjustRightInd w:val="0"/>
        <w:snapToGrid w:val="0"/>
        <w:spacing w:line="360" w:lineRule="auto"/>
        <w:jc w:val="both"/>
        <w:rPr>
          <w:rFonts w:ascii="Book Antiqua" w:hAnsi="Book Antiqua"/>
        </w:rPr>
      </w:pPr>
      <w:r w:rsidRPr="008F48CA">
        <w:rPr>
          <w:rFonts w:ascii="Book Antiqua" w:eastAsia="Book Antiqua" w:hAnsi="Book Antiqua" w:cs="Book Antiqua"/>
          <w:color w:val="000000"/>
          <w:highlight w:val="yellow"/>
        </w:rPr>
        <w:lastRenderedPageBreak/>
        <w:t xml:space="preserve">2 </w:t>
      </w:r>
      <w:r w:rsidRPr="008F48CA">
        <w:rPr>
          <w:rFonts w:ascii="Book Antiqua" w:eastAsia="Book Antiqua" w:hAnsi="Book Antiqua" w:cs="Book Antiqua"/>
          <w:b/>
          <w:bCs/>
          <w:color w:val="000000"/>
          <w:highlight w:val="yellow"/>
        </w:rPr>
        <w:t xml:space="preserve">Hooley JM. </w:t>
      </w:r>
      <w:r w:rsidRPr="008F48CA">
        <w:rPr>
          <w:rFonts w:ascii="Book Antiqua" w:eastAsia="Book Antiqua" w:hAnsi="Book Antiqua" w:cs="Book Antiqua"/>
          <w:bCs/>
          <w:color w:val="000000"/>
          <w:highlight w:val="yellow"/>
        </w:rPr>
        <w:t>Social functioning and schizophrenia. In: Blaney PH,</w:t>
      </w:r>
      <w:r w:rsidR="006E6DEB" w:rsidRPr="008F48CA">
        <w:rPr>
          <w:rFonts w:ascii="Book Antiqua" w:eastAsia="Book Antiqua" w:hAnsi="Book Antiqua" w:cs="Book Antiqua"/>
          <w:color w:val="000000"/>
          <w:highlight w:val="yellow"/>
        </w:rPr>
        <w:t xml:space="preserve"> Krueger RF, Millon T. </w:t>
      </w:r>
      <w:r w:rsidRPr="008F48CA">
        <w:rPr>
          <w:rFonts w:ascii="Book Antiqua" w:eastAsia="Book Antiqua" w:hAnsi="Book Antiqua" w:cs="Book Antiqua"/>
          <w:color w:val="000000"/>
          <w:highlight w:val="yellow"/>
        </w:rPr>
        <w:t>Oxford textbook of psychopathology. 3</w:t>
      </w:r>
      <w:r w:rsidRPr="008F48CA">
        <w:rPr>
          <w:rFonts w:ascii="Book Antiqua" w:eastAsia="Book Antiqua" w:hAnsi="Book Antiqua" w:cs="Book Antiqua"/>
          <w:color w:val="000000"/>
          <w:highlight w:val="yellow"/>
          <w:vertAlign w:val="superscript"/>
        </w:rPr>
        <w:t>rd</w:t>
      </w:r>
      <w:r w:rsidRPr="008F48CA">
        <w:rPr>
          <w:rFonts w:ascii="Book Antiqua" w:eastAsia="Book Antiqua" w:hAnsi="Book Antiqua" w:cs="Book Antiqua"/>
          <w:color w:val="000000"/>
          <w:highlight w:val="yellow"/>
        </w:rPr>
        <w:t xml:space="preserve"> ed. New York: Oxford University Press, 2015: 353-382</w:t>
      </w:r>
    </w:p>
    <w:p w14:paraId="2D18C1E2"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 </w:t>
      </w:r>
      <w:r w:rsidRPr="00A83CE0">
        <w:rPr>
          <w:rFonts w:ascii="Book Antiqua" w:eastAsia="Book Antiqua" w:hAnsi="Book Antiqua" w:cs="Book Antiqua"/>
          <w:b/>
          <w:bCs/>
          <w:color w:val="000000"/>
        </w:rPr>
        <w:t>Kirkpatrick B</w:t>
      </w:r>
      <w:r w:rsidRPr="00A83CE0">
        <w:rPr>
          <w:rFonts w:ascii="Book Antiqua" w:eastAsia="Book Antiqua" w:hAnsi="Book Antiqua" w:cs="Book Antiqua"/>
          <w:color w:val="000000"/>
        </w:rPr>
        <w:t xml:space="preserve">, Fenton WS, Carpenter WT Jr, Marder SR. The NIMH-MATRICS consensus statement on negative symptoms. </w:t>
      </w:r>
      <w:r w:rsidRPr="00A83CE0">
        <w:rPr>
          <w:rFonts w:ascii="Book Antiqua" w:eastAsia="Book Antiqua" w:hAnsi="Book Antiqua" w:cs="Book Antiqua"/>
          <w:i/>
          <w:iCs/>
          <w:color w:val="000000"/>
        </w:rPr>
        <w:t>Schizophr Bull</w:t>
      </w:r>
      <w:r w:rsidRPr="00A83CE0">
        <w:rPr>
          <w:rFonts w:ascii="Book Antiqua" w:eastAsia="Book Antiqua" w:hAnsi="Book Antiqua" w:cs="Book Antiqua"/>
          <w:color w:val="000000"/>
        </w:rPr>
        <w:t xml:space="preserve"> 2006; </w:t>
      </w:r>
      <w:r w:rsidRPr="00A83CE0">
        <w:rPr>
          <w:rFonts w:ascii="Book Antiqua" w:eastAsia="Book Antiqua" w:hAnsi="Book Antiqua" w:cs="Book Antiqua"/>
          <w:b/>
          <w:bCs/>
          <w:color w:val="000000"/>
        </w:rPr>
        <w:t>32</w:t>
      </w:r>
      <w:r w:rsidRPr="00A83CE0">
        <w:rPr>
          <w:rFonts w:ascii="Book Antiqua" w:eastAsia="Book Antiqua" w:hAnsi="Book Antiqua" w:cs="Book Antiqua"/>
          <w:color w:val="000000"/>
        </w:rPr>
        <w:t>: 214-219 [PMID: 16481659 DOI: 10.1093/schbul/sbj053]</w:t>
      </w:r>
    </w:p>
    <w:p w14:paraId="29D2B34D"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4 </w:t>
      </w:r>
      <w:r w:rsidRPr="00A83CE0">
        <w:rPr>
          <w:rFonts w:ascii="Book Antiqua" w:eastAsia="Book Antiqua" w:hAnsi="Book Antiqua" w:cs="Book Antiqua"/>
          <w:b/>
          <w:bCs/>
          <w:color w:val="000000"/>
        </w:rPr>
        <w:t>Gard DE</w:t>
      </w:r>
      <w:r w:rsidRPr="00A83CE0">
        <w:rPr>
          <w:rFonts w:ascii="Book Antiqua" w:eastAsia="Book Antiqua" w:hAnsi="Book Antiqua" w:cs="Book Antiqua"/>
          <w:color w:val="000000"/>
        </w:rPr>
        <w:t xml:space="preserve">, Sanchez AH, Cooper K, Fisher M, Garrett C, Vinogradov S. Do people with schizophrenia have difficulty anticipating pleasure, engaging in effortful behavior, or both? </w:t>
      </w:r>
      <w:r w:rsidRPr="00A83CE0">
        <w:rPr>
          <w:rFonts w:ascii="Book Antiqua" w:eastAsia="Book Antiqua" w:hAnsi="Book Antiqua" w:cs="Book Antiqua"/>
          <w:i/>
          <w:iCs/>
          <w:color w:val="000000"/>
        </w:rPr>
        <w:t>J Abnorm Psychol</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bCs/>
          <w:color w:val="000000"/>
        </w:rPr>
        <w:t>123</w:t>
      </w:r>
      <w:r w:rsidRPr="00A83CE0">
        <w:rPr>
          <w:rFonts w:ascii="Book Antiqua" w:eastAsia="Book Antiqua" w:hAnsi="Book Antiqua" w:cs="Book Antiqua"/>
          <w:color w:val="000000"/>
        </w:rPr>
        <w:t>: 771-782 [PMID: 25133986 DOI: 10.1037/abn0000005]</w:t>
      </w:r>
    </w:p>
    <w:p w14:paraId="13354D4B"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5 </w:t>
      </w:r>
      <w:r w:rsidRPr="00A83CE0">
        <w:rPr>
          <w:rFonts w:ascii="Book Antiqua" w:eastAsia="Book Antiqua" w:hAnsi="Book Antiqua" w:cs="Book Antiqua"/>
          <w:b/>
          <w:bCs/>
          <w:color w:val="000000"/>
        </w:rPr>
        <w:t>Kasanova Z</w:t>
      </w:r>
      <w:r w:rsidRPr="00A83CE0">
        <w:rPr>
          <w:rFonts w:ascii="Book Antiqua" w:eastAsia="Book Antiqua" w:hAnsi="Book Antiqua" w:cs="Book Antiqua"/>
          <w:color w:val="000000"/>
        </w:rPr>
        <w:t xml:space="preserve">, Oorschot M, Myin-Germeys I. Social anhedonia and asociality in psychosis revisited. An experience sampling study. </w:t>
      </w:r>
      <w:r w:rsidRPr="00A83CE0">
        <w:rPr>
          <w:rFonts w:ascii="Book Antiqua" w:eastAsia="Book Antiqua" w:hAnsi="Book Antiqua" w:cs="Book Antiqua"/>
          <w:i/>
          <w:iCs/>
          <w:color w:val="000000"/>
        </w:rPr>
        <w:t>Psychiatry Res</w:t>
      </w:r>
      <w:r w:rsidRPr="00A83CE0">
        <w:rPr>
          <w:rFonts w:ascii="Book Antiqua" w:eastAsia="Book Antiqua" w:hAnsi="Book Antiqua" w:cs="Book Antiqua"/>
          <w:color w:val="000000"/>
        </w:rPr>
        <w:t xml:space="preserve"> 2018; </w:t>
      </w:r>
      <w:r w:rsidRPr="00A83CE0">
        <w:rPr>
          <w:rFonts w:ascii="Book Antiqua" w:eastAsia="Book Antiqua" w:hAnsi="Book Antiqua" w:cs="Book Antiqua"/>
          <w:b/>
          <w:bCs/>
          <w:color w:val="000000"/>
        </w:rPr>
        <w:t>270</w:t>
      </w:r>
      <w:r w:rsidRPr="00A83CE0">
        <w:rPr>
          <w:rFonts w:ascii="Book Antiqua" w:eastAsia="Book Antiqua" w:hAnsi="Book Antiqua" w:cs="Book Antiqua"/>
          <w:color w:val="000000"/>
        </w:rPr>
        <w:t>: 375-381 [PMID: 30300867 DOI: 10.1016/j.psychres.2018.09.057]</w:t>
      </w:r>
    </w:p>
    <w:p w14:paraId="7EE2F22F"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6 </w:t>
      </w:r>
      <w:r w:rsidRPr="00A83CE0">
        <w:rPr>
          <w:rFonts w:ascii="Book Antiqua" w:eastAsia="Book Antiqua" w:hAnsi="Book Antiqua" w:cs="Book Antiqua"/>
          <w:b/>
          <w:bCs/>
          <w:color w:val="000000"/>
        </w:rPr>
        <w:t>Mote J</w:t>
      </w:r>
      <w:r w:rsidRPr="00A83CE0">
        <w:rPr>
          <w:rFonts w:ascii="Book Antiqua" w:eastAsia="Book Antiqua" w:hAnsi="Book Antiqua" w:cs="Book Antiqua"/>
          <w:color w:val="000000"/>
        </w:rPr>
        <w:t xml:space="preserve">, Fulford D. Ecological momentary assessment of everyday social experiences of people with schizophrenia: A systematic review.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2020; </w:t>
      </w:r>
      <w:r w:rsidRPr="00A83CE0">
        <w:rPr>
          <w:rFonts w:ascii="Book Antiqua" w:eastAsia="Book Antiqua" w:hAnsi="Book Antiqua" w:cs="Book Antiqua"/>
          <w:b/>
          <w:bCs/>
          <w:color w:val="000000"/>
        </w:rPr>
        <w:t>216</w:t>
      </w:r>
      <w:r w:rsidRPr="00A83CE0">
        <w:rPr>
          <w:rFonts w:ascii="Book Antiqua" w:eastAsia="Book Antiqua" w:hAnsi="Book Antiqua" w:cs="Book Antiqua"/>
          <w:color w:val="000000"/>
        </w:rPr>
        <w:t>: 56-68 [PMID: 31874743 DOI: 10.1016/j.schres.2019.10.021]</w:t>
      </w:r>
    </w:p>
    <w:p w14:paraId="63720143"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7 </w:t>
      </w:r>
      <w:r w:rsidRPr="00A83CE0">
        <w:rPr>
          <w:rFonts w:ascii="Book Antiqua" w:eastAsia="Book Antiqua" w:hAnsi="Book Antiqua" w:cs="Book Antiqua"/>
          <w:b/>
          <w:bCs/>
          <w:color w:val="000000"/>
        </w:rPr>
        <w:t>McCann E</w:t>
      </w:r>
      <w:r w:rsidRPr="00A83CE0">
        <w:rPr>
          <w:rFonts w:ascii="Book Antiqua" w:eastAsia="Book Antiqua" w:hAnsi="Book Antiqua" w:cs="Book Antiqua"/>
          <w:color w:val="000000"/>
        </w:rPr>
        <w:t xml:space="preserve">. The sexual and relationship needs of people who experience psychosis: quantitative findings of a UK study. </w:t>
      </w:r>
      <w:r w:rsidRPr="00A83CE0">
        <w:rPr>
          <w:rFonts w:ascii="Book Antiqua" w:eastAsia="Book Antiqua" w:hAnsi="Book Antiqua" w:cs="Book Antiqua"/>
          <w:i/>
          <w:iCs/>
          <w:color w:val="000000"/>
        </w:rPr>
        <w:t>J Psychiatr Ment Health Nurs</w:t>
      </w:r>
      <w:r w:rsidRPr="00A83CE0">
        <w:rPr>
          <w:rFonts w:ascii="Book Antiqua" w:eastAsia="Book Antiqua" w:hAnsi="Book Antiqua" w:cs="Book Antiqua"/>
          <w:color w:val="000000"/>
        </w:rPr>
        <w:t xml:space="preserve"> 2010; </w:t>
      </w:r>
      <w:r w:rsidRPr="00A83CE0">
        <w:rPr>
          <w:rFonts w:ascii="Book Antiqua" w:eastAsia="Book Antiqua" w:hAnsi="Book Antiqua" w:cs="Book Antiqua"/>
          <w:b/>
          <w:bCs/>
          <w:color w:val="000000"/>
        </w:rPr>
        <w:t>17</w:t>
      </w:r>
      <w:r w:rsidRPr="00A83CE0">
        <w:rPr>
          <w:rFonts w:ascii="Book Antiqua" w:eastAsia="Book Antiqua" w:hAnsi="Book Antiqua" w:cs="Book Antiqua"/>
          <w:color w:val="000000"/>
        </w:rPr>
        <w:t>: 295-303 [PMID: 20529179 DOI: 10.1111/j.1365-2850.2009.01522.x]</w:t>
      </w:r>
    </w:p>
    <w:p w14:paraId="27A761D9"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8 </w:t>
      </w:r>
      <w:r w:rsidRPr="00A83CE0">
        <w:rPr>
          <w:rFonts w:ascii="Book Antiqua" w:eastAsia="Book Antiqua" w:hAnsi="Book Antiqua" w:cs="Book Antiqua"/>
          <w:b/>
          <w:bCs/>
          <w:color w:val="000000"/>
        </w:rPr>
        <w:t>Medeiros-Ferreira L</w:t>
      </w:r>
      <w:r w:rsidRPr="00A83CE0">
        <w:rPr>
          <w:rFonts w:ascii="Book Antiqua" w:eastAsia="Book Antiqua" w:hAnsi="Book Antiqua" w:cs="Book Antiqua"/>
          <w:color w:val="000000"/>
        </w:rPr>
        <w:t xml:space="preserve">, Navarro-Pastor JB, Zúñiga-Lagares A, Romaní R, Muray E, Obiols JE. Perceived needs and health-related quality of life in people with schizophrenia and metabolic syndrome: a "real-world" study. </w:t>
      </w:r>
      <w:r w:rsidRPr="00A83CE0">
        <w:rPr>
          <w:rFonts w:ascii="Book Antiqua" w:eastAsia="Book Antiqua" w:hAnsi="Book Antiqua" w:cs="Book Antiqua"/>
          <w:i/>
          <w:iCs/>
          <w:color w:val="000000"/>
        </w:rPr>
        <w:t>BMC Psychiatry</w:t>
      </w:r>
      <w:r w:rsidRPr="00A83CE0">
        <w:rPr>
          <w:rFonts w:ascii="Book Antiqua" w:eastAsia="Book Antiqua" w:hAnsi="Book Antiqua" w:cs="Book Antiqua"/>
          <w:color w:val="000000"/>
        </w:rPr>
        <w:t xml:space="preserve"> 2016; </w:t>
      </w:r>
      <w:r w:rsidRPr="00A83CE0">
        <w:rPr>
          <w:rFonts w:ascii="Book Antiqua" w:eastAsia="Book Antiqua" w:hAnsi="Book Antiqua" w:cs="Book Antiqua"/>
          <w:b/>
          <w:bCs/>
          <w:color w:val="000000"/>
        </w:rPr>
        <w:t>16</w:t>
      </w:r>
      <w:r w:rsidRPr="00A83CE0">
        <w:rPr>
          <w:rFonts w:ascii="Book Antiqua" w:eastAsia="Book Antiqua" w:hAnsi="Book Antiqua" w:cs="Book Antiqua"/>
          <w:color w:val="000000"/>
        </w:rPr>
        <w:t>: 414 [PMID: 27871263 DOI: 10.1186/s12888-016-1005-4]</w:t>
      </w:r>
    </w:p>
    <w:p w14:paraId="5B619AFF"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9 </w:t>
      </w:r>
      <w:r w:rsidRPr="00A83CE0">
        <w:rPr>
          <w:rFonts w:ascii="Book Antiqua" w:eastAsia="Book Antiqua" w:hAnsi="Book Antiqua" w:cs="Book Antiqua"/>
          <w:b/>
          <w:bCs/>
          <w:color w:val="000000"/>
        </w:rPr>
        <w:t>Blanchard JJ</w:t>
      </w:r>
      <w:r w:rsidRPr="00A83CE0">
        <w:rPr>
          <w:rFonts w:ascii="Book Antiqua" w:eastAsia="Book Antiqua" w:hAnsi="Book Antiqua" w:cs="Book Antiqua"/>
          <w:color w:val="000000"/>
        </w:rPr>
        <w:t xml:space="preserve">, Park SG, Catalano LT, Bennett ME. Social affiliation and negative symptoms in schizophrenia: Examining the role of behavioral skills and subjective responding.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2015; </w:t>
      </w:r>
      <w:r w:rsidRPr="00A83CE0">
        <w:rPr>
          <w:rFonts w:ascii="Book Antiqua" w:eastAsia="Book Antiqua" w:hAnsi="Book Antiqua" w:cs="Book Antiqua"/>
          <w:b/>
          <w:bCs/>
          <w:color w:val="000000"/>
        </w:rPr>
        <w:t>168</w:t>
      </w:r>
      <w:r w:rsidRPr="00A83CE0">
        <w:rPr>
          <w:rFonts w:ascii="Book Antiqua" w:eastAsia="Book Antiqua" w:hAnsi="Book Antiqua" w:cs="Book Antiqua"/>
          <w:color w:val="000000"/>
        </w:rPr>
        <w:t>: 491-497 [PMID: 26235753 DOI: 10.1016/j.schres.2015.07.019]</w:t>
      </w:r>
    </w:p>
    <w:p w14:paraId="4A840852"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10 </w:t>
      </w:r>
      <w:r w:rsidRPr="00A83CE0">
        <w:rPr>
          <w:rFonts w:ascii="Book Antiqua" w:eastAsia="Book Antiqua" w:hAnsi="Book Antiqua" w:cs="Book Antiqua"/>
          <w:b/>
          <w:bCs/>
          <w:color w:val="000000"/>
        </w:rPr>
        <w:t>Edwards CJ</w:t>
      </w:r>
      <w:r w:rsidRPr="00A83CE0">
        <w:rPr>
          <w:rFonts w:ascii="Book Antiqua" w:eastAsia="Book Antiqua" w:hAnsi="Book Antiqua" w:cs="Book Antiqua"/>
          <w:color w:val="000000"/>
        </w:rPr>
        <w:t xml:space="preserve">, Cella M, Emsley R, Tarrier N, Wykes THM. Exploring the relationship between the anticipation and experience of pleasure in people with </w:t>
      </w:r>
      <w:r w:rsidRPr="00A83CE0">
        <w:rPr>
          <w:rFonts w:ascii="Book Antiqua" w:eastAsia="Book Antiqua" w:hAnsi="Book Antiqua" w:cs="Book Antiqua"/>
          <w:color w:val="000000"/>
        </w:rPr>
        <w:lastRenderedPageBreak/>
        <w:t xml:space="preserve">schizophrenia: An experience sampling study.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2018; </w:t>
      </w:r>
      <w:r w:rsidRPr="00A83CE0">
        <w:rPr>
          <w:rFonts w:ascii="Book Antiqua" w:eastAsia="Book Antiqua" w:hAnsi="Book Antiqua" w:cs="Book Antiqua"/>
          <w:b/>
          <w:bCs/>
          <w:color w:val="000000"/>
        </w:rPr>
        <w:t>202</w:t>
      </w:r>
      <w:r w:rsidRPr="00A83CE0">
        <w:rPr>
          <w:rFonts w:ascii="Book Antiqua" w:eastAsia="Book Antiqua" w:hAnsi="Book Antiqua" w:cs="Book Antiqua"/>
          <w:color w:val="000000"/>
        </w:rPr>
        <w:t>: 72-79 [PMID: 30007868 DOI: 10.1016/j.schres.2018.06.040]</w:t>
      </w:r>
    </w:p>
    <w:p w14:paraId="464009E8"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11 </w:t>
      </w:r>
      <w:r w:rsidRPr="00A83CE0">
        <w:rPr>
          <w:rFonts w:ascii="Book Antiqua" w:eastAsia="Book Antiqua" w:hAnsi="Book Antiqua" w:cs="Book Antiqua"/>
          <w:b/>
          <w:bCs/>
          <w:color w:val="000000"/>
        </w:rPr>
        <w:t>Schneider M</w:t>
      </w:r>
      <w:r w:rsidRPr="00A83CE0">
        <w:rPr>
          <w:rFonts w:ascii="Book Antiqua" w:eastAsia="Book Antiqua" w:hAnsi="Book Antiqua" w:cs="Book Antiqua"/>
          <w:color w:val="000000"/>
        </w:rPr>
        <w:t xml:space="preserve">, Reininghaus U, van Nierop M, Janssens M, Myin-Germeys I; GROUP Investigators. Does the Social Functioning Scale reflect real-life social functioning? An experience sampling study in patients with a non-affective psychotic disorder and healthy control individuals. </w:t>
      </w:r>
      <w:r w:rsidRPr="00A83CE0">
        <w:rPr>
          <w:rFonts w:ascii="Book Antiqua" w:eastAsia="Book Antiqua" w:hAnsi="Book Antiqua" w:cs="Book Antiqua"/>
          <w:i/>
          <w:iCs/>
          <w:color w:val="000000"/>
        </w:rPr>
        <w:t>Psychol Med</w:t>
      </w:r>
      <w:r w:rsidRPr="00A83CE0">
        <w:rPr>
          <w:rFonts w:ascii="Book Antiqua" w:eastAsia="Book Antiqua" w:hAnsi="Book Antiqua" w:cs="Book Antiqua"/>
          <w:color w:val="000000"/>
        </w:rPr>
        <w:t xml:space="preserve"> 2017; </w:t>
      </w:r>
      <w:r w:rsidRPr="00A83CE0">
        <w:rPr>
          <w:rFonts w:ascii="Book Antiqua" w:eastAsia="Book Antiqua" w:hAnsi="Book Antiqua" w:cs="Book Antiqua"/>
          <w:b/>
          <w:bCs/>
          <w:color w:val="000000"/>
        </w:rPr>
        <w:t>47</w:t>
      </w:r>
      <w:r w:rsidRPr="00A83CE0">
        <w:rPr>
          <w:rFonts w:ascii="Book Antiqua" w:eastAsia="Book Antiqua" w:hAnsi="Book Antiqua" w:cs="Book Antiqua"/>
          <w:color w:val="000000"/>
        </w:rPr>
        <w:t>: 2777-2786 [PMID: 28534464 DOI: 10.1017/S0033291717001295]</w:t>
      </w:r>
    </w:p>
    <w:p w14:paraId="21C8D423"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12 </w:t>
      </w:r>
      <w:r w:rsidRPr="00A83CE0">
        <w:rPr>
          <w:rFonts w:ascii="Book Antiqua" w:eastAsia="Book Antiqua" w:hAnsi="Book Antiqua" w:cs="Book Antiqua"/>
          <w:b/>
          <w:bCs/>
          <w:color w:val="000000"/>
        </w:rPr>
        <w:t>Morrison KE</w:t>
      </w:r>
      <w:r w:rsidRPr="00A83CE0">
        <w:rPr>
          <w:rFonts w:ascii="Book Antiqua" w:eastAsia="Book Antiqua" w:hAnsi="Book Antiqua" w:cs="Book Antiqua"/>
          <w:color w:val="000000"/>
        </w:rPr>
        <w:t xml:space="preserve">, Pinkham AE, Penn DL, Kelsven S, Ludwig K, Sasson NJ. Distinct profiles of social skill in adults with autism spectrum disorder and schizophrenia. </w:t>
      </w:r>
      <w:r w:rsidRPr="00A83CE0">
        <w:rPr>
          <w:rFonts w:ascii="Book Antiqua" w:eastAsia="Book Antiqua" w:hAnsi="Book Antiqua" w:cs="Book Antiqua"/>
          <w:i/>
          <w:iCs/>
          <w:color w:val="000000"/>
        </w:rPr>
        <w:t>Autism Res</w:t>
      </w:r>
      <w:r w:rsidRPr="00A83CE0">
        <w:rPr>
          <w:rFonts w:ascii="Book Antiqua" w:eastAsia="Book Antiqua" w:hAnsi="Book Antiqua" w:cs="Book Antiqua"/>
          <w:color w:val="000000"/>
        </w:rPr>
        <w:t xml:space="preserve"> 2017; </w:t>
      </w:r>
      <w:r w:rsidRPr="00A83CE0">
        <w:rPr>
          <w:rFonts w:ascii="Book Antiqua" w:eastAsia="Book Antiqua" w:hAnsi="Book Antiqua" w:cs="Book Antiqua"/>
          <w:b/>
          <w:bCs/>
          <w:color w:val="000000"/>
        </w:rPr>
        <w:t>10</w:t>
      </w:r>
      <w:r w:rsidRPr="00A83CE0">
        <w:rPr>
          <w:rFonts w:ascii="Book Antiqua" w:eastAsia="Book Antiqua" w:hAnsi="Book Antiqua" w:cs="Book Antiqua"/>
          <w:color w:val="000000"/>
        </w:rPr>
        <w:t>: 878-887 [PMID: 28112487 DOI: 10.1002/aur.1734]</w:t>
      </w:r>
    </w:p>
    <w:p w14:paraId="307F07CD"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13 </w:t>
      </w:r>
      <w:r w:rsidRPr="00A83CE0">
        <w:rPr>
          <w:rFonts w:ascii="Book Antiqua" w:eastAsia="Book Antiqua" w:hAnsi="Book Antiqua" w:cs="Book Antiqua"/>
          <w:b/>
          <w:bCs/>
          <w:color w:val="000000"/>
        </w:rPr>
        <w:t>Gard DE</w:t>
      </w:r>
      <w:r w:rsidRPr="00A83CE0">
        <w:rPr>
          <w:rFonts w:ascii="Book Antiqua" w:eastAsia="Book Antiqua" w:hAnsi="Book Antiqua" w:cs="Book Antiqua"/>
          <w:color w:val="000000"/>
        </w:rPr>
        <w:t xml:space="preserve">, Kring AM. Emotion in the daily lives of schizophrenia patients: context matters.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2009; </w:t>
      </w:r>
      <w:r w:rsidRPr="00A83CE0">
        <w:rPr>
          <w:rFonts w:ascii="Book Antiqua" w:eastAsia="Book Antiqua" w:hAnsi="Book Antiqua" w:cs="Book Antiqua"/>
          <w:b/>
          <w:bCs/>
          <w:color w:val="000000"/>
        </w:rPr>
        <w:t>115</w:t>
      </w:r>
      <w:r w:rsidRPr="00A83CE0">
        <w:rPr>
          <w:rFonts w:ascii="Book Antiqua" w:eastAsia="Book Antiqua" w:hAnsi="Book Antiqua" w:cs="Book Antiqua"/>
          <w:color w:val="000000"/>
        </w:rPr>
        <w:t>: 379-380 [PMID: 19695838 DOI: 10.1016/j.schres.2009.07.017]</w:t>
      </w:r>
    </w:p>
    <w:p w14:paraId="145B0916"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14 </w:t>
      </w:r>
      <w:r w:rsidRPr="00A83CE0">
        <w:rPr>
          <w:rFonts w:ascii="Book Antiqua" w:eastAsia="Book Antiqua" w:hAnsi="Book Antiqua" w:cs="Book Antiqua"/>
          <w:b/>
          <w:bCs/>
          <w:color w:val="000000"/>
        </w:rPr>
        <w:t>Oorschot M</w:t>
      </w:r>
      <w:r w:rsidRPr="00A83CE0">
        <w:rPr>
          <w:rFonts w:ascii="Book Antiqua" w:eastAsia="Book Antiqua" w:hAnsi="Book Antiqua" w:cs="Book Antiqua"/>
          <w:color w:val="000000"/>
        </w:rPr>
        <w:t xml:space="preserve">, Lataster T, Thewissen V, Lardinois M, Wichers M, van Os J, Delespaul P, Myin-Germeys I. Emotional experience in negative symptoms of schizophrenia--no evidence for a generalized hedonic deficit. </w:t>
      </w:r>
      <w:r w:rsidRPr="00A83CE0">
        <w:rPr>
          <w:rFonts w:ascii="Book Antiqua" w:eastAsia="Book Antiqua" w:hAnsi="Book Antiqua" w:cs="Book Antiqua"/>
          <w:i/>
          <w:iCs/>
          <w:color w:val="000000"/>
        </w:rPr>
        <w:t>Schizophr Bull</w:t>
      </w:r>
      <w:r w:rsidRPr="00A83CE0">
        <w:rPr>
          <w:rFonts w:ascii="Book Antiqua" w:eastAsia="Book Antiqua" w:hAnsi="Book Antiqua" w:cs="Book Antiqua"/>
          <w:color w:val="000000"/>
        </w:rPr>
        <w:t xml:space="preserve"> 2013; </w:t>
      </w:r>
      <w:r w:rsidRPr="00A83CE0">
        <w:rPr>
          <w:rFonts w:ascii="Book Antiqua" w:eastAsia="Book Antiqua" w:hAnsi="Book Antiqua" w:cs="Book Antiqua"/>
          <w:b/>
          <w:bCs/>
          <w:color w:val="000000"/>
        </w:rPr>
        <w:t>39</w:t>
      </w:r>
      <w:r w:rsidRPr="00A83CE0">
        <w:rPr>
          <w:rFonts w:ascii="Book Antiqua" w:eastAsia="Book Antiqua" w:hAnsi="Book Antiqua" w:cs="Book Antiqua"/>
          <w:color w:val="000000"/>
        </w:rPr>
        <w:t>: 217-225 [PMID: 22021660 DOI: 10.1093/schbul/sbr137]</w:t>
      </w:r>
    </w:p>
    <w:p w14:paraId="03783AA8"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15 </w:t>
      </w:r>
      <w:r w:rsidRPr="00A83CE0">
        <w:rPr>
          <w:rFonts w:ascii="Book Antiqua" w:eastAsia="Book Antiqua" w:hAnsi="Book Antiqua" w:cs="Book Antiqua"/>
          <w:b/>
          <w:bCs/>
          <w:color w:val="000000"/>
        </w:rPr>
        <w:t>Stain HJ</w:t>
      </w:r>
      <w:r w:rsidRPr="00A83CE0">
        <w:rPr>
          <w:rFonts w:ascii="Book Antiqua" w:eastAsia="Book Antiqua" w:hAnsi="Book Antiqua" w:cs="Book Antiqua"/>
          <w:color w:val="000000"/>
        </w:rPr>
        <w:t xml:space="preserve">, Galletly CA, Clark S, Wilson J, Killen EA, Anthes L, Campbell LE, Hanlon MC, Harvey C. Understanding the social costs of psychosis: the experience of adults affected by psychosis identified within the second Australian National Survey of Psychosis. </w:t>
      </w:r>
      <w:r w:rsidRPr="00A83CE0">
        <w:rPr>
          <w:rFonts w:ascii="Book Antiqua" w:eastAsia="Book Antiqua" w:hAnsi="Book Antiqua" w:cs="Book Antiqua"/>
          <w:i/>
          <w:iCs/>
          <w:color w:val="000000"/>
        </w:rPr>
        <w:t>Aust N Z J Psychiatry</w:t>
      </w:r>
      <w:r w:rsidRPr="00A83CE0">
        <w:rPr>
          <w:rFonts w:ascii="Book Antiqua" w:eastAsia="Book Antiqua" w:hAnsi="Book Antiqua" w:cs="Book Antiqua"/>
          <w:color w:val="000000"/>
        </w:rPr>
        <w:t xml:space="preserve"> 2012; </w:t>
      </w:r>
      <w:r w:rsidRPr="00A83CE0">
        <w:rPr>
          <w:rFonts w:ascii="Book Antiqua" w:eastAsia="Book Antiqua" w:hAnsi="Book Antiqua" w:cs="Book Antiqua"/>
          <w:b/>
          <w:bCs/>
          <w:color w:val="000000"/>
        </w:rPr>
        <w:t>46</w:t>
      </w:r>
      <w:r w:rsidRPr="00A83CE0">
        <w:rPr>
          <w:rFonts w:ascii="Book Antiqua" w:eastAsia="Book Antiqua" w:hAnsi="Book Antiqua" w:cs="Book Antiqua"/>
          <w:color w:val="000000"/>
        </w:rPr>
        <w:t>: 879-889 [PMID: 22645395 DOI: 10.1177/0004867412449060]</w:t>
      </w:r>
    </w:p>
    <w:p w14:paraId="366EF235" w14:textId="453D43F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16 </w:t>
      </w:r>
      <w:r w:rsidRPr="00A83CE0">
        <w:rPr>
          <w:rFonts w:ascii="Book Antiqua" w:eastAsia="Book Antiqua" w:hAnsi="Book Antiqua" w:cs="Book Antiqua"/>
          <w:b/>
          <w:bCs/>
          <w:color w:val="000000"/>
        </w:rPr>
        <w:t>Campellone TR</w:t>
      </w:r>
      <w:r w:rsidRPr="00A83CE0">
        <w:rPr>
          <w:rFonts w:ascii="Book Antiqua" w:eastAsia="Book Antiqua" w:hAnsi="Book Antiqua" w:cs="Book Antiqua"/>
          <w:color w:val="000000"/>
        </w:rPr>
        <w:t xml:space="preserve">, Sanchez AH, Kring AM. Defeatist Performance Beliefs, Negative Symptoms, and Functional Outcome in Schizophrenia: A Meta-analytic Review. </w:t>
      </w:r>
      <w:r w:rsidRPr="00A83CE0">
        <w:rPr>
          <w:rFonts w:ascii="Book Antiqua" w:eastAsia="Book Antiqua" w:hAnsi="Book Antiqua" w:cs="Book Antiqua"/>
          <w:i/>
          <w:iCs/>
          <w:color w:val="000000"/>
        </w:rPr>
        <w:t>Schizophr Bull</w:t>
      </w:r>
      <w:r w:rsidRPr="00A83CE0">
        <w:rPr>
          <w:rFonts w:ascii="Book Antiqua" w:eastAsia="Book Antiqua" w:hAnsi="Book Antiqua" w:cs="Book Antiqua"/>
          <w:color w:val="000000"/>
        </w:rPr>
        <w:t xml:space="preserve"> 2016; </w:t>
      </w:r>
      <w:r w:rsidRPr="00A83CE0">
        <w:rPr>
          <w:rFonts w:ascii="Book Antiqua" w:eastAsia="Book Antiqua" w:hAnsi="Book Antiqua" w:cs="Book Antiqua"/>
          <w:b/>
          <w:bCs/>
          <w:color w:val="000000"/>
        </w:rPr>
        <w:t>42</w:t>
      </w:r>
      <w:r w:rsidRPr="00A83CE0">
        <w:rPr>
          <w:rFonts w:ascii="Book Antiqua" w:eastAsia="Book Antiqua" w:hAnsi="Book Antiqua" w:cs="Book Antiqua"/>
          <w:color w:val="000000"/>
        </w:rPr>
        <w:t>: 1343-1352 [PMID: 26980144 DOI: 10.1093/schbul/sbw026]</w:t>
      </w:r>
    </w:p>
    <w:p w14:paraId="594EB76A"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17 </w:t>
      </w:r>
      <w:r w:rsidRPr="00A83CE0">
        <w:rPr>
          <w:rFonts w:ascii="Book Antiqua" w:eastAsia="Book Antiqua" w:hAnsi="Book Antiqua" w:cs="Book Antiqua"/>
          <w:b/>
          <w:bCs/>
          <w:color w:val="000000"/>
        </w:rPr>
        <w:t>Grant PM</w:t>
      </w:r>
      <w:r w:rsidRPr="00A83CE0">
        <w:rPr>
          <w:rFonts w:ascii="Book Antiqua" w:eastAsia="Book Antiqua" w:hAnsi="Book Antiqua" w:cs="Book Antiqua"/>
          <w:color w:val="000000"/>
        </w:rPr>
        <w:t xml:space="preserve">, Beck AT. Asocial beliefs as predictors of asocial behavior in schizophrenia. </w:t>
      </w:r>
      <w:r w:rsidRPr="00A83CE0">
        <w:rPr>
          <w:rFonts w:ascii="Book Antiqua" w:eastAsia="Book Antiqua" w:hAnsi="Book Antiqua" w:cs="Book Antiqua"/>
          <w:i/>
          <w:iCs/>
          <w:color w:val="000000"/>
        </w:rPr>
        <w:t>Psychiatry Res</w:t>
      </w:r>
      <w:r w:rsidRPr="00A83CE0">
        <w:rPr>
          <w:rFonts w:ascii="Book Antiqua" w:eastAsia="Book Antiqua" w:hAnsi="Book Antiqua" w:cs="Book Antiqua"/>
          <w:color w:val="000000"/>
        </w:rPr>
        <w:t xml:space="preserve"> 2010; </w:t>
      </w:r>
      <w:r w:rsidRPr="00A83CE0">
        <w:rPr>
          <w:rFonts w:ascii="Book Antiqua" w:eastAsia="Book Antiqua" w:hAnsi="Book Antiqua" w:cs="Book Antiqua"/>
          <w:b/>
          <w:bCs/>
          <w:color w:val="000000"/>
        </w:rPr>
        <w:t>177</w:t>
      </w:r>
      <w:r w:rsidRPr="00A83CE0">
        <w:rPr>
          <w:rFonts w:ascii="Book Antiqua" w:eastAsia="Book Antiqua" w:hAnsi="Book Antiqua" w:cs="Book Antiqua"/>
          <w:color w:val="000000"/>
        </w:rPr>
        <w:t>: 65-70 [PMID: 20163875 DOI: 10.1016/j.psychres.2010.01.005]</w:t>
      </w:r>
    </w:p>
    <w:p w14:paraId="3BDF4762"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lastRenderedPageBreak/>
        <w:t xml:space="preserve">18 </w:t>
      </w:r>
      <w:r w:rsidRPr="00A83CE0">
        <w:rPr>
          <w:rFonts w:ascii="Book Antiqua" w:eastAsia="Book Antiqua" w:hAnsi="Book Antiqua" w:cs="Book Antiqua"/>
          <w:b/>
          <w:bCs/>
          <w:color w:val="000000"/>
        </w:rPr>
        <w:t>Killaspy H</w:t>
      </w:r>
      <w:r w:rsidRPr="00A83CE0">
        <w:rPr>
          <w:rFonts w:ascii="Book Antiqua" w:eastAsia="Book Antiqua" w:hAnsi="Book Antiqua" w:cs="Book Antiqua"/>
          <w:color w:val="000000"/>
        </w:rPr>
        <w:t xml:space="preserve">, White S, Lalvani N, Berg R, Thachil A, Kallumpuram S, Nasiruddin O, Wright C, Mezey G. The impact of psychosis on social inclusion and associated factors. </w:t>
      </w:r>
      <w:r w:rsidRPr="00A83CE0">
        <w:rPr>
          <w:rFonts w:ascii="Book Antiqua" w:eastAsia="Book Antiqua" w:hAnsi="Book Antiqua" w:cs="Book Antiqua"/>
          <w:i/>
          <w:iCs/>
          <w:color w:val="000000"/>
        </w:rPr>
        <w:t>Int J Soc Psychiatry</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bCs/>
          <w:color w:val="000000"/>
        </w:rPr>
        <w:t>60</w:t>
      </w:r>
      <w:r w:rsidRPr="00A83CE0">
        <w:rPr>
          <w:rFonts w:ascii="Book Antiqua" w:eastAsia="Book Antiqua" w:hAnsi="Book Antiqua" w:cs="Book Antiqua"/>
          <w:color w:val="000000"/>
        </w:rPr>
        <w:t>: 148-154 [PMID: 23399990 DOI: 10.1177/0020764012471918]</w:t>
      </w:r>
    </w:p>
    <w:p w14:paraId="7FC24753" w14:textId="5A645E93"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19 </w:t>
      </w:r>
      <w:r w:rsidRPr="00A83CE0">
        <w:rPr>
          <w:rFonts w:ascii="Book Antiqua" w:eastAsia="Book Antiqua" w:hAnsi="Book Antiqua" w:cs="Book Antiqua"/>
          <w:b/>
          <w:bCs/>
          <w:color w:val="000000"/>
        </w:rPr>
        <w:t>Lysaker PH</w:t>
      </w:r>
      <w:r w:rsidRPr="00A83CE0">
        <w:rPr>
          <w:rFonts w:ascii="Book Antiqua" w:eastAsia="Book Antiqua" w:hAnsi="Book Antiqua" w:cs="Book Antiqua"/>
          <w:color w:val="000000"/>
        </w:rPr>
        <w:t xml:space="preserve">, Davis LW, Warman DM, Strasburger A, Beattie N. Stigma, social function and symptoms in schizophrenia and schizoaffective disorder: associations across 6 mo. </w:t>
      </w:r>
      <w:r w:rsidRPr="00A83CE0">
        <w:rPr>
          <w:rFonts w:ascii="Book Antiqua" w:eastAsia="Book Antiqua" w:hAnsi="Book Antiqua" w:cs="Book Antiqua"/>
          <w:i/>
          <w:iCs/>
          <w:color w:val="000000"/>
        </w:rPr>
        <w:t>Psychiatry Res</w:t>
      </w:r>
      <w:r w:rsidRPr="00A83CE0">
        <w:rPr>
          <w:rFonts w:ascii="Book Antiqua" w:eastAsia="Book Antiqua" w:hAnsi="Book Antiqua" w:cs="Book Antiqua"/>
          <w:color w:val="000000"/>
        </w:rPr>
        <w:t xml:space="preserve"> 2007; </w:t>
      </w:r>
      <w:r w:rsidRPr="00A83CE0">
        <w:rPr>
          <w:rFonts w:ascii="Book Antiqua" w:eastAsia="Book Antiqua" w:hAnsi="Book Antiqua" w:cs="Book Antiqua"/>
          <w:b/>
          <w:bCs/>
          <w:color w:val="000000"/>
        </w:rPr>
        <w:t>149</w:t>
      </w:r>
      <w:r w:rsidRPr="00A83CE0">
        <w:rPr>
          <w:rFonts w:ascii="Book Antiqua" w:eastAsia="Book Antiqua" w:hAnsi="Book Antiqua" w:cs="Book Antiqua"/>
          <w:color w:val="000000"/>
        </w:rPr>
        <w:t>: 89-95 [PMID: 17156853 DOI: 10.1016/j.psychres.2006.03.007]</w:t>
      </w:r>
    </w:p>
    <w:p w14:paraId="5B373B5A"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20 </w:t>
      </w:r>
      <w:r w:rsidRPr="00A83CE0">
        <w:rPr>
          <w:rFonts w:ascii="Book Antiqua" w:eastAsia="Book Antiqua" w:hAnsi="Book Antiqua" w:cs="Book Antiqua"/>
          <w:b/>
          <w:bCs/>
          <w:color w:val="000000"/>
        </w:rPr>
        <w:t>Angell B</w:t>
      </w:r>
      <w:r w:rsidRPr="00A83CE0">
        <w:rPr>
          <w:rFonts w:ascii="Book Antiqua" w:eastAsia="Book Antiqua" w:hAnsi="Book Antiqua" w:cs="Book Antiqua"/>
          <w:color w:val="000000"/>
        </w:rPr>
        <w:t xml:space="preserve">, Test MA. The relationship of clinical factors and environmental opportunities to social functioning in young adults with schizophrenia. </w:t>
      </w:r>
      <w:r w:rsidRPr="00A83CE0">
        <w:rPr>
          <w:rFonts w:ascii="Book Antiqua" w:eastAsia="Book Antiqua" w:hAnsi="Book Antiqua" w:cs="Book Antiqua"/>
          <w:i/>
          <w:iCs/>
          <w:color w:val="000000"/>
        </w:rPr>
        <w:t>Schizophr Bull</w:t>
      </w:r>
      <w:r w:rsidRPr="00A83CE0">
        <w:rPr>
          <w:rFonts w:ascii="Book Antiqua" w:eastAsia="Book Antiqua" w:hAnsi="Book Antiqua" w:cs="Book Antiqua"/>
          <w:color w:val="000000"/>
        </w:rPr>
        <w:t xml:space="preserve"> 2002; </w:t>
      </w:r>
      <w:r w:rsidRPr="00A83CE0">
        <w:rPr>
          <w:rFonts w:ascii="Book Antiqua" w:eastAsia="Book Antiqua" w:hAnsi="Book Antiqua" w:cs="Book Antiqua"/>
          <w:b/>
          <w:bCs/>
          <w:color w:val="000000"/>
        </w:rPr>
        <w:t>28</w:t>
      </w:r>
      <w:r w:rsidRPr="00A83CE0">
        <w:rPr>
          <w:rFonts w:ascii="Book Antiqua" w:eastAsia="Book Antiqua" w:hAnsi="Book Antiqua" w:cs="Book Antiqua"/>
          <w:color w:val="000000"/>
        </w:rPr>
        <w:t>: 259-271 [PMID: 12693432 DOI: 10.1093/oxfordjournals.schbul.a006936]</w:t>
      </w:r>
    </w:p>
    <w:p w14:paraId="70ECE3CD"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21 </w:t>
      </w:r>
      <w:r w:rsidRPr="00A83CE0">
        <w:rPr>
          <w:rFonts w:ascii="Book Antiqua" w:eastAsia="Book Antiqua" w:hAnsi="Book Antiqua" w:cs="Book Antiqua"/>
          <w:b/>
          <w:bCs/>
          <w:color w:val="000000"/>
        </w:rPr>
        <w:t>Giacco D</w:t>
      </w:r>
      <w:r w:rsidRPr="00A83CE0">
        <w:rPr>
          <w:rFonts w:ascii="Book Antiqua" w:eastAsia="Book Antiqua" w:hAnsi="Book Antiqua" w:cs="Book Antiqua"/>
          <w:color w:val="000000"/>
        </w:rPr>
        <w:t xml:space="preserve">, McCabe R, Kallert T, Hansson L, Fiorillo A, Priebe S. Friends and symptom dimensions in patients with psychosis: a pooled analysis. </w:t>
      </w:r>
      <w:r w:rsidRPr="00A83CE0">
        <w:rPr>
          <w:rFonts w:ascii="Book Antiqua" w:eastAsia="Book Antiqua" w:hAnsi="Book Antiqua" w:cs="Book Antiqua"/>
          <w:i/>
          <w:iCs/>
          <w:color w:val="000000"/>
        </w:rPr>
        <w:t>PLoS One</w:t>
      </w:r>
      <w:r w:rsidRPr="00A83CE0">
        <w:rPr>
          <w:rFonts w:ascii="Book Antiqua" w:eastAsia="Book Antiqua" w:hAnsi="Book Antiqua" w:cs="Book Antiqua"/>
          <w:color w:val="000000"/>
        </w:rPr>
        <w:t xml:space="preserve"> 2012; </w:t>
      </w:r>
      <w:r w:rsidRPr="00A83CE0">
        <w:rPr>
          <w:rFonts w:ascii="Book Antiqua" w:eastAsia="Book Antiqua" w:hAnsi="Book Antiqua" w:cs="Book Antiqua"/>
          <w:b/>
          <w:bCs/>
          <w:color w:val="000000"/>
        </w:rPr>
        <w:t>7</w:t>
      </w:r>
      <w:r w:rsidRPr="00A83CE0">
        <w:rPr>
          <w:rFonts w:ascii="Book Antiqua" w:eastAsia="Book Antiqua" w:hAnsi="Book Antiqua" w:cs="Book Antiqua"/>
          <w:color w:val="000000"/>
        </w:rPr>
        <w:t>: e50119 [PMID: 23185552 DOI: 10.1371/journal.pone.0050119]</w:t>
      </w:r>
    </w:p>
    <w:p w14:paraId="4AEC3632" w14:textId="578D081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22 </w:t>
      </w:r>
      <w:r w:rsidRPr="00A83CE0">
        <w:rPr>
          <w:rFonts w:ascii="Book Antiqua" w:eastAsia="Book Antiqua" w:hAnsi="Book Antiqua" w:cs="Book Antiqua"/>
          <w:b/>
          <w:bCs/>
          <w:color w:val="000000"/>
        </w:rPr>
        <w:t>Hamilton NG</w:t>
      </w:r>
      <w:r w:rsidRPr="00A83CE0">
        <w:rPr>
          <w:rFonts w:ascii="Book Antiqua" w:eastAsia="Book Antiqua" w:hAnsi="Book Antiqua" w:cs="Book Antiqua"/>
          <w:color w:val="000000"/>
        </w:rPr>
        <w:t xml:space="preserve">, Ponzoha CA, Cutler DL, Weigel RM. Social networks and negative </w:t>
      </w:r>
      <w:r w:rsidRPr="00A83CE0">
        <w:rPr>
          <w:rFonts w:ascii="Book Antiqua" w:eastAsia="Book Antiqua" w:hAnsi="Book Antiqua" w:cs="Book Antiqua"/>
          <w:i/>
          <w:iCs/>
          <w:color w:val="000000"/>
        </w:rPr>
        <w:t>vs</w:t>
      </w:r>
      <w:r w:rsidRPr="00A83CE0">
        <w:rPr>
          <w:rFonts w:ascii="Book Antiqua" w:eastAsia="Book Antiqua" w:hAnsi="Book Antiqua" w:cs="Book Antiqua"/>
          <w:color w:val="000000"/>
        </w:rPr>
        <w:t xml:space="preserve"> positive symptoms of schizophrenia. </w:t>
      </w:r>
      <w:r w:rsidRPr="00A83CE0">
        <w:rPr>
          <w:rFonts w:ascii="Book Antiqua" w:eastAsia="Book Antiqua" w:hAnsi="Book Antiqua" w:cs="Book Antiqua"/>
          <w:i/>
          <w:iCs/>
          <w:color w:val="000000"/>
        </w:rPr>
        <w:t>Schizophr Bull</w:t>
      </w:r>
      <w:r w:rsidRPr="00A83CE0">
        <w:rPr>
          <w:rFonts w:ascii="Book Antiqua" w:eastAsia="Book Antiqua" w:hAnsi="Book Antiqua" w:cs="Book Antiqua"/>
          <w:color w:val="000000"/>
        </w:rPr>
        <w:t xml:space="preserve"> 1989; </w:t>
      </w:r>
      <w:r w:rsidRPr="00A83CE0">
        <w:rPr>
          <w:rFonts w:ascii="Book Antiqua" w:eastAsia="Book Antiqua" w:hAnsi="Book Antiqua" w:cs="Book Antiqua"/>
          <w:b/>
          <w:bCs/>
          <w:color w:val="000000"/>
        </w:rPr>
        <w:t>15</w:t>
      </w:r>
      <w:r w:rsidRPr="00A83CE0">
        <w:rPr>
          <w:rFonts w:ascii="Book Antiqua" w:eastAsia="Book Antiqua" w:hAnsi="Book Antiqua" w:cs="Book Antiqua"/>
          <w:color w:val="000000"/>
        </w:rPr>
        <w:t>: 625-633 [PMID: 2623442 DOI: 10.1093/schbul/15.4.625]</w:t>
      </w:r>
    </w:p>
    <w:p w14:paraId="62E7E66B" w14:textId="442FC762"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23 </w:t>
      </w:r>
      <w:r w:rsidRPr="00A83CE0">
        <w:rPr>
          <w:rFonts w:ascii="Book Antiqua" w:eastAsia="Book Antiqua" w:hAnsi="Book Antiqua" w:cs="Book Antiqua"/>
          <w:b/>
          <w:bCs/>
          <w:color w:val="000000"/>
        </w:rPr>
        <w:t>Young L</w:t>
      </w:r>
      <w:r w:rsidRPr="00A83CE0">
        <w:rPr>
          <w:rFonts w:ascii="Book Antiqua" w:eastAsia="Book Antiqua" w:hAnsi="Book Antiqua" w:cs="Book Antiqua"/>
          <w:color w:val="000000"/>
        </w:rPr>
        <w:t xml:space="preserve">, Murata L, McPherson C, Jacob JD, Vandyk AD. Exploring the Experiences of Parent Caregivers of Adult Children With Schizophrenia: A Systematic Review. </w:t>
      </w:r>
      <w:r w:rsidRPr="00A83CE0">
        <w:rPr>
          <w:rFonts w:ascii="Book Antiqua" w:eastAsia="Book Antiqua" w:hAnsi="Book Antiqua" w:cs="Book Antiqua"/>
          <w:i/>
          <w:iCs/>
          <w:color w:val="000000"/>
        </w:rPr>
        <w:t>Arch Psychiatr Nurs</w:t>
      </w:r>
      <w:r w:rsidRPr="00A83CE0">
        <w:rPr>
          <w:rFonts w:ascii="Book Antiqua" w:eastAsia="Book Antiqua" w:hAnsi="Book Antiqua" w:cs="Book Antiqua"/>
          <w:color w:val="000000"/>
        </w:rPr>
        <w:t xml:space="preserve"> 2019; </w:t>
      </w:r>
      <w:r w:rsidRPr="00A83CE0">
        <w:rPr>
          <w:rFonts w:ascii="Book Antiqua" w:eastAsia="Book Antiqua" w:hAnsi="Book Antiqua" w:cs="Book Antiqua"/>
          <w:b/>
          <w:bCs/>
          <w:color w:val="000000"/>
        </w:rPr>
        <w:t>33</w:t>
      </w:r>
      <w:r w:rsidRPr="00A83CE0">
        <w:rPr>
          <w:rFonts w:ascii="Book Antiqua" w:eastAsia="Book Antiqua" w:hAnsi="Book Antiqua" w:cs="Book Antiqua"/>
          <w:color w:val="000000"/>
        </w:rPr>
        <w:t>: 93-103 [PMID: 30663631 DOI: 10.1016/j.apnu.2018.08.005]</w:t>
      </w:r>
    </w:p>
    <w:p w14:paraId="757F70EF"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24 </w:t>
      </w:r>
      <w:r w:rsidRPr="00A83CE0">
        <w:rPr>
          <w:rFonts w:ascii="Book Antiqua" w:eastAsia="Book Antiqua" w:hAnsi="Book Antiqua" w:cs="Book Antiqua"/>
          <w:b/>
          <w:bCs/>
          <w:color w:val="000000"/>
        </w:rPr>
        <w:t>Boucher ME</w:t>
      </w:r>
      <w:r w:rsidRPr="00A83CE0">
        <w:rPr>
          <w:rFonts w:ascii="Book Antiqua" w:eastAsia="Book Antiqua" w:hAnsi="Book Antiqua" w:cs="Book Antiqua"/>
          <w:color w:val="000000"/>
        </w:rPr>
        <w:t xml:space="preserve">, Groleau D, Whitley R. Recovery and severe mental illness: The role of romantic relationships, intimacy, and sexuality. </w:t>
      </w:r>
      <w:r w:rsidRPr="00A83CE0">
        <w:rPr>
          <w:rFonts w:ascii="Book Antiqua" w:eastAsia="Book Antiqua" w:hAnsi="Book Antiqua" w:cs="Book Antiqua"/>
          <w:i/>
          <w:iCs/>
          <w:color w:val="000000"/>
        </w:rPr>
        <w:t>Psychiatr Rehabil J</w:t>
      </w:r>
      <w:r w:rsidRPr="00A83CE0">
        <w:rPr>
          <w:rFonts w:ascii="Book Antiqua" w:eastAsia="Book Antiqua" w:hAnsi="Book Antiqua" w:cs="Book Antiqua"/>
          <w:color w:val="000000"/>
        </w:rPr>
        <w:t xml:space="preserve"> 2016; </w:t>
      </w:r>
      <w:r w:rsidRPr="00A83CE0">
        <w:rPr>
          <w:rFonts w:ascii="Book Antiqua" w:eastAsia="Book Antiqua" w:hAnsi="Book Antiqua" w:cs="Book Antiqua"/>
          <w:b/>
          <w:bCs/>
          <w:color w:val="000000"/>
        </w:rPr>
        <w:t>39</w:t>
      </w:r>
      <w:r w:rsidRPr="00A83CE0">
        <w:rPr>
          <w:rFonts w:ascii="Book Antiqua" w:eastAsia="Book Antiqua" w:hAnsi="Book Antiqua" w:cs="Book Antiqua"/>
          <w:color w:val="000000"/>
        </w:rPr>
        <w:t>: 180-182 [PMID: 27176638 DOI: 10.1037/prj0000193]</w:t>
      </w:r>
    </w:p>
    <w:p w14:paraId="351C6767" w14:textId="58F68B0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25 </w:t>
      </w:r>
      <w:r w:rsidRPr="00A83CE0">
        <w:rPr>
          <w:rFonts w:ascii="Book Antiqua" w:eastAsia="Book Antiqua" w:hAnsi="Book Antiqua" w:cs="Book Antiqua"/>
          <w:b/>
          <w:bCs/>
          <w:color w:val="000000"/>
        </w:rPr>
        <w:t>Evensen S</w:t>
      </w:r>
      <w:r w:rsidRPr="00A83CE0">
        <w:rPr>
          <w:rFonts w:ascii="Book Antiqua" w:eastAsia="Book Antiqua" w:hAnsi="Book Antiqua" w:cs="Book Antiqua"/>
          <w:color w:val="000000"/>
        </w:rPr>
        <w:t xml:space="preserve">, Wisløff T, Lystad JU, Bull H, Ueland T, Falkum E. Prevalence, Employment Rate, and Cost of Schizophrenia in a High-Income Welfare Society: A Population-Based Study Using Comprehensive Health and Welfare Registers. </w:t>
      </w:r>
      <w:r w:rsidRPr="00A83CE0">
        <w:rPr>
          <w:rFonts w:ascii="Book Antiqua" w:eastAsia="Book Antiqua" w:hAnsi="Book Antiqua" w:cs="Book Antiqua"/>
          <w:i/>
          <w:iCs/>
          <w:color w:val="000000"/>
        </w:rPr>
        <w:t>Schizophr Bull</w:t>
      </w:r>
      <w:r w:rsidRPr="00A83CE0">
        <w:rPr>
          <w:rFonts w:ascii="Book Antiqua" w:eastAsia="Book Antiqua" w:hAnsi="Book Antiqua" w:cs="Book Antiqua"/>
          <w:color w:val="000000"/>
        </w:rPr>
        <w:t xml:space="preserve"> 2016; </w:t>
      </w:r>
      <w:r w:rsidRPr="00A83CE0">
        <w:rPr>
          <w:rFonts w:ascii="Book Antiqua" w:eastAsia="Book Antiqua" w:hAnsi="Book Antiqua" w:cs="Book Antiqua"/>
          <w:b/>
          <w:bCs/>
          <w:color w:val="000000"/>
        </w:rPr>
        <w:t>42</w:t>
      </w:r>
      <w:r w:rsidRPr="00A83CE0">
        <w:rPr>
          <w:rFonts w:ascii="Book Antiqua" w:eastAsia="Book Antiqua" w:hAnsi="Book Antiqua" w:cs="Book Antiqua"/>
          <w:color w:val="000000"/>
        </w:rPr>
        <w:t>: 476-483 [PMID: 26433216 DOI: 10.1093/schbul/sbv141]</w:t>
      </w:r>
    </w:p>
    <w:p w14:paraId="1DB7A786" w14:textId="3D1206A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lastRenderedPageBreak/>
        <w:t xml:space="preserve">26 </w:t>
      </w:r>
      <w:r w:rsidRPr="00A83CE0">
        <w:rPr>
          <w:rFonts w:ascii="Book Antiqua" w:eastAsia="Book Antiqua" w:hAnsi="Book Antiqua" w:cs="Book Antiqua"/>
          <w:b/>
          <w:bCs/>
          <w:color w:val="000000"/>
        </w:rPr>
        <w:t>Topor A,</w:t>
      </w:r>
      <w:r w:rsidRPr="00A83CE0">
        <w:rPr>
          <w:rFonts w:ascii="Book Antiqua" w:eastAsia="Book Antiqua" w:hAnsi="Book Antiqua" w:cs="Book Antiqua"/>
          <w:color w:val="000000"/>
        </w:rPr>
        <w:t xml:space="preserve"> Ljungqvist I, Strandberg EL. The costs of friendship: severe mental illness, poverty and social isolation. </w:t>
      </w:r>
      <w:r w:rsidRPr="00A83CE0">
        <w:rPr>
          <w:rFonts w:ascii="Book Antiqua" w:eastAsia="Book Antiqua" w:hAnsi="Book Antiqua" w:cs="Book Antiqua"/>
          <w:i/>
          <w:color w:val="000000"/>
        </w:rPr>
        <w:t>Psychosis</w:t>
      </w:r>
      <w:r w:rsidRPr="00A83CE0">
        <w:rPr>
          <w:rFonts w:ascii="Book Antiqua" w:eastAsia="Book Antiqua" w:hAnsi="Book Antiqua" w:cs="Book Antiqua"/>
          <w:color w:val="000000"/>
        </w:rPr>
        <w:t xml:space="preserve"> 2016; </w:t>
      </w:r>
      <w:r w:rsidRPr="00A83CE0">
        <w:rPr>
          <w:rFonts w:ascii="Book Antiqua" w:eastAsia="Book Antiqua" w:hAnsi="Book Antiqua" w:cs="Book Antiqua"/>
          <w:b/>
          <w:color w:val="000000"/>
        </w:rPr>
        <w:t>8:</w:t>
      </w:r>
      <w:r w:rsidR="006E6DEB" w:rsidRPr="00A83CE0">
        <w:rPr>
          <w:rFonts w:ascii="Book Antiqua" w:eastAsia="Book Antiqua" w:hAnsi="Book Antiqua" w:cs="Book Antiqua"/>
          <w:color w:val="000000"/>
        </w:rPr>
        <w:t xml:space="preserve"> 336-345 </w:t>
      </w:r>
      <w:r w:rsidRPr="00A83CE0">
        <w:rPr>
          <w:rFonts w:ascii="Book Antiqua" w:eastAsia="Book Antiqua" w:hAnsi="Book Antiqua" w:cs="Book Antiqua"/>
          <w:color w:val="000000"/>
        </w:rPr>
        <w:t>[DOI: 10.1080/17522439.2016.1167947]</w:t>
      </w:r>
    </w:p>
    <w:p w14:paraId="29A26FA3" w14:textId="37656B64"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27 </w:t>
      </w:r>
      <w:r w:rsidRPr="00A83CE0">
        <w:rPr>
          <w:rFonts w:ascii="Book Antiqua" w:eastAsia="Book Antiqua" w:hAnsi="Book Antiqua" w:cs="Book Antiqua"/>
          <w:b/>
          <w:bCs/>
          <w:color w:val="000000"/>
        </w:rPr>
        <w:t>Mood C</w:t>
      </w:r>
      <w:r w:rsidRPr="00A83CE0">
        <w:rPr>
          <w:rFonts w:ascii="Book Antiqua" w:eastAsia="Book Antiqua" w:hAnsi="Book Antiqua" w:cs="Book Antiqua"/>
          <w:color w:val="000000"/>
        </w:rPr>
        <w:t xml:space="preserve">, Jonsson JO. The Social Consequences of Poverty: An Empirical Test on Longitudinal Data. </w:t>
      </w:r>
      <w:r w:rsidRPr="00A83CE0">
        <w:rPr>
          <w:rFonts w:ascii="Book Antiqua" w:eastAsia="Book Antiqua" w:hAnsi="Book Antiqua" w:cs="Book Antiqua"/>
          <w:i/>
          <w:iCs/>
          <w:color w:val="000000"/>
        </w:rPr>
        <w:t>Soc Indic Res</w:t>
      </w:r>
      <w:r w:rsidRPr="00A83CE0">
        <w:rPr>
          <w:rFonts w:ascii="Book Antiqua" w:eastAsia="Book Antiqua" w:hAnsi="Book Antiqua" w:cs="Book Antiqua"/>
          <w:color w:val="000000"/>
        </w:rPr>
        <w:t xml:space="preserve"> 2016; </w:t>
      </w:r>
      <w:r w:rsidRPr="00A83CE0">
        <w:rPr>
          <w:rFonts w:ascii="Book Antiqua" w:eastAsia="Book Antiqua" w:hAnsi="Book Antiqua" w:cs="Book Antiqua"/>
          <w:b/>
          <w:bCs/>
          <w:color w:val="000000"/>
        </w:rPr>
        <w:t>127</w:t>
      </w:r>
      <w:r w:rsidRPr="00A83CE0">
        <w:rPr>
          <w:rFonts w:ascii="Book Antiqua" w:eastAsia="Book Antiqua" w:hAnsi="Book Antiqua" w:cs="Book Antiqua"/>
          <w:color w:val="000000"/>
        </w:rPr>
        <w:t>: 633-652 [PMID: 27239091 DOI: 10.1007/s11205-015-0983-9]</w:t>
      </w:r>
    </w:p>
    <w:p w14:paraId="57A17D48" w14:textId="2E1E624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28 </w:t>
      </w:r>
      <w:r w:rsidRPr="00A83CE0">
        <w:rPr>
          <w:rFonts w:ascii="Book Antiqua" w:eastAsia="Book Antiqua" w:hAnsi="Book Antiqua" w:cs="Book Antiqua"/>
          <w:b/>
          <w:bCs/>
          <w:color w:val="000000"/>
        </w:rPr>
        <w:t>Dijkstra JK,</w:t>
      </w:r>
      <w:r w:rsidRPr="00A83CE0">
        <w:rPr>
          <w:rFonts w:ascii="Book Antiqua" w:eastAsia="Book Antiqua" w:hAnsi="Book Antiqua" w:cs="Book Antiqua"/>
          <w:color w:val="000000"/>
        </w:rPr>
        <w:t xml:space="preserve"> Kretschmer T, Lindenberg S, Veenstra R. Hedonic, instrumental, and normative motives: Differentiating patterns for popular, accepted, and rejected adolescents. </w:t>
      </w:r>
      <w:r w:rsidRPr="00A83CE0">
        <w:rPr>
          <w:rFonts w:ascii="Book Antiqua" w:eastAsia="Book Antiqua" w:hAnsi="Book Antiqua" w:cs="Book Antiqua"/>
          <w:i/>
          <w:color w:val="000000"/>
        </w:rPr>
        <w:t>J Early Adolesc</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color w:val="000000"/>
        </w:rPr>
        <w:t>35:</w:t>
      </w:r>
      <w:r w:rsidR="006E6DEB" w:rsidRPr="00A83CE0">
        <w:rPr>
          <w:rFonts w:ascii="Book Antiqua" w:eastAsia="Book Antiqua" w:hAnsi="Book Antiqua" w:cs="Book Antiqua"/>
          <w:color w:val="000000"/>
        </w:rPr>
        <w:t xml:space="preserve"> 308-328 </w:t>
      </w:r>
      <w:r w:rsidRPr="00A83CE0">
        <w:rPr>
          <w:rFonts w:ascii="Book Antiqua" w:eastAsia="Book Antiqua" w:hAnsi="Book Antiqua" w:cs="Book Antiqua"/>
          <w:color w:val="000000"/>
        </w:rPr>
        <w:t>[DOI: 10.1177/0272431614535092]</w:t>
      </w:r>
    </w:p>
    <w:p w14:paraId="69500E6B" w14:textId="0F4DFCAD"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29 </w:t>
      </w:r>
      <w:r w:rsidRPr="00A83CE0">
        <w:rPr>
          <w:rFonts w:ascii="Book Antiqua" w:eastAsia="Book Antiqua" w:hAnsi="Book Antiqua" w:cs="Book Antiqua"/>
          <w:b/>
          <w:bCs/>
          <w:color w:val="000000"/>
        </w:rPr>
        <w:t>Rempel JK,</w:t>
      </w:r>
      <w:r w:rsidRPr="00A83CE0">
        <w:rPr>
          <w:rFonts w:ascii="Book Antiqua" w:eastAsia="Book Antiqua" w:hAnsi="Book Antiqua" w:cs="Book Antiqua"/>
          <w:color w:val="000000"/>
        </w:rPr>
        <w:t xml:space="preserve"> Holmes JG, Zanna MP. Trust in close relationships. </w:t>
      </w:r>
      <w:r w:rsidRPr="00A83CE0">
        <w:rPr>
          <w:rFonts w:ascii="Book Antiqua" w:eastAsia="Book Antiqua" w:hAnsi="Book Antiqua" w:cs="Book Antiqua"/>
          <w:i/>
          <w:color w:val="000000"/>
        </w:rPr>
        <w:t xml:space="preserve">J Pers Soc Psychol </w:t>
      </w:r>
      <w:r w:rsidRPr="00A83CE0">
        <w:rPr>
          <w:rFonts w:ascii="Book Antiqua" w:eastAsia="Book Antiqua" w:hAnsi="Book Antiqua" w:cs="Book Antiqua"/>
          <w:color w:val="000000"/>
        </w:rPr>
        <w:t>1985;</w:t>
      </w:r>
      <w:r w:rsidRPr="00A83CE0">
        <w:rPr>
          <w:rFonts w:ascii="Book Antiqua" w:eastAsia="Book Antiqua" w:hAnsi="Book Antiqua" w:cs="Book Antiqua"/>
          <w:b/>
          <w:color w:val="000000"/>
        </w:rPr>
        <w:t xml:space="preserve"> 49:</w:t>
      </w:r>
      <w:r w:rsidR="006E6DEB" w:rsidRPr="00A83CE0">
        <w:rPr>
          <w:rFonts w:ascii="Book Antiqua" w:eastAsia="Book Antiqua" w:hAnsi="Book Antiqua" w:cs="Book Antiqua"/>
          <w:color w:val="000000"/>
        </w:rPr>
        <w:t xml:space="preserve"> 95-112</w:t>
      </w:r>
      <w:r w:rsidRPr="00A83CE0">
        <w:rPr>
          <w:rFonts w:ascii="Book Antiqua" w:eastAsia="Book Antiqua" w:hAnsi="Book Antiqua" w:cs="Book Antiqua"/>
          <w:color w:val="000000"/>
        </w:rPr>
        <w:t xml:space="preserve"> [DOI: 10.1037/0022-3514.49.1.95]</w:t>
      </w:r>
    </w:p>
    <w:p w14:paraId="3F4601DA"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30 </w:t>
      </w:r>
      <w:r w:rsidRPr="00A83CE0">
        <w:rPr>
          <w:rFonts w:ascii="Book Antiqua" w:eastAsia="Book Antiqua" w:hAnsi="Book Antiqua" w:cs="Book Antiqua"/>
          <w:b/>
          <w:bCs/>
          <w:color w:val="000000"/>
        </w:rPr>
        <w:t>Awad AG</w:t>
      </w:r>
      <w:r w:rsidRPr="00A83CE0">
        <w:rPr>
          <w:rFonts w:ascii="Book Antiqua" w:eastAsia="Book Antiqua" w:hAnsi="Book Antiqua" w:cs="Book Antiqua"/>
          <w:color w:val="000000"/>
        </w:rPr>
        <w:t xml:space="preserve">, Voruganti LN. The burden of schizophrenia on caregivers: a review. </w:t>
      </w:r>
      <w:r w:rsidRPr="00A83CE0">
        <w:rPr>
          <w:rFonts w:ascii="Book Antiqua" w:eastAsia="Book Antiqua" w:hAnsi="Book Antiqua" w:cs="Book Antiqua"/>
          <w:i/>
          <w:iCs/>
          <w:color w:val="000000"/>
        </w:rPr>
        <w:t>Pharmacoeconomics</w:t>
      </w:r>
      <w:r w:rsidRPr="00A83CE0">
        <w:rPr>
          <w:rFonts w:ascii="Book Antiqua" w:eastAsia="Book Antiqua" w:hAnsi="Book Antiqua" w:cs="Book Antiqua"/>
          <w:color w:val="000000"/>
        </w:rPr>
        <w:t xml:space="preserve"> 2008; </w:t>
      </w:r>
      <w:r w:rsidRPr="00A83CE0">
        <w:rPr>
          <w:rFonts w:ascii="Book Antiqua" w:eastAsia="Book Antiqua" w:hAnsi="Book Antiqua" w:cs="Book Antiqua"/>
          <w:b/>
          <w:bCs/>
          <w:color w:val="000000"/>
        </w:rPr>
        <w:t>26</w:t>
      </w:r>
      <w:r w:rsidRPr="00A83CE0">
        <w:rPr>
          <w:rFonts w:ascii="Book Antiqua" w:eastAsia="Book Antiqua" w:hAnsi="Book Antiqua" w:cs="Book Antiqua"/>
          <w:color w:val="000000"/>
        </w:rPr>
        <w:t>: 149-162 [PMID: 18198934 DOI: 10.2165/00019053-200826020-00005]</w:t>
      </w:r>
    </w:p>
    <w:p w14:paraId="7BC1E002" w14:textId="48D5B338"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31 </w:t>
      </w:r>
      <w:r w:rsidRPr="00A83CE0">
        <w:rPr>
          <w:rFonts w:ascii="Book Antiqua" w:eastAsia="Book Antiqua" w:hAnsi="Book Antiqua" w:cs="Book Antiqua"/>
          <w:b/>
          <w:bCs/>
          <w:color w:val="000000"/>
        </w:rPr>
        <w:t>Baumeister RF</w:t>
      </w:r>
      <w:r w:rsidRPr="00A83CE0">
        <w:rPr>
          <w:rFonts w:ascii="Book Antiqua" w:eastAsia="Book Antiqua" w:hAnsi="Book Antiqua" w:cs="Book Antiqua"/>
          <w:color w:val="000000"/>
        </w:rPr>
        <w:t xml:space="preserve">, Leary MR. The need to belong: desire for interpersonal attachments as a fundamental human motivation. </w:t>
      </w:r>
      <w:r w:rsidRPr="00A83CE0">
        <w:rPr>
          <w:rFonts w:ascii="Book Antiqua" w:eastAsia="Book Antiqua" w:hAnsi="Book Antiqua" w:cs="Book Antiqua"/>
          <w:i/>
          <w:iCs/>
          <w:color w:val="000000"/>
        </w:rPr>
        <w:t>Psychol Bull</w:t>
      </w:r>
      <w:r w:rsidRPr="00A83CE0">
        <w:rPr>
          <w:rFonts w:ascii="Book Antiqua" w:eastAsia="Book Antiqua" w:hAnsi="Book Antiqua" w:cs="Book Antiqua"/>
          <w:color w:val="000000"/>
        </w:rPr>
        <w:t xml:space="preserve"> 1995; </w:t>
      </w:r>
      <w:r w:rsidRPr="00A83CE0">
        <w:rPr>
          <w:rFonts w:ascii="Book Antiqua" w:eastAsia="Book Antiqua" w:hAnsi="Book Antiqua" w:cs="Book Antiqua"/>
          <w:b/>
          <w:bCs/>
          <w:color w:val="000000"/>
        </w:rPr>
        <w:t>117</w:t>
      </w:r>
      <w:r w:rsidRPr="00A83CE0">
        <w:rPr>
          <w:rFonts w:ascii="Book Antiqua" w:eastAsia="Book Antiqua" w:hAnsi="Book Antiqua" w:cs="Book Antiqua"/>
          <w:color w:val="000000"/>
        </w:rPr>
        <w:t>: 497-529 [PMID: 7777651 DOI: 10.1037/0033-2909.117.3.497]</w:t>
      </w:r>
    </w:p>
    <w:p w14:paraId="57BBA86F" w14:textId="5252D95A"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32 </w:t>
      </w:r>
      <w:r w:rsidRPr="00A83CE0">
        <w:rPr>
          <w:rFonts w:ascii="Book Antiqua" w:eastAsia="Book Antiqua" w:hAnsi="Book Antiqua" w:cs="Book Antiqua"/>
          <w:b/>
          <w:bCs/>
          <w:color w:val="000000"/>
        </w:rPr>
        <w:t>Eklund M,</w:t>
      </w:r>
      <w:r w:rsidRPr="00A83CE0">
        <w:rPr>
          <w:rFonts w:ascii="Book Antiqua" w:eastAsia="Book Antiqua" w:hAnsi="Book Antiqua" w:cs="Book Antiqua"/>
          <w:color w:val="000000"/>
        </w:rPr>
        <w:t xml:space="preserve"> Hermansson A, Håkansson C. </w:t>
      </w:r>
      <w:bookmarkStart w:id="12" w:name="OLE_LINK7"/>
      <w:bookmarkStart w:id="13" w:name="OLE_LINK8"/>
      <w:r w:rsidRPr="00A83CE0">
        <w:rPr>
          <w:rFonts w:ascii="Book Antiqua" w:eastAsia="Book Antiqua" w:hAnsi="Book Antiqua" w:cs="Book Antiqua"/>
          <w:color w:val="000000"/>
        </w:rPr>
        <w:t>Meaning in life for people with schizophrenia: Does it include occupation?</w:t>
      </w:r>
      <w:bookmarkEnd w:id="12"/>
      <w:bookmarkEnd w:id="13"/>
      <w:r w:rsidRPr="00A83CE0">
        <w:rPr>
          <w:rFonts w:ascii="Book Antiqua" w:eastAsia="Book Antiqua" w:hAnsi="Book Antiqua" w:cs="Book Antiqua"/>
          <w:i/>
          <w:color w:val="000000"/>
        </w:rPr>
        <w:t xml:space="preserve"> J Occup Sci </w:t>
      </w:r>
      <w:r w:rsidRPr="00A83CE0">
        <w:rPr>
          <w:rFonts w:ascii="Book Antiqua" w:eastAsia="Book Antiqua" w:hAnsi="Book Antiqua" w:cs="Book Antiqua"/>
          <w:color w:val="000000"/>
        </w:rPr>
        <w:t xml:space="preserve">2012; </w:t>
      </w:r>
      <w:r w:rsidRPr="00A83CE0">
        <w:rPr>
          <w:rFonts w:ascii="Book Antiqua" w:eastAsia="Book Antiqua" w:hAnsi="Book Antiqua" w:cs="Book Antiqua"/>
          <w:b/>
          <w:color w:val="000000"/>
        </w:rPr>
        <w:t>19:</w:t>
      </w:r>
      <w:r w:rsidR="006E6DEB" w:rsidRPr="00A83CE0">
        <w:rPr>
          <w:rFonts w:ascii="Book Antiqua" w:eastAsia="Book Antiqua" w:hAnsi="Book Antiqua" w:cs="Book Antiqua"/>
          <w:color w:val="000000"/>
        </w:rPr>
        <w:t xml:space="preserve"> 93-105</w:t>
      </w:r>
      <w:r w:rsidRPr="00A83CE0">
        <w:rPr>
          <w:rFonts w:ascii="Book Antiqua" w:eastAsia="Book Antiqua" w:hAnsi="Book Antiqua" w:cs="Book Antiqua"/>
          <w:color w:val="000000"/>
        </w:rPr>
        <w:t xml:space="preserve"> [DOI: 10.1080/14427591.2011.605833]</w:t>
      </w:r>
    </w:p>
    <w:p w14:paraId="55397FF7" w14:textId="3FD3EF88"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33 </w:t>
      </w:r>
      <w:r w:rsidRPr="00A83CE0">
        <w:rPr>
          <w:rFonts w:ascii="Book Antiqua" w:eastAsia="Book Antiqua" w:hAnsi="Book Antiqua" w:cs="Book Antiqua"/>
          <w:b/>
          <w:bCs/>
          <w:color w:val="000000"/>
        </w:rPr>
        <w:t>Lindenberg S,</w:t>
      </w:r>
      <w:r w:rsidRPr="00A83CE0">
        <w:rPr>
          <w:rFonts w:ascii="Book Antiqua" w:eastAsia="Book Antiqua" w:hAnsi="Book Antiqua" w:cs="Book Antiqua"/>
          <w:color w:val="000000"/>
        </w:rPr>
        <w:t xml:space="preserve"> Steg L. Normative, gain and hedonic goal frames guiding environmental behavior. </w:t>
      </w:r>
      <w:r w:rsidRPr="00A83CE0">
        <w:rPr>
          <w:rFonts w:ascii="Book Antiqua" w:eastAsia="Book Antiqua" w:hAnsi="Book Antiqua" w:cs="Book Antiqua"/>
          <w:i/>
          <w:color w:val="000000"/>
        </w:rPr>
        <w:t xml:space="preserve">J Soc Issues </w:t>
      </w:r>
      <w:r w:rsidRPr="00A83CE0">
        <w:rPr>
          <w:rFonts w:ascii="Book Antiqua" w:eastAsia="Book Antiqua" w:hAnsi="Book Antiqua" w:cs="Book Antiqua"/>
          <w:color w:val="000000"/>
        </w:rPr>
        <w:t xml:space="preserve">2007; </w:t>
      </w:r>
      <w:r w:rsidRPr="00A83CE0">
        <w:rPr>
          <w:rFonts w:ascii="Book Antiqua" w:eastAsia="Book Antiqua" w:hAnsi="Book Antiqua" w:cs="Book Antiqua"/>
          <w:b/>
          <w:color w:val="000000"/>
        </w:rPr>
        <w:t xml:space="preserve">63: </w:t>
      </w:r>
      <w:r w:rsidR="006E6DEB" w:rsidRPr="00A83CE0">
        <w:rPr>
          <w:rFonts w:ascii="Book Antiqua" w:eastAsia="Book Antiqua" w:hAnsi="Book Antiqua" w:cs="Book Antiqua"/>
          <w:color w:val="000000"/>
        </w:rPr>
        <w:t xml:space="preserve">117-137 </w:t>
      </w:r>
      <w:r w:rsidRPr="00A83CE0">
        <w:rPr>
          <w:rFonts w:ascii="Book Antiqua" w:eastAsia="Book Antiqua" w:hAnsi="Book Antiqua" w:cs="Book Antiqua"/>
          <w:color w:val="000000"/>
        </w:rPr>
        <w:t>[DOI: 10.1111/j.1540-4560.2007.00499.x]</w:t>
      </w:r>
    </w:p>
    <w:p w14:paraId="19EF182D"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34 </w:t>
      </w:r>
      <w:r w:rsidRPr="00A83CE0">
        <w:rPr>
          <w:rFonts w:ascii="Book Antiqua" w:eastAsia="Book Antiqua" w:hAnsi="Book Antiqua" w:cs="Book Antiqua"/>
          <w:b/>
          <w:bCs/>
          <w:color w:val="000000"/>
        </w:rPr>
        <w:t>Boydell KM</w:t>
      </w:r>
      <w:r w:rsidRPr="00A83CE0">
        <w:rPr>
          <w:rFonts w:ascii="Book Antiqua" w:eastAsia="Book Antiqua" w:hAnsi="Book Antiqua" w:cs="Book Antiqua"/>
          <w:color w:val="000000"/>
        </w:rPr>
        <w:t xml:space="preserve">, Gladstone BM, Crawford ES. The dialectic of friendship for people with psychiatric disabilities. </w:t>
      </w:r>
      <w:r w:rsidRPr="00A83CE0">
        <w:rPr>
          <w:rFonts w:ascii="Book Antiqua" w:eastAsia="Book Antiqua" w:hAnsi="Book Antiqua" w:cs="Book Antiqua"/>
          <w:i/>
          <w:iCs/>
          <w:color w:val="000000"/>
        </w:rPr>
        <w:t>Psychiatr Rehabil J</w:t>
      </w:r>
      <w:r w:rsidRPr="00A83CE0">
        <w:rPr>
          <w:rFonts w:ascii="Book Antiqua" w:eastAsia="Book Antiqua" w:hAnsi="Book Antiqua" w:cs="Book Antiqua"/>
          <w:color w:val="000000"/>
        </w:rPr>
        <w:t xml:space="preserve"> 2002; </w:t>
      </w:r>
      <w:r w:rsidRPr="00A83CE0">
        <w:rPr>
          <w:rFonts w:ascii="Book Antiqua" w:eastAsia="Book Antiqua" w:hAnsi="Book Antiqua" w:cs="Book Antiqua"/>
          <w:b/>
          <w:bCs/>
          <w:color w:val="000000"/>
        </w:rPr>
        <w:t>26</w:t>
      </w:r>
      <w:r w:rsidRPr="00A83CE0">
        <w:rPr>
          <w:rFonts w:ascii="Book Antiqua" w:eastAsia="Book Antiqua" w:hAnsi="Book Antiqua" w:cs="Book Antiqua"/>
          <w:color w:val="000000"/>
        </w:rPr>
        <w:t>: 123-131 [PMID: 12433215 DOI: 10.2975/26.2002.123.131]</w:t>
      </w:r>
    </w:p>
    <w:p w14:paraId="047F29FA"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35 </w:t>
      </w:r>
      <w:r w:rsidRPr="00A83CE0">
        <w:rPr>
          <w:rFonts w:ascii="Book Antiqua" w:eastAsia="Book Antiqua" w:hAnsi="Book Antiqua" w:cs="Book Antiqua"/>
          <w:b/>
          <w:bCs/>
          <w:color w:val="000000"/>
        </w:rPr>
        <w:t>Bowie CR</w:t>
      </w:r>
      <w:r w:rsidRPr="00A83CE0">
        <w:rPr>
          <w:rFonts w:ascii="Book Antiqua" w:eastAsia="Book Antiqua" w:hAnsi="Book Antiqua" w:cs="Book Antiqua"/>
          <w:color w:val="000000"/>
        </w:rPr>
        <w:t xml:space="preserve">, Gupta M, Holshausen K. Disconnected and underproductive speech in schizophrenia: unique relationships across multiple indicators of social </w:t>
      </w:r>
      <w:r w:rsidRPr="00A83CE0">
        <w:rPr>
          <w:rFonts w:ascii="Book Antiqua" w:eastAsia="Book Antiqua" w:hAnsi="Book Antiqua" w:cs="Book Antiqua"/>
          <w:color w:val="000000"/>
        </w:rPr>
        <w:lastRenderedPageBreak/>
        <w:t xml:space="preserve">functioning.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2011; </w:t>
      </w:r>
      <w:r w:rsidRPr="00A83CE0">
        <w:rPr>
          <w:rFonts w:ascii="Book Antiqua" w:eastAsia="Book Antiqua" w:hAnsi="Book Antiqua" w:cs="Book Antiqua"/>
          <w:b/>
          <w:bCs/>
          <w:color w:val="000000"/>
        </w:rPr>
        <w:t>131</w:t>
      </w:r>
      <w:r w:rsidRPr="00A83CE0">
        <w:rPr>
          <w:rFonts w:ascii="Book Antiqua" w:eastAsia="Book Antiqua" w:hAnsi="Book Antiqua" w:cs="Book Antiqua"/>
          <w:color w:val="000000"/>
        </w:rPr>
        <w:t>: 152-156 [PMID: 21561739 DOI: 10.1016/j.schres.2011.04.014]</w:t>
      </w:r>
    </w:p>
    <w:p w14:paraId="1D7A1511" w14:textId="1CD628FB"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36 </w:t>
      </w:r>
      <w:r w:rsidRPr="00A83CE0">
        <w:rPr>
          <w:rFonts w:ascii="Book Antiqua" w:eastAsia="Book Antiqua" w:hAnsi="Book Antiqua" w:cs="Book Antiqua"/>
          <w:b/>
          <w:bCs/>
          <w:color w:val="000000"/>
        </w:rPr>
        <w:t>Buck B</w:t>
      </w:r>
      <w:r w:rsidRPr="00A83CE0">
        <w:rPr>
          <w:rFonts w:ascii="Book Antiqua" w:eastAsia="Book Antiqua" w:hAnsi="Book Antiqua" w:cs="Book Antiqua"/>
          <w:color w:val="000000"/>
        </w:rPr>
        <w:t xml:space="preserve">, Penn DL. Lexical Characteristics of Emotional Narratives in Schizophrenia: Relationships </w:t>
      </w:r>
      <w:r w:rsidR="00A83CE0" w:rsidRPr="00A83CE0">
        <w:rPr>
          <w:rFonts w:ascii="Book Antiqua" w:eastAsia="Book Antiqua" w:hAnsi="Book Antiqua" w:cs="Book Antiqua"/>
          <w:color w:val="000000"/>
        </w:rPr>
        <w:t xml:space="preserve">with </w:t>
      </w:r>
      <w:r w:rsidRPr="00A83CE0">
        <w:rPr>
          <w:rFonts w:ascii="Book Antiqua" w:eastAsia="Book Antiqua" w:hAnsi="Book Antiqua" w:cs="Book Antiqua"/>
          <w:color w:val="000000"/>
        </w:rPr>
        <w:t xml:space="preserve">Symptoms, Functioning, and Social Cognition. </w:t>
      </w:r>
      <w:r w:rsidRPr="00A83CE0">
        <w:rPr>
          <w:rFonts w:ascii="Book Antiqua" w:eastAsia="Book Antiqua" w:hAnsi="Book Antiqua" w:cs="Book Antiqua"/>
          <w:i/>
          <w:iCs/>
          <w:color w:val="000000"/>
        </w:rPr>
        <w:t>J Nerv Ment Dis</w:t>
      </w:r>
      <w:r w:rsidRPr="00A83CE0">
        <w:rPr>
          <w:rFonts w:ascii="Book Antiqua" w:eastAsia="Book Antiqua" w:hAnsi="Book Antiqua" w:cs="Book Antiqua"/>
          <w:color w:val="000000"/>
        </w:rPr>
        <w:t xml:space="preserve"> 2015; </w:t>
      </w:r>
      <w:r w:rsidRPr="00A83CE0">
        <w:rPr>
          <w:rFonts w:ascii="Book Antiqua" w:eastAsia="Book Antiqua" w:hAnsi="Book Antiqua" w:cs="Book Antiqua"/>
          <w:b/>
          <w:bCs/>
          <w:color w:val="000000"/>
        </w:rPr>
        <w:t>203</w:t>
      </w:r>
      <w:r w:rsidRPr="00A83CE0">
        <w:rPr>
          <w:rFonts w:ascii="Book Antiqua" w:eastAsia="Book Antiqua" w:hAnsi="Book Antiqua" w:cs="Book Antiqua"/>
          <w:color w:val="000000"/>
        </w:rPr>
        <w:t>: 702-708 [PMID: 26252823 DOI: 10.1097/NMD.0000000000000354]</w:t>
      </w:r>
    </w:p>
    <w:p w14:paraId="6F86FE52"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37 </w:t>
      </w:r>
      <w:r w:rsidRPr="00A83CE0">
        <w:rPr>
          <w:rFonts w:ascii="Book Antiqua" w:eastAsia="Book Antiqua" w:hAnsi="Book Antiqua" w:cs="Book Antiqua"/>
          <w:b/>
          <w:bCs/>
          <w:color w:val="000000"/>
        </w:rPr>
        <w:t>Gruber J</w:t>
      </w:r>
      <w:r w:rsidRPr="00A83CE0">
        <w:rPr>
          <w:rFonts w:ascii="Book Antiqua" w:eastAsia="Book Antiqua" w:hAnsi="Book Antiqua" w:cs="Book Antiqua"/>
          <w:color w:val="000000"/>
        </w:rPr>
        <w:t xml:space="preserve">, Kring AM. Narrating emotional events in schizophrenia. </w:t>
      </w:r>
      <w:r w:rsidRPr="00A83CE0">
        <w:rPr>
          <w:rFonts w:ascii="Book Antiqua" w:eastAsia="Book Antiqua" w:hAnsi="Book Antiqua" w:cs="Book Antiqua"/>
          <w:i/>
          <w:iCs/>
          <w:color w:val="000000"/>
        </w:rPr>
        <w:t>J Abnorm Psychol</w:t>
      </w:r>
      <w:r w:rsidRPr="00A83CE0">
        <w:rPr>
          <w:rFonts w:ascii="Book Antiqua" w:eastAsia="Book Antiqua" w:hAnsi="Book Antiqua" w:cs="Book Antiqua"/>
          <w:color w:val="000000"/>
        </w:rPr>
        <w:t xml:space="preserve"> 2008; </w:t>
      </w:r>
      <w:r w:rsidRPr="00A83CE0">
        <w:rPr>
          <w:rFonts w:ascii="Book Antiqua" w:eastAsia="Book Antiqua" w:hAnsi="Book Antiqua" w:cs="Book Antiqua"/>
          <w:b/>
          <w:bCs/>
          <w:color w:val="000000"/>
        </w:rPr>
        <w:t>117</w:t>
      </w:r>
      <w:r w:rsidRPr="00A83CE0">
        <w:rPr>
          <w:rFonts w:ascii="Book Antiqua" w:eastAsia="Book Antiqua" w:hAnsi="Book Antiqua" w:cs="Book Antiqua"/>
          <w:color w:val="000000"/>
        </w:rPr>
        <w:t>: 520-533 [PMID: 18729606 DOI: 10.1037/0021-843X.117.3.520]</w:t>
      </w:r>
    </w:p>
    <w:p w14:paraId="28D78521"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38 </w:t>
      </w:r>
      <w:r w:rsidRPr="00A83CE0">
        <w:rPr>
          <w:rFonts w:ascii="Book Antiqua" w:eastAsia="Book Antiqua" w:hAnsi="Book Antiqua" w:cs="Book Antiqua"/>
          <w:b/>
          <w:bCs/>
          <w:color w:val="000000"/>
        </w:rPr>
        <w:t>Holshausen K</w:t>
      </w:r>
      <w:r w:rsidRPr="00A83CE0">
        <w:rPr>
          <w:rFonts w:ascii="Book Antiqua" w:eastAsia="Book Antiqua" w:hAnsi="Book Antiqua" w:cs="Book Antiqua"/>
          <w:color w:val="000000"/>
        </w:rPr>
        <w:t xml:space="preserve">, Harvey PD, Elvevåg B, Foltz PW, Bowie CR. Latent semantic variables are associated with formal thought disorder and adaptive behavior in older inpatients with schizophrenia. </w:t>
      </w:r>
      <w:r w:rsidRPr="00A83CE0">
        <w:rPr>
          <w:rFonts w:ascii="Book Antiqua" w:eastAsia="Book Antiqua" w:hAnsi="Book Antiqua" w:cs="Book Antiqua"/>
          <w:i/>
          <w:iCs/>
          <w:color w:val="000000"/>
        </w:rPr>
        <w:t>Cortex</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bCs/>
          <w:color w:val="000000"/>
        </w:rPr>
        <w:t>55</w:t>
      </w:r>
      <w:r w:rsidRPr="00A83CE0">
        <w:rPr>
          <w:rFonts w:ascii="Book Antiqua" w:eastAsia="Book Antiqua" w:hAnsi="Book Antiqua" w:cs="Book Antiqua"/>
          <w:color w:val="000000"/>
        </w:rPr>
        <w:t>: 88-96 [PMID: 23510635 DOI: 10.1016/j.cortex.2013.02.006]</w:t>
      </w:r>
    </w:p>
    <w:p w14:paraId="6F1B07D8"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39 </w:t>
      </w:r>
      <w:r w:rsidRPr="00A83CE0">
        <w:rPr>
          <w:rFonts w:ascii="Book Antiqua" w:eastAsia="Book Antiqua" w:hAnsi="Book Antiqua" w:cs="Book Antiqua"/>
          <w:b/>
          <w:bCs/>
          <w:color w:val="000000"/>
        </w:rPr>
        <w:t>Minor KS</w:t>
      </w:r>
      <w:r w:rsidRPr="00A83CE0">
        <w:rPr>
          <w:rFonts w:ascii="Book Antiqua" w:eastAsia="Book Antiqua" w:hAnsi="Book Antiqua" w:cs="Book Antiqua"/>
          <w:color w:val="000000"/>
        </w:rPr>
        <w:t xml:space="preserve">, Bonfils KA, Luther L, Firmin RL, Kukla M, MacLain VR, Buck B, Lysaker PH, Salyers MP. Lexical analysis in schizophrenia: how emotion and social word use informs our understanding of clinical presentation. </w:t>
      </w:r>
      <w:r w:rsidRPr="00A83CE0">
        <w:rPr>
          <w:rFonts w:ascii="Book Antiqua" w:eastAsia="Book Antiqua" w:hAnsi="Book Antiqua" w:cs="Book Antiqua"/>
          <w:i/>
          <w:iCs/>
          <w:color w:val="000000"/>
        </w:rPr>
        <w:t>J Psychiatr Res</w:t>
      </w:r>
      <w:r w:rsidRPr="00A83CE0">
        <w:rPr>
          <w:rFonts w:ascii="Book Antiqua" w:eastAsia="Book Antiqua" w:hAnsi="Book Antiqua" w:cs="Book Antiqua"/>
          <w:color w:val="000000"/>
        </w:rPr>
        <w:t xml:space="preserve"> 2015; </w:t>
      </w:r>
      <w:r w:rsidRPr="00A83CE0">
        <w:rPr>
          <w:rFonts w:ascii="Book Antiqua" w:eastAsia="Book Antiqua" w:hAnsi="Book Antiqua" w:cs="Book Antiqua"/>
          <w:b/>
          <w:bCs/>
          <w:color w:val="000000"/>
        </w:rPr>
        <w:t>64</w:t>
      </w:r>
      <w:r w:rsidRPr="00A83CE0">
        <w:rPr>
          <w:rFonts w:ascii="Book Antiqua" w:eastAsia="Book Antiqua" w:hAnsi="Book Antiqua" w:cs="Book Antiqua"/>
          <w:color w:val="000000"/>
        </w:rPr>
        <w:t>: 74-78 [PMID: 25777474 DOI: 10.1016/j.jpsychires.2015.02.024]</w:t>
      </w:r>
    </w:p>
    <w:p w14:paraId="7B08E6E5"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40 </w:t>
      </w:r>
      <w:r w:rsidRPr="00A83CE0">
        <w:rPr>
          <w:rFonts w:ascii="Book Antiqua" w:eastAsia="Book Antiqua" w:hAnsi="Book Antiqua" w:cs="Book Antiqua"/>
          <w:b/>
          <w:bCs/>
          <w:color w:val="000000"/>
        </w:rPr>
        <w:t>Raffard S</w:t>
      </w:r>
      <w:r w:rsidRPr="00A83CE0">
        <w:rPr>
          <w:rFonts w:ascii="Book Antiqua" w:eastAsia="Book Antiqua" w:hAnsi="Book Antiqua" w:cs="Book Antiqua"/>
          <w:color w:val="000000"/>
        </w:rPr>
        <w:t xml:space="preserve">, D'Argembeau A, Lardi C, Bayard S, Boulenger JP, Van der Linden M. Narrative identity in schizophrenia. </w:t>
      </w:r>
      <w:r w:rsidRPr="00A83CE0">
        <w:rPr>
          <w:rFonts w:ascii="Book Antiqua" w:eastAsia="Book Antiqua" w:hAnsi="Book Antiqua" w:cs="Book Antiqua"/>
          <w:i/>
          <w:iCs/>
          <w:color w:val="000000"/>
        </w:rPr>
        <w:t>Conscious Cogn</w:t>
      </w:r>
      <w:r w:rsidRPr="00A83CE0">
        <w:rPr>
          <w:rFonts w:ascii="Book Antiqua" w:eastAsia="Book Antiqua" w:hAnsi="Book Antiqua" w:cs="Book Antiqua"/>
          <w:color w:val="000000"/>
        </w:rPr>
        <w:t xml:space="preserve"> 2010; </w:t>
      </w:r>
      <w:r w:rsidRPr="00A83CE0">
        <w:rPr>
          <w:rFonts w:ascii="Book Antiqua" w:eastAsia="Book Antiqua" w:hAnsi="Book Antiqua" w:cs="Book Antiqua"/>
          <w:b/>
          <w:bCs/>
          <w:color w:val="000000"/>
        </w:rPr>
        <w:t>19</w:t>
      </w:r>
      <w:r w:rsidRPr="00A83CE0">
        <w:rPr>
          <w:rFonts w:ascii="Book Antiqua" w:eastAsia="Book Antiqua" w:hAnsi="Book Antiqua" w:cs="Book Antiqua"/>
          <w:color w:val="000000"/>
        </w:rPr>
        <w:t>: 328-340 [PMID: 19955004 DOI: 10.1016/j.concog.2009.10.005]</w:t>
      </w:r>
    </w:p>
    <w:p w14:paraId="1F8EE218"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41 </w:t>
      </w:r>
      <w:r w:rsidRPr="00A83CE0">
        <w:rPr>
          <w:rFonts w:ascii="Book Antiqua" w:eastAsia="Book Antiqua" w:hAnsi="Book Antiqua" w:cs="Book Antiqua"/>
          <w:b/>
          <w:bCs/>
          <w:color w:val="000000"/>
        </w:rPr>
        <w:t>Lysaker PH</w:t>
      </w:r>
      <w:r w:rsidRPr="00A83CE0">
        <w:rPr>
          <w:rFonts w:ascii="Book Antiqua" w:eastAsia="Book Antiqua" w:hAnsi="Book Antiqua" w:cs="Book Antiqua"/>
          <w:color w:val="000000"/>
        </w:rPr>
        <w:t xml:space="preserve">, Buck KD, Hammoud K, Taylor AC, Roe D. Associations of symptoms, psychosocial function and hope with qualities of self-experience in schizophrenia: comparisons of objective and subjective indicators of health.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2006; </w:t>
      </w:r>
      <w:r w:rsidRPr="00A83CE0">
        <w:rPr>
          <w:rFonts w:ascii="Book Antiqua" w:eastAsia="Book Antiqua" w:hAnsi="Book Antiqua" w:cs="Book Antiqua"/>
          <w:b/>
          <w:bCs/>
          <w:color w:val="000000"/>
        </w:rPr>
        <w:t>82</w:t>
      </w:r>
      <w:r w:rsidRPr="00A83CE0">
        <w:rPr>
          <w:rFonts w:ascii="Book Antiqua" w:eastAsia="Book Antiqua" w:hAnsi="Book Antiqua" w:cs="Book Antiqua"/>
          <w:color w:val="000000"/>
        </w:rPr>
        <w:t>: 241-249 [PMID: 16442265 DOI: 10.1016/j.schres.2005.12.844]</w:t>
      </w:r>
    </w:p>
    <w:p w14:paraId="478472C8" w14:textId="77777777"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42 </w:t>
      </w:r>
      <w:r w:rsidRPr="00A83CE0">
        <w:rPr>
          <w:rFonts w:ascii="Book Antiqua" w:eastAsia="Book Antiqua" w:hAnsi="Book Antiqua" w:cs="Book Antiqua"/>
          <w:b/>
          <w:bCs/>
          <w:color w:val="000000"/>
        </w:rPr>
        <w:t>Horan WP</w:t>
      </w:r>
      <w:r w:rsidRPr="00A83CE0">
        <w:rPr>
          <w:rFonts w:ascii="Book Antiqua" w:eastAsia="Book Antiqua" w:hAnsi="Book Antiqua" w:cs="Book Antiqua"/>
          <w:color w:val="000000"/>
        </w:rPr>
        <w:t xml:space="preserve">, Kring AM, Gur RE, Reise SP, Blanchard JJ. Development and psychometric validation of the Clinical Assessment Interview for Negative Symptoms (CAINS). </w:t>
      </w:r>
      <w:r w:rsidRPr="00A83CE0">
        <w:rPr>
          <w:rFonts w:ascii="Book Antiqua" w:eastAsia="Book Antiqua" w:hAnsi="Book Antiqua" w:cs="Book Antiqua"/>
          <w:i/>
          <w:iCs/>
          <w:color w:val="000000"/>
        </w:rPr>
        <w:t>Schizophr Res</w:t>
      </w:r>
      <w:r w:rsidRPr="00A83CE0">
        <w:rPr>
          <w:rFonts w:ascii="Book Antiqua" w:eastAsia="Book Antiqua" w:hAnsi="Book Antiqua" w:cs="Book Antiqua"/>
          <w:color w:val="000000"/>
        </w:rPr>
        <w:t xml:space="preserve"> 2011; </w:t>
      </w:r>
      <w:r w:rsidRPr="00A83CE0">
        <w:rPr>
          <w:rFonts w:ascii="Book Antiqua" w:eastAsia="Book Antiqua" w:hAnsi="Book Antiqua" w:cs="Book Antiqua"/>
          <w:b/>
          <w:bCs/>
          <w:color w:val="000000"/>
        </w:rPr>
        <w:t>132</w:t>
      </w:r>
      <w:r w:rsidRPr="00A83CE0">
        <w:rPr>
          <w:rFonts w:ascii="Book Antiqua" w:eastAsia="Book Antiqua" w:hAnsi="Book Antiqua" w:cs="Book Antiqua"/>
          <w:color w:val="000000"/>
        </w:rPr>
        <w:t>: 140-145 [PMID: 21798716 DOI: 10.1016/j.schres.2011.06.030]</w:t>
      </w:r>
    </w:p>
    <w:p w14:paraId="3F34481C" w14:textId="045DC1D0" w:rsidR="004A37C2" w:rsidRPr="00A83CE0" w:rsidRDefault="004A37C2" w:rsidP="00A83CE0">
      <w:pPr>
        <w:adjustRightInd w:val="0"/>
        <w:snapToGrid w:val="0"/>
        <w:spacing w:line="360" w:lineRule="auto"/>
        <w:jc w:val="both"/>
        <w:rPr>
          <w:rFonts w:ascii="Book Antiqua" w:eastAsia="Book Antiqua" w:hAnsi="Book Antiqua" w:cs="Book Antiqua"/>
          <w:color w:val="000000"/>
          <w:highlight w:val="yellow"/>
        </w:rPr>
      </w:pPr>
      <w:r w:rsidRPr="00A83CE0">
        <w:rPr>
          <w:rFonts w:ascii="Book Antiqua" w:eastAsia="Book Antiqua" w:hAnsi="Book Antiqua" w:cs="Book Antiqua"/>
          <w:color w:val="000000"/>
          <w:highlight w:val="yellow"/>
        </w:rPr>
        <w:t xml:space="preserve">43 </w:t>
      </w:r>
      <w:r w:rsidRPr="00A83CE0">
        <w:rPr>
          <w:rFonts w:ascii="Book Antiqua" w:eastAsia="Book Antiqua" w:hAnsi="Book Antiqua" w:cs="Book Antiqua"/>
          <w:b/>
          <w:bCs/>
          <w:color w:val="000000"/>
          <w:highlight w:val="yellow"/>
        </w:rPr>
        <w:t>First MB,</w:t>
      </w:r>
      <w:r w:rsidRPr="00A83CE0">
        <w:rPr>
          <w:rFonts w:ascii="Book Antiqua" w:eastAsia="Book Antiqua" w:hAnsi="Book Antiqua" w:cs="Book Antiqua"/>
          <w:color w:val="000000"/>
          <w:highlight w:val="yellow"/>
        </w:rPr>
        <w:t xml:space="preserve"> Spitzer RL, Gibbon M, Williams JBW. Structured clinical interview for DSM–IV–TR axis I disorders, research version, patient edition.</w:t>
      </w:r>
      <w:r w:rsidR="006D3BE1" w:rsidRPr="00A83CE0">
        <w:rPr>
          <w:rFonts w:ascii="Book Antiqua" w:eastAsia="Book Antiqua" w:hAnsi="Book Antiqua" w:cs="Book Antiqua"/>
          <w:color w:val="000000"/>
          <w:highlight w:val="yellow"/>
        </w:rPr>
        <w:t xml:space="preserve"> (SCID-I/P). </w:t>
      </w:r>
      <w:r w:rsidRPr="00A83CE0">
        <w:rPr>
          <w:rFonts w:ascii="Book Antiqua" w:eastAsia="Book Antiqua" w:hAnsi="Book Antiqua" w:cs="Book Antiqua"/>
          <w:color w:val="000000"/>
          <w:highlight w:val="yellow"/>
        </w:rPr>
        <w:t xml:space="preserve">New </w:t>
      </w:r>
      <w:r w:rsidR="00E400FC">
        <w:rPr>
          <w:rFonts w:ascii="Book Antiqua" w:eastAsia="Book Antiqua" w:hAnsi="Book Antiqua" w:cs="Book Antiqua"/>
          <w:color w:val="000000"/>
          <w:highlight w:val="yellow"/>
        </w:rPr>
        <w:t>York: Biometrics Research, 2002</w:t>
      </w:r>
    </w:p>
    <w:p w14:paraId="6CE28D30" w14:textId="4B963AE5" w:rsidR="00D85D64" w:rsidRPr="00A83CE0" w:rsidRDefault="00D85D64" w:rsidP="00A83CE0">
      <w:pPr>
        <w:adjustRightInd w:val="0"/>
        <w:snapToGrid w:val="0"/>
        <w:spacing w:line="360" w:lineRule="auto"/>
        <w:jc w:val="both"/>
        <w:rPr>
          <w:rFonts w:ascii="Book Antiqua" w:eastAsia="Book Antiqua" w:hAnsi="Book Antiqua" w:cs="Book Antiqua"/>
          <w:color w:val="000000"/>
        </w:rPr>
      </w:pPr>
      <w:r w:rsidRPr="00A83CE0">
        <w:rPr>
          <w:rFonts w:ascii="Book Antiqua" w:eastAsia="Book Antiqua" w:hAnsi="Book Antiqua" w:cs="Book Antiqua"/>
          <w:color w:val="000000"/>
          <w:highlight w:val="yellow"/>
        </w:rPr>
        <w:lastRenderedPageBreak/>
        <w:t xml:space="preserve">44 </w:t>
      </w:r>
      <w:r w:rsidRPr="00A83CE0">
        <w:rPr>
          <w:rFonts w:ascii="Book Antiqua" w:eastAsia="Book Antiqua" w:hAnsi="Book Antiqua" w:cs="Book Antiqua"/>
          <w:b/>
          <w:bCs/>
          <w:color w:val="000000"/>
          <w:highlight w:val="yellow"/>
        </w:rPr>
        <w:t xml:space="preserve">First MB, </w:t>
      </w:r>
      <w:r w:rsidRPr="00A83CE0">
        <w:rPr>
          <w:rFonts w:ascii="Book Antiqua" w:eastAsia="Book Antiqua" w:hAnsi="Book Antiqua" w:cs="Book Antiqua"/>
          <w:color w:val="000000"/>
          <w:highlight w:val="yellow"/>
        </w:rPr>
        <w:t xml:space="preserve">Spitzer RL, Gibbon M, Williams JBW. Structured clinical interview for DSM-IV-TR axis I disorders, research version, non-patient edition. (SCID-I/NP). New </w:t>
      </w:r>
      <w:r w:rsidR="00E400FC">
        <w:rPr>
          <w:rFonts w:ascii="Book Antiqua" w:eastAsia="Book Antiqua" w:hAnsi="Book Antiqua" w:cs="Book Antiqua"/>
          <w:color w:val="000000"/>
          <w:highlight w:val="yellow"/>
        </w:rPr>
        <w:t>York: Biometrics Research, 2002</w:t>
      </w:r>
    </w:p>
    <w:p w14:paraId="68E4ECA4" w14:textId="3423CBFB" w:rsidR="004A37C2" w:rsidRPr="00A83CE0" w:rsidRDefault="0017006B"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highlight w:val="yellow"/>
        </w:rPr>
        <w:t>4</w:t>
      </w:r>
      <w:r w:rsidR="00D85D64" w:rsidRPr="00A83CE0">
        <w:rPr>
          <w:rFonts w:ascii="Book Antiqua" w:eastAsia="Book Antiqua" w:hAnsi="Book Antiqua" w:cs="Book Antiqua"/>
          <w:color w:val="000000"/>
          <w:highlight w:val="yellow"/>
        </w:rPr>
        <w:t>5</w:t>
      </w:r>
      <w:r w:rsidR="004A37C2" w:rsidRPr="00A83CE0">
        <w:rPr>
          <w:rFonts w:ascii="Book Antiqua" w:eastAsia="Book Antiqua" w:hAnsi="Book Antiqua" w:cs="Book Antiqua"/>
          <w:color w:val="000000"/>
          <w:highlight w:val="yellow"/>
        </w:rPr>
        <w:t xml:space="preserve"> </w:t>
      </w:r>
      <w:r w:rsidR="004A37C2" w:rsidRPr="00A83CE0">
        <w:rPr>
          <w:rFonts w:ascii="Book Antiqua" w:eastAsia="Book Antiqua" w:hAnsi="Book Antiqua" w:cs="Book Antiqua"/>
          <w:b/>
          <w:bCs/>
          <w:color w:val="000000"/>
          <w:highlight w:val="yellow"/>
        </w:rPr>
        <w:t xml:space="preserve">Wechsler D. </w:t>
      </w:r>
      <w:r w:rsidR="004A37C2" w:rsidRPr="00A83CE0">
        <w:rPr>
          <w:rFonts w:ascii="Book Antiqua" w:eastAsia="Book Antiqua" w:hAnsi="Book Antiqua" w:cs="Book Antiqua"/>
          <w:bCs/>
          <w:color w:val="000000"/>
          <w:highlight w:val="yellow"/>
        </w:rPr>
        <w:t>Wechsler Test of Adult Reading: WTAR. San Antonio,</w:t>
      </w:r>
      <w:r w:rsidR="004A37C2" w:rsidRPr="00A83CE0">
        <w:rPr>
          <w:rFonts w:ascii="Book Antiqua" w:eastAsia="Book Antiqua" w:hAnsi="Book Antiqua" w:cs="Book Antiqua"/>
          <w:color w:val="000000"/>
          <w:highlight w:val="yellow"/>
        </w:rPr>
        <w:t xml:space="preserve"> TX: Psychological Corporation, 2001</w:t>
      </w:r>
    </w:p>
    <w:p w14:paraId="31573183" w14:textId="50741E8D" w:rsidR="004A37C2" w:rsidRPr="00A83CE0" w:rsidRDefault="0017006B"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4</w:t>
      </w:r>
      <w:r w:rsidR="00D85D64" w:rsidRPr="00A83CE0">
        <w:rPr>
          <w:rFonts w:ascii="Book Antiqua" w:eastAsia="Book Antiqua" w:hAnsi="Book Antiqua" w:cs="Book Antiqua"/>
          <w:color w:val="000000"/>
        </w:rPr>
        <w:t>6</w:t>
      </w:r>
      <w:r w:rsidR="004A37C2" w:rsidRPr="00A83CE0">
        <w:rPr>
          <w:rFonts w:ascii="Book Antiqua" w:eastAsia="Book Antiqua" w:hAnsi="Book Antiqua" w:cs="Book Antiqua"/>
          <w:color w:val="000000"/>
        </w:rPr>
        <w:t xml:space="preserve"> </w:t>
      </w:r>
      <w:r w:rsidR="004A37C2" w:rsidRPr="00A83CE0">
        <w:rPr>
          <w:rFonts w:ascii="Book Antiqua" w:eastAsia="Book Antiqua" w:hAnsi="Book Antiqua" w:cs="Book Antiqua"/>
          <w:b/>
          <w:bCs/>
          <w:color w:val="000000"/>
        </w:rPr>
        <w:t>Kring AM</w:t>
      </w:r>
      <w:r w:rsidR="004A37C2" w:rsidRPr="00A83CE0">
        <w:rPr>
          <w:rFonts w:ascii="Book Antiqua" w:eastAsia="Book Antiqua" w:hAnsi="Book Antiqua" w:cs="Book Antiqua"/>
          <w:color w:val="000000"/>
        </w:rPr>
        <w:t xml:space="preserve">, Gur RE, Blanchard JJ, Horan WP, Reise SP. The Clinical Assessment Interview for Negative Symptoms (CAINS): final development and validation. </w:t>
      </w:r>
      <w:r w:rsidR="004A37C2" w:rsidRPr="00A83CE0">
        <w:rPr>
          <w:rFonts w:ascii="Book Antiqua" w:eastAsia="Book Antiqua" w:hAnsi="Book Antiqua" w:cs="Book Antiqua"/>
          <w:i/>
          <w:iCs/>
          <w:color w:val="000000"/>
        </w:rPr>
        <w:t>Am J Psychiatry</w:t>
      </w:r>
      <w:r w:rsidR="004A37C2" w:rsidRPr="00A83CE0">
        <w:rPr>
          <w:rFonts w:ascii="Book Antiqua" w:eastAsia="Book Antiqua" w:hAnsi="Book Antiqua" w:cs="Book Antiqua"/>
          <w:color w:val="000000"/>
        </w:rPr>
        <w:t xml:space="preserve"> 2013; </w:t>
      </w:r>
      <w:r w:rsidR="004A37C2" w:rsidRPr="00A83CE0">
        <w:rPr>
          <w:rFonts w:ascii="Book Antiqua" w:eastAsia="Book Antiqua" w:hAnsi="Book Antiqua" w:cs="Book Antiqua"/>
          <w:b/>
          <w:bCs/>
          <w:color w:val="000000"/>
        </w:rPr>
        <w:t>170</w:t>
      </w:r>
      <w:r w:rsidR="004A37C2" w:rsidRPr="00A83CE0">
        <w:rPr>
          <w:rFonts w:ascii="Book Antiqua" w:eastAsia="Book Antiqua" w:hAnsi="Book Antiqua" w:cs="Book Antiqua"/>
          <w:color w:val="000000"/>
        </w:rPr>
        <w:t>: 165-172 [PMID: 23377637 DOI: 10.1176/appi.ajp.2012.12010109]</w:t>
      </w:r>
    </w:p>
    <w:p w14:paraId="79133193" w14:textId="11C4E363"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4</w:t>
      </w:r>
      <w:r w:rsidR="00D85D64" w:rsidRPr="00A83CE0">
        <w:rPr>
          <w:rFonts w:ascii="Book Antiqua" w:eastAsia="Book Antiqua" w:hAnsi="Book Antiqua" w:cs="Book Antiqua"/>
          <w:color w:val="000000"/>
        </w:rPr>
        <w:t>7</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Pennebaker JW,</w:t>
      </w:r>
      <w:r w:rsidRPr="00A83CE0">
        <w:rPr>
          <w:rFonts w:ascii="Book Antiqua" w:eastAsia="Book Antiqua" w:hAnsi="Book Antiqua" w:cs="Book Antiqua"/>
          <w:color w:val="000000"/>
        </w:rPr>
        <w:t xml:space="preserve"> Booth RJ, Boyd RL, Francis ME. </w:t>
      </w:r>
      <w:bookmarkStart w:id="14" w:name="OLE_LINK15"/>
      <w:bookmarkStart w:id="15" w:name="OLE_LINK16"/>
      <w:r w:rsidRPr="00A83CE0">
        <w:rPr>
          <w:rFonts w:ascii="Book Antiqua" w:eastAsia="Book Antiqua" w:hAnsi="Book Antiqua" w:cs="Book Antiqua"/>
          <w:color w:val="000000"/>
        </w:rPr>
        <w:t>Linguistic Inquiry and Word Count: LIWC2015</w:t>
      </w:r>
      <w:bookmarkEnd w:id="14"/>
      <w:bookmarkEnd w:id="15"/>
      <w:r w:rsidRPr="00A83CE0">
        <w:rPr>
          <w:rFonts w:ascii="Book Antiqua" w:eastAsia="Book Antiqua" w:hAnsi="Book Antiqua" w:cs="Book Antiqua"/>
          <w:color w:val="000000"/>
        </w:rPr>
        <w:t>. Austin, TX: Pennebaker Conglomerates</w:t>
      </w:r>
      <w:r w:rsidR="00D85D64" w:rsidRPr="00A83CE0">
        <w:rPr>
          <w:rFonts w:ascii="Book Antiqua" w:eastAsia="Book Antiqua" w:hAnsi="Book Antiqua" w:cs="Book Antiqua"/>
          <w:color w:val="000000"/>
        </w:rPr>
        <w:t xml:space="preserve"> (www.LIWC.net)</w:t>
      </w:r>
      <w:r w:rsidRPr="00A83CE0">
        <w:rPr>
          <w:rFonts w:ascii="Book Antiqua" w:eastAsia="Book Antiqua" w:hAnsi="Book Antiqua" w:cs="Book Antiqua"/>
          <w:color w:val="000000"/>
        </w:rPr>
        <w:t>, 2015.</w:t>
      </w:r>
    </w:p>
    <w:p w14:paraId="7061BD13" w14:textId="2547D733"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48 </w:t>
      </w:r>
      <w:r w:rsidR="004A37C2" w:rsidRPr="00A83CE0">
        <w:rPr>
          <w:rFonts w:ascii="Book Antiqua" w:eastAsia="Book Antiqua" w:hAnsi="Book Antiqua" w:cs="Book Antiqua"/>
          <w:b/>
          <w:bCs/>
          <w:color w:val="000000"/>
        </w:rPr>
        <w:t>Goodman SH</w:t>
      </w:r>
      <w:r w:rsidR="004A37C2" w:rsidRPr="00A83CE0">
        <w:rPr>
          <w:rFonts w:ascii="Book Antiqua" w:eastAsia="Book Antiqua" w:hAnsi="Book Antiqua" w:cs="Book Antiqua"/>
          <w:color w:val="000000"/>
        </w:rPr>
        <w:t xml:space="preserve">, Sewell DR, Cooley EL, Leavitt N. Assessing levels of adaptive functioning: the Role Functioning Scale. </w:t>
      </w:r>
      <w:r w:rsidR="004A37C2" w:rsidRPr="00A83CE0">
        <w:rPr>
          <w:rFonts w:ascii="Book Antiqua" w:eastAsia="Book Antiqua" w:hAnsi="Book Antiqua" w:cs="Book Antiqua"/>
          <w:i/>
          <w:iCs/>
          <w:color w:val="000000"/>
        </w:rPr>
        <w:t>Community Ment Health J</w:t>
      </w:r>
      <w:r w:rsidR="004A37C2" w:rsidRPr="00A83CE0">
        <w:rPr>
          <w:rFonts w:ascii="Book Antiqua" w:eastAsia="Book Antiqua" w:hAnsi="Book Antiqua" w:cs="Book Antiqua"/>
          <w:color w:val="000000"/>
        </w:rPr>
        <w:t xml:space="preserve"> 1993; </w:t>
      </w:r>
      <w:r w:rsidR="004A37C2" w:rsidRPr="00A83CE0">
        <w:rPr>
          <w:rFonts w:ascii="Book Antiqua" w:eastAsia="Book Antiqua" w:hAnsi="Book Antiqua" w:cs="Book Antiqua"/>
          <w:b/>
          <w:bCs/>
          <w:color w:val="000000"/>
        </w:rPr>
        <w:t>29</w:t>
      </w:r>
      <w:r w:rsidR="004A37C2" w:rsidRPr="00A83CE0">
        <w:rPr>
          <w:rFonts w:ascii="Book Antiqua" w:eastAsia="Book Antiqua" w:hAnsi="Book Antiqua" w:cs="Book Antiqua"/>
          <w:color w:val="000000"/>
        </w:rPr>
        <w:t>: 119-131 [PMID: 8500285 DOI: 10.1007/BF00756338]</w:t>
      </w:r>
    </w:p>
    <w:p w14:paraId="709F78A9" w14:textId="73BD4798"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49 </w:t>
      </w:r>
      <w:r w:rsidR="004A37C2" w:rsidRPr="00A83CE0">
        <w:rPr>
          <w:rFonts w:ascii="Book Antiqua" w:eastAsia="Book Antiqua" w:hAnsi="Book Antiqua" w:cs="Book Antiqua"/>
          <w:b/>
          <w:bCs/>
          <w:color w:val="000000"/>
        </w:rPr>
        <w:t>Ventura J,</w:t>
      </w:r>
      <w:r w:rsidR="004A37C2" w:rsidRPr="00A83CE0">
        <w:rPr>
          <w:rFonts w:ascii="Book Antiqua" w:eastAsia="Book Antiqua" w:hAnsi="Book Antiqua" w:cs="Book Antiqua"/>
          <w:color w:val="000000"/>
        </w:rPr>
        <w:t xml:space="preserve"> Lukoff D, Neuchterlein KH, Liberman P, Green MF, Shaner A. Appendix 1: Brief Psychiatric Rating Scale (BPRS) Expanded version 4.0: Scales, anchor points and administration manual. </w:t>
      </w:r>
      <w:r w:rsidR="004A37C2" w:rsidRPr="00A83CE0">
        <w:rPr>
          <w:rFonts w:ascii="Book Antiqua" w:eastAsia="Book Antiqua" w:hAnsi="Book Antiqua" w:cs="Book Antiqua"/>
          <w:i/>
          <w:color w:val="000000"/>
        </w:rPr>
        <w:t>Int J Meth Psychiatr Res</w:t>
      </w:r>
      <w:r w:rsidR="004A37C2" w:rsidRPr="00A83CE0">
        <w:rPr>
          <w:rFonts w:ascii="Book Antiqua" w:eastAsia="Book Antiqua" w:hAnsi="Book Antiqua" w:cs="Book Antiqua"/>
          <w:color w:val="000000"/>
        </w:rPr>
        <w:t xml:space="preserve"> 1993; </w:t>
      </w:r>
      <w:r w:rsidR="004A37C2" w:rsidRPr="00A83CE0">
        <w:rPr>
          <w:rFonts w:ascii="Book Antiqua" w:eastAsia="Book Antiqua" w:hAnsi="Book Antiqua" w:cs="Book Antiqua"/>
          <w:b/>
          <w:color w:val="000000"/>
        </w:rPr>
        <w:t xml:space="preserve">3: </w:t>
      </w:r>
      <w:r w:rsidR="004A37C2" w:rsidRPr="00A83CE0">
        <w:rPr>
          <w:rFonts w:ascii="Book Antiqua" w:eastAsia="Book Antiqua" w:hAnsi="Book Antiqua" w:cs="Book Antiqua"/>
          <w:color w:val="000000"/>
        </w:rPr>
        <w:t>227-243.</w:t>
      </w:r>
    </w:p>
    <w:p w14:paraId="30E4E7DA" w14:textId="5A91A34B"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50 </w:t>
      </w:r>
      <w:r w:rsidR="004A37C2" w:rsidRPr="00A83CE0">
        <w:rPr>
          <w:rFonts w:ascii="Book Antiqua" w:eastAsia="Book Antiqua" w:hAnsi="Book Antiqua" w:cs="Book Antiqua"/>
          <w:b/>
          <w:bCs/>
          <w:color w:val="000000"/>
        </w:rPr>
        <w:t>Shrout PE</w:t>
      </w:r>
      <w:r w:rsidR="004A37C2" w:rsidRPr="00A83CE0">
        <w:rPr>
          <w:rFonts w:ascii="Book Antiqua" w:eastAsia="Book Antiqua" w:hAnsi="Book Antiqua" w:cs="Book Antiqua"/>
          <w:color w:val="000000"/>
        </w:rPr>
        <w:t xml:space="preserve">, Fleiss JL. Intraclass correlations: uses in assessing rater reliability. </w:t>
      </w:r>
      <w:r w:rsidR="004A37C2" w:rsidRPr="00A83CE0">
        <w:rPr>
          <w:rFonts w:ascii="Book Antiqua" w:eastAsia="Book Antiqua" w:hAnsi="Book Antiqua" w:cs="Book Antiqua"/>
          <w:i/>
          <w:iCs/>
          <w:color w:val="000000"/>
        </w:rPr>
        <w:t>Psychol Bull</w:t>
      </w:r>
      <w:r w:rsidR="004A37C2" w:rsidRPr="00A83CE0">
        <w:rPr>
          <w:rFonts w:ascii="Book Antiqua" w:eastAsia="Book Antiqua" w:hAnsi="Book Antiqua" w:cs="Book Antiqua"/>
          <w:color w:val="000000"/>
        </w:rPr>
        <w:t xml:space="preserve"> 1979; </w:t>
      </w:r>
      <w:r w:rsidR="004A37C2" w:rsidRPr="00A83CE0">
        <w:rPr>
          <w:rFonts w:ascii="Book Antiqua" w:eastAsia="Book Antiqua" w:hAnsi="Book Antiqua" w:cs="Book Antiqua"/>
          <w:b/>
          <w:bCs/>
          <w:color w:val="000000"/>
        </w:rPr>
        <w:t>86</w:t>
      </w:r>
      <w:r w:rsidR="004A37C2" w:rsidRPr="00A83CE0">
        <w:rPr>
          <w:rFonts w:ascii="Book Antiqua" w:eastAsia="Book Antiqua" w:hAnsi="Book Antiqua" w:cs="Book Antiqua"/>
          <w:color w:val="000000"/>
        </w:rPr>
        <w:t>: 420-428 [PMID: 18839484 DOI: 10.1037/0033-2909.86.2.420]</w:t>
      </w:r>
    </w:p>
    <w:p w14:paraId="589F64CB" w14:textId="20325C19"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5</w:t>
      </w:r>
      <w:r w:rsidR="00D85D64" w:rsidRPr="00A83CE0">
        <w:rPr>
          <w:rFonts w:ascii="Book Antiqua" w:eastAsia="Book Antiqua" w:hAnsi="Book Antiqua" w:cs="Book Antiqua"/>
          <w:color w:val="000000"/>
        </w:rPr>
        <w:t>1</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Gayer-Anderson C</w:t>
      </w:r>
      <w:r w:rsidRPr="00A83CE0">
        <w:rPr>
          <w:rFonts w:ascii="Book Antiqua" w:eastAsia="Book Antiqua" w:hAnsi="Book Antiqua" w:cs="Book Antiqua"/>
          <w:color w:val="000000"/>
        </w:rPr>
        <w:t xml:space="preserve">, Morgan C. Social networks, support and early psychosis: a systematic review. </w:t>
      </w:r>
      <w:r w:rsidRPr="00A83CE0">
        <w:rPr>
          <w:rFonts w:ascii="Book Antiqua" w:eastAsia="Book Antiqua" w:hAnsi="Book Antiqua" w:cs="Book Antiqua"/>
          <w:i/>
          <w:iCs/>
          <w:color w:val="000000"/>
        </w:rPr>
        <w:t>Epidemiol Psychiatr Sci</w:t>
      </w:r>
      <w:r w:rsidRPr="00A83CE0">
        <w:rPr>
          <w:rFonts w:ascii="Book Antiqua" w:eastAsia="Book Antiqua" w:hAnsi="Book Antiqua" w:cs="Book Antiqua"/>
          <w:color w:val="000000"/>
        </w:rPr>
        <w:t xml:space="preserve"> 2013; </w:t>
      </w:r>
      <w:r w:rsidRPr="00A83CE0">
        <w:rPr>
          <w:rFonts w:ascii="Book Antiqua" w:eastAsia="Book Antiqua" w:hAnsi="Book Antiqua" w:cs="Book Antiqua"/>
          <w:b/>
          <w:bCs/>
          <w:color w:val="000000"/>
        </w:rPr>
        <w:t>22</w:t>
      </w:r>
      <w:r w:rsidRPr="00A83CE0">
        <w:rPr>
          <w:rFonts w:ascii="Book Antiqua" w:eastAsia="Book Antiqua" w:hAnsi="Book Antiqua" w:cs="Book Antiqua"/>
          <w:color w:val="000000"/>
        </w:rPr>
        <w:t>: 131-146 [PMID: 22831843 DOI: 10.1017/S2045796012000406]</w:t>
      </w:r>
    </w:p>
    <w:p w14:paraId="75EAAE56" w14:textId="3EFFF6B2"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5</w:t>
      </w:r>
      <w:r w:rsidR="00D85D64" w:rsidRPr="00A83CE0">
        <w:rPr>
          <w:rFonts w:ascii="Book Antiqua" w:eastAsia="Book Antiqua" w:hAnsi="Book Antiqua" w:cs="Book Antiqua"/>
          <w:color w:val="000000"/>
        </w:rPr>
        <w:t>2</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Bjornestad J</w:t>
      </w:r>
      <w:r w:rsidRPr="00A83CE0">
        <w:rPr>
          <w:rFonts w:ascii="Book Antiqua" w:eastAsia="Book Antiqua" w:hAnsi="Book Antiqua" w:cs="Book Antiqua"/>
          <w:color w:val="000000"/>
        </w:rPr>
        <w:t xml:space="preserve">, Hegelstad WTV, Joa I, Davidson L, Larsen TK, Melle I, Veseth M, Johannessen JO, Bronnick K. "With a little help from my friends" social predictors of clinical recovery in first-episode psychosis. </w:t>
      </w:r>
      <w:r w:rsidRPr="00A83CE0">
        <w:rPr>
          <w:rFonts w:ascii="Book Antiqua" w:eastAsia="Book Antiqua" w:hAnsi="Book Antiqua" w:cs="Book Antiqua"/>
          <w:i/>
          <w:iCs/>
          <w:color w:val="000000"/>
        </w:rPr>
        <w:t>Psychiatry Res</w:t>
      </w:r>
      <w:r w:rsidRPr="00A83CE0">
        <w:rPr>
          <w:rFonts w:ascii="Book Antiqua" w:eastAsia="Book Antiqua" w:hAnsi="Book Antiqua" w:cs="Book Antiqua"/>
          <w:color w:val="000000"/>
        </w:rPr>
        <w:t xml:space="preserve"> 2017; </w:t>
      </w:r>
      <w:r w:rsidRPr="00A83CE0">
        <w:rPr>
          <w:rFonts w:ascii="Book Antiqua" w:eastAsia="Book Antiqua" w:hAnsi="Book Antiqua" w:cs="Book Antiqua"/>
          <w:b/>
          <w:bCs/>
          <w:color w:val="000000"/>
        </w:rPr>
        <w:t>255</w:t>
      </w:r>
      <w:r w:rsidRPr="00A83CE0">
        <w:rPr>
          <w:rFonts w:ascii="Book Antiqua" w:eastAsia="Book Antiqua" w:hAnsi="Book Antiqua" w:cs="Book Antiqua"/>
          <w:color w:val="000000"/>
        </w:rPr>
        <w:t>: 209-214 [PMID: 28578180 DOI: 10.1016/j.psychres.2017.05.041]</w:t>
      </w:r>
    </w:p>
    <w:p w14:paraId="472F1D57" w14:textId="4142E96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5</w:t>
      </w:r>
      <w:r w:rsidR="00A83CE0" w:rsidRPr="00A83CE0">
        <w:rPr>
          <w:rFonts w:ascii="Book Antiqua" w:eastAsia="Book Antiqua" w:hAnsi="Book Antiqua" w:cs="Book Antiqua"/>
          <w:color w:val="000000"/>
        </w:rPr>
        <w:t>3</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Kotov R</w:t>
      </w:r>
      <w:r w:rsidRPr="00A83CE0">
        <w:rPr>
          <w:rFonts w:ascii="Book Antiqua" w:eastAsia="Book Antiqua" w:hAnsi="Book Antiqua" w:cs="Book Antiqua"/>
          <w:color w:val="000000"/>
        </w:rPr>
        <w:t xml:space="preserve">, Fochtmann L, Li K, Tanenberg-Karant M, Constantino EA, Rubinstein J, Perlman G, Velthorst E, Fett AJ, Carlson G, Bromet EJ. Declining Clinical Course of Psychotic Disorders Over the Two Decades Following First Hospitalization: </w:t>
      </w:r>
      <w:r w:rsidRPr="00A83CE0">
        <w:rPr>
          <w:rFonts w:ascii="Book Antiqua" w:eastAsia="Book Antiqua" w:hAnsi="Book Antiqua" w:cs="Book Antiqua"/>
          <w:color w:val="000000"/>
        </w:rPr>
        <w:lastRenderedPageBreak/>
        <w:t xml:space="preserve">Evidence From the Suffolk County Mental Health Project. </w:t>
      </w:r>
      <w:r w:rsidRPr="00A83CE0">
        <w:rPr>
          <w:rFonts w:ascii="Book Antiqua" w:eastAsia="Book Antiqua" w:hAnsi="Book Antiqua" w:cs="Book Antiqua"/>
          <w:i/>
          <w:iCs/>
          <w:color w:val="000000"/>
        </w:rPr>
        <w:t>Am J Psychiatry</w:t>
      </w:r>
      <w:r w:rsidRPr="00A83CE0">
        <w:rPr>
          <w:rFonts w:ascii="Book Antiqua" w:eastAsia="Book Antiqua" w:hAnsi="Book Antiqua" w:cs="Book Antiqua"/>
          <w:color w:val="000000"/>
        </w:rPr>
        <w:t xml:space="preserve"> 2017; </w:t>
      </w:r>
      <w:r w:rsidRPr="00A83CE0">
        <w:rPr>
          <w:rFonts w:ascii="Book Antiqua" w:eastAsia="Book Antiqua" w:hAnsi="Book Antiqua" w:cs="Book Antiqua"/>
          <w:b/>
          <w:bCs/>
          <w:color w:val="000000"/>
        </w:rPr>
        <w:t>174</w:t>
      </w:r>
      <w:r w:rsidRPr="00A83CE0">
        <w:rPr>
          <w:rFonts w:ascii="Book Antiqua" w:eastAsia="Book Antiqua" w:hAnsi="Book Antiqua" w:cs="Book Antiqua"/>
          <w:color w:val="000000"/>
        </w:rPr>
        <w:t>: 1064-1074 [PMID: 28774193 DOI: 10.1176/appi.ajp.2017.16101191]</w:t>
      </w:r>
    </w:p>
    <w:p w14:paraId="7585756F" w14:textId="7CA7D6F0"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5</w:t>
      </w:r>
      <w:r w:rsidR="00D85D64" w:rsidRPr="00A83CE0">
        <w:rPr>
          <w:rFonts w:ascii="Book Antiqua" w:eastAsia="Book Antiqua" w:hAnsi="Book Antiqua" w:cs="Book Antiqua"/>
          <w:color w:val="000000"/>
        </w:rPr>
        <w:t>4</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Green MF</w:t>
      </w:r>
      <w:r w:rsidRPr="00A83CE0">
        <w:rPr>
          <w:rFonts w:ascii="Book Antiqua" w:eastAsia="Book Antiqua" w:hAnsi="Book Antiqua" w:cs="Book Antiqua"/>
          <w:color w:val="000000"/>
        </w:rPr>
        <w:t xml:space="preserve">, Horan WP, Lee J. Social cognition in schizophrenia. </w:t>
      </w:r>
      <w:r w:rsidRPr="00A83CE0">
        <w:rPr>
          <w:rFonts w:ascii="Book Antiqua" w:eastAsia="Book Antiqua" w:hAnsi="Book Antiqua" w:cs="Book Antiqua"/>
          <w:i/>
          <w:iCs/>
          <w:color w:val="000000"/>
        </w:rPr>
        <w:t>Nat Rev Neurosci</w:t>
      </w:r>
      <w:r w:rsidRPr="00A83CE0">
        <w:rPr>
          <w:rFonts w:ascii="Book Antiqua" w:eastAsia="Book Antiqua" w:hAnsi="Book Antiqua" w:cs="Book Antiqua"/>
          <w:color w:val="000000"/>
        </w:rPr>
        <w:t xml:space="preserve"> 2015; </w:t>
      </w:r>
      <w:r w:rsidRPr="00A83CE0">
        <w:rPr>
          <w:rFonts w:ascii="Book Antiqua" w:eastAsia="Book Antiqua" w:hAnsi="Book Antiqua" w:cs="Book Antiqua"/>
          <w:b/>
          <w:bCs/>
          <w:color w:val="000000"/>
        </w:rPr>
        <w:t>16</w:t>
      </w:r>
      <w:r w:rsidRPr="00A83CE0">
        <w:rPr>
          <w:rFonts w:ascii="Book Antiqua" w:eastAsia="Book Antiqua" w:hAnsi="Book Antiqua" w:cs="Book Antiqua"/>
          <w:color w:val="000000"/>
        </w:rPr>
        <w:t>: 620-631 [PMID: 26373471 DOI: 10.1038/nrn4005]</w:t>
      </w:r>
    </w:p>
    <w:p w14:paraId="1BF71392" w14:textId="4DEDB1F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5</w:t>
      </w:r>
      <w:r w:rsidR="00D85D64" w:rsidRPr="00A83CE0">
        <w:rPr>
          <w:rFonts w:ascii="Book Antiqua" w:eastAsia="Book Antiqua" w:hAnsi="Book Antiqua" w:cs="Book Antiqua"/>
          <w:color w:val="000000"/>
        </w:rPr>
        <w:t>5</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Campellone TR</w:t>
      </w:r>
      <w:r w:rsidRPr="00A83CE0">
        <w:rPr>
          <w:rFonts w:ascii="Book Antiqua" w:eastAsia="Book Antiqua" w:hAnsi="Book Antiqua" w:cs="Book Antiqua"/>
          <w:color w:val="000000"/>
        </w:rPr>
        <w:t xml:space="preserve">, Kring AM. Anticipated pleasure for positive and negative social interaction outcomes in schizophrenia. </w:t>
      </w:r>
      <w:r w:rsidRPr="00A83CE0">
        <w:rPr>
          <w:rFonts w:ascii="Book Antiqua" w:eastAsia="Book Antiqua" w:hAnsi="Book Antiqua" w:cs="Book Antiqua"/>
          <w:i/>
          <w:iCs/>
          <w:color w:val="000000"/>
        </w:rPr>
        <w:t>Psychiatry Res</w:t>
      </w:r>
      <w:r w:rsidRPr="00A83CE0">
        <w:rPr>
          <w:rFonts w:ascii="Book Antiqua" w:eastAsia="Book Antiqua" w:hAnsi="Book Antiqua" w:cs="Book Antiqua"/>
          <w:color w:val="000000"/>
        </w:rPr>
        <w:t xml:space="preserve"> 2018; </w:t>
      </w:r>
      <w:r w:rsidRPr="00A83CE0">
        <w:rPr>
          <w:rFonts w:ascii="Book Antiqua" w:eastAsia="Book Antiqua" w:hAnsi="Book Antiqua" w:cs="Book Antiqua"/>
          <w:b/>
          <w:bCs/>
          <w:color w:val="000000"/>
        </w:rPr>
        <w:t>259</w:t>
      </w:r>
      <w:r w:rsidRPr="00A83CE0">
        <w:rPr>
          <w:rFonts w:ascii="Book Antiqua" w:eastAsia="Book Antiqua" w:hAnsi="Book Antiqua" w:cs="Book Antiqua"/>
          <w:color w:val="000000"/>
        </w:rPr>
        <w:t>: 203-209 [PMID: 29069621 DOI: 10.1016/j.psychres.2017.09.084]</w:t>
      </w:r>
    </w:p>
    <w:p w14:paraId="70B67F69" w14:textId="32D05506"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5</w:t>
      </w:r>
      <w:r w:rsidR="00D85D64" w:rsidRPr="00A83CE0">
        <w:rPr>
          <w:rFonts w:ascii="Book Antiqua" w:eastAsia="Book Antiqua" w:hAnsi="Book Antiqua" w:cs="Book Antiqua"/>
          <w:color w:val="000000"/>
        </w:rPr>
        <w:t>6</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Campellone TR</w:t>
      </w:r>
      <w:r w:rsidRPr="00A83CE0">
        <w:rPr>
          <w:rFonts w:ascii="Book Antiqua" w:eastAsia="Book Antiqua" w:hAnsi="Book Antiqua" w:cs="Book Antiqua"/>
          <w:color w:val="000000"/>
        </w:rPr>
        <w:t xml:space="preserve">, Truong B, Gard D, Schlosser DA. Social motivation in people with recent-onset schizophrenia spectrum disorders. </w:t>
      </w:r>
      <w:r w:rsidRPr="00A83CE0">
        <w:rPr>
          <w:rFonts w:ascii="Book Antiqua" w:eastAsia="Book Antiqua" w:hAnsi="Book Antiqua" w:cs="Book Antiqua"/>
          <w:i/>
          <w:iCs/>
          <w:color w:val="000000"/>
        </w:rPr>
        <w:t>J Psychiatr Res</w:t>
      </w:r>
      <w:r w:rsidRPr="00A83CE0">
        <w:rPr>
          <w:rFonts w:ascii="Book Antiqua" w:eastAsia="Book Antiqua" w:hAnsi="Book Antiqua" w:cs="Book Antiqua"/>
          <w:color w:val="000000"/>
        </w:rPr>
        <w:t xml:space="preserve"> 2018; </w:t>
      </w:r>
      <w:r w:rsidRPr="00A83CE0">
        <w:rPr>
          <w:rFonts w:ascii="Book Antiqua" w:eastAsia="Book Antiqua" w:hAnsi="Book Antiqua" w:cs="Book Antiqua"/>
          <w:b/>
          <w:bCs/>
          <w:color w:val="000000"/>
        </w:rPr>
        <w:t>99</w:t>
      </w:r>
      <w:r w:rsidRPr="00A83CE0">
        <w:rPr>
          <w:rFonts w:ascii="Book Antiqua" w:eastAsia="Book Antiqua" w:hAnsi="Book Antiqua" w:cs="Book Antiqua"/>
          <w:color w:val="000000"/>
        </w:rPr>
        <w:t>: 96-103 [PMID: 29428842 DOI: 10.1016/j.jpsychires.2018.01.006]</w:t>
      </w:r>
    </w:p>
    <w:p w14:paraId="2442C1E7" w14:textId="74463EA4"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57 </w:t>
      </w:r>
      <w:r w:rsidR="004A37C2" w:rsidRPr="00A83CE0">
        <w:rPr>
          <w:rFonts w:ascii="Book Antiqua" w:eastAsia="Book Antiqua" w:hAnsi="Book Antiqua" w:cs="Book Antiqua"/>
          <w:b/>
          <w:bCs/>
          <w:color w:val="000000"/>
        </w:rPr>
        <w:t>Engel M</w:t>
      </w:r>
      <w:r w:rsidR="004A37C2" w:rsidRPr="00A83CE0">
        <w:rPr>
          <w:rFonts w:ascii="Book Antiqua" w:eastAsia="Book Antiqua" w:hAnsi="Book Antiqua" w:cs="Book Antiqua"/>
          <w:color w:val="000000"/>
        </w:rPr>
        <w:t xml:space="preserve">, Fritzsche A, Lincoln TM. Anticipation and experience of emotions in patients with schizophrenia and negative symptoms. An experimental study in a social context. </w:t>
      </w:r>
      <w:r w:rsidR="004A37C2" w:rsidRPr="00A83CE0">
        <w:rPr>
          <w:rFonts w:ascii="Book Antiqua" w:eastAsia="Book Antiqua" w:hAnsi="Book Antiqua" w:cs="Book Antiqua"/>
          <w:i/>
          <w:iCs/>
          <w:color w:val="000000"/>
        </w:rPr>
        <w:t>Schizophr Res</w:t>
      </w:r>
      <w:r w:rsidR="004A37C2" w:rsidRPr="00A83CE0">
        <w:rPr>
          <w:rFonts w:ascii="Book Antiqua" w:eastAsia="Book Antiqua" w:hAnsi="Book Antiqua" w:cs="Book Antiqua"/>
          <w:color w:val="000000"/>
        </w:rPr>
        <w:t xml:space="preserve"> 2016; </w:t>
      </w:r>
      <w:r w:rsidR="004A37C2" w:rsidRPr="00A83CE0">
        <w:rPr>
          <w:rFonts w:ascii="Book Antiqua" w:eastAsia="Book Antiqua" w:hAnsi="Book Antiqua" w:cs="Book Antiqua"/>
          <w:b/>
          <w:bCs/>
          <w:color w:val="000000"/>
        </w:rPr>
        <w:t>170</w:t>
      </w:r>
      <w:r w:rsidR="004A37C2" w:rsidRPr="00A83CE0">
        <w:rPr>
          <w:rFonts w:ascii="Book Antiqua" w:eastAsia="Book Antiqua" w:hAnsi="Book Antiqua" w:cs="Book Antiqua"/>
          <w:color w:val="000000"/>
        </w:rPr>
        <w:t>: 191-197 [PMID: 26673972 DOI: 10.1016/j.schres.2015.11.028]</w:t>
      </w:r>
    </w:p>
    <w:p w14:paraId="30157DFB" w14:textId="37811964"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58 </w:t>
      </w:r>
      <w:r w:rsidR="004A37C2" w:rsidRPr="00A83CE0">
        <w:rPr>
          <w:rFonts w:ascii="Book Antiqua" w:eastAsia="Book Antiqua" w:hAnsi="Book Antiqua" w:cs="Book Antiqua"/>
          <w:b/>
          <w:bCs/>
          <w:color w:val="000000"/>
        </w:rPr>
        <w:t>de la Asuncion J</w:t>
      </w:r>
      <w:r w:rsidR="004A37C2" w:rsidRPr="00A83CE0">
        <w:rPr>
          <w:rFonts w:ascii="Book Antiqua" w:eastAsia="Book Antiqua" w:hAnsi="Book Antiqua" w:cs="Book Antiqua"/>
          <w:color w:val="000000"/>
        </w:rPr>
        <w:t xml:space="preserve">, Docx L, Sabbe B, Morrens M, de Bruijn ER. Converging evidence of social avoidant behavior in schizophrenia from two approach-avoidance tasks. </w:t>
      </w:r>
      <w:r w:rsidR="004A37C2" w:rsidRPr="00A83CE0">
        <w:rPr>
          <w:rFonts w:ascii="Book Antiqua" w:eastAsia="Book Antiqua" w:hAnsi="Book Antiqua" w:cs="Book Antiqua"/>
          <w:i/>
          <w:iCs/>
          <w:color w:val="000000"/>
        </w:rPr>
        <w:t>J Psychiatr Res</w:t>
      </w:r>
      <w:r w:rsidR="004A37C2" w:rsidRPr="00A83CE0">
        <w:rPr>
          <w:rFonts w:ascii="Book Antiqua" w:eastAsia="Book Antiqua" w:hAnsi="Book Antiqua" w:cs="Book Antiqua"/>
          <w:color w:val="000000"/>
        </w:rPr>
        <w:t xml:space="preserve"> 2015; </w:t>
      </w:r>
      <w:r w:rsidR="004A37C2" w:rsidRPr="00A83CE0">
        <w:rPr>
          <w:rFonts w:ascii="Book Antiqua" w:eastAsia="Book Antiqua" w:hAnsi="Book Antiqua" w:cs="Book Antiqua"/>
          <w:b/>
          <w:bCs/>
          <w:color w:val="000000"/>
        </w:rPr>
        <w:t>69</w:t>
      </w:r>
      <w:r w:rsidR="004A37C2" w:rsidRPr="00A83CE0">
        <w:rPr>
          <w:rFonts w:ascii="Book Antiqua" w:eastAsia="Book Antiqua" w:hAnsi="Book Antiqua" w:cs="Book Antiqua"/>
          <w:color w:val="000000"/>
        </w:rPr>
        <w:t>: 135-141 [PMID: 26343605 DOI: 10.1016/j.jpsychires.2015.08.008]</w:t>
      </w:r>
    </w:p>
    <w:p w14:paraId="438ECF77" w14:textId="1247D26A"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59 </w:t>
      </w:r>
      <w:r w:rsidR="004A37C2" w:rsidRPr="00A83CE0">
        <w:rPr>
          <w:rFonts w:ascii="Book Antiqua" w:eastAsia="Book Antiqua" w:hAnsi="Book Antiqua" w:cs="Book Antiqua"/>
          <w:b/>
          <w:bCs/>
          <w:color w:val="000000"/>
        </w:rPr>
        <w:t>Fulford D</w:t>
      </w:r>
      <w:r w:rsidR="004A37C2" w:rsidRPr="00A83CE0">
        <w:rPr>
          <w:rFonts w:ascii="Book Antiqua" w:eastAsia="Book Antiqua" w:hAnsi="Book Antiqua" w:cs="Book Antiqua"/>
          <w:color w:val="000000"/>
        </w:rPr>
        <w:t xml:space="preserve">, Campellone T, Gard DE. Social motivation in schizophrenia: How research on basic reward processes informs and limits our understanding. </w:t>
      </w:r>
      <w:r w:rsidR="004A37C2" w:rsidRPr="00A83CE0">
        <w:rPr>
          <w:rFonts w:ascii="Book Antiqua" w:eastAsia="Book Antiqua" w:hAnsi="Book Antiqua" w:cs="Book Antiqua"/>
          <w:i/>
          <w:iCs/>
          <w:color w:val="000000"/>
        </w:rPr>
        <w:t>Clin Psychol Rev</w:t>
      </w:r>
      <w:r w:rsidR="004A37C2" w:rsidRPr="00A83CE0">
        <w:rPr>
          <w:rFonts w:ascii="Book Antiqua" w:eastAsia="Book Antiqua" w:hAnsi="Book Antiqua" w:cs="Book Antiqua"/>
          <w:color w:val="000000"/>
        </w:rPr>
        <w:t xml:space="preserve"> 2018; </w:t>
      </w:r>
      <w:r w:rsidR="004A37C2" w:rsidRPr="00A83CE0">
        <w:rPr>
          <w:rFonts w:ascii="Book Antiqua" w:eastAsia="Book Antiqua" w:hAnsi="Book Antiqua" w:cs="Book Antiqua"/>
          <w:b/>
          <w:bCs/>
          <w:color w:val="000000"/>
        </w:rPr>
        <w:t>63</w:t>
      </w:r>
      <w:r w:rsidR="004A37C2" w:rsidRPr="00A83CE0">
        <w:rPr>
          <w:rFonts w:ascii="Book Antiqua" w:eastAsia="Book Antiqua" w:hAnsi="Book Antiqua" w:cs="Book Antiqua"/>
          <w:color w:val="000000"/>
        </w:rPr>
        <w:t>: 12-24 [PMID: 29870953 DOI: 10.1016/j.cpr.2018.05.007]</w:t>
      </w:r>
    </w:p>
    <w:p w14:paraId="58B9D46E" w14:textId="43CF994F"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 xml:space="preserve">60 </w:t>
      </w:r>
      <w:r w:rsidR="004A37C2" w:rsidRPr="00A83CE0">
        <w:rPr>
          <w:rFonts w:ascii="Book Antiqua" w:eastAsia="Book Antiqua" w:hAnsi="Book Antiqua" w:cs="Book Antiqua"/>
          <w:b/>
          <w:bCs/>
          <w:color w:val="000000"/>
        </w:rPr>
        <w:t>Barch DM</w:t>
      </w:r>
      <w:r w:rsidR="004A37C2" w:rsidRPr="00A83CE0">
        <w:rPr>
          <w:rFonts w:ascii="Book Antiqua" w:eastAsia="Book Antiqua" w:hAnsi="Book Antiqua" w:cs="Book Antiqua"/>
          <w:color w:val="000000"/>
        </w:rPr>
        <w:t xml:space="preserve">, Gold JM, Kring AM. Paradigms for Assessing Hedonic Processing and Motivation in Humans: Relevance to Understanding Negative Symptoms in Psychopathology. </w:t>
      </w:r>
      <w:r w:rsidR="004A37C2" w:rsidRPr="00A83CE0">
        <w:rPr>
          <w:rFonts w:ascii="Book Antiqua" w:eastAsia="Book Antiqua" w:hAnsi="Book Antiqua" w:cs="Book Antiqua"/>
          <w:i/>
          <w:iCs/>
          <w:color w:val="000000"/>
        </w:rPr>
        <w:t>Schizophr Bull</w:t>
      </w:r>
      <w:r w:rsidR="004A37C2" w:rsidRPr="00A83CE0">
        <w:rPr>
          <w:rFonts w:ascii="Book Antiqua" w:eastAsia="Book Antiqua" w:hAnsi="Book Antiqua" w:cs="Book Antiqua"/>
          <w:color w:val="000000"/>
        </w:rPr>
        <w:t xml:space="preserve"> 2017; </w:t>
      </w:r>
      <w:r w:rsidR="004A37C2" w:rsidRPr="00A83CE0">
        <w:rPr>
          <w:rFonts w:ascii="Book Antiqua" w:eastAsia="Book Antiqua" w:hAnsi="Book Antiqua" w:cs="Book Antiqua"/>
          <w:b/>
          <w:bCs/>
          <w:color w:val="000000"/>
        </w:rPr>
        <w:t>43</w:t>
      </w:r>
      <w:r w:rsidR="004A37C2" w:rsidRPr="00A83CE0">
        <w:rPr>
          <w:rFonts w:ascii="Book Antiqua" w:eastAsia="Book Antiqua" w:hAnsi="Book Antiqua" w:cs="Book Antiqua"/>
          <w:color w:val="000000"/>
        </w:rPr>
        <w:t>: 701-705 [PMID: 28969354 DOI: 10.1093/schbul/sbx063]</w:t>
      </w:r>
    </w:p>
    <w:p w14:paraId="6C1775BF" w14:textId="0E39519B"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1</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Kring AM</w:t>
      </w:r>
      <w:r w:rsidRPr="00A83CE0">
        <w:rPr>
          <w:rFonts w:ascii="Book Antiqua" w:eastAsia="Book Antiqua" w:hAnsi="Book Antiqua" w:cs="Book Antiqua"/>
          <w:color w:val="000000"/>
        </w:rPr>
        <w:t xml:space="preserve">, Barch DM. The motivation and pleasure dimension of negative symptoms: neural substrates and behavioral outputs. </w:t>
      </w:r>
      <w:r w:rsidRPr="00A83CE0">
        <w:rPr>
          <w:rFonts w:ascii="Book Antiqua" w:eastAsia="Book Antiqua" w:hAnsi="Book Antiqua" w:cs="Book Antiqua"/>
          <w:i/>
          <w:iCs/>
          <w:color w:val="000000"/>
        </w:rPr>
        <w:t>Eur Neuropsychopharmacol</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bCs/>
          <w:color w:val="000000"/>
        </w:rPr>
        <w:t>24</w:t>
      </w:r>
      <w:r w:rsidRPr="00A83CE0">
        <w:rPr>
          <w:rFonts w:ascii="Book Antiqua" w:eastAsia="Book Antiqua" w:hAnsi="Book Antiqua" w:cs="Book Antiqua"/>
          <w:color w:val="000000"/>
        </w:rPr>
        <w:t>: 725-736 [PMID: 24461724 DOI: 10.1016/j.euroneuro.2013.06.007]</w:t>
      </w:r>
    </w:p>
    <w:p w14:paraId="5B0D0EE8" w14:textId="10CD4B89" w:rsidR="004A37C2" w:rsidRPr="00A83CE0" w:rsidRDefault="004A37C2" w:rsidP="00A83CE0">
      <w:pPr>
        <w:adjustRightInd w:val="0"/>
        <w:snapToGrid w:val="0"/>
        <w:spacing w:line="360" w:lineRule="auto"/>
        <w:jc w:val="both"/>
        <w:rPr>
          <w:rFonts w:ascii="Book Antiqua" w:hAnsi="Book Antiqua"/>
        </w:rPr>
      </w:pPr>
      <w:r w:rsidRPr="00474E46">
        <w:rPr>
          <w:rFonts w:ascii="Book Antiqua" w:eastAsia="Book Antiqua" w:hAnsi="Book Antiqua" w:cs="Book Antiqua"/>
          <w:color w:val="000000"/>
          <w:highlight w:val="yellow"/>
        </w:rPr>
        <w:lastRenderedPageBreak/>
        <w:t>6</w:t>
      </w:r>
      <w:r w:rsidR="00D85D64" w:rsidRPr="00474E46">
        <w:rPr>
          <w:rFonts w:ascii="Book Antiqua" w:eastAsia="Book Antiqua" w:hAnsi="Book Antiqua" w:cs="Book Antiqua"/>
          <w:color w:val="000000"/>
          <w:highlight w:val="yellow"/>
        </w:rPr>
        <w:t>2</w:t>
      </w:r>
      <w:r w:rsidRPr="00474E46">
        <w:rPr>
          <w:rFonts w:ascii="Book Antiqua" w:eastAsia="Book Antiqua" w:hAnsi="Book Antiqua" w:cs="Book Antiqua"/>
          <w:color w:val="000000"/>
          <w:highlight w:val="yellow"/>
        </w:rPr>
        <w:t xml:space="preserve"> </w:t>
      </w:r>
      <w:r w:rsidRPr="00474E46">
        <w:rPr>
          <w:rFonts w:ascii="Book Antiqua" w:eastAsia="Book Antiqua" w:hAnsi="Book Antiqua" w:cs="Book Antiqua"/>
          <w:b/>
          <w:bCs/>
          <w:color w:val="000000"/>
          <w:highlight w:val="yellow"/>
        </w:rPr>
        <w:t xml:space="preserve">Brown BB. </w:t>
      </w:r>
      <w:r w:rsidRPr="00474E46">
        <w:rPr>
          <w:rFonts w:ascii="Book Antiqua" w:eastAsia="Book Antiqua" w:hAnsi="Book Antiqua" w:cs="Book Antiqua"/>
          <w:bCs/>
          <w:color w:val="000000"/>
          <w:highlight w:val="yellow"/>
        </w:rPr>
        <w:t>Peer groups and peer cultures. In: Feldman SS,</w:t>
      </w:r>
      <w:r w:rsidRPr="00474E46">
        <w:rPr>
          <w:rFonts w:ascii="Book Antiqua" w:eastAsia="Book Antiqua" w:hAnsi="Book Antiqua" w:cs="Book Antiqua"/>
          <w:color w:val="000000"/>
          <w:highlight w:val="yellow"/>
        </w:rPr>
        <w:t xml:space="preserve"> Elliott GR. At the threshold: The developing adolescent. Cambridge, MA: Harvard Univeristy Press, 1990: 171-196</w:t>
      </w:r>
    </w:p>
    <w:p w14:paraId="1F01B120" w14:textId="3761A09F"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3</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 xml:space="preserve">Chopik WJ. </w:t>
      </w:r>
      <w:r w:rsidRPr="00A83CE0">
        <w:rPr>
          <w:rFonts w:ascii="Book Antiqua" w:eastAsia="Book Antiqua" w:hAnsi="Book Antiqua" w:cs="Book Antiqua"/>
          <w:bCs/>
          <w:color w:val="000000"/>
        </w:rPr>
        <w:t>Associations among relational values,</w:t>
      </w:r>
      <w:r w:rsidRPr="00A83CE0">
        <w:rPr>
          <w:rFonts w:ascii="Book Antiqua" w:eastAsia="Book Antiqua" w:hAnsi="Book Antiqua" w:cs="Book Antiqua"/>
          <w:color w:val="000000"/>
        </w:rPr>
        <w:t xml:space="preserve"> support, health, and well-being across the adult lifespan. </w:t>
      </w:r>
      <w:r w:rsidRPr="00A83CE0">
        <w:rPr>
          <w:rFonts w:ascii="Book Antiqua" w:eastAsia="Book Antiqua" w:hAnsi="Book Antiqua" w:cs="Book Antiqua"/>
          <w:i/>
          <w:color w:val="000000"/>
        </w:rPr>
        <w:t>J Soc Pers Relat</w:t>
      </w:r>
      <w:r w:rsidRPr="00A83CE0">
        <w:rPr>
          <w:rFonts w:ascii="Book Antiqua" w:eastAsia="Book Antiqua" w:hAnsi="Book Antiqua" w:cs="Book Antiqua"/>
          <w:color w:val="000000"/>
        </w:rPr>
        <w:t xml:space="preserve"> 2017; </w:t>
      </w:r>
      <w:r w:rsidRPr="00A83CE0">
        <w:rPr>
          <w:rFonts w:ascii="Book Antiqua" w:eastAsia="Book Antiqua" w:hAnsi="Book Antiqua" w:cs="Book Antiqua"/>
          <w:b/>
          <w:color w:val="000000"/>
        </w:rPr>
        <w:t>24</w:t>
      </w:r>
      <w:r w:rsidRPr="00474E46">
        <w:rPr>
          <w:rFonts w:ascii="Book Antiqua" w:eastAsia="Book Antiqua" w:hAnsi="Book Antiqua" w:cs="Book Antiqua"/>
          <w:color w:val="000000"/>
        </w:rPr>
        <w:t>:</w:t>
      </w:r>
      <w:r w:rsidR="006E6DEB" w:rsidRPr="00474E46">
        <w:rPr>
          <w:rFonts w:ascii="Book Antiqua" w:eastAsia="Book Antiqua" w:hAnsi="Book Antiqua" w:cs="Book Antiqua"/>
          <w:color w:val="000000"/>
        </w:rPr>
        <w:t xml:space="preserve"> </w:t>
      </w:r>
      <w:r w:rsidR="006E6DEB" w:rsidRPr="00A83CE0">
        <w:rPr>
          <w:rFonts w:ascii="Book Antiqua" w:eastAsia="Book Antiqua" w:hAnsi="Book Antiqua" w:cs="Book Antiqua"/>
          <w:color w:val="000000"/>
        </w:rPr>
        <w:t xml:space="preserve">408-422 </w:t>
      </w:r>
      <w:r w:rsidRPr="00A83CE0">
        <w:rPr>
          <w:rFonts w:ascii="Book Antiqua" w:eastAsia="Book Antiqua" w:hAnsi="Book Antiqua" w:cs="Book Antiqua"/>
          <w:color w:val="000000"/>
        </w:rPr>
        <w:t>[DOI: 10.1111/pere.12187]</w:t>
      </w:r>
    </w:p>
    <w:p w14:paraId="1EF4E01C" w14:textId="375BD7F1"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4</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Hirsch JK</w:t>
      </w:r>
      <w:r w:rsidRPr="00A83CE0">
        <w:rPr>
          <w:rFonts w:ascii="Book Antiqua" w:eastAsia="Book Antiqua" w:hAnsi="Book Antiqua" w:cs="Book Antiqua"/>
          <w:color w:val="000000"/>
        </w:rPr>
        <w:t xml:space="preserve">, Barton AL. Positive social support, negative social exchanges, and suicidal behavior in college students. </w:t>
      </w:r>
      <w:r w:rsidRPr="00A83CE0">
        <w:rPr>
          <w:rFonts w:ascii="Book Antiqua" w:eastAsia="Book Antiqua" w:hAnsi="Book Antiqua" w:cs="Book Antiqua"/>
          <w:i/>
          <w:iCs/>
          <w:color w:val="000000"/>
        </w:rPr>
        <w:t>J Am Coll Health</w:t>
      </w:r>
      <w:r w:rsidRPr="00A83CE0">
        <w:rPr>
          <w:rFonts w:ascii="Book Antiqua" w:eastAsia="Book Antiqua" w:hAnsi="Book Antiqua" w:cs="Book Antiqua"/>
          <w:color w:val="000000"/>
        </w:rPr>
        <w:t xml:space="preserve"> 2011; </w:t>
      </w:r>
      <w:r w:rsidRPr="00A83CE0">
        <w:rPr>
          <w:rFonts w:ascii="Book Antiqua" w:eastAsia="Book Antiqua" w:hAnsi="Book Antiqua" w:cs="Book Antiqua"/>
          <w:b/>
          <w:bCs/>
          <w:color w:val="000000"/>
        </w:rPr>
        <w:t>59</w:t>
      </w:r>
      <w:r w:rsidRPr="00A83CE0">
        <w:rPr>
          <w:rFonts w:ascii="Book Antiqua" w:eastAsia="Book Antiqua" w:hAnsi="Book Antiqua" w:cs="Book Antiqua"/>
          <w:color w:val="000000"/>
        </w:rPr>
        <w:t>: 393-398 [PMID: 21500058 DOI: 10.1080/07448481.2010.515635]</w:t>
      </w:r>
    </w:p>
    <w:p w14:paraId="33465097" w14:textId="59780CC5"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5</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Semmer NK,</w:t>
      </w:r>
      <w:r w:rsidRPr="00A83CE0">
        <w:rPr>
          <w:rFonts w:ascii="Book Antiqua" w:eastAsia="Book Antiqua" w:hAnsi="Book Antiqua" w:cs="Book Antiqua"/>
          <w:color w:val="000000"/>
        </w:rPr>
        <w:t xml:space="preserve"> Elfering A, Jacobshagen N, Perrot T, Beehr TA, Boos N. The emotional meaning of instrumental social support. </w:t>
      </w:r>
      <w:r w:rsidRPr="00A83CE0">
        <w:rPr>
          <w:rFonts w:ascii="Book Antiqua" w:eastAsia="Book Antiqua" w:hAnsi="Book Antiqua" w:cs="Book Antiqua"/>
          <w:i/>
          <w:color w:val="000000"/>
        </w:rPr>
        <w:t>Int J Stress Manag</w:t>
      </w:r>
      <w:r w:rsidRPr="00A83CE0">
        <w:rPr>
          <w:rFonts w:ascii="Book Antiqua" w:eastAsia="Book Antiqua" w:hAnsi="Book Antiqua" w:cs="Book Antiqua"/>
          <w:color w:val="000000"/>
        </w:rPr>
        <w:t xml:space="preserve"> 2008; </w:t>
      </w:r>
      <w:r w:rsidRPr="00A83CE0">
        <w:rPr>
          <w:rFonts w:ascii="Book Antiqua" w:eastAsia="Book Antiqua" w:hAnsi="Book Antiqua" w:cs="Book Antiqua"/>
          <w:b/>
          <w:color w:val="000000"/>
        </w:rPr>
        <w:t>15</w:t>
      </w:r>
      <w:r w:rsidRPr="00474E46">
        <w:rPr>
          <w:rFonts w:ascii="Book Antiqua" w:eastAsia="Book Antiqua" w:hAnsi="Book Antiqua" w:cs="Book Antiqua"/>
          <w:color w:val="000000"/>
        </w:rPr>
        <w:t xml:space="preserve">: </w:t>
      </w:r>
      <w:r w:rsidR="006E6DEB" w:rsidRPr="00A83CE0">
        <w:rPr>
          <w:rFonts w:ascii="Book Antiqua" w:eastAsia="Book Antiqua" w:hAnsi="Book Antiqua" w:cs="Book Antiqua"/>
          <w:color w:val="000000"/>
        </w:rPr>
        <w:t>235-251</w:t>
      </w:r>
      <w:r w:rsidRPr="00A83CE0">
        <w:rPr>
          <w:rFonts w:ascii="Book Antiqua" w:eastAsia="Book Antiqua" w:hAnsi="Book Antiqua" w:cs="Book Antiqua"/>
          <w:color w:val="000000"/>
        </w:rPr>
        <w:t xml:space="preserve"> [DOI: 10.1037/1072-5245.15.3.235]</w:t>
      </w:r>
    </w:p>
    <w:p w14:paraId="2B8E7019" w14:textId="6D8EC1B2"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6</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Jana AK</w:t>
      </w:r>
      <w:r w:rsidRPr="00A83CE0">
        <w:rPr>
          <w:rFonts w:ascii="Book Antiqua" w:eastAsia="Book Antiqua" w:hAnsi="Book Antiqua" w:cs="Book Antiqua"/>
          <w:color w:val="000000"/>
        </w:rPr>
        <w:t xml:space="preserve">, Ram D, Praharaj SK. Empowerment and its associations in schizophrenia: a cross-sectional study. </w:t>
      </w:r>
      <w:r w:rsidRPr="00A83CE0">
        <w:rPr>
          <w:rFonts w:ascii="Book Antiqua" w:eastAsia="Book Antiqua" w:hAnsi="Book Antiqua" w:cs="Book Antiqua"/>
          <w:i/>
          <w:iCs/>
          <w:color w:val="000000"/>
        </w:rPr>
        <w:t>Community Ment Health J</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bCs/>
          <w:color w:val="000000"/>
        </w:rPr>
        <w:t>50</w:t>
      </w:r>
      <w:r w:rsidRPr="00A83CE0">
        <w:rPr>
          <w:rFonts w:ascii="Book Antiqua" w:eastAsia="Book Antiqua" w:hAnsi="Book Antiqua" w:cs="Book Antiqua"/>
          <w:color w:val="000000"/>
        </w:rPr>
        <w:t>: 697-701 [PMID: 24794840 DOI: 10.1007/s10597-014-9729-4]</w:t>
      </w:r>
    </w:p>
    <w:p w14:paraId="126F2E40" w14:textId="18A9CB98"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7</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Turner N</w:t>
      </w:r>
      <w:r w:rsidRPr="00A83CE0">
        <w:rPr>
          <w:rFonts w:ascii="Book Antiqua" w:eastAsia="Book Antiqua" w:hAnsi="Book Antiqua" w:cs="Book Antiqua"/>
          <w:color w:val="000000"/>
        </w:rPr>
        <w:t xml:space="preserve">, Ferguson L, Hill M, Nesbitt T, O'Callaghan E, O'Mahony P, Clarke M. An exploratory study of the extent of social inclusion among people with psychosis and psychotic-related conditions. </w:t>
      </w:r>
      <w:r w:rsidRPr="00A83CE0">
        <w:rPr>
          <w:rFonts w:ascii="Book Antiqua" w:eastAsia="Book Antiqua" w:hAnsi="Book Antiqua" w:cs="Book Antiqua"/>
          <w:i/>
          <w:iCs/>
          <w:color w:val="000000"/>
        </w:rPr>
        <w:t>Int J Soc Psychiatry</w:t>
      </w:r>
      <w:r w:rsidRPr="00A83CE0">
        <w:rPr>
          <w:rFonts w:ascii="Book Antiqua" w:eastAsia="Book Antiqua" w:hAnsi="Book Antiqua" w:cs="Book Antiqua"/>
          <w:color w:val="000000"/>
        </w:rPr>
        <w:t xml:space="preserve"> 2017; </w:t>
      </w:r>
      <w:r w:rsidRPr="00A83CE0">
        <w:rPr>
          <w:rFonts w:ascii="Book Antiqua" w:eastAsia="Book Antiqua" w:hAnsi="Book Antiqua" w:cs="Book Antiqua"/>
          <w:b/>
          <w:bCs/>
          <w:color w:val="000000"/>
        </w:rPr>
        <w:t>63</w:t>
      </w:r>
      <w:r w:rsidRPr="00A83CE0">
        <w:rPr>
          <w:rFonts w:ascii="Book Antiqua" w:eastAsia="Book Antiqua" w:hAnsi="Book Antiqua" w:cs="Book Antiqua"/>
          <w:color w:val="000000"/>
        </w:rPr>
        <w:t>: 195-202 [PMID: 28466747 DOI: 10.1177/0020764017691551]</w:t>
      </w:r>
    </w:p>
    <w:p w14:paraId="4E4E0572" w14:textId="44F4387F" w:rsidR="004A37C2" w:rsidRPr="00A83CE0" w:rsidRDefault="004A37C2"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6</w:t>
      </w:r>
      <w:r w:rsidR="00D85D64" w:rsidRPr="00A83CE0">
        <w:rPr>
          <w:rFonts w:ascii="Book Antiqua" w:eastAsia="Book Antiqua" w:hAnsi="Book Antiqua" w:cs="Book Antiqua"/>
          <w:color w:val="000000"/>
        </w:rPr>
        <w:t>8</w:t>
      </w:r>
      <w:r w:rsidRPr="00A83CE0">
        <w:rPr>
          <w:rFonts w:ascii="Book Antiqua" w:eastAsia="Book Antiqua" w:hAnsi="Book Antiqua" w:cs="Book Antiqua"/>
          <w:color w:val="000000"/>
        </w:rPr>
        <w:t xml:space="preserve"> </w:t>
      </w:r>
      <w:r w:rsidRPr="00A83CE0">
        <w:rPr>
          <w:rFonts w:ascii="Book Antiqua" w:eastAsia="Book Antiqua" w:hAnsi="Book Antiqua" w:cs="Book Antiqua"/>
          <w:b/>
          <w:bCs/>
          <w:color w:val="000000"/>
        </w:rPr>
        <w:t>Granholm E</w:t>
      </w:r>
      <w:r w:rsidRPr="00A83CE0">
        <w:rPr>
          <w:rFonts w:ascii="Book Antiqua" w:eastAsia="Book Antiqua" w:hAnsi="Book Antiqua" w:cs="Book Antiqua"/>
          <w:color w:val="000000"/>
        </w:rPr>
        <w:t xml:space="preserve">, Holden J, Link PC, McQuaid JR. Randomized clinical trial of cognitive behavioral social skills training for schizophrenia: improvement in functioning and experiential negative symptoms. </w:t>
      </w:r>
      <w:r w:rsidRPr="00A83CE0">
        <w:rPr>
          <w:rFonts w:ascii="Book Antiqua" w:eastAsia="Book Antiqua" w:hAnsi="Book Antiqua" w:cs="Book Antiqua"/>
          <w:i/>
          <w:iCs/>
          <w:color w:val="000000"/>
        </w:rPr>
        <w:t>J Consult Clin Psychol</w:t>
      </w:r>
      <w:r w:rsidRPr="00A83CE0">
        <w:rPr>
          <w:rFonts w:ascii="Book Antiqua" w:eastAsia="Book Antiqua" w:hAnsi="Book Antiqua" w:cs="Book Antiqua"/>
          <w:color w:val="000000"/>
        </w:rPr>
        <w:t xml:space="preserve"> 2014; </w:t>
      </w:r>
      <w:r w:rsidRPr="00A83CE0">
        <w:rPr>
          <w:rFonts w:ascii="Book Antiqua" w:eastAsia="Book Antiqua" w:hAnsi="Book Antiqua" w:cs="Book Antiqua"/>
          <w:b/>
          <w:bCs/>
          <w:color w:val="000000"/>
        </w:rPr>
        <w:t>82</w:t>
      </w:r>
      <w:r w:rsidRPr="00A83CE0">
        <w:rPr>
          <w:rFonts w:ascii="Book Antiqua" w:eastAsia="Book Antiqua" w:hAnsi="Book Antiqua" w:cs="Book Antiqua"/>
          <w:color w:val="000000"/>
        </w:rPr>
        <w:t>: 1173-1185 [PMID: 24911420 DOI: 10.1037/a0037098]</w:t>
      </w:r>
    </w:p>
    <w:p w14:paraId="2233C919" w14:textId="6CF11D9D" w:rsidR="004A37C2" w:rsidRPr="00A83CE0" w:rsidRDefault="0017006B"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highlight w:val="yellow"/>
        </w:rPr>
        <w:t>6</w:t>
      </w:r>
      <w:r w:rsidR="00D85D64" w:rsidRPr="00A83CE0">
        <w:rPr>
          <w:rFonts w:ascii="Book Antiqua" w:eastAsia="Book Antiqua" w:hAnsi="Book Antiqua" w:cs="Book Antiqua"/>
          <w:color w:val="000000"/>
          <w:highlight w:val="yellow"/>
        </w:rPr>
        <w:t>9</w:t>
      </w:r>
      <w:r w:rsidR="004A37C2" w:rsidRPr="00A83CE0">
        <w:rPr>
          <w:rFonts w:ascii="Book Antiqua" w:eastAsia="Book Antiqua" w:hAnsi="Book Antiqua" w:cs="Book Antiqua"/>
          <w:color w:val="000000"/>
          <w:highlight w:val="yellow"/>
        </w:rPr>
        <w:t xml:space="preserve"> </w:t>
      </w:r>
      <w:r w:rsidR="004A37C2" w:rsidRPr="00A83CE0">
        <w:rPr>
          <w:rFonts w:ascii="Book Antiqua" w:eastAsia="Book Antiqua" w:hAnsi="Book Antiqua" w:cs="Book Antiqua"/>
          <w:b/>
          <w:bCs/>
          <w:color w:val="000000"/>
          <w:highlight w:val="yellow"/>
        </w:rPr>
        <w:t>Granholm EL,</w:t>
      </w:r>
      <w:r w:rsidR="004A37C2" w:rsidRPr="00A83CE0">
        <w:rPr>
          <w:rFonts w:ascii="Book Antiqua" w:eastAsia="Book Antiqua" w:hAnsi="Book Antiqua" w:cs="Book Antiqua"/>
          <w:color w:val="000000"/>
          <w:highlight w:val="yellow"/>
        </w:rPr>
        <w:t xml:space="preserve"> McQuaid JR, Holden JL. Cognitive-behavioral social skills training for schizophrenia: A practical treatment guide. New York, NY: The Guilford Press, 2016</w:t>
      </w:r>
    </w:p>
    <w:p w14:paraId="37B68007" w14:textId="6995A561" w:rsidR="004A37C2" w:rsidRPr="00A83CE0" w:rsidRDefault="00D85D64"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70</w:t>
      </w:r>
      <w:r w:rsidR="004A37C2" w:rsidRPr="00A83CE0">
        <w:rPr>
          <w:rFonts w:ascii="Book Antiqua" w:eastAsia="Book Antiqua" w:hAnsi="Book Antiqua" w:cs="Book Antiqua"/>
          <w:color w:val="000000"/>
        </w:rPr>
        <w:t xml:space="preserve"> </w:t>
      </w:r>
      <w:r w:rsidR="004A37C2" w:rsidRPr="00A83CE0">
        <w:rPr>
          <w:rFonts w:ascii="Book Antiqua" w:eastAsia="Book Antiqua" w:hAnsi="Book Antiqua" w:cs="Book Antiqua"/>
          <w:b/>
          <w:bCs/>
          <w:color w:val="000000"/>
        </w:rPr>
        <w:t>Girón M</w:t>
      </w:r>
      <w:r w:rsidR="004A37C2" w:rsidRPr="00A83CE0">
        <w:rPr>
          <w:rFonts w:ascii="Book Antiqua" w:eastAsia="Book Antiqua" w:hAnsi="Book Antiqua" w:cs="Book Antiqua"/>
          <w:color w:val="000000"/>
        </w:rPr>
        <w:t>, Fernández-Yañez A, Mañá-Alvarenga S, Molina-Habas A, Nolasco A, Gómez-Beneyto M. Efficacy and effectiveness of individual family intervention on social and clinical functioning and family burden in severe schizophrenia: a 2-</w:t>
      </w:r>
      <w:r w:rsidR="004A37C2" w:rsidRPr="00A83CE0">
        <w:rPr>
          <w:rFonts w:ascii="Book Antiqua" w:eastAsia="Book Antiqua" w:hAnsi="Book Antiqua" w:cs="Book Antiqua"/>
          <w:color w:val="000000"/>
        </w:rPr>
        <w:lastRenderedPageBreak/>
        <w:t xml:space="preserve">year randomized controlled study. </w:t>
      </w:r>
      <w:r w:rsidR="004A37C2" w:rsidRPr="00A83CE0">
        <w:rPr>
          <w:rFonts w:ascii="Book Antiqua" w:eastAsia="Book Antiqua" w:hAnsi="Book Antiqua" w:cs="Book Antiqua"/>
          <w:i/>
          <w:iCs/>
          <w:color w:val="000000"/>
        </w:rPr>
        <w:t>Psychol Med</w:t>
      </w:r>
      <w:r w:rsidR="004A37C2" w:rsidRPr="00A83CE0">
        <w:rPr>
          <w:rFonts w:ascii="Book Antiqua" w:eastAsia="Book Antiqua" w:hAnsi="Book Antiqua" w:cs="Book Antiqua"/>
          <w:color w:val="000000"/>
        </w:rPr>
        <w:t xml:space="preserve"> 2010; </w:t>
      </w:r>
      <w:r w:rsidR="004A37C2" w:rsidRPr="00A83CE0">
        <w:rPr>
          <w:rFonts w:ascii="Book Antiqua" w:eastAsia="Book Antiqua" w:hAnsi="Book Antiqua" w:cs="Book Antiqua"/>
          <w:b/>
          <w:bCs/>
          <w:color w:val="000000"/>
        </w:rPr>
        <w:t>40</w:t>
      </w:r>
      <w:r w:rsidR="004A37C2" w:rsidRPr="00A83CE0">
        <w:rPr>
          <w:rFonts w:ascii="Book Antiqua" w:eastAsia="Book Antiqua" w:hAnsi="Book Antiqua" w:cs="Book Antiqua"/>
          <w:color w:val="000000"/>
        </w:rPr>
        <w:t>: 73-84 [PMID: 19490746 DOI: 10.1017/S0033291709006126]</w:t>
      </w:r>
    </w:p>
    <w:p w14:paraId="40D2F959" w14:textId="13FCB849" w:rsidR="004A37C2" w:rsidRPr="00A83CE0" w:rsidRDefault="004A37C2" w:rsidP="00A83CE0">
      <w:pPr>
        <w:adjustRightInd w:val="0"/>
        <w:snapToGrid w:val="0"/>
        <w:spacing w:line="360" w:lineRule="auto"/>
        <w:jc w:val="both"/>
        <w:rPr>
          <w:rFonts w:ascii="Book Antiqua" w:hAnsi="Book Antiqua"/>
        </w:rPr>
        <w:sectPr w:rsidR="004A37C2" w:rsidRPr="00A83CE0" w:rsidSect="005804E9">
          <w:type w:val="continuous"/>
          <w:pgSz w:w="12240" w:h="15840"/>
          <w:pgMar w:top="1440" w:right="1800" w:bottom="1440" w:left="1800" w:header="720" w:footer="720" w:gutter="0"/>
          <w:cols w:space="720"/>
          <w:docGrid w:linePitch="360"/>
        </w:sectPr>
      </w:pPr>
    </w:p>
    <w:p w14:paraId="78B4A3AB" w14:textId="1D67333B" w:rsidR="00A77B3E" w:rsidRPr="00A83CE0" w:rsidRDefault="00CD66D4"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br w:type="page"/>
      </w:r>
      <w:r w:rsidR="00A76358" w:rsidRPr="00A83CE0">
        <w:rPr>
          <w:rFonts w:ascii="Book Antiqua" w:eastAsia="Book Antiqua" w:hAnsi="Book Antiqua" w:cs="Book Antiqua"/>
          <w:b/>
          <w:color w:val="000000"/>
        </w:rPr>
        <w:lastRenderedPageBreak/>
        <w:t>Footnotes</w:t>
      </w:r>
    </w:p>
    <w:p w14:paraId="44F7DD3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Institutional review board statement: </w:t>
      </w:r>
      <w:r w:rsidRPr="00A83CE0">
        <w:rPr>
          <w:rFonts w:ascii="Book Antiqua" w:eastAsia="Book Antiqua" w:hAnsi="Book Antiqua" w:cs="Book Antiqua"/>
          <w:color w:val="000000"/>
        </w:rPr>
        <w:t>The study was approved by the University of California, Berkeley Institutional Review Board.</w:t>
      </w:r>
    </w:p>
    <w:p w14:paraId="73EF72C1" w14:textId="77777777" w:rsidR="00A77B3E" w:rsidRPr="00A83CE0" w:rsidRDefault="00A77B3E" w:rsidP="00A83CE0">
      <w:pPr>
        <w:adjustRightInd w:val="0"/>
        <w:snapToGrid w:val="0"/>
        <w:spacing w:line="360" w:lineRule="auto"/>
        <w:jc w:val="both"/>
        <w:rPr>
          <w:rFonts w:ascii="Book Antiqua" w:hAnsi="Book Antiqua"/>
        </w:rPr>
      </w:pPr>
    </w:p>
    <w:p w14:paraId="44125125"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Informed consent statement: </w:t>
      </w:r>
      <w:r w:rsidRPr="00A83CE0">
        <w:rPr>
          <w:rFonts w:ascii="Book Antiqua" w:eastAsia="Book Antiqua" w:hAnsi="Book Antiqua" w:cs="Book Antiqua"/>
          <w:color w:val="000000"/>
        </w:rPr>
        <w:t>All study participants provided informed written consent.</w:t>
      </w:r>
    </w:p>
    <w:p w14:paraId="0DBFDC2D" w14:textId="77777777" w:rsidR="00A77B3E" w:rsidRPr="00A83CE0" w:rsidRDefault="00A77B3E" w:rsidP="00A83CE0">
      <w:pPr>
        <w:adjustRightInd w:val="0"/>
        <w:snapToGrid w:val="0"/>
        <w:spacing w:line="360" w:lineRule="auto"/>
        <w:jc w:val="both"/>
        <w:rPr>
          <w:rFonts w:ascii="Book Antiqua" w:hAnsi="Book Antiqua"/>
        </w:rPr>
      </w:pPr>
    </w:p>
    <w:p w14:paraId="146E54C3"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Conflict-of-interest statement: </w:t>
      </w:r>
      <w:r w:rsidRPr="00A83CE0">
        <w:rPr>
          <w:rFonts w:ascii="Book Antiqua" w:eastAsia="Book Antiqua" w:hAnsi="Book Antiqua" w:cs="Book Antiqua"/>
          <w:color w:val="000000"/>
        </w:rPr>
        <w:t>None declared.</w:t>
      </w:r>
    </w:p>
    <w:p w14:paraId="67B668F8" w14:textId="77777777" w:rsidR="00A77B3E" w:rsidRPr="00A83CE0" w:rsidRDefault="00A77B3E" w:rsidP="00A83CE0">
      <w:pPr>
        <w:adjustRightInd w:val="0"/>
        <w:snapToGrid w:val="0"/>
        <w:spacing w:line="360" w:lineRule="auto"/>
        <w:jc w:val="both"/>
        <w:rPr>
          <w:rFonts w:ascii="Book Antiqua" w:hAnsi="Book Antiqua"/>
        </w:rPr>
      </w:pPr>
    </w:p>
    <w:p w14:paraId="5BE5F1C5"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Data sharing statement: </w:t>
      </w:r>
      <w:r w:rsidRPr="00A83CE0">
        <w:rPr>
          <w:rFonts w:ascii="Book Antiqua" w:eastAsia="Book Antiqua" w:hAnsi="Book Antiqua" w:cs="Book Antiqua"/>
          <w:color w:val="000000"/>
          <w:shd w:val="clear" w:color="auto" w:fill="FFFFFF"/>
        </w:rPr>
        <w:t>Data available on request from the corresponding author at lauren.weittenhiller@berkeley.edu.</w:t>
      </w:r>
    </w:p>
    <w:p w14:paraId="1F790030" w14:textId="77777777" w:rsidR="00A77B3E" w:rsidRPr="00A83CE0" w:rsidRDefault="00A77B3E" w:rsidP="00A83CE0">
      <w:pPr>
        <w:adjustRightInd w:val="0"/>
        <w:snapToGrid w:val="0"/>
        <w:spacing w:line="360" w:lineRule="auto"/>
        <w:jc w:val="both"/>
        <w:rPr>
          <w:rFonts w:ascii="Book Antiqua" w:hAnsi="Book Antiqua"/>
        </w:rPr>
      </w:pPr>
    </w:p>
    <w:p w14:paraId="00090151"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STROBE statement: </w:t>
      </w:r>
      <w:r w:rsidRPr="00A83CE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48425AA" w14:textId="77777777" w:rsidR="00A77B3E" w:rsidRPr="00A83CE0" w:rsidRDefault="00A77B3E" w:rsidP="00A83CE0">
      <w:pPr>
        <w:adjustRightInd w:val="0"/>
        <w:snapToGrid w:val="0"/>
        <w:spacing w:line="360" w:lineRule="auto"/>
        <w:jc w:val="both"/>
        <w:rPr>
          <w:rFonts w:ascii="Book Antiqua" w:hAnsi="Book Antiqua"/>
        </w:rPr>
      </w:pPr>
    </w:p>
    <w:p w14:paraId="0CA5CF2B"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bCs/>
          <w:color w:val="000000"/>
        </w:rPr>
        <w:t xml:space="preserve">Open-Access: </w:t>
      </w:r>
      <w:bookmarkStart w:id="16" w:name="OLE_LINK3"/>
      <w:bookmarkStart w:id="17" w:name="OLE_LINK4"/>
      <w:r w:rsidRPr="00A83C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p w14:paraId="50094ECE" w14:textId="77777777" w:rsidR="00A77B3E" w:rsidRPr="00A83CE0" w:rsidRDefault="00A77B3E" w:rsidP="00A83CE0">
      <w:pPr>
        <w:adjustRightInd w:val="0"/>
        <w:snapToGrid w:val="0"/>
        <w:spacing w:line="360" w:lineRule="auto"/>
        <w:jc w:val="both"/>
        <w:rPr>
          <w:rFonts w:ascii="Book Antiqua" w:hAnsi="Book Antiqua"/>
        </w:rPr>
      </w:pPr>
    </w:p>
    <w:p w14:paraId="102118CB" w14:textId="2FDCFC9A" w:rsidR="00A77B3E" w:rsidRPr="00A83CE0" w:rsidRDefault="00A76358" w:rsidP="00A83CE0">
      <w:pPr>
        <w:adjustRightInd w:val="0"/>
        <w:snapToGrid w:val="0"/>
        <w:spacing w:line="360" w:lineRule="auto"/>
        <w:jc w:val="both"/>
        <w:rPr>
          <w:rFonts w:ascii="Book Antiqua" w:eastAsia="Book Antiqua" w:hAnsi="Book Antiqua" w:cs="Book Antiqua"/>
          <w:color w:val="000000"/>
        </w:rPr>
      </w:pPr>
      <w:r w:rsidRPr="00A83CE0">
        <w:rPr>
          <w:rFonts w:ascii="Book Antiqua" w:eastAsia="Book Antiqua" w:hAnsi="Book Antiqua" w:cs="Book Antiqua"/>
          <w:b/>
          <w:color w:val="000000"/>
        </w:rPr>
        <w:t xml:space="preserve">Manuscript source: </w:t>
      </w:r>
      <w:r w:rsidRPr="00A83CE0">
        <w:rPr>
          <w:rFonts w:ascii="Book Antiqua" w:eastAsia="Book Antiqua" w:hAnsi="Book Antiqua" w:cs="Book Antiqua"/>
          <w:color w:val="000000"/>
        </w:rPr>
        <w:t xml:space="preserve">Unsolicited </w:t>
      </w:r>
      <w:r w:rsidR="00DC10C2" w:rsidRPr="00A83CE0">
        <w:rPr>
          <w:rFonts w:ascii="Book Antiqua" w:eastAsia="Book Antiqua" w:hAnsi="Book Antiqua" w:cs="Book Antiqua"/>
          <w:color w:val="000000"/>
        </w:rPr>
        <w:t>manuscript</w:t>
      </w:r>
    </w:p>
    <w:p w14:paraId="009CD6A8" w14:textId="77777777" w:rsidR="00DC10C2" w:rsidRPr="00A83CE0" w:rsidRDefault="00DC10C2" w:rsidP="00A83CE0">
      <w:pPr>
        <w:adjustRightInd w:val="0"/>
        <w:snapToGrid w:val="0"/>
        <w:spacing w:line="360" w:lineRule="auto"/>
        <w:jc w:val="both"/>
        <w:rPr>
          <w:rFonts w:ascii="Book Antiqua" w:hAnsi="Book Antiqua"/>
        </w:rPr>
      </w:pPr>
    </w:p>
    <w:p w14:paraId="60C0E30F" w14:textId="4E99D8B9"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Corresponding Author's Membership in Professional Societies: </w:t>
      </w:r>
      <w:r w:rsidRPr="00A83CE0">
        <w:rPr>
          <w:rFonts w:ascii="Book Antiqua" w:eastAsia="Book Antiqua" w:hAnsi="Book Antiqua" w:cs="Book Antiqua"/>
          <w:color w:val="000000"/>
        </w:rPr>
        <w:t>The</w:t>
      </w:r>
      <w:r w:rsidR="00DC10C2" w:rsidRPr="00A83CE0">
        <w:rPr>
          <w:rFonts w:ascii="Book Antiqua" w:eastAsia="Book Antiqua" w:hAnsi="Book Antiqua" w:cs="Book Antiqua"/>
          <w:color w:val="000000"/>
        </w:rPr>
        <w:t xml:space="preserve"> Society for Affective Science</w:t>
      </w:r>
      <w:r w:rsidRPr="00A83CE0">
        <w:rPr>
          <w:rFonts w:ascii="Book Antiqua" w:eastAsia="Book Antiqua" w:hAnsi="Book Antiqua" w:cs="Book Antiqua"/>
          <w:color w:val="000000"/>
        </w:rPr>
        <w:t>; Society f</w:t>
      </w:r>
      <w:r w:rsidR="00DC10C2" w:rsidRPr="00A83CE0">
        <w:rPr>
          <w:rFonts w:ascii="Book Antiqua" w:eastAsia="Book Antiqua" w:hAnsi="Book Antiqua" w:cs="Book Antiqua"/>
          <w:color w:val="000000"/>
        </w:rPr>
        <w:t>or Research in Psychopathology</w:t>
      </w:r>
      <w:r w:rsidRPr="00A83CE0">
        <w:rPr>
          <w:rFonts w:ascii="Book Antiqua" w:eastAsia="Book Antiqua" w:hAnsi="Book Antiqua" w:cs="Book Antiqua"/>
          <w:color w:val="000000"/>
        </w:rPr>
        <w:t xml:space="preserve">; </w:t>
      </w:r>
      <w:r w:rsidR="002C7C02">
        <w:rPr>
          <w:rFonts w:ascii="Book Antiqua" w:eastAsia="Book Antiqua" w:hAnsi="Book Antiqua" w:cs="Book Antiqua"/>
          <w:color w:val="000000"/>
        </w:rPr>
        <w:t xml:space="preserve">and </w:t>
      </w:r>
      <w:r w:rsidRPr="00A83CE0">
        <w:rPr>
          <w:rFonts w:ascii="Book Antiqua" w:eastAsia="Book Antiqua" w:hAnsi="Book Antiqua" w:cs="Book Antiqua"/>
          <w:color w:val="000000"/>
        </w:rPr>
        <w:t>Society for Per</w:t>
      </w:r>
      <w:r w:rsidR="00DC10C2" w:rsidRPr="00A83CE0">
        <w:rPr>
          <w:rFonts w:ascii="Book Antiqua" w:eastAsia="Book Antiqua" w:hAnsi="Book Antiqua" w:cs="Book Antiqua"/>
          <w:color w:val="000000"/>
        </w:rPr>
        <w:t>sonality and Social Psychology</w:t>
      </w:r>
      <w:r w:rsidRPr="00A83CE0">
        <w:rPr>
          <w:rFonts w:ascii="Book Antiqua" w:eastAsia="Book Antiqua" w:hAnsi="Book Antiqua" w:cs="Book Antiqua"/>
          <w:color w:val="000000"/>
        </w:rPr>
        <w:t>.</w:t>
      </w:r>
    </w:p>
    <w:p w14:paraId="62D3A2F2" w14:textId="77777777" w:rsidR="00A77B3E" w:rsidRPr="00A83CE0" w:rsidRDefault="00A77B3E" w:rsidP="00A83CE0">
      <w:pPr>
        <w:adjustRightInd w:val="0"/>
        <w:snapToGrid w:val="0"/>
        <w:spacing w:line="360" w:lineRule="auto"/>
        <w:jc w:val="both"/>
        <w:rPr>
          <w:rFonts w:ascii="Book Antiqua" w:hAnsi="Book Antiqua"/>
        </w:rPr>
      </w:pPr>
    </w:p>
    <w:p w14:paraId="6C1EF85A"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lastRenderedPageBreak/>
        <w:t xml:space="preserve">Peer-review started: </w:t>
      </w:r>
      <w:r w:rsidRPr="00A83CE0">
        <w:rPr>
          <w:rFonts w:ascii="Book Antiqua" w:eastAsia="Book Antiqua" w:hAnsi="Book Antiqua" w:cs="Book Antiqua"/>
          <w:color w:val="000000"/>
        </w:rPr>
        <w:t>October 23, 2020</w:t>
      </w:r>
    </w:p>
    <w:p w14:paraId="7B2A77BF"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First decision: </w:t>
      </w:r>
      <w:r w:rsidRPr="00A83CE0">
        <w:rPr>
          <w:rFonts w:ascii="Book Antiqua" w:eastAsia="Book Antiqua" w:hAnsi="Book Antiqua" w:cs="Book Antiqua"/>
          <w:color w:val="000000"/>
        </w:rPr>
        <w:t>December 4, 2020</w:t>
      </w:r>
    </w:p>
    <w:p w14:paraId="2740DFB0"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Article in press: </w:t>
      </w:r>
    </w:p>
    <w:p w14:paraId="7ED21BCE" w14:textId="77777777" w:rsidR="00A77B3E" w:rsidRPr="00A83CE0" w:rsidRDefault="00A77B3E" w:rsidP="00A83CE0">
      <w:pPr>
        <w:adjustRightInd w:val="0"/>
        <w:snapToGrid w:val="0"/>
        <w:spacing w:line="360" w:lineRule="auto"/>
        <w:jc w:val="both"/>
        <w:rPr>
          <w:rFonts w:ascii="Book Antiqua" w:hAnsi="Book Antiqua"/>
        </w:rPr>
      </w:pPr>
    </w:p>
    <w:p w14:paraId="5D81A8DE"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Specialty type: </w:t>
      </w:r>
      <w:r w:rsidRPr="00A83CE0">
        <w:rPr>
          <w:rFonts w:ascii="Book Antiqua" w:eastAsia="Book Antiqua" w:hAnsi="Book Antiqua" w:cs="Book Antiqua"/>
          <w:color w:val="000000"/>
        </w:rPr>
        <w:t>Psychology</w:t>
      </w:r>
    </w:p>
    <w:p w14:paraId="52383061"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 xml:space="preserve">Country/Territory of origin: </w:t>
      </w:r>
      <w:r w:rsidRPr="00A83CE0">
        <w:rPr>
          <w:rFonts w:ascii="Book Antiqua" w:eastAsia="Book Antiqua" w:hAnsi="Book Antiqua" w:cs="Book Antiqua"/>
          <w:color w:val="000000"/>
        </w:rPr>
        <w:t>United States</w:t>
      </w:r>
    </w:p>
    <w:p w14:paraId="50A4CA03"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b/>
          <w:color w:val="000000"/>
        </w:rPr>
        <w:t>Peer-review report’s scientific quality classification</w:t>
      </w:r>
    </w:p>
    <w:p w14:paraId="5CE6A796"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Grade A (Excellent): 0</w:t>
      </w:r>
    </w:p>
    <w:p w14:paraId="17B7FECF"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Grade B (Very good): B</w:t>
      </w:r>
    </w:p>
    <w:p w14:paraId="08B71276"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Grade C (Good): 0</w:t>
      </w:r>
    </w:p>
    <w:p w14:paraId="724BE260"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Grade D (Fair): 0</w:t>
      </w:r>
    </w:p>
    <w:p w14:paraId="64386ED7" w14:textId="77777777" w:rsidR="00A77B3E" w:rsidRPr="00A83CE0" w:rsidRDefault="00A76358" w:rsidP="00A83CE0">
      <w:pPr>
        <w:adjustRightInd w:val="0"/>
        <w:snapToGrid w:val="0"/>
        <w:spacing w:line="360" w:lineRule="auto"/>
        <w:jc w:val="both"/>
        <w:rPr>
          <w:rFonts w:ascii="Book Antiqua" w:hAnsi="Book Antiqua"/>
        </w:rPr>
      </w:pPr>
      <w:r w:rsidRPr="00A83CE0">
        <w:rPr>
          <w:rFonts w:ascii="Book Antiqua" w:eastAsia="Book Antiqua" w:hAnsi="Book Antiqua" w:cs="Book Antiqua"/>
          <w:color w:val="000000"/>
        </w:rPr>
        <w:t>Grade E (Poor): 0</w:t>
      </w:r>
    </w:p>
    <w:p w14:paraId="64011295" w14:textId="77777777" w:rsidR="00A77B3E" w:rsidRPr="00A83CE0" w:rsidRDefault="00A77B3E" w:rsidP="00A83CE0">
      <w:pPr>
        <w:adjustRightInd w:val="0"/>
        <w:snapToGrid w:val="0"/>
        <w:spacing w:line="360" w:lineRule="auto"/>
        <w:jc w:val="both"/>
        <w:rPr>
          <w:rFonts w:ascii="Book Antiqua" w:hAnsi="Book Antiqua"/>
        </w:rPr>
      </w:pPr>
    </w:p>
    <w:p w14:paraId="1832CE39" w14:textId="2A00426B" w:rsidR="00A77B3E" w:rsidRPr="00A83CE0" w:rsidRDefault="00A76358" w:rsidP="00A83CE0">
      <w:pPr>
        <w:adjustRightInd w:val="0"/>
        <w:snapToGrid w:val="0"/>
        <w:spacing w:line="360" w:lineRule="auto"/>
        <w:jc w:val="both"/>
        <w:rPr>
          <w:rFonts w:ascii="Book Antiqua" w:eastAsia="Book Antiqua" w:hAnsi="Book Antiqua" w:cs="Book Antiqua"/>
          <w:b/>
          <w:color w:val="000000"/>
        </w:rPr>
      </w:pPr>
      <w:r w:rsidRPr="00A83CE0">
        <w:rPr>
          <w:rFonts w:ascii="Book Antiqua" w:eastAsia="Book Antiqua" w:hAnsi="Book Antiqua" w:cs="Book Antiqua"/>
          <w:b/>
          <w:color w:val="000000"/>
        </w:rPr>
        <w:t xml:space="preserve">P-Reviewer: </w:t>
      </w:r>
      <w:r w:rsidRPr="00A83CE0">
        <w:rPr>
          <w:rFonts w:ascii="Book Antiqua" w:eastAsia="Book Antiqua" w:hAnsi="Book Antiqua" w:cs="Book Antiqua"/>
          <w:color w:val="000000"/>
        </w:rPr>
        <w:t>Khan MM</w:t>
      </w:r>
      <w:r w:rsidRPr="00A83CE0">
        <w:rPr>
          <w:rFonts w:ascii="Book Antiqua" w:eastAsia="Book Antiqua" w:hAnsi="Book Antiqua" w:cs="Book Antiqua"/>
          <w:b/>
          <w:color w:val="000000"/>
        </w:rPr>
        <w:t xml:space="preserve"> S-Editor: </w:t>
      </w:r>
      <w:r w:rsidR="00DC10C2" w:rsidRPr="00A83CE0">
        <w:rPr>
          <w:rFonts w:ascii="Book Antiqua" w:eastAsia="Book Antiqua" w:hAnsi="Book Antiqua" w:cs="Book Antiqua"/>
          <w:color w:val="000000"/>
        </w:rPr>
        <w:t>Zhang L</w:t>
      </w:r>
      <w:r w:rsidRPr="00A83CE0">
        <w:rPr>
          <w:rFonts w:ascii="Book Antiqua" w:eastAsia="Book Antiqua" w:hAnsi="Book Antiqua" w:cs="Book Antiqua"/>
          <w:b/>
          <w:color w:val="000000"/>
        </w:rPr>
        <w:t xml:space="preserve"> L-Editor: P-Editor: </w:t>
      </w:r>
    </w:p>
    <w:p w14:paraId="328A620D" w14:textId="77777777" w:rsidR="00DC10C2" w:rsidRPr="00A83CE0" w:rsidRDefault="00DC10C2" w:rsidP="00A83CE0">
      <w:pPr>
        <w:adjustRightInd w:val="0"/>
        <w:snapToGrid w:val="0"/>
        <w:spacing w:line="360" w:lineRule="auto"/>
        <w:jc w:val="both"/>
        <w:rPr>
          <w:rFonts w:ascii="Book Antiqua" w:hAnsi="Book Antiqua"/>
        </w:rPr>
        <w:sectPr w:rsidR="00DC10C2" w:rsidRPr="00A83CE0" w:rsidSect="005804E9">
          <w:type w:val="continuous"/>
          <w:pgSz w:w="12240" w:h="15840"/>
          <w:pgMar w:top="1440" w:right="1800" w:bottom="1440" w:left="1800" w:header="720" w:footer="720" w:gutter="0"/>
          <w:cols w:space="720"/>
          <w:docGrid w:linePitch="360"/>
        </w:sectPr>
      </w:pPr>
    </w:p>
    <w:p w14:paraId="701E305A" w14:textId="6700DC7C" w:rsidR="00A77B3E" w:rsidRPr="00A83CE0" w:rsidRDefault="00DC10C2" w:rsidP="00A83CE0">
      <w:pPr>
        <w:adjustRightInd w:val="0"/>
        <w:snapToGrid w:val="0"/>
        <w:spacing w:line="360" w:lineRule="auto"/>
        <w:jc w:val="both"/>
        <w:rPr>
          <w:rFonts w:ascii="Book Antiqua" w:eastAsia="Book Antiqua" w:hAnsi="Book Antiqua" w:cs="Book Antiqua"/>
          <w:b/>
          <w:color w:val="000000"/>
        </w:rPr>
      </w:pPr>
      <w:r w:rsidRPr="00A83CE0">
        <w:rPr>
          <w:rFonts w:ascii="Book Antiqua" w:eastAsia="Book Antiqua" w:hAnsi="Book Antiqua" w:cs="Book Antiqua"/>
          <w:b/>
          <w:color w:val="000000"/>
        </w:rPr>
        <w:br w:type="page"/>
      </w:r>
      <w:r w:rsidR="00A76358" w:rsidRPr="00A83CE0">
        <w:rPr>
          <w:rFonts w:ascii="Book Antiqua" w:eastAsia="Book Antiqua" w:hAnsi="Book Antiqua" w:cs="Book Antiqua"/>
          <w:b/>
          <w:color w:val="000000"/>
        </w:rPr>
        <w:lastRenderedPageBreak/>
        <w:t>Figure Legends</w:t>
      </w:r>
    </w:p>
    <w:p w14:paraId="2EA9FC42" w14:textId="6DBCCA8B" w:rsidR="00A76358" w:rsidRPr="00A83CE0" w:rsidRDefault="00DC10C2" w:rsidP="00A83CE0">
      <w:pPr>
        <w:adjustRightInd w:val="0"/>
        <w:snapToGrid w:val="0"/>
        <w:spacing w:line="360" w:lineRule="auto"/>
        <w:jc w:val="both"/>
        <w:rPr>
          <w:rFonts w:ascii="Book Antiqua" w:hAnsi="Book Antiqua"/>
        </w:rPr>
      </w:pPr>
      <w:r w:rsidRPr="00A83CE0">
        <w:rPr>
          <w:rFonts w:ascii="Book Antiqua" w:hAnsi="Book Antiqua"/>
          <w:noProof/>
          <w:lang w:eastAsia="zh-CN"/>
        </w:rPr>
        <w:drawing>
          <wp:inline distT="0" distB="0" distL="0" distR="0" wp14:anchorId="7EB3332C" wp14:editId="30F24B70">
            <wp:extent cx="5486400" cy="3258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258185"/>
                    </a:xfrm>
                    <a:prstGeom prst="rect">
                      <a:avLst/>
                    </a:prstGeom>
                  </pic:spPr>
                </pic:pic>
              </a:graphicData>
            </a:graphic>
          </wp:inline>
        </w:drawing>
      </w:r>
    </w:p>
    <w:p w14:paraId="5A44DB62" w14:textId="5157FEE1" w:rsidR="00DC10C2" w:rsidRPr="00A83CE0" w:rsidRDefault="00A76358" w:rsidP="00A83CE0">
      <w:pPr>
        <w:adjustRightInd w:val="0"/>
        <w:snapToGrid w:val="0"/>
        <w:spacing w:line="360" w:lineRule="auto"/>
        <w:jc w:val="both"/>
        <w:rPr>
          <w:rFonts w:ascii="Book Antiqua" w:eastAsia="Book Antiqua" w:hAnsi="Book Antiqua" w:cs="Book Antiqua"/>
          <w:bCs/>
          <w:color w:val="000000"/>
        </w:rPr>
      </w:pPr>
      <w:bookmarkStart w:id="18" w:name="OLE_LINK9"/>
      <w:bookmarkStart w:id="19" w:name="OLE_LINK10"/>
      <w:r w:rsidRPr="00A83CE0">
        <w:rPr>
          <w:rFonts w:ascii="Book Antiqua" w:eastAsia="Book Antiqua" w:hAnsi="Book Antiqua" w:cs="Book Antiqua"/>
          <w:b/>
          <w:bCs/>
          <w:color w:val="000000"/>
        </w:rPr>
        <w:t>Figure 1</w:t>
      </w:r>
      <w:r w:rsidR="00A83CE0" w:rsidRPr="00A83CE0">
        <w:rPr>
          <w:rFonts w:ascii="Book Antiqua" w:eastAsia="Book Antiqua" w:hAnsi="Book Antiqua" w:cs="Book Antiqua"/>
          <w:b/>
          <w:bCs/>
          <w:color w:val="000000"/>
        </w:rPr>
        <w:t xml:space="preserve"> </w:t>
      </w:r>
      <w:r w:rsidRPr="00A83CE0">
        <w:rPr>
          <w:rFonts w:ascii="Book Antiqua" w:eastAsia="Book Antiqua" w:hAnsi="Book Antiqua" w:cs="Book Antiqua"/>
          <w:b/>
          <w:bCs/>
          <w:color w:val="000000"/>
        </w:rPr>
        <w:t xml:space="preserve">Barriers reported (collapsed across relationship type) for people with (SZ) and without (computed tomography) schizophrenia. </w:t>
      </w:r>
      <w:r w:rsidRPr="00A83CE0">
        <w:rPr>
          <w:rFonts w:ascii="Book Antiqua" w:eastAsia="Book Antiqua" w:hAnsi="Book Antiqua" w:cs="Book Antiqua"/>
          <w:bCs/>
          <w:color w:val="000000"/>
        </w:rPr>
        <w:t>People with schizophrenia reported significantly more barriers than controls, in general, as well as more internal and conflict-based barriers specifically.</w:t>
      </w:r>
      <w:r w:rsidR="00DC10C2" w:rsidRPr="00A83CE0">
        <w:rPr>
          <w:rFonts w:ascii="Book Antiqua" w:hAnsi="Book Antiqua" w:cs="Book Antiqua"/>
          <w:bCs/>
          <w:color w:val="000000"/>
          <w:lang w:eastAsia="zh-CN"/>
        </w:rPr>
        <w:t xml:space="preserve"> </w:t>
      </w:r>
      <w:r w:rsidR="00DC10C2" w:rsidRPr="00A83CE0">
        <w:rPr>
          <w:rFonts w:ascii="Book Antiqua" w:eastAsia="Book Antiqua" w:hAnsi="Book Antiqua" w:cs="Book Antiqua"/>
          <w:color w:val="000000"/>
          <w:vertAlign w:val="superscript"/>
        </w:rPr>
        <w:t>a</w:t>
      </w:r>
      <w:r w:rsidR="00DC10C2" w:rsidRPr="00A83CE0">
        <w:rPr>
          <w:rFonts w:ascii="Book Antiqua" w:eastAsia="Book Antiqua" w:hAnsi="Book Antiqua" w:cs="Book Antiqua"/>
          <w:i/>
          <w:color w:val="000000"/>
        </w:rPr>
        <w:t>P</w:t>
      </w:r>
      <w:r w:rsidR="00DC10C2" w:rsidRPr="00A83CE0">
        <w:rPr>
          <w:rFonts w:ascii="Book Antiqua" w:eastAsia="Book Antiqua" w:hAnsi="Book Antiqua" w:cs="Book Antiqua"/>
          <w:color w:val="000000"/>
        </w:rPr>
        <w:t xml:space="preserve"> &lt; 0.01 and </w:t>
      </w:r>
      <w:r w:rsidR="00DC10C2" w:rsidRPr="00A83CE0">
        <w:rPr>
          <w:rFonts w:ascii="Book Antiqua" w:eastAsia="Book Antiqua" w:hAnsi="Book Antiqua" w:cs="Book Antiqua"/>
          <w:color w:val="000000"/>
          <w:vertAlign w:val="superscript"/>
        </w:rPr>
        <w:t>b</w:t>
      </w:r>
      <w:r w:rsidR="00DC10C2" w:rsidRPr="00A83CE0">
        <w:rPr>
          <w:rFonts w:ascii="Book Antiqua" w:eastAsia="Book Antiqua" w:hAnsi="Book Antiqua" w:cs="Book Antiqua"/>
          <w:i/>
          <w:color w:val="000000"/>
        </w:rPr>
        <w:t>P</w:t>
      </w:r>
      <w:r w:rsidR="00DC10C2" w:rsidRPr="00A83CE0">
        <w:rPr>
          <w:rFonts w:ascii="Book Antiqua" w:eastAsia="Book Antiqua" w:hAnsi="Book Antiqua" w:cs="Book Antiqua"/>
          <w:color w:val="000000"/>
        </w:rPr>
        <w:t xml:space="preserve"> &lt; 0.001.</w:t>
      </w:r>
    </w:p>
    <w:p w14:paraId="283CDFC9" w14:textId="77777777" w:rsidR="00DC10C2" w:rsidRPr="00A83CE0" w:rsidRDefault="00DC10C2" w:rsidP="00A83CE0">
      <w:pPr>
        <w:adjustRightInd w:val="0"/>
        <w:snapToGrid w:val="0"/>
        <w:spacing w:line="360" w:lineRule="auto"/>
        <w:jc w:val="both"/>
        <w:rPr>
          <w:rFonts w:ascii="Book Antiqua" w:eastAsia="Book Antiqua" w:hAnsi="Book Antiqua" w:cs="Book Antiqua"/>
          <w:color w:val="000000"/>
        </w:rPr>
        <w:sectPr w:rsidR="00DC10C2" w:rsidRPr="00A83CE0" w:rsidSect="005804E9">
          <w:type w:val="continuous"/>
          <w:pgSz w:w="12240" w:h="15840"/>
          <w:pgMar w:top="1440" w:right="1800" w:bottom="1440" w:left="1800" w:header="720" w:footer="720" w:gutter="0"/>
          <w:cols w:space="720"/>
          <w:docGrid w:linePitch="360"/>
        </w:sectPr>
      </w:pPr>
    </w:p>
    <w:bookmarkEnd w:id="18"/>
    <w:bookmarkEnd w:id="19"/>
    <w:p w14:paraId="5131F01E" w14:textId="04EA8200" w:rsidR="00A77B3E" w:rsidRPr="00A83CE0" w:rsidRDefault="00A76358" w:rsidP="00A83CE0">
      <w:pPr>
        <w:adjustRightInd w:val="0"/>
        <w:snapToGrid w:val="0"/>
        <w:spacing w:line="360" w:lineRule="auto"/>
        <w:jc w:val="both"/>
        <w:rPr>
          <w:rFonts w:ascii="Book Antiqua" w:hAnsi="Book Antiqua"/>
          <w:b/>
          <w:bCs/>
        </w:rPr>
      </w:pPr>
      <w:r w:rsidRPr="00A83CE0">
        <w:rPr>
          <w:rFonts w:ascii="Book Antiqua" w:hAnsi="Book Antiqua"/>
          <w:b/>
          <w:bCs/>
        </w:rPr>
        <w:lastRenderedPageBreak/>
        <w:t>Table 1</w:t>
      </w:r>
      <w:r w:rsidR="00811BC1" w:rsidRPr="00A83CE0">
        <w:rPr>
          <w:rFonts w:ascii="Book Antiqua" w:hAnsi="Book Antiqua"/>
          <w:b/>
          <w:bCs/>
        </w:rPr>
        <w:t xml:space="preserve"> </w:t>
      </w:r>
      <w:r w:rsidRPr="00A83CE0">
        <w:rPr>
          <w:rFonts w:ascii="Book Antiqua" w:hAnsi="Book Antiqua"/>
          <w:b/>
          <w:bCs/>
          <w:iCs/>
        </w:rPr>
        <w:t xml:space="preserve">Demographic and </w:t>
      </w:r>
      <w:r w:rsidR="00D7719A" w:rsidRPr="00A83CE0">
        <w:rPr>
          <w:rFonts w:ascii="Book Antiqua" w:hAnsi="Book Antiqua"/>
          <w:b/>
          <w:bCs/>
          <w:iCs/>
        </w:rPr>
        <w:t>c</w:t>
      </w:r>
      <w:r w:rsidRPr="00A83CE0">
        <w:rPr>
          <w:rFonts w:ascii="Book Antiqua" w:hAnsi="Book Antiqua"/>
          <w:b/>
          <w:bCs/>
          <w:iCs/>
        </w:rPr>
        <w:t xml:space="preserve">linical </w:t>
      </w:r>
      <w:r w:rsidR="00D7719A" w:rsidRPr="00A83CE0">
        <w:rPr>
          <w:rFonts w:ascii="Book Antiqua" w:hAnsi="Book Antiqua"/>
          <w:b/>
          <w:bCs/>
          <w:iCs/>
        </w:rPr>
        <w:t>c</w:t>
      </w:r>
      <w:r w:rsidRPr="00A83CE0">
        <w:rPr>
          <w:rFonts w:ascii="Book Antiqua" w:hAnsi="Book Antiqua"/>
          <w:b/>
          <w:bCs/>
          <w:iCs/>
        </w:rPr>
        <w:t>haracteristics</w:t>
      </w:r>
    </w:p>
    <w:tbl>
      <w:tblPr>
        <w:tblW w:w="12724" w:type="dxa"/>
        <w:tblBorders>
          <w:top w:val="single" w:sz="4" w:space="0" w:color="auto"/>
          <w:bottom w:val="single" w:sz="4" w:space="0" w:color="auto"/>
        </w:tblBorders>
        <w:tblLook w:val="04A0" w:firstRow="1" w:lastRow="0" w:firstColumn="1" w:lastColumn="0" w:noHBand="0" w:noVBand="1"/>
      </w:tblPr>
      <w:tblGrid>
        <w:gridCol w:w="5637"/>
        <w:gridCol w:w="3827"/>
        <w:gridCol w:w="3260"/>
      </w:tblGrid>
      <w:tr w:rsidR="00A76358" w:rsidRPr="00A83CE0" w14:paraId="2E398B0F" w14:textId="77777777" w:rsidTr="00DC10C2">
        <w:tc>
          <w:tcPr>
            <w:tcW w:w="5637" w:type="dxa"/>
            <w:tcBorders>
              <w:top w:val="single" w:sz="4" w:space="0" w:color="auto"/>
              <w:bottom w:val="single" w:sz="4" w:space="0" w:color="auto"/>
            </w:tcBorders>
            <w:shd w:val="clear" w:color="auto" w:fill="auto"/>
          </w:tcPr>
          <w:p w14:paraId="19AAD553" w14:textId="77777777" w:rsidR="00A76358" w:rsidRPr="00A83CE0" w:rsidRDefault="00A76358" w:rsidP="00A83CE0">
            <w:pPr>
              <w:adjustRightInd w:val="0"/>
              <w:snapToGrid w:val="0"/>
              <w:spacing w:line="360" w:lineRule="auto"/>
              <w:jc w:val="both"/>
              <w:rPr>
                <w:rFonts w:ascii="Book Antiqua" w:hAnsi="Book Antiqua"/>
                <w:b/>
              </w:rPr>
            </w:pPr>
          </w:p>
        </w:tc>
        <w:tc>
          <w:tcPr>
            <w:tcW w:w="3827" w:type="dxa"/>
            <w:tcBorders>
              <w:top w:val="single" w:sz="4" w:space="0" w:color="auto"/>
              <w:bottom w:val="single" w:sz="4" w:space="0" w:color="auto"/>
            </w:tcBorders>
            <w:shd w:val="clear" w:color="auto" w:fill="auto"/>
          </w:tcPr>
          <w:p w14:paraId="49C69749" w14:textId="77777777" w:rsidR="00A76358" w:rsidRPr="00A83CE0" w:rsidRDefault="00A76358" w:rsidP="00A83CE0">
            <w:pPr>
              <w:adjustRightInd w:val="0"/>
              <w:snapToGrid w:val="0"/>
              <w:spacing w:line="360" w:lineRule="auto"/>
              <w:jc w:val="both"/>
              <w:rPr>
                <w:rFonts w:ascii="Book Antiqua" w:hAnsi="Book Antiqua"/>
                <w:b/>
              </w:rPr>
            </w:pPr>
            <w:r w:rsidRPr="00A83CE0">
              <w:rPr>
                <w:rFonts w:ascii="Book Antiqua" w:hAnsi="Book Antiqua"/>
                <w:b/>
              </w:rPr>
              <w:t>Schizophrenia</w:t>
            </w:r>
          </w:p>
        </w:tc>
        <w:tc>
          <w:tcPr>
            <w:tcW w:w="3260" w:type="dxa"/>
            <w:tcBorders>
              <w:top w:val="single" w:sz="4" w:space="0" w:color="auto"/>
              <w:bottom w:val="single" w:sz="4" w:space="0" w:color="auto"/>
            </w:tcBorders>
            <w:shd w:val="clear" w:color="auto" w:fill="auto"/>
          </w:tcPr>
          <w:p w14:paraId="62A6A5F5" w14:textId="77777777" w:rsidR="00A76358" w:rsidRPr="00A83CE0" w:rsidRDefault="00A76358" w:rsidP="00A83CE0">
            <w:pPr>
              <w:adjustRightInd w:val="0"/>
              <w:snapToGrid w:val="0"/>
              <w:spacing w:line="360" w:lineRule="auto"/>
              <w:jc w:val="both"/>
              <w:rPr>
                <w:rFonts w:ascii="Book Antiqua" w:hAnsi="Book Antiqua"/>
                <w:b/>
              </w:rPr>
            </w:pPr>
            <w:r w:rsidRPr="00A83CE0">
              <w:rPr>
                <w:rFonts w:ascii="Book Antiqua" w:hAnsi="Book Antiqua"/>
                <w:b/>
              </w:rPr>
              <w:t>Control</w:t>
            </w:r>
          </w:p>
        </w:tc>
      </w:tr>
      <w:tr w:rsidR="00A76358" w:rsidRPr="00A83CE0" w14:paraId="21208957" w14:textId="77777777" w:rsidTr="00DC10C2">
        <w:tc>
          <w:tcPr>
            <w:tcW w:w="5637" w:type="dxa"/>
            <w:tcBorders>
              <w:top w:val="single" w:sz="4" w:space="0" w:color="auto"/>
            </w:tcBorders>
          </w:tcPr>
          <w:p w14:paraId="65700DC2" w14:textId="660DCA8E"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Age (in y</w:t>
            </w:r>
            <w:r w:rsidR="00DC10C2" w:rsidRPr="00A83CE0">
              <w:rPr>
                <w:rFonts w:ascii="Book Antiqua" w:hAnsi="Book Antiqua"/>
              </w:rPr>
              <w:t>ea</w:t>
            </w:r>
            <w:r w:rsidRPr="00A83CE0">
              <w:rPr>
                <w:rFonts w:ascii="Book Antiqua" w:hAnsi="Book Antiqua"/>
              </w:rPr>
              <w:t>r)</w:t>
            </w:r>
          </w:p>
        </w:tc>
        <w:tc>
          <w:tcPr>
            <w:tcW w:w="3827" w:type="dxa"/>
            <w:tcBorders>
              <w:top w:val="single" w:sz="4" w:space="0" w:color="auto"/>
            </w:tcBorders>
          </w:tcPr>
          <w:p w14:paraId="16CCB26E"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45.20 (10.96)</w:t>
            </w:r>
          </w:p>
        </w:tc>
        <w:tc>
          <w:tcPr>
            <w:tcW w:w="3260" w:type="dxa"/>
            <w:tcBorders>
              <w:top w:val="single" w:sz="4" w:space="0" w:color="auto"/>
            </w:tcBorders>
          </w:tcPr>
          <w:p w14:paraId="45E5EF77"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45.11 (8.51)</w:t>
            </w:r>
          </w:p>
        </w:tc>
      </w:tr>
      <w:tr w:rsidR="00A76358" w:rsidRPr="00A83CE0" w14:paraId="3E6B17ED" w14:textId="77777777" w:rsidTr="00DC10C2">
        <w:tc>
          <w:tcPr>
            <w:tcW w:w="5637" w:type="dxa"/>
          </w:tcPr>
          <w:p w14:paraId="784191AA" w14:textId="41B0CFBC"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Sex</w:t>
            </w:r>
            <w:r w:rsidR="00B67BE2">
              <w:rPr>
                <w:rFonts w:ascii="Book Antiqua" w:hAnsi="Book Antiqua"/>
              </w:rPr>
              <w:t>,</w:t>
            </w:r>
            <w:r w:rsidR="00B67BE2" w:rsidRPr="00A83CE0">
              <w:rPr>
                <w:rFonts w:ascii="Book Antiqua" w:hAnsi="Book Antiqua"/>
              </w:rPr>
              <w:t xml:space="preserve"> </w:t>
            </w:r>
            <w:r w:rsidR="00B67BE2" w:rsidRPr="00A83CE0">
              <w:rPr>
                <w:rFonts w:ascii="Book Antiqua" w:hAnsi="Book Antiqua"/>
                <w:i/>
                <w:iCs/>
              </w:rPr>
              <w:t>n</w:t>
            </w:r>
            <w:r w:rsidR="00B67BE2" w:rsidRPr="00A83CE0">
              <w:rPr>
                <w:rFonts w:ascii="Book Antiqua" w:hAnsi="Book Antiqua"/>
              </w:rPr>
              <w:t xml:space="preserve"> (</w:t>
            </w:r>
            <w:r w:rsidR="00B67BE2">
              <w:rPr>
                <w:rFonts w:ascii="Book Antiqua" w:hAnsi="Book Antiqua"/>
              </w:rPr>
              <w:t>%</w:t>
            </w:r>
            <w:r w:rsidR="00B67BE2" w:rsidRPr="00A83CE0">
              <w:rPr>
                <w:rFonts w:ascii="Book Antiqua" w:hAnsi="Book Antiqua"/>
              </w:rPr>
              <w:t>)</w:t>
            </w:r>
          </w:p>
        </w:tc>
        <w:tc>
          <w:tcPr>
            <w:tcW w:w="3827" w:type="dxa"/>
          </w:tcPr>
          <w:p w14:paraId="067E1668" w14:textId="2CBA7252"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12 Female (34.3</w:t>
            </w:r>
            <w:r w:rsidR="00B67BE2">
              <w:rPr>
                <w:rFonts w:ascii="Book Antiqua" w:hAnsi="Book Antiqua"/>
              </w:rPr>
              <w:t>)</w:t>
            </w:r>
          </w:p>
        </w:tc>
        <w:tc>
          <w:tcPr>
            <w:tcW w:w="3260" w:type="dxa"/>
          </w:tcPr>
          <w:p w14:paraId="2E2E39C5" w14:textId="7EF839D4"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10 Female (37.0</w:t>
            </w:r>
            <w:r w:rsidR="00B67BE2">
              <w:rPr>
                <w:rFonts w:ascii="Book Antiqua" w:hAnsi="Book Antiqua"/>
              </w:rPr>
              <w:t>)</w:t>
            </w:r>
          </w:p>
        </w:tc>
      </w:tr>
      <w:tr w:rsidR="00A76358" w:rsidRPr="00A83CE0" w14:paraId="667DCB64" w14:textId="77777777" w:rsidTr="00DC10C2">
        <w:tc>
          <w:tcPr>
            <w:tcW w:w="12724" w:type="dxa"/>
            <w:gridSpan w:val="3"/>
          </w:tcPr>
          <w:p w14:paraId="2D81C560" w14:textId="32CD45E5" w:rsidR="00A76358" w:rsidRPr="00A83CE0" w:rsidRDefault="00A76358" w:rsidP="00B67BE2">
            <w:pPr>
              <w:adjustRightInd w:val="0"/>
              <w:snapToGrid w:val="0"/>
              <w:spacing w:line="360" w:lineRule="auto"/>
              <w:jc w:val="both"/>
              <w:rPr>
                <w:rFonts w:ascii="Book Antiqua" w:hAnsi="Book Antiqua"/>
              </w:rPr>
            </w:pPr>
            <w:r w:rsidRPr="00A83CE0">
              <w:rPr>
                <w:rFonts w:ascii="Book Antiqua" w:hAnsi="Book Antiqua"/>
              </w:rPr>
              <w:t>Race</w:t>
            </w:r>
            <w:r w:rsidR="00B67BE2">
              <w:rPr>
                <w:rFonts w:ascii="Book Antiqua" w:hAnsi="Book Antiqua"/>
              </w:rPr>
              <w:t>,</w:t>
            </w:r>
            <w:r w:rsidRPr="00A83CE0">
              <w:rPr>
                <w:rFonts w:ascii="Book Antiqua" w:hAnsi="Book Antiqua"/>
              </w:rPr>
              <w:t xml:space="preserve"> </w:t>
            </w:r>
            <w:r w:rsidR="00B67BE2" w:rsidRPr="00A83CE0">
              <w:rPr>
                <w:rFonts w:ascii="Book Antiqua" w:hAnsi="Book Antiqua"/>
                <w:i/>
                <w:iCs/>
              </w:rPr>
              <w:t>n</w:t>
            </w:r>
            <w:r w:rsidR="00B67BE2" w:rsidRPr="00A83CE0">
              <w:rPr>
                <w:rFonts w:ascii="Book Antiqua" w:hAnsi="Book Antiqua"/>
              </w:rPr>
              <w:t xml:space="preserve"> </w:t>
            </w:r>
            <w:r w:rsidRPr="00A83CE0">
              <w:rPr>
                <w:rFonts w:ascii="Book Antiqua" w:hAnsi="Book Antiqua"/>
              </w:rPr>
              <w:t>(</w:t>
            </w:r>
            <w:r w:rsidR="00B67BE2">
              <w:rPr>
                <w:rFonts w:ascii="Book Antiqua" w:hAnsi="Book Antiqua"/>
              </w:rPr>
              <w:t>%</w:t>
            </w:r>
            <w:r w:rsidRPr="00A83CE0">
              <w:rPr>
                <w:rFonts w:ascii="Book Antiqua" w:hAnsi="Book Antiqua"/>
              </w:rPr>
              <w:t>)</w:t>
            </w:r>
          </w:p>
        </w:tc>
      </w:tr>
      <w:tr w:rsidR="00DC10C2" w:rsidRPr="00A83CE0" w14:paraId="2B58299F" w14:textId="77777777" w:rsidTr="00DC10C2">
        <w:tc>
          <w:tcPr>
            <w:tcW w:w="5637" w:type="dxa"/>
          </w:tcPr>
          <w:p w14:paraId="637D59F2" w14:textId="097CB6BB"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White</w:t>
            </w:r>
          </w:p>
        </w:tc>
        <w:tc>
          <w:tcPr>
            <w:tcW w:w="3827" w:type="dxa"/>
          </w:tcPr>
          <w:p w14:paraId="5AF081E4" w14:textId="134C49B0"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18 (51.4</w:t>
            </w:r>
            <w:r w:rsidR="00B67BE2">
              <w:rPr>
                <w:rFonts w:ascii="Book Antiqua" w:hAnsi="Book Antiqua"/>
              </w:rPr>
              <w:t>)</w:t>
            </w:r>
          </w:p>
        </w:tc>
        <w:tc>
          <w:tcPr>
            <w:tcW w:w="3260" w:type="dxa"/>
          </w:tcPr>
          <w:p w14:paraId="57B3E4AA" w14:textId="38B68078"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8 (29.6</w:t>
            </w:r>
            <w:r w:rsidR="00B67BE2">
              <w:rPr>
                <w:rFonts w:ascii="Book Antiqua" w:hAnsi="Book Antiqua"/>
              </w:rPr>
              <w:t>)</w:t>
            </w:r>
          </w:p>
        </w:tc>
      </w:tr>
      <w:tr w:rsidR="00DC10C2" w:rsidRPr="00A83CE0" w14:paraId="20D40820" w14:textId="77777777" w:rsidTr="00DC10C2">
        <w:tc>
          <w:tcPr>
            <w:tcW w:w="5637" w:type="dxa"/>
          </w:tcPr>
          <w:p w14:paraId="1CDBC40E" w14:textId="5236B95F"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Black</w:t>
            </w:r>
          </w:p>
        </w:tc>
        <w:tc>
          <w:tcPr>
            <w:tcW w:w="3827" w:type="dxa"/>
          </w:tcPr>
          <w:p w14:paraId="35FCFF10" w14:textId="4AE1EA35"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9 (25.7</w:t>
            </w:r>
            <w:r w:rsidR="00B67BE2">
              <w:rPr>
                <w:rFonts w:ascii="Book Antiqua" w:hAnsi="Book Antiqua"/>
              </w:rPr>
              <w:t>)</w:t>
            </w:r>
          </w:p>
        </w:tc>
        <w:tc>
          <w:tcPr>
            <w:tcW w:w="3260" w:type="dxa"/>
          </w:tcPr>
          <w:p w14:paraId="45D1E892" w14:textId="309E3D84"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10 (37.0</w:t>
            </w:r>
            <w:r w:rsidR="00B67BE2">
              <w:rPr>
                <w:rFonts w:ascii="Book Antiqua" w:hAnsi="Book Antiqua"/>
              </w:rPr>
              <w:t>)</w:t>
            </w:r>
          </w:p>
        </w:tc>
      </w:tr>
      <w:tr w:rsidR="00DC10C2" w:rsidRPr="00A83CE0" w14:paraId="575BF31E" w14:textId="77777777" w:rsidTr="00DC10C2">
        <w:tc>
          <w:tcPr>
            <w:tcW w:w="5637" w:type="dxa"/>
          </w:tcPr>
          <w:p w14:paraId="548AE0E1" w14:textId="72405EB2"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Asian</w:t>
            </w:r>
          </w:p>
        </w:tc>
        <w:tc>
          <w:tcPr>
            <w:tcW w:w="3827" w:type="dxa"/>
          </w:tcPr>
          <w:p w14:paraId="6EE20030" w14:textId="4E66B41C"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2 (5.7</w:t>
            </w:r>
            <w:r w:rsidR="00B67BE2">
              <w:rPr>
                <w:rFonts w:ascii="Book Antiqua" w:hAnsi="Book Antiqua"/>
              </w:rPr>
              <w:t>)</w:t>
            </w:r>
          </w:p>
        </w:tc>
        <w:tc>
          <w:tcPr>
            <w:tcW w:w="3260" w:type="dxa"/>
          </w:tcPr>
          <w:p w14:paraId="6F2E1EAE" w14:textId="2690A920"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3 (11.1</w:t>
            </w:r>
            <w:r w:rsidR="00B67BE2">
              <w:rPr>
                <w:rFonts w:ascii="Book Antiqua" w:hAnsi="Book Antiqua"/>
              </w:rPr>
              <w:t>)</w:t>
            </w:r>
          </w:p>
        </w:tc>
      </w:tr>
      <w:tr w:rsidR="00DC10C2" w:rsidRPr="00A83CE0" w14:paraId="5A576B25" w14:textId="77777777" w:rsidTr="00DC10C2">
        <w:tc>
          <w:tcPr>
            <w:tcW w:w="5637" w:type="dxa"/>
          </w:tcPr>
          <w:p w14:paraId="4D2CC428" w14:textId="34830943"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Pacific Islander</w:t>
            </w:r>
          </w:p>
        </w:tc>
        <w:tc>
          <w:tcPr>
            <w:tcW w:w="3827" w:type="dxa"/>
          </w:tcPr>
          <w:p w14:paraId="496E03AE" w14:textId="3676F5E9"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1 (2.9</w:t>
            </w:r>
            <w:r w:rsidR="00B67BE2">
              <w:rPr>
                <w:rFonts w:ascii="Book Antiqua" w:hAnsi="Book Antiqua"/>
              </w:rPr>
              <w:t>)</w:t>
            </w:r>
          </w:p>
        </w:tc>
        <w:tc>
          <w:tcPr>
            <w:tcW w:w="3260" w:type="dxa"/>
          </w:tcPr>
          <w:p w14:paraId="1C8FF930" w14:textId="703B615C"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0 (0</w:t>
            </w:r>
            <w:r w:rsidR="00B67BE2">
              <w:rPr>
                <w:rFonts w:ascii="Book Antiqua" w:hAnsi="Book Antiqua"/>
              </w:rPr>
              <w:t>)</w:t>
            </w:r>
          </w:p>
        </w:tc>
      </w:tr>
      <w:tr w:rsidR="00DC10C2" w:rsidRPr="00A83CE0" w14:paraId="3933E6DC" w14:textId="77777777" w:rsidTr="00DC10C2">
        <w:tc>
          <w:tcPr>
            <w:tcW w:w="5637" w:type="dxa"/>
          </w:tcPr>
          <w:p w14:paraId="7CA50A73" w14:textId="086D33C2"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Multiracial</w:t>
            </w:r>
          </w:p>
        </w:tc>
        <w:tc>
          <w:tcPr>
            <w:tcW w:w="3827" w:type="dxa"/>
          </w:tcPr>
          <w:p w14:paraId="628EDBCE" w14:textId="3F8515CE"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2 (5.7</w:t>
            </w:r>
            <w:r w:rsidR="00B67BE2">
              <w:rPr>
                <w:rFonts w:ascii="Book Antiqua" w:hAnsi="Book Antiqua"/>
              </w:rPr>
              <w:t>)</w:t>
            </w:r>
          </w:p>
        </w:tc>
        <w:tc>
          <w:tcPr>
            <w:tcW w:w="3260" w:type="dxa"/>
          </w:tcPr>
          <w:p w14:paraId="1D935BC2" w14:textId="447C1AD1"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15 (8.5</w:t>
            </w:r>
            <w:r w:rsidR="00B67BE2">
              <w:rPr>
                <w:rFonts w:ascii="Book Antiqua" w:hAnsi="Book Antiqua"/>
              </w:rPr>
              <w:t>)</w:t>
            </w:r>
          </w:p>
        </w:tc>
      </w:tr>
      <w:tr w:rsidR="00DC10C2" w:rsidRPr="00A83CE0" w14:paraId="2C0BC1B0" w14:textId="77777777" w:rsidTr="00DC10C2">
        <w:tc>
          <w:tcPr>
            <w:tcW w:w="5637" w:type="dxa"/>
          </w:tcPr>
          <w:p w14:paraId="1D87C053" w14:textId="2F1B55B9"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Ethnicity: Hispanic/Latino</w:t>
            </w:r>
            <w:r w:rsidR="008D3153">
              <w:rPr>
                <w:rFonts w:ascii="Book Antiqua" w:hAnsi="Book Antiqua"/>
              </w:rPr>
              <w:t>,</w:t>
            </w:r>
            <w:r w:rsidR="008D3153" w:rsidRPr="00A83CE0">
              <w:rPr>
                <w:rFonts w:ascii="Book Antiqua" w:hAnsi="Book Antiqua"/>
              </w:rPr>
              <w:t xml:space="preserve"> </w:t>
            </w:r>
            <w:r w:rsidR="008D3153" w:rsidRPr="00A83CE0">
              <w:rPr>
                <w:rFonts w:ascii="Book Antiqua" w:hAnsi="Book Antiqua"/>
                <w:i/>
                <w:iCs/>
              </w:rPr>
              <w:t>n</w:t>
            </w:r>
            <w:r w:rsidR="008D3153" w:rsidRPr="00A83CE0">
              <w:rPr>
                <w:rFonts w:ascii="Book Antiqua" w:hAnsi="Book Antiqua"/>
              </w:rPr>
              <w:t xml:space="preserve"> (</w:t>
            </w:r>
            <w:r w:rsidR="008D3153">
              <w:rPr>
                <w:rFonts w:ascii="Book Antiqua" w:hAnsi="Book Antiqua"/>
              </w:rPr>
              <w:t>%</w:t>
            </w:r>
            <w:r w:rsidR="008D3153" w:rsidRPr="00A83CE0">
              <w:rPr>
                <w:rFonts w:ascii="Book Antiqua" w:hAnsi="Book Antiqua"/>
              </w:rPr>
              <w:t>)</w:t>
            </w:r>
          </w:p>
        </w:tc>
        <w:tc>
          <w:tcPr>
            <w:tcW w:w="3827" w:type="dxa"/>
          </w:tcPr>
          <w:p w14:paraId="7BE9E4D3" w14:textId="55F1DA94"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3 (8.6</w:t>
            </w:r>
            <w:r w:rsidR="00B67BE2">
              <w:rPr>
                <w:rFonts w:ascii="Book Antiqua" w:hAnsi="Book Antiqua"/>
              </w:rPr>
              <w:t>)</w:t>
            </w:r>
          </w:p>
        </w:tc>
        <w:tc>
          <w:tcPr>
            <w:tcW w:w="3260" w:type="dxa"/>
          </w:tcPr>
          <w:p w14:paraId="56FC6717" w14:textId="58B2417F"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4 (14.8</w:t>
            </w:r>
            <w:r w:rsidR="00B67BE2">
              <w:rPr>
                <w:rFonts w:ascii="Book Antiqua" w:hAnsi="Book Antiqua"/>
              </w:rPr>
              <w:t>)</w:t>
            </w:r>
          </w:p>
        </w:tc>
      </w:tr>
      <w:tr w:rsidR="00A76358" w:rsidRPr="00A83CE0" w14:paraId="1BCFC42E" w14:textId="77777777" w:rsidTr="00DC10C2">
        <w:tc>
          <w:tcPr>
            <w:tcW w:w="5637" w:type="dxa"/>
          </w:tcPr>
          <w:p w14:paraId="5A1238BB" w14:textId="20E43694"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Education (in y</w:t>
            </w:r>
            <w:r w:rsidR="00DC10C2" w:rsidRPr="00A83CE0">
              <w:rPr>
                <w:rFonts w:ascii="Book Antiqua" w:hAnsi="Book Antiqua"/>
              </w:rPr>
              <w:t>ea</w:t>
            </w:r>
            <w:r w:rsidRPr="00A83CE0">
              <w:rPr>
                <w:rFonts w:ascii="Book Antiqua" w:hAnsi="Book Antiqua"/>
              </w:rPr>
              <w:t>r)</w:t>
            </w:r>
          </w:p>
        </w:tc>
        <w:tc>
          <w:tcPr>
            <w:tcW w:w="3827" w:type="dxa"/>
          </w:tcPr>
          <w:p w14:paraId="081735D4"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14.32 (2.80)</w:t>
            </w:r>
          </w:p>
        </w:tc>
        <w:tc>
          <w:tcPr>
            <w:tcW w:w="3260" w:type="dxa"/>
          </w:tcPr>
          <w:p w14:paraId="7D78BBF6"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14.96 (2.79)</w:t>
            </w:r>
          </w:p>
        </w:tc>
      </w:tr>
      <w:tr w:rsidR="00A76358" w:rsidRPr="00A83CE0" w14:paraId="187726C5" w14:textId="77777777" w:rsidTr="00DC10C2">
        <w:tc>
          <w:tcPr>
            <w:tcW w:w="5637" w:type="dxa"/>
          </w:tcPr>
          <w:p w14:paraId="0CA5DD46" w14:textId="22DD2803"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Employed</w:t>
            </w:r>
            <w:r w:rsidR="00B67BE2">
              <w:rPr>
                <w:rFonts w:ascii="Book Antiqua" w:hAnsi="Book Antiqua"/>
              </w:rPr>
              <w:t>,</w:t>
            </w:r>
            <w:r w:rsidR="00B67BE2" w:rsidRPr="00A83CE0">
              <w:rPr>
                <w:rFonts w:ascii="Book Antiqua" w:hAnsi="Book Antiqua"/>
              </w:rPr>
              <w:t xml:space="preserve"> </w:t>
            </w:r>
            <w:r w:rsidR="00B67BE2" w:rsidRPr="00A83CE0">
              <w:rPr>
                <w:rFonts w:ascii="Book Antiqua" w:hAnsi="Book Antiqua"/>
                <w:i/>
                <w:iCs/>
              </w:rPr>
              <w:t>n</w:t>
            </w:r>
            <w:r w:rsidR="00B67BE2" w:rsidRPr="00A83CE0">
              <w:rPr>
                <w:rFonts w:ascii="Book Antiqua" w:hAnsi="Book Antiqua"/>
              </w:rPr>
              <w:t xml:space="preserve"> (</w:t>
            </w:r>
            <w:r w:rsidR="00B67BE2">
              <w:rPr>
                <w:rFonts w:ascii="Book Antiqua" w:hAnsi="Book Antiqua"/>
              </w:rPr>
              <w:t>%</w:t>
            </w:r>
            <w:r w:rsidR="00B67BE2" w:rsidRPr="00A83CE0">
              <w:rPr>
                <w:rFonts w:ascii="Book Antiqua" w:hAnsi="Book Antiqua"/>
              </w:rPr>
              <w:t>)</w:t>
            </w:r>
          </w:p>
        </w:tc>
        <w:tc>
          <w:tcPr>
            <w:tcW w:w="3827" w:type="dxa"/>
          </w:tcPr>
          <w:p w14:paraId="5226819F" w14:textId="708632D0"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16 (45.7</w:t>
            </w:r>
            <w:r w:rsidR="00B67BE2">
              <w:rPr>
                <w:rFonts w:ascii="Book Antiqua" w:hAnsi="Book Antiqua"/>
              </w:rPr>
              <w:t>)</w:t>
            </w:r>
          </w:p>
        </w:tc>
        <w:tc>
          <w:tcPr>
            <w:tcW w:w="3260" w:type="dxa"/>
          </w:tcPr>
          <w:p w14:paraId="2A479DA2" w14:textId="42DF11F3"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15 (55.6</w:t>
            </w:r>
            <w:r w:rsidR="00B67BE2">
              <w:rPr>
                <w:rFonts w:ascii="Book Antiqua" w:hAnsi="Book Antiqua"/>
              </w:rPr>
              <w:t>)</w:t>
            </w:r>
          </w:p>
        </w:tc>
      </w:tr>
      <w:tr w:rsidR="00A76358" w:rsidRPr="00A83CE0" w14:paraId="4880D41C" w14:textId="77777777" w:rsidTr="00DC10C2">
        <w:tc>
          <w:tcPr>
            <w:tcW w:w="12724" w:type="dxa"/>
            <w:gridSpan w:val="3"/>
          </w:tcPr>
          <w:p w14:paraId="2E172205"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Marital status</w:t>
            </w:r>
          </w:p>
        </w:tc>
      </w:tr>
      <w:tr w:rsidR="00DC10C2" w:rsidRPr="00A83CE0" w14:paraId="63B0DFEC" w14:textId="77777777" w:rsidTr="00DC10C2">
        <w:tc>
          <w:tcPr>
            <w:tcW w:w="5637" w:type="dxa"/>
          </w:tcPr>
          <w:p w14:paraId="2F82BFD0" w14:textId="73FD7575"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Married</w:t>
            </w:r>
          </w:p>
        </w:tc>
        <w:tc>
          <w:tcPr>
            <w:tcW w:w="3827" w:type="dxa"/>
          </w:tcPr>
          <w:p w14:paraId="46055884"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14.3%</w:t>
            </w:r>
          </w:p>
        </w:tc>
        <w:tc>
          <w:tcPr>
            <w:tcW w:w="3260" w:type="dxa"/>
          </w:tcPr>
          <w:p w14:paraId="5621A482"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29.6%</w:t>
            </w:r>
          </w:p>
        </w:tc>
      </w:tr>
      <w:tr w:rsidR="00DC10C2" w:rsidRPr="00A83CE0" w14:paraId="4D1E5328" w14:textId="77777777" w:rsidTr="00DC10C2">
        <w:tc>
          <w:tcPr>
            <w:tcW w:w="5637" w:type="dxa"/>
          </w:tcPr>
          <w:p w14:paraId="62EDA18F" w14:textId="7B104838"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Widowed</w:t>
            </w:r>
          </w:p>
        </w:tc>
        <w:tc>
          <w:tcPr>
            <w:tcW w:w="3827" w:type="dxa"/>
          </w:tcPr>
          <w:p w14:paraId="515BD832"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2.9%</w:t>
            </w:r>
          </w:p>
        </w:tc>
        <w:tc>
          <w:tcPr>
            <w:tcW w:w="3260" w:type="dxa"/>
          </w:tcPr>
          <w:p w14:paraId="4B81C98F"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0%</w:t>
            </w:r>
          </w:p>
        </w:tc>
      </w:tr>
      <w:tr w:rsidR="00DC10C2" w:rsidRPr="00A83CE0" w14:paraId="080D9B10" w14:textId="77777777" w:rsidTr="00DC10C2">
        <w:tc>
          <w:tcPr>
            <w:tcW w:w="5637" w:type="dxa"/>
          </w:tcPr>
          <w:p w14:paraId="1B67222F" w14:textId="78656E92"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Divorced/Separated</w:t>
            </w:r>
          </w:p>
        </w:tc>
        <w:tc>
          <w:tcPr>
            <w:tcW w:w="3827" w:type="dxa"/>
          </w:tcPr>
          <w:p w14:paraId="5E972CC7"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17.1%</w:t>
            </w:r>
          </w:p>
        </w:tc>
        <w:tc>
          <w:tcPr>
            <w:tcW w:w="3260" w:type="dxa"/>
          </w:tcPr>
          <w:p w14:paraId="689DC7F9"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22.2%</w:t>
            </w:r>
          </w:p>
        </w:tc>
      </w:tr>
      <w:tr w:rsidR="00DC10C2" w:rsidRPr="00A83CE0" w14:paraId="42F11536" w14:textId="77777777" w:rsidTr="00DC10C2">
        <w:tc>
          <w:tcPr>
            <w:tcW w:w="5637" w:type="dxa"/>
          </w:tcPr>
          <w:p w14:paraId="32533A71" w14:textId="1F0162DC"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Never married</w:t>
            </w:r>
          </w:p>
        </w:tc>
        <w:tc>
          <w:tcPr>
            <w:tcW w:w="3827" w:type="dxa"/>
          </w:tcPr>
          <w:p w14:paraId="3DF5CC47"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65.7%</w:t>
            </w:r>
          </w:p>
        </w:tc>
        <w:tc>
          <w:tcPr>
            <w:tcW w:w="3260" w:type="dxa"/>
          </w:tcPr>
          <w:p w14:paraId="19AAA7B9"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44.4%</w:t>
            </w:r>
          </w:p>
        </w:tc>
      </w:tr>
      <w:tr w:rsidR="00DC10C2" w:rsidRPr="00A83CE0" w14:paraId="16B6C61B" w14:textId="77777777" w:rsidTr="00DC10C2">
        <w:tc>
          <w:tcPr>
            <w:tcW w:w="5637" w:type="dxa"/>
          </w:tcPr>
          <w:p w14:paraId="4319B1E2" w14:textId="3D03D18C"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Unknown</w:t>
            </w:r>
          </w:p>
        </w:tc>
        <w:tc>
          <w:tcPr>
            <w:tcW w:w="3827" w:type="dxa"/>
          </w:tcPr>
          <w:p w14:paraId="4BCA1354"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0%</w:t>
            </w:r>
          </w:p>
        </w:tc>
        <w:tc>
          <w:tcPr>
            <w:tcW w:w="3260" w:type="dxa"/>
          </w:tcPr>
          <w:p w14:paraId="22544A65"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3.7%</w:t>
            </w:r>
          </w:p>
        </w:tc>
      </w:tr>
      <w:tr w:rsidR="00A76358" w:rsidRPr="00A83CE0" w14:paraId="23595162" w14:textId="77777777" w:rsidTr="00DC10C2">
        <w:tc>
          <w:tcPr>
            <w:tcW w:w="5637" w:type="dxa"/>
          </w:tcPr>
          <w:p w14:paraId="7CDAC33C"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Percent employed</w:t>
            </w:r>
          </w:p>
        </w:tc>
        <w:tc>
          <w:tcPr>
            <w:tcW w:w="3827" w:type="dxa"/>
          </w:tcPr>
          <w:p w14:paraId="6F80D54C"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45.7%</w:t>
            </w:r>
          </w:p>
        </w:tc>
        <w:tc>
          <w:tcPr>
            <w:tcW w:w="3260" w:type="dxa"/>
          </w:tcPr>
          <w:p w14:paraId="3C83B23B"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55.6%</w:t>
            </w:r>
          </w:p>
        </w:tc>
      </w:tr>
      <w:tr w:rsidR="00A76358" w:rsidRPr="00A83CE0" w14:paraId="20D1F024" w14:textId="77777777" w:rsidTr="00DC10C2">
        <w:tc>
          <w:tcPr>
            <w:tcW w:w="5637" w:type="dxa"/>
          </w:tcPr>
          <w:p w14:paraId="3493EF2C"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WTAR</w:t>
            </w:r>
          </w:p>
        </w:tc>
        <w:tc>
          <w:tcPr>
            <w:tcW w:w="3827" w:type="dxa"/>
          </w:tcPr>
          <w:p w14:paraId="2A4B4B45"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104.12 (15.18)</w:t>
            </w:r>
          </w:p>
        </w:tc>
        <w:tc>
          <w:tcPr>
            <w:tcW w:w="3260" w:type="dxa"/>
          </w:tcPr>
          <w:p w14:paraId="25935934"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102.67 (12.45)</w:t>
            </w:r>
          </w:p>
        </w:tc>
      </w:tr>
      <w:tr w:rsidR="00A76358" w:rsidRPr="00A83CE0" w14:paraId="33AFBE23" w14:textId="77777777" w:rsidTr="00DC10C2">
        <w:tc>
          <w:tcPr>
            <w:tcW w:w="5637" w:type="dxa"/>
          </w:tcPr>
          <w:p w14:paraId="30F65D29"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lastRenderedPageBreak/>
              <w:t>Diagnosis</w:t>
            </w:r>
          </w:p>
        </w:tc>
        <w:tc>
          <w:tcPr>
            <w:tcW w:w="3827" w:type="dxa"/>
          </w:tcPr>
          <w:p w14:paraId="7660BDB1"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 xml:space="preserve">Schizophrenia: 74.3% </w:t>
            </w:r>
          </w:p>
        </w:tc>
        <w:tc>
          <w:tcPr>
            <w:tcW w:w="3260" w:type="dxa"/>
          </w:tcPr>
          <w:p w14:paraId="785A1A4C"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w:t>
            </w:r>
          </w:p>
        </w:tc>
      </w:tr>
      <w:tr w:rsidR="00A76358" w:rsidRPr="00A83CE0" w14:paraId="08B0C4DB" w14:textId="77777777" w:rsidTr="00DC10C2">
        <w:tc>
          <w:tcPr>
            <w:tcW w:w="5637" w:type="dxa"/>
          </w:tcPr>
          <w:p w14:paraId="781E072C" w14:textId="77777777" w:rsidR="00A76358" w:rsidRPr="00A83CE0" w:rsidRDefault="00A76358" w:rsidP="00A83CE0">
            <w:pPr>
              <w:adjustRightInd w:val="0"/>
              <w:snapToGrid w:val="0"/>
              <w:spacing w:line="360" w:lineRule="auto"/>
              <w:jc w:val="both"/>
              <w:rPr>
                <w:rFonts w:ascii="Book Antiqua" w:hAnsi="Book Antiqua"/>
              </w:rPr>
            </w:pPr>
          </w:p>
        </w:tc>
        <w:tc>
          <w:tcPr>
            <w:tcW w:w="3827" w:type="dxa"/>
          </w:tcPr>
          <w:p w14:paraId="3306279C"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Schizoaffective: 25.7%</w:t>
            </w:r>
          </w:p>
        </w:tc>
        <w:tc>
          <w:tcPr>
            <w:tcW w:w="3260" w:type="dxa"/>
          </w:tcPr>
          <w:p w14:paraId="0E2A52A2" w14:textId="77777777" w:rsidR="00A76358" w:rsidRPr="00A83CE0" w:rsidRDefault="00A76358" w:rsidP="00A83CE0">
            <w:pPr>
              <w:adjustRightInd w:val="0"/>
              <w:snapToGrid w:val="0"/>
              <w:spacing w:line="360" w:lineRule="auto"/>
              <w:jc w:val="both"/>
              <w:rPr>
                <w:rFonts w:ascii="Book Antiqua" w:hAnsi="Book Antiqua"/>
              </w:rPr>
            </w:pPr>
          </w:p>
        </w:tc>
      </w:tr>
      <w:tr w:rsidR="00A76358" w:rsidRPr="00A83CE0" w14:paraId="1A885253" w14:textId="77777777" w:rsidTr="00DC10C2">
        <w:tc>
          <w:tcPr>
            <w:tcW w:w="5637" w:type="dxa"/>
          </w:tcPr>
          <w:p w14:paraId="007CBB49" w14:textId="1044BAB9"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Duration of illness (in y</w:t>
            </w:r>
            <w:r w:rsidR="00DC10C2" w:rsidRPr="00A83CE0">
              <w:rPr>
                <w:rFonts w:ascii="Book Antiqua" w:hAnsi="Book Antiqua"/>
              </w:rPr>
              <w:t>ea</w:t>
            </w:r>
            <w:r w:rsidRPr="00A83CE0">
              <w:rPr>
                <w:rFonts w:ascii="Book Antiqua" w:hAnsi="Book Antiqua"/>
              </w:rPr>
              <w:t>r)</w:t>
            </w:r>
          </w:p>
        </w:tc>
        <w:tc>
          <w:tcPr>
            <w:tcW w:w="3827" w:type="dxa"/>
          </w:tcPr>
          <w:p w14:paraId="4C299C10"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22.52 (12.42)</w:t>
            </w:r>
          </w:p>
        </w:tc>
        <w:tc>
          <w:tcPr>
            <w:tcW w:w="3260" w:type="dxa"/>
          </w:tcPr>
          <w:p w14:paraId="7354E2A9" w14:textId="25863A3F" w:rsidR="00A76358" w:rsidRPr="00A83CE0" w:rsidRDefault="00487A05" w:rsidP="00A83CE0">
            <w:pPr>
              <w:tabs>
                <w:tab w:val="right" w:pos="2901"/>
              </w:tabs>
              <w:adjustRightInd w:val="0"/>
              <w:snapToGrid w:val="0"/>
              <w:spacing w:line="360" w:lineRule="auto"/>
              <w:jc w:val="both"/>
              <w:rPr>
                <w:rFonts w:ascii="Book Antiqua" w:hAnsi="Book Antiqua"/>
              </w:rPr>
            </w:pPr>
            <w:r w:rsidRPr="00A83CE0">
              <w:rPr>
                <w:rFonts w:ascii="Book Antiqua" w:hAnsi="Book Antiqua"/>
              </w:rPr>
              <w:t>--</w:t>
            </w:r>
          </w:p>
        </w:tc>
      </w:tr>
      <w:tr w:rsidR="00A76358" w:rsidRPr="00A83CE0" w14:paraId="1C0E2D3D" w14:textId="77777777" w:rsidTr="00DC10C2">
        <w:tc>
          <w:tcPr>
            <w:tcW w:w="5637" w:type="dxa"/>
          </w:tcPr>
          <w:p w14:paraId="7ACB0766"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BPRS</w:t>
            </w:r>
          </w:p>
        </w:tc>
        <w:tc>
          <w:tcPr>
            <w:tcW w:w="3827" w:type="dxa"/>
          </w:tcPr>
          <w:p w14:paraId="59E7DEAC"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46.03 (11.81)</w:t>
            </w:r>
          </w:p>
        </w:tc>
        <w:tc>
          <w:tcPr>
            <w:tcW w:w="3260" w:type="dxa"/>
          </w:tcPr>
          <w:p w14:paraId="2F5647D3" w14:textId="77777777" w:rsidR="00A76358" w:rsidRPr="00A83CE0" w:rsidRDefault="00A76358" w:rsidP="00A83CE0">
            <w:pPr>
              <w:tabs>
                <w:tab w:val="right" w:pos="2901"/>
              </w:tabs>
              <w:adjustRightInd w:val="0"/>
              <w:snapToGrid w:val="0"/>
              <w:spacing w:line="360" w:lineRule="auto"/>
              <w:jc w:val="both"/>
              <w:rPr>
                <w:rFonts w:ascii="Book Antiqua" w:hAnsi="Book Antiqua"/>
              </w:rPr>
            </w:pPr>
            <w:r w:rsidRPr="00A83CE0">
              <w:rPr>
                <w:rFonts w:ascii="Book Antiqua" w:hAnsi="Book Antiqua"/>
              </w:rPr>
              <w:t>--</w:t>
            </w:r>
            <w:r w:rsidRPr="00A83CE0">
              <w:rPr>
                <w:rFonts w:ascii="Book Antiqua" w:hAnsi="Book Antiqua"/>
              </w:rPr>
              <w:tab/>
            </w:r>
          </w:p>
        </w:tc>
      </w:tr>
      <w:tr w:rsidR="00A76358" w:rsidRPr="00A83CE0" w14:paraId="13473DFA" w14:textId="77777777" w:rsidTr="00DC10C2">
        <w:tc>
          <w:tcPr>
            <w:tcW w:w="5637" w:type="dxa"/>
          </w:tcPr>
          <w:p w14:paraId="66EA50DA"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RFS</w:t>
            </w:r>
          </w:p>
        </w:tc>
        <w:tc>
          <w:tcPr>
            <w:tcW w:w="3827" w:type="dxa"/>
          </w:tcPr>
          <w:p w14:paraId="462CB747" w14:textId="77777777" w:rsidR="00A76358" w:rsidRPr="00A83CE0" w:rsidRDefault="00A76358" w:rsidP="00A83CE0">
            <w:pPr>
              <w:adjustRightInd w:val="0"/>
              <w:snapToGrid w:val="0"/>
              <w:spacing w:line="360" w:lineRule="auto"/>
              <w:jc w:val="both"/>
              <w:rPr>
                <w:rFonts w:ascii="Book Antiqua" w:hAnsi="Book Antiqua"/>
              </w:rPr>
            </w:pPr>
          </w:p>
        </w:tc>
        <w:tc>
          <w:tcPr>
            <w:tcW w:w="3260" w:type="dxa"/>
          </w:tcPr>
          <w:p w14:paraId="3C7FF0D7" w14:textId="77777777" w:rsidR="00A76358" w:rsidRPr="00A83CE0" w:rsidRDefault="00A76358" w:rsidP="00A83CE0">
            <w:pPr>
              <w:adjustRightInd w:val="0"/>
              <w:snapToGrid w:val="0"/>
              <w:spacing w:line="360" w:lineRule="auto"/>
              <w:jc w:val="both"/>
              <w:rPr>
                <w:rFonts w:ascii="Book Antiqua" w:hAnsi="Book Antiqua"/>
              </w:rPr>
            </w:pPr>
          </w:p>
        </w:tc>
      </w:tr>
      <w:tr w:rsidR="00DC10C2" w:rsidRPr="00A83CE0" w14:paraId="5211E000" w14:textId="77777777" w:rsidTr="00DC10C2">
        <w:tc>
          <w:tcPr>
            <w:tcW w:w="5637" w:type="dxa"/>
          </w:tcPr>
          <w:p w14:paraId="2D7111AE" w14:textId="23302D78"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Working productivity</w:t>
            </w:r>
          </w:p>
        </w:tc>
        <w:tc>
          <w:tcPr>
            <w:tcW w:w="3827" w:type="dxa"/>
          </w:tcPr>
          <w:p w14:paraId="65BFFA94"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4.43 (2.12)</w:t>
            </w:r>
          </w:p>
        </w:tc>
        <w:tc>
          <w:tcPr>
            <w:tcW w:w="3260" w:type="dxa"/>
          </w:tcPr>
          <w:p w14:paraId="10FCECB7"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w:t>
            </w:r>
          </w:p>
        </w:tc>
      </w:tr>
      <w:tr w:rsidR="00DC10C2" w:rsidRPr="00A83CE0" w14:paraId="70849FC4" w14:textId="77777777" w:rsidTr="00DC10C2">
        <w:tc>
          <w:tcPr>
            <w:tcW w:w="5637" w:type="dxa"/>
          </w:tcPr>
          <w:p w14:paraId="1CE37756" w14:textId="4C9F59A5"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Independent living skills</w:t>
            </w:r>
          </w:p>
        </w:tc>
        <w:tc>
          <w:tcPr>
            <w:tcW w:w="3827" w:type="dxa"/>
          </w:tcPr>
          <w:p w14:paraId="5D65DA55"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5.37 (1.57)</w:t>
            </w:r>
          </w:p>
        </w:tc>
        <w:tc>
          <w:tcPr>
            <w:tcW w:w="3260" w:type="dxa"/>
          </w:tcPr>
          <w:p w14:paraId="2775E2A5"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w:t>
            </w:r>
          </w:p>
        </w:tc>
      </w:tr>
      <w:tr w:rsidR="00DC10C2" w:rsidRPr="00A83CE0" w14:paraId="7E5927DB" w14:textId="77777777" w:rsidTr="00DC10C2">
        <w:tc>
          <w:tcPr>
            <w:tcW w:w="5637" w:type="dxa"/>
          </w:tcPr>
          <w:p w14:paraId="25164D6E" w14:textId="1B05D617"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Immediate social network</w:t>
            </w:r>
          </w:p>
        </w:tc>
        <w:tc>
          <w:tcPr>
            <w:tcW w:w="3827" w:type="dxa"/>
          </w:tcPr>
          <w:p w14:paraId="63A52A75"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5.20 (1.62)</w:t>
            </w:r>
          </w:p>
        </w:tc>
        <w:tc>
          <w:tcPr>
            <w:tcW w:w="3260" w:type="dxa"/>
          </w:tcPr>
          <w:p w14:paraId="525ABEDE"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w:t>
            </w:r>
          </w:p>
        </w:tc>
      </w:tr>
      <w:tr w:rsidR="00DC10C2" w:rsidRPr="00A83CE0" w14:paraId="13EA9BCC" w14:textId="77777777" w:rsidTr="00DC10C2">
        <w:tc>
          <w:tcPr>
            <w:tcW w:w="5637" w:type="dxa"/>
          </w:tcPr>
          <w:p w14:paraId="6666192C" w14:textId="1EB6EE80" w:rsidR="00DC10C2" w:rsidRPr="00A83CE0" w:rsidRDefault="00DC10C2" w:rsidP="00A83CE0">
            <w:pPr>
              <w:adjustRightInd w:val="0"/>
              <w:snapToGrid w:val="0"/>
              <w:spacing w:line="360" w:lineRule="auto"/>
              <w:ind w:firstLineChars="50" w:firstLine="120"/>
              <w:jc w:val="both"/>
              <w:rPr>
                <w:rFonts w:ascii="Book Antiqua" w:hAnsi="Book Antiqua"/>
              </w:rPr>
            </w:pPr>
            <w:r w:rsidRPr="00A83CE0">
              <w:rPr>
                <w:rFonts w:ascii="Book Antiqua" w:hAnsi="Book Antiqua"/>
              </w:rPr>
              <w:t xml:space="preserve">Extended </w:t>
            </w:r>
            <w:r w:rsidR="00487A05" w:rsidRPr="00A83CE0">
              <w:rPr>
                <w:rFonts w:ascii="Book Antiqua" w:hAnsi="Book Antiqua"/>
              </w:rPr>
              <w:t>s</w:t>
            </w:r>
            <w:r w:rsidRPr="00A83CE0">
              <w:rPr>
                <w:rFonts w:ascii="Book Antiqua" w:hAnsi="Book Antiqua"/>
              </w:rPr>
              <w:t>ocial network</w:t>
            </w:r>
          </w:p>
        </w:tc>
        <w:tc>
          <w:tcPr>
            <w:tcW w:w="3827" w:type="dxa"/>
          </w:tcPr>
          <w:p w14:paraId="75E09309"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4.37 (1.94)</w:t>
            </w:r>
          </w:p>
        </w:tc>
        <w:tc>
          <w:tcPr>
            <w:tcW w:w="3260" w:type="dxa"/>
          </w:tcPr>
          <w:p w14:paraId="4375A93F" w14:textId="77777777" w:rsidR="00DC10C2" w:rsidRPr="00A83CE0" w:rsidRDefault="00DC10C2" w:rsidP="00A83CE0">
            <w:pPr>
              <w:adjustRightInd w:val="0"/>
              <w:snapToGrid w:val="0"/>
              <w:spacing w:line="360" w:lineRule="auto"/>
              <w:jc w:val="both"/>
              <w:rPr>
                <w:rFonts w:ascii="Book Antiqua" w:hAnsi="Book Antiqua"/>
              </w:rPr>
            </w:pPr>
            <w:r w:rsidRPr="00A83CE0">
              <w:rPr>
                <w:rFonts w:ascii="Book Antiqua" w:hAnsi="Book Antiqua"/>
              </w:rPr>
              <w:t>--</w:t>
            </w:r>
          </w:p>
        </w:tc>
      </w:tr>
      <w:tr w:rsidR="00A76358" w:rsidRPr="00A83CE0" w14:paraId="30C1D366" w14:textId="77777777" w:rsidTr="00DC10C2">
        <w:tc>
          <w:tcPr>
            <w:tcW w:w="5637" w:type="dxa"/>
          </w:tcPr>
          <w:p w14:paraId="2A67A6A5"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CAINS-EXP</w:t>
            </w:r>
          </w:p>
        </w:tc>
        <w:tc>
          <w:tcPr>
            <w:tcW w:w="3827" w:type="dxa"/>
          </w:tcPr>
          <w:p w14:paraId="6570D0FF" w14:textId="1628DD61"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1.21 (0.82)</w:t>
            </w:r>
          </w:p>
        </w:tc>
        <w:tc>
          <w:tcPr>
            <w:tcW w:w="3260" w:type="dxa"/>
          </w:tcPr>
          <w:p w14:paraId="340EA44C" w14:textId="5A97BE19"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0.56 (0.59)</w:t>
            </w:r>
          </w:p>
        </w:tc>
      </w:tr>
      <w:tr w:rsidR="00A76358" w:rsidRPr="00A83CE0" w14:paraId="460B7254" w14:textId="77777777" w:rsidTr="00DC10C2">
        <w:tc>
          <w:tcPr>
            <w:tcW w:w="5637" w:type="dxa"/>
          </w:tcPr>
          <w:p w14:paraId="16D7B717" w14:textId="77777777"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CAINS-MAP</w:t>
            </w:r>
            <w:r w:rsidRPr="00A83CE0">
              <w:rPr>
                <w:rFonts w:ascii="Book Antiqua" w:hAnsi="Book Antiqua"/>
                <w:vertAlign w:val="superscript"/>
              </w:rPr>
              <w:t>a</w:t>
            </w:r>
          </w:p>
        </w:tc>
        <w:tc>
          <w:tcPr>
            <w:tcW w:w="3827" w:type="dxa"/>
          </w:tcPr>
          <w:p w14:paraId="6C97A852" w14:textId="38C197D9"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1.87 (0.71)</w:t>
            </w:r>
          </w:p>
        </w:tc>
        <w:tc>
          <w:tcPr>
            <w:tcW w:w="3260" w:type="dxa"/>
          </w:tcPr>
          <w:p w14:paraId="1121501F" w14:textId="0A64A153" w:rsidR="00A76358"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1.00 (0.68)</w:t>
            </w:r>
          </w:p>
        </w:tc>
      </w:tr>
    </w:tbl>
    <w:p w14:paraId="6FF89F4D" w14:textId="5A085FBB" w:rsidR="00DC10C2" w:rsidRPr="00A83CE0" w:rsidRDefault="00A76358" w:rsidP="00A83CE0">
      <w:pPr>
        <w:adjustRightInd w:val="0"/>
        <w:snapToGrid w:val="0"/>
        <w:spacing w:line="360" w:lineRule="auto"/>
        <w:jc w:val="both"/>
        <w:rPr>
          <w:rFonts w:ascii="Book Antiqua" w:hAnsi="Book Antiqua"/>
        </w:rPr>
      </w:pPr>
      <w:r w:rsidRPr="00A83CE0">
        <w:rPr>
          <w:rFonts w:ascii="Book Antiqua" w:hAnsi="Book Antiqua"/>
        </w:rPr>
        <w:t xml:space="preserve">Values are means with standard deviations in parentheses or numbers with percentages. </w:t>
      </w:r>
      <w:r w:rsidR="00DC10C2" w:rsidRPr="00A83CE0">
        <w:rPr>
          <w:rFonts w:ascii="Book Antiqua" w:hAnsi="Book Antiqua"/>
          <w:vertAlign w:val="superscript"/>
        </w:rPr>
        <w:t>a</w:t>
      </w:r>
      <w:r w:rsidR="00DC10C2" w:rsidRPr="00A83CE0">
        <w:rPr>
          <w:rFonts w:ascii="Book Antiqua" w:hAnsi="Book Antiqua"/>
        </w:rPr>
        <w:t>Mean of 13 items from the final Clinical Assessment Interview for Negative Symptoms and romantic relationship motivation item from Clinical Assessment Interview for Negative Symptoms-beta. BPRS: Brief Psychiatric Rating Scale; CAINS-EXP: Clinical Assessment Interview for Negative Symptoms, Expression Subscale; CAINS-MAP: Clinical Assessment Interview for Negative Symptoms, Motivation and Pleasure Subscale; RFS: Role Functioning Scale; WTAR: Wechsler Test of Adult Reading.</w:t>
      </w:r>
    </w:p>
    <w:p w14:paraId="2FD5B999" w14:textId="77777777" w:rsidR="00DC10C2" w:rsidRPr="00A83CE0" w:rsidRDefault="00DC10C2" w:rsidP="00A83CE0">
      <w:pPr>
        <w:adjustRightInd w:val="0"/>
        <w:snapToGrid w:val="0"/>
        <w:spacing w:line="360" w:lineRule="auto"/>
        <w:jc w:val="both"/>
        <w:rPr>
          <w:rFonts w:ascii="Book Antiqua" w:hAnsi="Book Antiqua"/>
        </w:rPr>
        <w:sectPr w:rsidR="00DC10C2" w:rsidRPr="00A83CE0" w:rsidSect="005804E9">
          <w:type w:val="continuous"/>
          <w:pgSz w:w="15840" w:h="12240" w:orient="landscape"/>
          <w:pgMar w:top="1440" w:right="1800" w:bottom="1440" w:left="1800" w:header="720" w:footer="720" w:gutter="0"/>
          <w:cols w:space="720"/>
          <w:docGrid w:linePitch="360"/>
        </w:sectPr>
      </w:pPr>
    </w:p>
    <w:p w14:paraId="1B404DBD" w14:textId="42648FDD" w:rsidR="00EB349E" w:rsidRPr="00A83CE0" w:rsidRDefault="00EB349E" w:rsidP="00A83CE0">
      <w:pPr>
        <w:adjustRightInd w:val="0"/>
        <w:snapToGrid w:val="0"/>
        <w:spacing w:line="360" w:lineRule="auto"/>
        <w:jc w:val="both"/>
        <w:rPr>
          <w:rFonts w:ascii="Book Antiqua" w:hAnsi="Book Antiqua"/>
        </w:rPr>
      </w:pPr>
    </w:p>
    <w:p w14:paraId="5E8BAF6C" w14:textId="77777777" w:rsidR="00DC10C2" w:rsidRPr="00A83CE0" w:rsidRDefault="00DC10C2" w:rsidP="00A83CE0">
      <w:pPr>
        <w:adjustRightInd w:val="0"/>
        <w:snapToGrid w:val="0"/>
        <w:spacing w:line="360" w:lineRule="auto"/>
        <w:jc w:val="both"/>
        <w:rPr>
          <w:rFonts w:ascii="Book Antiqua" w:hAnsi="Book Antiqua"/>
        </w:rPr>
        <w:sectPr w:rsidR="00DC10C2" w:rsidRPr="00A83CE0" w:rsidSect="005804E9">
          <w:type w:val="continuous"/>
          <w:pgSz w:w="15840" w:h="12240" w:orient="landscape"/>
          <w:pgMar w:top="1440" w:right="1800" w:bottom="1440" w:left="1800" w:header="720" w:footer="720" w:gutter="0"/>
          <w:cols w:space="720"/>
          <w:docGrid w:linePitch="360"/>
        </w:sectPr>
      </w:pPr>
    </w:p>
    <w:p w14:paraId="180DDE28" w14:textId="34BB6FEE" w:rsidR="00EB349E" w:rsidRPr="00A83CE0" w:rsidRDefault="00DC10C2" w:rsidP="00A83CE0">
      <w:pPr>
        <w:adjustRightInd w:val="0"/>
        <w:snapToGrid w:val="0"/>
        <w:spacing w:line="360" w:lineRule="auto"/>
        <w:jc w:val="both"/>
        <w:rPr>
          <w:rFonts w:ascii="Book Antiqua" w:hAnsi="Book Antiqua"/>
          <w:b/>
          <w:bCs/>
          <w:iCs/>
          <w:lang w:eastAsia="zh-CN"/>
        </w:rPr>
      </w:pPr>
      <w:r w:rsidRPr="00A83CE0">
        <w:rPr>
          <w:rFonts w:ascii="Book Antiqua" w:hAnsi="Book Antiqua"/>
          <w:b/>
          <w:bCs/>
        </w:rPr>
        <w:br w:type="page"/>
      </w:r>
      <w:r w:rsidR="00EB349E" w:rsidRPr="00A83CE0">
        <w:rPr>
          <w:rFonts w:ascii="Book Antiqua" w:hAnsi="Book Antiqua"/>
          <w:b/>
          <w:bCs/>
        </w:rPr>
        <w:lastRenderedPageBreak/>
        <w:t>Table 2</w:t>
      </w:r>
      <w:r w:rsidR="00EB349E" w:rsidRPr="00A83CE0">
        <w:rPr>
          <w:rFonts w:ascii="Book Antiqua" w:hAnsi="Book Antiqua"/>
          <w:b/>
          <w:bCs/>
          <w:lang w:eastAsia="zh-CN"/>
        </w:rPr>
        <w:t xml:space="preserve"> </w:t>
      </w:r>
      <w:r w:rsidR="00EB349E" w:rsidRPr="00A83CE0">
        <w:rPr>
          <w:rFonts w:ascii="Book Antiqua" w:hAnsi="Book Antiqua"/>
          <w:b/>
          <w:bCs/>
          <w:iCs/>
        </w:rPr>
        <w:t xml:space="preserve">Contact, </w:t>
      </w:r>
      <w:r w:rsidR="00D7719A" w:rsidRPr="00A83CE0">
        <w:rPr>
          <w:rFonts w:ascii="Book Antiqua" w:hAnsi="Book Antiqua"/>
          <w:b/>
          <w:bCs/>
          <w:iCs/>
        </w:rPr>
        <w:t>i</w:t>
      </w:r>
      <w:r w:rsidR="00EB349E" w:rsidRPr="00A83CE0">
        <w:rPr>
          <w:rFonts w:ascii="Book Antiqua" w:hAnsi="Book Antiqua"/>
          <w:b/>
          <w:bCs/>
          <w:iCs/>
        </w:rPr>
        <w:t xml:space="preserve">nitiation, </w:t>
      </w:r>
      <w:r w:rsidR="00D7719A" w:rsidRPr="00A83CE0">
        <w:rPr>
          <w:rFonts w:ascii="Book Antiqua" w:hAnsi="Book Antiqua"/>
          <w:b/>
          <w:bCs/>
          <w:iCs/>
        </w:rPr>
        <w:t>b</w:t>
      </w:r>
      <w:r w:rsidR="00EB349E" w:rsidRPr="00A83CE0">
        <w:rPr>
          <w:rFonts w:ascii="Book Antiqua" w:hAnsi="Book Antiqua"/>
          <w:b/>
          <w:bCs/>
          <w:iCs/>
        </w:rPr>
        <w:t xml:space="preserve">arriers, and </w:t>
      </w:r>
      <w:r w:rsidR="00D7719A" w:rsidRPr="00A83CE0">
        <w:rPr>
          <w:rFonts w:ascii="Book Antiqua" w:hAnsi="Book Antiqua"/>
          <w:b/>
          <w:bCs/>
          <w:iCs/>
        </w:rPr>
        <w:t>m</w:t>
      </w:r>
      <w:r w:rsidR="00EB349E" w:rsidRPr="00A83CE0">
        <w:rPr>
          <w:rFonts w:ascii="Book Antiqua" w:hAnsi="Book Antiqua"/>
          <w:b/>
          <w:bCs/>
          <w:iCs/>
        </w:rPr>
        <w:t xml:space="preserve">otivations by </w:t>
      </w:r>
      <w:r w:rsidR="00D7719A" w:rsidRPr="00A83CE0">
        <w:rPr>
          <w:rFonts w:ascii="Book Antiqua" w:hAnsi="Book Antiqua"/>
          <w:b/>
          <w:bCs/>
          <w:iCs/>
        </w:rPr>
        <w:t>g</w:t>
      </w:r>
      <w:r w:rsidR="00EB349E" w:rsidRPr="00A83CE0">
        <w:rPr>
          <w:rFonts w:ascii="Book Antiqua" w:hAnsi="Book Antiqua"/>
          <w:b/>
          <w:bCs/>
          <w:iCs/>
        </w:rPr>
        <w:t>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2520"/>
        <w:gridCol w:w="2417"/>
        <w:gridCol w:w="2383"/>
        <w:gridCol w:w="2425"/>
      </w:tblGrid>
      <w:tr w:rsidR="00EB349E" w:rsidRPr="00A83CE0" w14:paraId="5CCE3159" w14:textId="77777777" w:rsidTr="0017006B">
        <w:tc>
          <w:tcPr>
            <w:tcW w:w="2525" w:type="dxa"/>
            <w:tcBorders>
              <w:top w:val="single" w:sz="4" w:space="0" w:color="auto"/>
              <w:bottom w:val="single" w:sz="4" w:space="0" w:color="auto"/>
            </w:tcBorders>
          </w:tcPr>
          <w:p w14:paraId="04FEFC4E"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547" w:type="dxa"/>
            <w:tcBorders>
              <w:top w:val="single" w:sz="4" w:space="0" w:color="auto"/>
              <w:bottom w:val="single" w:sz="4" w:space="0" w:color="auto"/>
            </w:tcBorders>
            <w:vAlign w:val="bottom"/>
          </w:tcPr>
          <w:p w14:paraId="4521F090" w14:textId="41299EE1"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
                <w:bCs/>
              </w:rPr>
              <w:t>Schizophrenia</w:t>
            </w:r>
          </w:p>
        </w:tc>
        <w:tc>
          <w:tcPr>
            <w:tcW w:w="2468" w:type="dxa"/>
            <w:tcBorders>
              <w:top w:val="single" w:sz="4" w:space="0" w:color="auto"/>
              <w:bottom w:val="single" w:sz="4" w:space="0" w:color="auto"/>
            </w:tcBorders>
            <w:vAlign w:val="bottom"/>
          </w:tcPr>
          <w:p w14:paraId="42168EF1" w14:textId="74C0E777"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
                <w:bCs/>
              </w:rPr>
              <w:t>Control</w:t>
            </w:r>
          </w:p>
        </w:tc>
        <w:tc>
          <w:tcPr>
            <w:tcW w:w="2442" w:type="dxa"/>
            <w:tcBorders>
              <w:top w:val="single" w:sz="4" w:space="0" w:color="auto"/>
              <w:bottom w:val="single" w:sz="4" w:space="0" w:color="auto"/>
            </w:tcBorders>
            <w:vAlign w:val="bottom"/>
          </w:tcPr>
          <w:p w14:paraId="76768A17" w14:textId="4D9A7345"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
                <w:bCs/>
                <w:i/>
                <w:iCs/>
              </w:rPr>
              <w:t>P</w:t>
            </w:r>
            <w:r w:rsidR="00DC10C2" w:rsidRPr="00A83CE0">
              <w:rPr>
                <w:rFonts w:ascii="Book Antiqua" w:hAnsi="Book Antiqua"/>
                <w:b/>
                <w:bCs/>
                <w:iCs/>
              </w:rPr>
              <w:t xml:space="preserve"> value</w:t>
            </w:r>
          </w:p>
        </w:tc>
        <w:tc>
          <w:tcPr>
            <w:tcW w:w="2474" w:type="dxa"/>
            <w:tcBorders>
              <w:top w:val="single" w:sz="4" w:space="0" w:color="auto"/>
              <w:bottom w:val="single" w:sz="4" w:space="0" w:color="auto"/>
            </w:tcBorders>
          </w:tcPr>
          <w:p w14:paraId="3C9C8CB1" w14:textId="766845A8"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
                <w:bCs/>
                <w:iCs/>
              </w:rPr>
              <w:t>Cohen’s</w:t>
            </w:r>
            <w:r w:rsidRPr="00A83CE0">
              <w:rPr>
                <w:rFonts w:ascii="Book Antiqua" w:hAnsi="Book Antiqua"/>
                <w:b/>
                <w:bCs/>
                <w:i/>
                <w:iCs/>
              </w:rPr>
              <w:t xml:space="preserve"> d</w:t>
            </w:r>
          </w:p>
        </w:tc>
      </w:tr>
      <w:tr w:rsidR="00EB349E" w:rsidRPr="00A83CE0" w14:paraId="04E19DE0" w14:textId="77777777" w:rsidTr="0017006B">
        <w:tc>
          <w:tcPr>
            <w:tcW w:w="2525" w:type="dxa"/>
            <w:tcBorders>
              <w:top w:val="single" w:sz="4" w:space="0" w:color="auto"/>
            </w:tcBorders>
            <w:vAlign w:val="bottom"/>
          </w:tcPr>
          <w:p w14:paraId="6D48155F" w14:textId="08CE115B"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rPr>
              <w:t>Contact</w:t>
            </w:r>
          </w:p>
        </w:tc>
        <w:tc>
          <w:tcPr>
            <w:tcW w:w="2547" w:type="dxa"/>
            <w:tcBorders>
              <w:top w:val="single" w:sz="4" w:space="0" w:color="auto"/>
            </w:tcBorders>
            <w:vAlign w:val="bottom"/>
          </w:tcPr>
          <w:p w14:paraId="0168C8E3" w14:textId="4480360B"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rPr>
              <w:t xml:space="preserve"> 1.84 (0.23)</w:t>
            </w:r>
          </w:p>
        </w:tc>
        <w:tc>
          <w:tcPr>
            <w:tcW w:w="2468" w:type="dxa"/>
            <w:tcBorders>
              <w:top w:val="single" w:sz="4" w:space="0" w:color="auto"/>
            </w:tcBorders>
            <w:vAlign w:val="bottom"/>
          </w:tcPr>
          <w:p w14:paraId="2BEF6B2E" w14:textId="05A60FFA"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rPr>
              <w:t>1.93 (0.18)</w:t>
            </w:r>
          </w:p>
        </w:tc>
        <w:tc>
          <w:tcPr>
            <w:tcW w:w="2442" w:type="dxa"/>
            <w:tcBorders>
              <w:top w:val="single" w:sz="4" w:space="0" w:color="auto"/>
            </w:tcBorders>
            <w:vAlign w:val="bottom"/>
          </w:tcPr>
          <w:p w14:paraId="1AEF9ED4" w14:textId="4EBFA457"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rPr>
              <w:t>0.09</w:t>
            </w:r>
          </w:p>
        </w:tc>
        <w:tc>
          <w:tcPr>
            <w:tcW w:w="2474" w:type="dxa"/>
            <w:tcBorders>
              <w:top w:val="single" w:sz="4" w:space="0" w:color="auto"/>
            </w:tcBorders>
          </w:tcPr>
          <w:p w14:paraId="75ACE532" w14:textId="29107220"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rPr>
              <w:t>0.43</w:t>
            </w:r>
          </w:p>
        </w:tc>
      </w:tr>
      <w:tr w:rsidR="00EB349E" w:rsidRPr="00A83CE0" w14:paraId="68F565D0" w14:textId="77777777" w:rsidTr="0017006B">
        <w:tc>
          <w:tcPr>
            <w:tcW w:w="2525" w:type="dxa"/>
            <w:vAlign w:val="bottom"/>
          </w:tcPr>
          <w:p w14:paraId="5E72490E" w14:textId="647C8901"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rPr>
              <w:t>Initiation</w:t>
            </w:r>
          </w:p>
        </w:tc>
        <w:tc>
          <w:tcPr>
            <w:tcW w:w="2547" w:type="dxa"/>
            <w:vAlign w:val="bottom"/>
          </w:tcPr>
          <w:p w14:paraId="61697E24" w14:textId="76F70B44"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rPr>
              <w:t xml:space="preserve"> 1.75 (0.66)</w:t>
            </w:r>
          </w:p>
        </w:tc>
        <w:tc>
          <w:tcPr>
            <w:tcW w:w="2468" w:type="dxa"/>
            <w:vAlign w:val="bottom"/>
          </w:tcPr>
          <w:p w14:paraId="2719260A" w14:textId="7E782124"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rPr>
              <w:t>2.03 (0.66)</w:t>
            </w:r>
          </w:p>
        </w:tc>
        <w:tc>
          <w:tcPr>
            <w:tcW w:w="2442" w:type="dxa"/>
            <w:vAlign w:val="bottom"/>
          </w:tcPr>
          <w:p w14:paraId="0AD503E2" w14:textId="619C6294"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rPr>
              <w:t>0.11</w:t>
            </w:r>
          </w:p>
        </w:tc>
        <w:tc>
          <w:tcPr>
            <w:tcW w:w="2474" w:type="dxa"/>
          </w:tcPr>
          <w:p w14:paraId="2902BC0F" w14:textId="477EB563"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rPr>
              <w:t>0.42</w:t>
            </w:r>
          </w:p>
        </w:tc>
      </w:tr>
      <w:tr w:rsidR="00EB349E" w:rsidRPr="00A83CE0" w14:paraId="353ED303" w14:textId="77777777" w:rsidTr="0017006B">
        <w:tc>
          <w:tcPr>
            <w:tcW w:w="2525" w:type="dxa"/>
            <w:vAlign w:val="bottom"/>
          </w:tcPr>
          <w:p w14:paraId="40131CE2" w14:textId="18A0C701"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rPr>
              <w:t>Barriers</w:t>
            </w:r>
          </w:p>
        </w:tc>
        <w:tc>
          <w:tcPr>
            <w:tcW w:w="2547" w:type="dxa"/>
            <w:vAlign w:val="bottom"/>
          </w:tcPr>
          <w:p w14:paraId="3847DBB3"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468" w:type="dxa"/>
            <w:vAlign w:val="bottom"/>
          </w:tcPr>
          <w:p w14:paraId="37C43473"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442" w:type="dxa"/>
            <w:vAlign w:val="bottom"/>
          </w:tcPr>
          <w:p w14:paraId="7D1CF21F"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474" w:type="dxa"/>
          </w:tcPr>
          <w:p w14:paraId="5A818100"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r>
      <w:tr w:rsidR="00EB349E" w:rsidRPr="00A83CE0" w14:paraId="6BB1AD43" w14:textId="77777777" w:rsidTr="0017006B">
        <w:tc>
          <w:tcPr>
            <w:tcW w:w="2525" w:type="dxa"/>
            <w:vAlign w:val="bottom"/>
          </w:tcPr>
          <w:p w14:paraId="4631F727" w14:textId="447A4165" w:rsidR="00EB349E" w:rsidRPr="00A83CE0" w:rsidRDefault="00EB349E" w:rsidP="00A83CE0">
            <w:pPr>
              <w:adjustRightInd w:val="0"/>
              <w:snapToGrid w:val="0"/>
              <w:spacing w:line="360" w:lineRule="auto"/>
              <w:ind w:firstLineChars="50" w:firstLine="120"/>
              <w:jc w:val="both"/>
              <w:rPr>
                <w:rFonts w:ascii="Book Antiqua" w:hAnsi="Book Antiqua"/>
                <w:b/>
                <w:bCs/>
                <w:iCs/>
                <w:lang w:eastAsia="zh-CN"/>
              </w:rPr>
            </w:pPr>
            <w:r w:rsidRPr="00A83CE0">
              <w:rPr>
                <w:rFonts w:ascii="Book Antiqua" w:hAnsi="Book Antiqua"/>
                <w:bCs/>
                <w:color w:val="000000" w:themeColor="text1"/>
              </w:rPr>
              <w:t>Internal</w:t>
            </w:r>
          </w:p>
        </w:tc>
        <w:tc>
          <w:tcPr>
            <w:tcW w:w="2547" w:type="dxa"/>
            <w:vAlign w:val="bottom"/>
          </w:tcPr>
          <w:p w14:paraId="05E35D93" w14:textId="630166D6"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 xml:space="preserve"> 2.00 (2.28)</w:t>
            </w:r>
          </w:p>
        </w:tc>
        <w:tc>
          <w:tcPr>
            <w:tcW w:w="2468" w:type="dxa"/>
            <w:vAlign w:val="bottom"/>
          </w:tcPr>
          <w:p w14:paraId="7E899209" w14:textId="47D311B5"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 xml:space="preserve"> 0.57 (0.86)</w:t>
            </w:r>
          </w:p>
        </w:tc>
        <w:tc>
          <w:tcPr>
            <w:tcW w:w="2442" w:type="dxa"/>
            <w:vAlign w:val="bottom"/>
          </w:tcPr>
          <w:p w14:paraId="7EB467F7" w14:textId="075B3129"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0.001</w:t>
            </w:r>
          </w:p>
        </w:tc>
        <w:tc>
          <w:tcPr>
            <w:tcW w:w="2474" w:type="dxa"/>
          </w:tcPr>
          <w:p w14:paraId="6A0562F1" w14:textId="5079B4A8"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0.83</w:t>
            </w:r>
          </w:p>
        </w:tc>
      </w:tr>
      <w:tr w:rsidR="00EB349E" w:rsidRPr="00A83CE0" w14:paraId="16AB4315" w14:textId="77777777" w:rsidTr="0017006B">
        <w:tc>
          <w:tcPr>
            <w:tcW w:w="2525" w:type="dxa"/>
            <w:vAlign w:val="bottom"/>
          </w:tcPr>
          <w:p w14:paraId="1A50CAE5" w14:textId="4DFAE812" w:rsidR="00EB349E" w:rsidRPr="00A83CE0" w:rsidRDefault="00EB349E" w:rsidP="00A83CE0">
            <w:pPr>
              <w:adjustRightInd w:val="0"/>
              <w:snapToGrid w:val="0"/>
              <w:spacing w:line="360" w:lineRule="auto"/>
              <w:ind w:firstLineChars="50" w:firstLine="120"/>
              <w:jc w:val="both"/>
              <w:rPr>
                <w:rFonts w:ascii="Book Antiqua" w:hAnsi="Book Antiqua"/>
                <w:b/>
                <w:bCs/>
                <w:iCs/>
                <w:lang w:eastAsia="zh-CN"/>
              </w:rPr>
            </w:pPr>
            <w:r w:rsidRPr="00A83CE0">
              <w:rPr>
                <w:rFonts w:ascii="Book Antiqua" w:hAnsi="Book Antiqua"/>
                <w:bCs/>
                <w:color w:val="000000" w:themeColor="text1"/>
              </w:rPr>
              <w:t>Logistical</w:t>
            </w:r>
          </w:p>
        </w:tc>
        <w:tc>
          <w:tcPr>
            <w:tcW w:w="2547" w:type="dxa"/>
            <w:vAlign w:val="bottom"/>
          </w:tcPr>
          <w:p w14:paraId="288467DE" w14:textId="681464CD"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 xml:space="preserve"> 1.57 (1.26)</w:t>
            </w:r>
          </w:p>
        </w:tc>
        <w:tc>
          <w:tcPr>
            <w:tcW w:w="2468" w:type="dxa"/>
            <w:vAlign w:val="bottom"/>
          </w:tcPr>
          <w:p w14:paraId="7A917DB8" w14:textId="716BE928"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 xml:space="preserve"> 1.43 (1.46)</w:t>
            </w:r>
          </w:p>
        </w:tc>
        <w:tc>
          <w:tcPr>
            <w:tcW w:w="2442" w:type="dxa"/>
            <w:vAlign w:val="bottom"/>
          </w:tcPr>
          <w:p w14:paraId="3A910663" w14:textId="53DC97D2"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0.68</w:t>
            </w:r>
          </w:p>
        </w:tc>
        <w:tc>
          <w:tcPr>
            <w:tcW w:w="2474" w:type="dxa"/>
          </w:tcPr>
          <w:p w14:paraId="68AED842" w14:textId="50B92988"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0.11</w:t>
            </w:r>
          </w:p>
        </w:tc>
      </w:tr>
      <w:tr w:rsidR="00EB349E" w:rsidRPr="00A83CE0" w14:paraId="1932F4FF" w14:textId="77777777" w:rsidTr="0017006B">
        <w:tc>
          <w:tcPr>
            <w:tcW w:w="2525" w:type="dxa"/>
            <w:vAlign w:val="bottom"/>
          </w:tcPr>
          <w:p w14:paraId="43392DB5" w14:textId="2DA5E384" w:rsidR="00EB349E" w:rsidRPr="00A83CE0" w:rsidRDefault="00EB349E" w:rsidP="00A83CE0">
            <w:pPr>
              <w:adjustRightInd w:val="0"/>
              <w:snapToGrid w:val="0"/>
              <w:spacing w:line="360" w:lineRule="auto"/>
              <w:ind w:firstLineChars="50" w:firstLine="120"/>
              <w:jc w:val="both"/>
              <w:rPr>
                <w:rFonts w:ascii="Book Antiqua" w:hAnsi="Book Antiqua"/>
                <w:b/>
                <w:bCs/>
                <w:iCs/>
                <w:lang w:eastAsia="zh-CN"/>
              </w:rPr>
            </w:pPr>
            <w:r w:rsidRPr="00A83CE0">
              <w:rPr>
                <w:rFonts w:ascii="Book Antiqua" w:hAnsi="Book Antiqua"/>
                <w:bCs/>
                <w:color w:val="000000" w:themeColor="text1"/>
              </w:rPr>
              <w:t>Conflict-based</w:t>
            </w:r>
          </w:p>
        </w:tc>
        <w:tc>
          <w:tcPr>
            <w:tcW w:w="2547" w:type="dxa"/>
            <w:vAlign w:val="bottom"/>
          </w:tcPr>
          <w:p w14:paraId="039B519F" w14:textId="6A7B22DE"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 xml:space="preserve"> 1.53 (2.40)</w:t>
            </w:r>
          </w:p>
        </w:tc>
        <w:tc>
          <w:tcPr>
            <w:tcW w:w="2468" w:type="dxa"/>
            <w:vAlign w:val="bottom"/>
          </w:tcPr>
          <w:p w14:paraId="78970492" w14:textId="10F57E09"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 xml:space="preserve"> 0.24 (0.64)</w:t>
            </w:r>
          </w:p>
        </w:tc>
        <w:tc>
          <w:tcPr>
            <w:tcW w:w="2442" w:type="dxa"/>
            <w:vAlign w:val="bottom"/>
          </w:tcPr>
          <w:p w14:paraId="54973DA3" w14:textId="34F0DB83"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0.004</w:t>
            </w:r>
          </w:p>
        </w:tc>
        <w:tc>
          <w:tcPr>
            <w:tcW w:w="2474" w:type="dxa"/>
          </w:tcPr>
          <w:p w14:paraId="492485EF" w14:textId="17220BEE"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0.73</w:t>
            </w:r>
          </w:p>
        </w:tc>
      </w:tr>
      <w:tr w:rsidR="00EB349E" w:rsidRPr="00A83CE0" w14:paraId="0EED4591" w14:textId="77777777" w:rsidTr="0017006B">
        <w:tc>
          <w:tcPr>
            <w:tcW w:w="2525" w:type="dxa"/>
            <w:vAlign w:val="bottom"/>
          </w:tcPr>
          <w:p w14:paraId="5BC626A1" w14:textId="5A0CB414"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Motivations</w:t>
            </w:r>
          </w:p>
        </w:tc>
        <w:tc>
          <w:tcPr>
            <w:tcW w:w="2547" w:type="dxa"/>
          </w:tcPr>
          <w:p w14:paraId="5BC4C4BB"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468" w:type="dxa"/>
          </w:tcPr>
          <w:p w14:paraId="26BC1666"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442" w:type="dxa"/>
          </w:tcPr>
          <w:p w14:paraId="18B40014"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c>
          <w:tcPr>
            <w:tcW w:w="2474" w:type="dxa"/>
          </w:tcPr>
          <w:p w14:paraId="4C73BB82" w14:textId="77777777" w:rsidR="00EB349E" w:rsidRPr="00A83CE0" w:rsidRDefault="00EB349E" w:rsidP="00A83CE0">
            <w:pPr>
              <w:adjustRightInd w:val="0"/>
              <w:snapToGrid w:val="0"/>
              <w:spacing w:line="360" w:lineRule="auto"/>
              <w:jc w:val="both"/>
              <w:rPr>
                <w:rFonts w:ascii="Book Antiqua" w:hAnsi="Book Antiqua"/>
                <w:b/>
                <w:bCs/>
                <w:iCs/>
                <w:lang w:eastAsia="zh-CN"/>
              </w:rPr>
            </w:pPr>
          </w:p>
        </w:tc>
      </w:tr>
      <w:tr w:rsidR="00EB349E" w:rsidRPr="00A83CE0" w14:paraId="6EC08124" w14:textId="77777777" w:rsidTr="0017006B">
        <w:tc>
          <w:tcPr>
            <w:tcW w:w="2525" w:type="dxa"/>
            <w:vAlign w:val="bottom"/>
          </w:tcPr>
          <w:p w14:paraId="3F928F43" w14:textId="2B78DCB6" w:rsidR="00EB349E" w:rsidRPr="00A83CE0" w:rsidRDefault="00EB349E" w:rsidP="00A83CE0">
            <w:pPr>
              <w:adjustRightInd w:val="0"/>
              <w:snapToGrid w:val="0"/>
              <w:spacing w:line="360" w:lineRule="auto"/>
              <w:ind w:firstLineChars="50" w:firstLine="120"/>
              <w:jc w:val="both"/>
              <w:rPr>
                <w:rFonts w:ascii="Book Antiqua" w:hAnsi="Book Antiqua"/>
                <w:b/>
                <w:bCs/>
                <w:iCs/>
                <w:lang w:eastAsia="zh-CN"/>
              </w:rPr>
            </w:pPr>
            <w:r w:rsidRPr="00A83CE0">
              <w:rPr>
                <w:rFonts w:ascii="Book Antiqua" w:hAnsi="Book Antiqua"/>
                <w:bCs/>
                <w:color w:val="000000" w:themeColor="text1"/>
              </w:rPr>
              <w:t>Instrumental</w:t>
            </w:r>
          </w:p>
        </w:tc>
        <w:tc>
          <w:tcPr>
            <w:tcW w:w="2547" w:type="dxa"/>
            <w:vAlign w:val="bottom"/>
          </w:tcPr>
          <w:p w14:paraId="748ED108" w14:textId="27859274"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 xml:space="preserve"> 0.90 (1.10)</w:t>
            </w:r>
          </w:p>
        </w:tc>
        <w:tc>
          <w:tcPr>
            <w:tcW w:w="2468" w:type="dxa"/>
            <w:vAlign w:val="bottom"/>
          </w:tcPr>
          <w:p w14:paraId="25F61BFD" w14:textId="4A50283C"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0.69 (0.91)</w:t>
            </w:r>
          </w:p>
        </w:tc>
        <w:tc>
          <w:tcPr>
            <w:tcW w:w="2442" w:type="dxa"/>
            <w:vAlign w:val="bottom"/>
          </w:tcPr>
          <w:p w14:paraId="6D9C8AF4" w14:textId="00245334"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0.41</w:t>
            </w:r>
          </w:p>
        </w:tc>
        <w:tc>
          <w:tcPr>
            <w:tcW w:w="2474" w:type="dxa"/>
          </w:tcPr>
          <w:p w14:paraId="298BAEE0" w14:textId="0C98975C"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0.21</w:t>
            </w:r>
          </w:p>
        </w:tc>
      </w:tr>
      <w:tr w:rsidR="00EB349E" w:rsidRPr="00A83CE0" w14:paraId="44F2E3CC" w14:textId="77777777" w:rsidTr="0017006B">
        <w:tc>
          <w:tcPr>
            <w:tcW w:w="2525" w:type="dxa"/>
            <w:vAlign w:val="bottom"/>
          </w:tcPr>
          <w:p w14:paraId="7DBA782E" w14:textId="56B806C9" w:rsidR="00EB349E" w:rsidRPr="00A83CE0" w:rsidRDefault="00EB349E" w:rsidP="00A83CE0">
            <w:pPr>
              <w:adjustRightInd w:val="0"/>
              <w:snapToGrid w:val="0"/>
              <w:spacing w:line="360" w:lineRule="auto"/>
              <w:ind w:firstLineChars="50" w:firstLine="120"/>
              <w:jc w:val="both"/>
              <w:rPr>
                <w:rFonts w:ascii="Book Antiqua" w:hAnsi="Book Antiqua"/>
                <w:b/>
                <w:bCs/>
                <w:iCs/>
                <w:lang w:eastAsia="zh-CN"/>
              </w:rPr>
            </w:pPr>
            <w:r w:rsidRPr="00A83CE0">
              <w:rPr>
                <w:rFonts w:ascii="Book Antiqua" w:hAnsi="Book Antiqua"/>
                <w:bCs/>
                <w:color w:val="000000" w:themeColor="text1"/>
              </w:rPr>
              <w:t>Affiliative</w:t>
            </w:r>
          </w:p>
        </w:tc>
        <w:tc>
          <w:tcPr>
            <w:tcW w:w="2547" w:type="dxa"/>
            <w:vAlign w:val="bottom"/>
          </w:tcPr>
          <w:p w14:paraId="75A16AA1" w14:textId="54F35101"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 xml:space="preserve"> 8.27(5.67)</w:t>
            </w:r>
          </w:p>
        </w:tc>
        <w:tc>
          <w:tcPr>
            <w:tcW w:w="2468" w:type="dxa"/>
            <w:vAlign w:val="bottom"/>
          </w:tcPr>
          <w:p w14:paraId="4C848E4F" w14:textId="15777E81"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 xml:space="preserve"> 8.98 (4.15)</w:t>
            </w:r>
          </w:p>
        </w:tc>
        <w:tc>
          <w:tcPr>
            <w:tcW w:w="2442" w:type="dxa"/>
            <w:vAlign w:val="bottom"/>
          </w:tcPr>
          <w:p w14:paraId="1454553A" w14:textId="243CDBAE"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0.59</w:t>
            </w:r>
          </w:p>
        </w:tc>
        <w:tc>
          <w:tcPr>
            <w:tcW w:w="2474" w:type="dxa"/>
          </w:tcPr>
          <w:p w14:paraId="02565476" w14:textId="4DC45A42"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0.14</w:t>
            </w:r>
          </w:p>
        </w:tc>
      </w:tr>
      <w:tr w:rsidR="00EB349E" w:rsidRPr="00A83CE0" w14:paraId="6B1DEC2C" w14:textId="77777777" w:rsidTr="0017006B">
        <w:tc>
          <w:tcPr>
            <w:tcW w:w="2525" w:type="dxa"/>
            <w:vAlign w:val="bottom"/>
          </w:tcPr>
          <w:p w14:paraId="3F611555" w14:textId="6CE93099" w:rsidR="00EB349E" w:rsidRPr="00A83CE0" w:rsidRDefault="00EB349E" w:rsidP="00A83CE0">
            <w:pPr>
              <w:adjustRightInd w:val="0"/>
              <w:snapToGrid w:val="0"/>
              <w:spacing w:line="360" w:lineRule="auto"/>
              <w:ind w:firstLineChars="50" w:firstLine="120"/>
              <w:jc w:val="both"/>
              <w:rPr>
                <w:rFonts w:ascii="Book Antiqua" w:hAnsi="Book Antiqua"/>
                <w:b/>
                <w:bCs/>
                <w:iCs/>
                <w:lang w:eastAsia="zh-CN"/>
              </w:rPr>
            </w:pPr>
            <w:r w:rsidRPr="00A83CE0">
              <w:rPr>
                <w:rFonts w:ascii="Book Antiqua" w:hAnsi="Book Antiqua"/>
                <w:bCs/>
                <w:color w:val="000000" w:themeColor="text1"/>
              </w:rPr>
              <w:t>Obligation-based</w:t>
            </w:r>
          </w:p>
        </w:tc>
        <w:tc>
          <w:tcPr>
            <w:tcW w:w="2547" w:type="dxa"/>
            <w:vAlign w:val="bottom"/>
          </w:tcPr>
          <w:p w14:paraId="0A7C33E6" w14:textId="00C76ABA"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bCs/>
                <w:color w:val="000000" w:themeColor="text1"/>
              </w:rPr>
              <w:t xml:space="preserve"> 3.09 (4.57)</w:t>
            </w:r>
          </w:p>
        </w:tc>
        <w:tc>
          <w:tcPr>
            <w:tcW w:w="2468" w:type="dxa"/>
            <w:vAlign w:val="bottom"/>
          </w:tcPr>
          <w:p w14:paraId="59DFC61C" w14:textId="7D55FF63"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 xml:space="preserve"> 3.39 (4.06)</w:t>
            </w:r>
          </w:p>
        </w:tc>
        <w:tc>
          <w:tcPr>
            <w:tcW w:w="2442" w:type="dxa"/>
            <w:vAlign w:val="bottom"/>
          </w:tcPr>
          <w:p w14:paraId="78C00BEA" w14:textId="67338468"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0.79</w:t>
            </w:r>
          </w:p>
        </w:tc>
        <w:tc>
          <w:tcPr>
            <w:tcW w:w="2474" w:type="dxa"/>
          </w:tcPr>
          <w:p w14:paraId="7A9617D9" w14:textId="3E6B7082" w:rsidR="00EB349E" w:rsidRPr="00A83CE0" w:rsidRDefault="00EB349E" w:rsidP="00A83CE0">
            <w:pPr>
              <w:adjustRightInd w:val="0"/>
              <w:snapToGrid w:val="0"/>
              <w:spacing w:line="360" w:lineRule="auto"/>
              <w:jc w:val="both"/>
              <w:rPr>
                <w:rFonts w:ascii="Book Antiqua" w:hAnsi="Book Antiqua"/>
                <w:b/>
                <w:bCs/>
                <w:iCs/>
                <w:lang w:eastAsia="zh-CN"/>
              </w:rPr>
            </w:pPr>
            <w:r w:rsidRPr="00A83CE0">
              <w:rPr>
                <w:rFonts w:ascii="Book Antiqua" w:hAnsi="Book Antiqua"/>
                <w:color w:val="000000" w:themeColor="text1"/>
              </w:rPr>
              <w:t>0.07</w:t>
            </w:r>
          </w:p>
        </w:tc>
      </w:tr>
    </w:tbl>
    <w:p w14:paraId="753498A9" w14:textId="3B580805" w:rsidR="00EB349E" w:rsidRPr="00A83CE0" w:rsidRDefault="00EB349E"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rPr>
        <w:t>Values are means with standard deviations in parentheses.</w:t>
      </w:r>
    </w:p>
    <w:p w14:paraId="736CBD5E" w14:textId="77777777" w:rsidR="00EB349E" w:rsidRPr="00A83CE0" w:rsidRDefault="00EB349E" w:rsidP="00A83CE0">
      <w:pPr>
        <w:adjustRightInd w:val="0"/>
        <w:snapToGrid w:val="0"/>
        <w:spacing w:line="360" w:lineRule="auto"/>
        <w:jc w:val="both"/>
        <w:rPr>
          <w:rFonts w:ascii="Book Antiqua" w:hAnsi="Book Antiqua"/>
          <w:b/>
          <w:bCs/>
          <w:iCs/>
        </w:rPr>
        <w:sectPr w:rsidR="00EB349E" w:rsidRPr="00A83CE0" w:rsidSect="005804E9">
          <w:type w:val="continuous"/>
          <w:pgSz w:w="15840" w:h="12240" w:orient="landscape"/>
          <w:pgMar w:top="1440" w:right="1800" w:bottom="1440" w:left="1800" w:header="720" w:footer="720" w:gutter="0"/>
          <w:cols w:space="720"/>
          <w:docGrid w:linePitch="360"/>
        </w:sectPr>
      </w:pPr>
    </w:p>
    <w:p w14:paraId="0FE9570A" w14:textId="73416B46" w:rsidR="00CF6EAB" w:rsidRPr="00A83CE0" w:rsidRDefault="00DC10C2" w:rsidP="00A83CE0">
      <w:pPr>
        <w:adjustRightInd w:val="0"/>
        <w:snapToGrid w:val="0"/>
        <w:spacing w:line="360" w:lineRule="auto"/>
        <w:jc w:val="both"/>
        <w:rPr>
          <w:rFonts w:ascii="Book Antiqua" w:hAnsi="Book Antiqua"/>
          <w:b/>
          <w:bCs/>
          <w:iCs/>
        </w:rPr>
      </w:pPr>
      <w:r w:rsidRPr="00A83CE0">
        <w:rPr>
          <w:rFonts w:ascii="Book Antiqua" w:hAnsi="Book Antiqua"/>
          <w:b/>
          <w:bCs/>
        </w:rPr>
        <w:br w:type="page"/>
      </w:r>
      <w:r w:rsidR="00EB349E" w:rsidRPr="00A83CE0">
        <w:rPr>
          <w:rFonts w:ascii="Book Antiqua" w:hAnsi="Book Antiqua"/>
          <w:b/>
          <w:bCs/>
        </w:rPr>
        <w:lastRenderedPageBreak/>
        <w:t xml:space="preserve">Table 3 </w:t>
      </w:r>
      <w:r w:rsidR="00EB349E" w:rsidRPr="00A83CE0">
        <w:rPr>
          <w:rFonts w:ascii="Book Antiqua" w:hAnsi="Book Antiqua"/>
          <w:b/>
          <w:bCs/>
          <w:iCs/>
        </w:rPr>
        <w:t xml:space="preserve">Barriers and </w:t>
      </w:r>
      <w:r w:rsidR="00D7719A" w:rsidRPr="00A83CE0">
        <w:rPr>
          <w:rFonts w:ascii="Book Antiqua" w:hAnsi="Book Antiqua"/>
          <w:b/>
          <w:bCs/>
          <w:iCs/>
        </w:rPr>
        <w:t>m</w:t>
      </w:r>
      <w:r w:rsidR="00EB349E" w:rsidRPr="00A83CE0">
        <w:rPr>
          <w:rFonts w:ascii="Book Antiqua" w:hAnsi="Book Antiqua"/>
          <w:b/>
          <w:bCs/>
          <w:iCs/>
        </w:rPr>
        <w:t xml:space="preserve">otivations by </w:t>
      </w:r>
      <w:r w:rsidR="00D7719A" w:rsidRPr="00A83CE0">
        <w:rPr>
          <w:rFonts w:ascii="Book Antiqua" w:hAnsi="Book Antiqua"/>
          <w:b/>
          <w:bCs/>
          <w:iCs/>
        </w:rPr>
        <w:t>r</w:t>
      </w:r>
      <w:r w:rsidR="00EB349E" w:rsidRPr="00A83CE0">
        <w:rPr>
          <w:rFonts w:ascii="Book Antiqua" w:hAnsi="Book Antiqua"/>
          <w:b/>
          <w:bCs/>
          <w:iCs/>
        </w:rPr>
        <w:t xml:space="preserve">elationship </w:t>
      </w:r>
      <w:r w:rsidR="00D7719A" w:rsidRPr="00A83CE0">
        <w:rPr>
          <w:rFonts w:ascii="Book Antiqua" w:hAnsi="Book Antiqua"/>
          <w:b/>
          <w:bCs/>
          <w:iCs/>
        </w:rPr>
        <w:t>s</w:t>
      </w:r>
      <w:r w:rsidR="00EB349E" w:rsidRPr="00A83CE0">
        <w:rPr>
          <w:rFonts w:ascii="Book Antiqua" w:hAnsi="Book Antiqua"/>
          <w:b/>
          <w:bCs/>
          <w:iCs/>
        </w:rPr>
        <w:t>tatus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2439"/>
        <w:gridCol w:w="2431"/>
        <w:gridCol w:w="2412"/>
        <w:gridCol w:w="2448"/>
      </w:tblGrid>
      <w:tr w:rsidR="006943F5" w:rsidRPr="00A83CE0" w14:paraId="4B0A6AE1" w14:textId="77777777" w:rsidTr="0017006B">
        <w:tc>
          <w:tcPr>
            <w:tcW w:w="2536" w:type="dxa"/>
            <w:tcBorders>
              <w:top w:val="single" w:sz="4" w:space="0" w:color="auto"/>
              <w:bottom w:val="single" w:sz="4" w:space="0" w:color="auto"/>
            </w:tcBorders>
            <w:vAlign w:val="bottom"/>
          </w:tcPr>
          <w:p w14:paraId="08B0234D"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85" w:type="dxa"/>
            <w:tcBorders>
              <w:top w:val="single" w:sz="4" w:space="0" w:color="auto"/>
              <w:bottom w:val="single" w:sz="4" w:space="0" w:color="auto"/>
            </w:tcBorders>
            <w:vAlign w:val="bottom"/>
          </w:tcPr>
          <w:p w14:paraId="6846F891" w14:textId="1684051F"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b/>
                <w:bCs/>
              </w:rPr>
              <w:t>Friends</w:t>
            </w:r>
          </w:p>
        </w:tc>
        <w:tc>
          <w:tcPr>
            <w:tcW w:w="2479" w:type="dxa"/>
            <w:tcBorders>
              <w:top w:val="single" w:sz="4" w:space="0" w:color="auto"/>
              <w:bottom w:val="single" w:sz="4" w:space="0" w:color="auto"/>
            </w:tcBorders>
            <w:vAlign w:val="bottom"/>
          </w:tcPr>
          <w:p w14:paraId="05BACA57" w14:textId="61C53294"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b/>
                <w:bCs/>
              </w:rPr>
              <w:t>Family</w:t>
            </w:r>
          </w:p>
        </w:tc>
        <w:tc>
          <w:tcPr>
            <w:tcW w:w="2464" w:type="dxa"/>
            <w:tcBorders>
              <w:top w:val="single" w:sz="4" w:space="0" w:color="auto"/>
              <w:bottom w:val="single" w:sz="4" w:space="0" w:color="auto"/>
            </w:tcBorders>
            <w:vAlign w:val="bottom"/>
          </w:tcPr>
          <w:p w14:paraId="69F12227" w14:textId="06B290F5"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b/>
                <w:bCs/>
                <w:i/>
              </w:rPr>
              <w:t>P</w:t>
            </w:r>
            <w:r w:rsidR="0017006B" w:rsidRPr="00A83CE0">
              <w:rPr>
                <w:rFonts w:ascii="Book Antiqua" w:hAnsi="Book Antiqua"/>
                <w:b/>
                <w:bCs/>
                <w:iCs/>
              </w:rPr>
              <w:t xml:space="preserve"> value</w:t>
            </w:r>
          </w:p>
        </w:tc>
        <w:tc>
          <w:tcPr>
            <w:tcW w:w="2492" w:type="dxa"/>
            <w:tcBorders>
              <w:top w:val="single" w:sz="4" w:space="0" w:color="auto"/>
              <w:bottom w:val="single" w:sz="4" w:space="0" w:color="auto"/>
            </w:tcBorders>
          </w:tcPr>
          <w:p w14:paraId="62B814FF" w14:textId="52EAAA5E"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b/>
                <w:bCs/>
                <w:iCs/>
              </w:rPr>
              <w:t>Cohen’s</w:t>
            </w:r>
            <w:r w:rsidRPr="00A83CE0">
              <w:rPr>
                <w:rFonts w:ascii="Book Antiqua" w:hAnsi="Book Antiqua"/>
                <w:b/>
                <w:bCs/>
                <w:i/>
                <w:iCs/>
              </w:rPr>
              <w:t xml:space="preserve"> d</w:t>
            </w:r>
          </w:p>
        </w:tc>
      </w:tr>
      <w:tr w:rsidR="006943F5" w:rsidRPr="00A83CE0" w14:paraId="4116D658" w14:textId="77777777" w:rsidTr="0017006B">
        <w:tc>
          <w:tcPr>
            <w:tcW w:w="2536" w:type="dxa"/>
            <w:tcBorders>
              <w:top w:val="single" w:sz="4" w:space="0" w:color="auto"/>
            </w:tcBorders>
            <w:vAlign w:val="bottom"/>
          </w:tcPr>
          <w:p w14:paraId="69B31752" w14:textId="0F96AC39"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rPr>
              <w:t>Barriers</w:t>
            </w:r>
          </w:p>
        </w:tc>
        <w:tc>
          <w:tcPr>
            <w:tcW w:w="2485" w:type="dxa"/>
            <w:tcBorders>
              <w:top w:val="single" w:sz="4" w:space="0" w:color="auto"/>
            </w:tcBorders>
          </w:tcPr>
          <w:p w14:paraId="16929FF9"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79" w:type="dxa"/>
            <w:tcBorders>
              <w:top w:val="single" w:sz="4" w:space="0" w:color="auto"/>
            </w:tcBorders>
            <w:vAlign w:val="bottom"/>
          </w:tcPr>
          <w:p w14:paraId="120FDE9D"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64" w:type="dxa"/>
            <w:tcBorders>
              <w:top w:val="single" w:sz="4" w:space="0" w:color="auto"/>
            </w:tcBorders>
            <w:vAlign w:val="bottom"/>
          </w:tcPr>
          <w:p w14:paraId="05DBE7A2"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92" w:type="dxa"/>
            <w:tcBorders>
              <w:top w:val="single" w:sz="4" w:space="0" w:color="auto"/>
            </w:tcBorders>
          </w:tcPr>
          <w:p w14:paraId="6051E6F9"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r>
      <w:tr w:rsidR="006943F5" w:rsidRPr="00A83CE0" w14:paraId="060F0F5F" w14:textId="77777777" w:rsidTr="0017006B">
        <w:tc>
          <w:tcPr>
            <w:tcW w:w="2536" w:type="dxa"/>
            <w:vAlign w:val="bottom"/>
          </w:tcPr>
          <w:p w14:paraId="2429B96C" w14:textId="73550C02" w:rsidR="006943F5" w:rsidRPr="00A83CE0" w:rsidRDefault="006943F5" w:rsidP="00A83CE0">
            <w:pPr>
              <w:adjustRightInd w:val="0"/>
              <w:snapToGrid w:val="0"/>
              <w:spacing w:line="360" w:lineRule="auto"/>
              <w:ind w:firstLineChars="50" w:firstLine="120"/>
              <w:jc w:val="both"/>
              <w:rPr>
                <w:rFonts w:ascii="Book Antiqua" w:hAnsi="Book Antiqua" w:cs="Helvetica"/>
                <w:color w:val="000000" w:themeColor="text1"/>
              </w:rPr>
            </w:pPr>
            <w:r w:rsidRPr="00A83CE0">
              <w:rPr>
                <w:rFonts w:ascii="Book Antiqua" w:hAnsi="Book Antiqua"/>
                <w:color w:val="000000" w:themeColor="text1"/>
              </w:rPr>
              <w:t>Internal</w:t>
            </w:r>
          </w:p>
        </w:tc>
        <w:tc>
          <w:tcPr>
            <w:tcW w:w="2485" w:type="dxa"/>
            <w:vAlign w:val="bottom"/>
          </w:tcPr>
          <w:p w14:paraId="6FBB3AB3" w14:textId="66233BEF"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1.09 (1.60)</w:t>
            </w:r>
          </w:p>
        </w:tc>
        <w:tc>
          <w:tcPr>
            <w:tcW w:w="2479" w:type="dxa"/>
            <w:vAlign w:val="bottom"/>
          </w:tcPr>
          <w:p w14:paraId="7CC7D664" w14:textId="70BF3DED"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0.29 (0.69)</w:t>
            </w:r>
          </w:p>
        </w:tc>
        <w:tc>
          <w:tcPr>
            <w:tcW w:w="2464" w:type="dxa"/>
            <w:vAlign w:val="bottom"/>
          </w:tcPr>
          <w:p w14:paraId="1978B3CA" w14:textId="73B7A1D5"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0.001</w:t>
            </w:r>
          </w:p>
        </w:tc>
        <w:tc>
          <w:tcPr>
            <w:tcW w:w="2492" w:type="dxa"/>
          </w:tcPr>
          <w:p w14:paraId="469610CB" w14:textId="66C86894"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0.52</w:t>
            </w:r>
          </w:p>
        </w:tc>
      </w:tr>
      <w:tr w:rsidR="006943F5" w:rsidRPr="00A83CE0" w14:paraId="5F7F0F3D" w14:textId="77777777" w:rsidTr="0017006B">
        <w:tc>
          <w:tcPr>
            <w:tcW w:w="2536" w:type="dxa"/>
            <w:vAlign w:val="bottom"/>
          </w:tcPr>
          <w:p w14:paraId="0ACD57E7" w14:textId="33658A6B" w:rsidR="006943F5" w:rsidRPr="00A83CE0" w:rsidRDefault="006943F5" w:rsidP="00A83CE0">
            <w:pPr>
              <w:adjustRightInd w:val="0"/>
              <w:snapToGrid w:val="0"/>
              <w:spacing w:line="360" w:lineRule="auto"/>
              <w:ind w:firstLineChars="50" w:firstLine="120"/>
              <w:jc w:val="both"/>
              <w:rPr>
                <w:rFonts w:ascii="Book Antiqua" w:hAnsi="Book Antiqua" w:cs="Helvetica"/>
                <w:color w:val="000000" w:themeColor="text1"/>
              </w:rPr>
            </w:pPr>
            <w:r w:rsidRPr="00A83CE0">
              <w:rPr>
                <w:rFonts w:ascii="Book Antiqua" w:hAnsi="Book Antiqua"/>
              </w:rPr>
              <w:t>Logistical</w:t>
            </w:r>
          </w:p>
        </w:tc>
        <w:tc>
          <w:tcPr>
            <w:tcW w:w="2485" w:type="dxa"/>
            <w:vAlign w:val="bottom"/>
          </w:tcPr>
          <w:p w14:paraId="02B1E8BA" w14:textId="6E928ABB"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0.85 (1.02)</w:t>
            </w:r>
          </w:p>
        </w:tc>
        <w:tc>
          <w:tcPr>
            <w:tcW w:w="2479" w:type="dxa"/>
            <w:vAlign w:val="bottom"/>
          </w:tcPr>
          <w:p w14:paraId="7E39D6B2" w14:textId="06E11868"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0.65 (0.91)</w:t>
            </w:r>
          </w:p>
        </w:tc>
        <w:tc>
          <w:tcPr>
            <w:tcW w:w="2464" w:type="dxa"/>
            <w:vAlign w:val="bottom"/>
          </w:tcPr>
          <w:p w14:paraId="0BEE748A" w14:textId="0471F3A0"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0.26</w:t>
            </w:r>
          </w:p>
        </w:tc>
        <w:tc>
          <w:tcPr>
            <w:tcW w:w="2492" w:type="dxa"/>
          </w:tcPr>
          <w:p w14:paraId="55F97EB7" w14:textId="229BEA30"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0.15</w:t>
            </w:r>
          </w:p>
        </w:tc>
      </w:tr>
      <w:tr w:rsidR="006943F5" w:rsidRPr="00A83CE0" w14:paraId="3806E205" w14:textId="77777777" w:rsidTr="0017006B">
        <w:tc>
          <w:tcPr>
            <w:tcW w:w="2536" w:type="dxa"/>
            <w:vAlign w:val="bottom"/>
          </w:tcPr>
          <w:p w14:paraId="2878926B" w14:textId="01EDD869" w:rsidR="006943F5" w:rsidRPr="00A83CE0" w:rsidRDefault="006943F5" w:rsidP="00A83CE0">
            <w:pPr>
              <w:adjustRightInd w:val="0"/>
              <w:snapToGrid w:val="0"/>
              <w:spacing w:line="360" w:lineRule="auto"/>
              <w:ind w:firstLineChars="50" w:firstLine="120"/>
              <w:jc w:val="both"/>
              <w:rPr>
                <w:rFonts w:ascii="Book Antiqua" w:hAnsi="Book Antiqua" w:cs="Helvetica"/>
                <w:color w:val="000000" w:themeColor="text1"/>
              </w:rPr>
            </w:pPr>
            <w:r w:rsidRPr="00A83CE0">
              <w:rPr>
                <w:rFonts w:ascii="Book Antiqua" w:hAnsi="Book Antiqua"/>
              </w:rPr>
              <w:t>Conflict-based</w:t>
            </w:r>
          </w:p>
        </w:tc>
        <w:tc>
          <w:tcPr>
            <w:tcW w:w="2485" w:type="dxa"/>
            <w:vAlign w:val="bottom"/>
          </w:tcPr>
          <w:p w14:paraId="3495E4FE" w14:textId="4687CCFC"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0.52 (1.55)</w:t>
            </w:r>
          </w:p>
        </w:tc>
        <w:tc>
          <w:tcPr>
            <w:tcW w:w="2479" w:type="dxa"/>
            <w:vAlign w:val="bottom"/>
          </w:tcPr>
          <w:p w14:paraId="757EC11B" w14:textId="62CFC66C"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0.44 (0.81)</w:t>
            </w:r>
          </w:p>
        </w:tc>
        <w:tc>
          <w:tcPr>
            <w:tcW w:w="2464" w:type="dxa"/>
            <w:vAlign w:val="bottom"/>
          </w:tcPr>
          <w:p w14:paraId="1AC32B09" w14:textId="57FC0622"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0.68</w:t>
            </w:r>
          </w:p>
        </w:tc>
        <w:tc>
          <w:tcPr>
            <w:tcW w:w="2492" w:type="dxa"/>
          </w:tcPr>
          <w:p w14:paraId="4C56C66B" w14:textId="7A842B94"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0.05</w:t>
            </w:r>
          </w:p>
        </w:tc>
      </w:tr>
      <w:tr w:rsidR="006943F5" w:rsidRPr="00A83CE0" w14:paraId="37E24126" w14:textId="77777777" w:rsidTr="0017006B">
        <w:tc>
          <w:tcPr>
            <w:tcW w:w="2536" w:type="dxa"/>
            <w:vAlign w:val="bottom"/>
          </w:tcPr>
          <w:p w14:paraId="490C7F92" w14:textId="3B88B5D1"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Motivations</w:t>
            </w:r>
          </w:p>
        </w:tc>
        <w:tc>
          <w:tcPr>
            <w:tcW w:w="2485" w:type="dxa"/>
          </w:tcPr>
          <w:p w14:paraId="7F86F22E"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79" w:type="dxa"/>
            <w:vAlign w:val="bottom"/>
          </w:tcPr>
          <w:p w14:paraId="7705CF5C"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64" w:type="dxa"/>
            <w:vAlign w:val="bottom"/>
          </w:tcPr>
          <w:p w14:paraId="34F0F7FB"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c>
          <w:tcPr>
            <w:tcW w:w="2492" w:type="dxa"/>
          </w:tcPr>
          <w:p w14:paraId="1B661FE4" w14:textId="77777777" w:rsidR="006943F5" w:rsidRPr="00A83CE0" w:rsidRDefault="006943F5" w:rsidP="00A83CE0">
            <w:pPr>
              <w:adjustRightInd w:val="0"/>
              <w:snapToGrid w:val="0"/>
              <w:spacing w:line="360" w:lineRule="auto"/>
              <w:jc w:val="both"/>
              <w:rPr>
                <w:rFonts w:ascii="Book Antiqua" w:hAnsi="Book Antiqua" w:cs="Helvetica"/>
                <w:color w:val="000000" w:themeColor="text1"/>
              </w:rPr>
            </w:pPr>
          </w:p>
        </w:tc>
      </w:tr>
      <w:tr w:rsidR="006943F5" w:rsidRPr="00A83CE0" w14:paraId="2D894AEA" w14:textId="77777777" w:rsidTr="0017006B">
        <w:tc>
          <w:tcPr>
            <w:tcW w:w="2536" w:type="dxa"/>
            <w:vAlign w:val="bottom"/>
          </w:tcPr>
          <w:p w14:paraId="7DEA280A" w14:textId="71716D33" w:rsidR="006943F5" w:rsidRPr="00A83CE0" w:rsidRDefault="006943F5" w:rsidP="00A83CE0">
            <w:pPr>
              <w:adjustRightInd w:val="0"/>
              <w:snapToGrid w:val="0"/>
              <w:spacing w:line="360" w:lineRule="auto"/>
              <w:ind w:firstLineChars="50" w:firstLine="120"/>
              <w:jc w:val="both"/>
              <w:rPr>
                <w:rFonts w:ascii="Book Antiqua" w:hAnsi="Book Antiqua" w:cs="Helvetica"/>
                <w:color w:val="000000" w:themeColor="text1"/>
              </w:rPr>
            </w:pPr>
            <w:r w:rsidRPr="00A83CE0">
              <w:rPr>
                <w:rFonts w:ascii="Book Antiqua" w:hAnsi="Book Antiqua"/>
                <w:color w:val="000000" w:themeColor="text1"/>
              </w:rPr>
              <w:t>Instrumental</w:t>
            </w:r>
          </w:p>
        </w:tc>
        <w:tc>
          <w:tcPr>
            <w:tcW w:w="2485" w:type="dxa"/>
            <w:vAlign w:val="bottom"/>
          </w:tcPr>
          <w:p w14:paraId="1B0F14A7" w14:textId="3DA0831F"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0.51 (0.67)</w:t>
            </w:r>
          </w:p>
        </w:tc>
        <w:tc>
          <w:tcPr>
            <w:tcW w:w="2479" w:type="dxa"/>
            <w:vAlign w:val="bottom"/>
          </w:tcPr>
          <w:p w14:paraId="2C97F873" w14:textId="51D30192"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0.30 (0.64)</w:t>
            </w:r>
          </w:p>
        </w:tc>
        <w:tc>
          <w:tcPr>
            <w:tcW w:w="2464" w:type="dxa"/>
            <w:vAlign w:val="bottom"/>
          </w:tcPr>
          <w:p w14:paraId="5D232CF1" w14:textId="26F0188E"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0.048</w:t>
            </w:r>
          </w:p>
        </w:tc>
        <w:tc>
          <w:tcPr>
            <w:tcW w:w="2492" w:type="dxa"/>
          </w:tcPr>
          <w:p w14:paraId="297FF93C" w14:textId="63EAC33F"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0.26</w:t>
            </w:r>
          </w:p>
        </w:tc>
      </w:tr>
      <w:tr w:rsidR="006943F5" w:rsidRPr="00A83CE0" w14:paraId="5251BEFF" w14:textId="77777777" w:rsidTr="0017006B">
        <w:tc>
          <w:tcPr>
            <w:tcW w:w="2536" w:type="dxa"/>
            <w:vAlign w:val="bottom"/>
          </w:tcPr>
          <w:p w14:paraId="070BBDDD" w14:textId="23F84726" w:rsidR="006943F5" w:rsidRPr="00A83CE0" w:rsidRDefault="006943F5" w:rsidP="00A83CE0">
            <w:pPr>
              <w:adjustRightInd w:val="0"/>
              <w:snapToGrid w:val="0"/>
              <w:spacing w:line="360" w:lineRule="auto"/>
              <w:ind w:firstLineChars="50" w:firstLine="120"/>
              <w:jc w:val="both"/>
              <w:rPr>
                <w:rFonts w:ascii="Book Antiqua" w:hAnsi="Book Antiqua" w:cs="Helvetica"/>
                <w:color w:val="000000" w:themeColor="text1"/>
              </w:rPr>
            </w:pPr>
            <w:r w:rsidRPr="00A83CE0">
              <w:rPr>
                <w:rFonts w:ascii="Book Antiqua" w:hAnsi="Book Antiqua"/>
                <w:color w:val="000000" w:themeColor="text1"/>
              </w:rPr>
              <w:t>Affiliative</w:t>
            </w:r>
          </w:p>
        </w:tc>
        <w:tc>
          <w:tcPr>
            <w:tcW w:w="2485" w:type="dxa"/>
            <w:vAlign w:val="bottom"/>
          </w:tcPr>
          <w:p w14:paraId="687F8C5E" w14:textId="03A74CD3"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4.82 (3.25)</w:t>
            </w:r>
          </w:p>
        </w:tc>
        <w:tc>
          <w:tcPr>
            <w:tcW w:w="2479" w:type="dxa"/>
            <w:vAlign w:val="bottom"/>
          </w:tcPr>
          <w:p w14:paraId="0038DE20" w14:textId="443AE6B6"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3.76 (3.05)</w:t>
            </w:r>
          </w:p>
        </w:tc>
        <w:tc>
          <w:tcPr>
            <w:tcW w:w="2464" w:type="dxa"/>
            <w:vAlign w:val="bottom"/>
          </w:tcPr>
          <w:p w14:paraId="20AE1B4A" w14:textId="22B1A677"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0.037</w:t>
            </w:r>
          </w:p>
        </w:tc>
        <w:tc>
          <w:tcPr>
            <w:tcW w:w="2492" w:type="dxa"/>
          </w:tcPr>
          <w:p w14:paraId="5259990F" w14:textId="144BEE9C"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0.28</w:t>
            </w:r>
          </w:p>
        </w:tc>
      </w:tr>
      <w:tr w:rsidR="006943F5" w:rsidRPr="00A83CE0" w14:paraId="4EEE8FEA" w14:textId="77777777" w:rsidTr="0017006B">
        <w:tc>
          <w:tcPr>
            <w:tcW w:w="2536" w:type="dxa"/>
            <w:vAlign w:val="bottom"/>
          </w:tcPr>
          <w:p w14:paraId="251921B8" w14:textId="323B4802" w:rsidR="006943F5" w:rsidRPr="00A83CE0" w:rsidRDefault="006943F5" w:rsidP="00A83CE0">
            <w:pPr>
              <w:adjustRightInd w:val="0"/>
              <w:snapToGrid w:val="0"/>
              <w:spacing w:line="360" w:lineRule="auto"/>
              <w:ind w:firstLineChars="50" w:firstLine="120"/>
              <w:jc w:val="both"/>
              <w:rPr>
                <w:rFonts w:ascii="Book Antiqua" w:hAnsi="Book Antiqua" w:cs="Helvetica"/>
                <w:color w:val="000000" w:themeColor="text1"/>
              </w:rPr>
            </w:pPr>
            <w:r w:rsidRPr="00A83CE0">
              <w:rPr>
                <w:rFonts w:ascii="Book Antiqua" w:hAnsi="Book Antiqua"/>
                <w:color w:val="000000" w:themeColor="text1"/>
              </w:rPr>
              <w:t>Obligation-based</w:t>
            </w:r>
          </w:p>
        </w:tc>
        <w:tc>
          <w:tcPr>
            <w:tcW w:w="2485" w:type="dxa"/>
            <w:vAlign w:val="bottom"/>
          </w:tcPr>
          <w:p w14:paraId="502F4498" w14:textId="66ACB51B"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0.38 (0.66)</w:t>
            </w:r>
          </w:p>
        </w:tc>
        <w:tc>
          <w:tcPr>
            <w:tcW w:w="2479" w:type="dxa"/>
            <w:vAlign w:val="bottom"/>
          </w:tcPr>
          <w:p w14:paraId="40675043" w14:textId="0AACC5D2"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0.55 (0.78)</w:t>
            </w:r>
          </w:p>
        </w:tc>
        <w:tc>
          <w:tcPr>
            <w:tcW w:w="2464" w:type="dxa"/>
            <w:vAlign w:val="bottom"/>
          </w:tcPr>
          <w:p w14:paraId="567EFA66" w14:textId="212DCA2E"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0.23</w:t>
            </w:r>
          </w:p>
        </w:tc>
        <w:tc>
          <w:tcPr>
            <w:tcW w:w="2492" w:type="dxa"/>
          </w:tcPr>
          <w:p w14:paraId="6058EFA6" w14:textId="74B205B9" w:rsidR="006943F5" w:rsidRPr="00A83CE0" w:rsidRDefault="006943F5"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olor w:val="000000" w:themeColor="text1"/>
              </w:rPr>
              <w:t>0.15</w:t>
            </w:r>
          </w:p>
        </w:tc>
      </w:tr>
    </w:tbl>
    <w:p w14:paraId="6A3C0BF0" w14:textId="0B6FB1DE" w:rsidR="006943F5" w:rsidRPr="00A83CE0" w:rsidRDefault="006943F5" w:rsidP="00A83CE0">
      <w:pPr>
        <w:adjustRightInd w:val="0"/>
        <w:snapToGrid w:val="0"/>
        <w:spacing w:line="360" w:lineRule="auto"/>
        <w:jc w:val="both"/>
        <w:rPr>
          <w:rFonts w:ascii="Book Antiqua" w:hAnsi="Book Antiqua"/>
        </w:rPr>
      </w:pPr>
      <w:r w:rsidRPr="00A83CE0">
        <w:rPr>
          <w:rFonts w:ascii="Book Antiqua" w:hAnsi="Book Antiqua"/>
        </w:rPr>
        <w:t>Values are means with standard deviations in parentheses.</w:t>
      </w:r>
    </w:p>
    <w:p w14:paraId="3F0ACCAC" w14:textId="3DD5FBD8" w:rsidR="00EB349E" w:rsidRPr="00A83CE0" w:rsidRDefault="00EB349E" w:rsidP="00A83CE0">
      <w:pPr>
        <w:adjustRightInd w:val="0"/>
        <w:snapToGrid w:val="0"/>
        <w:spacing w:line="360" w:lineRule="auto"/>
        <w:jc w:val="both"/>
        <w:rPr>
          <w:rFonts w:ascii="Book Antiqua" w:hAnsi="Book Antiqua"/>
          <w:b/>
          <w:bCs/>
          <w:iCs/>
        </w:rPr>
        <w:sectPr w:rsidR="00EB349E" w:rsidRPr="00A83CE0" w:rsidSect="005804E9">
          <w:type w:val="continuous"/>
          <w:pgSz w:w="15840" w:h="12240" w:orient="landscape"/>
          <w:pgMar w:top="1440" w:right="1800" w:bottom="1440" w:left="1800" w:header="720" w:footer="720" w:gutter="0"/>
          <w:cols w:space="720"/>
          <w:docGrid w:linePitch="360"/>
        </w:sectPr>
      </w:pPr>
    </w:p>
    <w:p w14:paraId="5DC64A9D" w14:textId="2FBD507F" w:rsidR="00811BC1" w:rsidRPr="00A83CE0" w:rsidRDefault="00DC10C2" w:rsidP="00A83CE0">
      <w:pPr>
        <w:adjustRightInd w:val="0"/>
        <w:snapToGrid w:val="0"/>
        <w:spacing w:line="360" w:lineRule="auto"/>
        <w:jc w:val="both"/>
        <w:rPr>
          <w:rFonts w:ascii="Book Antiqua" w:hAnsi="Book Antiqua" w:cs="Helvetica"/>
          <w:b/>
          <w:bCs/>
          <w:color w:val="000000" w:themeColor="text1"/>
        </w:rPr>
      </w:pPr>
      <w:r w:rsidRPr="00A83CE0">
        <w:rPr>
          <w:rFonts w:ascii="Book Antiqua" w:hAnsi="Book Antiqua" w:cs="Helvetica"/>
          <w:b/>
          <w:bCs/>
          <w:color w:val="000000" w:themeColor="text1"/>
        </w:rPr>
        <w:br w:type="page"/>
      </w:r>
      <w:r w:rsidR="00811BC1" w:rsidRPr="00A83CE0">
        <w:rPr>
          <w:rFonts w:ascii="Book Antiqua" w:hAnsi="Book Antiqua" w:cs="Helvetica"/>
          <w:b/>
          <w:bCs/>
          <w:color w:val="000000" w:themeColor="text1"/>
        </w:rPr>
        <w:lastRenderedPageBreak/>
        <w:t xml:space="preserve">Table 4 </w:t>
      </w:r>
      <w:r w:rsidR="00811BC1" w:rsidRPr="00A83CE0">
        <w:rPr>
          <w:rFonts w:ascii="Book Antiqua" w:hAnsi="Book Antiqua" w:cs="Helvetica"/>
          <w:b/>
          <w:bCs/>
          <w:iCs/>
          <w:color w:val="000000" w:themeColor="text1"/>
        </w:rPr>
        <w:t xml:space="preserve">Correlations with </w:t>
      </w:r>
      <w:r w:rsidR="00D7719A" w:rsidRPr="00A83CE0">
        <w:rPr>
          <w:rFonts w:ascii="Book Antiqua" w:hAnsi="Book Antiqua" w:cs="Helvetica"/>
          <w:b/>
          <w:bCs/>
          <w:iCs/>
          <w:color w:val="000000" w:themeColor="text1"/>
        </w:rPr>
        <w:t>f</w:t>
      </w:r>
      <w:r w:rsidR="00811BC1" w:rsidRPr="00A83CE0">
        <w:rPr>
          <w:rFonts w:ascii="Book Antiqua" w:hAnsi="Book Antiqua" w:cs="Helvetica"/>
          <w:b/>
          <w:bCs/>
          <w:iCs/>
          <w:color w:val="000000" w:themeColor="text1"/>
        </w:rPr>
        <w:t xml:space="preserve">unctioning and </w:t>
      </w:r>
      <w:r w:rsidR="00D7719A" w:rsidRPr="00A83CE0">
        <w:rPr>
          <w:rFonts w:ascii="Book Antiqua" w:hAnsi="Book Antiqua" w:cs="Helvetica"/>
          <w:b/>
          <w:bCs/>
          <w:iCs/>
          <w:color w:val="000000" w:themeColor="text1"/>
        </w:rPr>
        <w:t>s</w:t>
      </w:r>
      <w:r w:rsidR="00811BC1" w:rsidRPr="00A83CE0">
        <w:rPr>
          <w:rFonts w:ascii="Book Antiqua" w:hAnsi="Book Antiqua" w:cs="Helvetica"/>
          <w:b/>
          <w:bCs/>
          <w:iCs/>
          <w:color w:val="000000" w:themeColor="text1"/>
        </w:rPr>
        <w:t>ymptoms</w:t>
      </w:r>
    </w:p>
    <w:tbl>
      <w:tblPr>
        <w:tblpPr w:leftFromText="180" w:rightFromText="180" w:vertAnchor="page" w:horzAnchor="page" w:tblpX="1140" w:tblpY="2031"/>
        <w:tblW w:w="13950" w:type="dxa"/>
        <w:tblBorders>
          <w:top w:val="single" w:sz="4" w:space="0" w:color="auto"/>
          <w:bottom w:val="single" w:sz="4" w:space="0" w:color="auto"/>
        </w:tblBorders>
        <w:tblLayout w:type="fixed"/>
        <w:tblLook w:val="04A0" w:firstRow="1" w:lastRow="0" w:firstColumn="1" w:lastColumn="0" w:noHBand="0" w:noVBand="1"/>
      </w:tblPr>
      <w:tblGrid>
        <w:gridCol w:w="3510"/>
        <w:gridCol w:w="1530"/>
        <w:gridCol w:w="1620"/>
        <w:gridCol w:w="1890"/>
        <w:gridCol w:w="1800"/>
        <w:gridCol w:w="1440"/>
        <w:gridCol w:w="2160"/>
      </w:tblGrid>
      <w:tr w:rsidR="0017006B" w:rsidRPr="00A83CE0" w14:paraId="314CCEFD" w14:textId="77777777" w:rsidTr="00A83CE0">
        <w:trPr>
          <w:trHeight w:val="300"/>
        </w:trPr>
        <w:tc>
          <w:tcPr>
            <w:tcW w:w="3510" w:type="dxa"/>
            <w:tcBorders>
              <w:bottom w:val="single" w:sz="4" w:space="0" w:color="auto"/>
            </w:tcBorders>
            <w:shd w:val="clear" w:color="auto" w:fill="auto"/>
            <w:noWrap/>
            <w:vAlign w:val="bottom"/>
            <w:hideMark/>
          </w:tcPr>
          <w:p w14:paraId="1B2948A5" w14:textId="77777777" w:rsidR="0017006B" w:rsidRPr="00A83CE0" w:rsidRDefault="0017006B" w:rsidP="00A83CE0">
            <w:pPr>
              <w:adjustRightInd w:val="0"/>
              <w:snapToGrid w:val="0"/>
              <w:spacing w:line="360" w:lineRule="auto"/>
              <w:jc w:val="both"/>
              <w:rPr>
                <w:rFonts w:ascii="Book Antiqua" w:hAnsi="Book Antiqua"/>
                <w:b/>
              </w:rPr>
            </w:pPr>
          </w:p>
        </w:tc>
        <w:tc>
          <w:tcPr>
            <w:tcW w:w="5040" w:type="dxa"/>
            <w:gridSpan w:val="3"/>
            <w:tcBorders>
              <w:bottom w:val="single" w:sz="4" w:space="0" w:color="auto"/>
            </w:tcBorders>
            <w:shd w:val="clear" w:color="auto" w:fill="auto"/>
            <w:noWrap/>
            <w:vAlign w:val="center"/>
            <w:hideMark/>
          </w:tcPr>
          <w:p w14:paraId="19D4B317" w14:textId="77777777" w:rsidR="0017006B" w:rsidRPr="00A83CE0" w:rsidRDefault="0017006B" w:rsidP="00A83CE0">
            <w:pPr>
              <w:adjustRightInd w:val="0"/>
              <w:snapToGrid w:val="0"/>
              <w:spacing w:line="360" w:lineRule="auto"/>
              <w:jc w:val="both"/>
              <w:rPr>
                <w:rFonts w:ascii="Book Antiqua" w:hAnsi="Book Antiqua"/>
              </w:rPr>
            </w:pPr>
            <w:r w:rsidRPr="00A83CE0">
              <w:rPr>
                <w:rFonts w:ascii="Book Antiqua" w:hAnsi="Book Antiqua"/>
                <w:b/>
              </w:rPr>
              <w:t>Barriers</w:t>
            </w:r>
          </w:p>
        </w:tc>
        <w:tc>
          <w:tcPr>
            <w:tcW w:w="5400" w:type="dxa"/>
            <w:gridSpan w:val="3"/>
            <w:tcBorders>
              <w:bottom w:val="single" w:sz="4" w:space="0" w:color="auto"/>
            </w:tcBorders>
          </w:tcPr>
          <w:p w14:paraId="36CEA997" w14:textId="77777777" w:rsidR="0017006B" w:rsidRPr="00A83CE0" w:rsidRDefault="0017006B" w:rsidP="00A83CE0">
            <w:pPr>
              <w:adjustRightInd w:val="0"/>
              <w:snapToGrid w:val="0"/>
              <w:spacing w:line="360" w:lineRule="auto"/>
              <w:jc w:val="both"/>
              <w:rPr>
                <w:rFonts w:ascii="Book Antiqua" w:hAnsi="Book Antiqua"/>
                <w:b/>
                <w:highlight w:val="red"/>
              </w:rPr>
            </w:pPr>
            <w:r w:rsidRPr="00A83CE0">
              <w:rPr>
                <w:rFonts w:ascii="Book Antiqua" w:hAnsi="Book Antiqua"/>
                <w:b/>
              </w:rPr>
              <w:t>Motivations</w:t>
            </w:r>
          </w:p>
        </w:tc>
      </w:tr>
      <w:tr w:rsidR="002304FF" w:rsidRPr="00A83CE0" w14:paraId="2D282093" w14:textId="77777777" w:rsidTr="002304FF">
        <w:trPr>
          <w:trHeight w:val="300"/>
        </w:trPr>
        <w:tc>
          <w:tcPr>
            <w:tcW w:w="3510" w:type="dxa"/>
            <w:tcBorders>
              <w:top w:val="single" w:sz="4" w:space="0" w:color="auto"/>
              <w:bottom w:val="nil"/>
            </w:tcBorders>
            <w:shd w:val="clear" w:color="auto" w:fill="auto"/>
            <w:noWrap/>
            <w:vAlign w:val="bottom"/>
          </w:tcPr>
          <w:p w14:paraId="6AAD7E2C" w14:textId="569F9438" w:rsidR="0017006B" w:rsidRPr="00A83CE0" w:rsidRDefault="0017006B" w:rsidP="00A83CE0">
            <w:pPr>
              <w:adjustRightInd w:val="0"/>
              <w:snapToGrid w:val="0"/>
              <w:spacing w:line="360" w:lineRule="auto"/>
              <w:jc w:val="both"/>
              <w:rPr>
                <w:rFonts w:ascii="Book Antiqua" w:hAnsi="Book Antiqua"/>
                <w:color w:val="000000" w:themeColor="text1"/>
              </w:rPr>
            </w:pPr>
          </w:p>
        </w:tc>
        <w:tc>
          <w:tcPr>
            <w:tcW w:w="1530" w:type="dxa"/>
            <w:tcBorders>
              <w:top w:val="single" w:sz="4" w:space="0" w:color="auto"/>
              <w:bottom w:val="nil"/>
            </w:tcBorders>
            <w:shd w:val="clear" w:color="auto" w:fill="auto"/>
            <w:noWrap/>
            <w:vAlign w:val="center"/>
          </w:tcPr>
          <w:p w14:paraId="1CCE5C04" w14:textId="77777777" w:rsidR="0017006B" w:rsidRPr="00A83CE0" w:rsidRDefault="0017006B" w:rsidP="00A83CE0">
            <w:pPr>
              <w:adjustRightInd w:val="0"/>
              <w:snapToGrid w:val="0"/>
              <w:spacing w:line="360" w:lineRule="auto"/>
              <w:jc w:val="both"/>
              <w:rPr>
                <w:rFonts w:ascii="Book Antiqua" w:hAnsi="Book Antiqua"/>
                <w:b/>
                <w:bCs/>
                <w:color w:val="000000" w:themeColor="text1"/>
              </w:rPr>
            </w:pPr>
            <w:r w:rsidRPr="00A83CE0">
              <w:rPr>
                <w:rFonts w:ascii="Book Antiqua" w:hAnsi="Book Antiqua"/>
                <w:b/>
                <w:bCs/>
                <w:color w:val="000000" w:themeColor="text1"/>
              </w:rPr>
              <w:t>Internal</w:t>
            </w:r>
          </w:p>
        </w:tc>
        <w:tc>
          <w:tcPr>
            <w:tcW w:w="1620" w:type="dxa"/>
            <w:tcBorders>
              <w:top w:val="single" w:sz="4" w:space="0" w:color="auto"/>
              <w:bottom w:val="nil"/>
            </w:tcBorders>
            <w:shd w:val="clear" w:color="auto" w:fill="auto"/>
            <w:noWrap/>
            <w:vAlign w:val="center"/>
          </w:tcPr>
          <w:p w14:paraId="33ACCCDC" w14:textId="77777777" w:rsidR="0017006B" w:rsidRPr="00A83CE0" w:rsidRDefault="0017006B" w:rsidP="00A83CE0">
            <w:pPr>
              <w:adjustRightInd w:val="0"/>
              <w:snapToGrid w:val="0"/>
              <w:spacing w:line="360" w:lineRule="auto"/>
              <w:jc w:val="both"/>
              <w:rPr>
                <w:rFonts w:ascii="Book Antiqua" w:hAnsi="Book Antiqua"/>
                <w:b/>
                <w:bCs/>
                <w:color w:val="000000" w:themeColor="text1"/>
              </w:rPr>
            </w:pPr>
            <w:r w:rsidRPr="00A83CE0">
              <w:rPr>
                <w:rFonts w:ascii="Book Antiqua" w:hAnsi="Book Antiqua"/>
                <w:b/>
                <w:bCs/>
                <w:color w:val="000000" w:themeColor="text1"/>
              </w:rPr>
              <w:t>Logistical</w:t>
            </w:r>
          </w:p>
        </w:tc>
        <w:tc>
          <w:tcPr>
            <w:tcW w:w="1890" w:type="dxa"/>
            <w:tcBorders>
              <w:top w:val="single" w:sz="4" w:space="0" w:color="auto"/>
              <w:bottom w:val="nil"/>
            </w:tcBorders>
            <w:shd w:val="clear" w:color="auto" w:fill="auto"/>
            <w:noWrap/>
            <w:vAlign w:val="center"/>
          </w:tcPr>
          <w:p w14:paraId="073BF1BC" w14:textId="77777777" w:rsidR="0017006B" w:rsidRPr="00A83CE0" w:rsidRDefault="0017006B" w:rsidP="00A83CE0">
            <w:pPr>
              <w:adjustRightInd w:val="0"/>
              <w:snapToGrid w:val="0"/>
              <w:spacing w:line="360" w:lineRule="auto"/>
              <w:jc w:val="both"/>
              <w:rPr>
                <w:rFonts w:ascii="Book Antiqua" w:hAnsi="Book Antiqua"/>
                <w:b/>
                <w:bCs/>
                <w:color w:val="000000" w:themeColor="text1"/>
              </w:rPr>
            </w:pPr>
            <w:r w:rsidRPr="00A83CE0">
              <w:rPr>
                <w:rFonts w:ascii="Book Antiqua" w:hAnsi="Book Antiqua"/>
                <w:b/>
                <w:bCs/>
                <w:color w:val="000000" w:themeColor="text1"/>
              </w:rPr>
              <w:t>Conflict-based</w:t>
            </w:r>
          </w:p>
        </w:tc>
        <w:tc>
          <w:tcPr>
            <w:tcW w:w="1800" w:type="dxa"/>
            <w:tcBorders>
              <w:top w:val="single" w:sz="4" w:space="0" w:color="auto"/>
              <w:bottom w:val="nil"/>
            </w:tcBorders>
          </w:tcPr>
          <w:p w14:paraId="4A7C1E2F" w14:textId="77777777" w:rsidR="0017006B" w:rsidRPr="00A83CE0" w:rsidRDefault="0017006B" w:rsidP="00A83CE0">
            <w:pPr>
              <w:adjustRightInd w:val="0"/>
              <w:snapToGrid w:val="0"/>
              <w:spacing w:line="360" w:lineRule="auto"/>
              <w:jc w:val="both"/>
              <w:rPr>
                <w:rFonts w:ascii="Book Antiqua" w:hAnsi="Book Antiqua"/>
                <w:b/>
                <w:bCs/>
                <w:color w:val="000000" w:themeColor="text1"/>
              </w:rPr>
            </w:pPr>
            <w:r w:rsidRPr="00A83CE0">
              <w:rPr>
                <w:rFonts w:ascii="Book Antiqua" w:hAnsi="Book Antiqua"/>
                <w:b/>
                <w:bCs/>
                <w:color w:val="000000" w:themeColor="text1"/>
              </w:rPr>
              <w:t>Instrumental</w:t>
            </w:r>
          </w:p>
        </w:tc>
        <w:tc>
          <w:tcPr>
            <w:tcW w:w="1440" w:type="dxa"/>
            <w:tcBorders>
              <w:top w:val="single" w:sz="4" w:space="0" w:color="auto"/>
              <w:bottom w:val="nil"/>
            </w:tcBorders>
            <w:vAlign w:val="center"/>
          </w:tcPr>
          <w:p w14:paraId="169ED329" w14:textId="77777777" w:rsidR="0017006B" w:rsidRPr="00A83CE0" w:rsidRDefault="0017006B" w:rsidP="00A83CE0">
            <w:pPr>
              <w:adjustRightInd w:val="0"/>
              <w:snapToGrid w:val="0"/>
              <w:spacing w:line="360" w:lineRule="auto"/>
              <w:jc w:val="both"/>
              <w:rPr>
                <w:rFonts w:ascii="Book Antiqua" w:hAnsi="Book Antiqua"/>
                <w:b/>
                <w:bCs/>
                <w:color w:val="000000" w:themeColor="text1"/>
                <w:highlight w:val="red"/>
              </w:rPr>
            </w:pPr>
            <w:r w:rsidRPr="00A83CE0">
              <w:rPr>
                <w:rFonts w:ascii="Book Antiqua" w:hAnsi="Book Antiqua"/>
                <w:b/>
                <w:bCs/>
                <w:color w:val="000000" w:themeColor="text1"/>
              </w:rPr>
              <w:t>Affiliative</w:t>
            </w:r>
          </w:p>
        </w:tc>
        <w:tc>
          <w:tcPr>
            <w:tcW w:w="2160" w:type="dxa"/>
            <w:tcBorders>
              <w:top w:val="single" w:sz="4" w:space="0" w:color="auto"/>
              <w:bottom w:val="nil"/>
            </w:tcBorders>
            <w:vAlign w:val="center"/>
          </w:tcPr>
          <w:p w14:paraId="66177674" w14:textId="77777777" w:rsidR="0017006B" w:rsidRPr="00A83CE0" w:rsidRDefault="0017006B" w:rsidP="00A83CE0">
            <w:pPr>
              <w:adjustRightInd w:val="0"/>
              <w:snapToGrid w:val="0"/>
              <w:spacing w:line="360" w:lineRule="auto"/>
              <w:jc w:val="both"/>
              <w:rPr>
                <w:rFonts w:ascii="Book Antiqua" w:hAnsi="Book Antiqua"/>
                <w:b/>
                <w:bCs/>
                <w:color w:val="000000" w:themeColor="text1"/>
              </w:rPr>
            </w:pPr>
            <w:r w:rsidRPr="00A83CE0">
              <w:rPr>
                <w:rFonts w:ascii="Book Antiqua" w:hAnsi="Book Antiqua"/>
                <w:b/>
                <w:bCs/>
                <w:color w:val="000000" w:themeColor="text1"/>
              </w:rPr>
              <w:t>Obligation-based</w:t>
            </w:r>
          </w:p>
        </w:tc>
      </w:tr>
      <w:tr w:rsidR="002304FF" w:rsidRPr="00A83CE0" w14:paraId="2CB269F6" w14:textId="3995FE83" w:rsidTr="002304FF">
        <w:trPr>
          <w:trHeight w:val="300"/>
        </w:trPr>
        <w:tc>
          <w:tcPr>
            <w:tcW w:w="3510" w:type="dxa"/>
            <w:tcBorders>
              <w:top w:val="nil"/>
            </w:tcBorders>
            <w:shd w:val="clear" w:color="auto" w:fill="auto"/>
            <w:noWrap/>
            <w:vAlign w:val="center"/>
          </w:tcPr>
          <w:p w14:paraId="5C5E676B" w14:textId="77777777"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Role Functioning Scale</w:t>
            </w:r>
          </w:p>
        </w:tc>
        <w:tc>
          <w:tcPr>
            <w:tcW w:w="1530" w:type="dxa"/>
            <w:tcBorders>
              <w:top w:val="nil"/>
            </w:tcBorders>
            <w:shd w:val="clear" w:color="auto" w:fill="auto"/>
            <w:vAlign w:val="center"/>
          </w:tcPr>
          <w:p w14:paraId="47D6B386" w14:textId="77777777" w:rsidR="0017006B" w:rsidRPr="00A83CE0" w:rsidRDefault="0017006B" w:rsidP="00A83CE0">
            <w:pPr>
              <w:adjustRightInd w:val="0"/>
              <w:snapToGrid w:val="0"/>
              <w:spacing w:line="360" w:lineRule="auto"/>
              <w:jc w:val="both"/>
              <w:rPr>
                <w:rFonts w:ascii="Book Antiqua" w:hAnsi="Book Antiqua"/>
                <w:color w:val="000000" w:themeColor="text1"/>
              </w:rPr>
            </w:pPr>
          </w:p>
        </w:tc>
        <w:tc>
          <w:tcPr>
            <w:tcW w:w="1620" w:type="dxa"/>
            <w:tcBorders>
              <w:top w:val="nil"/>
            </w:tcBorders>
            <w:shd w:val="clear" w:color="auto" w:fill="auto"/>
            <w:vAlign w:val="center"/>
          </w:tcPr>
          <w:p w14:paraId="4D7E7643" w14:textId="77777777" w:rsidR="0017006B" w:rsidRPr="00A83CE0" w:rsidRDefault="0017006B" w:rsidP="00A83CE0">
            <w:pPr>
              <w:adjustRightInd w:val="0"/>
              <w:snapToGrid w:val="0"/>
              <w:spacing w:line="360" w:lineRule="auto"/>
              <w:jc w:val="both"/>
              <w:rPr>
                <w:rFonts w:ascii="Book Antiqua" w:hAnsi="Book Antiqua"/>
                <w:color w:val="000000" w:themeColor="text1"/>
              </w:rPr>
            </w:pPr>
          </w:p>
        </w:tc>
        <w:tc>
          <w:tcPr>
            <w:tcW w:w="1890" w:type="dxa"/>
            <w:tcBorders>
              <w:top w:val="nil"/>
            </w:tcBorders>
            <w:shd w:val="clear" w:color="auto" w:fill="auto"/>
            <w:vAlign w:val="center"/>
          </w:tcPr>
          <w:p w14:paraId="7F436A92" w14:textId="77777777" w:rsidR="0017006B" w:rsidRPr="00A83CE0" w:rsidRDefault="0017006B" w:rsidP="00A83CE0">
            <w:pPr>
              <w:adjustRightInd w:val="0"/>
              <w:snapToGrid w:val="0"/>
              <w:spacing w:line="360" w:lineRule="auto"/>
              <w:jc w:val="both"/>
              <w:rPr>
                <w:rFonts w:ascii="Book Antiqua" w:hAnsi="Book Antiqua"/>
                <w:color w:val="000000" w:themeColor="text1"/>
              </w:rPr>
            </w:pPr>
          </w:p>
        </w:tc>
        <w:tc>
          <w:tcPr>
            <w:tcW w:w="1800" w:type="dxa"/>
            <w:tcBorders>
              <w:top w:val="nil"/>
            </w:tcBorders>
            <w:shd w:val="clear" w:color="auto" w:fill="auto"/>
            <w:vAlign w:val="center"/>
          </w:tcPr>
          <w:p w14:paraId="457AC6E9" w14:textId="77777777" w:rsidR="0017006B" w:rsidRPr="00A83CE0" w:rsidRDefault="0017006B" w:rsidP="00A83CE0">
            <w:pPr>
              <w:adjustRightInd w:val="0"/>
              <w:snapToGrid w:val="0"/>
              <w:spacing w:line="360" w:lineRule="auto"/>
              <w:jc w:val="both"/>
              <w:rPr>
                <w:rFonts w:ascii="Book Antiqua" w:hAnsi="Book Antiqua"/>
                <w:color w:val="000000" w:themeColor="text1"/>
              </w:rPr>
            </w:pPr>
          </w:p>
        </w:tc>
        <w:tc>
          <w:tcPr>
            <w:tcW w:w="1440" w:type="dxa"/>
            <w:tcBorders>
              <w:top w:val="nil"/>
            </w:tcBorders>
            <w:shd w:val="clear" w:color="auto" w:fill="auto"/>
            <w:vAlign w:val="center"/>
          </w:tcPr>
          <w:p w14:paraId="7B8E9E3E" w14:textId="77777777" w:rsidR="0017006B" w:rsidRPr="00A83CE0" w:rsidRDefault="0017006B" w:rsidP="00A83CE0">
            <w:pPr>
              <w:adjustRightInd w:val="0"/>
              <w:snapToGrid w:val="0"/>
              <w:spacing w:line="360" w:lineRule="auto"/>
              <w:jc w:val="both"/>
              <w:rPr>
                <w:rFonts w:ascii="Book Antiqua" w:hAnsi="Book Antiqua"/>
                <w:color w:val="000000" w:themeColor="text1"/>
              </w:rPr>
            </w:pPr>
          </w:p>
        </w:tc>
        <w:tc>
          <w:tcPr>
            <w:tcW w:w="2160" w:type="dxa"/>
            <w:tcBorders>
              <w:top w:val="nil"/>
            </w:tcBorders>
            <w:shd w:val="clear" w:color="auto" w:fill="auto"/>
            <w:vAlign w:val="center"/>
          </w:tcPr>
          <w:p w14:paraId="4A51C374" w14:textId="77777777" w:rsidR="0017006B" w:rsidRPr="00A83CE0" w:rsidRDefault="0017006B" w:rsidP="00A83CE0">
            <w:pPr>
              <w:adjustRightInd w:val="0"/>
              <w:snapToGrid w:val="0"/>
              <w:spacing w:line="360" w:lineRule="auto"/>
              <w:jc w:val="both"/>
              <w:rPr>
                <w:rFonts w:ascii="Book Antiqua" w:hAnsi="Book Antiqua"/>
                <w:color w:val="000000" w:themeColor="text1"/>
              </w:rPr>
            </w:pPr>
          </w:p>
        </w:tc>
      </w:tr>
      <w:tr w:rsidR="0017006B" w:rsidRPr="00A83CE0" w14:paraId="15F5C370" w14:textId="77777777" w:rsidTr="00A83CE0">
        <w:trPr>
          <w:trHeight w:val="300"/>
        </w:trPr>
        <w:tc>
          <w:tcPr>
            <w:tcW w:w="3510" w:type="dxa"/>
            <w:shd w:val="clear" w:color="auto" w:fill="auto"/>
            <w:noWrap/>
            <w:vAlign w:val="center"/>
          </w:tcPr>
          <w:p w14:paraId="7FAEDF8C" w14:textId="4AD7352C" w:rsidR="0017006B" w:rsidRPr="00A83CE0" w:rsidRDefault="0017006B" w:rsidP="00A83CE0">
            <w:pPr>
              <w:adjustRightInd w:val="0"/>
              <w:snapToGrid w:val="0"/>
              <w:spacing w:line="360" w:lineRule="auto"/>
              <w:ind w:firstLineChars="50" w:firstLine="120"/>
              <w:jc w:val="both"/>
              <w:rPr>
                <w:rFonts w:ascii="Book Antiqua" w:hAnsi="Book Antiqua"/>
                <w:iCs/>
                <w:color w:val="000000" w:themeColor="text1"/>
              </w:rPr>
            </w:pPr>
            <w:r w:rsidRPr="00A83CE0">
              <w:rPr>
                <w:rFonts w:ascii="Book Antiqua" w:hAnsi="Book Antiqua"/>
                <w:iCs/>
                <w:color w:val="000000" w:themeColor="text1"/>
              </w:rPr>
              <w:t>Working productivity</w:t>
            </w:r>
          </w:p>
        </w:tc>
        <w:tc>
          <w:tcPr>
            <w:tcW w:w="1530" w:type="dxa"/>
            <w:shd w:val="clear" w:color="auto" w:fill="auto"/>
            <w:noWrap/>
            <w:vAlign w:val="center"/>
          </w:tcPr>
          <w:p w14:paraId="3FC72478" w14:textId="4305FC30"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0.03</w:t>
            </w:r>
          </w:p>
        </w:tc>
        <w:tc>
          <w:tcPr>
            <w:tcW w:w="1620" w:type="dxa"/>
            <w:shd w:val="clear" w:color="auto" w:fill="auto"/>
            <w:noWrap/>
            <w:vAlign w:val="center"/>
          </w:tcPr>
          <w:p w14:paraId="7FC6C302" w14:textId="0D62F58A"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0.13</w:t>
            </w:r>
          </w:p>
        </w:tc>
        <w:tc>
          <w:tcPr>
            <w:tcW w:w="1890" w:type="dxa"/>
            <w:shd w:val="clear" w:color="auto" w:fill="auto"/>
            <w:noWrap/>
            <w:vAlign w:val="center"/>
          </w:tcPr>
          <w:p w14:paraId="74C0C54F" w14:textId="607CCEF9"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-0.20</w:t>
            </w:r>
          </w:p>
        </w:tc>
        <w:tc>
          <w:tcPr>
            <w:tcW w:w="1800" w:type="dxa"/>
          </w:tcPr>
          <w:p w14:paraId="2476AE4A" w14:textId="2F1D2264"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-0.01</w:t>
            </w:r>
          </w:p>
        </w:tc>
        <w:tc>
          <w:tcPr>
            <w:tcW w:w="1440" w:type="dxa"/>
            <w:vAlign w:val="center"/>
          </w:tcPr>
          <w:p w14:paraId="0F67B82E" w14:textId="74D8D5AA" w:rsidR="0017006B" w:rsidRPr="00A83CE0" w:rsidRDefault="0017006B" w:rsidP="00A83CE0">
            <w:pPr>
              <w:adjustRightInd w:val="0"/>
              <w:snapToGrid w:val="0"/>
              <w:spacing w:line="360" w:lineRule="auto"/>
              <w:jc w:val="both"/>
              <w:rPr>
                <w:rFonts w:ascii="Book Antiqua" w:hAnsi="Book Antiqua"/>
                <w:color w:val="000000" w:themeColor="text1"/>
                <w:highlight w:val="red"/>
              </w:rPr>
            </w:pPr>
            <w:r w:rsidRPr="00A83CE0">
              <w:rPr>
                <w:rFonts w:ascii="Book Antiqua" w:hAnsi="Book Antiqua"/>
                <w:color w:val="000000" w:themeColor="text1"/>
              </w:rPr>
              <w:t xml:space="preserve"> 0.23</w:t>
            </w:r>
          </w:p>
        </w:tc>
        <w:tc>
          <w:tcPr>
            <w:tcW w:w="2160" w:type="dxa"/>
            <w:vAlign w:val="center"/>
          </w:tcPr>
          <w:p w14:paraId="4CF2B425" w14:textId="6294D029"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 xml:space="preserve"> 0.06</w:t>
            </w:r>
          </w:p>
        </w:tc>
      </w:tr>
      <w:tr w:rsidR="0017006B" w:rsidRPr="00A83CE0" w14:paraId="12570F74" w14:textId="77777777" w:rsidTr="00A83CE0">
        <w:trPr>
          <w:trHeight w:val="300"/>
        </w:trPr>
        <w:tc>
          <w:tcPr>
            <w:tcW w:w="3510" w:type="dxa"/>
            <w:shd w:val="clear" w:color="auto" w:fill="auto"/>
            <w:noWrap/>
            <w:vAlign w:val="center"/>
          </w:tcPr>
          <w:p w14:paraId="04AD7AF0" w14:textId="0549ECC0" w:rsidR="0017006B" w:rsidRPr="00A83CE0" w:rsidRDefault="0017006B" w:rsidP="00A83CE0">
            <w:pPr>
              <w:adjustRightInd w:val="0"/>
              <w:snapToGrid w:val="0"/>
              <w:spacing w:line="360" w:lineRule="auto"/>
              <w:ind w:firstLineChars="50" w:firstLine="120"/>
              <w:jc w:val="both"/>
              <w:rPr>
                <w:rFonts w:ascii="Book Antiqua" w:hAnsi="Book Antiqua"/>
                <w:iCs/>
                <w:color w:val="000000" w:themeColor="text1"/>
              </w:rPr>
            </w:pPr>
            <w:r w:rsidRPr="00A83CE0">
              <w:rPr>
                <w:rFonts w:ascii="Book Antiqua" w:hAnsi="Book Antiqua"/>
                <w:iCs/>
                <w:color w:val="000000" w:themeColor="text1"/>
              </w:rPr>
              <w:t>Independent living/self-care</w:t>
            </w:r>
          </w:p>
        </w:tc>
        <w:tc>
          <w:tcPr>
            <w:tcW w:w="1530" w:type="dxa"/>
            <w:shd w:val="clear" w:color="auto" w:fill="auto"/>
            <w:noWrap/>
            <w:vAlign w:val="center"/>
          </w:tcPr>
          <w:p w14:paraId="79F7FBB2" w14:textId="70843D03"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-0.36</w:t>
            </w:r>
            <w:r w:rsidRPr="00A83CE0">
              <w:rPr>
                <w:rFonts w:ascii="Book Antiqua" w:hAnsi="Book Antiqua"/>
                <w:color w:val="000000" w:themeColor="text1"/>
                <w:vertAlign w:val="superscript"/>
              </w:rPr>
              <w:t>a</w:t>
            </w:r>
          </w:p>
        </w:tc>
        <w:tc>
          <w:tcPr>
            <w:tcW w:w="1620" w:type="dxa"/>
            <w:shd w:val="clear" w:color="auto" w:fill="auto"/>
            <w:noWrap/>
            <w:vAlign w:val="center"/>
          </w:tcPr>
          <w:p w14:paraId="7673A43A" w14:textId="1FAB6589" w:rsidR="0017006B" w:rsidRPr="00A83CE0" w:rsidRDefault="0017006B" w:rsidP="00A83CE0">
            <w:pPr>
              <w:adjustRightInd w:val="0"/>
              <w:snapToGrid w:val="0"/>
              <w:spacing w:line="360" w:lineRule="auto"/>
              <w:jc w:val="both"/>
              <w:rPr>
                <w:rFonts w:ascii="Book Antiqua" w:hAnsi="Book Antiqua"/>
                <w:color w:val="FF0000"/>
              </w:rPr>
            </w:pPr>
            <w:r w:rsidRPr="00A83CE0">
              <w:rPr>
                <w:rFonts w:ascii="Book Antiqua" w:hAnsi="Book Antiqua"/>
                <w:color w:val="000000" w:themeColor="text1"/>
              </w:rPr>
              <w:t xml:space="preserve"> 0.02</w:t>
            </w:r>
          </w:p>
        </w:tc>
        <w:tc>
          <w:tcPr>
            <w:tcW w:w="1890" w:type="dxa"/>
            <w:shd w:val="clear" w:color="auto" w:fill="auto"/>
            <w:noWrap/>
            <w:vAlign w:val="center"/>
          </w:tcPr>
          <w:p w14:paraId="652D169F" w14:textId="0C0CC20B"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-0.43</w:t>
            </w:r>
            <w:r w:rsidRPr="00A83CE0">
              <w:rPr>
                <w:rFonts w:ascii="Book Antiqua" w:hAnsi="Book Antiqua"/>
                <w:color w:val="000000" w:themeColor="text1"/>
                <w:vertAlign w:val="superscript"/>
              </w:rPr>
              <w:t>b</w:t>
            </w:r>
          </w:p>
        </w:tc>
        <w:tc>
          <w:tcPr>
            <w:tcW w:w="1800" w:type="dxa"/>
          </w:tcPr>
          <w:p w14:paraId="6C831C6A" w14:textId="0BBD1A71"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-0.08</w:t>
            </w:r>
          </w:p>
        </w:tc>
        <w:tc>
          <w:tcPr>
            <w:tcW w:w="1440" w:type="dxa"/>
            <w:vAlign w:val="center"/>
          </w:tcPr>
          <w:p w14:paraId="1D375740" w14:textId="3D89BFD6" w:rsidR="0017006B" w:rsidRPr="00A83CE0" w:rsidRDefault="0017006B" w:rsidP="00A83CE0">
            <w:pPr>
              <w:adjustRightInd w:val="0"/>
              <w:snapToGrid w:val="0"/>
              <w:spacing w:line="360" w:lineRule="auto"/>
              <w:jc w:val="both"/>
              <w:rPr>
                <w:rFonts w:ascii="Book Antiqua" w:hAnsi="Book Antiqua"/>
                <w:color w:val="000000" w:themeColor="text1"/>
                <w:highlight w:val="red"/>
              </w:rPr>
            </w:pPr>
            <w:r w:rsidRPr="00A83CE0">
              <w:rPr>
                <w:rFonts w:ascii="Book Antiqua" w:hAnsi="Book Antiqua"/>
                <w:color w:val="000000" w:themeColor="text1"/>
              </w:rPr>
              <w:t>-0.26</w:t>
            </w:r>
          </w:p>
        </w:tc>
        <w:tc>
          <w:tcPr>
            <w:tcW w:w="2160" w:type="dxa"/>
            <w:vAlign w:val="center"/>
          </w:tcPr>
          <w:p w14:paraId="7910BE07" w14:textId="02028DFE"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-0.22</w:t>
            </w:r>
          </w:p>
        </w:tc>
      </w:tr>
      <w:tr w:rsidR="0017006B" w:rsidRPr="00A83CE0" w14:paraId="0B685427" w14:textId="77777777" w:rsidTr="00A83CE0">
        <w:trPr>
          <w:trHeight w:val="300"/>
        </w:trPr>
        <w:tc>
          <w:tcPr>
            <w:tcW w:w="3510" w:type="dxa"/>
            <w:shd w:val="clear" w:color="auto" w:fill="auto"/>
            <w:noWrap/>
            <w:vAlign w:val="center"/>
          </w:tcPr>
          <w:p w14:paraId="4872F485" w14:textId="6DB67702" w:rsidR="0017006B" w:rsidRPr="00A83CE0" w:rsidRDefault="0017006B" w:rsidP="00A83CE0">
            <w:pPr>
              <w:adjustRightInd w:val="0"/>
              <w:snapToGrid w:val="0"/>
              <w:spacing w:line="360" w:lineRule="auto"/>
              <w:ind w:firstLineChars="50" w:firstLine="120"/>
              <w:jc w:val="both"/>
              <w:rPr>
                <w:rFonts w:ascii="Book Antiqua" w:hAnsi="Book Antiqua"/>
                <w:iCs/>
                <w:color w:val="000000" w:themeColor="text1"/>
              </w:rPr>
            </w:pPr>
            <w:r w:rsidRPr="00A83CE0">
              <w:rPr>
                <w:rFonts w:ascii="Book Antiqua" w:hAnsi="Book Antiqua"/>
                <w:iCs/>
                <w:color w:val="000000" w:themeColor="text1"/>
              </w:rPr>
              <w:t>Immediate social network</w:t>
            </w:r>
          </w:p>
        </w:tc>
        <w:tc>
          <w:tcPr>
            <w:tcW w:w="1530" w:type="dxa"/>
            <w:shd w:val="clear" w:color="auto" w:fill="auto"/>
            <w:noWrap/>
            <w:vAlign w:val="center"/>
          </w:tcPr>
          <w:p w14:paraId="20FCC19A" w14:textId="1C2582EE"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-0.16</w:t>
            </w:r>
          </w:p>
        </w:tc>
        <w:tc>
          <w:tcPr>
            <w:tcW w:w="1620" w:type="dxa"/>
            <w:shd w:val="clear" w:color="auto" w:fill="auto"/>
            <w:noWrap/>
            <w:vAlign w:val="center"/>
          </w:tcPr>
          <w:p w14:paraId="479F4902" w14:textId="28726E86"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-0.37</w:t>
            </w:r>
            <w:r w:rsidRPr="00A83CE0">
              <w:rPr>
                <w:rFonts w:ascii="Book Antiqua" w:hAnsi="Book Antiqua"/>
                <w:color w:val="000000" w:themeColor="text1"/>
                <w:vertAlign w:val="superscript"/>
              </w:rPr>
              <w:t>a</w:t>
            </w:r>
          </w:p>
        </w:tc>
        <w:tc>
          <w:tcPr>
            <w:tcW w:w="1890" w:type="dxa"/>
            <w:shd w:val="clear" w:color="auto" w:fill="auto"/>
            <w:noWrap/>
            <w:vAlign w:val="center"/>
          </w:tcPr>
          <w:p w14:paraId="2F1DE45E" w14:textId="69375D8C"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-0.18</w:t>
            </w:r>
          </w:p>
        </w:tc>
        <w:tc>
          <w:tcPr>
            <w:tcW w:w="1800" w:type="dxa"/>
          </w:tcPr>
          <w:p w14:paraId="7F352500" w14:textId="70AC18CB"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-0.08</w:t>
            </w:r>
          </w:p>
        </w:tc>
        <w:tc>
          <w:tcPr>
            <w:tcW w:w="1440" w:type="dxa"/>
            <w:vAlign w:val="center"/>
          </w:tcPr>
          <w:p w14:paraId="12BF21C0" w14:textId="68914FEE" w:rsidR="0017006B" w:rsidRPr="00A83CE0" w:rsidRDefault="0017006B" w:rsidP="00A83CE0">
            <w:pPr>
              <w:adjustRightInd w:val="0"/>
              <w:snapToGrid w:val="0"/>
              <w:spacing w:line="360" w:lineRule="auto"/>
              <w:jc w:val="both"/>
              <w:rPr>
                <w:rFonts w:ascii="Book Antiqua" w:hAnsi="Book Antiqua"/>
                <w:color w:val="000000" w:themeColor="text1"/>
                <w:highlight w:val="red"/>
              </w:rPr>
            </w:pPr>
            <w:r w:rsidRPr="00A83CE0">
              <w:rPr>
                <w:rFonts w:ascii="Book Antiqua" w:hAnsi="Book Antiqua"/>
                <w:color w:val="000000" w:themeColor="text1"/>
              </w:rPr>
              <w:t xml:space="preserve"> 0.01</w:t>
            </w:r>
          </w:p>
        </w:tc>
        <w:tc>
          <w:tcPr>
            <w:tcW w:w="2160" w:type="dxa"/>
            <w:vAlign w:val="center"/>
          </w:tcPr>
          <w:p w14:paraId="13FA7BB4" w14:textId="370DEC44"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-0.16</w:t>
            </w:r>
          </w:p>
        </w:tc>
      </w:tr>
      <w:tr w:rsidR="0017006B" w:rsidRPr="00A83CE0" w14:paraId="2FC16395" w14:textId="77777777" w:rsidTr="00A83CE0">
        <w:trPr>
          <w:trHeight w:val="300"/>
        </w:trPr>
        <w:tc>
          <w:tcPr>
            <w:tcW w:w="3510" w:type="dxa"/>
            <w:shd w:val="clear" w:color="auto" w:fill="auto"/>
            <w:noWrap/>
            <w:vAlign w:val="center"/>
          </w:tcPr>
          <w:p w14:paraId="58E4F970" w14:textId="0B62F550" w:rsidR="0017006B" w:rsidRPr="00A83CE0" w:rsidRDefault="0017006B" w:rsidP="00A83CE0">
            <w:pPr>
              <w:adjustRightInd w:val="0"/>
              <w:snapToGrid w:val="0"/>
              <w:spacing w:line="360" w:lineRule="auto"/>
              <w:ind w:firstLineChars="50" w:firstLine="120"/>
              <w:jc w:val="both"/>
              <w:rPr>
                <w:rFonts w:ascii="Book Antiqua" w:hAnsi="Book Antiqua"/>
                <w:i/>
                <w:color w:val="000000" w:themeColor="text1"/>
              </w:rPr>
            </w:pPr>
            <w:r w:rsidRPr="00A83CE0">
              <w:rPr>
                <w:rFonts w:ascii="Book Antiqua" w:hAnsi="Book Antiqua"/>
                <w:iCs/>
                <w:color w:val="000000" w:themeColor="text1"/>
              </w:rPr>
              <w:t>Extended social network</w:t>
            </w:r>
          </w:p>
        </w:tc>
        <w:tc>
          <w:tcPr>
            <w:tcW w:w="1530" w:type="dxa"/>
            <w:shd w:val="clear" w:color="auto" w:fill="auto"/>
            <w:noWrap/>
            <w:vAlign w:val="center"/>
          </w:tcPr>
          <w:p w14:paraId="7D86F9EE" w14:textId="661CB6CE"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-0.18</w:t>
            </w:r>
          </w:p>
        </w:tc>
        <w:tc>
          <w:tcPr>
            <w:tcW w:w="1620" w:type="dxa"/>
            <w:shd w:val="clear" w:color="auto" w:fill="auto"/>
            <w:noWrap/>
            <w:vAlign w:val="center"/>
          </w:tcPr>
          <w:p w14:paraId="30A51118" w14:textId="4906D7C8"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 xml:space="preserve"> 0.12</w:t>
            </w:r>
          </w:p>
        </w:tc>
        <w:tc>
          <w:tcPr>
            <w:tcW w:w="1890" w:type="dxa"/>
            <w:shd w:val="clear" w:color="auto" w:fill="auto"/>
            <w:noWrap/>
            <w:vAlign w:val="center"/>
          </w:tcPr>
          <w:p w14:paraId="1B43CFC2" w14:textId="0AC957BB"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-0.20</w:t>
            </w:r>
          </w:p>
        </w:tc>
        <w:tc>
          <w:tcPr>
            <w:tcW w:w="1800" w:type="dxa"/>
          </w:tcPr>
          <w:p w14:paraId="1E407FAB" w14:textId="15402959"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-0.10</w:t>
            </w:r>
          </w:p>
        </w:tc>
        <w:tc>
          <w:tcPr>
            <w:tcW w:w="1440" w:type="dxa"/>
            <w:vAlign w:val="center"/>
          </w:tcPr>
          <w:p w14:paraId="484CD74E" w14:textId="29B43979" w:rsidR="0017006B" w:rsidRPr="00A83CE0" w:rsidRDefault="0017006B" w:rsidP="00A83CE0">
            <w:pPr>
              <w:adjustRightInd w:val="0"/>
              <w:snapToGrid w:val="0"/>
              <w:spacing w:line="360" w:lineRule="auto"/>
              <w:jc w:val="both"/>
              <w:rPr>
                <w:rFonts w:ascii="Book Antiqua" w:hAnsi="Book Antiqua"/>
                <w:color w:val="000000" w:themeColor="text1"/>
                <w:highlight w:val="red"/>
              </w:rPr>
            </w:pPr>
            <w:r w:rsidRPr="00A83CE0">
              <w:rPr>
                <w:rFonts w:ascii="Book Antiqua" w:hAnsi="Book Antiqua"/>
                <w:color w:val="000000" w:themeColor="text1"/>
              </w:rPr>
              <w:t xml:space="preserve"> 0.38</w:t>
            </w:r>
            <w:r w:rsidRPr="00A83CE0">
              <w:rPr>
                <w:rFonts w:ascii="Book Antiqua" w:hAnsi="Book Antiqua"/>
                <w:color w:val="000000" w:themeColor="text1"/>
                <w:vertAlign w:val="superscript"/>
              </w:rPr>
              <w:t>a</w:t>
            </w:r>
          </w:p>
        </w:tc>
        <w:tc>
          <w:tcPr>
            <w:tcW w:w="2160" w:type="dxa"/>
            <w:vAlign w:val="center"/>
          </w:tcPr>
          <w:p w14:paraId="7FCE7DE9" w14:textId="2C2DBFE1"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 xml:space="preserve"> 0.22</w:t>
            </w:r>
          </w:p>
        </w:tc>
      </w:tr>
      <w:tr w:rsidR="0017006B" w:rsidRPr="00A83CE0" w14:paraId="455ACF6E" w14:textId="77777777" w:rsidTr="00A83CE0">
        <w:trPr>
          <w:trHeight w:val="300"/>
        </w:trPr>
        <w:tc>
          <w:tcPr>
            <w:tcW w:w="3510" w:type="dxa"/>
            <w:shd w:val="clear" w:color="auto" w:fill="auto"/>
            <w:noWrap/>
            <w:vAlign w:val="center"/>
          </w:tcPr>
          <w:p w14:paraId="39309B50" w14:textId="77777777"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 xml:space="preserve">BPRS </w:t>
            </w:r>
          </w:p>
        </w:tc>
        <w:tc>
          <w:tcPr>
            <w:tcW w:w="1530" w:type="dxa"/>
            <w:shd w:val="clear" w:color="auto" w:fill="auto"/>
            <w:noWrap/>
          </w:tcPr>
          <w:p w14:paraId="0DEBAAA0" w14:textId="769DEE93"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0.25</w:t>
            </w:r>
          </w:p>
        </w:tc>
        <w:tc>
          <w:tcPr>
            <w:tcW w:w="1620" w:type="dxa"/>
            <w:shd w:val="clear" w:color="auto" w:fill="auto"/>
            <w:noWrap/>
            <w:vAlign w:val="center"/>
          </w:tcPr>
          <w:p w14:paraId="291C9F37" w14:textId="2690E9FA"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-0.14</w:t>
            </w:r>
          </w:p>
        </w:tc>
        <w:tc>
          <w:tcPr>
            <w:tcW w:w="1890" w:type="dxa"/>
            <w:shd w:val="clear" w:color="auto" w:fill="auto"/>
            <w:noWrap/>
            <w:vAlign w:val="center"/>
          </w:tcPr>
          <w:p w14:paraId="1A0ABF45" w14:textId="206CD8E4"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0.50</w:t>
            </w:r>
            <w:r w:rsidRPr="00A83CE0">
              <w:rPr>
                <w:rFonts w:ascii="Book Antiqua" w:hAnsi="Book Antiqua"/>
                <w:color w:val="000000" w:themeColor="text1"/>
                <w:vertAlign w:val="superscript"/>
              </w:rPr>
              <w:t>b</w:t>
            </w:r>
          </w:p>
        </w:tc>
        <w:tc>
          <w:tcPr>
            <w:tcW w:w="1800" w:type="dxa"/>
          </w:tcPr>
          <w:p w14:paraId="611FC668" w14:textId="597EE9B6"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0.20</w:t>
            </w:r>
          </w:p>
        </w:tc>
        <w:tc>
          <w:tcPr>
            <w:tcW w:w="1440" w:type="dxa"/>
            <w:vAlign w:val="center"/>
          </w:tcPr>
          <w:p w14:paraId="1FA01C97" w14:textId="020DB2E6" w:rsidR="0017006B" w:rsidRPr="00A83CE0" w:rsidRDefault="0017006B" w:rsidP="00A83CE0">
            <w:pPr>
              <w:adjustRightInd w:val="0"/>
              <w:snapToGrid w:val="0"/>
              <w:spacing w:line="360" w:lineRule="auto"/>
              <w:jc w:val="both"/>
              <w:rPr>
                <w:rFonts w:ascii="Book Antiqua" w:hAnsi="Book Antiqua"/>
                <w:color w:val="000000" w:themeColor="text1"/>
                <w:highlight w:val="red"/>
              </w:rPr>
            </w:pPr>
            <w:r w:rsidRPr="00A83CE0">
              <w:rPr>
                <w:rFonts w:ascii="Book Antiqua" w:hAnsi="Book Antiqua"/>
                <w:color w:val="000000" w:themeColor="text1"/>
              </w:rPr>
              <w:t>-0.03</w:t>
            </w:r>
          </w:p>
        </w:tc>
        <w:tc>
          <w:tcPr>
            <w:tcW w:w="2160" w:type="dxa"/>
            <w:vAlign w:val="center"/>
          </w:tcPr>
          <w:p w14:paraId="23BA83B0" w14:textId="7226D6AE" w:rsidR="0017006B" w:rsidRPr="00A83CE0" w:rsidRDefault="0017006B" w:rsidP="00A83CE0">
            <w:pPr>
              <w:adjustRightInd w:val="0"/>
              <w:snapToGrid w:val="0"/>
              <w:spacing w:line="360" w:lineRule="auto"/>
              <w:jc w:val="both"/>
              <w:rPr>
                <w:rFonts w:ascii="Book Antiqua" w:hAnsi="Book Antiqua"/>
                <w:color w:val="000000" w:themeColor="text1"/>
              </w:rPr>
            </w:pPr>
            <w:r w:rsidRPr="00A83CE0">
              <w:rPr>
                <w:rFonts w:ascii="Book Antiqua" w:hAnsi="Book Antiqua"/>
                <w:color w:val="000000" w:themeColor="text1"/>
              </w:rPr>
              <w:t>-0.001</w:t>
            </w:r>
          </w:p>
        </w:tc>
      </w:tr>
    </w:tbl>
    <w:p w14:paraId="6E5314D0" w14:textId="1EEEB843" w:rsidR="00811BC1" w:rsidRPr="00A83CE0" w:rsidRDefault="00811BC1" w:rsidP="00A83CE0">
      <w:pPr>
        <w:adjustRightInd w:val="0"/>
        <w:snapToGrid w:val="0"/>
        <w:spacing w:line="360" w:lineRule="auto"/>
        <w:jc w:val="both"/>
        <w:rPr>
          <w:rFonts w:ascii="Book Antiqua" w:hAnsi="Book Antiqua" w:cs="Helvetica"/>
          <w:color w:val="000000" w:themeColor="text1"/>
        </w:rPr>
      </w:pPr>
      <w:r w:rsidRPr="00A83CE0">
        <w:rPr>
          <w:rFonts w:ascii="Book Antiqua" w:hAnsi="Book Antiqua" w:cs="Helvetica"/>
          <w:color w:val="000000" w:themeColor="text1"/>
          <w:vertAlign w:val="superscript"/>
        </w:rPr>
        <w:t>a</w:t>
      </w:r>
      <w:r w:rsidRPr="00A83CE0">
        <w:rPr>
          <w:rFonts w:ascii="Book Antiqua" w:hAnsi="Book Antiqua" w:cs="Helvetica"/>
          <w:i/>
          <w:color w:val="000000" w:themeColor="text1"/>
        </w:rPr>
        <w:t>P</w:t>
      </w:r>
      <w:r w:rsidRPr="00A83CE0">
        <w:rPr>
          <w:rFonts w:ascii="Book Antiqua" w:hAnsi="Book Antiqua" w:cs="Helvetica"/>
          <w:color w:val="000000" w:themeColor="text1"/>
        </w:rPr>
        <w:t xml:space="preserve"> &lt; 0.05</w:t>
      </w:r>
      <w:r w:rsidR="00CF6EAB" w:rsidRPr="00A83CE0">
        <w:rPr>
          <w:rFonts w:ascii="Book Antiqua" w:hAnsi="Book Antiqua" w:cs="Helvetica"/>
          <w:color w:val="000000" w:themeColor="text1"/>
        </w:rPr>
        <w:t>,</w:t>
      </w:r>
      <w:r w:rsidRPr="00A83CE0">
        <w:rPr>
          <w:rFonts w:ascii="Book Antiqua" w:hAnsi="Book Antiqua" w:cs="Helvetica"/>
          <w:color w:val="000000" w:themeColor="text1"/>
        </w:rPr>
        <w:t xml:space="preserve"> </w:t>
      </w:r>
      <w:r w:rsidRPr="00A83CE0">
        <w:rPr>
          <w:rFonts w:ascii="Book Antiqua" w:hAnsi="Book Antiqua" w:cs="Helvetica"/>
          <w:color w:val="000000" w:themeColor="text1"/>
          <w:vertAlign w:val="superscript"/>
        </w:rPr>
        <w:t>b</w:t>
      </w:r>
      <w:r w:rsidRPr="00A83CE0">
        <w:rPr>
          <w:rFonts w:ascii="Book Antiqua" w:hAnsi="Book Antiqua" w:cs="Helvetica"/>
          <w:i/>
          <w:color w:val="000000" w:themeColor="text1"/>
        </w:rPr>
        <w:t xml:space="preserve">P </w:t>
      </w:r>
      <w:r w:rsidRPr="00A83CE0">
        <w:rPr>
          <w:rFonts w:ascii="Book Antiqua" w:hAnsi="Book Antiqua" w:cs="Helvetica"/>
          <w:color w:val="000000" w:themeColor="text1"/>
        </w:rPr>
        <w:t>&lt; 0.01. BPRS: Brief Psychiatric Rating scale.</w:t>
      </w:r>
      <w:r w:rsidRPr="00A83CE0">
        <w:rPr>
          <w:rFonts w:ascii="Book Antiqua" w:hAnsi="Book Antiqua"/>
        </w:rPr>
        <w:t xml:space="preserve"> </w:t>
      </w:r>
    </w:p>
    <w:sectPr w:rsidR="00811BC1" w:rsidRPr="00A83CE0" w:rsidSect="005804E9">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85A5" w14:textId="77777777" w:rsidR="006F0943" w:rsidRDefault="006F0943" w:rsidP="006943F5">
      <w:r>
        <w:separator/>
      </w:r>
    </w:p>
  </w:endnote>
  <w:endnote w:type="continuationSeparator" w:id="0">
    <w:p w14:paraId="6C9490D2" w14:textId="77777777" w:rsidR="006F0943" w:rsidRDefault="006F0943" w:rsidP="0069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194217"/>
      <w:docPartObj>
        <w:docPartGallery w:val="Page Numbers (Bottom of Page)"/>
        <w:docPartUnique/>
      </w:docPartObj>
    </w:sdtPr>
    <w:sdtEndPr/>
    <w:sdtContent>
      <w:sdt>
        <w:sdtPr>
          <w:id w:val="-1769616900"/>
          <w:docPartObj>
            <w:docPartGallery w:val="Page Numbers (Top of Page)"/>
            <w:docPartUnique/>
          </w:docPartObj>
        </w:sdtPr>
        <w:sdtEndPr/>
        <w:sdtContent>
          <w:p w14:paraId="3CDBAFC7" w14:textId="55A7D11B" w:rsidR="004B0739" w:rsidRDefault="004B073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D3153">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D3153">
              <w:rPr>
                <w:b/>
                <w:bCs/>
                <w:noProof/>
              </w:rPr>
              <w:t>36</w:t>
            </w:r>
            <w:r>
              <w:rPr>
                <w:b/>
                <w:bCs/>
                <w:sz w:val="24"/>
                <w:szCs w:val="24"/>
              </w:rPr>
              <w:fldChar w:fldCharType="end"/>
            </w:r>
          </w:p>
        </w:sdtContent>
      </w:sdt>
    </w:sdtContent>
  </w:sdt>
  <w:p w14:paraId="2A37A955" w14:textId="77777777" w:rsidR="004B0739" w:rsidRDefault="004B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6B0B" w14:textId="77777777" w:rsidR="006F0943" w:rsidRDefault="006F0943" w:rsidP="006943F5">
      <w:r>
        <w:separator/>
      </w:r>
    </w:p>
  </w:footnote>
  <w:footnote w:type="continuationSeparator" w:id="0">
    <w:p w14:paraId="194DD2A8" w14:textId="77777777" w:rsidR="006F0943" w:rsidRDefault="006F0943" w:rsidP="0069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25D2D"/>
    <w:multiLevelType w:val="multilevel"/>
    <w:tmpl w:val="A44E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C4D77"/>
    <w:multiLevelType w:val="hybridMultilevel"/>
    <w:tmpl w:val="CF4639B2"/>
    <w:lvl w:ilvl="0" w:tplc="538EF9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6F4"/>
    <w:rsid w:val="00083E36"/>
    <w:rsid w:val="00105EFD"/>
    <w:rsid w:val="001313BF"/>
    <w:rsid w:val="00163AAA"/>
    <w:rsid w:val="0017006B"/>
    <w:rsid w:val="001A0813"/>
    <w:rsid w:val="001A6B81"/>
    <w:rsid w:val="002304FF"/>
    <w:rsid w:val="00241120"/>
    <w:rsid w:val="00257472"/>
    <w:rsid w:val="002C7C02"/>
    <w:rsid w:val="002E3014"/>
    <w:rsid w:val="00333694"/>
    <w:rsid w:val="003B11B0"/>
    <w:rsid w:val="0040324A"/>
    <w:rsid w:val="00432E5B"/>
    <w:rsid w:val="004570CA"/>
    <w:rsid w:val="00474E46"/>
    <w:rsid w:val="00487A05"/>
    <w:rsid w:val="004A28DE"/>
    <w:rsid w:val="004A37C2"/>
    <w:rsid w:val="004B0739"/>
    <w:rsid w:val="0050049B"/>
    <w:rsid w:val="00507A01"/>
    <w:rsid w:val="005377DB"/>
    <w:rsid w:val="005804E9"/>
    <w:rsid w:val="00642054"/>
    <w:rsid w:val="00661CAE"/>
    <w:rsid w:val="006943F5"/>
    <w:rsid w:val="006D3BE1"/>
    <w:rsid w:val="006D41A9"/>
    <w:rsid w:val="006D6986"/>
    <w:rsid w:val="006E6DEB"/>
    <w:rsid w:val="006F0943"/>
    <w:rsid w:val="00725A6C"/>
    <w:rsid w:val="00811BC1"/>
    <w:rsid w:val="00825F3D"/>
    <w:rsid w:val="00872525"/>
    <w:rsid w:val="00894885"/>
    <w:rsid w:val="008D3153"/>
    <w:rsid w:val="008D4FCE"/>
    <w:rsid w:val="008F48CA"/>
    <w:rsid w:val="008F73E6"/>
    <w:rsid w:val="00941460"/>
    <w:rsid w:val="00957A3D"/>
    <w:rsid w:val="00962879"/>
    <w:rsid w:val="009704BE"/>
    <w:rsid w:val="00A249D5"/>
    <w:rsid w:val="00A35E7C"/>
    <w:rsid w:val="00A400CC"/>
    <w:rsid w:val="00A76358"/>
    <w:rsid w:val="00A77B3E"/>
    <w:rsid w:val="00A83CE0"/>
    <w:rsid w:val="00AB797E"/>
    <w:rsid w:val="00B177D7"/>
    <w:rsid w:val="00B67BE2"/>
    <w:rsid w:val="00B84B99"/>
    <w:rsid w:val="00BE14BD"/>
    <w:rsid w:val="00C30C28"/>
    <w:rsid w:val="00C562D4"/>
    <w:rsid w:val="00CA2A55"/>
    <w:rsid w:val="00CD3FBF"/>
    <w:rsid w:val="00CD66D4"/>
    <w:rsid w:val="00CF6EAB"/>
    <w:rsid w:val="00D07D45"/>
    <w:rsid w:val="00D2407D"/>
    <w:rsid w:val="00D7719A"/>
    <w:rsid w:val="00D85D64"/>
    <w:rsid w:val="00DC10C2"/>
    <w:rsid w:val="00DF2083"/>
    <w:rsid w:val="00E400FC"/>
    <w:rsid w:val="00EA3257"/>
    <w:rsid w:val="00EB349E"/>
    <w:rsid w:val="00EF3B6F"/>
    <w:rsid w:val="00F06ADB"/>
    <w:rsid w:val="00F24C48"/>
    <w:rsid w:val="00FF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0E480"/>
  <w15:docId w15:val="{1EF29B3D-03F7-438B-8321-88D67A80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FootnoteReference0">
    <w:name w:val="MsoFootnoteReference"/>
    <w:basedOn w:val="DefaultParagraphFont"/>
  </w:style>
  <w:style w:type="character" w:customStyle="1" w:styleId="dxebaseoffice2010blue">
    <w:name w:val="dxebase_office2010blue"/>
    <w:basedOn w:val="DefaultParagraphFont"/>
    <w:rsid w:val="00642054"/>
  </w:style>
  <w:style w:type="paragraph" w:styleId="ListParagraph">
    <w:name w:val="List Paragraph"/>
    <w:basedOn w:val="Normal"/>
    <w:uiPriority w:val="1"/>
    <w:qFormat/>
    <w:rsid w:val="00811BC1"/>
    <w:pPr>
      <w:ind w:left="720"/>
      <w:contextualSpacing/>
    </w:pPr>
    <w:rPr>
      <w:rFonts w:asciiTheme="minorHAnsi" w:eastAsiaTheme="minorHAnsi" w:hAnsiTheme="minorHAnsi" w:cstheme="minorBidi"/>
      <w:sz w:val="22"/>
      <w:szCs w:val="22"/>
    </w:rPr>
  </w:style>
  <w:style w:type="table" w:styleId="TableGrid">
    <w:name w:val="Table Grid"/>
    <w:basedOn w:val="TableNormal"/>
    <w:rsid w:val="00EB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943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943F5"/>
    <w:rPr>
      <w:sz w:val="18"/>
      <w:szCs w:val="18"/>
    </w:rPr>
  </w:style>
  <w:style w:type="paragraph" w:styleId="Footer">
    <w:name w:val="footer"/>
    <w:basedOn w:val="Normal"/>
    <w:link w:val="FooterChar"/>
    <w:uiPriority w:val="99"/>
    <w:unhideWhenUsed/>
    <w:rsid w:val="006943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43F5"/>
    <w:rPr>
      <w:sz w:val="18"/>
      <w:szCs w:val="18"/>
    </w:rPr>
  </w:style>
  <w:style w:type="character" w:customStyle="1" w:styleId="apple-converted-space">
    <w:name w:val="apple-converted-space"/>
    <w:basedOn w:val="DefaultParagraphFont"/>
    <w:rsid w:val="00D85D64"/>
  </w:style>
  <w:style w:type="character" w:styleId="Hyperlink">
    <w:name w:val="Hyperlink"/>
    <w:basedOn w:val="DefaultParagraphFont"/>
    <w:uiPriority w:val="99"/>
    <w:unhideWhenUsed/>
    <w:rsid w:val="00D85D64"/>
    <w:rPr>
      <w:color w:val="0000FF" w:themeColor="hyperlink"/>
      <w:u w:val="single"/>
    </w:rPr>
  </w:style>
  <w:style w:type="character" w:styleId="CommentReference">
    <w:name w:val="annotation reference"/>
    <w:basedOn w:val="DefaultParagraphFont"/>
    <w:semiHidden/>
    <w:unhideWhenUsed/>
    <w:rsid w:val="00487A05"/>
    <w:rPr>
      <w:sz w:val="16"/>
      <w:szCs w:val="16"/>
    </w:rPr>
  </w:style>
  <w:style w:type="paragraph" w:styleId="CommentText">
    <w:name w:val="annotation text"/>
    <w:basedOn w:val="Normal"/>
    <w:link w:val="CommentTextChar"/>
    <w:semiHidden/>
    <w:unhideWhenUsed/>
    <w:rsid w:val="00487A05"/>
    <w:rPr>
      <w:sz w:val="20"/>
      <w:szCs w:val="20"/>
    </w:rPr>
  </w:style>
  <w:style w:type="character" w:customStyle="1" w:styleId="CommentTextChar">
    <w:name w:val="Comment Text Char"/>
    <w:basedOn w:val="DefaultParagraphFont"/>
    <w:link w:val="CommentText"/>
    <w:semiHidden/>
    <w:rsid w:val="00487A05"/>
  </w:style>
  <w:style w:type="paragraph" w:styleId="CommentSubject">
    <w:name w:val="annotation subject"/>
    <w:basedOn w:val="CommentText"/>
    <w:next w:val="CommentText"/>
    <w:link w:val="CommentSubjectChar"/>
    <w:semiHidden/>
    <w:unhideWhenUsed/>
    <w:rsid w:val="00487A05"/>
    <w:rPr>
      <w:b/>
      <w:bCs/>
    </w:rPr>
  </w:style>
  <w:style w:type="character" w:customStyle="1" w:styleId="CommentSubjectChar">
    <w:name w:val="Comment Subject Char"/>
    <w:basedOn w:val="CommentTextChar"/>
    <w:link w:val="CommentSubject"/>
    <w:semiHidden/>
    <w:rsid w:val="00487A05"/>
    <w:rPr>
      <w:b/>
      <w:bCs/>
    </w:rPr>
  </w:style>
  <w:style w:type="paragraph" w:styleId="BalloonText">
    <w:name w:val="Balloon Text"/>
    <w:basedOn w:val="Normal"/>
    <w:link w:val="BalloonTextChar"/>
    <w:semiHidden/>
    <w:unhideWhenUsed/>
    <w:rsid w:val="00B84B99"/>
    <w:rPr>
      <w:sz w:val="18"/>
      <w:szCs w:val="18"/>
    </w:rPr>
  </w:style>
  <w:style w:type="character" w:customStyle="1" w:styleId="BalloonTextChar">
    <w:name w:val="Balloon Text Char"/>
    <w:basedOn w:val="DefaultParagraphFont"/>
    <w:link w:val="BalloonText"/>
    <w:semiHidden/>
    <w:rsid w:val="00B84B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59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8262</Words>
  <Characters>47096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 Ma</cp:lastModifiedBy>
  <cp:revision>3</cp:revision>
  <dcterms:created xsi:type="dcterms:W3CDTF">2020-12-28T04:03:00Z</dcterms:created>
  <dcterms:modified xsi:type="dcterms:W3CDTF">2020-12-28T04:05:00Z</dcterms:modified>
</cp:coreProperties>
</file>