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2C1A0" w14:textId="77777777" w:rsidR="00A77B3E" w:rsidRDefault="005844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744ADB15" w14:textId="77777777" w:rsidR="00A77B3E" w:rsidRDefault="005844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60228</w:t>
      </w:r>
    </w:p>
    <w:p w14:paraId="76C3AB2A" w14:textId="77777777" w:rsidR="00A77B3E" w:rsidRDefault="005844C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4B8A51E2" w14:textId="77777777" w:rsidR="00A77B3E" w:rsidRDefault="00A77B3E">
      <w:pPr>
        <w:spacing w:line="360" w:lineRule="auto"/>
        <w:jc w:val="both"/>
      </w:pPr>
    </w:p>
    <w:p w14:paraId="14742D09" w14:textId="77777777" w:rsidR="00A77B3E" w:rsidRDefault="005844CC">
      <w:pPr>
        <w:spacing w:line="360" w:lineRule="auto"/>
        <w:jc w:val="both"/>
      </w:pPr>
      <w:r>
        <w:rPr>
          <w:rFonts w:ascii="Book Antiqua" w:eastAsia="Book Antiqua" w:hAnsi="Book Antiqua" w:cs="Book Antiqua"/>
          <w:b/>
          <w:color w:val="000000"/>
          <w:shd w:val="clear" w:color="auto" w:fill="FFFFFF"/>
        </w:rPr>
        <w:t xml:space="preserve">Efficacy of telemedicine on </w:t>
      </w:r>
      <w:proofErr w:type="spellStart"/>
      <w:r>
        <w:rPr>
          <w:rFonts w:ascii="Book Antiqua" w:eastAsia="Book Antiqua" w:hAnsi="Book Antiqua" w:cs="Book Antiqua"/>
          <w:b/>
          <w:color w:val="000000"/>
          <w:shd w:val="clear" w:color="auto" w:fill="FFFFFF"/>
        </w:rPr>
        <w:t>glycaemic</w:t>
      </w:r>
      <w:proofErr w:type="spellEnd"/>
      <w:r>
        <w:rPr>
          <w:rFonts w:ascii="Book Antiqua" w:eastAsia="Book Antiqua" w:hAnsi="Book Antiqua" w:cs="Book Antiqua"/>
          <w:b/>
          <w:color w:val="000000"/>
          <w:shd w:val="clear" w:color="auto" w:fill="FFFFFF"/>
        </w:rPr>
        <w:t xml:space="preserve"> control in patients with type 2 diabetes: A meta-analysis</w:t>
      </w:r>
    </w:p>
    <w:p w14:paraId="47F07541" w14:textId="77777777" w:rsidR="00A77B3E" w:rsidRDefault="00A77B3E">
      <w:pPr>
        <w:spacing w:line="360" w:lineRule="auto"/>
        <w:jc w:val="both"/>
      </w:pPr>
    </w:p>
    <w:p w14:paraId="6ECF2749" w14:textId="21058EC1" w:rsidR="00A77B3E" w:rsidRDefault="00780C74">
      <w:pPr>
        <w:spacing w:line="360" w:lineRule="auto"/>
        <w:jc w:val="both"/>
      </w:pPr>
      <w:r>
        <w:rPr>
          <w:rFonts w:ascii="Book Antiqua" w:eastAsia="Book Antiqua" w:hAnsi="Book Antiqua" w:cs="Book Antiqua"/>
          <w:color w:val="000000"/>
        </w:rPr>
        <w:t xml:space="preserve">De </w:t>
      </w:r>
      <w:r w:rsidR="00AE24F0">
        <w:rPr>
          <w:rFonts w:ascii="Book Antiqua" w:eastAsia="Book Antiqua" w:hAnsi="Book Antiqua" w:cs="Book Antiqua"/>
          <w:color w:val="000000"/>
        </w:rPr>
        <w:t>Groot</w:t>
      </w:r>
      <w:r w:rsidR="00AE24F0">
        <w:rPr>
          <w:rFonts w:ascii="Book Antiqua" w:eastAsia="Book Antiqua" w:hAnsi="Book Antiqua" w:cs="Book Antiqua"/>
          <w:color w:val="000000"/>
          <w:shd w:val="clear" w:color="auto" w:fill="FFFFFF"/>
        </w:rPr>
        <w:t xml:space="preserve"> J </w:t>
      </w:r>
      <w:r w:rsidR="00AE24F0" w:rsidRPr="00680680">
        <w:rPr>
          <w:rFonts w:ascii="Book Antiqua" w:eastAsia="Book Antiqua" w:hAnsi="Book Antiqua" w:cs="Book Antiqua"/>
          <w:i/>
          <w:iCs/>
          <w:color w:val="000000"/>
          <w:shd w:val="clear" w:color="auto" w:fill="FFFFFF"/>
        </w:rPr>
        <w:t>et al</w:t>
      </w:r>
      <w:r w:rsidR="00AE24F0">
        <w:rPr>
          <w:rFonts w:ascii="Book Antiqua" w:eastAsia="Book Antiqua" w:hAnsi="Book Antiqua" w:cs="Book Antiqua"/>
          <w:color w:val="000000"/>
          <w:shd w:val="clear" w:color="auto" w:fill="FFFFFF"/>
        </w:rPr>
        <w:t xml:space="preserve">. </w:t>
      </w:r>
      <w:r w:rsidR="005844CC">
        <w:rPr>
          <w:rFonts w:ascii="Book Antiqua" w:eastAsia="Book Antiqua" w:hAnsi="Book Antiqua" w:cs="Book Antiqua"/>
          <w:color w:val="000000"/>
          <w:shd w:val="clear" w:color="auto" w:fill="FFFFFF"/>
        </w:rPr>
        <w:t xml:space="preserve">Telemedicine on </w:t>
      </w:r>
      <w:proofErr w:type="spellStart"/>
      <w:r w:rsidR="005844CC">
        <w:rPr>
          <w:rFonts w:ascii="Book Antiqua" w:eastAsia="Book Antiqua" w:hAnsi="Book Antiqua" w:cs="Book Antiqua"/>
          <w:color w:val="000000"/>
          <w:shd w:val="clear" w:color="auto" w:fill="FFFFFF"/>
        </w:rPr>
        <w:t>glycaemic</w:t>
      </w:r>
      <w:proofErr w:type="spellEnd"/>
      <w:r w:rsidR="005844CC">
        <w:rPr>
          <w:rFonts w:ascii="Book Antiqua" w:eastAsia="Book Antiqua" w:hAnsi="Book Antiqua" w:cs="Book Antiqua"/>
          <w:color w:val="000000"/>
          <w:shd w:val="clear" w:color="auto" w:fill="FFFFFF"/>
        </w:rPr>
        <w:t xml:space="preserve"> control</w:t>
      </w:r>
      <w:r w:rsidR="00AE24F0">
        <w:rPr>
          <w:rFonts w:ascii="Book Antiqua" w:eastAsia="Book Antiqua" w:hAnsi="Book Antiqua" w:cs="Book Antiqua"/>
          <w:color w:val="000000"/>
        </w:rPr>
        <w:t xml:space="preserve"> </w:t>
      </w:r>
      <w:r w:rsidR="005844CC">
        <w:rPr>
          <w:rFonts w:ascii="Book Antiqua" w:eastAsia="Book Antiqua" w:hAnsi="Book Antiqua" w:cs="Book Antiqua"/>
          <w:color w:val="000000"/>
        </w:rPr>
        <w:t>in diabetes</w:t>
      </w:r>
    </w:p>
    <w:p w14:paraId="1C231235" w14:textId="77777777" w:rsidR="00A77B3E" w:rsidRDefault="00A77B3E">
      <w:pPr>
        <w:spacing w:line="360" w:lineRule="auto"/>
        <w:jc w:val="both"/>
      </w:pPr>
    </w:p>
    <w:p w14:paraId="087E4A4F" w14:textId="77777777" w:rsidR="00A77B3E" w:rsidRDefault="005844CC">
      <w:pPr>
        <w:spacing w:line="360" w:lineRule="auto"/>
        <w:jc w:val="both"/>
      </w:pPr>
      <w:r>
        <w:rPr>
          <w:rFonts w:ascii="Book Antiqua" w:eastAsia="Book Antiqua" w:hAnsi="Book Antiqua" w:cs="Book Antiqua"/>
          <w:color w:val="000000"/>
        </w:rPr>
        <w:t xml:space="preserve">Julia De Groot, </w:t>
      </w:r>
      <w:proofErr w:type="spellStart"/>
      <w:r>
        <w:rPr>
          <w:rFonts w:ascii="Book Antiqua" w:eastAsia="Book Antiqua" w:hAnsi="Book Antiqua" w:cs="Book Antiqua"/>
          <w:color w:val="000000"/>
        </w:rPr>
        <w:t>Dongjun</w:t>
      </w:r>
      <w:proofErr w:type="spellEnd"/>
      <w:r>
        <w:rPr>
          <w:rFonts w:ascii="Book Antiqua" w:eastAsia="Book Antiqua" w:hAnsi="Book Antiqua" w:cs="Book Antiqua"/>
          <w:color w:val="000000"/>
        </w:rPr>
        <w:t xml:space="preserve"> Wu, Declan Flynn, Dylan Robertson, Gary Grant, Jing Sun</w:t>
      </w:r>
    </w:p>
    <w:p w14:paraId="6FF55E03" w14:textId="77777777" w:rsidR="00A77B3E" w:rsidRDefault="00A77B3E">
      <w:pPr>
        <w:spacing w:line="360" w:lineRule="auto"/>
        <w:jc w:val="both"/>
      </w:pPr>
    </w:p>
    <w:p w14:paraId="33248477" w14:textId="77777777" w:rsidR="00A77B3E" w:rsidRDefault="005844CC">
      <w:pPr>
        <w:spacing w:line="360" w:lineRule="auto"/>
        <w:jc w:val="both"/>
      </w:pPr>
      <w:r>
        <w:rPr>
          <w:rFonts w:ascii="Book Antiqua" w:eastAsia="Book Antiqua" w:hAnsi="Book Antiqua" w:cs="Book Antiqua"/>
          <w:b/>
          <w:bCs/>
          <w:color w:val="000000"/>
        </w:rPr>
        <w:t xml:space="preserve">Julia De Groot, </w:t>
      </w:r>
      <w:proofErr w:type="spellStart"/>
      <w:r>
        <w:rPr>
          <w:rFonts w:ascii="Book Antiqua" w:eastAsia="Book Antiqua" w:hAnsi="Book Antiqua" w:cs="Book Antiqua"/>
          <w:b/>
          <w:bCs/>
          <w:color w:val="000000"/>
        </w:rPr>
        <w:t>Dongjun</w:t>
      </w:r>
      <w:proofErr w:type="spellEnd"/>
      <w:r>
        <w:rPr>
          <w:rFonts w:ascii="Book Antiqua" w:eastAsia="Book Antiqua" w:hAnsi="Book Antiqua" w:cs="Book Antiqua"/>
          <w:b/>
          <w:bCs/>
          <w:color w:val="000000"/>
        </w:rPr>
        <w:t xml:space="preserve"> Wu, Declan Flynn, Dylan Robertson, </w:t>
      </w:r>
      <w:r>
        <w:rPr>
          <w:rFonts w:ascii="Book Antiqua" w:eastAsia="Book Antiqua" w:hAnsi="Book Antiqua" w:cs="Book Antiqua"/>
          <w:color w:val="000000"/>
        </w:rPr>
        <w:t>School of Medicine, Griffith University, Gold Coast 4222, Queensland, Australia</w:t>
      </w:r>
    </w:p>
    <w:p w14:paraId="1AFA87F3" w14:textId="77777777" w:rsidR="00A77B3E" w:rsidRDefault="00A77B3E">
      <w:pPr>
        <w:spacing w:line="360" w:lineRule="auto"/>
        <w:jc w:val="both"/>
      </w:pPr>
    </w:p>
    <w:p w14:paraId="183E2A08" w14:textId="50006B63" w:rsidR="00A77B3E" w:rsidRDefault="005844CC">
      <w:pPr>
        <w:spacing w:line="360" w:lineRule="auto"/>
        <w:jc w:val="both"/>
      </w:pPr>
      <w:r>
        <w:rPr>
          <w:rFonts w:ascii="Book Antiqua" w:eastAsia="Book Antiqua" w:hAnsi="Book Antiqua" w:cs="Book Antiqua"/>
          <w:b/>
          <w:bCs/>
          <w:color w:val="000000"/>
        </w:rPr>
        <w:t xml:space="preserve">Gary Grant, </w:t>
      </w:r>
      <w:r w:rsidR="005D4AFE" w:rsidRPr="005D4AFE">
        <w:rPr>
          <w:rFonts w:ascii="Book Antiqua" w:eastAsia="Book Antiqua" w:hAnsi="Book Antiqua" w:cs="Book Antiqua"/>
          <w:color w:val="000000"/>
        </w:rPr>
        <w:t xml:space="preserve">School of Pharmacy </w:t>
      </w:r>
      <w:r w:rsidR="00EC3B4C">
        <w:rPr>
          <w:rFonts w:ascii="Book Antiqua" w:eastAsia="Book Antiqua" w:hAnsi="Book Antiqua" w:cs="Book Antiqua"/>
          <w:color w:val="000000"/>
        </w:rPr>
        <w:t>and</w:t>
      </w:r>
      <w:r w:rsidR="005D4AFE" w:rsidRPr="005D4AFE">
        <w:rPr>
          <w:rFonts w:ascii="Book Antiqua" w:eastAsia="Book Antiqua" w:hAnsi="Book Antiqua" w:cs="Book Antiqua"/>
          <w:color w:val="000000"/>
        </w:rPr>
        <w:t xml:space="preserve"> Pharmacology,</w:t>
      </w:r>
      <w:r w:rsidR="00EC3B4C">
        <w:rPr>
          <w:rFonts w:ascii="Book Antiqua" w:eastAsia="Book Antiqua" w:hAnsi="Book Antiqua" w:cs="Book Antiqua"/>
          <w:color w:val="000000"/>
        </w:rPr>
        <w:t xml:space="preserve"> </w:t>
      </w:r>
      <w:r>
        <w:rPr>
          <w:rFonts w:ascii="Book Antiqua" w:eastAsia="Book Antiqua" w:hAnsi="Book Antiqua" w:cs="Book Antiqua"/>
          <w:color w:val="000000"/>
        </w:rPr>
        <w:t>Griffith University, Gold Coast 4222, Queensland, Australia</w:t>
      </w:r>
    </w:p>
    <w:p w14:paraId="23DF2397" w14:textId="77777777" w:rsidR="00A77B3E" w:rsidRDefault="00A77B3E">
      <w:pPr>
        <w:spacing w:line="360" w:lineRule="auto"/>
        <w:jc w:val="both"/>
      </w:pPr>
    </w:p>
    <w:p w14:paraId="4265118D" w14:textId="77777777" w:rsidR="00A77B3E" w:rsidRDefault="005844CC">
      <w:pPr>
        <w:spacing w:line="360" w:lineRule="auto"/>
        <w:jc w:val="both"/>
      </w:pPr>
      <w:r>
        <w:rPr>
          <w:rFonts w:ascii="Book Antiqua" w:eastAsia="Book Antiqua" w:hAnsi="Book Antiqua" w:cs="Book Antiqua"/>
          <w:b/>
          <w:bCs/>
          <w:color w:val="000000"/>
        </w:rPr>
        <w:t xml:space="preserve">Jing Sun, </w:t>
      </w:r>
      <w:r>
        <w:rPr>
          <w:rFonts w:ascii="Book Antiqua" w:eastAsia="Book Antiqua" w:hAnsi="Book Antiqua" w:cs="Book Antiqua"/>
          <w:color w:val="000000"/>
        </w:rPr>
        <w:t>School of Medicine and Menzies Health Institute Queensland, Griffith University, Brisbane 4222, Queensland, Australia</w:t>
      </w:r>
    </w:p>
    <w:p w14:paraId="3A5F22D1" w14:textId="77777777" w:rsidR="00A77B3E" w:rsidRDefault="00A77B3E">
      <w:pPr>
        <w:spacing w:line="360" w:lineRule="auto"/>
        <w:jc w:val="both"/>
      </w:pPr>
    </w:p>
    <w:p w14:paraId="1CBF45AD" w14:textId="4701819D" w:rsidR="00A77B3E" w:rsidRDefault="005844CC">
      <w:pPr>
        <w:spacing w:line="360" w:lineRule="auto"/>
        <w:jc w:val="both"/>
      </w:pPr>
      <w:r>
        <w:rPr>
          <w:rFonts w:ascii="Book Antiqua" w:eastAsia="Book Antiqua" w:hAnsi="Book Antiqua" w:cs="Book Antiqua"/>
          <w:b/>
          <w:bCs/>
          <w:color w:val="000000"/>
          <w:szCs w:val="22"/>
        </w:rPr>
        <w:t>Author contributions:</w:t>
      </w:r>
      <w:r>
        <w:rPr>
          <w:rFonts w:ascii="Book Antiqua" w:eastAsia="Book Antiqua" w:hAnsi="Book Antiqua" w:cs="Book Antiqua"/>
          <w:color w:val="000000"/>
        </w:rPr>
        <w:t xml:space="preserve"> 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 xml:space="preserve">contributed to paper </w:t>
      </w:r>
      <w:proofErr w:type="spellStart"/>
      <w:r>
        <w:rPr>
          <w:rFonts w:ascii="Book Antiqua" w:eastAsia="Book Antiqua" w:hAnsi="Book Antiqua" w:cs="Book Antiqua"/>
          <w:color w:val="000000"/>
        </w:rPr>
        <w:t>conceptualisation</w:t>
      </w:r>
      <w:proofErr w:type="spellEnd"/>
      <w:r>
        <w:rPr>
          <w:rFonts w:ascii="Book Antiqua" w:eastAsia="Book Antiqua" w:hAnsi="Book Antiqua" w:cs="Book Antiqua"/>
          <w:color w:val="000000"/>
        </w:rPr>
        <w:t xml:space="preserve"> and design</w:t>
      </w:r>
      <w:r w:rsidR="00AE24F0">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and</w:t>
      </w:r>
      <w:r w:rsidR="00AE24F0">
        <w:rPr>
          <w:rFonts w:ascii="Book Antiqua" w:eastAsia="Book Antiqua" w:hAnsi="Book Antiqua" w:cs="Book Antiqua"/>
          <w:color w:val="000000"/>
        </w:rPr>
        <w:t xml:space="preserve">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 xml:space="preserve">Groot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contributed to research design</w:t>
      </w:r>
      <w:r w:rsidR="00AE24F0">
        <w:rPr>
          <w:rFonts w:ascii="Book Antiqua" w:eastAsia="Book Antiqua" w:hAnsi="Book Antiqua" w:cs="Book Antiqua"/>
          <w:color w:val="000000"/>
        </w:rPr>
        <w:t xml:space="preserve">;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Groot</w:t>
      </w:r>
      <w:r w:rsidR="00AE24F0">
        <w:rPr>
          <w:rFonts w:ascii="Book Antiqua" w:eastAsia="Book Antiqua" w:hAnsi="Book Antiqua" w:cs="Book Antiqua"/>
          <w:color w:val="000000"/>
        </w:rPr>
        <w:t xml:space="preserve"> J</w:t>
      </w:r>
      <w:r>
        <w:rPr>
          <w:rFonts w:ascii="Book Antiqua" w:eastAsia="Book Antiqua" w:hAnsi="Book Antiqua" w:cs="Book Antiqua"/>
          <w:color w:val="000000"/>
        </w:rPr>
        <w:t xml:space="preserve">, Flynn </w:t>
      </w:r>
      <w:r w:rsidR="00AE24F0">
        <w:rPr>
          <w:rFonts w:ascii="Book Antiqua" w:eastAsia="Book Antiqua" w:hAnsi="Book Antiqua" w:cs="Book Antiqua"/>
          <w:color w:val="000000"/>
        </w:rPr>
        <w:t xml:space="preserve">D </w:t>
      </w:r>
      <w:r>
        <w:rPr>
          <w:rFonts w:ascii="Book Antiqua" w:eastAsia="Book Antiqua" w:hAnsi="Book Antiqua" w:cs="Book Antiqua"/>
          <w:color w:val="000000"/>
        </w:rPr>
        <w:t>and Robertson</w:t>
      </w:r>
      <w:r w:rsidR="00AE24F0">
        <w:rPr>
          <w:rFonts w:ascii="Book Antiqua" w:eastAsia="Book Antiqua" w:hAnsi="Book Antiqua" w:cs="Book Antiqua"/>
          <w:color w:val="000000"/>
        </w:rPr>
        <w:t xml:space="preserve"> D c</w:t>
      </w:r>
      <w:r>
        <w:rPr>
          <w:rFonts w:ascii="Book Antiqua" w:eastAsia="Book Antiqua" w:hAnsi="Book Antiqua" w:cs="Book Antiqua"/>
          <w:color w:val="000000"/>
        </w:rPr>
        <w:t>ompiled studies and extracted data</w:t>
      </w:r>
      <w:r w:rsidR="00AE24F0">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conducted statistical and meta-analysis</w:t>
      </w:r>
      <w:r w:rsidR="00AE24F0">
        <w:rPr>
          <w:rFonts w:ascii="Book Antiqua" w:eastAsia="Book Antiqua" w:hAnsi="Book Antiqua" w:cs="Book Antiqua"/>
          <w:color w:val="000000"/>
        </w:rPr>
        <w:t xml:space="preserve">; </w:t>
      </w:r>
      <w:r>
        <w:rPr>
          <w:rFonts w:ascii="Book Antiqua" w:eastAsia="Book Antiqua" w:hAnsi="Book Antiqua" w:cs="Book Antiqua"/>
          <w:color w:val="000000"/>
        </w:rPr>
        <w:t xml:space="preserve">Wu </w:t>
      </w:r>
      <w:r w:rsidR="00AE24F0">
        <w:rPr>
          <w:rFonts w:ascii="Book Antiqua" w:eastAsia="Book Antiqua" w:hAnsi="Book Antiqua" w:cs="Book Antiqua"/>
          <w:color w:val="000000"/>
        </w:rPr>
        <w:t xml:space="preserve">D </w:t>
      </w:r>
      <w:r>
        <w:rPr>
          <w:rFonts w:ascii="Book Antiqua" w:eastAsia="Book Antiqua" w:hAnsi="Book Antiqua" w:cs="Book Antiqua"/>
          <w:color w:val="000000"/>
        </w:rPr>
        <w:t>completed table and figure presentation</w:t>
      </w:r>
      <w:r w:rsidR="00AE24F0">
        <w:rPr>
          <w:rFonts w:ascii="Book Antiqua" w:eastAsia="Book Antiqua" w:hAnsi="Book Antiqua" w:cs="Book Antiqua"/>
          <w:color w:val="000000"/>
        </w:rPr>
        <w:t>;</w:t>
      </w:r>
      <w:r>
        <w:rPr>
          <w:rFonts w:ascii="Book Antiqua" w:eastAsia="Book Antiqua" w:hAnsi="Book Antiqua" w:cs="Book Antiqua"/>
          <w:color w:val="000000"/>
        </w:rPr>
        <w:t xml:space="preserve">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Groot</w:t>
      </w:r>
      <w:r w:rsidR="00AE24F0">
        <w:rPr>
          <w:rFonts w:ascii="Book Antiqua" w:eastAsia="Book Antiqua" w:hAnsi="Book Antiqua" w:cs="Book Antiqua"/>
          <w:color w:val="000000"/>
        </w:rPr>
        <w:t xml:space="preserve"> J</w:t>
      </w:r>
      <w:r>
        <w:rPr>
          <w:rFonts w:ascii="Book Antiqua" w:eastAsia="Book Antiqua" w:hAnsi="Book Antiqua" w:cs="Book Antiqua"/>
          <w:color w:val="000000"/>
        </w:rPr>
        <w:t>, Wu</w:t>
      </w:r>
      <w:r w:rsidR="00AE24F0">
        <w:rPr>
          <w:rFonts w:ascii="Book Antiqua" w:eastAsia="Book Antiqua" w:hAnsi="Book Antiqua" w:cs="Book Antiqua"/>
          <w:color w:val="000000"/>
        </w:rPr>
        <w:t xml:space="preserve"> D</w:t>
      </w:r>
      <w:r>
        <w:rPr>
          <w:rFonts w:ascii="Book Antiqua" w:eastAsia="Book Antiqua" w:hAnsi="Book Antiqua" w:cs="Book Antiqua"/>
          <w:color w:val="000000"/>
        </w:rPr>
        <w:t xml:space="preserve">, Flynn </w:t>
      </w:r>
      <w:r w:rsidR="00AE24F0">
        <w:rPr>
          <w:rFonts w:ascii="Book Antiqua" w:eastAsia="Book Antiqua" w:hAnsi="Book Antiqua" w:cs="Book Antiqua"/>
          <w:color w:val="000000"/>
        </w:rPr>
        <w:t xml:space="preserve">D </w:t>
      </w:r>
      <w:r>
        <w:rPr>
          <w:rFonts w:ascii="Book Antiqua" w:eastAsia="Book Antiqua" w:hAnsi="Book Antiqua" w:cs="Book Antiqua"/>
          <w:color w:val="000000"/>
        </w:rPr>
        <w:t xml:space="preserve">and 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conducted writing of the paper</w:t>
      </w:r>
      <w:r w:rsidR="00AE24F0">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 xml:space="preserve">and Grant </w:t>
      </w:r>
      <w:r w:rsidR="00AE24F0">
        <w:rPr>
          <w:rFonts w:ascii="Book Antiqua" w:eastAsia="Book Antiqua" w:hAnsi="Book Antiqua" w:cs="Book Antiqua"/>
          <w:color w:val="000000"/>
        </w:rPr>
        <w:t xml:space="preserve">G </w:t>
      </w:r>
      <w:r>
        <w:rPr>
          <w:rFonts w:ascii="Book Antiqua" w:eastAsia="Book Antiqua" w:hAnsi="Book Antiqua" w:cs="Book Antiqua"/>
          <w:color w:val="000000"/>
        </w:rPr>
        <w:t>edited and proofed the final draft of the paper</w:t>
      </w:r>
      <w:r w:rsidR="00AE24F0">
        <w:rPr>
          <w:rFonts w:ascii="Book Antiqua" w:eastAsia="Book Antiqua" w:hAnsi="Book Antiqua" w:cs="Book Antiqua"/>
          <w:color w:val="000000"/>
        </w:rPr>
        <w:t>.</w:t>
      </w:r>
    </w:p>
    <w:p w14:paraId="70E0BAE9" w14:textId="77777777" w:rsidR="00A77B3E" w:rsidRDefault="00A77B3E">
      <w:pPr>
        <w:spacing w:line="360" w:lineRule="auto"/>
        <w:jc w:val="both"/>
      </w:pPr>
    </w:p>
    <w:p w14:paraId="46B063FE" w14:textId="77777777" w:rsidR="00A77B3E" w:rsidRDefault="005844CC">
      <w:pPr>
        <w:spacing w:line="360" w:lineRule="auto"/>
        <w:jc w:val="both"/>
      </w:pPr>
      <w:r>
        <w:rPr>
          <w:rFonts w:ascii="Book Antiqua" w:eastAsia="Book Antiqua" w:hAnsi="Book Antiqua" w:cs="Book Antiqua"/>
          <w:b/>
          <w:bCs/>
          <w:color w:val="000000"/>
        </w:rPr>
        <w:t xml:space="preserve">Corresponding author: Jing Sun, PhD, Associate Professor, </w:t>
      </w:r>
      <w:r>
        <w:rPr>
          <w:rFonts w:ascii="Book Antiqua" w:eastAsia="Book Antiqua" w:hAnsi="Book Antiqua" w:cs="Book Antiqua"/>
          <w:color w:val="000000"/>
        </w:rPr>
        <w:t>School of Medicine and Menzies Health Institute Queensland, Griffith University, Parkland Drive, Gold Coast, Queensland, QLD 4222, Brisbane 4222, Queensland, Australia. j.sun@griffith.edu.au</w:t>
      </w:r>
    </w:p>
    <w:p w14:paraId="77F8DB57" w14:textId="77777777" w:rsidR="00A77B3E" w:rsidRDefault="00A77B3E">
      <w:pPr>
        <w:spacing w:line="360" w:lineRule="auto"/>
        <w:jc w:val="both"/>
      </w:pPr>
    </w:p>
    <w:p w14:paraId="2103912B" w14:textId="77777777" w:rsidR="00A77B3E" w:rsidRDefault="005844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21, 2020</w:t>
      </w:r>
    </w:p>
    <w:p w14:paraId="20E4DC24" w14:textId="77777777" w:rsidR="00A77B3E" w:rsidRDefault="005844C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14:paraId="06DE096E" w14:textId="76F4BE2F" w:rsidR="00A77B3E" w:rsidRDefault="005844CC">
      <w:pPr>
        <w:spacing w:line="360" w:lineRule="auto"/>
        <w:jc w:val="both"/>
      </w:pPr>
      <w:r>
        <w:rPr>
          <w:rFonts w:ascii="Book Antiqua" w:eastAsia="Book Antiqua" w:hAnsi="Book Antiqua" w:cs="Book Antiqua"/>
          <w:b/>
          <w:bCs/>
          <w:color w:val="000000"/>
        </w:rPr>
        <w:t xml:space="preserve">Accepted: </w:t>
      </w:r>
      <w:r w:rsidR="001D515C" w:rsidRPr="001D515C">
        <w:rPr>
          <w:rFonts w:ascii="Book Antiqua" w:eastAsia="Book Antiqua" w:hAnsi="Book Antiqua" w:cs="Book Antiqua"/>
          <w:color w:val="000000"/>
        </w:rPr>
        <w:t>December 2</w:t>
      </w:r>
      <w:r w:rsidR="001D515C">
        <w:rPr>
          <w:rFonts w:ascii="Book Antiqua" w:eastAsia="Book Antiqua" w:hAnsi="Book Antiqua" w:cs="Book Antiqua"/>
          <w:color w:val="000000"/>
        </w:rPr>
        <w:t>9</w:t>
      </w:r>
      <w:r w:rsidR="001D515C" w:rsidRPr="001D515C">
        <w:rPr>
          <w:rFonts w:ascii="Book Antiqua" w:eastAsia="Book Antiqua" w:hAnsi="Book Antiqua" w:cs="Book Antiqua"/>
          <w:color w:val="000000"/>
        </w:rPr>
        <w:t>, 2020</w:t>
      </w:r>
    </w:p>
    <w:p w14:paraId="0F1C64DB" w14:textId="77777777" w:rsidR="00A77B3E" w:rsidRDefault="005844CC">
      <w:pPr>
        <w:spacing w:line="360" w:lineRule="auto"/>
        <w:jc w:val="both"/>
      </w:pPr>
      <w:r>
        <w:rPr>
          <w:rFonts w:ascii="Book Antiqua" w:eastAsia="Book Antiqua" w:hAnsi="Book Antiqua" w:cs="Book Antiqua"/>
          <w:b/>
          <w:bCs/>
          <w:color w:val="000000"/>
        </w:rPr>
        <w:t xml:space="preserve">Published online: </w:t>
      </w:r>
    </w:p>
    <w:p w14:paraId="4F55D942"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B7C9F8E" w14:textId="77777777" w:rsidR="00A77B3E" w:rsidRDefault="005844CC">
      <w:pPr>
        <w:spacing w:line="360" w:lineRule="auto"/>
        <w:jc w:val="both"/>
      </w:pPr>
      <w:r>
        <w:rPr>
          <w:rFonts w:ascii="Book Antiqua" w:eastAsia="Book Antiqua" w:hAnsi="Book Antiqua" w:cs="Book Antiqua"/>
          <w:b/>
          <w:color w:val="000000"/>
        </w:rPr>
        <w:lastRenderedPageBreak/>
        <w:t>Abstract</w:t>
      </w:r>
    </w:p>
    <w:p w14:paraId="6701D79C" w14:textId="77777777" w:rsidR="00A77B3E" w:rsidRDefault="005844CC">
      <w:pPr>
        <w:spacing w:line="360" w:lineRule="auto"/>
        <w:jc w:val="both"/>
      </w:pPr>
      <w:r>
        <w:rPr>
          <w:rFonts w:ascii="Book Antiqua" w:eastAsia="Book Antiqua" w:hAnsi="Book Antiqua" w:cs="Book Antiqua"/>
          <w:color w:val="000000"/>
        </w:rPr>
        <w:t>BACKGROUND</w:t>
      </w:r>
    </w:p>
    <w:p w14:paraId="4CB97162" w14:textId="77777777" w:rsidR="00A77B3E" w:rsidRDefault="005844CC">
      <w:pPr>
        <w:spacing w:line="360" w:lineRule="auto"/>
        <w:jc w:val="both"/>
      </w:pPr>
      <w:r>
        <w:rPr>
          <w:rFonts w:ascii="Book Antiqua" w:eastAsia="Book Antiqua" w:hAnsi="Book Antiqua" w:cs="Book Antiqua"/>
          <w:color w:val="000000"/>
        </w:rPr>
        <w:t xml:space="preserve">Telemedicine is defined as the delivery of health services </w:t>
      </w:r>
      <w:r>
        <w:rPr>
          <w:rFonts w:ascii="Book Antiqua" w:eastAsia="Book Antiqua" w:hAnsi="Book Antiqua" w:cs="Book Antiqua"/>
          <w:i/>
          <w:iCs/>
          <w:color w:val="000000"/>
        </w:rPr>
        <w:t>via</w:t>
      </w:r>
      <w:r>
        <w:rPr>
          <w:rFonts w:ascii="Book Antiqua" w:eastAsia="Book Antiqua" w:hAnsi="Book Antiqua" w:cs="Book Antiqua"/>
          <w:color w:val="000000"/>
        </w:rPr>
        <w:t xml:space="preserve"> remote communication and technology. It is a convenient and cost-effective method of intervention, which has shown to be successful in improving </w:t>
      </w:r>
      <w:proofErr w:type="spellStart"/>
      <w:r>
        <w:rPr>
          <w:rFonts w:ascii="Book Antiqua" w:eastAsia="Book Antiqua" w:hAnsi="Book Antiqua" w:cs="Book Antiqua"/>
          <w:color w:val="000000"/>
        </w:rPr>
        <w:t>glyceamic</w:t>
      </w:r>
      <w:proofErr w:type="spellEnd"/>
      <w:r>
        <w:rPr>
          <w:rFonts w:ascii="Book Antiqua" w:eastAsia="Book Antiqua" w:hAnsi="Book Antiqua" w:cs="Book Antiqua"/>
          <w:color w:val="000000"/>
        </w:rPr>
        <w:t xml:space="preserve"> control for type 2 diabetes patients. The utility of a successful diabetes intervention is vital to reduce disease complications, hospital admissions and associated economic costs.</w:t>
      </w:r>
    </w:p>
    <w:p w14:paraId="013FA428" w14:textId="77777777" w:rsidR="00A77B3E" w:rsidRDefault="00A77B3E">
      <w:pPr>
        <w:spacing w:line="360" w:lineRule="auto"/>
        <w:jc w:val="both"/>
      </w:pPr>
    </w:p>
    <w:p w14:paraId="0189470F" w14:textId="77777777" w:rsidR="00A77B3E" w:rsidRDefault="005844CC">
      <w:pPr>
        <w:spacing w:line="360" w:lineRule="auto"/>
        <w:jc w:val="both"/>
      </w:pPr>
      <w:r>
        <w:rPr>
          <w:rFonts w:ascii="Book Antiqua" w:eastAsia="Book Antiqua" w:hAnsi="Book Antiqua" w:cs="Book Antiqua"/>
          <w:color w:val="000000"/>
        </w:rPr>
        <w:t>AIM</w:t>
      </w:r>
    </w:p>
    <w:p w14:paraId="0A77CA98" w14:textId="0839B329" w:rsidR="00A77B3E" w:rsidRDefault="005844CC">
      <w:pPr>
        <w:spacing w:line="360" w:lineRule="auto"/>
        <w:jc w:val="both"/>
      </w:pPr>
      <w:r>
        <w:rPr>
          <w:rFonts w:ascii="Book Antiqua" w:eastAsia="Book Antiqua" w:hAnsi="Book Antiqua" w:cs="Book Antiqua"/>
          <w:color w:val="000000"/>
        </w:rPr>
        <w:t xml:space="preserve">To evaluate the effects of telemedicine interventions on </w:t>
      </w:r>
      <w:r w:rsidR="00AA5D5E" w:rsidRPr="00460895">
        <w:rPr>
          <w:rFonts w:ascii="Book Antiqua" w:eastAsia="Book Antiqua" w:hAnsi="Book Antiqua" w:cs="Book Antiqua"/>
          <w:color w:val="000000"/>
        </w:rPr>
        <w:t>hemoglobin A1c</w:t>
      </w:r>
      <w:r w:rsidR="00AA5D5E">
        <w:rPr>
          <w:rFonts w:ascii="Book Antiqua" w:eastAsia="Book Antiqua" w:hAnsi="Book Antiqua" w:cs="Book Antiqua"/>
          <w:color w:val="000000"/>
        </w:rPr>
        <w:t xml:space="preserve"> (</w:t>
      </w:r>
      <w:r>
        <w:rPr>
          <w:rFonts w:ascii="Book Antiqua" w:eastAsia="Book Antiqua" w:hAnsi="Book Antiqua" w:cs="Book Antiqua"/>
          <w:color w:val="000000"/>
        </w:rPr>
        <w:t>HbA1c</w:t>
      </w:r>
      <w:r w:rsidR="00AA5D5E">
        <w:rPr>
          <w:rFonts w:ascii="Book Antiqua" w:eastAsia="Book Antiqua" w:hAnsi="Book Antiqua" w:cs="Book Antiqua"/>
          <w:color w:val="000000"/>
        </w:rPr>
        <w:t>)</w:t>
      </w:r>
      <w:r>
        <w:rPr>
          <w:rFonts w:ascii="Book Antiqua" w:eastAsia="Book Antiqua" w:hAnsi="Book Antiqua" w:cs="Book Antiqua"/>
          <w:color w:val="000000"/>
        </w:rPr>
        <w:t xml:space="preserve">, systolic blood pressure (SBP), diastolic blood pressure (DBP), body mass index (BMI), post-prandial glucose (PPG), fasting </w:t>
      </w:r>
      <w:r w:rsidR="00A45280">
        <w:rPr>
          <w:rFonts w:ascii="Book Antiqua" w:eastAsia="Book Antiqua" w:hAnsi="Book Antiqua" w:cs="Book Antiqua"/>
          <w:color w:val="000000"/>
        </w:rPr>
        <w:t>plasma</w:t>
      </w:r>
      <w:r>
        <w:rPr>
          <w:rFonts w:ascii="Book Antiqua" w:eastAsia="Book Antiqua" w:hAnsi="Book Antiqua" w:cs="Book Antiqua"/>
          <w:color w:val="000000"/>
        </w:rPr>
        <w:t xml:space="preserve"> glucose (FPG), weight, cholesterol, mental and physical </w:t>
      </w:r>
      <w:r w:rsidR="00A45280">
        <w:rPr>
          <w:rFonts w:ascii="Book Antiqua" w:eastAsia="Book Antiqua" w:hAnsi="Book Antiqua" w:cs="Book Antiqua"/>
          <w:color w:val="000000"/>
        </w:rPr>
        <w:t>quality of li</w:t>
      </w:r>
      <w:r>
        <w:rPr>
          <w:rFonts w:ascii="Book Antiqua" w:eastAsia="Book Antiqua" w:hAnsi="Book Antiqua" w:cs="Book Antiqua"/>
          <w:color w:val="000000"/>
        </w:rPr>
        <w:t>fe (QoL) in patients with type 2 diabetes. The secondary aim of this study is to determine the effect of the following subgroups on HbA1c post-telemedicine intervention; telemedicine characteristics, patient characteristics and self-care outcomes.</w:t>
      </w:r>
    </w:p>
    <w:p w14:paraId="30A3D46A" w14:textId="77777777" w:rsidR="00A77B3E" w:rsidRDefault="00A77B3E">
      <w:pPr>
        <w:spacing w:line="360" w:lineRule="auto"/>
        <w:jc w:val="both"/>
      </w:pPr>
    </w:p>
    <w:p w14:paraId="1818B1A3" w14:textId="77777777" w:rsidR="00A77B3E" w:rsidRDefault="005844CC">
      <w:pPr>
        <w:spacing w:line="360" w:lineRule="auto"/>
        <w:jc w:val="both"/>
      </w:pPr>
      <w:r>
        <w:rPr>
          <w:rFonts w:ascii="Book Antiqua" w:eastAsia="Book Antiqua" w:hAnsi="Book Antiqua" w:cs="Book Antiqua"/>
          <w:color w:val="000000"/>
        </w:rPr>
        <w:t>METHODS</w:t>
      </w:r>
    </w:p>
    <w:p w14:paraId="6B10AD03" w14:textId="4088A247" w:rsidR="00866523" w:rsidRPr="00EC3B4C" w:rsidRDefault="00866523" w:rsidP="00EC3B4C">
      <w:pPr>
        <w:spacing w:line="360" w:lineRule="auto"/>
        <w:jc w:val="both"/>
        <w:rPr>
          <w:rFonts w:ascii="Book Antiqua" w:hAnsi="Book Antiqua"/>
          <w:color w:val="000000" w:themeColor="text1"/>
        </w:rPr>
      </w:pPr>
      <w:r w:rsidRPr="00EC3B4C">
        <w:rPr>
          <w:rFonts w:ascii="Book Antiqua" w:hAnsi="Book Antiqua"/>
          <w:color w:val="000000" w:themeColor="text1"/>
        </w:rPr>
        <w:t>PubMed Central, Cochrane Library, Embase and Scopus databases were searched from inception until 18</w:t>
      </w:r>
      <w:r w:rsidRPr="00EC3B4C">
        <w:rPr>
          <w:rFonts w:ascii="Book Antiqua" w:hAnsi="Book Antiqua"/>
          <w:color w:val="000000" w:themeColor="text1"/>
          <w:vertAlign w:val="superscript"/>
        </w:rPr>
        <w:t>th</w:t>
      </w:r>
      <w:r w:rsidRPr="00EC3B4C">
        <w:rPr>
          <w:rFonts w:ascii="Book Antiqua" w:hAnsi="Book Antiqua"/>
          <w:color w:val="000000" w:themeColor="text1"/>
        </w:rPr>
        <w:t xml:space="preserve"> of June 2020. The quality of the 43 included studies were assessed using the </w:t>
      </w:r>
      <w:proofErr w:type="spellStart"/>
      <w:r w:rsidRPr="00EC3B4C">
        <w:rPr>
          <w:rFonts w:ascii="Book Antiqua" w:hAnsi="Book Antiqua"/>
          <w:color w:val="000000" w:themeColor="text1"/>
        </w:rPr>
        <w:t>PEDro</w:t>
      </w:r>
      <w:proofErr w:type="spellEnd"/>
      <w:r w:rsidRPr="00EC3B4C">
        <w:rPr>
          <w:rFonts w:ascii="Book Antiqua" w:hAnsi="Book Antiqua"/>
          <w:color w:val="000000" w:themeColor="text1"/>
        </w:rPr>
        <w:t xml:space="preserve"> scale, and the random effects model was used to estimate outcomes and </w:t>
      </w:r>
      <w:r w:rsidRPr="00EC3B4C">
        <w:rPr>
          <w:rFonts w:ascii="Book Antiqua" w:hAnsi="Book Antiqua"/>
          <w:i/>
          <w:iCs/>
          <w:color w:val="000000" w:themeColor="text1"/>
        </w:rPr>
        <w:t>I</w:t>
      </w:r>
      <w:r w:rsidRPr="00EC3B4C">
        <w:rPr>
          <w:rFonts w:ascii="Book Antiqua" w:hAnsi="Book Antiqua"/>
          <w:i/>
          <w:iCs/>
          <w:color w:val="000000" w:themeColor="text1"/>
          <w:vertAlign w:val="superscript"/>
        </w:rPr>
        <w:t>2</w:t>
      </w:r>
      <w:r w:rsidRPr="00EC3B4C">
        <w:rPr>
          <w:rFonts w:ascii="Book Antiqua" w:hAnsi="Book Antiqua"/>
          <w:color w:val="000000" w:themeColor="text1"/>
        </w:rPr>
        <w:t xml:space="preserve"> for heterogeneity testing. The mean difference</w:t>
      </w:r>
      <w:r w:rsidR="00EC3B4C">
        <w:rPr>
          <w:rFonts w:ascii="Book Antiqua" w:hAnsi="Book Antiqua"/>
          <w:color w:val="000000" w:themeColor="text1"/>
        </w:rPr>
        <w:t xml:space="preserve"> </w:t>
      </w:r>
      <w:r w:rsidRPr="00EC3B4C">
        <w:rPr>
          <w:rFonts w:ascii="Book Antiqua" w:hAnsi="Book Antiqua"/>
          <w:color w:val="000000" w:themeColor="text1"/>
        </w:rPr>
        <w:t>and standard deviation</w:t>
      </w:r>
      <w:r w:rsidR="00EC3B4C">
        <w:rPr>
          <w:rFonts w:ascii="Book Antiqua" w:hAnsi="Book Antiqua"/>
          <w:color w:val="000000" w:themeColor="text1"/>
        </w:rPr>
        <w:t xml:space="preserve"> </w:t>
      </w:r>
      <w:r w:rsidRPr="00EC3B4C">
        <w:rPr>
          <w:rFonts w:ascii="Book Antiqua" w:hAnsi="Book Antiqua"/>
          <w:color w:val="000000" w:themeColor="text1"/>
        </w:rPr>
        <w:t>data was extracted for analysis.</w:t>
      </w:r>
    </w:p>
    <w:p w14:paraId="17D289FA" w14:textId="77777777" w:rsidR="00EC3B4C" w:rsidRPr="00EC3B4C" w:rsidRDefault="00EC3B4C" w:rsidP="00EC3B4C">
      <w:pPr>
        <w:spacing w:line="360" w:lineRule="auto"/>
        <w:jc w:val="both"/>
        <w:rPr>
          <w:rFonts w:ascii="Book Antiqua" w:hAnsi="Book Antiqua"/>
          <w:color w:val="000000" w:themeColor="text1"/>
          <w:lang w:eastAsia="zh-CN"/>
        </w:rPr>
      </w:pPr>
    </w:p>
    <w:p w14:paraId="54D6B248" w14:textId="77777777" w:rsidR="00A77B3E" w:rsidRDefault="005844CC">
      <w:pPr>
        <w:spacing w:line="360" w:lineRule="auto"/>
        <w:jc w:val="both"/>
      </w:pPr>
      <w:r>
        <w:rPr>
          <w:rFonts w:ascii="Book Antiqua" w:eastAsia="Book Antiqua" w:hAnsi="Book Antiqua" w:cs="Book Antiqua"/>
          <w:color w:val="000000"/>
        </w:rPr>
        <w:t>RESULTS</w:t>
      </w:r>
    </w:p>
    <w:p w14:paraId="29AB723E" w14:textId="7225F3D8" w:rsidR="00A77B3E" w:rsidRDefault="005844CC">
      <w:pPr>
        <w:spacing w:line="360" w:lineRule="auto"/>
        <w:jc w:val="both"/>
      </w:pPr>
      <w:r>
        <w:rPr>
          <w:rFonts w:ascii="Book Antiqua" w:eastAsia="Book Antiqua" w:hAnsi="Book Antiqua" w:cs="Book Antiqua"/>
          <w:color w:val="000000"/>
        </w:rPr>
        <w:t xml:space="preserve">We found a significant reduction in HbA1c </w:t>
      </w:r>
      <w:r w:rsidR="00A45280">
        <w:rPr>
          <w:rFonts w:ascii="Book Antiqua" w:eastAsia="Book Antiqua" w:hAnsi="Book Antiqua" w:cs="Book Antiqua"/>
          <w:color w:val="000000"/>
        </w:rPr>
        <w:t>[-</w:t>
      </w:r>
      <w:r>
        <w:rPr>
          <w:rFonts w:ascii="Book Antiqua" w:eastAsia="Book Antiqua" w:hAnsi="Book Antiqua" w:cs="Book Antiqua"/>
          <w:color w:val="000000"/>
        </w:rPr>
        <w:t>0.486%; 95%</w:t>
      </w:r>
      <w:bookmarkStart w:id="0" w:name="_Hlk58003882"/>
      <w:r w:rsidR="00A45280" w:rsidRPr="00A45280">
        <w:rPr>
          <w:rFonts w:ascii="Book Antiqua" w:eastAsia="Malgun Gothic" w:hAnsi="Book Antiqua"/>
        </w:rPr>
        <w:t xml:space="preserve"> </w:t>
      </w:r>
      <w:r w:rsidR="00A45280" w:rsidRPr="00616F4C">
        <w:rPr>
          <w:rFonts w:ascii="Book Antiqua" w:eastAsia="Malgun Gothic" w:hAnsi="Book Antiqua"/>
        </w:rPr>
        <w:t>confidence interval</w:t>
      </w:r>
      <w:bookmarkEnd w:id="0"/>
      <w:r w:rsidR="00A45280">
        <w:rPr>
          <w:rFonts w:ascii="Book Antiqua" w:eastAsia="Book Antiqua" w:hAnsi="Book Antiqua" w:cs="Book Antiqua"/>
          <w:color w:val="000000"/>
        </w:rPr>
        <w:t xml:space="preserve"> (</w:t>
      </w:r>
      <w:r>
        <w:rPr>
          <w:rFonts w:ascii="Book Antiqua" w:eastAsia="Book Antiqua" w:hAnsi="Book Antiqua" w:cs="Book Antiqua"/>
          <w:color w:val="000000"/>
        </w:rPr>
        <w:t>CI</w:t>
      </w:r>
      <w:r w:rsidR="00A45280">
        <w:rPr>
          <w:rFonts w:ascii="Book Antiqua" w:eastAsia="Book Antiqua" w:hAnsi="Book Antiqua" w:cs="Book Antiqua"/>
          <w:color w:val="000000"/>
        </w:rPr>
        <w:t>)</w:t>
      </w:r>
      <w:r>
        <w:rPr>
          <w:rFonts w:ascii="Book Antiqua" w:eastAsia="Book Antiqua" w:hAnsi="Book Antiqua" w:cs="Book Antiqua"/>
          <w:color w:val="000000"/>
        </w:rPr>
        <w:t xml:space="preserve"> -0.561 to -0.410, </w:t>
      </w:r>
      <w:r w:rsidRPr="00680680">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DBP (-0.875 mmHg; 95%CI -1.429 to -0.321,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0.01), PPG (-1.458</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mmol/L; 95%CI -2.648 to -0.268,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0.01), FPG (-0.577</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mmol/L; 95%CI -0.710 to -0.443,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0.001), weight (-0.243</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kg; 95%CI -0.442 to -0.045,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0.05), BMI (-0.304; 95%CI -0.563 to -0.045, </w:t>
      </w:r>
      <w:r w:rsidRPr="00680680">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45280">
        <w:rPr>
          <w:rFonts w:ascii="Book Antiqua" w:eastAsia="Book Antiqua" w:hAnsi="Book Antiqua" w:cs="Book Antiqua"/>
          <w:color w:val="000000"/>
        </w:rPr>
        <w:t>m</w:t>
      </w:r>
      <w:r>
        <w:rPr>
          <w:rFonts w:ascii="Book Antiqua" w:eastAsia="Book Antiqua" w:hAnsi="Book Antiqua" w:cs="Book Antiqua"/>
          <w:color w:val="000000"/>
        </w:rPr>
        <w:t xml:space="preserve">ental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(2.210; 95%CI 0.053 to 4.367,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r w:rsidR="00A45280">
        <w:rPr>
          <w:rFonts w:ascii="Book Antiqua" w:eastAsia="Book Antiqua" w:hAnsi="Book Antiqua" w:cs="Book Antiqua"/>
          <w:color w:val="000000"/>
        </w:rPr>
        <w:t>p</w:t>
      </w:r>
      <w:r>
        <w:rPr>
          <w:rFonts w:ascii="Book Antiqua" w:eastAsia="Book Antiqua" w:hAnsi="Book Antiqua" w:cs="Book Antiqua"/>
          <w:color w:val="000000"/>
        </w:rPr>
        <w:t xml:space="preserve">hysical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1.312; 95%CI 0.545 to 2.080,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0.001) for patients following telemedicine interventions in comparison to control groups. The results of the meta-analysis did not show any significant reductions in SBP and cholesterol in the telemedicine </w:t>
      </w:r>
      <w:r w:rsidR="00C66704">
        <w:rPr>
          <w:rFonts w:ascii="Book Antiqua" w:eastAsia="Book Antiqua" w:hAnsi="Book Antiqua" w:cs="Book Antiqua"/>
          <w:color w:val="000000"/>
        </w:rPr>
        <w:t xml:space="preserve">interventions </w:t>
      </w:r>
      <w:r w:rsidR="00D13CF6">
        <w:rPr>
          <w:rFonts w:ascii="Book Antiqua" w:eastAsia="Book Antiqua" w:hAnsi="Book Antiqua" w:cs="Book Antiqua"/>
          <w:color w:val="000000"/>
        </w:rPr>
        <w:t>compared to the control groups</w:t>
      </w:r>
      <w:r>
        <w:rPr>
          <w:rFonts w:ascii="Book Antiqua" w:eastAsia="Book Antiqua" w:hAnsi="Book Antiqua" w:cs="Book Antiqua"/>
          <w:color w:val="000000"/>
        </w:rPr>
        <w:t>.</w:t>
      </w:r>
      <w:r w:rsidR="00A45280">
        <w:rPr>
          <w:rFonts w:hint="eastAsia"/>
          <w:lang w:eastAsia="zh-CN"/>
        </w:rPr>
        <w:t xml:space="preserve"> </w:t>
      </w:r>
      <w:r>
        <w:rPr>
          <w:rFonts w:ascii="Book Antiqua" w:eastAsia="Book Antiqua" w:hAnsi="Book Antiqua" w:cs="Book Antiqua"/>
          <w:color w:val="000000"/>
        </w:rPr>
        <w:t xml:space="preserve">The telemedicine characteristic subgroup analysis revealed that clinical treatment models of intervention, as well as those involving telemonitoring, and those provided </w:t>
      </w:r>
      <w:r>
        <w:rPr>
          <w:rFonts w:ascii="Book Antiqua" w:eastAsia="Book Antiqua" w:hAnsi="Book Antiqua" w:cs="Book Antiqua"/>
          <w:i/>
          <w:iCs/>
          <w:color w:val="000000"/>
        </w:rPr>
        <w:t>via</w:t>
      </w:r>
      <w:r>
        <w:rPr>
          <w:rFonts w:ascii="Book Antiqua" w:eastAsia="Book Antiqua" w:hAnsi="Book Antiqua" w:cs="Book Antiqua"/>
          <w:color w:val="000000"/>
        </w:rPr>
        <w:t xml:space="preserve"> modes of videoconference or interactive telephone had the greatest effect on HbA1c reduction. In addition, interventions delivered at a less than weekly frequency, as well as those given for a duration 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those lead by allied health resulted in better HbA1c outcomes. Furthermore, interventions with a focus on biomedical parameters, as well as those with an engagement level &gt;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70% and those with a drop-out rate of 10</w:t>
      </w:r>
      <w:r w:rsidR="00A45280">
        <w:rPr>
          <w:rFonts w:ascii="Book Antiqua" w:eastAsia="Book Antiqua" w:hAnsi="Book Antiqua" w:cs="Book Antiqua"/>
          <w:color w:val="000000"/>
        </w:rPr>
        <w:t>%</w:t>
      </w:r>
      <w:r>
        <w:rPr>
          <w:rFonts w:ascii="Book Antiqua" w:eastAsia="Book Antiqua" w:hAnsi="Book Antiqua" w:cs="Book Antiqua"/>
          <w:color w:val="000000"/>
        </w:rPr>
        <w:t>-19.9% showed greatest HbA1c reduction.</w:t>
      </w:r>
      <w:r w:rsidR="00A45280">
        <w:rPr>
          <w:rFonts w:hint="eastAsia"/>
          <w:lang w:eastAsia="zh-CN"/>
        </w:rPr>
        <w:t xml:space="preserve"> </w:t>
      </w:r>
      <w:r>
        <w:rPr>
          <w:rFonts w:ascii="Book Antiqua" w:eastAsia="Book Antiqua" w:hAnsi="Book Antiqua" w:cs="Book Antiqua"/>
          <w:color w:val="000000"/>
        </w:rPr>
        <w:t xml:space="preserve">The patient characteristics investigation reported that Hispanic patients with T2DM had a greater HbA1c reduction post telemedicine intervention. For self-care outcomes, telemedicine interventions that resulted in higher post-intervention glucose monitoring and self-efficacy were shown to have better HbA1c reduction. </w:t>
      </w:r>
    </w:p>
    <w:p w14:paraId="314A8DEA" w14:textId="77777777" w:rsidR="00A77B3E" w:rsidRDefault="00A77B3E">
      <w:pPr>
        <w:spacing w:line="360" w:lineRule="auto"/>
        <w:jc w:val="both"/>
      </w:pPr>
    </w:p>
    <w:p w14:paraId="1433183C" w14:textId="77777777" w:rsidR="00A77B3E" w:rsidRDefault="005844CC">
      <w:pPr>
        <w:spacing w:line="360" w:lineRule="auto"/>
        <w:jc w:val="both"/>
      </w:pPr>
      <w:r>
        <w:rPr>
          <w:rFonts w:ascii="Book Antiqua" w:eastAsia="Book Antiqua" w:hAnsi="Book Antiqua" w:cs="Book Antiqua"/>
          <w:color w:val="000000"/>
        </w:rPr>
        <w:t>CONCLUSION</w:t>
      </w:r>
    </w:p>
    <w:p w14:paraId="0735818E" w14:textId="133FB654" w:rsidR="00A77B3E" w:rsidRDefault="005844CC">
      <w:pPr>
        <w:spacing w:line="360" w:lineRule="auto"/>
        <w:jc w:val="both"/>
      </w:pPr>
      <w:r>
        <w:rPr>
          <w:rFonts w:ascii="Book Antiqua" w:eastAsia="Book Antiqua" w:hAnsi="Book Antiqua" w:cs="Book Antiqua"/>
          <w:color w:val="000000"/>
        </w:rPr>
        <w:t xml:space="preserve">The findings indicate that telemedicine is effective for improving HbA1c and thus, glycemic control in patients with type 2 diabetes. In addition, telemedicine interventions were also found to significantly improved other health outcomes as well as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scores. The results of the subgroup analysis emphasized that interventions in the form of telemonitoring, </w:t>
      </w:r>
      <w:r>
        <w:rPr>
          <w:rFonts w:ascii="Book Antiqua" w:eastAsia="Book Antiqua" w:hAnsi="Book Antiqua" w:cs="Book Antiqua"/>
          <w:i/>
          <w:iCs/>
          <w:color w:val="000000"/>
        </w:rPr>
        <w:t>via</w:t>
      </w:r>
      <w:r>
        <w:rPr>
          <w:rFonts w:ascii="Book Antiqua" w:eastAsia="Book Antiqua" w:hAnsi="Book Antiqua" w:cs="Book Antiqua"/>
          <w:color w:val="000000"/>
        </w:rPr>
        <w:t xml:space="preserve"> a clinical treatment model and with a focus on biomedical parameters, delivered at a less than weekly frequency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duration would have the largest effect on HbA1c reduction. This is in addition to being led by allied health, through modes such as video conference and interactive telephone, with an intervention engagement level &gt;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70% and a drop-out rate between 10</w:t>
      </w:r>
      <w:r w:rsidR="00A45280">
        <w:rPr>
          <w:rFonts w:ascii="Book Antiqua" w:eastAsia="Book Antiqua" w:hAnsi="Book Antiqua" w:cs="Book Antiqua"/>
          <w:color w:val="000000"/>
        </w:rPr>
        <w:t>%</w:t>
      </w:r>
      <w:r>
        <w:rPr>
          <w:rFonts w:ascii="Book Antiqua" w:eastAsia="Book Antiqua" w:hAnsi="Book Antiqua" w:cs="Book Antiqua"/>
          <w:color w:val="000000"/>
        </w:rPr>
        <w:t>-19.9%. Due to the high heterogeneity of included studies and limitations, further studies with a larger sample size is needed to confirm our findings.</w:t>
      </w:r>
    </w:p>
    <w:p w14:paraId="2AB7CA34" w14:textId="77777777" w:rsidR="00A77B3E" w:rsidRDefault="00A77B3E">
      <w:pPr>
        <w:spacing w:line="360" w:lineRule="auto"/>
        <w:jc w:val="both"/>
      </w:pPr>
    </w:p>
    <w:p w14:paraId="67D4E768" w14:textId="39EC95E3" w:rsidR="00A77B3E" w:rsidRDefault="005844CC">
      <w:pPr>
        <w:spacing w:line="360" w:lineRule="auto"/>
        <w:jc w:val="both"/>
      </w:pPr>
      <w:r>
        <w:rPr>
          <w:rFonts w:ascii="Book Antiqua" w:eastAsia="Book Antiqua" w:hAnsi="Book Antiqua" w:cs="Book Antiqua"/>
          <w:b/>
          <w:bCs/>
          <w:color w:val="000000"/>
        </w:rPr>
        <w:lastRenderedPageBreak/>
        <w:t xml:space="preserve">Key Words: </w:t>
      </w:r>
      <w:r w:rsidR="0090114D">
        <w:rPr>
          <w:rFonts w:ascii="Book Antiqua" w:eastAsia="Book Antiqua" w:hAnsi="Book Antiqua" w:cs="Book Antiqua"/>
          <w:color w:val="000000"/>
        </w:rPr>
        <w:t>T</w:t>
      </w:r>
      <w:r>
        <w:rPr>
          <w:rFonts w:ascii="Book Antiqua" w:eastAsia="Book Antiqua" w:hAnsi="Book Antiqua" w:cs="Book Antiqua"/>
          <w:color w:val="000000"/>
        </w:rPr>
        <w:t xml:space="preserve">elehealth; </w:t>
      </w:r>
      <w:r w:rsidR="0090114D">
        <w:rPr>
          <w:rFonts w:ascii="Book Antiqua" w:eastAsia="Book Antiqua" w:hAnsi="Book Antiqua" w:cs="Book Antiqua"/>
          <w:color w:val="000000"/>
        </w:rPr>
        <w:t>T</w:t>
      </w:r>
      <w:r>
        <w:rPr>
          <w:rFonts w:ascii="Book Antiqua" w:eastAsia="Book Antiqua" w:hAnsi="Book Antiqua" w:cs="Book Antiqua"/>
          <w:color w:val="000000"/>
        </w:rPr>
        <w:t xml:space="preserve">elemedicine; </w:t>
      </w:r>
      <w:r w:rsidR="0090114D">
        <w:rPr>
          <w:rFonts w:ascii="Book Antiqua" w:eastAsia="Book Antiqua" w:hAnsi="Book Antiqua" w:cs="Book Antiqua"/>
          <w:color w:val="000000"/>
        </w:rPr>
        <w:t>T</w:t>
      </w:r>
      <w:r>
        <w:rPr>
          <w:rFonts w:ascii="Book Antiqua" w:eastAsia="Book Antiqua" w:hAnsi="Book Antiqua" w:cs="Book Antiqua"/>
          <w:color w:val="000000"/>
        </w:rPr>
        <w:t xml:space="preserve">elemonitoring; </w:t>
      </w:r>
      <w:proofErr w:type="spellStart"/>
      <w:r w:rsidR="0090114D">
        <w:rPr>
          <w:rFonts w:ascii="Book Antiqua" w:eastAsia="Book Antiqua" w:hAnsi="Book Antiqua" w:cs="Book Antiqua"/>
          <w:color w:val="000000"/>
        </w:rPr>
        <w:t>B</w:t>
      </w:r>
      <w:r>
        <w:rPr>
          <w:rFonts w:ascii="Book Antiqua" w:eastAsia="Book Antiqua" w:hAnsi="Book Antiqua" w:cs="Book Antiqua"/>
          <w:color w:val="000000"/>
        </w:rPr>
        <w:t>ehavioural</w:t>
      </w:r>
      <w:proofErr w:type="spellEnd"/>
      <w:r>
        <w:rPr>
          <w:rFonts w:ascii="Book Antiqua" w:eastAsia="Book Antiqua" w:hAnsi="Book Antiqua" w:cs="Book Antiqua"/>
          <w:color w:val="000000"/>
        </w:rPr>
        <w:t xml:space="preserve"> change; </w:t>
      </w:r>
      <w:r w:rsidR="0090114D">
        <w:rPr>
          <w:rFonts w:ascii="Book Antiqua" w:eastAsia="Book Antiqua" w:hAnsi="Book Antiqua" w:cs="Book Antiqua"/>
          <w:color w:val="000000"/>
        </w:rPr>
        <w:t>S</w:t>
      </w:r>
      <w:r>
        <w:rPr>
          <w:rFonts w:ascii="Book Antiqua" w:eastAsia="Book Antiqua" w:hAnsi="Book Antiqua" w:cs="Book Antiqua"/>
          <w:color w:val="000000"/>
        </w:rPr>
        <w:t xml:space="preserve">elf-management; </w:t>
      </w:r>
      <w:r w:rsidR="0090114D">
        <w:rPr>
          <w:rFonts w:ascii="Book Antiqua" w:eastAsia="Book Antiqua" w:hAnsi="Book Antiqua" w:cs="Book Antiqua"/>
          <w:color w:val="000000"/>
        </w:rPr>
        <w:t>D</w:t>
      </w:r>
      <w:r>
        <w:rPr>
          <w:rFonts w:ascii="Book Antiqua" w:eastAsia="Book Antiqua" w:hAnsi="Book Antiqua" w:cs="Book Antiqua"/>
          <w:color w:val="000000"/>
        </w:rPr>
        <w:t>iabetes</w:t>
      </w:r>
    </w:p>
    <w:p w14:paraId="6DBE7BA9" w14:textId="77777777" w:rsidR="00A77B3E" w:rsidRDefault="00A77B3E">
      <w:pPr>
        <w:spacing w:line="360" w:lineRule="auto"/>
        <w:jc w:val="both"/>
      </w:pPr>
    </w:p>
    <w:p w14:paraId="3F9AFE67" w14:textId="144D9115" w:rsidR="00A77B3E" w:rsidRDefault="00780C74">
      <w:pPr>
        <w:spacing w:line="360" w:lineRule="auto"/>
        <w:jc w:val="both"/>
      </w:pPr>
      <w:r>
        <w:rPr>
          <w:rFonts w:ascii="Book Antiqua" w:eastAsia="Book Antiqua" w:hAnsi="Book Antiqua" w:cs="Book Antiqua"/>
          <w:color w:val="000000"/>
        </w:rPr>
        <w:t xml:space="preserve">De </w:t>
      </w:r>
      <w:r w:rsidR="005844CC">
        <w:rPr>
          <w:rFonts w:ascii="Book Antiqua" w:eastAsia="Book Antiqua" w:hAnsi="Book Antiqua" w:cs="Book Antiqua"/>
          <w:color w:val="000000"/>
        </w:rPr>
        <w:t xml:space="preserve">Groot J, Wu D, Flynn D, Robertson D, Grant G, Sun J. Efficacy of telemedicine on </w:t>
      </w:r>
      <w:proofErr w:type="spellStart"/>
      <w:r w:rsidR="005844CC">
        <w:rPr>
          <w:rFonts w:ascii="Book Antiqua" w:eastAsia="Book Antiqua" w:hAnsi="Book Antiqua" w:cs="Book Antiqua"/>
          <w:color w:val="000000"/>
        </w:rPr>
        <w:t>glycaemic</w:t>
      </w:r>
      <w:proofErr w:type="spellEnd"/>
      <w:r w:rsidR="005844CC">
        <w:rPr>
          <w:rFonts w:ascii="Book Antiqua" w:eastAsia="Book Antiqua" w:hAnsi="Book Antiqua" w:cs="Book Antiqua"/>
          <w:color w:val="000000"/>
        </w:rPr>
        <w:t xml:space="preserve"> control in patients with type 2 diabetes: A meta-analysis. </w:t>
      </w:r>
      <w:r w:rsidR="005844CC">
        <w:rPr>
          <w:rFonts w:ascii="Book Antiqua" w:eastAsia="Book Antiqua" w:hAnsi="Book Antiqua" w:cs="Book Antiqua"/>
          <w:i/>
          <w:iCs/>
          <w:color w:val="000000"/>
        </w:rPr>
        <w:t>World J Diabetes</w:t>
      </w:r>
      <w:r w:rsidR="005844CC">
        <w:rPr>
          <w:rFonts w:ascii="Book Antiqua" w:eastAsia="Book Antiqua" w:hAnsi="Book Antiqua" w:cs="Book Antiqua"/>
          <w:color w:val="000000"/>
        </w:rPr>
        <w:t xml:space="preserve"> 2020; In press</w:t>
      </w:r>
    </w:p>
    <w:p w14:paraId="381E8092" w14:textId="77777777" w:rsidR="00A77B3E" w:rsidRDefault="00A77B3E">
      <w:pPr>
        <w:spacing w:line="360" w:lineRule="auto"/>
        <w:jc w:val="both"/>
      </w:pPr>
    </w:p>
    <w:p w14:paraId="05374200" w14:textId="242C2BA6" w:rsidR="00A77B3E" w:rsidRDefault="005844C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findings indicate that telemedicine is effective for improving </w:t>
      </w:r>
      <w:r w:rsidR="00AA5D5E" w:rsidRPr="00460895">
        <w:rPr>
          <w:rFonts w:ascii="Book Antiqua" w:eastAsia="Book Antiqua" w:hAnsi="Book Antiqua" w:cs="Book Antiqua"/>
          <w:color w:val="000000"/>
        </w:rPr>
        <w:t>hemoglobin A1c</w:t>
      </w:r>
      <w:r w:rsidR="00AA5D5E">
        <w:rPr>
          <w:rFonts w:ascii="Book Antiqua" w:eastAsia="Book Antiqua" w:hAnsi="Book Antiqua" w:cs="Book Antiqua"/>
          <w:color w:val="000000"/>
        </w:rPr>
        <w:t xml:space="preserve"> (</w:t>
      </w:r>
      <w:r>
        <w:rPr>
          <w:rFonts w:ascii="Book Antiqua" w:eastAsia="Book Antiqua" w:hAnsi="Book Antiqua" w:cs="Book Antiqua"/>
          <w:color w:val="000000"/>
        </w:rPr>
        <w:t>HbA1c</w:t>
      </w:r>
      <w:r w:rsidR="00AA5D5E">
        <w:rPr>
          <w:rFonts w:ascii="Book Antiqua" w:eastAsia="Book Antiqua" w:hAnsi="Book Antiqua" w:cs="Book Antiqua"/>
          <w:color w:val="000000"/>
        </w:rPr>
        <w:t>)</w:t>
      </w:r>
      <w:r>
        <w:rPr>
          <w:rFonts w:ascii="Book Antiqua" w:eastAsia="Book Antiqua" w:hAnsi="Book Antiqua" w:cs="Book Antiqua"/>
          <w:color w:val="000000"/>
        </w:rPr>
        <w:t xml:space="preserve"> and thus, glycemic control in patients with type 2 diabetes. In addition, telemedicine interventions were also found to significantly improve other health outcomes as well as quality of life scores. The results of the subgroup analysis emphasized that interventions in the form of telemonitoring, </w:t>
      </w:r>
      <w:r>
        <w:rPr>
          <w:rFonts w:ascii="Book Antiqua" w:eastAsia="Book Antiqua" w:hAnsi="Book Antiqua" w:cs="Book Antiqua"/>
          <w:i/>
          <w:iCs/>
          <w:color w:val="000000"/>
        </w:rPr>
        <w:t>via</w:t>
      </w:r>
      <w:r>
        <w:rPr>
          <w:rFonts w:ascii="Book Antiqua" w:eastAsia="Book Antiqua" w:hAnsi="Book Antiqua" w:cs="Book Antiqua"/>
          <w:color w:val="000000"/>
        </w:rPr>
        <w:t xml:space="preserve"> a clinical treatment model and with a focus on biomedical parameters, delivered at a less than weekly frequency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duration would have the largest effect on HbA1c reduction. This is in addition to being led by allied health, through modes such as video conference and interactive telephone, with an intervention engagement level &gt;</w:t>
      </w:r>
      <w:r w:rsidR="0090114D">
        <w:rPr>
          <w:rFonts w:ascii="Book Antiqua" w:eastAsia="Book Antiqua" w:hAnsi="Book Antiqua" w:cs="Book Antiqua"/>
          <w:color w:val="000000"/>
        </w:rPr>
        <w:t xml:space="preserve"> </w:t>
      </w:r>
      <w:r>
        <w:rPr>
          <w:rFonts w:ascii="Book Antiqua" w:eastAsia="Book Antiqua" w:hAnsi="Book Antiqua" w:cs="Book Antiqua"/>
          <w:color w:val="000000"/>
        </w:rPr>
        <w:t>70% and a drop-out rate between 10</w:t>
      </w:r>
      <w:r w:rsidR="0090114D">
        <w:rPr>
          <w:rFonts w:ascii="Book Antiqua" w:eastAsia="Book Antiqua" w:hAnsi="Book Antiqua" w:cs="Book Antiqua"/>
          <w:color w:val="000000"/>
        </w:rPr>
        <w:t>%</w:t>
      </w:r>
      <w:r>
        <w:rPr>
          <w:rFonts w:ascii="Book Antiqua" w:eastAsia="Book Antiqua" w:hAnsi="Book Antiqua" w:cs="Book Antiqua"/>
          <w:color w:val="000000"/>
        </w:rPr>
        <w:t>-19.9%.</w:t>
      </w:r>
    </w:p>
    <w:p w14:paraId="73AA3025" w14:textId="55BE2841" w:rsidR="00A77B3E" w:rsidRDefault="0090114D">
      <w:pPr>
        <w:spacing w:line="360" w:lineRule="auto"/>
        <w:jc w:val="both"/>
      </w:pPr>
      <w:r>
        <w:br w:type="page"/>
      </w:r>
      <w:r w:rsidR="005844CC">
        <w:rPr>
          <w:rFonts w:ascii="Book Antiqua" w:eastAsia="Book Antiqua" w:hAnsi="Book Antiqua" w:cs="Book Antiqua"/>
          <w:b/>
          <w:caps/>
          <w:color w:val="000000"/>
          <w:u w:val="single"/>
        </w:rPr>
        <w:lastRenderedPageBreak/>
        <w:t>INTRODUCTION</w:t>
      </w:r>
    </w:p>
    <w:p w14:paraId="6305ED41" w14:textId="4759DB26" w:rsidR="00A77B3E" w:rsidRDefault="005844CC">
      <w:pPr>
        <w:spacing w:line="360" w:lineRule="auto"/>
        <w:jc w:val="both"/>
      </w:pPr>
      <w:r>
        <w:rPr>
          <w:rFonts w:ascii="Book Antiqua" w:eastAsia="Book Antiqua" w:hAnsi="Book Antiqua" w:cs="Book Antiqua"/>
          <w:color w:val="000000"/>
        </w:rPr>
        <w:t xml:space="preserve">Type </w:t>
      </w:r>
      <w:r w:rsidR="00384C8C">
        <w:rPr>
          <w:rFonts w:ascii="Book Antiqua" w:eastAsia="Book Antiqua" w:hAnsi="Book Antiqua" w:cs="Book Antiqua"/>
          <w:color w:val="000000"/>
        </w:rPr>
        <w:t>2</w:t>
      </w:r>
      <w:r w:rsidR="00C31045">
        <w:rPr>
          <w:rFonts w:ascii="Book Antiqua" w:eastAsia="Book Antiqua" w:hAnsi="Book Antiqua" w:cs="Book Antiqua"/>
          <w:color w:val="000000"/>
        </w:rPr>
        <w:t xml:space="preserve"> </w:t>
      </w:r>
      <w:r>
        <w:rPr>
          <w:rFonts w:ascii="Book Antiqua" w:eastAsia="Book Antiqua" w:hAnsi="Book Antiqua" w:cs="Book Antiqua"/>
          <w:color w:val="000000"/>
        </w:rPr>
        <w:t xml:space="preserve">diabetes mellitus (T2DM) is a chronic metabolic disorder in which the pancreas fails to secrete adequate insulin to maintain glucose homeostasis. Blood glucose levels are normally controlled by a series of anabolic and catabolic hormones, primarily insulin and glucagon,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evident that T2DM poses an extensive economic burden and negative consequences to health and healthcare systems. In 2014, an estimated 422 million people suffered from diabetes </w:t>
      </w:r>
      <w:proofErr w:type="gramStart"/>
      <w:r>
        <w:rPr>
          <w:rFonts w:ascii="Book Antiqua" w:eastAsia="Book Antiqua" w:hAnsi="Book Antiqua" w:cs="Book Antiqua"/>
          <w:color w:val="000000"/>
        </w:rPr>
        <w:t>mellitus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This equates to approximately 1 in 11 adults worldwide, 90% of whom suffer from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prevalence has nearly quadrupled since 1980 and current projections suggest that 642 million people will suffer from diabetes by 2040</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This is mainly attributed to rapid </w:t>
      </w:r>
      <w:proofErr w:type="spellStart"/>
      <w:r w:rsidR="00CD272E">
        <w:rPr>
          <w:rFonts w:ascii="Book Antiqua" w:eastAsia="Book Antiqua" w:hAnsi="Book Antiqua" w:cs="Book Antiqua"/>
          <w:color w:val="000000"/>
        </w:rPr>
        <w:t>urbanisation</w:t>
      </w:r>
      <w:proofErr w:type="spellEnd"/>
      <w:r>
        <w:rPr>
          <w:rFonts w:ascii="Book Antiqua" w:eastAsia="Book Antiqua" w:hAnsi="Book Antiqua" w:cs="Book Antiqua"/>
          <w:color w:val="000000"/>
        </w:rPr>
        <w:t xml:space="preserve">, sedentary lifestyles and poor dietary </w:t>
      </w:r>
      <w:proofErr w:type="gramStart"/>
      <w:r>
        <w:rPr>
          <w:rFonts w:ascii="Book Antiqua" w:eastAsia="Book Antiqua" w:hAnsi="Book Antiqua" w:cs="Book Antiqua"/>
          <w:color w:val="000000"/>
        </w:rPr>
        <w:t>habits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2013, the Global Burden of Disease study found that diabetes was the 9</w:t>
      </w:r>
      <w:r w:rsidRPr="009011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most common cause for reduced life expectancy. Furthermore, 5 million deaths were attributed to diabetes in 2015, equating to 1 death every 6 </w:t>
      </w:r>
      <w:proofErr w:type="gramStart"/>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estimated global economic burden of diabetes mellitus in 2015 was over 1.2 trillion </w:t>
      </w:r>
      <w:proofErr w:type="gramStart"/>
      <w:r>
        <w:rPr>
          <w:rFonts w:ascii="Book Antiqua" w:eastAsia="Book Antiqua" w:hAnsi="Book Antiqua" w:cs="Book Antiqua"/>
          <w:color w:val="000000"/>
        </w:rPr>
        <w:t>USD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756BD384" w14:textId="2988C897" w:rsidR="00A77B3E" w:rsidRDefault="005844CC" w:rsidP="0090114D">
      <w:pPr>
        <w:spacing w:line="360" w:lineRule="auto"/>
        <w:ind w:firstLineChars="100" w:firstLine="240"/>
        <w:jc w:val="both"/>
      </w:pPr>
      <w:r>
        <w:rPr>
          <w:rFonts w:ascii="Book Antiqua" w:eastAsia="Book Antiqua" w:hAnsi="Book Antiqua" w:cs="Book Antiqua"/>
          <w:color w:val="000000"/>
        </w:rPr>
        <w:t xml:space="preserve">A longitudinal cohort study that followed 117629 female nurses over 20 years found that participants with T2DM at baseline had a 5-times greater risk of myocardial infarction and cerebrovascular disease when compared to those without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Additionally, diabetes was the leading cause of blindness in individuals aged 20-74 years in 2011 and it was responsible for 44% of end-stage kidney disease and 60% of non-traumatic lower limb </w:t>
      </w:r>
      <w:proofErr w:type="gramStart"/>
      <w:r>
        <w:rPr>
          <w:rFonts w:ascii="Book Antiqua" w:eastAsia="Book Antiqua" w:hAnsi="Book Antiqua" w:cs="Book Antiqua"/>
          <w:color w:val="000000"/>
        </w:rPr>
        <w:t>amputations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Diabetes can also cause neuropathy through vascular disruption and direct neuronal injury. This may manifest as peripheral neuropathy affecting the extremities or autonomic neuropathy with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Some studies also suggest that T2DM is associated with a greater risk of depression, vascular dementia and Alzheimer’s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w:t>
      </w:r>
    </w:p>
    <w:p w14:paraId="449E674A" w14:textId="7F840219" w:rsidR="00A77B3E" w:rsidRDefault="005844CC" w:rsidP="0090114D">
      <w:pPr>
        <w:spacing w:line="360" w:lineRule="auto"/>
        <w:ind w:firstLineChars="100" w:firstLine="240"/>
        <w:jc w:val="both"/>
      </w:pPr>
      <w:r>
        <w:rPr>
          <w:rFonts w:ascii="Book Antiqua" w:eastAsia="Book Antiqua" w:hAnsi="Book Antiqua" w:cs="Book Antiqua"/>
          <w:color w:val="000000"/>
        </w:rPr>
        <w:t xml:space="preserve">Optimal diabetes management is necessary to slow disease progression, reduce complications and lessen the global healthcare </w:t>
      </w:r>
      <w:proofErr w:type="gramStart"/>
      <w:r>
        <w:rPr>
          <w:rFonts w:ascii="Book Antiqua" w:eastAsia="Book Antiqua" w:hAnsi="Book Antiqua" w:cs="Book Antiqua"/>
          <w:color w:val="000000"/>
        </w:rPr>
        <w:t>burden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Historically, weight loss and dietary changes have been the primary intervention to decrease visceral adiposity and improve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Pharmacological management is also required where lifestyle modifications fail to achieve </w:t>
      </w:r>
      <w:proofErr w:type="gramStart"/>
      <w:r>
        <w:rPr>
          <w:rFonts w:ascii="Book Antiqua" w:eastAsia="Book Antiqua" w:hAnsi="Book Antiqua" w:cs="Book Antiqua"/>
          <w:color w:val="000000"/>
        </w:rPr>
        <w:t>euglycemia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is closely </w:t>
      </w:r>
      <w:r>
        <w:rPr>
          <w:rFonts w:ascii="Book Antiqua" w:eastAsia="Book Antiqua" w:hAnsi="Book Antiqua" w:cs="Book Antiqua"/>
          <w:color w:val="000000"/>
        </w:rPr>
        <w:lastRenderedPageBreak/>
        <w:t xml:space="preserve">monitored using glycosylated </w:t>
      </w:r>
      <w:r w:rsidR="00AA5D5E" w:rsidRPr="00460895">
        <w:rPr>
          <w:rFonts w:ascii="Book Antiqua" w:eastAsia="Book Antiqua" w:hAnsi="Book Antiqua" w:cs="Book Antiqua"/>
          <w:color w:val="000000"/>
        </w:rPr>
        <w:t>hemoglobin A1c</w:t>
      </w:r>
      <w:r>
        <w:rPr>
          <w:rFonts w:ascii="Book Antiqua" w:eastAsia="Book Antiqua" w:hAnsi="Book Antiqua" w:cs="Book Antiqua"/>
          <w:color w:val="000000"/>
        </w:rPr>
        <w:t xml:space="preserve"> (HbA1c) for long-term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w:t>
      </w:r>
      <w:r>
        <w:rPr>
          <w:rFonts w:ascii="Book Antiqua" w:eastAsia="Book Antiqua" w:hAnsi="Book Antiqua" w:cs="Book Antiqua"/>
          <w:i/>
          <w:iCs/>
          <w:color w:val="000000"/>
        </w:rPr>
        <w:t>vs</w:t>
      </w:r>
      <w:r>
        <w:rPr>
          <w:rFonts w:ascii="Book Antiqua" w:eastAsia="Book Antiqua" w:hAnsi="Book Antiqua" w:cs="Book Antiqua"/>
          <w:color w:val="000000"/>
        </w:rPr>
        <w:t xml:space="preserve"> post-prandial glucose (PPG) and fasting plasma glucose (FPG) for short-term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Regular testing of the eyes, feet, blood pressure, lipids and urinary albumin excretion are also recommended to screen for possible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0BED50F0" w14:textId="1844FE15" w:rsidR="00A77B3E" w:rsidRDefault="005844CC" w:rsidP="0090114D">
      <w:pPr>
        <w:spacing w:line="360" w:lineRule="auto"/>
        <w:ind w:firstLineChars="100" w:firstLine="240"/>
        <w:jc w:val="both"/>
      </w:pPr>
      <w:r>
        <w:rPr>
          <w:rFonts w:ascii="Book Antiqua" w:eastAsia="Book Antiqua" w:hAnsi="Book Antiqua" w:cs="Book Antiqua"/>
          <w:color w:val="000000"/>
        </w:rPr>
        <w:t>Despite these interventions, 45% of patients with T2DM fail to achieve the target HbA1</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One major barrier to adequate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appears to be patient’s inability to perform adequate self-care, for example, poor adherence to prescribed medications and lifestyle modifications. A recent meta-analysis found that the adherence rate for anti-diabetic medications varied from 38% to 93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Qualitative studies suggest that poor adherence can be attributed to forgetfulness, medication side effects and insufficient patient </w:t>
      </w:r>
      <w:proofErr w:type="gramStart"/>
      <w:r>
        <w:rPr>
          <w:rFonts w:ascii="Book Antiqua" w:eastAsia="Book Antiqua" w:hAnsi="Book Antiqua" w:cs="Book Antiqua"/>
          <w:color w:val="000000"/>
        </w:rPr>
        <w:t>education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Self-care has been defined as the formation of knowledge and awareness needed to survive with the nature of a disease in both a health and social </w:t>
      </w:r>
      <w:proofErr w:type="gramStart"/>
      <w:r>
        <w:rPr>
          <w:rFonts w:ascii="Book Antiqua" w:eastAsia="Book Antiqua" w:hAnsi="Book Antiqua" w:cs="Book Antiqua"/>
          <w:color w:val="000000"/>
        </w:rPr>
        <w:t>context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Self-care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relevant to T2DM that assist the disease management include nutrition, physical activity, blood glucose monitoring, medication adherence, disease knowledge, positive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changes and self-efficacy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Research has shown that self-care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are vital to diabetes self-management and have a direct impact on improving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quality of life </w:t>
      </w:r>
      <w:r w:rsidR="00A45280">
        <w:rPr>
          <w:rFonts w:ascii="Book Antiqua" w:eastAsia="Book Antiqua" w:hAnsi="Book Antiqua" w:cs="Book Antiqua"/>
          <w:color w:val="000000"/>
        </w:rPr>
        <w:t xml:space="preserve">(QoL) </w:t>
      </w:r>
      <w:r>
        <w:rPr>
          <w:rFonts w:ascii="Book Antiqua" w:eastAsia="Book Antiqua" w:hAnsi="Book Antiqua" w:cs="Book Antiqua"/>
          <w:color w:val="000000"/>
        </w:rPr>
        <w:t>and decreasing incidence of complications</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w:t>
      </w:r>
      <w:r w:rsidR="0090114D">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healthcare workers should aim to promote self-care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in all T2DM </w:t>
      </w:r>
      <w:proofErr w:type="gramStart"/>
      <w:r>
        <w:rPr>
          <w:rFonts w:ascii="Book Antiqua" w:eastAsia="Book Antiqua" w:hAnsi="Book Antiqua" w:cs="Book Antiqua"/>
          <w:color w:val="000000"/>
        </w:rPr>
        <w:t>interventions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2A46AC81" w14:textId="6285C774" w:rsidR="00A77B3E" w:rsidRDefault="005844CC" w:rsidP="0090114D">
      <w:pPr>
        <w:spacing w:line="360" w:lineRule="auto"/>
        <w:ind w:firstLineChars="100" w:firstLine="240"/>
        <w:jc w:val="both"/>
      </w:pPr>
      <w:r>
        <w:rPr>
          <w:rFonts w:ascii="Book Antiqua" w:eastAsia="Book Antiqua" w:hAnsi="Book Antiqua" w:cs="Book Antiqua"/>
          <w:color w:val="000000"/>
        </w:rPr>
        <w:t xml:space="preserve">Other potential barriers to optimal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in T2DM include inadequate patient outreach, time constraints and overly cautious prescribing </w:t>
      </w:r>
      <w:proofErr w:type="gramStart"/>
      <w:r>
        <w:rPr>
          <w:rFonts w:ascii="Book Antiqua" w:eastAsia="Book Antiqua" w:hAnsi="Book Antiqua" w:cs="Book Antiqua"/>
          <w:color w:val="000000"/>
        </w:rPr>
        <w:t>habits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These barriers have a profound effect on patient outcomes and healthcare costs. Studies have shown that the average patient cost is approximately 2.5-times higher in diabetes patients with a HbA1c greater than 10% compared to those with a HbA1c within the target </w:t>
      </w:r>
      <w:proofErr w:type="gramStart"/>
      <w:r>
        <w:rPr>
          <w:rFonts w:ascii="Book Antiqua" w:eastAsia="Book Antiqua" w:hAnsi="Book Antiqua" w:cs="Book Antiqua"/>
          <w:color w:val="000000"/>
        </w:rPr>
        <w:t>range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This is primarily due to a higher number of complications and </w:t>
      </w:r>
      <w:proofErr w:type="spellStart"/>
      <w:r w:rsidR="00CD272E">
        <w:rPr>
          <w:rFonts w:ascii="Book Antiqua" w:eastAsia="Book Antiqua" w:hAnsi="Book Antiqua" w:cs="Book Antiqua"/>
          <w:color w:val="000000"/>
        </w:rPr>
        <w:t>hospitalisations</w:t>
      </w:r>
      <w:proofErr w:type="spellEnd"/>
      <w:r w:rsidR="00CD272E">
        <w:rPr>
          <w:rFonts w:ascii="Book Antiqua" w:eastAsia="Book Antiqua" w:hAnsi="Book Antiqua" w:cs="Book Antiqua"/>
          <w:color w:val="000000"/>
        </w:rPr>
        <w:t xml:space="preserve"> </w:t>
      </w:r>
      <w:r>
        <w:rPr>
          <w:rFonts w:ascii="Book Antiqua" w:eastAsia="Book Antiqua" w:hAnsi="Book Antiqua" w:cs="Book Antiqua"/>
          <w:color w:val="000000"/>
        </w:rPr>
        <w:t xml:space="preserve">in diabetics with poor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Therefore, it is clear that effective interventions are required to improve patient outcomes and relieve the healthcare burden associated with T2DM.</w:t>
      </w:r>
    </w:p>
    <w:p w14:paraId="745495DF" w14:textId="1BC90549" w:rsidR="00A77B3E" w:rsidRDefault="005844CC" w:rsidP="0090114D">
      <w:pPr>
        <w:spacing w:line="360" w:lineRule="auto"/>
        <w:ind w:firstLineChars="100" w:firstLine="240"/>
        <w:jc w:val="both"/>
      </w:pPr>
      <w:r>
        <w:rPr>
          <w:rFonts w:ascii="Book Antiqua" w:eastAsia="Book Antiqua" w:hAnsi="Book Antiqua" w:cs="Book Antiqua"/>
          <w:color w:val="000000"/>
        </w:rPr>
        <w:t>In recent years</w:t>
      </w:r>
      <w:r w:rsidR="00CD272E">
        <w:rPr>
          <w:rFonts w:ascii="Book Antiqua" w:eastAsia="Book Antiqua" w:hAnsi="Book Antiqua" w:cs="Book Antiqua"/>
          <w:color w:val="000000"/>
        </w:rPr>
        <w:t>,</w:t>
      </w:r>
      <w:r>
        <w:rPr>
          <w:rFonts w:ascii="Book Antiqua" w:eastAsia="Book Antiqua" w:hAnsi="Book Antiqua" w:cs="Book Antiqua"/>
          <w:color w:val="000000"/>
        </w:rPr>
        <w:t xml:space="preserve"> telehealth, also known as telemedicine, has been </w:t>
      </w:r>
      <w:proofErr w:type="spellStart"/>
      <w:r>
        <w:rPr>
          <w:rFonts w:ascii="Book Antiqua" w:eastAsia="Book Antiqua" w:hAnsi="Book Antiqua" w:cs="Book Antiqua"/>
          <w:color w:val="000000"/>
        </w:rPr>
        <w:t>recognised</w:t>
      </w:r>
      <w:proofErr w:type="spellEnd"/>
      <w:r>
        <w:rPr>
          <w:rFonts w:ascii="Book Antiqua" w:eastAsia="Book Antiqua" w:hAnsi="Book Antiqua" w:cs="Book Antiqua"/>
          <w:color w:val="000000"/>
        </w:rPr>
        <w:t xml:space="preserve"> as an effective way to deliver health services in rural and regional areas because it can be </w:t>
      </w:r>
      <w:r>
        <w:rPr>
          <w:rFonts w:ascii="Book Antiqua" w:eastAsia="Book Antiqua" w:hAnsi="Book Antiqua" w:cs="Book Antiqua"/>
          <w:color w:val="000000"/>
        </w:rPr>
        <w:lastRenderedPageBreak/>
        <w:t xml:space="preserve">conducted remotely without compromising patient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Telehealth refers to the delivery of health services with the use of telecommunications and information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It aims to </w:t>
      </w:r>
      <w:proofErr w:type="spellStart"/>
      <w:r>
        <w:rPr>
          <w:rFonts w:ascii="Book Antiqua" w:eastAsia="Book Antiqua" w:hAnsi="Book Antiqua" w:cs="Book Antiqua"/>
          <w:color w:val="000000"/>
        </w:rPr>
        <w:t>maximise</w:t>
      </w:r>
      <w:proofErr w:type="spellEnd"/>
      <w:r>
        <w:rPr>
          <w:rFonts w:ascii="Book Antiqua" w:eastAsia="Book Antiqua" w:hAnsi="Book Antiqua" w:cs="Book Antiqua"/>
          <w:color w:val="000000"/>
        </w:rPr>
        <w:t xml:space="preserve"> access to health services without any additional </w:t>
      </w:r>
      <w:proofErr w:type="gramStart"/>
      <w:r>
        <w:rPr>
          <w:rFonts w:ascii="Book Antiqua" w:eastAsia="Book Antiqua" w:hAnsi="Book Antiqua" w:cs="Book Antiqua"/>
          <w:color w:val="000000"/>
        </w:rPr>
        <w:t>expense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Telehealth is a broad term that can be classified as synchronous, asynchronous or remote monitoring. Synchronous telehealth refers to the delivery of health services in real time through smart devices, </w:t>
      </w:r>
      <w:r>
        <w:rPr>
          <w:rFonts w:ascii="Book Antiqua" w:eastAsia="Book Antiqua" w:hAnsi="Book Antiqua" w:cs="Book Antiqua"/>
          <w:i/>
          <w:iCs/>
          <w:color w:val="000000"/>
        </w:rPr>
        <w:t>e.g.</w:t>
      </w:r>
      <w:r>
        <w:rPr>
          <w:rFonts w:ascii="Book Antiqua" w:eastAsia="Book Antiqua" w:hAnsi="Book Antiqua" w:cs="Book Antiqua"/>
          <w:color w:val="000000"/>
        </w:rPr>
        <w:t>, videoconferencing</w:t>
      </w:r>
      <w:r w:rsidR="00CD272E">
        <w:rPr>
          <w:rFonts w:ascii="Book Antiqua" w:eastAsia="Book Antiqua" w:hAnsi="Book Antiqua" w:cs="Book Antiqua"/>
          <w:color w:val="000000"/>
        </w:rPr>
        <w:t>, mobile phone or computer</w:t>
      </w:r>
      <w:r>
        <w:rPr>
          <w:rFonts w:ascii="Book Antiqua" w:eastAsia="Book Antiqua" w:hAnsi="Book Antiqua" w:cs="Book Antiqua"/>
          <w:color w:val="000000"/>
        </w:rPr>
        <w:t xml:space="preserve">. Asynchronous telehealth is when data relating to a patient is collected and reviewed at different points in time. Remote monitoring refers to the continuous evaluation of a patient’s clinical status based on specific health readings uploaded by the patient over the phone or </w:t>
      </w:r>
      <w:proofErr w:type="gramStart"/>
      <w:r>
        <w:rPr>
          <w:rFonts w:ascii="Book Antiqua" w:eastAsia="Book Antiqua" w:hAnsi="Book Antiqua" w:cs="Book Antiqua"/>
          <w:color w:val="000000"/>
        </w:rPr>
        <w:t>online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6C067103" w14:textId="7926F7DE" w:rsidR="00A77B3E" w:rsidRDefault="005844CC" w:rsidP="0090114D">
      <w:pPr>
        <w:spacing w:line="360" w:lineRule="auto"/>
        <w:ind w:firstLineChars="100" w:firstLine="240"/>
        <w:jc w:val="both"/>
      </w:pPr>
      <w:r>
        <w:rPr>
          <w:rFonts w:ascii="Book Antiqua" w:eastAsia="Book Antiqua" w:hAnsi="Book Antiqua" w:cs="Book Antiqua"/>
          <w:color w:val="000000"/>
        </w:rPr>
        <w:t xml:space="preserve">A review focusing on rural Australians found that telehealth provided better convenience, lower patient costs, improved access to specialist services and reduced hospital </w:t>
      </w:r>
      <w:proofErr w:type="gramStart"/>
      <w:r>
        <w:rPr>
          <w:rFonts w:ascii="Book Antiqua" w:eastAsia="Book Antiqua" w:hAnsi="Book Antiqua" w:cs="Book Antiqua"/>
          <w:color w:val="000000"/>
        </w:rPr>
        <w:t>admissions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These benefits also apply to patients wi</w:t>
      </w:r>
      <w:r w:rsidR="00E60D59">
        <w:rPr>
          <w:rFonts w:ascii="Book Antiqua" w:eastAsia="Book Antiqua" w:hAnsi="Book Antiqua" w:cs="Book Antiqua"/>
          <w:color w:val="000000"/>
        </w:rPr>
        <w:t xml:space="preserve">th </w:t>
      </w:r>
      <w:r>
        <w:rPr>
          <w:rFonts w:ascii="Book Antiqua" w:eastAsia="Book Antiqua" w:hAnsi="Book Antiqua" w:cs="Book Antiqua"/>
          <w:color w:val="000000"/>
        </w:rPr>
        <w:t xml:space="preserve">reduced mobility and other populations that experience a high degree of </w:t>
      </w:r>
      <w:proofErr w:type="gramStart"/>
      <w:r>
        <w:rPr>
          <w:rFonts w:ascii="Book Antiqua" w:eastAsia="Book Antiqua" w:hAnsi="Book Antiqua" w:cs="Book Antiqua"/>
          <w:color w:val="000000"/>
        </w:rPr>
        <w:t>isolation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xml:space="preserve">. Furthermore, telehealth has been shown to improve outcomes in psychiatric patients because it promotes greater self-efficacy and allows patients to maintain existing support </w:t>
      </w:r>
      <w:proofErr w:type="gramStart"/>
      <w:r>
        <w:rPr>
          <w:rFonts w:ascii="Book Antiqua" w:eastAsia="Book Antiqua" w:hAnsi="Book Antiqua" w:cs="Book Antiqua"/>
          <w:color w:val="000000"/>
        </w:rPr>
        <w:t>networks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Service providers also benefit from telehealth due to reduced travel expenses and greater educational opportunities for those working in remote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Numerous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 trials have been conducted to evaluate the effectiveness of telehealth in patients with T2DM. However, no studies have provided in-depth analysis of the effectiveness of telehealth on health improvement of patients with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sidR="0090114D">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this study aimed to </w:t>
      </w:r>
      <w:proofErr w:type="spellStart"/>
      <w:r>
        <w:rPr>
          <w:rFonts w:ascii="Book Antiqua" w:eastAsia="Book Antiqua" w:hAnsi="Book Antiqua" w:cs="Book Antiqua"/>
          <w:color w:val="000000"/>
        </w:rPr>
        <w:t>utilise</w:t>
      </w:r>
      <w:proofErr w:type="spellEnd"/>
      <w:r>
        <w:rPr>
          <w:rFonts w:ascii="Book Antiqua" w:eastAsia="Book Antiqua" w:hAnsi="Book Antiqua" w:cs="Book Antiqua"/>
          <w:color w:val="000000"/>
        </w:rPr>
        <w:t xml:space="preserve"> a meta-analysis approach to </w:t>
      </w:r>
      <w:proofErr w:type="spellStart"/>
      <w:r>
        <w:rPr>
          <w:rFonts w:ascii="Book Antiqua" w:eastAsia="Book Antiqua" w:hAnsi="Book Antiqua" w:cs="Book Antiqua"/>
          <w:color w:val="000000"/>
        </w:rPr>
        <w:t>synthesise</w:t>
      </w:r>
      <w:proofErr w:type="spellEnd"/>
      <w:r>
        <w:rPr>
          <w:rFonts w:ascii="Book Antiqua" w:eastAsia="Book Antiqua" w:hAnsi="Book Antiqua" w:cs="Book Antiqua"/>
          <w:color w:val="000000"/>
        </w:rPr>
        <w:t xml:space="preserve"> results from high quality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and to comprehensively review literature on the effects of telemedicine interventions on health outcomes for patients with </w:t>
      </w:r>
      <w:r w:rsidR="0090114D">
        <w:rPr>
          <w:rFonts w:ascii="Book Antiqua" w:eastAsia="Book Antiqua" w:hAnsi="Book Antiqua" w:cs="Book Antiqua"/>
          <w:color w:val="000000"/>
        </w:rPr>
        <w:t>T2DM</w:t>
      </w:r>
      <w:r>
        <w:rPr>
          <w:rFonts w:ascii="Book Antiqua" w:eastAsia="Book Antiqua" w:hAnsi="Book Antiqua" w:cs="Book Antiqua"/>
          <w:color w:val="000000"/>
        </w:rPr>
        <w:t xml:space="preserve">. The secondary aim is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effect of telemedicine characteristics, patient characteristics, and self-care outcomes on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post-intervention.</w:t>
      </w:r>
    </w:p>
    <w:p w14:paraId="4E2A7A99" w14:textId="77777777" w:rsidR="00A77B3E" w:rsidRDefault="00A77B3E">
      <w:pPr>
        <w:spacing w:line="360" w:lineRule="auto"/>
        <w:jc w:val="both"/>
      </w:pPr>
    </w:p>
    <w:p w14:paraId="4EAE18D2" w14:textId="77777777" w:rsidR="00A77B3E" w:rsidRDefault="005844CC">
      <w:pPr>
        <w:spacing w:line="360" w:lineRule="auto"/>
        <w:jc w:val="both"/>
      </w:pPr>
      <w:r>
        <w:rPr>
          <w:rFonts w:ascii="Book Antiqua" w:eastAsia="Book Antiqua" w:hAnsi="Book Antiqua" w:cs="Book Antiqua"/>
          <w:b/>
          <w:caps/>
          <w:color w:val="000000"/>
          <w:u w:val="single"/>
        </w:rPr>
        <w:t>MATERIALS AND METHODS</w:t>
      </w:r>
    </w:p>
    <w:p w14:paraId="07FB16F2" w14:textId="3CE05766" w:rsidR="00A77B3E" w:rsidRPr="0090114D" w:rsidRDefault="005844CC">
      <w:pPr>
        <w:spacing w:line="360" w:lineRule="auto"/>
        <w:jc w:val="both"/>
        <w:rPr>
          <w:i/>
          <w:iCs/>
        </w:rPr>
      </w:pPr>
      <w:r w:rsidRPr="0090114D">
        <w:rPr>
          <w:rFonts w:ascii="Book Antiqua" w:eastAsia="Book Antiqua" w:hAnsi="Book Antiqua" w:cs="Book Antiqua"/>
          <w:b/>
          <w:bCs/>
          <w:i/>
          <w:iCs/>
          <w:color w:val="000000"/>
        </w:rPr>
        <w:t xml:space="preserve">Database </w:t>
      </w:r>
      <w:r w:rsidR="0090114D" w:rsidRPr="0090114D">
        <w:rPr>
          <w:rFonts w:ascii="Book Antiqua" w:eastAsia="Book Antiqua" w:hAnsi="Book Antiqua" w:cs="Book Antiqua"/>
          <w:b/>
          <w:bCs/>
          <w:i/>
          <w:iCs/>
          <w:color w:val="000000"/>
        </w:rPr>
        <w:t>s</w:t>
      </w:r>
      <w:r w:rsidRPr="0090114D">
        <w:rPr>
          <w:rFonts w:ascii="Book Antiqua" w:eastAsia="Book Antiqua" w:hAnsi="Book Antiqua" w:cs="Book Antiqua"/>
          <w:b/>
          <w:bCs/>
          <w:i/>
          <w:iCs/>
          <w:color w:val="000000"/>
        </w:rPr>
        <w:t>earch</w:t>
      </w:r>
    </w:p>
    <w:p w14:paraId="46ABEF8C" w14:textId="64E990BE" w:rsidR="00A77B3E" w:rsidRDefault="005844CC">
      <w:pPr>
        <w:spacing w:line="360" w:lineRule="auto"/>
        <w:jc w:val="both"/>
      </w:pPr>
      <w:r>
        <w:rPr>
          <w:rFonts w:ascii="Book Antiqua" w:eastAsia="Book Antiqua" w:hAnsi="Book Antiqua" w:cs="Book Antiqua"/>
          <w:color w:val="000000"/>
        </w:rPr>
        <w:lastRenderedPageBreak/>
        <w:t xml:space="preserve">The study protocol was registered on the International Prospective Register of Systematic Reviews (PROSPERO) prior to commencing the database search. Published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(RCTs) that investigated the effect of telemedicine on </w:t>
      </w:r>
      <w:r w:rsidR="0090114D">
        <w:rPr>
          <w:rFonts w:ascii="Book Antiqua" w:eastAsia="Book Antiqua" w:hAnsi="Book Antiqua" w:cs="Book Antiqua"/>
          <w:color w:val="000000"/>
        </w:rPr>
        <w:t>T2DM</w:t>
      </w:r>
      <w:r>
        <w:rPr>
          <w:rFonts w:ascii="Book Antiqua" w:eastAsia="Book Antiqua" w:hAnsi="Book Antiqua" w:cs="Book Antiqua"/>
          <w:color w:val="000000"/>
        </w:rPr>
        <w:t xml:space="preserve"> were systematically searched on the following databases; Scopus, PubMed Central, Embase and Cochrane</w:t>
      </w:r>
      <w:r w:rsidR="0090114D">
        <w:rPr>
          <w:rFonts w:ascii="Book Antiqua" w:eastAsia="Book Antiqua" w:hAnsi="Book Antiqua" w:cs="Book Antiqua"/>
          <w:color w:val="000000"/>
        </w:rPr>
        <w:t xml:space="preserve"> </w:t>
      </w:r>
      <w:r>
        <w:rPr>
          <w:rFonts w:ascii="Book Antiqua" w:eastAsia="Book Antiqua" w:hAnsi="Book Antiqua" w:cs="Book Antiqua"/>
          <w:color w:val="000000"/>
        </w:rPr>
        <w:t>until June 18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2020. Additional records were identified on </w:t>
      </w:r>
      <w:proofErr w:type="spellStart"/>
      <w:r>
        <w:rPr>
          <w:rFonts w:ascii="Book Antiqua" w:eastAsia="Book Antiqua" w:hAnsi="Book Antiqua" w:cs="Book Antiqua"/>
          <w:color w:val="000000"/>
        </w:rPr>
        <w:t>Proquest</w:t>
      </w:r>
      <w:proofErr w:type="spellEnd"/>
      <w:r>
        <w:rPr>
          <w:rFonts w:ascii="Book Antiqua" w:eastAsia="Book Antiqua" w:hAnsi="Book Antiqua" w:cs="Book Antiqua"/>
          <w:color w:val="000000"/>
        </w:rPr>
        <w:t xml:space="preserve"> Central (Dissertations </w:t>
      </w:r>
      <w:r w:rsidR="0090114D">
        <w:rPr>
          <w:rFonts w:ascii="Book Antiqua" w:eastAsia="Book Antiqua" w:hAnsi="Book Antiqua" w:cs="Book Antiqua"/>
          <w:color w:val="000000"/>
        </w:rPr>
        <w:t xml:space="preserve">and </w:t>
      </w:r>
      <w:r>
        <w:rPr>
          <w:rFonts w:ascii="Book Antiqua" w:eastAsia="Book Antiqua" w:hAnsi="Book Antiqua" w:cs="Book Antiqua"/>
          <w:color w:val="000000"/>
        </w:rPr>
        <w:t>Thesis). The search terms were: Type 2 diabet</w:t>
      </w:r>
      <w:r w:rsidR="00144D77">
        <w:rPr>
          <w:rFonts w:ascii="Book Antiqua" w:eastAsia="Book Antiqua" w:hAnsi="Book Antiqua" w:cs="Book Antiqua"/>
          <w:color w:val="000000"/>
        </w:rPr>
        <w:t>es</w:t>
      </w:r>
      <w:r>
        <w:rPr>
          <w:rFonts w:ascii="Book Antiqua" w:eastAsia="Book Antiqua" w:hAnsi="Book Antiqua" w:cs="Book Antiqua"/>
          <w:color w:val="000000"/>
        </w:rPr>
        <w:t xml:space="preserve">* AND Telemedicine OR telehealth OR e-health OR eHealth OR m-health OR mHealth AND HbA1c OR glucose OR insulin OR HOMA OR homeostatic model assessment AND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OR Randomized* OR RCT.</w:t>
      </w:r>
    </w:p>
    <w:p w14:paraId="4D119916" w14:textId="77777777" w:rsidR="00A77B3E" w:rsidRDefault="00A77B3E">
      <w:pPr>
        <w:spacing w:line="360" w:lineRule="auto"/>
        <w:jc w:val="both"/>
      </w:pPr>
    </w:p>
    <w:p w14:paraId="372AC8EB" w14:textId="2B6FB839" w:rsidR="00A77B3E" w:rsidRPr="00144D77" w:rsidRDefault="005844CC">
      <w:pPr>
        <w:spacing w:line="360" w:lineRule="auto"/>
        <w:jc w:val="both"/>
        <w:rPr>
          <w:i/>
          <w:iCs/>
        </w:rPr>
      </w:pPr>
      <w:r w:rsidRPr="00144D77">
        <w:rPr>
          <w:rFonts w:ascii="Book Antiqua" w:eastAsia="Book Antiqua" w:hAnsi="Book Antiqua" w:cs="Book Antiqua"/>
          <w:b/>
          <w:bCs/>
          <w:i/>
          <w:iCs/>
          <w:color w:val="000000"/>
        </w:rPr>
        <w:t>Inclusion and</w:t>
      </w:r>
      <w:r w:rsidR="00144D77" w:rsidRPr="00144D77">
        <w:rPr>
          <w:rFonts w:ascii="Book Antiqua" w:eastAsia="Book Antiqua" w:hAnsi="Book Antiqua" w:cs="Book Antiqua"/>
          <w:b/>
          <w:bCs/>
          <w:i/>
          <w:iCs/>
          <w:color w:val="000000"/>
        </w:rPr>
        <w:t xml:space="preserve"> exclusion c</w:t>
      </w:r>
      <w:r w:rsidRPr="00144D77">
        <w:rPr>
          <w:rFonts w:ascii="Book Antiqua" w:eastAsia="Book Antiqua" w:hAnsi="Book Antiqua" w:cs="Book Antiqua"/>
          <w:b/>
          <w:bCs/>
          <w:i/>
          <w:iCs/>
          <w:color w:val="000000"/>
        </w:rPr>
        <w:t>riteria</w:t>
      </w:r>
    </w:p>
    <w:p w14:paraId="7F6AB6BC" w14:textId="515D3618" w:rsidR="00A77B3E" w:rsidRDefault="005844CC">
      <w:pPr>
        <w:spacing w:line="360" w:lineRule="auto"/>
        <w:jc w:val="both"/>
      </w:pPr>
      <w:r>
        <w:rPr>
          <w:rFonts w:ascii="Book Antiqua" w:eastAsia="Book Antiqua" w:hAnsi="Book Antiqua" w:cs="Book Antiqua"/>
          <w:color w:val="000000"/>
        </w:rPr>
        <w:t>Full-text studies written in English and published between January 1</w:t>
      </w:r>
      <w:r w:rsidRPr="00144D77">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1989 and June 18</w:t>
      </w:r>
      <w:r w:rsidRPr="00144D7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2020 were included. The </w:t>
      </w:r>
      <w:r w:rsidR="00E60D59">
        <w:rPr>
          <w:rFonts w:ascii="Book Antiqua" w:eastAsia="Book Antiqua" w:hAnsi="Book Antiqua" w:cs="Book Antiqua"/>
          <w:color w:val="000000"/>
        </w:rPr>
        <w:t>R</w:t>
      </w:r>
      <w:r>
        <w:rPr>
          <w:rFonts w:ascii="Book Antiqua" w:eastAsia="Book Antiqua" w:hAnsi="Book Antiqua" w:cs="Book Antiqua"/>
          <w:color w:val="000000"/>
        </w:rPr>
        <w:t xml:space="preserve">CTs were required to report at least one primary outcome (HbA1c, insulin or HOMA-IR) and </w:t>
      </w:r>
      <w:proofErr w:type="spellStart"/>
      <w:r>
        <w:rPr>
          <w:rFonts w:ascii="Book Antiqua" w:eastAsia="Book Antiqua" w:hAnsi="Book Antiqua" w:cs="Book Antiqua"/>
          <w:color w:val="000000"/>
        </w:rPr>
        <w:t>utilise</w:t>
      </w:r>
      <w:proofErr w:type="spellEnd"/>
      <w:r>
        <w:rPr>
          <w:rFonts w:ascii="Book Antiqua" w:eastAsia="Book Antiqua" w:hAnsi="Book Antiqua" w:cs="Book Antiqua"/>
          <w:color w:val="000000"/>
        </w:rPr>
        <w:t xml:space="preserve"> telemedicine intervention in the intervention group(s) to be included. Classic telephone calls were not considered telemedicine. The participants were required to be minimum 18 years of age and have physician diagnosed </w:t>
      </w:r>
      <w:r w:rsidR="0090114D">
        <w:rPr>
          <w:rFonts w:ascii="Book Antiqua" w:eastAsia="Book Antiqua" w:hAnsi="Book Antiqua" w:cs="Book Antiqua"/>
          <w:color w:val="000000"/>
        </w:rPr>
        <w:t>T2DM</w:t>
      </w:r>
      <w:r>
        <w:rPr>
          <w:rFonts w:ascii="Book Antiqua" w:eastAsia="Book Antiqua" w:hAnsi="Book Antiqua" w:cs="Book Antiqua"/>
          <w:color w:val="000000"/>
        </w:rPr>
        <w:t xml:space="preserve"> or meet the minimum clinical measurements to be diagnosed in the study.</w:t>
      </w:r>
    </w:p>
    <w:p w14:paraId="31932FF5" w14:textId="7A32EB35" w:rsidR="00A77B3E" w:rsidRDefault="005844CC" w:rsidP="00144D77">
      <w:pPr>
        <w:spacing w:line="360" w:lineRule="auto"/>
        <w:ind w:firstLineChars="100" w:firstLine="240"/>
        <w:jc w:val="both"/>
      </w:pPr>
      <w:r>
        <w:rPr>
          <w:rFonts w:ascii="Book Antiqua" w:eastAsia="Book Antiqua" w:hAnsi="Book Antiqua" w:cs="Book Antiqua"/>
          <w:color w:val="000000"/>
        </w:rPr>
        <w:t>Studies were excluded if the control group contained any component of telemedicine</w:t>
      </w:r>
      <w:r w:rsidR="00E60D59">
        <w:rPr>
          <w:rFonts w:ascii="Book Antiqua" w:eastAsia="Book Antiqua" w:hAnsi="Book Antiqua" w:cs="Book Antiqua"/>
          <w:color w:val="000000"/>
        </w:rPr>
        <w:t xml:space="preserve"> intervention</w:t>
      </w:r>
      <w:r>
        <w:rPr>
          <w:rFonts w:ascii="Book Antiqua" w:eastAsia="Book Antiqua" w:hAnsi="Book Antiqua" w:cs="Book Antiqua"/>
          <w:color w:val="000000"/>
        </w:rPr>
        <w:t xml:space="preserve">. Studies were excluded if they measured outcomes for less than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the data was not separated from individuals with other forms of diabetes, such as Type 1 diabetes. Incomplete post-intervention data and conference abstracts were not included. If the same data set was used in multiple studies, the study with the</w:t>
      </w:r>
      <w:r w:rsidR="00E60D59">
        <w:rPr>
          <w:rFonts w:ascii="Book Antiqua" w:eastAsia="Book Antiqua" w:hAnsi="Book Antiqua" w:cs="Book Antiqua"/>
          <w:color w:val="000000"/>
        </w:rPr>
        <w:t xml:space="preserve"> completed</w:t>
      </w:r>
      <w:r>
        <w:rPr>
          <w:rFonts w:ascii="Book Antiqua" w:eastAsia="Book Antiqua" w:hAnsi="Book Antiqua" w:cs="Book Antiqua"/>
          <w:color w:val="000000"/>
        </w:rPr>
        <w:t xml:space="preserve"> data was included and the other(s) excluded.</w:t>
      </w:r>
    </w:p>
    <w:p w14:paraId="76A392D5" w14:textId="0E7641B3" w:rsidR="00A77B3E" w:rsidRDefault="005844CC" w:rsidP="00144D77">
      <w:pPr>
        <w:spacing w:line="360" w:lineRule="auto"/>
        <w:ind w:firstLineChars="100" w:firstLine="240"/>
        <w:jc w:val="both"/>
      </w:pPr>
      <w:r>
        <w:rPr>
          <w:rFonts w:ascii="Book Antiqua" w:eastAsia="Book Antiqua" w:hAnsi="Book Antiqua" w:cs="Book Antiqua"/>
          <w:color w:val="000000"/>
        </w:rPr>
        <w:t xml:space="preserve">Reasonable attempts were made to obtain full-text articles in the cases where it was not available online, including messages to authors on ResearchGate and email. The literature search was performed by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 xml:space="preserve">Groot </w:t>
      </w:r>
      <w:r w:rsidR="00144D77">
        <w:rPr>
          <w:rFonts w:ascii="Book Antiqua" w:eastAsia="Book Antiqua" w:hAnsi="Book Antiqua" w:cs="Book Antiqua"/>
          <w:color w:val="000000"/>
        </w:rPr>
        <w:t xml:space="preserve">J </w:t>
      </w:r>
      <w:r>
        <w:rPr>
          <w:rFonts w:ascii="Book Antiqua" w:eastAsia="Book Antiqua" w:hAnsi="Book Antiqua" w:cs="Book Antiqua"/>
          <w:color w:val="000000"/>
        </w:rPr>
        <w:t xml:space="preserve">and Flynn </w:t>
      </w:r>
      <w:r w:rsidR="00144D77">
        <w:rPr>
          <w:rFonts w:ascii="Book Antiqua" w:eastAsia="Book Antiqua" w:hAnsi="Book Antiqua" w:cs="Book Antiqua"/>
          <w:color w:val="000000"/>
        </w:rPr>
        <w:t xml:space="preserve">D </w:t>
      </w:r>
      <w:r>
        <w:rPr>
          <w:rFonts w:ascii="Book Antiqua" w:eastAsia="Book Antiqua" w:hAnsi="Book Antiqua" w:cs="Book Antiqua"/>
          <w:color w:val="000000"/>
        </w:rPr>
        <w:t>independently. Any discrepancies in narrowing and excluding studies were resolved in discussion with Robertson</w:t>
      </w:r>
      <w:r w:rsidR="00144D77">
        <w:rPr>
          <w:rFonts w:ascii="Book Antiqua" w:eastAsia="Book Antiqua" w:hAnsi="Book Antiqua" w:cs="Book Antiqua"/>
          <w:color w:val="000000"/>
        </w:rPr>
        <w:t xml:space="preserve"> D</w:t>
      </w:r>
      <w:r w:rsidR="00E60D59">
        <w:rPr>
          <w:rFonts w:ascii="Book Antiqua" w:eastAsia="Book Antiqua" w:hAnsi="Book Antiqua" w:cs="Book Antiqua"/>
          <w:color w:val="000000"/>
        </w:rPr>
        <w:t xml:space="preserve"> and Sun J</w:t>
      </w:r>
      <w:r>
        <w:rPr>
          <w:rFonts w:ascii="Book Antiqua" w:eastAsia="Book Antiqua" w:hAnsi="Book Antiqua" w:cs="Book Antiqua"/>
          <w:color w:val="000000"/>
        </w:rPr>
        <w:t>.</w:t>
      </w:r>
    </w:p>
    <w:p w14:paraId="7C44E47F" w14:textId="77777777" w:rsidR="00A77B3E" w:rsidRDefault="00A77B3E">
      <w:pPr>
        <w:spacing w:line="360" w:lineRule="auto"/>
        <w:jc w:val="both"/>
      </w:pPr>
    </w:p>
    <w:p w14:paraId="79FEC45C" w14:textId="4D07006B" w:rsidR="00A77B3E" w:rsidRPr="00144D77" w:rsidRDefault="005844CC">
      <w:pPr>
        <w:spacing w:line="360" w:lineRule="auto"/>
        <w:jc w:val="both"/>
        <w:rPr>
          <w:i/>
          <w:iCs/>
        </w:rPr>
      </w:pPr>
      <w:r w:rsidRPr="00144D77">
        <w:rPr>
          <w:rFonts w:ascii="Book Antiqua" w:eastAsia="Book Antiqua" w:hAnsi="Book Antiqua" w:cs="Book Antiqua"/>
          <w:b/>
          <w:bCs/>
          <w:i/>
          <w:iCs/>
          <w:color w:val="000000"/>
        </w:rPr>
        <w:t xml:space="preserve">Selection of </w:t>
      </w:r>
      <w:r w:rsidR="00144D77" w:rsidRPr="00144D77">
        <w:rPr>
          <w:rFonts w:ascii="Book Antiqua" w:eastAsia="Book Antiqua" w:hAnsi="Book Antiqua" w:cs="Book Antiqua"/>
          <w:b/>
          <w:bCs/>
          <w:i/>
          <w:iCs/>
          <w:color w:val="000000"/>
        </w:rPr>
        <w:t>st</w:t>
      </w:r>
      <w:r w:rsidRPr="00144D77">
        <w:rPr>
          <w:rFonts w:ascii="Book Antiqua" w:eastAsia="Book Antiqua" w:hAnsi="Book Antiqua" w:cs="Book Antiqua"/>
          <w:b/>
          <w:bCs/>
          <w:i/>
          <w:iCs/>
          <w:color w:val="000000"/>
        </w:rPr>
        <w:t>udies</w:t>
      </w:r>
    </w:p>
    <w:p w14:paraId="3DBFF0BD" w14:textId="77777777" w:rsidR="00A77B3E" w:rsidRDefault="005844CC">
      <w:pPr>
        <w:spacing w:line="360" w:lineRule="auto"/>
        <w:jc w:val="both"/>
      </w:pPr>
      <w:r>
        <w:rPr>
          <w:rFonts w:ascii="Book Antiqua" w:eastAsia="Book Antiqua" w:hAnsi="Book Antiqua" w:cs="Book Antiqua"/>
          <w:color w:val="000000"/>
        </w:rPr>
        <w:lastRenderedPageBreak/>
        <w:t>Results of the searches were exported into EndNote software and duplicates were removed. Titles of the articles were screened to remove clearly irrelevant or non-RCT studies. Abstracts were read from the remaining list and further studies were excluded based on our criteria. For the remainder of studies, full text was reviewed for the purpose of data extraction, with some further exclusion of papers.</w:t>
      </w:r>
    </w:p>
    <w:p w14:paraId="07834B1F" w14:textId="77777777" w:rsidR="00A77B3E" w:rsidRDefault="00A77B3E">
      <w:pPr>
        <w:spacing w:line="360" w:lineRule="auto"/>
        <w:jc w:val="both"/>
      </w:pPr>
    </w:p>
    <w:p w14:paraId="52E58A2D" w14:textId="7A646735" w:rsidR="00A77B3E" w:rsidRPr="00144D77" w:rsidRDefault="005844CC">
      <w:pPr>
        <w:spacing w:line="360" w:lineRule="auto"/>
        <w:jc w:val="both"/>
        <w:rPr>
          <w:i/>
          <w:iCs/>
        </w:rPr>
      </w:pPr>
      <w:r w:rsidRPr="00144D77">
        <w:rPr>
          <w:rFonts w:ascii="Book Antiqua" w:eastAsia="Book Antiqua" w:hAnsi="Book Antiqua" w:cs="Book Antiqua"/>
          <w:b/>
          <w:bCs/>
          <w:i/>
          <w:iCs/>
          <w:color w:val="000000"/>
        </w:rPr>
        <w:t xml:space="preserve">Quality </w:t>
      </w:r>
      <w:r w:rsidR="00144D77" w:rsidRPr="00144D77">
        <w:rPr>
          <w:rFonts w:ascii="Book Antiqua" w:eastAsia="Book Antiqua" w:hAnsi="Book Antiqua" w:cs="Book Antiqua"/>
          <w:b/>
          <w:bCs/>
          <w:i/>
          <w:iCs/>
          <w:color w:val="000000"/>
        </w:rPr>
        <w:t>a</w:t>
      </w:r>
      <w:r w:rsidRPr="00144D77">
        <w:rPr>
          <w:rFonts w:ascii="Book Antiqua" w:eastAsia="Book Antiqua" w:hAnsi="Book Antiqua" w:cs="Book Antiqua"/>
          <w:b/>
          <w:bCs/>
          <w:i/>
          <w:iCs/>
          <w:color w:val="000000"/>
        </w:rPr>
        <w:t>ssessment</w:t>
      </w:r>
    </w:p>
    <w:p w14:paraId="4AF2B6BD" w14:textId="7DF9E660" w:rsidR="00A77B3E" w:rsidRDefault="005844CC">
      <w:pPr>
        <w:spacing w:line="360" w:lineRule="auto"/>
        <w:jc w:val="both"/>
      </w:pPr>
      <w:r>
        <w:rPr>
          <w:rFonts w:ascii="Book Antiqua" w:eastAsia="Book Antiqua" w:hAnsi="Book Antiqua" w:cs="Book Antiqua"/>
          <w:color w:val="000000"/>
        </w:rPr>
        <w:t xml:space="preserve">PEDRO quality assessment was performed for all studies assessed for full text. Studies were excluded if they were scored </w:t>
      </w:r>
      <w:r w:rsidR="00144D77" w:rsidRPr="00144D77">
        <w:rPr>
          <w:rFonts w:ascii="Book Antiqua" w:hAnsi="Book Antiqua" w:cs="Arial"/>
          <w:color w:val="333333"/>
          <w:shd w:val="clear" w:color="auto" w:fill="FFFFFF"/>
        </w:rPr>
        <w:t>≤</w:t>
      </w:r>
      <w:r>
        <w:rPr>
          <w:rFonts w:ascii="Book Antiqua" w:eastAsia="Book Antiqua" w:hAnsi="Book Antiqua" w:cs="Book Antiqua"/>
          <w:color w:val="000000"/>
        </w:rPr>
        <w:t xml:space="preserve"> 3 out of 10. A conservative approach was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 xml:space="preserve">, where if a component could not be confirmed, it was rated 0 for that component. The 10 components were </w:t>
      </w:r>
      <w:proofErr w:type="spellStart"/>
      <w:r>
        <w:rPr>
          <w:rFonts w:ascii="Book Antiqua" w:eastAsia="Book Antiqua" w:hAnsi="Book Antiqua" w:cs="Book Antiqua"/>
          <w:color w:val="000000"/>
        </w:rPr>
        <w:t>randomisation</w:t>
      </w:r>
      <w:proofErr w:type="spellEnd"/>
      <w:r>
        <w:rPr>
          <w:rFonts w:ascii="Book Antiqua" w:eastAsia="Book Antiqua" w:hAnsi="Book Antiqua" w:cs="Book Antiqua"/>
          <w:color w:val="000000"/>
        </w:rPr>
        <w:t xml:space="preserve">, concealed allocation, group characteristics similar at baseline, subjects blinded, therapists blinded, assessors blinded, key outcome obtained from 85% of participants, intention to treat analysis, between group statistical analysis, and point measures with measures of variability. </w:t>
      </w:r>
    </w:p>
    <w:p w14:paraId="5C595B0F" w14:textId="77777777" w:rsidR="00A77B3E" w:rsidRDefault="00A77B3E">
      <w:pPr>
        <w:spacing w:line="360" w:lineRule="auto"/>
        <w:jc w:val="both"/>
      </w:pPr>
    </w:p>
    <w:p w14:paraId="6B072597" w14:textId="5754FD76" w:rsidR="00A77B3E" w:rsidRPr="00144D77" w:rsidRDefault="005844CC">
      <w:pPr>
        <w:spacing w:line="360" w:lineRule="auto"/>
        <w:jc w:val="both"/>
        <w:rPr>
          <w:i/>
          <w:iCs/>
        </w:rPr>
      </w:pPr>
      <w:r w:rsidRPr="00144D77">
        <w:rPr>
          <w:rFonts w:ascii="Book Antiqua" w:eastAsia="Book Antiqua" w:hAnsi="Book Antiqua" w:cs="Book Antiqua"/>
          <w:b/>
          <w:bCs/>
          <w:i/>
          <w:iCs/>
          <w:color w:val="000000"/>
        </w:rPr>
        <w:t xml:space="preserve">Data </w:t>
      </w:r>
      <w:r w:rsidR="00144D77" w:rsidRPr="00144D77">
        <w:rPr>
          <w:rFonts w:ascii="Book Antiqua" w:eastAsia="Book Antiqua" w:hAnsi="Book Antiqua" w:cs="Book Antiqua"/>
          <w:b/>
          <w:bCs/>
          <w:i/>
          <w:iCs/>
          <w:color w:val="000000"/>
        </w:rPr>
        <w:t>e</w:t>
      </w:r>
      <w:r w:rsidRPr="00144D77">
        <w:rPr>
          <w:rFonts w:ascii="Book Antiqua" w:eastAsia="Book Antiqua" w:hAnsi="Book Antiqua" w:cs="Book Antiqua"/>
          <w:b/>
          <w:bCs/>
          <w:i/>
          <w:iCs/>
          <w:color w:val="000000"/>
        </w:rPr>
        <w:t>xtraction</w:t>
      </w:r>
    </w:p>
    <w:p w14:paraId="0C39F537" w14:textId="7E415D04" w:rsidR="00A77B3E" w:rsidRDefault="005844CC">
      <w:pPr>
        <w:spacing w:line="360" w:lineRule="auto"/>
        <w:jc w:val="both"/>
      </w:pPr>
      <w:r>
        <w:rPr>
          <w:rFonts w:ascii="Book Antiqua" w:eastAsia="Book Antiqua" w:hAnsi="Book Antiqua" w:cs="Book Antiqua"/>
          <w:color w:val="000000"/>
        </w:rPr>
        <w:t xml:space="preserve">Data extraction was completed by Flynn </w:t>
      </w:r>
      <w:r w:rsidR="00144D77">
        <w:rPr>
          <w:rFonts w:ascii="Book Antiqua" w:eastAsia="Book Antiqua" w:hAnsi="Book Antiqua" w:cs="Book Antiqua"/>
          <w:color w:val="000000"/>
        </w:rPr>
        <w:t xml:space="preserve">D </w:t>
      </w:r>
      <w:r>
        <w:rPr>
          <w:rFonts w:ascii="Book Antiqua" w:eastAsia="Book Antiqua" w:hAnsi="Book Antiqua" w:cs="Book Antiqua"/>
          <w:color w:val="000000"/>
        </w:rPr>
        <w:t>and Robertson</w:t>
      </w:r>
      <w:r w:rsidR="00144D77">
        <w:rPr>
          <w:rFonts w:ascii="Book Antiqua" w:eastAsia="Book Antiqua" w:hAnsi="Book Antiqua" w:cs="Book Antiqua"/>
          <w:color w:val="000000"/>
        </w:rPr>
        <w:t xml:space="preserve"> D</w:t>
      </w:r>
      <w:r>
        <w:rPr>
          <w:rFonts w:ascii="Book Antiqua" w:eastAsia="Book Antiqua" w:hAnsi="Book Antiqua" w:cs="Book Antiqua"/>
          <w:color w:val="000000"/>
        </w:rPr>
        <w:t xml:space="preserve">, whilst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 xml:space="preserve">Groot </w:t>
      </w:r>
      <w:r w:rsidR="00144D77">
        <w:rPr>
          <w:rFonts w:ascii="Book Antiqua" w:eastAsia="Book Antiqua" w:hAnsi="Book Antiqua" w:cs="Book Antiqua"/>
          <w:color w:val="000000"/>
        </w:rPr>
        <w:t xml:space="preserve">J </w:t>
      </w:r>
      <w:r>
        <w:rPr>
          <w:rFonts w:ascii="Book Antiqua" w:eastAsia="Book Antiqua" w:hAnsi="Book Antiqua" w:cs="Book Antiqua"/>
          <w:color w:val="000000"/>
        </w:rPr>
        <w:t xml:space="preserve">manually verified all data entries with the full text of the published papers. The following information was collected from each paper; </w:t>
      </w:r>
      <w:r w:rsidRPr="00680680">
        <w:rPr>
          <w:rFonts w:ascii="Book Antiqua" w:eastAsia="Book Antiqua" w:hAnsi="Book Antiqua" w:cs="Book Antiqua"/>
          <w:color w:val="000000"/>
        </w:rPr>
        <w:t>Table 1</w:t>
      </w:r>
      <w:r>
        <w:rPr>
          <w:rFonts w:ascii="Book Antiqua" w:eastAsia="Book Antiqua" w:hAnsi="Book Antiqua" w:cs="Book Antiqua"/>
          <w:color w:val="000000"/>
        </w:rPr>
        <w:t xml:space="preserve"> study details, information for the PEDRO quality assessment and the primary and secondary outcomes at both pre</w:t>
      </w:r>
      <w:r w:rsidR="008A031A">
        <w:rPr>
          <w:rFonts w:ascii="Book Antiqua" w:eastAsia="Book Antiqua" w:hAnsi="Book Antiqua" w:cs="Book Antiqua"/>
          <w:color w:val="000000"/>
        </w:rPr>
        <w:t>-</w:t>
      </w:r>
      <w:r>
        <w:rPr>
          <w:rFonts w:ascii="Book Antiqua" w:eastAsia="Book Antiqua" w:hAnsi="Book Antiqua" w:cs="Book Antiqua"/>
          <w:color w:val="000000"/>
        </w:rPr>
        <w:t xml:space="preserve"> and post</w:t>
      </w:r>
      <w:r w:rsidR="008A031A">
        <w:rPr>
          <w:rFonts w:ascii="Book Antiqua" w:eastAsia="Book Antiqua" w:hAnsi="Book Antiqua" w:cs="Book Antiqua"/>
          <w:color w:val="000000"/>
        </w:rPr>
        <w:t>-</w:t>
      </w:r>
      <w:r>
        <w:rPr>
          <w:rFonts w:ascii="Book Antiqua" w:eastAsia="Book Antiqua" w:hAnsi="Book Antiqua" w:cs="Book Antiqua"/>
          <w:color w:val="000000"/>
        </w:rPr>
        <w:t xml:space="preserve">intervention. Primary outcomes were HbA1c, HOMA-IR and </w:t>
      </w:r>
      <w:r w:rsidR="00144D77">
        <w:rPr>
          <w:rFonts w:ascii="Book Antiqua" w:eastAsia="Book Antiqua" w:hAnsi="Book Antiqua" w:cs="Book Antiqua"/>
          <w:color w:val="000000"/>
        </w:rPr>
        <w:t>i</w:t>
      </w:r>
      <w:r>
        <w:rPr>
          <w:rFonts w:ascii="Book Antiqua" w:eastAsia="Book Antiqua" w:hAnsi="Book Antiqua" w:cs="Book Antiqua"/>
          <w:color w:val="000000"/>
        </w:rPr>
        <w:t xml:space="preserve">nsulin. Secondary outcomes were FPG, PPG, body mass index (BMI), weight, waist circumference, systolic blood pressure (SBP), diastolic blood pressure (DBP), total cholesterol (TC), </w:t>
      </w:r>
      <w:r w:rsidR="00144D77">
        <w:rPr>
          <w:rFonts w:ascii="Book Antiqua" w:eastAsia="Book Antiqua" w:hAnsi="Book Antiqua" w:cs="Book Antiqua"/>
          <w:color w:val="000000"/>
        </w:rPr>
        <w:t>d</w:t>
      </w:r>
      <w:r>
        <w:rPr>
          <w:rFonts w:ascii="Book Antiqua" w:eastAsia="Book Antiqua" w:hAnsi="Book Antiqua" w:cs="Book Antiqua"/>
          <w:color w:val="000000"/>
        </w:rPr>
        <w:t xml:space="preserve">epression, </w:t>
      </w:r>
      <w:r w:rsidR="00144D77">
        <w:rPr>
          <w:rFonts w:ascii="Book Antiqua" w:eastAsia="Book Antiqua" w:hAnsi="Book Antiqua" w:cs="Book Antiqua"/>
          <w:color w:val="000000"/>
        </w:rPr>
        <w:t>a</w:t>
      </w:r>
      <w:r>
        <w:rPr>
          <w:rFonts w:ascii="Book Antiqua" w:eastAsia="Book Antiqua" w:hAnsi="Book Antiqua" w:cs="Book Antiqua"/>
          <w:color w:val="000000"/>
        </w:rPr>
        <w:t xml:space="preserve">nxiety, QoL. The data was converted to mean and standard deviation where possible and appropriate. Data </w:t>
      </w:r>
      <w:r w:rsidR="00D13CF6">
        <w:rPr>
          <w:rFonts w:ascii="Book Antiqua" w:eastAsia="Book Antiqua" w:hAnsi="Book Antiqua" w:cs="Book Antiqua"/>
          <w:color w:val="000000"/>
        </w:rPr>
        <w:t xml:space="preserve">was </w:t>
      </w:r>
      <w:r>
        <w:rPr>
          <w:rFonts w:ascii="Book Antiqua" w:eastAsia="Book Antiqua" w:hAnsi="Book Antiqua" w:cs="Book Antiqua"/>
          <w:color w:val="000000"/>
        </w:rPr>
        <w:t xml:space="preserve">converted from </w:t>
      </w:r>
      <w:r w:rsidR="00D85528">
        <w:rPr>
          <w:rFonts w:ascii="Book Antiqua" w:eastAsia="Book Antiqua" w:hAnsi="Book Antiqua" w:cs="Book Antiqua"/>
          <w:color w:val="000000"/>
        </w:rPr>
        <w:t>m</w:t>
      </w:r>
      <w:r>
        <w:rPr>
          <w:rFonts w:ascii="Book Antiqua" w:eastAsia="Book Antiqua" w:hAnsi="Book Antiqua" w:cs="Book Antiqua"/>
          <w:color w:val="000000"/>
        </w:rPr>
        <w:t xml:space="preserve">edian </w:t>
      </w:r>
      <w:r w:rsidR="00D85528">
        <w:rPr>
          <w:rFonts w:ascii="Book Antiqua" w:eastAsia="Book Antiqua" w:hAnsi="Book Antiqua" w:cs="Book Antiqua"/>
          <w:color w:val="000000"/>
        </w:rPr>
        <w:t xml:space="preserve">and </w:t>
      </w:r>
      <w:r>
        <w:rPr>
          <w:rFonts w:ascii="Book Antiqua" w:eastAsia="Book Antiqua" w:hAnsi="Book Antiqua" w:cs="Book Antiqua"/>
          <w:color w:val="000000"/>
        </w:rPr>
        <w:t xml:space="preserve">range if it was considered to have a normal distribution. The data set was excluded if it was not reported as mean </w:t>
      </w:r>
      <w:r w:rsidR="00D85528" w:rsidRPr="00680680">
        <w:rPr>
          <w:rFonts w:ascii="Book Antiqua" w:hAnsi="Book Antiqua" w:cs="Book Antiqua"/>
          <w:color w:val="000000"/>
          <w:lang w:eastAsia="zh-CN"/>
        </w:rPr>
        <w:t>±</w:t>
      </w:r>
      <w:r>
        <w:rPr>
          <w:rFonts w:ascii="Book Antiqua" w:eastAsia="Book Antiqua" w:hAnsi="Book Antiqua" w:cs="Book Antiqua"/>
          <w:color w:val="000000"/>
        </w:rPr>
        <w:t xml:space="preserve"> </w:t>
      </w:r>
      <w:r w:rsidR="00D85528">
        <w:rPr>
          <w:rFonts w:ascii="Book Antiqua" w:eastAsia="Book Antiqua" w:hAnsi="Book Antiqua" w:cs="Book Antiqua"/>
          <w:color w:val="000000"/>
        </w:rPr>
        <w:t>SD</w:t>
      </w:r>
      <w:r>
        <w:rPr>
          <w:rFonts w:ascii="Book Antiqua" w:eastAsia="Book Antiqua" w:hAnsi="Book Antiqua" w:cs="Book Antiqua"/>
          <w:color w:val="000000"/>
        </w:rPr>
        <w:t xml:space="preserve"> and it was not appropriate to convert, for example a non-normal distribution. Blood glucose was converted from mg/dL to mmol/L and blood lipids were converted from mg/dL to mmol/L.</w:t>
      </w:r>
      <w:r w:rsidRPr="00D85528">
        <w:rPr>
          <w:rFonts w:ascii="Book Antiqua" w:eastAsia="Book Antiqua" w:hAnsi="Book Antiqua" w:cs="Book Antiqua"/>
          <w:color w:val="000000"/>
        </w:rPr>
        <w:t xml:space="preserve"> The short form (SF) health survey is used to measure </w:t>
      </w:r>
      <w:r w:rsidR="00A45280" w:rsidRPr="00D85528">
        <w:rPr>
          <w:rFonts w:ascii="Book Antiqua" w:eastAsia="Book Antiqua" w:hAnsi="Book Antiqua" w:cs="Book Antiqua"/>
          <w:color w:val="000000"/>
        </w:rPr>
        <w:t>QoL</w:t>
      </w:r>
      <w:r w:rsidRPr="00D85528">
        <w:rPr>
          <w:rFonts w:ascii="Book Antiqua" w:eastAsia="Book Antiqua" w:hAnsi="Book Antiqua" w:cs="Book Antiqua"/>
          <w:color w:val="000000"/>
        </w:rPr>
        <w:t xml:space="preserve">. Although the survey length can vary, each score is </w:t>
      </w:r>
      <w:proofErr w:type="spellStart"/>
      <w:r w:rsidRPr="00D85528">
        <w:rPr>
          <w:rFonts w:ascii="Book Antiqua" w:eastAsia="Book Antiqua" w:hAnsi="Book Antiqua" w:cs="Book Antiqua"/>
          <w:color w:val="000000"/>
        </w:rPr>
        <w:t>standardised</w:t>
      </w:r>
      <w:proofErr w:type="spellEnd"/>
      <w:r w:rsidRPr="00D85528">
        <w:rPr>
          <w:rFonts w:ascii="Book Antiqua" w:eastAsia="Book Antiqua" w:hAnsi="Book Antiqua" w:cs="Book Antiqua"/>
          <w:color w:val="000000"/>
        </w:rPr>
        <w:t xml:space="preserve"> from 0-100, 0 being maximum disability and </w:t>
      </w:r>
      <w:r w:rsidRPr="00D85528">
        <w:rPr>
          <w:rFonts w:ascii="Book Antiqua" w:eastAsia="Book Antiqua" w:hAnsi="Book Antiqua" w:cs="Book Antiqua"/>
          <w:color w:val="000000"/>
        </w:rPr>
        <w:lastRenderedPageBreak/>
        <w:t xml:space="preserve">100 being no disability. The diabetes treatment satisfaction </w:t>
      </w:r>
      <w:r w:rsidR="00D85528" w:rsidRPr="00D85528">
        <w:rPr>
          <w:rFonts w:ascii="Book Antiqua" w:eastAsia="Book Antiqua" w:hAnsi="Book Antiqua" w:cs="Book Antiqua"/>
          <w:color w:val="000000"/>
        </w:rPr>
        <w:t>q</w:t>
      </w:r>
      <w:r w:rsidRPr="00D85528">
        <w:rPr>
          <w:rFonts w:ascii="Book Antiqua" w:eastAsia="Book Antiqua" w:hAnsi="Book Antiqua" w:cs="Book Antiqua"/>
          <w:color w:val="000000"/>
        </w:rPr>
        <w:t xml:space="preserve">uestionnaire was also included with the same </w:t>
      </w:r>
      <w:proofErr w:type="spellStart"/>
      <w:proofErr w:type="gramStart"/>
      <w:r w:rsidRPr="00D85528">
        <w:rPr>
          <w:rFonts w:ascii="Book Antiqua" w:eastAsia="Book Antiqua" w:hAnsi="Book Antiqua" w:cs="Book Antiqua"/>
          <w:color w:val="000000"/>
        </w:rPr>
        <w:t>standardisation</w:t>
      </w:r>
      <w:proofErr w:type="spellEnd"/>
      <w:r w:rsidRPr="00D85528">
        <w:rPr>
          <w:rFonts w:ascii="Book Antiqua" w:eastAsia="Book Antiqua" w:hAnsi="Book Antiqua" w:cs="Book Antiqua"/>
          <w:color w:val="000000"/>
          <w:szCs w:val="30"/>
          <w:vertAlign w:val="superscript"/>
        </w:rPr>
        <w:t>[</w:t>
      </w:r>
      <w:proofErr w:type="gramEnd"/>
      <w:r w:rsidRPr="00D85528">
        <w:rPr>
          <w:rFonts w:ascii="Book Antiqua" w:eastAsia="Book Antiqua" w:hAnsi="Book Antiqua" w:cs="Book Antiqua"/>
          <w:color w:val="000000"/>
          <w:szCs w:val="30"/>
          <w:vertAlign w:val="superscript"/>
        </w:rPr>
        <w:t>35]</w:t>
      </w:r>
      <w:r w:rsidRPr="00D85528">
        <w:rPr>
          <w:rFonts w:ascii="Book Antiqua" w:eastAsia="Book Antiqua" w:hAnsi="Book Antiqua" w:cs="Book Antiqua"/>
          <w:color w:val="000000"/>
        </w:rPr>
        <w:t xml:space="preserve">. </w:t>
      </w:r>
      <w:r>
        <w:rPr>
          <w:rFonts w:ascii="Book Antiqua" w:eastAsia="Book Antiqua" w:hAnsi="Book Antiqua" w:cs="Book Antiqua"/>
          <w:color w:val="000000"/>
        </w:rPr>
        <w:t>Mean difference standard deviation was calculated if not provided by the study using the following equation: σ = sqrt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(σ</w:t>
      </w:r>
      <w:r>
        <w:rPr>
          <w:rFonts w:ascii="Book Antiqua" w:eastAsia="Book Antiqua" w:hAnsi="Book Antiqua" w:cs="Book Antiqua"/>
          <w:color w:val="000000"/>
          <w:szCs w:val="30"/>
          <w:vertAlign w:val="sub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Pr="002102FC">
        <w:rPr>
          <w:rFonts w:ascii="Book Antiqua" w:eastAsia="Book Antiqua" w:hAnsi="Book Antiqua" w:cs="Book Antiqua"/>
          <w:i/>
          <w:iCs/>
          <w:color w:val="000000"/>
        </w:rPr>
        <w:t>n</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 σ</w:t>
      </w:r>
      <w:r>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Pr="002102FC">
        <w:rPr>
          <w:rFonts w:ascii="Book Antiqua" w:eastAsia="Book Antiqua" w:hAnsi="Book Antiqua" w:cs="Book Antiqua"/>
          <w:i/>
          <w:iCs/>
          <w:color w:val="000000"/>
        </w:rPr>
        <w:t>n</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r w:rsidR="00D13CF6">
        <w:rPr>
          <w:rFonts w:ascii="Book Antiqua" w:eastAsia="Book Antiqua" w:hAnsi="Book Antiqua" w:cs="Book Antiqua"/>
          <w:color w:val="000000"/>
        </w:rPr>
        <w:t>.</w:t>
      </w:r>
      <w:r>
        <w:rPr>
          <w:rFonts w:ascii="Book Antiqua" w:eastAsia="Book Antiqua" w:hAnsi="Book Antiqua" w:cs="Book Antiqua"/>
          <w:color w:val="000000"/>
        </w:rPr>
        <w:t xml:space="preserve"> Subgroup information was collected about patient demographics, characteristics about the telemedicine intervention and self-care outcomes.</w:t>
      </w:r>
    </w:p>
    <w:p w14:paraId="2680ED10" w14:textId="77777777" w:rsidR="00A77B3E" w:rsidRDefault="00A77B3E">
      <w:pPr>
        <w:spacing w:line="360" w:lineRule="auto"/>
        <w:jc w:val="both"/>
      </w:pPr>
    </w:p>
    <w:p w14:paraId="3B134D7D" w14:textId="24E9A1B2" w:rsidR="00A77B3E" w:rsidRPr="00D85528" w:rsidRDefault="005844CC">
      <w:pPr>
        <w:spacing w:line="360" w:lineRule="auto"/>
        <w:jc w:val="both"/>
        <w:rPr>
          <w:i/>
          <w:iCs/>
        </w:rPr>
      </w:pPr>
      <w:r w:rsidRPr="00D85528">
        <w:rPr>
          <w:rFonts w:ascii="Book Antiqua" w:eastAsia="Book Antiqua" w:hAnsi="Book Antiqua" w:cs="Book Antiqua"/>
          <w:b/>
          <w:bCs/>
          <w:i/>
          <w:iCs/>
          <w:color w:val="000000"/>
        </w:rPr>
        <w:t>Subgroups</w:t>
      </w:r>
    </w:p>
    <w:p w14:paraId="6E90839B" w14:textId="35323F38" w:rsidR="00A77B3E" w:rsidRDefault="005844CC">
      <w:pPr>
        <w:spacing w:line="360" w:lineRule="auto"/>
        <w:jc w:val="both"/>
      </w:pPr>
      <w:r>
        <w:rPr>
          <w:rFonts w:ascii="Book Antiqua" w:eastAsia="Book Antiqua" w:hAnsi="Book Antiqua" w:cs="Book Antiqua"/>
          <w:color w:val="000000"/>
        </w:rPr>
        <w:t xml:space="preserve">Descriptive words about the intervention, patient demographic and self-care outcomes were collected from each paper. These were then manually coded into subgroups, as defined in the </w:t>
      </w:r>
      <w:r w:rsidRPr="005844CC">
        <w:rPr>
          <w:rFonts w:ascii="Book Antiqua" w:eastAsia="Book Antiqua" w:hAnsi="Book Antiqua" w:cs="Book Antiqua"/>
          <w:color w:val="000000"/>
        </w:rPr>
        <w:t xml:space="preserve">Supplementary </w:t>
      </w:r>
      <w:r w:rsidR="003A1893">
        <w:rPr>
          <w:rFonts w:ascii="Book Antiqua" w:eastAsia="Book Antiqua" w:hAnsi="Book Antiqua" w:cs="Book Antiqua"/>
          <w:color w:val="000000"/>
        </w:rPr>
        <w:t>Tables 1-4</w:t>
      </w:r>
      <w:r>
        <w:rPr>
          <w:rFonts w:ascii="Book Antiqua" w:eastAsia="Book Antiqua" w:hAnsi="Book Antiqua" w:cs="Book Antiqua"/>
          <w:color w:val="000000"/>
        </w:rPr>
        <w:t xml:space="preserve">. </w:t>
      </w:r>
    </w:p>
    <w:p w14:paraId="3915D149" w14:textId="383CD23B" w:rsidR="00A77B3E" w:rsidRDefault="005844CC" w:rsidP="00D85528">
      <w:pPr>
        <w:spacing w:line="360" w:lineRule="auto"/>
        <w:ind w:firstLineChars="100" w:firstLine="240"/>
        <w:jc w:val="both"/>
      </w:pPr>
      <w:r>
        <w:rPr>
          <w:rFonts w:ascii="Book Antiqua" w:eastAsia="Book Antiqua" w:hAnsi="Book Antiqua" w:cs="Book Antiqua"/>
          <w:color w:val="000000"/>
        </w:rPr>
        <w:t xml:space="preserve">Mode of telemedicine intervention subgroups included Text message, Mobile Application, Interactive Telephone System, Online Server, Website, Videoconference, or Tablet/device. Duration of intervention subgroups included &lt;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&gt;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&gt; 12 mo. Focus of intervention subgroups included </w:t>
      </w:r>
      <w:r w:rsidR="00D85528">
        <w:rPr>
          <w:rFonts w:ascii="Book Antiqua" w:eastAsia="Book Antiqua" w:hAnsi="Book Antiqua" w:cs="Book Antiqua"/>
          <w:color w:val="000000"/>
        </w:rPr>
        <w:t>biomedical par</w:t>
      </w:r>
      <w:r>
        <w:rPr>
          <w:rFonts w:ascii="Book Antiqua" w:eastAsia="Book Antiqua" w:hAnsi="Book Antiqua" w:cs="Book Antiqua"/>
          <w:color w:val="000000"/>
        </w:rPr>
        <w:t xml:space="preserve">ameters, </w:t>
      </w:r>
      <w:r w:rsidR="00D85528">
        <w:rPr>
          <w:rFonts w:ascii="Book Antiqua" w:eastAsia="Book Antiqua" w:hAnsi="Book Antiqua" w:cs="Book Antiqua"/>
          <w:color w:val="000000"/>
        </w:rPr>
        <w:t xml:space="preserve">self-management </w:t>
      </w:r>
      <w:proofErr w:type="spellStart"/>
      <w:r w:rsidR="00D85528">
        <w:rPr>
          <w:rFonts w:ascii="Book Antiqua" w:eastAsia="Book Antiqua" w:hAnsi="Book Antiqua" w:cs="Book Antiqua"/>
          <w:color w:val="000000"/>
        </w:rPr>
        <w:t>behavio</w:t>
      </w:r>
      <w:r>
        <w:rPr>
          <w:rFonts w:ascii="Book Antiqua" w:eastAsia="Book Antiqua" w:hAnsi="Book Antiqua" w:cs="Book Antiqua"/>
          <w:color w:val="000000"/>
        </w:rPr>
        <w:t>urs</w:t>
      </w:r>
      <w:proofErr w:type="spellEnd"/>
      <w:r>
        <w:rPr>
          <w:rFonts w:ascii="Book Antiqua" w:eastAsia="Book Antiqua" w:hAnsi="Book Antiqua" w:cs="Book Antiqua"/>
          <w:color w:val="000000"/>
        </w:rPr>
        <w:t>, or combination o</w:t>
      </w:r>
      <w:r w:rsidR="00D85528">
        <w:rPr>
          <w:rFonts w:ascii="Book Antiqua" w:eastAsia="Book Antiqua" w:hAnsi="Book Antiqua" w:cs="Book Antiqua"/>
          <w:color w:val="000000"/>
        </w:rPr>
        <w:t xml:space="preserve">f biomedical parameters/self-management </w:t>
      </w:r>
      <w:proofErr w:type="spellStart"/>
      <w:r w:rsidR="00D85528">
        <w:rPr>
          <w:rFonts w:ascii="Book Antiqua" w:eastAsia="Book Antiqua" w:hAnsi="Book Antiqua" w:cs="Book Antiqua"/>
          <w:color w:val="000000"/>
        </w:rPr>
        <w:t>behaviour</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Model of </w:t>
      </w:r>
      <w:r w:rsidR="00D85528">
        <w:rPr>
          <w:rFonts w:ascii="Book Antiqua" w:eastAsia="Book Antiqua" w:hAnsi="Book Antiqua" w:cs="Book Antiqua"/>
          <w:color w:val="000000"/>
        </w:rPr>
        <w:t>intervention</w:t>
      </w:r>
      <w:r>
        <w:rPr>
          <w:rFonts w:ascii="Book Antiqua" w:eastAsia="Book Antiqua" w:hAnsi="Book Antiqua" w:cs="Book Antiqua"/>
          <w:color w:val="000000"/>
        </w:rPr>
        <w:t xml:space="preserve"> subgroups included </w:t>
      </w:r>
      <w:proofErr w:type="spellStart"/>
      <w:r w:rsidR="00D85528">
        <w:rPr>
          <w:rFonts w:ascii="Book Antiqua" w:eastAsia="Book Antiqua" w:hAnsi="Book Antiqua" w:cs="Book Antiqua"/>
          <w:color w:val="000000"/>
        </w:rPr>
        <w:t>behaviour</w:t>
      </w:r>
      <w:proofErr w:type="spellEnd"/>
      <w:r w:rsidR="00D85528">
        <w:rPr>
          <w:rFonts w:ascii="Book Antiqua" w:eastAsia="Book Antiqua" w:hAnsi="Book Antiqua" w:cs="Book Antiqua"/>
          <w:color w:val="000000"/>
        </w:rPr>
        <w:t xml:space="preserve"> change, clinical treatment, or </w:t>
      </w:r>
      <w:proofErr w:type="spellStart"/>
      <w:r w:rsidR="00D85528">
        <w:rPr>
          <w:rFonts w:ascii="Book Antiqua" w:eastAsia="Book Antiqua" w:hAnsi="Book Antiqua" w:cs="Book Antiqua"/>
          <w:color w:val="000000"/>
        </w:rPr>
        <w:t>behaviour</w:t>
      </w:r>
      <w:proofErr w:type="spellEnd"/>
      <w:r w:rsidR="00D85528">
        <w:rPr>
          <w:rFonts w:ascii="Book Antiqua" w:eastAsia="Book Antiqua" w:hAnsi="Book Antiqua" w:cs="Book Antiqua"/>
          <w:color w:val="000000"/>
        </w:rPr>
        <w:t xml:space="preserve"> change/treatment co</w:t>
      </w:r>
      <w:r>
        <w:rPr>
          <w:rFonts w:ascii="Book Antiqua" w:eastAsia="Book Antiqua" w:hAnsi="Book Antiqua" w:cs="Book Antiqua"/>
          <w:color w:val="000000"/>
        </w:rPr>
        <w:t xml:space="preserve">mbination. Type of telemedicine intervention subgroups included </w:t>
      </w:r>
      <w:r w:rsidR="00D85528">
        <w:rPr>
          <w:rFonts w:ascii="Book Antiqua" w:eastAsia="Book Antiqua" w:hAnsi="Book Antiqua" w:cs="Book Antiqua"/>
          <w:color w:val="000000"/>
        </w:rPr>
        <w:t>telemonitoring, tele-education, or telemonitoring/tele-education co</w:t>
      </w:r>
      <w:r>
        <w:rPr>
          <w:rFonts w:ascii="Book Antiqua" w:eastAsia="Book Antiqua" w:hAnsi="Book Antiqua" w:cs="Book Antiqua"/>
          <w:color w:val="000000"/>
        </w:rPr>
        <w:t xml:space="preserve">mbination. Intervention-lead subgroups included </w:t>
      </w:r>
      <w:r w:rsidR="00D85528">
        <w:rPr>
          <w:rFonts w:ascii="Book Antiqua" w:eastAsia="Book Antiqua" w:hAnsi="Book Antiqua" w:cs="Book Antiqua"/>
          <w:color w:val="000000"/>
        </w:rPr>
        <w:t>doctor, nurse, multi-disciplinary team, or alli</w:t>
      </w:r>
      <w:r>
        <w:rPr>
          <w:rFonts w:ascii="Book Antiqua" w:eastAsia="Book Antiqua" w:hAnsi="Book Antiqua" w:cs="Book Antiqua"/>
          <w:color w:val="000000"/>
        </w:rPr>
        <w:t>ed health. Drop-out rate subgroups included 0</w:t>
      </w:r>
      <w:r w:rsidR="00D85528">
        <w:rPr>
          <w:rFonts w:ascii="Book Antiqua" w:eastAsia="Book Antiqua" w:hAnsi="Book Antiqua" w:cs="Book Antiqua"/>
          <w:color w:val="000000"/>
        </w:rPr>
        <w:t>%</w:t>
      </w:r>
      <w:r>
        <w:rPr>
          <w:rFonts w:ascii="Book Antiqua" w:eastAsia="Book Antiqua" w:hAnsi="Book Antiqua" w:cs="Book Antiqua"/>
          <w:color w:val="000000"/>
        </w:rPr>
        <w:t>-9.9%, 10%-19.9%, or &gt;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20%. Frequency of intervention subgroups included </w:t>
      </w:r>
      <w:r w:rsidR="00D85528">
        <w:rPr>
          <w:rFonts w:ascii="Book Antiqua" w:eastAsia="Book Antiqua" w:hAnsi="Book Antiqua" w:cs="Book Antiqua"/>
          <w:color w:val="000000"/>
        </w:rPr>
        <w:t>d</w:t>
      </w:r>
      <w:r>
        <w:rPr>
          <w:rFonts w:ascii="Book Antiqua" w:eastAsia="Book Antiqua" w:hAnsi="Book Antiqua" w:cs="Book Antiqua"/>
          <w:color w:val="000000"/>
        </w:rPr>
        <w:t xml:space="preserve">aily, &lt; </w:t>
      </w:r>
      <w:r w:rsidR="00D85528">
        <w:rPr>
          <w:rFonts w:ascii="Book Antiqua" w:eastAsia="Book Antiqua" w:hAnsi="Book Antiqua" w:cs="Book Antiqua"/>
          <w:color w:val="000000"/>
        </w:rPr>
        <w:t>d</w:t>
      </w:r>
      <w:r>
        <w:rPr>
          <w:rFonts w:ascii="Book Antiqua" w:eastAsia="Book Antiqua" w:hAnsi="Book Antiqua" w:cs="Book Antiqua"/>
          <w:color w:val="000000"/>
        </w:rPr>
        <w:t xml:space="preserve">aily &gt; weekly, </w:t>
      </w:r>
      <w:r w:rsidR="00D85528">
        <w:rPr>
          <w:rFonts w:ascii="Book Antiqua" w:eastAsia="Book Antiqua" w:hAnsi="Book Antiqua" w:cs="Book Antiqua"/>
          <w:color w:val="000000"/>
        </w:rPr>
        <w:t>w</w:t>
      </w:r>
      <w:r>
        <w:rPr>
          <w:rFonts w:ascii="Book Antiqua" w:eastAsia="Book Antiqua" w:hAnsi="Book Antiqua" w:cs="Book Antiqua"/>
          <w:color w:val="000000"/>
        </w:rPr>
        <w:t xml:space="preserve">eekly, or &lt; </w:t>
      </w:r>
      <w:r w:rsidR="00D85528">
        <w:rPr>
          <w:rFonts w:ascii="Book Antiqua" w:eastAsia="Book Antiqua" w:hAnsi="Book Antiqua" w:cs="Book Antiqua"/>
          <w:color w:val="000000"/>
        </w:rPr>
        <w:t>w</w:t>
      </w:r>
      <w:r>
        <w:rPr>
          <w:rFonts w:ascii="Book Antiqua" w:eastAsia="Book Antiqua" w:hAnsi="Book Antiqua" w:cs="Book Antiqua"/>
          <w:color w:val="000000"/>
        </w:rPr>
        <w:t>eekly. Intervention engagement subgroups included &lt; 70% or &gt;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70%. </w:t>
      </w:r>
    </w:p>
    <w:p w14:paraId="150AC0A7" w14:textId="0B91A716" w:rsidR="00A77B3E" w:rsidRDefault="005844CC" w:rsidP="00D85528">
      <w:pPr>
        <w:spacing w:line="360" w:lineRule="auto"/>
        <w:ind w:firstLineChars="100" w:firstLine="240"/>
        <w:jc w:val="both"/>
      </w:pPr>
      <w:r>
        <w:rPr>
          <w:rFonts w:ascii="Book Antiqua" w:eastAsia="Book Antiqua" w:hAnsi="Book Antiqua" w:cs="Book Antiqua"/>
          <w:color w:val="000000"/>
        </w:rPr>
        <w:t>The self-care components considered for subgroups were related to</w:t>
      </w:r>
      <w:r w:rsidR="009C7D2E">
        <w:rPr>
          <w:rFonts w:ascii="Book Antiqua" w:eastAsia="Book Antiqua" w:hAnsi="Book Antiqua" w:cs="Book Antiqua"/>
          <w:color w:val="000000"/>
        </w:rPr>
        <w:t>:</w:t>
      </w:r>
      <w:r>
        <w:rPr>
          <w:rFonts w:ascii="Book Antiqua" w:eastAsia="Book Antiqua" w:hAnsi="Book Antiqua" w:cs="Book Antiqua"/>
          <w:color w:val="000000"/>
        </w:rPr>
        <w:t xml:space="preserve"> medication adherence, disease knowledge,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self-glucose monitoring, hospital visits, self-efficacy, nutrition/diet, and exercise. These were </w:t>
      </w:r>
      <w:proofErr w:type="spellStart"/>
      <w:r>
        <w:rPr>
          <w:rFonts w:ascii="Book Antiqua" w:eastAsia="Book Antiqua" w:hAnsi="Book Antiqua" w:cs="Book Antiqua"/>
          <w:color w:val="000000"/>
        </w:rPr>
        <w:t>categorised</w:t>
      </w:r>
      <w:proofErr w:type="spellEnd"/>
      <w:r>
        <w:rPr>
          <w:rFonts w:ascii="Book Antiqua" w:eastAsia="Book Antiqua" w:hAnsi="Book Antiqua" w:cs="Book Antiqua"/>
          <w:color w:val="000000"/>
        </w:rPr>
        <w:t xml:space="preserve"> into subgroups based on whether there the telemedicine intervention improved significantly more than the control group in each self-care component. Regarding patient characteristic subgroups; racial group subgroups included Hispanic or Chinese, and comorbid disease subgroups included overweight/obese (BMI</w:t>
      </w:r>
      <w:r w:rsidR="00D85528">
        <w:rPr>
          <w:rFonts w:ascii="Book Antiqua" w:eastAsia="Book Antiqua" w:hAnsi="Book Antiqua" w:cs="Book Antiqua"/>
          <w:color w:val="000000"/>
        </w:rPr>
        <w:t xml:space="preserve"> </w:t>
      </w:r>
      <w:r w:rsidR="00D85528" w:rsidRPr="00D85528">
        <w:rPr>
          <w:rFonts w:ascii="Book Antiqua" w:hAnsi="Book Antiqua" w:cs="Arial"/>
          <w:color w:val="333333"/>
          <w:shd w:val="clear" w:color="auto" w:fill="FFFFFF"/>
        </w:rPr>
        <w: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25) and physician-diagnosed hypertension.</w:t>
      </w:r>
    </w:p>
    <w:p w14:paraId="485CBA8D" w14:textId="77777777" w:rsidR="00A77B3E" w:rsidRDefault="00A77B3E">
      <w:pPr>
        <w:spacing w:line="360" w:lineRule="auto"/>
        <w:jc w:val="both"/>
      </w:pPr>
    </w:p>
    <w:p w14:paraId="286D898B" w14:textId="7027FDC6" w:rsidR="00A77B3E" w:rsidRPr="00D85528" w:rsidRDefault="00D85528">
      <w:pPr>
        <w:spacing w:line="360" w:lineRule="auto"/>
        <w:jc w:val="both"/>
        <w:rPr>
          <w:i/>
          <w:iCs/>
        </w:rPr>
      </w:pPr>
      <w:r w:rsidRPr="00D85528">
        <w:rPr>
          <w:rFonts w:ascii="Book Antiqua" w:eastAsia="Book Antiqua" w:hAnsi="Book Antiqua" w:cs="Book Antiqua"/>
          <w:b/>
          <w:bCs/>
          <w:i/>
          <w:iCs/>
          <w:color w:val="000000"/>
        </w:rPr>
        <w:t>Statistical analysis</w:t>
      </w:r>
    </w:p>
    <w:p w14:paraId="0D425691" w14:textId="14913ED6" w:rsidR="00A77B3E" w:rsidRDefault="005844CC">
      <w:pPr>
        <w:spacing w:line="360" w:lineRule="auto"/>
        <w:jc w:val="both"/>
      </w:pPr>
      <w:r>
        <w:rPr>
          <w:rFonts w:ascii="Book Antiqua" w:eastAsia="Book Antiqua" w:hAnsi="Book Antiqua" w:cs="Book Antiqua"/>
          <w:color w:val="000000"/>
        </w:rPr>
        <w:t xml:space="preserve">The random effects model was used to estimate effect sizes and mean differences in all outcomes and </w:t>
      </w:r>
      <w:r w:rsidRPr="00D80577">
        <w:rPr>
          <w:rFonts w:ascii="Book Antiqua" w:eastAsia="Book Antiqua" w:hAnsi="Book Antiqua" w:cs="Book Antiqua"/>
          <w:i/>
          <w:iCs/>
          <w:color w:val="000000"/>
        </w:rPr>
        <w:t>I</w:t>
      </w:r>
      <w:r w:rsidRPr="00D80577">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for heterogeneity testing.</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Publication bias was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Egger regression analysis that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value is more than 0.05 suggesting the publication bias is not significant.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Sensitivity analysis was conducted by using removing one study per time and cumulative all studies to identify the results are related to particular study or studies. </w:t>
      </w:r>
    </w:p>
    <w:p w14:paraId="44FFAD93" w14:textId="77777777" w:rsidR="00A77B3E" w:rsidRDefault="00A77B3E">
      <w:pPr>
        <w:spacing w:line="360" w:lineRule="auto"/>
        <w:jc w:val="both"/>
      </w:pPr>
    </w:p>
    <w:p w14:paraId="1FB2C363" w14:textId="77777777" w:rsidR="00A77B3E" w:rsidRDefault="005844CC">
      <w:pPr>
        <w:spacing w:line="360" w:lineRule="auto"/>
        <w:jc w:val="both"/>
      </w:pPr>
      <w:r>
        <w:rPr>
          <w:rFonts w:ascii="Book Antiqua" w:eastAsia="Book Antiqua" w:hAnsi="Book Antiqua" w:cs="Book Antiqua"/>
          <w:b/>
          <w:caps/>
          <w:color w:val="000000"/>
          <w:u w:val="single"/>
        </w:rPr>
        <w:t>RESULTS</w:t>
      </w:r>
    </w:p>
    <w:p w14:paraId="27FE5E6B" w14:textId="77777777" w:rsidR="00A77B3E" w:rsidRPr="00D85528" w:rsidRDefault="005844CC">
      <w:pPr>
        <w:spacing w:line="360" w:lineRule="auto"/>
        <w:jc w:val="both"/>
        <w:rPr>
          <w:i/>
          <w:iCs/>
        </w:rPr>
      </w:pPr>
      <w:r w:rsidRPr="00D85528">
        <w:rPr>
          <w:rFonts w:ascii="Book Antiqua" w:eastAsia="Book Antiqua" w:hAnsi="Book Antiqua" w:cs="Book Antiqua"/>
          <w:b/>
          <w:bCs/>
          <w:i/>
          <w:iCs/>
          <w:color w:val="000000"/>
        </w:rPr>
        <w:t>Study selection</w:t>
      </w:r>
    </w:p>
    <w:p w14:paraId="64790436" w14:textId="64C4B5A7" w:rsidR="00A77B3E" w:rsidRDefault="005844CC">
      <w:pPr>
        <w:spacing w:line="360" w:lineRule="auto"/>
        <w:jc w:val="both"/>
      </w:pPr>
      <w:r>
        <w:rPr>
          <w:rFonts w:ascii="Book Antiqua" w:eastAsia="Book Antiqua" w:hAnsi="Book Antiqua" w:cs="Book Antiqua"/>
          <w:color w:val="000000"/>
        </w:rPr>
        <w:t>We identified 673 total potential studies from the database search, with 1322 additional records identified through other sources. After removing duplicates, 1731 studies remained to be screened by title and abstract. Full-text screening was conducted on the remaining 59 studies, 16 of which were excluded as a result of the study design or data insufficiency. Due to multiple arm trial designs, the final sample for meta-analysis included 43 eligible studies</w:t>
      </w:r>
      <w:r w:rsidR="009C7D2E">
        <w:rPr>
          <w:rFonts w:ascii="Book Antiqua" w:eastAsia="Book Antiqua" w:hAnsi="Book Antiqua" w:cs="Book Antiqua"/>
          <w:color w:val="000000"/>
        </w:rPr>
        <w:t xml:space="preserve"> </w:t>
      </w:r>
      <w:r>
        <w:rPr>
          <w:rFonts w:ascii="Book Antiqua" w:eastAsia="Book Antiqua" w:hAnsi="Book Antiqua" w:cs="Book Antiqua"/>
          <w:color w:val="000000"/>
        </w:rPr>
        <w:t>in quantitative synthesis in total (Figure 1).</w:t>
      </w:r>
    </w:p>
    <w:p w14:paraId="4B77CAFD" w14:textId="77777777" w:rsidR="00A77B3E" w:rsidRDefault="00A77B3E">
      <w:pPr>
        <w:spacing w:line="360" w:lineRule="auto"/>
        <w:jc w:val="both"/>
      </w:pPr>
    </w:p>
    <w:p w14:paraId="4DB32B25" w14:textId="77777777" w:rsidR="00A77B3E" w:rsidRPr="00D85528" w:rsidRDefault="005844CC">
      <w:pPr>
        <w:spacing w:line="360" w:lineRule="auto"/>
        <w:jc w:val="both"/>
        <w:rPr>
          <w:i/>
          <w:iCs/>
        </w:rPr>
      </w:pPr>
      <w:r w:rsidRPr="00D85528">
        <w:rPr>
          <w:rFonts w:ascii="Book Antiqua" w:eastAsia="Book Antiqua" w:hAnsi="Book Antiqua" w:cs="Book Antiqua"/>
          <w:b/>
          <w:bCs/>
          <w:i/>
          <w:iCs/>
          <w:color w:val="000000"/>
        </w:rPr>
        <w:t>Study characteristics</w:t>
      </w:r>
    </w:p>
    <w:p w14:paraId="0869B8C1" w14:textId="573DC5B7" w:rsidR="00A77B3E" w:rsidRDefault="005844CC">
      <w:pPr>
        <w:spacing w:line="360" w:lineRule="auto"/>
        <w:jc w:val="both"/>
      </w:pPr>
      <w:r>
        <w:rPr>
          <w:rFonts w:ascii="Book Antiqua" w:eastAsia="Book Antiqua" w:hAnsi="Book Antiqua" w:cs="Book Antiqua"/>
          <w:color w:val="000000"/>
        </w:rPr>
        <w:t>The 43 included studies were published between 2002 and 2020, and reported 4365</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participants receiving a telemedicine intervention and 4045 participants in the control groups. Participants were recruited from 16 countries including Saudi Arabia, United </w:t>
      </w:r>
      <w:r w:rsidR="00D85528">
        <w:rPr>
          <w:rFonts w:ascii="Book Antiqua" w:eastAsia="Book Antiqua" w:hAnsi="Book Antiqua" w:cs="Book Antiqua"/>
          <w:color w:val="000000"/>
        </w:rPr>
        <w:t>S</w:t>
      </w:r>
      <w:r>
        <w:rPr>
          <w:rFonts w:ascii="Book Antiqua" w:eastAsia="Book Antiqua" w:hAnsi="Book Antiqua" w:cs="Book Antiqua"/>
          <w:color w:val="000000"/>
        </w:rPr>
        <w:t xml:space="preserve">tates, Poland, South Korea, Greece, Italy, Norway, Germany, India, Malaysia, China, Finland, Canada, Spain, Mexico, and Australia. Participants in the intervention group received telemedicine intervention while those in the control group did not. All included studies measured at least one of the required outcome variables, which was consistently HbA1c. The outcomes of SBP, DBP, PPG, FPG, BMI, cholesterol, weight, </w:t>
      </w:r>
      <w:r w:rsidR="00D85528">
        <w:rPr>
          <w:rFonts w:ascii="Book Antiqua" w:eastAsia="Book Antiqua" w:hAnsi="Book Antiqua" w:cs="Book Antiqua"/>
          <w:color w:val="000000"/>
        </w:rPr>
        <w:t>m</w:t>
      </w:r>
      <w:r>
        <w:rPr>
          <w:rFonts w:ascii="Book Antiqua" w:eastAsia="Book Antiqua" w:hAnsi="Book Antiqua" w:cs="Book Antiqua"/>
          <w:color w:val="000000"/>
        </w:rPr>
        <w:t xml:space="preserve">ental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and </w:t>
      </w:r>
      <w:r w:rsidR="00D85528">
        <w:rPr>
          <w:rFonts w:ascii="Book Antiqua" w:eastAsia="Book Antiqua" w:hAnsi="Book Antiqua" w:cs="Book Antiqua"/>
          <w:color w:val="000000"/>
        </w:rPr>
        <w:t>p</w:t>
      </w:r>
      <w:r>
        <w:rPr>
          <w:rFonts w:ascii="Book Antiqua" w:eastAsia="Book Antiqua" w:hAnsi="Book Antiqua" w:cs="Book Antiqua"/>
          <w:color w:val="000000"/>
        </w:rPr>
        <w:t xml:space="preserve">hysical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were also collected from the studies. The demographic characteristics of the participants, intervention and control details, measured outcomes, key results and PEDRO quality assessment of the included studies are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and presented in </w:t>
      </w:r>
      <w:r w:rsidRPr="00680680">
        <w:rPr>
          <w:rFonts w:ascii="Book Antiqua" w:eastAsia="Book Antiqua" w:hAnsi="Book Antiqua" w:cs="Book Antiqua"/>
          <w:color w:val="000000"/>
        </w:rPr>
        <w:t>Table 1</w:t>
      </w:r>
      <w:r w:rsidR="007A0DDF" w:rsidRPr="007A0DDF">
        <w:rPr>
          <w:rFonts w:ascii="Book Antiqua" w:eastAsia="Book Antiqua" w:hAnsi="Book Antiqua" w:cs="Book Antiqua"/>
          <w:color w:val="000000"/>
          <w:vertAlign w:val="superscript"/>
        </w:rPr>
        <w:t>[36-78]</w:t>
      </w:r>
      <w:r>
        <w:rPr>
          <w:rFonts w:ascii="Book Antiqua" w:eastAsia="Book Antiqua" w:hAnsi="Book Antiqua" w:cs="Book Antiqua"/>
          <w:color w:val="000000"/>
        </w:rPr>
        <w:t>.</w:t>
      </w:r>
    </w:p>
    <w:p w14:paraId="70B246C6" w14:textId="77777777" w:rsidR="00D85528" w:rsidRDefault="00D85528">
      <w:pPr>
        <w:spacing w:line="360" w:lineRule="auto"/>
        <w:jc w:val="both"/>
        <w:rPr>
          <w:rFonts w:ascii="Book Antiqua" w:eastAsia="Book Antiqua" w:hAnsi="Book Antiqua" w:cs="Book Antiqua"/>
          <w:b/>
          <w:bCs/>
          <w:color w:val="000000"/>
        </w:rPr>
      </w:pPr>
    </w:p>
    <w:p w14:paraId="1905D2E4" w14:textId="41AEF9CF" w:rsidR="00A77B3E" w:rsidRPr="00D85528" w:rsidRDefault="005844CC">
      <w:pPr>
        <w:spacing w:line="360" w:lineRule="auto"/>
        <w:jc w:val="both"/>
        <w:rPr>
          <w:i/>
          <w:iCs/>
        </w:rPr>
      </w:pPr>
      <w:r w:rsidRPr="00D85528">
        <w:rPr>
          <w:rFonts w:ascii="Book Antiqua" w:eastAsia="Book Antiqua" w:hAnsi="Book Antiqua" w:cs="Book Antiqua"/>
          <w:b/>
          <w:bCs/>
          <w:i/>
          <w:iCs/>
          <w:color w:val="000000"/>
        </w:rPr>
        <w:t>Primary outcomes and subgroup analysis</w:t>
      </w:r>
    </w:p>
    <w:p w14:paraId="0F7822EA" w14:textId="0633223C" w:rsidR="00A77B3E" w:rsidRDefault="005844CC">
      <w:pPr>
        <w:spacing w:line="360" w:lineRule="auto"/>
        <w:jc w:val="both"/>
      </w:pPr>
      <w:r>
        <w:rPr>
          <w:rFonts w:ascii="Book Antiqua" w:eastAsia="Book Antiqua" w:hAnsi="Book Antiqua" w:cs="Book Antiqua"/>
          <w:color w:val="000000"/>
        </w:rPr>
        <w:t xml:space="preserve">Forty-three studies involving </w:t>
      </w:r>
      <w:r>
        <w:rPr>
          <w:rFonts w:ascii="Book Antiqua" w:eastAsia="Book Antiqua" w:hAnsi="Book Antiqua" w:cs="Book Antiqua"/>
          <w:color w:val="000000"/>
          <w:szCs w:val="22"/>
        </w:rPr>
        <w:t xml:space="preserve">6932 </w:t>
      </w:r>
      <w:r>
        <w:rPr>
          <w:rFonts w:ascii="Book Antiqua" w:eastAsia="Book Antiqua" w:hAnsi="Book Antiqua" w:cs="Book Antiqua"/>
          <w:color w:val="000000"/>
        </w:rPr>
        <w:t xml:space="preserve">participants measured HbA1c changes in diabetes patients. The pooled effect on HbA1c was -0.486% </w:t>
      </w:r>
      <w:r w:rsidR="00D85528">
        <w:rPr>
          <w:rFonts w:ascii="Book Antiqua" w:eastAsia="Book Antiqua" w:hAnsi="Book Antiqua" w:cs="Book Antiqua"/>
          <w:color w:val="000000"/>
        </w:rPr>
        <w:t>[</w:t>
      </w:r>
      <w:r>
        <w:rPr>
          <w:rFonts w:ascii="Book Antiqua" w:eastAsia="Book Antiqua" w:hAnsi="Book Antiqua" w:cs="Book Antiqua"/>
          <w:color w:val="000000"/>
        </w:rPr>
        <w:t>95%</w:t>
      </w:r>
      <w:r w:rsidR="00D85528">
        <w:rPr>
          <w:rFonts w:ascii="Book Antiqua" w:eastAsia="Book Antiqua" w:hAnsi="Book Antiqua" w:cs="Book Antiqua"/>
          <w:color w:val="000000"/>
        </w:rPr>
        <w:t xml:space="preserve"> </w:t>
      </w:r>
      <w:r w:rsidR="00D85528" w:rsidRPr="00616F4C">
        <w:rPr>
          <w:rFonts w:ascii="Book Antiqua" w:eastAsia="Malgun Gothic" w:hAnsi="Book Antiqua"/>
        </w:rPr>
        <w:t>confidence interval</w:t>
      </w:r>
      <w:r w:rsidR="00D85528">
        <w:rPr>
          <w:rFonts w:ascii="Book Antiqua" w:eastAsia="Book Antiqua" w:hAnsi="Book Antiqua" w:cs="Book Antiqua"/>
          <w:color w:val="000000"/>
        </w:rPr>
        <w:t xml:space="preserve"> (</w:t>
      </w:r>
      <w:r>
        <w:rPr>
          <w:rFonts w:ascii="Book Antiqua" w:eastAsia="Book Antiqua" w:hAnsi="Book Antiqua" w:cs="Book Antiqua"/>
          <w:color w:val="000000"/>
        </w:rPr>
        <w:t>CI</w:t>
      </w:r>
      <w:r w:rsidR="00D85528">
        <w:rPr>
          <w:rFonts w:ascii="Book Antiqua" w:eastAsia="Book Antiqua" w:hAnsi="Book Antiqua" w:cs="Book Antiqua"/>
          <w:color w:val="000000"/>
        </w:rPr>
        <w:t>)</w:t>
      </w:r>
      <w:r>
        <w:rPr>
          <w:rFonts w:ascii="Book Antiqua" w:eastAsia="Book Antiqua" w:hAnsi="Book Antiqua" w:cs="Book Antiqua"/>
          <w:color w:val="000000"/>
        </w:rPr>
        <w:t xml:space="preserve"> -0.561 to -0.410, </w:t>
      </w:r>
      <w:r w:rsidRPr="00680680">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D85528">
        <w:rPr>
          <w:rFonts w:ascii="Book Antiqua" w:eastAsia="Book Antiqua" w:hAnsi="Book Antiqua" w:cs="Book Antiqua"/>
          <w:color w:val="000000"/>
        </w:rPr>
        <w:t xml:space="preserve">] </w:t>
      </w:r>
      <w:r>
        <w:rPr>
          <w:rFonts w:ascii="Book Antiqua" w:eastAsia="Book Antiqua" w:hAnsi="Book Antiqua" w:cs="Book Antiqua"/>
          <w:color w:val="000000"/>
        </w:rPr>
        <w:t>in the telemedicine group compared with the usual care group, with a significantly high-level of heterogeneity (</w:t>
      </w:r>
      <w:r w:rsidRPr="00680680">
        <w:rPr>
          <w:rFonts w:ascii="Book Antiqua" w:eastAsia="Book Antiqua" w:hAnsi="Book Antiqua" w:cs="Book Antiqua"/>
          <w:i/>
          <w:iCs/>
          <w:color w:val="000000"/>
        </w:rPr>
        <w:t>I</w:t>
      </w:r>
      <w:r w:rsidRPr="00680680">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98.290%,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Our results found that all modes of telemedicine interventions had a significant HbA1c reduction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six of them with significant heterogeneity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including text message (-0.591%; 95%CI -0.892 to -0.290,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mobile application (-0.359%; 95%CI -0.502 to -0.215,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interactive telephone (-0.782%; 95%CI -1.172 to -0.391,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internet server/computer network (-0.431%; 95%CI -0.558 to -0.304,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website (-0.539%; 95%CI -0.706 to -0.371,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and device/tablet (-0.278%; 95%CI -0.747 to 0.191,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only videoconference interventions (-0.845%; 95%CI -1.144 to -0.546,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had no significant heterogeneity.</w:t>
      </w:r>
      <w:r w:rsidR="00B500B4">
        <w:rPr>
          <w:rFonts w:ascii="Book Antiqua" w:eastAsia="Book Antiqua" w:hAnsi="Book Antiqua" w:cs="Book Antiqua"/>
          <w:color w:val="000000"/>
        </w:rPr>
        <w:t xml:space="preserve"> </w:t>
      </w:r>
      <w:r>
        <w:rPr>
          <w:rFonts w:ascii="Book Antiqua" w:eastAsia="Book Antiqua" w:hAnsi="Book Antiqua" w:cs="Book Antiqua"/>
          <w:color w:val="000000"/>
        </w:rPr>
        <w:t>A significant HbA1c reduction (</w:t>
      </w:r>
      <w:r w:rsidRPr="00D85528">
        <w:rPr>
          <w:rFonts w:ascii="Book Antiqua" w:eastAsia="Book Antiqua" w:hAnsi="Book Antiqua" w:cs="Book Antiqua"/>
          <w:i/>
          <w:iCs/>
          <w:color w:val="000000"/>
        </w:rPr>
        <w:t>P</w:t>
      </w:r>
      <w:r w:rsidR="00D85528">
        <w:rPr>
          <w:rFonts w:ascii="Book Antiqua" w:eastAsia="Book Antiqua" w:hAnsi="Book Antiqua" w:cs="Book Antiqua"/>
          <w:color w:val="000000"/>
        </w:rPr>
        <w:t xml:space="preserve"> </w:t>
      </w:r>
      <w:r>
        <w:rPr>
          <w:rFonts w:ascii="Book Antiqua" w:eastAsia="Book Antiqua" w:hAnsi="Book Antiqua" w:cs="Book Antiqua"/>
          <w:color w:val="000000"/>
        </w:rPr>
        <w:t>&lt;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0.001) with a significantly high-level of heterogeneity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was found in all short-term and long-term trials. In addition, interventions 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duration were observed to have a greater HbA1c reduction (-0.626%; 95%CI -0.766 to -0.486,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compared to trials less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more than 6 mo. Our results reported that 16 studies had interventions </w:t>
      </w:r>
      <w:proofErr w:type="spellStart"/>
      <w:r>
        <w:rPr>
          <w:rFonts w:ascii="Book Antiqua" w:eastAsia="Book Antiqua" w:hAnsi="Book Antiqua" w:cs="Book Antiqua"/>
          <w:color w:val="000000"/>
        </w:rPr>
        <w:t>focussed</w:t>
      </w:r>
      <w:proofErr w:type="spellEnd"/>
      <w:r>
        <w:rPr>
          <w:rFonts w:ascii="Book Antiqua" w:eastAsia="Book Antiqua" w:hAnsi="Book Antiqua" w:cs="Book Antiqua"/>
          <w:color w:val="000000"/>
        </w:rPr>
        <w:t xml:space="preserve"> on biomedical parameters only (-0.687%; 95%CI -0.821 to -0.553,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and 24 studies had interventions </w:t>
      </w:r>
      <w:proofErr w:type="spellStart"/>
      <w:r>
        <w:rPr>
          <w:rFonts w:ascii="Book Antiqua" w:eastAsia="Book Antiqua" w:hAnsi="Book Antiqua" w:cs="Book Antiqua"/>
          <w:color w:val="000000"/>
        </w:rPr>
        <w:t>focussed</w:t>
      </w:r>
      <w:proofErr w:type="spellEnd"/>
      <w:r>
        <w:rPr>
          <w:rFonts w:ascii="Book Antiqua" w:eastAsia="Book Antiqua" w:hAnsi="Book Antiqua" w:cs="Book Antiqua"/>
          <w:color w:val="000000"/>
        </w:rPr>
        <w:t xml:space="preserve"> on both biomedical parameters and self-management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(-0.348%; 95%CI -0.442 to -0.253,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which had a significant HbA1c reduction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0.001) and high level 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compared to 7 studies which had interventions </w:t>
      </w:r>
      <w:proofErr w:type="spellStart"/>
      <w:r>
        <w:rPr>
          <w:rFonts w:ascii="Book Antiqua" w:eastAsia="Book Antiqua" w:hAnsi="Book Antiqua" w:cs="Book Antiqua"/>
          <w:color w:val="000000"/>
        </w:rPr>
        <w:t>focussed</w:t>
      </w:r>
      <w:proofErr w:type="spellEnd"/>
      <w:r>
        <w:rPr>
          <w:rFonts w:ascii="Book Antiqua" w:eastAsia="Book Antiqua" w:hAnsi="Book Antiqua" w:cs="Book Antiqua"/>
          <w:color w:val="000000"/>
        </w:rPr>
        <w:t xml:space="preserve"> on self-management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only, with no significant HbA1c reduction. Telemonitoring significantly reduced HbA1c (-0.553%; 95%CI -0.662 to -0.445,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and had greater HbA1c reduction compared to those trials using tele-education only (-0.495%; 95%CI -0.683 to -0.307,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and combined telemonitoring and tele-education (-0.391%; 95%CI -0.542 to -0.240,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We also found that those trials with a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model of intervention (-0.452%; 95%CI -0.575 to -0.329,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and clinical treatment model of intervention (-0.589%; 95%CI -0.725 to -0.453,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reported a significant HbA1c reduction and was associated with </w:t>
      </w:r>
      <w:r>
        <w:rPr>
          <w:rFonts w:ascii="Book Antiqua" w:eastAsia="Book Antiqua" w:hAnsi="Book Antiqua" w:cs="Book Antiqua"/>
          <w:color w:val="000000"/>
        </w:rPr>
        <w:lastRenderedPageBreak/>
        <w:t>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Six trials conducted a combined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and treatment model for intervention which also reported a significant HbA1c reduction (-0.401%; 95%CI -0.612 to -0.189,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with 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The telemedicine interventions lead by allied health (-0.939%; 95%CI -1.651 to -0.227,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0.01) reported a greater HbA1c reduction compared to those led by doctors (-0.288%; 95%CI -0.512 to -0.064,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0.05), nurse lead interventions (-0.491%; 95%CI -0.655 to -0.327,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led by a multi-disciplinary team (-0.534%; 95%CI -0.643 to -0.425,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Patients who received a weekly intervention (-0.791%; 95%CI -1.167 to -0.416,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less than weekly (-0.835%; 95%CI -1.068 to -0.602,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0.001)</w:t>
      </w:r>
      <w:r w:rsidR="00380886">
        <w:rPr>
          <w:rFonts w:ascii="Book Antiqua" w:eastAsia="Book Antiqua" w:hAnsi="Book Antiqua" w:cs="Book Antiqua"/>
          <w:color w:val="000000"/>
        </w:rPr>
        <w:t xml:space="preserve"> </w:t>
      </w:r>
      <w:r>
        <w:rPr>
          <w:rFonts w:ascii="Book Antiqua" w:eastAsia="Book Antiqua" w:hAnsi="Book Antiqua" w:cs="Book Antiqua"/>
          <w:color w:val="000000"/>
        </w:rPr>
        <w:t>reported a greater HbA1c reduction with high 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compared to those patients who received intervention greater than weekly but less than daily (-0.307%; 95%CI -0.462 to -0.152,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daily interventions (-0.439%; 95%CI -0.577 to -0.302,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The telemedicine interventions with a drop-out rate of 10-19.9% (-0.645%; 95%CI -0.786 to -0.504,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reported a greater HbA1c reduction compared to those with a drop-out rate of 0-9.9% (-0.458%; 95%CI -0.584 to -0.333,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or a drop-out rate 20%+ (-0.297%; 95%CI -0.472 to -0.121,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0.001). The telemedicine interventions with an engagement level &gt;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70% (-0.576%; 95%CI -0.696 to –0.455,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a greater HbA1c reduction whilst interventions with engagement levels &lt;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70% did not significantly reduce HbA1c in the analysis.</w:t>
      </w:r>
    </w:p>
    <w:p w14:paraId="0EE01353" w14:textId="05D0D519" w:rsidR="00A77B3E" w:rsidRDefault="005844CC" w:rsidP="00380886">
      <w:pPr>
        <w:spacing w:line="360" w:lineRule="auto"/>
        <w:ind w:firstLineChars="100" w:firstLine="240"/>
        <w:jc w:val="both"/>
      </w:pPr>
      <w:r>
        <w:rPr>
          <w:rFonts w:ascii="Book Antiqua" w:eastAsia="Book Antiqua" w:hAnsi="Book Antiqua" w:cs="Book Antiqua"/>
          <w:color w:val="000000"/>
        </w:rPr>
        <w:t xml:space="preserve">The self-care outcomes analysis identified that studies with intervention participants with significantly higher self-glucose monitoring (-0.505%; 95%CI -0.923 to -0.087,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0.05) with high 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significantly higher self-efficacy (-0.810%; 95%CI -1.013 to -0.607,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0.001) by the end of the intervention showed significant reductions in HbA1c. However, we found that studies where intervention participants had significantly different medication adherence, disease knowledge, hospital visits, nutrition, and behavior change had no effect on HbA1c.</w:t>
      </w:r>
    </w:p>
    <w:p w14:paraId="4551FFFD" w14:textId="72B4FD68" w:rsidR="00A77B3E" w:rsidRDefault="005844CC" w:rsidP="00380886">
      <w:pPr>
        <w:spacing w:line="360" w:lineRule="auto"/>
        <w:ind w:firstLineChars="100" w:firstLine="240"/>
        <w:jc w:val="both"/>
      </w:pPr>
      <w:r>
        <w:rPr>
          <w:rFonts w:ascii="Book Antiqua" w:eastAsia="Book Antiqua" w:hAnsi="Book Antiqua" w:cs="Book Antiqua"/>
          <w:color w:val="000000"/>
        </w:rPr>
        <w:t xml:space="preserve">The patient characteristic subgroup analysis revealed that Hispanic participants receiving telemedicine had significantly reduced HbA1c (-0.867%; 95%CI -1.052 to -0.682,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 xml:space="preserve">0.001), which was greater in comparison to the remainder of the studies (-0.464%; 95%CI -0.540 to -0.388,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0.001). Obese participants receiving telemedicine had high heterogeneity (P&lt;0.001) but significantly decreased HbA1c (-1.270%; 95%CI -1.971 to -</w:t>
      </w:r>
      <w:r>
        <w:rPr>
          <w:rFonts w:ascii="Book Antiqua" w:eastAsia="Book Antiqua" w:hAnsi="Book Antiqua" w:cs="Book Antiqua"/>
          <w:color w:val="000000"/>
        </w:rPr>
        <w:lastRenderedPageBreak/>
        <w:t xml:space="preserve">0.568,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 xml:space="preserve">0.001), whilst the hypertensive patients also had decreased HbA1c (-0.100%; 95%CI -0.136 to -0.064,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0.001). However, the rem</w:t>
      </w:r>
      <w:r w:rsidR="00B500B4">
        <w:rPr>
          <w:rFonts w:ascii="Book Antiqua" w:eastAsia="Book Antiqua" w:hAnsi="Book Antiqua" w:cs="Book Antiqua"/>
          <w:color w:val="000000"/>
        </w:rPr>
        <w:t>ain</w:t>
      </w:r>
      <w:r>
        <w:rPr>
          <w:rFonts w:ascii="Book Antiqua" w:eastAsia="Book Antiqua" w:hAnsi="Book Antiqua" w:cs="Book Antiqua"/>
          <w:color w:val="000000"/>
        </w:rPr>
        <w:t xml:space="preserve">der of studies in comparison had a greater reduction in HbA1c (-0.439%; 95%CI -0.516 to -0.361,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0.001), with high heterogeneity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0.001) (Tables 2 and 3).</w:t>
      </w:r>
    </w:p>
    <w:p w14:paraId="3D2805CF" w14:textId="169C9797" w:rsidR="00A77B3E" w:rsidRDefault="00A77B3E">
      <w:pPr>
        <w:spacing w:line="360" w:lineRule="auto"/>
        <w:jc w:val="both"/>
      </w:pPr>
    </w:p>
    <w:p w14:paraId="4373BC07" w14:textId="77777777" w:rsidR="00A77B3E" w:rsidRPr="005844CC" w:rsidRDefault="005844CC">
      <w:pPr>
        <w:spacing w:line="360" w:lineRule="auto"/>
        <w:jc w:val="both"/>
        <w:rPr>
          <w:i/>
          <w:iCs/>
        </w:rPr>
      </w:pPr>
      <w:r w:rsidRPr="005844CC">
        <w:rPr>
          <w:rFonts w:ascii="Book Antiqua" w:eastAsia="Book Antiqua" w:hAnsi="Book Antiqua" w:cs="Book Antiqua"/>
          <w:b/>
          <w:bCs/>
          <w:i/>
          <w:iCs/>
          <w:color w:val="000000"/>
        </w:rPr>
        <w:t>Secondary outcomes</w:t>
      </w:r>
    </w:p>
    <w:p w14:paraId="1B5171F0" w14:textId="65E56062" w:rsidR="00A77B3E" w:rsidRDefault="005844CC">
      <w:pPr>
        <w:spacing w:line="360" w:lineRule="auto"/>
        <w:jc w:val="both"/>
      </w:pPr>
      <w:r>
        <w:rPr>
          <w:rFonts w:ascii="Book Antiqua" w:eastAsia="Book Antiqua" w:hAnsi="Book Antiqua" w:cs="Book Antiqua"/>
          <w:color w:val="000000"/>
        </w:rPr>
        <w:t xml:space="preserve">Our results also found significant reductions in DBP (-0.875 mmHg; 95%CI -1.429 to -0.321,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0.01), PPG (-1.458 mmol/L; 95%CI -2.648 to -0.268,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0.01), FPG (-0.577 mmol/L; 95%CI -0.710 to -0.443,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0.001), weight (-0.243 kg; 95%CI -0.442 to -0.045,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0.05), BMI (-0.304; 95%CI -0.563 to -0.045,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0.05), but increase in Mental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(2.210; 95%CI 0.053 to 4.367,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0.05) and Physical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(1.312; 95%CI 0.545 to 2.080,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0.001) for the telemedicine intervention, compared to control. However, twenty-two studies involving 4053 participants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and the pooled effect of SBP was not significant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&gt; 0.05) in the telemonitoring group compared to the control group. Moreover, 15 studies with 2951 participants reported no significant difference in cholesterol change in the intervention group compared to the control group (Figures 2 and 3).</w:t>
      </w:r>
    </w:p>
    <w:p w14:paraId="19DE8A5E" w14:textId="77777777" w:rsidR="00A77B3E" w:rsidRDefault="00A77B3E">
      <w:pPr>
        <w:spacing w:line="360" w:lineRule="auto"/>
        <w:jc w:val="both"/>
      </w:pPr>
    </w:p>
    <w:p w14:paraId="096F05A1" w14:textId="77777777" w:rsidR="00A77B3E" w:rsidRPr="005844CC" w:rsidRDefault="005844CC">
      <w:pPr>
        <w:spacing w:line="360" w:lineRule="auto"/>
        <w:jc w:val="both"/>
        <w:rPr>
          <w:i/>
          <w:iCs/>
        </w:rPr>
      </w:pPr>
      <w:r w:rsidRPr="005844CC">
        <w:rPr>
          <w:rFonts w:ascii="Book Antiqua" w:eastAsia="Book Antiqua" w:hAnsi="Book Antiqua" w:cs="Book Antiqua"/>
          <w:b/>
          <w:bCs/>
          <w:i/>
          <w:iCs/>
          <w:color w:val="000000"/>
        </w:rPr>
        <w:t>Publication bias</w:t>
      </w:r>
    </w:p>
    <w:p w14:paraId="03379DED" w14:textId="35140E54" w:rsidR="00A77B3E" w:rsidRDefault="00C66704">
      <w:pPr>
        <w:spacing w:line="360" w:lineRule="auto"/>
        <w:jc w:val="both"/>
      </w:pPr>
      <w:r>
        <w:rPr>
          <w:rFonts w:ascii="Book Antiqua" w:eastAsia="Book Antiqua" w:hAnsi="Book Antiqua" w:cs="Book Antiqua"/>
          <w:color w:val="000000"/>
        </w:rPr>
        <w:t>The s</w:t>
      </w:r>
      <w:r w:rsidR="005844CC">
        <w:rPr>
          <w:rFonts w:ascii="Book Antiqua" w:eastAsia="Book Antiqua" w:hAnsi="Book Antiqua" w:cs="Book Antiqua"/>
          <w:color w:val="000000"/>
        </w:rPr>
        <w:t xml:space="preserve">tudy by </w:t>
      </w:r>
      <w:r w:rsidR="005844CC" w:rsidRPr="007A0DDF">
        <w:rPr>
          <w:rFonts w:ascii="Book Antiqua" w:eastAsia="Book Antiqua" w:hAnsi="Book Antiqua" w:cs="Book Antiqua"/>
          <w:color w:val="000000"/>
        </w:rPr>
        <w:t>Shea</w:t>
      </w:r>
      <w:r w:rsidR="005844CC">
        <w:rPr>
          <w:rFonts w:ascii="Book Antiqua" w:eastAsia="Book Antiqua" w:hAnsi="Book Antiqua" w:cs="Book Antiqua"/>
          <w:color w:val="000000"/>
        </w:rPr>
        <w:t xml:space="preserve"> </w:t>
      </w:r>
      <w:r w:rsidR="007A0DDF" w:rsidRPr="00680680">
        <w:rPr>
          <w:rFonts w:ascii="Book Antiqua" w:eastAsia="Book Antiqua" w:hAnsi="Book Antiqua" w:cs="Book Antiqua"/>
          <w:i/>
          <w:iCs/>
          <w:color w:val="000000"/>
        </w:rPr>
        <w:t xml:space="preserve">et </w:t>
      </w:r>
      <w:proofErr w:type="gramStart"/>
      <w:r w:rsidR="007A0DDF" w:rsidRPr="00680680">
        <w:rPr>
          <w:rFonts w:ascii="Book Antiqua" w:eastAsia="Book Antiqua" w:hAnsi="Book Antiqua" w:cs="Book Antiqua"/>
          <w:i/>
          <w:iCs/>
          <w:color w:val="000000"/>
        </w:rPr>
        <w:t>al</w:t>
      </w:r>
      <w:r w:rsidR="007A0DDF" w:rsidRPr="00680680">
        <w:rPr>
          <w:rFonts w:ascii="Book Antiqua" w:eastAsia="Book Antiqua" w:hAnsi="Book Antiqua" w:cs="Book Antiqua"/>
          <w:color w:val="000000"/>
          <w:vertAlign w:val="superscript"/>
        </w:rPr>
        <w:t>[</w:t>
      </w:r>
      <w:proofErr w:type="gramEnd"/>
      <w:r w:rsidR="007A0DDF" w:rsidRPr="00680680">
        <w:rPr>
          <w:rFonts w:ascii="Book Antiqua" w:eastAsia="Book Antiqua" w:hAnsi="Book Antiqua" w:cs="Book Antiqua"/>
          <w:color w:val="000000"/>
          <w:vertAlign w:val="superscript"/>
        </w:rPr>
        <w:t>65]</w:t>
      </w:r>
      <w:r w:rsidR="007A0DDF">
        <w:rPr>
          <w:rFonts w:ascii="Book Antiqua" w:eastAsia="Book Antiqua" w:hAnsi="Book Antiqua" w:cs="Book Antiqua"/>
          <w:color w:val="000000"/>
        </w:rPr>
        <w:t xml:space="preserve"> </w:t>
      </w:r>
      <w:r w:rsidR="005844CC">
        <w:rPr>
          <w:rFonts w:ascii="Book Antiqua" w:eastAsia="Book Antiqua" w:hAnsi="Book Antiqua" w:cs="Book Antiqua"/>
          <w:color w:val="000000"/>
        </w:rPr>
        <w:t>for SBP and DBP was excluded from the analysis due to its significant publication bias. After removing this study, visual inspection of the funnel plots of SBP and DBP</w:t>
      </w:r>
      <w:r w:rsidR="00B500B4">
        <w:rPr>
          <w:rFonts w:ascii="Book Antiqua" w:eastAsia="Book Antiqua" w:hAnsi="Book Antiqua" w:cs="Book Antiqua"/>
          <w:color w:val="000000"/>
        </w:rPr>
        <w:t xml:space="preserve"> </w:t>
      </w:r>
      <w:r w:rsidR="00B500B4" w:rsidRPr="00CD3391">
        <w:rPr>
          <w:rFonts w:ascii="Book Antiqua" w:eastAsia="Book Antiqua" w:hAnsi="Book Antiqua" w:cs="Book Antiqua"/>
          <w:color w:val="000000"/>
        </w:rPr>
        <w:t>(Supplementary Figure 1)</w:t>
      </w:r>
      <w:r w:rsidR="005844CC">
        <w:rPr>
          <w:rFonts w:ascii="Book Antiqua" w:eastAsia="Book Antiqua" w:hAnsi="Book Antiqua" w:cs="Book Antiqua"/>
          <w:color w:val="000000"/>
        </w:rPr>
        <w:t xml:space="preserve"> showed a symmetrical distribution of the effect size, and no obvious publication bias was found. Egger’s test (Table 2) of SBP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0.937, 95%CI -2.814 to 7.432, </w:t>
      </w:r>
      <w:r w:rsidR="005844CC" w:rsidRPr="009B1BA0">
        <w:rPr>
          <w:rFonts w:ascii="Book Antiqua" w:eastAsia="Book Antiqua" w:hAnsi="Book Antiqua" w:cs="Book Antiqua"/>
          <w:i/>
          <w:iCs/>
          <w:color w:val="000000"/>
        </w:rPr>
        <w:t xml:space="preserve">P </w:t>
      </w:r>
      <w:r w:rsidR="005844CC">
        <w:rPr>
          <w:rFonts w:ascii="Book Antiqua" w:eastAsia="Book Antiqua" w:hAnsi="Book Antiqua" w:cs="Book Antiqua"/>
          <w:color w:val="000000"/>
        </w:rPr>
        <w:t>&gt; 0.05), DBP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0.896, 95%CI -5.695 to, 2.280,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PPG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0.035, 95%CI -9.234 to 8.984,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weight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1.225, 95%CI -3.014 to 0.814,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mental QoL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1.124, 95%CI -13.969 to 32.978,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and physical QoL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0.425, 95%CI -8.626 to 12.046,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supported the funnel plot findings indicating that no publication bias was found in the comparison. However, egger’s test (Table 2) of HbA1c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2.604, 95%CI -6.389 to -0.815,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&lt; 0.05) FPG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2.730, 95%CI -4.501 to -0.524,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&lt; 0.05) and BMI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2.963, 95%CI -4.376 to -0.701,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&lt; 0.05) indicated significant </w:t>
      </w:r>
      <w:r w:rsidR="005844CC">
        <w:rPr>
          <w:rFonts w:ascii="Book Antiqua" w:eastAsia="Book Antiqua" w:hAnsi="Book Antiqua" w:cs="Book Antiqua"/>
          <w:color w:val="000000"/>
        </w:rPr>
        <w:lastRenderedPageBreak/>
        <w:t>publication bias in this comparison. Removing any study did not change the overall significant results, suggesting all included studies are contributing to the overall results.</w:t>
      </w:r>
    </w:p>
    <w:p w14:paraId="07B23590" w14:textId="77777777" w:rsidR="00A77B3E" w:rsidRDefault="00A77B3E">
      <w:pPr>
        <w:spacing w:line="360" w:lineRule="auto"/>
        <w:jc w:val="both"/>
      </w:pPr>
    </w:p>
    <w:p w14:paraId="5ABD8C16" w14:textId="77777777" w:rsidR="00A77B3E" w:rsidRDefault="005844CC">
      <w:pPr>
        <w:spacing w:line="360" w:lineRule="auto"/>
        <w:jc w:val="both"/>
      </w:pPr>
      <w:r>
        <w:rPr>
          <w:rFonts w:ascii="Book Antiqua" w:eastAsia="Book Antiqua" w:hAnsi="Book Antiqua" w:cs="Book Antiqua"/>
          <w:b/>
          <w:caps/>
          <w:color w:val="000000"/>
          <w:u w:val="single"/>
        </w:rPr>
        <w:t>DISCUSSION</w:t>
      </w:r>
    </w:p>
    <w:p w14:paraId="34B4105C" w14:textId="618AB85F" w:rsidR="00A77B3E" w:rsidRDefault="005844C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meta-analysis systematically reviewed 43 RCTs examining the effects of telemedicine on HbA1c, blood pressure, PPG, FPG, weight, BMI, cholesterol, Mental QoL, and Physical QoL in patients with diabetes. Our research reported that telemedicine interventions have a significant effect on lowering HbA1c; -0.486% (95%CI -0.561 to -0.410, </w:t>
      </w:r>
      <w:r w:rsidRPr="000D736C">
        <w:rPr>
          <w:rFonts w:ascii="Book Antiqua" w:eastAsia="Book Antiqua" w:hAnsi="Book Antiqua" w:cs="Book Antiqua"/>
          <w:i/>
          <w:iCs/>
          <w:color w:val="000000"/>
        </w:rPr>
        <w:t>P</w:t>
      </w:r>
      <w:r w:rsidR="00FA2FAA">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Pr="00FA2FAA">
        <w:rPr>
          <w:rFonts w:ascii="Book Antiqua" w:eastAsia="Book Antiqua" w:hAnsi="Book Antiqua" w:cs="Book Antiqua"/>
          <w:i/>
          <w:iCs/>
          <w:color w:val="000000"/>
        </w:rPr>
        <w:t>I</w:t>
      </w:r>
      <w:r w:rsidRPr="00FA2FAA">
        <w:rPr>
          <w:rFonts w:ascii="Book Antiqua" w:eastAsia="Book Antiqua" w:hAnsi="Book Antiqua" w:cs="Book Antiqua"/>
          <w:i/>
          <w:iCs/>
          <w:color w:val="000000"/>
          <w:szCs w:val="30"/>
          <w:vertAlign w:val="superscript"/>
        </w:rPr>
        <w:t>2</w:t>
      </w:r>
      <w:r w:rsidR="00FA2FAA">
        <w:rPr>
          <w:rFonts w:ascii="Book Antiqua" w:eastAsia="Book Antiqua" w:hAnsi="Book Antiqua" w:cs="Book Antiqua"/>
          <w:color w:val="000000"/>
        </w:rPr>
        <w:t xml:space="preserve"> </w:t>
      </w:r>
      <w:r>
        <w:rPr>
          <w:rFonts w:ascii="Book Antiqua" w:eastAsia="Book Antiqua" w:hAnsi="Book Antiqua" w:cs="Book Antiqua"/>
          <w:color w:val="000000"/>
        </w:rPr>
        <w: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98.290%) in comparison to the controls. The improvement of HbA1c control by telemedicine is consistent with previous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7A0DDF">
        <w:rPr>
          <w:rFonts w:ascii="Book Antiqua" w:eastAsia="Book Antiqua" w:hAnsi="Book Antiqua" w:cs="Book Antiqua"/>
          <w:color w:val="000000"/>
          <w:szCs w:val="30"/>
          <w:vertAlign w:val="superscript"/>
        </w:rPr>
        <w:t>79</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addition, our results also report a significance reduction on DBP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0.01), PPG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0.01), FPG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0.001), weight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0.05), BMI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0.05), Mental QoL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0.05), and Physical QoL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0.001)</w:t>
      </w:r>
      <w:r w:rsidR="00B500B4">
        <w:rPr>
          <w:rFonts w:ascii="Book Antiqua" w:eastAsia="Book Antiqua" w:hAnsi="Book Antiqua" w:cs="Book Antiqua"/>
          <w:color w:val="000000"/>
        </w:rPr>
        <w:t xml:space="preserve"> in the intervention group</w:t>
      </w:r>
      <w:r>
        <w:rPr>
          <w:rFonts w:ascii="Book Antiqua" w:eastAsia="Book Antiqua" w:hAnsi="Book Antiqua" w:cs="Book Antiqua"/>
          <w:color w:val="000000"/>
        </w:rPr>
        <w:t>. However, our results found no significant effect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0.05) on SBP and cholesterol in the intervention group</w:t>
      </w:r>
      <w:r w:rsidR="00C66704">
        <w:rPr>
          <w:rFonts w:ascii="Book Antiqua" w:eastAsia="Book Antiqua" w:hAnsi="Book Antiqua" w:cs="Book Antiqua"/>
          <w:color w:val="000000"/>
        </w:rPr>
        <w:t xml:space="preserve"> compared to the controls</w:t>
      </w:r>
      <w:r>
        <w:rPr>
          <w:rFonts w:ascii="Book Antiqua" w:eastAsia="Book Antiqua" w:hAnsi="Book Antiqua" w:cs="Book Antiqua"/>
          <w:color w:val="000000"/>
        </w:rPr>
        <w:t>. Although there is significant heterogeneity found in all outcomes, the positive effect of telemedicine is promising. However, the clinical significance of these results must be considered. A 0.875</w:t>
      </w:r>
      <w:r w:rsidR="00FA2FAA">
        <w:rPr>
          <w:rFonts w:ascii="Book Antiqua" w:eastAsia="Book Antiqua" w:hAnsi="Book Antiqua" w:cs="Book Antiqua"/>
          <w:color w:val="000000"/>
        </w:rPr>
        <w:t xml:space="preserve"> </w:t>
      </w:r>
      <w:r>
        <w:rPr>
          <w:rFonts w:ascii="Book Antiqua" w:eastAsia="Book Antiqua" w:hAnsi="Book Antiqua" w:cs="Book Antiqua"/>
          <w:color w:val="000000"/>
        </w:rPr>
        <w:t>mmHg reduction in DBP is not very impactful, as normal DBP can range from 80</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mmHg or </w:t>
      </w:r>
      <w:proofErr w:type="gramStart"/>
      <w:r>
        <w:rPr>
          <w:rFonts w:ascii="Book Antiqua" w:eastAsia="Book Antiqua" w:hAnsi="Book Antiqua" w:cs="Book Antiqua"/>
          <w:color w:val="000000"/>
        </w:rPr>
        <w:t>lower</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But a PPG reduction of 1.458mmol/L is significant as the upper limit of normal is only 7.8mmol/</w:t>
      </w:r>
      <w:proofErr w:type="gramStart"/>
      <w:r>
        <w:rPr>
          <w:rFonts w:ascii="Book Antiqua" w:eastAsia="Book Antiqua" w:hAnsi="Book Antiqua" w:cs="Book Antiqua"/>
          <w:color w:val="000000"/>
        </w:rPr>
        <w:t>L</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82</w:t>
      </w:r>
      <w:r>
        <w:rPr>
          <w:rFonts w:ascii="Book Antiqua" w:eastAsia="Book Antiqua" w:hAnsi="Book Antiqua" w:cs="Book Antiqua"/>
          <w:color w:val="000000"/>
          <w:szCs w:val="30"/>
          <w:vertAlign w:val="superscript"/>
        </w:rPr>
        <w:t>]</w:t>
      </w:r>
      <w:r w:rsidR="00C66704">
        <w:rPr>
          <w:rFonts w:ascii="Book Antiqua" w:eastAsia="Book Antiqua" w:hAnsi="Book Antiqua" w:cs="Book Antiqua"/>
          <w:color w:val="000000"/>
          <w:szCs w:val="30"/>
        </w:rPr>
        <w:t>, which would be a more meaningful change</w:t>
      </w:r>
      <w:r>
        <w:rPr>
          <w:rFonts w:ascii="Book Antiqua" w:eastAsia="Book Antiqua" w:hAnsi="Book Antiqua" w:cs="Book Antiqua"/>
          <w:color w:val="000000"/>
        </w:rPr>
        <w:t>.</w:t>
      </w:r>
    </w:p>
    <w:p w14:paraId="46024CE9" w14:textId="77777777" w:rsidR="00FA2FAA" w:rsidRDefault="00FA2FAA">
      <w:pPr>
        <w:spacing w:line="360" w:lineRule="auto"/>
        <w:jc w:val="both"/>
      </w:pPr>
    </w:p>
    <w:p w14:paraId="7AE464F2" w14:textId="77777777" w:rsidR="00A77B3E" w:rsidRPr="00FA2FAA" w:rsidRDefault="005844CC">
      <w:pPr>
        <w:spacing w:line="360" w:lineRule="auto"/>
        <w:jc w:val="both"/>
        <w:rPr>
          <w:i/>
          <w:iCs/>
        </w:rPr>
      </w:pPr>
      <w:r w:rsidRPr="00FA2FAA">
        <w:rPr>
          <w:rFonts w:ascii="Book Antiqua" w:eastAsia="Book Antiqua" w:hAnsi="Book Antiqua" w:cs="Book Antiqua"/>
          <w:b/>
          <w:bCs/>
          <w:i/>
          <w:iCs/>
          <w:color w:val="000000"/>
        </w:rPr>
        <w:t xml:space="preserve">Effect of telemedicine characteristics on </w:t>
      </w:r>
      <w:proofErr w:type="spellStart"/>
      <w:r w:rsidRPr="00FA2FAA">
        <w:rPr>
          <w:rFonts w:ascii="Book Antiqua" w:eastAsia="Book Antiqua" w:hAnsi="Book Antiqua" w:cs="Book Antiqua"/>
          <w:b/>
          <w:bCs/>
          <w:i/>
          <w:iCs/>
          <w:color w:val="000000"/>
        </w:rPr>
        <w:t>glycaemic</w:t>
      </w:r>
      <w:proofErr w:type="spellEnd"/>
      <w:r w:rsidRPr="00FA2FAA">
        <w:rPr>
          <w:rFonts w:ascii="Book Antiqua" w:eastAsia="Book Antiqua" w:hAnsi="Book Antiqua" w:cs="Book Antiqua"/>
          <w:b/>
          <w:bCs/>
          <w:i/>
          <w:iCs/>
          <w:color w:val="000000"/>
        </w:rPr>
        <w:t xml:space="preserve"> control</w:t>
      </w:r>
    </w:p>
    <w:p w14:paraId="27019BB7" w14:textId="5D767379" w:rsidR="00A77B3E" w:rsidRDefault="005844CC">
      <w:pPr>
        <w:spacing w:line="360" w:lineRule="auto"/>
        <w:jc w:val="both"/>
      </w:pPr>
      <w:r>
        <w:rPr>
          <w:rFonts w:ascii="Book Antiqua" w:eastAsia="Book Antiqua" w:hAnsi="Book Antiqua" w:cs="Book Antiqua"/>
          <w:color w:val="000000"/>
        </w:rPr>
        <w:t xml:space="preserve">In this study, we evaluated the effect of telemedicine intervention characteristics on T2DM in terms of changes to HbA1c. The subgroup analysis showed that interventions provided at a frequency that is less than weekly (-0.835%; 95%CI -1.068 to -0.602,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Pr="00FA2FAA">
        <w:rPr>
          <w:rFonts w:ascii="Book Antiqua" w:eastAsia="Book Antiqua" w:hAnsi="Book Antiqua" w:cs="Book Antiqua"/>
          <w:i/>
          <w:iCs/>
          <w:color w:val="000000"/>
        </w:rPr>
        <w:t>I</w:t>
      </w:r>
      <w:r w:rsidRPr="00FA2FAA">
        <w:rPr>
          <w:rFonts w:ascii="Book Antiqua" w:eastAsia="Book Antiqua" w:hAnsi="Book Antiqua" w:cs="Book Antiqua"/>
          <w:i/>
          <w:iCs/>
          <w:color w:val="000000"/>
          <w:szCs w:val="30"/>
          <w:vertAlign w:val="superscript"/>
        </w:rPr>
        <w:t>2</w:t>
      </w:r>
      <w:r w:rsidR="00FA2FAA">
        <w:rPr>
          <w:rFonts w:ascii="Book Antiqua" w:eastAsia="Book Antiqua" w:hAnsi="Book Antiqua" w:cs="Book Antiqua"/>
          <w:color w:val="000000"/>
        </w:rPr>
        <w:t xml:space="preserve"> </w:t>
      </w:r>
      <w:r>
        <w:rPr>
          <w:rFonts w:ascii="Book Antiqua" w:eastAsia="Book Antiqua" w:hAnsi="Book Antiqua" w:cs="Book Antiqua"/>
          <w:color w:val="000000"/>
        </w:rPr>
        <w: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86.760%) provided the greatest reduction in HbA1c. This is an interesting result, with the least frequent intervention revealing the highest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 possible reason for this could be that the participants with less frequent interactions may tend to work towards achieving goals in between</w:t>
      </w:r>
      <w:r w:rsidR="00C66704">
        <w:rPr>
          <w:rFonts w:ascii="Book Antiqua" w:eastAsia="Book Antiqua" w:hAnsi="Book Antiqua" w:cs="Book Antiqua"/>
          <w:color w:val="000000"/>
        </w:rPr>
        <w:t xml:space="preserve"> each</w:t>
      </w:r>
      <w:r>
        <w:rPr>
          <w:rFonts w:ascii="Book Antiqua" w:eastAsia="Book Antiqua" w:hAnsi="Book Antiqua" w:cs="Book Antiqua"/>
          <w:color w:val="000000"/>
        </w:rPr>
        <w:t xml:space="preserve"> interaction, rather than with a daily or weekly intervention where </w:t>
      </w:r>
      <w:r w:rsidR="00C66704">
        <w:rPr>
          <w:rFonts w:ascii="Book Antiqua" w:eastAsia="Book Antiqua" w:hAnsi="Book Antiqua" w:cs="Book Antiqua"/>
          <w:color w:val="000000"/>
        </w:rPr>
        <w:t xml:space="preserve">motivating </w:t>
      </w:r>
      <w:r>
        <w:rPr>
          <w:rFonts w:ascii="Book Antiqua" w:eastAsia="Book Antiqua" w:hAnsi="Book Antiqua" w:cs="Book Antiqua"/>
          <w:color w:val="000000"/>
        </w:rPr>
        <w:t xml:space="preserve">progress is less </w:t>
      </w:r>
      <w:r w:rsidR="00C66704">
        <w:rPr>
          <w:rFonts w:ascii="Book Antiqua" w:eastAsia="Book Antiqua" w:hAnsi="Book Antiqua" w:cs="Book Antiqua"/>
          <w:color w:val="000000"/>
        </w:rPr>
        <w:t>experience</w:t>
      </w:r>
      <w:r>
        <w:rPr>
          <w:rFonts w:ascii="Book Antiqua" w:eastAsia="Book Antiqua" w:hAnsi="Book Antiqua" w:cs="Book Antiqua"/>
          <w:color w:val="000000"/>
        </w:rPr>
        <w:t xml:space="preserve"> in each interaction. Patients that received an intervention duration 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(-0.626%; 95%CI -0.766 </w:t>
      </w:r>
      <w:r>
        <w:rPr>
          <w:rFonts w:ascii="Book Antiqua" w:eastAsia="Book Antiqua" w:hAnsi="Book Antiqua" w:cs="Book Antiqua"/>
          <w:color w:val="000000"/>
        </w:rPr>
        <w:lastRenderedPageBreak/>
        <w:t xml:space="preserve">to -0.486, </w:t>
      </w:r>
      <w:r w:rsidRPr="008C5F76">
        <w:rPr>
          <w:rFonts w:ascii="Book Antiqua" w:eastAsia="Book Antiqua" w:hAnsi="Book Antiqua" w:cs="Book Antiqua"/>
          <w:i/>
          <w:iCs/>
          <w:color w:val="000000"/>
        </w:rPr>
        <w:t>P</w:t>
      </w:r>
      <w:r>
        <w:rPr>
          <w:rFonts w:ascii="Book Antiqua" w:eastAsia="Book Antiqua" w:hAnsi="Book Antiqua" w:cs="Book Antiqua"/>
          <w:color w:val="000000"/>
        </w:rPr>
        <w:t xml:space="preserve"> &lt; 0.001) also reported a higher HbA1c reduction.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similar results suggesting that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telemedicine intervention significantly improves HbA1c levels in patients with diabetes patients. In addition, the long-term telemedicine intervention (more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also found significant for HbA1c improvement, which is consistent with another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These findings suggested that telemedicine intervention may facilitate HbA1c control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longer. </w:t>
      </w:r>
    </w:p>
    <w:p w14:paraId="03BF8271" w14:textId="30A9FCE1" w:rsidR="00A77B3E" w:rsidRDefault="005844CC" w:rsidP="008C5F76">
      <w:pPr>
        <w:spacing w:line="360" w:lineRule="auto"/>
        <w:ind w:firstLineChars="100" w:firstLine="240"/>
        <w:jc w:val="both"/>
      </w:pPr>
      <w:r>
        <w:rPr>
          <w:rFonts w:ascii="Book Antiqua" w:eastAsia="Book Antiqua" w:hAnsi="Book Antiqua" w:cs="Book Antiqua"/>
          <w:color w:val="000000"/>
        </w:rPr>
        <w:t xml:space="preserve">The impact of telemedicine on HbA1c may be also explained by the different modes of intervention, including text message, mobile app, interactive telephone, internet server, website, video conference and mobile </w:t>
      </w:r>
      <w:proofErr w:type="gramStart"/>
      <w:r>
        <w:rPr>
          <w:rFonts w:ascii="Book Antiqua" w:eastAsia="Book Antiqua" w:hAnsi="Book Antiqua" w:cs="Book Antiqua"/>
          <w:color w:val="000000"/>
        </w:rPr>
        <w:t>devices</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Although all modes of intervention demonstrated significant HbA1c improvement, it is an opportunity to highlight that interactive telephone (-0.782%; 95%CI -1.172 to -0.391, </w:t>
      </w:r>
      <w:r w:rsidRPr="008C5F76">
        <w:rPr>
          <w:rFonts w:ascii="Book Antiqua" w:eastAsia="Book Antiqua" w:hAnsi="Book Antiqua" w:cs="Book Antiqua"/>
          <w:i/>
          <w:iCs/>
          <w:color w:val="000000"/>
        </w:rPr>
        <w:t>P</w:t>
      </w:r>
      <w:r>
        <w:rPr>
          <w:rFonts w:ascii="Book Antiqua" w:eastAsia="Book Antiqua" w:hAnsi="Book Antiqua" w:cs="Book Antiqua"/>
          <w:color w:val="000000"/>
        </w:rPr>
        <w:t xml:space="preserve"> &lt; 0.001) and videoconference (-0.845%; 95%CI -1.144 to -0.546, </w:t>
      </w:r>
      <w:r w:rsidRPr="008C5F76">
        <w:rPr>
          <w:rFonts w:ascii="Book Antiqua" w:eastAsia="Book Antiqua" w:hAnsi="Book Antiqua" w:cs="Book Antiqua"/>
          <w:i/>
          <w:iCs/>
          <w:color w:val="000000"/>
        </w:rPr>
        <w:t>P</w:t>
      </w:r>
      <w:r>
        <w:rPr>
          <w:rFonts w:ascii="Book Antiqua" w:eastAsia="Book Antiqua" w:hAnsi="Book Antiqua" w:cs="Book Antiqua"/>
          <w:color w:val="000000"/>
        </w:rPr>
        <w:t xml:space="preserve"> &lt; 0.001) showed a greater HbA1c reduction than other modes of interventions. A study reported similar results to this, </w:t>
      </w:r>
      <w:proofErr w:type="spellStart"/>
      <w:r>
        <w:rPr>
          <w:rFonts w:ascii="Book Antiqua" w:eastAsia="Book Antiqua" w:hAnsi="Book Antiqua" w:cs="Book Antiqua"/>
          <w:color w:val="000000"/>
        </w:rPr>
        <w:t>theorising</w:t>
      </w:r>
      <w:proofErr w:type="spellEnd"/>
      <w:r>
        <w:rPr>
          <w:rFonts w:ascii="Book Antiqua" w:eastAsia="Book Antiqua" w:hAnsi="Book Antiqua" w:cs="Book Antiqua"/>
          <w:color w:val="000000"/>
        </w:rPr>
        <w:t xml:space="preserve"> that interactive treatment may facilitate remote healthcare on diabetes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Our results suggest that all modes of intervention are significant for T2DM telemedicine, but perhaps we should pay more attention to the modes of interactive telephone and videoconferencing. However, due to the number of study limitation for videoconference and interactive phone call interventions, more relevant trials are needed for further confirmation.</w:t>
      </w:r>
    </w:p>
    <w:p w14:paraId="64FBDD0D" w14:textId="54B38C7B" w:rsidR="00A77B3E" w:rsidRDefault="005844CC" w:rsidP="008C5F76">
      <w:pPr>
        <w:spacing w:line="360" w:lineRule="auto"/>
        <w:ind w:firstLineChars="100" w:firstLine="240"/>
        <w:jc w:val="both"/>
      </w:pPr>
      <w:r>
        <w:rPr>
          <w:rFonts w:ascii="Book Antiqua" w:eastAsia="Book Antiqua" w:hAnsi="Book Antiqua" w:cs="Book Antiqua"/>
          <w:color w:val="000000"/>
        </w:rPr>
        <w:t xml:space="preserve">In the studies we reviewed, telemonitoring interventions, as well as combined telemonitoring and tele-education interventions significantly reduced HbA1c in T2DM patients. In addition, combined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and clinical treatment models, as well as either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or clinical treatment models intervention alone, had significantly improved HbA1c levels. Specifically, clinical treatment models of intervention resulted in the greatest decline in HbA1c. Several published studies evidence the positive effect of diabetes treatment by </w:t>
      </w:r>
      <w:proofErr w:type="gramStart"/>
      <w:r>
        <w:rPr>
          <w:rFonts w:ascii="Book Antiqua" w:eastAsia="Book Antiqua" w:hAnsi="Book Antiqua" w:cs="Book Antiqua"/>
          <w:color w:val="000000"/>
        </w:rPr>
        <w:t>telemonitoring</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86</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tele-education</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may be due to healthy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89</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92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addition to medical treatment</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93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resulting in disease improvement during the course of telemedicine interventions.</w:t>
      </w:r>
    </w:p>
    <w:p w14:paraId="2D5C17D0" w14:textId="04570049" w:rsidR="00A77B3E" w:rsidRDefault="005844CC" w:rsidP="008C5F76">
      <w:pPr>
        <w:spacing w:line="360" w:lineRule="auto"/>
        <w:ind w:firstLineChars="100" w:firstLine="240"/>
        <w:jc w:val="both"/>
      </w:pPr>
      <w:r>
        <w:rPr>
          <w:rFonts w:ascii="Book Antiqua" w:eastAsia="Book Antiqua" w:hAnsi="Book Antiqua" w:cs="Book Antiqua"/>
          <w:color w:val="000000"/>
        </w:rPr>
        <w:lastRenderedPageBreak/>
        <w:t xml:space="preserve">Similarly, telemedicine interventions that focused on biomedical parameters were most effective at reducing HbA1c, followed by biomedical parameters in addition to self-management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focus. The self-management focus alone did not significantly reduce HbA1c, suggesting that the interventions aimed to achieve specific numeric targets (such as HbA1c level, blood glucose level, kilograms of weight loss) are more effective to achieve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w:t>
      </w:r>
    </w:p>
    <w:p w14:paraId="410A431B" w14:textId="1B71124D" w:rsidR="00A77B3E" w:rsidRDefault="005844CC" w:rsidP="008C5F76">
      <w:pPr>
        <w:spacing w:line="360" w:lineRule="auto"/>
        <w:ind w:firstLineChars="100" w:firstLine="240"/>
        <w:jc w:val="both"/>
      </w:pPr>
      <w:r>
        <w:rPr>
          <w:rFonts w:ascii="Book Antiqua" w:eastAsia="Book Antiqua" w:hAnsi="Book Antiqua" w:cs="Book Antiqua"/>
          <w:color w:val="000000"/>
        </w:rPr>
        <w:t xml:space="preserve">We also found that telemedicine interventions </w:t>
      </w:r>
      <w:r w:rsidR="00244EC5">
        <w:rPr>
          <w:rFonts w:ascii="Book Antiqua" w:eastAsia="Book Antiqua" w:hAnsi="Book Antiqua" w:cs="Book Antiqua"/>
          <w:color w:val="000000"/>
        </w:rPr>
        <w:t xml:space="preserve">led </w:t>
      </w:r>
      <w:r>
        <w:rPr>
          <w:rFonts w:ascii="Book Antiqua" w:eastAsia="Book Antiqua" w:hAnsi="Book Antiqua" w:cs="Book Antiqua"/>
          <w:color w:val="000000"/>
        </w:rPr>
        <w:t>by allied health, multi-disciplinary or nurse-led interventions showed a better HbA1c control compared to those led by doctor</w:t>
      </w:r>
      <w:r w:rsidR="00C66704">
        <w:rPr>
          <w:rFonts w:ascii="Book Antiqua" w:eastAsia="Book Antiqua" w:hAnsi="Book Antiqua" w:cs="Book Antiqua"/>
          <w:color w:val="000000"/>
        </w:rPr>
        <w:t>s</w:t>
      </w:r>
      <w:r>
        <w:rPr>
          <w:rFonts w:ascii="Book Antiqua" w:eastAsia="Book Antiqua" w:hAnsi="Book Antiqua" w:cs="Book Antiqua"/>
          <w:color w:val="000000"/>
        </w:rPr>
        <w:t xml:space="preserve">. Due to the characteristics of diabetes management, patients may require not only medications but also lifestyle </w:t>
      </w:r>
      <w:proofErr w:type="gramStart"/>
      <w:r>
        <w:rPr>
          <w:rFonts w:ascii="Book Antiqua" w:eastAsia="Book Antiqua" w:hAnsi="Book Antiqua" w:cs="Book Antiqua"/>
          <w:color w:val="000000"/>
        </w:rPr>
        <w:t>guidance</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79</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90</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91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Intervention</w:t>
      </w:r>
      <w:r w:rsidR="00C66704">
        <w:rPr>
          <w:rFonts w:ascii="Book Antiqua" w:eastAsia="Book Antiqua" w:hAnsi="Book Antiqua" w:cs="Book Antiqua"/>
          <w:color w:val="000000"/>
        </w:rPr>
        <w:t>s</w:t>
      </w:r>
      <w:r>
        <w:rPr>
          <w:rFonts w:ascii="Book Antiqua" w:eastAsia="Book Antiqua" w:hAnsi="Book Antiqua" w:cs="Book Antiqua"/>
          <w:color w:val="000000"/>
        </w:rPr>
        <w:t xml:space="preserve"> lead by nurse, allied health and multi-disciplinary </w:t>
      </w:r>
      <w:r w:rsidR="00C66704">
        <w:rPr>
          <w:rFonts w:ascii="Book Antiqua" w:eastAsia="Book Antiqua" w:hAnsi="Book Antiqua" w:cs="Book Antiqua"/>
          <w:color w:val="000000"/>
        </w:rPr>
        <w:t>teams</w:t>
      </w:r>
      <w:r>
        <w:rPr>
          <w:rFonts w:ascii="Book Antiqua" w:eastAsia="Book Antiqua" w:hAnsi="Book Antiqua" w:cs="Book Antiqua"/>
          <w:color w:val="000000"/>
        </w:rPr>
        <w:t xml:space="preserve"> may provide a better strategy for long-term diabetes treatment. Interestingly, interventions with drop-out rates between 10</w:t>
      </w:r>
      <w:r w:rsidR="008C5F76">
        <w:rPr>
          <w:rFonts w:ascii="Book Antiqua" w:eastAsia="Book Antiqua" w:hAnsi="Book Antiqua" w:cs="Book Antiqua"/>
          <w:color w:val="000000"/>
        </w:rPr>
        <w:t>%</w:t>
      </w:r>
      <w:r>
        <w:rPr>
          <w:rFonts w:ascii="Book Antiqua" w:eastAsia="Book Antiqua" w:hAnsi="Book Antiqua" w:cs="Book Antiqua"/>
          <w:color w:val="000000"/>
        </w:rPr>
        <w:t xml:space="preserve">-19.9% revealed the greatest reduction in HbA1c. This could be explained by the notion that interventions with lower drop-out rates might </w:t>
      </w:r>
      <w:r w:rsidR="00C66704">
        <w:rPr>
          <w:rFonts w:ascii="Book Antiqua" w:eastAsia="Book Antiqua" w:hAnsi="Book Antiqua" w:cs="Book Antiqua"/>
          <w:color w:val="000000"/>
        </w:rPr>
        <w:t xml:space="preserve">retain </w:t>
      </w:r>
      <w:r>
        <w:rPr>
          <w:rFonts w:ascii="Book Antiqua" w:eastAsia="Book Antiqua" w:hAnsi="Book Antiqua" w:cs="Book Antiqua"/>
          <w:color w:val="000000"/>
        </w:rPr>
        <w:t xml:space="preserve">participants </w:t>
      </w:r>
      <w:r w:rsidR="00C66704">
        <w:rPr>
          <w:rFonts w:ascii="Book Antiqua" w:eastAsia="Book Antiqua" w:hAnsi="Book Antiqua" w:cs="Book Antiqua"/>
          <w:color w:val="000000"/>
        </w:rPr>
        <w:t>that can be less</w:t>
      </w:r>
      <w:r>
        <w:rPr>
          <w:rFonts w:ascii="Book Antiqua" w:eastAsia="Book Antiqua" w:hAnsi="Book Antiqua" w:cs="Book Antiqua"/>
          <w:color w:val="000000"/>
        </w:rPr>
        <w:t xml:space="preserve"> compliant to the intervention. This is supported by the result that telemedicine interventions with a higher engagement level (&gt;</w:t>
      </w:r>
      <w:r w:rsidR="008C5F76">
        <w:rPr>
          <w:rFonts w:ascii="Book Antiqua" w:eastAsia="Book Antiqua" w:hAnsi="Book Antiqua" w:cs="Book Antiqua"/>
          <w:color w:val="000000"/>
        </w:rPr>
        <w:t xml:space="preserve"> </w:t>
      </w:r>
      <w:r>
        <w:rPr>
          <w:rFonts w:ascii="Book Antiqua" w:eastAsia="Book Antiqua" w:hAnsi="Book Antiqua" w:cs="Book Antiqua"/>
          <w:color w:val="000000"/>
        </w:rPr>
        <w:t>70%) have greater HbA1c reduction.</w:t>
      </w:r>
    </w:p>
    <w:p w14:paraId="41BD33A8" w14:textId="77777777" w:rsidR="00A77B3E" w:rsidRDefault="00A77B3E">
      <w:pPr>
        <w:spacing w:line="360" w:lineRule="auto"/>
        <w:jc w:val="both"/>
      </w:pPr>
    </w:p>
    <w:p w14:paraId="12738D80" w14:textId="77777777" w:rsidR="00A77B3E" w:rsidRPr="008C5F76" w:rsidRDefault="005844CC">
      <w:pPr>
        <w:spacing w:line="360" w:lineRule="auto"/>
        <w:jc w:val="both"/>
        <w:rPr>
          <w:i/>
          <w:iCs/>
        </w:rPr>
      </w:pPr>
      <w:r w:rsidRPr="008C5F76">
        <w:rPr>
          <w:rFonts w:ascii="Book Antiqua" w:eastAsia="Book Antiqua" w:hAnsi="Book Antiqua" w:cs="Book Antiqua"/>
          <w:b/>
          <w:bCs/>
          <w:i/>
          <w:iCs/>
          <w:color w:val="000000"/>
        </w:rPr>
        <w:t>Effect of self-care components on HbA1c</w:t>
      </w:r>
    </w:p>
    <w:p w14:paraId="76081654" w14:textId="04B585B1" w:rsidR="00A77B3E" w:rsidRDefault="005844CC">
      <w:pPr>
        <w:spacing w:line="360" w:lineRule="auto"/>
        <w:jc w:val="both"/>
      </w:pPr>
      <w:r>
        <w:rPr>
          <w:rFonts w:ascii="Book Antiqua" w:eastAsia="Book Antiqua" w:hAnsi="Book Antiqua" w:cs="Book Antiqua"/>
          <w:color w:val="000000"/>
        </w:rPr>
        <w:t>Intervention participants that had significantly higher self-glucose monitoring and significantly higher self-efficacy at the end of the intervention showed significantly higher reductions in HbA1c. These results are consistent with a previous meta-</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another meta-analysis highlighted that increased self-glucose monitoring results in a reduction of HbA1c and therefore long-term glycemic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Higher self-efficacy has also been shown to reduce HbA1</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T2DM patients with better self-care knowledge and perform more self-care behaviors will manage their disease more frequently, improving glycemic control and reducing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Thus, it would be beneficial to incorporate self-care education and encouragement in the provision of telemedicine interventions for T2DM. </w:t>
      </w:r>
    </w:p>
    <w:p w14:paraId="2F4D8283" w14:textId="71832718" w:rsidR="00A77B3E" w:rsidRDefault="005844CC" w:rsidP="008C5F7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However, most of the trials did not mention the self-care </w:t>
      </w:r>
      <w:r w:rsidR="00C66704">
        <w:rPr>
          <w:rFonts w:ascii="Book Antiqua" w:eastAsia="Book Antiqua" w:hAnsi="Book Antiqua" w:cs="Book Antiqua"/>
          <w:color w:val="000000"/>
        </w:rPr>
        <w:t>components of</w:t>
      </w:r>
      <w:r>
        <w:rPr>
          <w:rFonts w:ascii="Book Antiqua" w:eastAsia="Book Antiqua" w:hAnsi="Book Antiqua" w:cs="Book Antiqua"/>
          <w:color w:val="000000"/>
        </w:rPr>
        <w:t xml:space="preserve"> nutrition,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hospital visits, disease knowledge and medication adherence. Thus, </w:t>
      </w:r>
      <w:r>
        <w:rPr>
          <w:rFonts w:ascii="Book Antiqua" w:eastAsia="Book Antiqua" w:hAnsi="Book Antiqua" w:cs="Book Antiqua"/>
          <w:color w:val="000000"/>
        </w:rPr>
        <w:lastRenderedPageBreak/>
        <w:t xml:space="preserve">our result on self-care outcomes should be </w:t>
      </w:r>
      <w:r w:rsidR="00C66704">
        <w:rPr>
          <w:rFonts w:ascii="Book Antiqua" w:eastAsia="Book Antiqua" w:hAnsi="Book Antiqua" w:cs="Book Antiqua"/>
          <w:color w:val="000000"/>
        </w:rPr>
        <w:t xml:space="preserve">interpreted </w:t>
      </w:r>
      <w:r>
        <w:rPr>
          <w:rFonts w:ascii="Book Antiqua" w:eastAsia="Book Antiqua" w:hAnsi="Book Antiqua" w:cs="Book Antiqua"/>
          <w:color w:val="000000"/>
        </w:rPr>
        <w:t xml:space="preserve">cautiously. More research of higher methodological quality </w:t>
      </w:r>
      <w:r w:rsidR="00C66704">
        <w:rPr>
          <w:rFonts w:ascii="Book Antiqua" w:eastAsia="Book Antiqua" w:hAnsi="Book Antiqua" w:cs="Book Antiqua"/>
          <w:color w:val="000000"/>
        </w:rPr>
        <w:t>and larger number of studies are</w:t>
      </w:r>
      <w:r>
        <w:rPr>
          <w:rFonts w:ascii="Book Antiqua" w:eastAsia="Book Antiqua" w:hAnsi="Book Antiqua" w:cs="Book Antiqua"/>
          <w:color w:val="000000"/>
        </w:rPr>
        <w:t xml:space="preserve"> needed to explore whether telemedicine intervention can facilitate self-care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4BA6F34" w14:textId="77777777" w:rsidR="008C5F76" w:rsidRDefault="008C5F76" w:rsidP="008C5F76">
      <w:pPr>
        <w:spacing w:line="360" w:lineRule="auto"/>
        <w:jc w:val="both"/>
      </w:pPr>
    </w:p>
    <w:p w14:paraId="4B94A7F1" w14:textId="483B8D52" w:rsidR="00A77B3E" w:rsidRPr="008C5F76" w:rsidRDefault="005844CC">
      <w:pPr>
        <w:spacing w:line="360" w:lineRule="auto"/>
        <w:jc w:val="both"/>
        <w:rPr>
          <w:i/>
          <w:iCs/>
        </w:rPr>
      </w:pPr>
      <w:r w:rsidRPr="008C5F76">
        <w:rPr>
          <w:rFonts w:ascii="Book Antiqua" w:eastAsia="Book Antiqua" w:hAnsi="Book Antiqua" w:cs="Book Antiqua"/>
          <w:b/>
          <w:bCs/>
          <w:i/>
          <w:iCs/>
          <w:color w:val="000000"/>
        </w:rPr>
        <w:t xml:space="preserve">Effect of </w:t>
      </w:r>
      <w:r w:rsidR="008C5F76" w:rsidRPr="008C5F76">
        <w:rPr>
          <w:rFonts w:ascii="Book Antiqua" w:eastAsia="Book Antiqua" w:hAnsi="Book Antiqua" w:cs="Book Antiqua"/>
          <w:b/>
          <w:bCs/>
          <w:i/>
          <w:iCs/>
          <w:color w:val="000000"/>
        </w:rPr>
        <w:t>patient characteristic</w:t>
      </w:r>
      <w:r w:rsidRPr="008C5F76">
        <w:rPr>
          <w:rFonts w:ascii="Book Antiqua" w:eastAsia="Book Antiqua" w:hAnsi="Book Antiqua" w:cs="Book Antiqua"/>
          <w:b/>
          <w:bCs/>
          <w:i/>
          <w:iCs/>
          <w:color w:val="000000"/>
        </w:rPr>
        <w:t>s on HbA1c</w:t>
      </w:r>
    </w:p>
    <w:p w14:paraId="20FBA5EA" w14:textId="48097F3B" w:rsidR="00A77B3E" w:rsidRDefault="005844CC">
      <w:pPr>
        <w:spacing w:line="360" w:lineRule="auto"/>
        <w:jc w:val="both"/>
      </w:pPr>
      <w:r>
        <w:rPr>
          <w:rFonts w:ascii="Book Antiqua" w:eastAsia="Book Antiqua" w:hAnsi="Book Antiqua" w:cs="Book Antiqua"/>
          <w:color w:val="000000"/>
        </w:rPr>
        <w:t xml:space="preserve">It is well known that both obesity and T2DM are metabolic diseases that are contributed by an unhealthy </w:t>
      </w:r>
      <w:proofErr w:type="gramStart"/>
      <w:r>
        <w:rPr>
          <w:rFonts w:ascii="Book Antiqua" w:eastAsia="Book Antiqua" w:hAnsi="Book Antiqua" w:cs="Book Antiqua"/>
          <w:color w:val="000000"/>
        </w:rPr>
        <w:t>lifestyle</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the studies we reviewed, 318 participants were diagnosed with both T2DM and a BMI considered overweight/obese (BMI</w:t>
      </w:r>
      <w:r w:rsidR="008C5F76">
        <w:rPr>
          <w:rFonts w:ascii="Book Antiqua" w:eastAsia="Book Antiqua" w:hAnsi="Book Antiqua" w:cs="Book Antiqua"/>
          <w:color w:val="000000"/>
        </w:rPr>
        <w:t xml:space="preserve"> </w:t>
      </w:r>
      <w:r>
        <w:rPr>
          <w:rFonts w:ascii="Book Antiqua" w:eastAsia="Book Antiqua" w:hAnsi="Book Antiqua" w:cs="Book Antiqua"/>
          <w:color w:val="000000"/>
        </w:rPr>
        <w:t>&gt;</w:t>
      </w:r>
      <w:r w:rsidR="008C5F76">
        <w:rPr>
          <w:rFonts w:ascii="Book Antiqua" w:eastAsia="Book Antiqua" w:hAnsi="Book Antiqua" w:cs="Book Antiqua"/>
          <w:color w:val="000000"/>
        </w:rPr>
        <w:t xml:space="preserve"> </w:t>
      </w:r>
      <w:r>
        <w:rPr>
          <w:rFonts w:ascii="Book Antiqua" w:eastAsia="Book Antiqua" w:hAnsi="Book Antiqua" w:cs="Book Antiqua"/>
          <w:color w:val="000000"/>
        </w:rPr>
        <w:t>25), which reported a significant HbA1c reduction after telemedicine intervention. There was a similar result for the hypertensive T2DM patients, however there was only 1 study with 299 participants reporting this. There are difficulties determining</w:t>
      </w:r>
      <w:r w:rsidR="00C66704">
        <w:rPr>
          <w:rFonts w:ascii="Book Antiqua" w:eastAsia="Book Antiqua" w:hAnsi="Book Antiqua" w:cs="Book Antiqua"/>
          <w:color w:val="000000"/>
        </w:rPr>
        <w:t xml:space="preserve"> the</w:t>
      </w:r>
      <w:r>
        <w:rPr>
          <w:rFonts w:ascii="Book Antiqua" w:eastAsia="Book Antiqua" w:hAnsi="Book Antiqua" w:cs="Book Antiqua"/>
          <w:color w:val="000000"/>
        </w:rPr>
        <w:t xml:space="preserve"> number of participants with </w:t>
      </w:r>
      <w:r w:rsidR="00C66704">
        <w:rPr>
          <w:rFonts w:ascii="Book Antiqua" w:eastAsia="Book Antiqua" w:hAnsi="Book Antiqua" w:cs="Book Antiqua"/>
          <w:color w:val="000000"/>
        </w:rPr>
        <w:t xml:space="preserve">a </w:t>
      </w:r>
      <w:r>
        <w:rPr>
          <w:rFonts w:ascii="Book Antiqua" w:eastAsia="Book Antiqua" w:hAnsi="Book Antiqua" w:cs="Book Antiqua"/>
          <w:color w:val="000000"/>
        </w:rPr>
        <w:t>BMI &gt;</w:t>
      </w:r>
      <w:r w:rsidR="008C5F76">
        <w:rPr>
          <w:rFonts w:ascii="Book Antiqua" w:eastAsia="Book Antiqua" w:hAnsi="Book Antiqua" w:cs="Book Antiqua"/>
          <w:color w:val="000000"/>
        </w:rPr>
        <w:t xml:space="preserve"> </w:t>
      </w:r>
      <w:r>
        <w:rPr>
          <w:rFonts w:ascii="Book Antiqua" w:eastAsia="Book Antiqua" w:hAnsi="Book Antiqua" w:cs="Book Antiqua"/>
          <w:color w:val="000000"/>
        </w:rPr>
        <w:t>25 or hypertension in the studies that did not explicitly calculate this. Furthermore, due to the sample size limitation and high heterogeneity, the effectiveness of telemedicine interventions for T2DM and comorbid diseases should be interpreted with caution. Two studies had Hispanic only patients, reporting a total of 318 participants whom had a greater reduction in HbA1c after telemedicine intervention, in comparison to the remainder of studies. Although, the same issue of high heterogeneity and small sample size persists.</w:t>
      </w:r>
    </w:p>
    <w:p w14:paraId="7118C1EB" w14:textId="77777777" w:rsidR="00A77B3E" w:rsidRDefault="00A77B3E">
      <w:pPr>
        <w:spacing w:line="360" w:lineRule="auto"/>
        <w:jc w:val="both"/>
      </w:pPr>
    </w:p>
    <w:p w14:paraId="5DD45240" w14:textId="77777777" w:rsidR="00A77B3E" w:rsidRPr="008C5F76" w:rsidRDefault="005844CC">
      <w:pPr>
        <w:spacing w:line="360" w:lineRule="auto"/>
        <w:jc w:val="both"/>
        <w:rPr>
          <w:i/>
          <w:iCs/>
        </w:rPr>
      </w:pPr>
      <w:r w:rsidRPr="008C5F76">
        <w:rPr>
          <w:rFonts w:ascii="Book Antiqua" w:eastAsia="Book Antiqua" w:hAnsi="Book Antiqua" w:cs="Book Antiqua"/>
          <w:b/>
          <w:bCs/>
          <w:i/>
          <w:iCs/>
          <w:color w:val="000000"/>
        </w:rPr>
        <w:t>Limitations</w:t>
      </w:r>
    </w:p>
    <w:p w14:paraId="35644116" w14:textId="43092FD4" w:rsidR="00A77B3E" w:rsidRDefault="005844CC">
      <w:pPr>
        <w:spacing w:line="360" w:lineRule="auto"/>
        <w:jc w:val="both"/>
      </w:pPr>
      <w:r>
        <w:rPr>
          <w:rFonts w:ascii="Book Antiqua" w:eastAsia="Book Antiqua" w:hAnsi="Book Antiqua" w:cs="Book Antiqua"/>
          <w:color w:val="000000"/>
        </w:rPr>
        <w:t xml:space="preserve">This meta-analysis covered various telemedicine interventions for patients with T2DM. We aimed to perform a comprehensive meta-analysis on the effect of telemedicine intervention in the treatment of T2DM. However, our research has some limitations that must be acknowledged. First, we found high heterogeneity for all outcomes and most of the subgroups. The heterogeneity may be caused by the complexity of telemedicine interventions such as duration, strategies, combinations and telemedicine quality. Second, we found that the effectiveness of self-care outcomes is uncertain due to the study number limitations. More trials with large sample sizes and details on self-care outcomes are needed for further investigation. Lastly, although telemedicine interventions showed a significant improvement in mental and physical QoL, the sample </w:t>
      </w:r>
      <w:r>
        <w:rPr>
          <w:rFonts w:ascii="Book Antiqua" w:eastAsia="Book Antiqua" w:hAnsi="Book Antiqua" w:cs="Book Antiqua"/>
          <w:color w:val="000000"/>
        </w:rPr>
        <w:lastRenderedPageBreak/>
        <w:t xml:space="preserve">size limitation may cause uncertainty and high heterogeneity. Thus, more trials with large sample sizes are needed for further telemedicine evaluation on mental and physical </w:t>
      </w:r>
      <w:r w:rsidR="00CD3391">
        <w:rPr>
          <w:rFonts w:ascii="Book Antiqua" w:eastAsia="Book Antiqua" w:hAnsi="Book Antiqua" w:cs="Book Antiqua"/>
          <w:color w:val="000000"/>
        </w:rPr>
        <w:t>QoL</w:t>
      </w:r>
      <w:r>
        <w:rPr>
          <w:rFonts w:ascii="Book Antiqua" w:eastAsia="Book Antiqua" w:hAnsi="Book Antiqua" w:cs="Book Antiqua"/>
          <w:color w:val="000000"/>
        </w:rPr>
        <w:t>. Considering these limitations, the results of this meta-analysis should be interpreted with caution.</w:t>
      </w:r>
    </w:p>
    <w:p w14:paraId="6221A8AE" w14:textId="77777777" w:rsidR="00A77B3E" w:rsidRDefault="00A77B3E">
      <w:pPr>
        <w:spacing w:line="360" w:lineRule="auto"/>
        <w:jc w:val="both"/>
      </w:pPr>
    </w:p>
    <w:p w14:paraId="40510430" w14:textId="77777777" w:rsidR="00A77B3E" w:rsidRDefault="005844CC">
      <w:pPr>
        <w:spacing w:line="360" w:lineRule="auto"/>
        <w:jc w:val="both"/>
      </w:pPr>
      <w:r>
        <w:rPr>
          <w:rFonts w:ascii="Book Antiqua" w:eastAsia="Book Antiqua" w:hAnsi="Book Antiqua" w:cs="Book Antiqua"/>
          <w:b/>
          <w:caps/>
          <w:color w:val="000000"/>
          <w:u w:val="single"/>
        </w:rPr>
        <w:t>CONCLUSION</w:t>
      </w:r>
    </w:p>
    <w:p w14:paraId="7F1A6B44" w14:textId="522EBE11" w:rsidR="00A77B3E" w:rsidRDefault="005844CC">
      <w:pPr>
        <w:spacing w:line="360" w:lineRule="auto"/>
        <w:jc w:val="both"/>
      </w:pPr>
      <w:r>
        <w:rPr>
          <w:rFonts w:ascii="Book Antiqua" w:eastAsia="Book Antiqua" w:hAnsi="Book Antiqua" w:cs="Book Antiqua"/>
          <w:color w:val="000000"/>
        </w:rPr>
        <w:t xml:space="preserve">Our findings demonstrated that telemedicine interventions are more effective than the controls for reducing HbA1c in T2DM patients. In addition, the outcomes of DBP, PPG, FPG, weight, BMI, </w:t>
      </w:r>
      <w:r w:rsidR="008C5F76">
        <w:rPr>
          <w:rFonts w:ascii="Book Antiqua" w:eastAsia="Book Antiqua" w:hAnsi="Book Antiqua" w:cs="Book Antiqua"/>
          <w:color w:val="000000"/>
        </w:rPr>
        <w:t>m</w:t>
      </w:r>
      <w:r>
        <w:rPr>
          <w:rFonts w:ascii="Book Antiqua" w:eastAsia="Book Antiqua" w:hAnsi="Book Antiqua" w:cs="Book Antiqua"/>
          <w:color w:val="000000"/>
        </w:rPr>
        <w:t xml:space="preserve">ental QoL and </w:t>
      </w:r>
      <w:r w:rsidR="008C5F76">
        <w:rPr>
          <w:rFonts w:ascii="Book Antiqua" w:eastAsia="Book Antiqua" w:hAnsi="Book Antiqua" w:cs="Book Antiqua"/>
          <w:color w:val="000000"/>
        </w:rPr>
        <w:t>p</w:t>
      </w:r>
      <w:r>
        <w:rPr>
          <w:rFonts w:ascii="Book Antiqua" w:eastAsia="Book Antiqua" w:hAnsi="Book Antiqua" w:cs="Book Antiqua"/>
          <w:color w:val="000000"/>
        </w:rPr>
        <w:t>hysical QoL improved significantly more in telemedicine interventions when comparing to control. SBP and cholesterol were not significantly different</w:t>
      </w:r>
      <w:r w:rsidR="00C66704">
        <w:rPr>
          <w:rFonts w:ascii="Book Antiqua" w:eastAsia="Book Antiqua" w:hAnsi="Book Antiqua" w:cs="Book Antiqua"/>
          <w:color w:val="000000"/>
        </w:rPr>
        <w:t xml:space="preserve"> when compared to control</w:t>
      </w:r>
      <w:r>
        <w:rPr>
          <w:rFonts w:ascii="Book Antiqua" w:eastAsia="Book Antiqua" w:hAnsi="Book Antiqua" w:cs="Book Antiqua"/>
          <w:color w:val="000000"/>
        </w:rPr>
        <w:t xml:space="preserve">. In addition, several components of telehealth characteristics were found to have an effect on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through subgroup analysis. The studies that emphasized both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and treatment models of intervention, as well as interventions delivered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modes such as videoconference and interactive telephone had a larger effect on HbA1c reduction. In addition, less than weekly intervention frequency and intervention durations of 6 </w:t>
      </w:r>
      <w:proofErr w:type="spellStart"/>
      <w:r>
        <w:rPr>
          <w:rFonts w:ascii="Book Antiqua" w:eastAsia="Book Antiqua" w:hAnsi="Book Antiqua" w:cs="Book Antiqua"/>
          <w:color w:val="000000"/>
        </w:rPr>
        <w:t>mo</w:t>
      </w:r>
      <w:proofErr w:type="spellEnd"/>
      <w:r w:rsidR="00244EC5">
        <w:rPr>
          <w:rFonts w:ascii="Book Antiqua" w:eastAsia="Book Antiqua" w:hAnsi="Book Antiqua" w:cs="Book Antiqua"/>
          <w:color w:val="000000"/>
        </w:rPr>
        <w:t xml:space="preserve"> or longer</w:t>
      </w:r>
      <w:r>
        <w:rPr>
          <w:rFonts w:ascii="Book Antiqua" w:eastAsia="Book Antiqua" w:hAnsi="Book Antiqua" w:cs="Book Antiqua"/>
          <w:color w:val="000000"/>
        </w:rPr>
        <w:t xml:space="preserve"> may obtain a better outcome for glucose control. Interventions focused on biomedical parameters, as well as the method of telemonitoring, and those lead by allied health had a better effect on glucose control. Furthermore, interventions with a drop-out rate between 10</w:t>
      </w:r>
      <w:r w:rsidR="008C5F76">
        <w:rPr>
          <w:rFonts w:ascii="Book Antiqua" w:eastAsia="Book Antiqua" w:hAnsi="Book Antiqua" w:cs="Book Antiqua"/>
          <w:color w:val="000000"/>
        </w:rPr>
        <w:t>%</w:t>
      </w:r>
      <w:r>
        <w:rPr>
          <w:rFonts w:ascii="Book Antiqua" w:eastAsia="Book Antiqua" w:hAnsi="Book Antiqua" w:cs="Book Antiqua"/>
          <w:color w:val="000000"/>
        </w:rPr>
        <w:t>-19.9% and engagement levels of &gt;</w:t>
      </w:r>
      <w:r w:rsidR="008C5F76">
        <w:rPr>
          <w:rFonts w:ascii="Book Antiqua" w:eastAsia="Book Antiqua" w:hAnsi="Book Antiqua" w:cs="Book Antiqua"/>
          <w:color w:val="000000"/>
        </w:rPr>
        <w:t xml:space="preserve"> </w:t>
      </w:r>
      <w:r>
        <w:rPr>
          <w:rFonts w:ascii="Book Antiqua" w:eastAsia="Book Antiqua" w:hAnsi="Book Antiqua" w:cs="Book Antiqua"/>
          <w:color w:val="000000"/>
        </w:rPr>
        <w:t>70% had the greatest HbA1c reduction.</w:t>
      </w:r>
    </w:p>
    <w:p w14:paraId="33921AFF" w14:textId="70C11A31" w:rsidR="00A77B3E" w:rsidRDefault="005844CC" w:rsidP="008C5F76">
      <w:pPr>
        <w:spacing w:line="360" w:lineRule="auto"/>
        <w:ind w:firstLineChars="100" w:firstLine="240"/>
        <w:jc w:val="both"/>
      </w:pPr>
      <w:r>
        <w:rPr>
          <w:rFonts w:ascii="Book Antiqua" w:eastAsia="Book Antiqua" w:hAnsi="Book Antiqua" w:cs="Book Antiqua"/>
          <w:color w:val="000000"/>
        </w:rPr>
        <w:t xml:space="preserve">The patient characteristic investigation reported patients with T2DM that were overweight, as well as Hispanic participants showed a greater HbA1c reduction. The current results also suggest that telehealth interventions that improve glucose monitoring and self-efficacy by the end of the study may be important for self-care development and can result in significant HbA1c reduction. Due to the trial limitation, components including nutrition, exercise,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medication adherence, and disease knowledge in telehealth interventions have an uncertain effect on HbA1c. Ultimately, due to the characteristics of telehealth interventions and </w:t>
      </w:r>
      <w:r w:rsidR="00221D66">
        <w:rPr>
          <w:rFonts w:ascii="Book Antiqua" w:eastAsia="Book Antiqua" w:hAnsi="Book Antiqua" w:cs="Book Antiqua"/>
          <w:color w:val="000000"/>
        </w:rPr>
        <w:t>their</w:t>
      </w:r>
      <w:r>
        <w:rPr>
          <w:rFonts w:ascii="Book Antiqua" w:eastAsia="Book Antiqua" w:hAnsi="Book Antiqua" w:cs="Book Antiqua"/>
          <w:color w:val="000000"/>
        </w:rPr>
        <w:t xml:space="preserve"> positive effect of on diabetes management, we recommend the provision of telehealth interventions with </w:t>
      </w:r>
      <w:r>
        <w:rPr>
          <w:rFonts w:ascii="Book Antiqua" w:eastAsia="Book Antiqua" w:hAnsi="Book Antiqua" w:cs="Book Antiqua"/>
          <w:color w:val="000000"/>
        </w:rPr>
        <w:lastRenderedPageBreak/>
        <w:t xml:space="preserve">emphasis on patient self-care for better management of T2DM, </w:t>
      </w:r>
      <w:r w:rsidR="00CD3391" w:rsidRPr="00CD3391">
        <w:rPr>
          <w:rFonts w:ascii="Book Antiqua" w:eastAsia="Book Antiqua" w:hAnsi="Book Antiqua" w:cs="Book Antiqua"/>
          <w:color w:val="000000"/>
        </w:rPr>
        <w:t>which may enhance long-term glucose control for patients</w:t>
      </w:r>
      <w:r>
        <w:rPr>
          <w:rFonts w:ascii="Book Antiqua" w:eastAsia="Book Antiqua" w:hAnsi="Book Antiqua" w:cs="Book Antiqua"/>
          <w:color w:val="000000"/>
        </w:rPr>
        <w:t>. In addition, future studies should record more details about telehealth methodology and outcomes, especially self-care, for further evaluation.</w:t>
      </w:r>
    </w:p>
    <w:p w14:paraId="072275E4" w14:textId="77777777" w:rsidR="00A77B3E" w:rsidRDefault="00A77B3E">
      <w:pPr>
        <w:spacing w:line="360" w:lineRule="auto"/>
        <w:jc w:val="both"/>
      </w:pPr>
    </w:p>
    <w:p w14:paraId="501169B8" w14:textId="77777777" w:rsidR="00A77B3E" w:rsidRDefault="005844CC">
      <w:pPr>
        <w:spacing w:line="360" w:lineRule="auto"/>
        <w:jc w:val="both"/>
      </w:pPr>
      <w:r>
        <w:rPr>
          <w:rFonts w:ascii="Book Antiqua" w:eastAsia="Book Antiqua" w:hAnsi="Book Antiqua" w:cs="Book Antiqua"/>
          <w:b/>
          <w:caps/>
          <w:color w:val="000000"/>
          <w:u w:val="single"/>
        </w:rPr>
        <w:t>ARTICLE HIGHLIGHTS</w:t>
      </w:r>
    </w:p>
    <w:p w14:paraId="47119308" w14:textId="77777777" w:rsidR="00A77B3E" w:rsidRDefault="005844CC">
      <w:pPr>
        <w:spacing w:line="360" w:lineRule="auto"/>
        <w:jc w:val="both"/>
      </w:pPr>
      <w:r>
        <w:rPr>
          <w:rFonts w:ascii="Book Antiqua" w:eastAsia="Book Antiqua" w:hAnsi="Book Antiqua" w:cs="Book Antiqua"/>
          <w:b/>
          <w:i/>
          <w:color w:val="000000"/>
        </w:rPr>
        <w:t>Research background</w:t>
      </w:r>
    </w:p>
    <w:p w14:paraId="084275EC" w14:textId="77777777" w:rsidR="00A77B3E" w:rsidRDefault="005844CC">
      <w:pPr>
        <w:spacing w:line="360" w:lineRule="auto"/>
        <w:jc w:val="both"/>
      </w:pPr>
      <w:r>
        <w:rPr>
          <w:rFonts w:ascii="Book Antiqua" w:eastAsia="Book Antiqua" w:hAnsi="Book Antiqua" w:cs="Book Antiqua"/>
          <w:color w:val="000000"/>
        </w:rPr>
        <w:t xml:space="preserve">Telemedicine is defined as the delivery of health services </w:t>
      </w:r>
      <w:r>
        <w:rPr>
          <w:rFonts w:ascii="Book Antiqua" w:eastAsia="Book Antiqua" w:hAnsi="Book Antiqua" w:cs="Book Antiqua"/>
          <w:i/>
          <w:iCs/>
          <w:color w:val="000000"/>
        </w:rPr>
        <w:t>via</w:t>
      </w:r>
      <w:r>
        <w:rPr>
          <w:rFonts w:ascii="Book Antiqua" w:eastAsia="Book Antiqua" w:hAnsi="Book Antiqua" w:cs="Book Antiqua"/>
          <w:color w:val="000000"/>
        </w:rPr>
        <w:t xml:space="preserve"> remote communication and technology. It is a convenient and cost-effective method of intervention, which has shown to be successful in improving </w:t>
      </w:r>
      <w:proofErr w:type="spellStart"/>
      <w:r>
        <w:rPr>
          <w:rFonts w:ascii="Book Antiqua" w:eastAsia="Book Antiqua" w:hAnsi="Book Antiqua" w:cs="Book Antiqua"/>
          <w:color w:val="000000"/>
        </w:rPr>
        <w:t>glyceamic</w:t>
      </w:r>
      <w:proofErr w:type="spellEnd"/>
      <w:r>
        <w:rPr>
          <w:rFonts w:ascii="Book Antiqua" w:eastAsia="Book Antiqua" w:hAnsi="Book Antiqua" w:cs="Book Antiqua"/>
          <w:color w:val="000000"/>
        </w:rPr>
        <w:t xml:space="preserve"> control for type 2 diabetes patients. The utility of a successful diabetes intervention is vital to reduce disease complications, hospital admissions and associated economic costs.</w:t>
      </w:r>
    </w:p>
    <w:p w14:paraId="78B2944E" w14:textId="77777777" w:rsidR="00A77B3E" w:rsidRDefault="00A77B3E">
      <w:pPr>
        <w:spacing w:line="360" w:lineRule="auto"/>
        <w:jc w:val="both"/>
      </w:pPr>
    </w:p>
    <w:p w14:paraId="75F06FAA" w14:textId="77777777" w:rsidR="00A77B3E" w:rsidRDefault="005844CC">
      <w:pPr>
        <w:spacing w:line="360" w:lineRule="auto"/>
        <w:jc w:val="both"/>
      </w:pPr>
      <w:r>
        <w:rPr>
          <w:rFonts w:ascii="Book Antiqua" w:eastAsia="Book Antiqua" w:hAnsi="Book Antiqua" w:cs="Book Antiqua"/>
          <w:b/>
          <w:i/>
          <w:color w:val="000000"/>
        </w:rPr>
        <w:t>Research motivation</w:t>
      </w:r>
    </w:p>
    <w:p w14:paraId="23F8CC5D" w14:textId="77777777" w:rsidR="00A77B3E" w:rsidRDefault="005844CC">
      <w:pPr>
        <w:spacing w:line="360" w:lineRule="auto"/>
        <w:jc w:val="both"/>
      </w:pPr>
      <w:r>
        <w:rPr>
          <w:rFonts w:ascii="Book Antiqua" w:eastAsia="Book Antiqua" w:hAnsi="Book Antiqua" w:cs="Book Antiqua"/>
          <w:color w:val="000000"/>
        </w:rPr>
        <w:t xml:space="preserve">There are numerous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 trials that evaluate the effectiveness of telemedicine in patients with diabetes. However, no studies have provided an in-depth analysis of the effectiveness of telemedicine for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and other health outcomes for type 2 diabetes patients. </w:t>
      </w:r>
    </w:p>
    <w:p w14:paraId="1AC4CC27" w14:textId="77777777" w:rsidR="00A77B3E" w:rsidRDefault="00A77B3E">
      <w:pPr>
        <w:spacing w:line="360" w:lineRule="auto"/>
        <w:jc w:val="both"/>
      </w:pPr>
    </w:p>
    <w:p w14:paraId="0AD8A8C5" w14:textId="77777777" w:rsidR="00A77B3E" w:rsidRDefault="005844CC">
      <w:pPr>
        <w:spacing w:line="360" w:lineRule="auto"/>
        <w:jc w:val="both"/>
      </w:pPr>
      <w:r>
        <w:rPr>
          <w:rFonts w:ascii="Book Antiqua" w:eastAsia="Book Antiqua" w:hAnsi="Book Antiqua" w:cs="Book Antiqua"/>
          <w:b/>
          <w:i/>
          <w:color w:val="000000"/>
        </w:rPr>
        <w:t>Research objectives</w:t>
      </w:r>
    </w:p>
    <w:p w14:paraId="34CF54AD" w14:textId="77777777" w:rsidR="00A77B3E" w:rsidRDefault="005844CC">
      <w:pPr>
        <w:spacing w:line="360" w:lineRule="auto"/>
        <w:jc w:val="both"/>
      </w:pPr>
      <w:r>
        <w:rPr>
          <w:rFonts w:ascii="Book Antiqua" w:eastAsia="Book Antiqua" w:hAnsi="Book Antiqua" w:cs="Book Antiqua"/>
          <w:color w:val="000000"/>
        </w:rPr>
        <w:t xml:space="preserve">This study aimed to </w:t>
      </w:r>
      <w:proofErr w:type="spellStart"/>
      <w:r>
        <w:rPr>
          <w:rFonts w:ascii="Book Antiqua" w:eastAsia="Book Antiqua" w:hAnsi="Book Antiqua" w:cs="Book Antiqua"/>
          <w:color w:val="000000"/>
        </w:rPr>
        <w:t>utilise</w:t>
      </w:r>
      <w:proofErr w:type="spellEnd"/>
      <w:r>
        <w:rPr>
          <w:rFonts w:ascii="Book Antiqua" w:eastAsia="Book Antiqua" w:hAnsi="Book Antiqua" w:cs="Book Antiqua"/>
          <w:color w:val="000000"/>
        </w:rPr>
        <w:t xml:space="preserve"> a meta-analysis approach to </w:t>
      </w:r>
      <w:proofErr w:type="spellStart"/>
      <w:r>
        <w:rPr>
          <w:rFonts w:ascii="Book Antiqua" w:eastAsia="Book Antiqua" w:hAnsi="Book Antiqua" w:cs="Book Antiqua"/>
          <w:color w:val="000000"/>
        </w:rPr>
        <w:t>synthesise</w:t>
      </w:r>
      <w:proofErr w:type="spellEnd"/>
      <w:r>
        <w:rPr>
          <w:rFonts w:ascii="Book Antiqua" w:eastAsia="Book Antiqua" w:hAnsi="Book Antiqua" w:cs="Book Antiqua"/>
          <w:color w:val="000000"/>
        </w:rPr>
        <w:t xml:space="preserve"> results from high quality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and to comprehensively review literature on the effects of telemedicine interventions on health outcomes for patients with type 2 diabetes. The secondary aim was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effect of telemedicine characteristics, patient characteristics, and self-care outcomes on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w:t>
      </w:r>
    </w:p>
    <w:p w14:paraId="10F032CA" w14:textId="77777777" w:rsidR="00A77B3E" w:rsidRDefault="00A77B3E">
      <w:pPr>
        <w:spacing w:line="360" w:lineRule="auto"/>
        <w:jc w:val="both"/>
      </w:pPr>
    </w:p>
    <w:p w14:paraId="69D91CDD" w14:textId="77777777" w:rsidR="00A77B3E" w:rsidRDefault="005844CC">
      <w:pPr>
        <w:spacing w:line="360" w:lineRule="auto"/>
        <w:jc w:val="both"/>
      </w:pPr>
      <w:r>
        <w:rPr>
          <w:rFonts w:ascii="Book Antiqua" w:eastAsia="Book Antiqua" w:hAnsi="Book Antiqua" w:cs="Book Antiqua"/>
          <w:b/>
          <w:i/>
          <w:color w:val="000000"/>
        </w:rPr>
        <w:t>Research methods</w:t>
      </w:r>
    </w:p>
    <w:p w14:paraId="49352DF1" w14:textId="2836E840" w:rsidR="00A77B3E" w:rsidRDefault="005844CC">
      <w:pPr>
        <w:spacing w:line="360" w:lineRule="auto"/>
        <w:jc w:val="both"/>
      </w:pPr>
      <w:proofErr w:type="spellStart"/>
      <w:r>
        <w:rPr>
          <w:rFonts w:ascii="Book Antiqua" w:eastAsia="Book Antiqua" w:hAnsi="Book Antiqua" w:cs="Book Antiqua"/>
          <w:color w:val="000000"/>
        </w:rPr>
        <w:t>Fourty</w:t>
      </w:r>
      <w:proofErr w:type="spellEnd"/>
      <w:r>
        <w:rPr>
          <w:rFonts w:ascii="Book Antiqua" w:eastAsia="Book Antiqua" w:hAnsi="Book Antiqua" w:cs="Book Antiqua"/>
          <w:color w:val="000000"/>
        </w:rPr>
        <w:t xml:space="preserve">-three relevant studies were yielded from PubMed Central, Cochrane Library, Embase and Scopus databases which satisfied quality assessment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PEDro</w:t>
      </w:r>
      <w:proofErr w:type="spellEnd"/>
      <w:r>
        <w:rPr>
          <w:rFonts w:ascii="Book Antiqua" w:eastAsia="Book Antiqua" w:hAnsi="Book Antiqua" w:cs="Book Antiqua"/>
          <w:color w:val="000000"/>
        </w:rPr>
        <w:t xml:space="preserve"> scale. Mean difference and standard deviation was extracted from pre</w:t>
      </w:r>
      <w:r w:rsidR="008C5F76">
        <w:rPr>
          <w:rFonts w:ascii="Book Antiqua" w:eastAsia="Book Antiqua" w:hAnsi="Book Antiqua" w:cs="Book Antiqua"/>
          <w:color w:val="000000"/>
        </w:rPr>
        <w:t>-</w:t>
      </w:r>
      <w:r>
        <w:rPr>
          <w:rFonts w:ascii="Book Antiqua" w:eastAsia="Book Antiqua" w:hAnsi="Book Antiqua" w:cs="Book Antiqua"/>
          <w:color w:val="000000"/>
        </w:rPr>
        <w:t xml:space="preserve"> and post</w:t>
      </w:r>
      <w:r w:rsidR="008C5F76">
        <w:rPr>
          <w:rFonts w:ascii="Book Antiqua" w:eastAsia="Book Antiqua" w:hAnsi="Book Antiqua" w:cs="Book Antiqua"/>
          <w:color w:val="000000"/>
        </w:rPr>
        <w:t>-</w:t>
      </w:r>
      <w:r>
        <w:rPr>
          <w:rFonts w:ascii="Book Antiqua" w:eastAsia="Book Antiqua" w:hAnsi="Book Antiqua" w:cs="Book Antiqua"/>
          <w:color w:val="000000"/>
        </w:rPr>
        <w:t xml:space="preserve">intervention data regarding all outcomes of interest, and information for subgroup categories was </w:t>
      </w:r>
      <w:r>
        <w:rPr>
          <w:rFonts w:ascii="Book Antiqua" w:eastAsia="Book Antiqua" w:hAnsi="Book Antiqua" w:cs="Book Antiqua"/>
          <w:color w:val="000000"/>
        </w:rPr>
        <w:lastRenderedPageBreak/>
        <w:t xml:space="preserve">collected. The random effects model was used to estimate outcomes and </w:t>
      </w:r>
      <w:r w:rsidRPr="008C5F76">
        <w:rPr>
          <w:rFonts w:ascii="Book Antiqua" w:eastAsia="Book Antiqua" w:hAnsi="Book Antiqua" w:cs="Book Antiqua"/>
          <w:i/>
          <w:iCs/>
          <w:color w:val="000000"/>
        </w:rPr>
        <w:t>I</w:t>
      </w:r>
      <w:r w:rsidRPr="008C5F76">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was used for heterogeneity testing. </w:t>
      </w:r>
    </w:p>
    <w:p w14:paraId="1830405C" w14:textId="77777777" w:rsidR="00A77B3E" w:rsidRDefault="00A77B3E">
      <w:pPr>
        <w:spacing w:line="360" w:lineRule="auto"/>
        <w:jc w:val="both"/>
      </w:pPr>
    </w:p>
    <w:p w14:paraId="0E21B9AE" w14:textId="77777777" w:rsidR="00A77B3E" w:rsidRDefault="005844CC">
      <w:pPr>
        <w:spacing w:line="360" w:lineRule="auto"/>
        <w:jc w:val="both"/>
      </w:pPr>
      <w:r>
        <w:rPr>
          <w:rFonts w:ascii="Book Antiqua" w:eastAsia="Book Antiqua" w:hAnsi="Book Antiqua" w:cs="Book Antiqua"/>
          <w:b/>
          <w:i/>
          <w:color w:val="000000"/>
        </w:rPr>
        <w:t>Research results</w:t>
      </w:r>
    </w:p>
    <w:p w14:paraId="3EDCFACA" w14:textId="5D789981" w:rsidR="00A77B3E" w:rsidRDefault="005844CC" w:rsidP="008C5F76">
      <w:pPr>
        <w:spacing w:line="360" w:lineRule="auto"/>
        <w:jc w:val="both"/>
      </w:pPr>
      <w:r>
        <w:rPr>
          <w:rFonts w:ascii="Book Antiqua" w:eastAsia="Book Antiqua" w:hAnsi="Book Antiqua" w:cs="Book Antiqua"/>
          <w:color w:val="000000"/>
        </w:rPr>
        <w:t xml:space="preserve">Telemedicine improves </w:t>
      </w:r>
      <w:r w:rsidR="008C5F76" w:rsidRPr="00460895">
        <w:rPr>
          <w:rFonts w:ascii="Book Antiqua" w:eastAsia="Book Antiqua" w:hAnsi="Book Antiqua" w:cs="Book Antiqua"/>
          <w:color w:val="000000"/>
        </w:rPr>
        <w:t>hemoglobin A1c</w:t>
      </w:r>
      <w:r w:rsidR="008C5F76">
        <w:rPr>
          <w:rFonts w:ascii="Book Antiqua" w:eastAsia="Book Antiqua" w:hAnsi="Book Antiqua" w:cs="Book Antiqua"/>
          <w:color w:val="000000"/>
        </w:rPr>
        <w:t xml:space="preserve"> (</w:t>
      </w:r>
      <w:r>
        <w:rPr>
          <w:rFonts w:ascii="Book Antiqua" w:eastAsia="Book Antiqua" w:hAnsi="Book Antiqua" w:cs="Book Antiqua"/>
          <w:color w:val="000000"/>
        </w:rPr>
        <w:t>HbA1c</w:t>
      </w:r>
      <w:r w:rsidR="008C5F76">
        <w:rPr>
          <w:rFonts w:ascii="Book Antiqua" w:eastAsia="Book Antiqua" w:hAnsi="Book Antiqua" w:cs="Book Antiqua"/>
          <w:color w:val="000000"/>
        </w:rPr>
        <w:t>)</w:t>
      </w:r>
      <w:r>
        <w:rPr>
          <w:rFonts w:ascii="Book Antiqua" w:eastAsia="Book Antiqua" w:hAnsi="Book Antiqua" w:cs="Book Antiqua"/>
          <w:color w:val="000000"/>
        </w:rPr>
        <w:t xml:space="preserve">, diastolic blood pressure, post-prandial glucose, fasting plasma glucose, weight, </w:t>
      </w:r>
      <w:r w:rsidR="008C5F76" w:rsidRPr="00313B45">
        <w:rPr>
          <w:rFonts w:ascii="Book Antiqua" w:eastAsia="Book Antiqua" w:hAnsi="Book Antiqua" w:cs="Book Antiqua"/>
          <w:color w:val="000000"/>
        </w:rPr>
        <w:t>body mass index</w:t>
      </w:r>
      <w:r>
        <w:rPr>
          <w:rFonts w:ascii="Book Antiqua" w:eastAsia="Book Antiqua" w:hAnsi="Book Antiqua" w:cs="Book Antiqua"/>
          <w:color w:val="000000"/>
        </w:rPr>
        <w:t>, mental quality of life and physical quality of life score significantly more than control/non-telemedicine interventions.</w:t>
      </w:r>
    </w:p>
    <w:p w14:paraId="66750569" w14:textId="77777777" w:rsidR="009875DB" w:rsidRDefault="005844CC" w:rsidP="009875DB">
      <w:pPr>
        <w:spacing w:line="360" w:lineRule="auto"/>
        <w:ind w:firstLineChars="100" w:firstLine="240"/>
        <w:jc w:val="both"/>
      </w:pPr>
      <w:r>
        <w:rPr>
          <w:rFonts w:ascii="Book Antiqua" w:eastAsia="Book Antiqua" w:hAnsi="Book Antiqua" w:cs="Book Antiqua"/>
          <w:color w:val="000000"/>
        </w:rPr>
        <w:t xml:space="preserve">Subgroup analysis revealed that telemedicine interventions that involved primarily telemonitoring, used a clinical treatment model, delivered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modes such as videoconferencing and interactive telephone, at a rate less frequent than weekly, provided for a duration 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led by allied health workers, </w:t>
      </w:r>
      <w:proofErr w:type="spellStart"/>
      <w:r>
        <w:rPr>
          <w:rFonts w:ascii="Book Antiqua" w:eastAsia="Book Antiqua" w:hAnsi="Book Antiqua" w:cs="Book Antiqua"/>
          <w:color w:val="000000"/>
        </w:rPr>
        <w:t>focussed</w:t>
      </w:r>
      <w:proofErr w:type="spellEnd"/>
      <w:r>
        <w:rPr>
          <w:rFonts w:ascii="Book Antiqua" w:eastAsia="Book Antiqua" w:hAnsi="Book Antiqua" w:cs="Book Antiqua"/>
          <w:color w:val="000000"/>
        </w:rPr>
        <w:t xml:space="preserve"> on biomedical outcomes, had high engagement level and moderate </w:t>
      </w:r>
      <w:proofErr w:type="spellStart"/>
      <w:r>
        <w:rPr>
          <w:rFonts w:ascii="Book Antiqua" w:eastAsia="Book Antiqua" w:hAnsi="Book Antiqua" w:cs="Book Antiqua"/>
          <w:color w:val="000000"/>
        </w:rPr>
        <w:t>drop out</w:t>
      </w:r>
      <w:proofErr w:type="spellEnd"/>
      <w:r>
        <w:rPr>
          <w:rFonts w:ascii="Book Antiqua" w:eastAsia="Book Antiqua" w:hAnsi="Book Antiqua" w:cs="Book Antiqua"/>
          <w:color w:val="000000"/>
        </w:rPr>
        <w:t xml:space="preserve"> rate were the most effective at reducing HbA1c.</w:t>
      </w:r>
    </w:p>
    <w:p w14:paraId="3F9BE39B" w14:textId="3B16AE48" w:rsidR="00A77B3E" w:rsidRDefault="005844CC" w:rsidP="009875DB">
      <w:pPr>
        <w:spacing w:line="360" w:lineRule="auto"/>
        <w:ind w:firstLineChars="100" w:firstLine="240"/>
        <w:jc w:val="both"/>
      </w:pPr>
      <w:r>
        <w:rPr>
          <w:rFonts w:ascii="Book Antiqua" w:eastAsia="Book Antiqua" w:hAnsi="Book Antiqua" w:cs="Book Antiqua"/>
          <w:color w:val="000000"/>
        </w:rPr>
        <w:t>Subgroup analysis about patient characteristics showed that Hispanic patents may benefit more than others in HbA1c reduction.</w:t>
      </w:r>
      <w:r w:rsidR="009875DB">
        <w:rPr>
          <w:rFonts w:hint="eastAsia"/>
          <w:lang w:eastAsia="zh-CN"/>
        </w:rPr>
        <w:t xml:space="preserve"> </w:t>
      </w:r>
      <w:r>
        <w:rPr>
          <w:rFonts w:ascii="Book Antiqua" w:eastAsia="Book Antiqua" w:hAnsi="Book Antiqua" w:cs="Book Antiqua"/>
          <w:color w:val="000000"/>
        </w:rPr>
        <w:t xml:space="preserve">Self-care subgroup analysis demonstrated that telemedicine interventions that significantly improved self-glucose monitoring and self-efficacy more than the control were found to have a </w:t>
      </w:r>
      <w:r w:rsidR="00221D66">
        <w:rPr>
          <w:rFonts w:ascii="Book Antiqua" w:eastAsia="Book Antiqua" w:hAnsi="Book Antiqua" w:cs="Book Antiqua"/>
          <w:color w:val="000000"/>
        </w:rPr>
        <w:t xml:space="preserve">higher </w:t>
      </w:r>
      <w:r>
        <w:rPr>
          <w:rFonts w:ascii="Book Antiqua" w:eastAsia="Book Antiqua" w:hAnsi="Book Antiqua" w:cs="Book Antiqua"/>
          <w:color w:val="000000"/>
        </w:rPr>
        <w:t>reduction in HbA1c.</w:t>
      </w:r>
    </w:p>
    <w:p w14:paraId="5A7780F5" w14:textId="77777777" w:rsidR="00A77B3E" w:rsidRDefault="00A77B3E" w:rsidP="009875DB">
      <w:pPr>
        <w:spacing w:line="360" w:lineRule="auto"/>
        <w:jc w:val="both"/>
      </w:pPr>
    </w:p>
    <w:p w14:paraId="359B1411" w14:textId="77777777" w:rsidR="00A77B3E" w:rsidRDefault="005844CC">
      <w:pPr>
        <w:spacing w:line="360" w:lineRule="auto"/>
        <w:jc w:val="both"/>
      </w:pPr>
      <w:r>
        <w:rPr>
          <w:rFonts w:ascii="Book Antiqua" w:eastAsia="Book Antiqua" w:hAnsi="Book Antiqua" w:cs="Book Antiqua"/>
          <w:b/>
          <w:i/>
          <w:color w:val="000000"/>
        </w:rPr>
        <w:t>Research conclusions</w:t>
      </w:r>
    </w:p>
    <w:p w14:paraId="195D9A95" w14:textId="644EC28A" w:rsidR="00A77B3E" w:rsidRDefault="005844CC">
      <w:pPr>
        <w:spacing w:line="360" w:lineRule="auto"/>
        <w:jc w:val="both"/>
      </w:pPr>
      <w:r>
        <w:rPr>
          <w:rFonts w:ascii="Book Antiqua" w:eastAsia="Book Antiqua" w:hAnsi="Book Antiqua" w:cs="Book Antiqua"/>
          <w:color w:val="000000"/>
        </w:rPr>
        <w:t xml:space="preserve">Telemedicine is a useful and effective intervention for </w:t>
      </w:r>
      <w:r w:rsidR="009875DB">
        <w:rPr>
          <w:rFonts w:ascii="Book Antiqua" w:eastAsia="Book Antiqua" w:hAnsi="Book Antiqua" w:cs="Book Antiqua"/>
          <w:color w:val="000000"/>
        </w:rPr>
        <w:t>t</w:t>
      </w:r>
      <w:r>
        <w:rPr>
          <w:rFonts w:ascii="Book Antiqua" w:eastAsia="Book Antiqua" w:hAnsi="Book Antiqua" w:cs="Book Antiqua"/>
          <w:color w:val="000000"/>
        </w:rPr>
        <w:t xml:space="preserve">ype 2 diabetes patients, which improves glycemic control and numerous other health outcomes significantly better than non-telemedicine interventions/controls. Subgroup analysis demonstrated that </w:t>
      </w:r>
      <w:proofErr w:type="spellStart"/>
      <w:r>
        <w:rPr>
          <w:rFonts w:ascii="Book Antiqua" w:eastAsia="Book Antiqua" w:hAnsi="Book Antiqua" w:cs="Book Antiqua"/>
          <w:color w:val="000000"/>
        </w:rPr>
        <w:t>optimising</w:t>
      </w:r>
      <w:proofErr w:type="spellEnd"/>
      <w:r>
        <w:rPr>
          <w:rFonts w:ascii="Book Antiqua" w:eastAsia="Book Antiqua" w:hAnsi="Book Antiqua" w:cs="Book Antiqua"/>
          <w:color w:val="000000"/>
        </w:rPr>
        <w:t xml:space="preserve"> the</w:t>
      </w:r>
      <w:r w:rsidR="009875DB">
        <w:rPr>
          <w:rFonts w:ascii="Book Antiqua" w:eastAsia="Book Antiqua" w:hAnsi="Book Antiqua" w:cs="Book Antiqua"/>
          <w:color w:val="000000"/>
        </w:rPr>
        <w:t xml:space="preserve"> </w:t>
      </w:r>
      <w:r>
        <w:rPr>
          <w:rFonts w:ascii="Book Antiqua" w:eastAsia="Book Antiqua" w:hAnsi="Book Antiqua" w:cs="Book Antiqua"/>
          <w:color w:val="000000"/>
        </w:rPr>
        <w:t>characteristics of telemedicine interventions may have a greater effect at improving health outcomes.</w:t>
      </w:r>
    </w:p>
    <w:p w14:paraId="370007C4" w14:textId="77777777" w:rsidR="00A77B3E" w:rsidRDefault="00A77B3E">
      <w:pPr>
        <w:spacing w:line="360" w:lineRule="auto"/>
        <w:jc w:val="both"/>
      </w:pPr>
    </w:p>
    <w:p w14:paraId="1736C88A" w14:textId="77777777" w:rsidR="00A77B3E" w:rsidRDefault="005844CC">
      <w:pPr>
        <w:spacing w:line="360" w:lineRule="auto"/>
        <w:jc w:val="both"/>
      </w:pPr>
      <w:r>
        <w:rPr>
          <w:rFonts w:ascii="Book Antiqua" w:eastAsia="Book Antiqua" w:hAnsi="Book Antiqua" w:cs="Book Antiqua"/>
          <w:b/>
          <w:i/>
          <w:color w:val="000000"/>
        </w:rPr>
        <w:t>Research perspectives</w:t>
      </w:r>
    </w:p>
    <w:p w14:paraId="2BB823E9" w14:textId="7028C9F5" w:rsidR="00A77B3E" w:rsidRDefault="005844CC">
      <w:pPr>
        <w:spacing w:line="360" w:lineRule="auto"/>
        <w:jc w:val="both"/>
      </w:pPr>
      <w:r>
        <w:rPr>
          <w:rFonts w:ascii="Book Antiqua" w:eastAsia="Book Antiqua" w:hAnsi="Book Antiqua" w:cs="Book Antiqua"/>
          <w:color w:val="000000"/>
        </w:rPr>
        <w:t xml:space="preserve">In a world where telemedicine is more widely used than ever, it is important to ensure that these services are delivered at a high standard and benefit the participating patients. </w:t>
      </w:r>
      <w:r>
        <w:rPr>
          <w:rFonts w:ascii="Book Antiqua" w:eastAsia="Book Antiqua" w:hAnsi="Book Antiqua" w:cs="Book Antiqua"/>
          <w:color w:val="000000"/>
        </w:rPr>
        <w:lastRenderedPageBreak/>
        <w:t xml:space="preserve">This study </w:t>
      </w:r>
      <w:proofErr w:type="spellStart"/>
      <w:r>
        <w:rPr>
          <w:rFonts w:ascii="Book Antiqua" w:eastAsia="Book Antiqua" w:hAnsi="Book Antiqua" w:cs="Book Antiqua"/>
          <w:color w:val="000000"/>
        </w:rPr>
        <w:t>emphasises</w:t>
      </w:r>
      <w:proofErr w:type="spellEnd"/>
      <w:r>
        <w:rPr>
          <w:rFonts w:ascii="Book Antiqua" w:eastAsia="Book Antiqua" w:hAnsi="Book Antiqua" w:cs="Book Antiqua"/>
          <w:color w:val="000000"/>
        </w:rPr>
        <w:t xml:space="preserve"> that telemedicine should be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 xml:space="preserve"> as an effective approach to type 2 diabetes intervention.</w:t>
      </w:r>
    </w:p>
    <w:p w14:paraId="524669F3" w14:textId="77777777" w:rsidR="00A77B3E" w:rsidRDefault="00A77B3E">
      <w:pPr>
        <w:spacing w:line="360" w:lineRule="auto"/>
        <w:jc w:val="both"/>
      </w:pPr>
    </w:p>
    <w:p w14:paraId="660C0675" w14:textId="77777777" w:rsidR="00A77B3E" w:rsidRDefault="005844CC">
      <w:pPr>
        <w:spacing w:line="360" w:lineRule="auto"/>
        <w:jc w:val="both"/>
      </w:pPr>
      <w:r>
        <w:rPr>
          <w:rFonts w:ascii="Book Antiqua" w:eastAsia="Book Antiqua" w:hAnsi="Book Antiqua" w:cs="Book Antiqua"/>
          <w:b/>
          <w:color w:val="000000"/>
        </w:rPr>
        <w:t>REFERENCES</w:t>
      </w:r>
    </w:p>
    <w:p w14:paraId="76609895" w14:textId="77777777" w:rsidR="00A77B3E" w:rsidRDefault="005844C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Rines</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Sharabi</w:t>
      </w:r>
      <w:proofErr w:type="spellEnd"/>
      <w:r>
        <w:rPr>
          <w:rFonts w:ascii="Book Antiqua" w:eastAsia="Book Antiqua" w:hAnsi="Book Antiqua" w:cs="Book Antiqua"/>
          <w:color w:val="000000"/>
        </w:rPr>
        <w:t xml:space="preserve"> K, Tavares CD, </w:t>
      </w:r>
      <w:proofErr w:type="spellStart"/>
      <w:r>
        <w:rPr>
          <w:rFonts w:ascii="Book Antiqua" w:eastAsia="Book Antiqua" w:hAnsi="Book Antiqua" w:cs="Book Antiqua"/>
          <w:color w:val="000000"/>
        </w:rPr>
        <w:t>Puigserver</w:t>
      </w:r>
      <w:proofErr w:type="spellEnd"/>
      <w:r>
        <w:rPr>
          <w:rFonts w:ascii="Book Antiqua" w:eastAsia="Book Antiqua" w:hAnsi="Book Antiqua" w:cs="Book Antiqua"/>
          <w:color w:val="000000"/>
        </w:rPr>
        <w:t xml:space="preserve"> P. Targeting hepatic glucose metabolism in the treatment of type 2 diabetes.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786-804 [PMID: 27516169 DOI: 10.1038/nrd.2016.151]</w:t>
      </w:r>
    </w:p>
    <w:p w14:paraId="72CA8369" w14:textId="77777777" w:rsidR="00A77B3E" w:rsidRDefault="005844C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Wu C</w:t>
      </w:r>
      <w:r>
        <w:rPr>
          <w:rFonts w:ascii="Book Antiqua" w:eastAsia="Book Antiqua" w:hAnsi="Book Antiqua" w:cs="Book Antiqua"/>
          <w:color w:val="000000"/>
        </w:rPr>
        <w:t xml:space="preserve">, Wu Z, Yang L, Zhu W, Zhang M, Zhu Q, Chen X, Pan Y. Evaluation of the clinical outcomes of telehealth for managing diabetes: A PRISMA-compliant meta-analysis.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e12962 [PMID: 30412116 DOI: 10.1097/MD.0000000000012962]</w:t>
      </w:r>
    </w:p>
    <w:p w14:paraId="5E2059F0" w14:textId="77777777" w:rsidR="00A77B3E" w:rsidRDefault="005844C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L</w:t>
      </w:r>
      <w:r>
        <w:rPr>
          <w:rFonts w:ascii="Book Antiqua" w:eastAsia="Book Antiqua" w:hAnsi="Book Antiqua" w:cs="Book Antiqua"/>
          <w:color w:val="000000"/>
        </w:rPr>
        <w:t xml:space="preserve">, Magliano DJ, </w:t>
      </w:r>
      <w:proofErr w:type="spellStart"/>
      <w:r>
        <w:rPr>
          <w:rFonts w:ascii="Book Antiqua" w:eastAsia="Book Antiqua" w:hAnsi="Book Antiqua" w:cs="Book Antiqua"/>
          <w:color w:val="000000"/>
        </w:rPr>
        <w:t>Zimmet</w:t>
      </w:r>
      <w:proofErr w:type="spellEnd"/>
      <w:r>
        <w:rPr>
          <w:rFonts w:ascii="Book Antiqua" w:eastAsia="Book Antiqua" w:hAnsi="Book Antiqua" w:cs="Book Antiqua"/>
          <w:color w:val="000000"/>
        </w:rPr>
        <w:t xml:space="preserve"> PZ. The worldwide epidemiology of type 2 diabetes mellitus--present and future perspectives.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228-236 [PMID: 22064493 DOI: 10.1038/nrendo.2011.183]</w:t>
      </w:r>
    </w:p>
    <w:p w14:paraId="1A2743B3" w14:textId="77777777" w:rsidR="00A77B3E" w:rsidRDefault="005844C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Seuring</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Archangelidi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Suhrcke</w:t>
      </w:r>
      <w:proofErr w:type="spellEnd"/>
      <w:r>
        <w:rPr>
          <w:rFonts w:ascii="Book Antiqua" w:eastAsia="Book Antiqua" w:hAnsi="Book Antiqua" w:cs="Book Antiqua"/>
          <w:color w:val="000000"/>
        </w:rPr>
        <w:t xml:space="preserve"> M. The Economic Costs of Type 2 Diabetes: A Global Systematic Review. </w:t>
      </w:r>
      <w:r>
        <w:rPr>
          <w:rFonts w:ascii="Book Antiqua" w:eastAsia="Book Antiqua" w:hAnsi="Book Antiqua" w:cs="Book Antiqua"/>
          <w:i/>
          <w:iCs/>
          <w:color w:val="000000"/>
        </w:rPr>
        <w:t>Pharmacoeconomics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811-831 [PMID: 25787932 DOI: 10.1007/s40273-015-0268-9]</w:t>
      </w:r>
    </w:p>
    <w:p w14:paraId="6F5CF900" w14:textId="77777777" w:rsidR="00A77B3E" w:rsidRDefault="005844C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Zheng Y</w:t>
      </w:r>
      <w:r>
        <w:rPr>
          <w:rFonts w:ascii="Book Antiqua" w:eastAsia="Book Antiqua" w:hAnsi="Book Antiqua" w:cs="Book Antiqua"/>
          <w:color w:val="000000"/>
        </w:rPr>
        <w:t xml:space="preserve">, Ley SH, Hu FB. Global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epidemiology of type 2 diabetes mellitus and its complications.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88-98 [PMID: 29219149 DOI: 10.1038/nrendo.2017.151]</w:t>
      </w:r>
    </w:p>
    <w:p w14:paraId="5CC96012" w14:textId="77777777" w:rsidR="00A77B3E" w:rsidRDefault="005844C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Bommer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Heesemann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Sagalova</w:t>
      </w:r>
      <w:proofErr w:type="spellEnd"/>
      <w:r>
        <w:rPr>
          <w:rFonts w:ascii="Book Antiqua" w:eastAsia="Book Antiqua" w:hAnsi="Book Antiqua" w:cs="Book Antiqua"/>
          <w:color w:val="000000"/>
        </w:rPr>
        <w:t xml:space="preserve"> V, Manne-</w:t>
      </w:r>
      <w:proofErr w:type="spellStart"/>
      <w:r>
        <w:rPr>
          <w:rFonts w:ascii="Book Antiqua" w:eastAsia="Book Antiqua" w:hAnsi="Book Antiqua" w:cs="Book Antiqua"/>
          <w:color w:val="000000"/>
        </w:rPr>
        <w:t>Goehler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Atun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Bärnighausen</w:t>
      </w:r>
      <w:proofErr w:type="spellEnd"/>
      <w:r>
        <w:rPr>
          <w:rFonts w:ascii="Book Antiqua" w:eastAsia="Book Antiqua" w:hAnsi="Book Antiqua" w:cs="Book Antiqua"/>
          <w:color w:val="000000"/>
        </w:rPr>
        <w:t xml:space="preserve"> T, Vollmer S. The global economic burden of diabetes in adults aged 20-79 years: a cost-of-illness study. </w:t>
      </w:r>
      <w:r>
        <w:rPr>
          <w:rFonts w:ascii="Book Antiqua" w:eastAsia="Book Antiqua" w:hAnsi="Book Antiqua" w:cs="Book Antiqua"/>
          <w:i/>
          <w:iCs/>
          <w:color w:val="000000"/>
        </w:rPr>
        <w:t>Lancet Diabetes Endocrinol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423-430 [PMID: 28456416 DOI: 10.1016/S2213-8587(17)30097-9]</w:t>
      </w:r>
    </w:p>
    <w:p w14:paraId="3477821C" w14:textId="77777777" w:rsidR="00A77B3E" w:rsidRDefault="005844C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Hu FB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Stampfer</w:t>
      </w:r>
      <w:proofErr w:type="spellEnd"/>
      <w:r>
        <w:rPr>
          <w:rFonts w:ascii="Book Antiqua" w:eastAsia="Book Antiqua" w:hAnsi="Book Antiqua" w:cs="Book Antiqua"/>
          <w:color w:val="000000"/>
        </w:rPr>
        <w:t xml:space="preserve"> MJ, Haffner SM, Solomon CG, Willett WC, Manson JE. Elevated risk of cardiovascular disease prior to clinical diagnosis of type 2 diabetes.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2002; </w:t>
      </w:r>
      <w:r>
        <w:rPr>
          <w:rFonts w:ascii="Book Antiqua" w:eastAsia="Book Antiqua" w:hAnsi="Book Antiqua" w:cs="Book Antiqua"/>
          <w:b/>
          <w:bCs/>
          <w:color w:val="000000"/>
        </w:rPr>
        <w:t>25</w:t>
      </w:r>
      <w:r>
        <w:rPr>
          <w:rFonts w:ascii="Book Antiqua" w:eastAsia="Book Antiqua" w:hAnsi="Book Antiqua" w:cs="Book Antiqua"/>
          <w:color w:val="000000"/>
        </w:rPr>
        <w:t>: 1129-1134 [PMID: 12087009 DOI: 10.2337/diacare.25.7.1129]</w:t>
      </w:r>
    </w:p>
    <w:p w14:paraId="67C73167" w14:textId="77777777" w:rsidR="00A77B3E" w:rsidRDefault="005844C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Nolan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Prentki</w:t>
      </w:r>
      <w:proofErr w:type="spellEnd"/>
      <w:r>
        <w:rPr>
          <w:rFonts w:ascii="Book Antiqua" w:eastAsia="Book Antiqua" w:hAnsi="Book Antiqua" w:cs="Book Antiqua"/>
          <w:color w:val="000000"/>
        </w:rPr>
        <w:t xml:space="preserve"> M. Type 2 diabetes across generations: from pathophysiology to prevention and management.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2011; </w:t>
      </w:r>
      <w:r>
        <w:rPr>
          <w:rFonts w:ascii="Book Antiqua" w:eastAsia="Book Antiqua" w:hAnsi="Book Antiqua" w:cs="Book Antiqua"/>
          <w:b/>
          <w:bCs/>
          <w:color w:val="000000"/>
        </w:rPr>
        <w:t>378</w:t>
      </w:r>
      <w:r>
        <w:rPr>
          <w:rFonts w:ascii="Book Antiqua" w:eastAsia="Book Antiqua" w:hAnsi="Book Antiqua" w:cs="Book Antiqua"/>
          <w:color w:val="000000"/>
        </w:rPr>
        <w:t>: 169-181 [PMID: 21705072 DOI: 10.1016/S0140-6736(11)60614-4]</w:t>
      </w:r>
    </w:p>
    <w:p w14:paraId="5FBF3653" w14:textId="77777777" w:rsidR="00A77B3E" w:rsidRDefault="005844CC">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Gonçalves NP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Vægter</w:t>
      </w:r>
      <w:proofErr w:type="spellEnd"/>
      <w:r>
        <w:rPr>
          <w:rFonts w:ascii="Book Antiqua" w:eastAsia="Book Antiqua" w:hAnsi="Book Antiqua" w:cs="Book Antiqua"/>
          <w:color w:val="000000"/>
        </w:rPr>
        <w:t xml:space="preserve"> CB, Andersen H, </w:t>
      </w:r>
      <w:proofErr w:type="spellStart"/>
      <w:r>
        <w:rPr>
          <w:rFonts w:ascii="Book Antiqua" w:eastAsia="Book Antiqua" w:hAnsi="Book Antiqua" w:cs="Book Antiqua"/>
          <w:color w:val="000000"/>
        </w:rPr>
        <w:t>Østergaard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Calcutt</w:t>
      </w:r>
      <w:proofErr w:type="spellEnd"/>
      <w:r>
        <w:rPr>
          <w:rFonts w:ascii="Book Antiqua" w:eastAsia="Book Antiqua" w:hAnsi="Book Antiqua" w:cs="Book Antiqua"/>
          <w:color w:val="000000"/>
        </w:rPr>
        <w:t xml:space="preserve"> NA, Jensen TS. Schwann cell interactions with axons and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in diabetic neuropathy. </w:t>
      </w:r>
      <w:r>
        <w:rPr>
          <w:rFonts w:ascii="Book Antiqua" w:eastAsia="Book Antiqua" w:hAnsi="Book Antiqua" w:cs="Book Antiqua"/>
          <w:i/>
          <w:iCs/>
          <w:color w:val="000000"/>
        </w:rPr>
        <w:t>Nat Rev Neurol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135-147 [PMID: 28134254 DOI: 10.1038/nrneurol.2016.201]</w:t>
      </w:r>
    </w:p>
    <w:p w14:paraId="4593FC4C" w14:textId="77777777" w:rsidR="00A77B3E" w:rsidRDefault="005844C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Vinik</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 xml:space="preserve">, Maser RE, Mitchell BD, Freeman R. Diabetic autonomic neuropathy.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2003; </w:t>
      </w:r>
      <w:r>
        <w:rPr>
          <w:rFonts w:ascii="Book Antiqua" w:eastAsia="Book Antiqua" w:hAnsi="Book Antiqua" w:cs="Book Antiqua"/>
          <w:b/>
          <w:bCs/>
          <w:color w:val="000000"/>
        </w:rPr>
        <w:t>26</w:t>
      </w:r>
      <w:r>
        <w:rPr>
          <w:rFonts w:ascii="Book Antiqua" w:eastAsia="Book Antiqua" w:hAnsi="Book Antiqua" w:cs="Book Antiqua"/>
          <w:color w:val="000000"/>
        </w:rPr>
        <w:t>: 1553-1579 [PMID: 12716821 DOI: 10.2337/diacare.26.5.1553]</w:t>
      </w:r>
    </w:p>
    <w:p w14:paraId="5942C9E6" w14:textId="77777777" w:rsidR="00A77B3E" w:rsidRDefault="005844C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Kodl</w:t>
      </w:r>
      <w:proofErr w:type="spellEnd"/>
      <w:r>
        <w:rPr>
          <w:rFonts w:ascii="Book Antiqua" w:eastAsia="Book Antiqua" w:hAnsi="Book Antiqua" w:cs="Book Antiqua"/>
          <w:b/>
          <w:bCs/>
          <w:color w:val="000000"/>
        </w:rPr>
        <w:t xml:space="preserve">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Seaquist</w:t>
      </w:r>
      <w:proofErr w:type="spellEnd"/>
      <w:r>
        <w:rPr>
          <w:rFonts w:ascii="Book Antiqua" w:eastAsia="Book Antiqua" w:hAnsi="Book Antiqua" w:cs="Book Antiqua"/>
          <w:color w:val="000000"/>
        </w:rPr>
        <w:t xml:space="preserve"> ER. Cognitive dysfunction and diabetes mellitus.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494-511 [PMID: 18436709 DOI: 10.1210/er.2007-0034]</w:t>
      </w:r>
    </w:p>
    <w:p w14:paraId="724851AC" w14:textId="77777777" w:rsidR="00A77B3E" w:rsidRDefault="005844C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Stewart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Liolitsa</w:t>
      </w:r>
      <w:proofErr w:type="spellEnd"/>
      <w:r>
        <w:rPr>
          <w:rFonts w:ascii="Book Antiqua" w:eastAsia="Book Antiqua" w:hAnsi="Book Antiqua" w:cs="Book Antiqua"/>
          <w:color w:val="000000"/>
        </w:rPr>
        <w:t xml:space="preserve"> D. Type 2 diabetes mellitus, cognitive impairment and dementia. </w:t>
      </w:r>
      <w:proofErr w:type="spellStart"/>
      <w:r>
        <w:rPr>
          <w:rFonts w:ascii="Book Antiqua" w:eastAsia="Book Antiqua" w:hAnsi="Book Antiqua" w:cs="Book Antiqua"/>
          <w:i/>
          <w:iCs/>
          <w:color w:val="000000"/>
        </w:rPr>
        <w:t>Diabet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16</w:t>
      </w:r>
      <w:r>
        <w:rPr>
          <w:rFonts w:ascii="Book Antiqua" w:eastAsia="Book Antiqua" w:hAnsi="Book Antiqua" w:cs="Book Antiqua"/>
          <w:color w:val="000000"/>
        </w:rPr>
        <w:t>: 93-112 [PMID: 10229302 DOI: 10.1046/j.1464-5491.1999.00027.x]</w:t>
      </w:r>
    </w:p>
    <w:p w14:paraId="5B721A82" w14:textId="77777777" w:rsidR="00A77B3E" w:rsidRDefault="005844C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Franz MJ</w:t>
      </w:r>
      <w:r>
        <w:rPr>
          <w:rFonts w:ascii="Book Antiqua" w:eastAsia="Book Antiqua" w:hAnsi="Book Antiqua" w:cs="Book Antiqua"/>
          <w:color w:val="000000"/>
        </w:rPr>
        <w:t xml:space="preserve">, Boucher JL, Rutten-Ramos S, </w:t>
      </w:r>
      <w:proofErr w:type="spellStart"/>
      <w:r>
        <w:rPr>
          <w:rFonts w:ascii="Book Antiqua" w:eastAsia="Book Antiqua" w:hAnsi="Book Antiqua" w:cs="Book Antiqua"/>
          <w:color w:val="000000"/>
        </w:rPr>
        <w:t>VanWormer</w:t>
      </w:r>
      <w:proofErr w:type="spellEnd"/>
      <w:r>
        <w:rPr>
          <w:rFonts w:ascii="Book Antiqua" w:eastAsia="Book Antiqua" w:hAnsi="Book Antiqua" w:cs="Book Antiqua"/>
          <w:color w:val="000000"/>
        </w:rPr>
        <w:t xml:space="preserve"> JJ. Lifestyle weight-loss intervention outcomes in overweight and obese adults with type 2 diabetes: a systematic review and meta-analysis of randomized clinical trials.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Diet</w:t>
      </w:r>
      <w:r>
        <w:rPr>
          <w:rFonts w:ascii="Book Antiqua" w:eastAsia="Book Antiqua" w:hAnsi="Book Antiqua" w:cs="Book Antiqua"/>
          <w:color w:val="000000"/>
        </w:rPr>
        <w:t xml:space="preserve"> 2015; </w:t>
      </w:r>
      <w:r>
        <w:rPr>
          <w:rFonts w:ascii="Book Antiqua" w:eastAsia="Book Antiqua" w:hAnsi="Book Antiqua" w:cs="Book Antiqua"/>
          <w:b/>
          <w:bCs/>
          <w:color w:val="000000"/>
        </w:rPr>
        <w:t>115</w:t>
      </w:r>
      <w:r>
        <w:rPr>
          <w:rFonts w:ascii="Book Antiqua" w:eastAsia="Book Antiqua" w:hAnsi="Book Antiqua" w:cs="Book Antiqua"/>
          <w:color w:val="000000"/>
        </w:rPr>
        <w:t>: 1447-1463 [PMID: 25935570 DOI: 10.1016/j.jand.2015.02.031]</w:t>
      </w:r>
    </w:p>
    <w:p w14:paraId="436FE423" w14:textId="77777777" w:rsidR="00A77B3E" w:rsidRDefault="005844C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Gaede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Vedel</w:t>
      </w:r>
      <w:proofErr w:type="spellEnd"/>
      <w:r>
        <w:rPr>
          <w:rFonts w:ascii="Book Antiqua" w:eastAsia="Book Antiqua" w:hAnsi="Book Antiqua" w:cs="Book Antiqua"/>
          <w:color w:val="000000"/>
        </w:rPr>
        <w:t xml:space="preserve"> P, Larsen N, Jensen GV, </w:t>
      </w:r>
      <w:proofErr w:type="spellStart"/>
      <w:r>
        <w:rPr>
          <w:rFonts w:ascii="Book Antiqua" w:eastAsia="Book Antiqua" w:hAnsi="Book Antiqua" w:cs="Book Antiqua"/>
          <w:color w:val="000000"/>
        </w:rPr>
        <w:t>Parving</w:t>
      </w:r>
      <w:proofErr w:type="spellEnd"/>
      <w:r>
        <w:rPr>
          <w:rFonts w:ascii="Book Antiqua" w:eastAsia="Book Antiqua" w:hAnsi="Book Antiqua" w:cs="Book Antiqua"/>
          <w:color w:val="000000"/>
        </w:rPr>
        <w:t xml:space="preserve"> HH, Pedersen O. Multifactorial intervention and cardiovascular disease in patients with type 2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348</w:t>
      </w:r>
      <w:r>
        <w:rPr>
          <w:rFonts w:ascii="Book Antiqua" w:eastAsia="Book Antiqua" w:hAnsi="Book Antiqua" w:cs="Book Antiqua"/>
          <w:color w:val="000000"/>
        </w:rPr>
        <w:t>: 383-393 [PMID: 12556541 DOI: 10.1056/NEJMoa021778]</w:t>
      </w:r>
    </w:p>
    <w:p w14:paraId="368FF6AC" w14:textId="77777777" w:rsidR="00A77B3E" w:rsidRDefault="005844C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Nathan DM</w:t>
      </w:r>
      <w:r>
        <w:rPr>
          <w:rFonts w:ascii="Book Antiqua" w:eastAsia="Book Antiqua" w:hAnsi="Book Antiqua" w:cs="Book Antiqua"/>
          <w:color w:val="000000"/>
        </w:rPr>
        <w:t xml:space="preserve">, Buse JB, Davidson MB, </w:t>
      </w:r>
      <w:proofErr w:type="spellStart"/>
      <w:r>
        <w:rPr>
          <w:rFonts w:ascii="Book Antiqua" w:eastAsia="Book Antiqua" w:hAnsi="Book Antiqua" w:cs="Book Antiqua"/>
          <w:color w:val="000000"/>
        </w:rPr>
        <w:t>Ferrannini</w:t>
      </w:r>
      <w:proofErr w:type="spellEnd"/>
      <w:r>
        <w:rPr>
          <w:rFonts w:ascii="Book Antiqua" w:eastAsia="Book Antiqua" w:hAnsi="Book Antiqua" w:cs="Book Antiqua"/>
          <w:color w:val="000000"/>
        </w:rPr>
        <w:t xml:space="preserve"> E, Holman RR, Sherwin R, </w:t>
      </w:r>
      <w:proofErr w:type="spellStart"/>
      <w:r>
        <w:rPr>
          <w:rFonts w:ascii="Book Antiqua" w:eastAsia="Book Antiqua" w:hAnsi="Book Antiqua" w:cs="Book Antiqua"/>
          <w:color w:val="000000"/>
        </w:rPr>
        <w:t>Zinman</w:t>
      </w:r>
      <w:proofErr w:type="spellEnd"/>
      <w:r>
        <w:rPr>
          <w:rFonts w:ascii="Book Antiqua" w:eastAsia="Book Antiqua" w:hAnsi="Book Antiqua" w:cs="Book Antiqua"/>
          <w:color w:val="000000"/>
        </w:rPr>
        <w:t xml:space="preserve"> B; American Diabetes Association; European Association for Study of Diabetes. Medical management of hyperglycemia in type 2 diabetes: a consensus algorithm for the initiation and adjustment of therapy: a consensus statement of the American Diabetes Association and the European Association for the Study of Diabetes.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w:t>
      </w:r>
      <w:r>
        <w:rPr>
          <w:rFonts w:ascii="Book Antiqua" w:eastAsia="Book Antiqua" w:hAnsi="Book Antiqua" w:cs="Book Antiqua"/>
          <w:color w:val="000000"/>
        </w:rPr>
        <w:t>: 193-203 [PMID: 18945920 DOI: 10.2337/dc08-9025]</w:t>
      </w:r>
    </w:p>
    <w:p w14:paraId="4BF6E3CC" w14:textId="77777777" w:rsidR="00A77B3E" w:rsidRDefault="005844C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Norberg M</w:t>
      </w:r>
      <w:r>
        <w:rPr>
          <w:rFonts w:ascii="Book Antiqua" w:eastAsia="Book Antiqua" w:hAnsi="Book Antiqua" w:cs="Book Antiqua"/>
          <w:color w:val="000000"/>
        </w:rPr>
        <w:t xml:space="preserve">, Eriksson JW, Lindahl B, Andersson C, </w:t>
      </w:r>
      <w:proofErr w:type="spellStart"/>
      <w:r>
        <w:rPr>
          <w:rFonts w:ascii="Book Antiqua" w:eastAsia="Book Antiqua" w:hAnsi="Book Antiqua" w:cs="Book Antiqua"/>
          <w:color w:val="000000"/>
        </w:rPr>
        <w:t>Rolandsson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Stenlund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Weinehall</w:t>
      </w:r>
      <w:proofErr w:type="spellEnd"/>
      <w:r>
        <w:rPr>
          <w:rFonts w:ascii="Book Antiqua" w:eastAsia="Book Antiqua" w:hAnsi="Book Antiqua" w:cs="Book Antiqua"/>
          <w:color w:val="000000"/>
        </w:rPr>
        <w:t xml:space="preserve"> L. A combination of HbA1c, fasting glucose and BMI is effective in screening for individuals at risk of future type 2 diabetes: OGTT is not needed.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260</w:t>
      </w:r>
      <w:r>
        <w:rPr>
          <w:rFonts w:ascii="Book Antiqua" w:eastAsia="Book Antiqua" w:hAnsi="Book Antiqua" w:cs="Book Antiqua"/>
          <w:color w:val="000000"/>
        </w:rPr>
        <w:t>: 263-271 [PMID: 16918824 DOI: 10.1111/j.1365-2796.2006.01689.x]</w:t>
      </w:r>
    </w:p>
    <w:p w14:paraId="598DF59B" w14:textId="77777777" w:rsidR="00A77B3E" w:rsidRDefault="005844C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Graves LE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Donaghue</w:t>
      </w:r>
      <w:proofErr w:type="spellEnd"/>
      <w:r>
        <w:rPr>
          <w:rFonts w:ascii="Book Antiqua" w:eastAsia="Book Antiqua" w:hAnsi="Book Antiqua" w:cs="Book Antiqua"/>
          <w:color w:val="000000"/>
        </w:rPr>
        <w:t xml:space="preserve"> KC. Management of diabetes complications in youth.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2042018819863226 [PMID: 31384418 DOI: 10.1177/2042018819863226]</w:t>
      </w:r>
    </w:p>
    <w:p w14:paraId="361415BF" w14:textId="77777777" w:rsidR="00A77B3E" w:rsidRDefault="005844CC">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Polonsky WH</w:t>
      </w:r>
      <w:r>
        <w:rPr>
          <w:rFonts w:ascii="Book Antiqua" w:eastAsia="Book Antiqua" w:hAnsi="Book Antiqua" w:cs="Book Antiqua"/>
          <w:color w:val="000000"/>
        </w:rPr>
        <w:t xml:space="preserve">, Henry RR. Poor medication adherence in type 2 diabetes: recognizing the scope of the problem and its key contributors. </w:t>
      </w:r>
      <w:r>
        <w:rPr>
          <w:rFonts w:ascii="Book Antiqua" w:eastAsia="Book Antiqua" w:hAnsi="Book Antiqua" w:cs="Book Antiqua"/>
          <w:i/>
          <w:iCs/>
          <w:color w:val="000000"/>
        </w:rPr>
        <w:t>Patient Prefer Adherence</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1299-1307 [PMID: 27524885 DOI: 10.2147/PPA.S106821]</w:t>
      </w:r>
    </w:p>
    <w:p w14:paraId="3B932371" w14:textId="77777777" w:rsidR="00A77B3E" w:rsidRDefault="005844C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Sahouri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Merrell J, </w:t>
      </w:r>
      <w:proofErr w:type="spellStart"/>
      <w:r>
        <w:rPr>
          <w:rFonts w:ascii="Book Antiqua" w:eastAsia="Book Antiqua" w:hAnsi="Book Antiqua" w:cs="Book Antiqua"/>
          <w:color w:val="000000"/>
        </w:rPr>
        <w:t>Snelgrove</w:t>
      </w:r>
      <w:proofErr w:type="spellEnd"/>
      <w:r>
        <w:rPr>
          <w:rFonts w:ascii="Book Antiqua" w:eastAsia="Book Antiqua" w:hAnsi="Book Antiqua" w:cs="Book Antiqua"/>
          <w:color w:val="000000"/>
        </w:rPr>
        <w:t xml:space="preserve"> S. Barriers to good glycemic control levels and adherence to diabetes management plan in adults with Type-2 diabetes in Jordan: a literature review. </w:t>
      </w:r>
      <w:r>
        <w:rPr>
          <w:rFonts w:ascii="Book Antiqua" w:eastAsia="Book Antiqua" w:hAnsi="Book Antiqua" w:cs="Book Antiqua"/>
          <w:i/>
          <w:iCs/>
          <w:color w:val="000000"/>
        </w:rPr>
        <w:t>Patient Prefer Adherence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675-693 [PMID: 31118591 DOI: 10.2147/PPA.S198828]</w:t>
      </w:r>
    </w:p>
    <w:p w14:paraId="16C384D7" w14:textId="77777777" w:rsidR="00A77B3E" w:rsidRDefault="005844C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Paterson B</w:t>
      </w:r>
      <w:r>
        <w:rPr>
          <w:rFonts w:ascii="Book Antiqua" w:eastAsia="Book Antiqua" w:hAnsi="Book Antiqua" w:cs="Book Antiqua"/>
          <w:color w:val="000000"/>
        </w:rPr>
        <w:t xml:space="preserve">, Thorne S. Developmental evolution of expertise in diabetes self-management.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9</w:t>
      </w:r>
      <w:r>
        <w:rPr>
          <w:rFonts w:ascii="Book Antiqua" w:eastAsia="Book Antiqua" w:hAnsi="Book Antiqua" w:cs="Book Antiqua"/>
          <w:color w:val="000000"/>
        </w:rPr>
        <w:t>: 402-419 [PMID: 11881697 DOI: 10.1177/10547730022158663]</w:t>
      </w:r>
    </w:p>
    <w:p w14:paraId="65CBD6F6" w14:textId="77777777" w:rsidR="00A77B3E" w:rsidRDefault="005844C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Shrivastava SR</w:t>
      </w:r>
      <w:r>
        <w:rPr>
          <w:rFonts w:ascii="Book Antiqua" w:eastAsia="Book Antiqua" w:hAnsi="Book Antiqua" w:cs="Book Antiqua"/>
          <w:color w:val="000000"/>
        </w:rPr>
        <w:t xml:space="preserve">, Shrivastava PS, Ramasamy J. Role of self-care in management of diabetes mellitus. </w:t>
      </w:r>
      <w:r>
        <w:rPr>
          <w:rFonts w:ascii="Book Antiqua" w:eastAsia="Book Antiqua" w:hAnsi="Book Antiqua" w:cs="Book Antiqua"/>
          <w:i/>
          <w:iCs/>
          <w:color w:val="000000"/>
        </w:rPr>
        <w:t xml:space="preserve">J 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14 [PMID: 23497559 DOI: 10.1186/2251-6581-12-14]</w:t>
      </w:r>
    </w:p>
    <w:p w14:paraId="580297AC" w14:textId="77777777" w:rsidR="00A77B3E" w:rsidRDefault="005844C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Gao J</w:t>
      </w:r>
      <w:r>
        <w:rPr>
          <w:rFonts w:ascii="Book Antiqua" w:eastAsia="Book Antiqua" w:hAnsi="Book Antiqua" w:cs="Book Antiqua"/>
          <w:color w:val="000000"/>
        </w:rPr>
        <w:t xml:space="preserve">, Wang J, Zheng P, </w:t>
      </w:r>
      <w:proofErr w:type="spellStart"/>
      <w:r>
        <w:rPr>
          <w:rFonts w:ascii="Book Antiqua" w:eastAsia="Book Antiqua" w:hAnsi="Book Antiqua" w:cs="Book Antiqua"/>
          <w:color w:val="000000"/>
        </w:rPr>
        <w:t>Haardörfer</w:t>
      </w:r>
      <w:proofErr w:type="spellEnd"/>
      <w:r>
        <w:rPr>
          <w:rFonts w:ascii="Book Antiqua" w:eastAsia="Book Antiqua" w:hAnsi="Book Antiqua" w:cs="Book Antiqua"/>
          <w:color w:val="000000"/>
        </w:rPr>
        <w:t xml:space="preserve"> R, Kegler MC, Zhu Y, Fu H. Effects of self-care, self-efficacy, social support on glycemic control in adults with type 2 diabetes. </w:t>
      </w:r>
      <w:r>
        <w:rPr>
          <w:rFonts w:ascii="Book Antiqua" w:eastAsia="Book Antiqua" w:hAnsi="Book Antiqua" w:cs="Book Antiqua"/>
          <w:i/>
          <w:iCs/>
          <w:color w:val="000000"/>
        </w:rPr>
        <w:t xml:space="preserve">BMC Fam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66 [PMID: 23705978 DOI: 10.1186/1471-2296-14-66]</w:t>
      </w:r>
    </w:p>
    <w:p w14:paraId="7681886F" w14:textId="77777777" w:rsidR="00A77B3E" w:rsidRDefault="005844C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Ross SA</w:t>
      </w:r>
      <w:r>
        <w:rPr>
          <w:rFonts w:ascii="Book Antiqua" w:eastAsia="Book Antiqua" w:hAnsi="Book Antiqua" w:cs="Book Antiqua"/>
          <w:color w:val="000000"/>
        </w:rPr>
        <w:t xml:space="preserve">. Breaking down patient and physician barriers to optimize glycemic control in type 2 diabetes.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126</w:t>
      </w:r>
      <w:r>
        <w:rPr>
          <w:rFonts w:ascii="Book Antiqua" w:eastAsia="Book Antiqua" w:hAnsi="Book Antiqua" w:cs="Book Antiqua"/>
          <w:color w:val="000000"/>
        </w:rPr>
        <w:t>: S38-S48 [PMID: 23953078 DOI: 10.1016/j.amjmed.2013.06.012]</w:t>
      </w:r>
    </w:p>
    <w:p w14:paraId="625BFA31" w14:textId="77777777" w:rsidR="00A77B3E" w:rsidRDefault="005844C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Blonde L</w:t>
      </w:r>
      <w:r>
        <w:rPr>
          <w:rFonts w:ascii="Book Antiqua" w:eastAsia="Book Antiqua" w:hAnsi="Book Antiqua" w:cs="Book Antiqua"/>
          <w:color w:val="000000"/>
        </w:rPr>
        <w:t xml:space="preserve">. Current challenges in diabetes management. </w:t>
      </w:r>
      <w:r>
        <w:rPr>
          <w:rFonts w:ascii="Book Antiqua" w:eastAsia="Book Antiqua" w:hAnsi="Book Antiqua" w:cs="Book Antiqua"/>
          <w:i/>
          <w:iCs/>
          <w:color w:val="000000"/>
        </w:rPr>
        <w:t>Clin Cornerstone</w:t>
      </w:r>
      <w:r>
        <w:rPr>
          <w:rFonts w:ascii="Book Antiqua" w:eastAsia="Book Antiqua" w:hAnsi="Book Antiqua" w:cs="Book Antiqua"/>
          <w:color w:val="000000"/>
        </w:rPr>
        <w:t xml:space="preserve"> 2005; </w:t>
      </w:r>
      <w:r>
        <w:rPr>
          <w:rFonts w:ascii="Book Antiqua" w:eastAsia="Book Antiqua" w:hAnsi="Book Antiqua" w:cs="Book Antiqua"/>
          <w:b/>
          <w:bCs/>
          <w:color w:val="000000"/>
        </w:rPr>
        <w:t>7 Suppl 3</w:t>
      </w:r>
      <w:r>
        <w:rPr>
          <w:rFonts w:ascii="Book Antiqua" w:eastAsia="Book Antiqua" w:hAnsi="Book Antiqua" w:cs="Book Antiqua"/>
          <w:color w:val="000000"/>
        </w:rPr>
        <w:t>: S6-17 [PMID: 16545737 DOI: 10.1016/s1098-3597(05)80084-5]</w:t>
      </w:r>
    </w:p>
    <w:p w14:paraId="7D9A0AFB" w14:textId="77777777" w:rsidR="00A77B3E" w:rsidRDefault="005844C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Menzin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Korn JR, Cohen J, Lobo F, Zhang B, Friedman M, Neumann PJ. Relationship between glycemic control and diabetes-related hospital costs in patients with type 1 or type 2 diabetes mellitus.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Care Pharm</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264-275 [PMID: 20433217 DOI: 10.18553/jmcp.2010.16.4.264]</w:t>
      </w:r>
    </w:p>
    <w:p w14:paraId="19A42F94" w14:textId="77777777" w:rsidR="00A77B3E" w:rsidRDefault="005844C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Moffatt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Eley</w:t>
      </w:r>
      <w:proofErr w:type="spellEnd"/>
      <w:r>
        <w:rPr>
          <w:rFonts w:ascii="Book Antiqua" w:eastAsia="Book Antiqua" w:hAnsi="Book Antiqua" w:cs="Book Antiqua"/>
          <w:color w:val="000000"/>
        </w:rPr>
        <w:t xml:space="preserve"> DS. The reported benefits of telehealth for rural Australians. </w:t>
      </w:r>
      <w:r>
        <w:rPr>
          <w:rFonts w:ascii="Book Antiqua" w:eastAsia="Book Antiqua" w:hAnsi="Book Antiqua" w:cs="Book Antiqua"/>
          <w:i/>
          <w:iCs/>
          <w:color w:val="000000"/>
        </w:rPr>
        <w:t>Aust Health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276-281 [PMID: 20797357 DOI: 10.1071/AH09794]</w:t>
      </w:r>
    </w:p>
    <w:p w14:paraId="4AC205ED" w14:textId="77777777" w:rsidR="00A77B3E" w:rsidRDefault="005844C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Hersh WR</w:t>
      </w:r>
      <w:r>
        <w:rPr>
          <w:rFonts w:ascii="Book Antiqua" w:eastAsia="Book Antiqua" w:hAnsi="Book Antiqua" w:cs="Book Antiqua"/>
          <w:color w:val="000000"/>
        </w:rPr>
        <w:t xml:space="preserve">, Hickam DH, Severance SM, Dana TL, Pyle </w:t>
      </w:r>
      <w:proofErr w:type="spellStart"/>
      <w:r>
        <w:rPr>
          <w:rFonts w:ascii="Book Antiqua" w:eastAsia="Book Antiqua" w:hAnsi="Book Antiqua" w:cs="Book Antiqua"/>
          <w:color w:val="000000"/>
        </w:rPr>
        <w:t>Krages</w:t>
      </w:r>
      <w:proofErr w:type="spellEnd"/>
      <w:r>
        <w:rPr>
          <w:rFonts w:ascii="Book Antiqua" w:eastAsia="Book Antiqua" w:hAnsi="Book Antiqua" w:cs="Book Antiqua"/>
          <w:color w:val="000000"/>
        </w:rPr>
        <w:t xml:space="preserve"> K, Helfand M. Diagnosis, access and outcomes: Update of a systematic review of telemedicine services. </w:t>
      </w:r>
      <w:r>
        <w:rPr>
          <w:rFonts w:ascii="Book Antiqua" w:eastAsia="Book Antiqua" w:hAnsi="Book Antiqua" w:cs="Book Antiqua"/>
          <w:i/>
          <w:iCs/>
          <w:color w:val="000000"/>
        </w:rPr>
        <w:lastRenderedPageBreak/>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2006; </w:t>
      </w:r>
      <w:r>
        <w:rPr>
          <w:rFonts w:ascii="Book Antiqua" w:eastAsia="Book Antiqua" w:hAnsi="Book Antiqua" w:cs="Book Antiqua"/>
          <w:b/>
          <w:bCs/>
          <w:color w:val="000000"/>
        </w:rPr>
        <w:t>12 Suppl 2</w:t>
      </w:r>
      <w:r>
        <w:rPr>
          <w:rFonts w:ascii="Book Antiqua" w:eastAsia="Book Antiqua" w:hAnsi="Book Antiqua" w:cs="Book Antiqua"/>
          <w:color w:val="000000"/>
        </w:rPr>
        <w:t>: S3-31 [PMID: 16989671 DOI: 10.1258/135763306778393117]</w:t>
      </w:r>
    </w:p>
    <w:p w14:paraId="106A21AD" w14:textId="77777777" w:rsidR="00A77B3E" w:rsidRDefault="005844C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Fritzen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Basinska</w:t>
      </w:r>
      <w:proofErr w:type="spellEnd"/>
      <w:r>
        <w:rPr>
          <w:rFonts w:ascii="Book Antiqua" w:eastAsia="Book Antiqua" w:hAnsi="Book Antiqua" w:cs="Book Antiqua"/>
          <w:color w:val="000000"/>
        </w:rPr>
        <w:t xml:space="preserve"> K, Rubio-Almanza M, </w:t>
      </w:r>
      <w:proofErr w:type="spellStart"/>
      <w:r>
        <w:rPr>
          <w:rFonts w:ascii="Book Antiqua" w:eastAsia="Book Antiqua" w:hAnsi="Book Antiqua" w:cs="Book Antiqua"/>
          <w:color w:val="000000"/>
        </w:rPr>
        <w:t>Nicolucci</w:t>
      </w:r>
      <w:proofErr w:type="spellEnd"/>
      <w:r>
        <w:rPr>
          <w:rFonts w:ascii="Book Antiqua" w:eastAsia="Book Antiqua" w:hAnsi="Book Antiqua" w:cs="Book Antiqua"/>
          <w:color w:val="000000"/>
        </w:rPr>
        <w:t xml:space="preserve"> A, Kennon B, </w:t>
      </w:r>
      <w:proofErr w:type="spellStart"/>
      <w:r>
        <w:rPr>
          <w:rFonts w:ascii="Book Antiqua" w:eastAsia="Book Antiqua" w:hAnsi="Book Antiqua" w:cs="Book Antiqua"/>
          <w:color w:val="000000"/>
        </w:rPr>
        <w:t>Vergès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Zakrzewska</w:t>
      </w:r>
      <w:proofErr w:type="spellEnd"/>
      <w:r>
        <w:rPr>
          <w:rFonts w:ascii="Book Antiqua" w:eastAsia="Book Antiqua" w:hAnsi="Book Antiqua" w:cs="Book Antiqua"/>
          <w:color w:val="000000"/>
        </w:rPr>
        <w:t xml:space="preserve"> K, Schnell O. Pan-European Economic Analysis to Identify Cost Savings for the Health Care Systems as a Result of Integrating Glucose Monitoring Based Telemedical Approaches Into Diabetes Management.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1112-1122 [PMID: 30917691 DOI: 10.1177/1932296819835172]</w:t>
      </w:r>
    </w:p>
    <w:p w14:paraId="529AB5C0" w14:textId="77777777" w:rsidR="00A77B3E" w:rsidRDefault="005844C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Whitten P</w:t>
      </w:r>
      <w:r>
        <w:rPr>
          <w:rFonts w:ascii="Book Antiqua" w:eastAsia="Book Antiqua" w:hAnsi="Book Antiqua" w:cs="Book Antiqua"/>
          <w:color w:val="000000"/>
        </w:rPr>
        <w:t xml:space="preserve">, Holtz B, </w:t>
      </w:r>
      <w:proofErr w:type="spellStart"/>
      <w:r>
        <w:rPr>
          <w:rFonts w:ascii="Book Antiqua" w:eastAsia="Book Antiqua" w:hAnsi="Book Antiqua" w:cs="Book Antiqua"/>
          <w:color w:val="000000"/>
        </w:rPr>
        <w:t>Laplante</w:t>
      </w:r>
      <w:proofErr w:type="spellEnd"/>
      <w:r>
        <w:rPr>
          <w:rFonts w:ascii="Book Antiqua" w:eastAsia="Book Antiqua" w:hAnsi="Book Antiqua" w:cs="Book Antiqua"/>
          <w:color w:val="000000"/>
        </w:rPr>
        <w:t xml:space="preserve"> C. Telemedicine: What have we learned? </w:t>
      </w:r>
      <w:r>
        <w:rPr>
          <w:rFonts w:ascii="Book Antiqua" w:eastAsia="Book Antiqua" w:hAnsi="Book Antiqua" w:cs="Book Antiqua"/>
          <w:i/>
          <w:iCs/>
          <w:color w:val="000000"/>
        </w:rPr>
        <w:t>Appl Clin Inform</w:t>
      </w:r>
      <w:r>
        <w:rPr>
          <w:rFonts w:ascii="Book Antiqua" w:eastAsia="Book Antiqua" w:hAnsi="Book Antiqua" w:cs="Book Antiqua"/>
          <w:color w:val="000000"/>
        </w:rPr>
        <w:t xml:space="preserve"> 2010; </w:t>
      </w:r>
      <w:r>
        <w:rPr>
          <w:rFonts w:ascii="Book Antiqua" w:eastAsia="Book Antiqua" w:hAnsi="Book Antiqua" w:cs="Book Antiqua"/>
          <w:b/>
          <w:bCs/>
          <w:color w:val="000000"/>
        </w:rPr>
        <w:t>1</w:t>
      </w:r>
      <w:r>
        <w:rPr>
          <w:rFonts w:ascii="Book Antiqua" w:eastAsia="Book Antiqua" w:hAnsi="Book Antiqua" w:cs="Book Antiqua"/>
          <w:color w:val="000000"/>
        </w:rPr>
        <w:t>: 132-141 [PMID: 23616832 DOI: 10.4338/ACI-2009-12-R-0020]</w:t>
      </w:r>
    </w:p>
    <w:p w14:paraId="143B60AB" w14:textId="77777777" w:rsidR="00A77B3E" w:rsidRDefault="005844C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Mair F</w:t>
      </w:r>
      <w:r>
        <w:rPr>
          <w:rFonts w:ascii="Book Antiqua" w:eastAsia="Book Antiqua" w:hAnsi="Book Antiqua" w:cs="Book Antiqua"/>
          <w:color w:val="000000"/>
        </w:rPr>
        <w:t xml:space="preserve">, Fraser S, Ferguson J, Webster K. Telemedicine </w:t>
      </w:r>
      <w:r>
        <w:rPr>
          <w:rFonts w:ascii="Book Antiqua" w:eastAsia="Book Antiqua" w:hAnsi="Book Antiqua" w:cs="Book Antiqua"/>
          <w:i/>
          <w:iCs/>
          <w:color w:val="000000"/>
        </w:rPr>
        <w:t>via</w:t>
      </w:r>
      <w:r>
        <w:rPr>
          <w:rFonts w:ascii="Book Antiqua" w:eastAsia="Book Antiqua" w:hAnsi="Book Antiqua" w:cs="Book Antiqua"/>
          <w:color w:val="000000"/>
        </w:rPr>
        <w:t xml:space="preserve"> satellite to support offshore oil platforms.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129-131 [PMID: 18430278 DOI: 10.1258/jtt.2008.003008]</w:t>
      </w:r>
    </w:p>
    <w:p w14:paraId="44F83266" w14:textId="75203C34" w:rsidR="00A77B3E" w:rsidRDefault="005844C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Wong C</w:t>
      </w:r>
      <w:r w:rsidRPr="00336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Colven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Teledermatology</w:t>
      </w:r>
      <w:proofErr w:type="spellEnd"/>
      <w:r>
        <w:rPr>
          <w:rFonts w:ascii="Book Antiqua" w:eastAsia="Book Antiqua" w:hAnsi="Book Antiqua" w:cs="Book Antiqua"/>
          <w:color w:val="000000"/>
        </w:rPr>
        <w:t xml:space="preserve"> in Underserved Populations. </w:t>
      </w:r>
      <w:proofErr w:type="spellStart"/>
      <w:r w:rsidRPr="00336A94">
        <w:rPr>
          <w:rFonts w:ascii="Book Antiqua" w:eastAsia="Book Antiqua" w:hAnsi="Book Antiqua" w:cs="Book Antiqua"/>
          <w:i/>
          <w:iCs/>
          <w:color w:val="000000"/>
        </w:rPr>
        <w:t>Curr</w:t>
      </w:r>
      <w:proofErr w:type="spellEnd"/>
      <w:r w:rsidRPr="00336A94">
        <w:rPr>
          <w:rFonts w:ascii="Book Antiqua" w:eastAsia="Book Antiqua" w:hAnsi="Book Antiqua" w:cs="Book Antiqua"/>
          <w:i/>
          <w:iCs/>
          <w:color w:val="000000"/>
        </w:rPr>
        <w:t xml:space="preserve"> Dermatol Rep</w:t>
      </w:r>
      <w:r w:rsidR="00336A94">
        <w:rPr>
          <w:rFonts w:ascii="Book Antiqua" w:eastAsia="Book Antiqua" w:hAnsi="Book Antiqua" w:cs="Book Antiqua"/>
          <w:color w:val="000000"/>
        </w:rPr>
        <w:t xml:space="preserve"> </w:t>
      </w:r>
      <w:r>
        <w:rPr>
          <w:rFonts w:ascii="Book Antiqua" w:eastAsia="Book Antiqua" w:hAnsi="Book Antiqua" w:cs="Book Antiqua"/>
          <w:color w:val="000000"/>
        </w:rPr>
        <w:t>2019;</w:t>
      </w:r>
      <w:r w:rsidR="00336A94">
        <w:rPr>
          <w:rFonts w:ascii="Book Antiqua" w:eastAsia="Book Antiqua" w:hAnsi="Book Antiqua" w:cs="Book Antiqua"/>
          <w:color w:val="000000"/>
        </w:rPr>
        <w:t xml:space="preserve"> </w:t>
      </w:r>
      <w:r w:rsidRPr="00336A94">
        <w:rPr>
          <w:rFonts w:ascii="Book Antiqua" w:eastAsia="Book Antiqua" w:hAnsi="Book Antiqua" w:cs="Book Antiqua"/>
          <w:b/>
          <w:bCs/>
          <w:color w:val="000000"/>
        </w:rPr>
        <w:t>8</w:t>
      </w:r>
      <w:r>
        <w:rPr>
          <w:rFonts w:ascii="Book Antiqua" w:eastAsia="Book Antiqua" w:hAnsi="Book Antiqua" w:cs="Book Antiqua"/>
          <w:color w:val="000000"/>
        </w:rPr>
        <w:t>:</w:t>
      </w:r>
      <w:r w:rsidR="00336A94">
        <w:rPr>
          <w:rFonts w:ascii="Book Antiqua" w:eastAsia="Book Antiqua" w:hAnsi="Book Antiqua" w:cs="Book Antiqua"/>
          <w:color w:val="000000"/>
        </w:rPr>
        <w:t xml:space="preserve"> </w:t>
      </w:r>
      <w:r>
        <w:rPr>
          <w:rFonts w:ascii="Book Antiqua" w:eastAsia="Book Antiqua" w:hAnsi="Book Antiqua" w:cs="Book Antiqua"/>
          <w:color w:val="000000"/>
        </w:rPr>
        <w:t>91-</w:t>
      </w:r>
      <w:r w:rsidR="00336A94">
        <w:rPr>
          <w:rFonts w:ascii="Book Antiqua" w:eastAsia="Book Antiqua" w:hAnsi="Book Antiqua" w:cs="Book Antiqua"/>
          <w:color w:val="000000"/>
        </w:rPr>
        <w:t>9</w:t>
      </w:r>
      <w:r>
        <w:rPr>
          <w:rFonts w:ascii="Book Antiqua" w:eastAsia="Book Antiqua" w:hAnsi="Book Antiqua" w:cs="Book Antiqua"/>
          <w:color w:val="000000"/>
        </w:rPr>
        <w:t>7</w:t>
      </w:r>
    </w:p>
    <w:p w14:paraId="00B24854" w14:textId="77777777" w:rsidR="00A77B3E" w:rsidRDefault="005844C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Averwater</w:t>
      </w:r>
      <w:proofErr w:type="spellEnd"/>
      <w:r>
        <w:rPr>
          <w:rFonts w:ascii="Book Antiqua" w:eastAsia="Book Antiqua" w:hAnsi="Book Antiqua" w:cs="Book Antiqua"/>
          <w:b/>
          <w:bCs/>
          <w:color w:val="000000"/>
        </w:rPr>
        <w:t xml:space="preserve"> NW</w:t>
      </w:r>
      <w:r>
        <w:rPr>
          <w:rFonts w:ascii="Book Antiqua" w:eastAsia="Book Antiqua" w:hAnsi="Book Antiqua" w:cs="Book Antiqua"/>
          <w:color w:val="000000"/>
        </w:rPr>
        <w:t xml:space="preserve">, Burchfield DC. No place like home: telemonitoring can improve home care. </w:t>
      </w:r>
      <w:proofErr w:type="spellStart"/>
      <w:r>
        <w:rPr>
          <w:rFonts w:ascii="Book Antiqua" w:eastAsia="Book Antiqua" w:hAnsi="Book Antiqua" w:cs="Book Antiqua"/>
          <w:i/>
          <w:iCs/>
          <w:color w:val="000000"/>
        </w:rPr>
        <w:t>Healthc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Financ</w:t>
      </w:r>
      <w:proofErr w:type="spellEnd"/>
      <w:r>
        <w:rPr>
          <w:rFonts w:ascii="Book Antiqua" w:eastAsia="Book Antiqua" w:hAnsi="Book Antiqua" w:cs="Book Antiqua"/>
          <w:i/>
          <w:iCs/>
          <w:color w:val="000000"/>
        </w:rPr>
        <w:t xml:space="preserve"> Manage</w:t>
      </w:r>
      <w:r>
        <w:rPr>
          <w:rFonts w:ascii="Book Antiqua" w:eastAsia="Book Antiqua" w:hAnsi="Book Antiqua" w:cs="Book Antiqua"/>
          <w:color w:val="000000"/>
        </w:rPr>
        <w:t xml:space="preserve"> 2005; </w:t>
      </w:r>
      <w:r>
        <w:rPr>
          <w:rFonts w:ascii="Book Antiqua" w:eastAsia="Book Antiqua" w:hAnsi="Book Antiqua" w:cs="Book Antiqua"/>
          <w:b/>
          <w:bCs/>
          <w:color w:val="000000"/>
        </w:rPr>
        <w:t>59</w:t>
      </w:r>
      <w:r>
        <w:rPr>
          <w:rFonts w:ascii="Book Antiqua" w:eastAsia="Book Antiqua" w:hAnsi="Book Antiqua" w:cs="Book Antiqua"/>
          <w:color w:val="000000"/>
        </w:rPr>
        <w:t>: 46-48, 50, 52 [PMID: 15853034]</w:t>
      </w:r>
    </w:p>
    <w:p w14:paraId="528D66C0" w14:textId="77777777" w:rsidR="00A77B3E" w:rsidRDefault="005844C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D'Souza R</w:t>
      </w:r>
      <w:r>
        <w:rPr>
          <w:rFonts w:ascii="Book Antiqua" w:eastAsia="Book Antiqua" w:hAnsi="Book Antiqua" w:cs="Book Antiqua"/>
          <w:color w:val="000000"/>
        </w:rPr>
        <w:t xml:space="preserve">. Telemedicine for intensive support of psychiatric inpatients admitted to local hospitals.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2000; </w:t>
      </w:r>
      <w:r>
        <w:rPr>
          <w:rFonts w:ascii="Book Antiqua" w:eastAsia="Book Antiqua" w:hAnsi="Book Antiqua" w:cs="Book Antiqua"/>
          <w:b/>
          <w:bCs/>
          <w:color w:val="000000"/>
        </w:rPr>
        <w:t>6 Suppl 1</w:t>
      </w:r>
      <w:r>
        <w:rPr>
          <w:rFonts w:ascii="Book Antiqua" w:eastAsia="Book Antiqua" w:hAnsi="Book Antiqua" w:cs="Book Antiqua"/>
          <w:color w:val="000000"/>
        </w:rPr>
        <w:t>: S26-S28 [PMID: 10793963 DOI: 10.1258/1357633001934834]</w:t>
      </w:r>
    </w:p>
    <w:p w14:paraId="15ABC259" w14:textId="77777777" w:rsidR="00A77B3E" w:rsidRDefault="005844CC">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Tchero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Kangambega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Briatte</w:t>
      </w:r>
      <w:proofErr w:type="spellEnd"/>
      <w:r>
        <w:rPr>
          <w:rFonts w:ascii="Book Antiqua" w:eastAsia="Book Antiqua" w:hAnsi="Book Antiqua" w:cs="Book Antiqua"/>
          <w:color w:val="000000"/>
        </w:rPr>
        <w:t xml:space="preserve"> C, Brunet-</w:t>
      </w:r>
      <w:proofErr w:type="spellStart"/>
      <w:r>
        <w:rPr>
          <w:rFonts w:ascii="Book Antiqua" w:eastAsia="Book Antiqua" w:hAnsi="Book Antiqua" w:cs="Book Antiqua"/>
          <w:color w:val="000000"/>
        </w:rPr>
        <w:t>Houdard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Retali</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Rusch</w:t>
      </w:r>
      <w:proofErr w:type="spellEnd"/>
      <w:r>
        <w:rPr>
          <w:rFonts w:ascii="Book Antiqua" w:eastAsia="Book Antiqua" w:hAnsi="Book Antiqua" w:cs="Book Antiqua"/>
          <w:color w:val="000000"/>
        </w:rPr>
        <w:t xml:space="preserve"> E. Clinical Effectiveness of Telemedicine in Diabetes Mellitus: A Meta-Analysis of 42 Randomized Controlled Trials.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J E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569-583 [PMID: 30124394 DOI: 10.1089/tmj.2018.0128]</w:t>
      </w:r>
    </w:p>
    <w:p w14:paraId="794B932A" w14:textId="77777777" w:rsidR="00A77B3E" w:rsidRDefault="005844CC">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Saisho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Use of Diabetes Treatment Satisfaction Questionnaire in Diabetes Care: Importance of Patient-Reported Outcomes.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xml:space="preserve"> [PMID: 29747423 DOI: 10.3390/ijerph15050947]</w:t>
      </w:r>
    </w:p>
    <w:p w14:paraId="648BAA3C" w14:textId="76A5DF89" w:rsidR="00A77B3E" w:rsidRDefault="008A031A">
      <w:pPr>
        <w:spacing w:line="360" w:lineRule="auto"/>
        <w:jc w:val="both"/>
      </w:pPr>
      <w:r>
        <w:rPr>
          <w:rFonts w:ascii="Book Antiqua" w:eastAsia="Book Antiqua" w:hAnsi="Book Antiqua" w:cs="Book Antiqua"/>
          <w:color w:val="000000"/>
        </w:rPr>
        <w:t xml:space="preserve">36 </w:t>
      </w:r>
      <w:proofErr w:type="spellStart"/>
      <w:r w:rsidR="005844CC">
        <w:rPr>
          <w:rFonts w:ascii="Book Antiqua" w:eastAsia="Book Antiqua" w:hAnsi="Book Antiqua" w:cs="Book Antiqua"/>
          <w:b/>
          <w:bCs/>
          <w:color w:val="000000"/>
        </w:rPr>
        <w:t>Alanzi</w:t>
      </w:r>
      <w:proofErr w:type="spellEnd"/>
      <w:r w:rsidR="005844CC">
        <w:rPr>
          <w:rFonts w:ascii="Book Antiqua" w:eastAsia="Book Antiqua" w:hAnsi="Book Antiqua" w:cs="Book Antiqua"/>
          <w:b/>
          <w:bCs/>
          <w:color w:val="000000"/>
        </w:rPr>
        <w:t xml:space="preserve"> T</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Alanazi</w:t>
      </w:r>
      <w:proofErr w:type="spellEnd"/>
      <w:r w:rsidR="005844CC">
        <w:rPr>
          <w:rFonts w:ascii="Book Antiqua" w:eastAsia="Book Antiqua" w:hAnsi="Book Antiqua" w:cs="Book Antiqua"/>
          <w:color w:val="000000"/>
        </w:rPr>
        <w:t xml:space="preserve"> NR, </w:t>
      </w:r>
      <w:proofErr w:type="spellStart"/>
      <w:r w:rsidR="005844CC">
        <w:rPr>
          <w:rFonts w:ascii="Book Antiqua" w:eastAsia="Book Antiqua" w:hAnsi="Book Antiqua" w:cs="Book Antiqua"/>
          <w:color w:val="000000"/>
        </w:rPr>
        <w:t>Istepanian</w:t>
      </w:r>
      <w:proofErr w:type="spellEnd"/>
      <w:r w:rsidR="005844CC">
        <w:rPr>
          <w:rFonts w:ascii="Book Antiqua" w:eastAsia="Book Antiqua" w:hAnsi="Book Antiqua" w:cs="Book Antiqua"/>
          <w:color w:val="000000"/>
        </w:rPr>
        <w:t xml:space="preserve"> R, Philip N. Evaluation of the effectiveness of mobile diabetes management system with social networking and cognitive </w:t>
      </w:r>
      <w:proofErr w:type="spellStart"/>
      <w:r w:rsidR="005844CC">
        <w:rPr>
          <w:rFonts w:ascii="Book Antiqua" w:eastAsia="Book Antiqua" w:hAnsi="Book Antiqua" w:cs="Book Antiqua"/>
          <w:color w:val="000000"/>
        </w:rPr>
        <w:t>behavioural</w:t>
      </w:r>
      <w:proofErr w:type="spellEnd"/>
      <w:r w:rsidR="005844CC">
        <w:rPr>
          <w:rFonts w:ascii="Book Antiqua" w:eastAsia="Book Antiqua" w:hAnsi="Book Antiqua" w:cs="Book Antiqua"/>
          <w:color w:val="000000"/>
        </w:rPr>
        <w:t xml:space="preserve"> therapy (CBT) for T2D. </w:t>
      </w:r>
      <w:proofErr w:type="spellStart"/>
      <w:r w:rsidR="005844CC">
        <w:rPr>
          <w:rFonts w:ascii="Book Antiqua" w:eastAsia="Book Antiqua" w:hAnsi="Book Antiqua" w:cs="Book Antiqua"/>
          <w:i/>
          <w:iCs/>
          <w:color w:val="000000"/>
        </w:rPr>
        <w:t>Mhealth</w:t>
      </w:r>
      <w:proofErr w:type="spellEnd"/>
      <w:r w:rsidR="005844CC">
        <w:rPr>
          <w:rFonts w:ascii="Book Antiqua" w:eastAsia="Book Antiqua" w:hAnsi="Book Antiqua" w:cs="Book Antiqua"/>
          <w:color w:val="000000"/>
        </w:rPr>
        <w:t xml:space="preserve"> 2018; </w:t>
      </w:r>
      <w:r w:rsidR="005844CC">
        <w:rPr>
          <w:rFonts w:ascii="Book Antiqua" w:eastAsia="Book Antiqua" w:hAnsi="Book Antiqua" w:cs="Book Antiqua"/>
          <w:b/>
          <w:bCs/>
          <w:color w:val="000000"/>
        </w:rPr>
        <w:t>4</w:t>
      </w:r>
      <w:r w:rsidR="005844CC">
        <w:rPr>
          <w:rFonts w:ascii="Book Antiqua" w:eastAsia="Book Antiqua" w:hAnsi="Book Antiqua" w:cs="Book Antiqua"/>
          <w:color w:val="000000"/>
        </w:rPr>
        <w:t>: 35 [PMID: 30221168 DOI: 10.21037/mhealth.2018.06.05]</w:t>
      </w:r>
    </w:p>
    <w:p w14:paraId="5D0EA9D2" w14:textId="547D820E" w:rsidR="00A77B3E" w:rsidRDefault="008A031A">
      <w:pPr>
        <w:spacing w:line="360" w:lineRule="auto"/>
        <w:jc w:val="both"/>
      </w:pPr>
      <w:r>
        <w:rPr>
          <w:rFonts w:ascii="Book Antiqua" w:eastAsia="Book Antiqua" w:hAnsi="Book Antiqua" w:cs="Book Antiqua"/>
          <w:color w:val="000000"/>
        </w:rPr>
        <w:lastRenderedPageBreak/>
        <w:t xml:space="preserve">37 </w:t>
      </w:r>
      <w:r w:rsidR="005844CC">
        <w:rPr>
          <w:rFonts w:ascii="Book Antiqua" w:eastAsia="Book Antiqua" w:hAnsi="Book Antiqua" w:cs="Book Antiqua"/>
          <w:b/>
          <w:bCs/>
          <w:color w:val="000000"/>
        </w:rPr>
        <w:t>Arora S</w:t>
      </w:r>
      <w:r w:rsidR="005844CC">
        <w:rPr>
          <w:rFonts w:ascii="Book Antiqua" w:eastAsia="Book Antiqua" w:hAnsi="Book Antiqua" w:cs="Book Antiqua"/>
          <w:color w:val="000000"/>
        </w:rPr>
        <w:t xml:space="preserve">, Peters AL, Burner E, Lam CN, </w:t>
      </w:r>
      <w:proofErr w:type="spellStart"/>
      <w:r w:rsidR="005844CC">
        <w:rPr>
          <w:rFonts w:ascii="Book Antiqua" w:eastAsia="Book Antiqua" w:hAnsi="Book Antiqua" w:cs="Book Antiqua"/>
          <w:color w:val="000000"/>
        </w:rPr>
        <w:t>Menchine</w:t>
      </w:r>
      <w:proofErr w:type="spellEnd"/>
      <w:r w:rsidR="005844CC">
        <w:rPr>
          <w:rFonts w:ascii="Book Antiqua" w:eastAsia="Book Antiqua" w:hAnsi="Book Antiqua" w:cs="Book Antiqua"/>
          <w:color w:val="000000"/>
        </w:rPr>
        <w:t xml:space="preserve"> M. Trial to examine text message-based mHealth in emergency department patients with diabetes (</w:t>
      </w:r>
      <w:proofErr w:type="spellStart"/>
      <w:r w:rsidR="005844CC">
        <w:rPr>
          <w:rFonts w:ascii="Book Antiqua" w:eastAsia="Book Antiqua" w:hAnsi="Book Antiqua" w:cs="Book Antiqua"/>
          <w:color w:val="000000"/>
        </w:rPr>
        <w:t>TExT</w:t>
      </w:r>
      <w:proofErr w:type="spellEnd"/>
      <w:r w:rsidR="005844CC">
        <w:rPr>
          <w:rFonts w:ascii="Book Antiqua" w:eastAsia="Book Antiqua" w:hAnsi="Book Antiqua" w:cs="Book Antiqua"/>
          <w:color w:val="000000"/>
        </w:rPr>
        <w:t xml:space="preserve">-MED): a randomized controlled trial. </w:t>
      </w:r>
      <w:r w:rsidR="005844CC">
        <w:rPr>
          <w:rFonts w:ascii="Book Antiqua" w:eastAsia="Book Antiqua" w:hAnsi="Book Antiqua" w:cs="Book Antiqua"/>
          <w:i/>
          <w:iCs/>
          <w:color w:val="000000"/>
        </w:rPr>
        <w:t xml:space="preserve">Ann </w:t>
      </w:r>
      <w:proofErr w:type="spellStart"/>
      <w:r w:rsidR="005844CC">
        <w:rPr>
          <w:rFonts w:ascii="Book Antiqua" w:eastAsia="Book Antiqua" w:hAnsi="Book Antiqua" w:cs="Book Antiqua"/>
          <w:i/>
          <w:iCs/>
          <w:color w:val="000000"/>
        </w:rPr>
        <w:t>Emerg</w:t>
      </w:r>
      <w:proofErr w:type="spellEnd"/>
      <w:r w:rsidR="005844CC">
        <w:rPr>
          <w:rFonts w:ascii="Book Antiqua" w:eastAsia="Book Antiqua" w:hAnsi="Book Antiqua" w:cs="Book Antiqua"/>
          <w:i/>
          <w:iCs/>
          <w:color w:val="000000"/>
        </w:rPr>
        <w:t xml:space="preserve"> Med</w:t>
      </w:r>
      <w:r w:rsidR="005844CC">
        <w:rPr>
          <w:rFonts w:ascii="Book Antiqua" w:eastAsia="Book Antiqua" w:hAnsi="Book Antiqua" w:cs="Book Antiqua"/>
          <w:color w:val="000000"/>
        </w:rPr>
        <w:t xml:space="preserve"> 2014; </w:t>
      </w:r>
      <w:r w:rsidR="005844CC">
        <w:rPr>
          <w:rFonts w:ascii="Book Antiqua" w:eastAsia="Book Antiqua" w:hAnsi="Book Antiqua" w:cs="Book Antiqua"/>
          <w:b/>
          <w:bCs/>
          <w:color w:val="000000"/>
        </w:rPr>
        <w:t>63</w:t>
      </w:r>
      <w:r w:rsidR="005844CC">
        <w:rPr>
          <w:rFonts w:ascii="Book Antiqua" w:eastAsia="Book Antiqua" w:hAnsi="Book Antiqua" w:cs="Book Antiqua"/>
          <w:color w:val="000000"/>
        </w:rPr>
        <w:t>: 745-54.e6 [PMID: 24225332 DOI: 10.1016/j.annemergmed.2013.10.012]</w:t>
      </w:r>
    </w:p>
    <w:p w14:paraId="1695B7F5" w14:textId="6DF33384" w:rsidR="00A77B3E" w:rsidRDefault="008A031A">
      <w:pPr>
        <w:spacing w:line="360" w:lineRule="auto"/>
        <w:jc w:val="both"/>
      </w:pPr>
      <w:r>
        <w:rPr>
          <w:rFonts w:ascii="Book Antiqua" w:eastAsia="Book Antiqua" w:hAnsi="Book Antiqua" w:cs="Book Antiqua"/>
          <w:color w:val="000000"/>
        </w:rPr>
        <w:t xml:space="preserve">38 </w:t>
      </w:r>
      <w:proofErr w:type="spellStart"/>
      <w:r w:rsidR="005844CC">
        <w:rPr>
          <w:rFonts w:ascii="Book Antiqua" w:eastAsia="Book Antiqua" w:hAnsi="Book Antiqua" w:cs="Book Antiqua"/>
          <w:b/>
          <w:bCs/>
          <w:color w:val="000000"/>
        </w:rPr>
        <w:t>Bujnowska-Fedak</w:t>
      </w:r>
      <w:proofErr w:type="spellEnd"/>
      <w:r w:rsidR="005844CC">
        <w:rPr>
          <w:rFonts w:ascii="Book Antiqua" w:eastAsia="Book Antiqua" w:hAnsi="Book Antiqua" w:cs="Book Antiqua"/>
          <w:b/>
          <w:bCs/>
          <w:color w:val="000000"/>
        </w:rPr>
        <w:t xml:space="preserve"> MM</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Puchała</w:t>
      </w:r>
      <w:proofErr w:type="spellEnd"/>
      <w:r w:rsidR="005844CC">
        <w:rPr>
          <w:rFonts w:ascii="Book Antiqua" w:eastAsia="Book Antiqua" w:hAnsi="Book Antiqua" w:cs="Book Antiqua"/>
          <w:color w:val="000000"/>
        </w:rPr>
        <w:t xml:space="preserve"> E, </w:t>
      </w:r>
      <w:proofErr w:type="spellStart"/>
      <w:r w:rsidR="005844CC">
        <w:rPr>
          <w:rFonts w:ascii="Book Antiqua" w:eastAsia="Book Antiqua" w:hAnsi="Book Antiqua" w:cs="Book Antiqua"/>
          <w:color w:val="000000"/>
        </w:rPr>
        <w:t>Steciwko</w:t>
      </w:r>
      <w:proofErr w:type="spellEnd"/>
      <w:r w:rsidR="005844CC">
        <w:rPr>
          <w:rFonts w:ascii="Book Antiqua" w:eastAsia="Book Antiqua" w:hAnsi="Book Antiqua" w:cs="Book Antiqua"/>
          <w:color w:val="000000"/>
        </w:rPr>
        <w:t xml:space="preserve"> A. The impact of </w:t>
      </w:r>
      <w:proofErr w:type="spellStart"/>
      <w:r w:rsidR="005844CC">
        <w:rPr>
          <w:rFonts w:ascii="Book Antiqua" w:eastAsia="Book Antiqua" w:hAnsi="Book Antiqua" w:cs="Book Antiqua"/>
          <w:color w:val="000000"/>
        </w:rPr>
        <w:t>telehome</w:t>
      </w:r>
      <w:proofErr w:type="spellEnd"/>
      <w:r w:rsidR="005844CC">
        <w:rPr>
          <w:rFonts w:ascii="Book Antiqua" w:eastAsia="Book Antiqua" w:hAnsi="Book Antiqua" w:cs="Book Antiqua"/>
          <w:color w:val="000000"/>
        </w:rPr>
        <w:t xml:space="preserve"> care on health status and quality of life among patients with diabetes in a primary care setting in Poland.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2011; </w:t>
      </w:r>
      <w:r w:rsidR="005844CC">
        <w:rPr>
          <w:rFonts w:ascii="Book Antiqua" w:eastAsia="Book Antiqua" w:hAnsi="Book Antiqua" w:cs="Book Antiqua"/>
          <w:b/>
          <w:bCs/>
          <w:color w:val="000000"/>
        </w:rPr>
        <w:t>17</w:t>
      </w:r>
      <w:r w:rsidR="005844CC">
        <w:rPr>
          <w:rFonts w:ascii="Book Antiqua" w:eastAsia="Book Antiqua" w:hAnsi="Book Antiqua" w:cs="Book Antiqua"/>
          <w:color w:val="000000"/>
        </w:rPr>
        <w:t>: 153-163 [PMID: 21375410 DOI: 10.1089/tmj.2010.0113]</w:t>
      </w:r>
    </w:p>
    <w:p w14:paraId="08BEDD3E" w14:textId="260C4664" w:rsidR="00A77B3E" w:rsidRDefault="008A031A">
      <w:pPr>
        <w:spacing w:line="360" w:lineRule="auto"/>
        <w:jc w:val="both"/>
      </w:pPr>
      <w:r>
        <w:rPr>
          <w:rFonts w:ascii="Book Antiqua" w:eastAsia="Book Antiqua" w:hAnsi="Book Antiqua" w:cs="Book Antiqua"/>
          <w:color w:val="000000"/>
        </w:rPr>
        <w:t xml:space="preserve">39 </w:t>
      </w:r>
      <w:r w:rsidR="005844CC">
        <w:rPr>
          <w:rFonts w:ascii="Book Antiqua" w:eastAsia="Book Antiqua" w:hAnsi="Book Antiqua" w:cs="Book Antiqua"/>
          <w:b/>
          <w:bCs/>
          <w:color w:val="000000"/>
        </w:rPr>
        <w:t>Cho JH</w:t>
      </w:r>
      <w:r w:rsidR="005844CC">
        <w:rPr>
          <w:rFonts w:ascii="Book Antiqua" w:eastAsia="Book Antiqua" w:hAnsi="Book Antiqua" w:cs="Book Antiqua"/>
          <w:color w:val="000000"/>
        </w:rPr>
        <w:t xml:space="preserve">, Kim HS, </w:t>
      </w:r>
      <w:proofErr w:type="spellStart"/>
      <w:r w:rsidR="005844CC">
        <w:rPr>
          <w:rFonts w:ascii="Book Antiqua" w:eastAsia="Book Antiqua" w:hAnsi="Book Antiqua" w:cs="Book Antiqua"/>
          <w:color w:val="000000"/>
        </w:rPr>
        <w:t>Yoo</w:t>
      </w:r>
      <w:proofErr w:type="spellEnd"/>
      <w:r w:rsidR="005844CC">
        <w:rPr>
          <w:rFonts w:ascii="Book Antiqua" w:eastAsia="Book Antiqua" w:hAnsi="Book Antiqua" w:cs="Book Antiqua"/>
          <w:color w:val="000000"/>
        </w:rPr>
        <w:t xml:space="preserve"> SH, Jung CH, Lee WJ, Park CY, Yang HK, Park JY, Park SW, Yoon KH. An Internet-based health gateway device for interactive communication and automatic data uploading: Clinical efficacy for type 2 diabetes in a multi-</w:t>
      </w:r>
      <w:proofErr w:type="spellStart"/>
      <w:r w:rsidR="005844CC">
        <w:rPr>
          <w:rFonts w:ascii="Book Antiqua" w:eastAsia="Book Antiqua" w:hAnsi="Book Antiqua" w:cs="Book Antiqua"/>
          <w:color w:val="000000"/>
        </w:rPr>
        <w:t>centre</w:t>
      </w:r>
      <w:proofErr w:type="spellEnd"/>
      <w:r w:rsidR="005844CC">
        <w:rPr>
          <w:rFonts w:ascii="Book Antiqua" w:eastAsia="Book Antiqua" w:hAnsi="Book Antiqua" w:cs="Book Antiqua"/>
          <w:color w:val="000000"/>
        </w:rPr>
        <w:t xml:space="preserve"> trial. </w:t>
      </w:r>
      <w:r w:rsidR="005844CC">
        <w:rPr>
          <w:rFonts w:ascii="Book Antiqua" w:eastAsia="Book Antiqua" w:hAnsi="Book Antiqua" w:cs="Book Antiqua"/>
          <w:i/>
          <w:iCs/>
          <w:color w:val="000000"/>
        </w:rPr>
        <w:t xml:space="preserve">J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Telecare</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23</w:t>
      </w:r>
      <w:r w:rsidR="005844CC">
        <w:rPr>
          <w:rFonts w:ascii="Book Antiqua" w:eastAsia="Book Antiqua" w:hAnsi="Book Antiqua" w:cs="Book Antiqua"/>
          <w:color w:val="000000"/>
        </w:rPr>
        <w:t>: 595-604 [PMID: 27381040 DOI: 10.1177/1357633X16657500]</w:t>
      </w:r>
    </w:p>
    <w:p w14:paraId="1D3A3F95" w14:textId="3FF5327C" w:rsidR="00A77B3E" w:rsidRDefault="008A031A">
      <w:pPr>
        <w:spacing w:line="360" w:lineRule="auto"/>
        <w:jc w:val="both"/>
      </w:pPr>
      <w:r>
        <w:rPr>
          <w:rFonts w:ascii="Book Antiqua" w:eastAsia="Book Antiqua" w:hAnsi="Book Antiqua" w:cs="Book Antiqua"/>
          <w:color w:val="000000"/>
        </w:rPr>
        <w:t xml:space="preserve">40 </w:t>
      </w:r>
      <w:r w:rsidR="005844CC">
        <w:rPr>
          <w:rFonts w:ascii="Book Antiqua" w:eastAsia="Book Antiqua" w:hAnsi="Book Antiqua" w:cs="Book Antiqua"/>
          <w:b/>
          <w:bCs/>
          <w:color w:val="000000"/>
        </w:rPr>
        <w:t>Crowley MJ</w:t>
      </w:r>
      <w:r w:rsidR="005844CC">
        <w:rPr>
          <w:rFonts w:ascii="Book Antiqua" w:eastAsia="Book Antiqua" w:hAnsi="Book Antiqua" w:cs="Book Antiqua"/>
          <w:color w:val="000000"/>
        </w:rPr>
        <w:t xml:space="preserve">, Edelman D, McAndrew AT, Kistler S, </w:t>
      </w:r>
      <w:proofErr w:type="spellStart"/>
      <w:r w:rsidR="005844CC">
        <w:rPr>
          <w:rFonts w:ascii="Book Antiqua" w:eastAsia="Book Antiqua" w:hAnsi="Book Antiqua" w:cs="Book Antiqua"/>
          <w:color w:val="000000"/>
        </w:rPr>
        <w:t>Danus</w:t>
      </w:r>
      <w:proofErr w:type="spellEnd"/>
      <w:r w:rsidR="005844CC">
        <w:rPr>
          <w:rFonts w:ascii="Book Antiqua" w:eastAsia="Book Antiqua" w:hAnsi="Book Antiqua" w:cs="Book Antiqua"/>
          <w:color w:val="000000"/>
        </w:rPr>
        <w:t xml:space="preserve"> S, Webb JA, </w:t>
      </w:r>
      <w:proofErr w:type="spellStart"/>
      <w:r w:rsidR="005844CC">
        <w:rPr>
          <w:rFonts w:ascii="Book Antiqua" w:eastAsia="Book Antiqua" w:hAnsi="Book Antiqua" w:cs="Book Antiqua"/>
          <w:color w:val="000000"/>
        </w:rPr>
        <w:t>Zanga</w:t>
      </w:r>
      <w:proofErr w:type="spellEnd"/>
      <w:r w:rsidR="005844CC">
        <w:rPr>
          <w:rFonts w:ascii="Book Antiqua" w:eastAsia="Book Antiqua" w:hAnsi="Book Antiqua" w:cs="Book Antiqua"/>
          <w:color w:val="000000"/>
        </w:rPr>
        <w:t xml:space="preserve"> J, Sanders LL, Coffman CJ, Jackson GL, Bosworth HB. Practical Telemedicine for Veterans with Persistently Poor Diabetes Control: A Randomized Pilot Trial.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2016; </w:t>
      </w:r>
      <w:r w:rsidR="005844CC">
        <w:rPr>
          <w:rFonts w:ascii="Book Antiqua" w:eastAsia="Book Antiqua" w:hAnsi="Book Antiqua" w:cs="Book Antiqua"/>
          <w:b/>
          <w:bCs/>
          <w:color w:val="000000"/>
        </w:rPr>
        <w:t>22</w:t>
      </w:r>
      <w:r w:rsidR="005844CC">
        <w:rPr>
          <w:rFonts w:ascii="Book Antiqua" w:eastAsia="Book Antiqua" w:hAnsi="Book Antiqua" w:cs="Book Antiqua"/>
          <w:color w:val="000000"/>
        </w:rPr>
        <w:t>: 376-384 [PMID: 26540163 DOI: 10.1089/tmj.2015.0145]</w:t>
      </w:r>
    </w:p>
    <w:p w14:paraId="5EA60979" w14:textId="6D9057D8" w:rsidR="00A77B3E" w:rsidRDefault="008A031A">
      <w:pPr>
        <w:spacing w:line="360" w:lineRule="auto"/>
        <w:jc w:val="both"/>
      </w:pPr>
      <w:r>
        <w:rPr>
          <w:rFonts w:ascii="Book Antiqua" w:eastAsia="Book Antiqua" w:hAnsi="Book Antiqua" w:cs="Book Antiqua"/>
          <w:color w:val="000000"/>
        </w:rPr>
        <w:t xml:space="preserve">41 </w:t>
      </w:r>
      <w:proofErr w:type="spellStart"/>
      <w:r w:rsidR="005844CC">
        <w:rPr>
          <w:rFonts w:ascii="Book Antiqua" w:eastAsia="Book Antiqua" w:hAnsi="Book Antiqua" w:cs="Book Antiqua"/>
          <w:b/>
          <w:bCs/>
          <w:color w:val="000000"/>
        </w:rPr>
        <w:t>Dafoulas</w:t>
      </w:r>
      <w:proofErr w:type="spellEnd"/>
      <w:r w:rsidR="005844CC">
        <w:rPr>
          <w:rFonts w:ascii="Book Antiqua" w:eastAsia="Book Antiqua" w:hAnsi="Book Antiqua" w:cs="Book Antiqua"/>
          <w:b/>
          <w:bCs/>
          <w:color w:val="000000"/>
        </w:rPr>
        <w:t xml:space="preserve"> GE</w:t>
      </w:r>
      <w:r w:rsidR="005844CC" w:rsidRPr="00336A94">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Bargiota</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Mavrodi</w:t>
      </w:r>
      <w:proofErr w:type="spellEnd"/>
      <w:r w:rsidR="005844CC">
        <w:rPr>
          <w:rFonts w:ascii="Book Antiqua" w:eastAsia="Book Antiqua" w:hAnsi="Book Antiqua" w:cs="Book Antiqua"/>
          <w:color w:val="000000"/>
        </w:rPr>
        <w:t xml:space="preserve"> A, Greuel M, </w:t>
      </w:r>
      <w:proofErr w:type="spellStart"/>
      <w:r w:rsidR="005844CC">
        <w:rPr>
          <w:rFonts w:ascii="Book Antiqua" w:eastAsia="Book Antiqua" w:hAnsi="Book Antiqua" w:cs="Book Antiqua"/>
          <w:color w:val="000000"/>
        </w:rPr>
        <w:t>Croci</w:t>
      </w:r>
      <w:proofErr w:type="spellEnd"/>
      <w:r w:rsidR="005844CC">
        <w:rPr>
          <w:rFonts w:ascii="Book Antiqua" w:eastAsia="Book Antiqua" w:hAnsi="Book Antiqua" w:cs="Book Antiqua"/>
          <w:color w:val="000000"/>
        </w:rPr>
        <w:t xml:space="preserve"> A, Dario C</w:t>
      </w:r>
      <w:r w:rsidR="00CD3391">
        <w:rPr>
          <w:rFonts w:ascii="Book Antiqua" w:eastAsia="Book Antiqua" w:hAnsi="Book Antiqua" w:cs="Book Antiqua"/>
          <w:color w:val="000000"/>
        </w:rPr>
        <w:t>.</w:t>
      </w:r>
      <w:r w:rsidR="005844CC">
        <w:rPr>
          <w:rFonts w:ascii="Book Antiqua" w:eastAsia="Book Antiqua" w:hAnsi="Book Antiqua" w:cs="Book Antiqua"/>
          <w:color w:val="000000"/>
        </w:rPr>
        <w:t xml:space="preserve"> Long-term telemonitoring of patients with DMT2: results of the renewing health cluster 2 multicenter randomized pragmatic trial. </w:t>
      </w:r>
      <w:r w:rsidR="005844CC" w:rsidRPr="00336A94">
        <w:rPr>
          <w:rFonts w:ascii="Book Antiqua" w:eastAsia="Book Antiqua" w:hAnsi="Book Antiqua" w:cs="Book Antiqua"/>
          <w:i/>
          <w:iCs/>
          <w:color w:val="000000"/>
        </w:rPr>
        <w:t>Diabetes</w:t>
      </w:r>
      <w:r w:rsidR="00336A94">
        <w:rPr>
          <w:rFonts w:ascii="Book Antiqua" w:eastAsia="Book Antiqua" w:hAnsi="Book Antiqua" w:cs="Book Antiqua"/>
          <w:color w:val="000000"/>
        </w:rPr>
        <w:t xml:space="preserve"> </w:t>
      </w:r>
      <w:r w:rsidR="005844CC">
        <w:rPr>
          <w:rFonts w:ascii="Book Antiqua" w:eastAsia="Book Antiqua" w:hAnsi="Book Antiqua" w:cs="Book Antiqua"/>
          <w:color w:val="000000"/>
        </w:rPr>
        <w:t>2015;</w:t>
      </w:r>
      <w:r w:rsidR="00336A94">
        <w:rPr>
          <w:rFonts w:ascii="Book Antiqua" w:eastAsia="Book Antiqua" w:hAnsi="Book Antiqua" w:cs="Book Antiqua"/>
          <w:color w:val="000000"/>
        </w:rPr>
        <w:t xml:space="preserve"> </w:t>
      </w:r>
      <w:r w:rsidR="005844CC" w:rsidRPr="00336A94">
        <w:rPr>
          <w:rFonts w:ascii="Book Antiqua" w:eastAsia="Book Antiqua" w:hAnsi="Book Antiqua" w:cs="Book Antiqua"/>
          <w:b/>
          <w:bCs/>
          <w:color w:val="000000"/>
        </w:rPr>
        <w:t>64</w:t>
      </w:r>
      <w:r w:rsidR="005844CC">
        <w:rPr>
          <w:rFonts w:ascii="Book Antiqua" w:eastAsia="Book Antiqua" w:hAnsi="Book Antiqua" w:cs="Book Antiqua"/>
          <w:color w:val="000000"/>
        </w:rPr>
        <w:t>:</w:t>
      </w:r>
      <w:r w:rsidR="00336A94">
        <w:rPr>
          <w:rFonts w:ascii="Book Antiqua" w:eastAsia="Book Antiqua" w:hAnsi="Book Antiqua" w:cs="Book Antiqua"/>
          <w:color w:val="000000"/>
        </w:rPr>
        <w:t xml:space="preserve"> </w:t>
      </w:r>
      <w:r w:rsidR="005844CC">
        <w:rPr>
          <w:rFonts w:ascii="Book Antiqua" w:eastAsia="Book Antiqua" w:hAnsi="Book Antiqua" w:cs="Book Antiqua"/>
          <w:color w:val="000000"/>
        </w:rPr>
        <w:t>A637</w:t>
      </w:r>
      <w:r w:rsidR="00336A94">
        <w:rPr>
          <w:rFonts w:ascii="Book Antiqua" w:eastAsia="Book Antiqua" w:hAnsi="Book Antiqua" w:cs="Book Antiqua"/>
          <w:color w:val="000000"/>
        </w:rPr>
        <w:t>-</w:t>
      </w:r>
      <w:r w:rsidR="005844CC">
        <w:rPr>
          <w:rFonts w:ascii="Book Antiqua" w:eastAsia="Book Antiqua" w:hAnsi="Book Antiqua" w:cs="Book Antiqua"/>
          <w:color w:val="000000"/>
        </w:rPr>
        <w:t>A</w:t>
      </w:r>
      <w:r w:rsidR="00336A94">
        <w:rPr>
          <w:rFonts w:ascii="Book Antiqua" w:eastAsia="Book Antiqua" w:hAnsi="Book Antiqua" w:cs="Book Antiqua"/>
          <w:color w:val="000000"/>
        </w:rPr>
        <w:t>63</w:t>
      </w:r>
      <w:r w:rsidR="005844CC">
        <w:rPr>
          <w:rFonts w:ascii="Book Antiqua" w:eastAsia="Book Antiqua" w:hAnsi="Book Antiqua" w:cs="Book Antiqua"/>
          <w:color w:val="000000"/>
        </w:rPr>
        <w:t>8</w:t>
      </w:r>
    </w:p>
    <w:p w14:paraId="22C658B3" w14:textId="2AE63371" w:rsidR="00A77B3E" w:rsidRDefault="008A031A">
      <w:pPr>
        <w:spacing w:line="360" w:lineRule="auto"/>
        <w:jc w:val="both"/>
      </w:pPr>
      <w:r>
        <w:rPr>
          <w:rFonts w:ascii="Book Antiqua" w:eastAsia="Book Antiqua" w:hAnsi="Book Antiqua" w:cs="Book Antiqua"/>
          <w:color w:val="000000"/>
        </w:rPr>
        <w:t xml:space="preserve">42 </w:t>
      </w:r>
      <w:r w:rsidR="005844CC">
        <w:rPr>
          <w:rFonts w:ascii="Book Antiqua" w:eastAsia="Book Antiqua" w:hAnsi="Book Antiqua" w:cs="Book Antiqua"/>
          <w:b/>
          <w:bCs/>
          <w:color w:val="000000"/>
        </w:rPr>
        <w:t>Dario C</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Toffanin</w:t>
      </w:r>
      <w:proofErr w:type="spellEnd"/>
      <w:r w:rsidR="005844CC">
        <w:rPr>
          <w:rFonts w:ascii="Book Antiqua" w:eastAsia="Book Antiqua" w:hAnsi="Book Antiqua" w:cs="Book Antiqua"/>
          <w:color w:val="000000"/>
        </w:rPr>
        <w:t xml:space="preserve"> R, Calcaterra F, </w:t>
      </w:r>
      <w:proofErr w:type="spellStart"/>
      <w:r w:rsidR="005844CC">
        <w:rPr>
          <w:rFonts w:ascii="Book Antiqua" w:eastAsia="Book Antiqua" w:hAnsi="Book Antiqua" w:cs="Book Antiqua"/>
          <w:color w:val="000000"/>
        </w:rPr>
        <w:t>Saccavini</w:t>
      </w:r>
      <w:proofErr w:type="spellEnd"/>
      <w:r w:rsidR="005844CC">
        <w:rPr>
          <w:rFonts w:ascii="Book Antiqua" w:eastAsia="Book Antiqua" w:hAnsi="Book Antiqua" w:cs="Book Antiqua"/>
          <w:color w:val="000000"/>
        </w:rPr>
        <w:t xml:space="preserve"> C, </w:t>
      </w:r>
      <w:proofErr w:type="spellStart"/>
      <w:r w:rsidR="005844CC">
        <w:rPr>
          <w:rFonts w:ascii="Book Antiqua" w:eastAsia="Book Antiqua" w:hAnsi="Book Antiqua" w:cs="Book Antiqua"/>
          <w:color w:val="000000"/>
        </w:rPr>
        <w:t>Stafylas</w:t>
      </w:r>
      <w:proofErr w:type="spellEnd"/>
      <w:r w:rsidR="005844CC">
        <w:rPr>
          <w:rFonts w:ascii="Book Antiqua" w:eastAsia="Book Antiqua" w:hAnsi="Book Antiqua" w:cs="Book Antiqua"/>
          <w:color w:val="000000"/>
        </w:rPr>
        <w:t xml:space="preserve"> P, </w:t>
      </w:r>
      <w:proofErr w:type="spellStart"/>
      <w:r w:rsidR="005844CC">
        <w:rPr>
          <w:rFonts w:ascii="Book Antiqua" w:eastAsia="Book Antiqua" w:hAnsi="Book Antiqua" w:cs="Book Antiqua"/>
          <w:color w:val="000000"/>
        </w:rPr>
        <w:t>Mancin</w:t>
      </w:r>
      <w:proofErr w:type="spellEnd"/>
      <w:r w:rsidR="005844CC">
        <w:rPr>
          <w:rFonts w:ascii="Book Antiqua" w:eastAsia="Book Antiqua" w:hAnsi="Book Antiqua" w:cs="Book Antiqua"/>
          <w:color w:val="000000"/>
        </w:rPr>
        <w:t xml:space="preserve"> S, </w:t>
      </w:r>
      <w:proofErr w:type="spellStart"/>
      <w:r w:rsidR="005844CC">
        <w:rPr>
          <w:rFonts w:ascii="Book Antiqua" w:eastAsia="Book Antiqua" w:hAnsi="Book Antiqua" w:cs="Book Antiqua"/>
          <w:color w:val="000000"/>
        </w:rPr>
        <w:t>Vio</w:t>
      </w:r>
      <w:proofErr w:type="spellEnd"/>
      <w:r w:rsidR="005844CC">
        <w:rPr>
          <w:rFonts w:ascii="Book Antiqua" w:eastAsia="Book Antiqua" w:hAnsi="Book Antiqua" w:cs="Book Antiqua"/>
          <w:color w:val="000000"/>
        </w:rPr>
        <w:t xml:space="preserve"> E. Telemonitoring of Type 2 Diabetes Mellitus in Italy.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23</w:t>
      </w:r>
      <w:r w:rsidR="005844CC">
        <w:rPr>
          <w:rFonts w:ascii="Book Antiqua" w:eastAsia="Book Antiqua" w:hAnsi="Book Antiqua" w:cs="Book Antiqua"/>
          <w:color w:val="000000"/>
        </w:rPr>
        <w:t>: 143-152 [PMID: 27379995 DOI: 10.1089/tmj.2015.0224]</w:t>
      </w:r>
    </w:p>
    <w:p w14:paraId="2E459A87" w14:textId="5C503896" w:rsidR="00A77B3E" w:rsidRDefault="008A031A">
      <w:pPr>
        <w:spacing w:line="360" w:lineRule="auto"/>
        <w:jc w:val="both"/>
      </w:pPr>
      <w:r>
        <w:rPr>
          <w:rFonts w:ascii="Book Antiqua" w:eastAsia="Book Antiqua" w:hAnsi="Book Antiqua" w:cs="Book Antiqua"/>
          <w:color w:val="000000"/>
        </w:rPr>
        <w:t xml:space="preserve">43 </w:t>
      </w:r>
      <w:proofErr w:type="spellStart"/>
      <w:r w:rsidR="005844CC">
        <w:rPr>
          <w:rFonts w:ascii="Book Antiqua" w:eastAsia="Book Antiqua" w:hAnsi="Book Antiqua" w:cs="Book Antiqua"/>
          <w:b/>
          <w:bCs/>
          <w:color w:val="000000"/>
        </w:rPr>
        <w:t>Fortmann</w:t>
      </w:r>
      <w:proofErr w:type="spellEnd"/>
      <w:r w:rsidR="005844CC">
        <w:rPr>
          <w:rFonts w:ascii="Book Antiqua" w:eastAsia="Book Antiqua" w:hAnsi="Book Antiqua" w:cs="Book Antiqua"/>
          <w:b/>
          <w:bCs/>
          <w:color w:val="000000"/>
        </w:rPr>
        <w:t xml:space="preserve"> AL</w:t>
      </w:r>
      <w:r w:rsidR="005844CC">
        <w:rPr>
          <w:rFonts w:ascii="Book Antiqua" w:eastAsia="Book Antiqua" w:hAnsi="Book Antiqua" w:cs="Book Antiqua"/>
          <w:color w:val="000000"/>
        </w:rPr>
        <w:t xml:space="preserve">, Gallo LC, Garcia MI, </w:t>
      </w:r>
      <w:proofErr w:type="spellStart"/>
      <w:r w:rsidR="005844CC">
        <w:rPr>
          <w:rFonts w:ascii="Book Antiqua" w:eastAsia="Book Antiqua" w:hAnsi="Book Antiqua" w:cs="Book Antiqua"/>
          <w:color w:val="000000"/>
        </w:rPr>
        <w:t>Taleb</w:t>
      </w:r>
      <w:proofErr w:type="spellEnd"/>
      <w:r w:rsidR="005844CC">
        <w:rPr>
          <w:rFonts w:ascii="Book Antiqua" w:eastAsia="Book Antiqua" w:hAnsi="Book Antiqua" w:cs="Book Antiqua"/>
          <w:color w:val="000000"/>
        </w:rPr>
        <w:t xml:space="preserve"> M, </w:t>
      </w:r>
      <w:proofErr w:type="spellStart"/>
      <w:r w:rsidR="005844CC">
        <w:rPr>
          <w:rFonts w:ascii="Book Antiqua" w:eastAsia="Book Antiqua" w:hAnsi="Book Antiqua" w:cs="Book Antiqua"/>
          <w:color w:val="000000"/>
        </w:rPr>
        <w:t>Euyoque</w:t>
      </w:r>
      <w:proofErr w:type="spellEnd"/>
      <w:r w:rsidR="005844CC">
        <w:rPr>
          <w:rFonts w:ascii="Book Antiqua" w:eastAsia="Book Antiqua" w:hAnsi="Book Antiqua" w:cs="Book Antiqua"/>
          <w:color w:val="000000"/>
        </w:rPr>
        <w:t xml:space="preserve"> JA, Clark T, Skidmore J, Ruiz M, </w:t>
      </w:r>
      <w:proofErr w:type="spellStart"/>
      <w:r w:rsidR="005844CC">
        <w:rPr>
          <w:rFonts w:ascii="Book Antiqua" w:eastAsia="Book Antiqua" w:hAnsi="Book Antiqua" w:cs="Book Antiqua"/>
          <w:color w:val="000000"/>
        </w:rPr>
        <w:t>Dharkar</w:t>
      </w:r>
      <w:proofErr w:type="spellEnd"/>
      <w:r w:rsidR="005844CC">
        <w:rPr>
          <w:rFonts w:ascii="Book Antiqua" w:eastAsia="Book Antiqua" w:hAnsi="Book Antiqua" w:cs="Book Antiqua"/>
          <w:color w:val="000000"/>
        </w:rPr>
        <w:t xml:space="preserve">-Surber S, Schultz J, </w:t>
      </w:r>
      <w:proofErr w:type="spellStart"/>
      <w:r w:rsidR="005844CC">
        <w:rPr>
          <w:rFonts w:ascii="Book Antiqua" w:eastAsia="Book Antiqua" w:hAnsi="Book Antiqua" w:cs="Book Antiqua"/>
          <w:color w:val="000000"/>
        </w:rPr>
        <w:t>Philis-Tsimikas</w:t>
      </w:r>
      <w:proofErr w:type="spellEnd"/>
      <w:r w:rsidR="005844CC">
        <w:rPr>
          <w:rFonts w:ascii="Book Antiqua" w:eastAsia="Book Antiqua" w:hAnsi="Book Antiqua" w:cs="Book Antiqua"/>
          <w:color w:val="000000"/>
        </w:rPr>
        <w:t xml:space="preserve"> A. Dulce Digital: An mHealth SMS-Based Intervention Improves Glycemic Control in Hispanics With Type 2 Diabetes. </w:t>
      </w:r>
      <w:r w:rsidR="005844CC">
        <w:rPr>
          <w:rFonts w:ascii="Book Antiqua" w:eastAsia="Book Antiqua" w:hAnsi="Book Antiqua" w:cs="Book Antiqua"/>
          <w:i/>
          <w:iCs/>
          <w:color w:val="000000"/>
        </w:rPr>
        <w:t>Diabetes Care</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40</w:t>
      </w:r>
      <w:r w:rsidR="005844CC">
        <w:rPr>
          <w:rFonts w:ascii="Book Antiqua" w:eastAsia="Book Antiqua" w:hAnsi="Book Antiqua" w:cs="Book Antiqua"/>
          <w:color w:val="000000"/>
        </w:rPr>
        <w:t>: 1349-1355 [PMID: 28600309 DOI: 10.2337/dc17-0230]</w:t>
      </w:r>
    </w:p>
    <w:p w14:paraId="3F45FC2B" w14:textId="0C97B7B9" w:rsidR="00A77B3E" w:rsidRDefault="008A031A">
      <w:pPr>
        <w:spacing w:line="360" w:lineRule="auto"/>
        <w:jc w:val="both"/>
      </w:pPr>
      <w:r>
        <w:rPr>
          <w:rFonts w:ascii="Book Antiqua" w:eastAsia="Book Antiqua" w:hAnsi="Book Antiqua" w:cs="Book Antiqua"/>
          <w:color w:val="000000"/>
        </w:rPr>
        <w:t xml:space="preserve">44 </w:t>
      </w:r>
      <w:proofErr w:type="spellStart"/>
      <w:r w:rsidR="005844CC">
        <w:rPr>
          <w:rFonts w:ascii="Book Antiqua" w:eastAsia="Book Antiqua" w:hAnsi="Book Antiqua" w:cs="Book Antiqua"/>
          <w:b/>
          <w:bCs/>
          <w:color w:val="000000"/>
        </w:rPr>
        <w:t>Fountoulakis</w:t>
      </w:r>
      <w:proofErr w:type="spellEnd"/>
      <w:r w:rsidR="005844CC">
        <w:rPr>
          <w:rFonts w:ascii="Book Antiqua" w:eastAsia="Book Antiqua" w:hAnsi="Book Antiqua" w:cs="Book Antiqua"/>
          <w:b/>
          <w:bCs/>
          <w:color w:val="000000"/>
        </w:rPr>
        <w:t xml:space="preserve"> S</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Papanastasiou</w:t>
      </w:r>
      <w:proofErr w:type="spellEnd"/>
      <w:r w:rsidR="005844CC">
        <w:rPr>
          <w:rFonts w:ascii="Book Antiqua" w:eastAsia="Book Antiqua" w:hAnsi="Book Antiqua" w:cs="Book Antiqua"/>
          <w:color w:val="000000"/>
        </w:rPr>
        <w:t xml:space="preserve"> L, </w:t>
      </w:r>
      <w:proofErr w:type="spellStart"/>
      <w:r w:rsidR="005844CC">
        <w:rPr>
          <w:rFonts w:ascii="Book Antiqua" w:eastAsia="Book Antiqua" w:hAnsi="Book Antiqua" w:cs="Book Antiqua"/>
          <w:color w:val="000000"/>
        </w:rPr>
        <w:t>Gryparis</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Markou</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Piaditis</w:t>
      </w:r>
      <w:proofErr w:type="spellEnd"/>
      <w:r w:rsidR="005844CC">
        <w:rPr>
          <w:rFonts w:ascii="Book Antiqua" w:eastAsia="Book Antiqua" w:hAnsi="Book Antiqua" w:cs="Book Antiqua"/>
          <w:color w:val="000000"/>
        </w:rPr>
        <w:t xml:space="preserve"> G. Impact and duration effect of telemonitoring on ΗbA1c, BMI and cost in insulin-treated Diabetes Mellitus patients with inadequate glycemic control: A randomized controlled study. </w:t>
      </w:r>
      <w:r w:rsidR="005844CC">
        <w:rPr>
          <w:rFonts w:ascii="Book Antiqua" w:eastAsia="Book Antiqua" w:hAnsi="Book Antiqua" w:cs="Book Antiqua"/>
          <w:i/>
          <w:iCs/>
          <w:color w:val="000000"/>
        </w:rPr>
        <w:t>Hormones (Athens)</w:t>
      </w:r>
      <w:r w:rsidR="005844CC">
        <w:rPr>
          <w:rFonts w:ascii="Book Antiqua" w:eastAsia="Book Antiqua" w:hAnsi="Book Antiqua" w:cs="Book Antiqua"/>
          <w:color w:val="000000"/>
        </w:rPr>
        <w:t xml:space="preserve"> 2015; </w:t>
      </w:r>
      <w:r w:rsidR="005844CC">
        <w:rPr>
          <w:rFonts w:ascii="Book Antiqua" w:eastAsia="Book Antiqua" w:hAnsi="Book Antiqua" w:cs="Book Antiqua"/>
          <w:b/>
          <w:bCs/>
          <w:color w:val="000000"/>
        </w:rPr>
        <w:t>14</w:t>
      </w:r>
      <w:r w:rsidR="005844CC">
        <w:rPr>
          <w:rFonts w:ascii="Book Antiqua" w:eastAsia="Book Antiqua" w:hAnsi="Book Antiqua" w:cs="Book Antiqua"/>
          <w:color w:val="000000"/>
        </w:rPr>
        <w:t>: 632-643 [PMID: 26188234 DOI: 10.14310/horm.2002.1603]</w:t>
      </w:r>
    </w:p>
    <w:p w14:paraId="7AE7D044" w14:textId="336FF6E5" w:rsidR="00A77B3E" w:rsidRDefault="008A031A">
      <w:pPr>
        <w:spacing w:line="360" w:lineRule="auto"/>
        <w:jc w:val="both"/>
      </w:pPr>
      <w:r>
        <w:rPr>
          <w:rFonts w:ascii="Book Antiqua" w:eastAsia="Book Antiqua" w:hAnsi="Book Antiqua" w:cs="Book Antiqua"/>
          <w:color w:val="000000"/>
        </w:rPr>
        <w:lastRenderedPageBreak/>
        <w:t xml:space="preserve">45 </w:t>
      </w:r>
      <w:r w:rsidR="005844CC">
        <w:rPr>
          <w:rFonts w:ascii="Book Antiqua" w:eastAsia="Book Antiqua" w:hAnsi="Book Antiqua" w:cs="Book Antiqua"/>
          <w:b/>
          <w:bCs/>
          <w:color w:val="000000"/>
        </w:rPr>
        <w:t>Holmen H</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Torbjørnsen</w:t>
      </w:r>
      <w:proofErr w:type="spellEnd"/>
      <w:r w:rsidR="005844CC">
        <w:rPr>
          <w:rFonts w:ascii="Book Antiqua" w:eastAsia="Book Antiqua" w:hAnsi="Book Antiqua" w:cs="Book Antiqua"/>
          <w:color w:val="000000"/>
        </w:rPr>
        <w:t xml:space="preserve"> A, Wahl AK, </w:t>
      </w:r>
      <w:proofErr w:type="spellStart"/>
      <w:r w:rsidR="005844CC">
        <w:rPr>
          <w:rFonts w:ascii="Book Antiqua" w:eastAsia="Book Antiqua" w:hAnsi="Book Antiqua" w:cs="Book Antiqua"/>
          <w:color w:val="000000"/>
        </w:rPr>
        <w:t>Jenum</w:t>
      </w:r>
      <w:proofErr w:type="spellEnd"/>
      <w:r w:rsidR="005844CC">
        <w:rPr>
          <w:rFonts w:ascii="Book Antiqua" w:eastAsia="Book Antiqua" w:hAnsi="Book Antiqua" w:cs="Book Antiqua"/>
          <w:color w:val="000000"/>
        </w:rPr>
        <w:t xml:space="preserve"> AK, </w:t>
      </w:r>
      <w:proofErr w:type="spellStart"/>
      <w:r w:rsidR="005844CC">
        <w:rPr>
          <w:rFonts w:ascii="Book Antiqua" w:eastAsia="Book Antiqua" w:hAnsi="Book Antiqua" w:cs="Book Antiqua"/>
          <w:color w:val="000000"/>
        </w:rPr>
        <w:t>Småstuen</w:t>
      </w:r>
      <w:proofErr w:type="spellEnd"/>
      <w:r w:rsidR="005844CC">
        <w:rPr>
          <w:rFonts w:ascii="Book Antiqua" w:eastAsia="Book Antiqua" w:hAnsi="Book Antiqua" w:cs="Book Antiqua"/>
          <w:color w:val="000000"/>
        </w:rPr>
        <w:t xml:space="preserve"> MC, </w:t>
      </w:r>
      <w:proofErr w:type="spellStart"/>
      <w:r w:rsidR="005844CC">
        <w:rPr>
          <w:rFonts w:ascii="Book Antiqua" w:eastAsia="Book Antiqua" w:hAnsi="Book Antiqua" w:cs="Book Antiqua"/>
          <w:color w:val="000000"/>
        </w:rPr>
        <w:t>Arsand</w:t>
      </w:r>
      <w:proofErr w:type="spellEnd"/>
      <w:r w:rsidR="005844CC">
        <w:rPr>
          <w:rFonts w:ascii="Book Antiqua" w:eastAsia="Book Antiqua" w:hAnsi="Book Antiqua" w:cs="Book Antiqua"/>
          <w:color w:val="000000"/>
        </w:rPr>
        <w:t xml:space="preserve"> E, </w:t>
      </w:r>
      <w:proofErr w:type="spellStart"/>
      <w:r w:rsidR="005844CC">
        <w:rPr>
          <w:rFonts w:ascii="Book Antiqua" w:eastAsia="Book Antiqua" w:hAnsi="Book Antiqua" w:cs="Book Antiqua"/>
          <w:color w:val="000000"/>
        </w:rPr>
        <w:t>Ribu</w:t>
      </w:r>
      <w:proofErr w:type="spellEnd"/>
      <w:r w:rsidR="005844CC">
        <w:rPr>
          <w:rFonts w:ascii="Book Antiqua" w:eastAsia="Book Antiqua" w:hAnsi="Book Antiqua" w:cs="Book Antiqua"/>
          <w:color w:val="000000"/>
        </w:rPr>
        <w:t xml:space="preserve"> L. A Mobile Health Intervention for Self-Management and Lifestyle Change for Persons With Type 2 Diabetes, Part 2: One-Year Results From the Norwegian Randomized Controlled Trial RENEWING HEALTH. </w:t>
      </w:r>
      <w:r w:rsidR="005844CC">
        <w:rPr>
          <w:rFonts w:ascii="Book Antiqua" w:eastAsia="Book Antiqua" w:hAnsi="Book Antiqua" w:cs="Book Antiqua"/>
          <w:i/>
          <w:iCs/>
          <w:color w:val="000000"/>
        </w:rPr>
        <w:t xml:space="preserve">JMIR </w:t>
      </w:r>
      <w:proofErr w:type="spellStart"/>
      <w:r w:rsidR="005844CC">
        <w:rPr>
          <w:rFonts w:ascii="Book Antiqua" w:eastAsia="Book Antiqua" w:hAnsi="Book Antiqua" w:cs="Book Antiqua"/>
          <w:i/>
          <w:iCs/>
          <w:color w:val="000000"/>
        </w:rPr>
        <w:t>Mhealth</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Uhealth</w:t>
      </w:r>
      <w:proofErr w:type="spellEnd"/>
      <w:r w:rsidR="005844CC">
        <w:rPr>
          <w:rFonts w:ascii="Book Antiqua" w:eastAsia="Book Antiqua" w:hAnsi="Book Antiqua" w:cs="Book Antiqua"/>
          <w:color w:val="000000"/>
        </w:rPr>
        <w:t xml:space="preserve"> 2014; </w:t>
      </w:r>
      <w:r w:rsidR="005844CC">
        <w:rPr>
          <w:rFonts w:ascii="Book Antiqua" w:eastAsia="Book Antiqua" w:hAnsi="Book Antiqua" w:cs="Book Antiqua"/>
          <w:b/>
          <w:bCs/>
          <w:color w:val="000000"/>
        </w:rPr>
        <w:t>2</w:t>
      </w:r>
      <w:r w:rsidR="005844CC">
        <w:rPr>
          <w:rFonts w:ascii="Book Antiqua" w:eastAsia="Book Antiqua" w:hAnsi="Book Antiqua" w:cs="Book Antiqua"/>
          <w:color w:val="000000"/>
        </w:rPr>
        <w:t>: e57 [PMID: 25499872 DOI: 10.2196/mhealth.3882]</w:t>
      </w:r>
    </w:p>
    <w:p w14:paraId="2A2DA7F5" w14:textId="695F7BFE" w:rsidR="00A77B3E" w:rsidRDefault="008A031A">
      <w:pPr>
        <w:spacing w:line="360" w:lineRule="auto"/>
        <w:jc w:val="both"/>
      </w:pPr>
      <w:r>
        <w:rPr>
          <w:rFonts w:ascii="Book Antiqua" w:eastAsia="Book Antiqua" w:hAnsi="Book Antiqua" w:cs="Book Antiqua"/>
          <w:color w:val="000000"/>
        </w:rPr>
        <w:t xml:space="preserve">46 </w:t>
      </w:r>
      <w:proofErr w:type="spellStart"/>
      <w:r w:rsidR="005844CC">
        <w:rPr>
          <w:rFonts w:ascii="Book Antiqua" w:eastAsia="Book Antiqua" w:hAnsi="Book Antiqua" w:cs="Book Antiqua"/>
          <w:b/>
          <w:bCs/>
          <w:color w:val="000000"/>
        </w:rPr>
        <w:t>Jeong</w:t>
      </w:r>
      <w:proofErr w:type="spellEnd"/>
      <w:r w:rsidR="005844CC">
        <w:rPr>
          <w:rFonts w:ascii="Book Antiqua" w:eastAsia="Book Antiqua" w:hAnsi="Book Antiqua" w:cs="Book Antiqua"/>
          <w:b/>
          <w:bCs/>
          <w:color w:val="000000"/>
        </w:rPr>
        <w:t xml:space="preserve"> JY</w:t>
      </w:r>
      <w:r w:rsidR="005844CC">
        <w:rPr>
          <w:rFonts w:ascii="Book Antiqua" w:eastAsia="Book Antiqua" w:hAnsi="Book Antiqua" w:cs="Book Antiqua"/>
          <w:color w:val="000000"/>
        </w:rPr>
        <w:t xml:space="preserve">, Jeon JH, Bae KH, Choi YK, Park KG, Kim JG, Won KC, Cha BS, </w:t>
      </w:r>
      <w:proofErr w:type="spellStart"/>
      <w:r w:rsidR="005844CC">
        <w:rPr>
          <w:rFonts w:ascii="Book Antiqua" w:eastAsia="Book Antiqua" w:hAnsi="Book Antiqua" w:cs="Book Antiqua"/>
          <w:color w:val="000000"/>
        </w:rPr>
        <w:t>Ahn</w:t>
      </w:r>
      <w:proofErr w:type="spellEnd"/>
      <w:r w:rsidR="005844CC">
        <w:rPr>
          <w:rFonts w:ascii="Book Antiqua" w:eastAsia="Book Antiqua" w:hAnsi="Book Antiqua" w:cs="Book Antiqua"/>
          <w:color w:val="000000"/>
        </w:rPr>
        <w:t xml:space="preserve"> CW, Kim DW, Lee CH, Lee IK. Smart Care Based on Telemonitoring and Telemedicine for Type 2 Diabetes Care: Multi-Center Randomized Controlled Trial.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2018; </w:t>
      </w:r>
      <w:r w:rsidR="005844CC">
        <w:rPr>
          <w:rFonts w:ascii="Book Antiqua" w:eastAsia="Book Antiqua" w:hAnsi="Book Antiqua" w:cs="Book Antiqua"/>
          <w:b/>
          <w:bCs/>
          <w:color w:val="000000"/>
        </w:rPr>
        <w:t>24</w:t>
      </w:r>
      <w:r w:rsidR="005844CC">
        <w:rPr>
          <w:rFonts w:ascii="Book Antiqua" w:eastAsia="Book Antiqua" w:hAnsi="Book Antiqua" w:cs="Book Antiqua"/>
          <w:color w:val="000000"/>
        </w:rPr>
        <w:t>: 604-613 [PMID: 29341843 DOI: 10.1089/tmj.2017.0203]</w:t>
      </w:r>
    </w:p>
    <w:p w14:paraId="3491212B" w14:textId="0F24A016" w:rsidR="00A77B3E" w:rsidRDefault="008A031A">
      <w:pPr>
        <w:spacing w:line="360" w:lineRule="auto"/>
        <w:jc w:val="both"/>
      </w:pPr>
      <w:r>
        <w:rPr>
          <w:rFonts w:ascii="Book Antiqua" w:eastAsia="Book Antiqua" w:hAnsi="Book Antiqua" w:cs="Book Antiqua"/>
          <w:color w:val="000000"/>
        </w:rPr>
        <w:t xml:space="preserve">47 </w:t>
      </w:r>
      <w:proofErr w:type="spellStart"/>
      <w:r w:rsidR="005844CC">
        <w:rPr>
          <w:rFonts w:ascii="Book Antiqua" w:eastAsia="Book Antiqua" w:hAnsi="Book Antiqua" w:cs="Book Antiqua"/>
          <w:b/>
          <w:bCs/>
          <w:color w:val="000000"/>
        </w:rPr>
        <w:t>Kempf</w:t>
      </w:r>
      <w:proofErr w:type="spellEnd"/>
      <w:r w:rsidR="005844CC">
        <w:rPr>
          <w:rFonts w:ascii="Book Antiqua" w:eastAsia="Book Antiqua" w:hAnsi="Book Antiqua" w:cs="Book Antiqua"/>
          <w:b/>
          <w:bCs/>
          <w:color w:val="000000"/>
        </w:rPr>
        <w:t xml:space="preserve"> K</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Altpeter</w:t>
      </w:r>
      <w:proofErr w:type="spellEnd"/>
      <w:r w:rsidR="005844CC">
        <w:rPr>
          <w:rFonts w:ascii="Book Antiqua" w:eastAsia="Book Antiqua" w:hAnsi="Book Antiqua" w:cs="Book Antiqua"/>
          <w:color w:val="000000"/>
        </w:rPr>
        <w:t xml:space="preserve"> B, Berger J, </w:t>
      </w:r>
      <w:proofErr w:type="spellStart"/>
      <w:r w:rsidR="005844CC">
        <w:rPr>
          <w:rFonts w:ascii="Book Antiqua" w:eastAsia="Book Antiqua" w:hAnsi="Book Antiqua" w:cs="Book Antiqua"/>
          <w:color w:val="000000"/>
        </w:rPr>
        <w:t>Reuß</w:t>
      </w:r>
      <w:proofErr w:type="spellEnd"/>
      <w:r w:rsidR="005844CC">
        <w:rPr>
          <w:rFonts w:ascii="Book Antiqua" w:eastAsia="Book Antiqua" w:hAnsi="Book Antiqua" w:cs="Book Antiqua"/>
          <w:color w:val="000000"/>
        </w:rPr>
        <w:t xml:space="preserve"> O, Fuchs M, Schneider M, </w:t>
      </w:r>
      <w:proofErr w:type="spellStart"/>
      <w:r w:rsidR="005844CC">
        <w:rPr>
          <w:rFonts w:ascii="Book Antiqua" w:eastAsia="Book Antiqua" w:hAnsi="Book Antiqua" w:cs="Book Antiqua"/>
          <w:color w:val="000000"/>
        </w:rPr>
        <w:t>Gärtner</w:t>
      </w:r>
      <w:proofErr w:type="spellEnd"/>
      <w:r w:rsidR="005844CC">
        <w:rPr>
          <w:rFonts w:ascii="Book Antiqua" w:eastAsia="Book Antiqua" w:hAnsi="Book Antiqua" w:cs="Book Antiqua"/>
          <w:color w:val="000000"/>
        </w:rPr>
        <w:t xml:space="preserve"> B, </w:t>
      </w:r>
      <w:proofErr w:type="spellStart"/>
      <w:r w:rsidR="005844CC">
        <w:rPr>
          <w:rFonts w:ascii="Book Antiqua" w:eastAsia="Book Antiqua" w:hAnsi="Book Antiqua" w:cs="Book Antiqua"/>
          <w:color w:val="000000"/>
        </w:rPr>
        <w:t>Niedermeier</w:t>
      </w:r>
      <w:proofErr w:type="spellEnd"/>
      <w:r w:rsidR="005844CC">
        <w:rPr>
          <w:rFonts w:ascii="Book Antiqua" w:eastAsia="Book Antiqua" w:hAnsi="Book Antiqua" w:cs="Book Antiqua"/>
          <w:color w:val="000000"/>
        </w:rPr>
        <w:t xml:space="preserve"> K, Martin S. Efficacy of the Telemedical Lifestyle intervention Program </w:t>
      </w:r>
      <w:proofErr w:type="spellStart"/>
      <w:r w:rsidR="005844CC">
        <w:rPr>
          <w:rFonts w:ascii="Book Antiqua" w:eastAsia="Book Antiqua" w:hAnsi="Book Antiqua" w:cs="Book Antiqua"/>
          <w:color w:val="000000"/>
        </w:rPr>
        <w:t>TeLiPro</w:t>
      </w:r>
      <w:proofErr w:type="spellEnd"/>
      <w:r w:rsidR="005844CC">
        <w:rPr>
          <w:rFonts w:ascii="Book Antiqua" w:eastAsia="Book Antiqua" w:hAnsi="Book Antiqua" w:cs="Book Antiqua"/>
          <w:color w:val="000000"/>
        </w:rPr>
        <w:t xml:space="preserve"> in Advanced Stages of Type 2 Diabetes: A Randomized Controlled Trial. </w:t>
      </w:r>
      <w:r w:rsidR="005844CC">
        <w:rPr>
          <w:rFonts w:ascii="Book Antiqua" w:eastAsia="Book Antiqua" w:hAnsi="Book Antiqua" w:cs="Book Antiqua"/>
          <w:i/>
          <w:iCs/>
          <w:color w:val="000000"/>
        </w:rPr>
        <w:t>Diabetes Care</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40</w:t>
      </w:r>
      <w:r w:rsidR="005844CC">
        <w:rPr>
          <w:rFonts w:ascii="Book Antiqua" w:eastAsia="Book Antiqua" w:hAnsi="Book Antiqua" w:cs="Book Antiqua"/>
          <w:color w:val="000000"/>
        </w:rPr>
        <w:t>: 863-871 [PMID: 28500214 DOI: 10.2337/dc17-0303]</w:t>
      </w:r>
    </w:p>
    <w:p w14:paraId="3EB24D2E" w14:textId="0B1E132F" w:rsidR="00A77B3E" w:rsidRDefault="008A031A">
      <w:pPr>
        <w:spacing w:line="360" w:lineRule="auto"/>
        <w:jc w:val="both"/>
      </w:pPr>
      <w:r>
        <w:rPr>
          <w:rFonts w:ascii="Book Antiqua" w:eastAsia="Book Antiqua" w:hAnsi="Book Antiqua" w:cs="Book Antiqua"/>
          <w:color w:val="000000"/>
        </w:rPr>
        <w:t xml:space="preserve">48 </w:t>
      </w:r>
      <w:r w:rsidR="005844CC">
        <w:rPr>
          <w:rFonts w:ascii="Book Antiqua" w:eastAsia="Book Antiqua" w:hAnsi="Book Antiqua" w:cs="Book Antiqua"/>
          <w:b/>
          <w:bCs/>
          <w:color w:val="000000"/>
        </w:rPr>
        <w:t>Kim HS</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Jeong</w:t>
      </w:r>
      <w:proofErr w:type="spellEnd"/>
      <w:r w:rsidR="005844CC">
        <w:rPr>
          <w:rFonts w:ascii="Book Antiqua" w:eastAsia="Book Antiqua" w:hAnsi="Book Antiqua" w:cs="Book Antiqua"/>
          <w:color w:val="000000"/>
        </w:rPr>
        <w:t xml:space="preserve"> HS. A nurse short message service by cellular phone in type-2 diabetic patients for six months. </w:t>
      </w:r>
      <w:r w:rsidR="005844CC">
        <w:rPr>
          <w:rFonts w:ascii="Book Antiqua" w:eastAsia="Book Antiqua" w:hAnsi="Book Antiqua" w:cs="Book Antiqua"/>
          <w:i/>
          <w:iCs/>
          <w:color w:val="000000"/>
        </w:rPr>
        <w:t xml:space="preserve">J Clin </w:t>
      </w:r>
      <w:proofErr w:type="spellStart"/>
      <w:r w:rsidR="005844CC">
        <w:rPr>
          <w:rFonts w:ascii="Book Antiqua" w:eastAsia="Book Antiqua" w:hAnsi="Book Antiqua" w:cs="Book Antiqua"/>
          <w:i/>
          <w:iCs/>
          <w:color w:val="000000"/>
        </w:rPr>
        <w:t>Nurs</w:t>
      </w:r>
      <w:proofErr w:type="spellEnd"/>
      <w:r w:rsidR="005844CC">
        <w:rPr>
          <w:rFonts w:ascii="Book Antiqua" w:eastAsia="Book Antiqua" w:hAnsi="Book Antiqua" w:cs="Book Antiqua"/>
          <w:color w:val="000000"/>
        </w:rPr>
        <w:t xml:space="preserve"> 2007; </w:t>
      </w:r>
      <w:r w:rsidR="005844CC">
        <w:rPr>
          <w:rFonts w:ascii="Book Antiqua" w:eastAsia="Book Antiqua" w:hAnsi="Book Antiqua" w:cs="Book Antiqua"/>
          <w:b/>
          <w:bCs/>
          <w:color w:val="000000"/>
        </w:rPr>
        <w:t>16</w:t>
      </w:r>
      <w:r w:rsidR="005844CC">
        <w:rPr>
          <w:rFonts w:ascii="Book Antiqua" w:eastAsia="Book Antiqua" w:hAnsi="Book Antiqua" w:cs="Book Antiqua"/>
          <w:color w:val="000000"/>
        </w:rPr>
        <w:t>: 1082-1087 [PMID: 17518883 DOI: 10.1111/j.1365-2702.2007.01698.x]</w:t>
      </w:r>
    </w:p>
    <w:p w14:paraId="5947C064" w14:textId="1BD2A57A" w:rsidR="00A77B3E" w:rsidRDefault="008A031A">
      <w:pPr>
        <w:spacing w:line="360" w:lineRule="auto"/>
        <w:jc w:val="both"/>
      </w:pPr>
      <w:r>
        <w:rPr>
          <w:rFonts w:ascii="Book Antiqua" w:eastAsia="Book Antiqua" w:hAnsi="Book Antiqua" w:cs="Book Antiqua"/>
          <w:color w:val="000000"/>
        </w:rPr>
        <w:t xml:space="preserve">49 </w:t>
      </w:r>
      <w:r w:rsidR="005844CC">
        <w:rPr>
          <w:rFonts w:ascii="Book Antiqua" w:eastAsia="Book Antiqua" w:hAnsi="Book Antiqua" w:cs="Book Antiqua"/>
          <w:b/>
          <w:bCs/>
          <w:color w:val="000000"/>
        </w:rPr>
        <w:t>Kim SI</w:t>
      </w:r>
      <w:r w:rsidR="005844CC">
        <w:rPr>
          <w:rFonts w:ascii="Book Antiqua" w:eastAsia="Book Antiqua" w:hAnsi="Book Antiqua" w:cs="Book Antiqua"/>
          <w:color w:val="000000"/>
        </w:rPr>
        <w:t xml:space="preserve">, Kim HS. Effectiveness of mobile and internet intervention in patients with obese type 2 diabetes. </w:t>
      </w:r>
      <w:r w:rsidR="005844CC">
        <w:rPr>
          <w:rFonts w:ascii="Book Antiqua" w:eastAsia="Book Antiqua" w:hAnsi="Book Antiqua" w:cs="Book Antiqua"/>
          <w:i/>
          <w:iCs/>
          <w:color w:val="000000"/>
        </w:rPr>
        <w:t>Int J Med Inform</w:t>
      </w:r>
      <w:r w:rsidR="005844CC">
        <w:rPr>
          <w:rFonts w:ascii="Book Antiqua" w:eastAsia="Book Antiqua" w:hAnsi="Book Antiqua" w:cs="Book Antiqua"/>
          <w:color w:val="000000"/>
        </w:rPr>
        <w:t xml:space="preserve"> 2008; </w:t>
      </w:r>
      <w:r w:rsidR="005844CC">
        <w:rPr>
          <w:rFonts w:ascii="Book Antiqua" w:eastAsia="Book Antiqua" w:hAnsi="Book Antiqua" w:cs="Book Antiqua"/>
          <w:b/>
          <w:bCs/>
          <w:color w:val="000000"/>
        </w:rPr>
        <w:t>77</w:t>
      </w:r>
      <w:r w:rsidR="005844CC">
        <w:rPr>
          <w:rFonts w:ascii="Book Antiqua" w:eastAsia="Book Antiqua" w:hAnsi="Book Antiqua" w:cs="Book Antiqua"/>
          <w:color w:val="000000"/>
        </w:rPr>
        <w:t>: 399-404 [PMID: 17881285 DOI: 10.1016/j.ijmedinf.2007.07.006]</w:t>
      </w:r>
    </w:p>
    <w:p w14:paraId="30AC9EA3" w14:textId="7B230405" w:rsidR="00A77B3E" w:rsidRDefault="008A031A">
      <w:pPr>
        <w:spacing w:line="360" w:lineRule="auto"/>
        <w:jc w:val="both"/>
      </w:pPr>
      <w:r>
        <w:rPr>
          <w:rFonts w:ascii="Book Antiqua" w:eastAsia="Book Antiqua" w:hAnsi="Book Antiqua" w:cs="Book Antiqua"/>
          <w:color w:val="000000"/>
        </w:rPr>
        <w:t xml:space="preserve">50 </w:t>
      </w:r>
      <w:r w:rsidR="005844CC">
        <w:rPr>
          <w:rFonts w:ascii="Book Antiqua" w:eastAsia="Book Antiqua" w:hAnsi="Book Antiqua" w:cs="Book Antiqua"/>
          <w:b/>
          <w:bCs/>
          <w:color w:val="000000"/>
        </w:rPr>
        <w:t>Kim HS</w:t>
      </w:r>
      <w:r w:rsidR="005844CC">
        <w:rPr>
          <w:rFonts w:ascii="Book Antiqua" w:eastAsia="Book Antiqua" w:hAnsi="Book Antiqua" w:cs="Book Antiqua"/>
          <w:color w:val="000000"/>
        </w:rPr>
        <w:t xml:space="preserve">, Sun C, Yang SJ, Sun L, Li F, Choi IY, Cho JH, Wang G, Yoon KH. Randomized, Open-Label, Parallel Group Study to Evaluate the Effect of Internet-Based Glucose Management System on Subjects with Diabetes in China.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2016; </w:t>
      </w:r>
      <w:r w:rsidR="005844CC">
        <w:rPr>
          <w:rFonts w:ascii="Book Antiqua" w:eastAsia="Book Antiqua" w:hAnsi="Book Antiqua" w:cs="Book Antiqua"/>
          <w:b/>
          <w:bCs/>
          <w:color w:val="000000"/>
        </w:rPr>
        <w:t>22</w:t>
      </w:r>
      <w:r w:rsidR="005844CC">
        <w:rPr>
          <w:rFonts w:ascii="Book Antiqua" w:eastAsia="Book Antiqua" w:hAnsi="Book Antiqua" w:cs="Book Antiqua"/>
          <w:color w:val="000000"/>
        </w:rPr>
        <w:t>: 666-674 [PMID: 26938489 DOI: 10.1089/tmj.2015.0170]</w:t>
      </w:r>
    </w:p>
    <w:p w14:paraId="694E92AD" w14:textId="095E37B2" w:rsidR="00A77B3E" w:rsidRDefault="008A031A">
      <w:pPr>
        <w:spacing w:line="360" w:lineRule="auto"/>
        <w:jc w:val="both"/>
      </w:pPr>
      <w:r>
        <w:rPr>
          <w:rFonts w:ascii="Book Antiqua" w:eastAsia="Book Antiqua" w:hAnsi="Book Antiqua" w:cs="Book Antiqua"/>
          <w:color w:val="000000"/>
        </w:rPr>
        <w:t xml:space="preserve">51 </w:t>
      </w:r>
      <w:r w:rsidR="005844CC">
        <w:rPr>
          <w:rFonts w:ascii="Book Antiqua" w:eastAsia="Book Antiqua" w:hAnsi="Book Antiqua" w:cs="Book Antiqua"/>
          <w:b/>
          <w:bCs/>
          <w:color w:val="000000"/>
        </w:rPr>
        <w:t>Kim EK</w:t>
      </w:r>
      <w:r w:rsidR="005844CC">
        <w:rPr>
          <w:rFonts w:ascii="Book Antiqua" w:eastAsia="Book Antiqua" w:hAnsi="Book Antiqua" w:cs="Book Antiqua"/>
          <w:color w:val="000000"/>
        </w:rPr>
        <w:t xml:space="preserve">, Kwak SH, Jung HS, Koo BK, Moon MK, Lim S, Jang HC, Park KS, Cho YM. The Effect of a Smartphone-Based, Patient-Centered Diabetes Care System in Patients With Type 2 Diabetes: A Randomized, Controlled Trial for 24 Weeks. </w:t>
      </w:r>
      <w:r w:rsidR="005844CC">
        <w:rPr>
          <w:rFonts w:ascii="Book Antiqua" w:eastAsia="Book Antiqua" w:hAnsi="Book Antiqua" w:cs="Book Antiqua"/>
          <w:i/>
          <w:iCs/>
          <w:color w:val="000000"/>
        </w:rPr>
        <w:t>Diabetes Care</w:t>
      </w:r>
      <w:r w:rsidR="005844CC">
        <w:rPr>
          <w:rFonts w:ascii="Book Antiqua" w:eastAsia="Book Antiqua" w:hAnsi="Book Antiqua" w:cs="Book Antiqua"/>
          <w:color w:val="000000"/>
        </w:rPr>
        <w:t xml:space="preserve"> 2019; </w:t>
      </w:r>
      <w:r w:rsidR="005844CC">
        <w:rPr>
          <w:rFonts w:ascii="Book Antiqua" w:eastAsia="Book Antiqua" w:hAnsi="Book Antiqua" w:cs="Book Antiqua"/>
          <w:b/>
          <w:bCs/>
          <w:color w:val="000000"/>
        </w:rPr>
        <w:t>42</w:t>
      </w:r>
      <w:r w:rsidR="005844CC">
        <w:rPr>
          <w:rFonts w:ascii="Book Antiqua" w:eastAsia="Book Antiqua" w:hAnsi="Book Antiqua" w:cs="Book Antiqua"/>
          <w:color w:val="000000"/>
        </w:rPr>
        <w:t>: 3-9 [PMID: 30377185 DOI: 10.2337/dc17-2197]</w:t>
      </w:r>
    </w:p>
    <w:p w14:paraId="065DF149" w14:textId="7E8B4F26" w:rsidR="00A77B3E" w:rsidRDefault="008A031A">
      <w:pPr>
        <w:spacing w:line="360" w:lineRule="auto"/>
        <w:jc w:val="both"/>
      </w:pPr>
      <w:r>
        <w:rPr>
          <w:rFonts w:ascii="Book Antiqua" w:eastAsia="Book Antiqua" w:hAnsi="Book Antiqua" w:cs="Book Antiqua"/>
          <w:color w:val="000000"/>
        </w:rPr>
        <w:t xml:space="preserve">52 </w:t>
      </w:r>
      <w:r w:rsidR="005844CC">
        <w:rPr>
          <w:rFonts w:ascii="Book Antiqua" w:eastAsia="Book Antiqua" w:hAnsi="Book Antiqua" w:cs="Book Antiqua"/>
          <w:b/>
          <w:bCs/>
          <w:color w:val="000000"/>
        </w:rPr>
        <w:t>Kleinman NJ</w:t>
      </w:r>
      <w:r w:rsidR="005844CC">
        <w:rPr>
          <w:rFonts w:ascii="Book Antiqua" w:eastAsia="Book Antiqua" w:hAnsi="Book Antiqua" w:cs="Book Antiqua"/>
          <w:color w:val="000000"/>
        </w:rPr>
        <w:t xml:space="preserve">, Shah A, Shah S, </w:t>
      </w:r>
      <w:proofErr w:type="spellStart"/>
      <w:r w:rsidR="005844CC">
        <w:rPr>
          <w:rFonts w:ascii="Book Antiqua" w:eastAsia="Book Antiqua" w:hAnsi="Book Antiqua" w:cs="Book Antiqua"/>
          <w:color w:val="000000"/>
        </w:rPr>
        <w:t>Phatak</w:t>
      </w:r>
      <w:proofErr w:type="spellEnd"/>
      <w:r w:rsidR="005844CC">
        <w:rPr>
          <w:rFonts w:ascii="Book Antiqua" w:eastAsia="Book Antiqua" w:hAnsi="Book Antiqua" w:cs="Book Antiqua"/>
          <w:color w:val="000000"/>
        </w:rPr>
        <w:t xml:space="preserve"> S, Viswanathan V. Improved Medication Adherence and Frequency of Blood Glucose Self-Testing Using an m-Health Platform Versus Usual Care in a Multisite Randomized Clinical Trial Among People with Type 2 </w:t>
      </w:r>
      <w:r w:rsidR="005844CC">
        <w:rPr>
          <w:rFonts w:ascii="Book Antiqua" w:eastAsia="Book Antiqua" w:hAnsi="Book Antiqua" w:cs="Book Antiqua"/>
          <w:color w:val="000000"/>
        </w:rPr>
        <w:lastRenderedPageBreak/>
        <w:t xml:space="preserve">Diabetes in India.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23</w:t>
      </w:r>
      <w:r w:rsidR="005844CC">
        <w:rPr>
          <w:rFonts w:ascii="Book Antiqua" w:eastAsia="Book Antiqua" w:hAnsi="Book Antiqua" w:cs="Book Antiqua"/>
          <w:color w:val="000000"/>
        </w:rPr>
        <w:t>: 733-740 [PMID: 28328396 DOI: 10.1089/tmj.2016.0265]</w:t>
      </w:r>
    </w:p>
    <w:p w14:paraId="5CFE295A" w14:textId="41685A71" w:rsidR="00A77B3E" w:rsidRDefault="008A031A">
      <w:pPr>
        <w:spacing w:line="360" w:lineRule="auto"/>
        <w:jc w:val="both"/>
      </w:pPr>
      <w:r>
        <w:rPr>
          <w:rFonts w:ascii="Book Antiqua" w:eastAsia="Book Antiqua" w:hAnsi="Book Antiqua" w:cs="Book Antiqua"/>
          <w:color w:val="000000"/>
        </w:rPr>
        <w:t xml:space="preserve">53 </w:t>
      </w:r>
      <w:r w:rsidR="005844CC">
        <w:rPr>
          <w:rFonts w:ascii="Book Antiqua" w:eastAsia="Book Antiqua" w:hAnsi="Book Antiqua" w:cs="Book Antiqua"/>
          <w:b/>
          <w:bCs/>
          <w:color w:val="000000"/>
        </w:rPr>
        <w:t>Lee JY</w:t>
      </w:r>
      <w:r w:rsidR="005844CC">
        <w:rPr>
          <w:rFonts w:ascii="Book Antiqua" w:eastAsia="Book Antiqua" w:hAnsi="Book Antiqua" w:cs="Book Antiqua"/>
          <w:color w:val="000000"/>
        </w:rPr>
        <w:t xml:space="preserve">, Chan CKY, Chua SS, Ng CJ, </w:t>
      </w:r>
      <w:proofErr w:type="spellStart"/>
      <w:r w:rsidR="005844CC">
        <w:rPr>
          <w:rFonts w:ascii="Book Antiqua" w:eastAsia="Book Antiqua" w:hAnsi="Book Antiqua" w:cs="Book Antiqua"/>
          <w:color w:val="000000"/>
        </w:rPr>
        <w:t>Paraidathathu</w:t>
      </w:r>
      <w:proofErr w:type="spellEnd"/>
      <w:r w:rsidR="005844CC">
        <w:rPr>
          <w:rFonts w:ascii="Book Antiqua" w:eastAsia="Book Antiqua" w:hAnsi="Book Antiqua" w:cs="Book Antiqua"/>
          <w:color w:val="000000"/>
        </w:rPr>
        <w:t xml:space="preserve"> T, Lee KKC, Lee SWH. Telemonitoring and Team-Based Management of Glycemic Control on People with Type 2 Diabetes: a Cluster-Randomized Controlled Trial. </w:t>
      </w:r>
      <w:r w:rsidR="005844CC">
        <w:rPr>
          <w:rFonts w:ascii="Book Antiqua" w:eastAsia="Book Antiqua" w:hAnsi="Book Antiqua" w:cs="Book Antiqua"/>
          <w:i/>
          <w:iCs/>
          <w:color w:val="000000"/>
        </w:rPr>
        <w:t>J Gen Intern Med</w:t>
      </w:r>
      <w:r w:rsidR="005844CC">
        <w:rPr>
          <w:rFonts w:ascii="Book Antiqua" w:eastAsia="Book Antiqua" w:hAnsi="Book Antiqua" w:cs="Book Antiqua"/>
          <w:color w:val="000000"/>
        </w:rPr>
        <w:t xml:space="preserve"> 2020; </w:t>
      </w:r>
      <w:r w:rsidR="005844CC">
        <w:rPr>
          <w:rFonts w:ascii="Book Antiqua" w:eastAsia="Book Antiqua" w:hAnsi="Book Antiqua" w:cs="Book Antiqua"/>
          <w:b/>
          <w:bCs/>
          <w:color w:val="000000"/>
        </w:rPr>
        <w:t>35</w:t>
      </w:r>
      <w:r w:rsidR="005844CC">
        <w:rPr>
          <w:rFonts w:ascii="Book Antiqua" w:eastAsia="Book Antiqua" w:hAnsi="Book Antiqua" w:cs="Book Antiqua"/>
          <w:color w:val="000000"/>
        </w:rPr>
        <w:t>: 87-94 [PMID: 31512187 DOI: 10.1007/s11606-019-05316-9]</w:t>
      </w:r>
    </w:p>
    <w:p w14:paraId="1D854581" w14:textId="5B6281C8" w:rsidR="00A77B3E" w:rsidRDefault="008A031A">
      <w:pPr>
        <w:spacing w:line="360" w:lineRule="auto"/>
        <w:jc w:val="both"/>
      </w:pPr>
      <w:r>
        <w:rPr>
          <w:rFonts w:ascii="Book Antiqua" w:eastAsia="Book Antiqua" w:hAnsi="Book Antiqua" w:cs="Book Antiqua"/>
          <w:color w:val="000000"/>
        </w:rPr>
        <w:t xml:space="preserve">54 </w:t>
      </w:r>
      <w:r w:rsidR="005844CC">
        <w:rPr>
          <w:rFonts w:ascii="Book Antiqua" w:eastAsia="Book Antiqua" w:hAnsi="Book Antiqua" w:cs="Book Antiqua"/>
          <w:b/>
          <w:bCs/>
          <w:color w:val="000000"/>
        </w:rPr>
        <w:t>Lim S</w:t>
      </w:r>
      <w:r w:rsidR="005844CC">
        <w:rPr>
          <w:rFonts w:ascii="Book Antiqua" w:eastAsia="Book Antiqua" w:hAnsi="Book Antiqua" w:cs="Book Antiqua"/>
          <w:color w:val="000000"/>
        </w:rPr>
        <w:t xml:space="preserve">, Kang SM, Kim KM, Moon JH, Choi SH, Hwang H, Jung HS, Park KS, Ryu JO, Jang HC. Multifactorial intervention in diabetes care using real-time monitoring and tailored feedback in type 2 diabetes. </w:t>
      </w:r>
      <w:r w:rsidR="005844CC">
        <w:rPr>
          <w:rFonts w:ascii="Book Antiqua" w:eastAsia="Book Antiqua" w:hAnsi="Book Antiqua" w:cs="Book Antiqua"/>
          <w:i/>
          <w:iCs/>
          <w:color w:val="000000"/>
        </w:rPr>
        <w:t xml:space="preserve">Acta </w:t>
      </w:r>
      <w:proofErr w:type="spellStart"/>
      <w:r w:rsidR="005844CC">
        <w:rPr>
          <w:rFonts w:ascii="Book Antiqua" w:eastAsia="Book Antiqua" w:hAnsi="Book Antiqua" w:cs="Book Antiqua"/>
          <w:i/>
          <w:iCs/>
          <w:color w:val="000000"/>
        </w:rPr>
        <w:t>Diabetol</w:t>
      </w:r>
      <w:proofErr w:type="spellEnd"/>
      <w:r w:rsidR="005844CC">
        <w:rPr>
          <w:rFonts w:ascii="Book Antiqua" w:eastAsia="Book Antiqua" w:hAnsi="Book Antiqua" w:cs="Book Antiqua"/>
          <w:color w:val="000000"/>
        </w:rPr>
        <w:t xml:space="preserve"> 2016; </w:t>
      </w:r>
      <w:r w:rsidR="005844CC">
        <w:rPr>
          <w:rFonts w:ascii="Book Antiqua" w:eastAsia="Book Antiqua" w:hAnsi="Book Antiqua" w:cs="Book Antiqua"/>
          <w:b/>
          <w:bCs/>
          <w:color w:val="000000"/>
        </w:rPr>
        <w:t>53</w:t>
      </w:r>
      <w:r w:rsidR="005844CC">
        <w:rPr>
          <w:rFonts w:ascii="Book Antiqua" w:eastAsia="Book Antiqua" w:hAnsi="Book Antiqua" w:cs="Book Antiqua"/>
          <w:color w:val="000000"/>
        </w:rPr>
        <w:t>: 189-198 [PMID: 25936739 DOI: 10.1007/s00592-015-0754-8]</w:t>
      </w:r>
    </w:p>
    <w:p w14:paraId="1CC8173E" w14:textId="6D19C299" w:rsidR="00A77B3E" w:rsidRDefault="008A031A">
      <w:pPr>
        <w:spacing w:line="360" w:lineRule="auto"/>
        <w:jc w:val="both"/>
      </w:pPr>
      <w:r>
        <w:rPr>
          <w:rFonts w:ascii="Book Antiqua" w:eastAsia="Book Antiqua" w:hAnsi="Book Antiqua" w:cs="Book Antiqua"/>
          <w:color w:val="000000"/>
        </w:rPr>
        <w:t xml:space="preserve">55 </w:t>
      </w:r>
      <w:proofErr w:type="spellStart"/>
      <w:r w:rsidR="005844CC">
        <w:rPr>
          <w:rFonts w:ascii="Book Antiqua" w:eastAsia="Book Antiqua" w:hAnsi="Book Antiqua" w:cs="Book Antiqua"/>
          <w:b/>
          <w:bCs/>
          <w:color w:val="000000"/>
        </w:rPr>
        <w:t>Liou</w:t>
      </w:r>
      <w:proofErr w:type="spellEnd"/>
      <w:r w:rsidR="005844CC">
        <w:rPr>
          <w:rFonts w:ascii="Book Antiqua" w:eastAsia="Book Antiqua" w:hAnsi="Book Antiqua" w:cs="Book Antiqua"/>
          <w:b/>
          <w:bCs/>
          <w:color w:val="000000"/>
        </w:rPr>
        <w:t xml:space="preserve"> JK</w:t>
      </w:r>
      <w:r w:rsidR="005844CC">
        <w:rPr>
          <w:rFonts w:ascii="Book Antiqua" w:eastAsia="Book Antiqua" w:hAnsi="Book Antiqua" w:cs="Book Antiqua"/>
          <w:color w:val="000000"/>
        </w:rPr>
        <w:t xml:space="preserve">, Soon MS, Chen CH, Huang TF, Chen YP, Yeh YP, Chang CJ, </w:t>
      </w:r>
      <w:proofErr w:type="spellStart"/>
      <w:r w:rsidR="005844CC">
        <w:rPr>
          <w:rFonts w:ascii="Book Antiqua" w:eastAsia="Book Antiqua" w:hAnsi="Book Antiqua" w:cs="Book Antiqua"/>
          <w:color w:val="000000"/>
        </w:rPr>
        <w:t>Kuo</w:t>
      </w:r>
      <w:proofErr w:type="spellEnd"/>
      <w:r w:rsidR="005844CC">
        <w:rPr>
          <w:rFonts w:ascii="Book Antiqua" w:eastAsia="Book Antiqua" w:hAnsi="Book Antiqua" w:cs="Book Antiqua"/>
          <w:color w:val="000000"/>
        </w:rPr>
        <w:t xml:space="preserve"> SJ, Hsieh MC. Shared care combined with telecare improves glycemic control of diabetic patients in a rural underserved community.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2014; </w:t>
      </w:r>
      <w:r w:rsidR="005844CC">
        <w:rPr>
          <w:rFonts w:ascii="Book Antiqua" w:eastAsia="Book Antiqua" w:hAnsi="Book Antiqua" w:cs="Book Antiqua"/>
          <w:b/>
          <w:bCs/>
          <w:color w:val="000000"/>
        </w:rPr>
        <w:t>20</w:t>
      </w:r>
      <w:r w:rsidR="005844CC">
        <w:rPr>
          <w:rFonts w:ascii="Book Antiqua" w:eastAsia="Book Antiqua" w:hAnsi="Book Antiqua" w:cs="Book Antiqua"/>
          <w:color w:val="000000"/>
        </w:rPr>
        <w:t>: 175-178 [PMID: 24320193 DOI: 10.1089/tmj.2013.0037]</w:t>
      </w:r>
    </w:p>
    <w:p w14:paraId="433073E6" w14:textId="6B62618F" w:rsidR="00A77B3E" w:rsidRDefault="008A031A">
      <w:pPr>
        <w:spacing w:line="360" w:lineRule="auto"/>
        <w:jc w:val="both"/>
      </w:pPr>
      <w:r>
        <w:rPr>
          <w:rFonts w:ascii="Book Antiqua" w:eastAsia="Book Antiqua" w:hAnsi="Book Antiqua" w:cs="Book Antiqua"/>
          <w:color w:val="000000"/>
        </w:rPr>
        <w:t xml:space="preserve">56 </w:t>
      </w:r>
      <w:proofErr w:type="spellStart"/>
      <w:r w:rsidR="005844CC">
        <w:rPr>
          <w:rFonts w:ascii="Book Antiqua" w:eastAsia="Book Antiqua" w:hAnsi="Book Antiqua" w:cs="Book Antiqua"/>
          <w:b/>
          <w:bCs/>
          <w:color w:val="000000"/>
        </w:rPr>
        <w:t>Luley</w:t>
      </w:r>
      <w:proofErr w:type="spellEnd"/>
      <w:r w:rsidR="005844CC">
        <w:rPr>
          <w:rFonts w:ascii="Book Antiqua" w:eastAsia="Book Antiqua" w:hAnsi="Book Antiqua" w:cs="Book Antiqua"/>
          <w:b/>
          <w:bCs/>
          <w:color w:val="000000"/>
        </w:rPr>
        <w:t xml:space="preserve"> C</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Blaik</w:t>
      </w:r>
      <w:proofErr w:type="spellEnd"/>
      <w:r w:rsidR="005844CC">
        <w:rPr>
          <w:rFonts w:ascii="Book Antiqua" w:eastAsia="Book Antiqua" w:hAnsi="Book Antiqua" w:cs="Book Antiqua"/>
          <w:color w:val="000000"/>
        </w:rPr>
        <w:t xml:space="preserve"> A, Reschke K, Klose S, Westphal S. Weight loss in obese patients with type 2 diabetes: effects of telemonitoring plus a diet combination - the Active Body Control (ABC) Program. </w:t>
      </w:r>
      <w:r w:rsidR="005844CC">
        <w:rPr>
          <w:rFonts w:ascii="Book Antiqua" w:eastAsia="Book Antiqua" w:hAnsi="Book Antiqua" w:cs="Book Antiqua"/>
          <w:i/>
          <w:iCs/>
          <w:color w:val="000000"/>
        </w:rPr>
        <w:t xml:space="preserve">Diabetes Res Clin </w:t>
      </w:r>
      <w:proofErr w:type="spellStart"/>
      <w:r w:rsidR="005844CC">
        <w:rPr>
          <w:rFonts w:ascii="Book Antiqua" w:eastAsia="Book Antiqua" w:hAnsi="Book Antiqua" w:cs="Book Antiqua"/>
          <w:i/>
          <w:iCs/>
          <w:color w:val="000000"/>
        </w:rPr>
        <w:t>Pract</w:t>
      </w:r>
      <w:proofErr w:type="spellEnd"/>
      <w:r w:rsidR="005844CC">
        <w:rPr>
          <w:rFonts w:ascii="Book Antiqua" w:eastAsia="Book Antiqua" w:hAnsi="Book Antiqua" w:cs="Book Antiqua"/>
          <w:color w:val="000000"/>
        </w:rPr>
        <w:t xml:space="preserve"> 2011; </w:t>
      </w:r>
      <w:r w:rsidR="005844CC">
        <w:rPr>
          <w:rFonts w:ascii="Book Antiqua" w:eastAsia="Book Antiqua" w:hAnsi="Book Antiqua" w:cs="Book Antiqua"/>
          <w:b/>
          <w:bCs/>
          <w:color w:val="000000"/>
        </w:rPr>
        <w:t>91</w:t>
      </w:r>
      <w:r w:rsidR="005844CC">
        <w:rPr>
          <w:rFonts w:ascii="Book Antiqua" w:eastAsia="Book Antiqua" w:hAnsi="Book Antiqua" w:cs="Book Antiqua"/>
          <w:color w:val="000000"/>
        </w:rPr>
        <w:t>: 286-292 [PMID: 21168231 DOI: 10.1016/j.diabres.2010.11.020]</w:t>
      </w:r>
    </w:p>
    <w:p w14:paraId="34DB183F" w14:textId="384599C5" w:rsidR="00A77B3E" w:rsidRDefault="008A031A">
      <w:pPr>
        <w:spacing w:line="360" w:lineRule="auto"/>
        <w:jc w:val="both"/>
      </w:pPr>
      <w:r>
        <w:rPr>
          <w:rFonts w:ascii="Book Antiqua" w:eastAsia="Book Antiqua" w:hAnsi="Book Antiqua" w:cs="Book Antiqua"/>
          <w:color w:val="000000"/>
        </w:rPr>
        <w:t xml:space="preserve">57 </w:t>
      </w:r>
      <w:proofErr w:type="spellStart"/>
      <w:r w:rsidR="005844CC">
        <w:rPr>
          <w:rFonts w:ascii="Book Antiqua" w:eastAsia="Book Antiqua" w:hAnsi="Book Antiqua" w:cs="Book Antiqua"/>
          <w:b/>
          <w:bCs/>
          <w:color w:val="000000"/>
        </w:rPr>
        <w:t>Nicolucci</w:t>
      </w:r>
      <w:proofErr w:type="spellEnd"/>
      <w:r w:rsidR="005844CC">
        <w:rPr>
          <w:rFonts w:ascii="Book Antiqua" w:eastAsia="Book Antiqua" w:hAnsi="Book Antiqua" w:cs="Book Antiqua"/>
          <w:b/>
          <w:bCs/>
          <w:color w:val="000000"/>
        </w:rPr>
        <w:t xml:space="preserve"> A</w:t>
      </w:r>
      <w:r w:rsidR="005844CC">
        <w:rPr>
          <w:rFonts w:ascii="Book Antiqua" w:eastAsia="Book Antiqua" w:hAnsi="Book Antiqua" w:cs="Book Antiqua"/>
          <w:color w:val="000000"/>
        </w:rPr>
        <w:t xml:space="preserve">, Cercone S, </w:t>
      </w:r>
      <w:proofErr w:type="spellStart"/>
      <w:r w:rsidR="005844CC">
        <w:rPr>
          <w:rFonts w:ascii="Book Antiqua" w:eastAsia="Book Antiqua" w:hAnsi="Book Antiqua" w:cs="Book Antiqua"/>
          <w:color w:val="000000"/>
        </w:rPr>
        <w:t>Chiriatti</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Muscas</w:t>
      </w:r>
      <w:proofErr w:type="spellEnd"/>
      <w:r w:rsidR="005844CC">
        <w:rPr>
          <w:rFonts w:ascii="Book Antiqua" w:eastAsia="Book Antiqua" w:hAnsi="Book Antiqua" w:cs="Book Antiqua"/>
          <w:color w:val="000000"/>
        </w:rPr>
        <w:t xml:space="preserve"> F, </w:t>
      </w:r>
      <w:proofErr w:type="spellStart"/>
      <w:r w:rsidR="005844CC">
        <w:rPr>
          <w:rFonts w:ascii="Book Antiqua" w:eastAsia="Book Antiqua" w:hAnsi="Book Antiqua" w:cs="Book Antiqua"/>
          <w:color w:val="000000"/>
        </w:rPr>
        <w:t>Gensini</w:t>
      </w:r>
      <w:proofErr w:type="spellEnd"/>
      <w:r w:rsidR="005844CC">
        <w:rPr>
          <w:rFonts w:ascii="Book Antiqua" w:eastAsia="Book Antiqua" w:hAnsi="Book Antiqua" w:cs="Book Antiqua"/>
          <w:color w:val="000000"/>
        </w:rPr>
        <w:t xml:space="preserve"> G. A Randomized Trial on Home Telemonitoring for the Management of Metabolic and Cardiovascular Risk in Patients with Type 2 Diabetes. </w:t>
      </w:r>
      <w:r w:rsidR="005844CC">
        <w:rPr>
          <w:rFonts w:ascii="Book Antiqua" w:eastAsia="Book Antiqua" w:hAnsi="Book Antiqua" w:cs="Book Antiqua"/>
          <w:i/>
          <w:iCs/>
          <w:color w:val="000000"/>
        </w:rPr>
        <w:t xml:space="preserve">Diabetes Technol </w:t>
      </w:r>
      <w:proofErr w:type="spellStart"/>
      <w:r w:rsidR="005844CC">
        <w:rPr>
          <w:rFonts w:ascii="Book Antiqua" w:eastAsia="Book Antiqua" w:hAnsi="Book Antiqua" w:cs="Book Antiqua"/>
          <w:i/>
          <w:iCs/>
          <w:color w:val="000000"/>
        </w:rPr>
        <w:t>Ther</w:t>
      </w:r>
      <w:proofErr w:type="spellEnd"/>
      <w:r w:rsidR="005844CC">
        <w:rPr>
          <w:rFonts w:ascii="Book Antiqua" w:eastAsia="Book Antiqua" w:hAnsi="Book Antiqua" w:cs="Book Antiqua"/>
          <w:color w:val="000000"/>
        </w:rPr>
        <w:t xml:space="preserve"> 2015; </w:t>
      </w:r>
      <w:r w:rsidR="005844CC">
        <w:rPr>
          <w:rFonts w:ascii="Book Antiqua" w:eastAsia="Book Antiqua" w:hAnsi="Book Antiqua" w:cs="Book Antiqua"/>
          <w:b/>
          <w:bCs/>
          <w:color w:val="000000"/>
        </w:rPr>
        <w:t>17</w:t>
      </w:r>
      <w:r w:rsidR="005844CC">
        <w:rPr>
          <w:rFonts w:ascii="Book Antiqua" w:eastAsia="Book Antiqua" w:hAnsi="Book Antiqua" w:cs="Book Antiqua"/>
          <w:color w:val="000000"/>
        </w:rPr>
        <w:t>: 563-570 [PMID: 26154338 DOI: 10.1089/dia.2014.0355]</w:t>
      </w:r>
    </w:p>
    <w:p w14:paraId="543DEC9F" w14:textId="6128E6EB" w:rsidR="00A77B3E" w:rsidRDefault="008A031A">
      <w:pPr>
        <w:spacing w:line="360" w:lineRule="auto"/>
        <w:jc w:val="both"/>
      </w:pPr>
      <w:r>
        <w:rPr>
          <w:rFonts w:ascii="Book Antiqua" w:eastAsia="Book Antiqua" w:hAnsi="Book Antiqua" w:cs="Book Antiqua"/>
          <w:color w:val="000000"/>
        </w:rPr>
        <w:t xml:space="preserve">58 </w:t>
      </w:r>
      <w:r w:rsidR="005844CC">
        <w:rPr>
          <w:rFonts w:ascii="Book Antiqua" w:eastAsia="Book Antiqua" w:hAnsi="Book Antiqua" w:cs="Book Antiqua"/>
          <w:b/>
          <w:bCs/>
          <w:color w:val="000000"/>
        </w:rPr>
        <w:t>Or CK</w:t>
      </w:r>
      <w:r w:rsidR="005844CC">
        <w:rPr>
          <w:rFonts w:ascii="Book Antiqua" w:eastAsia="Book Antiqua" w:hAnsi="Book Antiqua" w:cs="Book Antiqua"/>
          <w:color w:val="000000"/>
        </w:rPr>
        <w:t xml:space="preserve">, Liu K, So MKP, Cheung B, Yam LYC, Tiwari A, Lau YFE, Lau T, Hui PSG, Cheng HC, Tan J, Cheung MT. Improving Self-Care in Patients With Coexisting Type 2 Diabetes and Hypertension by Technological Surrogate Nursing: Randomized Controlled Trial. </w:t>
      </w:r>
      <w:r w:rsidR="005844CC">
        <w:rPr>
          <w:rFonts w:ascii="Book Antiqua" w:eastAsia="Book Antiqua" w:hAnsi="Book Antiqua" w:cs="Book Antiqua"/>
          <w:i/>
          <w:iCs/>
          <w:color w:val="000000"/>
        </w:rPr>
        <w:t>J Med Internet Res</w:t>
      </w:r>
      <w:r w:rsidR="005844CC">
        <w:rPr>
          <w:rFonts w:ascii="Book Antiqua" w:eastAsia="Book Antiqua" w:hAnsi="Book Antiqua" w:cs="Book Antiqua"/>
          <w:color w:val="000000"/>
        </w:rPr>
        <w:t xml:space="preserve"> 2020; </w:t>
      </w:r>
      <w:r w:rsidR="005844CC">
        <w:rPr>
          <w:rFonts w:ascii="Book Antiqua" w:eastAsia="Book Antiqua" w:hAnsi="Book Antiqua" w:cs="Book Antiqua"/>
          <w:b/>
          <w:bCs/>
          <w:color w:val="000000"/>
        </w:rPr>
        <w:t>22</w:t>
      </w:r>
      <w:r w:rsidR="005844CC">
        <w:rPr>
          <w:rFonts w:ascii="Book Antiqua" w:eastAsia="Book Antiqua" w:hAnsi="Book Antiqua" w:cs="Book Antiqua"/>
          <w:color w:val="000000"/>
        </w:rPr>
        <w:t>: e16769 [PMID: 32217498 DOI: 10.2196/16769]</w:t>
      </w:r>
    </w:p>
    <w:p w14:paraId="66AB7164" w14:textId="792FA2BB" w:rsidR="00A77B3E" w:rsidRDefault="008A031A">
      <w:pPr>
        <w:spacing w:line="360" w:lineRule="auto"/>
        <w:jc w:val="both"/>
      </w:pPr>
      <w:r>
        <w:rPr>
          <w:rFonts w:ascii="Book Antiqua" w:eastAsia="Book Antiqua" w:hAnsi="Book Antiqua" w:cs="Book Antiqua"/>
          <w:color w:val="000000"/>
        </w:rPr>
        <w:t xml:space="preserve">59 </w:t>
      </w:r>
      <w:proofErr w:type="spellStart"/>
      <w:r w:rsidR="005844CC">
        <w:rPr>
          <w:rFonts w:ascii="Book Antiqua" w:eastAsia="Book Antiqua" w:hAnsi="Book Antiqua" w:cs="Book Antiqua"/>
          <w:b/>
          <w:bCs/>
          <w:color w:val="000000"/>
        </w:rPr>
        <w:t>Orsama</w:t>
      </w:r>
      <w:proofErr w:type="spellEnd"/>
      <w:r w:rsidR="005844CC">
        <w:rPr>
          <w:rFonts w:ascii="Book Antiqua" w:eastAsia="Book Antiqua" w:hAnsi="Book Antiqua" w:cs="Book Antiqua"/>
          <w:b/>
          <w:bCs/>
          <w:color w:val="000000"/>
        </w:rPr>
        <w:t xml:space="preserve"> AL</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Lähteenmäki</w:t>
      </w:r>
      <w:proofErr w:type="spellEnd"/>
      <w:r w:rsidR="005844CC">
        <w:rPr>
          <w:rFonts w:ascii="Book Antiqua" w:eastAsia="Book Antiqua" w:hAnsi="Book Antiqua" w:cs="Book Antiqua"/>
          <w:color w:val="000000"/>
        </w:rPr>
        <w:t xml:space="preserve"> J, </w:t>
      </w:r>
      <w:proofErr w:type="spellStart"/>
      <w:r w:rsidR="005844CC">
        <w:rPr>
          <w:rFonts w:ascii="Book Antiqua" w:eastAsia="Book Antiqua" w:hAnsi="Book Antiqua" w:cs="Book Antiqua"/>
          <w:color w:val="000000"/>
        </w:rPr>
        <w:t>Harno</w:t>
      </w:r>
      <w:proofErr w:type="spellEnd"/>
      <w:r w:rsidR="005844CC">
        <w:rPr>
          <w:rFonts w:ascii="Book Antiqua" w:eastAsia="Book Antiqua" w:hAnsi="Book Antiqua" w:cs="Book Antiqua"/>
          <w:color w:val="000000"/>
        </w:rPr>
        <w:t xml:space="preserve"> K, </w:t>
      </w:r>
      <w:proofErr w:type="spellStart"/>
      <w:r w:rsidR="005844CC">
        <w:rPr>
          <w:rFonts w:ascii="Book Antiqua" w:eastAsia="Book Antiqua" w:hAnsi="Book Antiqua" w:cs="Book Antiqua"/>
          <w:color w:val="000000"/>
        </w:rPr>
        <w:t>Kulju</w:t>
      </w:r>
      <w:proofErr w:type="spellEnd"/>
      <w:r w:rsidR="005844CC">
        <w:rPr>
          <w:rFonts w:ascii="Book Antiqua" w:eastAsia="Book Antiqua" w:hAnsi="Book Antiqua" w:cs="Book Antiqua"/>
          <w:color w:val="000000"/>
        </w:rPr>
        <w:t xml:space="preserve"> M, </w:t>
      </w:r>
      <w:proofErr w:type="spellStart"/>
      <w:r w:rsidR="005844CC">
        <w:rPr>
          <w:rFonts w:ascii="Book Antiqua" w:eastAsia="Book Antiqua" w:hAnsi="Book Antiqua" w:cs="Book Antiqua"/>
          <w:color w:val="000000"/>
        </w:rPr>
        <w:t>Wintergerst</w:t>
      </w:r>
      <w:proofErr w:type="spellEnd"/>
      <w:r w:rsidR="005844CC">
        <w:rPr>
          <w:rFonts w:ascii="Book Antiqua" w:eastAsia="Book Antiqua" w:hAnsi="Book Antiqua" w:cs="Book Antiqua"/>
          <w:color w:val="000000"/>
        </w:rPr>
        <w:t xml:space="preserve"> E, </w:t>
      </w:r>
      <w:proofErr w:type="spellStart"/>
      <w:r w:rsidR="005844CC">
        <w:rPr>
          <w:rFonts w:ascii="Book Antiqua" w:eastAsia="Book Antiqua" w:hAnsi="Book Antiqua" w:cs="Book Antiqua"/>
          <w:color w:val="000000"/>
        </w:rPr>
        <w:t>Schachner</w:t>
      </w:r>
      <w:proofErr w:type="spellEnd"/>
      <w:r w:rsidR="005844CC">
        <w:rPr>
          <w:rFonts w:ascii="Book Antiqua" w:eastAsia="Book Antiqua" w:hAnsi="Book Antiqua" w:cs="Book Antiqua"/>
          <w:color w:val="000000"/>
        </w:rPr>
        <w:t xml:space="preserve"> H, Stenger P, </w:t>
      </w:r>
      <w:proofErr w:type="spellStart"/>
      <w:r w:rsidR="005844CC">
        <w:rPr>
          <w:rFonts w:ascii="Book Antiqua" w:eastAsia="Book Antiqua" w:hAnsi="Book Antiqua" w:cs="Book Antiqua"/>
          <w:color w:val="000000"/>
        </w:rPr>
        <w:t>Leppänen</w:t>
      </w:r>
      <w:proofErr w:type="spellEnd"/>
      <w:r w:rsidR="005844CC">
        <w:rPr>
          <w:rFonts w:ascii="Book Antiqua" w:eastAsia="Book Antiqua" w:hAnsi="Book Antiqua" w:cs="Book Antiqua"/>
          <w:color w:val="000000"/>
        </w:rPr>
        <w:t xml:space="preserve"> J, </w:t>
      </w:r>
      <w:proofErr w:type="spellStart"/>
      <w:r w:rsidR="005844CC">
        <w:rPr>
          <w:rFonts w:ascii="Book Antiqua" w:eastAsia="Book Antiqua" w:hAnsi="Book Antiqua" w:cs="Book Antiqua"/>
          <w:color w:val="000000"/>
        </w:rPr>
        <w:t>Kaijanranta</w:t>
      </w:r>
      <w:proofErr w:type="spellEnd"/>
      <w:r w:rsidR="005844CC">
        <w:rPr>
          <w:rFonts w:ascii="Book Antiqua" w:eastAsia="Book Antiqua" w:hAnsi="Book Antiqua" w:cs="Book Antiqua"/>
          <w:color w:val="000000"/>
        </w:rPr>
        <w:t xml:space="preserve"> H, </w:t>
      </w:r>
      <w:proofErr w:type="spellStart"/>
      <w:r w:rsidR="005844CC">
        <w:rPr>
          <w:rFonts w:ascii="Book Antiqua" w:eastAsia="Book Antiqua" w:hAnsi="Book Antiqua" w:cs="Book Antiqua"/>
          <w:color w:val="000000"/>
        </w:rPr>
        <w:t>Salaspuro</w:t>
      </w:r>
      <w:proofErr w:type="spellEnd"/>
      <w:r w:rsidR="005844CC">
        <w:rPr>
          <w:rFonts w:ascii="Book Antiqua" w:eastAsia="Book Antiqua" w:hAnsi="Book Antiqua" w:cs="Book Antiqua"/>
          <w:color w:val="000000"/>
        </w:rPr>
        <w:t xml:space="preserve"> V, Fisher WA. Active assistance technology reduces glycosylated hemoglobin and weight in individuals with type 2 diabetes: results </w:t>
      </w:r>
      <w:r w:rsidR="005844CC">
        <w:rPr>
          <w:rFonts w:ascii="Book Antiqua" w:eastAsia="Book Antiqua" w:hAnsi="Book Antiqua" w:cs="Book Antiqua"/>
          <w:color w:val="000000"/>
        </w:rPr>
        <w:lastRenderedPageBreak/>
        <w:t xml:space="preserve">of a theory-based randomized trial. </w:t>
      </w:r>
      <w:r w:rsidR="005844CC">
        <w:rPr>
          <w:rFonts w:ascii="Book Antiqua" w:eastAsia="Book Antiqua" w:hAnsi="Book Antiqua" w:cs="Book Antiqua"/>
          <w:i/>
          <w:iCs/>
          <w:color w:val="000000"/>
        </w:rPr>
        <w:t xml:space="preserve">Diabetes Technol </w:t>
      </w:r>
      <w:proofErr w:type="spellStart"/>
      <w:r w:rsidR="005844CC">
        <w:rPr>
          <w:rFonts w:ascii="Book Antiqua" w:eastAsia="Book Antiqua" w:hAnsi="Book Antiqua" w:cs="Book Antiqua"/>
          <w:i/>
          <w:iCs/>
          <w:color w:val="000000"/>
        </w:rPr>
        <w:t>Ther</w:t>
      </w:r>
      <w:proofErr w:type="spellEnd"/>
      <w:r w:rsidR="005844CC">
        <w:rPr>
          <w:rFonts w:ascii="Book Antiqua" w:eastAsia="Book Antiqua" w:hAnsi="Book Antiqua" w:cs="Book Antiqua"/>
          <w:color w:val="000000"/>
        </w:rPr>
        <w:t xml:space="preserve"> 2013; </w:t>
      </w:r>
      <w:r w:rsidR="005844CC">
        <w:rPr>
          <w:rFonts w:ascii="Book Antiqua" w:eastAsia="Book Antiqua" w:hAnsi="Book Antiqua" w:cs="Book Antiqua"/>
          <w:b/>
          <w:bCs/>
          <w:color w:val="000000"/>
        </w:rPr>
        <w:t>15</w:t>
      </w:r>
      <w:r w:rsidR="005844CC">
        <w:rPr>
          <w:rFonts w:ascii="Book Antiqua" w:eastAsia="Book Antiqua" w:hAnsi="Book Antiqua" w:cs="Book Antiqua"/>
          <w:color w:val="000000"/>
        </w:rPr>
        <w:t>: 662-669 [PMID: 23844570 DOI: 10.1089/dia.2013.0056]</w:t>
      </w:r>
    </w:p>
    <w:p w14:paraId="5A29FD2A" w14:textId="3382C636" w:rsidR="00A77B3E" w:rsidRDefault="008A031A">
      <w:pPr>
        <w:spacing w:line="360" w:lineRule="auto"/>
        <w:jc w:val="both"/>
      </w:pPr>
      <w:r>
        <w:rPr>
          <w:rFonts w:ascii="Book Antiqua" w:eastAsia="Book Antiqua" w:hAnsi="Book Antiqua" w:cs="Book Antiqua"/>
          <w:color w:val="000000"/>
        </w:rPr>
        <w:t xml:space="preserve">60 </w:t>
      </w:r>
      <w:proofErr w:type="spellStart"/>
      <w:r w:rsidR="005844CC">
        <w:rPr>
          <w:rFonts w:ascii="Book Antiqua" w:eastAsia="Book Antiqua" w:hAnsi="Book Antiqua" w:cs="Book Antiqua"/>
          <w:b/>
          <w:bCs/>
          <w:color w:val="000000"/>
        </w:rPr>
        <w:t>Pacaud</w:t>
      </w:r>
      <w:proofErr w:type="spellEnd"/>
      <w:r w:rsidR="005844CC">
        <w:rPr>
          <w:rFonts w:ascii="Book Antiqua" w:eastAsia="Book Antiqua" w:hAnsi="Book Antiqua" w:cs="Book Antiqua"/>
          <w:b/>
          <w:bCs/>
          <w:color w:val="000000"/>
        </w:rPr>
        <w:t xml:space="preserve"> D</w:t>
      </w:r>
      <w:r w:rsidR="005844CC" w:rsidRPr="00091CB3">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Kelley H, Downey AM, Chiasson M. Successful delivery of diabetes self-care education and follow-up through </w:t>
      </w:r>
      <w:proofErr w:type="spellStart"/>
      <w:r w:rsidR="005844CC">
        <w:rPr>
          <w:rFonts w:ascii="Book Antiqua" w:eastAsia="Book Antiqua" w:hAnsi="Book Antiqua" w:cs="Book Antiqua"/>
          <w:color w:val="000000"/>
        </w:rPr>
        <w:t>ehealth</w:t>
      </w:r>
      <w:proofErr w:type="spellEnd"/>
      <w:r w:rsidR="005844CC">
        <w:rPr>
          <w:rFonts w:ascii="Book Antiqua" w:eastAsia="Book Antiqua" w:hAnsi="Book Antiqua" w:cs="Book Antiqua"/>
          <w:color w:val="000000"/>
        </w:rPr>
        <w:t xml:space="preserve"> media. </w:t>
      </w:r>
      <w:r w:rsidR="005844CC" w:rsidRPr="00091CB3">
        <w:rPr>
          <w:rFonts w:ascii="Book Antiqua" w:eastAsia="Book Antiqua" w:hAnsi="Book Antiqua" w:cs="Book Antiqua"/>
          <w:i/>
          <w:iCs/>
          <w:color w:val="000000"/>
        </w:rPr>
        <w:t>Can J Diabetes</w:t>
      </w:r>
      <w:r w:rsidR="005844CC">
        <w:rPr>
          <w:rFonts w:ascii="Book Antiqua" w:eastAsia="Book Antiqua" w:hAnsi="Book Antiqua" w:cs="Book Antiqua"/>
          <w:color w:val="000000"/>
        </w:rPr>
        <w:t>. 2012;</w:t>
      </w:r>
      <w:r w:rsidR="00091CB3">
        <w:rPr>
          <w:rFonts w:ascii="Book Antiqua" w:eastAsia="Book Antiqua" w:hAnsi="Book Antiqua" w:cs="Book Antiqua"/>
          <w:color w:val="000000"/>
        </w:rPr>
        <w:t xml:space="preserve"> </w:t>
      </w:r>
      <w:r w:rsidR="005844CC" w:rsidRPr="00091CB3">
        <w:rPr>
          <w:rFonts w:ascii="Book Antiqua" w:eastAsia="Book Antiqua" w:hAnsi="Book Antiqua" w:cs="Book Antiqua"/>
          <w:b/>
          <w:bCs/>
          <w:color w:val="000000"/>
        </w:rPr>
        <w:t>36</w:t>
      </w:r>
      <w:r w:rsidR="005844CC">
        <w:rPr>
          <w:rFonts w:ascii="Book Antiqua" w:eastAsia="Book Antiqua" w:hAnsi="Book Antiqua" w:cs="Book Antiqua"/>
          <w:color w:val="000000"/>
        </w:rPr>
        <w:t>:</w:t>
      </w:r>
      <w:r w:rsidR="00091CB3">
        <w:rPr>
          <w:rFonts w:ascii="Book Antiqua" w:eastAsia="Book Antiqua" w:hAnsi="Book Antiqua" w:cs="Book Antiqua"/>
          <w:color w:val="000000"/>
        </w:rPr>
        <w:t xml:space="preserve"> </w:t>
      </w:r>
      <w:r w:rsidR="005844CC">
        <w:rPr>
          <w:rFonts w:ascii="Book Antiqua" w:eastAsia="Book Antiqua" w:hAnsi="Book Antiqua" w:cs="Book Antiqua"/>
          <w:color w:val="000000"/>
        </w:rPr>
        <w:t>257</w:t>
      </w:r>
      <w:r w:rsidR="00091CB3">
        <w:rPr>
          <w:rFonts w:ascii="Book Antiqua" w:eastAsia="Book Antiqua" w:hAnsi="Book Antiqua" w:cs="Book Antiqua"/>
          <w:color w:val="000000"/>
        </w:rPr>
        <w:t>-2</w:t>
      </w:r>
      <w:r w:rsidR="005844CC">
        <w:rPr>
          <w:rFonts w:ascii="Book Antiqua" w:eastAsia="Book Antiqua" w:hAnsi="Book Antiqua" w:cs="Book Antiqua"/>
          <w:color w:val="000000"/>
        </w:rPr>
        <w:t>62</w:t>
      </w:r>
    </w:p>
    <w:p w14:paraId="17E22D6B" w14:textId="3AFADD36" w:rsidR="00A77B3E" w:rsidRDefault="008A031A">
      <w:pPr>
        <w:spacing w:line="360" w:lineRule="auto"/>
        <w:jc w:val="both"/>
      </w:pPr>
      <w:r>
        <w:rPr>
          <w:rFonts w:ascii="Book Antiqua" w:eastAsia="Book Antiqua" w:hAnsi="Book Antiqua" w:cs="Book Antiqua"/>
          <w:color w:val="000000"/>
        </w:rPr>
        <w:t xml:space="preserve">61 </w:t>
      </w:r>
      <w:r w:rsidR="005844CC">
        <w:rPr>
          <w:rFonts w:ascii="Book Antiqua" w:eastAsia="Book Antiqua" w:hAnsi="Book Antiqua" w:cs="Book Antiqua"/>
          <w:b/>
          <w:bCs/>
          <w:color w:val="000000"/>
        </w:rPr>
        <w:t>Pressman AR</w:t>
      </w:r>
      <w:r w:rsidR="005844CC">
        <w:rPr>
          <w:rFonts w:ascii="Book Antiqua" w:eastAsia="Book Antiqua" w:hAnsi="Book Antiqua" w:cs="Book Antiqua"/>
          <w:color w:val="000000"/>
        </w:rPr>
        <w:t xml:space="preserve">, Kinoshita L, Kirk S, Barbosa GM, Chou C, Minkoff J. A novel telemonitoring device for improving diabetes control: protocol and results from a randomized clinical trial.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2014; </w:t>
      </w:r>
      <w:r w:rsidR="005844CC">
        <w:rPr>
          <w:rFonts w:ascii="Book Antiqua" w:eastAsia="Book Antiqua" w:hAnsi="Book Antiqua" w:cs="Book Antiqua"/>
          <w:b/>
          <w:bCs/>
          <w:color w:val="000000"/>
        </w:rPr>
        <w:t>20</w:t>
      </w:r>
      <w:r w:rsidR="005844CC">
        <w:rPr>
          <w:rFonts w:ascii="Book Antiqua" w:eastAsia="Book Antiqua" w:hAnsi="Book Antiqua" w:cs="Book Antiqua"/>
          <w:color w:val="000000"/>
        </w:rPr>
        <w:t>: 109-114 [PMID: 24404816 DOI: 10.1089/tmj.2013.0157]</w:t>
      </w:r>
    </w:p>
    <w:p w14:paraId="5AF530B2" w14:textId="4505210E" w:rsidR="00A77B3E" w:rsidRDefault="008A031A">
      <w:pPr>
        <w:spacing w:line="360" w:lineRule="auto"/>
        <w:jc w:val="both"/>
      </w:pPr>
      <w:r>
        <w:rPr>
          <w:rFonts w:ascii="Book Antiqua" w:eastAsia="Book Antiqua" w:hAnsi="Book Antiqua" w:cs="Book Antiqua"/>
          <w:color w:val="000000"/>
        </w:rPr>
        <w:t xml:space="preserve">62 </w:t>
      </w:r>
      <w:r w:rsidR="005844CC">
        <w:rPr>
          <w:rFonts w:ascii="Book Antiqua" w:eastAsia="Book Antiqua" w:hAnsi="Book Antiqua" w:cs="Book Antiqua"/>
          <w:b/>
          <w:bCs/>
          <w:color w:val="000000"/>
        </w:rPr>
        <w:t>Quinn CC</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Shardell</w:t>
      </w:r>
      <w:proofErr w:type="spellEnd"/>
      <w:r w:rsidR="005844CC">
        <w:rPr>
          <w:rFonts w:ascii="Book Antiqua" w:eastAsia="Book Antiqua" w:hAnsi="Book Antiqua" w:cs="Book Antiqua"/>
          <w:color w:val="000000"/>
        </w:rPr>
        <w:t xml:space="preserve"> MD, </w:t>
      </w:r>
      <w:proofErr w:type="spellStart"/>
      <w:r w:rsidR="005844CC">
        <w:rPr>
          <w:rFonts w:ascii="Book Antiqua" w:eastAsia="Book Antiqua" w:hAnsi="Book Antiqua" w:cs="Book Antiqua"/>
          <w:color w:val="000000"/>
        </w:rPr>
        <w:t>Terrin</w:t>
      </w:r>
      <w:proofErr w:type="spellEnd"/>
      <w:r w:rsidR="005844CC">
        <w:rPr>
          <w:rFonts w:ascii="Book Antiqua" w:eastAsia="Book Antiqua" w:hAnsi="Book Antiqua" w:cs="Book Antiqua"/>
          <w:color w:val="000000"/>
        </w:rPr>
        <w:t xml:space="preserve"> ML, Barr EA, Park D, Shaikh F, </w:t>
      </w:r>
      <w:proofErr w:type="spellStart"/>
      <w:r w:rsidR="005844CC">
        <w:rPr>
          <w:rFonts w:ascii="Book Antiqua" w:eastAsia="Book Antiqua" w:hAnsi="Book Antiqua" w:cs="Book Antiqua"/>
          <w:color w:val="000000"/>
        </w:rPr>
        <w:t>Guralnik</w:t>
      </w:r>
      <w:proofErr w:type="spellEnd"/>
      <w:r w:rsidR="005844CC">
        <w:rPr>
          <w:rFonts w:ascii="Book Antiqua" w:eastAsia="Book Antiqua" w:hAnsi="Book Antiqua" w:cs="Book Antiqua"/>
          <w:color w:val="000000"/>
        </w:rPr>
        <w:t xml:space="preserve"> JM, Gruber-</w:t>
      </w:r>
      <w:proofErr w:type="spellStart"/>
      <w:r w:rsidR="005844CC">
        <w:rPr>
          <w:rFonts w:ascii="Book Antiqua" w:eastAsia="Book Antiqua" w:hAnsi="Book Antiqua" w:cs="Book Antiqua"/>
          <w:color w:val="000000"/>
        </w:rPr>
        <w:t>Baldini</w:t>
      </w:r>
      <w:proofErr w:type="spellEnd"/>
      <w:r w:rsidR="005844CC">
        <w:rPr>
          <w:rFonts w:ascii="Book Antiqua" w:eastAsia="Book Antiqua" w:hAnsi="Book Antiqua" w:cs="Book Antiqua"/>
          <w:color w:val="000000"/>
        </w:rPr>
        <w:t xml:space="preserve"> AL. Mobile Diabetes Intervention for Glycemic Control in 45- to 64-Year-Old Persons With Type 2 Diabetes. </w:t>
      </w:r>
      <w:r w:rsidR="005844CC">
        <w:rPr>
          <w:rFonts w:ascii="Book Antiqua" w:eastAsia="Book Antiqua" w:hAnsi="Book Antiqua" w:cs="Book Antiqua"/>
          <w:i/>
          <w:iCs/>
          <w:color w:val="000000"/>
        </w:rPr>
        <w:t xml:space="preserve">J Appl </w:t>
      </w:r>
      <w:proofErr w:type="spellStart"/>
      <w:r w:rsidR="005844CC">
        <w:rPr>
          <w:rFonts w:ascii="Book Antiqua" w:eastAsia="Book Antiqua" w:hAnsi="Book Antiqua" w:cs="Book Antiqua"/>
          <w:i/>
          <w:iCs/>
          <w:color w:val="000000"/>
        </w:rPr>
        <w:t>Gerontol</w:t>
      </w:r>
      <w:proofErr w:type="spellEnd"/>
      <w:r w:rsidR="005844CC">
        <w:rPr>
          <w:rFonts w:ascii="Book Antiqua" w:eastAsia="Book Antiqua" w:hAnsi="Book Antiqua" w:cs="Book Antiqua"/>
          <w:color w:val="000000"/>
        </w:rPr>
        <w:t xml:space="preserve"> 2016; </w:t>
      </w:r>
      <w:r w:rsidR="005844CC">
        <w:rPr>
          <w:rFonts w:ascii="Book Antiqua" w:eastAsia="Book Antiqua" w:hAnsi="Book Antiqua" w:cs="Book Antiqua"/>
          <w:b/>
          <w:bCs/>
          <w:color w:val="000000"/>
        </w:rPr>
        <w:t>35</w:t>
      </w:r>
      <w:r w:rsidR="005844CC">
        <w:rPr>
          <w:rFonts w:ascii="Book Antiqua" w:eastAsia="Book Antiqua" w:hAnsi="Book Antiqua" w:cs="Book Antiqua"/>
          <w:color w:val="000000"/>
        </w:rPr>
        <w:t>: 227-243 [PMID: 25098253 DOI: 10.1177/0733464814542611]</w:t>
      </w:r>
    </w:p>
    <w:p w14:paraId="0B59F9CE" w14:textId="70D1F804" w:rsidR="00A77B3E" w:rsidRDefault="008A031A">
      <w:pPr>
        <w:spacing w:line="360" w:lineRule="auto"/>
        <w:jc w:val="both"/>
      </w:pPr>
      <w:r>
        <w:rPr>
          <w:rFonts w:ascii="Book Antiqua" w:eastAsia="Book Antiqua" w:hAnsi="Book Antiqua" w:cs="Book Antiqua"/>
          <w:color w:val="000000"/>
        </w:rPr>
        <w:t xml:space="preserve">63 </w:t>
      </w:r>
      <w:r w:rsidR="005844CC">
        <w:rPr>
          <w:rFonts w:ascii="Book Antiqua" w:eastAsia="Book Antiqua" w:hAnsi="Book Antiqua" w:cs="Book Antiqua"/>
          <w:b/>
          <w:bCs/>
          <w:color w:val="000000"/>
        </w:rPr>
        <w:t>Ramadas A</w:t>
      </w:r>
      <w:r w:rsidR="005844CC">
        <w:rPr>
          <w:rFonts w:ascii="Book Antiqua" w:eastAsia="Book Antiqua" w:hAnsi="Book Antiqua" w:cs="Book Antiqua"/>
          <w:color w:val="000000"/>
        </w:rPr>
        <w:t xml:space="preserve">, Chan CKY, Oldenburg B, Hussein Z, Quek KF. </w:t>
      </w:r>
      <w:proofErr w:type="spellStart"/>
      <w:r w:rsidR="005844CC">
        <w:rPr>
          <w:rFonts w:ascii="Book Antiqua" w:eastAsia="Book Antiqua" w:hAnsi="Book Antiqua" w:cs="Book Antiqua"/>
          <w:color w:val="000000"/>
        </w:rPr>
        <w:t>Randomised</w:t>
      </w:r>
      <w:proofErr w:type="spellEnd"/>
      <w:r w:rsidR="005844CC">
        <w:rPr>
          <w:rFonts w:ascii="Book Antiqua" w:eastAsia="Book Antiqua" w:hAnsi="Book Antiqua" w:cs="Book Antiqua"/>
          <w:color w:val="000000"/>
        </w:rPr>
        <w:t xml:space="preserve">-controlled trial of a web-based dietary intervention for patients with type 2 diabetes: changes in health cognitions and glycemic control. </w:t>
      </w:r>
      <w:r w:rsidR="005844CC">
        <w:rPr>
          <w:rFonts w:ascii="Book Antiqua" w:eastAsia="Book Antiqua" w:hAnsi="Book Antiqua" w:cs="Book Antiqua"/>
          <w:i/>
          <w:iCs/>
          <w:color w:val="000000"/>
        </w:rPr>
        <w:t>BMC Public Health</w:t>
      </w:r>
      <w:r w:rsidR="005844CC">
        <w:rPr>
          <w:rFonts w:ascii="Book Antiqua" w:eastAsia="Book Antiqua" w:hAnsi="Book Antiqua" w:cs="Book Antiqua"/>
          <w:color w:val="000000"/>
        </w:rPr>
        <w:t xml:space="preserve"> 2018; </w:t>
      </w:r>
      <w:r w:rsidR="005844CC">
        <w:rPr>
          <w:rFonts w:ascii="Book Antiqua" w:eastAsia="Book Antiqua" w:hAnsi="Book Antiqua" w:cs="Book Antiqua"/>
          <w:b/>
          <w:bCs/>
          <w:color w:val="000000"/>
        </w:rPr>
        <w:t>18</w:t>
      </w:r>
      <w:r w:rsidR="005844CC">
        <w:rPr>
          <w:rFonts w:ascii="Book Antiqua" w:eastAsia="Book Antiqua" w:hAnsi="Book Antiqua" w:cs="Book Antiqua"/>
          <w:color w:val="000000"/>
        </w:rPr>
        <w:t>: 716 [PMID: 29884161 DOI: 10.1186/s12889-018-5640-1]</w:t>
      </w:r>
    </w:p>
    <w:p w14:paraId="15D0FED9" w14:textId="42249ACD" w:rsidR="00A77B3E" w:rsidRDefault="008A031A">
      <w:pPr>
        <w:spacing w:line="360" w:lineRule="auto"/>
        <w:jc w:val="both"/>
      </w:pPr>
      <w:r>
        <w:rPr>
          <w:rFonts w:ascii="Book Antiqua" w:eastAsia="Book Antiqua" w:hAnsi="Book Antiqua" w:cs="Book Antiqua"/>
          <w:color w:val="000000"/>
        </w:rPr>
        <w:t xml:space="preserve">64 </w:t>
      </w:r>
      <w:r w:rsidR="005844CC">
        <w:rPr>
          <w:rFonts w:ascii="Book Antiqua" w:eastAsia="Book Antiqua" w:hAnsi="Book Antiqua" w:cs="Book Antiqua"/>
          <w:b/>
          <w:bCs/>
          <w:color w:val="000000"/>
        </w:rPr>
        <w:t>Rodríguez-</w:t>
      </w:r>
      <w:proofErr w:type="spellStart"/>
      <w:r w:rsidR="005844CC">
        <w:rPr>
          <w:rFonts w:ascii="Book Antiqua" w:eastAsia="Book Antiqua" w:hAnsi="Book Antiqua" w:cs="Book Antiqua"/>
          <w:b/>
          <w:bCs/>
          <w:color w:val="000000"/>
        </w:rPr>
        <w:t>Idígoras</w:t>
      </w:r>
      <w:proofErr w:type="spellEnd"/>
      <w:r w:rsidR="005844CC">
        <w:rPr>
          <w:rFonts w:ascii="Book Antiqua" w:eastAsia="Book Antiqua" w:hAnsi="Book Antiqua" w:cs="Book Antiqua"/>
          <w:b/>
          <w:bCs/>
          <w:color w:val="000000"/>
        </w:rPr>
        <w:t xml:space="preserve"> MI</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Sepúlveda</w:t>
      </w:r>
      <w:proofErr w:type="spellEnd"/>
      <w:r w:rsidR="005844CC">
        <w:rPr>
          <w:rFonts w:ascii="Book Antiqua" w:eastAsia="Book Antiqua" w:hAnsi="Book Antiqua" w:cs="Book Antiqua"/>
          <w:color w:val="000000"/>
        </w:rPr>
        <w:t>-Muñoz J, Sánchez-Garrido-Escudero R, Martínez-González JL, Escolar-</w:t>
      </w:r>
      <w:proofErr w:type="spellStart"/>
      <w:r w:rsidR="005844CC">
        <w:rPr>
          <w:rFonts w:ascii="Book Antiqua" w:eastAsia="Book Antiqua" w:hAnsi="Book Antiqua" w:cs="Book Antiqua"/>
          <w:color w:val="000000"/>
        </w:rPr>
        <w:t>Castelló</w:t>
      </w:r>
      <w:proofErr w:type="spellEnd"/>
      <w:r w:rsidR="005844CC">
        <w:rPr>
          <w:rFonts w:ascii="Book Antiqua" w:eastAsia="Book Antiqua" w:hAnsi="Book Antiqua" w:cs="Book Antiqua"/>
          <w:color w:val="000000"/>
        </w:rPr>
        <w:t xml:space="preserve"> JL, Paniagua-Gómez IM, Bernal-López R, Fuentes-Simón MV, </w:t>
      </w:r>
      <w:proofErr w:type="spellStart"/>
      <w:r w:rsidR="005844CC">
        <w:rPr>
          <w:rFonts w:ascii="Book Antiqua" w:eastAsia="Book Antiqua" w:hAnsi="Book Antiqua" w:cs="Book Antiqua"/>
          <w:color w:val="000000"/>
        </w:rPr>
        <w:t>Garófano</w:t>
      </w:r>
      <w:proofErr w:type="spellEnd"/>
      <w:r w:rsidR="005844CC">
        <w:rPr>
          <w:rFonts w:ascii="Book Antiqua" w:eastAsia="Book Antiqua" w:hAnsi="Book Antiqua" w:cs="Book Antiqua"/>
          <w:color w:val="000000"/>
        </w:rPr>
        <w:t xml:space="preserve">-Serrano D. Telemedicine influence on the follow-up of type 2 diabetes patients. </w:t>
      </w:r>
      <w:r w:rsidR="005844CC">
        <w:rPr>
          <w:rFonts w:ascii="Book Antiqua" w:eastAsia="Book Antiqua" w:hAnsi="Book Antiqua" w:cs="Book Antiqua"/>
          <w:i/>
          <w:iCs/>
          <w:color w:val="000000"/>
        </w:rPr>
        <w:t xml:space="preserve">Diabetes Technol </w:t>
      </w:r>
      <w:proofErr w:type="spellStart"/>
      <w:r w:rsidR="005844CC">
        <w:rPr>
          <w:rFonts w:ascii="Book Antiqua" w:eastAsia="Book Antiqua" w:hAnsi="Book Antiqua" w:cs="Book Antiqua"/>
          <w:i/>
          <w:iCs/>
          <w:color w:val="000000"/>
        </w:rPr>
        <w:t>Ther</w:t>
      </w:r>
      <w:proofErr w:type="spellEnd"/>
      <w:r w:rsidR="005844CC">
        <w:rPr>
          <w:rFonts w:ascii="Book Antiqua" w:eastAsia="Book Antiqua" w:hAnsi="Book Antiqua" w:cs="Book Antiqua"/>
          <w:color w:val="000000"/>
        </w:rPr>
        <w:t xml:space="preserve"> 2009; </w:t>
      </w:r>
      <w:r w:rsidR="005844CC">
        <w:rPr>
          <w:rFonts w:ascii="Book Antiqua" w:eastAsia="Book Antiqua" w:hAnsi="Book Antiqua" w:cs="Book Antiqua"/>
          <w:b/>
          <w:bCs/>
          <w:color w:val="000000"/>
        </w:rPr>
        <w:t>11</w:t>
      </w:r>
      <w:r w:rsidR="005844CC">
        <w:rPr>
          <w:rFonts w:ascii="Book Antiqua" w:eastAsia="Book Antiqua" w:hAnsi="Book Antiqua" w:cs="Book Antiqua"/>
          <w:color w:val="000000"/>
        </w:rPr>
        <w:t>: 431-437 [PMID: 19580356 DOI: 10.1089/dia.2008.0114]</w:t>
      </w:r>
    </w:p>
    <w:p w14:paraId="0DCD885A" w14:textId="1153934D" w:rsidR="00A77B3E" w:rsidRDefault="008A031A">
      <w:pPr>
        <w:spacing w:line="360" w:lineRule="auto"/>
        <w:jc w:val="both"/>
      </w:pPr>
      <w:r>
        <w:rPr>
          <w:rFonts w:ascii="Book Antiqua" w:eastAsia="Book Antiqua" w:hAnsi="Book Antiqua" w:cs="Book Antiqua"/>
          <w:color w:val="000000"/>
        </w:rPr>
        <w:t xml:space="preserve">65 </w:t>
      </w:r>
      <w:r w:rsidR="005844CC">
        <w:rPr>
          <w:rFonts w:ascii="Book Antiqua" w:eastAsia="Book Antiqua" w:hAnsi="Book Antiqua" w:cs="Book Antiqua"/>
          <w:b/>
          <w:bCs/>
          <w:color w:val="000000"/>
        </w:rPr>
        <w:t>Shea S</w:t>
      </w:r>
      <w:r w:rsidR="005844CC">
        <w:rPr>
          <w:rFonts w:ascii="Book Antiqua" w:eastAsia="Book Antiqua" w:hAnsi="Book Antiqua" w:cs="Book Antiqua"/>
          <w:color w:val="000000"/>
        </w:rPr>
        <w:t xml:space="preserve">, Weinstock RS, </w:t>
      </w:r>
      <w:proofErr w:type="spellStart"/>
      <w:r w:rsidR="005844CC">
        <w:rPr>
          <w:rFonts w:ascii="Book Antiqua" w:eastAsia="Book Antiqua" w:hAnsi="Book Antiqua" w:cs="Book Antiqua"/>
          <w:color w:val="000000"/>
        </w:rPr>
        <w:t>Teresi</w:t>
      </w:r>
      <w:proofErr w:type="spellEnd"/>
      <w:r w:rsidR="005844CC">
        <w:rPr>
          <w:rFonts w:ascii="Book Antiqua" w:eastAsia="Book Antiqua" w:hAnsi="Book Antiqua" w:cs="Book Antiqua"/>
          <w:color w:val="000000"/>
        </w:rPr>
        <w:t xml:space="preserve"> JA, Palmas W, </w:t>
      </w:r>
      <w:proofErr w:type="spellStart"/>
      <w:r w:rsidR="005844CC">
        <w:rPr>
          <w:rFonts w:ascii="Book Antiqua" w:eastAsia="Book Antiqua" w:hAnsi="Book Antiqua" w:cs="Book Antiqua"/>
          <w:color w:val="000000"/>
        </w:rPr>
        <w:t>Starren</w:t>
      </w:r>
      <w:proofErr w:type="spellEnd"/>
      <w:r w:rsidR="005844CC">
        <w:rPr>
          <w:rFonts w:ascii="Book Antiqua" w:eastAsia="Book Antiqua" w:hAnsi="Book Antiqua" w:cs="Book Antiqua"/>
          <w:color w:val="000000"/>
        </w:rPr>
        <w:t xml:space="preserve"> J, Cimino JJ, Lai AM, Field L, Morin PC, </w:t>
      </w:r>
      <w:proofErr w:type="spellStart"/>
      <w:r w:rsidR="005844CC">
        <w:rPr>
          <w:rFonts w:ascii="Book Antiqua" w:eastAsia="Book Antiqua" w:hAnsi="Book Antiqua" w:cs="Book Antiqua"/>
          <w:color w:val="000000"/>
        </w:rPr>
        <w:t>Goland</w:t>
      </w:r>
      <w:proofErr w:type="spellEnd"/>
      <w:r w:rsidR="005844CC">
        <w:rPr>
          <w:rFonts w:ascii="Book Antiqua" w:eastAsia="Book Antiqua" w:hAnsi="Book Antiqua" w:cs="Book Antiqua"/>
          <w:color w:val="000000"/>
        </w:rPr>
        <w:t xml:space="preserve"> R, </w:t>
      </w:r>
      <w:proofErr w:type="spellStart"/>
      <w:r w:rsidR="005844CC">
        <w:rPr>
          <w:rFonts w:ascii="Book Antiqua" w:eastAsia="Book Antiqua" w:hAnsi="Book Antiqua" w:cs="Book Antiqua"/>
          <w:color w:val="000000"/>
        </w:rPr>
        <w:t>Izquierdo</w:t>
      </w:r>
      <w:proofErr w:type="spellEnd"/>
      <w:r w:rsidR="005844CC">
        <w:rPr>
          <w:rFonts w:ascii="Book Antiqua" w:eastAsia="Book Antiqua" w:hAnsi="Book Antiqua" w:cs="Book Antiqua"/>
          <w:color w:val="000000"/>
        </w:rPr>
        <w:t xml:space="preserve"> RE, Ebner S, Silver S, </w:t>
      </w:r>
      <w:proofErr w:type="spellStart"/>
      <w:r w:rsidR="005844CC">
        <w:rPr>
          <w:rFonts w:ascii="Book Antiqua" w:eastAsia="Book Antiqua" w:hAnsi="Book Antiqua" w:cs="Book Antiqua"/>
          <w:color w:val="000000"/>
        </w:rPr>
        <w:t>Petkova</w:t>
      </w:r>
      <w:proofErr w:type="spellEnd"/>
      <w:r w:rsidR="005844CC">
        <w:rPr>
          <w:rFonts w:ascii="Book Antiqua" w:eastAsia="Book Antiqua" w:hAnsi="Book Antiqua" w:cs="Book Antiqua"/>
          <w:color w:val="000000"/>
        </w:rPr>
        <w:t xml:space="preserve"> E, Kong J, </w:t>
      </w:r>
      <w:proofErr w:type="spellStart"/>
      <w:r w:rsidR="005844CC">
        <w:rPr>
          <w:rFonts w:ascii="Book Antiqua" w:eastAsia="Book Antiqua" w:hAnsi="Book Antiqua" w:cs="Book Antiqua"/>
          <w:color w:val="000000"/>
        </w:rPr>
        <w:t>Eimicke</w:t>
      </w:r>
      <w:proofErr w:type="spellEnd"/>
      <w:r w:rsidR="005844CC">
        <w:rPr>
          <w:rFonts w:ascii="Book Antiqua" w:eastAsia="Book Antiqua" w:hAnsi="Book Antiqua" w:cs="Book Antiqua"/>
          <w:color w:val="000000"/>
        </w:rPr>
        <w:t xml:space="preserve"> JP; </w:t>
      </w:r>
      <w:proofErr w:type="spellStart"/>
      <w:r w:rsidR="005844CC">
        <w:rPr>
          <w:rFonts w:ascii="Book Antiqua" w:eastAsia="Book Antiqua" w:hAnsi="Book Antiqua" w:cs="Book Antiqua"/>
          <w:color w:val="000000"/>
        </w:rPr>
        <w:t>IDEATel</w:t>
      </w:r>
      <w:proofErr w:type="spellEnd"/>
      <w:r w:rsidR="005844CC">
        <w:rPr>
          <w:rFonts w:ascii="Book Antiqua" w:eastAsia="Book Antiqua" w:hAnsi="Book Antiqua" w:cs="Book Antiqua"/>
          <w:color w:val="000000"/>
        </w:rPr>
        <w:t xml:space="preserve"> Consortium. A randomized trial comparing telemedicine case management with usual care in older, ethnically diverse, medically underserved patients with diabetes mellitus: 5 year results of the </w:t>
      </w:r>
      <w:proofErr w:type="spellStart"/>
      <w:r w:rsidR="005844CC">
        <w:rPr>
          <w:rFonts w:ascii="Book Antiqua" w:eastAsia="Book Antiqua" w:hAnsi="Book Antiqua" w:cs="Book Antiqua"/>
          <w:color w:val="000000"/>
        </w:rPr>
        <w:t>IDEATel</w:t>
      </w:r>
      <w:proofErr w:type="spellEnd"/>
      <w:r w:rsidR="005844CC">
        <w:rPr>
          <w:rFonts w:ascii="Book Antiqua" w:eastAsia="Book Antiqua" w:hAnsi="Book Antiqua" w:cs="Book Antiqua"/>
          <w:color w:val="000000"/>
        </w:rPr>
        <w:t xml:space="preserve"> study. </w:t>
      </w:r>
      <w:r w:rsidR="005844CC">
        <w:rPr>
          <w:rFonts w:ascii="Book Antiqua" w:eastAsia="Book Antiqua" w:hAnsi="Book Antiqua" w:cs="Book Antiqua"/>
          <w:i/>
          <w:iCs/>
          <w:color w:val="000000"/>
        </w:rPr>
        <w:t>J Am Med Inform Assoc</w:t>
      </w:r>
      <w:r w:rsidR="005844CC">
        <w:rPr>
          <w:rFonts w:ascii="Book Antiqua" w:eastAsia="Book Antiqua" w:hAnsi="Book Antiqua" w:cs="Book Antiqua"/>
          <w:color w:val="000000"/>
        </w:rPr>
        <w:t xml:space="preserve"> 2009; </w:t>
      </w:r>
      <w:r w:rsidR="005844CC">
        <w:rPr>
          <w:rFonts w:ascii="Book Antiqua" w:eastAsia="Book Antiqua" w:hAnsi="Book Antiqua" w:cs="Book Antiqua"/>
          <w:b/>
          <w:bCs/>
          <w:color w:val="000000"/>
        </w:rPr>
        <w:t>16</w:t>
      </w:r>
      <w:r w:rsidR="005844CC">
        <w:rPr>
          <w:rFonts w:ascii="Book Antiqua" w:eastAsia="Book Antiqua" w:hAnsi="Book Antiqua" w:cs="Book Antiqua"/>
          <w:color w:val="000000"/>
        </w:rPr>
        <w:t>: 446-456 [PMID: 19390093 DOI: 10.1197/jamia.M3157]</w:t>
      </w:r>
    </w:p>
    <w:p w14:paraId="20F49D0B" w14:textId="4E46A8DE" w:rsidR="00A77B3E" w:rsidRDefault="008A031A">
      <w:pPr>
        <w:spacing w:line="360" w:lineRule="auto"/>
        <w:jc w:val="both"/>
      </w:pPr>
      <w:r>
        <w:rPr>
          <w:rFonts w:ascii="Book Antiqua" w:eastAsia="Book Antiqua" w:hAnsi="Book Antiqua" w:cs="Book Antiqua"/>
          <w:color w:val="000000"/>
        </w:rPr>
        <w:t xml:space="preserve">66 </w:t>
      </w:r>
      <w:r w:rsidR="005844CC">
        <w:rPr>
          <w:rFonts w:ascii="Book Antiqua" w:eastAsia="Book Antiqua" w:hAnsi="Book Antiqua" w:cs="Book Antiqua"/>
          <w:b/>
          <w:bCs/>
          <w:color w:val="000000"/>
        </w:rPr>
        <w:t>Stone RA</w:t>
      </w:r>
      <w:r w:rsidR="005844CC">
        <w:rPr>
          <w:rFonts w:ascii="Book Antiqua" w:eastAsia="Book Antiqua" w:hAnsi="Book Antiqua" w:cs="Book Antiqua"/>
          <w:color w:val="000000"/>
        </w:rPr>
        <w:t xml:space="preserve">, Rao RH, </w:t>
      </w:r>
      <w:proofErr w:type="spellStart"/>
      <w:r w:rsidR="005844CC">
        <w:rPr>
          <w:rFonts w:ascii="Book Antiqua" w:eastAsia="Book Antiqua" w:hAnsi="Book Antiqua" w:cs="Book Antiqua"/>
          <w:color w:val="000000"/>
        </w:rPr>
        <w:t>Sevick</w:t>
      </w:r>
      <w:proofErr w:type="spellEnd"/>
      <w:r w:rsidR="005844CC">
        <w:rPr>
          <w:rFonts w:ascii="Book Antiqua" w:eastAsia="Book Antiqua" w:hAnsi="Book Antiqua" w:cs="Book Antiqua"/>
          <w:color w:val="000000"/>
        </w:rPr>
        <w:t xml:space="preserve"> MA, Cheng C, Hough LJ, Macpherson DS, Franko CM, Anglin RA, </w:t>
      </w:r>
      <w:proofErr w:type="spellStart"/>
      <w:r w:rsidR="005844CC">
        <w:rPr>
          <w:rFonts w:ascii="Book Antiqua" w:eastAsia="Book Antiqua" w:hAnsi="Book Antiqua" w:cs="Book Antiqua"/>
          <w:color w:val="000000"/>
        </w:rPr>
        <w:t>Obrosky</w:t>
      </w:r>
      <w:proofErr w:type="spellEnd"/>
      <w:r w:rsidR="005844CC">
        <w:rPr>
          <w:rFonts w:ascii="Book Antiqua" w:eastAsia="Book Antiqua" w:hAnsi="Book Antiqua" w:cs="Book Antiqua"/>
          <w:color w:val="000000"/>
        </w:rPr>
        <w:t xml:space="preserve"> DS, </w:t>
      </w:r>
      <w:proofErr w:type="spellStart"/>
      <w:r w:rsidR="005844CC">
        <w:rPr>
          <w:rFonts w:ascii="Book Antiqua" w:eastAsia="Book Antiqua" w:hAnsi="Book Antiqua" w:cs="Book Antiqua"/>
          <w:color w:val="000000"/>
        </w:rPr>
        <w:t>Derubertis</w:t>
      </w:r>
      <w:proofErr w:type="spellEnd"/>
      <w:r w:rsidR="005844CC">
        <w:rPr>
          <w:rFonts w:ascii="Book Antiqua" w:eastAsia="Book Antiqua" w:hAnsi="Book Antiqua" w:cs="Book Antiqua"/>
          <w:color w:val="000000"/>
        </w:rPr>
        <w:t xml:space="preserve"> FR. Active care management supported by home </w:t>
      </w:r>
      <w:r w:rsidR="005844CC">
        <w:rPr>
          <w:rFonts w:ascii="Book Antiqua" w:eastAsia="Book Antiqua" w:hAnsi="Book Antiqua" w:cs="Book Antiqua"/>
          <w:color w:val="000000"/>
        </w:rPr>
        <w:lastRenderedPageBreak/>
        <w:t xml:space="preserve">telemonitoring in veterans with type 2 diabetes: the </w:t>
      </w:r>
      <w:proofErr w:type="spellStart"/>
      <w:r w:rsidR="005844CC">
        <w:rPr>
          <w:rFonts w:ascii="Book Antiqua" w:eastAsia="Book Antiqua" w:hAnsi="Book Antiqua" w:cs="Book Antiqua"/>
          <w:color w:val="000000"/>
        </w:rPr>
        <w:t>DiaTel</w:t>
      </w:r>
      <w:proofErr w:type="spellEnd"/>
      <w:r w:rsidR="005844CC">
        <w:rPr>
          <w:rFonts w:ascii="Book Antiqua" w:eastAsia="Book Antiqua" w:hAnsi="Book Antiqua" w:cs="Book Antiqua"/>
          <w:color w:val="000000"/>
        </w:rPr>
        <w:t xml:space="preserve"> randomized controlled trial. </w:t>
      </w:r>
      <w:r w:rsidR="005844CC">
        <w:rPr>
          <w:rFonts w:ascii="Book Antiqua" w:eastAsia="Book Antiqua" w:hAnsi="Book Antiqua" w:cs="Book Antiqua"/>
          <w:i/>
          <w:iCs/>
          <w:color w:val="000000"/>
        </w:rPr>
        <w:t>Diabetes Care</w:t>
      </w:r>
      <w:r w:rsidR="005844CC">
        <w:rPr>
          <w:rFonts w:ascii="Book Antiqua" w:eastAsia="Book Antiqua" w:hAnsi="Book Antiqua" w:cs="Book Antiqua"/>
          <w:color w:val="000000"/>
        </w:rPr>
        <w:t xml:space="preserve"> 2010; </w:t>
      </w:r>
      <w:r w:rsidR="005844CC">
        <w:rPr>
          <w:rFonts w:ascii="Book Antiqua" w:eastAsia="Book Antiqua" w:hAnsi="Book Antiqua" w:cs="Book Antiqua"/>
          <w:b/>
          <w:bCs/>
          <w:color w:val="000000"/>
        </w:rPr>
        <w:t>33</w:t>
      </w:r>
      <w:r w:rsidR="005844CC">
        <w:rPr>
          <w:rFonts w:ascii="Book Antiqua" w:eastAsia="Book Antiqua" w:hAnsi="Book Antiqua" w:cs="Book Antiqua"/>
          <w:color w:val="000000"/>
        </w:rPr>
        <w:t>: 478-484 [PMID: 20009091 DOI: 10.2337/dc09-1012]</w:t>
      </w:r>
    </w:p>
    <w:p w14:paraId="63397940" w14:textId="07C939D3" w:rsidR="00A77B3E" w:rsidRDefault="008A031A">
      <w:pPr>
        <w:spacing w:line="360" w:lineRule="auto"/>
        <w:jc w:val="both"/>
      </w:pPr>
      <w:r>
        <w:rPr>
          <w:rFonts w:ascii="Book Antiqua" w:eastAsia="Book Antiqua" w:hAnsi="Book Antiqua" w:cs="Book Antiqua"/>
          <w:color w:val="000000"/>
        </w:rPr>
        <w:t xml:space="preserve">67 </w:t>
      </w:r>
      <w:r w:rsidR="005844CC">
        <w:rPr>
          <w:rFonts w:ascii="Book Antiqua" w:eastAsia="Book Antiqua" w:hAnsi="Book Antiqua" w:cs="Book Antiqua"/>
          <w:b/>
          <w:bCs/>
          <w:color w:val="000000"/>
        </w:rPr>
        <w:t>Sun C</w:t>
      </w:r>
      <w:r w:rsidR="005844CC">
        <w:rPr>
          <w:rFonts w:ascii="Book Antiqua" w:eastAsia="Book Antiqua" w:hAnsi="Book Antiqua" w:cs="Book Antiqua"/>
          <w:color w:val="000000"/>
        </w:rPr>
        <w:t xml:space="preserve">, Sun L, Xi S, Zhang H, Wang H, Feng Y, Deng Y, Wang H, Xiao X, Wang G, Gao Y, Wang G. Mobile Phone-Based Telemedicine Practice in Older Chinese Patients with Type 2 Diabetes Mellitus: Randomized Controlled Trial. </w:t>
      </w:r>
      <w:r w:rsidR="005844CC">
        <w:rPr>
          <w:rFonts w:ascii="Book Antiqua" w:eastAsia="Book Antiqua" w:hAnsi="Book Antiqua" w:cs="Book Antiqua"/>
          <w:i/>
          <w:iCs/>
          <w:color w:val="000000"/>
        </w:rPr>
        <w:t xml:space="preserve">JMIR </w:t>
      </w:r>
      <w:proofErr w:type="spellStart"/>
      <w:r w:rsidR="005844CC">
        <w:rPr>
          <w:rFonts w:ascii="Book Antiqua" w:eastAsia="Book Antiqua" w:hAnsi="Book Antiqua" w:cs="Book Antiqua"/>
          <w:i/>
          <w:iCs/>
          <w:color w:val="000000"/>
        </w:rPr>
        <w:t>Mhealth</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Uhealth</w:t>
      </w:r>
      <w:proofErr w:type="spellEnd"/>
      <w:r w:rsidR="005844CC">
        <w:rPr>
          <w:rFonts w:ascii="Book Antiqua" w:eastAsia="Book Antiqua" w:hAnsi="Book Antiqua" w:cs="Book Antiqua"/>
          <w:color w:val="000000"/>
        </w:rPr>
        <w:t xml:space="preserve"> 2019; </w:t>
      </w:r>
      <w:r w:rsidR="005844CC">
        <w:rPr>
          <w:rFonts w:ascii="Book Antiqua" w:eastAsia="Book Antiqua" w:hAnsi="Book Antiqua" w:cs="Book Antiqua"/>
          <w:b/>
          <w:bCs/>
          <w:color w:val="000000"/>
        </w:rPr>
        <w:t>7</w:t>
      </w:r>
      <w:r w:rsidR="005844CC">
        <w:rPr>
          <w:rFonts w:ascii="Book Antiqua" w:eastAsia="Book Antiqua" w:hAnsi="Book Antiqua" w:cs="Book Antiqua"/>
          <w:color w:val="000000"/>
        </w:rPr>
        <w:t>: e10664 [PMID: 30609983 DOI: 10.2196/10664]</w:t>
      </w:r>
    </w:p>
    <w:p w14:paraId="2EED6651" w14:textId="4DBBF9B7" w:rsidR="00A77B3E" w:rsidRDefault="008A031A">
      <w:pPr>
        <w:spacing w:line="360" w:lineRule="auto"/>
        <w:jc w:val="both"/>
      </w:pPr>
      <w:r>
        <w:rPr>
          <w:rFonts w:ascii="Book Antiqua" w:eastAsia="Book Antiqua" w:hAnsi="Book Antiqua" w:cs="Book Antiqua"/>
          <w:color w:val="000000"/>
        </w:rPr>
        <w:t xml:space="preserve">68 </w:t>
      </w:r>
      <w:r w:rsidR="005844CC">
        <w:rPr>
          <w:rFonts w:ascii="Book Antiqua" w:eastAsia="Book Antiqua" w:hAnsi="Book Antiqua" w:cs="Book Antiqua"/>
          <w:b/>
          <w:bCs/>
          <w:color w:val="000000"/>
        </w:rPr>
        <w:t>Tang PC</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Overhage</w:t>
      </w:r>
      <w:proofErr w:type="spellEnd"/>
      <w:r w:rsidR="005844CC">
        <w:rPr>
          <w:rFonts w:ascii="Book Antiqua" w:eastAsia="Book Antiqua" w:hAnsi="Book Antiqua" w:cs="Book Antiqua"/>
          <w:color w:val="000000"/>
        </w:rPr>
        <w:t xml:space="preserve"> JM, Chan AS, Brown NL, </w:t>
      </w:r>
      <w:proofErr w:type="spellStart"/>
      <w:r w:rsidR="005844CC">
        <w:rPr>
          <w:rFonts w:ascii="Book Antiqua" w:eastAsia="Book Antiqua" w:hAnsi="Book Antiqua" w:cs="Book Antiqua"/>
          <w:color w:val="000000"/>
        </w:rPr>
        <w:t>Aghighi</w:t>
      </w:r>
      <w:proofErr w:type="spellEnd"/>
      <w:r w:rsidR="005844CC">
        <w:rPr>
          <w:rFonts w:ascii="Book Antiqua" w:eastAsia="Book Antiqua" w:hAnsi="Book Antiqua" w:cs="Book Antiqua"/>
          <w:color w:val="000000"/>
        </w:rPr>
        <w:t xml:space="preserve"> B, Entwistle MP, Hui SL, Hyde SM, </w:t>
      </w:r>
      <w:proofErr w:type="spellStart"/>
      <w:r w:rsidR="005844CC">
        <w:rPr>
          <w:rFonts w:ascii="Book Antiqua" w:eastAsia="Book Antiqua" w:hAnsi="Book Antiqua" w:cs="Book Antiqua"/>
          <w:color w:val="000000"/>
        </w:rPr>
        <w:t>Klieman</w:t>
      </w:r>
      <w:proofErr w:type="spellEnd"/>
      <w:r w:rsidR="005844CC">
        <w:rPr>
          <w:rFonts w:ascii="Book Antiqua" w:eastAsia="Book Antiqua" w:hAnsi="Book Antiqua" w:cs="Book Antiqua"/>
          <w:color w:val="000000"/>
        </w:rPr>
        <w:t xml:space="preserve"> LH, Mitchell CJ, Perkins AJ, Qureshi LS, </w:t>
      </w:r>
      <w:proofErr w:type="spellStart"/>
      <w:r w:rsidR="005844CC">
        <w:rPr>
          <w:rFonts w:ascii="Book Antiqua" w:eastAsia="Book Antiqua" w:hAnsi="Book Antiqua" w:cs="Book Antiqua"/>
          <w:color w:val="000000"/>
        </w:rPr>
        <w:t>Waltimyer</w:t>
      </w:r>
      <w:proofErr w:type="spellEnd"/>
      <w:r w:rsidR="005844CC">
        <w:rPr>
          <w:rFonts w:ascii="Book Antiqua" w:eastAsia="Book Antiqua" w:hAnsi="Book Antiqua" w:cs="Book Antiqua"/>
          <w:color w:val="000000"/>
        </w:rPr>
        <w:t xml:space="preserve"> TA, Winters LJ, Young CY. Online disease management of diabetes: engaging and motivating patients online with enhanced resources-diabetes (EMPOWER-D), a randomized controlled trial. </w:t>
      </w:r>
      <w:r w:rsidR="005844CC">
        <w:rPr>
          <w:rFonts w:ascii="Book Antiqua" w:eastAsia="Book Antiqua" w:hAnsi="Book Antiqua" w:cs="Book Antiqua"/>
          <w:i/>
          <w:iCs/>
          <w:color w:val="000000"/>
        </w:rPr>
        <w:t>J Am Med Inform Assoc</w:t>
      </w:r>
      <w:r w:rsidR="005844CC">
        <w:rPr>
          <w:rFonts w:ascii="Book Antiqua" w:eastAsia="Book Antiqua" w:hAnsi="Book Antiqua" w:cs="Book Antiqua"/>
          <w:color w:val="000000"/>
        </w:rPr>
        <w:t xml:space="preserve"> 2013; </w:t>
      </w:r>
      <w:r w:rsidR="005844CC">
        <w:rPr>
          <w:rFonts w:ascii="Book Antiqua" w:eastAsia="Book Antiqua" w:hAnsi="Book Antiqua" w:cs="Book Antiqua"/>
          <w:b/>
          <w:bCs/>
          <w:color w:val="000000"/>
        </w:rPr>
        <w:t>20</w:t>
      </w:r>
      <w:r w:rsidR="005844CC">
        <w:rPr>
          <w:rFonts w:ascii="Book Antiqua" w:eastAsia="Book Antiqua" w:hAnsi="Book Antiqua" w:cs="Book Antiqua"/>
          <w:color w:val="000000"/>
        </w:rPr>
        <w:t>: 526-534 [PMID: 23171659 DOI: 10.1136/amiajnl-2012-001263]</w:t>
      </w:r>
    </w:p>
    <w:p w14:paraId="647AF1A3" w14:textId="3F67C5CF" w:rsidR="00A77B3E" w:rsidRDefault="008A031A">
      <w:pPr>
        <w:spacing w:line="360" w:lineRule="auto"/>
        <w:jc w:val="both"/>
      </w:pPr>
      <w:r>
        <w:rPr>
          <w:rFonts w:ascii="Book Antiqua" w:eastAsia="Book Antiqua" w:hAnsi="Book Antiqua" w:cs="Book Antiqua"/>
          <w:color w:val="000000"/>
        </w:rPr>
        <w:t xml:space="preserve">69 </w:t>
      </w:r>
      <w:proofErr w:type="spellStart"/>
      <w:r w:rsidR="005844CC">
        <w:rPr>
          <w:rFonts w:ascii="Book Antiqua" w:eastAsia="Book Antiqua" w:hAnsi="Book Antiqua" w:cs="Book Antiqua"/>
          <w:b/>
          <w:bCs/>
          <w:color w:val="000000"/>
        </w:rPr>
        <w:t>Vinitha</w:t>
      </w:r>
      <w:proofErr w:type="spellEnd"/>
      <w:r w:rsidR="005844CC">
        <w:rPr>
          <w:rFonts w:ascii="Book Antiqua" w:eastAsia="Book Antiqua" w:hAnsi="Book Antiqua" w:cs="Book Antiqua"/>
          <w:b/>
          <w:bCs/>
          <w:color w:val="000000"/>
        </w:rPr>
        <w:t xml:space="preserve"> R</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Nanditha</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Snehalatha</w:t>
      </w:r>
      <w:proofErr w:type="spellEnd"/>
      <w:r w:rsidR="005844CC">
        <w:rPr>
          <w:rFonts w:ascii="Book Antiqua" w:eastAsia="Book Antiqua" w:hAnsi="Book Antiqua" w:cs="Book Antiqua"/>
          <w:color w:val="000000"/>
        </w:rPr>
        <w:t xml:space="preserve"> C, Satheesh K, </w:t>
      </w:r>
      <w:proofErr w:type="spellStart"/>
      <w:r w:rsidR="005844CC">
        <w:rPr>
          <w:rFonts w:ascii="Book Antiqua" w:eastAsia="Book Antiqua" w:hAnsi="Book Antiqua" w:cs="Book Antiqua"/>
          <w:color w:val="000000"/>
        </w:rPr>
        <w:t>Susairaj</w:t>
      </w:r>
      <w:proofErr w:type="spellEnd"/>
      <w:r w:rsidR="005844CC">
        <w:rPr>
          <w:rFonts w:ascii="Book Antiqua" w:eastAsia="Book Antiqua" w:hAnsi="Book Antiqua" w:cs="Book Antiqua"/>
          <w:color w:val="000000"/>
        </w:rPr>
        <w:t xml:space="preserve"> P, Raghavan A, Ramachandran A. Effectiveness of mobile phone text messaging in improving </w:t>
      </w:r>
      <w:proofErr w:type="spellStart"/>
      <w:r w:rsidR="005844CC">
        <w:rPr>
          <w:rFonts w:ascii="Book Antiqua" w:eastAsia="Book Antiqua" w:hAnsi="Book Antiqua" w:cs="Book Antiqua"/>
          <w:color w:val="000000"/>
        </w:rPr>
        <w:t>glycaemic</w:t>
      </w:r>
      <w:proofErr w:type="spellEnd"/>
      <w:r w:rsidR="005844CC">
        <w:rPr>
          <w:rFonts w:ascii="Book Antiqua" w:eastAsia="Book Antiqua" w:hAnsi="Book Antiqua" w:cs="Book Antiqua"/>
          <w:color w:val="000000"/>
        </w:rPr>
        <w:t xml:space="preserve"> control among persons with newly detected type 2 diabetes. </w:t>
      </w:r>
      <w:r w:rsidR="005844CC">
        <w:rPr>
          <w:rFonts w:ascii="Book Antiqua" w:eastAsia="Book Antiqua" w:hAnsi="Book Antiqua" w:cs="Book Antiqua"/>
          <w:i/>
          <w:iCs/>
          <w:color w:val="000000"/>
        </w:rPr>
        <w:t xml:space="preserve">Diabetes Res Clin </w:t>
      </w:r>
      <w:proofErr w:type="spellStart"/>
      <w:r w:rsidR="005844CC">
        <w:rPr>
          <w:rFonts w:ascii="Book Antiqua" w:eastAsia="Book Antiqua" w:hAnsi="Book Antiqua" w:cs="Book Antiqua"/>
          <w:i/>
          <w:iCs/>
          <w:color w:val="000000"/>
        </w:rPr>
        <w:t>Pract</w:t>
      </w:r>
      <w:proofErr w:type="spellEnd"/>
      <w:r w:rsidR="005844CC">
        <w:rPr>
          <w:rFonts w:ascii="Book Antiqua" w:eastAsia="Book Antiqua" w:hAnsi="Book Antiqua" w:cs="Book Antiqua"/>
          <w:color w:val="000000"/>
        </w:rPr>
        <w:t xml:space="preserve"> 2019; </w:t>
      </w:r>
      <w:r w:rsidR="005844CC">
        <w:rPr>
          <w:rFonts w:ascii="Book Antiqua" w:eastAsia="Book Antiqua" w:hAnsi="Book Antiqua" w:cs="Book Antiqua"/>
          <w:b/>
          <w:bCs/>
          <w:color w:val="000000"/>
        </w:rPr>
        <w:t>158</w:t>
      </w:r>
      <w:r w:rsidR="005844CC">
        <w:rPr>
          <w:rFonts w:ascii="Book Antiqua" w:eastAsia="Book Antiqua" w:hAnsi="Book Antiqua" w:cs="Book Antiqua"/>
          <w:color w:val="000000"/>
        </w:rPr>
        <w:t>: 107919 [PMID: 31711858 DOI: 10.1016/j.diabres.2019.107919]</w:t>
      </w:r>
    </w:p>
    <w:p w14:paraId="5B94ED9A" w14:textId="0B1C785C" w:rsidR="00A77B3E" w:rsidRDefault="008A031A">
      <w:pPr>
        <w:spacing w:line="360" w:lineRule="auto"/>
        <w:jc w:val="both"/>
      </w:pPr>
      <w:r>
        <w:rPr>
          <w:rFonts w:ascii="Book Antiqua" w:eastAsia="Book Antiqua" w:hAnsi="Book Antiqua" w:cs="Book Antiqua"/>
          <w:color w:val="000000"/>
        </w:rPr>
        <w:t xml:space="preserve">70 </w:t>
      </w:r>
      <w:r w:rsidR="005844CC">
        <w:rPr>
          <w:rFonts w:ascii="Book Antiqua" w:eastAsia="Book Antiqua" w:hAnsi="Book Antiqua" w:cs="Book Antiqua"/>
          <w:b/>
          <w:bCs/>
          <w:color w:val="000000"/>
        </w:rPr>
        <w:t>Wang G</w:t>
      </w:r>
      <w:r w:rsidR="005844CC">
        <w:rPr>
          <w:rFonts w:ascii="Book Antiqua" w:eastAsia="Book Antiqua" w:hAnsi="Book Antiqua" w:cs="Book Antiqua"/>
          <w:color w:val="000000"/>
        </w:rPr>
        <w:t xml:space="preserve">, Zhang Z, Feng Y, Sun L, Xiao X, Wang G, Gao Y, Wang H, Zhang H, Deng Y, Sun C. Telemedicine in the Management of Type 2 Diabetes Mellitus. </w:t>
      </w:r>
      <w:r w:rsidR="005844CC">
        <w:rPr>
          <w:rFonts w:ascii="Book Antiqua" w:eastAsia="Book Antiqua" w:hAnsi="Book Antiqua" w:cs="Book Antiqua"/>
          <w:i/>
          <w:iCs/>
          <w:color w:val="000000"/>
        </w:rPr>
        <w:t>Am J Med Sci</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353</w:t>
      </w:r>
      <w:r w:rsidR="005844CC">
        <w:rPr>
          <w:rFonts w:ascii="Book Antiqua" w:eastAsia="Book Antiqua" w:hAnsi="Book Antiqua" w:cs="Book Antiqua"/>
          <w:color w:val="000000"/>
        </w:rPr>
        <w:t>: 1-5 [PMID: 28104096 DOI: 10.1016/j.amjms.2016.10.008]</w:t>
      </w:r>
    </w:p>
    <w:p w14:paraId="7B6C22A8" w14:textId="5E4212F3" w:rsidR="00A77B3E" w:rsidRDefault="008A031A">
      <w:pPr>
        <w:spacing w:line="360" w:lineRule="auto"/>
        <w:jc w:val="both"/>
      </w:pPr>
      <w:r>
        <w:rPr>
          <w:rFonts w:ascii="Book Antiqua" w:eastAsia="Book Antiqua" w:hAnsi="Book Antiqua" w:cs="Book Antiqua"/>
          <w:color w:val="000000"/>
        </w:rPr>
        <w:t xml:space="preserve">71 </w:t>
      </w:r>
      <w:r w:rsidR="005844CC">
        <w:rPr>
          <w:rFonts w:ascii="Book Antiqua" w:eastAsia="Book Antiqua" w:hAnsi="Book Antiqua" w:cs="Book Antiqua"/>
          <w:b/>
          <w:bCs/>
          <w:color w:val="000000"/>
        </w:rPr>
        <w:t>Wang J</w:t>
      </w:r>
      <w:r w:rsidR="005844CC">
        <w:rPr>
          <w:rFonts w:ascii="Book Antiqua" w:eastAsia="Book Antiqua" w:hAnsi="Book Antiqua" w:cs="Book Antiqua"/>
          <w:color w:val="000000"/>
        </w:rPr>
        <w:t xml:space="preserve">, Cai C, </w:t>
      </w:r>
      <w:proofErr w:type="spellStart"/>
      <w:r w:rsidR="005844CC">
        <w:rPr>
          <w:rFonts w:ascii="Book Antiqua" w:eastAsia="Book Antiqua" w:hAnsi="Book Antiqua" w:cs="Book Antiqua"/>
          <w:color w:val="000000"/>
        </w:rPr>
        <w:t>Padhye</w:t>
      </w:r>
      <w:proofErr w:type="spellEnd"/>
      <w:r w:rsidR="005844CC">
        <w:rPr>
          <w:rFonts w:ascii="Book Antiqua" w:eastAsia="Book Antiqua" w:hAnsi="Book Antiqua" w:cs="Book Antiqua"/>
          <w:color w:val="000000"/>
        </w:rPr>
        <w:t xml:space="preserve"> N, </w:t>
      </w:r>
      <w:proofErr w:type="spellStart"/>
      <w:r w:rsidR="005844CC">
        <w:rPr>
          <w:rFonts w:ascii="Book Antiqua" w:eastAsia="Book Antiqua" w:hAnsi="Book Antiqua" w:cs="Book Antiqua"/>
          <w:color w:val="000000"/>
        </w:rPr>
        <w:t>Orlander</w:t>
      </w:r>
      <w:proofErr w:type="spellEnd"/>
      <w:r w:rsidR="005844CC">
        <w:rPr>
          <w:rFonts w:ascii="Book Antiqua" w:eastAsia="Book Antiqua" w:hAnsi="Book Antiqua" w:cs="Book Antiqua"/>
          <w:color w:val="000000"/>
        </w:rPr>
        <w:t xml:space="preserve"> P, </w:t>
      </w:r>
      <w:proofErr w:type="spellStart"/>
      <w:r w:rsidR="005844CC">
        <w:rPr>
          <w:rFonts w:ascii="Book Antiqua" w:eastAsia="Book Antiqua" w:hAnsi="Book Antiqua" w:cs="Book Antiqua"/>
          <w:color w:val="000000"/>
        </w:rPr>
        <w:t>Zare</w:t>
      </w:r>
      <w:proofErr w:type="spellEnd"/>
      <w:r w:rsidR="005844CC">
        <w:rPr>
          <w:rFonts w:ascii="Book Antiqua" w:eastAsia="Book Antiqua" w:hAnsi="Book Antiqua" w:cs="Book Antiqua"/>
          <w:color w:val="000000"/>
        </w:rPr>
        <w:t xml:space="preserve"> M. A Behavioral Lifestyle Intervention Enhanced With Multiple-Behavior Self-Monitoring Using Mobile and Connected Tools for Underserved Individuals With Type 2 Diabetes and Comorbid Overweight or Obesity: Pilot Comparative Effectiveness Trial. </w:t>
      </w:r>
      <w:r w:rsidR="005844CC">
        <w:rPr>
          <w:rFonts w:ascii="Book Antiqua" w:eastAsia="Book Antiqua" w:hAnsi="Book Antiqua" w:cs="Book Antiqua"/>
          <w:i/>
          <w:iCs/>
          <w:color w:val="000000"/>
        </w:rPr>
        <w:t xml:space="preserve">JMIR </w:t>
      </w:r>
      <w:proofErr w:type="spellStart"/>
      <w:r w:rsidR="005844CC">
        <w:rPr>
          <w:rFonts w:ascii="Book Antiqua" w:eastAsia="Book Antiqua" w:hAnsi="Book Antiqua" w:cs="Book Antiqua"/>
          <w:i/>
          <w:iCs/>
          <w:color w:val="000000"/>
        </w:rPr>
        <w:t>Mhealth</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Uhealth</w:t>
      </w:r>
      <w:proofErr w:type="spellEnd"/>
      <w:r w:rsidR="005844CC">
        <w:rPr>
          <w:rFonts w:ascii="Book Antiqua" w:eastAsia="Book Antiqua" w:hAnsi="Book Antiqua" w:cs="Book Antiqua"/>
          <w:color w:val="000000"/>
        </w:rPr>
        <w:t xml:space="preserve"> 2018; </w:t>
      </w:r>
      <w:r w:rsidR="005844CC">
        <w:rPr>
          <w:rFonts w:ascii="Book Antiqua" w:eastAsia="Book Antiqua" w:hAnsi="Book Antiqua" w:cs="Book Antiqua"/>
          <w:b/>
          <w:bCs/>
          <w:color w:val="000000"/>
        </w:rPr>
        <w:t>6</w:t>
      </w:r>
      <w:r w:rsidR="005844CC">
        <w:rPr>
          <w:rFonts w:ascii="Book Antiqua" w:eastAsia="Book Antiqua" w:hAnsi="Book Antiqua" w:cs="Book Antiqua"/>
          <w:color w:val="000000"/>
        </w:rPr>
        <w:t>: e92 [PMID: 29636320 DOI: 10.2196/mhealth.4478]</w:t>
      </w:r>
    </w:p>
    <w:p w14:paraId="7E7A6E94" w14:textId="27DDD097" w:rsidR="00A77B3E" w:rsidRDefault="008A031A">
      <w:pPr>
        <w:spacing w:line="360" w:lineRule="auto"/>
        <w:jc w:val="both"/>
      </w:pPr>
      <w:r>
        <w:rPr>
          <w:rFonts w:ascii="Book Antiqua" w:eastAsia="Book Antiqua" w:hAnsi="Book Antiqua" w:cs="Book Antiqua"/>
          <w:color w:val="000000"/>
        </w:rPr>
        <w:t xml:space="preserve">72 </w:t>
      </w:r>
      <w:r w:rsidR="005844CC">
        <w:rPr>
          <w:rFonts w:ascii="Book Antiqua" w:eastAsia="Book Antiqua" w:hAnsi="Book Antiqua" w:cs="Book Antiqua"/>
          <w:b/>
          <w:bCs/>
          <w:color w:val="000000"/>
        </w:rPr>
        <w:t>Wayne N</w:t>
      </w:r>
      <w:r w:rsidR="005844CC">
        <w:rPr>
          <w:rFonts w:ascii="Book Antiqua" w:eastAsia="Book Antiqua" w:hAnsi="Book Antiqua" w:cs="Book Antiqua"/>
          <w:color w:val="000000"/>
        </w:rPr>
        <w:t xml:space="preserve">, Perez DF, Kaplan DM, </w:t>
      </w:r>
      <w:proofErr w:type="spellStart"/>
      <w:r w:rsidR="005844CC">
        <w:rPr>
          <w:rFonts w:ascii="Book Antiqua" w:eastAsia="Book Antiqua" w:hAnsi="Book Antiqua" w:cs="Book Antiqua"/>
          <w:color w:val="000000"/>
        </w:rPr>
        <w:t>Ritvo</w:t>
      </w:r>
      <w:proofErr w:type="spellEnd"/>
      <w:r w:rsidR="005844CC">
        <w:rPr>
          <w:rFonts w:ascii="Book Antiqua" w:eastAsia="Book Antiqua" w:hAnsi="Book Antiqua" w:cs="Book Antiqua"/>
          <w:color w:val="000000"/>
        </w:rPr>
        <w:t xml:space="preserve"> P. Health Coaching Reduces HbA1c in Type 2 Diabetic Patients From a Lower-Socioeconomic Status Community: A Randomized Controlled Trial. </w:t>
      </w:r>
      <w:r w:rsidR="005844CC">
        <w:rPr>
          <w:rFonts w:ascii="Book Antiqua" w:eastAsia="Book Antiqua" w:hAnsi="Book Antiqua" w:cs="Book Antiqua"/>
          <w:i/>
          <w:iCs/>
          <w:color w:val="000000"/>
        </w:rPr>
        <w:t>J Med Internet Res</w:t>
      </w:r>
      <w:r w:rsidR="005844CC">
        <w:rPr>
          <w:rFonts w:ascii="Book Antiqua" w:eastAsia="Book Antiqua" w:hAnsi="Book Antiqua" w:cs="Book Antiqua"/>
          <w:color w:val="000000"/>
        </w:rPr>
        <w:t xml:space="preserve"> 2015; </w:t>
      </w:r>
      <w:r w:rsidR="005844CC">
        <w:rPr>
          <w:rFonts w:ascii="Book Antiqua" w:eastAsia="Book Antiqua" w:hAnsi="Book Antiqua" w:cs="Book Antiqua"/>
          <w:b/>
          <w:bCs/>
          <w:color w:val="000000"/>
        </w:rPr>
        <w:t>17</w:t>
      </w:r>
      <w:r w:rsidR="005844CC">
        <w:rPr>
          <w:rFonts w:ascii="Book Antiqua" w:eastAsia="Book Antiqua" w:hAnsi="Book Antiqua" w:cs="Book Antiqua"/>
          <w:color w:val="000000"/>
        </w:rPr>
        <w:t>: e224 [PMID: 26441467 DOI: 10.2196/jmir.4871]</w:t>
      </w:r>
    </w:p>
    <w:p w14:paraId="39F1252B" w14:textId="0398024E" w:rsidR="00A77B3E" w:rsidRDefault="008A031A">
      <w:pPr>
        <w:spacing w:line="360" w:lineRule="auto"/>
        <w:jc w:val="both"/>
      </w:pPr>
      <w:r>
        <w:rPr>
          <w:rFonts w:ascii="Book Antiqua" w:eastAsia="Book Antiqua" w:hAnsi="Book Antiqua" w:cs="Book Antiqua"/>
          <w:color w:val="000000"/>
        </w:rPr>
        <w:t xml:space="preserve">73 </w:t>
      </w:r>
      <w:r w:rsidR="005844CC">
        <w:rPr>
          <w:rFonts w:ascii="Book Antiqua" w:eastAsia="Book Antiqua" w:hAnsi="Book Antiqua" w:cs="Book Antiqua"/>
          <w:b/>
          <w:bCs/>
          <w:color w:val="000000"/>
        </w:rPr>
        <w:t>Welch G</w:t>
      </w:r>
      <w:r w:rsidR="005844CC">
        <w:rPr>
          <w:rFonts w:ascii="Book Antiqua" w:eastAsia="Book Antiqua" w:hAnsi="Book Antiqua" w:cs="Book Antiqua"/>
          <w:color w:val="000000"/>
        </w:rPr>
        <w:t xml:space="preserve">, Allen NA, </w:t>
      </w:r>
      <w:proofErr w:type="spellStart"/>
      <w:r w:rsidR="005844CC">
        <w:rPr>
          <w:rFonts w:ascii="Book Antiqua" w:eastAsia="Book Antiqua" w:hAnsi="Book Antiqua" w:cs="Book Antiqua"/>
          <w:color w:val="000000"/>
        </w:rPr>
        <w:t>Zagarins</w:t>
      </w:r>
      <w:proofErr w:type="spellEnd"/>
      <w:r w:rsidR="005844CC">
        <w:rPr>
          <w:rFonts w:ascii="Book Antiqua" w:eastAsia="Book Antiqua" w:hAnsi="Book Antiqua" w:cs="Book Antiqua"/>
          <w:color w:val="000000"/>
        </w:rPr>
        <w:t xml:space="preserve"> SE, Stamp KD, </w:t>
      </w:r>
      <w:proofErr w:type="spellStart"/>
      <w:r w:rsidR="005844CC">
        <w:rPr>
          <w:rFonts w:ascii="Book Antiqua" w:eastAsia="Book Antiqua" w:hAnsi="Book Antiqua" w:cs="Book Antiqua"/>
          <w:color w:val="000000"/>
        </w:rPr>
        <w:t>Bursell</w:t>
      </w:r>
      <w:proofErr w:type="spellEnd"/>
      <w:r w:rsidR="005844CC">
        <w:rPr>
          <w:rFonts w:ascii="Book Antiqua" w:eastAsia="Book Antiqua" w:hAnsi="Book Antiqua" w:cs="Book Antiqua"/>
          <w:color w:val="000000"/>
        </w:rPr>
        <w:t xml:space="preserve"> SE, </w:t>
      </w:r>
      <w:proofErr w:type="spellStart"/>
      <w:r w:rsidR="005844CC">
        <w:rPr>
          <w:rFonts w:ascii="Book Antiqua" w:eastAsia="Book Antiqua" w:hAnsi="Book Antiqua" w:cs="Book Antiqua"/>
          <w:color w:val="000000"/>
        </w:rPr>
        <w:t>Kedziora</w:t>
      </w:r>
      <w:proofErr w:type="spellEnd"/>
      <w:r w:rsidR="005844CC">
        <w:rPr>
          <w:rFonts w:ascii="Book Antiqua" w:eastAsia="Book Antiqua" w:hAnsi="Book Antiqua" w:cs="Book Antiqua"/>
          <w:color w:val="000000"/>
        </w:rPr>
        <w:t xml:space="preserve"> RJ. Comprehensive diabetes management program for poorly controlled Hispanic type 2 patients at a </w:t>
      </w:r>
      <w:r w:rsidR="005844CC">
        <w:rPr>
          <w:rFonts w:ascii="Book Antiqua" w:eastAsia="Book Antiqua" w:hAnsi="Book Antiqua" w:cs="Book Antiqua"/>
          <w:color w:val="000000"/>
        </w:rPr>
        <w:lastRenderedPageBreak/>
        <w:t xml:space="preserve">community health center. </w:t>
      </w:r>
      <w:r w:rsidR="005844CC">
        <w:rPr>
          <w:rFonts w:ascii="Book Antiqua" w:eastAsia="Book Antiqua" w:hAnsi="Book Antiqua" w:cs="Book Antiqua"/>
          <w:i/>
          <w:iCs/>
          <w:color w:val="000000"/>
        </w:rPr>
        <w:t>Diabetes Educ</w:t>
      </w:r>
      <w:r w:rsidR="005844CC">
        <w:rPr>
          <w:rFonts w:ascii="Book Antiqua" w:eastAsia="Book Antiqua" w:hAnsi="Book Antiqua" w:cs="Book Antiqua"/>
          <w:color w:val="000000"/>
        </w:rPr>
        <w:t xml:space="preserve"> 2011; </w:t>
      </w:r>
      <w:r w:rsidR="005844CC">
        <w:rPr>
          <w:rFonts w:ascii="Book Antiqua" w:eastAsia="Book Antiqua" w:hAnsi="Book Antiqua" w:cs="Book Antiqua"/>
          <w:b/>
          <w:bCs/>
          <w:color w:val="000000"/>
        </w:rPr>
        <w:t>37</w:t>
      </w:r>
      <w:r w:rsidR="005844CC">
        <w:rPr>
          <w:rFonts w:ascii="Book Antiqua" w:eastAsia="Book Antiqua" w:hAnsi="Book Antiqua" w:cs="Book Antiqua"/>
          <w:color w:val="000000"/>
        </w:rPr>
        <w:t>: 680-688 [PMID: 21918206 DOI: 10.1177/0145721711416257]</w:t>
      </w:r>
    </w:p>
    <w:p w14:paraId="732BB0C5" w14:textId="799D2ED1" w:rsidR="00A77B3E" w:rsidRDefault="008A031A">
      <w:pPr>
        <w:spacing w:line="360" w:lineRule="auto"/>
        <w:jc w:val="both"/>
      </w:pPr>
      <w:r>
        <w:rPr>
          <w:rFonts w:ascii="Book Antiqua" w:eastAsia="Book Antiqua" w:hAnsi="Book Antiqua" w:cs="Book Antiqua"/>
          <w:color w:val="000000"/>
        </w:rPr>
        <w:t xml:space="preserve">74 </w:t>
      </w:r>
      <w:r w:rsidR="005844CC">
        <w:rPr>
          <w:rFonts w:ascii="Book Antiqua" w:eastAsia="Book Antiqua" w:hAnsi="Book Antiqua" w:cs="Book Antiqua"/>
          <w:b/>
          <w:bCs/>
          <w:color w:val="000000"/>
        </w:rPr>
        <w:t>Whittemore R</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Vilar-Compte</w:t>
      </w:r>
      <w:proofErr w:type="spellEnd"/>
      <w:r w:rsidR="005844CC">
        <w:rPr>
          <w:rFonts w:ascii="Book Antiqua" w:eastAsia="Book Antiqua" w:hAnsi="Book Antiqua" w:cs="Book Antiqua"/>
          <w:color w:val="000000"/>
        </w:rPr>
        <w:t xml:space="preserve"> M, De La Cerda S, </w:t>
      </w:r>
      <w:proofErr w:type="spellStart"/>
      <w:r w:rsidR="005844CC">
        <w:rPr>
          <w:rFonts w:ascii="Book Antiqua" w:eastAsia="Book Antiqua" w:hAnsi="Book Antiqua" w:cs="Book Antiqua"/>
          <w:color w:val="000000"/>
        </w:rPr>
        <w:t>Delvy</w:t>
      </w:r>
      <w:proofErr w:type="spellEnd"/>
      <w:r w:rsidR="005844CC">
        <w:rPr>
          <w:rFonts w:ascii="Book Antiqua" w:eastAsia="Book Antiqua" w:hAnsi="Book Antiqua" w:cs="Book Antiqua"/>
          <w:color w:val="000000"/>
        </w:rPr>
        <w:t xml:space="preserve"> R, Jeon S, </w:t>
      </w:r>
      <w:proofErr w:type="spellStart"/>
      <w:r w:rsidR="005844CC">
        <w:rPr>
          <w:rFonts w:ascii="Book Antiqua" w:eastAsia="Book Antiqua" w:hAnsi="Book Antiqua" w:cs="Book Antiqua"/>
          <w:color w:val="000000"/>
        </w:rPr>
        <w:t>Burrola</w:t>
      </w:r>
      <w:proofErr w:type="spellEnd"/>
      <w:r w:rsidR="005844CC">
        <w:rPr>
          <w:rFonts w:ascii="Book Antiqua" w:eastAsia="Book Antiqua" w:hAnsi="Book Antiqua" w:cs="Book Antiqua"/>
          <w:color w:val="000000"/>
        </w:rPr>
        <w:t>-Méndez S, Pardo-Carrillo M, Lozano-</w:t>
      </w:r>
      <w:proofErr w:type="spellStart"/>
      <w:r w:rsidR="005844CC">
        <w:rPr>
          <w:rFonts w:ascii="Book Antiqua" w:eastAsia="Book Antiqua" w:hAnsi="Book Antiqua" w:cs="Book Antiqua"/>
          <w:color w:val="000000"/>
        </w:rPr>
        <w:t>Marrufo</w:t>
      </w:r>
      <w:proofErr w:type="spellEnd"/>
      <w:r w:rsidR="005844CC">
        <w:rPr>
          <w:rFonts w:ascii="Book Antiqua" w:eastAsia="Book Antiqua" w:hAnsi="Book Antiqua" w:cs="Book Antiqua"/>
          <w:color w:val="000000"/>
        </w:rPr>
        <w:t xml:space="preserve"> A, Pérez-Escamilla R. </w:t>
      </w:r>
      <w:r w:rsidR="005844CC">
        <w:rPr>
          <w:rFonts w:ascii="Book Antiqua" w:eastAsia="Book Antiqua" w:hAnsi="Book Antiqua" w:cs="Book Antiqua"/>
          <w:i/>
          <w:iCs/>
          <w:color w:val="000000"/>
        </w:rPr>
        <w:t>¡</w:t>
      </w:r>
      <w:proofErr w:type="spellStart"/>
      <w:r w:rsidR="005844CC">
        <w:rPr>
          <w:rFonts w:ascii="Book Antiqua" w:eastAsia="Book Antiqua" w:hAnsi="Book Antiqua" w:cs="Book Antiqua"/>
          <w:i/>
          <w:iCs/>
          <w:color w:val="000000"/>
        </w:rPr>
        <w:t>Sí</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Yo</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Puedo</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Vivir</w:t>
      </w:r>
      <w:proofErr w:type="spellEnd"/>
      <w:r w:rsidR="005844CC">
        <w:rPr>
          <w:rFonts w:ascii="Book Antiqua" w:eastAsia="Book Antiqua" w:hAnsi="Book Antiqua" w:cs="Book Antiqua"/>
          <w:i/>
          <w:iCs/>
          <w:color w:val="000000"/>
        </w:rPr>
        <w:t xml:space="preserve"> Sano con Diabetes!</w:t>
      </w:r>
      <w:r w:rsidR="005844CC">
        <w:rPr>
          <w:rFonts w:ascii="Book Antiqua" w:eastAsia="Book Antiqua" w:hAnsi="Book Antiqua" w:cs="Book Antiqua"/>
          <w:color w:val="000000"/>
        </w:rPr>
        <w:t xml:space="preserve"> A Self-Management Randomized Controlled Pilot Trial for Low-Income Adults with Type 2 Diabetes in Mexico City. </w:t>
      </w:r>
      <w:proofErr w:type="spellStart"/>
      <w:r w:rsidR="005844CC">
        <w:rPr>
          <w:rFonts w:ascii="Book Antiqua" w:eastAsia="Book Antiqua" w:hAnsi="Book Antiqua" w:cs="Book Antiqua"/>
          <w:i/>
          <w:iCs/>
          <w:color w:val="000000"/>
        </w:rPr>
        <w:t>Curr</w:t>
      </w:r>
      <w:proofErr w:type="spellEnd"/>
      <w:r w:rsidR="005844CC">
        <w:rPr>
          <w:rFonts w:ascii="Book Antiqua" w:eastAsia="Book Antiqua" w:hAnsi="Book Antiqua" w:cs="Book Antiqua"/>
          <w:i/>
          <w:iCs/>
          <w:color w:val="000000"/>
        </w:rPr>
        <w:t xml:space="preserve"> Dev </w:t>
      </w:r>
      <w:proofErr w:type="spellStart"/>
      <w:r w:rsidR="005844CC">
        <w:rPr>
          <w:rFonts w:ascii="Book Antiqua" w:eastAsia="Book Antiqua" w:hAnsi="Book Antiqua" w:cs="Book Antiqua"/>
          <w:i/>
          <w:iCs/>
          <w:color w:val="000000"/>
        </w:rPr>
        <w:t>Nutr</w:t>
      </w:r>
      <w:proofErr w:type="spellEnd"/>
      <w:r w:rsidR="005844CC">
        <w:rPr>
          <w:rFonts w:ascii="Book Antiqua" w:eastAsia="Book Antiqua" w:hAnsi="Book Antiqua" w:cs="Book Antiqua"/>
          <w:color w:val="000000"/>
        </w:rPr>
        <w:t xml:space="preserve"> 2020; </w:t>
      </w:r>
      <w:r w:rsidR="005844CC">
        <w:rPr>
          <w:rFonts w:ascii="Book Antiqua" w:eastAsia="Book Antiqua" w:hAnsi="Book Antiqua" w:cs="Book Antiqua"/>
          <w:b/>
          <w:bCs/>
          <w:color w:val="000000"/>
        </w:rPr>
        <w:t>4</w:t>
      </w:r>
      <w:r w:rsidR="005844CC">
        <w:rPr>
          <w:rFonts w:ascii="Book Antiqua" w:eastAsia="Book Antiqua" w:hAnsi="Book Antiqua" w:cs="Book Antiqua"/>
          <w:color w:val="000000"/>
        </w:rPr>
        <w:t>: nzaa074 [PMID: 32368713 DOI: 10.1093/</w:t>
      </w:r>
      <w:proofErr w:type="spellStart"/>
      <w:r w:rsidR="005844CC">
        <w:rPr>
          <w:rFonts w:ascii="Book Antiqua" w:eastAsia="Book Antiqua" w:hAnsi="Book Antiqua" w:cs="Book Antiqua"/>
          <w:color w:val="000000"/>
        </w:rPr>
        <w:t>cdn</w:t>
      </w:r>
      <w:proofErr w:type="spellEnd"/>
      <w:r w:rsidR="005844CC">
        <w:rPr>
          <w:rFonts w:ascii="Book Antiqua" w:eastAsia="Book Antiqua" w:hAnsi="Book Antiqua" w:cs="Book Antiqua"/>
          <w:color w:val="000000"/>
        </w:rPr>
        <w:t>/nzaa074]</w:t>
      </w:r>
    </w:p>
    <w:p w14:paraId="6E2960B6" w14:textId="1E1A08E1" w:rsidR="00A77B3E" w:rsidRDefault="008A031A">
      <w:pPr>
        <w:spacing w:line="360" w:lineRule="auto"/>
        <w:jc w:val="both"/>
      </w:pPr>
      <w:r>
        <w:rPr>
          <w:rFonts w:ascii="Book Antiqua" w:eastAsia="Book Antiqua" w:hAnsi="Book Antiqua" w:cs="Book Antiqua"/>
          <w:color w:val="000000"/>
        </w:rPr>
        <w:t xml:space="preserve">75 </w:t>
      </w:r>
      <w:r w:rsidR="005844CC">
        <w:rPr>
          <w:rFonts w:ascii="Book Antiqua" w:eastAsia="Book Antiqua" w:hAnsi="Book Antiqua" w:cs="Book Antiqua"/>
          <w:b/>
          <w:bCs/>
          <w:color w:val="000000"/>
        </w:rPr>
        <w:t>Wild SH</w:t>
      </w:r>
      <w:r w:rsidR="005844CC">
        <w:rPr>
          <w:rFonts w:ascii="Book Antiqua" w:eastAsia="Book Antiqua" w:hAnsi="Book Antiqua" w:cs="Book Antiqua"/>
          <w:color w:val="000000"/>
        </w:rPr>
        <w:t xml:space="preserve">, Hanley J, Lewis SC, McKnight JA, McCloughan LB, Padfield PL, Parker RA, Paterson M, Pinnock H, Sheikh A, McKinstry B. Supported Telemonitoring and Glycemic Control in People with Type 2 Diabetes: The </w:t>
      </w:r>
      <w:proofErr w:type="spellStart"/>
      <w:r w:rsidR="005844CC">
        <w:rPr>
          <w:rFonts w:ascii="Book Antiqua" w:eastAsia="Book Antiqua" w:hAnsi="Book Antiqua" w:cs="Book Antiqua"/>
          <w:color w:val="000000"/>
        </w:rPr>
        <w:t>Telescot</w:t>
      </w:r>
      <w:proofErr w:type="spellEnd"/>
      <w:r w:rsidR="005844CC">
        <w:rPr>
          <w:rFonts w:ascii="Book Antiqua" w:eastAsia="Book Antiqua" w:hAnsi="Book Antiqua" w:cs="Book Antiqua"/>
          <w:color w:val="000000"/>
        </w:rPr>
        <w:t xml:space="preserve"> Diabetes Pragmatic Multicenter Randomized Controlled Trial. </w:t>
      </w:r>
      <w:proofErr w:type="spellStart"/>
      <w:r w:rsidR="005844CC">
        <w:rPr>
          <w:rFonts w:ascii="Book Antiqua" w:eastAsia="Book Antiqua" w:hAnsi="Book Antiqua" w:cs="Book Antiqua"/>
          <w:i/>
          <w:iCs/>
          <w:color w:val="000000"/>
        </w:rPr>
        <w:t>PLoS</w:t>
      </w:r>
      <w:proofErr w:type="spellEnd"/>
      <w:r w:rsidR="005844CC">
        <w:rPr>
          <w:rFonts w:ascii="Book Antiqua" w:eastAsia="Book Antiqua" w:hAnsi="Book Antiqua" w:cs="Book Antiqua"/>
          <w:i/>
          <w:iCs/>
          <w:color w:val="000000"/>
        </w:rPr>
        <w:t xml:space="preserve"> Med</w:t>
      </w:r>
      <w:r w:rsidR="005844CC">
        <w:rPr>
          <w:rFonts w:ascii="Book Antiqua" w:eastAsia="Book Antiqua" w:hAnsi="Book Antiqua" w:cs="Book Antiqua"/>
          <w:color w:val="000000"/>
        </w:rPr>
        <w:t xml:space="preserve"> 2016; </w:t>
      </w:r>
      <w:r w:rsidR="005844CC">
        <w:rPr>
          <w:rFonts w:ascii="Book Antiqua" w:eastAsia="Book Antiqua" w:hAnsi="Book Antiqua" w:cs="Book Antiqua"/>
          <w:b/>
          <w:bCs/>
          <w:color w:val="000000"/>
        </w:rPr>
        <w:t>13</w:t>
      </w:r>
      <w:r w:rsidR="005844CC">
        <w:rPr>
          <w:rFonts w:ascii="Book Antiqua" w:eastAsia="Book Antiqua" w:hAnsi="Book Antiqua" w:cs="Book Antiqua"/>
          <w:color w:val="000000"/>
        </w:rPr>
        <w:t>: e1002098 [PMID: 27458809 DOI: 10.1371/journal.pmed.1002098]</w:t>
      </w:r>
    </w:p>
    <w:p w14:paraId="44701CBB" w14:textId="67D36A71" w:rsidR="00A77B3E" w:rsidRDefault="008A031A">
      <w:pPr>
        <w:spacing w:line="360" w:lineRule="auto"/>
        <w:jc w:val="both"/>
      </w:pPr>
      <w:r>
        <w:rPr>
          <w:rFonts w:ascii="Book Antiqua" w:eastAsia="Book Antiqua" w:hAnsi="Book Antiqua" w:cs="Book Antiqua"/>
          <w:color w:val="000000"/>
        </w:rPr>
        <w:t xml:space="preserve">76 </w:t>
      </w:r>
      <w:r w:rsidR="005844CC">
        <w:rPr>
          <w:rFonts w:ascii="Book Antiqua" w:eastAsia="Book Antiqua" w:hAnsi="Book Antiqua" w:cs="Book Antiqua"/>
          <w:b/>
          <w:bCs/>
          <w:color w:val="000000"/>
        </w:rPr>
        <w:t>Williams ED</w:t>
      </w:r>
      <w:r w:rsidR="005844CC">
        <w:rPr>
          <w:rFonts w:ascii="Book Antiqua" w:eastAsia="Book Antiqua" w:hAnsi="Book Antiqua" w:cs="Book Antiqua"/>
          <w:color w:val="000000"/>
        </w:rPr>
        <w:t xml:space="preserve">, Bird D, Forbes AW, Russell A, Ash S, Friedman R, </w:t>
      </w:r>
      <w:proofErr w:type="spellStart"/>
      <w:r w:rsidR="005844CC">
        <w:rPr>
          <w:rFonts w:ascii="Book Antiqua" w:eastAsia="Book Antiqua" w:hAnsi="Book Antiqua" w:cs="Book Antiqua"/>
          <w:color w:val="000000"/>
        </w:rPr>
        <w:t>Scuffham</w:t>
      </w:r>
      <w:proofErr w:type="spellEnd"/>
      <w:r w:rsidR="005844CC">
        <w:rPr>
          <w:rFonts w:ascii="Book Antiqua" w:eastAsia="Book Antiqua" w:hAnsi="Book Antiqua" w:cs="Book Antiqua"/>
          <w:color w:val="000000"/>
        </w:rPr>
        <w:t xml:space="preserve"> PA, Oldenburg B. </w:t>
      </w:r>
      <w:proofErr w:type="spellStart"/>
      <w:r w:rsidR="005844CC">
        <w:rPr>
          <w:rFonts w:ascii="Book Antiqua" w:eastAsia="Book Antiqua" w:hAnsi="Book Antiqua" w:cs="Book Antiqua"/>
          <w:color w:val="000000"/>
        </w:rPr>
        <w:t>Randomised</w:t>
      </w:r>
      <w:proofErr w:type="spellEnd"/>
      <w:r w:rsidR="005844CC">
        <w:rPr>
          <w:rFonts w:ascii="Book Antiqua" w:eastAsia="Book Antiqua" w:hAnsi="Book Antiqua" w:cs="Book Antiqua"/>
          <w:color w:val="000000"/>
        </w:rPr>
        <w:t xml:space="preserve"> controlled trial of an automated, interactive telephone intervention (TLC Diabetes) to improve type 2 diabetes management: baseline findings and six-month outcomes. </w:t>
      </w:r>
      <w:r w:rsidR="005844CC">
        <w:rPr>
          <w:rFonts w:ascii="Book Antiqua" w:eastAsia="Book Antiqua" w:hAnsi="Book Antiqua" w:cs="Book Antiqua"/>
          <w:i/>
          <w:iCs/>
          <w:color w:val="000000"/>
        </w:rPr>
        <w:t>BMC Public Health</w:t>
      </w:r>
      <w:r w:rsidR="005844CC">
        <w:rPr>
          <w:rFonts w:ascii="Book Antiqua" w:eastAsia="Book Antiqua" w:hAnsi="Book Antiqua" w:cs="Book Antiqua"/>
          <w:color w:val="000000"/>
        </w:rPr>
        <w:t xml:space="preserve"> 2012; </w:t>
      </w:r>
      <w:r w:rsidR="005844CC">
        <w:rPr>
          <w:rFonts w:ascii="Book Antiqua" w:eastAsia="Book Antiqua" w:hAnsi="Book Antiqua" w:cs="Book Antiqua"/>
          <w:b/>
          <w:bCs/>
          <w:color w:val="000000"/>
        </w:rPr>
        <w:t>12</w:t>
      </w:r>
      <w:r w:rsidR="005844CC">
        <w:rPr>
          <w:rFonts w:ascii="Book Antiqua" w:eastAsia="Book Antiqua" w:hAnsi="Book Antiqua" w:cs="Book Antiqua"/>
          <w:color w:val="000000"/>
        </w:rPr>
        <w:t>: 602 [PMID: 22857017 DOI: 10.1186/1471-2458-12-602]</w:t>
      </w:r>
    </w:p>
    <w:p w14:paraId="1C0AFA18" w14:textId="34A74E90" w:rsidR="00A77B3E" w:rsidRDefault="008A031A">
      <w:pPr>
        <w:spacing w:line="360" w:lineRule="auto"/>
        <w:jc w:val="both"/>
      </w:pPr>
      <w:r>
        <w:rPr>
          <w:rFonts w:ascii="Book Antiqua" w:eastAsia="Book Antiqua" w:hAnsi="Book Antiqua" w:cs="Book Antiqua"/>
          <w:color w:val="000000"/>
        </w:rPr>
        <w:t xml:space="preserve">77 </w:t>
      </w:r>
      <w:r w:rsidR="005844CC">
        <w:rPr>
          <w:rFonts w:ascii="Book Antiqua" w:eastAsia="Book Antiqua" w:hAnsi="Book Antiqua" w:cs="Book Antiqua"/>
          <w:b/>
          <w:bCs/>
          <w:color w:val="000000"/>
        </w:rPr>
        <w:t>Xu R</w:t>
      </w:r>
      <w:r w:rsidR="005844CC">
        <w:rPr>
          <w:rFonts w:ascii="Book Antiqua" w:eastAsia="Book Antiqua" w:hAnsi="Book Antiqua" w:cs="Book Antiqua"/>
          <w:color w:val="000000"/>
        </w:rPr>
        <w:t xml:space="preserve">, Xing M, </w:t>
      </w:r>
      <w:proofErr w:type="spellStart"/>
      <w:r w:rsidR="005844CC">
        <w:rPr>
          <w:rFonts w:ascii="Book Antiqua" w:eastAsia="Book Antiqua" w:hAnsi="Book Antiqua" w:cs="Book Antiqua"/>
          <w:color w:val="000000"/>
        </w:rPr>
        <w:t>Javaherian</w:t>
      </w:r>
      <w:proofErr w:type="spellEnd"/>
      <w:r w:rsidR="005844CC">
        <w:rPr>
          <w:rFonts w:ascii="Book Antiqua" w:eastAsia="Book Antiqua" w:hAnsi="Book Antiqua" w:cs="Book Antiqua"/>
          <w:color w:val="000000"/>
        </w:rPr>
        <w:t xml:space="preserve"> K, Peters R, Ross W, Bernal-Mizrachi C. Improving HbA</w:t>
      </w:r>
      <w:r w:rsidR="005844CC">
        <w:rPr>
          <w:rFonts w:ascii="Book Antiqua" w:eastAsia="Book Antiqua" w:hAnsi="Book Antiqua" w:cs="Book Antiqua"/>
          <w:color w:val="000000"/>
          <w:szCs w:val="30"/>
          <w:vertAlign w:val="subscript"/>
        </w:rPr>
        <w:t>1c</w:t>
      </w:r>
      <w:r w:rsidR="005844CC">
        <w:rPr>
          <w:rFonts w:ascii="Book Antiqua" w:eastAsia="Book Antiqua" w:hAnsi="Book Antiqua" w:cs="Book Antiqua"/>
          <w:color w:val="000000"/>
        </w:rPr>
        <w:t xml:space="preserve"> with Glucose Self-Monitoring in Diabetic Patients with </w:t>
      </w:r>
      <w:proofErr w:type="spellStart"/>
      <w:r w:rsidR="005844CC">
        <w:rPr>
          <w:rFonts w:ascii="Book Antiqua" w:eastAsia="Book Antiqua" w:hAnsi="Book Antiqua" w:cs="Book Antiqua"/>
          <w:color w:val="000000"/>
        </w:rPr>
        <w:t>EpxDiabetes</w:t>
      </w:r>
      <w:proofErr w:type="spellEnd"/>
      <w:r w:rsidR="005844CC">
        <w:rPr>
          <w:rFonts w:ascii="Book Antiqua" w:eastAsia="Book Antiqua" w:hAnsi="Book Antiqua" w:cs="Book Antiqua"/>
          <w:color w:val="000000"/>
        </w:rPr>
        <w:t xml:space="preserve">, a Phone Call and Text Message-Based Telemedicine Platform: A Randomized Controlled Trial.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2020; </w:t>
      </w:r>
      <w:r w:rsidR="005844CC">
        <w:rPr>
          <w:rFonts w:ascii="Book Antiqua" w:eastAsia="Book Antiqua" w:hAnsi="Book Antiqua" w:cs="Book Antiqua"/>
          <w:b/>
          <w:bCs/>
          <w:color w:val="000000"/>
        </w:rPr>
        <w:t>26</w:t>
      </w:r>
      <w:r w:rsidR="005844CC">
        <w:rPr>
          <w:rFonts w:ascii="Book Antiqua" w:eastAsia="Book Antiqua" w:hAnsi="Book Antiqua" w:cs="Book Antiqua"/>
          <w:color w:val="000000"/>
        </w:rPr>
        <w:t>: 784-793 [PMID: 31621523 DOI: 10.1089/tmj.2019.0035]</w:t>
      </w:r>
    </w:p>
    <w:p w14:paraId="6C291B1F" w14:textId="0E214681" w:rsidR="00A77B3E" w:rsidRDefault="008A031A">
      <w:pPr>
        <w:spacing w:line="360" w:lineRule="auto"/>
        <w:jc w:val="both"/>
        <w:rPr>
          <w:rFonts w:ascii="Book Antiqua" w:hAnsi="Book Antiqua"/>
          <w:bCs/>
          <w:color w:val="000000" w:themeColor="text1"/>
        </w:rPr>
      </w:pPr>
      <w:r>
        <w:rPr>
          <w:rFonts w:ascii="Book Antiqua" w:eastAsia="Book Antiqua" w:hAnsi="Book Antiqua" w:cs="Book Antiqua"/>
          <w:color w:val="000000"/>
          <w:highlight w:val="yellow"/>
        </w:rPr>
        <w:t>78</w:t>
      </w:r>
      <w:r w:rsidRPr="00091CB3">
        <w:rPr>
          <w:rFonts w:ascii="Book Antiqua" w:eastAsia="Book Antiqua" w:hAnsi="Book Antiqua" w:cs="Book Antiqua"/>
          <w:color w:val="000000"/>
          <w:highlight w:val="yellow"/>
        </w:rPr>
        <w:t xml:space="preserve"> </w:t>
      </w:r>
      <w:r w:rsidR="005844CC" w:rsidRPr="00091CB3">
        <w:rPr>
          <w:rFonts w:ascii="Book Antiqua" w:eastAsia="Book Antiqua" w:hAnsi="Book Antiqua" w:cs="Book Antiqua"/>
          <w:b/>
          <w:bCs/>
          <w:color w:val="000000"/>
          <w:highlight w:val="yellow"/>
        </w:rPr>
        <w:t>Yip MP</w:t>
      </w:r>
      <w:r w:rsidR="005844CC" w:rsidRPr="00091CB3">
        <w:rPr>
          <w:rFonts w:ascii="Book Antiqua" w:eastAsia="Book Antiqua" w:hAnsi="Book Antiqua" w:cs="Book Antiqua"/>
          <w:color w:val="000000"/>
          <w:highlight w:val="yellow"/>
        </w:rPr>
        <w:t>. Effectiveness of a nurse coordinated system of telemedicine care for patients with type 2 diabetes mellitus</w:t>
      </w:r>
      <w:r w:rsidR="00091CB3" w:rsidRPr="00091CB3">
        <w:rPr>
          <w:rFonts w:ascii="Book Antiqua" w:eastAsia="Book Antiqua" w:hAnsi="Book Antiqua" w:cs="Book Antiqua"/>
          <w:color w:val="000000"/>
          <w:highlight w:val="yellow"/>
        </w:rPr>
        <w:t>.</w:t>
      </w:r>
      <w:r w:rsidR="005844CC" w:rsidRPr="00091CB3">
        <w:rPr>
          <w:rFonts w:ascii="Book Antiqua" w:eastAsia="Book Antiqua" w:hAnsi="Book Antiqua" w:cs="Book Antiqua"/>
          <w:color w:val="000000"/>
          <w:highlight w:val="yellow"/>
        </w:rPr>
        <w:t xml:space="preserve"> </w:t>
      </w:r>
      <w:proofErr w:type="spellStart"/>
      <w:r w:rsidR="005844CC" w:rsidRPr="00091CB3">
        <w:rPr>
          <w:rFonts w:ascii="Book Antiqua" w:eastAsia="Book Antiqua" w:hAnsi="Book Antiqua" w:cs="Book Antiqua"/>
          <w:color w:val="000000"/>
          <w:highlight w:val="yellow"/>
        </w:rPr>
        <w:t>Ph.D</w:t>
      </w:r>
      <w:proofErr w:type="spellEnd"/>
      <w:r w:rsidR="00091CB3" w:rsidRPr="00091CB3">
        <w:rPr>
          <w:rFonts w:ascii="Book Antiqua" w:eastAsia="Book Antiqua" w:hAnsi="Book Antiqua" w:cs="Book Antiqua"/>
          <w:color w:val="000000"/>
          <w:highlight w:val="yellow"/>
        </w:rPr>
        <w:t xml:space="preserve"> </w:t>
      </w:r>
      <w:r w:rsidR="00091CB3" w:rsidRPr="00091CB3">
        <w:rPr>
          <w:rFonts w:ascii="Book Antiqua" w:hAnsi="Book Antiqua"/>
          <w:bCs/>
          <w:color w:val="000000" w:themeColor="text1"/>
          <w:highlight w:val="yellow"/>
        </w:rPr>
        <w:t>Thesis,</w:t>
      </w:r>
      <w:r w:rsidR="005844CC" w:rsidRPr="00091CB3">
        <w:rPr>
          <w:rFonts w:ascii="Book Antiqua" w:eastAsia="Book Antiqua" w:hAnsi="Book Antiqua" w:cs="Book Antiqua"/>
          <w:color w:val="000000"/>
          <w:highlight w:val="yellow"/>
        </w:rPr>
        <w:t xml:space="preserve"> Ann Arbor: The Chinese University of Hong Kong (Hong Kong)</w:t>
      </w:r>
      <w:r w:rsidR="00091CB3" w:rsidRPr="00091CB3">
        <w:rPr>
          <w:rFonts w:ascii="Book Antiqua" w:eastAsia="Book Antiqua" w:hAnsi="Book Antiqua" w:cs="Book Antiqua"/>
          <w:color w:val="000000"/>
          <w:highlight w:val="yellow"/>
        </w:rPr>
        <w:t>.</w:t>
      </w:r>
      <w:r w:rsidR="005844CC" w:rsidRPr="00091CB3">
        <w:rPr>
          <w:rFonts w:ascii="Book Antiqua" w:eastAsia="Book Antiqua" w:hAnsi="Book Antiqua" w:cs="Book Antiqua"/>
          <w:color w:val="000000"/>
          <w:highlight w:val="yellow"/>
        </w:rPr>
        <w:t xml:space="preserve"> 2002</w:t>
      </w:r>
    </w:p>
    <w:p w14:paraId="200041BC" w14:textId="1B7B2BFE" w:rsidR="008A031A" w:rsidRDefault="008A031A" w:rsidP="008A031A">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Cradock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ÓLaighin</w:t>
      </w:r>
      <w:proofErr w:type="spellEnd"/>
      <w:r>
        <w:rPr>
          <w:rFonts w:ascii="Book Antiqua" w:eastAsia="Book Antiqua" w:hAnsi="Book Antiqua" w:cs="Book Antiqua"/>
          <w:color w:val="000000"/>
        </w:rPr>
        <w:t xml:space="preserve"> G, Finucane FM, </w:t>
      </w:r>
      <w:proofErr w:type="spellStart"/>
      <w:r>
        <w:rPr>
          <w:rFonts w:ascii="Book Antiqua" w:eastAsia="Book Antiqua" w:hAnsi="Book Antiqua" w:cs="Book Antiqua"/>
          <w:color w:val="000000"/>
        </w:rPr>
        <w:t>Gainforth</w:t>
      </w:r>
      <w:proofErr w:type="spellEnd"/>
      <w:r>
        <w:rPr>
          <w:rFonts w:ascii="Book Antiqua" w:eastAsia="Book Antiqua" w:hAnsi="Book Antiqua" w:cs="Book Antiqua"/>
          <w:color w:val="000000"/>
        </w:rPr>
        <w:t xml:space="preserve"> HL, Quinlan LR, </w:t>
      </w:r>
      <w:proofErr w:type="spellStart"/>
      <w:r>
        <w:rPr>
          <w:rFonts w:ascii="Book Antiqua" w:eastAsia="Book Antiqua" w:hAnsi="Book Antiqua" w:cs="Book Antiqua"/>
          <w:color w:val="000000"/>
        </w:rPr>
        <w:t>Ginis</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techniques targeting both diet and physical activity in type 2 diabetes: A systematic review and meta-analysis.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Phys Act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18 [PMID: 28178985 DOI: 10.1186/s12966-016-0436-0]</w:t>
      </w:r>
    </w:p>
    <w:p w14:paraId="44E68AB6" w14:textId="5F5367EB" w:rsidR="008A031A" w:rsidRDefault="008A031A" w:rsidP="008A031A">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Lee PA</w:t>
      </w:r>
      <w:r>
        <w:rPr>
          <w:rFonts w:ascii="Book Antiqua" w:eastAsia="Book Antiqua" w:hAnsi="Book Antiqua" w:cs="Book Antiqua"/>
          <w:color w:val="000000"/>
        </w:rPr>
        <w:t xml:space="preserve">, Greenfield G, Pappas Y. The impact of telehealth remote patient monitoring on glycemic control in type 2 diabetes: a systematic review and meta-analysis of </w:t>
      </w:r>
      <w:r>
        <w:rPr>
          <w:rFonts w:ascii="Book Antiqua" w:eastAsia="Book Antiqua" w:hAnsi="Book Antiqua" w:cs="Book Antiqua"/>
          <w:color w:val="000000"/>
        </w:rPr>
        <w:lastRenderedPageBreak/>
        <w:t xml:space="preserve">systematic reviews of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w:t>
      </w:r>
      <w:r>
        <w:rPr>
          <w:rFonts w:ascii="Book Antiqua" w:eastAsia="Book Antiqua" w:hAnsi="Book Antiqua" w:cs="Book Antiqua"/>
          <w:i/>
          <w:iCs/>
          <w:color w:val="000000"/>
        </w:rPr>
        <w:t>BMC Health Serv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495 [PMID: 29940936 DOI: 10.1186/s12913-018-3274-8]</w:t>
      </w:r>
    </w:p>
    <w:p w14:paraId="5B64318C" w14:textId="1DC68880" w:rsidR="008A031A" w:rsidRDefault="008A031A" w:rsidP="008A031A">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Okamoto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E, Kai H, Shibata R, </w:t>
      </w:r>
      <w:proofErr w:type="spellStart"/>
      <w:r>
        <w:rPr>
          <w:rFonts w:ascii="Book Antiqua" w:eastAsia="Book Antiqua" w:hAnsi="Book Antiqua" w:cs="Book Antiqua"/>
          <w:color w:val="000000"/>
        </w:rPr>
        <w:t>Ohtsubo</w:t>
      </w:r>
      <w:proofErr w:type="spellEnd"/>
      <w:r>
        <w:rPr>
          <w:rFonts w:ascii="Book Antiqua" w:eastAsia="Book Antiqua" w:hAnsi="Book Antiqua" w:cs="Book Antiqua"/>
          <w:color w:val="000000"/>
        </w:rPr>
        <w:t xml:space="preserve"> T, Kawano H, Fujiwara A, Ito M, Fukumoto Y, Arima H. Effects of lowering diastolic blood pressure to &lt;80 mmHg on cardiovascular mortality and events in patients with coronary artery disease: a systematic review and meta-analysis. </w:t>
      </w:r>
      <w:proofErr w:type="spellStart"/>
      <w:r>
        <w:rPr>
          <w:rFonts w:ascii="Book Antiqua" w:eastAsia="Book Antiqua" w:hAnsi="Book Antiqua" w:cs="Book Antiqua"/>
          <w:i/>
          <w:iCs/>
          <w:color w:val="000000"/>
        </w:rPr>
        <w:t>Hypertens</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650-659 [PMID: 30948833 DOI: 10.1038/s41440-018-0189-z]</w:t>
      </w:r>
    </w:p>
    <w:p w14:paraId="2DCDA200" w14:textId="646F6014" w:rsidR="008A031A" w:rsidRDefault="008A031A" w:rsidP="008A031A">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Ceriello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Colagiuri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Gerich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Tuomilehto</w:t>
      </w:r>
      <w:proofErr w:type="spellEnd"/>
      <w:r>
        <w:rPr>
          <w:rFonts w:ascii="Book Antiqua" w:eastAsia="Book Antiqua" w:hAnsi="Book Antiqua" w:cs="Book Antiqua"/>
          <w:color w:val="000000"/>
        </w:rPr>
        <w:t xml:space="preserve"> J; Guideline Development Group. Guideline for management of </w:t>
      </w:r>
      <w:proofErr w:type="spellStart"/>
      <w:r>
        <w:rPr>
          <w:rFonts w:ascii="Book Antiqua" w:eastAsia="Book Antiqua" w:hAnsi="Book Antiqua" w:cs="Book Antiqua"/>
          <w:color w:val="000000"/>
        </w:rPr>
        <w:t>postmeal</w:t>
      </w:r>
      <w:proofErr w:type="spellEnd"/>
      <w:r>
        <w:rPr>
          <w:rFonts w:ascii="Book Antiqua" w:eastAsia="Book Antiqua" w:hAnsi="Book Antiqua" w:cs="Book Antiqua"/>
          <w:color w:val="000000"/>
        </w:rPr>
        <w:t xml:space="preserve"> glucose.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Cardiovasc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S17-S33 [PMID: 18501571 DOI: 10.1016/j.numecd.2008.01.012]</w:t>
      </w:r>
    </w:p>
    <w:p w14:paraId="44CCA12F" w14:textId="1FC5C758" w:rsidR="008A031A" w:rsidRDefault="008A031A" w:rsidP="008A031A">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Greenwood DA</w:t>
      </w:r>
      <w:r>
        <w:rPr>
          <w:rFonts w:ascii="Book Antiqua" w:eastAsia="Book Antiqua" w:hAnsi="Book Antiqua" w:cs="Book Antiqua"/>
          <w:color w:val="000000"/>
        </w:rPr>
        <w:t xml:space="preserve">, Young HM, Quinn CC. Telehealth Remote Monitoring Systematic Review: Structured Self-monitoring of Blood Glucose and Impact on A1C.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378-389 [PMID: 24876591 DOI: 10.1177/1932296813519311]</w:t>
      </w:r>
    </w:p>
    <w:p w14:paraId="795050FA" w14:textId="017D39EA" w:rsidR="008A031A" w:rsidRDefault="008A031A" w:rsidP="008A031A">
      <w:pPr>
        <w:spacing w:line="360" w:lineRule="auto"/>
        <w:jc w:val="both"/>
      </w:pPr>
      <w:r>
        <w:rPr>
          <w:rFonts w:ascii="Book Antiqua" w:eastAsia="Book Antiqua" w:hAnsi="Book Antiqua" w:cs="Book Antiqua"/>
          <w:color w:val="000000"/>
        </w:rPr>
        <w:t xml:space="preserve">84 </w:t>
      </w:r>
      <w:proofErr w:type="spellStart"/>
      <w:r>
        <w:rPr>
          <w:rFonts w:ascii="Book Antiqua" w:eastAsia="Book Antiqua" w:hAnsi="Book Antiqua" w:cs="Book Antiqua"/>
          <w:b/>
          <w:bCs/>
          <w:color w:val="000000"/>
        </w:rPr>
        <w:t>Marcolino</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Maia JX, </w:t>
      </w:r>
      <w:proofErr w:type="spellStart"/>
      <w:r>
        <w:rPr>
          <w:rFonts w:ascii="Book Antiqua" w:eastAsia="Book Antiqua" w:hAnsi="Book Antiqua" w:cs="Book Antiqua"/>
          <w:color w:val="000000"/>
        </w:rPr>
        <w:t>Alkmim</w:t>
      </w:r>
      <w:proofErr w:type="spellEnd"/>
      <w:r>
        <w:rPr>
          <w:rFonts w:ascii="Book Antiqua" w:eastAsia="Book Antiqua" w:hAnsi="Book Antiqua" w:cs="Book Antiqua"/>
          <w:color w:val="000000"/>
        </w:rPr>
        <w:t xml:space="preserve"> MB, Boersma E, Ribeiro AL. Telemedicine application in the care of diabetes patients: systematic review and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e79246 [PMID: 24250826 DOI: 10.1371/journal.pone.0079246]</w:t>
      </w:r>
    </w:p>
    <w:p w14:paraId="193F7CE9" w14:textId="3C23694D" w:rsidR="008A031A" w:rsidRDefault="008A031A" w:rsidP="008A031A">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Whitehead L</w:t>
      </w:r>
      <w:r>
        <w:rPr>
          <w:rFonts w:ascii="Book Antiqua" w:eastAsia="Book Antiqua" w:hAnsi="Book Antiqua" w:cs="Book Antiqua"/>
          <w:color w:val="000000"/>
        </w:rPr>
        <w:t xml:space="preserve">, Seaton P. The Effectiveness of Self-Management Mobile Phone and Tablet Apps in Long-term Condition Management: A Systematic Review. </w:t>
      </w:r>
      <w:r>
        <w:rPr>
          <w:rFonts w:ascii="Book Antiqua" w:eastAsia="Book Antiqua" w:hAnsi="Book Antiqua" w:cs="Book Antiqua"/>
          <w:i/>
          <w:iCs/>
          <w:color w:val="000000"/>
        </w:rPr>
        <w:t>J Med Internet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e97 [PMID: 27185295 DOI: 10.2196/jmir.4883]</w:t>
      </w:r>
    </w:p>
    <w:p w14:paraId="33A7B450" w14:textId="358B77A8" w:rsidR="008A031A" w:rsidRDefault="008A031A" w:rsidP="008A031A">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Kim Y</w:t>
      </w:r>
      <w:r>
        <w:rPr>
          <w:rFonts w:ascii="Book Antiqua" w:eastAsia="Book Antiqua" w:hAnsi="Book Antiqua" w:cs="Book Antiqua"/>
          <w:color w:val="000000"/>
        </w:rPr>
        <w:t xml:space="preserve">, Park JE, Lee BW, Jung CH, Park DA. Comparative effectiveness of telemonitoring </w:t>
      </w:r>
      <w:r>
        <w:rPr>
          <w:rFonts w:ascii="Book Antiqua" w:eastAsia="Book Antiqua" w:hAnsi="Book Antiqua" w:cs="Book Antiqua"/>
          <w:i/>
          <w:iCs/>
          <w:color w:val="000000"/>
        </w:rPr>
        <w:t>vs</w:t>
      </w:r>
      <w:r>
        <w:rPr>
          <w:rFonts w:ascii="Book Antiqua" w:eastAsia="Book Antiqua" w:hAnsi="Book Antiqua" w:cs="Book Antiqua"/>
          <w:color w:val="000000"/>
        </w:rPr>
        <w:t xml:space="preserve"> usual care for type 2 diabetes: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587-601 [PMID: 30012042 DOI: 10.1177/1357633X18782599]</w:t>
      </w:r>
    </w:p>
    <w:p w14:paraId="43BD2758" w14:textId="427A2E50" w:rsidR="008A031A" w:rsidRDefault="008A031A" w:rsidP="008A031A">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Martínez-</w:t>
      </w:r>
      <w:proofErr w:type="spellStart"/>
      <w:r>
        <w:rPr>
          <w:rFonts w:ascii="Book Antiqua" w:eastAsia="Book Antiqua" w:hAnsi="Book Antiqua" w:cs="Book Antiqua"/>
          <w:b/>
          <w:bCs/>
          <w:color w:val="000000"/>
        </w:rPr>
        <w:t>Sarriegui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García-</w:t>
      </w:r>
      <w:proofErr w:type="spellStart"/>
      <w:r>
        <w:rPr>
          <w:rFonts w:ascii="Book Antiqua" w:eastAsia="Book Antiqua" w:hAnsi="Book Antiqua" w:cs="Book Antiqua"/>
          <w:color w:val="000000"/>
        </w:rPr>
        <w:t>Sáez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Rigla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Brugués</w:t>
      </w:r>
      <w:proofErr w:type="spellEnd"/>
      <w:r>
        <w:rPr>
          <w:rFonts w:ascii="Book Antiqua" w:eastAsia="Book Antiqua" w:hAnsi="Book Antiqua" w:cs="Book Antiqua"/>
          <w:color w:val="000000"/>
        </w:rPr>
        <w:t xml:space="preserve"> E, de </w:t>
      </w:r>
      <w:proofErr w:type="spellStart"/>
      <w:r>
        <w:rPr>
          <w:rFonts w:ascii="Book Antiqua" w:eastAsia="Book Antiqua" w:hAnsi="Book Antiqua" w:cs="Book Antiqua"/>
          <w:color w:val="000000"/>
        </w:rPr>
        <w:t>Leiva</w:t>
      </w:r>
      <w:proofErr w:type="spellEnd"/>
      <w:r>
        <w:rPr>
          <w:rFonts w:ascii="Book Antiqua" w:eastAsia="Book Antiqua" w:hAnsi="Book Antiqua" w:cs="Book Antiqua"/>
          <w:color w:val="000000"/>
        </w:rPr>
        <w:t xml:space="preserve"> A, Gómez EJ, Hernando EM. How continuous monitoring changes the interaction of patients with a mobile telemedicine system.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5-12 [PMID: 21303619 DOI: 10.1177/193229681100500102]</w:t>
      </w:r>
    </w:p>
    <w:p w14:paraId="4A9B4358" w14:textId="644F9B70" w:rsidR="008A031A" w:rsidRDefault="008A031A" w:rsidP="008A031A">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Olczuk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Priefer</w:t>
      </w:r>
      <w:proofErr w:type="spellEnd"/>
      <w:r>
        <w:rPr>
          <w:rFonts w:ascii="Book Antiqua" w:eastAsia="Book Antiqua" w:hAnsi="Book Antiqua" w:cs="Book Antiqua"/>
          <w:color w:val="000000"/>
        </w:rPr>
        <w:t xml:space="preserve"> R. A history of continuous glucose monitors (CGMs) in self-monitoring of diabetes mellitus.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Syndr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181-187 [PMID: 28967612 DOI: 10.1016/j.dsx.2017.09.005]</w:t>
      </w:r>
    </w:p>
    <w:p w14:paraId="417361C8" w14:textId="12D5BA48" w:rsidR="008A031A" w:rsidRDefault="008A031A" w:rsidP="008A031A">
      <w:pPr>
        <w:spacing w:line="360" w:lineRule="auto"/>
        <w:jc w:val="both"/>
      </w:pPr>
      <w:r>
        <w:rPr>
          <w:rFonts w:ascii="Book Antiqua" w:eastAsia="Book Antiqua" w:hAnsi="Book Antiqua" w:cs="Book Antiqua"/>
          <w:color w:val="000000"/>
        </w:rPr>
        <w:lastRenderedPageBreak/>
        <w:t xml:space="preserve">89 </w:t>
      </w:r>
      <w:proofErr w:type="spellStart"/>
      <w:r>
        <w:rPr>
          <w:rFonts w:ascii="Book Antiqua" w:eastAsia="Book Antiqua" w:hAnsi="Book Antiqua" w:cs="Book Antiqua"/>
          <w:b/>
          <w:bCs/>
          <w:color w:val="000000"/>
        </w:rPr>
        <w:t>Cassimatis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Kavanagh DJ. Effects of type 2 diabetes </w:t>
      </w:r>
      <w:proofErr w:type="spellStart"/>
      <w:r>
        <w:rPr>
          <w:rFonts w:ascii="Book Antiqua" w:eastAsia="Book Antiqua" w:hAnsi="Book Antiqua" w:cs="Book Antiqua"/>
          <w:color w:val="000000"/>
        </w:rPr>
        <w:t>behavioural</w:t>
      </w:r>
      <w:proofErr w:type="spellEnd"/>
      <w:r>
        <w:rPr>
          <w:rFonts w:ascii="Book Antiqua" w:eastAsia="Book Antiqua" w:hAnsi="Book Antiqua" w:cs="Book Antiqua"/>
          <w:color w:val="000000"/>
        </w:rPr>
        <w:t xml:space="preserve"> telehealth interventions on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and adherence: a systematic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447-450 [PMID: 23209266]</w:t>
      </w:r>
    </w:p>
    <w:p w14:paraId="027B1532" w14:textId="0805F80A" w:rsidR="008A031A" w:rsidRDefault="008A031A" w:rsidP="008A031A">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Pan X</w:t>
      </w:r>
      <w:r>
        <w:rPr>
          <w:rFonts w:ascii="Book Antiqua" w:eastAsia="Book Antiqua" w:hAnsi="Book Antiqua" w:cs="Book Antiqua"/>
          <w:color w:val="000000"/>
        </w:rPr>
        <w:t xml:space="preserve">, Wang H, Hong X, Zheng C, Wan Y, Buys N, Zhang Y, Sun J. A Group-Based Community Reinforcement Approach of Cognitive Behavioral Therapy Program to Improve Self-Care Behavior of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Type 2 Diabetes.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719 [PMID: 32793007 DOI: 10.3389/fpsyt.2020.00719]</w:t>
      </w:r>
    </w:p>
    <w:p w14:paraId="46E8C2FB" w14:textId="68093B72" w:rsidR="008A031A" w:rsidRDefault="008A031A" w:rsidP="008A031A">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Yang X</w:t>
      </w:r>
      <w:r>
        <w:rPr>
          <w:rFonts w:ascii="Book Antiqua" w:eastAsia="Book Antiqua" w:hAnsi="Book Antiqua" w:cs="Book Antiqua"/>
          <w:color w:val="000000"/>
        </w:rPr>
        <w:t xml:space="preserve">, Li Z, Sun J. Effects of Cognitive Behavioral Therapy-Based Intervention on Improving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Psychological, and Physiological Outcomes in Adult Patients With Diabetes Mellitus: A Meta-Analysis of Randomized Controlled Trials.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711 [PMID: 32848906 DOI: 10.3389/fpsyt.2020.00711]</w:t>
      </w:r>
    </w:p>
    <w:p w14:paraId="6A8CEA47" w14:textId="453A7DDF" w:rsidR="008A031A" w:rsidRDefault="008A031A" w:rsidP="008A031A">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Hanlon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Daines</w:t>
      </w:r>
      <w:proofErr w:type="spellEnd"/>
      <w:r>
        <w:rPr>
          <w:rFonts w:ascii="Book Antiqua" w:eastAsia="Book Antiqua" w:hAnsi="Book Antiqua" w:cs="Book Antiqua"/>
          <w:color w:val="000000"/>
        </w:rPr>
        <w:t xml:space="preserve"> L, Campbell C, McKinstry B, Weller D, Pinnock H. Telehealth Interventions to Support Self-Management of Long-Term Conditions: A Systematic Metareview of Diabetes, Heart Failure, Asthma, Chronic Obstructive Pulmonary Disease, and Cancer. </w:t>
      </w:r>
      <w:r>
        <w:rPr>
          <w:rFonts w:ascii="Book Antiqua" w:eastAsia="Book Antiqua" w:hAnsi="Book Antiqua" w:cs="Book Antiqua"/>
          <w:i/>
          <w:iCs/>
          <w:color w:val="000000"/>
        </w:rPr>
        <w:t>J Med Internet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e172 [PMID: 28526671 DOI: 10.2196/jmir.6688]</w:t>
      </w:r>
    </w:p>
    <w:p w14:paraId="3B04A77F" w14:textId="70D47046" w:rsidR="008A031A" w:rsidRDefault="008A031A" w:rsidP="008A031A">
      <w:pPr>
        <w:spacing w:line="360" w:lineRule="auto"/>
        <w:jc w:val="both"/>
      </w:pPr>
      <w:r>
        <w:rPr>
          <w:rFonts w:ascii="Book Antiqua" w:eastAsia="Book Antiqua" w:hAnsi="Book Antiqua" w:cs="Book Antiqua"/>
          <w:color w:val="000000"/>
        </w:rPr>
        <w:t>9</w:t>
      </w:r>
      <w:r w:rsidR="00962DEC">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Al-Haj </w:t>
      </w:r>
      <w:proofErr w:type="spellStart"/>
      <w:r>
        <w:rPr>
          <w:rFonts w:ascii="Book Antiqua" w:eastAsia="Book Antiqua" w:hAnsi="Book Antiqua" w:cs="Book Antiqua"/>
          <w:b/>
          <w:bCs/>
          <w:color w:val="000000"/>
        </w:rPr>
        <w:t>Mohd</w:t>
      </w:r>
      <w:proofErr w:type="spellEnd"/>
      <w:r>
        <w:rPr>
          <w:rFonts w:ascii="Book Antiqua" w:eastAsia="Book Antiqua" w:hAnsi="Book Antiqua" w:cs="Book Antiqua"/>
          <w:b/>
          <w:bCs/>
          <w:color w:val="000000"/>
        </w:rPr>
        <w:t xml:space="preserve"> MMM</w:t>
      </w:r>
      <w:r>
        <w:rPr>
          <w:rFonts w:ascii="Book Antiqua" w:eastAsia="Book Antiqua" w:hAnsi="Book Antiqua" w:cs="Book Antiqua"/>
          <w:color w:val="000000"/>
        </w:rPr>
        <w:t xml:space="preserve">, Phung H, Sun J, </w:t>
      </w:r>
      <w:proofErr w:type="spellStart"/>
      <w:r>
        <w:rPr>
          <w:rFonts w:ascii="Book Antiqua" w:eastAsia="Book Antiqua" w:hAnsi="Book Antiqua" w:cs="Book Antiqua"/>
          <w:color w:val="000000"/>
        </w:rPr>
        <w:t>Morisky</w:t>
      </w:r>
      <w:proofErr w:type="spellEnd"/>
      <w:r>
        <w:rPr>
          <w:rFonts w:ascii="Book Antiqua" w:eastAsia="Book Antiqua" w:hAnsi="Book Antiqua" w:cs="Book Antiqua"/>
          <w:color w:val="000000"/>
        </w:rPr>
        <w:t xml:space="preserve"> DE. Improving adherence to medication in adults with diabetes in the United Arab Emirates. </w:t>
      </w:r>
      <w:r>
        <w:rPr>
          <w:rFonts w:ascii="Book Antiqua" w:eastAsia="Book Antiqua" w:hAnsi="Book Antiqua" w:cs="Book Antiqua"/>
          <w:i/>
          <w:iCs/>
          <w:color w:val="000000"/>
        </w:rPr>
        <w:t>BMC Public Health</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857 [PMID: 27552802 DOI: 10.1186/s12889-016-3492-0]</w:t>
      </w:r>
    </w:p>
    <w:p w14:paraId="3C9A76B9" w14:textId="27D018C5" w:rsidR="008A031A" w:rsidRDefault="008A031A" w:rsidP="008A031A">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So CF</w:t>
      </w:r>
      <w:r>
        <w:rPr>
          <w:rFonts w:ascii="Book Antiqua" w:eastAsia="Book Antiqua" w:hAnsi="Book Antiqua" w:cs="Book Antiqua"/>
          <w:color w:val="000000"/>
        </w:rPr>
        <w:t xml:space="preserve">, Chung JW. Telehealth for diabetes self-management in primary healthcare: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356-364 [PMID: 28463033 DOI: 10.1177/1357633X17700552]</w:t>
      </w:r>
    </w:p>
    <w:p w14:paraId="0CC96AE8" w14:textId="75531082" w:rsidR="008A031A" w:rsidRDefault="008A031A" w:rsidP="008A031A">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Zhu H</w:t>
      </w:r>
      <w:r>
        <w:rPr>
          <w:rFonts w:ascii="Book Antiqua" w:eastAsia="Book Antiqua" w:hAnsi="Book Antiqua" w:cs="Book Antiqua"/>
          <w:color w:val="000000"/>
        </w:rPr>
        <w:t xml:space="preserve">, Zhu Y, Leung SW. Is self-monitoring of blood glucose effective in improving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in type 2 diabetes without insulin treatment: a meta-analysis of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e010524 [PMID: 27591016 DOI: 10.1136/bmjopen-2015-010524]</w:t>
      </w:r>
    </w:p>
    <w:p w14:paraId="2616F5A3" w14:textId="0EAD4E5B" w:rsidR="008A031A" w:rsidRDefault="008A031A" w:rsidP="008A031A">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Indelicato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Dauriz</w:t>
      </w:r>
      <w:proofErr w:type="spellEnd"/>
      <w:r>
        <w:rPr>
          <w:rFonts w:ascii="Book Antiqua" w:eastAsia="Book Antiqua" w:hAnsi="Book Antiqua" w:cs="Book Antiqua"/>
          <w:color w:val="000000"/>
        </w:rPr>
        <w:t xml:space="preserve"> M, Santi L, </w:t>
      </w:r>
      <w:proofErr w:type="spellStart"/>
      <w:r>
        <w:rPr>
          <w:rFonts w:ascii="Book Antiqua" w:eastAsia="Book Antiqua" w:hAnsi="Book Antiqua" w:cs="Book Antiqua"/>
          <w:color w:val="000000"/>
        </w:rPr>
        <w:t>Bonora</w:t>
      </w:r>
      <w:proofErr w:type="spellEnd"/>
      <w:r>
        <w:rPr>
          <w:rFonts w:ascii="Book Antiqua" w:eastAsia="Book Antiqua" w:hAnsi="Book Antiqua" w:cs="Book Antiqua"/>
          <w:color w:val="000000"/>
        </w:rPr>
        <w:t xml:space="preserve"> F, Negri C, </w:t>
      </w:r>
      <w:proofErr w:type="spellStart"/>
      <w:r>
        <w:rPr>
          <w:rFonts w:ascii="Book Antiqua" w:eastAsia="Book Antiqua" w:hAnsi="Book Antiqua" w:cs="Book Antiqua"/>
          <w:color w:val="000000"/>
        </w:rPr>
        <w:t>Cacciatori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Targher</w:t>
      </w:r>
      <w:proofErr w:type="spellEnd"/>
      <w:r>
        <w:rPr>
          <w:rFonts w:ascii="Book Antiqua" w:eastAsia="Book Antiqua" w:hAnsi="Book Antiqua" w:cs="Book Antiqua"/>
          <w:color w:val="000000"/>
        </w:rPr>
        <w:t xml:space="preserve"> G, Trento M, </w:t>
      </w:r>
      <w:proofErr w:type="spellStart"/>
      <w:r>
        <w:rPr>
          <w:rFonts w:ascii="Book Antiqua" w:eastAsia="Book Antiqua" w:hAnsi="Book Antiqua" w:cs="Book Antiqua"/>
          <w:color w:val="000000"/>
        </w:rPr>
        <w:t>Bonora</w:t>
      </w:r>
      <w:proofErr w:type="spellEnd"/>
      <w:r>
        <w:rPr>
          <w:rFonts w:ascii="Book Antiqua" w:eastAsia="Book Antiqua" w:hAnsi="Book Antiqua" w:cs="Book Antiqua"/>
          <w:color w:val="000000"/>
        </w:rPr>
        <w:t xml:space="preserve"> E. Psychological distress, self-efficacy and glycemic control in type 2 diabetes.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Cardiovasc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300-306 [PMID: 28274728 DOI: 10.1016/j.numecd.2017.01.006]</w:t>
      </w:r>
    </w:p>
    <w:p w14:paraId="7B30F3A7" w14:textId="29A3A7BE" w:rsidR="008A031A" w:rsidRDefault="008A031A">
      <w:pPr>
        <w:spacing w:line="360" w:lineRule="auto"/>
        <w:jc w:val="both"/>
      </w:pPr>
      <w:r>
        <w:rPr>
          <w:rFonts w:ascii="Book Antiqua" w:eastAsia="Book Antiqua" w:hAnsi="Book Antiqua" w:cs="Book Antiqua"/>
          <w:color w:val="000000"/>
        </w:rPr>
        <w:lastRenderedPageBreak/>
        <w:t xml:space="preserve">97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 Huang Y, Huang L, Zhang D. A Systematic Review of Application and Effectiveness of mHealth Interventions for Obesity and Diabetes Treatment and Self-Management.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449-462 [PMID: 28507010 DOI: 10.3945/an.116.014100]</w:t>
      </w:r>
    </w:p>
    <w:p w14:paraId="00025B2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56F36B0" w14:textId="77777777" w:rsidR="00A77B3E" w:rsidRDefault="005844CC">
      <w:pPr>
        <w:spacing w:line="360" w:lineRule="auto"/>
        <w:jc w:val="both"/>
      </w:pPr>
      <w:r>
        <w:rPr>
          <w:rFonts w:ascii="Book Antiqua" w:eastAsia="Book Antiqua" w:hAnsi="Book Antiqua" w:cs="Book Antiqua"/>
          <w:b/>
          <w:color w:val="000000"/>
        </w:rPr>
        <w:lastRenderedPageBreak/>
        <w:t>Footnotes</w:t>
      </w:r>
    </w:p>
    <w:p w14:paraId="4691EA23" w14:textId="08872865" w:rsidR="00A77B3E" w:rsidRDefault="005844C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interests.</w:t>
      </w:r>
    </w:p>
    <w:p w14:paraId="66D00D37" w14:textId="77777777" w:rsidR="00A77B3E" w:rsidRDefault="00A77B3E">
      <w:pPr>
        <w:spacing w:line="360" w:lineRule="auto"/>
        <w:jc w:val="both"/>
      </w:pPr>
    </w:p>
    <w:p w14:paraId="5697E247" w14:textId="44255C98" w:rsidR="00A77B3E" w:rsidRDefault="005844CC">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1BD09BD5" w14:textId="77777777" w:rsidR="00A77B3E" w:rsidRDefault="00A77B3E">
      <w:pPr>
        <w:spacing w:line="360" w:lineRule="auto"/>
        <w:jc w:val="both"/>
      </w:pPr>
    </w:p>
    <w:p w14:paraId="2CF6EC48" w14:textId="77777777" w:rsidR="00A77B3E" w:rsidRDefault="005844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D35EF3" w14:textId="77777777" w:rsidR="00A77B3E" w:rsidRDefault="00A77B3E">
      <w:pPr>
        <w:spacing w:line="360" w:lineRule="auto"/>
        <w:jc w:val="both"/>
      </w:pPr>
    </w:p>
    <w:p w14:paraId="22EE4D1F" w14:textId="4E8F8D22" w:rsidR="00A77B3E" w:rsidRDefault="005844C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856831">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2B11649F" w14:textId="77777777" w:rsidR="00A77B3E" w:rsidRDefault="00A77B3E">
      <w:pPr>
        <w:spacing w:line="360" w:lineRule="auto"/>
        <w:jc w:val="both"/>
      </w:pPr>
    </w:p>
    <w:p w14:paraId="554DF0BE" w14:textId="77777777" w:rsidR="00A77B3E" w:rsidRDefault="005844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2020</w:t>
      </w:r>
    </w:p>
    <w:p w14:paraId="2A197FB8" w14:textId="77777777" w:rsidR="00A77B3E" w:rsidRDefault="005844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4, 2020</w:t>
      </w:r>
    </w:p>
    <w:p w14:paraId="2F456F64" w14:textId="77777777" w:rsidR="00A77B3E" w:rsidRDefault="005844CC">
      <w:pPr>
        <w:spacing w:line="360" w:lineRule="auto"/>
        <w:jc w:val="both"/>
      </w:pPr>
      <w:r>
        <w:rPr>
          <w:rFonts w:ascii="Book Antiqua" w:eastAsia="Book Antiqua" w:hAnsi="Book Antiqua" w:cs="Book Antiqua"/>
          <w:b/>
          <w:color w:val="000000"/>
        </w:rPr>
        <w:t xml:space="preserve">Article in press: </w:t>
      </w:r>
    </w:p>
    <w:p w14:paraId="15CF15FD" w14:textId="77777777" w:rsidR="00A77B3E" w:rsidRDefault="00A77B3E">
      <w:pPr>
        <w:spacing w:line="360" w:lineRule="auto"/>
        <w:jc w:val="both"/>
      </w:pPr>
    </w:p>
    <w:p w14:paraId="448B4967" w14:textId="0666DDB9" w:rsidR="00A77B3E" w:rsidRDefault="005844CC">
      <w:pPr>
        <w:spacing w:line="360" w:lineRule="auto"/>
        <w:jc w:val="both"/>
      </w:pPr>
      <w:r>
        <w:rPr>
          <w:rFonts w:ascii="Book Antiqua" w:eastAsia="Book Antiqua" w:hAnsi="Book Antiqua" w:cs="Book Antiqua"/>
          <w:b/>
          <w:color w:val="000000"/>
        </w:rPr>
        <w:t xml:space="preserve">Specialty type: </w:t>
      </w:r>
      <w:r w:rsidR="00856831" w:rsidRPr="00E700C2">
        <w:rPr>
          <w:rFonts w:ascii="Book Antiqua" w:eastAsia="Microsoft YaHei" w:hAnsi="Book Antiqua" w:cs="SimSun"/>
        </w:rPr>
        <w:t>Endocrinology and metabolism</w:t>
      </w:r>
    </w:p>
    <w:p w14:paraId="2E8BBAA1" w14:textId="77777777" w:rsidR="00A77B3E" w:rsidRDefault="005844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Australia</w:t>
      </w:r>
    </w:p>
    <w:p w14:paraId="41836D88" w14:textId="77777777" w:rsidR="00A77B3E" w:rsidRDefault="005844CC">
      <w:pPr>
        <w:spacing w:line="360" w:lineRule="auto"/>
        <w:jc w:val="both"/>
      </w:pPr>
      <w:r>
        <w:rPr>
          <w:rFonts w:ascii="Book Antiqua" w:eastAsia="Book Antiqua" w:hAnsi="Book Antiqua" w:cs="Book Antiqua"/>
          <w:b/>
          <w:color w:val="000000"/>
        </w:rPr>
        <w:t>Peer-review report’s scientific quality classification</w:t>
      </w:r>
    </w:p>
    <w:p w14:paraId="6A0DD957" w14:textId="77777777" w:rsidR="00A77B3E" w:rsidRDefault="005844CC">
      <w:pPr>
        <w:spacing w:line="360" w:lineRule="auto"/>
        <w:jc w:val="both"/>
      </w:pPr>
      <w:r>
        <w:rPr>
          <w:rFonts w:ascii="Book Antiqua" w:eastAsia="Book Antiqua" w:hAnsi="Book Antiqua" w:cs="Book Antiqua"/>
          <w:color w:val="000000"/>
        </w:rPr>
        <w:t>Grade A (Excellent): 0</w:t>
      </w:r>
    </w:p>
    <w:p w14:paraId="3057BDC4" w14:textId="77777777" w:rsidR="00A77B3E" w:rsidRDefault="005844CC">
      <w:pPr>
        <w:spacing w:line="360" w:lineRule="auto"/>
        <w:jc w:val="both"/>
      </w:pPr>
      <w:r>
        <w:rPr>
          <w:rFonts w:ascii="Book Antiqua" w:eastAsia="Book Antiqua" w:hAnsi="Book Antiqua" w:cs="Book Antiqua"/>
          <w:color w:val="000000"/>
        </w:rPr>
        <w:t>Grade B (Very good): B</w:t>
      </w:r>
    </w:p>
    <w:p w14:paraId="3117D5E8" w14:textId="77777777" w:rsidR="00A77B3E" w:rsidRDefault="005844CC">
      <w:pPr>
        <w:spacing w:line="360" w:lineRule="auto"/>
        <w:jc w:val="both"/>
      </w:pPr>
      <w:r>
        <w:rPr>
          <w:rFonts w:ascii="Book Antiqua" w:eastAsia="Book Antiqua" w:hAnsi="Book Antiqua" w:cs="Book Antiqua"/>
          <w:color w:val="000000"/>
        </w:rPr>
        <w:t>Grade C (Good): 0</w:t>
      </w:r>
    </w:p>
    <w:p w14:paraId="7A75E69E" w14:textId="77777777" w:rsidR="00A77B3E" w:rsidRDefault="005844CC">
      <w:pPr>
        <w:spacing w:line="360" w:lineRule="auto"/>
        <w:jc w:val="both"/>
      </w:pPr>
      <w:r>
        <w:rPr>
          <w:rFonts w:ascii="Book Antiqua" w:eastAsia="Book Antiqua" w:hAnsi="Book Antiqua" w:cs="Book Antiqua"/>
          <w:color w:val="000000"/>
        </w:rPr>
        <w:t>Grade D (Fair): 0</w:t>
      </w:r>
    </w:p>
    <w:p w14:paraId="181D243A" w14:textId="77777777" w:rsidR="00A77B3E" w:rsidRDefault="005844CC">
      <w:pPr>
        <w:spacing w:line="360" w:lineRule="auto"/>
        <w:jc w:val="both"/>
      </w:pPr>
      <w:r>
        <w:rPr>
          <w:rFonts w:ascii="Book Antiqua" w:eastAsia="Book Antiqua" w:hAnsi="Book Antiqua" w:cs="Book Antiqua"/>
          <w:color w:val="000000"/>
        </w:rPr>
        <w:t>Grade E (Poor): 0</w:t>
      </w:r>
    </w:p>
    <w:p w14:paraId="31037D0B" w14:textId="77777777" w:rsidR="00A77B3E" w:rsidRDefault="00A77B3E">
      <w:pPr>
        <w:spacing w:line="360" w:lineRule="auto"/>
        <w:jc w:val="both"/>
      </w:pPr>
    </w:p>
    <w:p w14:paraId="6DE0DCC5" w14:textId="77777777" w:rsidR="00A77B3E" w:rsidRDefault="005844C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Nam SM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682603C" w14:textId="6C04F8E6" w:rsidR="00A77B3E" w:rsidRDefault="005844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5CD89C4" w14:textId="1F004817" w:rsidR="00A72367" w:rsidRDefault="0029625C">
      <w:pPr>
        <w:spacing w:line="360" w:lineRule="auto"/>
        <w:jc w:val="both"/>
      </w:pPr>
      <w:r>
        <w:rPr>
          <w:noProof/>
          <w:lang w:eastAsia="zh-CN"/>
        </w:rPr>
        <w:drawing>
          <wp:inline distT="0" distB="0" distL="0" distR="0" wp14:anchorId="5BF3E694" wp14:editId="414C86F3">
            <wp:extent cx="5553032" cy="56644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7660" cy="5669197"/>
                    </a:xfrm>
                    <a:prstGeom prst="rect">
                      <a:avLst/>
                    </a:prstGeom>
                    <a:noFill/>
                  </pic:spPr>
                </pic:pic>
              </a:graphicData>
            </a:graphic>
          </wp:inline>
        </w:drawing>
      </w:r>
    </w:p>
    <w:p w14:paraId="32B2C294" w14:textId="007F3FA1" w:rsidR="00A72367" w:rsidRDefault="005844CC">
      <w:pPr>
        <w:spacing w:line="360" w:lineRule="auto"/>
        <w:jc w:val="both"/>
        <w:rPr>
          <w:rFonts w:ascii="Book Antiqua" w:eastAsia="Book Antiqua" w:hAnsi="Book Antiqua" w:cs="Book Antiqua"/>
          <w:b/>
          <w:bCs/>
          <w:color w:val="000000"/>
        </w:rPr>
      </w:pPr>
      <w:r w:rsidRPr="00A72367">
        <w:rPr>
          <w:rFonts w:ascii="Book Antiqua" w:eastAsia="Book Antiqua" w:hAnsi="Book Antiqua" w:cs="Book Antiqua"/>
          <w:b/>
          <w:bCs/>
          <w:color w:val="000000"/>
        </w:rPr>
        <w:t>Figure</w:t>
      </w:r>
      <w:r w:rsidR="00A72367" w:rsidRPr="00A72367">
        <w:rPr>
          <w:rFonts w:ascii="Book Antiqua" w:eastAsia="Book Antiqua" w:hAnsi="Book Antiqua" w:cs="Book Antiqua"/>
          <w:b/>
          <w:bCs/>
          <w:color w:val="000000"/>
        </w:rPr>
        <w:t xml:space="preserve"> </w:t>
      </w:r>
      <w:r w:rsidRPr="00A72367">
        <w:rPr>
          <w:rFonts w:ascii="Book Antiqua" w:eastAsia="Book Antiqua" w:hAnsi="Book Antiqua" w:cs="Book Antiqua"/>
          <w:b/>
          <w:bCs/>
          <w:color w:val="000000"/>
        </w:rPr>
        <w:t xml:space="preserve">1 PRISMA </w:t>
      </w:r>
      <w:r w:rsidR="00A72367" w:rsidRPr="00A72367">
        <w:rPr>
          <w:rFonts w:ascii="Book Antiqua" w:eastAsia="Book Antiqua" w:hAnsi="Book Antiqua" w:cs="Book Antiqua"/>
          <w:b/>
          <w:bCs/>
          <w:color w:val="000000"/>
        </w:rPr>
        <w:t>flow c</w:t>
      </w:r>
      <w:r w:rsidRPr="00A72367">
        <w:rPr>
          <w:rFonts w:ascii="Book Antiqua" w:eastAsia="Book Antiqua" w:hAnsi="Book Antiqua" w:cs="Book Antiqua"/>
          <w:b/>
          <w:bCs/>
          <w:color w:val="000000"/>
        </w:rPr>
        <w:t>hart of study selection</w:t>
      </w:r>
      <w:r w:rsidR="00A72367" w:rsidRPr="00A72367">
        <w:rPr>
          <w:rFonts w:ascii="Book Antiqua" w:eastAsia="Book Antiqua" w:hAnsi="Book Antiqua" w:cs="Book Antiqua"/>
          <w:b/>
          <w:bCs/>
          <w:color w:val="000000"/>
        </w:rPr>
        <w:t>.</w:t>
      </w:r>
    </w:p>
    <w:p w14:paraId="40C92AE4" w14:textId="43A9666A" w:rsidR="00A77B3E" w:rsidRDefault="00A723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r w:rsidRPr="00A72367">
        <w:rPr>
          <w:rFonts w:ascii="Book Antiqua" w:eastAsia="Book Antiqua" w:hAnsi="Book Antiqua" w:cs="Book Antiqua"/>
          <w:color w:val="000000"/>
        </w:rPr>
        <w:lastRenderedPageBreak/>
        <w:t>A</w:t>
      </w:r>
    </w:p>
    <w:p w14:paraId="54CACD61" w14:textId="728E1763" w:rsidR="00A72367" w:rsidRDefault="00A72367">
      <w:pPr>
        <w:spacing w:line="360" w:lineRule="auto"/>
        <w:jc w:val="both"/>
      </w:pPr>
      <w:r>
        <w:rPr>
          <w:noProof/>
          <w:lang w:eastAsia="zh-CN"/>
        </w:rPr>
        <w:drawing>
          <wp:inline distT="0" distB="0" distL="0" distR="0" wp14:anchorId="75949CC3" wp14:editId="101E396F">
            <wp:extent cx="5943600" cy="3632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32835"/>
                    </a:xfrm>
                    <a:prstGeom prst="rect">
                      <a:avLst/>
                    </a:prstGeom>
                  </pic:spPr>
                </pic:pic>
              </a:graphicData>
            </a:graphic>
          </wp:inline>
        </w:drawing>
      </w:r>
    </w:p>
    <w:p w14:paraId="5024166B" w14:textId="59E1D5B1" w:rsidR="00A72367" w:rsidRDefault="00A72367">
      <w:pPr>
        <w:spacing w:line="360" w:lineRule="auto"/>
        <w:jc w:val="both"/>
        <w:rPr>
          <w:lang w:eastAsia="zh-CN"/>
        </w:rPr>
      </w:pPr>
      <w:r>
        <w:rPr>
          <w:lang w:eastAsia="zh-CN"/>
        </w:rPr>
        <w:t>B</w:t>
      </w:r>
    </w:p>
    <w:p w14:paraId="47CFDC7D" w14:textId="14794319" w:rsidR="00A72367" w:rsidRDefault="00A72367">
      <w:pPr>
        <w:spacing w:line="360" w:lineRule="auto"/>
        <w:jc w:val="both"/>
        <w:rPr>
          <w:lang w:eastAsia="zh-CN"/>
        </w:rPr>
      </w:pPr>
      <w:r>
        <w:rPr>
          <w:noProof/>
          <w:lang w:eastAsia="zh-CN"/>
        </w:rPr>
        <w:drawing>
          <wp:inline distT="0" distB="0" distL="0" distR="0" wp14:anchorId="652B9B2A" wp14:editId="1E935038">
            <wp:extent cx="5943600" cy="3832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32860"/>
                    </a:xfrm>
                    <a:prstGeom prst="rect">
                      <a:avLst/>
                    </a:prstGeom>
                  </pic:spPr>
                </pic:pic>
              </a:graphicData>
            </a:graphic>
          </wp:inline>
        </w:drawing>
      </w:r>
    </w:p>
    <w:p w14:paraId="0B0FC5E4" w14:textId="259DC3FA" w:rsidR="00A72367" w:rsidRDefault="00A72367">
      <w:pPr>
        <w:spacing w:line="360" w:lineRule="auto"/>
        <w:jc w:val="both"/>
        <w:rPr>
          <w:lang w:eastAsia="zh-CN"/>
        </w:rPr>
      </w:pPr>
      <w:r>
        <w:rPr>
          <w:rFonts w:hint="eastAsia"/>
          <w:lang w:eastAsia="zh-CN"/>
        </w:rPr>
        <w:lastRenderedPageBreak/>
        <w:t>C</w:t>
      </w:r>
    </w:p>
    <w:p w14:paraId="30741FA5" w14:textId="51DD30B7" w:rsidR="00A72367" w:rsidRDefault="00A72367">
      <w:pPr>
        <w:spacing w:line="360" w:lineRule="auto"/>
        <w:jc w:val="both"/>
        <w:rPr>
          <w:lang w:eastAsia="zh-CN"/>
        </w:rPr>
      </w:pPr>
      <w:r>
        <w:rPr>
          <w:noProof/>
          <w:lang w:eastAsia="zh-CN"/>
        </w:rPr>
        <w:drawing>
          <wp:inline distT="0" distB="0" distL="0" distR="0" wp14:anchorId="0B4F30B4" wp14:editId="664866F7">
            <wp:extent cx="5943600" cy="340265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4965" cy="3409163"/>
                    </a:xfrm>
                    <a:prstGeom prst="rect">
                      <a:avLst/>
                    </a:prstGeom>
                  </pic:spPr>
                </pic:pic>
              </a:graphicData>
            </a:graphic>
          </wp:inline>
        </w:drawing>
      </w:r>
    </w:p>
    <w:p w14:paraId="2DA2B99E" w14:textId="4A3276CD" w:rsidR="00A72367" w:rsidRDefault="00A72367">
      <w:pPr>
        <w:spacing w:line="360" w:lineRule="auto"/>
        <w:jc w:val="both"/>
        <w:rPr>
          <w:lang w:eastAsia="zh-CN"/>
        </w:rPr>
      </w:pPr>
      <w:r>
        <w:rPr>
          <w:rFonts w:hint="eastAsia"/>
          <w:lang w:eastAsia="zh-CN"/>
        </w:rPr>
        <w:t>D</w:t>
      </w:r>
    </w:p>
    <w:p w14:paraId="0D047D0E" w14:textId="4FDE20B3" w:rsidR="00A72367" w:rsidRDefault="00A72367">
      <w:pPr>
        <w:spacing w:line="360" w:lineRule="auto"/>
        <w:jc w:val="both"/>
        <w:rPr>
          <w:lang w:eastAsia="zh-CN"/>
        </w:rPr>
      </w:pPr>
      <w:r>
        <w:rPr>
          <w:noProof/>
          <w:lang w:eastAsia="zh-CN"/>
        </w:rPr>
        <w:drawing>
          <wp:inline distT="0" distB="0" distL="0" distR="0" wp14:anchorId="2810A299" wp14:editId="4D9B8D05">
            <wp:extent cx="6059707" cy="28757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7673" cy="2879552"/>
                    </a:xfrm>
                    <a:prstGeom prst="rect">
                      <a:avLst/>
                    </a:prstGeom>
                  </pic:spPr>
                </pic:pic>
              </a:graphicData>
            </a:graphic>
          </wp:inline>
        </w:drawing>
      </w:r>
    </w:p>
    <w:p w14:paraId="17994E4B" w14:textId="47361DC0" w:rsidR="00A72367" w:rsidRDefault="00A72367">
      <w:pPr>
        <w:spacing w:line="360" w:lineRule="auto"/>
        <w:jc w:val="both"/>
        <w:rPr>
          <w:lang w:eastAsia="zh-CN"/>
        </w:rPr>
      </w:pPr>
      <w:r>
        <w:rPr>
          <w:rFonts w:hint="eastAsia"/>
          <w:lang w:eastAsia="zh-CN"/>
        </w:rPr>
        <w:t>E</w:t>
      </w:r>
    </w:p>
    <w:p w14:paraId="02202CF0" w14:textId="07134FD2" w:rsidR="00A72367" w:rsidRDefault="00A72367">
      <w:pPr>
        <w:spacing w:line="360" w:lineRule="auto"/>
        <w:jc w:val="both"/>
        <w:rPr>
          <w:lang w:eastAsia="zh-CN"/>
        </w:rPr>
      </w:pPr>
      <w:r>
        <w:rPr>
          <w:noProof/>
          <w:lang w:eastAsia="zh-CN"/>
        </w:rPr>
        <w:lastRenderedPageBreak/>
        <w:drawing>
          <wp:inline distT="0" distB="0" distL="0" distR="0" wp14:anchorId="20BDD44F" wp14:editId="65EE6E88">
            <wp:extent cx="5943600" cy="3704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04590"/>
                    </a:xfrm>
                    <a:prstGeom prst="rect">
                      <a:avLst/>
                    </a:prstGeom>
                  </pic:spPr>
                </pic:pic>
              </a:graphicData>
            </a:graphic>
          </wp:inline>
        </w:drawing>
      </w:r>
    </w:p>
    <w:p w14:paraId="0AE9DACC" w14:textId="6783466A" w:rsidR="00A72367" w:rsidRDefault="00A72367">
      <w:pPr>
        <w:spacing w:line="360" w:lineRule="auto"/>
        <w:jc w:val="both"/>
        <w:rPr>
          <w:lang w:eastAsia="zh-CN"/>
        </w:rPr>
      </w:pPr>
      <w:r>
        <w:rPr>
          <w:rFonts w:hint="eastAsia"/>
          <w:lang w:eastAsia="zh-CN"/>
        </w:rPr>
        <w:t>F</w:t>
      </w:r>
    </w:p>
    <w:p w14:paraId="552F64AB" w14:textId="30664B4E" w:rsidR="00A72367" w:rsidRPr="00A72367" w:rsidRDefault="00A72367">
      <w:pPr>
        <w:spacing w:line="360" w:lineRule="auto"/>
        <w:jc w:val="both"/>
        <w:rPr>
          <w:lang w:eastAsia="zh-CN"/>
        </w:rPr>
      </w:pPr>
      <w:r>
        <w:rPr>
          <w:noProof/>
          <w:lang w:eastAsia="zh-CN"/>
        </w:rPr>
        <w:drawing>
          <wp:inline distT="0" distB="0" distL="0" distR="0" wp14:anchorId="7FB67721" wp14:editId="0A608E33">
            <wp:extent cx="5943600" cy="4028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28440"/>
                    </a:xfrm>
                    <a:prstGeom prst="rect">
                      <a:avLst/>
                    </a:prstGeom>
                  </pic:spPr>
                </pic:pic>
              </a:graphicData>
            </a:graphic>
          </wp:inline>
        </w:drawing>
      </w:r>
    </w:p>
    <w:p w14:paraId="0EDF6702" w14:textId="7E16EE69" w:rsidR="00A72367" w:rsidRDefault="005844CC">
      <w:pPr>
        <w:spacing w:line="360" w:lineRule="auto"/>
        <w:jc w:val="both"/>
        <w:rPr>
          <w:rFonts w:ascii="Book Antiqua" w:eastAsia="Book Antiqua" w:hAnsi="Book Antiqua" w:cs="Book Antiqua"/>
          <w:color w:val="000000"/>
        </w:rPr>
      </w:pPr>
      <w:r w:rsidRPr="00A72367">
        <w:rPr>
          <w:rFonts w:ascii="Book Antiqua" w:eastAsia="Book Antiqua" w:hAnsi="Book Antiqua" w:cs="Book Antiqua"/>
          <w:b/>
          <w:bCs/>
          <w:color w:val="000000"/>
        </w:rPr>
        <w:lastRenderedPageBreak/>
        <w:t>Figure</w:t>
      </w:r>
      <w:r w:rsidR="00A72367" w:rsidRPr="00A72367">
        <w:rPr>
          <w:rFonts w:ascii="Book Antiqua" w:eastAsia="Book Antiqua" w:hAnsi="Book Antiqua" w:cs="Book Antiqua"/>
          <w:b/>
          <w:bCs/>
          <w:color w:val="000000"/>
        </w:rPr>
        <w:t xml:space="preserve"> </w:t>
      </w:r>
      <w:r w:rsidRPr="00A72367">
        <w:rPr>
          <w:rFonts w:ascii="Book Antiqua" w:eastAsia="Book Antiqua" w:hAnsi="Book Antiqua" w:cs="Book Antiqua"/>
          <w:b/>
          <w:bCs/>
          <w:color w:val="000000"/>
        </w:rPr>
        <w:t>2</w:t>
      </w:r>
      <w:r w:rsidR="00A72367" w:rsidRPr="00A72367">
        <w:rPr>
          <w:rFonts w:ascii="Book Antiqua" w:eastAsia="Book Antiqua" w:hAnsi="Book Antiqua" w:cs="Book Antiqua"/>
          <w:b/>
          <w:bCs/>
          <w:color w:val="000000"/>
        </w:rPr>
        <w:t xml:space="preserve"> </w:t>
      </w:r>
      <w:r w:rsidRPr="00A72367">
        <w:rPr>
          <w:rFonts w:ascii="Book Antiqua" w:eastAsia="Book Antiqua" w:hAnsi="Book Antiqua" w:cs="Book Antiqua"/>
          <w:b/>
          <w:bCs/>
          <w:color w:val="000000"/>
        </w:rPr>
        <w:t xml:space="preserve">Effects of telehealth intervention on </w:t>
      </w:r>
      <w:r w:rsidR="004F4C4D" w:rsidRPr="004F4C4D">
        <w:rPr>
          <w:rFonts w:ascii="Book Antiqua" w:eastAsia="Book Antiqua" w:hAnsi="Book Antiqua" w:cs="Book Antiqua"/>
          <w:b/>
          <w:bCs/>
          <w:color w:val="000000"/>
        </w:rPr>
        <w:t>hemoglobin A1c</w:t>
      </w:r>
      <w:r w:rsidRPr="00A72367">
        <w:rPr>
          <w:rFonts w:ascii="Book Antiqua" w:eastAsia="Book Antiqua" w:hAnsi="Book Antiqua" w:cs="Book Antiqua"/>
          <w:b/>
          <w:bCs/>
          <w:color w:val="000000"/>
        </w:rPr>
        <w:t xml:space="preserve">, </w:t>
      </w:r>
      <w:r w:rsidR="00A72367" w:rsidRPr="00A72367">
        <w:rPr>
          <w:rFonts w:ascii="Book Antiqua" w:eastAsia="Book Antiqua" w:hAnsi="Book Antiqua" w:cs="Book Antiqua"/>
          <w:b/>
          <w:bCs/>
          <w:color w:val="000000"/>
        </w:rPr>
        <w:t>systolic blood pressure</w:t>
      </w:r>
      <w:r w:rsidRPr="00A72367">
        <w:rPr>
          <w:rFonts w:ascii="Book Antiqua" w:eastAsia="Book Antiqua" w:hAnsi="Book Antiqua" w:cs="Book Antiqua"/>
          <w:b/>
          <w:bCs/>
          <w:color w:val="000000"/>
        </w:rPr>
        <w:t xml:space="preserve">, </w:t>
      </w:r>
      <w:r w:rsidR="00A72367" w:rsidRPr="00A72367">
        <w:rPr>
          <w:rFonts w:ascii="Book Antiqua" w:eastAsia="Book Antiqua" w:hAnsi="Book Antiqua" w:cs="Book Antiqua"/>
          <w:b/>
          <w:bCs/>
          <w:color w:val="000000"/>
        </w:rPr>
        <w:t>diastolic blood pressure, post-prandial glucose</w:t>
      </w:r>
      <w:r w:rsidRPr="00A72367">
        <w:rPr>
          <w:rFonts w:ascii="Book Antiqua" w:eastAsia="Book Antiqua" w:hAnsi="Book Antiqua" w:cs="Book Antiqua"/>
          <w:b/>
          <w:bCs/>
          <w:color w:val="000000"/>
        </w:rPr>
        <w:t xml:space="preserve">, </w:t>
      </w:r>
      <w:r w:rsidR="00A72367" w:rsidRPr="00A72367">
        <w:rPr>
          <w:rFonts w:ascii="Book Antiqua" w:eastAsia="Book Antiqua" w:hAnsi="Book Antiqua" w:cs="Book Antiqua"/>
          <w:b/>
          <w:bCs/>
          <w:color w:val="000000"/>
        </w:rPr>
        <w:t>fasting plasma glucose</w:t>
      </w:r>
      <w:r w:rsidRPr="00A72367">
        <w:rPr>
          <w:rFonts w:ascii="Book Antiqua" w:eastAsia="Book Antiqua" w:hAnsi="Book Antiqua" w:cs="Book Antiqua"/>
          <w:b/>
          <w:bCs/>
          <w:color w:val="000000"/>
        </w:rPr>
        <w:t xml:space="preserve">, and </w:t>
      </w:r>
      <w:r w:rsidR="004F4C4D" w:rsidRPr="00A72367">
        <w:rPr>
          <w:rFonts w:ascii="Book Antiqua" w:eastAsia="Book Antiqua" w:hAnsi="Book Antiqua" w:cs="Book Antiqua"/>
          <w:b/>
          <w:bCs/>
          <w:color w:val="000000"/>
        </w:rPr>
        <w:t>w</w:t>
      </w:r>
      <w:r w:rsidRPr="00A72367">
        <w:rPr>
          <w:rFonts w:ascii="Book Antiqua" w:eastAsia="Book Antiqua" w:hAnsi="Book Antiqua" w:cs="Book Antiqua"/>
          <w:b/>
          <w:bCs/>
          <w:color w:val="000000"/>
        </w:rPr>
        <w:t>eight effect size plot.</w:t>
      </w:r>
      <w:r w:rsidR="00A72367">
        <w:rPr>
          <w:rFonts w:ascii="Book Antiqua" w:eastAsia="Book Antiqua" w:hAnsi="Book Antiqua" w:cs="Book Antiqua"/>
          <w:color w:val="000000"/>
        </w:rPr>
        <w:t xml:space="preserve"> A: </w:t>
      </w:r>
      <w:r w:rsidR="00A72367" w:rsidRPr="00460895">
        <w:rPr>
          <w:rFonts w:ascii="Book Antiqua" w:eastAsia="Book Antiqua" w:hAnsi="Book Antiqua" w:cs="Book Antiqua"/>
          <w:color w:val="000000"/>
        </w:rPr>
        <w:t>Hemoglobin A1c</w:t>
      </w:r>
      <w:r>
        <w:rPr>
          <w:rFonts w:ascii="Book Antiqua" w:eastAsia="Book Antiqua" w:hAnsi="Book Antiqua" w:cs="Book Antiqua"/>
          <w:color w:val="000000"/>
        </w:rPr>
        <w:t>; B</w:t>
      </w:r>
      <w:r w:rsidR="00A72367">
        <w:rPr>
          <w:rFonts w:ascii="Book Antiqua" w:eastAsia="Book Antiqua" w:hAnsi="Book Antiqua" w:cs="Book Antiqua"/>
          <w:color w:val="000000"/>
        </w:rPr>
        <w:t>:</w:t>
      </w:r>
      <w:r>
        <w:rPr>
          <w:rFonts w:ascii="Book Antiqua" w:eastAsia="Book Antiqua" w:hAnsi="Book Antiqua" w:cs="Book Antiqua"/>
          <w:color w:val="000000"/>
        </w:rPr>
        <w:t xml:space="preserve"> </w:t>
      </w:r>
      <w:r w:rsidR="00A72367">
        <w:rPr>
          <w:rFonts w:ascii="Book Antiqua" w:eastAsia="Book Antiqua" w:hAnsi="Book Antiqua" w:cs="Book Antiqua"/>
          <w:color w:val="000000"/>
        </w:rPr>
        <w:t>Systolic blood pressure; C: Diastolic blood pressure</w:t>
      </w:r>
      <w:r>
        <w:rPr>
          <w:rFonts w:ascii="Book Antiqua" w:eastAsia="Book Antiqua" w:hAnsi="Book Antiqua" w:cs="Book Antiqua"/>
          <w:color w:val="000000"/>
        </w:rPr>
        <w:t xml:space="preserve">; </w:t>
      </w:r>
      <w:r w:rsidR="00A72367">
        <w:rPr>
          <w:rFonts w:ascii="Book Antiqua" w:eastAsia="Book Antiqua" w:hAnsi="Book Antiqua" w:cs="Book Antiqua"/>
          <w:color w:val="000000"/>
        </w:rPr>
        <w:t>D: Post-prandial glucose</w:t>
      </w:r>
      <w:r>
        <w:rPr>
          <w:rFonts w:ascii="Book Antiqua" w:eastAsia="Book Antiqua" w:hAnsi="Book Antiqua" w:cs="Book Antiqua"/>
          <w:color w:val="000000"/>
        </w:rPr>
        <w:t xml:space="preserve">; </w:t>
      </w:r>
      <w:r w:rsidR="00A72367">
        <w:rPr>
          <w:rFonts w:ascii="Book Antiqua" w:eastAsia="Book Antiqua" w:hAnsi="Book Antiqua" w:cs="Book Antiqua"/>
          <w:color w:val="000000"/>
        </w:rPr>
        <w:t>E: Fasting plasma glucose</w:t>
      </w:r>
      <w:r>
        <w:rPr>
          <w:rFonts w:ascii="Book Antiqua" w:eastAsia="Book Antiqua" w:hAnsi="Book Antiqua" w:cs="Book Antiqua"/>
          <w:color w:val="000000"/>
        </w:rPr>
        <w:t xml:space="preserve">; </w:t>
      </w:r>
      <w:r w:rsidR="00A72367">
        <w:rPr>
          <w:rFonts w:ascii="Book Antiqua" w:eastAsia="Book Antiqua" w:hAnsi="Book Antiqua" w:cs="Book Antiqua"/>
          <w:color w:val="000000"/>
        </w:rPr>
        <w:t>F: W</w:t>
      </w:r>
      <w:r>
        <w:rPr>
          <w:rFonts w:ascii="Book Antiqua" w:eastAsia="Book Antiqua" w:hAnsi="Book Antiqua" w:cs="Book Antiqua"/>
          <w:color w:val="000000"/>
        </w:rPr>
        <w:t>eight</w:t>
      </w:r>
      <w:r w:rsidR="00A72367">
        <w:rPr>
          <w:rFonts w:ascii="Book Antiqua" w:eastAsia="Book Antiqua" w:hAnsi="Book Antiqua" w:cs="Book Antiqua"/>
          <w:color w:val="000000"/>
        </w:rPr>
        <w:t xml:space="preserve">. </w:t>
      </w:r>
      <w:r w:rsidR="00A72367" w:rsidRPr="00616F4C">
        <w:rPr>
          <w:rFonts w:ascii="Book Antiqua" w:hAnsi="Book Antiqua"/>
        </w:rPr>
        <w:t xml:space="preserve">CI: </w:t>
      </w:r>
      <w:r w:rsidR="00A72367">
        <w:rPr>
          <w:rFonts w:ascii="Book Antiqua" w:eastAsia="Malgun Gothic" w:hAnsi="Book Antiqua"/>
        </w:rPr>
        <w:t>C</w:t>
      </w:r>
      <w:r w:rsidR="00A72367" w:rsidRPr="00616F4C">
        <w:rPr>
          <w:rFonts w:ascii="Book Antiqua" w:eastAsia="Malgun Gothic" w:hAnsi="Book Antiqua"/>
        </w:rPr>
        <w:t>onfidence interval</w:t>
      </w:r>
      <w:r w:rsidR="00A72367">
        <w:rPr>
          <w:rFonts w:ascii="Book Antiqua" w:eastAsia="Malgun Gothic" w:hAnsi="Book Antiqua"/>
        </w:rPr>
        <w:t>.</w:t>
      </w:r>
    </w:p>
    <w:p w14:paraId="41A99564" w14:textId="50577C30" w:rsidR="00A77B3E" w:rsidRDefault="00A723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47441986" w14:textId="72A7740E" w:rsidR="00A72367" w:rsidRDefault="00A72367">
      <w:pPr>
        <w:spacing w:line="360" w:lineRule="auto"/>
        <w:jc w:val="both"/>
      </w:pPr>
      <w:r>
        <w:rPr>
          <w:noProof/>
          <w:lang w:eastAsia="zh-CN"/>
        </w:rPr>
        <w:drawing>
          <wp:inline distT="0" distB="0" distL="0" distR="0" wp14:anchorId="3F133E03" wp14:editId="681D93F6">
            <wp:extent cx="5943600" cy="3068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68320"/>
                    </a:xfrm>
                    <a:prstGeom prst="rect">
                      <a:avLst/>
                    </a:prstGeom>
                  </pic:spPr>
                </pic:pic>
              </a:graphicData>
            </a:graphic>
          </wp:inline>
        </w:drawing>
      </w:r>
    </w:p>
    <w:p w14:paraId="1D1C3FD7" w14:textId="5BD33E21" w:rsidR="001325BD" w:rsidRDefault="001325BD">
      <w:pPr>
        <w:spacing w:line="360" w:lineRule="auto"/>
        <w:jc w:val="both"/>
        <w:rPr>
          <w:lang w:eastAsia="zh-CN"/>
        </w:rPr>
      </w:pPr>
      <w:r>
        <w:rPr>
          <w:rFonts w:hint="eastAsia"/>
          <w:lang w:eastAsia="zh-CN"/>
        </w:rPr>
        <w:t>B</w:t>
      </w:r>
    </w:p>
    <w:p w14:paraId="52034ED4" w14:textId="09A0C32F" w:rsidR="001325BD" w:rsidRDefault="001325BD">
      <w:pPr>
        <w:spacing w:line="360" w:lineRule="auto"/>
        <w:jc w:val="both"/>
        <w:rPr>
          <w:lang w:eastAsia="zh-CN"/>
        </w:rPr>
      </w:pPr>
      <w:r>
        <w:rPr>
          <w:noProof/>
          <w:lang w:eastAsia="zh-CN"/>
        </w:rPr>
        <w:drawing>
          <wp:inline distT="0" distB="0" distL="0" distR="0" wp14:anchorId="28862E8C" wp14:editId="1D48B6FD">
            <wp:extent cx="5943600" cy="36728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72840"/>
                    </a:xfrm>
                    <a:prstGeom prst="rect">
                      <a:avLst/>
                    </a:prstGeom>
                  </pic:spPr>
                </pic:pic>
              </a:graphicData>
            </a:graphic>
          </wp:inline>
        </w:drawing>
      </w:r>
    </w:p>
    <w:p w14:paraId="776C892F" w14:textId="76EF252D" w:rsidR="001325BD" w:rsidRDefault="001325BD">
      <w:pPr>
        <w:spacing w:line="360" w:lineRule="auto"/>
        <w:jc w:val="both"/>
        <w:rPr>
          <w:lang w:eastAsia="zh-CN"/>
        </w:rPr>
      </w:pPr>
      <w:r>
        <w:rPr>
          <w:rFonts w:hint="eastAsia"/>
          <w:lang w:eastAsia="zh-CN"/>
        </w:rPr>
        <w:t>C</w:t>
      </w:r>
    </w:p>
    <w:p w14:paraId="4F7230E6" w14:textId="3442F421" w:rsidR="001325BD" w:rsidRDefault="001325BD">
      <w:pPr>
        <w:spacing w:line="360" w:lineRule="auto"/>
        <w:jc w:val="both"/>
        <w:rPr>
          <w:lang w:eastAsia="zh-CN"/>
        </w:rPr>
      </w:pPr>
      <w:r>
        <w:rPr>
          <w:noProof/>
          <w:lang w:eastAsia="zh-CN"/>
        </w:rPr>
        <w:lastRenderedPageBreak/>
        <w:drawing>
          <wp:inline distT="0" distB="0" distL="0" distR="0" wp14:anchorId="46DB09F9" wp14:editId="60AEFD94">
            <wp:extent cx="5943600" cy="2847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47340"/>
                    </a:xfrm>
                    <a:prstGeom prst="rect">
                      <a:avLst/>
                    </a:prstGeom>
                  </pic:spPr>
                </pic:pic>
              </a:graphicData>
            </a:graphic>
          </wp:inline>
        </w:drawing>
      </w:r>
    </w:p>
    <w:p w14:paraId="079C55E8" w14:textId="4730BEA4" w:rsidR="001325BD" w:rsidRDefault="001325BD">
      <w:pPr>
        <w:spacing w:line="360" w:lineRule="auto"/>
        <w:jc w:val="both"/>
        <w:rPr>
          <w:lang w:eastAsia="zh-CN"/>
        </w:rPr>
      </w:pPr>
      <w:r>
        <w:rPr>
          <w:rFonts w:hint="eastAsia"/>
          <w:lang w:eastAsia="zh-CN"/>
        </w:rPr>
        <w:t>D</w:t>
      </w:r>
    </w:p>
    <w:p w14:paraId="340E7E82" w14:textId="48380EB0" w:rsidR="001325BD" w:rsidRDefault="001325BD">
      <w:pPr>
        <w:spacing w:line="360" w:lineRule="auto"/>
        <w:jc w:val="both"/>
        <w:rPr>
          <w:lang w:eastAsia="zh-CN"/>
        </w:rPr>
      </w:pPr>
      <w:r>
        <w:rPr>
          <w:noProof/>
          <w:lang w:eastAsia="zh-CN"/>
        </w:rPr>
        <w:drawing>
          <wp:inline distT="0" distB="0" distL="0" distR="0" wp14:anchorId="2998565F" wp14:editId="5D5CF400">
            <wp:extent cx="5943600" cy="3039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39745"/>
                    </a:xfrm>
                    <a:prstGeom prst="rect">
                      <a:avLst/>
                    </a:prstGeom>
                  </pic:spPr>
                </pic:pic>
              </a:graphicData>
            </a:graphic>
          </wp:inline>
        </w:drawing>
      </w:r>
    </w:p>
    <w:p w14:paraId="60DE6167" w14:textId="77777777" w:rsidR="00F85B7A" w:rsidRDefault="005844CC">
      <w:pPr>
        <w:spacing w:line="360" w:lineRule="auto"/>
        <w:jc w:val="both"/>
        <w:rPr>
          <w:rFonts w:ascii="Book Antiqua" w:eastAsia="Malgun Gothic" w:hAnsi="Book Antiqua"/>
        </w:rPr>
        <w:sectPr w:rsidR="00F85B7A">
          <w:pgSz w:w="12240" w:h="15840"/>
          <w:pgMar w:top="1440" w:right="1440" w:bottom="1440" w:left="1440" w:header="720" w:footer="720" w:gutter="0"/>
          <w:cols w:space="720"/>
          <w:docGrid w:linePitch="360"/>
        </w:sectPr>
      </w:pPr>
      <w:r w:rsidRPr="00D54204">
        <w:rPr>
          <w:rFonts w:ascii="Book Antiqua" w:eastAsia="Book Antiqua" w:hAnsi="Book Antiqua" w:cs="Book Antiqua"/>
          <w:b/>
          <w:bCs/>
          <w:color w:val="000000"/>
        </w:rPr>
        <w:t>Figure</w:t>
      </w:r>
      <w:r w:rsidR="001325BD" w:rsidRPr="00D54204">
        <w:rPr>
          <w:rFonts w:ascii="Book Antiqua" w:eastAsia="Book Antiqua" w:hAnsi="Book Antiqua" w:cs="Book Antiqua"/>
          <w:b/>
          <w:bCs/>
          <w:color w:val="000000"/>
        </w:rPr>
        <w:t xml:space="preserve"> </w:t>
      </w:r>
      <w:r w:rsidRPr="00D54204">
        <w:rPr>
          <w:rFonts w:ascii="Book Antiqua" w:eastAsia="Book Antiqua" w:hAnsi="Book Antiqua" w:cs="Book Antiqua"/>
          <w:b/>
          <w:bCs/>
          <w:color w:val="000000"/>
        </w:rPr>
        <w:t xml:space="preserve">3 Effects of telehealth intervention on </w:t>
      </w:r>
      <w:r w:rsidR="001325BD" w:rsidRPr="00D54204">
        <w:rPr>
          <w:rFonts w:ascii="Book Antiqua" w:eastAsia="Book Antiqua" w:hAnsi="Book Antiqua" w:cs="Book Antiqua"/>
          <w:b/>
          <w:bCs/>
          <w:color w:val="000000"/>
        </w:rPr>
        <w:t>body mass index</w:t>
      </w:r>
      <w:r w:rsidRPr="00D54204">
        <w:rPr>
          <w:rFonts w:ascii="Book Antiqua" w:eastAsia="Book Antiqua" w:hAnsi="Book Antiqua" w:cs="Book Antiqua"/>
          <w:b/>
          <w:bCs/>
          <w:color w:val="000000"/>
        </w:rPr>
        <w:t xml:space="preserve">, </w:t>
      </w:r>
      <w:r w:rsidR="001325BD" w:rsidRPr="00D54204">
        <w:rPr>
          <w:rFonts w:ascii="Book Antiqua" w:eastAsia="Book Antiqua" w:hAnsi="Book Antiqua" w:cs="Book Antiqua"/>
          <w:b/>
          <w:bCs/>
          <w:color w:val="000000"/>
        </w:rPr>
        <w:t>cholesterol, mental health and phys</w:t>
      </w:r>
      <w:r w:rsidRPr="00D54204">
        <w:rPr>
          <w:rFonts w:ascii="Book Antiqua" w:eastAsia="Book Antiqua" w:hAnsi="Book Antiqua" w:cs="Book Antiqua"/>
          <w:b/>
          <w:bCs/>
          <w:color w:val="000000"/>
        </w:rPr>
        <w:t>ical health effect size plot.</w:t>
      </w:r>
      <w:r>
        <w:rPr>
          <w:rFonts w:ascii="Book Antiqua" w:eastAsia="Book Antiqua" w:hAnsi="Book Antiqua" w:cs="Book Antiqua"/>
          <w:color w:val="000000"/>
        </w:rPr>
        <w:t xml:space="preserve"> </w:t>
      </w:r>
      <w:r w:rsidR="001325BD">
        <w:rPr>
          <w:rFonts w:ascii="Book Antiqua" w:eastAsia="Book Antiqua" w:hAnsi="Book Antiqua" w:cs="Book Antiqua"/>
          <w:color w:val="000000"/>
        </w:rPr>
        <w:t>A:</w:t>
      </w:r>
      <w:r>
        <w:rPr>
          <w:rFonts w:ascii="Book Antiqua" w:eastAsia="Book Antiqua" w:hAnsi="Book Antiqua" w:cs="Book Antiqua"/>
          <w:color w:val="000000"/>
        </w:rPr>
        <w:t xml:space="preserve"> Body </w:t>
      </w:r>
      <w:r w:rsidR="001325BD">
        <w:rPr>
          <w:rFonts w:ascii="Book Antiqua" w:eastAsia="Book Antiqua" w:hAnsi="Book Antiqua" w:cs="Book Antiqua"/>
          <w:color w:val="000000"/>
        </w:rPr>
        <w:t>mass i</w:t>
      </w:r>
      <w:r>
        <w:rPr>
          <w:rFonts w:ascii="Book Antiqua" w:eastAsia="Book Antiqua" w:hAnsi="Book Antiqua" w:cs="Book Antiqua"/>
          <w:color w:val="000000"/>
        </w:rPr>
        <w:t xml:space="preserve">ndex; </w:t>
      </w:r>
      <w:r w:rsidR="001325BD">
        <w:rPr>
          <w:rFonts w:ascii="Book Antiqua" w:eastAsia="Book Antiqua" w:hAnsi="Book Antiqua" w:cs="Book Antiqua"/>
          <w:color w:val="000000"/>
        </w:rPr>
        <w:t>B:</w:t>
      </w:r>
      <w:r>
        <w:rPr>
          <w:rFonts w:ascii="Book Antiqua" w:eastAsia="Book Antiqua" w:hAnsi="Book Antiqua" w:cs="Book Antiqua"/>
          <w:color w:val="000000"/>
        </w:rPr>
        <w:t xml:space="preserve"> Cholesterol; C</w:t>
      </w:r>
      <w:r w:rsidR="001325BD">
        <w:rPr>
          <w:rFonts w:ascii="Book Antiqua" w:eastAsia="Book Antiqua" w:hAnsi="Book Antiqua" w:cs="Book Antiqua"/>
          <w:color w:val="000000"/>
        </w:rPr>
        <w:t>:</w:t>
      </w:r>
      <w:r>
        <w:rPr>
          <w:rFonts w:ascii="Book Antiqua" w:eastAsia="Book Antiqua" w:hAnsi="Book Antiqua" w:cs="Book Antiqua"/>
          <w:color w:val="000000"/>
        </w:rPr>
        <w:t xml:space="preserve"> Mental health; D</w:t>
      </w:r>
      <w:r w:rsidR="001325BD">
        <w:rPr>
          <w:rFonts w:ascii="Book Antiqua" w:eastAsia="Book Antiqua" w:hAnsi="Book Antiqua" w:cs="Book Antiqua"/>
          <w:color w:val="000000"/>
        </w:rPr>
        <w:t>:</w:t>
      </w:r>
      <w:r>
        <w:rPr>
          <w:rFonts w:ascii="Book Antiqua" w:eastAsia="Book Antiqua" w:hAnsi="Book Antiqua" w:cs="Book Antiqua"/>
          <w:color w:val="000000"/>
        </w:rPr>
        <w:t xml:space="preserve"> Physical health</w:t>
      </w:r>
      <w:r w:rsidR="001325BD">
        <w:rPr>
          <w:rFonts w:ascii="Book Antiqua" w:eastAsia="Book Antiqua" w:hAnsi="Book Antiqua" w:cs="Book Antiqua"/>
          <w:color w:val="000000"/>
        </w:rPr>
        <w:t>.</w:t>
      </w:r>
      <w:r w:rsidR="004D2D68">
        <w:rPr>
          <w:rFonts w:ascii="Book Antiqua" w:eastAsia="Book Antiqua" w:hAnsi="Book Antiqua" w:cs="Book Antiqua"/>
          <w:color w:val="000000"/>
        </w:rPr>
        <w:t xml:space="preserve"> </w:t>
      </w:r>
      <w:r w:rsidR="004D2D68" w:rsidRPr="00616F4C">
        <w:rPr>
          <w:rFonts w:ascii="Book Antiqua" w:hAnsi="Book Antiqua"/>
        </w:rPr>
        <w:t xml:space="preserve">CI: </w:t>
      </w:r>
      <w:r w:rsidR="004D2D68">
        <w:rPr>
          <w:rFonts w:ascii="Book Antiqua" w:eastAsia="Malgun Gothic" w:hAnsi="Book Antiqua"/>
        </w:rPr>
        <w:t>C</w:t>
      </w:r>
      <w:r w:rsidR="004D2D68" w:rsidRPr="00616F4C">
        <w:rPr>
          <w:rFonts w:ascii="Book Antiqua" w:eastAsia="Malgun Gothic" w:hAnsi="Book Antiqua"/>
        </w:rPr>
        <w:t>onfidence interval</w:t>
      </w:r>
      <w:r w:rsidR="004D2D68">
        <w:rPr>
          <w:rFonts w:ascii="Book Antiqua" w:eastAsia="Malgun Gothic" w:hAnsi="Book Antiqua"/>
        </w:rPr>
        <w:t>.</w:t>
      </w:r>
    </w:p>
    <w:p w14:paraId="2B7F76E5" w14:textId="54A7C8E2" w:rsidR="00A77B3E" w:rsidRDefault="00F85B7A">
      <w:pPr>
        <w:spacing w:line="360" w:lineRule="auto"/>
        <w:jc w:val="both"/>
      </w:pPr>
      <w:r w:rsidRPr="00F85B7A">
        <w:rPr>
          <w:rFonts w:ascii="Book Antiqua" w:eastAsia="DengXian" w:hAnsi="Book Antiqua"/>
          <w:b/>
          <w:bCs/>
          <w:color w:val="000000" w:themeColor="text1"/>
        </w:rPr>
        <w:lastRenderedPageBreak/>
        <w:t>Table 1</w:t>
      </w:r>
      <w:r>
        <w:rPr>
          <w:rFonts w:ascii="Book Antiqua" w:eastAsia="DengXian" w:hAnsi="Book Antiqua"/>
          <w:b/>
          <w:bCs/>
          <w:color w:val="000000" w:themeColor="text1"/>
        </w:rPr>
        <w:t xml:space="preserve"> </w:t>
      </w:r>
      <w:r w:rsidRPr="00F85B7A">
        <w:rPr>
          <w:rFonts w:ascii="Book Antiqua" w:eastAsia="DengXian" w:hAnsi="Book Antiqua"/>
          <w:b/>
          <w:bCs/>
          <w:color w:val="000000" w:themeColor="text1"/>
        </w:rPr>
        <w:t xml:space="preserve">The characteristics of included studies </w:t>
      </w:r>
      <w:r w:rsidRPr="00F85B7A">
        <w:rPr>
          <w:rFonts w:ascii="Book Antiqua" w:eastAsia="DengXian" w:hAnsi="Book Antiqua"/>
          <w:b/>
          <w:bCs/>
          <w:color w:val="000000" w:themeColor="text1"/>
          <w:lang w:eastAsia="zh-CN"/>
        </w:rPr>
        <w:t>(require insert reference for each study)</w:t>
      </w:r>
    </w:p>
    <w:tbl>
      <w:tblPr>
        <w:tblW w:w="4997" w:type="pct"/>
        <w:tblLayout w:type="fixed"/>
        <w:tblLook w:val="04A0" w:firstRow="1" w:lastRow="0" w:firstColumn="1" w:lastColumn="0" w:noHBand="0" w:noVBand="1"/>
      </w:tblPr>
      <w:tblGrid>
        <w:gridCol w:w="911"/>
        <w:gridCol w:w="1017"/>
        <w:gridCol w:w="697"/>
        <w:gridCol w:w="975"/>
        <w:gridCol w:w="1379"/>
        <w:gridCol w:w="591"/>
        <w:gridCol w:w="2295"/>
        <w:gridCol w:w="911"/>
        <w:gridCol w:w="1017"/>
        <w:gridCol w:w="1444"/>
        <w:gridCol w:w="485"/>
        <w:gridCol w:w="1230"/>
      </w:tblGrid>
      <w:tr w:rsidR="00545265" w:rsidRPr="00F85B7A" w14:paraId="676C8880" w14:textId="77777777" w:rsidTr="009E2A8C">
        <w:trPr>
          <w:trHeight w:val="993"/>
        </w:trPr>
        <w:tc>
          <w:tcPr>
            <w:tcW w:w="925" w:type="dxa"/>
            <w:tcBorders>
              <w:top w:val="single" w:sz="4" w:space="0" w:color="auto"/>
              <w:bottom w:val="single" w:sz="4" w:space="0" w:color="auto"/>
            </w:tcBorders>
            <w:shd w:val="clear" w:color="auto" w:fill="auto"/>
            <w:noWrap/>
          </w:tcPr>
          <w:p w14:paraId="72956FD0" w14:textId="0C97602A" w:rsidR="00545265" w:rsidRPr="00224384" w:rsidRDefault="00545265" w:rsidP="00545265">
            <w:pPr>
              <w:spacing w:line="360" w:lineRule="auto"/>
              <w:jc w:val="both"/>
              <w:rPr>
                <w:rFonts w:ascii="Book Antiqua" w:eastAsia="Times New Roman" w:hAnsi="Book Antiqua"/>
                <w:color w:val="000000"/>
              </w:rPr>
            </w:pPr>
            <w:r w:rsidRPr="00224384">
              <w:rPr>
                <w:rFonts w:ascii="Book Antiqua" w:eastAsia="DengXian" w:hAnsi="Book Antiqua"/>
                <w:b/>
                <w:bCs/>
              </w:rPr>
              <w:t>Ref.</w:t>
            </w:r>
          </w:p>
        </w:tc>
        <w:tc>
          <w:tcPr>
            <w:tcW w:w="1034" w:type="dxa"/>
            <w:tcBorders>
              <w:top w:val="single" w:sz="4" w:space="0" w:color="auto"/>
              <w:bottom w:val="single" w:sz="4" w:space="0" w:color="auto"/>
            </w:tcBorders>
            <w:shd w:val="clear" w:color="auto" w:fill="auto"/>
            <w:noWrap/>
          </w:tcPr>
          <w:p w14:paraId="69EF7014" w14:textId="2650F01E"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 xml:space="preserve">Number </w:t>
            </w:r>
            <w:proofErr w:type="spellStart"/>
            <w:r w:rsidRPr="00F85B7A">
              <w:rPr>
                <w:rFonts w:ascii="Book Antiqua" w:eastAsia="Times New Roman" w:hAnsi="Book Antiqua"/>
                <w:b/>
                <w:bCs/>
                <w:color w:val="000000"/>
              </w:rPr>
              <w:t>centres</w:t>
            </w:r>
            <w:proofErr w:type="spellEnd"/>
            <w:r w:rsidRPr="00F85B7A">
              <w:rPr>
                <w:rFonts w:ascii="Book Antiqua" w:eastAsia="Times New Roman" w:hAnsi="Book Antiqua"/>
                <w:b/>
                <w:bCs/>
                <w:color w:val="000000"/>
              </w:rPr>
              <w:t>, funding</w:t>
            </w:r>
          </w:p>
        </w:tc>
        <w:tc>
          <w:tcPr>
            <w:tcW w:w="707" w:type="dxa"/>
            <w:tcBorders>
              <w:top w:val="single" w:sz="4" w:space="0" w:color="auto"/>
              <w:bottom w:val="single" w:sz="4" w:space="0" w:color="auto"/>
            </w:tcBorders>
            <w:shd w:val="clear" w:color="auto" w:fill="auto"/>
            <w:noWrap/>
          </w:tcPr>
          <w:p w14:paraId="21AB904D" w14:textId="0A1885F8"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Participants I/C</w:t>
            </w:r>
          </w:p>
        </w:tc>
        <w:tc>
          <w:tcPr>
            <w:tcW w:w="991" w:type="dxa"/>
            <w:tcBorders>
              <w:top w:val="single" w:sz="4" w:space="0" w:color="auto"/>
              <w:bottom w:val="single" w:sz="4" w:space="0" w:color="auto"/>
            </w:tcBorders>
            <w:shd w:val="clear" w:color="auto" w:fill="auto"/>
            <w:noWrap/>
          </w:tcPr>
          <w:p w14:paraId="4DCB9611" w14:textId="4B367B4E"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Design, location</w:t>
            </w:r>
            <w:r w:rsidR="00844493">
              <w:rPr>
                <w:rFonts w:ascii="Book Antiqua" w:eastAsia="Times New Roman" w:hAnsi="Book Antiqua"/>
                <w:b/>
                <w:bCs/>
                <w:color w:val="000000"/>
              </w:rPr>
              <w:t xml:space="preserve"> (</w:t>
            </w:r>
            <w:r w:rsidR="00844493" w:rsidRPr="00844493">
              <w:rPr>
                <w:rFonts w:ascii="Book Antiqua" w:eastAsia="Times New Roman" w:hAnsi="Book Antiqua"/>
                <w:b/>
                <w:bCs/>
                <w:color w:val="000000"/>
              </w:rPr>
              <w:t>country/territory</w:t>
            </w:r>
            <w:r w:rsidR="00844493">
              <w:rPr>
                <w:rFonts w:ascii="Book Antiqua" w:eastAsia="Times New Roman" w:hAnsi="Book Antiqua"/>
                <w:b/>
                <w:bCs/>
                <w:color w:val="000000"/>
              </w:rPr>
              <w:t>)</w:t>
            </w:r>
          </w:p>
        </w:tc>
        <w:tc>
          <w:tcPr>
            <w:tcW w:w="1403" w:type="dxa"/>
            <w:tcBorders>
              <w:top w:val="single" w:sz="4" w:space="0" w:color="auto"/>
              <w:bottom w:val="single" w:sz="4" w:space="0" w:color="auto"/>
            </w:tcBorders>
            <w:shd w:val="clear" w:color="auto" w:fill="auto"/>
            <w:noWrap/>
          </w:tcPr>
          <w:p w14:paraId="1648D794" w14:textId="25E12451" w:rsidR="00545265" w:rsidRPr="00F85B7A" w:rsidRDefault="00545265" w:rsidP="00545265">
            <w:pPr>
              <w:spacing w:line="360" w:lineRule="auto"/>
              <w:jc w:val="both"/>
              <w:rPr>
                <w:rFonts w:ascii="Book Antiqua" w:eastAsia="Times New Roman" w:hAnsi="Book Antiqua"/>
              </w:rPr>
            </w:pPr>
            <w:r w:rsidRPr="00F85B7A">
              <w:rPr>
                <w:rFonts w:ascii="Book Antiqua" w:eastAsia="Times New Roman" w:hAnsi="Book Antiqua"/>
                <w:b/>
                <w:bCs/>
                <w:color w:val="000000"/>
              </w:rPr>
              <w:t>Mean age intervention (SD)/mean age control (SD) (</w:t>
            </w:r>
            <w:proofErr w:type="spellStart"/>
            <w:r w:rsidRPr="00F85B7A">
              <w:rPr>
                <w:rFonts w:ascii="Book Antiqua" w:eastAsia="Times New Roman" w:hAnsi="Book Antiqua"/>
                <w:b/>
                <w:bCs/>
                <w:color w:val="000000"/>
              </w:rPr>
              <w:t>y</w:t>
            </w:r>
            <w:r>
              <w:rPr>
                <w:rFonts w:ascii="Book Antiqua" w:eastAsia="Times New Roman" w:hAnsi="Book Antiqua"/>
                <w:b/>
                <w:bCs/>
                <w:color w:val="000000"/>
              </w:rPr>
              <w:t>r</w:t>
            </w:r>
            <w:proofErr w:type="spellEnd"/>
            <w:r w:rsidRPr="00F85B7A">
              <w:rPr>
                <w:rFonts w:ascii="Book Antiqua" w:eastAsia="Times New Roman" w:hAnsi="Book Antiqua"/>
                <w:b/>
                <w:bCs/>
                <w:color w:val="000000"/>
              </w:rPr>
              <w:t>)</w:t>
            </w:r>
          </w:p>
        </w:tc>
        <w:tc>
          <w:tcPr>
            <w:tcW w:w="599" w:type="dxa"/>
            <w:tcBorders>
              <w:top w:val="single" w:sz="4" w:space="0" w:color="auto"/>
              <w:bottom w:val="single" w:sz="4" w:space="0" w:color="auto"/>
            </w:tcBorders>
            <w:shd w:val="clear" w:color="auto" w:fill="auto"/>
            <w:noWrap/>
          </w:tcPr>
          <w:p w14:paraId="03831499" w14:textId="493AF7CA"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Sex (M/F)</w:t>
            </w:r>
          </w:p>
        </w:tc>
        <w:tc>
          <w:tcPr>
            <w:tcW w:w="2339" w:type="dxa"/>
            <w:tcBorders>
              <w:top w:val="single" w:sz="4" w:space="0" w:color="auto"/>
              <w:bottom w:val="single" w:sz="4" w:space="0" w:color="auto"/>
            </w:tcBorders>
            <w:shd w:val="clear" w:color="auto" w:fill="auto"/>
          </w:tcPr>
          <w:p w14:paraId="56B9DE2A" w14:textId="6127C7C1"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Intervention type</w:t>
            </w:r>
          </w:p>
        </w:tc>
        <w:tc>
          <w:tcPr>
            <w:tcW w:w="925" w:type="dxa"/>
            <w:tcBorders>
              <w:top w:val="single" w:sz="4" w:space="0" w:color="auto"/>
              <w:bottom w:val="single" w:sz="4" w:space="0" w:color="auto"/>
            </w:tcBorders>
            <w:shd w:val="clear" w:color="auto" w:fill="auto"/>
            <w:noWrap/>
          </w:tcPr>
          <w:p w14:paraId="338CCE05" w14:textId="312BAC71"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Control</w:t>
            </w:r>
          </w:p>
        </w:tc>
        <w:tc>
          <w:tcPr>
            <w:tcW w:w="1034" w:type="dxa"/>
            <w:tcBorders>
              <w:top w:val="single" w:sz="4" w:space="0" w:color="auto"/>
              <w:bottom w:val="single" w:sz="4" w:space="0" w:color="auto"/>
            </w:tcBorders>
            <w:shd w:val="clear" w:color="auto" w:fill="auto"/>
            <w:noWrap/>
          </w:tcPr>
          <w:p w14:paraId="3BC86AB6" w14:textId="73832D0F"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Measured outcomes</w:t>
            </w:r>
          </w:p>
        </w:tc>
        <w:tc>
          <w:tcPr>
            <w:tcW w:w="1470" w:type="dxa"/>
            <w:tcBorders>
              <w:top w:val="single" w:sz="4" w:space="0" w:color="auto"/>
              <w:bottom w:val="single" w:sz="4" w:space="0" w:color="auto"/>
            </w:tcBorders>
            <w:shd w:val="clear" w:color="auto" w:fill="auto"/>
            <w:noWrap/>
          </w:tcPr>
          <w:p w14:paraId="12B29A3E" w14:textId="0A6499A1"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Key results</w:t>
            </w:r>
          </w:p>
        </w:tc>
        <w:tc>
          <w:tcPr>
            <w:tcW w:w="490" w:type="dxa"/>
            <w:tcBorders>
              <w:top w:val="single" w:sz="4" w:space="0" w:color="auto"/>
              <w:bottom w:val="single" w:sz="4" w:space="0" w:color="auto"/>
            </w:tcBorders>
            <w:shd w:val="clear" w:color="auto" w:fill="auto"/>
            <w:noWrap/>
          </w:tcPr>
          <w:p w14:paraId="68D3F2FF" w14:textId="50666EA8" w:rsidR="00545265" w:rsidRPr="00F85B7A" w:rsidRDefault="00545265" w:rsidP="00545265">
            <w:pPr>
              <w:spacing w:line="360" w:lineRule="auto"/>
              <w:jc w:val="both"/>
              <w:rPr>
                <w:rFonts w:ascii="Book Antiqua" w:eastAsia="Times New Roman" w:hAnsi="Book Antiqua"/>
                <w:color w:val="000000"/>
              </w:rPr>
            </w:pPr>
            <w:proofErr w:type="spellStart"/>
            <w:r w:rsidRPr="00F85B7A">
              <w:rPr>
                <w:rFonts w:ascii="Book Antiqua" w:eastAsia="Times New Roman" w:hAnsi="Book Antiqua"/>
                <w:b/>
                <w:bCs/>
                <w:color w:val="000000"/>
              </w:rPr>
              <w:t>PEDro</w:t>
            </w:r>
            <w:proofErr w:type="spellEnd"/>
          </w:p>
        </w:tc>
        <w:tc>
          <w:tcPr>
            <w:tcW w:w="1251" w:type="dxa"/>
            <w:tcBorders>
              <w:top w:val="single" w:sz="4" w:space="0" w:color="auto"/>
              <w:bottom w:val="single" w:sz="4" w:space="0" w:color="auto"/>
            </w:tcBorders>
          </w:tcPr>
          <w:p w14:paraId="261DFC80" w14:textId="04B01394"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Notes</w:t>
            </w:r>
          </w:p>
        </w:tc>
      </w:tr>
      <w:tr w:rsidR="00545265" w:rsidRPr="00F85B7A" w14:paraId="2FAA7A2A" w14:textId="77777777" w:rsidTr="009E2A8C">
        <w:trPr>
          <w:trHeight w:val="993"/>
        </w:trPr>
        <w:tc>
          <w:tcPr>
            <w:tcW w:w="925" w:type="dxa"/>
            <w:tcBorders>
              <w:top w:val="single" w:sz="4" w:space="0" w:color="auto"/>
            </w:tcBorders>
            <w:shd w:val="clear" w:color="auto" w:fill="auto"/>
            <w:noWrap/>
          </w:tcPr>
          <w:p w14:paraId="56C592C4" w14:textId="3354B070" w:rsidR="00545265" w:rsidRPr="00224384" w:rsidRDefault="00545265" w:rsidP="00545265">
            <w:pPr>
              <w:spacing w:line="360" w:lineRule="auto"/>
              <w:jc w:val="both"/>
              <w:rPr>
                <w:rFonts w:ascii="Book Antiqua" w:eastAsia="Times New Roman" w:hAnsi="Book Antiqua"/>
                <w:color w:val="000000"/>
              </w:rPr>
            </w:pPr>
            <w:bookmarkStart w:id="1" w:name="_Hlk52793238"/>
            <w:proofErr w:type="spellStart"/>
            <w:r w:rsidRPr="00224384">
              <w:rPr>
                <w:rFonts w:ascii="Book Antiqua" w:eastAsia="Times New Roman" w:hAnsi="Book Antiqua"/>
                <w:color w:val="000000"/>
              </w:rPr>
              <w:t>Alanzi</w:t>
            </w:r>
            <w:proofErr w:type="spellEnd"/>
            <w:r w:rsidRPr="00224384">
              <w:rPr>
                <w:rFonts w:ascii="Book Antiqua" w:eastAsia="Times New Roman" w:hAnsi="Book Antiqua"/>
                <w:color w:val="000000"/>
              </w:rPr>
              <w:t xml:space="preserve"> </w:t>
            </w:r>
            <w:r w:rsidRPr="00224384">
              <w:rPr>
                <w:rFonts w:ascii="Book Antiqua" w:eastAsia="Times New Roman" w:hAnsi="Book Antiqua"/>
                <w:i/>
                <w:iCs/>
                <w:color w:val="000000"/>
              </w:rPr>
              <w:t>et al</w:t>
            </w:r>
            <w:r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36</w:t>
            </w:r>
            <w:r w:rsidRPr="00224384">
              <w:rPr>
                <w:rFonts w:ascii="Book Antiqua" w:eastAsia="Times New Roman" w:hAnsi="Book Antiqua"/>
                <w:color w:val="000000"/>
                <w:vertAlign w:val="superscript"/>
              </w:rPr>
              <w:t>]</w:t>
            </w:r>
            <w:r w:rsidRPr="00224384">
              <w:rPr>
                <w:rFonts w:ascii="Book Antiqua" w:eastAsia="Times New Roman" w:hAnsi="Book Antiqua"/>
                <w:color w:val="000000"/>
              </w:rPr>
              <w:t xml:space="preserve"> 2018</w:t>
            </w:r>
          </w:p>
        </w:tc>
        <w:tc>
          <w:tcPr>
            <w:tcW w:w="1034" w:type="dxa"/>
            <w:tcBorders>
              <w:top w:val="single" w:sz="4" w:space="0" w:color="auto"/>
            </w:tcBorders>
            <w:shd w:val="clear" w:color="auto" w:fill="auto"/>
            <w:noWrap/>
          </w:tcPr>
          <w:p w14:paraId="749C3B8C" w14:textId="32E5062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4, none stated</w:t>
            </w:r>
          </w:p>
        </w:tc>
        <w:tc>
          <w:tcPr>
            <w:tcW w:w="707" w:type="dxa"/>
            <w:tcBorders>
              <w:top w:val="single" w:sz="4" w:space="0" w:color="auto"/>
            </w:tcBorders>
            <w:shd w:val="clear" w:color="auto" w:fill="auto"/>
            <w:noWrap/>
          </w:tcPr>
          <w:p w14:paraId="28A55B9A"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10/10</w:t>
            </w:r>
          </w:p>
        </w:tc>
        <w:tc>
          <w:tcPr>
            <w:tcW w:w="991" w:type="dxa"/>
            <w:tcBorders>
              <w:top w:val="single" w:sz="4" w:space="0" w:color="auto"/>
            </w:tcBorders>
            <w:shd w:val="clear" w:color="auto" w:fill="auto"/>
            <w:noWrap/>
          </w:tcPr>
          <w:p w14:paraId="6AB7F298"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Saudi Arabia</w:t>
            </w:r>
          </w:p>
        </w:tc>
        <w:tc>
          <w:tcPr>
            <w:tcW w:w="1403" w:type="dxa"/>
            <w:tcBorders>
              <w:top w:val="single" w:sz="4" w:space="0" w:color="auto"/>
            </w:tcBorders>
            <w:shd w:val="clear" w:color="auto" w:fill="auto"/>
            <w:noWrap/>
          </w:tcPr>
          <w:p w14:paraId="2DE28E48" w14:textId="72A340F8" w:rsidR="00545265" w:rsidRPr="00F85B7A" w:rsidRDefault="00545265" w:rsidP="00545265">
            <w:pPr>
              <w:spacing w:line="360" w:lineRule="auto"/>
              <w:jc w:val="both"/>
              <w:rPr>
                <w:rFonts w:ascii="Book Antiqua" w:eastAsia="Times New Roman" w:hAnsi="Book Antiqua"/>
              </w:rPr>
            </w:pPr>
            <w:r w:rsidRPr="00F85B7A">
              <w:rPr>
                <w:rFonts w:ascii="Book Antiqua" w:eastAsia="Times New Roman" w:hAnsi="Book Antiqua"/>
              </w:rPr>
              <w:t>8</w:t>
            </w:r>
            <w:r w:rsidR="00844493">
              <w:rPr>
                <w:rFonts w:ascii="Book Antiqua" w:eastAsia="Times New Roman" w:hAnsi="Book Antiqua"/>
              </w:rPr>
              <w:t xml:space="preserve"> </w:t>
            </w:r>
            <w:r w:rsidR="00844493" w:rsidRPr="00844493">
              <w:rPr>
                <w:rFonts w:ascii="Book Antiqua" w:eastAsia="Times New Roman" w:hAnsi="Book Antiqua"/>
              </w:rPr>
              <w:t>×</w:t>
            </w:r>
            <w:r w:rsidR="00844493">
              <w:rPr>
                <w:rFonts w:ascii="Book Antiqua" w:eastAsia="Times New Roman" w:hAnsi="Book Antiqua"/>
              </w:rPr>
              <w:t xml:space="preserve"> </w:t>
            </w:r>
            <w:r w:rsidRPr="00F85B7A">
              <w:rPr>
                <w:rFonts w:ascii="Book Antiqua" w:eastAsia="Times New Roman" w:hAnsi="Book Antiqua"/>
              </w:rPr>
              <w:t>(18-40), 2</w:t>
            </w:r>
            <w:r w:rsidR="00844493">
              <w:rPr>
                <w:rFonts w:ascii="Book Antiqua" w:eastAsia="Times New Roman" w:hAnsi="Book Antiqua"/>
              </w:rPr>
              <w:t xml:space="preserve"> </w:t>
            </w:r>
            <w:r w:rsidR="00844493" w:rsidRPr="00844493">
              <w:rPr>
                <w:rFonts w:ascii="Book Antiqua" w:eastAsia="Times New Roman" w:hAnsi="Book Antiqua"/>
              </w:rPr>
              <w:t>×</w:t>
            </w:r>
            <w:r w:rsidR="00844493">
              <w:rPr>
                <w:rFonts w:ascii="Book Antiqua" w:eastAsia="Times New Roman" w:hAnsi="Book Antiqua"/>
              </w:rPr>
              <w:t xml:space="preserve"> </w:t>
            </w:r>
            <w:r w:rsidRPr="00F85B7A">
              <w:rPr>
                <w:rFonts w:ascii="Book Antiqua" w:eastAsia="Times New Roman" w:hAnsi="Book Antiqua"/>
              </w:rPr>
              <w:t>(41-50)/9</w:t>
            </w:r>
            <w:r w:rsidR="00844493">
              <w:rPr>
                <w:rFonts w:ascii="Book Antiqua" w:eastAsia="Times New Roman" w:hAnsi="Book Antiqua"/>
              </w:rPr>
              <w:t xml:space="preserve"> </w:t>
            </w:r>
            <w:r w:rsidR="00844493" w:rsidRPr="00844493">
              <w:rPr>
                <w:rFonts w:ascii="Book Antiqua" w:eastAsia="Times New Roman" w:hAnsi="Book Antiqua"/>
              </w:rPr>
              <w:t>×</w:t>
            </w:r>
            <w:r w:rsidR="00844493">
              <w:rPr>
                <w:rFonts w:ascii="Book Antiqua" w:eastAsia="Times New Roman" w:hAnsi="Book Antiqua"/>
              </w:rPr>
              <w:t xml:space="preserve"> </w:t>
            </w:r>
            <w:r w:rsidRPr="00F85B7A">
              <w:rPr>
                <w:rFonts w:ascii="Book Antiqua" w:eastAsia="Times New Roman" w:hAnsi="Book Antiqua"/>
              </w:rPr>
              <w:t>(18-40), 1</w:t>
            </w:r>
            <w:r w:rsidR="00844493">
              <w:rPr>
                <w:rFonts w:ascii="Book Antiqua" w:eastAsia="Times New Roman" w:hAnsi="Book Antiqua"/>
              </w:rPr>
              <w:t xml:space="preserve"> </w:t>
            </w:r>
            <w:r w:rsidR="00844493" w:rsidRPr="00844493">
              <w:rPr>
                <w:rFonts w:ascii="Book Antiqua" w:eastAsia="Times New Roman" w:hAnsi="Book Antiqua"/>
              </w:rPr>
              <w:t>×</w:t>
            </w:r>
            <w:r w:rsidR="00844493">
              <w:rPr>
                <w:rFonts w:ascii="Book Antiqua" w:eastAsia="Times New Roman" w:hAnsi="Book Antiqua"/>
              </w:rPr>
              <w:t xml:space="preserve"> </w:t>
            </w:r>
            <w:r w:rsidRPr="00F85B7A">
              <w:rPr>
                <w:rFonts w:ascii="Book Antiqua" w:eastAsia="Times New Roman" w:hAnsi="Book Antiqua"/>
              </w:rPr>
              <w:t>(41-50)</w:t>
            </w:r>
          </w:p>
        </w:tc>
        <w:tc>
          <w:tcPr>
            <w:tcW w:w="599" w:type="dxa"/>
            <w:tcBorders>
              <w:top w:val="single" w:sz="4" w:space="0" w:color="auto"/>
            </w:tcBorders>
            <w:shd w:val="clear" w:color="auto" w:fill="auto"/>
            <w:noWrap/>
          </w:tcPr>
          <w:p w14:paraId="67792A8F"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15/5</w:t>
            </w:r>
          </w:p>
        </w:tc>
        <w:tc>
          <w:tcPr>
            <w:tcW w:w="2339" w:type="dxa"/>
            <w:tcBorders>
              <w:top w:val="single" w:sz="4" w:space="0" w:color="auto"/>
            </w:tcBorders>
            <w:shd w:val="clear" w:color="auto" w:fill="auto"/>
          </w:tcPr>
          <w:p w14:paraId="2E6297F3" w14:textId="393B942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Mobile application; Bluetooth transmission of blood glucose, social networking, cognitive behavioral therapy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tcBorders>
              <w:top w:val="single" w:sz="4" w:space="0" w:color="auto"/>
            </w:tcBorders>
            <w:shd w:val="clear" w:color="auto" w:fill="auto"/>
            <w:noWrap/>
          </w:tcPr>
          <w:p w14:paraId="176C239D"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tcBorders>
              <w:top w:val="single" w:sz="4" w:space="0" w:color="auto"/>
            </w:tcBorders>
            <w:shd w:val="clear" w:color="auto" w:fill="auto"/>
            <w:noWrap/>
          </w:tcPr>
          <w:p w14:paraId="2A9F0BD0"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tcBorders>
              <w:top w:val="single" w:sz="4" w:space="0" w:color="auto"/>
            </w:tcBorders>
            <w:shd w:val="clear" w:color="auto" w:fill="auto"/>
            <w:noWrap/>
          </w:tcPr>
          <w:p w14:paraId="3294F2DF" w14:textId="3DAF7F60"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844493">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tcBorders>
              <w:top w:val="single" w:sz="4" w:space="0" w:color="auto"/>
            </w:tcBorders>
            <w:shd w:val="clear" w:color="auto" w:fill="auto"/>
            <w:noWrap/>
          </w:tcPr>
          <w:p w14:paraId="1736135B"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Borders>
              <w:top w:val="single" w:sz="4" w:space="0" w:color="auto"/>
            </w:tcBorders>
          </w:tcPr>
          <w:p w14:paraId="10914255" w14:textId="317F3B27" w:rsidR="00545265" w:rsidRPr="00F85B7A" w:rsidRDefault="00545265" w:rsidP="00545265">
            <w:pPr>
              <w:spacing w:line="360" w:lineRule="auto"/>
              <w:jc w:val="both"/>
              <w:rPr>
                <w:rFonts w:ascii="Book Antiqua" w:eastAsia="Times New Roman" w:hAnsi="Book Antiqua"/>
                <w:color w:val="000000"/>
              </w:rPr>
            </w:pPr>
            <w:r>
              <w:rPr>
                <w:rFonts w:ascii="Book Antiqua" w:eastAsia="Times New Roman" w:hAnsi="Book Antiqua"/>
                <w:color w:val="000000"/>
              </w:rPr>
              <w:t>-</w:t>
            </w:r>
          </w:p>
        </w:tc>
      </w:tr>
      <w:bookmarkEnd w:id="1"/>
      <w:tr w:rsidR="00545265" w:rsidRPr="00F85B7A" w14:paraId="0D66335F" w14:textId="77777777" w:rsidTr="009E2A8C">
        <w:trPr>
          <w:trHeight w:val="993"/>
        </w:trPr>
        <w:tc>
          <w:tcPr>
            <w:tcW w:w="925" w:type="dxa"/>
            <w:shd w:val="clear" w:color="auto" w:fill="auto"/>
            <w:noWrap/>
          </w:tcPr>
          <w:p w14:paraId="3A1D7B72" w14:textId="7EC971ED" w:rsidR="00545265" w:rsidRPr="00224384" w:rsidRDefault="00545265" w:rsidP="00844493">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Arora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37</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2014</w:t>
            </w:r>
            <w:r w:rsidRPr="00224384">
              <w:rPr>
                <w:rFonts w:ascii="Book Antiqua" w:eastAsia="Times New Roman" w:hAnsi="Book Antiqua"/>
                <w:color w:val="000000"/>
              </w:rPr>
              <w:fldChar w:fldCharType="begin">
                <w:fldData xml:space="preserve">PEVuZE5vdGU+PENpdGU+PEF1dGhvcj5Bcm9yYTwvQXV0aG9yPjxZZWFyPjIwMTQ8L1llYXI+PFJl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</w:fldData>
              </w:fldChar>
            </w:r>
            <w:r w:rsidRPr="00224384">
              <w:rPr>
                <w:rFonts w:ascii="Book Antiqua" w:eastAsia="Times New Roman" w:hAnsi="Book Antiqua"/>
                <w:color w:val="000000"/>
              </w:rPr>
              <w:instrText xml:space="preserve"> ADDIN EN.CITE </w:instrText>
            </w:r>
            <w:r w:rsidRPr="00224384">
              <w:rPr>
                <w:rFonts w:ascii="Book Antiqua" w:eastAsia="Times New Roman" w:hAnsi="Book Antiqua"/>
                <w:color w:val="000000"/>
              </w:rPr>
              <w:fldChar w:fldCharType="begin">
                <w:fldData xml:space="preserve">PEVuZE5vdGU+PENpdGU+PEF1dGhvcj5Bcm9yYTwvQXV0aG9yPjxZZWFyPjIwMTQ8L1llYXI+PFJl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</w:fldData>
              </w:fldChar>
            </w:r>
            <w:r w:rsidRPr="00224384">
              <w:rPr>
                <w:rFonts w:ascii="Book Antiqua" w:eastAsia="Times New Roman" w:hAnsi="Book Antiqua"/>
                <w:color w:val="000000"/>
              </w:rPr>
              <w:instrText xml:space="preserve"> ADDIN EN.CITE.DATA </w:instrText>
            </w:r>
            <w:r w:rsidRPr="00224384">
              <w:rPr>
                <w:rFonts w:ascii="Book Antiqua" w:eastAsia="Times New Roman" w:hAnsi="Book Antiqua"/>
                <w:color w:val="000000"/>
              </w:rPr>
            </w:r>
            <w:r w:rsidRPr="00224384">
              <w:rPr>
                <w:rFonts w:ascii="Book Antiqua" w:eastAsia="Times New Roman" w:hAnsi="Book Antiqua"/>
                <w:color w:val="000000"/>
              </w:rPr>
              <w:fldChar w:fldCharType="end"/>
            </w:r>
            <w:r w:rsidRPr="00224384">
              <w:rPr>
                <w:rFonts w:ascii="Book Antiqua" w:eastAsia="Times New Roman" w:hAnsi="Book Antiqua"/>
                <w:color w:val="000000"/>
              </w:rPr>
            </w:r>
            <w:r w:rsidRPr="00224384">
              <w:rPr>
                <w:rFonts w:ascii="Book Antiqua" w:eastAsia="Times New Roman" w:hAnsi="Book Antiqua"/>
                <w:color w:val="000000"/>
              </w:rPr>
              <w:fldChar w:fldCharType="end"/>
            </w:r>
          </w:p>
        </w:tc>
        <w:tc>
          <w:tcPr>
            <w:tcW w:w="1034" w:type="dxa"/>
            <w:shd w:val="clear" w:color="auto" w:fill="auto"/>
            <w:noWrap/>
          </w:tcPr>
          <w:p w14:paraId="18158441" w14:textId="2172B835"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 Agile Health LLC </w:t>
            </w:r>
            <w:r w:rsidR="00844493">
              <w:rPr>
                <w:rFonts w:ascii="Book Antiqua" w:eastAsia="Times New Roman" w:hAnsi="Book Antiqua"/>
                <w:color w:val="000000"/>
              </w:rPr>
              <w:t>and</w:t>
            </w:r>
            <w:r w:rsidRPr="00F85B7A">
              <w:rPr>
                <w:rFonts w:ascii="Book Antiqua" w:eastAsia="Times New Roman" w:hAnsi="Book Antiqua"/>
                <w:color w:val="000000"/>
              </w:rPr>
              <w:t xml:space="preserve"> McKes</w:t>
            </w:r>
            <w:r w:rsidRPr="00F85B7A">
              <w:rPr>
                <w:rFonts w:ascii="Book Antiqua" w:eastAsia="Times New Roman" w:hAnsi="Book Antiqua"/>
                <w:color w:val="000000"/>
              </w:rPr>
              <w:lastRenderedPageBreak/>
              <w:t>son foundation</w:t>
            </w:r>
          </w:p>
        </w:tc>
        <w:tc>
          <w:tcPr>
            <w:tcW w:w="707" w:type="dxa"/>
            <w:shd w:val="clear" w:color="auto" w:fill="auto"/>
            <w:noWrap/>
          </w:tcPr>
          <w:p w14:paraId="0C7F822A"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64/64</w:t>
            </w:r>
          </w:p>
        </w:tc>
        <w:tc>
          <w:tcPr>
            <w:tcW w:w="991" w:type="dxa"/>
            <w:shd w:val="clear" w:color="auto" w:fill="auto"/>
            <w:noWrap/>
          </w:tcPr>
          <w:p w14:paraId="12B142DA" w14:textId="1422144A"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355E6483"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50.5 (10.3)/51 (10.2)</w:t>
            </w:r>
          </w:p>
        </w:tc>
        <w:tc>
          <w:tcPr>
            <w:tcW w:w="599" w:type="dxa"/>
            <w:shd w:val="clear" w:color="auto" w:fill="auto"/>
            <w:noWrap/>
          </w:tcPr>
          <w:p w14:paraId="0142BBBA"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46/82</w:t>
            </w:r>
          </w:p>
        </w:tc>
        <w:tc>
          <w:tcPr>
            <w:tcW w:w="2339" w:type="dxa"/>
            <w:shd w:val="clear" w:color="auto" w:fill="auto"/>
          </w:tcPr>
          <w:p w14:paraId="782882A4" w14:textId="04254578"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Twice daily text messages about self-care and medication adherence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4528D6FF"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4ACCDEF6"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shd w:val="clear" w:color="auto" w:fill="auto"/>
            <w:noWrap/>
          </w:tcPr>
          <w:p w14:paraId="3092538B"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789BBC9B"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4</w:t>
            </w:r>
          </w:p>
        </w:tc>
        <w:tc>
          <w:tcPr>
            <w:tcW w:w="1251" w:type="dxa"/>
          </w:tcPr>
          <w:p w14:paraId="47150B7A" w14:textId="34E7CC52"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Data converted from median (range)</w:t>
            </w:r>
            <w:r w:rsidR="00844493" w:rsidRPr="00844493">
              <w:rPr>
                <w:rFonts w:ascii="Book Antiqua" w:eastAsia="Times New Roman" w:hAnsi="Book Antiqua"/>
                <w:color w:val="000000"/>
                <w:vertAlign w:val="superscript"/>
              </w:rPr>
              <w:t>a</w:t>
            </w:r>
          </w:p>
        </w:tc>
      </w:tr>
      <w:tr w:rsidR="00545265" w:rsidRPr="00F85B7A" w14:paraId="6338FAC4" w14:textId="77777777" w:rsidTr="009E2A8C">
        <w:trPr>
          <w:trHeight w:val="993"/>
        </w:trPr>
        <w:tc>
          <w:tcPr>
            <w:tcW w:w="925" w:type="dxa"/>
            <w:shd w:val="clear" w:color="auto" w:fill="auto"/>
            <w:noWrap/>
          </w:tcPr>
          <w:p w14:paraId="24CD7424" w14:textId="42FB27E4" w:rsidR="00545265" w:rsidRPr="00224384" w:rsidRDefault="00545265" w:rsidP="00844493">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Bujnowska-Fedak</w:t>
            </w:r>
            <w:proofErr w:type="spellEnd"/>
            <w:r w:rsidRPr="00224384">
              <w:rPr>
                <w:rFonts w:ascii="Book Antiqua" w:eastAsia="Times New Roman" w:hAnsi="Book Antiqua"/>
                <w:color w:val="000000"/>
              </w:rPr>
              <w:t xml:space="preserve">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38</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2011</w:t>
            </w:r>
          </w:p>
        </w:tc>
        <w:tc>
          <w:tcPr>
            <w:tcW w:w="1034" w:type="dxa"/>
            <w:shd w:val="clear" w:color="auto" w:fill="auto"/>
            <w:noWrap/>
          </w:tcPr>
          <w:p w14:paraId="78ED5E7E" w14:textId="70664713"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xml:space="preserve">, </w:t>
            </w:r>
            <w:r w:rsidR="00844493" w:rsidRPr="00F85B7A">
              <w:rPr>
                <w:rFonts w:ascii="Book Antiqua" w:eastAsia="Times New Roman" w:hAnsi="Book Antiqua"/>
                <w:color w:val="000000"/>
              </w:rPr>
              <w:t>n</w:t>
            </w:r>
            <w:r w:rsidRPr="00F85B7A">
              <w:rPr>
                <w:rFonts w:ascii="Book Antiqua" w:eastAsia="Times New Roman" w:hAnsi="Book Antiqua"/>
                <w:color w:val="000000"/>
              </w:rPr>
              <w:t>one stated</w:t>
            </w:r>
          </w:p>
        </w:tc>
        <w:tc>
          <w:tcPr>
            <w:tcW w:w="707" w:type="dxa"/>
            <w:shd w:val="clear" w:color="auto" w:fill="auto"/>
            <w:noWrap/>
          </w:tcPr>
          <w:p w14:paraId="454F0AAC"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50/50</w:t>
            </w:r>
          </w:p>
        </w:tc>
        <w:tc>
          <w:tcPr>
            <w:tcW w:w="991" w:type="dxa"/>
            <w:shd w:val="clear" w:color="auto" w:fill="auto"/>
            <w:noWrap/>
          </w:tcPr>
          <w:p w14:paraId="04594EEA"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NB, Poland</w:t>
            </w:r>
          </w:p>
        </w:tc>
        <w:tc>
          <w:tcPr>
            <w:tcW w:w="1403" w:type="dxa"/>
            <w:shd w:val="clear" w:color="auto" w:fill="auto"/>
            <w:noWrap/>
          </w:tcPr>
          <w:p w14:paraId="71352618"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53.1 (25.2)/57.5 (27.4)</w:t>
            </w:r>
          </w:p>
        </w:tc>
        <w:tc>
          <w:tcPr>
            <w:tcW w:w="599" w:type="dxa"/>
            <w:shd w:val="clear" w:color="auto" w:fill="auto"/>
            <w:noWrap/>
          </w:tcPr>
          <w:p w14:paraId="1F0364AD"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51/44</w:t>
            </w:r>
          </w:p>
        </w:tc>
        <w:tc>
          <w:tcPr>
            <w:tcW w:w="2339" w:type="dxa"/>
            <w:shd w:val="clear" w:color="auto" w:fill="auto"/>
          </w:tcPr>
          <w:p w14:paraId="603A015C" w14:textId="1EC198DE"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Transmission of blood glucose to computer network </w:t>
            </w:r>
            <w:r w:rsidRPr="00844493">
              <w:rPr>
                <w:rFonts w:ascii="Book Antiqua" w:eastAsia="Times New Roman" w:hAnsi="Book Antiqua"/>
                <w:i/>
                <w:iCs/>
                <w:color w:val="000000"/>
              </w:rPr>
              <w:t>via</w:t>
            </w:r>
            <w:r w:rsidRPr="00F85B7A">
              <w:rPr>
                <w:rFonts w:ascii="Book Antiqua" w:eastAsia="Times New Roman" w:hAnsi="Book Antiqua"/>
                <w:color w:val="000000"/>
              </w:rPr>
              <w:t xml:space="preserve"> glucometer, systems sends text to GP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2C530F53"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with glucometer</w:t>
            </w:r>
          </w:p>
        </w:tc>
        <w:tc>
          <w:tcPr>
            <w:tcW w:w="1034" w:type="dxa"/>
            <w:shd w:val="clear" w:color="auto" w:fill="auto"/>
            <w:noWrap/>
          </w:tcPr>
          <w:p w14:paraId="097FA205"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PPG, BMI, SBP, DBP, TC</w:t>
            </w:r>
          </w:p>
        </w:tc>
        <w:tc>
          <w:tcPr>
            <w:tcW w:w="1470" w:type="dxa"/>
            <w:shd w:val="clear" w:color="auto" w:fill="auto"/>
            <w:noWrap/>
          </w:tcPr>
          <w:p w14:paraId="00775C82"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7E248DA9"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5B5B9391" w14:textId="4BEC2958" w:rsidR="00545265" w:rsidRPr="00F85B7A" w:rsidRDefault="00844493" w:rsidP="00844493">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377E154F" w14:textId="77777777" w:rsidTr="009E2A8C">
        <w:trPr>
          <w:trHeight w:val="993"/>
        </w:trPr>
        <w:tc>
          <w:tcPr>
            <w:tcW w:w="925" w:type="dxa"/>
            <w:shd w:val="clear" w:color="auto" w:fill="auto"/>
            <w:noWrap/>
          </w:tcPr>
          <w:p w14:paraId="1BF909EC" w14:textId="0F823F4F" w:rsidR="00545265" w:rsidRPr="00224384" w:rsidRDefault="00545265" w:rsidP="00844493">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Cho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39</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2017</w:t>
            </w:r>
          </w:p>
        </w:tc>
        <w:tc>
          <w:tcPr>
            <w:tcW w:w="1034" w:type="dxa"/>
            <w:shd w:val="clear" w:color="auto" w:fill="auto"/>
            <w:noWrap/>
          </w:tcPr>
          <w:p w14:paraId="3BFE589C"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3, Korean Government</w:t>
            </w:r>
          </w:p>
        </w:tc>
        <w:tc>
          <w:tcPr>
            <w:tcW w:w="707" w:type="dxa"/>
            <w:shd w:val="clear" w:color="auto" w:fill="auto"/>
            <w:noWrap/>
          </w:tcPr>
          <w:p w14:paraId="279A2327"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244/240</w:t>
            </w:r>
          </w:p>
        </w:tc>
        <w:tc>
          <w:tcPr>
            <w:tcW w:w="991" w:type="dxa"/>
            <w:shd w:val="clear" w:color="auto" w:fill="auto"/>
            <w:noWrap/>
          </w:tcPr>
          <w:p w14:paraId="5F4357C6"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South Korea</w:t>
            </w:r>
          </w:p>
        </w:tc>
        <w:tc>
          <w:tcPr>
            <w:tcW w:w="1403" w:type="dxa"/>
            <w:shd w:val="clear" w:color="auto" w:fill="auto"/>
            <w:noWrap/>
          </w:tcPr>
          <w:p w14:paraId="358B2125"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52.9 (9.2)/53.4 (8.7)</w:t>
            </w:r>
          </w:p>
        </w:tc>
        <w:tc>
          <w:tcPr>
            <w:tcW w:w="599" w:type="dxa"/>
            <w:shd w:val="clear" w:color="auto" w:fill="auto"/>
            <w:noWrap/>
          </w:tcPr>
          <w:p w14:paraId="35835698"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307/177</w:t>
            </w:r>
          </w:p>
        </w:tc>
        <w:tc>
          <w:tcPr>
            <w:tcW w:w="2339" w:type="dxa"/>
            <w:shd w:val="clear" w:color="auto" w:fill="auto"/>
          </w:tcPr>
          <w:p w14:paraId="0A9DCA02" w14:textId="574BB80A"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Glucometer and blood pressure measurements sent </w:t>
            </w:r>
            <w:r w:rsidRPr="00844493">
              <w:rPr>
                <w:rFonts w:ascii="Book Antiqua" w:eastAsia="Times New Roman" w:hAnsi="Book Antiqua"/>
                <w:i/>
                <w:iCs/>
                <w:color w:val="000000"/>
              </w:rPr>
              <w:t>via</w:t>
            </w:r>
            <w:r w:rsidRPr="00F85B7A">
              <w:rPr>
                <w:rFonts w:ascii="Book Antiqua" w:eastAsia="Times New Roman" w:hAnsi="Book Antiqua"/>
                <w:color w:val="000000"/>
              </w:rPr>
              <w:t xml:space="preserve"> internet connected device, doctors and nurses send back recommendations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625B5876"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655D875F"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HbA1c, FPG, weight, BMI, SBP, DBP, TC, HDL, LDL, TG, WC, </w:t>
            </w:r>
            <w:r w:rsidRPr="00F85B7A">
              <w:rPr>
                <w:rFonts w:ascii="Book Antiqua" w:eastAsia="Times New Roman" w:hAnsi="Book Antiqua"/>
                <w:color w:val="000000"/>
              </w:rPr>
              <w:lastRenderedPageBreak/>
              <w:t>PPG, QoL</w:t>
            </w:r>
          </w:p>
        </w:tc>
        <w:tc>
          <w:tcPr>
            <w:tcW w:w="1470" w:type="dxa"/>
            <w:shd w:val="clear" w:color="auto" w:fill="auto"/>
            <w:noWrap/>
          </w:tcPr>
          <w:p w14:paraId="501F45EA" w14:textId="10FF4D4B"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Greater decrease in HbA1c, PPG </w:t>
            </w:r>
            <w:r w:rsidR="00844493">
              <w:rPr>
                <w:rFonts w:ascii="Book Antiqua" w:eastAsia="Times New Roman" w:hAnsi="Book Antiqua"/>
                <w:color w:val="000000"/>
              </w:rPr>
              <w:t>and</w:t>
            </w:r>
            <w:r w:rsidRPr="00F85B7A">
              <w:rPr>
                <w:rFonts w:ascii="Book Antiqua" w:eastAsia="Times New Roman" w:hAnsi="Book Antiqua"/>
                <w:color w:val="000000"/>
              </w:rPr>
              <w:t xml:space="preserve"> WC for intervention </w:t>
            </w:r>
            <w:r w:rsidRPr="00844493">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5ACA0C41"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1445092F" w14:textId="5F604498" w:rsidR="00545265" w:rsidRPr="00F85B7A" w:rsidRDefault="00844493" w:rsidP="00844493">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564C800E" w14:textId="77777777" w:rsidTr="009E2A8C">
        <w:trPr>
          <w:trHeight w:val="993"/>
        </w:trPr>
        <w:tc>
          <w:tcPr>
            <w:tcW w:w="925" w:type="dxa"/>
            <w:shd w:val="clear" w:color="auto" w:fill="auto"/>
            <w:noWrap/>
          </w:tcPr>
          <w:p w14:paraId="7B044B3E" w14:textId="6E4E885F" w:rsidR="00545265" w:rsidRPr="00224384" w:rsidRDefault="00545265" w:rsidP="00545265">
            <w:pPr>
              <w:spacing w:line="360" w:lineRule="auto"/>
              <w:rPr>
                <w:rFonts w:ascii="Book Antiqua" w:eastAsia="Times New Roman" w:hAnsi="Book Antiqua"/>
                <w:color w:val="000000"/>
              </w:rPr>
            </w:pPr>
            <w:r w:rsidRPr="00224384">
              <w:rPr>
                <w:rFonts w:ascii="Book Antiqua" w:eastAsia="Times New Roman" w:hAnsi="Book Antiqua"/>
                <w:color w:val="000000"/>
              </w:rPr>
              <w:t xml:space="preserve">Crowley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40</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2016</w:t>
            </w:r>
          </w:p>
        </w:tc>
        <w:tc>
          <w:tcPr>
            <w:tcW w:w="1034" w:type="dxa"/>
            <w:shd w:val="clear" w:color="auto" w:fill="auto"/>
            <w:noWrap/>
          </w:tcPr>
          <w:p w14:paraId="6EC777AA" w14:textId="6E4227C0"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1, </w:t>
            </w:r>
            <w:r w:rsidR="002A51FE" w:rsidRPr="00F85B7A">
              <w:rPr>
                <w:rFonts w:ascii="Book Antiqua" w:eastAsia="Times New Roman" w:hAnsi="Book Antiqua"/>
                <w:color w:val="000000"/>
              </w:rPr>
              <w:t>Veterans Aff</w:t>
            </w:r>
            <w:r w:rsidRPr="00F85B7A">
              <w:rPr>
                <w:rFonts w:ascii="Book Antiqua" w:eastAsia="Times New Roman" w:hAnsi="Book Antiqua"/>
                <w:color w:val="000000"/>
              </w:rPr>
              <w:t>airs</w:t>
            </w:r>
          </w:p>
        </w:tc>
        <w:tc>
          <w:tcPr>
            <w:tcW w:w="707" w:type="dxa"/>
            <w:shd w:val="clear" w:color="auto" w:fill="auto"/>
            <w:noWrap/>
          </w:tcPr>
          <w:p w14:paraId="7546B58E"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25/25</w:t>
            </w:r>
          </w:p>
        </w:tc>
        <w:tc>
          <w:tcPr>
            <w:tcW w:w="991" w:type="dxa"/>
            <w:shd w:val="clear" w:color="auto" w:fill="auto"/>
            <w:noWrap/>
          </w:tcPr>
          <w:p w14:paraId="34B01215" w14:textId="6DF5B79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61B26F17"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60 (8.4)/60 (9.2)</w:t>
            </w:r>
          </w:p>
        </w:tc>
        <w:tc>
          <w:tcPr>
            <w:tcW w:w="599" w:type="dxa"/>
            <w:shd w:val="clear" w:color="auto" w:fill="auto"/>
            <w:noWrap/>
          </w:tcPr>
          <w:p w14:paraId="155CBFCB"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48/2</w:t>
            </w:r>
          </w:p>
        </w:tc>
        <w:tc>
          <w:tcPr>
            <w:tcW w:w="2339" w:type="dxa"/>
            <w:shd w:val="clear" w:color="auto" w:fill="auto"/>
          </w:tcPr>
          <w:p w14:paraId="22367A95" w14:textId="0096E8B4"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Glucose testing sent via telephone voice system daily + fortnightly self-management modules </w:t>
            </w:r>
            <w:r w:rsidRPr="00844493">
              <w:rPr>
                <w:rFonts w:ascii="Book Antiqua" w:eastAsia="Times New Roman" w:hAnsi="Book Antiqua"/>
                <w:i/>
                <w:iCs/>
                <w:color w:val="000000"/>
              </w:rPr>
              <w:t>via</w:t>
            </w:r>
            <w:r w:rsidRPr="00F85B7A">
              <w:rPr>
                <w:rFonts w:ascii="Book Antiqua" w:eastAsia="Times New Roman" w:hAnsi="Book Antiqua"/>
                <w:color w:val="000000"/>
              </w:rPr>
              <w:t xml:space="preserve"> telephone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1F096393"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463DAFC8"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HbA1c, SBP, DBP, Depression</w:t>
            </w:r>
          </w:p>
        </w:tc>
        <w:tc>
          <w:tcPr>
            <w:tcW w:w="1470" w:type="dxa"/>
            <w:shd w:val="clear" w:color="auto" w:fill="auto"/>
            <w:noWrap/>
          </w:tcPr>
          <w:p w14:paraId="478D5A08" w14:textId="3869F5B1"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Greater decrease in HbA1c, SBP, DBP for intervention </w:t>
            </w:r>
            <w:r w:rsidRPr="00844493">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14C3BE99"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3473B751" w14:textId="1F764D71" w:rsidR="00545265" w:rsidRPr="00F85B7A" w:rsidRDefault="00844493" w:rsidP="00545265">
            <w:pPr>
              <w:spacing w:line="360" w:lineRule="auto"/>
              <w:rPr>
                <w:rFonts w:ascii="Book Antiqua" w:eastAsia="Times New Roman" w:hAnsi="Book Antiqua"/>
                <w:color w:val="000000"/>
              </w:rPr>
            </w:pPr>
            <w:r>
              <w:rPr>
                <w:rFonts w:ascii="Book Antiqua" w:eastAsia="Times New Roman" w:hAnsi="Book Antiqua"/>
                <w:color w:val="000000"/>
              </w:rPr>
              <w:t>-</w:t>
            </w:r>
          </w:p>
        </w:tc>
      </w:tr>
      <w:tr w:rsidR="00545265" w:rsidRPr="00F85B7A" w14:paraId="57B5A737" w14:textId="77777777" w:rsidTr="009E2A8C">
        <w:trPr>
          <w:trHeight w:val="993"/>
        </w:trPr>
        <w:tc>
          <w:tcPr>
            <w:tcW w:w="925" w:type="dxa"/>
            <w:shd w:val="clear" w:color="auto" w:fill="auto"/>
            <w:noWrap/>
          </w:tcPr>
          <w:p w14:paraId="4FD98CED" w14:textId="55D28FA8"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Dafoulas</w:t>
            </w:r>
            <w:proofErr w:type="spellEnd"/>
            <w:r w:rsidRPr="00224384">
              <w:rPr>
                <w:rFonts w:ascii="Book Antiqua" w:eastAsia="Times New Roman" w:hAnsi="Book Antiqua"/>
                <w:color w:val="000000"/>
              </w:rPr>
              <w:t xml:space="preserve">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41</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w:t>
            </w:r>
            <w:r w:rsidR="005C79C0">
              <w:rPr>
                <w:rFonts w:ascii="Book Antiqua" w:eastAsia="Times New Roman" w:hAnsi="Book Antiqua"/>
                <w:color w:val="000000"/>
              </w:rPr>
              <w:t>5</w:t>
            </w:r>
          </w:p>
        </w:tc>
        <w:tc>
          <w:tcPr>
            <w:tcW w:w="1034" w:type="dxa"/>
            <w:shd w:val="clear" w:color="auto" w:fill="auto"/>
            <w:noWrap/>
          </w:tcPr>
          <w:p w14:paraId="680032E4" w14:textId="77777777" w:rsidR="00545265" w:rsidRPr="00F85B7A" w:rsidRDefault="00545265" w:rsidP="002A51FE">
            <w:pPr>
              <w:spacing w:line="360" w:lineRule="auto"/>
              <w:jc w:val="both"/>
              <w:rPr>
                <w:rFonts w:ascii="Book Antiqua" w:eastAsia="Times New Roman" w:hAnsi="Book Antiqua"/>
                <w:color w:val="000000"/>
              </w:rPr>
            </w:pPr>
            <w:proofErr w:type="spellStart"/>
            <w:r w:rsidRPr="00F85B7A">
              <w:rPr>
                <w:rFonts w:ascii="Book Antiqua" w:eastAsia="Times New Roman" w:hAnsi="Book Antiqua"/>
                <w:color w:val="000000"/>
              </w:rPr>
              <w:t>Multicentre</w:t>
            </w:r>
            <w:proofErr w:type="spellEnd"/>
            <w:r w:rsidRPr="00F85B7A">
              <w:rPr>
                <w:rFonts w:ascii="Book Antiqua" w:eastAsia="Times New Roman" w:hAnsi="Book Antiqua"/>
                <w:color w:val="000000"/>
              </w:rPr>
              <w:t>, European Community</w:t>
            </w:r>
          </w:p>
        </w:tc>
        <w:tc>
          <w:tcPr>
            <w:tcW w:w="707" w:type="dxa"/>
            <w:shd w:val="clear" w:color="auto" w:fill="auto"/>
            <w:noWrap/>
          </w:tcPr>
          <w:p w14:paraId="6AAD4A04"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74/80</w:t>
            </w:r>
          </w:p>
        </w:tc>
        <w:tc>
          <w:tcPr>
            <w:tcW w:w="991" w:type="dxa"/>
            <w:shd w:val="clear" w:color="auto" w:fill="auto"/>
            <w:noWrap/>
          </w:tcPr>
          <w:p w14:paraId="14FD589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SB, Greece</w:t>
            </w:r>
          </w:p>
        </w:tc>
        <w:tc>
          <w:tcPr>
            <w:tcW w:w="1403" w:type="dxa"/>
            <w:shd w:val="clear" w:color="auto" w:fill="auto"/>
            <w:noWrap/>
          </w:tcPr>
          <w:p w14:paraId="563C6A3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58.28 (0.93)/64.11 (0.6)</w:t>
            </w:r>
          </w:p>
        </w:tc>
        <w:tc>
          <w:tcPr>
            <w:tcW w:w="599" w:type="dxa"/>
            <w:shd w:val="clear" w:color="auto" w:fill="auto"/>
            <w:noWrap/>
          </w:tcPr>
          <w:p w14:paraId="66C416F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68/86</w:t>
            </w:r>
          </w:p>
        </w:tc>
        <w:tc>
          <w:tcPr>
            <w:tcW w:w="2339" w:type="dxa"/>
            <w:shd w:val="clear" w:color="auto" w:fill="auto"/>
          </w:tcPr>
          <w:p w14:paraId="0BB146FD" w14:textId="7AFBE7F5"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Transmission of blood glucose weekly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mobile app + calls from doctors as required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2AFD222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4C147F5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QoL</w:t>
            </w:r>
          </w:p>
        </w:tc>
        <w:tc>
          <w:tcPr>
            <w:tcW w:w="1470" w:type="dxa"/>
            <w:shd w:val="clear" w:color="auto" w:fill="auto"/>
            <w:noWrap/>
          </w:tcPr>
          <w:p w14:paraId="4965535E" w14:textId="405E9B9A"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QoL physical, QoL mental </w:t>
            </w:r>
            <w:r w:rsidR="002A51FE">
              <w:rPr>
                <w:rFonts w:ascii="Book Antiqua" w:eastAsia="Times New Roman" w:hAnsi="Book Antiqua"/>
                <w:color w:val="000000"/>
              </w:rPr>
              <w:t>and</w:t>
            </w:r>
            <w:r w:rsidRPr="00F85B7A">
              <w:rPr>
                <w:rFonts w:ascii="Book Antiqua" w:eastAsia="Times New Roman" w:hAnsi="Book Antiqua"/>
                <w:color w:val="000000"/>
              </w:rPr>
              <w:t xml:space="preserve"> physical activity for intervention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4F3C0A2D"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4D5F2FB2" w14:textId="1E47B7B0"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4F87B409" w14:textId="77777777" w:rsidTr="009E2A8C">
        <w:trPr>
          <w:trHeight w:val="993"/>
        </w:trPr>
        <w:tc>
          <w:tcPr>
            <w:tcW w:w="925" w:type="dxa"/>
            <w:shd w:val="clear" w:color="auto" w:fill="auto"/>
            <w:noWrap/>
          </w:tcPr>
          <w:p w14:paraId="6EDCC3DE" w14:textId="09DE16A5" w:rsidR="00545265" w:rsidRPr="00224384" w:rsidRDefault="00545265" w:rsidP="00545265">
            <w:pPr>
              <w:spacing w:line="360" w:lineRule="auto"/>
              <w:rPr>
                <w:rFonts w:ascii="Book Antiqua" w:eastAsia="Times New Roman" w:hAnsi="Book Antiqua"/>
                <w:color w:val="000000"/>
              </w:rPr>
            </w:pPr>
            <w:r w:rsidRPr="00224384">
              <w:rPr>
                <w:rFonts w:ascii="Book Antiqua" w:eastAsia="Times New Roman" w:hAnsi="Book Antiqua"/>
                <w:color w:val="000000"/>
              </w:rPr>
              <w:lastRenderedPageBreak/>
              <w:t xml:space="preserve">Dario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42</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w:t>
            </w:r>
            <w:r w:rsidR="009E2A8C">
              <w:rPr>
                <w:rFonts w:ascii="Book Antiqua" w:eastAsia="Times New Roman" w:hAnsi="Book Antiqua"/>
                <w:color w:val="000000"/>
              </w:rPr>
              <w:t>7</w:t>
            </w:r>
          </w:p>
        </w:tc>
        <w:tc>
          <w:tcPr>
            <w:tcW w:w="1034" w:type="dxa"/>
            <w:shd w:val="clear" w:color="auto" w:fill="auto"/>
            <w:noWrap/>
          </w:tcPr>
          <w:p w14:paraId="26530227"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3, European Commission and RENEWING HEALTH project</w:t>
            </w:r>
          </w:p>
        </w:tc>
        <w:tc>
          <w:tcPr>
            <w:tcW w:w="707" w:type="dxa"/>
            <w:shd w:val="clear" w:color="auto" w:fill="auto"/>
            <w:noWrap/>
          </w:tcPr>
          <w:p w14:paraId="5986583A"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208/91</w:t>
            </w:r>
          </w:p>
        </w:tc>
        <w:tc>
          <w:tcPr>
            <w:tcW w:w="991" w:type="dxa"/>
            <w:shd w:val="clear" w:color="auto" w:fill="auto"/>
            <w:noWrap/>
          </w:tcPr>
          <w:p w14:paraId="11F37C8B"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NB, Italy</w:t>
            </w:r>
          </w:p>
        </w:tc>
        <w:tc>
          <w:tcPr>
            <w:tcW w:w="1403" w:type="dxa"/>
            <w:shd w:val="clear" w:color="auto" w:fill="auto"/>
            <w:noWrap/>
          </w:tcPr>
          <w:p w14:paraId="44FDA14F"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73.05 (5.79)/73.04 (5.28)</w:t>
            </w:r>
          </w:p>
        </w:tc>
        <w:tc>
          <w:tcPr>
            <w:tcW w:w="599" w:type="dxa"/>
            <w:shd w:val="clear" w:color="auto" w:fill="auto"/>
            <w:noWrap/>
          </w:tcPr>
          <w:p w14:paraId="5122321C"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168/131</w:t>
            </w:r>
          </w:p>
        </w:tc>
        <w:tc>
          <w:tcPr>
            <w:tcW w:w="2339" w:type="dxa"/>
            <w:shd w:val="clear" w:color="auto" w:fill="auto"/>
          </w:tcPr>
          <w:p w14:paraId="27E930EB"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Transmission of glucometer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online gateway to doctor</w:t>
            </w:r>
          </w:p>
        </w:tc>
        <w:tc>
          <w:tcPr>
            <w:tcW w:w="925" w:type="dxa"/>
            <w:shd w:val="clear" w:color="auto" w:fill="auto"/>
            <w:noWrap/>
          </w:tcPr>
          <w:p w14:paraId="38066B8F" w14:textId="39A74A2E" w:rsidR="00545265" w:rsidRPr="00F85B7A" w:rsidRDefault="002A51FE" w:rsidP="00545265">
            <w:pPr>
              <w:spacing w:line="360" w:lineRule="auto"/>
              <w:rPr>
                <w:rFonts w:ascii="Book Antiqua" w:eastAsia="Times New Roman" w:hAnsi="Book Antiqua"/>
                <w:color w:val="000000"/>
              </w:rPr>
            </w:pPr>
            <w:r w:rsidRPr="00F85B7A">
              <w:rPr>
                <w:rFonts w:ascii="Book Antiqua" w:eastAsia="Times New Roman" w:hAnsi="Book Antiqua"/>
                <w:color w:val="000000"/>
              </w:rPr>
              <w:t>U</w:t>
            </w:r>
            <w:r w:rsidR="00545265" w:rsidRPr="00F85B7A">
              <w:rPr>
                <w:rFonts w:ascii="Book Antiqua" w:eastAsia="Times New Roman" w:hAnsi="Book Antiqua"/>
                <w:color w:val="000000"/>
              </w:rPr>
              <w:t>sual care</w:t>
            </w:r>
          </w:p>
        </w:tc>
        <w:tc>
          <w:tcPr>
            <w:tcW w:w="1034" w:type="dxa"/>
            <w:shd w:val="clear" w:color="auto" w:fill="auto"/>
            <w:noWrap/>
          </w:tcPr>
          <w:p w14:paraId="69590BA9" w14:textId="77777777" w:rsidR="00545265" w:rsidRPr="00F85B7A" w:rsidRDefault="00545265" w:rsidP="00545265">
            <w:pPr>
              <w:spacing w:line="360" w:lineRule="auto"/>
              <w:rPr>
                <w:rFonts w:ascii="Book Antiqua" w:eastAsia="Times New Roman" w:hAnsi="Book Antiqua"/>
              </w:rPr>
            </w:pPr>
            <w:r w:rsidRPr="00F85B7A">
              <w:rPr>
                <w:rFonts w:ascii="Book Antiqua" w:eastAsia="Times New Roman" w:hAnsi="Book Antiqua"/>
              </w:rPr>
              <w:t>HbA1c, QoL, depression, anxiety</w:t>
            </w:r>
          </w:p>
        </w:tc>
        <w:tc>
          <w:tcPr>
            <w:tcW w:w="1470" w:type="dxa"/>
            <w:shd w:val="clear" w:color="auto" w:fill="auto"/>
            <w:noWrap/>
          </w:tcPr>
          <w:p w14:paraId="182153E0"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519B670E"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51CD6425" w14:textId="52B56CDB" w:rsidR="00545265" w:rsidRPr="00F85B7A" w:rsidRDefault="002A51FE" w:rsidP="00545265">
            <w:pPr>
              <w:spacing w:line="360" w:lineRule="auto"/>
              <w:rPr>
                <w:rFonts w:ascii="Book Antiqua" w:eastAsia="Times New Roman" w:hAnsi="Book Antiqua"/>
                <w:color w:val="000000"/>
              </w:rPr>
            </w:pPr>
            <w:r>
              <w:rPr>
                <w:rFonts w:ascii="Book Antiqua" w:eastAsia="Times New Roman" w:hAnsi="Book Antiqua"/>
                <w:color w:val="000000"/>
              </w:rPr>
              <w:t>-</w:t>
            </w:r>
          </w:p>
        </w:tc>
      </w:tr>
      <w:tr w:rsidR="00545265" w:rsidRPr="00F85B7A" w14:paraId="4F8679C1" w14:textId="77777777" w:rsidTr="009E2A8C">
        <w:trPr>
          <w:trHeight w:val="993"/>
        </w:trPr>
        <w:tc>
          <w:tcPr>
            <w:tcW w:w="925" w:type="dxa"/>
            <w:shd w:val="clear" w:color="auto" w:fill="auto"/>
            <w:noWrap/>
          </w:tcPr>
          <w:p w14:paraId="241299E2" w14:textId="28178006"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Fortmann</w:t>
            </w:r>
            <w:proofErr w:type="spellEnd"/>
            <w:r w:rsidRPr="00224384">
              <w:rPr>
                <w:rFonts w:ascii="Book Antiqua" w:eastAsia="Times New Roman" w:hAnsi="Book Antiqua"/>
                <w:color w:val="000000"/>
              </w:rPr>
              <w:t xml:space="preserve">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43</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2017</w:t>
            </w:r>
          </w:p>
        </w:tc>
        <w:tc>
          <w:tcPr>
            <w:tcW w:w="1034" w:type="dxa"/>
            <w:shd w:val="clear" w:color="auto" w:fill="auto"/>
            <w:noWrap/>
          </w:tcPr>
          <w:p w14:paraId="78A63A0E" w14:textId="1012F112"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4, </w:t>
            </w:r>
            <w:proofErr w:type="spellStart"/>
            <w:r w:rsidRPr="00F85B7A">
              <w:rPr>
                <w:rFonts w:ascii="Book Antiqua" w:eastAsia="Times New Roman" w:hAnsi="Book Antiqua"/>
                <w:color w:val="000000"/>
              </w:rPr>
              <w:t>Mckesson</w:t>
            </w:r>
            <w:proofErr w:type="spellEnd"/>
            <w:r w:rsidRPr="00F85B7A">
              <w:rPr>
                <w:rFonts w:ascii="Book Antiqua" w:eastAsia="Times New Roman" w:hAnsi="Book Antiqua"/>
                <w:color w:val="000000"/>
              </w:rPr>
              <w:t xml:space="preserve"> foundation </w:t>
            </w:r>
            <w:r w:rsidR="002A51FE">
              <w:rPr>
                <w:rFonts w:ascii="Book Antiqua" w:eastAsia="Times New Roman" w:hAnsi="Book Antiqua"/>
                <w:color w:val="000000"/>
              </w:rPr>
              <w:t>and</w:t>
            </w:r>
            <w:r w:rsidRPr="00F85B7A">
              <w:rPr>
                <w:rFonts w:ascii="Book Antiqua" w:eastAsia="Times New Roman" w:hAnsi="Book Antiqua"/>
                <w:color w:val="000000"/>
              </w:rPr>
              <w:t xml:space="preserve"> National center for </w:t>
            </w:r>
            <w:r w:rsidRPr="00F85B7A">
              <w:rPr>
                <w:rFonts w:ascii="Book Antiqua" w:eastAsia="Times New Roman" w:hAnsi="Book Antiqua"/>
                <w:color w:val="000000"/>
              </w:rPr>
              <w:lastRenderedPageBreak/>
              <w:t>advancing translational sciences grant</w:t>
            </w:r>
          </w:p>
        </w:tc>
        <w:tc>
          <w:tcPr>
            <w:tcW w:w="707" w:type="dxa"/>
            <w:shd w:val="clear" w:color="auto" w:fill="auto"/>
            <w:noWrap/>
          </w:tcPr>
          <w:p w14:paraId="1C0E2BD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63/63</w:t>
            </w:r>
          </w:p>
        </w:tc>
        <w:tc>
          <w:tcPr>
            <w:tcW w:w="991" w:type="dxa"/>
            <w:shd w:val="clear" w:color="auto" w:fill="auto"/>
            <w:noWrap/>
          </w:tcPr>
          <w:p w14:paraId="66B3A6CC" w14:textId="034DF27B"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1512D0F4"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47.8 (9.0)/49.1 (10.6)</w:t>
            </w:r>
          </w:p>
        </w:tc>
        <w:tc>
          <w:tcPr>
            <w:tcW w:w="599" w:type="dxa"/>
            <w:shd w:val="clear" w:color="auto" w:fill="auto"/>
            <w:noWrap/>
          </w:tcPr>
          <w:p w14:paraId="0DE6E940"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32/94</w:t>
            </w:r>
          </w:p>
        </w:tc>
        <w:tc>
          <w:tcPr>
            <w:tcW w:w="2339" w:type="dxa"/>
            <w:shd w:val="clear" w:color="auto" w:fill="auto"/>
          </w:tcPr>
          <w:p w14:paraId="6E8EF019" w14:textId="41B70A51"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Text messages, up to 3 per day; motivational, educational or call-to-action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7C9DE398" w14:textId="5B69F302" w:rsidR="00545265" w:rsidRPr="00F85B7A" w:rsidRDefault="002A51FE"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w:t>
            </w:r>
            <w:r w:rsidR="00545265" w:rsidRPr="00F85B7A">
              <w:rPr>
                <w:rFonts w:ascii="Book Antiqua" w:eastAsia="Times New Roman" w:hAnsi="Book Antiqua"/>
                <w:color w:val="000000"/>
              </w:rPr>
              <w:t>sual care</w:t>
            </w:r>
          </w:p>
        </w:tc>
        <w:tc>
          <w:tcPr>
            <w:tcW w:w="1034" w:type="dxa"/>
            <w:shd w:val="clear" w:color="auto" w:fill="auto"/>
            <w:noWrap/>
          </w:tcPr>
          <w:p w14:paraId="5031297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TC, HDL, LDL, TG, SBP, DBP, BMI, weight</w:t>
            </w:r>
          </w:p>
        </w:tc>
        <w:tc>
          <w:tcPr>
            <w:tcW w:w="1470" w:type="dxa"/>
            <w:shd w:val="clear" w:color="auto" w:fill="auto"/>
            <w:noWrap/>
          </w:tcPr>
          <w:p w14:paraId="090FAB32" w14:textId="3325279D"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2A51FE">
              <w:rPr>
                <w:rFonts w:ascii="Book Antiqua" w:eastAsia="Times New Roman" w:hAnsi="Book Antiqua"/>
                <w:i/>
                <w:iCs/>
                <w:color w:val="000000"/>
              </w:rPr>
              <w:t>vs</w:t>
            </w:r>
            <w:r w:rsidR="002A51FE">
              <w:rPr>
                <w:rFonts w:ascii="Book Antiqua" w:eastAsia="Times New Roman" w:hAnsi="Book Antiqua"/>
                <w:color w:val="000000"/>
              </w:rPr>
              <w:t xml:space="preserve"> </w:t>
            </w:r>
            <w:r w:rsidRPr="00F85B7A">
              <w:rPr>
                <w:rFonts w:ascii="Book Antiqua" w:eastAsia="Times New Roman" w:hAnsi="Book Antiqua"/>
                <w:color w:val="000000"/>
              </w:rPr>
              <w:t>control</w:t>
            </w:r>
          </w:p>
        </w:tc>
        <w:tc>
          <w:tcPr>
            <w:tcW w:w="490" w:type="dxa"/>
            <w:shd w:val="clear" w:color="auto" w:fill="auto"/>
            <w:noWrap/>
          </w:tcPr>
          <w:p w14:paraId="39275A2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35BA84D4" w14:textId="08FB6BD3"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2D6877FE" w14:textId="77777777" w:rsidTr="009E2A8C">
        <w:trPr>
          <w:trHeight w:val="1566"/>
        </w:trPr>
        <w:tc>
          <w:tcPr>
            <w:tcW w:w="925" w:type="dxa"/>
            <w:shd w:val="clear" w:color="auto" w:fill="auto"/>
            <w:noWrap/>
          </w:tcPr>
          <w:p w14:paraId="74F9B88D" w14:textId="289735FB"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Fountoulakis</w:t>
            </w:r>
            <w:proofErr w:type="spellEnd"/>
            <w:r w:rsidRPr="00224384">
              <w:rPr>
                <w:rFonts w:ascii="Book Antiqua" w:eastAsia="Times New Roman" w:hAnsi="Book Antiqua"/>
                <w:color w:val="000000"/>
              </w:rPr>
              <w:t xml:space="preserve">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44</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2015</w:t>
            </w:r>
          </w:p>
        </w:tc>
        <w:tc>
          <w:tcPr>
            <w:tcW w:w="1034" w:type="dxa"/>
            <w:shd w:val="clear" w:color="auto" w:fill="auto"/>
            <w:noWrap/>
          </w:tcPr>
          <w:p w14:paraId="2B29F874"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2, None stated</w:t>
            </w:r>
          </w:p>
        </w:tc>
        <w:tc>
          <w:tcPr>
            <w:tcW w:w="707" w:type="dxa"/>
            <w:shd w:val="clear" w:color="auto" w:fill="auto"/>
            <w:noWrap/>
          </w:tcPr>
          <w:p w14:paraId="042D3E1B"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54/26</w:t>
            </w:r>
          </w:p>
        </w:tc>
        <w:tc>
          <w:tcPr>
            <w:tcW w:w="991" w:type="dxa"/>
            <w:shd w:val="clear" w:color="auto" w:fill="auto"/>
            <w:noWrap/>
          </w:tcPr>
          <w:p w14:paraId="56B43B9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Greece</w:t>
            </w:r>
          </w:p>
        </w:tc>
        <w:tc>
          <w:tcPr>
            <w:tcW w:w="1403" w:type="dxa"/>
            <w:shd w:val="clear" w:color="auto" w:fill="auto"/>
            <w:noWrap/>
          </w:tcPr>
          <w:p w14:paraId="5B6003E0"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61.3 (11.4)/63.5 (13.8)</w:t>
            </w:r>
          </w:p>
        </w:tc>
        <w:tc>
          <w:tcPr>
            <w:tcW w:w="599" w:type="dxa"/>
            <w:shd w:val="clear" w:color="auto" w:fill="auto"/>
            <w:noWrap/>
          </w:tcPr>
          <w:p w14:paraId="0D817C4C"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55/25</w:t>
            </w:r>
          </w:p>
        </w:tc>
        <w:tc>
          <w:tcPr>
            <w:tcW w:w="2339" w:type="dxa"/>
            <w:shd w:val="clear" w:color="auto" w:fill="auto"/>
          </w:tcPr>
          <w:p w14:paraId="3B8A33DF"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USB-connected modem compatible with glucometer, data transmitted to computers of Department of Endocrinology</w:t>
            </w:r>
          </w:p>
        </w:tc>
        <w:tc>
          <w:tcPr>
            <w:tcW w:w="925" w:type="dxa"/>
            <w:shd w:val="clear" w:color="auto" w:fill="auto"/>
            <w:noWrap/>
          </w:tcPr>
          <w:p w14:paraId="3FF4B7B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2A37FEA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BMI</w:t>
            </w:r>
          </w:p>
        </w:tc>
        <w:tc>
          <w:tcPr>
            <w:tcW w:w="1470" w:type="dxa"/>
            <w:shd w:val="clear" w:color="auto" w:fill="auto"/>
            <w:noWrap/>
          </w:tcPr>
          <w:p w14:paraId="41314873" w14:textId="135D3F3C"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1AB5405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3671236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Separates T1D and T2D data. Recruitment ‘</w:t>
            </w:r>
            <w:r w:rsidRPr="002A51FE">
              <w:rPr>
                <w:rFonts w:ascii="Book Antiqua" w:eastAsia="Times New Roman" w:hAnsi="Book Antiqua"/>
                <w:i/>
                <w:iCs/>
                <w:color w:val="000000"/>
              </w:rPr>
              <w:t>n</w:t>
            </w:r>
            <w:r w:rsidRPr="00F85B7A">
              <w:rPr>
                <w:rFonts w:ascii="Book Antiqua" w:eastAsia="Times New Roman" w:hAnsi="Book Antiqua"/>
                <w:color w:val="000000"/>
              </w:rPr>
              <w:t>’ not provided</w:t>
            </w:r>
          </w:p>
        </w:tc>
      </w:tr>
      <w:tr w:rsidR="00545265" w:rsidRPr="00F85B7A" w14:paraId="62CDDF09" w14:textId="77777777" w:rsidTr="009E2A8C">
        <w:trPr>
          <w:trHeight w:val="993"/>
        </w:trPr>
        <w:tc>
          <w:tcPr>
            <w:tcW w:w="925" w:type="dxa"/>
            <w:shd w:val="clear" w:color="auto" w:fill="auto"/>
            <w:noWrap/>
          </w:tcPr>
          <w:p w14:paraId="1BD026FD" w14:textId="4BFEA2D1" w:rsidR="00545265" w:rsidRPr="00224384" w:rsidRDefault="00545265" w:rsidP="002A51FE">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Holmen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45</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 xml:space="preserve">2014 </w:t>
            </w:r>
          </w:p>
        </w:tc>
        <w:tc>
          <w:tcPr>
            <w:tcW w:w="1034" w:type="dxa"/>
            <w:shd w:val="clear" w:color="auto" w:fill="auto"/>
            <w:noWrap/>
          </w:tcPr>
          <w:p w14:paraId="1B7477F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2, European Union + 6 others</w:t>
            </w:r>
          </w:p>
        </w:tc>
        <w:tc>
          <w:tcPr>
            <w:tcW w:w="707" w:type="dxa"/>
            <w:shd w:val="clear" w:color="auto" w:fill="auto"/>
            <w:noWrap/>
          </w:tcPr>
          <w:p w14:paraId="5E2B70E9" w14:textId="2B970498"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51/50</w:t>
            </w:r>
            <w:r>
              <w:rPr>
                <w:rFonts w:ascii="Book Antiqua" w:eastAsia="Times New Roman" w:hAnsi="Book Antiqua"/>
                <w:color w:val="000000"/>
              </w:rPr>
              <w:t>, (</w:t>
            </w:r>
            <w:r w:rsidR="00545265" w:rsidRPr="00F85B7A">
              <w:rPr>
                <w:rFonts w:ascii="Book Antiqua" w:eastAsia="Times New Roman" w:hAnsi="Book Antiqua"/>
                <w:color w:val="000000"/>
              </w:rPr>
              <w:t>2) 50/50</w:t>
            </w:r>
          </w:p>
        </w:tc>
        <w:tc>
          <w:tcPr>
            <w:tcW w:w="991" w:type="dxa"/>
            <w:shd w:val="clear" w:color="auto" w:fill="auto"/>
            <w:noWrap/>
          </w:tcPr>
          <w:p w14:paraId="4397723C"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Norway</w:t>
            </w:r>
          </w:p>
        </w:tc>
        <w:tc>
          <w:tcPr>
            <w:tcW w:w="1403" w:type="dxa"/>
            <w:shd w:val="clear" w:color="auto" w:fill="auto"/>
            <w:noWrap/>
          </w:tcPr>
          <w:p w14:paraId="24064E9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58.6 (11.8)/55.9 (12.2)</w:t>
            </w:r>
          </w:p>
        </w:tc>
        <w:tc>
          <w:tcPr>
            <w:tcW w:w="599" w:type="dxa"/>
            <w:shd w:val="clear" w:color="auto" w:fill="auto"/>
            <w:noWrap/>
          </w:tcPr>
          <w:p w14:paraId="21022584" w14:textId="522E73B0"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64/37</w:t>
            </w:r>
            <w:r>
              <w:rPr>
                <w:rFonts w:ascii="Book Antiqua" w:eastAsia="Times New Roman" w:hAnsi="Book Antiqua"/>
                <w:color w:val="000000"/>
              </w:rPr>
              <w:t>, (</w:t>
            </w:r>
            <w:r w:rsidR="00545265" w:rsidRPr="00F85B7A">
              <w:rPr>
                <w:rFonts w:ascii="Book Antiqua" w:eastAsia="Times New Roman" w:hAnsi="Book Antiqua"/>
                <w:color w:val="000000"/>
              </w:rPr>
              <w:t>2) 55</w:t>
            </w:r>
            <w:r w:rsidR="00545265" w:rsidRPr="00F85B7A">
              <w:rPr>
                <w:rFonts w:ascii="Book Antiqua" w:eastAsia="Times New Roman" w:hAnsi="Book Antiqua"/>
                <w:color w:val="000000"/>
              </w:rPr>
              <w:lastRenderedPageBreak/>
              <w:t>/45</w:t>
            </w:r>
          </w:p>
        </w:tc>
        <w:tc>
          <w:tcPr>
            <w:tcW w:w="2339" w:type="dxa"/>
            <w:shd w:val="clear" w:color="auto" w:fill="auto"/>
          </w:tcPr>
          <w:p w14:paraId="6A65FBF0" w14:textId="2C5C7FF6"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lastRenderedPageBreak/>
              <w:t>(</w:t>
            </w:r>
            <w:r w:rsidR="00545265" w:rsidRPr="00F85B7A">
              <w:rPr>
                <w:rFonts w:ascii="Book Antiqua" w:eastAsia="Times New Roman" w:hAnsi="Book Antiqua"/>
                <w:color w:val="000000"/>
              </w:rPr>
              <w:t xml:space="preserve">1) mobile phone based self-management system app (automatic blood glucose transmission, input </w:t>
            </w:r>
            <w:r w:rsidR="00545265" w:rsidRPr="00F85B7A">
              <w:rPr>
                <w:rFonts w:ascii="Book Antiqua" w:eastAsia="Times New Roman" w:hAnsi="Book Antiqua"/>
                <w:color w:val="000000"/>
              </w:rPr>
              <w:lastRenderedPageBreak/>
              <w:t xml:space="preserve">of diet </w:t>
            </w:r>
            <w:r>
              <w:rPr>
                <w:rFonts w:ascii="Book Antiqua" w:eastAsia="Times New Roman" w:hAnsi="Book Antiqua"/>
                <w:color w:val="000000"/>
              </w:rPr>
              <w:t>and</w:t>
            </w:r>
            <w:r w:rsidR="00545265" w:rsidRPr="00F85B7A">
              <w:rPr>
                <w:rFonts w:ascii="Book Antiqua" w:eastAsia="Times New Roman" w:hAnsi="Book Antiqua"/>
                <w:color w:val="000000"/>
              </w:rPr>
              <w:t xml:space="preserve"> exercise info, goal managing). </w:t>
            </w:r>
            <w:r>
              <w:rPr>
                <w:rFonts w:ascii="Book Antiqua" w:eastAsia="Times New Roman" w:hAnsi="Book Antiqua"/>
                <w:color w:val="000000"/>
              </w:rPr>
              <w:t>(</w:t>
            </w:r>
            <w:r w:rsidR="00545265" w:rsidRPr="00F85B7A">
              <w:rPr>
                <w:rFonts w:ascii="Book Antiqua" w:eastAsia="Times New Roman" w:hAnsi="Book Antiqua"/>
                <w:color w:val="000000"/>
              </w:rPr>
              <w:t xml:space="preserve">2) Intervention 1 + telephone </w:t>
            </w:r>
            <w:proofErr w:type="spellStart"/>
            <w:r w:rsidR="00545265" w:rsidRPr="00F85B7A">
              <w:rPr>
                <w:rFonts w:ascii="Book Antiqua" w:eastAsia="Times New Roman" w:hAnsi="Book Antiqua"/>
                <w:color w:val="000000"/>
              </w:rPr>
              <w:t>behaviour</w:t>
            </w:r>
            <w:proofErr w:type="spellEnd"/>
            <w:r w:rsidR="00545265" w:rsidRPr="00F85B7A">
              <w:rPr>
                <w:rFonts w:ascii="Book Antiqua" w:eastAsia="Times New Roman" w:hAnsi="Book Antiqua"/>
                <w:color w:val="000000"/>
              </w:rPr>
              <w:t xml:space="preserve">-change counselling from nurse for first 4 </w:t>
            </w:r>
            <w:proofErr w:type="spellStart"/>
            <w:r w:rsidR="00545265" w:rsidRPr="00F85B7A">
              <w:rPr>
                <w:rFonts w:ascii="Book Antiqua" w:eastAsia="Times New Roman" w:hAnsi="Book Antiqua"/>
                <w:color w:val="000000"/>
              </w:rPr>
              <w:t>mo</w:t>
            </w:r>
            <w:proofErr w:type="spellEnd"/>
            <w:r w:rsidR="00545265" w:rsidRPr="00F85B7A">
              <w:rPr>
                <w:rFonts w:ascii="Book Antiqua" w:eastAsia="Times New Roman" w:hAnsi="Book Antiqua"/>
                <w:color w:val="000000"/>
              </w:rPr>
              <w:t xml:space="preserve"> (12 </w:t>
            </w:r>
            <w:proofErr w:type="spellStart"/>
            <w:r w:rsidR="00545265" w:rsidRPr="00F85B7A">
              <w:rPr>
                <w:rFonts w:ascii="Book Antiqua" w:eastAsia="Times New Roman" w:hAnsi="Book Antiqua"/>
                <w:color w:val="000000"/>
              </w:rPr>
              <w:t>mo</w:t>
            </w:r>
            <w:proofErr w:type="spellEnd"/>
            <w:r w:rsidR="00545265" w:rsidRPr="00F85B7A">
              <w:rPr>
                <w:rFonts w:ascii="Book Antiqua" w:eastAsia="Times New Roman" w:hAnsi="Book Antiqua"/>
                <w:color w:val="000000"/>
              </w:rPr>
              <w:t>)</w:t>
            </w:r>
          </w:p>
        </w:tc>
        <w:tc>
          <w:tcPr>
            <w:tcW w:w="925" w:type="dxa"/>
            <w:shd w:val="clear" w:color="auto" w:fill="auto"/>
            <w:noWrap/>
          </w:tcPr>
          <w:p w14:paraId="657F0EDC"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566A049B"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weight</w:t>
            </w:r>
          </w:p>
        </w:tc>
        <w:tc>
          <w:tcPr>
            <w:tcW w:w="1470" w:type="dxa"/>
            <w:shd w:val="clear" w:color="auto" w:fill="auto"/>
            <w:noWrap/>
          </w:tcPr>
          <w:p w14:paraId="3C3FA3B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7078BBE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62CCB87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3 arm (2 interventions)</w:t>
            </w:r>
          </w:p>
        </w:tc>
      </w:tr>
      <w:tr w:rsidR="00545265" w:rsidRPr="00F85B7A" w14:paraId="47D43133" w14:textId="77777777" w:rsidTr="009E2A8C">
        <w:trPr>
          <w:trHeight w:val="993"/>
        </w:trPr>
        <w:tc>
          <w:tcPr>
            <w:tcW w:w="925" w:type="dxa"/>
            <w:shd w:val="clear" w:color="auto" w:fill="auto"/>
            <w:noWrap/>
          </w:tcPr>
          <w:p w14:paraId="0EF23763" w14:textId="02B91474"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Jeong</w:t>
            </w:r>
            <w:proofErr w:type="spellEnd"/>
            <w:r w:rsidRPr="00224384">
              <w:rPr>
                <w:rFonts w:ascii="Book Antiqua" w:eastAsia="Times New Roman" w:hAnsi="Book Antiqua"/>
                <w:color w:val="000000"/>
              </w:rPr>
              <w:t xml:space="preserve">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46</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2018</w:t>
            </w:r>
          </w:p>
        </w:tc>
        <w:tc>
          <w:tcPr>
            <w:tcW w:w="1034" w:type="dxa"/>
            <w:shd w:val="clear" w:color="auto" w:fill="auto"/>
            <w:noWrap/>
          </w:tcPr>
          <w:p w14:paraId="7D437FA4" w14:textId="0B9F4859"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4, Ministry of Health </w:t>
            </w:r>
            <w:r w:rsidR="002A51FE">
              <w:rPr>
                <w:rFonts w:ascii="Book Antiqua" w:eastAsia="Times New Roman" w:hAnsi="Book Antiqua"/>
                <w:color w:val="000000"/>
              </w:rPr>
              <w:t>and</w:t>
            </w:r>
            <w:r w:rsidRPr="00F85B7A">
              <w:rPr>
                <w:rFonts w:ascii="Book Antiqua" w:eastAsia="Times New Roman" w:hAnsi="Book Antiqua"/>
                <w:color w:val="000000"/>
              </w:rPr>
              <w:t xml:space="preserve"> Welfare, Republic of Korea </w:t>
            </w:r>
            <w:r w:rsidR="002A51FE">
              <w:rPr>
                <w:rFonts w:ascii="Book Antiqua" w:eastAsia="Times New Roman" w:hAnsi="Book Antiqua"/>
                <w:color w:val="000000"/>
              </w:rPr>
              <w:t>and</w:t>
            </w:r>
            <w:r w:rsidRPr="00F85B7A">
              <w:rPr>
                <w:rFonts w:ascii="Book Antiqua" w:eastAsia="Times New Roman" w:hAnsi="Book Antiqua"/>
                <w:color w:val="000000"/>
              </w:rPr>
              <w:t xml:space="preserve"> Ministr</w:t>
            </w:r>
            <w:r w:rsidRPr="00F85B7A">
              <w:rPr>
                <w:rFonts w:ascii="Book Antiqua" w:eastAsia="Times New Roman" w:hAnsi="Book Antiqua"/>
                <w:color w:val="000000"/>
              </w:rPr>
              <w:lastRenderedPageBreak/>
              <w:t>y of Trade, Industry, and Energy South Korea</w:t>
            </w:r>
          </w:p>
        </w:tc>
        <w:tc>
          <w:tcPr>
            <w:tcW w:w="707" w:type="dxa"/>
            <w:shd w:val="clear" w:color="auto" w:fill="auto"/>
            <w:noWrap/>
          </w:tcPr>
          <w:p w14:paraId="2184BD00" w14:textId="0EABB156"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lastRenderedPageBreak/>
              <w:t>(</w:t>
            </w:r>
            <w:r w:rsidR="00545265" w:rsidRPr="00F85B7A">
              <w:rPr>
                <w:rFonts w:ascii="Book Antiqua" w:eastAsia="Times New Roman" w:hAnsi="Book Antiqua"/>
                <w:color w:val="000000"/>
              </w:rPr>
              <w:t>1) 113/113</w:t>
            </w:r>
            <w:r>
              <w:rPr>
                <w:rFonts w:ascii="Book Antiqua" w:eastAsia="Times New Roman" w:hAnsi="Book Antiqua"/>
                <w:color w:val="000000"/>
              </w:rPr>
              <w:t>, (</w:t>
            </w:r>
            <w:r w:rsidR="00545265" w:rsidRPr="00F85B7A">
              <w:rPr>
                <w:rFonts w:ascii="Book Antiqua" w:eastAsia="Times New Roman" w:hAnsi="Book Antiqua"/>
                <w:color w:val="000000"/>
              </w:rPr>
              <w:t>2)112/113</w:t>
            </w:r>
          </w:p>
        </w:tc>
        <w:tc>
          <w:tcPr>
            <w:tcW w:w="991" w:type="dxa"/>
            <w:shd w:val="clear" w:color="auto" w:fill="auto"/>
            <w:noWrap/>
          </w:tcPr>
          <w:p w14:paraId="7C537DB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South Korea</w:t>
            </w:r>
          </w:p>
        </w:tc>
        <w:tc>
          <w:tcPr>
            <w:tcW w:w="1403" w:type="dxa"/>
            <w:shd w:val="clear" w:color="auto" w:fill="auto"/>
            <w:noWrap/>
          </w:tcPr>
          <w:p w14:paraId="2A0BCC9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53.65 (9.10)/53.16 (9.06)</w:t>
            </w:r>
          </w:p>
        </w:tc>
        <w:tc>
          <w:tcPr>
            <w:tcW w:w="599" w:type="dxa"/>
            <w:shd w:val="clear" w:color="auto" w:fill="auto"/>
            <w:noWrap/>
          </w:tcPr>
          <w:p w14:paraId="21B3E245" w14:textId="0E17F380"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64/37</w:t>
            </w:r>
            <w:r>
              <w:rPr>
                <w:rFonts w:ascii="Book Antiqua" w:eastAsia="Times New Roman" w:hAnsi="Book Antiqua"/>
                <w:color w:val="000000"/>
              </w:rPr>
              <w:t>, (</w:t>
            </w:r>
            <w:r w:rsidR="00545265" w:rsidRPr="00F85B7A">
              <w:rPr>
                <w:rFonts w:ascii="Book Antiqua" w:eastAsia="Times New Roman" w:hAnsi="Book Antiqua"/>
                <w:color w:val="000000"/>
              </w:rPr>
              <w:t>2) 55/45</w:t>
            </w:r>
          </w:p>
        </w:tc>
        <w:tc>
          <w:tcPr>
            <w:tcW w:w="2339" w:type="dxa"/>
            <w:shd w:val="clear" w:color="auto" w:fill="auto"/>
          </w:tcPr>
          <w:p w14:paraId="0CFC33C2" w14:textId="25E4427F"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 xml:space="preserve">1) telemonitoring: outpatient clinic + tablet unit with auto blood glucose </w:t>
            </w:r>
            <w:r>
              <w:rPr>
                <w:rFonts w:ascii="Book Antiqua" w:eastAsia="Times New Roman" w:hAnsi="Book Antiqua"/>
                <w:color w:val="000000"/>
              </w:rPr>
              <w:t>and</w:t>
            </w:r>
            <w:r w:rsidR="00545265" w:rsidRPr="00F85B7A">
              <w:rPr>
                <w:rFonts w:ascii="Book Antiqua" w:eastAsia="Times New Roman" w:hAnsi="Book Antiqua"/>
                <w:color w:val="000000"/>
              </w:rPr>
              <w:t xml:space="preserve"> weight transmission, diet </w:t>
            </w:r>
            <w:r>
              <w:rPr>
                <w:rFonts w:ascii="Book Antiqua" w:eastAsia="Times New Roman" w:hAnsi="Book Antiqua"/>
                <w:color w:val="000000"/>
              </w:rPr>
              <w:t>and</w:t>
            </w:r>
            <w:r w:rsidR="00545265" w:rsidRPr="00F85B7A">
              <w:rPr>
                <w:rFonts w:ascii="Book Antiqua" w:eastAsia="Times New Roman" w:hAnsi="Book Antiqua"/>
                <w:color w:val="000000"/>
              </w:rPr>
              <w:t xml:space="preserve"> exercise monitoring with automated feedback texts. </w:t>
            </w:r>
            <w:r>
              <w:rPr>
                <w:rFonts w:ascii="Book Antiqua" w:eastAsia="Times New Roman" w:hAnsi="Book Antiqua"/>
                <w:color w:val="000000"/>
              </w:rPr>
              <w:t>(</w:t>
            </w:r>
            <w:r w:rsidR="00545265" w:rsidRPr="00F85B7A">
              <w:rPr>
                <w:rFonts w:ascii="Book Antiqua" w:eastAsia="Times New Roman" w:hAnsi="Book Antiqua"/>
                <w:color w:val="000000"/>
              </w:rPr>
              <w:t xml:space="preserve">2) telemedicine: intervention 1 + </w:t>
            </w:r>
            <w:r w:rsidR="00545265" w:rsidRPr="00F85B7A">
              <w:rPr>
                <w:rFonts w:ascii="Book Antiqua" w:eastAsia="Times New Roman" w:hAnsi="Book Antiqua"/>
                <w:color w:val="000000"/>
              </w:rPr>
              <w:lastRenderedPageBreak/>
              <w:t xml:space="preserve">videoconference outpatient clinic (24 </w:t>
            </w:r>
            <w:proofErr w:type="spellStart"/>
            <w:r w:rsidR="00545265" w:rsidRPr="00F85B7A">
              <w:rPr>
                <w:rFonts w:ascii="Book Antiqua" w:eastAsia="Times New Roman" w:hAnsi="Book Antiqua"/>
                <w:color w:val="000000"/>
              </w:rPr>
              <w:t>w</w:t>
            </w:r>
            <w:r>
              <w:rPr>
                <w:rFonts w:ascii="Book Antiqua" w:eastAsia="Times New Roman" w:hAnsi="Book Antiqua"/>
                <w:color w:val="000000"/>
              </w:rPr>
              <w:t>k</w:t>
            </w:r>
            <w:proofErr w:type="spellEnd"/>
            <w:r w:rsidR="00545265" w:rsidRPr="00F85B7A">
              <w:rPr>
                <w:rFonts w:ascii="Book Antiqua" w:eastAsia="Times New Roman" w:hAnsi="Book Antiqua"/>
                <w:color w:val="000000"/>
              </w:rPr>
              <w:t>)</w:t>
            </w:r>
          </w:p>
        </w:tc>
        <w:tc>
          <w:tcPr>
            <w:tcW w:w="925" w:type="dxa"/>
            <w:shd w:val="clear" w:color="auto" w:fill="auto"/>
            <w:noWrap/>
          </w:tcPr>
          <w:p w14:paraId="425A3FE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1B52D4D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PPG, BMI, body weight, SBP, DBP, HDL, LDL, TG</w:t>
            </w:r>
          </w:p>
        </w:tc>
        <w:tc>
          <w:tcPr>
            <w:tcW w:w="1470" w:type="dxa"/>
            <w:shd w:val="clear" w:color="auto" w:fill="auto"/>
            <w:noWrap/>
          </w:tcPr>
          <w:p w14:paraId="53BB237A" w14:textId="0A1ABB26"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FPG for </w:t>
            </w:r>
            <w:r w:rsidR="002A51FE">
              <w:rPr>
                <w:rFonts w:ascii="Book Antiqua" w:eastAsia="Times New Roman" w:hAnsi="Book Antiqua"/>
                <w:color w:val="000000"/>
              </w:rPr>
              <w:t>(</w:t>
            </w:r>
            <w:r w:rsidRPr="00F85B7A">
              <w:rPr>
                <w:rFonts w:ascii="Book Antiqua" w:eastAsia="Times New Roman" w:hAnsi="Book Antiqua"/>
                <w:color w:val="000000"/>
              </w:rPr>
              <w:t xml:space="preserve">1) telemonitoring group </w:t>
            </w:r>
            <w:r w:rsidR="002A51FE">
              <w:rPr>
                <w:rFonts w:ascii="Book Antiqua" w:eastAsia="Times New Roman" w:hAnsi="Book Antiqua"/>
                <w:color w:val="000000"/>
              </w:rPr>
              <w:t>and (</w:t>
            </w:r>
            <w:r w:rsidRPr="00F85B7A">
              <w:rPr>
                <w:rFonts w:ascii="Book Antiqua" w:eastAsia="Times New Roman" w:hAnsi="Book Antiqua"/>
                <w:color w:val="000000"/>
              </w:rPr>
              <w:t xml:space="preserve">2) telemedicine group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 </w:t>
            </w:r>
          </w:p>
        </w:tc>
        <w:tc>
          <w:tcPr>
            <w:tcW w:w="490" w:type="dxa"/>
            <w:shd w:val="clear" w:color="auto" w:fill="auto"/>
            <w:noWrap/>
          </w:tcPr>
          <w:p w14:paraId="4D4CD915"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27CEE92D" w14:textId="501B6203"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3 arm (2 interventions)</w:t>
            </w:r>
            <w:r w:rsidR="002A51FE" w:rsidRPr="002A51FE">
              <w:rPr>
                <w:rFonts w:ascii="Book Antiqua" w:eastAsia="Times New Roman" w:hAnsi="Book Antiqua"/>
                <w:color w:val="000000"/>
                <w:vertAlign w:val="superscript"/>
              </w:rPr>
              <w:t>a</w:t>
            </w:r>
          </w:p>
        </w:tc>
      </w:tr>
      <w:tr w:rsidR="00545265" w:rsidRPr="00F85B7A" w14:paraId="7D0F3F8A" w14:textId="77777777" w:rsidTr="009E2A8C">
        <w:trPr>
          <w:trHeight w:val="993"/>
        </w:trPr>
        <w:tc>
          <w:tcPr>
            <w:tcW w:w="925" w:type="dxa"/>
            <w:shd w:val="clear" w:color="auto" w:fill="auto"/>
            <w:noWrap/>
          </w:tcPr>
          <w:p w14:paraId="327040CD" w14:textId="11526888"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Kempf</w:t>
            </w:r>
            <w:proofErr w:type="spellEnd"/>
            <w:r w:rsidRPr="00224384">
              <w:rPr>
                <w:rFonts w:ascii="Book Antiqua" w:eastAsia="Times New Roman" w:hAnsi="Book Antiqua"/>
                <w:color w:val="000000"/>
              </w:rPr>
              <w:t xml:space="preserve">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47</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2017</w:t>
            </w:r>
          </w:p>
        </w:tc>
        <w:tc>
          <w:tcPr>
            <w:tcW w:w="1034" w:type="dxa"/>
            <w:shd w:val="clear" w:color="auto" w:fill="auto"/>
            <w:noWrap/>
          </w:tcPr>
          <w:p w14:paraId="1772D90F" w14:textId="0959FF16" w:rsidR="00545265" w:rsidRPr="00F85B7A" w:rsidRDefault="00545265" w:rsidP="002A51FE">
            <w:pPr>
              <w:spacing w:line="360" w:lineRule="auto"/>
              <w:jc w:val="both"/>
              <w:rPr>
                <w:rFonts w:ascii="Book Antiqua" w:eastAsia="Times New Roman" w:hAnsi="Book Antiqua"/>
                <w:color w:val="000000"/>
              </w:rPr>
            </w:pPr>
            <w:proofErr w:type="spellStart"/>
            <w:r w:rsidRPr="00F85B7A">
              <w:rPr>
                <w:rFonts w:ascii="Book Antiqua" w:eastAsia="Times New Roman" w:hAnsi="Book Antiqua"/>
                <w:color w:val="000000"/>
              </w:rPr>
              <w:t>Multicentre</w:t>
            </w:r>
            <w:proofErr w:type="spellEnd"/>
            <w:r w:rsidRPr="00F85B7A">
              <w:rPr>
                <w:rFonts w:ascii="Book Antiqua" w:eastAsia="Times New Roman" w:hAnsi="Book Antiqua"/>
                <w:color w:val="000000"/>
              </w:rPr>
              <w:t xml:space="preserve">, Boehringer Ingelheim International </w:t>
            </w:r>
            <w:r w:rsidR="002A51FE">
              <w:rPr>
                <w:rFonts w:ascii="Book Antiqua" w:eastAsia="Times New Roman" w:hAnsi="Book Antiqua"/>
                <w:color w:val="000000"/>
              </w:rPr>
              <w:t>and</w:t>
            </w:r>
            <w:r w:rsidRPr="00F85B7A">
              <w:rPr>
                <w:rFonts w:ascii="Book Antiqua" w:eastAsia="Times New Roman" w:hAnsi="Book Antiqua"/>
                <w:color w:val="000000"/>
              </w:rPr>
              <w:t xml:space="preserve"> University Dusseldorf</w:t>
            </w:r>
          </w:p>
        </w:tc>
        <w:tc>
          <w:tcPr>
            <w:tcW w:w="707" w:type="dxa"/>
            <w:shd w:val="clear" w:color="auto" w:fill="auto"/>
            <w:noWrap/>
          </w:tcPr>
          <w:p w14:paraId="2BFDCD1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102/100</w:t>
            </w:r>
          </w:p>
        </w:tc>
        <w:tc>
          <w:tcPr>
            <w:tcW w:w="991" w:type="dxa"/>
            <w:shd w:val="clear" w:color="auto" w:fill="auto"/>
            <w:noWrap/>
          </w:tcPr>
          <w:p w14:paraId="42B1F7D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SB, Germany</w:t>
            </w:r>
          </w:p>
        </w:tc>
        <w:tc>
          <w:tcPr>
            <w:tcW w:w="1403" w:type="dxa"/>
            <w:shd w:val="clear" w:color="auto" w:fill="auto"/>
            <w:noWrap/>
          </w:tcPr>
          <w:p w14:paraId="407E096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59 (9)/60 (8)</w:t>
            </w:r>
          </w:p>
        </w:tc>
        <w:tc>
          <w:tcPr>
            <w:tcW w:w="599" w:type="dxa"/>
            <w:shd w:val="clear" w:color="auto" w:fill="auto"/>
            <w:noWrap/>
          </w:tcPr>
          <w:p w14:paraId="3E3BE93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90/77</w:t>
            </w:r>
          </w:p>
        </w:tc>
        <w:tc>
          <w:tcPr>
            <w:tcW w:w="2339" w:type="dxa"/>
            <w:shd w:val="clear" w:color="auto" w:fill="auto"/>
          </w:tcPr>
          <w:p w14:paraId="1B6EEEA6" w14:textId="09F489DE"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Glucometer, weight and pedometer data auto uploaded to online portal + weekly phone calls about lifestyle change </w:t>
            </w:r>
            <w:r w:rsidR="002A51FE">
              <w:rPr>
                <w:rFonts w:ascii="Book Antiqua" w:eastAsia="Times New Roman" w:hAnsi="Book Antiqua"/>
                <w:color w:val="000000"/>
              </w:rPr>
              <w:t>and</w:t>
            </w:r>
            <w:r w:rsidRPr="00F85B7A">
              <w:rPr>
                <w:rFonts w:ascii="Book Antiqua" w:eastAsia="Times New Roman" w:hAnsi="Book Antiqua"/>
                <w:color w:val="000000"/>
              </w:rPr>
              <w:t xml:space="preserve"> self-management (12 </w:t>
            </w:r>
            <w:proofErr w:type="spellStart"/>
            <w:r w:rsidRPr="00F85B7A">
              <w:rPr>
                <w:rFonts w:ascii="Book Antiqua" w:eastAsia="Times New Roman" w:hAnsi="Book Antiqua"/>
                <w:color w:val="000000"/>
              </w:rPr>
              <w:t>wk</w:t>
            </w:r>
            <w:proofErr w:type="spellEnd"/>
            <w:r w:rsidR="002A51FE">
              <w:rPr>
                <w:rFonts w:ascii="Book Antiqua" w:eastAsia="Times New Roman" w:hAnsi="Book Antiqua"/>
                <w:color w:val="000000"/>
              </w:rPr>
              <w:t xml:space="preserve">, </w:t>
            </w:r>
            <w:r w:rsidRPr="00F85B7A">
              <w:rPr>
                <w:rFonts w:ascii="Book Antiqua" w:eastAsia="Times New Roman" w:hAnsi="Book Antiqua"/>
                <w:color w:val="000000"/>
              </w:rPr>
              <w:t xml:space="preserve">52 </w:t>
            </w:r>
            <w:proofErr w:type="spellStart"/>
            <w:r w:rsidRPr="00F85B7A">
              <w:rPr>
                <w:rFonts w:ascii="Book Antiqua" w:eastAsia="Times New Roman" w:hAnsi="Book Antiqua"/>
                <w:color w:val="000000"/>
              </w:rPr>
              <w:t>wk</w:t>
            </w:r>
            <w:proofErr w:type="spellEnd"/>
            <w:r w:rsidRPr="00F85B7A">
              <w:rPr>
                <w:rFonts w:ascii="Book Antiqua" w:eastAsia="Times New Roman" w:hAnsi="Book Antiqua"/>
                <w:color w:val="000000"/>
              </w:rPr>
              <w:t xml:space="preserve"> follow-up data) </w:t>
            </w:r>
          </w:p>
        </w:tc>
        <w:tc>
          <w:tcPr>
            <w:tcW w:w="925" w:type="dxa"/>
            <w:shd w:val="clear" w:color="auto" w:fill="auto"/>
            <w:noWrap/>
          </w:tcPr>
          <w:p w14:paraId="09C61FF6" w14:textId="48383BCB"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Usual care with self-management guide, scale </w:t>
            </w:r>
            <w:r w:rsidR="002A51FE">
              <w:rPr>
                <w:rFonts w:ascii="Book Antiqua" w:eastAsia="Times New Roman" w:hAnsi="Book Antiqua"/>
                <w:color w:val="000000"/>
              </w:rPr>
              <w:t>and</w:t>
            </w:r>
            <w:r w:rsidRPr="00F85B7A">
              <w:rPr>
                <w:rFonts w:ascii="Book Antiqua" w:eastAsia="Times New Roman" w:hAnsi="Book Antiqua"/>
                <w:color w:val="000000"/>
              </w:rPr>
              <w:t xml:space="preserve"> step counter</w:t>
            </w:r>
          </w:p>
        </w:tc>
        <w:tc>
          <w:tcPr>
            <w:tcW w:w="1034" w:type="dxa"/>
            <w:shd w:val="clear" w:color="auto" w:fill="auto"/>
            <w:noWrap/>
          </w:tcPr>
          <w:p w14:paraId="10C4E90D" w14:textId="77777777" w:rsidR="00545265" w:rsidRPr="00F85B7A" w:rsidRDefault="00545265" w:rsidP="002A51FE">
            <w:pPr>
              <w:spacing w:line="360" w:lineRule="auto"/>
              <w:jc w:val="both"/>
              <w:rPr>
                <w:rFonts w:ascii="Book Antiqua" w:eastAsia="Times New Roman" w:hAnsi="Book Antiqua"/>
              </w:rPr>
            </w:pPr>
            <w:r w:rsidRPr="00F85B7A">
              <w:rPr>
                <w:rFonts w:ascii="Book Antiqua" w:eastAsia="Times New Roman" w:hAnsi="Book Antiqua"/>
              </w:rPr>
              <w:t>HbA1c, FPG, weight, BMI, SBP, DBP, TC, HDL, LDL, QoL</w:t>
            </w:r>
          </w:p>
        </w:tc>
        <w:tc>
          <w:tcPr>
            <w:tcW w:w="1470" w:type="dxa"/>
            <w:shd w:val="clear" w:color="auto" w:fill="auto"/>
            <w:noWrap/>
          </w:tcPr>
          <w:p w14:paraId="6D2D528A" w14:textId="65A5E250"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decease in HbA1c, body weight, BMI, SBP </w:t>
            </w:r>
            <w:r w:rsidR="002A51FE">
              <w:rPr>
                <w:rFonts w:ascii="Book Antiqua" w:eastAsia="Times New Roman" w:hAnsi="Book Antiqua"/>
                <w:color w:val="000000"/>
              </w:rPr>
              <w:t>and</w:t>
            </w:r>
            <w:r w:rsidRPr="00F85B7A">
              <w:rPr>
                <w:rFonts w:ascii="Book Antiqua" w:eastAsia="Times New Roman" w:hAnsi="Book Antiqua"/>
                <w:color w:val="000000"/>
              </w:rPr>
              <w:t xml:space="preserve"> QoL for intervention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7EC46886"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8</w:t>
            </w:r>
          </w:p>
        </w:tc>
        <w:tc>
          <w:tcPr>
            <w:tcW w:w="1251" w:type="dxa"/>
          </w:tcPr>
          <w:p w14:paraId="4FEAC83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TG excluded as median (IQR) and skewed</w:t>
            </w:r>
          </w:p>
        </w:tc>
      </w:tr>
      <w:tr w:rsidR="00545265" w:rsidRPr="00F85B7A" w14:paraId="773DA516" w14:textId="77777777" w:rsidTr="009E2A8C">
        <w:trPr>
          <w:trHeight w:val="993"/>
        </w:trPr>
        <w:tc>
          <w:tcPr>
            <w:tcW w:w="925" w:type="dxa"/>
            <w:shd w:val="clear" w:color="auto" w:fill="auto"/>
            <w:noWrap/>
          </w:tcPr>
          <w:p w14:paraId="4D058A5E" w14:textId="2180DA57" w:rsidR="00545265" w:rsidRPr="00224384" w:rsidRDefault="00545265" w:rsidP="002A51FE">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Kim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48</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2007</w:t>
            </w:r>
          </w:p>
        </w:tc>
        <w:tc>
          <w:tcPr>
            <w:tcW w:w="1034" w:type="dxa"/>
            <w:shd w:val="clear" w:color="auto" w:fill="auto"/>
            <w:noWrap/>
          </w:tcPr>
          <w:p w14:paraId="689A0E17"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 College of Nursing Catholic University of Korea</w:t>
            </w:r>
          </w:p>
        </w:tc>
        <w:tc>
          <w:tcPr>
            <w:tcW w:w="707" w:type="dxa"/>
            <w:shd w:val="clear" w:color="auto" w:fill="auto"/>
            <w:noWrap/>
          </w:tcPr>
          <w:p w14:paraId="791B6F4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30/30</w:t>
            </w:r>
          </w:p>
        </w:tc>
        <w:tc>
          <w:tcPr>
            <w:tcW w:w="991" w:type="dxa"/>
            <w:shd w:val="clear" w:color="auto" w:fill="auto"/>
            <w:noWrap/>
          </w:tcPr>
          <w:p w14:paraId="2C89F335"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Korea</w:t>
            </w:r>
          </w:p>
        </w:tc>
        <w:tc>
          <w:tcPr>
            <w:tcW w:w="1403" w:type="dxa"/>
            <w:shd w:val="clear" w:color="auto" w:fill="auto"/>
            <w:noWrap/>
          </w:tcPr>
          <w:p w14:paraId="4343F31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46.8 (8.8)/47.5 (9.1)</w:t>
            </w:r>
          </w:p>
        </w:tc>
        <w:tc>
          <w:tcPr>
            <w:tcW w:w="599" w:type="dxa"/>
            <w:shd w:val="clear" w:color="auto" w:fill="auto"/>
            <w:noWrap/>
          </w:tcPr>
          <w:p w14:paraId="20D0E9EF"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22/29</w:t>
            </w:r>
          </w:p>
        </w:tc>
        <w:tc>
          <w:tcPr>
            <w:tcW w:w="2339" w:type="dxa"/>
            <w:shd w:val="clear" w:color="auto" w:fill="auto"/>
          </w:tcPr>
          <w:p w14:paraId="09AB3AFD" w14:textId="484AC7C4"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Self-monitored glucose and medication use was submitted online and weekly recommendations were sent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text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0902A22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45127187"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PPG</w:t>
            </w:r>
          </w:p>
        </w:tc>
        <w:tc>
          <w:tcPr>
            <w:tcW w:w="1470" w:type="dxa"/>
            <w:shd w:val="clear" w:color="auto" w:fill="auto"/>
            <w:noWrap/>
          </w:tcPr>
          <w:p w14:paraId="6F9A21F4" w14:textId="77DE76C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PPG for intervention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07158CA6"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60C16B48" w14:textId="0505DA92"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0160E389" w14:textId="77777777" w:rsidTr="009E2A8C">
        <w:trPr>
          <w:trHeight w:val="993"/>
        </w:trPr>
        <w:tc>
          <w:tcPr>
            <w:tcW w:w="925" w:type="dxa"/>
            <w:shd w:val="clear" w:color="auto" w:fill="auto"/>
            <w:noWrap/>
          </w:tcPr>
          <w:p w14:paraId="12F32778" w14:textId="6744F72C" w:rsidR="00545265" w:rsidRPr="00224384" w:rsidRDefault="00545265" w:rsidP="002A51FE">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Kim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49</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2008</w:t>
            </w:r>
          </w:p>
        </w:tc>
        <w:tc>
          <w:tcPr>
            <w:tcW w:w="1034" w:type="dxa"/>
            <w:shd w:val="clear" w:color="auto" w:fill="auto"/>
            <w:noWrap/>
          </w:tcPr>
          <w:p w14:paraId="153DDE6B" w14:textId="088FAD35"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 Korean Government</w:t>
            </w:r>
          </w:p>
        </w:tc>
        <w:tc>
          <w:tcPr>
            <w:tcW w:w="707" w:type="dxa"/>
            <w:shd w:val="clear" w:color="auto" w:fill="auto"/>
            <w:noWrap/>
          </w:tcPr>
          <w:p w14:paraId="018A6EB7"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20/20</w:t>
            </w:r>
          </w:p>
        </w:tc>
        <w:tc>
          <w:tcPr>
            <w:tcW w:w="991" w:type="dxa"/>
            <w:shd w:val="clear" w:color="auto" w:fill="auto"/>
            <w:noWrap/>
          </w:tcPr>
          <w:p w14:paraId="36C60CA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Korea</w:t>
            </w:r>
          </w:p>
        </w:tc>
        <w:tc>
          <w:tcPr>
            <w:tcW w:w="1403" w:type="dxa"/>
            <w:shd w:val="clear" w:color="auto" w:fill="auto"/>
            <w:noWrap/>
          </w:tcPr>
          <w:p w14:paraId="66E0B9B6"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45.5 (9.1)/48.5 (8)</w:t>
            </w:r>
          </w:p>
        </w:tc>
        <w:tc>
          <w:tcPr>
            <w:tcW w:w="599" w:type="dxa"/>
            <w:shd w:val="clear" w:color="auto" w:fill="auto"/>
            <w:noWrap/>
          </w:tcPr>
          <w:p w14:paraId="56416C4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16/18</w:t>
            </w:r>
          </w:p>
        </w:tc>
        <w:tc>
          <w:tcPr>
            <w:tcW w:w="2339" w:type="dxa"/>
            <w:shd w:val="clear" w:color="auto" w:fill="auto"/>
          </w:tcPr>
          <w:p w14:paraId="26E30475" w14:textId="09AE8E24"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Medications and self-monitored glucose readings were used to create online medical record + weekly recommendations sent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text message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6E2EC63B"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1377BB7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PPG</w:t>
            </w:r>
          </w:p>
        </w:tc>
        <w:tc>
          <w:tcPr>
            <w:tcW w:w="1470" w:type="dxa"/>
            <w:shd w:val="clear" w:color="auto" w:fill="auto"/>
            <w:noWrap/>
          </w:tcPr>
          <w:p w14:paraId="735EE18C" w14:textId="70F1DCBF"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2A51FE">
              <w:rPr>
                <w:rFonts w:ascii="Book Antiqua" w:eastAsia="Times New Roman" w:hAnsi="Book Antiqua"/>
                <w:i/>
                <w:iCs/>
                <w:color w:val="000000"/>
              </w:rPr>
              <w:t>vs</w:t>
            </w:r>
            <w:r w:rsidR="002A51FE">
              <w:rPr>
                <w:rFonts w:ascii="Book Antiqua" w:eastAsia="Times New Roman" w:hAnsi="Book Antiqua"/>
                <w:color w:val="000000"/>
              </w:rPr>
              <w:t xml:space="preserve"> </w:t>
            </w:r>
            <w:r w:rsidRPr="00F85B7A">
              <w:rPr>
                <w:rFonts w:ascii="Book Antiqua" w:eastAsia="Times New Roman" w:hAnsi="Book Antiqua"/>
                <w:color w:val="000000"/>
              </w:rPr>
              <w:t>control</w:t>
            </w:r>
          </w:p>
        </w:tc>
        <w:tc>
          <w:tcPr>
            <w:tcW w:w="490" w:type="dxa"/>
            <w:shd w:val="clear" w:color="auto" w:fill="auto"/>
            <w:noWrap/>
          </w:tcPr>
          <w:p w14:paraId="19FFAF9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01003E41" w14:textId="029A02F9"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0AFB28D7" w14:textId="77777777" w:rsidTr="009E2A8C">
        <w:trPr>
          <w:trHeight w:val="993"/>
        </w:trPr>
        <w:tc>
          <w:tcPr>
            <w:tcW w:w="925" w:type="dxa"/>
            <w:shd w:val="clear" w:color="auto" w:fill="auto"/>
            <w:noWrap/>
          </w:tcPr>
          <w:p w14:paraId="7D05C0C7" w14:textId="5BCB3C55" w:rsidR="00545265" w:rsidRPr="00224384" w:rsidRDefault="00545265" w:rsidP="002A51FE">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Kim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50</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2016</w:t>
            </w:r>
          </w:p>
        </w:tc>
        <w:tc>
          <w:tcPr>
            <w:tcW w:w="1034" w:type="dxa"/>
            <w:shd w:val="clear" w:color="auto" w:fill="auto"/>
            <w:noWrap/>
          </w:tcPr>
          <w:p w14:paraId="60C19EF8" w14:textId="69E42226"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 UB</w:t>
            </w:r>
            <w:r w:rsidR="002A51FE">
              <w:rPr>
                <w:rFonts w:ascii="Book Antiqua" w:eastAsia="Times New Roman" w:hAnsi="Book Antiqua"/>
                <w:color w:val="000000"/>
              </w:rPr>
              <w:t xml:space="preserve"> </w:t>
            </w:r>
            <w:r w:rsidRPr="00F85B7A">
              <w:rPr>
                <w:rFonts w:ascii="Book Antiqua" w:eastAsia="Times New Roman" w:hAnsi="Book Antiqua"/>
                <w:color w:val="000000"/>
              </w:rPr>
              <w:t>care</w:t>
            </w:r>
          </w:p>
        </w:tc>
        <w:tc>
          <w:tcPr>
            <w:tcW w:w="707" w:type="dxa"/>
            <w:shd w:val="clear" w:color="auto" w:fill="auto"/>
            <w:noWrap/>
          </w:tcPr>
          <w:p w14:paraId="7EFC676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110/110</w:t>
            </w:r>
          </w:p>
        </w:tc>
        <w:tc>
          <w:tcPr>
            <w:tcW w:w="991" w:type="dxa"/>
            <w:shd w:val="clear" w:color="auto" w:fill="auto"/>
            <w:noWrap/>
          </w:tcPr>
          <w:p w14:paraId="34170BE5"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China</w:t>
            </w:r>
          </w:p>
        </w:tc>
        <w:tc>
          <w:tcPr>
            <w:tcW w:w="1403" w:type="dxa"/>
            <w:shd w:val="clear" w:color="auto" w:fill="auto"/>
            <w:noWrap/>
          </w:tcPr>
          <w:p w14:paraId="73301C3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52.5 (9.1)/55.6 (10)</w:t>
            </w:r>
          </w:p>
        </w:tc>
        <w:tc>
          <w:tcPr>
            <w:tcW w:w="599" w:type="dxa"/>
            <w:shd w:val="clear" w:color="auto" w:fill="auto"/>
            <w:noWrap/>
          </w:tcPr>
          <w:p w14:paraId="17B85E60"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88/94</w:t>
            </w:r>
          </w:p>
        </w:tc>
        <w:tc>
          <w:tcPr>
            <w:tcW w:w="2339" w:type="dxa"/>
            <w:shd w:val="clear" w:color="auto" w:fill="auto"/>
          </w:tcPr>
          <w:p w14:paraId="1709596D" w14:textId="6FFEF154"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Internet-based self-monitoring of blood glucose + recommendations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a website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5CB86830"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2981DF1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SBP, DBP, TC, TG, HDL, LDL</w:t>
            </w:r>
          </w:p>
        </w:tc>
        <w:tc>
          <w:tcPr>
            <w:tcW w:w="1470" w:type="dxa"/>
            <w:shd w:val="clear" w:color="auto" w:fill="auto"/>
            <w:noWrap/>
          </w:tcPr>
          <w:p w14:paraId="76594807" w14:textId="4090D4C2"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w:t>
            </w:r>
            <w:r w:rsidR="002A51FE">
              <w:rPr>
                <w:rFonts w:ascii="Book Antiqua" w:eastAsia="Times New Roman" w:hAnsi="Book Antiqua"/>
                <w:color w:val="000000"/>
              </w:rPr>
              <w:t>and</w:t>
            </w:r>
            <w:r w:rsidRPr="00F85B7A">
              <w:rPr>
                <w:rFonts w:ascii="Book Antiqua" w:eastAsia="Times New Roman" w:hAnsi="Book Antiqua"/>
                <w:color w:val="000000"/>
              </w:rPr>
              <w:t xml:space="preserve"> FPG for intervention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5A2D355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4</w:t>
            </w:r>
          </w:p>
        </w:tc>
        <w:tc>
          <w:tcPr>
            <w:tcW w:w="1251" w:type="dxa"/>
          </w:tcPr>
          <w:p w14:paraId="1364541A" w14:textId="2F163F32"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178788CF" w14:textId="77777777" w:rsidTr="009E2A8C">
        <w:trPr>
          <w:trHeight w:val="993"/>
        </w:trPr>
        <w:tc>
          <w:tcPr>
            <w:tcW w:w="925" w:type="dxa"/>
            <w:shd w:val="clear" w:color="auto" w:fill="auto"/>
            <w:noWrap/>
          </w:tcPr>
          <w:p w14:paraId="605A66D7" w14:textId="1ED6718E"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Kim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51</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2019</w:t>
            </w:r>
          </w:p>
        </w:tc>
        <w:tc>
          <w:tcPr>
            <w:tcW w:w="1034" w:type="dxa"/>
            <w:shd w:val="clear" w:color="auto" w:fill="auto"/>
            <w:noWrap/>
          </w:tcPr>
          <w:p w14:paraId="072842CA"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3, </w:t>
            </w:r>
            <w:proofErr w:type="spellStart"/>
            <w:r w:rsidRPr="00F85B7A">
              <w:rPr>
                <w:rFonts w:ascii="Book Antiqua" w:eastAsia="Times New Roman" w:hAnsi="Book Antiqua"/>
                <w:color w:val="000000"/>
              </w:rPr>
              <w:t>HealthConnect</w:t>
            </w:r>
            <w:proofErr w:type="spellEnd"/>
            <w:r w:rsidRPr="00F85B7A">
              <w:rPr>
                <w:rFonts w:ascii="Book Antiqua" w:eastAsia="Times New Roman" w:hAnsi="Book Antiqua"/>
                <w:color w:val="000000"/>
              </w:rPr>
              <w:t xml:space="preserve"> Co.</w:t>
            </w:r>
          </w:p>
        </w:tc>
        <w:tc>
          <w:tcPr>
            <w:tcW w:w="707" w:type="dxa"/>
            <w:shd w:val="clear" w:color="auto" w:fill="auto"/>
            <w:noWrap/>
          </w:tcPr>
          <w:p w14:paraId="2E96FC7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97/94</w:t>
            </w:r>
          </w:p>
        </w:tc>
        <w:tc>
          <w:tcPr>
            <w:tcW w:w="991" w:type="dxa"/>
            <w:shd w:val="clear" w:color="auto" w:fill="auto"/>
            <w:noWrap/>
          </w:tcPr>
          <w:p w14:paraId="715FA30A"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South Korea</w:t>
            </w:r>
          </w:p>
        </w:tc>
        <w:tc>
          <w:tcPr>
            <w:tcW w:w="1403" w:type="dxa"/>
            <w:shd w:val="clear" w:color="auto" w:fill="auto"/>
            <w:noWrap/>
          </w:tcPr>
          <w:p w14:paraId="7CFE999C"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60 (8.4)/56.7 (9.1)</w:t>
            </w:r>
          </w:p>
        </w:tc>
        <w:tc>
          <w:tcPr>
            <w:tcW w:w="599" w:type="dxa"/>
            <w:shd w:val="clear" w:color="auto" w:fill="auto"/>
            <w:noWrap/>
          </w:tcPr>
          <w:p w14:paraId="4E57F3ED"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99/73</w:t>
            </w:r>
          </w:p>
        </w:tc>
        <w:tc>
          <w:tcPr>
            <w:tcW w:w="2339" w:type="dxa"/>
            <w:shd w:val="clear" w:color="auto" w:fill="auto"/>
          </w:tcPr>
          <w:p w14:paraId="1F35A77D" w14:textId="34FEC594"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Smartphone modules for Bluetooth glucometer, diet, exercise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activity tracker + clinical decision support (24 </w:t>
            </w:r>
            <w:proofErr w:type="spellStart"/>
            <w:r w:rsidRPr="00F85B7A">
              <w:rPr>
                <w:rFonts w:ascii="Book Antiqua" w:eastAsia="Times New Roman" w:hAnsi="Book Antiqua"/>
                <w:color w:val="000000"/>
              </w:rPr>
              <w:t>w</w:t>
            </w:r>
            <w:r w:rsidR="00697E48">
              <w:rPr>
                <w:rFonts w:ascii="Book Antiqua" w:eastAsia="Times New Roman" w:hAnsi="Book Antiqua"/>
                <w:color w:val="000000"/>
              </w:rPr>
              <w:t>k</w:t>
            </w:r>
            <w:proofErr w:type="spellEnd"/>
            <w:r w:rsidRPr="00F85B7A">
              <w:rPr>
                <w:rFonts w:ascii="Book Antiqua" w:eastAsia="Times New Roman" w:hAnsi="Book Antiqua"/>
                <w:color w:val="000000"/>
              </w:rPr>
              <w:t>)</w:t>
            </w:r>
          </w:p>
        </w:tc>
        <w:tc>
          <w:tcPr>
            <w:tcW w:w="925" w:type="dxa"/>
            <w:shd w:val="clear" w:color="auto" w:fill="auto"/>
            <w:noWrap/>
          </w:tcPr>
          <w:p w14:paraId="6867187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 Manual glucose logbook</w:t>
            </w:r>
          </w:p>
        </w:tc>
        <w:tc>
          <w:tcPr>
            <w:tcW w:w="1034" w:type="dxa"/>
            <w:shd w:val="clear" w:color="auto" w:fill="auto"/>
            <w:noWrap/>
          </w:tcPr>
          <w:p w14:paraId="56224D9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weight, SBP, DBP, TC, TG, LDL, HDL</w:t>
            </w:r>
          </w:p>
        </w:tc>
        <w:tc>
          <w:tcPr>
            <w:tcW w:w="1470" w:type="dxa"/>
            <w:shd w:val="clear" w:color="auto" w:fill="auto"/>
            <w:noWrap/>
          </w:tcPr>
          <w:p w14:paraId="7D079B2E" w14:textId="2CEE97EF"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27D9212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4FDACA16" w14:textId="4600148F" w:rsidR="00545265" w:rsidRPr="00697E48" w:rsidRDefault="00697E48" w:rsidP="00697E48">
            <w:pPr>
              <w:spacing w:line="360" w:lineRule="auto"/>
              <w:jc w:val="both"/>
              <w:rPr>
                <w:rFonts w:ascii="Book Antiqua" w:eastAsia="Times New Roman" w:hAnsi="Book Antiqua"/>
                <w:color w:val="000000"/>
                <w:vertAlign w:val="superscript"/>
              </w:rPr>
            </w:pPr>
            <w:r w:rsidRPr="00697E48">
              <w:rPr>
                <w:rFonts w:ascii="Book Antiqua" w:eastAsia="Times New Roman" w:hAnsi="Book Antiqua"/>
                <w:color w:val="000000"/>
                <w:vertAlign w:val="superscript"/>
              </w:rPr>
              <w:t>a</w:t>
            </w:r>
          </w:p>
        </w:tc>
      </w:tr>
      <w:tr w:rsidR="00545265" w:rsidRPr="00F85B7A" w14:paraId="0809E2E6" w14:textId="77777777" w:rsidTr="009E2A8C">
        <w:trPr>
          <w:trHeight w:val="993"/>
        </w:trPr>
        <w:tc>
          <w:tcPr>
            <w:tcW w:w="925" w:type="dxa"/>
            <w:shd w:val="clear" w:color="auto" w:fill="auto"/>
            <w:noWrap/>
          </w:tcPr>
          <w:p w14:paraId="4598265F" w14:textId="23CF24E9"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Kleinman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52</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2017</w:t>
            </w:r>
          </w:p>
        </w:tc>
        <w:tc>
          <w:tcPr>
            <w:tcW w:w="1034" w:type="dxa"/>
            <w:shd w:val="clear" w:color="auto" w:fill="auto"/>
            <w:noWrap/>
          </w:tcPr>
          <w:p w14:paraId="7904D4B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3, Gather Health LLC</w:t>
            </w:r>
          </w:p>
        </w:tc>
        <w:tc>
          <w:tcPr>
            <w:tcW w:w="707" w:type="dxa"/>
            <w:shd w:val="clear" w:color="auto" w:fill="auto"/>
            <w:noWrap/>
          </w:tcPr>
          <w:p w14:paraId="49605D6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44/46</w:t>
            </w:r>
          </w:p>
        </w:tc>
        <w:tc>
          <w:tcPr>
            <w:tcW w:w="991" w:type="dxa"/>
            <w:shd w:val="clear" w:color="auto" w:fill="auto"/>
            <w:noWrap/>
          </w:tcPr>
          <w:p w14:paraId="10EBD67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India</w:t>
            </w:r>
          </w:p>
        </w:tc>
        <w:tc>
          <w:tcPr>
            <w:tcW w:w="1403" w:type="dxa"/>
            <w:shd w:val="clear" w:color="auto" w:fill="auto"/>
            <w:noWrap/>
          </w:tcPr>
          <w:p w14:paraId="428F66DA"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48.8 (9)/48 (9.5)</w:t>
            </w:r>
          </w:p>
        </w:tc>
        <w:tc>
          <w:tcPr>
            <w:tcW w:w="599" w:type="dxa"/>
            <w:shd w:val="clear" w:color="auto" w:fill="auto"/>
            <w:noWrap/>
          </w:tcPr>
          <w:p w14:paraId="126987F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63/27</w:t>
            </w:r>
          </w:p>
        </w:tc>
        <w:tc>
          <w:tcPr>
            <w:tcW w:w="2339" w:type="dxa"/>
            <w:shd w:val="clear" w:color="auto" w:fill="auto"/>
          </w:tcPr>
          <w:p w14:paraId="75912514" w14:textId="69FFAB7E"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Mobile app provided daily reminders for self-management tasks </w:t>
            </w:r>
            <w:r w:rsidR="00697E48">
              <w:rPr>
                <w:rFonts w:ascii="Book Antiqua" w:eastAsia="Times New Roman" w:hAnsi="Book Antiqua"/>
                <w:color w:val="000000"/>
              </w:rPr>
              <w:t>and</w:t>
            </w:r>
            <w:r w:rsidRPr="00F85B7A">
              <w:rPr>
                <w:rFonts w:ascii="Book Antiqua" w:eastAsia="Times New Roman" w:hAnsi="Book Antiqua"/>
                <w:color w:val="000000"/>
              </w:rPr>
              <w:t xml:space="preserve"> data + </w:t>
            </w:r>
            <w:r w:rsidRPr="00F85B7A">
              <w:rPr>
                <w:rFonts w:ascii="Book Antiqua" w:eastAsia="Times New Roman" w:hAnsi="Book Antiqua"/>
                <w:color w:val="000000"/>
              </w:rPr>
              <w:lastRenderedPageBreak/>
              <w:t xml:space="preserve">provider communication </w:t>
            </w:r>
            <w:r w:rsidR="00697E48">
              <w:rPr>
                <w:rFonts w:ascii="Book Antiqua" w:eastAsia="Times New Roman" w:hAnsi="Book Antiqua"/>
                <w:color w:val="000000"/>
              </w:rPr>
              <w:t>and</w:t>
            </w:r>
            <w:r w:rsidRPr="00F85B7A">
              <w:rPr>
                <w:rFonts w:ascii="Book Antiqua" w:eastAsia="Times New Roman" w:hAnsi="Book Antiqua"/>
                <w:color w:val="000000"/>
              </w:rPr>
              <w:t xml:space="preserve"> treatment adjustment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5C486C1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6168C4D7"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BMI</w:t>
            </w:r>
          </w:p>
        </w:tc>
        <w:tc>
          <w:tcPr>
            <w:tcW w:w="1470" w:type="dxa"/>
            <w:shd w:val="clear" w:color="auto" w:fill="auto"/>
            <w:noWrap/>
          </w:tcPr>
          <w:p w14:paraId="0B54554F" w14:textId="7328DBB1"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greater increase </w:t>
            </w:r>
            <w:r w:rsidRPr="00F85B7A">
              <w:rPr>
                <w:rFonts w:ascii="Book Antiqua" w:eastAsia="Times New Roman" w:hAnsi="Book Antiqua"/>
                <w:color w:val="000000"/>
              </w:rPr>
              <w:lastRenderedPageBreak/>
              <w:t xml:space="preserve">self-reported medication adherence </w:t>
            </w:r>
            <w:r w:rsidR="00697E48">
              <w:rPr>
                <w:rFonts w:ascii="Book Antiqua" w:eastAsia="Times New Roman" w:hAnsi="Book Antiqua"/>
                <w:color w:val="000000"/>
              </w:rPr>
              <w:t>and</w:t>
            </w:r>
            <w:r w:rsidRPr="00F85B7A">
              <w:rPr>
                <w:rFonts w:ascii="Book Antiqua" w:eastAsia="Times New Roman" w:hAnsi="Book Antiqua"/>
                <w:color w:val="000000"/>
              </w:rPr>
              <w:t xml:space="preserve"> BG testing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3D596C1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7</w:t>
            </w:r>
          </w:p>
        </w:tc>
        <w:tc>
          <w:tcPr>
            <w:tcW w:w="1251" w:type="dxa"/>
          </w:tcPr>
          <w:p w14:paraId="2A93ED78" w14:textId="0180F896" w:rsidR="00545265" w:rsidRPr="00F85B7A" w:rsidRDefault="00545265" w:rsidP="00697E48">
            <w:pPr>
              <w:spacing w:line="360" w:lineRule="auto"/>
              <w:jc w:val="both"/>
              <w:rPr>
                <w:rFonts w:ascii="Book Antiqua" w:eastAsia="Times New Roman" w:hAnsi="Book Antiqua"/>
                <w:color w:val="000000"/>
              </w:rPr>
            </w:pPr>
          </w:p>
        </w:tc>
      </w:tr>
      <w:tr w:rsidR="00545265" w:rsidRPr="00F85B7A" w14:paraId="6D26252B" w14:textId="77777777" w:rsidTr="009E2A8C">
        <w:trPr>
          <w:trHeight w:val="993"/>
        </w:trPr>
        <w:tc>
          <w:tcPr>
            <w:tcW w:w="925" w:type="dxa"/>
            <w:shd w:val="clear" w:color="auto" w:fill="auto"/>
            <w:noWrap/>
          </w:tcPr>
          <w:p w14:paraId="7E523DE9" w14:textId="5CC7CDB1"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Lee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53</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w:t>
            </w:r>
            <w:r w:rsidR="009E2A8C">
              <w:rPr>
                <w:rFonts w:ascii="Book Antiqua" w:eastAsia="Times New Roman" w:hAnsi="Book Antiqua"/>
                <w:color w:val="000000"/>
              </w:rPr>
              <w:t>20</w:t>
            </w:r>
          </w:p>
        </w:tc>
        <w:tc>
          <w:tcPr>
            <w:tcW w:w="1034" w:type="dxa"/>
            <w:shd w:val="clear" w:color="auto" w:fill="auto"/>
            <w:noWrap/>
          </w:tcPr>
          <w:p w14:paraId="341E01DD"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11, </w:t>
            </w:r>
            <w:proofErr w:type="spellStart"/>
            <w:r w:rsidRPr="00F85B7A">
              <w:rPr>
                <w:rFonts w:ascii="Book Antiqua" w:eastAsia="Times New Roman" w:hAnsi="Book Antiqua"/>
                <w:color w:val="000000"/>
              </w:rPr>
              <w:t>Ministery</w:t>
            </w:r>
            <w:proofErr w:type="spellEnd"/>
            <w:r w:rsidRPr="00F85B7A">
              <w:rPr>
                <w:rFonts w:ascii="Book Antiqua" w:eastAsia="Times New Roman" w:hAnsi="Book Antiqua"/>
                <w:color w:val="000000"/>
              </w:rPr>
              <w:t xml:space="preserve"> of Science, Technology and Innovation Malaysia</w:t>
            </w:r>
          </w:p>
        </w:tc>
        <w:tc>
          <w:tcPr>
            <w:tcW w:w="707" w:type="dxa"/>
            <w:shd w:val="clear" w:color="auto" w:fill="auto"/>
            <w:noWrap/>
          </w:tcPr>
          <w:p w14:paraId="7E3A5C9D"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120/120</w:t>
            </w:r>
          </w:p>
        </w:tc>
        <w:tc>
          <w:tcPr>
            <w:tcW w:w="991" w:type="dxa"/>
            <w:shd w:val="clear" w:color="auto" w:fill="auto"/>
            <w:noWrap/>
          </w:tcPr>
          <w:p w14:paraId="1FFFF15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SB, Malaysia</w:t>
            </w:r>
          </w:p>
        </w:tc>
        <w:tc>
          <w:tcPr>
            <w:tcW w:w="1403" w:type="dxa"/>
            <w:shd w:val="clear" w:color="auto" w:fill="auto"/>
            <w:noWrap/>
          </w:tcPr>
          <w:p w14:paraId="38DB6037"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56.1 (9.2)/56.3 (8.6)</w:t>
            </w:r>
          </w:p>
        </w:tc>
        <w:tc>
          <w:tcPr>
            <w:tcW w:w="599" w:type="dxa"/>
            <w:shd w:val="clear" w:color="auto" w:fill="auto"/>
            <w:noWrap/>
          </w:tcPr>
          <w:p w14:paraId="5306F93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108/132</w:t>
            </w:r>
          </w:p>
        </w:tc>
        <w:tc>
          <w:tcPr>
            <w:tcW w:w="2339" w:type="dxa"/>
            <w:shd w:val="clear" w:color="auto" w:fill="auto"/>
          </w:tcPr>
          <w:p w14:paraId="4D94A281" w14:textId="56A74806"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Auto transmission of glucometer data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online portal with automatic feedback + team encouraged self-management monthly + change to medication if required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5A2B06A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3FAC168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HbA1c, FPG, SBP, DBP, TC, TG, HDL, LDL, QoL </w:t>
            </w:r>
          </w:p>
        </w:tc>
        <w:tc>
          <w:tcPr>
            <w:tcW w:w="1470" w:type="dxa"/>
            <w:shd w:val="clear" w:color="auto" w:fill="auto"/>
            <w:noWrap/>
          </w:tcPr>
          <w:p w14:paraId="47EA1B27" w14:textId="6A82E52B"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7B2091A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2B801EB1" w14:textId="722FB1F4" w:rsidR="00545265" w:rsidRPr="00697E48" w:rsidRDefault="00697E48" w:rsidP="00697E48">
            <w:pPr>
              <w:spacing w:line="360" w:lineRule="auto"/>
              <w:jc w:val="both"/>
              <w:rPr>
                <w:rFonts w:ascii="Book Antiqua" w:eastAsia="Times New Roman" w:hAnsi="Book Antiqua"/>
                <w:color w:val="000000"/>
                <w:vertAlign w:val="superscript"/>
              </w:rPr>
            </w:pPr>
            <w:r w:rsidRPr="00697E48">
              <w:rPr>
                <w:rFonts w:ascii="Book Antiqua" w:eastAsia="Times New Roman" w:hAnsi="Book Antiqua"/>
                <w:color w:val="000000"/>
                <w:vertAlign w:val="superscript"/>
              </w:rPr>
              <w:t>a</w:t>
            </w:r>
          </w:p>
        </w:tc>
      </w:tr>
      <w:tr w:rsidR="00545265" w:rsidRPr="00F85B7A" w14:paraId="799FF03A" w14:textId="77777777" w:rsidTr="009E2A8C">
        <w:trPr>
          <w:trHeight w:val="993"/>
        </w:trPr>
        <w:tc>
          <w:tcPr>
            <w:tcW w:w="925" w:type="dxa"/>
            <w:shd w:val="clear" w:color="auto" w:fill="auto"/>
            <w:noWrap/>
          </w:tcPr>
          <w:p w14:paraId="6B6CDDA7" w14:textId="782AF157"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Lim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54</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2016</w:t>
            </w:r>
          </w:p>
        </w:tc>
        <w:tc>
          <w:tcPr>
            <w:tcW w:w="1034" w:type="dxa"/>
            <w:shd w:val="clear" w:color="auto" w:fill="auto"/>
            <w:noWrap/>
          </w:tcPr>
          <w:p w14:paraId="4A80336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 Korea healthcare technology R&amp;D project</w:t>
            </w:r>
          </w:p>
        </w:tc>
        <w:tc>
          <w:tcPr>
            <w:tcW w:w="707" w:type="dxa"/>
            <w:shd w:val="clear" w:color="auto" w:fill="auto"/>
            <w:noWrap/>
          </w:tcPr>
          <w:p w14:paraId="3340A0E7"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50/50</w:t>
            </w:r>
          </w:p>
        </w:tc>
        <w:tc>
          <w:tcPr>
            <w:tcW w:w="991" w:type="dxa"/>
            <w:shd w:val="clear" w:color="auto" w:fill="auto"/>
            <w:noWrap/>
          </w:tcPr>
          <w:p w14:paraId="51699762"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Korea</w:t>
            </w:r>
          </w:p>
        </w:tc>
        <w:tc>
          <w:tcPr>
            <w:tcW w:w="1403" w:type="dxa"/>
            <w:shd w:val="clear" w:color="auto" w:fill="auto"/>
            <w:noWrap/>
          </w:tcPr>
          <w:p w14:paraId="5AE15FCB"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64.3 (5.2)/65.8 (4.7)</w:t>
            </w:r>
          </w:p>
        </w:tc>
        <w:tc>
          <w:tcPr>
            <w:tcW w:w="599" w:type="dxa"/>
            <w:shd w:val="clear" w:color="auto" w:fill="auto"/>
            <w:noWrap/>
          </w:tcPr>
          <w:p w14:paraId="1324DCB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75/25</w:t>
            </w:r>
          </w:p>
        </w:tc>
        <w:tc>
          <w:tcPr>
            <w:tcW w:w="2339" w:type="dxa"/>
            <w:shd w:val="clear" w:color="auto" w:fill="auto"/>
          </w:tcPr>
          <w:p w14:paraId="08353161" w14:textId="3883AB0C"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glucometer </w:t>
            </w:r>
            <w:r w:rsidR="00697E48">
              <w:rPr>
                <w:rFonts w:ascii="Book Antiqua" w:eastAsia="Times New Roman" w:hAnsi="Book Antiqua"/>
                <w:color w:val="000000"/>
              </w:rPr>
              <w:t>and</w:t>
            </w:r>
            <w:r w:rsidRPr="00F85B7A">
              <w:rPr>
                <w:rFonts w:ascii="Book Antiqua" w:eastAsia="Times New Roman" w:hAnsi="Book Antiqua"/>
                <w:color w:val="000000"/>
              </w:rPr>
              <w:t xml:space="preserve"> activity monitor, and dietary </w:t>
            </w:r>
            <w:r w:rsidR="00697E48">
              <w:rPr>
                <w:rFonts w:ascii="Book Antiqua" w:eastAsia="Times New Roman" w:hAnsi="Book Antiqua"/>
                <w:color w:val="000000"/>
              </w:rPr>
              <w:t>and</w:t>
            </w:r>
            <w:r w:rsidRPr="00F85B7A">
              <w:rPr>
                <w:rFonts w:ascii="Book Antiqua" w:eastAsia="Times New Roman" w:hAnsi="Book Antiqua"/>
                <w:color w:val="000000"/>
              </w:rPr>
              <w:t xml:space="preserve"> exercise transmission to website + tailored feedback to device or mobile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7BB40D3B"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Usual care + </w:t>
            </w:r>
            <w:proofErr w:type="spellStart"/>
            <w:r w:rsidRPr="00F85B7A">
              <w:rPr>
                <w:rFonts w:ascii="Book Antiqua" w:eastAsia="Times New Roman" w:hAnsi="Book Antiqua"/>
                <w:color w:val="000000"/>
              </w:rPr>
              <w:t>self monitored</w:t>
            </w:r>
            <w:proofErr w:type="spellEnd"/>
            <w:r w:rsidRPr="00F85B7A">
              <w:rPr>
                <w:rFonts w:ascii="Book Antiqua" w:eastAsia="Times New Roman" w:hAnsi="Book Antiqua"/>
                <w:color w:val="000000"/>
              </w:rPr>
              <w:t xml:space="preserve"> blood glucose</w:t>
            </w:r>
          </w:p>
        </w:tc>
        <w:tc>
          <w:tcPr>
            <w:tcW w:w="1034" w:type="dxa"/>
            <w:shd w:val="clear" w:color="auto" w:fill="auto"/>
            <w:noWrap/>
          </w:tcPr>
          <w:p w14:paraId="456C9D1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BMI, SBP, DBP, TC, TG, LDL, HDL, WC, FPG, PPG</w:t>
            </w:r>
          </w:p>
        </w:tc>
        <w:tc>
          <w:tcPr>
            <w:tcW w:w="1470" w:type="dxa"/>
            <w:shd w:val="clear" w:color="auto" w:fill="auto"/>
            <w:noWrap/>
          </w:tcPr>
          <w:p w14:paraId="72D2B97E" w14:textId="2E45CFFD"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1922FD94"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6E66D255" w14:textId="54DB992C" w:rsidR="00545265" w:rsidRPr="00F85B7A" w:rsidRDefault="00697E48" w:rsidP="00697E48">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374C7CBF" w14:textId="77777777" w:rsidTr="009E2A8C">
        <w:trPr>
          <w:trHeight w:val="993"/>
        </w:trPr>
        <w:tc>
          <w:tcPr>
            <w:tcW w:w="925" w:type="dxa"/>
            <w:shd w:val="clear" w:color="auto" w:fill="auto"/>
            <w:noWrap/>
          </w:tcPr>
          <w:p w14:paraId="07CFC9E6" w14:textId="227981FB" w:rsidR="00545265" w:rsidRPr="00224384" w:rsidRDefault="00545265" w:rsidP="00697E48">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Liou</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55</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2014</w:t>
            </w:r>
          </w:p>
        </w:tc>
        <w:tc>
          <w:tcPr>
            <w:tcW w:w="1034" w:type="dxa"/>
            <w:shd w:val="clear" w:color="auto" w:fill="auto"/>
            <w:noWrap/>
          </w:tcPr>
          <w:p w14:paraId="49813487" w14:textId="1959EB0A"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6, </w:t>
            </w:r>
            <w:r w:rsidR="00697E48" w:rsidRPr="00F85B7A">
              <w:rPr>
                <w:rFonts w:ascii="Book Antiqua" w:eastAsia="Times New Roman" w:hAnsi="Book Antiqua"/>
                <w:color w:val="000000"/>
              </w:rPr>
              <w:t>n</w:t>
            </w:r>
            <w:r w:rsidRPr="00F85B7A">
              <w:rPr>
                <w:rFonts w:ascii="Book Antiqua" w:eastAsia="Times New Roman" w:hAnsi="Book Antiqua"/>
                <w:color w:val="000000"/>
              </w:rPr>
              <w:t>one stated</w:t>
            </w:r>
          </w:p>
        </w:tc>
        <w:tc>
          <w:tcPr>
            <w:tcW w:w="707" w:type="dxa"/>
            <w:shd w:val="clear" w:color="auto" w:fill="auto"/>
            <w:noWrap/>
          </w:tcPr>
          <w:p w14:paraId="7CC8ECD1"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54/41</w:t>
            </w:r>
          </w:p>
        </w:tc>
        <w:tc>
          <w:tcPr>
            <w:tcW w:w="991" w:type="dxa"/>
            <w:shd w:val="clear" w:color="auto" w:fill="auto"/>
            <w:noWrap/>
          </w:tcPr>
          <w:p w14:paraId="4331FC9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Taiwan</w:t>
            </w:r>
          </w:p>
        </w:tc>
        <w:tc>
          <w:tcPr>
            <w:tcW w:w="1403" w:type="dxa"/>
            <w:shd w:val="clear" w:color="auto" w:fill="auto"/>
            <w:noWrap/>
          </w:tcPr>
          <w:p w14:paraId="6FB437F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56.6 (7.7)/57 (7.5)</w:t>
            </w:r>
          </w:p>
        </w:tc>
        <w:tc>
          <w:tcPr>
            <w:tcW w:w="599" w:type="dxa"/>
            <w:shd w:val="clear" w:color="auto" w:fill="auto"/>
            <w:noWrap/>
          </w:tcPr>
          <w:p w14:paraId="6FD5173D"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48/47</w:t>
            </w:r>
          </w:p>
        </w:tc>
        <w:tc>
          <w:tcPr>
            <w:tcW w:w="2339" w:type="dxa"/>
            <w:shd w:val="clear" w:color="auto" w:fill="auto"/>
          </w:tcPr>
          <w:p w14:paraId="5CE964B0" w14:textId="51F55EA9"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6 sessions about diet, medication, stress management, goal setting </w:t>
            </w:r>
            <w:r w:rsidR="00697E48">
              <w:rPr>
                <w:rFonts w:ascii="Book Antiqua" w:eastAsia="Times New Roman" w:hAnsi="Book Antiqua"/>
                <w:color w:val="000000"/>
              </w:rPr>
              <w:t>and</w:t>
            </w:r>
            <w:r w:rsidRPr="00F85B7A">
              <w:rPr>
                <w:rFonts w:ascii="Book Antiqua" w:eastAsia="Times New Roman" w:hAnsi="Book Antiqua"/>
                <w:color w:val="000000"/>
              </w:rPr>
              <w:t xml:space="preserve"> foot care, including 2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teleconference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00C8929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+ 1 in-person education session by nurse</w:t>
            </w:r>
          </w:p>
        </w:tc>
        <w:tc>
          <w:tcPr>
            <w:tcW w:w="1034" w:type="dxa"/>
            <w:shd w:val="clear" w:color="auto" w:fill="auto"/>
            <w:noWrap/>
          </w:tcPr>
          <w:p w14:paraId="29ABD4B1"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BMI, SBP, DBP, TC, TG, LDL, HDL</w:t>
            </w:r>
          </w:p>
        </w:tc>
        <w:tc>
          <w:tcPr>
            <w:tcW w:w="1470" w:type="dxa"/>
            <w:shd w:val="clear" w:color="auto" w:fill="auto"/>
            <w:noWrap/>
          </w:tcPr>
          <w:p w14:paraId="400B4220" w14:textId="4D3D654A"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0AF490F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7C2F2287" w14:textId="5F4F1001"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TG excluded as log-</w:t>
            </w:r>
            <w:proofErr w:type="spellStart"/>
            <w:r w:rsidRPr="00F85B7A">
              <w:rPr>
                <w:rFonts w:ascii="Book Antiqua" w:eastAsia="Times New Roman" w:hAnsi="Book Antiqua"/>
                <w:color w:val="000000"/>
              </w:rPr>
              <w:t>transformed</w:t>
            </w:r>
            <w:r w:rsidR="00697E48" w:rsidRPr="00697E48">
              <w:rPr>
                <w:rFonts w:ascii="Book Antiqua" w:eastAsia="Times New Roman" w:hAnsi="Book Antiqua"/>
                <w:color w:val="000000"/>
                <w:vertAlign w:val="superscript"/>
              </w:rPr>
              <w:t>a</w:t>
            </w:r>
            <w:proofErr w:type="spellEnd"/>
          </w:p>
        </w:tc>
      </w:tr>
      <w:tr w:rsidR="00545265" w:rsidRPr="00F85B7A" w14:paraId="5EB220ED" w14:textId="77777777" w:rsidTr="009E2A8C">
        <w:trPr>
          <w:trHeight w:val="993"/>
        </w:trPr>
        <w:tc>
          <w:tcPr>
            <w:tcW w:w="925" w:type="dxa"/>
            <w:shd w:val="clear" w:color="auto" w:fill="auto"/>
            <w:noWrap/>
          </w:tcPr>
          <w:p w14:paraId="0C5A6DDA" w14:textId="2A7C38E6" w:rsidR="00545265" w:rsidRPr="00224384" w:rsidRDefault="00545265" w:rsidP="00697E48">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Luley</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56</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2011</w:t>
            </w:r>
          </w:p>
        </w:tc>
        <w:tc>
          <w:tcPr>
            <w:tcW w:w="1034" w:type="dxa"/>
            <w:shd w:val="clear" w:color="auto" w:fill="auto"/>
            <w:noWrap/>
          </w:tcPr>
          <w:p w14:paraId="0434FC19" w14:textId="591EFBB5"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 </w:t>
            </w:r>
            <w:r w:rsidR="00697E48" w:rsidRPr="00F85B7A">
              <w:rPr>
                <w:rFonts w:ascii="Book Antiqua" w:eastAsia="Times New Roman" w:hAnsi="Book Antiqua"/>
                <w:color w:val="000000"/>
              </w:rPr>
              <w:t>no</w:t>
            </w:r>
            <w:r w:rsidRPr="00F85B7A">
              <w:rPr>
                <w:rFonts w:ascii="Book Antiqua" w:eastAsia="Times New Roman" w:hAnsi="Book Antiqua"/>
                <w:color w:val="000000"/>
              </w:rPr>
              <w:t>ne stated</w:t>
            </w:r>
          </w:p>
        </w:tc>
        <w:tc>
          <w:tcPr>
            <w:tcW w:w="707" w:type="dxa"/>
            <w:shd w:val="clear" w:color="auto" w:fill="auto"/>
            <w:noWrap/>
          </w:tcPr>
          <w:p w14:paraId="7FB7EB8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35/35</w:t>
            </w:r>
          </w:p>
        </w:tc>
        <w:tc>
          <w:tcPr>
            <w:tcW w:w="991" w:type="dxa"/>
            <w:shd w:val="clear" w:color="auto" w:fill="auto"/>
            <w:noWrap/>
          </w:tcPr>
          <w:p w14:paraId="4DD3667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Germany</w:t>
            </w:r>
          </w:p>
        </w:tc>
        <w:tc>
          <w:tcPr>
            <w:tcW w:w="1403" w:type="dxa"/>
            <w:shd w:val="clear" w:color="auto" w:fill="auto"/>
            <w:noWrap/>
          </w:tcPr>
          <w:p w14:paraId="420EEDEC"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59 (9)/58 (7)</w:t>
            </w:r>
          </w:p>
        </w:tc>
        <w:tc>
          <w:tcPr>
            <w:tcW w:w="599" w:type="dxa"/>
            <w:shd w:val="clear" w:color="auto" w:fill="auto"/>
            <w:noWrap/>
          </w:tcPr>
          <w:p w14:paraId="51CA58E4"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34/36</w:t>
            </w:r>
          </w:p>
        </w:tc>
        <w:tc>
          <w:tcPr>
            <w:tcW w:w="2339" w:type="dxa"/>
            <w:shd w:val="clear" w:color="auto" w:fill="auto"/>
          </w:tcPr>
          <w:p w14:paraId="5AC0FAB8" w14:textId="7603DD63"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transmission from scales </w:t>
            </w:r>
            <w:r w:rsidR="00697E48">
              <w:rPr>
                <w:rFonts w:ascii="Book Antiqua" w:eastAsia="Times New Roman" w:hAnsi="Book Antiqua"/>
                <w:color w:val="000000"/>
              </w:rPr>
              <w:t>and</w:t>
            </w:r>
            <w:r w:rsidRPr="00F85B7A">
              <w:rPr>
                <w:rFonts w:ascii="Book Antiqua" w:eastAsia="Times New Roman" w:hAnsi="Book Antiqua"/>
                <w:color w:val="000000"/>
              </w:rPr>
              <w:t xml:space="preserve"> accelerometer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Homebox</w:t>
            </w:r>
            <w:proofErr w:type="spellEnd"/>
            <w:r w:rsidRPr="00F85B7A">
              <w:rPr>
                <w:rFonts w:ascii="Book Antiqua" w:eastAsia="Times New Roman" w:hAnsi="Book Antiqua"/>
                <w:color w:val="000000"/>
              </w:rPr>
              <w:t xml:space="preserve"> to server + weekly feedback </w:t>
            </w:r>
            <w:r w:rsidR="00697E48">
              <w:rPr>
                <w:rFonts w:ascii="Book Antiqua" w:eastAsia="Times New Roman" w:hAnsi="Book Antiqua"/>
                <w:color w:val="000000"/>
              </w:rPr>
              <w:t>and</w:t>
            </w:r>
            <w:r w:rsidRPr="00F85B7A">
              <w:rPr>
                <w:rFonts w:ascii="Book Antiqua" w:eastAsia="Times New Roman" w:hAnsi="Book Antiqua"/>
                <w:color w:val="000000"/>
              </w:rPr>
              <w:t xml:space="preserve"> progress via letters + low calorie diet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385F412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 conventional low fat diet</w:t>
            </w:r>
          </w:p>
        </w:tc>
        <w:tc>
          <w:tcPr>
            <w:tcW w:w="1034" w:type="dxa"/>
            <w:shd w:val="clear" w:color="auto" w:fill="auto"/>
            <w:noWrap/>
          </w:tcPr>
          <w:p w14:paraId="39536CFB"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Weight, BMI, HBA1c, TG, HDL, FPG</w:t>
            </w:r>
          </w:p>
        </w:tc>
        <w:tc>
          <w:tcPr>
            <w:tcW w:w="1470" w:type="dxa"/>
            <w:shd w:val="clear" w:color="auto" w:fill="auto"/>
            <w:noWrap/>
          </w:tcPr>
          <w:p w14:paraId="50889DAB" w14:textId="6823424A"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weight, BMI </w:t>
            </w:r>
            <w:r w:rsidR="00697E48">
              <w:rPr>
                <w:rFonts w:ascii="Book Antiqua" w:eastAsia="Times New Roman" w:hAnsi="Book Antiqua"/>
                <w:color w:val="000000"/>
              </w:rPr>
              <w:t>and</w:t>
            </w:r>
            <w:r w:rsidRPr="00F85B7A">
              <w:rPr>
                <w:rFonts w:ascii="Book Antiqua" w:eastAsia="Times New Roman" w:hAnsi="Book Antiqua"/>
                <w:color w:val="000000"/>
              </w:rPr>
              <w:t xml:space="preserve"> FPG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241583B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686AA7BE" w14:textId="0B0B9F90" w:rsidR="00545265" w:rsidRPr="00697E48" w:rsidRDefault="00697E48" w:rsidP="00697E48">
            <w:pPr>
              <w:spacing w:line="360" w:lineRule="auto"/>
              <w:jc w:val="both"/>
              <w:rPr>
                <w:rFonts w:ascii="Book Antiqua" w:eastAsia="Times New Roman" w:hAnsi="Book Antiqua"/>
                <w:color w:val="000000"/>
                <w:vertAlign w:val="superscript"/>
              </w:rPr>
            </w:pPr>
            <w:r w:rsidRPr="00697E48">
              <w:rPr>
                <w:rFonts w:ascii="Book Antiqua" w:eastAsia="Times New Roman" w:hAnsi="Book Antiqua"/>
                <w:color w:val="000000"/>
                <w:vertAlign w:val="superscript"/>
              </w:rPr>
              <w:t>a</w:t>
            </w:r>
          </w:p>
        </w:tc>
      </w:tr>
      <w:tr w:rsidR="00545265" w:rsidRPr="00F85B7A" w14:paraId="15810643" w14:textId="77777777" w:rsidTr="009E2A8C">
        <w:trPr>
          <w:trHeight w:val="993"/>
        </w:trPr>
        <w:tc>
          <w:tcPr>
            <w:tcW w:w="925" w:type="dxa"/>
            <w:shd w:val="clear" w:color="auto" w:fill="auto"/>
            <w:noWrap/>
          </w:tcPr>
          <w:p w14:paraId="72A61C6E" w14:textId="7A9FAAAA" w:rsidR="00545265" w:rsidRPr="00224384" w:rsidRDefault="00545265" w:rsidP="00697E48">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Nicolucci</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57</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2015</w:t>
            </w:r>
          </w:p>
        </w:tc>
        <w:tc>
          <w:tcPr>
            <w:tcW w:w="1034" w:type="dxa"/>
            <w:shd w:val="clear" w:color="auto" w:fill="auto"/>
            <w:noWrap/>
          </w:tcPr>
          <w:p w14:paraId="699D9D39"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MSD Italia grant</w:t>
            </w:r>
          </w:p>
        </w:tc>
        <w:tc>
          <w:tcPr>
            <w:tcW w:w="707" w:type="dxa"/>
            <w:shd w:val="clear" w:color="auto" w:fill="auto"/>
            <w:noWrap/>
          </w:tcPr>
          <w:p w14:paraId="5EA577E2"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153/149</w:t>
            </w:r>
          </w:p>
        </w:tc>
        <w:tc>
          <w:tcPr>
            <w:tcW w:w="991" w:type="dxa"/>
            <w:shd w:val="clear" w:color="auto" w:fill="auto"/>
            <w:noWrap/>
          </w:tcPr>
          <w:p w14:paraId="0CF513B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Italy</w:t>
            </w:r>
          </w:p>
        </w:tc>
        <w:tc>
          <w:tcPr>
            <w:tcW w:w="1403" w:type="dxa"/>
            <w:shd w:val="clear" w:color="auto" w:fill="auto"/>
            <w:noWrap/>
          </w:tcPr>
          <w:p w14:paraId="310100B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59.1(10.3)/57.8(8.9)</w:t>
            </w:r>
          </w:p>
        </w:tc>
        <w:tc>
          <w:tcPr>
            <w:tcW w:w="599" w:type="dxa"/>
            <w:shd w:val="clear" w:color="auto" w:fill="auto"/>
            <w:noWrap/>
          </w:tcPr>
          <w:p w14:paraId="0E84FB52"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94/92</w:t>
            </w:r>
          </w:p>
        </w:tc>
        <w:tc>
          <w:tcPr>
            <w:tcW w:w="2339" w:type="dxa"/>
            <w:shd w:val="clear" w:color="auto" w:fill="auto"/>
          </w:tcPr>
          <w:p w14:paraId="1EAA2AEB" w14:textId="52EB797A"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transmission weight, blood glucose </w:t>
            </w:r>
            <w:r w:rsidR="00697E48">
              <w:rPr>
                <w:rFonts w:ascii="Book Antiqua" w:eastAsia="Times New Roman" w:hAnsi="Book Antiqua"/>
                <w:color w:val="000000"/>
              </w:rPr>
              <w:t>and</w:t>
            </w:r>
            <w:r w:rsidRPr="00F85B7A">
              <w:rPr>
                <w:rFonts w:ascii="Book Antiqua" w:eastAsia="Times New Roman" w:hAnsi="Book Antiqua"/>
                <w:color w:val="000000"/>
              </w:rPr>
              <w:t xml:space="preserve"> blood pressure measurements to server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internet + remote support </w:t>
            </w:r>
            <w:r w:rsidR="00697E48">
              <w:rPr>
                <w:rFonts w:ascii="Book Antiqua" w:eastAsia="Times New Roman" w:hAnsi="Book Antiqua"/>
                <w:color w:val="000000"/>
              </w:rPr>
              <w:t>and</w:t>
            </w:r>
            <w:r w:rsidRPr="00F85B7A">
              <w:rPr>
                <w:rFonts w:ascii="Book Antiqua" w:eastAsia="Times New Roman" w:hAnsi="Book Antiqua"/>
                <w:color w:val="000000"/>
              </w:rPr>
              <w:t xml:space="preserve"> GP feedback</w:t>
            </w:r>
          </w:p>
        </w:tc>
        <w:tc>
          <w:tcPr>
            <w:tcW w:w="925" w:type="dxa"/>
            <w:shd w:val="clear" w:color="auto" w:fill="auto"/>
            <w:noWrap/>
          </w:tcPr>
          <w:p w14:paraId="013D40B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25E8103C"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weight, SBP, DBP, TC, HDL, LDL, TG, QoL</w:t>
            </w:r>
          </w:p>
        </w:tc>
        <w:tc>
          <w:tcPr>
            <w:tcW w:w="1470" w:type="dxa"/>
            <w:shd w:val="clear" w:color="auto" w:fill="auto"/>
            <w:noWrap/>
          </w:tcPr>
          <w:p w14:paraId="52C39547" w14:textId="012D9E90"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of HbA1c </w:t>
            </w:r>
            <w:r w:rsidR="00697E48">
              <w:rPr>
                <w:rFonts w:ascii="Book Antiqua" w:eastAsia="Times New Roman" w:hAnsi="Book Antiqua"/>
                <w:color w:val="000000"/>
              </w:rPr>
              <w:t>and</w:t>
            </w:r>
            <w:r w:rsidRPr="00F85B7A">
              <w:rPr>
                <w:rFonts w:ascii="Book Antiqua" w:eastAsia="Times New Roman" w:hAnsi="Book Antiqua"/>
                <w:color w:val="000000"/>
              </w:rPr>
              <w:t xml:space="preserve"> increase of mental summary QoL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3442B51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4</w:t>
            </w:r>
          </w:p>
        </w:tc>
        <w:tc>
          <w:tcPr>
            <w:tcW w:w="1251" w:type="dxa"/>
          </w:tcPr>
          <w:p w14:paraId="7E2967D3" w14:textId="0832E07C" w:rsidR="00545265" w:rsidRPr="00F85B7A" w:rsidRDefault="00697E48" w:rsidP="00697E48">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114E9AB6" w14:textId="77777777" w:rsidTr="009E2A8C">
        <w:trPr>
          <w:trHeight w:val="993"/>
        </w:trPr>
        <w:tc>
          <w:tcPr>
            <w:tcW w:w="925" w:type="dxa"/>
            <w:shd w:val="clear" w:color="auto" w:fill="auto"/>
            <w:noWrap/>
          </w:tcPr>
          <w:p w14:paraId="11D9EE84" w14:textId="5A63372A"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Or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58</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2020</w:t>
            </w:r>
          </w:p>
        </w:tc>
        <w:tc>
          <w:tcPr>
            <w:tcW w:w="1034" w:type="dxa"/>
            <w:shd w:val="clear" w:color="auto" w:fill="auto"/>
            <w:noWrap/>
          </w:tcPr>
          <w:p w14:paraId="709FFDF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 Food and Health Bureau</w:t>
            </w:r>
          </w:p>
        </w:tc>
        <w:tc>
          <w:tcPr>
            <w:tcW w:w="707" w:type="dxa"/>
            <w:shd w:val="clear" w:color="auto" w:fill="auto"/>
            <w:noWrap/>
          </w:tcPr>
          <w:p w14:paraId="44DDE509"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151/148</w:t>
            </w:r>
          </w:p>
        </w:tc>
        <w:tc>
          <w:tcPr>
            <w:tcW w:w="991" w:type="dxa"/>
            <w:shd w:val="clear" w:color="auto" w:fill="auto"/>
            <w:noWrap/>
          </w:tcPr>
          <w:p w14:paraId="0FA8660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Hong Kong</w:t>
            </w:r>
          </w:p>
        </w:tc>
        <w:tc>
          <w:tcPr>
            <w:tcW w:w="1403" w:type="dxa"/>
            <w:shd w:val="clear" w:color="auto" w:fill="auto"/>
            <w:noWrap/>
          </w:tcPr>
          <w:p w14:paraId="4A60147B"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63.9 (10.2)/63.7 (9.6)</w:t>
            </w:r>
          </w:p>
        </w:tc>
        <w:tc>
          <w:tcPr>
            <w:tcW w:w="599" w:type="dxa"/>
            <w:shd w:val="clear" w:color="auto" w:fill="auto"/>
            <w:noWrap/>
          </w:tcPr>
          <w:p w14:paraId="62FE940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192/107</w:t>
            </w:r>
          </w:p>
        </w:tc>
        <w:tc>
          <w:tcPr>
            <w:tcW w:w="2339" w:type="dxa"/>
            <w:shd w:val="clear" w:color="auto" w:fill="auto"/>
          </w:tcPr>
          <w:p w14:paraId="5B81356B" w14:textId="2F7244B9"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glucometer and BP </w:t>
            </w:r>
            <w:proofErr w:type="spellStart"/>
            <w:r w:rsidRPr="00F85B7A">
              <w:rPr>
                <w:rFonts w:ascii="Book Antiqua" w:eastAsia="Times New Roman" w:hAnsi="Book Antiqua"/>
                <w:color w:val="000000"/>
              </w:rPr>
              <w:t>monior</w:t>
            </w:r>
            <w:proofErr w:type="spellEnd"/>
            <w:r w:rsidRPr="00F85B7A">
              <w:rPr>
                <w:rFonts w:ascii="Book Antiqua" w:eastAsia="Times New Roman" w:hAnsi="Book Antiqua"/>
                <w:color w:val="000000"/>
              </w:rPr>
              <w:t xml:space="preserve"> + website-based technological surrogate nursing care encouraged self-management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tablet with resources (24 </w:t>
            </w:r>
            <w:proofErr w:type="spellStart"/>
            <w:r w:rsidRPr="00F85B7A">
              <w:rPr>
                <w:rFonts w:ascii="Book Antiqua" w:eastAsia="Times New Roman" w:hAnsi="Book Antiqua"/>
                <w:color w:val="000000"/>
              </w:rPr>
              <w:t>w</w:t>
            </w:r>
            <w:r w:rsidR="00697E48">
              <w:rPr>
                <w:rFonts w:ascii="Book Antiqua" w:eastAsia="Times New Roman" w:hAnsi="Book Antiqua"/>
                <w:color w:val="000000"/>
              </w:rPr>
              <w:t>k</w:t>
            </w:r>
            <w:proofErr w:type="spellEnd"/>
            <w:r w:rsidRPr="00F85B7A">
              <w:rPr>
                <w:rFonts w:ascii="Book Antiqua" w:eastAsia="Times New Roman" w:hAnsi="Book Antiqua"/>
                <w:color w:val="000000"/>
              </w:rPr>
              <w:t>)</w:t>
            </w:r>
          </w:p>
        </w:tc>
        <w:tc>
          <w:tcPr>
            <w:tcW w:w="925" w:type="dxa"/>
            <w:shd w:val="clear" w:color="auto" w:fill="auto"/>
            <w:noWrap/>
          </w:tcPr>
          <w:p w14:paraId="06EB2D2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072FFE7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SBP, DBP</w:t>
            </w:r>
          </w:p>
        </w:tc>
        <w:tc>
          <w:tcPr>
            <w:tcW w:w="1470" w:type="dxa"/>
            <w:shd w:val="clear" w:color="auto" w:fill="auto"/>
            <w:noWrap/>
          </w:tcPr>
          <w:p w14:paraId="574312F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433C97B4"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0694B0C8" w14:textId="5461AD5F" w:rsidR="00545265" w:rsidRPr="00F85B7A" w:rsidRDefault="00697E48" w:rsidP="00697E48">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659217D8" w14:textId="77777777" w:rsidTr="009E2A8C">
        <w:trPr>
          <w:trHeight w:val="993"/>
        </w:trPr>
        <w:tc>
          <w:tcPr>
            <w:tcW w:w="925" w:type="dxa"/>
            <w:shd w:val="clear" w:color="auto" w:fill="auto"/>
            <w:noWrap/>
          </w:tcPr>
          <w:p w14:paraId="0F91F87C" w14:textId="2B482664" w:rsidR="00545265" w:rsidRPr="00224384" w:rsidRDefault="00545265" w:rsidP="00697E48">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Orsama</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59</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2013</w:t>
            </w:r>
          </w:p>
        </w:tc>
        <w:tc>
          <w:tcPr>
            <w:tcW w:w="1034" w:type="dxa"/>
            <w:shd w:val="clear" w:color="auto" w:fill="auto"/>
            <w:noWrap/>
          </w:tcPr>
          <w:p w14:paraId="6DF661A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 Finnish funding agency, Technical Research </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xml:space="preserve"> Finlan</w:t>
            </w:r>
            <w:r w:rsidRPr="00F85B7A">
              <w:rPr>
                <w:rFonts w:ascii="Book Antiqua" w:eastAsia="Times New Roman" w:hAnsi="Book Antiqua"/>
                <w:color w:val="000000"/>
              </w:rPr>
              <w:lastRenderedPageBreak/>
              <w:t>d &amp; Bayer HealthCare</w:t>
            </w:r>
          </w:p>
        </w:tc>
        <w:tc>
          <w:tcPr>
            <w:tcW w:w="707" w:type="dxa"/>
            <w:shd w:val="clear" w:color="auto" w:fill="auto"/>
            <w:noWrap/>
          </w:tcPr>
          <w:p w14:paraId="200CE46A"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27/29</w:t>
            </w:r>
          </w:p>
        </w:tc>
        <w:tc>
          <w:tcPr>
            <w:tcW w:w="991" w:type="dxa"/>
            <w:shd w:val="clear" w:color="auto" w:fill="auto"/>
            <w:noWrap/>
          </w:tcPr>
          <w:p w14:paraId="29A3788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Finland</w:t>
            </w:r>
          </w:p>
        </w:tc>
        <w:tc>
          <w:tcPr>
            <w:tcW w:w="1403" w:type="dxa"/>
            <w:shd w:val="clear" w:color="auto" w:fill="auto"/>
            <w:noWrap/>
          </w:tcPr>
          <w:p w14:paraId="7F53612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62.3 (6.5)/61.5 (9.1)</w:t>
            </w:r>
          </w:p>
        </w:tc>
        <w:tc>
          <w:tcPr>
            <w:tcW w:w="599" w:type="dxa"/>
            <w:shd w:val="clear" w:color="auto" w:fill="auto"/>
            <w:noWrap/>
          </w:tcPr>
          <w:p w14:paraId="3CC20E8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26/22</w:t>
            </w:r>
          </w:p>
        </w:tc>
        <w:tc>
          <w:tcPr>
            <w:tcW w:w="2339" w:type="dxa"/>
            <w:shd w:val="clear" w:color="auto" w:fill="auto"/>
          </w:tcPr>
          <w:p w14:paraId="7BB3F4EE" w14:textId="608FF78D"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Mobile app transmission of weight, blood glucose, </w:t>
            </w:r>
            <w:proofErr w:type="spellStart"/>
            <w:r w:rsidRPr="00F85B7A">
              <w:rPr>
                <w:rFonts w:ascii="Book Antiqua" w:eastAsia="Times New Roman" w:hAnsi="Book Antiqua"/>
                <w:color w:val="000000"/>
              </w:rPr>
              <w:t>stepcount</w:t>
            </w:r>
            <w:proofErr w:type="spellEnd"/>
            <w:r w:rsidRPr="00F85B7A">
              <w:rPr>
                <w:rFonts w:ascii="Book Antiqua" w:eastAsia="Times New Roman" w:hAnsi="Book Antiqua"/>
                <w:color w:val="000000"/>
              </w:rPr>
              <w:t xml:space="preserve"> </w:t>
            </w:r>
            <w:r w:rsidR="00697E48">
              <w:rPr>
                <w:rFonts w:ascii="Book Antiqua" w:eastAsia="Times New Roman" w:hAnsi="Book Antiqua"/>
                <w:color w:val="000000"/>
              </w:rPr>
              <w:t>and</w:t>
            </w:r>
            <w:r w:rsidRPr="00F85B7A">
              <w:rPr>
                <w:rFonts w:ascii="Book Antiqua" w:eastAsia="Times New Roman" w:hAnsi="Book Antiqua"/>
                <w:color w:val="000000"/>
              </w:rPr>
              <w:t xml:space="preserve"> blood pressure + automatic feedback with </w:t>
            </w:r>
            <w:proofErr w:type="spellStart"/>
            <w:r w:rsidRPr="00F85B7A">
              <w:rPr>
                <w:rFonts w:ascii="Book Antiqua" w:eastAsia="Times New Roman" w:hAnsi="Book Antiqua"/>
                <w:color w:val="000000"/>
              </w:rPr>
              <w:t>behaviour</w:t>
            </w:r>
            <w:proofErr w:type="spellEnd"/>
            <w:r w:rsidRPr="00F85B7A">
              <w:rPr>
                <w:rFonts w:ascii="Book Antiqua" w:eastAsia="Times New Roman" w:hAnsi="Book Antiqua"/>
                <w:color w:val="000000"/>
              </w:rPr>
              <w:t xml:space="preserve"> change focus + website viewing of health record</w:t>
            </w:r>
          </w:p>
        </w:tc>
        <w:tc>
          <w:tcPr>
            <w:tcW w:w="925" w:type="dxa"/>
            <w:shd w:val="clear" w:color="auto" w:fill="auto"/>
            <w:noWrap/>
          </w:tcPr>
          <w:p w14:paraId="41C84EE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3C874131"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weight, SBP, DBP</w:t>
            </w:r>
          </w:p>
        </w:tc>
        <w:tc>
          <w:tcPr>
            <w:tcW w:w="1470" w:type="dxa"/>
            <w:shd w:val="clear" w:color="auto" w:fill="auto"/>
            <w:noWrap/>
          </w:tcPr>
          <w:p w14:paraId="2BDCCFC4" w14:textId="1E6A92DE"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w:t>
            </w:r>
            <w:r w:rsidR="00697E48">
              <w:rPr>
                <w:rFonts w:ascii="Book Antiqua" w:eastAsia="Times New Roman" w:hAnsi="Book Antiqua"/>
                <w:color w:val="000000"/>
              </w:rPr>
              <w:t>and</w:t>
            </w:r>
            <w:r w:rsidRPr="00F85B7A">
              <w:rPr>
                <w:rFonts w:ascii="Book Antiqua" w:eastAsia="Times New Roman" w:hAnsi="Book Antiqua"/>
                <w:color w:val="000000"/>
              </w:rPr>
              <w:t xml:space="preserve"> weight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511B594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213E140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Baseline HbA1c up to 2 months were used</w:t>
            </w:r>
          </w:p>
        </w:tc>
      </w:tr>
      <w:tr w:rsidR="00545265" w:rsidRPr="00F85B7A" w14:paraId="18CBB5D0" w14:textId="77777777" w:rsidTr="009E2A8C">
        <w:trPr>
          <w:trHeight w:val="993"/>
        </w:trPr>
        <w:tc>
          <w:tcPr>
            <w:tcW w:w="925" w:type="dxa"/>
            <w:shd w:val="clear" w:color="auto" w:fill="auto"/>
            <w:noWrap/>
          </w:tcPr>
          <w:p w14:paraId="30A99D20" w14:textId="09F5A5E5" w:rsidR="00545265" w:rsidRPr="00224384" w:rsidRDefault="00545265" w:rsidP="00AC523D">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Pacaud</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60</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2012</w:t>
            </w:r>
          </w:p>
        </w:tc>
        <w:tc>
          <w:tcPr>
            <w:tcW w:w="1034" w:type="dxa"/>
            <w:shd w:val="clear" w:color="auto" w:fill="auto"/>
            <w:noWrap/>
          </w:tcPr>
          <w:p w14:paraId="75FD9E6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 Lawson Foundation</w:t>
            </w:r>
          </w:p>
        </w:tc>
        <w:tc>
          <w:tcPr>
            <w:tcW w:w="707" w:type="dxa"/>
            <w:shd w:val="clear" w:color="auto" w:fill="auto"/>
            <w:noWrap/>
          </w:tcPr>
          <w:p w14:paraId="1DB3B895" w14:textId="2D89DC32" w:rsidR="00545265" w:rsidRPr="00F85B7A" w:rsidRDefault="00697E48"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18/21</w:t>
            </w:r>
            <w:r>
              <w:rPr>
                <w:rFonts w:ascii="Book Antiqua" w:eastAsia="Times New Roman" w:hAnsi="Book Antiqua"/>
                <w:color w:val="000000"/>
              </w:rPr>
              <w:t>, (</w:t>
            </w:r>
            <w:r w:rsidR="00545265" w:rsidRPr="00F85B7A">
              <w:rPr>
                <w:rFonts w:ascii="Book Antiqua" w:eastAsia="Times New Roman" w:hAnsi="Book Antiqua"/>
                <w:color w:val="000000"/>
              </w:rPr>
              <w:t>2) 29/21</w:t>
            </w:r>
          </w:p>
        </w:tc>
        <w:tc>
          <w:tcPr>
            <w:tcW w:w="991" w:type="dxa"/>
            <w:shd w:val="clear" w:color="auto" w:fill="auto"/>
            <w:noWrap/>
          </w:tcPr>
          <w:p w14:paraId="12BCDEB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Canada</w:t>
            </w:r>
          </w:p>
        </w:tc>
        <w:tc>
          <w:tcPr>
            <w:tcW w:w="1403" w:type="dxa"/>
            <w:shd w:val="clear" w:color="auto" w:fill="auto"/>
            <w:noWrap/>
          </w:tcPr>
          <w:p w14:paraId="72B8908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52.1 (8.8)/56.3 (8.1)</w:t>
            </w:r>
          </w:p>
        </w:tc>
        <w:tc>
          <w:tcPr>
            <w:tcW w:w="599" w:type="dxa"/>
            <w:shd w:val="clear" w:color="auto" w:fill="auto"/>
            <w:noWrap/>
          </w:tcPr>
          <w:p w14:paraId="2D8D95E3" w14:textId="584B73AF" w:rsidR="00545265" w:rsidRPr="00F85B7A" w:rsidRDefault="00697E48"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10/8</w:t>
            </w:r>
            <w:r>
              <w:rPr>
                <w:rFonts w:ascii="Book Antiqua" w:eastAsia="Times New Roman" w:hAnsi="Book Antiqua"/>
                <w:color w:val="000000"/>
              </w:rPr>
              <w:t>, (</w:t>
            </w:r>
            <w:r w:rsidR="00545265" w:rsidRPr="00F85B7A">
              <w:rPr>
                <w:rFonts w:ascii="Book Antiqua" w:eastAsia="Times New Roman" w:hAnsi="Book Antiqua"/>
                <w:color w:val="000000"/>
              </w:rPr>
              <w:t>2) 12/17</w:t>
            </w:r>
          </w:p>
        </w:tc>
        <w:tc>
          <w:tcPr>
            <w:tcW w:w="2339" w:type="dxa"/>
            <w:shd w:val="clear" w:color="auto" w:fill="auto"/>
          </w:tcPr>
          <w:p w14:paraId="2BBBEF45" w14:textId="1FBB814A" w:rsidR="00545265" w:rsidRPr="00F85B7A" w:rsidRDefault="00697E48"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 xml:space="preserve">1) </w:t>
            </w:r>
            <w:proofErr w:type="spellStart"/>
            <w:r w:rsidR="00545265" w:rsidRPr="00F85B7A">
              <w:rPr>
                <w:rFonts w:ascii="Book Antiqua" w:eastAsia="Times New Roman" w:hAnsi="Book Antiqua"/>
                <w:color w:val="000000"/>
              </w:rPr>
              <w:t>Webstatic</w:t>
            </w:r>
            <w:proofErr w:type="spellEnd"/>
            <w:r w:rsidR="00545265" w:rsidRPr="00F85B7A">
              <w:rPr>
                <w:rFonts w:ascii="Book Antiqua" w:eastAsia="Times New Roman" w:hAnsi="Book Antiqua"/>
                <w:color w:val="000000"/>
              </w:rPr>
              <w:t xml:space="preserve">: email consults (12 </w:t>
            </w:r>
            <w:proofErr w:type="spellStart"/>
            <w:r w:rsidR="00545265" w:rsidRPr="00F85B7A">
              <w:rPr>
                <w:rFonts w:ascii="Book Antiqua" w:eastAsia="Times New Roman" w:hAnsi="Book Antiqua"/>
                <w:color w:val="000000"/>
              </w:rPr>
              <w:t>mo</w:t>
            </w:r>
            <w:proofErr w:type="spellEnd"/>
            <w:r w:rsidR="00545265" w:rsidRPr="00F85B7A">
              <w:rPr>
                <w:rFonts w:ascii="Book Antiqua" w:eastAsia="Times New Roman" w:hAnsi="Book Antiqua"/>
                <w:color w:val="000000"/>
              </w:rPr>
              <w:t>). 1A-male, 1B-female</w:t>
            </w:r>
            <w:r>
              <w:rPr>
                <w:rFonts w:ascii="Book Antiqua" w:eastAsia="Times New Roman" w:hAnsi="Book Antiqua"/>
                <w:color w:val="000000"/>
              </w:rPr>
              <w:t>. (</w:t>
            </w:r>
            <w:r w:rsidR="00545265" w:rsidRPr="00F85B7A">
              <w:rPr>
                <w:rFonts w:ascii="Book Antiqua" w:eastAsia="Times New Roman" w:hAnsi="Book Antiqua"/>
                <w:color w:val="000000"/>
              </w:rPr>
              <w:t xml:space="preserve">2) Web Interactive: online chat and email consults. 2A-male, 2B-female. (12 </w:t>
            </w:r>
            <w:proofErr w:type="spellStart"/>
            <w:r w:rsidR="00545265" w:rsidRPr="00F85B7A">
              <w:rPr>
                <w:rFonts w:ascii="Book Antiqua" w:eastAsia="Times New Roman" w:hAnsi="Book Antiqua"/>
                <w:color w:val="000000"/>
              </w:rPr>
              <w:t>mo</w:t>
            </w:r>
            <w:proofErr w:type="spellEnd"/>
            <w:r w:rsidR="00545265" w:rsidRPr="00F85B7A">
              <w:rPr>
                <w:rFonts w:ascii="Book Antiqua" w:eastAsia="Times New Roman" w:hAnsi="Book Antiqua"/>
                <w:color w:val="000000"/>
              </w:rPr>
              <w:t>)</w:t>
            </w:r>
          </w:p>
        </w:tc>
        <w:tc>
          <w:tcPr>
            <w:tcW w:w="925" w:type="dxa"/>
            <w:shd w:val="clear" w:color="auto" w:fill="auto"/>
            <w:noWrap/>
          </w:tcPr>
          <w:p w14:paraId="63D700AF"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 education (face-to-face education, group sessions)</w:t>
            </w:r>
          </w:p>
        </w:tc>
        <w:tc>
          <w:tcPr>
            <w:tcW w:w="1034" w:type="dxa"/>
            <w:shd w:val="clear" w:color="auto" w:fill="auto"/>
            <w:noWrap/>
          </w:tcPr>
          <w:p w14:paraId="4A421284"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QoL</w:t>
            </w:r>
          </w:p>
        </w:tc>
        <w:tc>
          <w:tcPr>
            <w:tcW w:w="1470" w:type="dxa"/>
            <w:shd w:val="clear" w:color="auto" w:fill="auto"/>
            <w:noWrap/>
          </w:tcPr>
          <w:p w14:paraId="63CD1CBB"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4ED41669"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396CAA3D" w14:textId="7E50858A"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5 arm (2 interventions </w:t>
            </w:r>
            <w:r w:rsidR="00697E48">
              <w:rPr>
                <w:rFonts w:ascii="Book Antiqua" w:eastAsia="Times New Roman" w:hAnsi="Book Antiqua"/>
                <w:color w:val="000000"/>
              </w:rPr>
              <w:t>and</w:t>
            </w:r>
            <w:r w:rsidRPr="00F85B7A">
              <w:rPr>
                <w:rFonts w:ascii="Book Antiqua" w:eastAsia="Times New Roman" w:hAnsi="Book Antiqua"/>
                <w:color w:val="000000"/>
              </w:rPr>
              <w:t xml:space="preserve"> separation by sex). Post-test '</w:t>
            </w:r>
            <w:proofErr w:type="spellStart"/>
            <w:r w:rsidRPr="00697E48">
              <w:rPr>
                <w:rFonts w:ascii="Book Antiqua" w:eastAsia="Times New Roman" w:hAnsi="Book Antiqua"/>
                <w:i/>
                <w:iCs/>
                <w:color w:val="000000"/>
              </w:rPr>
              <w:t>n</w:t>
            </w:r>
            <w:r w:rsidRPr="00F85B7A">
              <w:rPr>
                <w:rFonts w:ascii="Book Antiqua" w:eastAsia="Times New Roman" w:hAnsi="Book Antiqua"/>
                <w:color w:val="000000"/>
              </w:rPr>
              <w:t>'not</w:t>
            </w:r>
            <w:proofErr w:type="spellEnd"/>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given</w:t>
            </w:r>
            <w:r w:rsidR="00697E48" w:rsidRPr="00697E48">
              <w:rPr>
                <w:rFonts w:ascii="Book Antiqua" w:eastAsia="Times New Roman" w:hAnsi="Book Antiqua"/>
                <w:color w:val="000000"/>
                <w:vertAlign w:val="superscript"/>
              </w:rPr>
              <w:t>a</w:t>
            </w:r>
            <w:proofErr w:type="spellEnd"/>
          </w:p>
        </w:tc>
      </w:tr>
      <w:tr w:rsidR="00545265" w:rsidRPr="00F85B7A" w14:paraId="14A67935" w14:textId="77777777" w:rsidTr="009E2A8C">
        <w:trPr>
          <w:trHeight w:val="993"/>
        </w:trPr>
        <w:tc>
          <w:tcPr>
            <w:tcW w:w="925" w:type="dxa"/>
            <w:shd w:val="clear" w:color="auto" w:fill="auto"/>
            <w:noWrap/>
          </w:tcPr>
          <w:p w14:paraId="5A0AA342" w14:textId="2FE9F452"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Pressman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61</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2014</w:t>
            </w:r>
          </w:p>
        </w:tc>
        <w:tc>
          <w:tcPr>
            <w:tcW w:w="1034" w:type="dxa"/>
            <w:shd w:val="clear" w:color="auto" w:fill="auto"/>
            <w:noWrap/>
          </w:tcPr>
          <w:p w14:paraId="65260BBE"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Samsung</w:t>
            </w:r>
          </w:p>
        </w:tc>
        <w:tc>
          <w:tcPr>
            <w:tcW w:w="707" w:type="dxa"/>
            <w:shd w:val="clear" w:color="auto" w:fill="auto"/>
            <w:noWrap/>
          </w:tcPr>
          <w:p w14:paraId="7F9D600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118/107</w:t>
            </w:r>
          </w:p>
        </w:tc>
        <w:tc>
          <w:tcPr>
            <w:tcW w:w="991" w:type="dxa"/>
            <w:shd w:val="clear" w:color="auto" w:fill="auto"/>
            <w:noWrap/>
          </w:tcPr>
          <w:p w14:paraId="5379A483"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SB, America</w:t>
            </w:r>
          </w:p>
        </w:tc>
        <w:tc>
          <w:tcPr>
            <w:tcW w:w="1403" w:type="dxa"/>
            <w:shd w:val="clear" w:color="auto" w:fill="auto"/>
            <w:noWrap/>
          </w:tcPr>
          <w:p w14:paraId="7CA929C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54.8 (9.8)/56.4 (8.7)</w:t>
            </w:r>
          </w:p>
        </w:tc>
        <w:tc>
          <w:tcPr>
            <w:tcW w:w="599" w:type="dxa"/>
            <w:shd w:val="clear" w:color="auto" w:fill="auto"/>
            <w:noWrap/>
          </w:tcPr>
          <w:p w14:paraId="00B5931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122/76</w:t>
            </w:r>
          </w:p>
        </w:tc>
        <w:tc>
          <w:tcPr>
            <w:tcW w:w="2339" w:type="dxa"/>
            <w:shd w:val="clear" w:color="auto" w:fill="auto"/>
          </w:tcPr>
          <w:p w14:paraId="50D979E7" w14:textId="3A54F57C"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Weekly transmission of blood glucose, blood pressure </w:t>
            </w:r>
            <w:r w:rsidR="00AC523D">
              <w:rPr>
                <w:rFonts w:ascii="Book Antiqua" w:eastAsia="Times New Roman" w:hAnsi="Book Antiqua"/>
                <w:color w:val="000000"/>
              </w:rPr>
              <w:t>and</w:t>
            </w:r>
            <w:r w:rsidRPr="00F85B7A">
              <w:rPr>
                <w:rFonts w:ascii="Book Antiqua" w:eastAsia="Times New Roman" w:hAnsi="Book Antiqua"/>
                <w:color w:val="000000"/>
              </w:rPr>
              <w:t xml:space="preserve"> weight to case </w:t>
            </w:r>
            <w:r w:rsidRPr="00F85B7A">
              <w:rPr>
                <w:rFonts w:ascii="Book Antiqua" w:eastAsia="Times New Roman" w:hAnsi="Book Antiqua"/>
                <w:color w:val="000000"/>
              </w:rPr>
              <w:lastRenderedPageBreak/>
              <w:t xml:space="preserve">manager </w:t>
            </w:r>
            <w:r w:rsidRPr="00AC523D">
              <w:rPr>
                <w:rFonts w:ascii="Book Antiqua" w:eastAsia="Times New Roman" w:hAnsi="Book Antiqua"/>
                <w:i/>
                <w:iCs/>
                <w:color w:val="000000"/>
              </w:rPr>
              <w:t>via</w:t>
            </w:r>
            <w:r w:rsidRPr="00F85B7A">
              <w:rPr>
                <w:rFonts w:ascii="Book Antiqua" w:eastAsia="Times New Roman" w:hAnsi="Book Antiqua"/>
                <w:color w:val="000000"/>
              </w:rPr>
              <w:t xml:space="preserve"> device + tailored telephone feedback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42267FD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5A042AA2"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Weight, BMI, SBP, LDL, HbA1c</w:t>
            </w:r>
          </w:p>
        </w:tc>
        <w:tc>
          <w:tcPr>
            <w:tcW w:w="1470" w:type="dxa"/>
            <w:shd w:val="clear" w:color="auto" w:fill="auto"/>
            <w:noWrap/>
          </w:tcPr>
          <w:p w14:paraId="6CE47186"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12E4185F"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53879D32" w14:textId="710D22ED" w:rsidR="00545265" w:rsidRPr="00AC523D" w:rsidRDefault="00AC523D" w:rsidP="00AC523D">
            <w:pPr>
              <w:spacing w:line="360" w:lineRule="auto"/>
              <w:jc w:val="both"/>
              <w:rPr>
                <w:rFonts w:ascii="Book Antiqua" w:eastAsia="Times New Roman" w:hAnsi="Book Antiqua"/>
                <w:color w:val="000000"/>
                <w:vertAlign w:val="superscript"/>
              </w:rPr>
            </w:pPr>
            <w:r w:rsidRPr="00AC523D">
              <w:rPr>
                <w:rFonts w:ascii="Book Antiqua" w:eastAsia="Times New Roman" w:hAnsi="Book Antiqua"/>
                <w:color w:val="000000"/>
                <w:vertAlign w:val="superscript"/>
              </w:rPr>
              <w:t>a</w:t>
            </w:r>
          </w:p>
        </w:tc>
      </w:tr>
      <w:tr w:rsidR="00545265" w:rsidRPr="00F85B7A" w14:paraId="7715966E" w14:textId="77777777" w:rsidTr="009E2A8C">
        <w:trPr>
          <w:trHeight w:val="993"/>
        </w:trPr>
        <w:tc>
          <w:tcPr>
            <w:tcW w:w="925" w:type="dxa"/>
            <w:shd w:val="clear" w:color="auto" w:fill="auto"/>
            <w:noWrap/>
          </w:tcPr>
          <w:p w14:paraId="5184AB43" w14:textId="3D4EB51F"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Quinn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62</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2016</w:t>
            </w:r>
          </w:p>
        </w:tc>
        <w:tc>
          <w:tcPr>
            <w:tcW w:w="1034" w:type="dxa"/>
            <w:shd w:val="clear" w:color="auto" w:fill="auto"/>
            <w:noWrap/>
          </w:tcPr>
          <w:p w14:paraId="69AB0E57" w14:textId="284683B2"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xml:space="preserve">, University of Maryland </w:t>
            </w:r>
            <w:r w:rsidR="00AC523D">
              <w:rPr>
                <w:rFonts w:ascii="Book Antiqua" w:eastAsia="Times New Roman" w:hAnsi="Book Antiqua"/>
                <w:color w:val="000000"/>
              </w:rPr>
              <w:t>and</w:t>
            </w:r>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WellDoc</w:t>
            </w:r>
            <w:proofErr w:type="spellEnd"/>
          </w:p>
        </w:tc>
        <w:tc>
          <w:tcPr>
            <w:tcW w:w="707" w:type="dxa"/>
            <w:shd w:val="clear" w:color="auto" w:fill="auto"/>
            <w:noWrap/>
          </w:tcPr>
          <w:p w14:paraId="62521A1D" w14:textId="27CE17E3"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37/29</w:t>
            </w:r>
            <w:r>
              <w:rPr>
                <w:rFonts w:ascii="Book Antiqua" w:eastAsia="Times New Roman" w:hAnsi="Book Antiqua"/>
                <w:color w:val="000000"/>
              </w:rPr>
              <w:t>, (</w:t>
            </w:r>
            <w:r w:rsidR="00545265" w:rsidRPr="00F85B7A">
              <w:rPr>
                <w:rFonts w:ascii="Book Antiqua" w:eastAsia="Times New Roman" w:hAnsi="Book Antiqua"/>
                <w:color w:val="000000"/>
              </w:rPr>
              <w:t>2) 25/27</w:t>
            </w:r>
          </w:p>
        </w:tc>
        <w:tc>
          <w:tcPr>
            <w:tcW w:w="991" w:type="dxa"/>
            <w:shd w:val="clear" w:color="auto" w:fill="auto"/>
            <w:noWrap/>
          </w:tcPr>
          <w:p w14:paraId="02C0A3B4" w14:textId="48C0D63F"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3354E9B6"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47.3 (6.8)/47.4 (7.5)</w:t>
            </w:r>
          </w:p>
        </w:tc>
        <w:tc>
          <w:tcPr>
            <w:tcW w:w="599" w:type="dxa"/>
            <w:shd w:val="clear" w:color="auto" w:fill="auto"/>
            <w:noWrap/>
          </w:tcPr>
          <w:p w14:paraId="5B96C33C" w14:textId="744265CA"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32/34</w:t>
            </w:r>
            <w:r>
              <w:rPr>
                <w:rFonts w:ascii="Book Antiqua" w:eastAsia="Times New Roman" w:hAnsi="Book Antiqua"/>
                <w:color w:val="000000"/>
              </w:rPr>
              <w:t>, (</w:t>
            </w:r>
            <w:r w:rsidR="00545265" w:rsidRPr="00F85B7A">
              <w:rPr>
                <w:rFonts w:ascii="Book Antiqua" w:eastAsia="Times New Roman" w:hAnsi="Book Antiqua"/>
                <w:color w:val="000000"/>
              </w:rPr>
              <w:t>2) 27/25</w:t>
            </w:r>
          </w:p>
        </w:tc>
        <w:tc>
          <w:tcPr>
            <w:tcW w:w="2339" w:type="dxa"/>
            <w:shd w:val="clear" w:color="auto" w:fill="auto"/>
          </w:tcPr>
          <w:p w14:paraId="41CCB6A7" w14:textId="3247EBF2"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Mobile phone coaching App, entering blood glucose, diet, medication info with </w:t>
            </w:r>
            <w:proofErr w:type="spellStart"/>
            <w:r w:rsidRPr="00F85B7A">
              <w:rPr>
                <w:rFonts w:ascii="Book Antiqua" w:eastAsia="Times New Roman" w:hAnsi="Book Antiqua"/>
                <w:color w:val="000000"/>
              </w:rPr>
              <w:t>behavioural</w:t>
            </w:r>
            <w:proofErr w:type="spellEnd"/>
            <w:r w:rsidRPr="00F85B7A">
              <w:rPr>
                <w:rFonts w:ascii="Book Antiqua" w:eastAsia="Times New Roman" w:hAnsi="Book Antiqua"/>
                <w:color w:val="000000"/>
              </w:rPr>
              <w:t xml:space="preserve">, motivation or feedback messages + Web portal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6588070C"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2E83442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shd w:val="clear" w:color="auto" w:fill="auto"/>
            <w:noWrap/>
          </w:tcPr>
          <w:p w14:paraId="7CDA827A" w14:textId="251FD2F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decease in HbA1c for intervention </w:t>
            </w:r>
            <w:r w:rsidRPr="00AC523D">
              <w:rPr>
                <w:rFonts w:ascii="Book Antiqua" w:eastAsia="Times New Roman" w:hAnsi="Book Antiqua"/>
                <w:i/>
                <w:iCs/>
                <w:color w:val="000000"/>
              </w:rPr>
              <w:t>vs</w:t>
            </w:r>
            <w:r w:rsidR="00AC523D">
              <w:rPr>
                <w:rFonts w:ascii="Book Antiqua" w:eastAsia="Times New Roman" w:hAnsi="Book Antiqua"/>
                <w:color w:val="000000"/>
              </w:rPr>
              <w:t xml:space="preserve"> </w:t>
            </w:r>
            <w:r w:rsidRPr="00F85B7A">
              <w:rPr>
                <w:rFonts w:ascii="Book Antiqua" w:eastAsia="Times New Roman" w:hAnsi="Book Antiqua"/>
                <w:color w:val="000000"/>
              </w:rPr>
              <w:t>control, no statistical difference for age groups</w:t>
            </w:r>
          </w:p>
        </w:tc>
        <w:tc>
          <w:tcPr>
            <w:tcW w:w="490" w:type="dxa"/>
            <w:shd w:val="clear" w:color="auto" w:fill="auto"/>
            <w:noWrap/>
          </w:tcPr>
          <w:p w14:paraId="65CC7B41"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4</w:t>
            </w:r>
          </w:p>
        </w:tc>
        <w:tc>
          <w:tcPr>
            <w:tcW w:w="1251" w:type="dxa"/>
          </w:tcPr>
          <w:p w14:paraId="70A14D0B" w14:textId="53A83E0A"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3 arm (separated by age &lt;</w:t>
            </w:r>
            <w:r w:rsidR="00AC523D">
              <w:rPr>
                <w:rFonts w:ascii="Book Antiqua" w:eastAsia="Times New Roman" w:hAnsi="Book Antiqua"/>
                <w:color w:val="000000"/>
              </w:rPr>
              <w:t xml:space="preserve"> </w:t>
            </w:r>
            <w:r w:rsidRPr="00F85B7A">
              <w:rPr>
                <w:rFonts w:ascii="Book Antiqua" w:eastAsia="Times New Roman" w:hAnsi="Book Antiqua"/>
                <w:color w:val="000000"/>
              </w:rPr>
              <w:t xml:space="preserve">55 </w:t>
            </w:r>
            <w:r w:rsidR="00AC523D">
              <w:rPr>
                <w:rFonts w:ascii="Book Antiqua" w:eastAsia="Times New Roman" w:hAnsi="Book Antiqua"/>
                <w:color w:val="000000"/>
              </w:rPr>
              <w:t>and</w:t>
            </w:r>
            <w:r w:rsidRPr="00F85B7A">
              <w:rPr>
                <w:rFonts w:ascii="Book Antiqua" w:eastAsia="Times New Roman" w:hAnsi="Book Antiqua"/>
                <w:color w:val="000000"/>
              </w:rPr>
              <w:t xml:space="preserve"> &gt;</w:t>
            </w:r>
            <w:r w:rsidR="00AC523D">
              <w:rPr>
                <w:rFonts w:ascii="Book Antiqua" w:eastAsia="Times New Roman" w:hAnsi="Book Antiqua"/>
                <w:color w:val="000000"/>
              </w:rPr>
              <w:t xml:space="preserve"> </w:t>
            </w:r>
            <w:r w:rsidRPr="00F85B7A">
              <w:rPr>
                <w:rFonts w:ascii="Book Antiqua" w:eastAsia="Times New Roman" w:hAnsi="Book Antiqua"/>
                <w:color w:val="000000"/>
              </w:rPr>
              <w:t>55)</w:t>
            </w:r>
          </w:p>
        </w:tc>
      </w:tr>
      <w:tr w:rsidR="00545265" w:rsidRPr="00F85B7A" w14:paraId="7BF66B65" w14:textId="77777777" w:rsidTr="009E2A8C">
        <w:trPr>
          <w:trHeight w:val="993"/>
        </w:trPr>
        <w:tc>
          <w:tcPr>
            <w:tcW w:w="925" w:type="dxa"/>
            <w:shd w:val="clear" w:color="auto" w:fill="auto"/>
            <w:noWrap/>
          </w:tcPr>
          <w:p w14:paraId="1238E87C" w14:textId="0F873D1B"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Ramadas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63</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2018</w:t>
            </w:r>
          </w:p>
        </w:tc>
        <w:tc>
          <w:tcPr>
            <w:tcW w:w="1034" w:type="dxa"/>
            <w:shd w:val="clear" w:color="auto" w:fill="auto"/>
            <w:noWrap/>
          </w:tcPr>
          <w:p w14:paraId="2C3B8D8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3, Monash University</w:t>
            </w:r>
          </w:p>
        </w:tc>
        <w:tc>
          <w:tcPr>
            <w:tcW w:w="707" w:type="dxa"/>
            <w:shd w:val="clear" w:color="auto" w:fill="auto"/>
            <w:noWrap/>
          </w:tcPr>
          <w:p w14:paraId="03B13B8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66/62</w:t>
            </w:r>
          </w:p>
        </w:tc>
        <w:tc>
          <w:tcPr>
            <w:tcW w:w="991" w:type="dxa"/>
            <w:shd w:val="clear" w:color="auto" w:fill="auto"/>
            <w:noWrap/>
          </w:tcPr>
          <w:p w14:paraId="4145687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Malaysia</w:t>
            </w:r>
          </w:p>
        </w:tc>
        <w:tc>
          <w:tcPr>
            <w:tcW w:w="1403" w:type="dxa"/>
            <w:shd w:val="clear" w:color="auto" w:fill="auto"/>
            <w:noWrap/>
          </w:tcPr>
          <w:p w14:paraId="1EC5361C"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49.6 (10.7)/51.5 (10.3)</w:t>
            </w:r>
          </w:p>
        </w:tc>
        <w:tc>
          <w:tcPr>
            <w:tcW w:w="599" w:type="dxa"/>
            <w:shd w:val="clear" w:color="auto" w:fill="auto"/>
            <w:noWrap/>
          </w:tcPr>
          <w:p w14:paraId="0EB98F5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77/51</w:t>
            </w:r>
          </w:p>
        </w:tc>
        <w:tc>
          <w:tcPr>
            <w:tcW w:w="2339" w:type="dxa"/>
            <w:shd w:val="clear" w:color="auto" w:fill="auto"/>
          </w:tcPr>
          <w:p w14:paraId="7FBCB4CC" w14:textId="602DA2D2"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Web-based nutrition lesson plan </w:t>
            </w:r>
            <w:r w:rsidR="00AC523D">
              <w:rPr>
                <w:rFonts w:ascii="Book Antiqua" w:eastAsia="Times New Roman" w:hAnsi="Book Antiqua"/>
                <w:color w:val="000000"/>
              </w:rPr>
              <w:t>and</w:t>
            </w:r>
            <w:r w:rsidRPr="00F85B7A">
              <w:rPr>
                <w:rFonts w:ascii="Book Antiqua" w:eastAsia="Times New Roman" w:hAnsi="Book Antiqua"/>
                <w:color w:val="000000"/>
              </w:rPr>
              <w:t xml:space="preserve"> dietary intervention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0570FF2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5AF95D8C"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FBG, HbA1c</w:t>
            </w:r>
          </w:p>
        </w:tc>
        <w:tc>
          <w:tcPr>
            <w:tcW w:w="1470" w:type="dxa"/>
            <w:shd w:val="clear" w:color="auto" w:fill="auto"/>
            <w:noWrap/>
          </w:tcPr>
          <w:p w14:paraId="2B86B0A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6933ECFA"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08172BC2" w14:textId="7B1F79A6"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Mean difference provided by study for HbA1c</w:t>
            </w:r>
            <w:r w:rsidR="00AC523D" w:rsidRPr="00AC523D">
              <w:rPr>
                <w:rFonts w:ascii="Book Antiqua" w:eastAsia="Times New Roman" w:hAnsi="Book Antiqua"/>
                <w:color w:val="000000"/>
                <w:vertAlign w:val="superscript"/>
              </w:rPr>
              <w:t>a</w:t>
            </w:r>
          </w:p>
        </w:tc>
      </w:tr>
      <w:tr w:rsidR="00545265" w:rsidRPr="00F85B7A" w14:paraId="1D3F4E60" w14:textId="77777777" w:rsidTr="009E2A8C">
        <w:trPr>
          <w:trHeight w:val="993"/>
        </w:trPr>
        <w:tc>
          <w:tcPr>
            <w:tcW w:w="925" w:type="dxa"/>
            <w:shd w:val="clear" w:color="auto" w:fill="auto"/>
            <w:noWrap/>
          </w:tcPr>
          <w:p w14:paraId="3782EB31" w14:textId="523FFC4A" w:rsidR="00545265" w:rsidRPr="00224384" w:rsidRDefault="00AC523D" w:rsidP="00AC523D">
            <w:pPr>
              <w:spacing w:line="360" w:lineRule="auto"/>
              <w:jc w:val="both"/>
              <w:rPr>
                <w:rFonts w:ascii="Book Antiqua" w:eastAsia="Times New Roman" w:hAnsi="Book Antiqua"/>
                <w:color w:val="000000"/>
              </w:rPr>
            </w:pPr>
            <w:r w:rsidRPr="00AC523D">
              <w:rPr>
                <w:rFonts w:ascii="Book Antiqua" w:eastAsia="Times New Roman" w:hAnsi="Book Antiqua"/>
                <w:color w:val="000000"/>
              </w:rPr>
              <w:lastRenderedPageBreak/>
              <w:t>Rodríguez-</w:t>
            </w:r>
            <w:proofErr w:type="spellStart"/>
            <w:r w:rsidRPr="00AC523D">
              <w:rPr>
                <w:rFonts w:ascii="Book Antiqua" w:eastAsia="Times New Roman" w:hAnsi="Book Antiqua"/>
                <w:color w:val="000000"/>
              </w:rPr>
              <w:t>Idígoras</w:t>
            </w:r>
            <w:proofErr w:type="spellEnd"/>
            <w:r w:rsidR="00545265" w:rsidRPr="00224384">
              <w:rPr>
                <w:rFonts w:ascii="Book Antiqua" w:eastAsia="Times New Roman" w:hAnsi="Book Antiqua"/>
                <w:color w:val="000000"/>
              </w:rPr>
              <w:t xml:space="preserve"> </w:t>
            </w:r>
            <w:r w:rsidRPr="00224384">
              <w:rPr>
                <w:rFonts w:ascii="Book Antiqua" w:eastAsia="Times New Roman" w:hAnsi="Book Antiqua"/>
                <w:i/>
                <w:iCs/>
                <w:color w:val="000000"/>
              </w:rPr>
              <w:t>et al</w:t>
            </w:r>
            <w:r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64</w:t>
            </w:r>
            <w:r w:rsidRPr="00224384">
              <w:rPr>
                <w:rFonts w:ascii="Book Antiqua" w:eastAsia="Times New Roman" w:hAnsi="Book Antiqua"/>
                <w:color w:val="000000"/>
                <w:vertAlign w:val="superscript"/>
              </w:rPr>
              <w:t>]</w:t>
            </w:r>
            <w:r>
              <w:rPr>
                <w:rFonts w:ascii="Book Antiqua" w:eastAsia="Times New Roman" w:hAnsi="Book Antiqua"/>
                <w:color w:val="000000"/>
              </w:rPr>
              <w:t xml:space="preserve"> </w:t>
            </w:r>
            <w:r w:rsidR="00545265" w:rsidRPr="00224384">
              <w:rPr>
                <w:rFonts w:ascii="Book Antiqua" w:eastAsia="Times New Roman" w:hAnsi="Book Antiqua"/>
                <w:color w:val="000000"/>
              </w:rPr>
              <w:t>2009</w:t>
            </w:r>
          </w:p>
        </w:tc>
        <w:tc>
          <w:tcPr>
            <w:tcW w:w="1034" w:type="dxa"/>
            <w:shd w:val="clear" w:color="auto" w:fill="auto"/>
            <w:noWrap/>
          </w:tcPr>
          <w:p w14:paraId="3485870D"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Multi-</w:t>
            </w:r>
            <w:proofErr w:type="spellStart"/>
            <w:r w:rsidRPr="00F85B7A">
              <w:rPr>
                <w:rFonts w:ascii="Book Antiqua" w:eastAsia="Times New Roman" w:hAnsi="Book Antiqua"/>
              </w:rPr>
              <w:t>centre</w:t>
            </w:r>
            <w:proofErr w:type="spellEnd"/>
            <w:r w:rsidRPr="00F85B7A">
              <w:rPr>
                <w:rFonts w:ascii="Book Antiqua" w:eastAsia="Times New Roman" w:hAnsi="Book Antiqua"/>
              </w:rPr>
              <w:t>, Roche Diagnostics Spain</w:t>
            </w:r>
          </w:p>
        </w:tc>
        <w:tc>
          <w:tcPr>
            <w:tcW w:w="707" w:type="dxa"/>
            <w:shd w:val="clear" w:color="auto" w:fill="auto"/>
            <w:noWrap/>
          </w:tcPr>
          <w:p w14:paraId="019AC5CF"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161/167</w:t>
            </w:r>
          </w:p>
        </w:tc>
        <w:tc>
          <w:tcPr>
            <w:tcW w:w="991" w:type="dxa"/>
            <w:shd w:val="clear" w:color="auto" w:fill="auto"/>
            <w:noWrap/>
          </w:tcPr>
          <w:p w14:paraId="29A33FA3"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Spain</w:t>
            </w:r>
          </w:p>
        </w:tc>
        <w:tc>
          <w:tcPr>
            <w:tcW w:w="1403" w:type="dxa"/>
            <w:shd w:val="clear" w:color="auto" w:fill="auto"/>
            <w:noWrap/>
          </w:tcPr>
          <w:p w14:paraId="76CD14D9"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63.32 (11.13)/64.52 (10.32)</w:t>
            </w:r>
          </w:p>
        </w:tc>
        <w:tc>
          <w:tcPr>
            <w:tcW w:w="599" w:type="dxa"/>
            <w:shd w:val="clear" w:color="auto" w:fill="auto"/>
            <w:noWrap/>
          </w:tcPr>
          <w:p w14:paraId="34A5BCDC"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169/159</w:t>
            </w:r>
          </w:p>
        </w:tc>
        <w:tc>
          <w:tcPr>
            <w:tcW w:w="2339" w:type="dxa"/>
            <w:shd w:val="clear" w:color="auto" w:fill="auto"/>
          </w:tcPr>
          <w:p w14:paraId="554B1511" w14:textId="7DD66E9B"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Transmission of glucometer data via mobile + mobile contact by patient or healthcare staff when required + </w:t>
            </w:r>
            <w:proofErr w:type="spellStart"/>
            <w:r w:rsidRPr="00F85B7A">
              <w:rPr>
                <w:rFonts w:ascii="Book Antiqua" w:eastAsia="Times New Roman" w:hAnsi="Book Antiqua"/>
              </w:rPr>
              <w:t>teleconsults</w:t>
            </w:r>
            <w:proofErr w:type="spellEnd"/>
            <w:r w:rsidRPr="00F85B7A">
              <w:rPr>
                <w:rFonts w:ascii="Book Antiqua" w:eastAsia="Times New Roman" w:hAnsi="Book Antiqua"/>
              </w:rPr>
              <w:t xml:space="preserve"> (12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3C742284"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Usual care</w:t>
            </w:r>
          </w:p>
        </w:tc>
        <w:tc>
          <w:tcPr>
            <w:tcW w:w="1034" w:type="dxa"/>
            <w:shd w:val="clear" w:color="auto" w:fill="auto"/>
            <w:noWrap/>
          </w:tcPr>
          <w:p w14:paraId="4E5CE6A9"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w:t>
            </w:r>
          </w:p>
        </w:tc>
        <w:tc>
          <w:tcPr>
            <w:tcW w:w="1470" w:type="dxa"/>
            <w:shd w:val="clear" w:color="auto" w:fill="auto"/>
            <w:noWrap/>
          </w:tcPr>
          <w:p w14:paraId="5D09D0E3" w14:textId="265E341C"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5C9F791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6CF56562" w14:textId="6CAAC67D"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23F529B3" w14:textId="77777777" w:rsidTr="009E2A8C">
        <w:trPr>
          <w:trHeight w:val="993"/>
        </w:trPr>
        <w:tc>
          <w:tcPr>
            <w:tcW w:w="925" w:type="dxa"/>
            <w:shd w:val="clear" w:color="auto" w:fill="auto"/>
            <w:noWrap/>
          </w:tcPr>
          <w:p w14:paraId="20AE7066" w14:textId="7BBE87A8" w:rsidR="00545265" w:rsidRPr="00224384" w:rsidRDefault="00545265" w:rsidP="00AC523D">
            <w:pPr>
              <w:spacing w:line="360" w:lineRule="auto"/>
              <w:jc w:val="both"/>
              <w:rPr>
                <w:rFonts w:ascii="Book Antiqua" w:eastAsia="Times New Roman" w:hAnsi="Book Antiqua"/>
              </w:rPr>
            </w:pPr>
            <w:r w:rsidRPr="00224384">
              <w:rPr>
                <w:rFonts w:ascii="Book Antiqua" w:eastAsia="Times New Roman" w:hAnsi="Book Antiqua"/>
              </w:rPr>
              <w:t xml:space="preserve">Shea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65</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rPr>
              <w:t>2009</w:t>
            </w:r>
          </w:p>
        </w:tc>
        <w:tc>
          <w:tcPr>
            <w:tcW w:w="1034" w:type="dxa"/>
            <w:shd w:val="clear" w:color="auto" w:fill="auto"/>
            <w:noWrap/>
          </w:tcPr>
          <w:p w14:paraId="5F1AC362" w14:textId="19BCB1E2"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2, Medicare </w:t>
            </w:r>
            <w:r w:rsidR="00AC523D">
              <w:rPr>
                <w:rFonts w:ascii="Book Antiqua" w:eastAsia="Times New Roman" w:hAnsi="Book Antiqua"/>
              </w:rPr>
              <w:t>and</w:t>
            </w:r>
            <w:r w:rsidRPr="00F85B7A">
              <w:rPr>
                <w:rFonts w:ascii="Book Antiqua" w:eastAsia="Times New Roman" w:hAnsi="Book Antiqua"/>
              </w:rPr>
              <w:t xml:space="preserve"> Medicaid + 6 more</w:t>
            </w:r>
          </w:p>
        </w:tc>
        <w:tc>
          <w:tcPr>
            <w:tcW w:w="707" w:type="dxa"/>
            <w:shd w:val="clear" w:color="auto" w:fill="auto"/>
            <w:noWrap/>
          </w:tcPr>
          <w:p w14:paraId="20C667A3"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844/821</w:t>
            </w:r>
          </w:p>
        </w:tc>
        <w:tc>
          <w:tcPr>
            <w:tcW w:w="991" w:type="dxa"/>
            <w:shd w:val="clear" w:color="auto" w:fill="auto"/>
            <w:noWrap/>
          </w:tcPr>
          <w:p w14:paraId="7682944E" w14:textId="68FF951A"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SB, </w:t>
            </w:r>
            <w:r w:rsidR="00844493">
              <w:rPr>
                <w:rFonts w:ascii="Book Antiqua" w:eastAsia="Times New Roman" w:hAnsi="Book Antiqua"/>
                <w:color w:val="000000"/>
              </w:rPr>
              <w:t>United States</w:t>
            </w:r>
          </w:p>
        </w:tc>
        <w:tc>
          <w:tcPr>
            <w:tcW w:w="1403" w:type="dxa"/>
            <w:shd w:val="clear" w:color="auto" w:fill="auto"/>
            <w:noWrap/>
          </w:tcPr>
          <w:p w14:paraId="0A80681B"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70.8 (6.5)/ 70.9 (6.8)</w:t>
            </w:r>
          </w:p>
        </w:tc>
        <w:tc>
          <w:tcPr>
            <w:tcW w:w="599" w:type="dxa"/>
            <w:shd w:val="clear" w:color="auto" w:fill="auto"/>
            <w:noWrap/>
          </w:tcPr>
          <w:p w14:paraId="7B26795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616/1049</w:t>
            </w:r>
          </w:p>
        </w:tc>
        <w:tc>
          <w:tcPr>
            <w:tcW w:w="2339" w:type="dxa"/>
            <w:shd w:val="clear" w:color="auto" w:fill="auto"/>
          </w:tcPr>
          <w:p w14:paraId="0E0A2540" w14:textId="7A5023F0"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Home unit with web-enabled computer access to website with education + webcam for videoconferencing + auto uploading glucometer and blood pressure data (5 </w:t>
            </w:r>
            <w:proofErr w:type="spellStart"/>
            <w:r w:rsidRPr="00F85B7A">
              <w:rPr>
                <w:rFonts w:ascii="Book Antiqua" w:eastAsia="Times New Roman" w:hAnsi="Book Antiqua"/>
              </w:rPr>
              <w:t>y</w:t>
            </w:r>
            <w:r w:rsidR="00AC523D">
              <w:rPr>
                <w:rFonts w:ascii="Book Antiqua" w:eastAsia="Times New Roman" w:hAnsi="Book Antiqua"/>
              </w:rPr>
              <w:t>r</w:t>
            </w:r>
            <w:proofErr w:type="spellEnd"/>
            <w:r w:rsidRPr="00F85B7A">
              <w:rPr>
                <w:rFonts w:ascii="Book Antiqua" w:eastAsia="Times New Roman" w:hAnsi="Book Antiqua"/>
              </w:rPr>
              <w:t>)</w:t>
            </w:r>
          </w:p>
        </w:tc>
        <w:tc>
          <w:tcPr>
            <w:tcW w:w="925" w:type="dxa"/>
            <w:shd w:val="clear" w:color="auto" w:fill="auto"/>
            <w:noWrap/>
          </w:tcPr>
          <w:p w14:paraId="3643BA8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5F57A24F"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 LDL, SBP, DBP</w:t>
            </w:r>
          </w:p>
        </w:tc>
        <w:tc>
          <w:tcPr>
            <w:tcW w:w="1470" w:type="dxa"/>
            <w:shd w:val="clear" w:color="auto" w:fill="auto"/>
            <w:noWrap/>
          </w:tcPr>
          <w:p w14:paraId="3FFAA5AA" w14:textId="04FDB1BC"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(years 4-5) </w:t>
            </w:r>
            <w:r w:rsidR="00AC523D">
              <w:rPr>
                <w:rFonts w:ascii="Book Antiqua" w:eastAsia="Times New Roman" w:hAnsi="Book Antiqua"/>
              </w:rPr>
              <w:t>and</w:t>
            </w:r>
            <w:r w:rsidRPr="00F85B7A">
              <w:rPr>
                <w:rFonts w:ascii="Book Antiqua" w:eastAsia="Times New Roman" w:hAnsi="Book Antiqua"/>
              </w:rPr>
              <w:t xml:space="preserve"> LDL (years 1-4) </w:t>
            </w:r>
            <w:r w:rsidR="00AC523D">
              <w:rPr>
                <w:rFonts w:ascii="Book Antiqua" w:eastAsia="Times New Roman" w:hAnsi="Book Antiqua"/>
              </w:rPr>
              <w:t>and</w:t>
            </w:r>
            <w:r w:rsidRPr="00F85B7A">
              <w:rPr>
                <w:rFonts w:ascii="Book Antiqua" w:eastAsia="Times New Roman" w:hAnsi="Book Antiqua"/>
              </w:rPr>
              <w:t xml:space="preserve"> SBP (years 1-5) </w:t>
            </w:r>
            <w:r w:rsidR="00AC523D">
              <w:rPr>
                <w:rFonts w:ascii="Book Antiqua" w:eastAsia="Times New Roman" w:hAnsi="Book Antiqua"/>
              </w:rPr>
              <w:t>and</w:t>
            </w:r>
            <w:r w:rsidRPr="00F85B7A">
              <w:rPr>
                <w:rFonts w:ascii="Book Antiqua" w:eastAsia="Times New Roman" w:hAnsi="Book Antiqua"/>
              </w:rPr>
              <w:t xml:space="preserve"> DBP (years 1-5)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0DB232FE"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085AF1A6" w14:textId="13981DA4"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Changed from Weinstock 2011, Adjusted mean used</w:t>
            </w:r>
          </w:p>
        </w:tc>
      </w:tr>
      <w:tr w:rsidR="00545265" w:rsidRPr="00F85B7A" w14:paraId="40B79115" w14:textId="77777777" w:rsidTr="009E2A8C">
        <w:trPr>
          <w:trHeight w:val="993"/>
        </w:trPr>
        <w:tc>
          <w:tcPr>
            <w:tcW w:w="925" w:type="dxa"/>
            <w:shd w:val="clear" w:color="auto" w:fill="auto"/>
            <w:noWrap/>
          </w:tcPr>
          <w:p w14:paraId="0F4D7AF1" w14:textId="576743FF"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Stone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66</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w:t>
            </w:r>
            <w:r w:rsidR="009E2A8C">
              <w:rPr>
                <w:rFonts w:ascii="Book Antiqua" w:eastAsia="Times New Roman" w:hAnsi="Book Antiqua"/>
                <w:color w:val="000000"/>
              </w:rPr>
              <w:t>10</w:t>
            </w:r>
          </w:p>
        </w:tc>
        <w:tc>
          <w:tcPr>
            <w:tcW w:w="1034" w:type="dxa"/>
            <w:shd w:val="clear" w:color="auto" w:fill="auto"/>
            <w:noWrap/>
          </w:tcPr>
          <w:p w14:paraId="2A722AE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U.S. Air Force</w:t>
            </w:r>
          </w:p>
        </w:tc>
        <w:tc>
          <w:tcPr>
            <w:tcW w:w="707" w:type="dxa"/>
            <w:shd w:val="clear" w:color="auto" w:fill="auto"/>
            <w:noWrap/>
          </w:tcPr>
          <w:p w14:paraId="78E467A2"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64/73</w:t>
            </w:r>
          </w:p>
        </w:tc>
        <w:tc>
          <w:tcPr>
            <w:tcW w:w="991" w:type="dxa"/>
            <w:shd w:val="clear" w:color="auto" w:fill="auto"/>
            <w:noWrap/>
          </w:tcPr>
          <w:p w14:paraId="6D68A6E3" w14:textId="3C5EBDB9"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SB, </w:t>
            </w:r>
            <w:r w:rsidR="00844493">
              <w:rPr>
                <w:rFonts w:ascii="Book Antiqua" w:eastAsia="Times New Roman" w:hAnsi="Book Antiqua"/>
                <w:color w:val="000000"/>
              </w:rPr>
              <w:t>United States</w:t>
            </w:r>
          </w:p>
        </w:tc>
        <w:tc>
          <w:tcPr>
            <w:tcW w:w="1403" w:type="dxa"/>
            <w:shd w:val="clear" w:color="auto" w:fill="auto"/>
            <w:noWrap/>
          </w:tcPr>
          <w:p w14:paraId="62D7482D" w14:textId="277A57A0"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3</w:t>
            </w:r>
            <w:r w:rsidR="00AC523D">
              <w:rPr>
                <w:rFonts w:ascii="Book Antiqua" w:eastAsia="Times New Roman" w:hAnsi="Book Antiqua"/>
              </w:rPr>
              <w:t xml:space="preserve"> </w:t>
            </w:r>
            <w:r w:rsidR="00AC523D" w:rsidRPr="00AC523D">
              <w:rPr>
                <w:rFonts w:ascii="Book Antiqua" w:eastAsia="Times New Roman" w:hAnsi="Book Antiqua"/>
              </w:rPr>
              <w:t xml:space="preserve">× </w:t>
            </w:r>
            <w:r w:rsidRPr="00F85B7A">
              <w:rPr>
                <w:rFonts w:ascii="Book Antiqua" w:eastAsia="Times New Roman" w:hAnsi="Book Antiqua"/>
              </w:rPr>
              <w:t>(&lt;</w:t>
            </w:r>
            <w:r w:rsidR="00AC523D">
              <w:rPr>
                <w:rFonts w:ascii="Book Antiqua" w:eastAsia="Times New Roman" w:hAnsi="Book Antiqua"/>
              </w:rPr>
              <w:t xml:space="preserve"> </w:t>
            </w:r>
            <w:r w:rsidRPr="00F85B7A">
              <w:rPr>
                <w:rFonts w:ascii="Book Antiqua" w:eastAsia="Times New Roman" w:hAnsi="Book Antiqua"/>
              </w:rPr>
              <w:t>45), 38</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(45-65), 23</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(&gt;</w:t>
            </w:r>
            <w:r w:rsidR="00AC523D">
              <w:rPr>
                <w:rFonts w:ascii="Book Antiqua" w:eastAsia="Times New Roman" w:hAnsi="Book Antiqua"/>
              </w:rPr>
              <w:t xml:space="preserve"> </w:t>
            </w:r>
            <w:r w:rsidRPr="00F85B7A">
              <w:rPr>
                <w:rFonts w:ascii="Book Antiqua" w:eastAsia="Times New Roman" w:hAnsi="Book Antiqua"/>
              </w:rPr>
              <w:t>65)/4</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(&lt;</w:t>
            </w:r>
            <w:r w:rsidR="00AC523D">
              <w:rPr>
                <w:rFonts w:ascii="Book Antiqua" w:eastAsia="Times New Roman" w:hAnsi="Book Antiqua"/>
              </w:rPr>
              <w:t xml:space="preserve"> </w:t>
            </w:r>
            <w:r w:rsidRPr="00F85B7A">
              <w:rPr>
                <w:rFonts w:ascii="Book Antiqua" w:eastAsia="Times New Roman" w:hAnsi="Book Antiqua"/>
              </w:rPr>
              <w:t>45), 43</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(45-65), 26</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(&gt;</w:t>
            </w:r>
            <w:r w:rsidR="00AC523D">
              <w:rPr>
                <w:rFonts w:ascii="Book Antiqua" w:eastAsia="Times New Roman" w:hAnsi="Book Antiqua"/>
              </w:rPr>
              <w:t xml:space="preserve"> </w:t>
            </w:r>
            <w:r w:rsidRPr="00F85B7A">
              <w:rPr>
                <w:rFonts w:ascii="Book Antiqua" w:eastAsia="Times New Roman" w:hAnsi="Book Antiqua"/>
              </w:rPr>
              <w:t>65)</w:t>
            </w:r>
          </w:p>
        </w:tc>
        <w:tc>
          <w:tcPr>
            <w:tcW w:w="599" w:type="dxa"/>
            <w:shd w:val="clear" w:color="auto" w:fill="auto"/>
            <w:noWrap/>
          </w:tcPr>
          <w:p w14:paraId="77F8CDF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135/2</w:t>
            </w:r>
          </w:p>
        </w:tc>
        <w:tc>
          <w:tcPr>
            <w:tcW w:w="2339" w:type="dxa"/>
            <w:shd w:val="clear" w:color="auto" w:fill="auto"/>
          </w:tcPr>
          <w:p w14:paraId="1F02AB51" w14:textId="0138B41F"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Transmission of blood glucose, blood pressure </w:t>
            </w:r>
            <w:r w:rsidR="00AC523D">
              <w:rPr>
                <w:rFonts w:ascii="Book Antiqua" w:eastAsia="Times New Roman" w:hAnsi="Book Antiqua"/>
              </w:rPr>
              <w:t>and</w:t>
            </w:r>
            <w:r w:rsidRPr="00F85B7A">
              <w:rPr>
                <w:rFonts w:ascii="Book Antiqua" w:eastAsia="Times New Roman" w:hAnsi="Book Antiqua"/>
              </w:rPr>
              <w:t xml:space="preserve"> weight via internet-connected device + monthly phone calls: self-management education, medication changes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4472FE98" w14:textId="21F80FF3"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M</w:t>
            </w:r>
            <w:r w:rsidR="00545265" w:rsidRPr="00F85B7A">
              <w:rPr>
                <w:rFonts w:ascii="Book Antiqua" w:eastAsia="Times New Roman" w:hAnsi="Book Antiqua"/>
                <w:color w:val="000000"/>
              </w:rPr>
              <w:t>onthly phone call</w:t>
            </w:r>
          </w:p>
        </w:tc>
        <w:tc>
          <w:tcPr>
            <w:tcW w:w="1034" w:type="dxa"/>
            <w:shd w:val="clear" w:color="auto" w:fill="auto"/>
            <w:noWrap/>
          </w:tcPr>
          <w:p w14:paraId="0A9DE19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weight, SBP, DBP, TC, HDL, LDL, TG</w:t>
            </w:r>
          </w:p>
        </w:tc>
        <w:tc>
          <w:tcPr>
            <w:tcW w:w="1470" w:type="dxa"/>
            <w:shd w:val="clear" w:color="auto" w:fill="auto"/>
            <w:noWrap/>
          </w:tcPr>
          <w:p w14:paraId="65E4258F" w14:textId="44888F8E"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7C81D8A1"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1C609818" w14:textId="58851328"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722D80DE" w14:textId="77777777" w:rsidTr="009E2A8C">
        <w:trPr>
          <w:trHeight w:val="993"/>
        </w:trPr>
        <w:tc>
          <w:tcPr>
            <w:tcW w:w="925" w:type="dxa"/>
            <w:shd w:val="clear" w:color="auto" w:fill="auto"/>
            <w:noWrap/>
          </w:tcPr>
          <w:p w14:paraId="5D45AD97" w14:textId="2FA8732A"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Sun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67</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2019</w:t>
            </w:r>
          </w:p>
        </w:tc>
        <w:tc>
          <w:tcPr>
            <w:tcW w:w="1034" w:type="dxa"/>
            <w:shd w:val="clear" w:color="auto" w:fill="auto"/>
            <w:noWrap/>
          </w:tcPr>
          <w:p w14:paraId="55216753" w14:textId="3C3E1A8D"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1, Science Technology Department Jilin </w:t>
            </w:r>
            <w:r w:rsidR="00AC523D">
              <w:rPr>
                <w:rFonts w:ascii="Book Antiqua" w:eastAsia="Times New Roman" w:hAnsi="Book Antiqua"/>
              </w:rPr>
              <w:t>and</w:t>
            </w:r>
            <w:r w:rsidRPr="00F85B7A">
              <w:rPr>
                <w:rFonts w:ascii="Book Antiqua" w:eastAsia="Times New Roman" w:hAnsi="Book Antiqua"/>
              </w:rPr>
              <w:t xml:space="preserve"> Jilin </w:t>
            </w:r>
            <w:r w:rsidRPr="00F85B7A">
              <w:rPr>
                <w:rFonts w:ascii="Book Antiqua" w:eastAsia="Times New Roman" w:hAnsi="Book Antiqua"/>
              </w:rPr>
              <w:lastRenderedPageBreak/>
              <w:t>University</w:t>
            </w:r>
          </w:p>
        </w:tc>
        <w:tc>
          <w:tcPr>
            <w:tcW w:w="707" w:type="dxa"/>
            <w:shd w:val="clear" w:color="auto" w:fill="auto"/>
            <w:noWrap/>
          </w:tcPr>
          <w:p w14:paraId="7D85C373"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lastRenderedPageBreak/>
              <w:t>44/47</w:t>
            </w:r>
          </w:p>
        </w:tc>
        <w:tc>
          <w:tcPr>
            <w:tcW w:w="991" w:type="dxa"/>
            <w:shd w:val="clear" w:color="auto" w:fill="auto"/>
            <w:noWrap/>
          </w:tcPr>
          <w:p w14:paraId="0FA80CF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China</w:t>
            </w:r>
          </w:p>
        </w:tc>
        <w:tc>
          <w:tcPr>
            <w:tcW w:w="1403" w:type="dxa"/>
            <w:shd w:val="clear" w:color="auto" w:fill="auto"/>
            <w:noWrap/>
          </w:tcPr>
          <w:p w14:paraId="3D070347"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67.9 (66,71), 68.04 (66, 72) Median (IQR)</w:t>
            </w:r>
          </w:p>
        </w:tc>
        <w:tc>
          <w:tcPr>
            <w:tcW w:w="599" w:type="dxa"/>
            <w:shd w:val="clear" w:color="auto" w:fill="auto"/>
            <w:noWrap/>
          </w:tcPr>
          <w:p w14:paraId="51158B91"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37/54</w:t>
            </w:r>
          </w:p>
        </w:tc>
        <w:tc>
          <w:tcPr>
            <w:tcW w:w="2339" w:type="dxa"/>
            <w:shd w:val="clear" w:color="auto" w:fill="auto"/>
          </w:tcPr>
          <w:p w14:paraId="42980C2C" w14:textId="577C63C0"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Mobile phone application + Bluetooth glucometer + advice every 2 </w:t>
            </w:r>
            <w:proofErr w:type="spellStart"/>
            <w:r w:rsidRPr="00F85B7A">
              <w:rPr>
                <w:rFonts w:ascii="Book Antiqua" w:eastAsia="Times New Roman" w:hAnsi="Book Antiqua"/>
              </w:rPr>
              <w:t>wk</w:t>
            </w:r>
            <w:proofErr w:type="spellEnd"/>
            <w:r w:rsidRPr="00F85B7A">
              <w:rPr>
                <w:rFonts w:ascii="Book Antiqua" w:eastAsia="Times New Roman" w:hAnsi="Book Antiqua"/>
              </w:rPr>
              <w:t xml:space="preserve"> </w:t>
            </w:r>
            <w:r w:rsidRPr="00AC523D">
              <w:rPr>
                <w:rFonts w:ascii="Book Antiqua" w:eastAsia="Times New Roman" w:hAnsi="Book Antiqua"/>
                <w:i/>
                <w:iCs/>
              </w:rPr>
              <w:t>via</w:t>
            </w:r>
            <w:r w:rsidRPr="00F85B7A">
              <w:rPr>
                <w:rFonts w:ascii="Book Antiqua" w:eastAsia="Times New Roman" w:hAnsi="Book Antiqua"/>
              </w:rPr>
              <w:t xml:space="preserve"> app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5E17CD4C"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Usual care + glucometer + outpatient visits</w:t>
            </w:r>
          </w:p>
        </w:tc>
        <w:tc>
          <w:tcPr>
            <w:tcW w:w="1034" w:type="dxa"/>
            <w:shd w:val="clear" w:color="auto" w:fill="auto"/>
            <w:noWrap/>
          </w:tcPr>
          <w:p w14:paraId="522BCA3B"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 PPG, FPG, TC, TG, BMI, SBP</w:t>
            </w:r>
          </w:p>
        </w:tc>
        <w:tc>
          <w:tcPr>
            <w:tcW w:w="1470" w:type="dxa"/>
            <w:shd w:val="clear" w:color="auto" w:fill="auto"/>
            <w:noWrap/>
          </w:tcPr>
          <w:p w14:paraId="74FA094E" w14:textId="5A0BAB6B"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and PPG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3743E74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430D5974"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HDL, LDL, BMI, DBP excluded due to median (IQR) and skewed</w:t>
            </w:r>
          </w:p>
        </w:tc>
      </w:tr>
      <w:tr w:rsidR="00545265" w:rsidRPr="00F85B7A" w14:paraId="23E6EB15" w14:textId="77777777" w:rsidTr="009E2A8C">
        <w:trPr>
          <w:trHeight w:val="993"/>
        </w:trPr>
        <w:tc>
          <w:tcPr>
            <w:tcW w:w="925" w:type="dxa"/>
            <w:shd w:val="clear" w:color="auto" w:fill="auto"/>
            <w:noWrap/>
          </w:tcPr>
          <w:p w14:paraId="56B5BAA9" w14:textId="6C56F0D1"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Tang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68</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2013</w:t>
            </w:r>
          </w:p>
        </w:tc>
        <w:tc>
          <w:tcPr>
            <w:tcW w:w="1034" w:type="dxa"/>
            <w:shd w:val="clear" w:color="auto" w:fill="auto"/>
            <w:noWrap/>
          </w:tcPr>
          <w:p w14:paraId="14C6C289"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 Agency for Health Research and Quality</w:t>
            </w:r>
          </w:p>
        </w:tc>
        <w:tc>
          <w:tcPr>
            <w:tcW w:w="707" w:type="dxa"/>
            <w:shd w:val="clear" w:color="auto" w:fill="auto"/>
            <w:noWrap/>
          </w:tcPr>
          <w:p w14:paraId="2821ACC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193/189</w:t>
            </w:r>
          </w:p>
        </w:tc>
        <w:tc>
          <w:tcPr>
            <w:tcW w:w="991" w:type="dxa"/>
            <w:shd w:val="clear" w:color="auto" w:fill="auto"/>
            <w:noWrap/>
          </w:tcPr>
          <w:p w14:paraId="2EEE322C" w14:textId="57C8FE34"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SB, </w:t>
            </w:r>
            <w:r w:rsidR="00844493">
              <w:rPr>
                <w:rFonts w:ascii="Book Antiqua" w:eastAsia="Times New Roman" w:hAnsi="Book Antiqua"/>
                <w:color w:val="000000"/>
              </w:rPr>
              <w:t>United States</w:t>
            </w:r>
          </w:p>
        </w:tc>
        <w:tc>
          <w:tcPr>
            <w:tcW w:w="1403" w:type="dxa"/>
            <w:shd w:val="clear" w:color="auto" w:fill="auto"/>
            <w:noWrap/>
          </w:tcPr>
          <w:p w14:paraId="0307A0B3"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54 (10.7)/53.5 (10.2)</w:t>
            </w:r>
          </w:p>
        </w:tc>
        <w:tc>
          <w:tcPr>
            <w:tcW w:w="599" w:type="dxa"/>
            <w:shd w:val="clear" w:color="auto" w:fill="auto"/>
            <w:noWrap/>
          </w:tcPr>
          <w:p w14:paraId="56AC96EB"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249/166</w:t>
            </w:r>
          </w:p>
        </w:tc>
        <w:tc>
          <w:tcPr>
            <w:tcW w:w="2339" w:type="dxa"/>
            <w:shd w:val="clear" w:color="auto" w:fill="auto"/>
          </w:tcPr>
          <w:p w14:paraId="36268F70" w14:textId="7210BD63"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glucometer readings + uploaded nutrition, exercise logs, insulin record online + messages with healthcare team </w:t>
            </w:r>
            <w:r w:rsidR="00AC523D">
              <w:rPr>
                <w:rFonts w:ascii="Book Antiqua" w:eastAsia="Times New Roman" w:hAnsi="Book Antiqua"/>
                <w:color w:val="000000"/>
              </w:rPr>
              <w:t>and</w:t>
            </w:r>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personalised</w:t>
            </w:r>
            <w:proofErr w:type="spellEnd"/>
            <w:r w:rsidRPr="00F85B7A">
              <w:rPr>
                <w:rFonts w:ascii="Book Antiqua" w:eastAsia="Times New Roman" w:hAnsi="Book Antiqua"/>
                <w:color w:val="000000"/>
              </w:rPr>
              <w:t xml:space="preserve"> text and video</w:t>
            </w:r>
          </w:p>
        </w:tc>
        <w:tc>
          <w:tcPr>
            <w:tcW w:w="925" w:type="dxa"/>
            <w:shd w:val="clear" w:color="auto" w:fill="auto"/>
            <w:noWrap/>
          </w:tcPr>
          <w:p w14:paraId="005992E9"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0765923F"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LDL, weight, SBP, DBP</w:t>
            </w:r>
          </w:p>
        </w:tc>
        <w:tc>
          <w:tcPr>
            <w:tcW w:w="1470" w:type="dxa"/>
            <w:shd w:val="clear" w:color="auto" w:fill="auto"/>
            <w:noWrap/>
          </w:tcPr>
          <w:p w14:paraId="5EA824B2" w14:textId="00264E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No significant differences at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 xml:space="preserve">, but greater decrease in HbA1c at 6 months of intervention </w:t>
            </w:r>
            <w:r w:rsidRPr="00AC523D">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7394B684"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2B2ACC28" w14:textId="120D9A7A"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59CE8847" w14:textId="77777777" w:rsidTr="009E2A8C">
        <w:trPr>
          <w:trHeight w:val="993"/>
        </w:trPr>
        <w:tc>
          <w:tcPr>
            <w:tcW w:w="925" w:type="dxa"/>
            <w:shd w:val="clear" w:color="auto" w:fill="auto"/>
            <w:noWrap/>
          </w:tcPr>
          <w:p w14:paraId="6CD54238" w14:textId="5E61649B" w:rsidR="00545265" w:rsidRPr="00224384" w:rsidRDefault="00545265" w:rsidP="00AC523D">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Vinitha</w:t>
            </w:r>
            <w:proofErr w:type="spellEnd"/>
            <w:r w:rsidRPr="00224384">
              <w:rPr>
                <w:rFonts w:ascii="Book Antiqua" w:eastAsia="Times New Roman" w:hAnsi="Book Antiqua"/>
                <w:color w:val="000000"/>
              </w:rPr>
              <w:t xml:space="preserve">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69</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2019</w:t>
            </w:r>
          </w:p>
        </w:tc>
        <w:tc>
          <w:tcPr>
            <w:tcW w:w="1034" w:type="dxa"/>
            <w:shd w:val="clear" w:color="auto" w:fill="auto"/>
            <w:noWrap/>
          </w:tcPr>
          <w:p w14:paraId="4C5A440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 AstraZeneca Pharma India Ltd</w:t>
            </w:r>
          </w:p>
        </w:tc>
        <w:tc>
          <w:tcPr>
            <w:tcW w:w="707" w:type="dxa"/>
            <w:shd w:val="clear" w:color="auto" w:fill="auto"/>
            <w:noWrap/>
          </w:tcPr>
          <w:p w14:paraId="3DF06063"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126/122</w:t>
            </w:r>
          </w:p>
        </w:tc>
        <w:tc>
          <w:tcPr>
            <w:tcW w:w="991" w:type="dxa"/>
            <w:shd w:val="clear" w:color="auto" w:fill="auto"/>
            <w:noWrap/>
          </w:tcPr>
          <w:p w14:paraId="49AE975F"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India</w:t>
            </w:r>
          </w:p>
        </w:tc>
        <w:tc>
          <w:tcPr>
            <w:tcW w:w="1403" w:type="dxa"/>
            <w:shd w:val="clear" w:color="auto" w:fill="auto"/>
            <w:noWrap/>
          </w:tcPr>
          <w:p w14:paraId="49F1F672"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42.4 (8.5)/44.1 (8.9)</w:t>
            </w:r>
          </w:p>
        </w:tc>
        <w:tc>
          <w:tcPr>
            <w:tcW w:w="599" w:type="dxa"/>
            <w:shd w:val="clear" w:color="auto" w:fill="auto"/>
            <w:noWrap/>
          </w:tcPr>
          <w:p w14:paraId="62885292"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168/80</w:t>
            </w:r>
          </w:p>
        </w:tc>
        <w:tc>
          <w:tcPr>
            <w:tcW w:w="2339" w:type="dxa"/>
            <w:shd w:val="clear" w:color="auto" w:fill="auto"/>
          </w:tcPr>
          <w:p w14:paraId="22D49F1B" w14:textId="65CAF4FC"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Text messages 3 times weekly: education, lifestyle, medication (24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51E8902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61EEC444"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HbA1c, weight, BMI, WC, SBP, DBP, FPG, </w:t>
            </w:r>
            <w:r w:rsidRPr="00F85B7A">
              <w:rPr>
                <w:rFonts w:ascii="Book Antiqua" w:eastAsia="Times New Roman" w:hAnsi="Book Antiqua"/>
              </w:rPr>
              <w:lastRenderedPageBreak/>
              <w:t>PPG, TC, HDL, LDL, QoL</w:t>
            </w:r>
          </w:p>
        </w:tc>
        <w:tc>
          <w:tcPr>
            <w:tcW w:w="1470" w:type="dxa"/>
            <w:shd w:val="clear" w:color="auto" w:fill="auto"/>
            <w:noWrap/>
          </w:tcPr>
          <w:p w14:paraId="1FEC42F7" w14:textId="7B4FEBB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Greater decrease in HbA1c, SBP </w:t>
            </w:r>
            <w:r w:rsidR="00AC523D">
              <w:rPr>
                <w:rFonts w:ascii="Book Antiqua" w:eastAsia="Times New Roman" w:hAnsi="Book Antiqua"/>
                <w:color w:val="000000"/>
              </w:rPr>
              <w:t>and</w:t>
            </w:r>
            <w:r w:rsidRPr="00F85B7A">
              <w:rPr>
                <w:rFonts w:ascii="Book Antiqua" w:eastAsia="Times New Roman" w:hAnsi="Book Antiqua"/>
                <w:color w:val="000000"/>
              </w:rPr>
              <w:t xml:space="preserve"> FPG for intervention </w:t>
            </w:r>
            <w:r w:rsidRPr="00AC523D">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45D1C48A"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1B6DAE90"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TG excluded due to median (IQR) and skewed</w:t>
            </w:r>
          </w:p>
        </w:tc>
      </w:tr>
      <w:tr w:rsidR="00545265" w:rsidRPr="00F85B7A" w14:paraId="13D84A55" w14:textId="77777777" w:rsidTr="009E2A8C">
        <w:trPr>
          <w:trHeight w:val="993"/>
        </w:trPr>
        <w:tc>
          <w:tcPr>
            <w:tcW w:w="925" w:type="dxa"/>
            <w:shd w:val="clear" w:color="auto" w:fill="auto"/>
            <w:noWrap/>
          </w:tcPr>
          <w:p w14:paraId="634EEDF2" w14:textId="595D70B0" w:rsidR="00545265" w:rsidRPr="00224384" w:rsidRDefault="00545265" w:rsidP="00AC523D">
            <w:pPr>
              <w:spacing w:line="360" w:lineRule="auto"/>
              <w:jc w:val="both"/>
              <w:rPr>
                <w:rFonts w:ascii="Book Antiqua" w:eastAsia="Times New Roman" w:hAnsi="Book Antiqua"/>
              </w:rPr>
            </w:pPr>
            <w:r w:rsidRPr="00224384">
              <w:rPr>
                <w:rFonts w:ascii="Book Antiqua" w:eastAsia="Times New Roman" w:hAnsi="Book Antiqua"/>
              </w:rPr>
              <w:t xml:space="preserve">Wang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70</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rPr>
              <w:t>2017</w:t>
            </w:r>
          </w:p>
        </w:tc>
        <w:tc>
          <w:tcPr>
            <w:tcW w:w="1034" w:type="dxa"/>
            <w:shd w:val="clear" w:color="auto" w:fill="auto"/>
            <w:noWrap/>
          </w:tcPr>
          <w:p w14:paraId="660B5B2B"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 Science Technology Department Jilin</w:t>
            </w:r>
          </w:p>
        </w:tc>
        <w:tc>
          <w:tcPr>
            <w:tcW w:w="707" w:type="dxa"/>
            <w:shd w:val="clear" w:color="auto" w:fill="auto"/>
            <w:noWrap/>
          </w:tcPr>
          <w:p w14:paraId="5CB55CEE"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106/106</w:t>
            </w:r>
          </w:p>
        </w:tc>
        <w:tc>
          <w:tcPr>
            <w:tcW w:w="991" w:type="dxa"/>
            <w:shd w:val="clear" w:color="auto" w:fill="auto"/>
            <w:noWrap/>
          </w:tcPr>
          <w:p w14:paraId="34BB0E46"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China</w:t>
            </w:r>
          </w:p>
        </w:tc>
        <w:tc>
          <w:tcPr>
            <w:tcW w:w="1403" w:type="dxa"/>
            <w:shd w:val="clear" w:color="auto" w:fill="auto"/>
            <w:noWrap/>
          </w:tcPr>
          <w:p w14:paraId="071F57EB"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52.6 (9.1)/54.7 (10.3)</w:t>
            </w:r>
          </w:p>
        </w:tc>
        <w:tc>
          <w:tcPr>
            <w:tcW w:w="599" w:type="dxa"/>
            <w:shd w:val="clear" w:color="auto" w:fill="auto"/>
            <w:noWrap/>
          </w:tcPr>
          <w:p w14:paraId="587C869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116/104</w:t>
            </w:r>
          </w:p>
        </w:tc>
        <w:tc>
          <w:tcPr>
            <w:tcW w:w="2339" w:type="dxa"/>
            <w:shd w:val="clear" w:color="auto" w:fill="auto"/>
          </w:tcPr>
          <w:p w14:paraId="3C446636" w14:textId="5B0427E8"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Transfer of glucometer data to health </w:t>
            </w:r>
            <w:proofErr w:type="spellStart"/>
            <w:r w:rsidRPr="00F85B7A">
              <w:rPr>
                <w:rFonts w:ascii="Book Antiqua" w:eastAsia="Times New Roman" w:hAnsi="Book Antiqua"/>
              </w:rPr>
              <w:t>centre</w:t>
            </w:r>
            <w:proofErr w:type="spellEnd"/>
            <w:r w:rsidRPr="00F85B7A">
              <w:rPr>
                <w:rFonts w:ascii="Book Antiqua" w:eastAsia="Times New Roman" w:hAnsi="Book Antiqua"/>
              </w:rPr>
              <w:t xml:space="preserve"> </w:t>
            </w:r>
            <w:r w:rsidRPr="00AC523D">
              <w:rPr>
                <w:rFonts w:ascii="Book Antiqua" w:eastAsia="Times New Roman" w:hAnsi="Book Antiqua"/>
                <w:i/>
                <w:iCs/>
              </w:rPr>
              <w:t>via</w:t>
            </w:r>
            <w:r w:rsidRPr="00F85B7A">
              <w:rPr>
                <w:rFonts w:ascii="Book Antiqua" w:eastAsia="Times New Roman" w:hAnsi="Book Antiqua"/>
              </w:rPr>
              <w:t xml:space="preserve"> website + receival of information/advice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2711FC29"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Usual care</w:t>
            </w:r>
          </w:p>
        </w:tc>
        <w:tc>
          <w:tcPr>
            <w:tcW w:w="1034" w:type="dxa"/>
            <w:shd w:val="clear" w:color="auto" w:fill="auto"/>
            <w:noWrap/>
          </w:tcPr>
          <w:p w14:paraId="780382DD"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 TC, HDL, LDL</w:t>
            </w:r>
          </w:p>
        </w:tc>
        <w:tc>
          <w:tcPr>
            <w:tcW w:w="1470" w:type="dxa"/>
            <w:shd w:val="clear" w:color="auto" w:fill="auto"/>
            <w:noWrap/>
          </w:tcPr>
          <w:p w14:paraId="39C04D8C" w14:textId="2BC4C9A5"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PPG, FPG </w:t>
            </w:r>
            <w:r w:rsidR="00AC523D">
              <w:rPr>
                <w:rFonts w:ascii="Book Antiqua" w:eastAsia="Times New Roman" w:hAnsi="Book Antiqua"/>
                <w:color w:val="000000"/>
              </w:rPr>
              <w:t>and</w:t>
            </w:r>
            <w:r w:rsidRPr="00F85B7A">
              <w:rPr>
                <w:rFonts w:ascii="Book Antiqua" w:eastAsia="Times New Roman" w:hAnsi="Book Antiqua"/>
                <w:color w:val="000000"/>
              </w:rPr>
              <w:t xml:space="preserve"> TG for intervention </w:t>
            </w:r>
            <w:r w:rsidRPr="00AC523D">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216BD80A"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4</w:t>
            </w:r>
          </w:p>
        </w:tc>
        <w:tc>
          <w:tcPr>
            <w:tcW w:w="1251" w:type="dxa"/>
          </w:tcPr>
          <w:p w14:paraId="414BCBDA"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FPG, TG, BMI, SBP, DBP, PPG excluded due to median (IQR) and skewed</w:t>
            </w:r>
          </w:p>
        </w:tc>
      </w:tr>
      <w:tr w:rsidR="00545265" w:rsidRPr="00F85B7A" w14:paraId="7DB78E54" w14:textId="77777777" w:rsidTr="009E2A8C">
        <w:trPr>
          <w:trHeight w:val="993"/>
        </w:trPr>
        <w:tc>
          <w:tcPr>
            <w:tcW w:w="925" w:type="dxa"/>
            <w:shd w:val="clear" w:color="auto" w:fill="auto"/>
            <w:noWrap/>
          </w:tcPr>
          <w:p w14:paraId="6BA85413" w14:textId="70B8FCBB" w:rsidR="00545265" w:rsidRPr="00AC523D" w:rsidRDefault="00545265" w:rsidP="00AC523D">
            <w:pPr>
              <w:spacing w:line="360" w:lineRule="auto"/>
              <w:jc w:val="both"/>
              <w:rPr>
                <w:rFonts w:eastAsia="Times New Roman"/>
                <w:b/>
                <w:bCs/>
                <w:sz w:val="16"/>
                <w:szCs w:val="16"/>
              </w:rPr>
            </w:pPr>
            <w:r w:rsidRPr="00224384">
              <w:rPr>
                <w:rFonts w:ascii="Book Antiqua" w:eastAsia="Times New Roman" w:hAnsi="Book Antiqua"/>
              </w:rPr>
              <w:t xml:space="preserve">Wang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71</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rPr>
              <w:t>2018</w:t>
            </w:r>
          </w:p>
        </w:tc>
        <w:tc>
          <w:tcPr>
            <w:tcW w:w="1034" w:type="dxa"/>
            <w:shd w:val="clear" w:color="auto" w:fill="auto"/>
            <w:noWrap/>
          </w:tcPr>
          <w:p w14:paraId="33AE5BC2"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1, National Center for </w:t>
            </w:r>
            <w:r w:rsidRPr="00F85B7A">
              <w:rPr>
                <w:rFonts w:ascii="Book Antiqua" w:eastAsia="Times New Roman" w:hAnsi="Book Antiqua"/>
              </w:rPr>
              <w:lastRenderedPageBreak/>
              <w:t>Clinical and Translational Sciences grant</w:t>
            </w:r>
          </w:p>
        </w:tc>
        <w:tc>
          <w:tcPr>
            <w:tcW w:w="707" w:type="dxa"/>
            <w:shd w:val="clear" w:color="auto" w:fill="auto"/>
            <w:noWrap/>
          </w:tcPr>
          <w:p w14:paraId="4302E8E2"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lastRenderedPageBreak/>
              <w:t>11/6</w:t>
            </w:r>
          </w:p>
        </w:tc>
        <w:tc>
          <w:tcPr>
            <w:tcW w:w="991" w:type="dxa"/>
            <w:shd w:val="clear" w:color="auto" w:fill="auto"/>
            <w:noWrap/>
          </w:tcPr>
          <w:p w14:paraId="61AD03E9" w14:textId="589FE834"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NB, </w:t>
            </w:r>
            <w:r w:rsidR="00844493">
              <w:rPr>
                <w:rFonts w:ascii="Book Antiqua" w:eastAsia="Times New Roman" w:hAnsi="Book Antiqua"/>
                <w:color w:val="000000"/>
              </w:rPr>
              <w:t>United States</w:t>
            </w:r>
          </w:p>
        </w:tc>
        <w:tc>
          <w:tcPr>
            <w:tcW w:w="1403" w:type="dxa"/>
            <w:shd w:val="clear" w:color="auto" w:fill="auto"/>
            <w:noWrap/>
          </w:tcPr>
          <w:p w14:paraId="457BEB5E"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58.8 (5.9)/49.2 (10.2)</w:t>
            </w:r>
          </w:p>
        </w:tc>
        <w:tc>
          <w:tcPr>
            <w:tcW w:w="599" w:type="dxa"/>
            <w:shd w:val="clear" w:color="auto" w:fill="auto"/>
            <w:noWrap/>
          </w:tcPr>
          <w:p w14:paraId="3E015A4D"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7/10</w:t>
            </w:r>
          </w:p>
        </w:tc>
        <w:tc>
          <w:tcPr>
            <w:tcW w:w="2339" w:type="dxa"/>
            <w:shd w:val="clear" w:color="auto" w:fill="auto"/>
          </w:tcPr>
          <w:p w14:paraId="54F21E0E" w14:textId="322EC342"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Smartphone application + Bluetooth scale and glucometer + 12 in-person </w:t>
            </w:r>
            <w:proofErr w:type="spellStart"/>
            <w:r w:rsidRPr="00F85B7A">
              <w:rPr>
                <w:rFonts w:ascii="Book Antiqua" w:eastAsia="Times New Roman" w:hAnsi="Book Antiqua"/>
              </w:rPr>
              <w:t>behaviour</w:t>
            </w:r>
            <w:proofErr w:type="spellEnd"/>
            <w:r w:rsidRPr="00F85B7A">
              <w:rPr>
                <w:rFonts w:ascii="Book Antiqua" w:eastAsia="Times New Roman" w:hAnsi="Book Antiqua"/>
              </w:rPr>
              <w:t>-</w:t>
            </w:r>
            <w:r w:rsidRPr="00F85B7A">
              <w:rPr>
                <w:rFonts w:ascii="Book Antiqua" w:eastAsia="Times New Roman" w:hAnsi="Book Antiqua"/>
              </w:rPr>
              <w:lastRenderedPageBreak/>
              <w:t xml:space="preserve">change sessions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6777D002"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lastRenderedPageBreak/>
              <w:t>Usual care</w:t>
            </w:r>
          </w:p>
        </w:tc>
        <w:tc>
          <w:tcPr>
            <w:tcW w:w="1034" w:type="dxa"/>
            <w:shd w:val="clear" w:color="auto" w:fill="auto"/>
            <w:noWrap/>
          </w:tcPr>
          <w:p w14:paraId="7A73BD2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w:t>
            </w:r>
          </w:p>
        </w:tc>
        <w:tc>
          <w:tcPr>
            <w:tcW w:w="1470" w:type="dxa"/>
            <w:shd w:val="clear" w:color="auto" w:fill="auto"/>
            <w:noWrap/>
          </w:tcPr>
          <w:p w14:paraId="452C9EF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5BDB5840"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5</w:t>
            </w:r>
          </w:p>
        </w:tc>
        <w:tc>
          <w:tcPr>
            <w:tcW w:w="1251" w:type="dxa"/>
          </w:tcPr>
          <w:p w14:paraId="08D5660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Paper group intervention not </w:t>
            </w:r>
            <w:r w:rsidRPr="00F85B7A">
              <w:rPr>
                <w:rFonts w:ascii="Book Antiqua" w:eastAsia="Times New Roman" w:hAnsi="Book Antiqua"/>
                <w:color w:val="000000"/>
              </w:rPr>
              <w:lastRenderedPageBreak/>
              <w:t>included here</w:t>
            </w:r>
          </w:p>
        </w:tc>
      </w:tr>
      <w:tr w:rsidR="00545265" w:rsidRPr="00F85B7A" w14:paraId="5923373C" w14:textId="77777777" w:rsidTr="009E2A8C">
        <w:trPr>
          <w:trHeight w:val="993"/>
        </w:trPr>
        <w:tc>
          <w:tcPr>
            <w:tcW w:w="925" w:type="dxa"/>
            <w:shd w:val="clear" w:color="auto" w:fill="auto"/>
            <w:noWrap/>
          </w:tcPr>
          <w:p w14:paraId="05DC156B" w14:textId="03C48840" w:rsidR="00545265" w:rsidRPr="00224384" w:rsidRDefault="00545265" w:rsidP="00B47989">
            <w:pPr>
              <w:spacing w:line="360" w:lineRule="auto"/>
              <w:jc w:val="both"/>
              <w:rPr>
                <w:rFonts w:ascii="Book Antiqua" w:eastAsia="Times New Roman" w:hAnsi="Book Antiqua"/>
              </w:rPr>
            </w:pPr>
            <w:r w:rsidRPr="00224384">
              <w:rPr>
                <w:rFonts w:ascii="Book Antiqua" w:eastAsia="Times New Roman" w:hAnsi="Book Antiqua"/>
              </w:rPr>
              <w:lastRenderedPageBreak/>
              <w:t xml:space="preserve">Wayne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72</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rPr>
              <w:t>2015</w:t>
            </w:r>
          </w:p>
        </w:tc>
        <w:tc>
          <w:tcPr>
            <w:tcW w:w="1034" w:type="dxa"/>
            <w:shd w:val="clear" w:color="auto" w:fill="auto"/>
            <w:noWrap/>
          </w:tcPr>
          <w:p w14:paraId="672E68B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2, Public Health Agency Canada</w:t>
            </w:r>
          </w:p>
        </w:tc>
        <w:tc>
          <w:tcPr>
            <w:tcW w:w="707" w:type="dxa"/>
            <w:shd w:val="clear" w:color="auto" w:fill="auto"/>
            <w:noWrap/>
          </w:tcPr>
          <w:p w14:paraId="7A74DD58"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67/64</w:t>
            </w:r>
          </w:p>
        </w:tc>
        <w:tc>
          <w:tcPr>
            <w:tcW w:w="991" w:type="dxa"/>
            <w:shd w:val="clear" w:color="auto" w:fill="auto"/>
            <w:noWrap/>
          </w:tcPr>
          <w:p w14:paraId="705C6C22"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Canada</w:t>
            </w:r>
          </w:p>
        </w:tc>
        <w:tc>
          <w:tcPr>
            <w:tcW w:w="1403" w:type="dxa"/>
            <w:shd w:val="clear" w:color="auto" w:fill="auto"/>
            <w:noWrap/>
          </w:tcPr>
          <w:p w14:paraId="24AD353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53.1 (10.9)/53.3 (11.9)</w:t>
            </w:r>
          </w:p>
        </w:tc>
        <w:tc>
          <w:tcPr>
            <w:tcW w:w="599" w:type="dxa"/>
            <w:shd w:val="clear" w:color="auto" w:fill="auto"/>
            <w:noWrap/>
          </w:tcPr>
          <w:p w14:paraId="23E01365"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28/72</w:t>
            </w:r>
          </w:p>
        </w:tc>
        <w:tc>
          <w:tcPr>
            <w:tcW w:w="2339" w:type="dxa"/>
            <w:shd w:val="clear" w:color="auto" w:fill="auto"/>
          </w:tcPr>
          <w:p w14:paraId="6654BFF0" w14:textId="3F85CCE2"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Mobile phone monitoring and health coaching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5C544782"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Health coaching without mobile</w:t>
            </w:r>
          </w:p>
        </w:tc>
        <w:tc>
          <w:tcPr>
            <w:tcW w:w="1034" w:type="dxa"/>
            <w:shd w:val="clear" w:color="auto" w:fill="auto"/>
            <w:noWrap/>
          </w:tcPr>
          <w:p w14:paraId="28482098" w14:textId="01A5CF49"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HbA1c, weight, WC, BMI, depression, anxiety, QoL</w:t>
            </w:r>
          </w:p>
        </w:tc>
        <w:tc>
          <w:tcPr>
            <w:tcW w:w="1470" w:type="dxa"/>
            <w:shd w:val="clear" w:color="auto" w:fill="auto"/>
            <w:noWrap/>
          </w:tcPr>
          <w:p w14:paraId="72171CF1" w14:textId="2355B2F0"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Greater decrease in BMI </w:t>
            </w:r>
            <w:r w:rsidR="00B47989">
              <w:rPr>
                <w:rFonts w:ascii="Book Antiqua" w:eastAsia="Times New Roman" w:hAnsi="Book Antiqua"/>
              </w:rPr>
              <w:t>and</w:t>
            </w:r>
            <w:r w:rsidRPr="00F85B7A">
              <w:rPr>
                <w:rFonts w:ascii="Book Antiqua" w:eastAsia="Times New Roman" w:hAnsi="Book Antiqua"/>
              </w:rPr>
              <w:t xml:space="preserve"> greater increase in QoL (Mental SF-12) for intervention </w:t>
            </w:r>
            <w:r w:rsidRPr="00B47989">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7BBE2C74"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49BC555A" w14:textId="08215425" w:rsidR="00545265" w:rsidRPr="00F85B7A" w:rsidRDefault="00B47989" w:rsidP="00B47989">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37AE5877" w14:textId="77777777" w:rsidTr="009E2A8C">
        <w:trPr>
          <w:trHeight w:val="993"/>
        </w:trPr>
        <w:tc>
          <w:tcPr>
            <w:tcW w:w="925" w:type="dxa"/>
            <w:shd w:val="clear" w:color="auto" w:fill="auto"/>
            <w:noWrap/>
          </w:tcPr>
          <w:p w14:paraId="370AD4F6" w14:textId="25ABAB89" w:rsidR="00545265" w:rsidRPr="00224384" w:rsidRDefault="00545265" w:rsidP="00B47989">
            <w:pPr>
              <w:spacing w:line="360" w:lineRule="auto"/>
              <w:jc w:val="both"/>
              <w:rPr>
                <w:rFonts w:ascii="Book Antiqua" w:eastAsia="Times New Roman" w:hAnsi="Book Antiqua"/>
              </w:rPr>
            </w:pPr>
            <w:r w:rsidRPr="00224384">
              <w:rPr>
                <w:rFonts w:ascii="Book Antiqua" w:eastAsia="Times New Roman" w:hAnsi="Book Antiqua"/>
              </w:rPr>
              <w:t xml:space="preserve">Welch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73</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rPr>
              <w:t>2011</w:t>
            </w:r>
          </w:p>
        </w:tc>
        <w:tc>
          <w:tcPr>
            <w:tcW w:w="1034" w:type="dxa"/>
            <w:shd w:val="clear" w:color="auto" w:fill="auto"/>
            <w:noWrap/>
          </w:tcPr>
          <w:p w14:paraId="3598A4E1"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1, Baystate Medica</w:t>
            </w:r>
            <w:r w:rsidRPr="00F85B7A">
              <w:rPr>
                <w:rFonts w:ascii="Book Antiqua" w:eastAsia="Times New Roman" w:hAnsi="Book Antiqua"/>
                <w:color w:val="000000"/>
              </w:rPr>
              <w:lastRenderedPageBreak/>
              <w:t>l Center</w:t>
            </w:r>
          </w:p>
        </w:tc>
        <w:tc>
          <w:tcPr>
            <w:tcW w:w="707" w:type="dxa"/>
            <w:shd w:val="clear" w:color="auto" w:fill="auto"/>
            <w:noWrap/>
          </w:tcPr>
          <w:p w14:paraId="3BFA1877"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lastRenderedPageBreak/>
              <w:t>25/21</w:t>
            </w:r>
          </w:p>
        </w:tc>
        <w:tc>
          <w:tcPr>
            <w:tcW w:w="991" w:type="dxa"/>
            <w:shd w:val="clear" w:color="auto" w:fill="auto"/>
            <w:noWrap/>
          </w:tcPr>
          <w:p w14:paraId="04896713" w14:textId="3D9096B6"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2643EF36"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54.4 (10.4)/57.5 (9.5)</w:t>
            </w:r>
          </w:p>
        </w:tc>
        <w:tc>
          <w:tcPr>
            <w:tcW w:w="599" w:type="dxa"/>
            <w:shd w:val="clear" w:color="auto" w:fill="auto"/>
            <w:noWrap/>
          </w:tcPr>
          <w:p w14:paraId="173CC402"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31/15</w:t>
            </w:r>
          </w:p>
        </w:tc>
        <w:tc>
          <w:tcPr>
            <w:tcW w:w="2339" w:type="dxa"/>
            <w:shd w:val="clear" w:color="auto" w:fill="auto"/>
          </w:tcPr>
          <w:p w14:paraId="11384EF4" w14:textId="136ADB74"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Transmission of comprehensive patient data to clinician via internet + 7 in-</w:t>
            </w:r>
            <w:r w:rsidRPr="00F85B7A">
              <w:rPr>
                <w:rFonts w:ascii="Book Antiqua" w:eastAsia="Times New Roman" w:hAnsi="Book Antiqua"/>
              </w:rPr>
              <w:lastRenderedPageBreak/>
              <w:t xml:space="preserve">person visits of 1 h diabetes education (12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3839B265" w14:textId="0571BB8C"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lastRenderedPageBreak/>
              <w:t xml:space="preserve">7 in-person visits of 1 h </w:t>
            </w:r>
            <w:r w:rsidRPr="00F85B7A">
              <w:rPr>
                <w:rFonts w:ascii="Book Antiqua" w:eastAsia="Times New Roman" w:hAnsi="Book Antiqua"/>
              </w:rPr>
              <w:lastRenderedPageBreak/>
              <w:t>diabetes education</w:t>
            </w:r>
          </w:p>
        </w:tc>
        <w:tc>
          <w:tcPr>
            <w:tcW w:w="1034" w:type="dxa"/>
            <w:shd w:val="clear" w:color="auto" w:fill="auto"/>
            <w:noWrap/>
          </w:tcPr>
          <w:p w14:paraId="187D98AC"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lastRenderedPageBreak/>
              <w:t>HbA1c, SBP, DBP, BMI</w:t>
            </w:r>
          </w:p>
        </w:tc>
        <w:tc>
          <w:tcPr>
            <w:tcW w:w="1470" w:type="dxa"/>
            <w:shd w:val="clear" w:color="auto" w:fill="auto"/>
            <w:noWrap/>
          </w:tcPr>
          <w:p w14:paraId="2556B901" w14:textId="565BC68A"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w:t>
            </w:r>
            <w:r w:rsidR="00B47989">
              <w:rPr>
                <w:rFonts w:ascii="Book Antiqua" w:eastAsia="Times New Roman" w:hAnsi="Book Antiqua"/>
              </w:rPr>
              <w:t>and</w:t>
            </w:r>
            <w:r w:rsidRPr="00F85B7A">
              <w:rPr>
                <w:rFonts w:ascii="Book Antiqua" w:eastAsia="Times New Roman" w:hAnsi="Book Antiqua"/>
              </w:rPr>
              <w:t xml:space="preserve"> SBP for </w:t>
            </w:r>
            <w:r w:rsidRPr="00F85B7A">
              <w:rPr>
                <w:rFonts w:ascii="Book Antiqua" w:eastAsia="Times New Roman" w:hAnsi="Book Antiqua"/>
              </w:rPr>
              <w:lastRenderedPageBreak/>
              <w:t xml:space="preserve">intervention </w:t>
            </w:r>
            <w:r w:rsidRPr="00B47989">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0B042FE3"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4</w:t>
            </w:r>
          </w:p>
        </w:tc>
        <w:tc>
          <w:tcPr>
            <w:tcW w:w="1251" w:type="dxa"/>
          </w:tcPr>
          <w:p w14:paraId="3AADC6BF"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Depression excluded due to nil measure </w:t>
            </w:r>
            <w:r w:rsidRPr="00F85B7A">
              <w:rPr>
                <w:rFonts w:ascii="Book Antiqua" w:eastAsia="Times New Roman" w:hAnsi="Book Antiqua"/>
                <w:color w:val="000000"/>
              </w:rPr>
              <w:lastRenderedPageBreak/>
              <w:t>of variance</w:t>
            </w:r>
          </w:p>
        </w:tc>
      </w:tr>
      <w:tr w:rsidR="00545265" w:rsidRPr="00F85B7A" w14:paraId="37F5D827" w14:textId="77777777" w:rsidTr="009E2A8C">
        <w:trPr>
          <w:trHeight w:val="993"/>
        </w:trPr>
        <w:tc>
          <w:tcPr>
            <w:tcW w:w="925" w:type="dxa"/>
            <w:shd w:val="clear" w:color="auto" w:fill="auto"/>
            <w:noWrap/>
          </w:tcPr>
          <w:p w14:paraId="3684A738" w14:textId="45E067A8" w:rsidR="00545265" w:rsidRPr="00224384" w:rsidRDefault="00545265" w:rsidP="00B47989">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Whittemore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74</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color w:val="000000"/>
              </w:rPr>
              <w:t>2020</w:t>
            </w:r>
          </w:p>
        </w:tc>
        <w:tc>
          <w:tcPr>
            <w:tcW w:w="1034" w:type="dxa"/>
            <w:shd w:val="clear" w:color="auto" w:fill="auto"/>
            <w:noWrap/>
          </w:tcPr>
          <w:p w14:paraId="1A0FEEF4" w14:textId="389C2084"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5, </w:t>
            </w:r>
            <w:r w:rsidR="00B47989" w:rsidRPr="00F85B7A">
              <w:rPr>
                <w:rFonts w:ascii="Book Antiqua" w:eastAsia="Times New Roman" w:hAnsi="Book Antiqua"/>
                <w:color w:val="000000"/>
              </w:rPr>
              <w:t>n</w:t>
            </w:r>
            <w:r w:rsidRPr="00F85B7A">
              <w:rPr>
                <w:rFonts w:ascii="Book Antiqua" w:eastAsia="Times New Roman" w:hAnsi="Book Antiqua"/>
                <w:color w:val="000000"/>
              </w:rPr>
              <w:t>one stated</w:t>
            </w:r>
          </w:p>
        </w:tc>
        <w:tc>
          <w:tcPr>
            <w:tcW w:w="707" w:type="dxa"/>
            <w:shd w:val="clear" w:color="auto" w:fill="auto"/>
            <w:noWrap/>
          </w:tcPr>
          <w:p w14:paraId="704ED7C9"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26/21</w:t>
            </w:r>
          </w:p>
        </w:tc>
        <w:tc>
          <w:tcPr>
            <w:tcW w:w="991" w:type="dxa"/>
            <w:shd w:val="clear" w:color="auto" w:fill="auto"/>
            <w:noWrap/>
          </w:tcPr>
          <w:p w14:paraId="1BB92F5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SB, Mexico</w:t>
            </w:r>
          </w:p>
        </w:tc>
        <w:tc>
          <w:tcPr>
            <w:tcW w:w="1403" w:type="dxa"/>
            <w:shd w:val="clear" w:color="auto" w:fill="auto"/>
            <w:noWrap/>
          </w:tcPr>
          <w:p w14:paraId="2A5AA14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53.9 (9.2)/56.8 (8.3)</w:t>
            </w:r>
          </w:p>
        </w:tc>
        <w:tc>
          <w:tcPr>
            <w:tcW w:w="599" w:type="dxa"/>
            <w:shd w:val="clear" w:color="auto" w:fill="auto"/>
            <w:noWrap/>
          </w:tcPr>
          <w:p w14:paraId="71EA1E3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16/31</w:t>
            </w:r>
          </w:p>
        </w:tc>
        <w:tc>
          <w:tcPr>
            <w:tcW w:w="2339" w:type="dxa"/>
            <w:shd w:val="clear" w:color="auto" w:fill="auto"/>
          </w:tcPr>
          <w:p w14:paraId="3D964D18" w14:textId="655A2C52"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7 weekly self-management group sessions + 6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 xml:space="preserve"> daily text messages about </w:t>
            </w:r>
            <w:proofErr w:type="spellStart"/>
            <w:r w:rsidRPr="00F85B7A">
              <w:rPr>
                <w:rFonts w:ascii="Book Antiqua" w:eastAsia="Times New Roman" w:hAnsi="Book Antiqua"/>
                <w:color w:val="000000"/>
              </w:rPr>
              <w:t>behaviour</w:t>
            </w:r>
            <w:proofErr w:type="spellEnd"/>
            <w:r w:rsidRPr="00F85B7A">
              <w:rPr>
                <w:rFonts w:ascii="Book Antiqua" w:eastAsia="Times New Roman" w:hAnsi="Book Antiqua"/>
                <w:color w:val="000000"/>
              </w:rPr>
              <w:t xml:space="preserve"> change + unconnected glucometer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4A186A35"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(waitlist for intervention)</w:t>
            </w:r>
          </w:p>
        </w:tc>
        <w:tc>
          <w:tcPr>
            <w:tcW w:w="1034" w:type="dxa"/>
            <w:shd w:val="clear" w:color="auto" w:fill="auto"/>
            <w:noWrap/>
          </w:tcPr>
          <w:p w14:paraId="25AF60F3"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SBP, DBP BMI, depression</w:t>
            </w:r>
          </w:p>
        </w:tc>
        <w:tc>
          <w:tcPr>
            <w:tcW w:w="1470" w:type="dxa"/>
            <w:shd w:val="clear" w:color="auto" w:fill="auto"/>
            <w:noWrap/>
          </w:tcPr>
          <w:p w14:paraId="5427211E"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7C2E69B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1B9B82CE" w14:textId="2A5C42AB" w:rsidR="00545265" w:rsidRPr="00B47989" w:rsidRDefault="00B47989" w:rsidP="00B47989">
            <w:pPr>
              <w:spacing w:line="360" w:lineRule="auto"/>
              <w:jc w:val="both"/>
              <w:rPr>
                <w:rFonts w:ascii="Book Antiqua" w:eastAsia="Times New Roman" w:hAnsi="Book Antiqua"/>
                <w:color w:val="000000"/>
                <w:vertAlign w:val="superscript"/>
              </w:rPr>
            </w:pPr>
            <w:r w:rsidRPr="00B47989">
              <w:rPr>
                <w:rFonts w:ascii="Book Antiqua" w:eastAsia="Times New Roman" w:hAnsi="Book Antiqua"/>
                <w:color w:val="000000"/>
                <w:vertAlign w:val="superscript"/>
              </w:rPr>
              <w:t>a</w:t>
            </w:r>
          </w:p>
        </w:tc>
      </w:tr>
      <w:tr w:rsidR="00545265" w:rsidRPr="00F85B7A" w14:paraId="3EA5073D" w14:textId="77777777" w:rsidTr="009E2A8C">
        <w:trPr>
          <w:trHeight w:val="993"/>
        </w:trPr>
        <w:tc>
          <w:tcPr>
            <w:tcW w:w="925" w:type="dxa"/>
            <w:shd w:val="clear" w:color="auto" w:fill="auto"/>
            <w:noWrap/>
          </w:tcPr>
          <w:p w14:paraId="6D72164C" w14:textId="4CF57D69" w:rsidR="00545265" w:rsidRPr="00224384" w:rsidRDefault="00545265" w:rsidP="00B47989">
            <w:pPr>
              <w:spacing w:line="360" w:lineRule="auto"/>
              <w:jc w:val="both"/>
              <w:rPr>
                <w:rFonts w:ascii="Book Antiqua" w:eastAsia="Times New Roman" w:hAnsi="Book Antiqua"/>
              </w:rPr>
            </w:pPr>
            <w:r w:rsidRPr="00224384">
              <w:rPr>
                <w:rFonts w:ascii="Book Antiqua" w:eastAsia="Times New Roman" w:hAnsi="Book Antiqua"/>
              </w:rPr>
              <w:t xml:space="preserve">Wild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75</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rPr>
              <w:t>2016</w:t>
            </w:r>
          </w:p>
        </w:tc>
        <w:tc>
          <w:tcPr>
            <w:tcW w:w="1034" w:type="dxa"/>
            <w:shd w:val="clear" w:color="auto" w:fill="auto"/>
            <w:noWrap/>
          </w:tcPr>
          <w:p w14:paraId="4CCE6269"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4, Chief Scientist Office Grant</w:t>
            </w:r>
          </w:p>
        </w:tc>
        <w:tc>
          <w:tcPr>
            <w:tcW w:w="707" w:type="dxa"/>
            <w:shd w:val="clear" w:color="auto" w:fill="auto"/>
            <w:noWrap/>
          </w:tcPr>
          <w:p w14:paraId="24A23947"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160/161</w:t>
            </w:r>
          </w:p>
        </w:tc>
        <w:tc>
          <w:tcPr>
            <w:tcW w:w="991" w:type="dxa"/>
            <w:shd w:val="clear" w:color="auto" w:fill="auto"/>
            <w:noWrap/>
          </w:tcPr>
          <w:p w14:paraId="7E7C182E" w14:textId="38E1EC38"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SB, </w:t>
            </w:r>
            <w:r w:rsidR="00844493">
              <w:rPr>
                <w:rFonts w:ascii="Book Antiqua" w:eastAsia="Times New Roman" w:hAnsi="Book Antiqua"/>
                <w:color w:val="000000"/>
              </w:rPr>
              <w:t>United Kingdom</w:t>
            </w:r>
          </w:p>
        </w:tc>
        <w:tc>
          <w:tcPr>
            <w:tcW w:w="1403" w:type="dxa"/>
            <w:shd w:val="clear" w:color="auto" w:fill="auto"/>
            <w:noWrap/>
          </w:tcPr>
          <w:p w14:paraId="79B8902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60.5 (9.8)/61.4 (9.8)</w:t>
            </w:r>
          </w:p>
        </w:tc>
        <w:tc>
          <w:tcPr>
            <w:tcW w:w="599" w:type="dxa"/>
            <w:shd w:val="clear" w:color="auto" w:fill="auto"/>
            <w:noWrap/>
          </w:tcPr>
          <w:p w14:paraId="387FE4BE"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214/107</w:t>
            </w:r>
          </w:p>
        </w:tc>
        <w:tc>
          <w:tcPr>
            <w:tcW w:w="2339" w:type="dxa"/>
            <w:shd w:val="clear" w:color="auto" w:fill="auto"/>
          </w:tcPr>
          <w:p w14:paraId="1D771123" w14:textId="5F151F7C"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transmission of glucose, blood pressure </w:t>
            </w:r>
            <w:r w:rsidR="00B47989">
              <w:rPr>
                <w:rFonts w:ascii="Book Antiqua" w:eastAsia="Times New Roman" w:hAnsi="Book Antiqua"/>
                <w:color w:val="000000"/>
              </w:rPr>
              <w:t>and</w:t>
            </w:r>
            <w:r w:rsidRPr="00F85B7A">
              <w:rPr>
                <w:rFonts w:ascii="Book Antiqua" w:eastAsia="Times New Roman" w:hAnsi="Book Antiqua"/>
                <w:color w:val="000000"/>
              </w:rPr>
              <w:t xml:space="preserve"> weight to website + called when lifestyle and medication </w:t>
            </w:r>
            <w:r w:rsidRPr="00F85B7A">
              <w:rPr>
                <w:rFonts w:ascii="Book Antiqua" w:eastAsia="Times New Roman" w:hAnsi="Book Antiqua"/>
                <w:color w:val="000000"/>
              </w:rPr>
              <w:lastRenderedPageBreak/>
              <w:t xml:space="preserve">changes required (9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7BD92375"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lastRenderedPageBreak/>
              <w:t>Usual care</w:t>
            </w:r>
          </w:p>
        </w:tc>
        <w:tc>
          <w:tcPr>
            <w:tcW w:w="1034" w:type="dxa"/>
            <w:shd w:val="clear" w:color="auto" w:fill="auto"/>
            <w:noWrap/>
          </w:tcPr>
          <w:p w14:paraId="5432451A"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SBP, DBP, weight</w:t>
            </w:r>
          </w:p>
        </w:tc>
        <w:tc>
          <w:tcPr>
            <w:tcW w:w="1470" w:type="dxa"/>
            <w:shd w:val="clear" w:color="auto" w:fill="auto"/>
            <w:noWrap/>
          </w:tcPr>
          <w:p w14:paraId="2791CB31" w14:textId="1FA1FFEB"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SBP </w:t>
            </w:r>
            <w:r w:rsidR="00B47989">
              <w:rPr>
                <w:rFonts w:ascii="Book Antiqua" w:eastAsia="Times New Roman" w:hAnsi="Book Antiqua"/>
                <w:color w:val="000000"/>
              </w:rPr>
              <w:t xml:space="preserve">and </w:t>
            </w:r>
            <w:r w:rsidRPr="00F85B7A">
              <w:rPr>
                <w:rFonts w:ascii="Book Antiqua" w:eastAsia="Times New Roman" w:hAnsi="Book Antiqua"/>
                <w:color w:val="000000"/>
              </w:rPr>
              <w:t xml:space="preserve">DBP for intervention </w:t>
            </w:r>
            <w:r w:rsidRPr="00B47989">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1F2CDAF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16D9DAA1" w14:textId="49160BE2" w:rsidR="00545265" w:rsidRPr="00F85B7A" w:rsidRDefault="00B47989" w:rsidP="00B47989">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7FE2D8B4" w14:textId="77777777" w:rsidTr="009E2A8C">
        <w:trPr>
          <w:trHeight w:val="993"/>
        </w:trPr>
        <w:tc>
          <w:tcPr>
            <w:tcW w:w="925" w:type="dxa"/>
            <w:shd w:val="clear" w:color="auto" w:fill="auto"/>
            <w:noWrap/>
          </w:tcPr>
          <w:p w14:paraId="5C138434" w14:textId="00D8F5C6" w:rsidR="00545265" w:rsidRPr="00224384" w:rsidRDefault="00545265" w:rsidP="00B47989">
            <w:pPr>
              <w:spacing w:line="360" w:lineRule="auto"/>
              <w:jc w:val="both"/>
              <w:rPr>
                <w:rFonts w:ascii="Book Antiqua" w:eastAsia="Times New Roman" w:hAnsi="Book Antiqua"/>
              </w:rPr>
            </w:pPr>
            <w:r w:rsidRPr="00224384">
              <w:rPr>
                <w:rFonts w:ascii="Book Antiqua" w:eastAsia="Times New Roman" w:hAnsi="Book Antiqua"/>
              </w:rPr>
              <w:t xml:space="preserve">Williams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76</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rPr>
              <w:t>2012</w:t>
            </w:r>
          </w:p>
        </w:tc>
        <w:tc>
          <w:tcPr>
            <w:tcW w:w="1034" w:type="dxa"/>
            <w:shd w:val="clear" w:color="auto" w:fill="auto"/>
            <w:noWrap/>
          </w:tcPr>
          <w:p w14:paraId="73C39EF2" w14:textId="0590CD06"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3, QLD Health, HCF Health </w:t>
            </w:r>
            <w:r w:rsidR="00B47989">
              <w:rPr>
                <w:rFonts w:ascii="Book Antiqua" w:eastAsia="Times New Roman" w:hAnsi="Book Antiqua"/>
              </w:rPr>
              <w:t>and</w:t>
            </w:r>
            <w:r w:rsidRPr="00F85B7A">
              <w:rPr>
                <w:rFonts w:ascii="Book Antiqua" w:eastAsia="Times New Roman" w:hAnsi="Book Antiqua"/>
              </w:rPr>
              <w:t xml:space="preserve"> Medical Research Foundation</w:t>
            </w:r>
          </w:p>
        </w:tc>
        <w:tc>
          <w:tcPr>
            <w:tcW w:w="707" w:type="dxa"/>
            <w:shd w:val="clear" w:color="auto" w:fill="auto"/>
            <w:noWrap/>
          </w:tcPr>
          <w:p w14:paraId="32B5A4DF"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60/60</w:t>
            </w:r>
          </w:p>
        </w:tc>
        <w:tc>
          <w:tcPr>
            <w:tcW w:w="991" w:type="dxa"/>
            <w:shd w:val="clear" w:color="auto" w:fill="auto"/>
            <w:noWrap/>
          </w:tcPr>
          <w:p w14:paraId="7D82DBB2"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NB, Australia</w:t>
            </w:r>
          </w:p>
        </w:tc>
        <w:tc>
          <w:tcPr>
            <w:tcW w:w="1403" w:type="dxa"/>
            <w:shd w:val="clear" w:color="auto" w:fill="auto"/>
            <w:noWrap/>
          </w:tcPr>
          <w:p w14:paraId="20332FF4"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58.4 (8.2)/56.4 (8.3)</w:t>
            </w:r>
          </w:p>
        </w:tc>
        <w:tc>
          <w:tcPr>
            <w:tcW w:w="599" w:type="dxa"/>
            <w:shd w:val="clear" w:color="auto" w:fill="auto"/>
            <w:noWrap/>
          </w:tcPr>
          <w:p w14:paraId="66C379E2"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76/44</w:t>
            </w:r>
          </w:p>
        </w:tc>
        <w:tc>
          <w:tcPr>
            <w:tcW w:w="2339" w:type="dxa"/>
            <w:shd w:val="clear" w:color="auto" w:fill="auto"/>
          </w:tcPr>
          <w:p w14:paraId="7427AF8F" w14:textId="1F160FE3"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Bluetooth Glucometer + Interactive automated telephone system encouraging self-management </w:t>
            </w:r>
            <w:proofErr w:type="spellStart"/>
            <w:r w:rsidRPr="00F85B7A">
              <w:rPr>
                <w:rFonts w:ascii="Book Antiqua" w:eastAsia="Times New Roman" w:hAnsi="Book Antiqua"/>
              </w:rPr>
              <w:t>behaviours</w:t>
            </w:r>
            <w:proofErr w:type="spellEnd"/>
            <w:r w:rsidRPr="00F85B7A">
              <w:rPr>
                <w:rFonts w:ascii="Book Antiqua" w:eastAsia="Times New Roman" w:hAnsi="Book Antiqua"/>
              </w:rPr>
              <w:t xml:space="preserve">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318706B3"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Usual care</w:t>
            </w:r>
          </w:p>
        </w:tc>
        <w:tc>
          <w:tcPr>
            <w:tcW w:w="1034" w:type="dxa"/>
            <w:shd w:val="clear" w:color="auto" w:fill="auto"/>
            <w:noWrap/>
          </w:tcPr>
          <w:p w14:paraId="2418BD59"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QoL</w:t>
            </w:r>
          </w:p>
        </w:tc>
        <w:tc>
          <w:tcPr>
            <w:tcW w:w="1470" w:type="dxa"/>
            <w:shd w:val="clear" w:color="auto" w:fill="auto"/>
            <w:noWrap/>
          </w:tcPr>
          <w:p w14:paraId="6424BB46" w14:textId="39E6EF26"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w:t>
            </w:r>
            <w:r w:rsidR="00B47989">
              <w:rPr>
                <w:rFonts w:ascii="Book Antiqua" w:eastAsia="Times New Roman" w:hAnsi="Book Antiqua"/>
              </w:rPr>
              <w:t>and</w:t>
            </w:r>
            <w:r w:rsidRPr="00F85B7A">
              <w:rPr>
                <w:rFonts w:ascii="Book Antiqua" w:eastAsia="Times New Roman" w:hAnsi="Book Antiqua"/>
              </w:rPr>
              <w:t xml:space="preserve"> improved mental HRQL for intervention </w:t>
            </w:r>
            <w:r w:rsidRPr="00B47989">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70315241"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2F2D820C" w14:textId="75CA62D0" w:rsidR="00545265" w:rsidRPr="00F85B7A" w:rsidRDefault="00B47989" w:rsidP="00B47989">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0B571605" w14:textId="77777777" w:rsidTr="009E2A8C">
        <w:trPr>
          <w:trHeight w:val="993"/>
        </w:trPr>
        <w:tc>
          <w:tcPr>
            <w:tcW w:w="925" w:type="dxa"/>
            <w:shd w:val="clear" w:color="auto" w:fill="auto"/>
            <w:noWrap/>
          </w:tcPr>
          <w:p w14:paraId="3CA06322" w14:textId="1E594B21" w:rsidR="00545265" w:rsidRPr="00224384" w:rsidRDefault="00545265" w:rsidP="00B47989">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Xu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77</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color w:val="000000"/>
              </w:rPr>
              <w:t>20</w:t>
            </w:r>
            <w:r w:rsidR="00B47989">
              <w:rPr>
                <w:rFonts w:ascii="Book Antiqua" w:eastAsia="Times New Roman" w:hAnsi="Book Antiqua"/>
                <w:color w:val="000000"/>
              </w:rPr>
              <w:t>20</w:t>
            </w:r>
          </w:p>
        </w:tc>
        <w:tc>
          <w:tcPr>
            <w:tcW w:w="1034" w:type="dxa"/>
            <w:shd w:val="clear" w:color="auto" w:fill="auto"/>
            <w:noWrap/>
          </w:tcPr>
          <w:p w14:paraId="7007DEFF"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1, National Institutes of Health, Vetera</w:t>
            </w:r>
            <w:r w:rsidRPr="00F85B7A">
              <w:rPr>
                <w:rFonts w:ascii="Book Antiqua" w:eastAsia="Times New Roman" w:hAnsi="Book Antiqua"/>
                <w:color w:val="000000"/>
              </w:rPr>
              <w:lastRenderedPageBreak/>
              <w:t>ns Affairs</w:t>
            </w:r>
          </w:p>
        </w:tc>
        <w:tc>
          <w:tcPr>
            <w:tcW w:w="707" w:type="dxa"/>
            <w:shd w:val="clear" w:color="auto" w:fill="auto"/>
            <w:noWrap/>
          </w:tcPr>
          <w:p w14:paraId="7902E00F"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33/32</w:t>
            </w:r>
          </w:p>
        </w:tc>
        <w:tc>
          <w:tcPr>
            <w:tcW w:w="991" w:type="dxa"/>
            <w:shd w:val="clear" w:color="auto" w:fill="auto"/>
            <w:noWrap/>
          </w:tcPr>
          <w:p w14:paraId="7E5A905D" w14:textId="6A246E62"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736135CB"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54.6 (1.82)/55.34 (1.94)</w:t>
            </w:r>
          </w:p>
        </w:tc>
        <w:tc>
          <w:tcPr>
            <w:tcW w:w="599" w:type="dxa"/>
            <w:shd w:val="clear" w:color="auto" w:fill="auto"/>
            <w:noWrap/>
          </w:tcPr>
          <w:p w14:paraId="7359B03E"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20/44</w:t>
            </w:r>
          </w:p>
        </w:tc>
        <w:tc>
          <w:tcPr>
            <w:tcW w:w="2339" w:type="dxa"/>
            <w:shd w:val="clear" w:color="auto" w:fill="auto"/>
          </w:tcPr>
          <w:p w14:paraId="52CB3255" w14:textId="5BD038B3"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Glucose data </w:t>
            </w:r>
            <w:proofErr w:type="spellStart"/>
            <w:r w:rsidRPr="00F85B7A">
              <w:rPr>
                <w:rFonts w:ascii="Book Antiqua" w:eastAsia="Times New Roman" w:hAnsi="Book Antiqua"/>
                <w:color w:val="000000"/>
              </w:rPr>
              <w:t>self reported</w:t>
            </w:r>
            <w:proofErr w:type="spellEnd"/>
            <w:r w:rsidRPr="00F85B7A">
              <w:rPr>
                <w:rFonts w:ascii="Book Antiqua" w:eastAsia="Times New Roman" w:hAnsi="Book Antiqua"/>
                <w:color w:val="000000"/>
              </w:rPr>
              <w:t xml:space="preserve"> </w:t>
            </w:r>
            <w:r w:rsidR="00B47989">
              <w:rPr>
                <w:rFonts w:ascii="Book Antiqua" w:eastAsia="Times New Roman" w:hAnsi="Book Antiqua"/>
                <w:color w:val="000000"/>
              </w:rPr>
              <w:t>and</w:t>
            </w:r>
            <w:r w:rsidRPr="00F85B7A">
              <w:rPr>
                <w:rFonts w:ascii="Book Antiqua" w:eastAsia="Times New Roman" w:hAnsi="Book Antiqua"/>
                <w:color w:val="000000"/>
              </w:rPr>
              <w:t xml:space="preserve"> collected by automated phone calls/texts, shared with providers with bidirectional </w:t>
            </w:r>
            <w:r w:rsidRPr="00F85B7A">
              <w:rPr>
                <w:rFonts w:ascii="Book Antiqua" w:eastAsia="Times New Roman" w:hAnsi="Book Antiqua"/>
                <w:color w:val="000000"/>
              </w:rPr>
              <w:lastRenderedPageBreak/>
              <w:t xml:space="preserve">communication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5856D1C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15BB870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shd w:val="clear" w:color="auto" w:fill="auto"/>
            <w:noWrap/>
          </w:tcPr>
          <w:p w14:paraId="5638046A"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3E0E2D6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40F17D0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Excluded FPG measures as it was patient-reported</w:t>
            </w:r>
          </w:p>
        </w:tc>
      </w:tr>
      <w:tr w:rsidR="00545265" w:rsidRPr="00F85B7A" w14:paraId="269FAD90" w14:textId="77777777" w:rsidTr="009E2A8C">
        <w:trPr>
          <w:trHeight w:val="993"/>
        </w:trPr>
        <w:tc>
          <w:tcPr>
            <w:tcW w:w="925" w:type="dxa"/>
            <w:tcBorders>
              <w:bottom w:val="single" w:sz="4" w:space="0" w:color="auto"/>
            </w:tcBorders>
            <w:shd w:val="clear" w:color="auto" w:fill="auto"/>
            <w:noWrap/>
          </w:tcPr>
          <w:p w14:paraId="26F47D6F" w14:textId="62A3EC2E" w:rsidR="00545265" w:rsidRPr="00224384" w:rsidRDefault="00545265" w:rsidP="00B47989">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Yip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78</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color w:val="000000"/>
              </w:rPr>
              <w:t>2002</w:t>
            </w:r>
          </w:p>
        </w:tc>
        <w:tc>
          <w:tcPr>
            <w:tcW w:w="1034" w:type="dxa"/>
            <w:tcBorders>
              <w:bottom w:val="single" w:sz="4" w:space="0" w:color="auto"/>
            </w:tcBorders>
            <w:shd w:val="clear" w:color="auto" w:fill="auto"/>
            <w:noWrap/>
          </w:tcPr>
          <w:p w14:paraId="0C7CC6F8" w14:textId="02665370"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 </w:t>
            </w:r>
            <w:r w:rsidR="00B47989" w:rsidRPr="00F85B7A">
              <w:rPr>
                <w:rFonts w:ascii="Book Antiqua" w:eastAsia="Times New Roman" w:hAnsi="Book Antiqua"/>
                <w:color w:val="000000"/>
              </w:rPr>
              <w:t>n</w:t>
            </w:r>
            <w:r w:rsidRPr="00F85B7A">
              <w:rPr>
                <w:rFonts w:ascii="Book Antiqua" w:eastAsia="Times New Roman" w:hAnsi="Book Antiqua"/>
                <w:color w:val="000000"/>
              </w:rPr>
              <w:t>one stated</w:t>
            </w:r>
          </w:p>
        </w:tc>
        <w:tc>
          <w:tcPr>
            <w:tcW w:w="707" w:type="dxa"/>
            <w:tcBorders>
              <w:bottom w:val="single" w:sz="4" w:space="0" w:color="auto"/>
            </w:tcBorders>
            <w:shd w:val="clear" w:color="auto" w:fill="auto"/>
            <w:noWrap/>
          </w:tcPr>
          <w:p w14:paraId="29E9E20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41/41</w:t>
            </w:r>
          </w:p>
        </w:tc>
        <w:tc>
          <w:tcPr>
            <w:tcW w:w="991" w:type="dxa"/>
            <w:tcBorders>
              <w:bottom w:val="single" w:sz="4" w:space="0" w:color="auto"/>
            </w:tcBorders>
            <w:shd w:val="clear" w:color="auto" w:fill="auto"/>
            <w:noWrap/>
          </w:tcPr>
          <w:p w14:paraId="0C91CAEB"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SB, China</w:t>
            </w:r>
          </w:p>
        </w:tc>
        <w:tc>
          <w:tcPr>
            <w:tcW w:w="1403" w:type="dxa"/>
            <w:tcBorders>
              <w:bottom w:val="single" w:sz="4" w:space="0" w:color="auto"/>
            </w:tcBorders>
            <w:shd w:val="clear" w:color="auto" w:fill="auto"/>
            <w:noWrap/>
          </w:tcPr>
          <w:p w14:paraId="502243B4"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55.29 (8.63)/57.54 (8.52)</w:t>
            </w:r>
          </w:p>
        </w:tc>
        <w:tc>
          <w:tcPr>
            <w:tcW w:w="599" w:type="dxa"/>
            <w:tcBorders>
              <w:bottom w:val="single" w:sz="4" w:space="0" w:color="auto"/>
            </w:tcBorders>
            <w:shd w:val="clear" w:color="auto" w:fill="auto"/>
            <w:noWrap/>
          </w:tcPr>
          <w:p w14:paraId="4D8C424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70/52</w:t>
            </w:r>
          </w:p>
        </w:tc>
        <w:tc>
          <w:tcPr>
            <w:tcW w:w="2339" w:type="dxa"/>
            <w:tcBorders>
              <w:bottom w:val="single" w:sz="4" w:space="0" w:color="auto"/>
            </w:tcBorders>
            <w:shd w:val="clear" w:color="auto" w:fill="auto"/>
          </w:tcPr>
          <w:p w14:paraId="18D7A198" w14:textId="18165915"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4 educational sessions</w:t>
            </w:r>
            <w:r w:rsidRPr="00B47989">
              <w:rPr>
                <w:rFonts w:ascii="Book Antiqua" w:eastAsia="Times New Roman" w:hAnsi="Book Antiqua"/>
                <w:i/>
                <w:iCs/>
                <w:color w:val="000000"/>
              </w:rPr>
              <w:t xml:space="preserve"> via</w:t>
            </w:r>
            <w:r w:rsidRPr="00F85B7A">
              <w:rPr>
                <w:rFonts w:ascii="Book Antiqua" w:eastAsia="Times New Roman" w:hAnsi="Book Antiqua"/>
                <w:color w:val="000000"/>
              </w:rPr>
              <w:t xml:space="preserve"> videoconference + telephone monitoring (4.5 </w:t>
            </w:r>
            <w:proofErr w:type="spellStart"/>
            <w:r w:rsidRPr="00F85B7A">
              <w:rPr>
                <w:rFonts w:ascii="Book Antiqua" w:eastAsia="Times New Roman" w:hAnsi="Book Antiqua"/>
                <w:color w:val="000000"/>
              </w:rPr>
              <w:t>mo</w:t>
            </w:r>
            <w:proofErr w:type="spellEnd"/>
            <w:r w:rsidR="00B47989">
              <w:rPr>
                <w:rFonts w:ascii="Book Antiqua" w:eastAsia="Times New Roman" w:hAnsi="Book Antiqua"/>
                <w:color w:val="000000"/>
              </w:rPr>
              <w:t>)</w:t>
            </w:r>
            <w:r w:rsidRPr="00F85B7A">
              <w:rPr>
                <w:rFonts w:ascii="Book Antiqua" w:eastAsia="Times New Roman" w:hAnsi="Book Antiqua"/>
                <w:color w:val="000000"/>
              </w:rPr>
              <w:t xml:space="preserve">. Outcomes measured at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tcBorders>
              <w:bottom w:val="single" w:sz="4" w:space="0" w:color="auto"/>
            </w:tcBorders>
            <w:shd w:val="clear" w:color="auto" w:fill="auto"/>
            <w:noWrap/>
          </w:tcPr>
          <w:p w14:paraId="235F0B1A"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tcBorders>
              <w:bottom w:val="single" w:sz="4" w:space="0" w:color="auto"/>
            </w:tcBorders>
            <w:shd w:val="clear" w:color="auto" w:fill="auto"/>
            <w:noWrap/>
          </w:tcPr>
          <w:p w14:paraId="1039B7D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tcBorders>
              <w:bottom w:val="single" w:sz="4" w:space="0" w:color="auto"/>
            </w:tcBorders>
            <w:shd w:val="clear" w:color="auto" w:fill="auto"/>
            <w:noWrap/>
          </w:tcPr>
          <w:p w14:paraId="114E9351"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tcBorders>
              <w:bottom w:val="single" w:sz="4" w:space="0" w:color="auto"/>
            </w:tcBorders>
            <w:shd w:val="clear" w:color="auto" w:fill="auto"/>
            <w:noWrap/>
          </w:tcPr>
          <w:p w14:paraId="0E764699"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Borders>
              <w:bottom w:val="single" w:sz="4" w:space="0" w:color="auto"/>
            </w:tcBorders>
          </w:tcPr>
          <w:p w14:paraId="6A7F0996"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Additional non-telehealth group not included</w:t>
            </w:r>
          </w:p>
        </w:tc>
      </w:tr>
    </w:tbl>
    <w:p w14:paraId="23D43EDC" w14:textId="208A4FCA" w:rsidR="00FC3597" w:rsidRDefault="00B47989" w:rsidP="00B47989">
      <w:pPr>
        <w:spacing w:line="360" w:lineRule="auto"/>
        <w:jc w:val="both"/>
        <w:rPr>
          <w:rFonts w:ascii="Book Antiqua" w:hAnsi="Book Antiqua"/>
        </w:rPr>
      </w:pPr>
      <w:proofErr w:type="spellStart"/>
      <w:r w:rsidRPr="00B47989">
        <w:rPr>
          <w:rFonts w:ascii="Book Antiqua" w:hAnsi="Book Antiqua"/>
          <w:vertAlign w:val="superscript"/>
        </w:rPr>
        <w:t>a</w:t>
      </w:r>
      <w:r w:rsidRPr="00B47989">
        <w:rPr>
          <w:rFonts w:ascii="Book Antiqua" w:hAnsi="Book Antiqua"/>
          <w:i/>
          <w:iCs/>
        </w:rPr>
        <w:t>P</w:t>
      </w:r>
      <w:proofErr w:type="spellEnd"/>
      <w:r>
        <w:rPr>
          <w:rFonts w:ascii="Book Antiqua" w:hAnsi="Book Antiqua"/>
        </w:rPr>
        <w:t xml:space="preserve"> </w:t>
      </w:r>
      <w:r w:rsidRPr="00B47989">
        <w:rPr>
          <w:rFonts w:ascii="Book Antiqua" w:hAnsi="Book Antiqua"/>
        </w:rPr>
        <w:t>&lt;</w:t>
      </w:r>
      <w:r>
        <w:rPr>
          <w:rFonts w:ascii="Book Antiqua" w:hAnsi="Book Antiqua"/>
        </w:rPr>
        <w:t xml:space="preserve"> </w:t>
      </w:r>
      <w:r w:rsidRPr="00B47989">
        <w:rPr>
          <w:rFonts w:ascii="Book Antiqua" w:hAnsi="Book Antiqua"/>
        </w:rPr>
        <w:t>0.05.</w:t>
      </w:r>
      <w:r>
        <w:rPr>
          <w:rFonts w:ascii="Book Antiqua" w:hAnsi="Book Antiqua"/>
        </w:rPr>
        <w:t xml:space="preserve"> </w:t>
      </w:r>
      <w:r w:rsidRPr="00B47989">
        <w:rPr>
          <w:rFonts w:ascii="Book Antiqua" w:hAnsi="Book Antiqua"/>
        </w:rPr>
        <w:t>SBP</w:t>
      </w:r>
      <w:r>
        <w:rPr>
          <w:rFonts w:ascii="Book Antiqua" w:hAnsi="Book Antiqua"/>
        </w:rPr>
        <w:t>:</w:t>
      </w:r>
      <w:r w:rsidRPr="00B47989">
        <w:rPr>
          <w:rFonts w:ascii="Book Antiqua" w:hAnsi="Book Antiqua"/>
        </w:rPr>
        <w:t xml:space="preserve"> </w:t>
      </w:r>
      <w:r>
        <w:rPr>
          <w:rFonts w:ascii="Book Antiqua" w:hAnsi="Book Antiqua"/>
        </w:rPr>
        <w:t>S</w:t>
      </w:r>
      <w:r w:rsidRPr="00B47989">
        <w:rPr>
          <w:rFonts w:ascii="Book Antiqua" w:hAnsi="Book Antiqua"/>
        </w:rPr>
        <w:t>ystolic blood pressure; DBP</w:t>
      </w:r>
      <w:r>
        <w:rPr>
          <w:rFonts w:ascii="Book Antiqua" w:hAnsi="Book Antiqua"/>
        </w:rPr>
        <w:t>:</w:t>
      </w:r>
      <w:r w:rsidRPr="00B47989">
        <w:rPr>
          <w:rFonts w:ascii="Book Antiqua" w:hAnsi="Book Antiqua"/>
        </w:rPr>
        <w:t xml:space="preserve"> </w:t>
      </w:r>
      <w:r>
        <w:rPr>
          <w:rFonts w:ascii="Book Antiqua" w:hAnsi="Book Antiqua"/>
        </w:rPr>
        <w:t>D</w:t>
      </w:r>
      <w:r w:rsidRPr="00B47989">
        <w:rPr>
          <w:rFonts w:ascii="Book Antiqua" w:hAnsi="Book Antiqua"/>
        </w:rPr>
        <w:t>iastolic blood pressure; BMI</w:t>
      </w:r>
      <w:r>
        <w:rPr>
          <w:rFonts w:ascii="Book Antiqua" w:hAnsi="Book Antiqua"/>
        </w:rPr>
        <w:t>:</w:t>
      </w:r>
      <w:r w:rsidRPr="00B47989">
        <w:rPr>
          <w:rFonts w:ascii="Book Antiqua" w:hAnsi="Book Antiqua"/>
        </w:rPr>
        <w:t xml:space="preserve"> Body mass index; TC</w:t>
      </w:r>
      <w:r>
        <w:rPr>
          <w:rFonts w:ascii="Book Antiqua" w:hAnsi="Book Antiqua"/>
        </w:rPr>
        <w:t>:</w:t>
      </w:r>
      <w:r w:rsidRPr="00B47989">
        <w:rPr>
          <w:rFonts w:ascii="Book Antiqua" w:hAnsi="Book Antiqua"/>
        </w:rPr>
        <w:t xml:space="preserve"> Total cholesterol; MD</w:t>
      </w:r>
      <w:r>
        <w:rPr>
          <w:rFonts w:ascii="Book Antiqua" w:hAnsi="Book Antiqua"/>
        </w:rPr>
        <w:t>:</w:t>
      </w:r>
      <w:r w:rsidRPr="00B47989">
        <w:rPr>
          <w:rFonts w:ascii="Book Antiqua" w:hAnsi="Book Antiqua"/>
        </w:rPr>
        <w:t xml:space="preserve"> </w:t>
      </w:r>
      <w:r>
        <w:rPr>
          <w:rFonts w:ascii="Book Antiqua" w:hAnsi="Book Antiqua"/>
        </w:rPr>
        <w:t>M</w:t>
      </w:r>
      <w:r w:rsidRPr="00B47989">
        <w:rPr>
          <w:rFonts w:ascii="Book Antiqua" w:hAnsi="Book Antiqua"/>
        </w:rPr>
        <w:t>ean difference; CI</w:t>
      </w:r>
      <w:r>
        <w:rPr>
          <w:rFonts w:ascii="Book Antiqua" w:hAnsi="Book Antiqua"/>
        </w:rPr>
        <w:t>:</w:t>
      </w:r>
      <w:r w:rsidRPr="00B47989">
        <w:rPr>
          <w:rFonts w:ascii="Book Antiqua" w:hAnsi="Book Antiqua"/>
        </w:rPr>
        <w:t xml:space="preserve"> </w:t>
      </w:r>
      <w:r>
        <w:rPr>
          <w:rFonts w:ascii="Book Antiqua" w:hAnsi="Book Antiqua"/>
        </w:rPr>
        <w:t>C</w:t>
      </w:r>
      <w:r w:rsidRPr="00B47989">
        <w:rPr>
          <w:rFonts w:ascii="Book Antiqua" w:hAnsi="Book Antiqua"/>
        </w:rPr>
        <w:t>onfidence interval; FPG</w:t>
      </w:r>
      <w:r>
        <w:rPr>
          <w:rFonts w:ascii="Book Antiqua" w:hAnsi="Book Antiqua"/>
        </w:rPr>
        <w:t>: F</w:t>
      </w:r>
      <w:r w:rsidRPr="00B47989">
        <w:rPr>
          <w:rFonts w:ascii="Book Antiqua" w:hAnsi="Book Antiqua"/>
        </w:rPr>
        <w:t>astening plasma glucose; WC</w:t>
      </w:r>
      <w:r>
        <w:rPr>
          <w:rFonts w:ascii="Book Antiqua" w:hAnsi="Book Antiqua"/>
        </w:rPr>
        <w:t>:</w:t>
      </w:r>
      <w:r w:rsidRPr="00B47989">
        <w:rPr>
          <w:rFonts w:ascii="Book Antiqua" w:hAnsi="Book Antiqua"/>
        </w:rPr>
        <w:t xml:space="preserve"> </w:t>
      </w:r>
      <w:r>
        <w:rPr>
          <w:rFonts w:ascii="Book Antiqua" w:hAnsi="Book Antiqua"/>
        </w:rPr>
        <w:t>W</w:t>
      </w:r>
      <w:r w:rsidRPr="00B47989">
        <w:rPr>
          <w:rFonts w:ascii="Book Antiqua" w:hAnsi="Book Antiqua"/>
        </w:rPr>
        <w:t>aist circumference; PPG</w:t>
      </w:r>
      <w:r>
        <w:rPr>
          <w:rFonts w:ascii="Book Antiqua" w:hAnsi="Book Antiqua"/>
        </w:rPr>
        <w:t>:</w:t>
      </w:r>
      <w:r w:rsidRPr="00B47989">
        <w:rPr>
          <w:rFonts w:ascii="Book Antiqua" w:hAnsi="Book Antiqua"/>
        </w:rPr>
        <w:t xml:space="preserve"> Post-prandial glucose; QoL</w:t>
      </w:r>
      <w:r>
        <w:rPr>
          <w:rFonts w:ascii="Book Antiqua" w:hAnsi="Book Antiqua"/>
        </w:rPr>
        <w:t>:</w:t>
      </w:r>
      <w:r w:rsidRPr="00B47989">
        <w:rPr>
          <w:rFonts w:ascii="Book Antiqua" w:hAnsi="Book Antiqua"/>
        </w:rPr>
        <w:t xml:space="preserve"> Quality of life</w:t>
      </w:r>
      <w:r>
        <w:rPr>
          <w:rFonts w:ascii="Book Antiqua" w:hAnsi="Book Antiqua"/>
        </w:rPr>
        <w:t>.</w:t>
      </w:r>
    </w:p>
    <w:p w14:paraId="7523CC13" w14:textId="77777777" w:rsidR="00FC3597" w:rsidRDefault="00FC3597">
      <w:pPr>
        <w:rPr>
          <w:rFonts w:ascii="Book Antiqua" w:hAnsi="Book Antiqua"/>
        </w:rPr>
      </w:pPr>
      <w:r>
        <w:rPr>
          <w:rFonts w:ascii="Book Antiqua" w:hAnsi="Book Antiqua"/>
        </w:rPr>
        <w:br w:type="page"/>
      </w:r>
    </w:p>
    <w:p w14:paraId="4E1C54C2" w14:textId="207C3765" w:rsidR="00F85B7A" w:rsidRDefault="009E2A8C" w:rsidP="00B47989">
      <w:pPr>
        <w:spacing w:line="360" w:lineRule="auto"/>
        <w:jc w:val="both"/>
        <w:rPr>
          <w:rFonts w:ascii="Book Antiqua" w:hAnsi="Book Antiqua"/>
          <w:b/>
          <w:bCs/>
        </w:rPr>
      </w:pPr>
      <w:r w:rsidRPr="009E2A8C">
        <w:rPr>
          <w:rFonts w:ascii="Book Antiqua" w:hAnsi="Book Antiqua"/>
          <w:b/>
          <w:bCs/>
        </w:rPr>
        <w:lastRenderedPageBreak/>
        <w:t>Table 2 Result of all variable analysis of included studies in meta-analysis</w:t>
      </w:r>
    </w:p>
    <w:tbl>
      <w:tblPr>
        <w:tblStyle w:val="21"/>
        <w:tblW w:w="5000" w:type="pct"/>
        <w:tblBorders>
          <w:top w:val="none" w:sz="0" w:space="0" w:color="auto"/>
          <w:bottom w:val="none" w:sz="0" w:space="0" w:color="auto"/>
        </w:tblBorders>
        <w:tblLook w:val="04A0" w:firstRow="1" w:lastRow="0" w:firstColumn="1" w:lastColumn="0" w:noHBand="0" w:noVBand="1"/>
      </w:tblPr>
      <w:tblGrid>
        <w:gridCol w:w="1511"/>
        <w:gridCol w:w="1070"/>
        <w:gridCol w:w="1416"/>
        <w:gridCol w:w="1409"/>
        <w:gridCol w:w="1116"/>
        <w:gridCol w:w="1044"/>
        <w:gridCol w:w="1409"/>
        <w:gridCol w:w="1126"/>
        <w:gridCol w:w="1055"/>
        <w:gridCol w:w="1804"/>
      </w:tblGrid>
      <w:tr w:rsidR="009E2A8C" w:rsidRPr="009E2A8C" w14:paraId="5BC98FD2" w14:textId="77777777" w:rsidTr="00A029BD">
        <w:trPr>
          <w:cnfStyle w:val="100000000000" w:firstRow="1" w:lastRow="0" w:firstColumn="0" w:lastColumn="0" w:oddVBand="0" w:evenVBand="0" w:oddHBand="0"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bottom w:val="none" w:sz="0" w:space="0" w:color="auto"/>
            </w:tcBorders>
          </w:tcPr>
          <w:p w14:paraId="2F130602" w14:textId="7FEF1ABB" w:rsidR="009E2A8C" w:rsidRPr="009E2A8C" w:rsidRDefault="000477F1" w:rsidP="009E2A8C">
            <w:pPr>
              <w:spacing w:line="360" w:lineRule="auto"/>
              <w:jc w:val="both"/>
              <w:rPr>
                <w:rFonts w:ascii="Book Antiqua" w:hAnsi="Book Antiqua" w:cs="Times New Roman"/>
                <w:b w:val="0"/>
                <w:bCs w:val="0"/>
              </w:rPr>
            </w:pPr>
            <w:r w:rsidRPr="009E2A8C">
              <w:rPr>
                <w:rFonts w:ascii="Book Antiqua" w:hAnsi="Book Antiqua" w:cs="Times New Roman"/>
              </w:rPr>
              <w:t>Variables</w:t>
            </w:r>
          </w:p>
        </w:tc>
        <w:tc>
          <w:tcPr>
            <w:tcW w:w="1075" w:type="dxa"/>
            <w:vMerge w:val="restart"/>
            <w:tcBorders>
              <w:top w:val="single" w:sz="4" w:space="0" w:color="auto"/>
              <w:bottom w:val="single" w:sz="4" w:space="0" w:color="auto"/>
            </w:tcBorders>
            <w:hideMark/>
          </w:tcPr>
          <w:p w14:paraId="07DA4E80"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Studies (</w:t>
            </w:r>
            <w:r w:rsidRPr="009E2A8C">
              <w:rPr>
                <w:rFonts w:ascii="Book Antiqua" w:hAnsi="Book Antiqua" w:cs="Times New Roman"/>
                <w:i/>
                <w:iCs/>
              </w:rPr>
              <w:t>n</w:t>
            </w:r>
            <w:r w:rsidRPr="009E2A8C">
              <w:rPr>
                <w:rFonts w:ascii="Book Antiqua" w:hAnsi="Book Antiqua" w:cs="Times New Roman"/>
              </w:rPr>
              <w:t>)</w:t>
            </w:r>
          </w:p>
        </w:tc>
        <w:tc>
          <w:tcPr>
            <w:tcW w:w="1416" w:type="dxa"/>
            <w:vMerge w:val="restart"/>
            <w:tcBorders>
              <w:top w:val="single" w:sz="4" w:space="0" w:color="auto"/>
              <w:bottom w:val="single" w:sz="4" w:space="0" w:color="auto"/>
            </w:tcBorders>
            <w:hideMark/>
          </w:tcPr>
          <w:p w14:paraId="5D023AD2"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Participant (</w:t>
            </w:r>
            <w:r w:rsidRPr="009E2A8C">
              <w:rPr>
                <w:rFonts w:ascii="Book Antiqua" w:hAnsi="Book Antiqua" w:cs="Times New Roman"/>
                <w:i/>
                <w:iCs/>
              </w:rPr>
              <w:t>n</w:t>
            </w:r>
            <w:r w:rsidRPr="009E2A8C">
              <w:rPr>
                <w:rFonts w:ascii="Book Antiqua" w:hAnsi="Book Antiqua" w:cs="Times New Roman"/>
              </w:rPr>
              <w:t>)</w:t>
            </w:r>
          </w:p>
        </w:tc>
        <w:tc>
          <w:tcPr>
            <w:tcW w:w="3645" w:type="dxa"/>
            <w:gridSpan w:val="3"/>
            <w:tcBorders>
              <w:top w:val="single" w:sz="4" w:space="0" w:color="auto"/>
              <w:bottom w:val="single" w:sz="4" w:space="0" w:color="auto"/>
            </w:tcBorders>
            <w:hideMark/>
          </w:tcPr>
          <w:p w14:paraId="39977E94"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9E2A8C">
              <w:rPr>
                <w:rFonts w:ascii="Book Antiqua" w:hAnsi="Book Antiqua" w:cs="Times New Roman"/>
              </w:rPr>
              <w:t>Mean difference</w:t>
            </w:r>
          </w:p>
        </w:tc>
        <w:tc>
          <w:tcPr>
            <w:tcW w:w="3670" w:type="dxa"/>
            <w:gridSpan w:val="3"/>
            <w:tcBorders>
              <w:top w:val="single" w:sz="4" w:space="0" w:color="auto"/>
              <w:bottom w:val="single" w:sz="4" w:space="0" w:color="auto"/>
            </w:tcBorders>
            <w:hideMark/>
          </w:tcPr>
          <w:p w14:paraId="03DFCA03"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9E2A8C">
              <w:rPr>
                <w:rFonts w:ascii="Book Antiqua" w:hAnsi="Book Antiqua" w:cs="Times New Roman"/>
              </w:rPr>
              <w:t>Effect size</w:t>
            </w:r>
          </w:p>
        </w:tc>
        <w:tc>
          <w:tcPr>
            <w:tcW w:w="1844" w:type="dxa"/>
            <w:tcBorders>
              <w:top w:val="single" w:sz="4" w:space="0" w:color="auto"/>
              <w:bottom w:val="single" w:sz="4" w:space="0" w:color="auto"/>
            </w:tcBorders>
            <w:hideMark/>
          </w:tcPr>
          <w:p w14:paraId="3B558B30"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Publications Bias</w:t>
            </w:r>
          </w:p>
        </w:tc>
      </w:tr>
      <w:tr w:rsidR="009E2A8C" w:rsidRPr="009E2A8C" w14:paraId="67A4A62A" w14:textId="77777777" w:rsidTr="00A029BD">
        <w:trPr>
          <w:trHeight w:val="398"/>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hideMark/>
          </w:tcPr>
          <w:p w14:paraId="5E9F4DE5" w14:textId="400AF894" w:rsidR="009E2A8C" w:rsidRPr="009E2A8C" w:rsidRDefault="009E2A8C" w:rsidP="009E2A8C">
            <w:pPr>
              <w:spacing w:line="360" w:lineRule="auto"/>
              <w:jc w:val="both"/>
              <w:rPr>
                <w:rFonts w:ascii="Book Antiqua" w:hAnsi="Book Antiqua" w:cs="Times New Roman"/>
                <w:b w:val="0"/>
                <w:bCs w:val="0"/>
              </w:rPr>
            </w:pPr>
          </w:p>
        </w:tc>
        <w:tc>
          <w:tcPr>
            <w:tcW w:w="0" w:type="auto"/>
            <w:vMerge/>
            <w:tcBorders>
              <w:top w:val="single" w:sz="4" w:space="0" w:color="auto"/>
              <w:bottom w:val="single" w:sz="4" w:space="0" w:color="auto"/>
            </w:tcBorders>
            <w:hideMark/>
          </w:tcPr>
          <w:p w14:paraId="207C258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p>
        </w:tc>
        <w:tc>
          <w:tcPr>
            <w:tcW w:w="0" w:type="auto"/>
            <w:vMerge/>
            <w:tcBorders>
              <w:top w:val="single" w:sz="4" w:space="0" w:color="auto"/>
              <w:bottom w:val="single" w:sz="4" w:space="0" w:color="auto"/>
            </w:tcBorders>
            <w:hideMark/>
          </w:tcPr>
          <w:p w14:paraId="55B895F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p>
        </w:tc>
        <w:tc>
          <w:tcPr>
            <w:tcW w:w="1467" w:type="dxa"/>
            <w:tcBorders>
              <w:top w:val="single" w:sz="4" w:space="0" w:color="auto"/>
              <w:bottom w:val="single" w:sz="4" w:space="0" w:color="auto"/>
            </w:tcBorders>
            <w:hideMark/>
          </w:tcPr>
          <w:p w14:paraId="255F04F8" w14:textId="496BC83C" w:rsidR="009E2A8C" w:rsidRPr="009E2A8C" w:rsidRDefault="00F02ECE"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Pr>
                <w:rFonts w:ascii="Book Antiqua" w:hAnsi="Book Antiqua" w:cs="Times New Roman"/>
                <w:b/>
                <w:bCs/>
              </w:rPr>
              <w:t>MD (95%</w:t>
            </w:r>
            <w:r w:rsidR="009E2A8C" w:rsidRPr="009E2A8C">
              <w:rPr>
                <w:rFonts w:ascii="Book Antiqua" w:hAnsi="Book Antiqua" w:cs="Times New Roman"/>
                <w:b/>
                <w:bCs/>
              </w:rPr>
              <w:t>CI)</w:t>
            </w:r>
          </w:p>
        </w:tc>
        <w:tc>
          <w:tcPr>
            <w:tcW w:w="1116" w:type="dxa"/>
            <w:tcBorders>
              <w:top w:val="single" w:sz="4" w:space="0" w:color="auto"/>
              <w:bottom w:val="single" w:sz="4" w:space="0" w:color="auto"/>
            </w:tcBorders>
            <w:hideMark/>
          </w:tcPr>
          <w:p w14:paraId="494E73D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i/>
                <w:iCs/>
              </w:rPr>
              <w:t>Q</w:t>
            </w:r>
            <w:r w:rsidRPr="009E2A8C">
              <w:rPr>
                <w:rFonts w:ascii="Book Antiqua" w:hAnsi="Book Antiqua" w:cs="Times New Roman"/>
                <w:b/>
                <w:bCs/>
              </w:rPr>
              <w:t xml:space="preserve"> test</w:t>
            </w:r>
          </w:p>
        </w:tc>
        <w:tc>
          <w:tcPr>
            <w:tcW w:w="1062" w:type="dxa"/>
            <w:tcBorders>
              <w:top w:val="single" w:sz="4" w:space="0" w:color="auto"/>
              <w:bottom w:val="single" w:sz="4" w:space="0" w:color="auto"/>
            </w:tcBorders>
            <w:hideMark/>
          </w:tcPr>
          <w:p w14:paraId="61BDC49B" w14:textId="7F18E5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i/>
                <w:iCs/>
              </w:rPr>
              <w:t>I</w:t>
            </w:r>
            <w:r w:rsidRPr="009E2A8C">
              <w:rPr>
                <w:rFonts w:ascii="Book Antiqua" w:hAnsi="Book Antiqua" w:cs="Times New Roman"/>
                <w:b/>
                <w:bCs/>
                <w:i/>
                <w:iCs/>
                <w:vertAlign w:val="superscript"/>
              </w:rPr>
              <w:t>2</w:t>
            </w:r>
            <w:r>
              <w:rPr>
                <w:rFonts w:ascii="Book Antiqua" w:hAnsi="Book Antiqua" w:cs="Times New Roman"/>
                <w:b/>
                <w:bCs/>
              </w:rPr>
              <w:t xml:space="preserve"> </w:t>
            </w:r>
            <w:r w:rsidRPr="009E2A8C">
              <w:rPr>
                <w:rFonts w:ascii="Book Antiqua" w:hAnsi="Book Antiqua" w:cs="Times New Roman"/>
                <w:b/>
                <w:bCs/>
              </w:rPr>
              <w:t>(%)</w:t>
            </w:r>
          </w:p>
        </w:tc>
        <w:tc>
          <w:tcPr>
            <w:tcW w:w="1467" w:type="dxa"/>
            <w:tcBorders>
              <w:top w:val="single" w:sz="4" w:space="0" w:color="auto"/>
              <w:bottom w:val="single" w:sz="4" w:space="0" w:color="auto"/>
            </w:tcBorders>
            <w:hideMark/>
          </w:tcPr>
          <w:p w14:paraId="482C6A8A" w14:textId="2234CBA5" w:rsidR="009E2A8C" w:rsidRPr="009E2A8C" w:rsidRDefault="00F02ECE"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Pr>
                <w:rFonts w:ascii="Book Antiqua" w:hAnsi="Book Antiqua" w:cs="Times New Roman"/>
                <w:b/>
                <w:bCs/>
              </w:rPr>
              <w:t>Effect size (95%</w:t>
            </w:r>
            <w:r w:rsidR="009E2A8C" w:rsidRPr="009E2A8C">
              <w:rPr>
                <w:rFonts w:ascii="Book Antiqua" w:hAnsi="Book Antiqua" w:cs="Times New Roman"/>
                <w:b/>
                <w:bCs/>
              </w:rPr>
              <w:t>CI)</w:t>
            </w:r>
          </w:p>
        </w:tc>
        <w:tc>
          <w:tcPr>
            <w:tcW w:w="1128" w:type="dxa"/>
            <w:tcBorders>
              <w:top w:val="single" w:sz="4" w:space="0" w:color="auto"/>
              <w:bottom w:val="single" w:sz="4" w:space="0" w:color="auto"/>
            </w:tcBorders>
            <w:hideMark/>
          </w:tcPr>
          <w:p w14:paraId="6B00101D"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i/>
                <w:iCs/>
              </w:rPr>
              <w:t>Q</w:t>
            </w:r>
            <w:r w:rsidRPr="009E2A8C">
              <w:rPr>
                <w:rFonts w:ascii="Book Antiqua" w:hAnsi="Book Antiqua" w:cs="Times New Roman"/>
                <w:b/>
                <w:bCs/>
              </w:rPr>
              <w:t xml:space="preserve"> test</w:t>
            </w:r>
          </w:p>
        </w:tc>
        <w:tc>
          <w:tcPr>
            <w:tcW w:w="1075" w:type="dxa"/>
            <w:tcBorders>
              <w:top w:val="single" w:sz="4" w:space="0" w:color="auto"/>
              <w:bottom w:val="single" w:sz="4" w:space="0" w:color="auto"/>
            </w:tcBorders>
            <w:hideMark/>
          </w:tcPr>
          <w:p w14:paraId="7C771C85" w14:textId="65D1AE2F"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i/>
                <w:iCs/>
              </w:rPr>
              <w:t>I</w:t>
            </w:r>
            <w:r w:rsidRPr="009E2A8C">
              <w:rPr>
                <w:rFonts w:ascii="Book Antiqua" w:hAnsi="Book Antiqua" w:cs="Times New Roman"/>
                <w:b/>
                <w:bCs/>
                <w:i/>
                <w:iCs/>
                <w:vertAlign w:val="superscript"/>
              </w:rPr>
              <w:t>2</w:t>
            </w:r>
            <w:r>
              <w:rPr>
                <w:rFonts w:ascii="Book Antiqua" w:hAnsi="Book Antiqua" w:cs="Times New Roman"/>
                <w:b/>
                <w:bCs/>
              </w:rPr>
              <w:t xml:space="preserve"> </w:t>
            </w:r>
            <w:r w:rsidRPr="009E2A8C">
              <w:rPr>
                <w:rFonts w:ascii="Book Antiqua" w:hAnsi="Book Antiqua" w:cs="Times New Roman"/>
                <w:b/>
                <w:bCs/>
              </w:rPr>
              <w:t>(%)</w:t>
            </w:r>
          </w:p>
        </w:tc>
        <w:tc>
          <w:tcPr>
            <w:tcW w:w="1844" w:type="dxa"/>
            <w:tcBorders>
              <w:top w:val="single" w:sz="4" w:space="0" w:color="auto"/>
              <w:bottom w:val="single" w:sz="4" w:space="0" w:color="auto"/>
            </w:tcBorders>
            <w:hideMark/>
          </w:tcPr>
          <w:p w14:paraId="008E216B" w14:textId="5326F4A9"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rPr>
              <w:t xml:space="preserve">Egger’s </w:t>
            </w:r>
            <w:r w:rsidRPr="009E2A8C">
              <w:rPr>
                <w:rFonts w:ascii="Book Antiqua" w:hAnsi="Book Antiqua" w:cs="Times New Roman"/>
                <w:b/>
                <w:bCs/>
                <w:i/>
                <w:iCs/>
              </w:rPr>
              <w:t>t</w:t>
            </w:r>
            <w:r w:rsidR="00F02ECE">
              <w:rPr>
                <w:rFonts w:ascii="Book Antiqua" w:hAnsi="Book Antiqua" w:cs="Times New Roman"/>
                <w:b/>
                <w:bCs/>
              </w:rPr>
              <w:t xml:space="preserve"> (95%</w:t>
            </w:r>
            <w:r w:rsidRPr="009E2A8C">
              <w:rPr>
                <w:rFonts w:ascii="Book Antiqua" w:hAnsi="Book Antiqua" w:cs="Times New Roman"/>
                <w:b/>
                <w:bCs/>
              </w:rPr>
              <w:t>CI)</w:t>
            </w:r>
          </w:p>
        </w:tc>
      </w:tr>
      <w:tr w:rsidR="009E2A8C" w:rsidRPr="009E2A8C" w14:paraId="1E2D85E1"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tcBorders>
            <w:hideMark/>
          </w:tcPr>
          <w:p w14:paraId="32877E1D"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HbA1c</w:t>
            </w:r>
          </w:p>
        </w:tc>
        <w:tc>
          <w:tcPr>
            <w:tcW w:w="1075" w:type="dxa"/>
            <w:tcBorders>
              <w:top w:val="single" w:sz="4" w:space="0" w:color="auto"/>
            </w:tcBorders>
            <w:hideMark/>
          </w:tcPr>
          <w:p w14:paraId="12FDF036"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DengXian" w:hAnsi="Book Antiqua" w:cs="Times New Roman"/>
                <w:color w:val="000000"/>
              </w:rPr>
            </w:pPr>
            <w:r w:rsidRPr="009E2A8C">
              <w:rPr>
                <w:rFonts w:ascii="Book Antiqua" w:eastAsia="DengXian" w:hAnsi="Book Antiqua" w:cs="Times New Roman"/>
                <w:color w:val="000000"/>
              </w:rPr>
              <w:t>47</w:t>
            </w:r>
          </w:p>
        </w:tc>
        <w:tc>
          <w:tcPr>
            <w:tcW w:w="1416" w:type="dxa"/>
            <w:tcBorders>
              <w:top w:val="single" w:sz="4" w:space="0" w:color="auto"/>
            </w:tcBorders>
            <w:hideMark/>
          </w:tcPr>
          <w:p w14:paraId="32F4FAA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6932</w:t>
            </w:r>
          </w:p>
        </w:tc>
        <w:tc>
          <w:tcPr>
            <w:tcW w:w="1467" w:type="dxa"/>
            <w:tcBorders>
              <w:top w:val="single" w:sz="4" w:space="0" w:color="auto"/>
            </w:tcBorders>
            <w:hideMark/>
          </w:tcPr>
          <w:p w14:paraId="7B405A2A" w14:textId="11F6DBE6"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-0.486 (-0.561, -0.410)</w:t>
            </w:r>
            <w:r w:rsidRPr="009E2A8C">
              <w:rPr>
                <w:rFonts w:ascii="Book Antiqua" w:hAnsi="Book Antiqua" w:cs="Times New Roman"/>
                <w:vertAlign w:val="superscript"/>
              </w:rPr>
              <w:t>c</w:t>
            </w:r>
          </w:p>
        </w:tc>
        <w:tc>
          <w:tcPr>
            <w:tcW w:w="1116" w:type="dxa"/>
            <w:tcBorders>
              <w:top w:val="single" w:sz="4" w:space="0" w:color="auto"/>
            </w:tcBorders>
            <w:hideMark/>
          </w:tcPr>
          <w:p w14:paraId="6ECFEF5F"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2689.381</w:t>
            </w:r>
          </w:p>
        </w:tc>
        <w:tc>
          <w:tcPr>
            <w:tcW w:w="1062" w:type="dxa"/>
            <w:tcBorders>
              <w:top w:val="single" w:sz="4" w:space="0" w:color="auto"/>
            </w:tcBorders>
            <w:hideMark/>
          </w:tcPr>
          <w:p w14:paraId="3A1F01EE" w14:textId="05EF16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98.290</w:t>
            </w:r>
            <w:r w:rsidRPr="009E2A8C">
              <w:rPr>
                <w:rFonts w:ascii="Book Antiqua" w:hAnsi="Book Antiqua" w:cs="Times New Roman"/>
                <w:vertAlign w:val="superscript"/>
              </w:rPr>
              <w:t>c</w:t>
            </w:r>
          </w:p>
        </w:tc>
        <w:tc>
          <w:tcPr>
            <w:tcW w:w="1467" w:type="dxa"/>
            <w:tcBorders>
              <w:top w:val="single" w:sz="4" w:space="0" w:color="auto"/>
            </w:tcBorders>
            <w:hideMark/>
          </w:tcPr>
          <w:p w14:paraId="5299C906" w14:textId="191D7F6C"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-1.523 (-1.896, -1.150)</w:t>
            </w:r>
            <w:r w:rsidRPr="009E2A8C">
              <w:rPr>
                <w:rFonts w:ascii="Book Antiqua" w:hAnsi="Book Antiqua" w:cs="Times New Roman"/>
                <w:vertAlign w:val="superscript"/>
              </w:rPr>
              <w:t>c</w:t>
            </w:r>
          </w:p>
        </w:tc>
        <w:tc>
          <w:tcPr>
            <w:tcW w:w="1128" w:type="dxa"/>
            <w:tcBorders>
              <w:top w:val="single" w:sz="4" w:space="0" w:color="auto"/>
            </w:tcBorders>
            <w:hideMark/>
          </w:tcPr>
          <w:p w14:paraId="70C1C28B"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1857.351</w:t>
            </w:r>
          </w:p>
        </w:tc>
        <w:tc>
          <w:tcPr>
            <w:tcW w:w="1075" w:type="dxa"/>
            <w:tcBorders>
              <w:top w:val="single" w:sz="4" w:space="0" w:color="auto"/>
            </w:tcBorders>
            <w:hideMark/>
          </w:tcPr>
          <w:p w14:paraId="545146C1" w14:textId="2194AEC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97.523</w:t>
            </w:r>
            <w:r w:rsidRPr="009E2A8C">
              <w:rPr>
                <w:rFonts w:ascii="Book Antiqua" w:hAnsi="Book Antiqua" w:cs="Times New Roman"/>
                <w:vertAlign w:val="superscript"/>
              </w:rPr>
              <w:t>c</w:t>
            </w:r>
          </w:p>
        </w:tc>
        <w:tc>
          <w:tcPr>
            <w:tcW w:w="1844" w:type="dxa"/>
            <w:tcBorders>
              <w:top w:val="single" w:sz="4" w:space="0" w:color="auto"/>
            </w:tcBorders>
            <w:hideMark/>
          </w:tcPr>
          <w:p w14:paraId="4D14487B" w14:textId="2F222161"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2.604 (-6.389, -0.815)</w:t>
            </w:r>
            <w:r w:rsidRPr="009E2A8C">
              <w:rPr>
                <w:rFonts w:ascii="Book Antiqua" w:hAnsi="Book Antiqua" w:cs="Times New Roman"/>
                <w:vertAlign w:val="superscript"/>
              </w:rPr>
              <w:t>a</w:t>
            </w:r>
          </w:p>
        </w:tc>
      </w:tr>
      <w:tr w:rsidR="009E2A8C" w:rsidRPr="009E2A8C" w14:paraId="68347023"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5375D17E"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SBP</w:t>
            </w:r>
            <w:r w:rsidRPr="009E2A8C">
              <w:rPr>
                <w:rFonts w:ascii="Book Antiqua" w:hAnsi="Book Antiqua" w:cs="Times New Roman"/>
                <w:b w:val="0"/>
                <w:bCs w:val="0"/>
                <w:color w:val="FF0000"/>
              </w:rPr>
              <w:t xml:space="preserve"> </w:t>
            </w:r>
          </w:p>
        </w:tc>
        <w:tc>
          <w:tcPr>
            <w:tcW w:w="1075" w:type="dxa"/>
            <w:hideMark/>
          </w:tcPr>
          <w:p w14:paraId="69F2B6EC"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22</w:t>
            </w:r>
          </w:p>
        </w:tc>
        <w:tc>
          <w:tcPr>
            <w:tcW w:w="1416" w:type="dxa"/>
            <w:hideMark/>
          </w:tcPr>
          <w:p w14:paraId="1F60680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4053</w:t>
            </w:r>
          </w:p>
        </w:tc>
        <w:tc>
          <w:tcPr>
            <w:tcW w:w="1467" w:type="dxa"/>
            <w:hideMark/>
          </w:tcPr>
          <w:p w14:paraId="5082DA4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-0.458 (-1.403, 0.486)</w:t>
            </w:r>
          </w:p>
        </w:tc>
        <w:tc>
          <w:tcPr>
            <w:tcW w:w="1116" w:type="dxa"/>
            <w:hideMark/>
          </w:tcPr>
          <w:p w14:paraId="46FC056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2772.104</w:t>
            </w:r>
          </w:p>
        </w:tc>
        <w:tc>
          <w:tcPr>
            <w:tcW w:w="1062" w:type="dxa"/>
            <w:hideMark/>
          </w:tcPr>
          <w:p w14:paraId="4D67D15A" w14:textId="4F9395B0"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99.206</w:t>
            </w:r>
            <w:r w:rsidRPr="009E2A8C">
              <w:rPr>
                <w:rFonts w:ascii="Book Antiqua" w:hAnsi="Book Antiqua" w:cs="Times New Roman"/>
                <w:vertAlign w:val="superscript"/>
              </w:rPr>
              <w:t>c</w:t>
            </w:r>
          </w:p>
        </w:tc>
        <w:tc>
          <w:tcPr>
            <w:tcW w:w="1467" w:type="dxa"/>
            <w:hideMark/>
          </w:tcPr>
          <w:p w14:paraId="22D7457C"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-0.117 (-0.603, 0.370)</w:t>
            </w:r>
          </w:p>
        </w:tc>
        <w:tc>
          <w:tcPr>
            <w:tcW w:w="1128" w:type="dxa"/>
            <w:hideMark/>
          </w:tcPr>
          <w:p w14:paraId="37916D1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1060.208</w:t>
            </w:r>
          </w:p>
        </w:tc>
        <w:tc>
          <w:tcPr>
            <w:tcW w:w="1075" w:type="dxa"/>
            <w:hideMark/>
          </w:tcPr>
          <w:p w14:paraId="61127999" w14:textId="013589F0"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98.019</w:t>
            </w:r>
            <w:r w:rsidRPr="009E2A8C">
              <w:rPr>
                <w:rFonts w:ascii="Book Antiqua" w:hAnsi="Book Antiqua" w:cs="Times New Roman"/>
                <w:vertAlign w:val="superscript"/>
              </w:rPr>
              <w:t>c</w:t>
            </w:r>
          </w:p>
        </w:tc>
        <w:tc>
          <w:tcPr>
            <w:tcW w:w="1844" w:type="dxa"/>
            <w:hideMark/>
          </w:tcPr>
          <w:p w14:paraId="1CCFBA8D"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0.937 (-2.814, 7.432)</w:t>
            </w:r>
          </w:p>
        </w:tc>
      </w:tr>
      <w:tr w:rsidR="009E2A8C" w:rsidRPr="009E2A8C" w14:paraId="086CC473" w14:textId="77777777" w:rsidTr="00A029BD">
        <w:trPr>
          <w:trHeight w:val="335"/>
        </w:trPr>
        <w:tc>
          <w:tcPr>
            <w:cnfStyle w:val="001000000000" w:firstRow="0" w:lastRow="0" w:firstColumn="1" w:lastColumn="0" w:oddVBand="0" w:evenVBand="0" w:oddHBand="0" w:evenHBand="0" w:firstRowFirstColumn="0" w:firstRowLastColumn="0" w:lastRowFirstColumn="0" w:lastRowLastColumn="0"/>
            <w:tcW w:w="1526" w:type="dxa"/>
            <w:hideMark/>
          </w:tcPr>
          <w:p w14:paraId="3EBEE268"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DBP</w:t>
            </w:r>
            <w:r w:rsidRPr="009E2A8C">
              <w:rPr>
                <w:rFonts w:ascii="Book Antiqua" w:hAnsi="Book Antiqua" w:cs="Times New Roman"/>
                <w:b w:val="0"/>
                <w:bCs w:val="0"/>
                <w:color w:val="FF0000"/>
              </w:rPr>
              <w:t xml:space="preserve"> </w:t>
            </w:r>
          </w:p>
        </w:tc>
        <w:tc>
          <w:tcPr>
            <w:tcW w:w="1075" w:type="dxa"/>
            <w:hideMark/>
          </w:tcPr>
          <w:p w14:paraId="3C0074A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20</w:t>
            </w:r>
          </w:p>
        </w:tc>
        <w:tc>
          <w:tcPr>
            <w:tcW w:w="1416" w:type="dxa"/>
            <w:hideMark/>
          </w:tcPr>
          <w:p w14:paraId="78878EA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3764</w:t>
            </w:r>
          </w:p>
        </w:tc>
        <w:tc>
          <w:tcPr>
            <w:tcW w:w="1467" w:type="dxa"/>
            <w:hideMark/>
          </w:tcPr>
          <w:p w14:paraId="03782C55" w14:textId="5E7CAE2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-0.875 (-1.429, -0.321)</w:t>
            </w:r>
            <w:r w:rsidRPr="009E2A8C">
              <w:rPr>
                <w:rFonts w:ascii="Book Antiqua" w:hAnsi="Book Antiqua" w:cs="Times New Roman"/>
                <w:vertAlign w:val="superscript"/>
              </w:rPr>
              <w:t>b</w:t>
            </w:r>
          </w:p>
        </w:tc>
        <w:tc>
          <w:tcPr>
            <w:tcW w:w="1116" w:type="dxa"/>
            <w:hideMark/>
          </w:tcPr>
          <w:p w14:paraId="34496B0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683.275</w:t>
            </w:r>
          </w:p>
        </w:tc>
        <w:tc>
          <w:tcPr>
            <w:tcW w:w="1062" w:type="dxa"/>
            <w:hideMark/>
          </w:tcPr>
          <w:p w14:paraId="7F9AF30E" w14:textId="42B7D278"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97.219</w:t>
            </w:r>
            <w:r w:rsidRPr="009E2A8C">
              <w:rPr>
                <w:rFonts w:ascii="Book Antiqua" w:hAnsi="Book Antiqua" w:cs="Times New Roman"/>
                <w:vertAlign w:val="superscript"/>
              </w:rPr>
              <w:t>c</w:t>
            </w:r>
          </w:p>
        </w:tc>
        <w:tc>
          <w:tcPr>
            <w:tcW w:w="1467" w:type="dxa"/>
            <w:hideMark/>
          </w:tcPr>
          <w:p w14:paraId="766B5D4A" w14:textId="5CA9A5DB"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-0.376 (-0.743, -0.009)</w:t>
            </w:r>
            <w:r w:rsidRPr="009E2A8C">
              <w:rPr>
                <w:rFonts w:ascii="Book Antiqua" w:hAnsi="Book Antiqua" w:cs="Times New Roman"/>
                <w:vertAlign w:val="superscript"/>
              </w:rPr>
              <w:t>a</w:t>
            </w:r>
          </w:p>
        </w:tc>
        <w:tc>
          <w:tcPr>
            <w:tcW w:w="1128" w:type="dxa"/>
            <w:hideMark/>
          </w:tcPr>
          <w:p w14:paraId="0FE6CDC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535.388</w:t>
            </w:r>
          </w:p>
        </w:tc>
        <w:tc>
          <w:tcPr>
            <w:tcW w:w="1075" w:type="dxa"/>
            <w:hideMark/>
          </w:tcPr>
          <w:p w14:paraId="24721D4C" w14:textId="417FDE1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96.451</w:t>
            </w:r>
            <w:r w:rsidRPr="009E2A8C">
              <w:rPr>
                <w:rFonts w:ascii="Book Antiqua" w:hAnsi="Book Antiqua" w:cs="Times New Roman"/>
                <w:vertAlign w:val="superscript"/>
              </w:rPr>
              <w:t>c</w:t>
            </w:r>
          </w:p>
        </w:tc>
        <w:tc>
          <w:tcPr>
            <w:tcW w:w="1844" w:type="dxa"/>
            <w:hideMark/>
          </w:tcPr>
          <w:p w14:paraId="48DAAEB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0.896 (-5.695, 2.280)</w:t>
            </w:r>
          </w:p>
        </w:tc>
      </w:tr>
      <w:tr w:rsidR="009E2A8C" w:rsidRPr="009E2A8C" w14:paraId="68D7C0A0"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4FB924D3"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PPG</w:t>
            </w:r>
          </w:p>
        </w:tc>
        <w:tc>
          <w:tcPr>
            <w:tcW w:w="1075" w:type="dxa"/>
            <w:hideMark/>
          </w:tcPr>
          <w:p w14:paraId="0CC6A393"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w:t>
            </w:r>
          </w:p>
        </w:tc>
        <w:tc>
          <w:tcPr>
            <w:tcW w:w="1416" w:type="dxa"/>
            <w:hideMark/>
          </w:tcPr>
          <w:p w14:paraId="3B7DE79D"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1497</w:t>
            </w:r>
          </w:p>
        </w:tc>
        <w:tc>
          <w:tcPr>
            <w:tcW w:w="1467" w:type="dxa"/>
            <w:hideMark/>
          </w:tcPr>
          <w:p w14:paraId="682B4820" w14:textId="10723A9A"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-1.458 (-2.648, -0.268)</w:t>
            </w:r>
            <w:r w:rsidRPr="009E2A8C">
              <w:rPr>
                <w:rFonts w:ascii="Book Antiqua" w:hAnsi="Book Antiqua" w:cs="Times New Roman"/>
                <w:vertAlign w:val="superscript"/>
              </w:rPr>
              <w:t>b</w:t>
            </w:r>
          </w:p>
        </w:tc>
        <w:tc>
          <w:tcPr>
            <w:tcW w:w="1116" w:type="dxa"/>
            <w:hideMark/>
          </w:tcPr>
          <w:p w14:paraId="5F7AE883"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437.802</w:t>
            </w:r>
          </w:p>
        </w:tc>
        <w:tc>
          <w:tcPr>
            <w:tcW w:w="1062" w:type="dxa"/>
            <w:hideMark/>
          </w:tcPr>
          <w:p w14:paraId="0936D138" w14:textId="13111E29"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98.858</w:t>
            </w:r>
            <w:r w:rsidRPr="009E2A8C">
              <w:rPr>
                <w:rFonts w:ascii="Book Antiqua" w:hAnsi="Book Antiqua" w:cs="Times New Roman"/>
                <w:vertAlign w:val="superscript"/>
              </w:rPr>
              <w:t>c</w:t>
            </w:r>
          </w:p>
        </w:tc>
        <w:tc>
          <w:tcPr>
            <w:tcW w:w="1467" w:type="dxa"/>
            <w:hideMark/>
          </w:tcPr>
          <w:p w14:paraId="17050CD7" w14:textId="20912E99"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-1.091 (-1.695, -0.486)</w:t>
            </w:r>
            <w:r w:rsidRPr="009E2A8C">
              <w:rPr>
                <w:rFonts w:ascii="Book Antiqua" w:hAnsi="Book Antiqua" w:cs="Times New Roman"/>
                <w:vertAlign w:val="superscript"/>
              </w:rPr>
              <w:t>c</w:t>
            </w:r>
          </w:p>
        </w:tc>
        <w:tc>
          <w:tcPr>
            <w:tcW w:w="1128" w:type="dxa"/>
            <w:hideMark/>
          </w:tcPr>
          <w:p w14:paraId="37CA502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256.915</w:t>
            </w:r>
          </w:p>
        </w:tc>
        <w:tc>
          <w:tcPr>
            <w:tcW w:w="1075" w:type="dxa"/>
            <w:hideMark/>
          </w:tcPr>
          <w:p w14:paraId="6770A20E" w14:textId="6177E1EF"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98.054</w:t>
            </w:r>
          </w:p>
        </w:tc>
        <w:tc>
          <w:tcPr>
            <w:tcW w:w="1844" w:type="dxa"/>
            <w:hideMark/>
          </w:tcPr>
          <w:p w14:paraId="6705E96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0.035 (-9.234, 8.984)</w:t>
            </w:r>
          </w:p>
        </w:tc>
      </w:tr>
      <w:tr w:rsidR="009E2A8C" w:rsidRPr="009E2A8C" w14:paraId="0B9BC128"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38059A69"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t>FPG</w:t>
            </w:r>
          </w:p>
        </w:tc>
        <w:tc>
          <w:tcPr>
            <w:tcW w:w="1075" w:type="dxa"/>
            <w:hideMark/>
          </w:tcPr>
          <w:p w14:paraId="4A01714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15</w:t>
            </w:r>
          </w:p>
        </w:tc>
        <w:tc>
          <w:tcPr>
            <w:tcW w:w="1416" w:type="dxa"/>
            <w:hideMark/>
          </w:tcPr>
          <w:p w14:paraId="3463A76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2508</w:t>
            </w:r>
          </w:p>
        </w:tc>
        <w:tc>
          <w:tcPr>
            <w:tcW w:w="1467" w:type="dxa"/>
            <w:hideMark/>
          </w:tcPr>
          <w:p w14:paraId="6E1A08DC" w14:textId="2BD7590D"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-0.577 (-0.710, -0.443)</w:t>
            </w:r>
            <w:r w:rsidRPr="009E2A8C">
              <w:rPr>
                <w:rFonts w:ascii="Book Antiqua" w:hAnsi="Book Antiqua" w:cs="Times New Roman"/>
                <w:vertAlign w:val="superscript"/>
              </w:rPr>
              <w:t>c</w:t>
            </w:r>
          </w:p>
        </w:tc>
        <w:tc>
          <w:tcPr>
            <w:tcW w:w="1116" w:type="dxa"/>
            <w:hideMark/>
          </w:tcPr>
          <w:p w14:paraId="77D2D61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163.957</w:t>
            </w:r>
          </w:p>
        </w:tc>
        <w:tc>
          <w:tcPr>
            <w:tcW w:w="1062" w:type="dxa"/>
            <w:hideMark/>
          </w:tcPr>
          <w:p w14:paraId="6E6BCEB3" w14:textId="36B7A0C3"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91.461</w:t>
            </w:r>
            <w:r w:rsidRPr="009E2A8C">
              <w:rPr>
                <w:rFonts w:ascii="Book Antiqua" w:hAnsi="Book Antiqua" w:cs="Times New Roman"/>
                <w:vertAlign w:val="superscript"/>
              </w:rPr>
              <w:t>c</w:t>
            </w:r>
          </w:p>
        </w:tc>
        <w:tc>
          <w:tcPr>
            <w:tcW w:w="1467" w:type="dxa"/>
            <w:hideMark/>
          </w:tcPr>
          <w:p w14:paraId="38E59899" w14:textId="48FAC92E"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-1.098 (-1.575, -0.622)</w:t>
            </w:r>
            <w:r w:rsidRPr="009E2A8C">
              <w:rPr>
                <w:rFonts w:ascii="Book Antiqua" w:hAnsi="Book Antiqua" w:cs="Times New Roman"/>
                <w:vertAlign w:val="superscript"/>
              </w:rPr>
              <w:t>c</w:t>
            </w:r>
          </w:p>
        </w:tc>
        <w:tc>
          <w:tcPr>
            <w:tcW w:w="1128" w:type="dxa"/>
            <w:hideMark/>
          </w:tcPr>
          <w:p w14:paraId="5B1BEAE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396.579</w:t>
            </w:r>
          </w:p>
        </w:tc>
        <w:tc>
          <w:tcPr>
            <w:tcW w:w="1075" w:type="dxa"/>
            <w:hideMark/>
          </w:tcPr>
          <w:p w14:paraId="590F0757" w14:textId="6DD9D0B5"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96.470</w:t>
            </w:r>
            <w:r w:rsidRPr="009E2A8C">
              <w:rPr>
                <w:rFonts w:ascii="Book Antiqua" w:hAnsi="Book Antiqua" w:cs="Times New Roman"/>
                <w:vertAlign w:val="superscript"/>
              </w:rPr>
              <w:t>c</w:t>
            </w:r>
          </w:p>
        </w:tc>
        <w:tc>
          <w:tcPr>
            <w:tcW w:w="1844" w:type="dxa"/>
            <w:hideMark/>
          </w:tcPr>
          <w:p w14:paraId="30997EA1" w14:textId="38520706"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2.730 (-4.501, -0.524)</w:t>
            </w:r>
            <w:r w:rsidRPr="009E2A8C">
              <w:rPr>
                <w:rFonts w:ascii="Book Antiqua" w:hAnsi="Book Antiqua" w:cs="Times New Roman"/>
                <w:vertAlign w:val="superscript"/>
              </w:rPr>
              <w:t>a</w:t>
            </w:r>
          </w:p>
        </w:tc>
      </w:tr>
      <w:tr w:rsidR="009E2A8C" w:rsidRPr="009E2A8C" w14:paraId="33782A2F"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714DC6C3"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lastRenderedPageBreak/>
              <w:t>Weight</w:t>
            </w:r>
          </w:p>
        </w:tc>
        <w:tc>
          <w:tcPr>
            <w:tcW w:w="1075" w:type="dxa"/>
            <w:hideMark/>
          </w:tcPr>
          <w:p w14:paraId="4FCF1FA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17</w:t>
            </w:r>
          </w:p>
        </w:tc>
        <w:tc>
          <w:tcPr>
            <w:tcW w:w="1416" w:type="dxa"/>
            <w:hideMark/>
          </w:tcPr>
          <w:p w14:paraId="57FD0F7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3235</w:t>
            </w:r>
          </w:p>
        </w:tc>
        <w:tc>
          <w:tcPr>
            <w:tcW w:w="1467" w:type="dxa"/>
            <w:hideMark/>
          </w:tcPr>
          <w:p w14:paraId="22476056" w14:textId="403ECA05"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-0.243 (-0.442, -0.045)</w:t>
            </w:r>
            <w:r w:rsidRPr="009E2A8C">
              <w:rPr>
                <w:rFonts w:ascii="Book Antiqua" w:hAnsi="Book Antiqua" w:cs="Times New Roman"/>
                <w:vertAlign w:val="superscript"/>
              </w:rPr>
              <w:t>a</w:t>
            </w:r>
          </w:p>
        </w:tc>
        <w:tc>
          <w:tcPr>
            <w:tcW w:w="1116" w:type="dxa"/>
            <w:hideMark/>
          </w:tcPr>
          <w:p w14:paraId="274792B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120.538</w:t>
            </w:r>
          </w:p>
        </w:tc>
        <w:tc>
          <w:tcPr>
            <w:tcW w:w="1062" w:type="dxa"/>
            <w:hideMark/>
          </w:tcPr>
          <w:p w14:paraId="7FD55225" w14:textId="64C07849"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86.726</w:t>
            </w:r>
            <w:r w:rsidRPr="009E2A8C">
              <w:rPr>
                <w:rFonts w:ascii="Book Antiqua" w:hAnsi="Book Antiqua" w:cs="Times New Roman"/>
                <w:vertAlign w:val="superscript"/>
              </w:rPr>
              <w:t>c</w:t>
            </w:r>
          </w:p>
        </w:tc>
        <w:tc>
          <w:tcPr>
            <w:tcW w:w="1467" w:type="dxa"/>
            <w:hideMark/>
          </w:tcPr>
          <w:p w14:paraId="35BD4E74" w14:textId="24411473"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-0.549 (-0.950, -0.149)</w:t>
            </w:r>
            <w:r w:rsidRPr="009E2A8C">
              <w:rPr>
                <w:rFonts w:ascii="Book Antiqua" w:hAnsi="Book Antiqua" w:cs="Times New Roman"/>
                <w:vertAlign w:val="superscript"/>
              </w:rPr>
              <w:t>b</w:t>
            </w:r>
          </w:p>
        </w:tc>
        <w:tc>
          <w:tcPr>
            <w:tcW w:w="1128" w:type="dxa"/>
            <w:hideMark/>
          </w:tcPr>
          <w:p w14:paraId="3A77791B"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145.580</w:t>
            </w:r>
          </w:p>
        </w:tc>
        <w:tc>
          <w:tcPr>
            <w:tcW w:w="1075" w:type="dxa"/>
            <w:hideMark/>
          </w:tcPr>
          <w:p w14:paraId="146DC6CB" w14:textId="30672F6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89.009</w:t>
            </w:r>
            <w:r w:rsidRPr="009E2A8C">
              <w:rPr>
                <w:rFonts w:ascii="Book Antiqua" w:hAnsi="Book Antiqua" w:cs="Times New Roman"/>
                <w:vertAlign w:val="superscript"/>
              </w:rPr>
              <w:t>c</w:t>
            </w:r>
          </w:p>
        </w:tc>
        <w:tc>
          <w:tcPr>
            <w:tcW w:w="1844" w:type="dxa"/>
            <w:hideMark/>
          </w:tcPr>
          <w:p w14:paraId="5270263F"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1.225 (-3.014, 0.814)</w:t>
            </w:r>
          </w:p>
        </w:tc>
      </w:tr>
      <w:tr w:rsidR="009E2A8C" w:rsidRPr="009E2A8C" w14:paraId="2B20B708"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23F72B1C"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t>BMI</w:t>
            </w:r>
          </w:p>
        </w:tc>
        <w:tc>
          <w:tcPr>
            <w:tcW w:w="1075" w:type="dxa"/>
            <w:hideMark/>
          </w:tcPr>
          <w:p w14:paraId="5C3DA97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15</w:t>
            </w:r>
          </w:p>
        </w:tc>
        <w:tc>
          <w:tcPr>
            <w:tcW w:w="1416" w:type="dxa"/>
            <w:hideMark/>
          </w:tcPr>
          <w:p w14:paraId="449A067A"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2357</w:t>
            </w:r>
          </w:p>
        </w:tc>
        <w:tc>
          <w:tcPr>
            <w:tcW w:w="1467" w:type="dxa"/>
            <w:hideMark/>
          </w:tcPr>
          <w:p w14:paraId="63F75986" w14:textId="177C9CDE"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-0.304 (-0.563, -0.045)</w:t>
            </w:r>
            <w:r w:rsidRPr="009E2A8C">
              <w:rPr>
                <w:rFonts w:ascii="Book Antiqua" w:hAnsi="Book Antiqua" w:cs="Times New Roman"/>
                <w:vertAlign w:val="superscript"/>
              </w:rPr>
              <w:t>a</w:t>
            </w:r>
          </w:p>
        </w:tc>
        <w:tc>
          <w:tcPr>
            <w:tcW w:w="1116" w:type="dxa"/>
            <w:hideMark/>
          </w:tcPr>
          <w:p w14:paraId="23325667"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120.110</w:t>
            </w:r>
          </w:p>
        </w:tc>
        <w:tc>
          <w:tcPr>
            <w:tcW w:w="1062" w:type="dxa"/>
            <w:hideMark/>
          </w:tcPr>
          <w:p w14:paraId="5D297666" w14:textId="4F7AB441"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88.344</w:t>
            </w:r>
            <w:r w:rsidRPr="009E2A8C">
              <w:rPr>
                <w:rFonts w:ascii="Book Antiqua" w:hAnsi="Book Antiqua" w:cs="Times New Roman"/>
                <w:vertAlign w:val="superscript"/>
              </w:rPr>
              <w:t>c</w:t>
            </w:r>
          </w:p>
        </w:tc>
        <w:tc>
          <w:tcPr>
            <w:tcW w:w="1467" w:type="dxa"/>
            <w:hideMark/>
          </w:tcPr>
          <w:p w14:paraId="1AAFFDC0" w14:textId="38DA1AAE"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-0.346 (-0.514, -0.178)</w:t>
            </w:r>
            <w:r w:rsidRPr="009E2A8C">
              <w:rPr>
                <w:rFonts w:ascii="Book Antiqua" w:hAnsi="Book Antiqua" w:cs="Times New Roman"/>
                <w:vertAlign w:val="superscript"/>
              </w:rPr>
              <w:t>c</w:t>
            </w:r>
          </w:p>
        </w:tc>
        <w:tc>
          <w:tcPr>
            <w:tcW w:w="1128" w:type="dxa"/>
            <w:hideMark/>
          </w:tcPr>
          <w:p w14:paraId="6CA6684B"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232.373</w:t>
            </w:r>
          </w:p>
        </w:tc>
        <w:tc>
          <w:tcPr>
            <w:tcW w:w="1075" w:type="dxa"/>
            <w:hideMark/>
          </w:tcPr>
          <w:p w14:paraId="46FBF244" w14:textId="22534263"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93.975</w:t>
            </w:r>
            <w:r w:rsidRPr="009E2A8C">
              <w:rPr>
                <w:rFonts w:ascii="Book Antiqua" w:hAnsi="Book Antiqua" w:cs="Times New Roman"/>
                <w:vertAlign w:val="superscript"/>
              </w:rPr>
              <w:t>c</w:t>
            </w:r>
          </w:p>
        </w:tc>
        <w:tc>
          <w:tcPr>
            <w:tcW w:w="1844" w:type="dxa"/>
            <w:hideMark/>
          </w:tcPr>
          <w:p w14:paraId="4A89FFA2" w14:textId="326FF96E"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2.963 (-4.376, -0.701)</w:t>
            </w:r>
            <w:r w:rsidRPr="009E2A8C">
              <w:rPr>
                <w:rFonts w:ascii="Book Antiqua" w:hAnsi="Book Antiqua" w:cs="Times New Roman"/>
                <w:vertAlign w:val="superscript"/>
              </w:rPr>
              <w:t>a</w:t>
            </w:r>
          </w:p>
        </w:tc>
      </w:tr>
      <w:tr w:rsidR="009E2A8C" w:rsidRPr="009E2A8C" w14:paraId="5AD36E90"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211A64D5"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Cholesterol</w:t>
            </w:r>
          </w:p>
        </w:tc>
        <w:tc>
          <w:tcPr>
            <w:tcW w:w="1075" w:type="dxa"/>
            <w:hideMark/>
          </w:tcPr>
          <w:p w14:paraId="0C9AF85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15</w:t>
            </w:r>
          </w:p>
        </w:tc>
        <w:tc>
          <w:tcPr>
            <w:tcW w:w="1416" w:type="dxa"/>
            <w:hideMark/>
          </w:tcPr>
          <w:p w14:paraId="303563CA"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2951</w:t>
            </w:r>
          </w:p>
        </w:tc>
        <w:tc>
          <w:tcPr>
            <w:tcW w:w="1467" w:type="dxa"/>
            <w:hideMark/>
          </w:tcPr>
          <w:p w14:paraId="0B421BD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-0.070 (-0.141, 0.002)</w:t>
            </w:r>
          </w:p>
        </w:tc>
        <w:tc>
          <w:tcPr>
            <w:tcW w:w="1116" w:type="dxa"/>
            <w:hideMark/>
          </w:tcPr>
          <w:p w14:paraId="0232F0AF"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492.468</w:t>
            </w:r>
          </w:p>
        </w:tc>
        <w:tc>
          <w:tcPr>
            <w:tcW w:w="1062" w:type="dxa"/>
            <w:hideMark/>
          </w:tcPr>
          <w:p w14:paraId="77481A6D" w14:textId="21DC2E32"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97.157</w:t>
            </w:r>
            <w:r w:rsidRPr="009E2A8C">
              <w:rPr>
                <w:rFonts w:ascii="Book Antiqua" w:hAnsi="Book Antiqua" w:cs="Times New Roman"/>
                <w:vertAlign w:val="superscript"/>
              </w:rPr>
              <w:t>c</w:t>
            </w:r>
          </w:p>
        </w:tc>
        <w:tc>
          <w:tcPr>
            <w:tcW w:w="1467" w:type="dxa"/>
            <w:hideMark/>
          </w:tcPr>
          <w:p w14:paraId="242AB1ED" w14:textId="68F2F51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-0.339 (-0.741, 0.063)</w:t>
            </w:r>
            <w:r w:rsidRPr="009E2A8C">
              <w:rPr>
                <w:rFonts w:ascii="Book Antiqua" w:hAnsi="Book Antiqua" w:cs="Times New Roman"/>
                <w:vertAlign w:val="superscript"/>
              </w:rPr>
              <w:t>a</w:t>
            </w:r>
          </w:p>
        </w:tc>
        <w:tc>
          <w:tcPr>
            <w:tcW w:w="1128" w:type="dxa"/>
            <w:hideMark/>
          </w:tcPr>
          <w:p w14:paraId="14F891EA"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379.019</w:t>
            </w:r>
          </w:p>
        </w:tc>
        <w:tc>
          <w:tcPr>
            <w:tcW w:w="1075" w:type="dxa"/>
            <w:hideMark/>
          </w:tcPr>
          <w:p w14:paraId="1F02760E" w14:textId="6E63AC62"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96.306</w:t>
            </w:r>
            <w:r w:rsidRPr="009E2A8C">
              <w:rPr>
                <w:rFonts w:ascii="Book Antiqua" w:hAnsi="Book Antiqua" w:cs="Times New Roman"/>
                <w:vertAlign w:val="superscript"/>
              </w:rPr>
              <w:t>c</w:t>
            </w:r>
          </w:p>
        </w:tc>
        <w:tc>
          <w:tcPr>
            <w:tcW w:w="1844" w:type="dxa"/>
            <w:hideMark/>
          </w:tcPr>
          <w:p w14:paraId="3C77CBD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1.180 (-7.845, 2.304)</w:t>
            </w:r>
          </w:p>
        </w:tc>
      </w:tr>
      <w:tr w:rsidR="009E2A8C" w:rsidRPr="009E2A8C" w14:paraId="03688AC2"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7C456F63"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t>Mental QoL</w:t>
            </w:r>
          </w:p>
        </w:tc>
        <w:tc>
          <w:tcPr>
            <w:tcW w:w="1075" w:type="dxa"/>
            <w:hideMark/>
          </w:tcPr>
          <w:p w14:paraId="0ECF2A7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w:t>
            </w:r>
          </w:p>
        </w:tc>
        <w:tc>
          <w:tcPr>
            <w:tcW w:w="1416" w:type="dxa"/>
            <w:hideMark/>
          </w:tcPr>
          <w:p w14:paraId="3C9C061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634</w:t>
            </w:r>
          </w:p>
        </w:tc>
        <w:tc>
          <w:tcPr>
            <w:tcW w:w="1467" w:type="dxa"/>
            <w:hideMark/>
          </w:tcPr>
          <w:p w14:paraId="48A2A6C7" w14:textId="08A1514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2.210 (0.053, 4.367)</w:t>
            </w:r>
            <w:r w:rsidRPr="009E2A8C">
              <w:rPr>
                <w:rFonts w:ascii="Book Antiqua" w:hAnsi="Book Antiqua" w:cs="Times New Roman"/>
                <w:vertAlign w:val="superscript"/>
              </w:rPr>
              <w:t>a</w:t>
            </w:r>
          </w:p>
        </w:tc>
        <w:tc>
          <w:tcPr>
            <w:tcW w:w="1116" w:type="dxa"/>
            <w:hideMark/>
          </w:tcPr>
          <w:p w14:paraId="22E4F4E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842.443</w:t>
            </w:r>
          </w:p>
        </w:tc>
        <w:tc>
          <w:tcPr>
            <w:tcW w:w="1062" w:type="dxa"/>
            <w:hideMark/>
          </w:tcPr>
          <w:p w14:paraId="44938514" w14:textId="7555191A"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99.406</w:t>
            </w:r>
            <w:r w:rsidRPr="009E2A8C">
              <w:rPr>
                <w:rFonts w:ascii="Book Antiqua" w:hAnsi="Book Antiqua" w:cs="Times New Roman"/>
                <w:vertAlign w:val="superscript"/>
              </w:rPr>
              <w:t>c</w:t>
            </w:r>
          </w:p>
        </w:tc>
        <w:tc>
          <w:tcPr>
            <w:tcW w:w="1467" w:type="dxa"/>
            <w:hideMark/>
          </w:tcPr>
          <w:p w14:paraId="6A65173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0.739 (-0.709, 2.186)</w:t>
            </w:r>
          </w:p>
        </w:tc>
        <w:tc>
          <w:tcPr>
            <w:tcW w:w="1128" w:type="dxa"/>
            <w:hideMark/>
          </w:tcPr>
          <w:p w14:paraId="4338C01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736.156</w:t>
            </w:r>
          </w:p>
        </w:tc>
        <w:tc>
          <w:tcPr>
            <w:tcW w:w="1075" w:type="dxa"/>
            <w:hideMark/>
          </w:tcPr>
          <w:p w14:paraId="732D4EA0" w14:textId="22BDBA43"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99.185</w:t>
            </w:r>
            <w:r w:rsidRPr="009E2A8C">
              <w:rPr>
                <w:rFonts w:ascii="Book Antiqua" w:hAnsi="Book Antiqua" w:cs="Times New Roman"/>
                <w:vertAlign w:val="superscript"/>
              </w:rPr>
              <w:t>c</w:t>
            </w:r>
          </w:p>
        </w:tc>
        <w:tc>
          <w:tcPr>
            <w:tcW w:w="1844" w:type="dxa"/>
            <w:hideMark/>
          </w:tcPr>
          <w:p w14:paraId="2C2E330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1.124 (-13.969, 32.978)</w:t>
            </w:r>
          </w:p>
        </w:tc>
      </w:tr>
      <w:tr w:rsidR="009E2A8C" w:rsidRPr="009E2A8C" w14:paraId="04454CE3"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hideMark/>
          </w:tcPr>
          <w:p w14:paraId="5C9FE794"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t>Physical QoL</w:t>
            </w:r>
          </w:p>
        </w:tc>
        <w:tc>
          <w:tcPr>
            <w:tcW w:w="1075" w:type="dxa"/>
            <w:tcBorders>
              <w:bottom w:val="single" w:sz="4" w:space="0" w:color="auto"/>
            </w:tcBorders>
            <w:hideMark/>
          </w:tcPr>
          <w:p w14:paraId="7D83EDF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7</w:t>
            </w:r>
          </w:p>
        </w:tc>
        <w:tc>
          <w:tcPr>
            <w:tcW w:w="1416" w:type="dxa"/>
            <w:tcBorders>
              <w:bottom w:val="single" w:sz="4" w:space="0" w:color="auto"/>
            </w:tcBorders>
            <w:hideMark/>
          </w:tcPr>
          <w:p w14:paraId="494CBE0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1467</w:t>
            </w:r>
          </w:p>
        </w:tc>
        <w:tc>
          <w:tcPr>
            <w:tcW w:w="1467" w:type="dxa"/>
            <w:tcBorders>
              <w:bottom w:val="single" w:sz="4" w:space="0" w:color="auto"/>
            </w:tcBorders>
            <w:hideMark/>
          </w:tcPr>
          <w:p w14:paraId="2021D25B" w14:textId="25C94DDC"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1.312 (0.545, 2.080)</w:t>
            </w:r>
            <w:r w:rsidRPr="009E2A8C">
              <w:rPr>
                <w:rFonts w:ascii="Book Antiqua" w:hAnsi="Book Antiqua" w:cs="Times New Roman"/>
                <w:vertAlign w:val="superscript"/>
              </w:rPr>
              <w:t>c</w:t>
            </w:r>
          </w:p>
        </w:tc>
        <w:tc>
          <w:tcPr>
            <w:tcW w:w="1116" w:type="dxa"/>
            <w:tcBorders>
              <w:bottom w:val="single" w:sz="4" w:space="0" w:color="auto"/>
            </w:tcBorders>
            <w:hideMark/>
          </w:tcPr>
          <w:p w14:paraId="4C8FA40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210.628</w:t>
            </w:r>
          </w:p>
        </w:tc>
        <w:tc>
          <w:tcPr>
            <w:tcW w:w="1062" w:type="dxa"/>
            <w:tcBorders>
              <w:bottom w:val="single" w:sz="4" w:space="0" w:color="auto"/>
            </w:tcBorders>
            <w:hideMark/>
          </w:tcPr>
          <w:p w14:paraId="3D95935D" w14:textId="01F2611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97.151</w:t>
            </w:r>
            <w:r w:rsidRPr="009E2A8C">
              <w:rPr>
                <w:rFonts w:ascii="Book Antiqua" w:hAnsi="Book Antiqua" w:cs="Times New Roman"/>
                <w:vertAlign w:val="superscript"/>
              </w:rPr>
              <w:t>c</w:t>
            </w:r>
          </w:p>
        </w:tc>
        <w:tc>
          <w:tcPr>
            <w:tcW w:w="1467" w:type="dxa"/>
            <w:tcBorders>
              <w:bottom w:val="single" w:sz="4" w:space="0" w:color="auto"/>
            </w:tcBorders>
            <w:hideMark/>
          </w:tcPr>
          <w:p w14:paraId="2E432E4E" w14:textId="1C98B92C"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1.111 (0.432, 1.790)</w:t>
            </w:r>
            <w:r w:rsidRPr="009E2A8C">
              <w:rPr>
                <w:rFonts w:ascii="Book Antiqua" w:hAnsi="Book Antiqua" w:cs="Times New Roman"/>
                <w:vertAlign w:val="superscript"/>
              </w:rPr>
              <w:t>c</w:t>
            </w:r>
          </w:p>
        </w:tc>
        <w:tc>
          <w:tcPr>
            <w:tcW w:w="1128" w:type="dxa"/>
            <w:tcBorders>
              <w:bottom w:val="single" w:sz="4" w:space="0" w:color="auto"/>
            </w:tcBorders>
            <w:hideMark/>
          </w:tcPr>
          <w:p w14:paraId="62541FC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192.042</w:t>
            </w:r>
          </w:p>
        </w:tc>
        <w:tc>
          <w:tcPr>
            <w:tcW w:w="1075" w:type="dxa"/>
            <w:tcBorders>
              <w:bottom w:val="single" w:sz="4" w:space="0" w:color="auto"/>
            </w:tcBorders>
            <w:hideMark/>
          </w:tcPr>
          <w:p w14:paraId="505507E3" w14:textId="0E83C9B5"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96.876</w:t>
            </w:r>
            <w:r w:rsidRPr="009E2A8C">
              <w:rPr>
                <w:rFonts w:ascii="Book Antiqua" w:hAnsi="Book Antiqua" w:cs="Times New Roman"/>
                <w:vertAlign w:val="superscript"/>
              </w:rPr>
              <w:t>c</w:t>
            </w:r>
          </w:p>
        </w:tc>
        <w:tc>
          <w:tcPr>
            <w:tcW w:w="1844" w:type="dxa"/>
            <w:tcBorders>
              <w:bottom w:val="single" w:sz="4" w:space="0" w:color="auto"/>
            </w:tcBorders>
            <w:hideMark/>
          </w:tcPr>
          <w:p w14:paraId="691C787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0.425 (-8.626, 12.046)</w:t>
            </w:r>
          </w:p>
        </w:tc>
      </w:tr>
    </w:tbl>
    <w:p w14:paraId="15D8D059" w14:textId="1479AF30" w:rsidR="00077174" w:rsidRDefault="00A029BD" w:rsidP="00B47989">
      <w:pPr>
        <w:spacing w:line="360" w:lineRule="auto"/>
        <w:jc w:val="both"/>
        <w:rPr>
          <w:rFonts w:ascii="Book Antiqua" w:hAnsi="Book Antiqua"/>
        </w:rPr>
      </w:pPr>
      <w:proofErr w:type="spellStart"/>
      <w:r w:rsidRPr="00A029BD">
        <w:rPr>
          <w:rFonts w:ascii="Book Antiqua" w:hAnsi="Book Antiqua"/>
          <w:vertAlign w:val="superscript"/>
        </w:rPr>
        <w:t>a</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0.05</w:t>
      </w:r>
      <w:r>
        <w:rPr>
          <w:rFonts w:ascii="Book Antiqua" w:hAnsi="Book Antiqua"/>
        </w:rPr>
        <w:t>,</w:t>
      </w:r>
      <w:r w:rsidRPr="00A029BD">
        <w:rPr>
          <w:rFonts w:ascii="Book Antiqua" w:hAnsi="Book Antiqua"/>
        </w:rPr>
        <w:t xml:space="preserve"> </w:t>
      </w:r>
      <w:proofErr w:type="spellStart"/>
      <w:r w:rsidRPr="00A029BD">
        <w:rPr>
          <w:rFonts w:ascii="Book Antiqua" w:hAnsi="Book Antiqua"/>
          <w:vertAlign w:val="superscript"/>
        </w:rPr>
        <w:t>b</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0.01,</w:t>
      </w:r>
      <w:r>
        <w:rPr>
          <w:rFonts w:ascii="Book Antiqua" w:hAnsi="Book Antiqua"/>
        </w:rPr>
        <w:t xml:space="preserve"> </w:t>
      </w:r>
      <w:proofErr w:type="spellStart"/>
      <w:r w:rsidRPr="00A029BD">
        <w:rPr>
          <w:rFonts w:ascii="Book Antiqua" w:hAnsi="Book Antiqua"/>
          <w:vertAlign w:val="superscript"/>
        </w:rPr>
        <w:t>c</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0.001.</w:t>
      </w:r>
      <w:r>
        <w:rPr>
          <w:rFonts w:ascii="Book Antiqua" w:hAnsi="Book Antiqua"/>
        </w:rPr>
        <w:t xml:space="preserve"> </w:t>
      </w:r>
      <w:r w:rsidRPr="00A029BD">
        <w:rPr>
          <w:rFonts w:ascii="Book Antiqua" w:hAnsi="Book Antiqua"/>
        </w:rPr>
        <w:t>SBP</w:t>
      </w:r>
      <w:r>
        <w:rPr>
          <w:rFonts w:ascii="Book Antiqua" w:hAnsi="Book Antiqua"/>
        </w:rPr>
        <w:t>:</w:t>
      </w:r>
      <w:r w:rsidRPr="00A029BD">
        <w:rPr>
          <w:rFonts w:ascii="Book Antiqua" w:hAnsi="Book Antiqua"/>
        </w:rPr>
        <w:t xml:space="preserve"> </w:t>
      </w:r>
      <w:r>
        <w:rPr>
          <w:rFonts w:ascii="Book Antiqua" w:hAnsi="Book Antiqua"/>
        </w:rPr>
        <w:t>S</w:t>
      </w:r>
      <w:r w:rsidRPr="00A029BD">
        <w:rPr>
          <w:rFonts w:ascii="Book Antiqua" w:hAnsi="Book Antiqua"/>
        </w:rPr>
        <w:t>ystolic blood pressure; DBP</w:t>
      </w:r>
      <w:r>
        <w:rPr>
          <w:rFonts w:ascii="Book Antiqua" w:hAnsi="Book Antiqua"/>
        </w:rPr>
        <w:t>:</w:t>
      </w:r>
      <w:r w:rsidRPr="00A029BD">
        <w:rPr>
          <w:rFonts w:ascii="Book Antiqua" w:hAnsi="Book Antiqua"/>
        </w:rPr>
        <w:t xml:space="preserve"> </w:t>
      </w:r>
      <w:r>
        <w:rPr>
          <w:rFonts w:ascii="Book Antiqua" w:hAnsi="Book Antiqua"/>
        </w:rPr>
        <w:t>D</w:t>
      </w:r>
      <w:r w:rsidRPr="00A029BD">
        <w:rPr>
          <w:rFonts w:ascii="Book Antiqua" w:hAnsi="Book Antiqua"/>
        </w:rPr>
        <w:t>iastolic blood pressure; BMI</w:t>
      </w:r>
      <w:r>
        <w:rPr>
          <w:rFonts w:ascii="Book Antiqua" w:hAnsi="Book Antiqua"/>
        </w:rPr>
        <w:t>:</w:t>
      </w:r>
      <w:r w:rsidRPr="00A029BD">
        <w:rPr>
          <w:rFonts w:ascii="Book Antiqua" w:hAnsi="Book Antiqua"/>
        </w:rPr>
        <w:t xml:space="preserve"> Body mass index; TC</w:t>
      </w:r>
      <w:r>
        <w:rPr>
          <w:rFonts w:ascii="Book Antiqua" w:hAnsi="Book Antiqua"/>
        </w:rPr>
        <w:t>:</w:t>
      </w:r>
      <w:r w:rsidRPr="00A029BD">
        <w:rPr>
          <w:rFonts w:ascii="Book Antiqua" w:hAnsi="Book Antiqua"/>
        </w:rPr>
        <w:t xml:space="preserve"> Total cholesterol; MD</w:t>
      </w:r>
      <w:r>
        <w:rPr>
          <w:rFonts w:ascii="Book Antiqua" w:hAnsi="Book Antiqua"/>
        </w:rPr>
        <w:t>:</w:t>
      </w:r>
      <w:r w:rsidRPr="00A029BD">
        <w:rPr>
          <w:rFonts w:ascii="Book Antiqua" w:hAnsi="Book Antiqua"/>
        </w:rPr>
        <w:t xml:space="preserve"> </w:t>
      </w:r>
      <w:r>
        <w:rPr>
          <w:rFonts w:ascii="Book Antiqua" w:hAnsi="Book Antiqua"/>
        </w:rPr>
        <w:t>M</w:t>
      </w:r>
      <w:r w:rsidRPr="00A029BD">
        <w:rPr>
          <w:rFonts w:ascii="Book Antiqua" w:hAnsi="Book Antiqua"/>
        </w:rPr>
        <w:t>ean difference; CI</w:t>
      </w:r>
      <w:r>
        <w:rPr>
          <w:rFonts w:ascii="Book Antiqua" w:hAnsi="Book Antiqua"/>
        </w:rPr>
        <w:t>:</w:t>
      </w:r>
      <w:r w:rsidRPr="00A029BD">
        <w:rPr>
          <w:rFonts w:ascii="Book Antiqua" w:hAnsi="Book Antiqua"/>
        </w:rPr>
        <w:t xml:space="preserve"> </w:t>
      </w:r>
      <w:r>
        <w:rPr>
          <w:rFonts w:ascii="Book Antiqua" w:hAnsi="Book Antiqua"/>
        </w:rPr>
        <w:t>C</w:t>
      </w:r>
      <w:r w:rsidRPr="00A029BD">
        <w:rPr>
          <w:rFonts w:ascii="Book Antiqua" w:hAnsi="Book Antiqua"/>
        </w:rPr>
        <w:t>onfidence interval; FPG</w:t>
      </w:r>
      <w:r>
        <w:rPr>
          <w:rFonts w:ascii="Book Antiqua" w:hAnsi="Book Antiqua"/>
        </w:rPr>
        <w:t>:</w:t>
      </w:r>
      <w:r w:rsidRPr="00A029BD">
        <w:rPr>
          <w:rFonts w:ascii="Book Antiqua" w:hAnsi="Book Antiqua"/>
        </w:rPr>
        <w:t xml:space="preserve"> </w:t>
      </w:r>
      <w:r>
        <w:rPr>
          <w:rFonts w:ascii="Book Antiqua" w:hAnsi="Book Antiqua"/>
        </w:rPr>
        <w:t>F</w:t>
      </w:r>
      <w:r w:rsidRPr="00A029BD">
        <w:rPr>
          <w:rFonts w:ascii="Book Antiqua" w:hAnsi="Book Antiqua"/>
        </w:rPr>
        <w:t>astening plasma glucose; PPG</w:t>
      </w:r>
      <w:r>
        <w:rPr>
          <w:rFonts w:ascii="Book Antiqua" w:hAnsi="Book Antiqua"/>
        </w:rPr>
        <w:t>:</w:t>
      </w:r>
      <w:r w:rsidRPr="00A029BD">
        <w:rPr>
          <w:rFonts w:ascii="Book Antiqua" w:hAnsi="Book Antiqua"/>
        </w:rPr>
        <w:t xml:space="preserve"> Post-prandial glucose; QoL</w:t>
      </w:r>
      <w:r>
        <w:rPr>
          <w:rFonts w:ascii="Book Antiqua" w:hAnsi="Book Antiqua"/>
        </w:rPr>
        <w:t>:</w:t>
      </w:r>
      <w:r w:rsidRPr="00A029BD">
        <w:rPr>
          <w:rFonts w:ascii="Book Antiqua" w:hAnsi="Book Antiqua"/>
        </w:rPr>
        <w:t xml:space="preserve"> Quality of life</w:t>
      </w:r>
      <w:r>
        <w:rPr>
          <w:rFonts w:ascii="Book Antiqua" w:hAnsi="Book Antiqua"/>
        </w:rPr>
        <w:t>.</w:t>
      </w:r>
    </w:p>
    <w:p w14:paraId="4B4440E0" w14:textId="7FC4A057" w:rsidR="009E2A8C" w:rsidRDefault="00077174" w:rsidP="00B47989">
      <w:pPr>
        <w:spacing w:line="360" w:lineRule="auto"/>
        <w:jc w:val="both"/>
        <w:rPr>
          <w:rFonts w:ascii="Book Antiqua" w:hAnsi="Book Antiqua"/>
          <w:b/>
          <w:bCs/>
        </w:rPr>
      </w:pPr>
      <w:r>
        <w:rPr>
          <w:rFonts w:ascii="Book Antiqua" w:hAnsi="Book Antiqua"/>
        </w:rPr>
        <w:br w:type="page"/>
      </w:r>
      <w:r w:rsidRPr="00077174">
        <w:rPr>
          <w:rFonts w:ascii="Book Antiqua" w:hAnsi="Book Antiqua"/>
          <w:b/>
          <w:bCs/>
        </w:rPr>
        <w:lastRenderedPageBreak/>
        <w:t>Table 3</w:t>
      </w:r>
      <w:r>
        <w:rPr>
          <w:rFonts w:ascii="Book Antiqua" w:hAnsi="Book Antiqua"/>
          <w:b/>
          <w:bCs/>
        </w:rPr>
        <w:t xml:space="preserve"> </w:t>
      </w:r>
      <w:r w:rsidRPr="00077174">
        <w:rPr>
          <w:rFonts w:ascii="Book Antiqua" w:hAnsi="Book Antiqua"/>
          <w:b/>
          <w:bCs/>
        </w:rPr>
        <w:t>HbA1c subgroup analysis for included studies</w:t>
      </w:r>
    </w:p>
    <w:tbl>
      <w:tblPr>
        <w:tblStyle w:val="21"/>
        <w:tblW w:w="5000" w:type="pct"/>
        <w:tblBorders>
          <w:top w:val="none" w:sz="0" w:space="0" w:color="auto"/>
          <w:bottom w:val="none" w:sz="0" w:space="0" w:color="auto"/>
        </w:tblBorders>
        <w:tblLayout w:type="fixed"/>
        <w:tblLook w:val="04A0" w:firstRow="1" w:lastRow="0" w:firstColumn="1" w:lastColumn="0" w:noHBand="0" w:noVBand="1"/>
      </w:tblPr>
      <w:tblGrid>
        <w:gridCol w:w="2527"/>
        <w:gridCol w:w="1066"/>
        <w:gridCol w:w="1139"/>
        <w:gridCol w:w="879"/>
        <w:gridCol w:w="2190"/>
        <w:gridCol w:w="1022"/>
        <w:gridCol w:w="835"/>
        <w:gridCol w:w="2219"/>
        <w:gridCol w:w="1083"/>
      </w:tblGrid>
      <w:tr w:rsidR="00077174" w:rsidRPr="00077174" w14:paraId="7810431B" w14:textId="77777777" w:rsidTr="008C7DDE">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572" w:type="dxa"/>
            <w:tcBorders>
              <w:top w:val="single" w:sz="4" w:space="0" w:color="auto"/>
              <w:bottom w:val="none" w:sz="0" w:space="0" w:color="auto"/>
            </w:tcBorders>
          </w:tcPr>
          <w:p w14:paraId="2040449E" w14:textId="320B1164" w:rsidR="00077174" w:rsidRPr="00077174" w:rsidRDefault="00544AC8" w:rsidP="00544AC8">
            <w:pPr>
              <w:spacing w:line="360" w:lineRule="auto"/>
              <w:jc w:val="both"/>
              <w:rPr>
                <w:rFonts w:ascii="Book Antiqua" w:hAnsi="Book Antiqua" w:cs="Times New Roman"/>
                <w:b w:val="0"/>
                <w:bCs w:val="0"/>
              </w:rPr>
            </w:pPr>
            <w:r w:rsidRPr="00077174">
              <w:rPr>
                <w:rFonts w:ascii="Book Antiqua" w:hAnsi="Book Antiqua" w:cs="Times New Roman"/>
              </w:rPr>
              <w:t>Subgroups</w:t>
            </w:r>
          </w:p>
        </w:tc>
        <w:tc>
          <w:tcPr>
            <w:tcW w:w="1082" w:type="dxa"/>
            <w:vMerge w:val="restart"/>
            <w:tcBorders>
              <w:top w:val="single" w:sz="4" w:space="0" w:color="auto"/>
              <w:bottom w:val="single" w:sz="4" w:space="0" w:color="auto"/>
            </w:tcBorders>
            <w:hideMark/>
          </w:tcPr>
          <w:p w14:paraId="5C952596" w14:textId="77777777" w:rsidR="00077174" w:rsidRPr="00077174" w:rsidRDefault="00077174" w:rsidP="00544A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077174">
              <w:rPr>
                <w:rFonts w:ascii="Book Antiqua" w:hAnsi="Book Antiqua" w:cs="Times New Roman"/>
              </w:rPr>
              <w:t>Studies (</w:t>
            </w:r>
            <w:r w:rsidRPr="00544AC8">
              <w:rPr>
                <w:rFonts w:ascii="Book Antiqua" w:hAnsi="Book Antiqua" w:cs="Times New Roman"/>
                <w:i/>
                <w:iCs/>
              </w:rPr>
              <w:t>n</w:t>
            </w:r>
            <w:r w:rsidRPr="00077174">
              <w:rPr>
                <w:rFonts w:ascii="Book Antiqua" w:hAnsi="Book Antiqua" w:cs="Times New Roman"/>
              </w:rPr>
              <w:t>)</w:t>
            </w:r>
          </w:p>
        </w:tc>
        <w:tc>
          <w:tcPr>
            <w:tcW w:w="1157" w:type="dxa"/>
            <w:vMerge w:val="restart"/>
            <w:tcBorders>
              <w:top w:val="single" w:sz="4" w:space="0" w:color="auto"/>
              <w:bottom w:val="single" w:sz="4" w:space="0" w:color="auto"/>
            </w:tcBorders>
            <w:hideMark/>
          </w:tcPr>
          <w:p w14:paraId="60CFC135" w14:textId="77777777" w:rsidR="00077174" w:rsidRPr="00077174" w:rsidRDefault="00077174" w:rsidP="00544A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077174">
              <w:rPr>
                <w:rFonts w:ascii="Book Antiqua" w:hAnsi="Book Antiqua" w:cs="Times New Roman"/>
              </w:rPr>
              <w:t>Participant (</w:t>
            </w:r>
            <w:r w:rsidRPr="00544AC8">
              <w:rPr>
                <w:rFonts w:ascii="Book Antiqua" w:hAnsi="Book Antiqua" w:cs="Times New Roman"/>
                <w:i/>
                <w:iCs/>
              </w:rPr>
              <w:t>n</w:t>
            </w:r>
            <w:r w:rsidRPr="00077174">
              <w:rPr>
                <w:rFonts w:ascii="Book Antiqua" w:hAnsi="Book Antiqua" w:cs="Times New Roman"/>
              </w:rPr>
              <w:t>)</w:t>
            </w:r>
          </w:p>
        </w:tc>
        <w:tc>
          <w:tcPr>
            <w:tcW w:w="4159" w:type="dxa"/>
            <w:gridSpan w:val="3"/>
            <w:tcBorders>
              <w:top w:val="single" w:sz="4" w:space="0" w:color="auto"/>
              <w:bottom w:val="single" w:sz="4" w:space="0" w:color="auto"/>
            </w:tcBorders>
            <w:hideMark/>
          </w:tcPr>
          <w:p w14:paraId="1D3406AB" w14:textId="77777777" w:rsidR="00077174" w:rsidRPr="00077174" w:rsidRDefault="00077174" w:rsidP="00544A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077174">
              <w:rPr>
                <w:rFonts w:ascii="Book Antiqua" w:hAnsi="Book Antiqua" w:cs="Times New Roman"/>
              </w:rPr>
              <w:t>Mean difference</w:t>
            </w:r>
          </w:p>
        </w:tc>
        <w:tc>
          <w:tcPr>
            <w:tcW w:w="4206" w:type="dxa"/>
            <w:gridSpan w:val="3"/>
            <w:tcBorders>
              <w:top w:val="single" w:sz="4" w:space="0" w:color="auto"/>
              <w:bottom w:val="single" w:sz="4" w:space="0" w:color="auto"/>
            </w:tcBorders>
            <w:hideMark/>
          </w:tcPr>
          <w:p w14:paraId="6FF07D9F" w14:textId="77777777" w:rsidR="00077174" w:rsidRPr="00077174" w:rsidRDefault="00077174" w:rsidP="00544A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077174">
              <w:rPr>
                <w:rFonts w:ascii="Book Antiqua" w:hAnsi="Book Antiqua" w:cs="Times New Roman"/>
              </w:rPr>
              <w:t>Effect size</w:t>
            </w:r>
          </w:p>
        </w:tc>
      </w:tr>
      <w:tr w:rsidR="00077174" w:rsidRPr="00077174" w14:paraId="0C19E4F3" w14:textId="77777777" w:rsidTr="008C7DDE">
        <w:trPr>
          <w:trHeight w:val="326"/>
        </w:trPr>
        <w:tc>
          <w:tcPr>
            <w:cnfStyle w:val="001000000000" w:firstRow="0" w:lastRow="0" w:firstColumn="1" w:lastColumn="0" w:oddVBand="0" w:evenVBand="0" w:oddHBand="0" w:evenHBand="0" w:firstRowFirstColumn="0" w:firstRowLastColumn="0" w:lastRowFirstColumn="0" w:lastRowLastColumn="0"/>
            <w:tcW w:w="2572" w:type="dxa"/>
            <w:tcBorders>
              <w:bottom w:val="single" w:sz="4" w:space="0" w:color="auto"/>
            </w:tcBorders>
            <w:hideMark/>
          </w:tcPr>
          <w:p w14:paraId="22EB56E0" w14:textId="7312C48C" w:rsidR="00077174" w:rsidRPr="00077174" w:rsidRDefault="00077174" w:rsidP="00544AC8">
            <w:pPr>
              <w:spacing w:line="360" w:lineRule="auto"/>
              <w:jc w:val="both"/>
              <w:rPr>
                <w:rFonts w:ascii="Book Antiqua" w:hAnsi="Book Antiqua" w:cs="Times New Roman"/>
                <w:b w:val="0"/>
                <w:bCs w:val="0"/>
              </w:rPr>
            </w:pPr>
          </w:p>
        </w:tc>
        <w:tc>
          <w:tcPr>
            <w:tcW w:w="1082" w:type="dxa"/>
            <w:vMerge/>
            <w:tcBorders>
              <w:top w:val="single" w:sz="4" w:space="0" w:color="auto"/>
              <w:bottom w:val="single" w:sz="4" w:space="0" w:color="auto"/>
            </w:tcBorders>
            <w:hideMark/>
          </w:tcPr>
          <w:p w14:paraId="397090C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57" w:type="dxa"/>
            <w:vMerge/>
            <w:tcBorders>
              <w:top w:val="single" w:sz="4" w:space="0" w:color="auto"/>
              <w:bottom w:val="single" w:sz="4" w:space="0" w:color="auto"/>
            </w:tcBorders>
            <w:hideMark/>
          </w:tcPr>
          <w:p w14:paraId="2E6F5ED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Borders>
              <w:top w:val="single" w:sz="4" w:space="0" w:color="auto"/>
              <w:bottom w:val="single" w:sz="4" w:space="0" w:color="auto"/>
            </w:tcBorders>
            <w:hideMark/>
          </w:tcPr>
          <w:p w14:paraId="01952BB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544AC8">
              <w:rPr>
                <w:rFonts w:ascii="Book Antiqua" w:hAnsi="Book Antiqua" w:cs="Times New Roman"/>
                <w:b/>
                <w:bCs/>
                <w:i/>
                <w:iCs/>
              </w:rPr>
              <w:t>Q</w:t>
            </w:r>
            <w:r w:rsidRPr="00077174">
              <w:rPr>
                <w:rFonts w:ascii="Book Antiqua" w:hAnsi="Book Antiqua" w:cs="Times New Roman"/>
                <w:b/>
                <w:bCs/>
              </w:rPr>
              <w:t xml:space="preserve"> test</w:t>
            </w:r>
          </w:p>
        </w:tc>
        <w:tc>
          <w:tcPr>
            <w:tcW w:w="2229" w:type="dxa"/>
            <w:tcBorders>
              <w:top w:val="single" w:sz="4" w:space="0" w:color="auto"/>
              <w:bottom w:val="single" w:sz="4" w:space="0" w:color="auto"/>
            </w:tcBorders>
            <w:hideMark/>
          </w:tcPr>
          <w:p w14:paraId="52BA5F92" w14:textId="0FC26C56" w:rsidR="00077174" w:rsidRPr="00077174" w:rsidRDefault="00F02ECE"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Pr>
                <w:rFonts w:ascii="Book Antiqua" w:hAnsi="Book Antiqua" w:cs="Times New Roman"/>
                <w:b/>
                <w:bCs/>
              </w:rPr>
              <w:t>Mean difference (95%</w:t>
            </w:r>
            <w:r w:rsidR="00077174" w:rsidRPr="00077174">
              <w:rPr>
                <w:rFonts w:ascii="Book Antiqua" w:hAnsi="Book Antiqua" w:cs="Times New Roman"/>
                <w:b/>
                <w:bCs/>
              </w:rPr>
              <w:t>CI)</w:t>
            </w:r>
          </w:p>
        </w:tc>
        <w:tc>
          <w:tcPr>
            <w:tcW w:w="1038" w:type="dxa"/>
            <w:tcBorders>
              <w:top w:val="single" w:sz="4" w:space="0" w:color="auto"/>
              <w:bottom w:val="single" w:sz="4" w:space="0" w:color="auto"/>
            </w:tcBorders>
            <w:hideMark/>
          </w:tcPr>
          <w:p w14:paraId="52F1534F" w14:textId="6DA6FDC5"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544AC8">
              <w:rPr>
                <w:rFonts w:ascii="Book Antiqua" w:hAnsi="Book Antiqua" w:cs="Times New Roman"/>
                <w:b/>
                <w:bCs/>
                <w:i/>
                <w:iCs/>
              </w:rPr>
              <w:t>I</w:t>
            </w:r>
            <w:r w:rsidRPr="00544AC8">
              <w:rPr>
                <w:rFonts w:ascii="Book Antiqua" w:hAnsi="Book Antiqua" w:cs="Times New Roman"/>
                <w:b/>
                <w:bCs/>
                <w:i/>
                <w:iCs/>
                <w:vertAlign w:val="superscript"/>
              </w:rPr>
              <w:t>2</w:t>
            </w:r>
            <w:r w:rsidR="00544AC8">
              <w:rPr>
                <w:rFonts w:ascii="Book Antiqua" w:hAnsi="Book Antiqua" w:cs="Times New Roman"/>
                <w:b/>
                <w:bCs/>
              </w:rPr>
              <w:t xml:space="preserve"> </w:t>
            </w:r>
            <w:r w:rsidRPr="00077174">
              <w:rPr>
                <w:rFonts w:ascii="Book Antiqua" w:hAnsi="Book Antiqua" w:cs="Times New Roman"/>
                <w:b/>
                <w:bCs/>
              </w:rPr>
              <w:t>(%)</w:t>
            </w:r>
          </w:p>
        </w:tc>
        <w:tc>
          <w:tcPr>
            <w:tcW w:w="847" w:type="dxa"/>
            <w:tcBorders>
              <w:top w:val="single" w:sz="4" w:space="0" w:color="auto"/>
              <w:bottom w:val="single" w:sz="4" w:space="0" w:color="auto"/>
            </w:tcBorders>
            <w:hideMark/>
          </w:tcPr>
          <w:p w14:paraId="0F15D8E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544AC8">
              <w:rPr>
                <w:rFonts w:ascii="Book Antiqua" w:hAnsi="Book Antiqua" w:cs="Times New Roman"/>
                <w:b/>
                <w:bCs/>
                <w:i/>
                <w:iCs/>
              </w:rPr>
              <w:t>Q</w:t>
            </w:r>
            <w:r w:rsidRPr="00077174">
              <w:rPr>
                <w:rFonts w:ascii="Book Antiqua" w:hAnsi="Book Antiqua" w:cs="Times New Roman"/>
                <w:b/>
                <w:bCs/>
              </w:rPr>
              <w:t xml:space="preserve"> test</w:t>
            </w:r>
          </w:p>
        </w:tc>
        <w:tc>
          <w:tcPr>
            <w:tcW w:w="2259" w:type="dxa"/>
            <w:tcBorders>
              <w:top w:val="single" w:sz="4" w:space="0" w:color="auto"/>
              <w:bottom w:val="single" w:sz="4" w:space="0" w:color="auto"/>
            </w:tcBorders>
            <w:hideMark/>
          </w:tcPr>
          <w:p w14:paraId="542E587A" w14:textId="3FB59083" w:rsidR="00077174" w:rsidRPr="00077174" w:rsidRDefault="00F02ECE"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Pr>
                <w:rFonts w:ascii="Book Antiqua" w:hAnsi="Book Antiqua" w:cs="Times New Roman"/>
                <w:b/>
                <w:bCs/>
              </w:rPr>
              <w:t>Effect size (95%</w:t>
            </w:r>
            <w:r w:rsidR="00077174" w:rsidRPr="00077174">
              <w:rPr>
                <w:rFonts w:ascii="Book Antiqua" w:hAnsi="Book Antiqua" w:cs="Times New Roman"/>
                <w:b/>
                <w:bCs/>
              </w:rPr>
              <w:t>CI)</w:t>
            </w:r>
          </w:p>
        </w:tc>
        <w:tc>
          <w:tcPr>
            <w:tcW w:w="1100" w:type="dxa"/>
            <w:tcBorders>
              <w:top w:val="single" w:sz="4" w:space="0" w:color="auto"/>
              <w:bottom w:val="single" w:sz="4" w:space="0" w:color="auto"/>
            </w:tcBorders>
            <w:hideMark/>
          </w:tcPr>
          <w:p w14:paraId="11051C43" w14:textId="09BFC61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544AC8">
              <w:rPr>
                <w:rFonts w:ascii="Book Antiqua" w:hAnsi="Book Antiqua" w:cs="Times New Roman"/>
                <w:b/>
                <w:bCs/>
                <w:i/>
                <w:iCs/>
              </w:rPr>
              <w:t>I</w:t>
            </w:r>
            <w:r w:rsidRPr="00544AC8">
              <w:rPr>
                <w:rFonts w:ascii="Book Antiqua" w:hAnsi="Book Antiqua" w:cs="Times New Roman"/>
                <w:b/>
                <w:bCs/>
                <w:i/>
                <w:iCs/>
                <w:vertAlign w:val="superscript"/>
              </w:rPr>
              <w:t>2</w:t>
            </w:r>
            <w:r w:rsidR="00544AC8">
              <w:rPr>
                <w:rFonts w:ascii="Book Antiqua" w:hAnsi="Book Antiqua" w:cs="Times New Roman"/>
                <w:b/>
                <w:bCs/>
              </w:rPr>
              <w:t xml:space="preserve"> </w:t>
            </w:r>
            <w:r w:rsidRPr="00077174">
              <w:rPr>
                <w:rFonts w:ascii="Book Antiqua" w:hAnsi="Book Antiqua" w:cs="Times New Roman"/>
                <w:b/>
                <w:bCs/>
              </w:rPr>
              <w:t>(%)</w:t>
            </w:r>
          </w:p>
        </w:tc>
      </w:tr>
      <w:tr w:rsidR="00077174" w:rsidRPr="00077174" w14:paraId="7D5FD59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Borders>
              <w:top w:val="single" w:sz="4" w:space="0" w:color="auto"/>
            </w:tcBorders>
            <w:hideMark/>
          </w:tcPr>
          <w:p w14:paraId="5870F101" w14:textId="77777777" w:rsidR="00077174" w:rsidRPr="00077174" w:rsidRDefault="00077174" w:rsidP="00544AC8">
            <w:pPr>
              <w:spacing w:line="360" w:lineRule="auto"/>
              <w:jc w:val="both"/>
              <w:rPr>
                <w:rFonts w:ascii="Book Antiqua" w:hAnsi="Book Antiqua" w:cs="Times New Roman"/>
              </w:rPr>
            </w:pPr>
            <w:r w:rsidRPr="00077174">
              <w:rPr>
                <w:rFonts w:ascii="Book Antiqua" w:hAnsi="Book Antiqua" w:cs="Times New Roman"/>
                <w:b w:val="0"/>
                <w:bCs w:val="0"/>
              </w:rPr>
              <w:t>Mode of intervention</w:t>
            </w:r>
          </w:p>
        </w:tc>
        <w:tc>
          <w:tcPr>
            <w:tcW w:w="1082" w:type="dxa"/>
            <w:tcBorders>
              <w:top w:val="single" w:sz="4" w:space="0" w:color="auto"/>
            </w:tcBorders>
          </w:tcPr>
          <w:p w14:paraId="7FDA8C1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57" w:type="dxa"/>
            <w:tcBorders>
              <w:top w:val="single" w:sz="4" w:space="0" w:color="auto"/>
            </w:tcBorders>
          </w:tcPr>
          <w:p w14:paraId="7E3CB78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Borders>
              <w:top w:val="single" w:sz="4" w:space="0" w:color="auto"/>
            </w:tcBorders>
          </w:tcPr>
          <w:p w14:paraId="7A589A6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Borders>
              <w:top w:val="single" w:sz="4" w:space="0" w:color="auto"/>
            </w:tcBorders>
          </w:tcPr>
          <w:p w14:paraId="3428CA8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Borders>
              <w:top w:val="single" w:sz="4" w:space="0" w:color="auto"/>
            </w:tcBorders>
          </w:tcPr>
          <w:p w14:paraId="1BEE2D7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Borders>
              <w:top w:val="single" w:sz="4" w:space="0" w:color="auto"/>
            </w:tcBorders>
          </w:tcPr>
          <w:p w14:paraId="1B528C8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Borders>
              <w:top w:val="single" w:sz="4" w:space="0" w:color="auto"/>
            </w:tcBorders>
          </w:tcPr>
          <w:p w14:paraId="48E5617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Borders>
              <w:top w:val="single" w:sz="4" w:space="0" w:color="auto"/>
            </w:tcBorders>
          </w:tcPr>
          <w:p w14:paraId="22D9174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643B7B9C"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6091DBEB"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Text message</w:t>
            </w:r>
          </w:p>
        </w:tc>
        <w:tc>
          <w:tcPr>
            <w:tcW w:w="1082" w:type="dxa"/>
            <w:hideMark/>
          </w:tcPr>
          <w:p w14:paraId="56AEAD1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w:t>
            </w:r>
          </w:p>
        </w:tc>
        <w:tc>
          <w:tcPr>
            <w:tcW w:w="1157" w:type="dxa"/>
            <w:hideMark/>
          </w:tcPr>
          <w:p w14:paraId="0633730D"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469</w:t>
            </w:r>
          </w:p>
        </w:tc>
        <w:tc>
          <w:tcPr>
            <w:tcW w:w="892" w:type="dxa"/>
            <w:hideMark/>
          </w:tcPr>
          <w:p w14:paraId="7ED15A7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55.331</w:t>
            </w:r>
          </w:p>
        </w:tc>
        <w:tc>
          <w:tcPr>
            <w:tcW w:w="2229" w:type="dxa"/>
            <w:hideMark/>
          </w:tcPr>
          <w:p w14:paraId="40886F88" w14:textId="18227DE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-0.591 (-0.892, -0.290)</w:t>
            </w:r>
            <w:r w:rsidR="00544AC8" w:rsidRPr="00544AC8">
              <w:rPr>
                <w:rFonts w:ascii="Book Antiqua" w:hAnsi="Book Antiqua" w:cs="Times New Roman"/>
                <w:vertAlign w:val="superscript"/>
              </w:rPr>
              <w:t>c</w:t>
            </w:r>
          </w:p>
        </w:tc>
        <w:tc>
          <w:tcPr>
            <w:tcW w:w="1038" w:type="dxa"/>
            <w:hideMark/>
          </w:tcPr>
          <w:p w14:paraId="4D2B8840" w14:textId="7E46098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92.771</w:t>
            </w:r>
            <w:r w:rsidR="00544AC8" w:rsidRPr="00544AC8">
              <w:rPr>
                <w:rFonts w:ascii="Book Antiqua" w:hAnsi="Book Antiqua" w:cs="Times New Roman"/>
                <w:vertAlign w:val="superscript"/>
              </w:rPr>
              <w:t>c</w:t>
            </w:r>
          </w:p>
        </w:tc>
        <w:tc>
          <w:tcPr>
            <w:tcW w:w="847" w:type="dxa"/>
            <w:hideMark/>
          </w:tcPr>
          <w:p w14:paraId="1A16E2E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133.957</w:t>
            </w:r>
          </w:p>
        </w:tc>
        <w:tc>
          <w:tcPr>
            <w:tcW w:w="2259" w:type="dxa"/>
            <w:hideMark/>
          </w:tcPr>
          <w:p w14:paraId="7B0BA815" w14:textId="0E12A83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-1.377 (-2.503, -0.252)</w:t>
            </w:r>
            <w:r w:rsidR="00544AC8" w:rsidRPr="00544AC8">
              <w:rPr>
                <w:rFonts w:ascii="Book Antiqua" w:hAnsi="Book Antiqua" w:cs="Times New Roman"/>
                <w:vertAlign w:val="superscript"/>
              </w:rPr>
              <w:t>a</w:t>
            </w:r>
          </w:p>
        </w:tc>
        <w:tc>
          <w:tcPr>
            <w:tcW w:w="1100" w:type="dxa"/>
            <w:hideMark/>
          </w:tcPr>
          <w:p w14:paraId="093C2A9D" w14:textId="7CCB026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97.014</w:t>
            </w:r>
            <w:r w:rsidR="00544AC8" w:rsidRPr="00544AC8">
              <w:rPr>
                <w:rFonts w:ascii="Book Antiqua" w:hAnsi="Book Antiqua" w:cs="Times New Roman"/>
                <w:vertAlign w:val="superscript"/>
              </w:rPr>
              <w:t>c</w:t>
            </w:r>
          </w:p>
        </w:tc>
      </w:tr>
      <w:tr w:rsidR="00077174" w:rsidRPr="00077174" w14:paraId="2C99897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90200D0"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Mobile app</w:t>
            </w:r>
          </w:p>
        </w:tc>
        <w:tc>
          <w:tcPr>
            <w:tcW w:w="1082" w:type="dxa"/>
            <w:hideMark/>
          </w:tcPr>
          <w:p w14:paraId="3CE6100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w:t>
            </w:r>
          </w:p>
        </w:tc>
        <w:tc>
          <w:tcPr>
            <w:tcW w:w="1157" w:type="dxa"/>
            <w:hideMark/>
          </w:tcPr>
          <w:p w14:paraId="61023FB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1154</w:t>
            </w:r>
          </w:p>
        </w:tc>
        <w:tc>
          <w:tcPr>
            <w:tcW w:w="892" w:type="dxa"/>
            <w:hideMark/>
          </w:tcPr>
          <w:p w14:paraId="2E53923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321.220</w:t>
            </w:r>
          </w:p>
        </w:tc>
        <w:tc>
          <w:tcPr>
            <w:tcW w:w="2229" w:type="dxa"/>
            <w:hideMark/>
          </w:tcPr>
          <w:p w14:paraId="571D4B67" w14:textId="0629BC8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-0.359 (-0.502, -0.215)</w:t>
            </w:r>
            <w:r w:rsidR="00544AC8" w:rsidRPr="00544AC8">
              <w:rPr>
                <w:rFonts w:ascii="Book Antiqua" w:hAnsi="Book Antiqua" w:cs="Times New Roman"/>
                <w:vertAlign w:val="superscript"/>
              </w:rPr>
              <w:t>c</w:t>
            </w:r>
          </w:p>
        </w:tc>
        <w:tc>
          <w:tcPr>
            <w:tcW w:w="1038" w:type="dxa"/>
            <w:hideMark/>
          </w:tcPr>
          <w:p w14:paraId="19E29F30" w14:textId="3EA9763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96.576</w:t>
            </w:r>
            <w:r w:rsidR="00544AC8" w:rsidRPr="00544AC8">
              <w:rPr>
                <w:rFonts w:ascii="Book Antiqua" w:hAnsi="Book Antiqua" w:cs="Times New Roman"/>
                <w:vertAlign w:val="superscript"/>
              </w:rPr>
              <w:t>c</w:t>
            </w:r>
          </w:p>
        </w:tc>
        <w:tc>
          <w:tcPr>
            <w:tcW w:w="847" w:type="dxa"/>
            <w:hideMark/>
          </w:tcPr>
          <w:p w14:paraId="2601B61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281.110</w:t>
            </w:r>
          </w:p>
        </w:tc>
        <w:tc>
          <w:tcPr>
            <w:tcW w:w="2259" w:type="dxa"/>
            <w:hideMark/>
          </w:tcPr>
          <w:p w14:paraId="2AB2D53D" w14:textId="1798094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-1.308 (-2.009, -0.607)</w:t>
            </w:r>
            <w:r w:rsidR="00544AC8" w:rsidRPr="00544AC8">
              <w:rPr>
                <w:rFonts w:ascii="Book Antiqua" w:hAnsi="Book Antiqua" w:cs="Times New Roman"/>
                <w:vertAlign w:val="superscript"/>
              </w:rPr>
              <w:t>c</w:t>
            </w:r>
          </w:p>
        </w:tc>
        <w:tc>
          <w:tcPr>
            <w:tcW w:w="1100" w:type="dxa"/>
            <w:hideMark/>
          </w:tcPr>
          <w:p w14:paraId="29AB52F0" w14:textId="1328999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96.087</w:t>
            </w:r>
            <w:r w:rsidR="00544AC8" w:rsidRPr="00544AC8">
              <w:rPr>
                <w:rFonts w:ascii="Book Antiqua" w:hAnsi="Book Antiqua" w:cs="Times New Roman"/>
                <w:vertAlign w:val="superscript"/>
              </w:rPr>
              <w:t>c</w:t>
            </w:r>
          </w:p>
        </w:tc>
      </w:tr>
      <w:tr w:rsidR="00077174" w:rsidRPr="00077174" w14:paraId="1F99C43D" w14:textId="77777777" w:rsidTr="008C7DDE">
        <w:trPr>
          <w:trHeight w:val="252"/>
        </w:trPr>
        <w:tc>
          <w:tcPr>
            <w:cnfStyle w:val="001000000000" w:firstRow="0" w:lastRow="0" w:firstColumn="1" w:lastColumn="0" w:oddVBand="0" w:evenVBand="0" w:oddHBand="0" w:evenHBand="0" w:firstRowFirstColumn="0" w:firstRowLastColumn="0" w:lastRowFirstColumn="0" w:lastRowLastColumn="0"/>
            <w:tcW w:w="2572" w:type="dxa"/>
            <w:hideMark/>
          </w:tcPr>
          <w:p w14:paraId="193C8B7B"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Interactive telephone</w:t>
            </w:r>
          </w:p>
        </w:tc>
        <w:tc>
          <w:tcPr>
            <w:tcW w:w="1082" w:type="dxa"/>
            <w:hideMark/>
          </w:tcPr>
          <w:p w14:paraId="42BFA5F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w:t>
            </w:r>
          </w:p>
        </w:tc>
        <w:tc>
          <w:tcPr>
            <w:tcW w:w="1157" w:type="dxa"/>
            <w:hideMark/>
          </w:tcPr>
          <w:p w14:paraId="4D4E6B4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170</w:t>
            </w:r>
          </w:p>
        </w:tc>
        <w:tc>
          <w:tcPr>
            <w:tcW w:w="892" w:type="dxa"/>
            <w:hideMark/>
          </w:tcPr>
          <w:p w14:paraId="5476D41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9.069</w:t>
            </w:r>
          </w:p>
        </w:tc>
        <w:tc>
          <w:tcPr>
            <w:tcW w:w="2229" w:type="dxa"/>
            <w:hideMark/>
          </w:tcPr>
          <w:p w14:paraId="6DB27660" w14:textId="0A3273F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-0.782 (-1.172, -0.391)</w:t>
            </w:r>
            <w:r w:rsidR="00544AC8" w:rsidRPr="00544AC8">
              <w:rPr>
                <w:rFonts w:ascii="Book Antiqua" w:hAnsi="Book Antiqua" w:cs="Times New Roman"/>
                <w:vertAlign w:val="superscript"/>
              </w:rPr>
              <w:t>c</w:t>
            </w:r>
          </w:p>
        </w:tc>
        <w:tc>
          <w:tcPr>
            <w:tcW w:w="1038" w:type="dxa"/>
            <w:hideMark/>
          </w:tcPr>
          <w:p w14:paraId="727437C9" w14:textId="11C3F00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88.974</w:t>
            </w:r>
            <w:r w:rsidR="00544AC8">
              <w:rPr>
                <w:rFonts w:ascii="Book Antiqua" w:hAnsi="Book Antiqua" w:cs="Times New Roman"/>
              </w:rPr>
              <w:t>b</w:t>
            </w:r>
          </w:p>
        </w:tc>
        <w:tc>
          <w:tcPr>
            <w:tcW w:w="847" w:type="dxa"/>
            <w:hideMark/>
          </w:tcPr>
          <w:p w14:paraId="6F8CFE0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2.226</w:t>
            </w:r>
          </w:p>
        </w:tc>
        <w:tc>
          <w:tcPr>
            <w:tcW w:w="2259" w:type="dxa"/>
            <w:hideMark/>
          </w:tcPr>
          <w:p w14:paraId="0EFAFF15" w14:textId="269E436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-2.600 (-3.243, -1.957)</w:t>
            </w:r>
            <w:r w:rsidR="00544AC8" w:rsidRPr="00544AC8">
              <w:rPr>
                <w:rFonts w:ascii="Book Antiqua" w:hAnsi="Book Antiqua" w:cs="Times New Roman"/>
                <w:vertAlign w:val="superscript"/>
              </w:rPr>
              <w:t>c</w:t>
            </w:r>
          </w:p>
        </w:tc>
        <w:tc>
          <w:tcPr>
            <w:tcW w:w="1100" w:type="dxa"/>
            <w:hideMark/>
          </w:tcPr>
          <w:p w14:paraId="4E1891A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55.074</w:t>
            </w:r>
          </w:p>
        </w:tc>
      </w:tr>
      <w:tr w:rsidR="00077174" w:rsidRPr="00077174" w14:paraId="18828FA1" w14:textId="77777777" w:rsidTr="008C7DDE">
        <w:trPr>
          <w:trHeight w:val="252"/>
        </w:trPr>
        <w:tc>
          <w:tcPr>
            <w:cnfStyle w:val="001000000000" w:firstRow="0" w:lastRow="0" w:firstColumn="1" w:lastColumn="0" w:oddVBand="0" w:evenVBand="0" w:oddHBand="0" w:evenHBand="0" w:firstRowFirstColumn="0" w:firstRowLastColumn="0" w:lastRowFirstColumn="0" w:lastRowLastColumn="0"/>
            <w:tcW w:w="2572" w:type="dxa"/>
            <w:hideMark/>
          </w:tcPr>
          <w:p w14:paraId="690A0D95"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Internet server/computer network</w:t>
            </w:r>
          </w:p>
        </w:tc>
        <w:tc>
          <w:tcPr>
            <w:tcW w:w="1082" w:type="dxa"/>
            <w:hideMark/>
          </w:tcPr>
          <w:p w14:paraId="41B7FA8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7</w:t>
            </w:r>
          </w:p>
        </w:tc>
        <w:tc>
          <w:tcPr>
            <w:tcW w:w="1157" w:type="dxa"/>
            <w:hideMark/>
          </w:tcPr>
          <w:p w14:paraId="4A12C80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1288</w:t>
            </w:r>
          </w:p>
        </w:tc>
        <w:tc>
          <w:tcPr>
            <w:tcW w:w="892" w:type="dxa"/>
            <w:hideMark/>
          </w:tcPr>
          <w:p w14:paraId="4D8FF30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353.994</w:t>
            </w:r>
          </w:p>
        </w:tc>
        <w:tc>
          <w:tcPr>
            <w:tcW w:w="2229" w:type="dxa"/>
            <w:hideMark/>
          </w:tcPr>
          <w:p w14:paraId="266C435E" w14:textId="6060FFD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-0.431 (-0.558, -0.304)</w:t>
            </w:r>
            <w:r w:rsidR="00544AC8" w:rsidRPr="00544AC8">
              <w:rPr>
                <w:rFonts w:ascii="Book Antiqua" w:hAnsi="Book Antiqua" w:cs="Times New Roman"/>
                <w:vertAlign w:val="superscript"/>
              </w:rPr>
              <w:t>c</w:t>
            </w:r>
          </w:p>
        </w:tc>
        <w:tc>
          <w:tcPr>
            <w:tcW w:w="1038" w:type="dxa"/>
            <w:hideMark/>
          </w:tcPr>
          <w:p w14:paraId="22613A7A" w14:textId="5081802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98.305</w:t>
            </w:r>
            <w:r w:rsidR="00544AC8" w:rsidRPr="00544AC8">
              <w:rPr>
                <w:rFonts w:ascii="Book Antiqua" w:hAnsi="Book Antiqua" w:cs="Times New Roman"/>
                <w:vertAlign w:val="superscript"/>
              </w:rPr>
              <w:t>c</w:t>
            </w:r>
          </w:p>
        </w:tc>
        <w:tc>
          <w:tcPr>
            <w:tcW w:w="847" w:type="dxa"/>
            <w:hideMark/>
          </w:tcPr>
          <w:p w14:paraId="070D1F2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332.245</w:t>
            </w:r>
          </w:p>
        </w:tc>
        <w:tc>
          <w:tcPr>
            <w:tcW w:w="2259" w:type="dxa"/>
            <w:hideMark/>
          </w:tcPr>
          <w:p w14:paraId="1D71FEC8" w14:textId="7D99361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-1.751 (-2.819, -0.684)</w:t>
            </w:r>
            <w:r w:rsidR="00544AC8" w:rsidRPr="00544AC8">
              <w:rPr>
                <w:rFonts w:ascii="Book Antiqua" w:hAnsi="Book Antiqua" w:cs="Times New Roman"/>
                <w:vertAlign w:val="superscript"/>
              </w:rPr>
              <w:t>c</w:t>
            </w:r>
          </w:p>
        </w:tc>
        <w:tc>
          <w:tcPr>
            <w:tcW w:w="1100" w:type="dxa"/>
            <w:hideMark/>
          </w:tcPr>
          <w:p w14:paraId="3947F4AE" w14:textId="208B85B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98.194</w:t>
            </w:r>
            <w:r w:rsidR="00544AC8" w:rsidRPr="00544AC8">
              <w:rPr>
                <w:rFonts w:ascii="Book Antiqua" w:hAnsi="Book Antiqua" w:cs="Times New Roman"/>
                <w:vertAlign w:val="superscript"/>
              </w:rPr>
              <w:t>c</w:t>
            </w:r>
          </w:p>
        </w:tc>
      </w:tr>
      <w:tr w:rsidR="00077174" w:rsidRPr="00077174" w14:paraId="62612575" w14:textId="77777777" w:rsidTr="008C7DDE">
        <w:trPr>
          <w:trHeight w:val="252"/>
        </w:trPr>
        <w:tc>
          <w:tcPr>
            <w:cnfStyle w:val="001000000000" w:firstRow="0" w:lastRow="0" w:firstColumn="1" w:lastColumn="0" w:oddVBand="0" w:evenVBand="0" w:oddHBand="0" w:evenHBand="0" w:firstRowFirstColumn="0" w:firstRowLastColumn="0" w:lastRowFirstColumn="0" w:lastRowLastColumn="0"/>
            <w:tcW w:w="2572" w:type="dxa"/>
            <w:hideMark/>
          </w:tcPr>
          <w:p w14:paraId="63CCD3DA"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Website</w:t>
            </w:r>
          </w:p>
        </w:tc>
        <w:tc>
          <w:tcPr>
            <w:tcW w:w="1082" w:type="dxa"/>
            <w:hideMark/>
          </w:tcPr>
          <w:p w14:paraId="43E82D2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14</w:t>
            </w:r>
          </w:p>
        </w:tc>
        <w:tc>
          <w:tcPr>
            <w:tcW w:w="1157" w:type="dxa"/>
            <w:hideMark/>
          </w:tcPr>
          <w:p w14:paraId="3D19450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1875</w:t>
            </w:r>
          </w:p>
        </w:tc>
        <w:tc>
          <w:tcPr>
            <w:tcW w:w="892" w:type="dxa"/>
            <w:hideMark/>
          </w:tcPr>
          <w:p w14:paraId="0D78F94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843.158</w:t>
            </w:r>
          </w:p>
        </w:tc>
        <w:tc>
          <w:tcPr>
            <w:tcW w:w="2229" w:type="dxa"/>
            <w:hideMark/>
          </w:tcPr>
          <w:p w14:paraId="7500D2D1" w14:textId="0443B253"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-0.539 (-0.706, -0.371)</w:t>
            </w:r>
            <w:r w:rsidR="00544AC8" w:rsidRPr="00544AC8">
              <w:rPr>
                <w:rFonts w:ascii="Book Antiqua" w:hAnsi="Book Antiqua" w:cs="Times New Roman"/>
                <w:vertAlign w:val="superscript"/>
              </w:rPr>
              <w:t>c</w:t>
            </w:r>
          </w:p>
        </w:tc>
        <w:tc>
          <w:tcPr>
            <w:tcW w:w="1038" w:type="dxa"/>
            <w:hideMark/>
          </w:tcPr>
          <w:p w14:paraId="3BA47F95" w14:textId="131E5A2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98.458</w:t>
            </w:r>
            <w:r w:rsidR="00544AC8" w:rsidRPr="00544AC8">
              <w:rPr>
                <w:rFonts w:ascii="Book Antiqua" w:hAnsi="Book Antiqua" w:cs="Times New Roman"/>
                <w:vertAlign w:val="superscript"/>
              </w:rPr>
              <w:t>c</w:t>
            </w:r>
          </w:p>
        </w:tc>
        <w:tc>
          <w:tcPr>
            <w:tcW w:w="847" w:type="dxa"/>
            <w:hideMark/>
          </w:tcPr>
          <w:p w14:paraId="30BF411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696.131</w:t>
            </w:r>
          </w:p>
        </w:tc>
        <w:tc>
          <w:tcPr>
            <w:tcW w:w="2259" w:type="dxa"/>
            <w:hideMark/>
          </w:tcPr>
          <w:p w14:paraId="3430A72F" w14:textId="79BD39E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-1.747 (-2.587, -0.907)</w:t>
            </w:r>
            <w:r w:rsidR="00544AC8" w:rsidRPr="00544AC8">
              <w:rPr>
                <w:rFonts w:ascii="Book Antiqua" w:hAnsi="Book Antiqua" w:cs="Times New Roman"/>
                <w:vertAlign w:val="superscript"/>
              </w:rPr>
              <w:t>c</w:t>
            </w:r>
          </w:p>
        </w:tc>
        <w:tc>
          <w:tcPr>
            <w:tcW w:w="1100" w:type="dxa"/>
            <w:hideMark/>
          </w:tcPr>
          <w:p w14:paraId="498A86C6" w14:textId="23951D5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98.133</w:t>
            </w:r>
            <w:r w:rsidR="00544AC8" w:rsidRPr="00544AC8">
              <w:rPr>
                <w:rFonts w:ascii="Book Antiqua" w:hAnsi="Book Antiqua" w:cs="Times New Roman"/>
                <w:vertAlign w:val="superscript"/>
              </w:rPr>
              <w:t>c</w:t>
            </w:r>
          </w:p>
        </w:tc>
      </w:tr>
      <w:tr w:rsidR="00077174" w:rsidRPr="00077174" w14:paraId="51EEF4D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3E6D6F1"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Video conference</w:t>
            </w:r>
          </w:p>
        </w:tc>
        <w:tc>
          <w:tcPr>
            <w:tcW w:w="1082" w:type="dxa"/>
            <w:hideMark/>
          </w:tcPr>
          <w:p w14:paraId="09D0A27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w:t>
            </w:r>
          </w:p>
        </w:tc>
        <w:tc>
          <w:tcPr>
            <w:tcW w:w="1157" w:type="dxa"/>
            <w:hideMark/>
          </w:tcPr>
          <w:p w14:paraId="23F44FB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164</w:t>
            </w:r>
          </w:p>
        </w:tc>
        <w:tc>
          <w:tcPr>
            <w:tcW w:w="892" w:type="dxa"/>
            <w:hideMark/>
          </w:tcPr>
          <w:p w14:paraId="6EA3260D"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1.687</w:t>
            </w:r>
          </w:p>
        </w:tc>
        <w:tc>
          <w:tcPr>
            <w:tcW w:w="2229" w:type="dxa"/>
            <w:hideMark/>
          </w:tcPr>
          <w:p w14:paraId="03F7A342" w14:textId="341CDE1D"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-0.845 (-1.144, -0.546)</w:t>
            </w:r>
            <w:r w:rsidR="00544AC8" w:rsidRPr="00544AC8">
              <w:rPr>
                <w:rFonts w:ascii="Book Antiqua" w:hAnsi="Book Antiqua" w:cs="Times New Roman"/>
                <w:vertAlign w:val="superscript"/>
              </w:rPr>
              <w:t>c</w:t>
            </w:r>
          </w:p>
        </w:tc>
        <w:tc>
          <w:tcPr>
            <w:tcW w:w="1038" w:type="dxa"/>
            <w:hideMark/>
          </w:tcPr>
          <w:p w14:paraId="4E3EC90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40.719</w:t>
            </w:r>
          </w:p>
        </w:tc>
        <w:tc>
          <w:tcPr>
            <w:tcW w:w="847" w:type="dxa"/>
            <w:hideMark/>
          </w:tcPr>
          <w:p w14:paraId="59B4131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25.261</w:t>
            </w:r>
          </w:p>
        </w:tc>
        <w:tc>
          <w:tcPr>
            <w:tcW w:w="2259" w:type="dxa"/>
            <w:hideMark/>
          </w:tcPr>
          <w:p w14:paraId="6C4E81D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-1.450 (-3.323, 0.424)</w:t>
            </w:r>
          </w:p>
        </w:tc>
        <w:tc>
          <w:tcPr>
            <w:tcW w:w="1100" w:type="dxa"/>
            <w:hideMark/>
          </w:tcPr>
          <w:p w14:paraId="1AD75545" w14:textId="2A93490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96.041</w:t>
            </w:r>
            <w:r w:rsidR="00544AC8" w:rsidRPr="00544AC8">
              <w:rPr>
                <w:rFonts w:ascii="Book Antiqua" w:hAnsi="Book Antiqua" w:cs="Times New Roman"/>
                <w:vertAlign w:val="superscript"/>
              </w:rPr>
              <w:t>c</w:t>
            </w:r>
          </w:p>
        </w:tc>
      </w:tr>
      <w:tr w:rsidR="00077174" w:rsidRPr="00077174" w14:paraId="759DF49B"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7337521"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Device or tablet</w:t>
            </w:r>
          </w:p>
        </w:tc>
        <w:tc>
          <w:tcPr>
            <w:tcW w:w="1082" w:type="dxa"/>
            <w:hideMark/>
          </w:tcPr>
          <w:p w14:paraId="6C21667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w:t>
            </w:r>
          </w:p>
        </w:tc>
        <w:tc>
          <w:tcPr>
            <w:tcW w:w="1157" w:type="dxa"/>
            <w:hideMark/>
          </w:tcPr>
          <w:p w14:paraId="5864467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1812</w:t>
            </w:r>
          </w:p>
        </w:tc>
        <w:tc>
          <w:tcPr>
            <w:tcW w:w="892" w:type="dxa"/>
            <w:hideMark/>
          </w:tcPr>
          <w:p w14:paraId="19EFD9F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332.123</w:t>
            </w:r>
          </w:p>
        </w:tc>
        <w:tc>
          <w:tcPr>
            <w:tcW w:w="2229" w:type="dxa"/>
            <w:hideMark/>
          </w:tcPr>
          <w:p w14:paraId="21888117" w14:textId="5281CEB5"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-0.278 (-0.747, 0.191)</w:t>
            </w:r>
            <w:r w:rsidR="00544AC8" w:rsidRPr="00544AC8">
              <w:rPr>
                <w:rFonts w:ascii="Book Antiqua" w:hAnsi="Book Antiqua" w:cs="Times New Roman"/>
                <w:vertAlign w:val="superscript"/>
              </w:rPr>
              <w:t>c</w:t>
            </w:r>
          </w:p>
        </w:tc>
        <w:tc>
          <w:tcPr>
            <w:tcW w:w="1038" w:type="dxa"/>
            <w:hideMark/>
          </w:tcPr>
          <w:p w14:paraId="0CCD0BFA" w14:textId="0E760315"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98.796</w:t>
            </w:r>
            <w:r w:rsidR="00544AC8" w:rsidRPr="00544AC8">
              <w:rPr>
                <w:rFonts w:ascii="Book Antiqua" w:hAnsi="Book Antiqua" w:cs="Times New Roman"/>
                <w:vertAlign w:val="superscript"/>
              </w:rPr>
              <w:t>c</w:t>
            </w:r>
          </w:p>
        </w:tc>
        <w:tc>
          <w:tcPr>
            <w:tcW w:w="847" w:type="dxa"/>
            <w:hideMark/>
          </w:tcPr>
          <w:p w14:paraId="3151274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162.677</w:t>
            </w:r>
          </w:p>
        </w:tc>
        <w:tc>
          <w:tcPr>
            <w:tcW w:w="2259" w:type="dxa"/>
            <w:hideMark/>
          </w:tcPr>
          <w:p w14:paraId="115C7DC7" w14:textId="6E0853B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-0.905 (-1.725, -0.085)</w:t>
            </w:r>
            <w:r w:rsidR="00544AC8" w:rsidRPr="00544AC8">
              <w:rPr>
                <w:rFonts w:ascii="Book Antiqua" w:hAnsi="Book Antiqua" w:cs="Times New Roman"/>
                <w:vertAlign w:val="superscript"/>
              </w:rPr>
              <w:t>a</w:t>
            </w:r>
          </w:p>
        </w:tc>
        <w:tc>
          <w:tcPr>
            <w:tcW w:w="1100" w:type="dxa"/>
            <w:hideMark/>
          </w:tcPr>
          <w:p w14:paraId="2451EA80" w14:textId="6F64804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97.541</w:t>
            </w:r>
            <w:r w:rsidR="00544AC8" w:rsidRPr="00544AC8">
              <w:rPr>
                <w:rFonts w:ascii="Book Antiqua" w:hAnsi="Book Antiqua" w:cs="Times New Roman"/>
                <w:vertAlign w:val="superscript"/>
              </w:rPr>
              <w:t>c</w:t>
            </w:r>
          </w:p>
        </w:tc>
      </w:tr>
      <w:tr w:rsidR="00077174" w:rsidRPr="00077174" w14:paraId="53298CA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7BDE2C8" w14:textId="77777777" w:rsidR="00077174" w:rsidRPr="00077174" w:rsidRDefault="00077174" w:rsidP="00544AC8">
            <w:pPr>
              <w:spacing w:line="360" w:lineRule="auto"/>
              <w:jc w:val="both"/>
              <w:rPr>
                <w:rFonts w:ascii="Book Antiqua" w:hAnsi="Book Antiqua" w:cs="Times New Roman"/>
                <w:b w:val="0"/>
                <w:bCs w:val="0"/>
              </w:rPr>
            </w:pPr>
            <w:r w:rsidRPr="00077174">
              <w:rPr>
                <w:rFonts w:ascii="Book Antiqua" w:hAnsi="Book Antiqua" w:cs="Times New Roman"/>
                <w:b w:val="0"/>
                <w:bCs w:val="0"/>
              </w:rPr>
              <w:lastRenderedPageBreak/>
              <w:t>Duration of intervention, months</w:t>
            </w:r>
          </w:p>
        </w:tc>
        <w:tc>
          <w:tcPr>
            <w:tcW w:w="1082" w:type="dxa"/>
          </w:tcPr>
          <w:p w14:paraId="5AB1F1E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57" w:type="dxa"/>
          </w:tcPr>
          <w:p w14:paraId="77998C7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Pr>
          <w:p w14:paraId="58AFC7B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Pr>
          <w:p w14:paraId="6A8DA0C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Pr>
          <w:p w14:paraId="565CEDD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Pr>
          <w:p w14:paraId="461C65B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Pr>
          <w:p w14:paraId="4A77ABF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Pr>
          <w:p w14:paraId="6C0D3EA7" w14:textId="77777777"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49147B1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7C057911"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 6</w:t>
            </w:r>
          </w:p>
        </w:tc>
        <w:tc>
          <w:tcPr>
            <w:tcW w:w="1082" w:type="dxa"/>
            <w:hideMark/>
          </w:tcPr>
          <w:p w14:paraId="79028D4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w:t>
            </w:r>
          </w:p>
        </w:tc>
        <w:tc>
          <w:tcPr>
            <w:tcW w:w="1157" w:type="dxa"/>
            <w:hideMark/>
          </w:tcPr>
          <w:p w14:paraId="71F3437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1158</w:t>
            </w:r>
          </w:p>
        </w:tc>
        <w:tc>
          <w:tcPr>
            <w:tcW w:w="892" w:type="dxa"/>
            <w:hideMark/>
          </w:tcPr>
          <w:p w14:paraId="1C71437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222.519</w:t>
            </w:r>
          </w:p>
        </w:tc>
        <w:tc>
          <w:tcPr>
            <w:tcW w:w="2229" w:type="dxa"/>
            <w:hideMark/>
          </w:tcPr>
          <w:p w14:paraId="40360E76" w14:textId="1B8691E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-0.363 (-0.567, -0.159)</w:t>
            </w:r>
            <w:r w:rsidR="00544AC8" w:rsidRPr="00544AC8">
              <w:rPr>
                <w:rFonts w:ascii="Book Antiqua" w:hAnsi="Book Antiqua" w:cs="Times New Roman"/>
                <w:vertAlign w:val="superscript"/>
              </w:rPr>
              <w:t>c</w:t>
            </w:r>
          </w:p>
        </w:tc>
        <w:tc>
          <w:tcPr>
            <w:tcW w:w="1038" w:type="dxa"/>
            <w:hideMark/>
          </w:tcPr>
          <w:p w14:paraId="74D5A3B9" w14:textId="1498A0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97.753</w:t>
            </w:r>
            <w:r w:rsidR="00544AC8" w:rsidRPr="00544AC8">
              <w:rPr>
                <w:rFonts w:ascii="Book Antiqua" w:hAnsi="Book Antiqua" w:cs="Times New Roman"/>
                <w:vertAlign w:val="superscript"/>
              </w:rPr>
              <w:t>c</w:t>
            </w:r>
          </w:p>
        </w:tc>
        <w:tc>
          <w:tcPr>
            <w:tcW w:w="847" w:type="dxa"/>
            <w:hideMark/>
          </w:tcPr>
          <w:p w14:paraId="42F6EEC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239.478</w:t>
            </w:r>
          </w:p>
        </w:tc>
        <w:tc>
          <w:tcPr>
            <w:tcW w:w="2259" w:type="dxa"/>
            <w:hideMark/>
          </w:tcPr>
          <w:p w14:paraId="163280BD" w14:textId="1473FB3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-1.290 (-2.186, -0.394)</w:t>
            </w:r>
            <w:r w:rsidR="00544AC8" w:rsidRPr="00544AC8">
              <w:rPr>
                <w:rFonts w:ascii="Book Antiqua" w:hAnsi="Book Antiqua" w:cs="Times New Roman"/>
                <w:vertAlign w:val="superscript"/>
              </w:rPr>
              <w:t>b</w:t>
            </w:r>
          </w:p>
        </w:tc>
        <w:tc>
          <w:tcPr>
            <w:tcW w:w="1100" w:type="dxa"/>
            <w:hideMark/>
          </w:tcPr>
          <w:p w14:paraId="2A819A98" w14:textId="3E50C2A2"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97.912</w:t>
            </w:r>
            <w:r w:rsidR="00544AC8" w:rsidRPr="00544AC8">
              <w:rPr>
                <w:rFonts w:ascii="Book Antiqua" w:hAnsi="Book Antiqua" w:cs="Times New Roman"/>
                <w:vertAlign w:val="superscript"/>
              </w:rPr>
              <w:t>c</w:t>
            </w:r>
          </w:p>
        </w:tc>
      </w:tr>
      <w:tr w:rsidR="00077174" w:rsidRPr="00077174" w14:paraId="6763970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31C2A182" w14:textId="3B1630DA"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6</w:t>
            </w:r>
          </w:p>
        </w:tc>
        <w:tc>
          <w:tcPr>
            <w:tcW w:w="1082" w:type="dxa"/>
            <w:hideMark/>
          </w:tcPr>
          <w:p w14:paraId="12BAB9A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20</w:t>
            </w:r>
          </w:p>
        </w:tc>
        <w:tc>
          <w:tcPr>
            <w:tcW w:w="1157" w:type="dxa"/>
            <w:hideMark/>
          </w:tcPr>
          <w:p w14:paraId="2070920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2234</w:t>
            </w:r>
          </w:p>
        </w:tc>
        <w:tc>
          <w:tcPr>
            <w:tcW w:w="892" w:type="dxa"/>
            <w:hideMark/>
          </w:tcPr>
          <w:p w14:paraId="199E30D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1260.455</w:t>
            </w:r>
          </w:p>
        </w:tc>
        <w:tc>
          <w:tcPr>
            <w:tcW w:w="2229" w:type="dxa"/>
            <w:hideMark/>
          </w:tcPr>
          <w:p w14:paraId="64C57BD4" w14:textId="7209F08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-0.626 (-0.766, -0.486)</w:t>
            </w:r>
            <w:r w:rsidR="00544AC8" w:rsidRPr="00544AC8">
              <w:rPr>
                <w:rFonts w:ascii="Book Antiqua" w:hAnsi="Book Antiqua" w:cs="Times New Roman"/>
                <w:vertAlign w:val="superscript"/>
              </w:rPr>
              <w:t>c</w:t>
            </w:r>
          </w:p>
        </w:tc>
        <w:tc>
          <w:tcPr>
            <w:tcW w:w="1038" w:type="dxa"/>
            <w:hideMark/>
          </w:tcPr>
          <w:p w14:paraId="072C634A" w14:textId="0C3EB2E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98.493</w:t>
            </w:r>
            <w:r w:rsidR="00544AC8" w:rsidRPr="00544AC8">
              <w:rPr>
                <w:rFonts w:ascii="Book Antiqua" w:hAnsi="Book Antiqua" w:cs="Times New Roman"/>
                <w:vertAlign w:val="superscript"/>
              </w:rPr>
              <w:t>c</w:t>
            </w:r>
          </w:p>
        </w:tc>
        <w:tc>
          <w:tcPr>
            <w:tcW w:w="847" w:type="dxa"/>
            <w:hideMark/>
          </w:tcPr>
          <w:p w14:paraId="4CE9B73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740.442</w:t>
            </w:r>
          </w:p>
        </w:tc>
        <w:tc>
          <w:tcPr>
            <w:tcW w:w="2259" w:type="dxa"/>
            <w:hideMark/>
          </w:tcPr>
          <w:p w14:paraId="3D27A98E" w14:textId="10A3513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-2.054 (-2.712, -1.396)</w:t>
            </w:r>
            <w:r w:rsidR="00544AC8" w:rsidRPr="00544AC8">
              <w:rPr>
                <w:rFonts w:ascii="Book Antiqua" w:hAnsi="Book Antiqua" w:cs="Times New Roman"/>
                <w:vertAlign w:val="superscript"/>
              </w:rPr>
              <w:t>c</w:t>
            </w:r>
          </w:p>
        </w:tc>
        <w:tc>
          <w:tcPr>
            <w:tcW w:w="1100" w:type="dxa"/>
            <w:hideMark/>
          </w:tcPr>
          <w:p w14:paraId="35A072DF" w14:textId="4DDBAA94"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97.434</w:t>
            </w:r>
            <w:r w:rsidR="00544AC8" w:rsidRPr="00544AC8">
              <w:rPr>
                <w:rFonts w:ascii="Book Antiqua" w:hAnsi="Book Antiqua" w:cs="Times New Roman"/>
                <w:vertAlign w:val="superscript"/>
              </w:rPr>
              <w:t>c</w:t>
            </w:r>
          </w:p>
        </w:tc>
      </w:tr>
      <w:tr w:rsidR="00077174" w:rsidRPr="00077174" w14:paraId="29E19D5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72A59BFD"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&gt; 6</w:t>
            </w:r>
          </w:p>
        </w:tc>
        <w:tc>
          <w:tcPr>
            <w:tcW w:w="1082" w:type="dxa"/>
            <w:hideMark/>
          </w:tcPr>
          <w:p w14:paraId="565E3EC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21</w:t>
            </w:r>
          </w:p>
        </w:tc>
        <w:tc>
          <w:tcPr>
            <w:tcW w:w="1157" w:type="dxa"/>
            <w:hideMark/>
          </w:tcPr>
          <w:p w14:paraId="789C557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2565</w:t>
            </w:r>
          </w:p>
        </w:tc>
        <w:tc>
          <w:tcPr>
            <w:tcW w:w="892" w:type="dxa"/>
            <w:hideMark/>
          </w:tcPr>
          <w:p w14:paraId="20871D3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1173.100</w:t>
            </w:r>
          </w:p>
        </w:tc>
        <w:tc>
          <w:tcPr>
            <w:tcW w:w="2229" w:type="dxa"/>
            <w:hideMark/>
          </w:tcPr>
          <w:p w14:paraId="7A783A9D" w14:textId="4C89208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-0.380 (-0.507, -0.252)</w:t>
            </w:r>
            <w:r w:rsidR="00544AC8" w:rsidRPr="00544AC8">
              <w:rPr>
                <w:rFonts w:ascii="Book Antiqua" w:hAnsi="Book Antiqua" w:cs="Times New Roman"/>
                <w:vertAlign w:val="superscript"/>
              </w:rPr>
              <w:t>c</w:t>
            </w:r>
          </w:p>
        </w:tc>
        <w:tc>
          <w:tcPr>
            <w:tcW w:w="1038" w:type="dxa"/>
            <w:hideMark/>
          </w:tcPr>
          <w:p w14:paraId="716D9A5C" w14:textId="6A8A6B09"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98.295</w:t>
            </w:r>
            <w:r w:rsidR="00544AC8" w:rsidRPr="00544AC8">
              <w:rPr>
                <w:rFonts w:ascii="Book Antiqua" w:hAnsi="Book Antiqua" w:cs="Times New Roman"/>
                <w:vertAlign w:val="superscript"/>
              </w:rPr>
              <w:t>c</w:t>
            </w:r>
          </w:p>
        </w:tc>
        <w:tc>
          <w:tcPr>
            <w:tcW w:w="847" w:type="dxa"/>
            <w:hideMark/>
          </w:tcPr>
          <w:p w14:paraId="14C7A90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674.872</w:t>
            </w:r>
          </w:p>
        </w:tc>
        <w:tc>
          <w:tcPr>
            <w:tcW w:w="2259" w:type="dxa"/>
            <w:hideMark/>
          </w:tcPr>
          <w:p w14:paraId="4AACDAF2" w14:textId="39F6B122"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-1.080 (-1.583, -0.578)</w:t>
            </w:r>
            <w:r w:rsidR="00544AC8" w:rsidRPr="00544AC8">
              <w:rPr>
                <w:rFonts w:ascii="Book Antiqua" w:hAnsi="Book Antiqua" w:cs="Times New Roman"/>
                <w:vertAlign w:val="superscript"/>
              </w:rPr>
              <w:t>c</w:t>
            </w:r>
          </w:p>
        </w:tc>
        <w:tc>
          <w:tcPr>
            <w:tcW w:w="1100" w:type="dxa"/>
            <w:hideMark/>
          </w:tcPr>
          <w:p w14:paraId="6458487C" w14:textId="4DB20329"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97.036</w:t>
            </w:r>
            <w:r w:rsidR="00544AC8" w:rsidRPr="00544AC8">
              <w:rPr>
                <w:rFonts w:ascii="Book Antiqua" w:hAnsi="Book Antiqua" w:cs="Times New Roman"/>
                <w:vertAlign w:val="superscript"/>
              </w:rPr>
              <w:t>c</w:t>
            </w:r>
          </w:p>
        </w:tc>
      </w:tr>
      <w:tr w:rsidR="00077174" w:rsidRPr="00077174" w14:paraId="264DD3D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F5D8904" w14:textId="77777777" w:rsidR="00077174" w:rsidRPr="00077174" w:rsidRDefault="00077174" w:rsidP="00544AC8">
            <w:pPr>
              <w:spacing w:line="360" w:lineRule="auto"/>
              <w:jc w:val="both"/>
              <w:rPr>
                <w:rFonts w:ascii="Book Antiqua" w:hAnsi="Book Antiqua" w:cs="Times New Roman"/>
                <w:b w:val="0"/>
                <w:bCs w:val="0"/>
              </w:rPr>
            </w:pPr>
            <w:r w:rsidRPr="00077174">
              <w:rPr>
                <w:rFonts w:ascii="Book Antiqua" w:hAnsi="Book Antiqua" w:cs="Times New Roman"/>
                <w:b w:val="0"/>
                <w:bCs w:val="0"/>
              </w:rPr>
              <w:t>Focus of intervention</w:t>
            </w:r>
          </w:p>
        </w:tc>
        <w:tc>
          <w:tcPr>
            <w:tcW w:w="1082" w:type="dxa"/>
          </w:tcPr>
          <w:p w14:paraId="525E2EB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57" w:type="dxa"/>
          </w:tcPr>
          <w:p w14:paraId="0232777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Pr>
          <w:p w14:paraId="651E2CC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Pr>
          <w:p w14:paraId="51A7D31D"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Pr>
          <w:p w14:paraId="2E5AD8B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Pr>
          <w:p w14:paraId="6E382AB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Pr>
          <w:p w14:paraId="7BCB603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Pr>
          <w:p w14:paraId="4437A8A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3E1F187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12C43898"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Biomedical parameters</w:t>
            </w:r>
          </w:p>
        </w:tc>
        <w:tc>
          <w:tcPr>
            <w:tcW w:w="1082" w:type="dxa"/>
            <w:hideMark/>
          </w:tcPr>
          <w:p w14:paraId="0CBBEB2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w:t>
            </w:r>
          </w:p>
        </w:tc>
        <w:tc>
          <w:tcPr>
            <w:tcW w:w="1157" w:type="dxa"/>
            <w:hideMark/>
          </w:tcPr>
          <w:p w14:paraId="2037DE2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2633</w:t>
            </w:r>
          </w:p>
        </w:tc>
        <w:tc>
          <w:tcPr>
            <w:tcW w:w="892" w:type="dxa"/>
            <w:hideMark/>
          </w:tcPr>
          <w:p w14:paraId="1A533CF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1830.624</w:t>
            </w:r>
          </w:p>
        </w:tc>
        <w:tc>
          <w:tcPr>
            <w:tcW w:w="2229" w:type="dxa"/>
            <w:hideMark/>
          </w:tcPr>
          <w:p w14:paraId="06578B2F" w14:textId="6E344E2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-0.687 (-0.821, -0.553)</w:t>
            </w:r>
            <w:r w:rsidR="00544AC8" w:rsidRPr="00544AC8">
              <w:rPr>
                <w:rFonts w:ascii="Book Antiqua" w:hAnsi="Book Antiqua" w:cs="Times New Roman"/>
                <w:vertAlign w:val="superscript"/>
              </w:rPr>
              <w:t>c</w:t>
            </w:r>
          </w:p>
        </w:tc>
        <w:tc>
          <w:tcPr>
            <w:tcW w:w="1038" w:type="dxa"/>
            <w:hideMark/>
          </w:tcPr>
          <w:p w14:paraId="6783324F" w14:textId="13CD42B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99.181</w:t>
            </w:r>
            <w:r w:rsidR="00544AC8" w:rsidRPr="00544AC8">
              <w:rPr>
                <w:rFonts w:ascii="Book Antiqua" w:hAnsi="Book Antiqua" w:cs="Times New Roman"/>
                <w:vertAlign w:val="superscript"/>
              </w:rPr>
              <w:t>c</w:t>
            </w:r>
          </w:p>
        </w:tc>
        <w:tc>
          <w:tcPr>
            <w:tcW w:w="847" w:type="dxa"/>
            <w:hideMark/>
          </w:tcPr>
          <w:p w14:paraId="2F2DEF4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844.645</w:t>
            </w:r>
          </w:p>
        </w:tc>
        <w:tc>
          <w:tcPr>
            <w:tcW w:w="2259" w:type="dxa"/>
            <w:hideMark/>
          </w:tcPr>
          <w:p w14:paraId="1041EDFC" w14:textId="3AD287C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-2.406 (-3.174, -1.639)</w:t>
            </w:r>
            <w:r w:rsidR="00544AC8" w:rsidRPr="00544AC8">
              <w:rPr>
                <w:rFonts w:ascii="Book Antiqua" w:hAnsi="Book Antiqua" w:cs="Times New Roman"/>
                <w:vertAlign w:val="superscript"/>
              </w:rPr>
              <w:t>c</w:t>
            </w:r>
          </w:p>
        </w:tc>
        <w:tc>
          <w:tcPr>
            <w:tcW w:w="1100" w:type="dxa"/>
            <w:hideMark/>
          </w:tcPr>
          <w:p w14:paraId="4C5398F0" w14:textId="282DA134"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98.224</w:t>
            </w:r>
            <w:r w:rsidR="00544AC8" w:rsidRPr="00544AC8">
              <w:rPr>
                <w:rFonts w:ascii="Book Antiqua" w:hAnsi="Book Antiqua" w:cs="Times New Roman"/>
                <w:vertAlign w:val="superscript"/>
              </w:rPr>
              <w:t>c</w:t>
            </w:r>
          </w:p>
        </w:tc>
      </w:tr>
      <w:tr w:rsidR="00077174" w:rsidRPr="00077174" w14:paraId="356942F9"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9FA4893"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Self-management behaviors</w:t>
            </w:r>
          </w:p>
        </w:tc>
        <w:tc>
          <w:tcPr>
            <w:tcW w:w="1082" w:type="dxa"/>
            <w:hideMark/>
          </w:tcPr>
          <w:p w14:paraId="21BF03D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7</w:t>
            </w:r>
          </w:p>
        </w:tc>
        <w:tc>
          <w:tcPr>
            <w:tcW w:w="1157" w:type="dxa"/>
            <w:hideMark/>
          </w:tcPr>
          <w:p w14:paraId="38036A8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334</w:t>
            </w:r>
          </w:p>
        </w:tc>
        <w:tc>
          <w:tcPr>
            <w:tcW w:w="892" w:type="dxa"/>
            <w:hideMark/>
          </w:tcPr>
          <w:p w14:paraId="7619CC6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64.189</w:t>
            </w:r>
          </w:p>
        </w:tc>
        <w:tc>
          <w:tcPr>
            <w:tcW w:w="2229" w:type="dxa"/>
            <w:hideMark/>
          </w:tcPr>
          <w:p w14:paraId="56C44B3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-0.360 (-0.805, 0.086)</w:t>
            </w:r>
          </w:p>
        </w:tc>
        <w:tc>
          <w:tcPr>
            <w:tcW w:w="1038" w:type="dxa"/>
            <w:hideMark/>
          </w:tcPr>
          <w:p w14:paraId="438639BF" w14:textId="5847276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90.653</w:t>
            </w:r>
            <w:r w:rsidR="00544AC8" w:rsidRPr="00544AC8">
              <w:rPr>
                <w:rFonts w:ascii="Book Antiqua" w:hAnsi="Book Antiqua" w:cs="Times New Roman"/>
                <w:vertAlign w:val="superscript"/>
              </w:rPr>
              <w:t>c</w:t>
            </w:r>
          </w:p>
        </w:tc>
        <w:tc>
          <w:tcPr>
            <w:tcW w:w="847" w:type="dxa"/>
            <w:hideMark/>
          </w:tcPr>
          <w:p w14:paraId="0F623A2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139.861</w:t>
            </w:r>
          </w:p>
        </w:tc>
        <w:tc>
          <w:tcPr>
            <w:tcW w:w="2259" w:type="dxa"/>
            <w:hideMark/>
          </w:tcPr>
          <w:p w14:paraId="465D442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-0.740 (-1.753, 0.274)</w:t>
            </w:r>
          </w:p>
        </w:tc>
        <w:tc>
          <w:tcPr>
            <w:tcW w:w="1100" w:type="dxa"/>
            <w:hideMark/>
          </w:tcPr>
          <w:p w14:paraId="030D6F08" w14:textId="414ABC70"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95.710</w:t>
            </w:r>
            <w:r w:rsidR="00544AC8" w:rsidRPr="00544AC8">
              <w:rPr>
                <w:rFonts w:ascii="Book Antiqua" w:hAnsi="Book Antiqua" w:cs="Times New Roman"/>
                <w:vertAlign w:val="superscript"/>
              </w:rPr>
              <w:t>c</w:t>
            </w:r>
          </w:p>
        </w:tc>
      </w:tr>
      <w:tr w:rsidR="00077174" w:rsidRPr="00077174" w14:paraId="178DAE7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223B25B9"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Biomedical and self-management</w:t>
            </w:r>
          </w:p>
        </w:tc>
        <w:tc>
          <w:tcPr>
            <w:tcW w:w="1082" w:type="dxa"/>
            <w:hideMark/>
          </w:tcPr>
          <w:p w14:paraId="5222FDD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24</w:t>
            </w:r>
          </w:p>
        </w:tc>
        <w:tc>
          <w:tcPr>
            <w:tcW w:w="1157" w:type="dxa"/>
            <w:hideMark/>
          </w:tcPr>
          <w:p w14:paraId="23707CC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3965</w:t>
            </w:r>
          </w:p>
        </w:tc>
        <w:tc>
          <w:tcPr>
            <w:tcW w:w="892" w:type="dxa"/>
            <w:hideMark/>
          </w:tcPr>
          <w:p w14:paraId="2D6F415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687.693</w:t>
            </w:r>
          </w:p>
        </w:tc>
        <w:tc>
          <w:tcPr>
            <w:tcW w:w="2229" w:type="dxa"/>
            <w:hideMark/>
          </w:tcPr>
          <w:p w14:paraId="202BAF02" w14:textId="0D201D1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-0.348 (-0.442, -0.253)</w:t>
            </w:r>
            <w:r w:rsidR="00544AC8" w:rsidRPr="00544AC8">
              <w:rPr>
                <w:rFonts w:ascii="Book Antiqua" w:hAnsi="Book Antiqua" w:cs="Times New Roman"/>
                <w:vertAlign w:val="superscript"/>
              </w:rPr>
              <w:t>c</w:t>
            </w:r>
          </w:p>
        </w:tc>
        <w:tc>
          <w:tcPr>
            <w:tcW w:w="1038" w:type="dxa"/>
            <w:hideMark/>
          </w:tcPr>
          <w:p w14:paraId="46E59CDE" w14:textId="0CDD329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96.655</w:t>
            </w:r>
            <w:r w:rsidR="00544AC8" w:rsidRPr="00544AC8">
              <w:rPr>
                <w:rFonts w:ascii="Book Antiqua" w:hAnsi="Book Antiqua" w:cs="Times New Roman"/>
                <w:vertAlign w:val="superscript"/>
              </w:rPr>
              <w:t>c</w:t>
            </w:r>
          </w:p>
        </w:tc>
        <w:tc>
          <w:tcPr>
            <w:tcW w:w="847" w:type="dxa"/>
            <w:hideMark/>
          </w:tcPr>
          <w:p w14:paraId="71BFD2E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645.659</w:t>
            </w:r>
          </w:p>
        </w:tc>
        <w:tc>
          <w:tcPr>
            <w:tcW w:w="2259" w:type="dxa"/>
            <w:hideMark/>
          </w:tcPr>
          <w:p w14:paraId="6709E098" w14:textId="14103B7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-1.171 (-1.583, -0.759)</w:t>
            </w:r>
            <w:r w:rsidR="00544AC8" w:rsidRPr="00544AC8">
              <w:rPr>
                <w:rFonts w:ascii="Book Antiqua" w:hAnsi="Book Antiqua" w:cs="Times New Roman"/>
                <w:vertAlign w:val="superscript"/>
              </w:rPr>
              <w:t>c</w:t>
            </w:r>
          </w:p>
        </w:tc>
        <w:tc>
          <w:tcPr>
            <w:tcW w:w="1100" w:type="dxa"/>
            <w:hideMark/>
          </w:tcPr>
          <w:p w14:paraId="00FA25ED" w14:textId="55F520FB"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96.438</w:t>
            </w:r>
            <w:r w:rsidR="00544AC8" w:rsidRPr="00544AC8">
              <w:rPr>
                <w:rFonts w:ascii="Book Antiqua" w:hAnsi="Book Antiqua" w:cs="Times New Roman"/>
                <w:vertAlign w:val="superscript"/>
              </w:rPr>
              <w:t>c</w:t>
            </w:r>
          </w:p>
        </w:tc>
      </w:tr>
      <w:tr w:rsidR="00077174" w:rsidRPr="00077174" w14:paraId="3962182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316BF6DC" w14:textId="77777777" w:rsidR="00077174" w:rsidRPr="00077174" w:rsidRDefault="00077174" w:rsidP="00544AC8">
            <w:pPr>
              <w:spacing w:line="360" w:lineRule="auto"/>
              <w:jc w:val="both"/>
              <w:rPr>
                <w:rFonts w:ascii="Book Antiqua" w:hAnsi="Book Antiqua" w:cs="Times New Roman"/>
              </w:rPr>
            </w:pPr>
            <w:r w:rsidRPr="00077174">
              <w:rPr>
                <w:rFonts w:ascii="Book Antiqua" w:hAnsi="Book Antiqua" w:cs="Times New Roman"/>
                <w:b w:val="0"/>
                <w:bCs w:val="0"/>
              </w:rPr>
              <w:t>Telemedicine method</w:t>
            </w:r>
          </w:p>
        </w:tc>
        <w:tc>
          <w:tcPr>
            <w:tcW w:w="1082" w:type="dxa"/>
          </w:tcPr>
          <w:p w14:paraId="15EA282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DengXian" w:hAnsi="Book Antiqua" w:cs="Times New Roman"/>
                <w:color w:val="000000"/>
              </w:rPr>
            </w:pPr>
          </w:p>
        </w:tc>
        <w:tc>
          <w:tcPr>
            <w:tcW w:w="1157" w:type="dxa"/>
          </w:tcPr>
          <w:p w14:paraId="53135AA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Pr>
          <w:p w14:paraId="2889081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Pr>
          <w:p w14:paraId="2C07B5C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Pr>
          <w:p w14:paraId="3ED5EE0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Pr>
          <w:p w14:paraId="3018A49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Pr>
          <w:p w14:paraId="3C6ECA8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Pr>
          <w:p w14:paraId="015BCA07" w14:textId="77777777"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4513DF9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03447C91"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Telemonitoring</w:t>
            </w:r>
          </w:p>
        </w:tc>
        <w:tc>
          <w:tcPr>
            <w:tcW w:w="1082" w:type="dxa"/>
            <w:hideMark/>
          </w:tcPr>
          <w:p w14:paraId="756B65B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19</w:t>
            </w:r>
          </w:p>
        </w:tc>
        <w:tc>
          <w:tcPr>
            <w:tcW w:w="1157" w:type="dxa"/>
            <w:hideMark/>
          </w:tcPr>
          <w:p w14:paraId="34293F2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3076</w:t>
            </w:r>
          </w:p>
        </w:tc>
        <w:tc>
          <w:tcPr>
            <w:tcW w:w="892" w:type="dxa"/>
            <w:hideMark/>
          </w:tcPr>
          <w:p w14:paraId="2D686B5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1872.902</w:t>
            </w:r>
          </w:p>
        </w:tc>
        <w:tc>
          <w:tcPr>
            <w:tcW w:w="2229" w:type="dxa"/>
            <w:hideMark/>
          </w:tcPr>
          <w:p w14:paraId="19EB074E" w14:textId="4F375D75"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-0.553 (-0.662, -0.445)</w:t>
            </w:r>
            <w:r w:rsidR="00544AC8" w:rsidRPr="00544AC8">
              <w:rPr>
                <w:rFonts w:ascii="Book Antiqua" w:hAnsi="Book Antiqua" w:cs="Times New Roman"/>
                <w:vertAlign w:val="superscript"/>
              </w:rPr>
              <w:t>c</w:t>
            </w:r>
          </w:p>
        </w:tc>
        <w:tc>
          <w:tcPr>
            <w:tcW w:w="1038" w:type="dxa"/>
            <w:hideMark/>
          </w:tcPr>
          <w:p w14:paraId="68840A3C" w14:textId="6BA5AE1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99.039</w:t>
            </w:r>
            <w:r w:rsidR="00544AC8">
              <w:rPr>
                <w:rFonts w:ascii="Book Antiqua" w:hAnsi="Book Antiqua" w:cs="Times New Roman"/>
              </w:rPr>
              <w:t>c</w:t>
            </w:r>
          </w:p>
        </w:tc>
        <w:tc>
          <w:tcPr>
            <w:tcW w:w="847" w:type="dxa"/>
            <w:hideMark/>
          </w:tcPr>
          <w:p w14:paraId="2C8983E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1107.777</w:t>
            </w:r>
          </w:p>
        </w:tc>
        <w:tc>
          <w:tcPr>
            <w:tcW w:w="2259" w:type="dxa"/>
            <w:hideMark/>
          </w:tcPr>
          <w:p w14:paraId="3296022C" w14:textId="04BF3F4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-2.263 (-2.991, -1.534)</w:t>
            </w:r>
            <w:r w:rsidR="00544AC8" w:rsidRPr="00544AC8">
              <w:rPr>
                <w:rFonts w:ascii="Book Antiqua" w:hAnsi="Book Antiqua" w:cs="Times New Roman"/>
                <w:vertAlign w:val="superscript"/>
              </w:rPr>
              <w:t>c</w:t>
            </w:r>
          </w:p>
        </w:tc>
        <w:tc>
          <w:tcPr>
            <w:tcW w:w="1100" w:type="dxa"/>
            <w:hideMark/>
          </w:tcPr>
          <w:p w14:paraId="3FDE0FE0" w14:textId="0638F119"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98.375</w:t>
            </w:r>
            <w:r w:rsidR="00544AC8" w:rsidRPr="00544AC8">
              <w:rPr>
                <w:rFonts w:ascii="Book Antiqua" w:hAnsi="Book Antiqua" w:cs="Times New Roman"/>
                <w:vertAlign w:val="superscript"/>
              </w:rPr>
              <w:t>c</w:t>
            </w:r>
          </w:p>
        </w:tc>
      </w:tr>
      <w:tr w:rsidR="00077174" w:rsidRPr="00077174" w14:paraId="028EA09A"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26747354"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Tele-education</w:t>
            </w:r>
          </w:p>
        </w:tc>
        <w:tc>
          <w:tcPr>
            <w:tcW w:w="1082" w:type="dxa"/>
            <w:hideMark/>
          </w:tcPr>
          <w:p w14:paraId="5C79131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w:t>
            </w:r>
          </w:p>
        </w:tc>
        <w:tc>
          <w:tcPr>
            <w:tcW w:w="1157" w:type="dxa"/>
            <w:hideMark/>
          </w:tcPr>
          <w:p w14:paraId="2BDE2E5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994</w:t>
            </w:r>
          </w:p>
        </w:tc>
        <w:tc>
          <w:tcPr>
            <w:tcW w:w="892" w:type="dxa"/>
            <w:hideMark/>
          </w:tcPr>
          <w:p w14:paraId="05A3FF3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125.448</w:t>
            </w:r>
          </w:p>
        </w:tc>
        <w:tc>
          <w:tcPr>
            <w:tcW w:w="2229" w:type="dxa"/>
            <w:hideMark/>
          </w:tcPr>
          <w:p w14:paraId="7F83C63C" w14:textId="1D537AF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-0.495 (-0.683, -0.307)</w:t>
            </w:r>
            <w:r w:rsidR="00544AC8" w:rsidRPr="00544AC8">
              <w:rPr>
                <w:rFonts w:ascii="Book Antiqua" w:hAnsi="Book Antiqua" w:cs="Times New Roman"/>
                <w:vertAlign w:val="superscript"/>
              </w:rPr>
              <w:t>c</w:t>
            </w:r>
          </w:p>
        </w:tc>
        <w:tc>
          <w:tcPr>
            <w:tcW w:w="1038" w:type="dxa"/>
            <w:hideMark/>
          </w:tcPr>
          <w:p w14:paraId="7D58EE65" w14:textId="36E66D5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91.231</w:t>
            </w:r>
            <w:r w:rsidR="00544AC8">
              <w:rPr>
                <w:rFonts w:ascii="Book Antiqua" w:hAnsi="Book Antiqua" w:cs="Times New Roman"/>
              </w:rPr>
              <w:t>c</w:t>
            </w:r>
          </w:p>
        </w:tc>
        <w:tc>
          <w:tcPr>
            <w:tcW w:w="847" w:type="dxa"/>
            <w:hideMark/>
          </w:tcPr>
          <w:p w14:paraId="57BE899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289.370</w:t>
            </w:r>
          </w:p>
        </w:tc>
        <w:tc>
          <w:tcPr>
            <w:tcW w:w="2259" w:type="dxa"/>
            <w:hideMark/>
          </w:tcPr>
          <w:p w14:paraId="43B1F552" w14:textId="4C03880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-1.068 (-1.767, -0.368)</w:t>
            </w:r>
            <w:r w:rsidR="00544AC8" w:rsidRPr="00544AC8">
              <w:rPr>
                <w:rFonts w:ascii="Book Antiqua" w:hAnsi="Book Antiqua" w:cs="Times New Roman"/>
                <w:vertAlign w:val="superscript"/>
              </w:rPr>
              <w:t>b</w:t>
            </w:r>
          </w:p>
        </w:tc>
        <w:tc>
          <w:tcPr>
            <w:tcW w:w="1100" w:type="dxa"/>
            <w:hideMark/>
          </w:tcPr>
          <w:p w14:paraId="1D1D27DA" w14:textId="6FD9FBDE"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96.199</w:t>
            </w:r>
            <w:r w:rsidR="00544AC8" w:rsidRPr="00544AC8">
              <w:rPr>
                <w:rFonts w:ascii="Book Antiqua" w:hAnsi="Book Antiqua" w:cs="Times New Roman"/>
                <w:vertAlign w:val="superscript"/>
              </w:rPr>
              <w:t>c</w:t>
            </w:r>
          </w:p>
        </w:tc>
      </w:tr>
      <w:tr w:rsidR="00077174" w:rsidRPr="00077174" w14:paraId="4575DA1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34B3F595"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lastRenderedPageBreak/>
              <w:t>Telemonitoring and tele-education</w:t>
            </w:r>
          </w:p>
        </w:tc>
        <w:tc>
          <w:tcPr>
            <w:tcW w:w="1082" w:type="dxa"/>
            <w:hideMark/>
          </w:tcPr>
          <w:p w14:paraId="76E1337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w:t>
            </w:r>
          </w:p>
        </w:tc>
        <w:tc>
          <w:tcPr>
            <w:tcW w:w="1157" w:type="dxa"/>
            <w:hideMark/>
          </w:tcPr>
          <w:p w14:paraId="3880410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2862</w:t>
            </w:r>
          </w:p>
        </w:tc>
        <w:tc>
          <w:tcPr>
            <w:tcW w:w="892" w:type="dxa"/>
            <w:hideMark/>
          </w:tcPr>
          <w:p w14:paraId="2B4ACF6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501.993</w:t>
            </w:r>
          </w:p>
        </w:tc>
        <w:tc>
          <w:tcPr>
            <w:tcW w:w="2229" w:type="dxa"/>
            <w:hideMark/>
          </w:tcPr>
          <w:p w14:paraId="70038EE9" w14:textId="5EE81F99"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-0.391 (-0.542, -0.240)</w:t>
            </w:r>
            <w:r w:rsidR="00544AC8" w:rsidRPr="00544AC8">
              <w:rPr>
                <w:rFonts w:ascii="Book Antiqua" w:hAnsi="Book Antiqua" w:cs="Times New Roman"/>
                <w:vertAlign w:val="superscript"/>
              </w:rPr>
              <w:t>c</w:t>
            </w:r>
          </w:p>
        </w:tc>
        <w:tc>
          <w:tcPr>
            <w:tcW w:w="1038" w:type="dxa"/>
            <w:hideMark/>
          </w:tcPr>
          <w:p w14:paraId="538E8172" w14:textId="4D56258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97.012</w:t>
            </w:r>
            <w:r w:rsidR="00544AC8">
              <w:rPr>
                <w:rFonts w:ascii="Book Antiqua" w:hAnsi="Book Antiqua" w:cs="Times New Roman"/>
              </w:rPr>
              <w:t>c</w:t>
            </w:r>
          </w:p>
        </w:tc>
        <w:tc>
          <w:tcPr>
            <w:tcW w:w="847" w:type="dxa"/>
            <w:hideMark/>
          </w:tcPr>
          <w:p w14:paraId="1D08D58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287.276</w:t>
            </w:r>
          </w:p>
        </w:tc>
        <w:tc>
          <w:tcPr>
            <w:tcW w:w="2259" w:type="dxa"/>
            <w:hideMark/>
          </w:tcPr>
          <w:p w14:paraId="76F51B3F" w14:textId="6C55EDB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-1.002 (-1.415, -0.588)</w:t>
            </w:r>
            <w:r w:rsidR="00544AC8" w:rsidRPr="00544AC8">
              <w:rPr>
                <w:rFonts w:ascii="Book Antiqua" w:hAnsi="Book Antiqua" w:cs="Times New Roman"/>
                <w:vertAlign w:val="superscript"/>
              </w:rPr>
              <w:t>c</w:t>
            </w:r>
          </w:p>
        </w:tc>
        <w:tc>
          <w:tcPr>
            <w:tcW w:w="1100" w:type="dxa"/>
            <w:hideMark/>
          </w:tcPr>
          <w:p w14:paraId="3423335A" w14:textId="66E21EB2"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94.779</w:t>
            </w:r>
            <w:r w:rsidR="00544AC8" w:rsidRPr="00544AC8">
              <w:rPr>
                <w:rFonts w:ascii="Book Antiqua" w:hAnsi="Book Antiqua" w:cs="Times New Roman"/>
                <w:vertAlign w:val="superscript"/>
              </w:rPr>
              <w:t>c</w:t>
            </w:r>
          </w:p>
        </w:tc>
      </w:tr>
      <w:tr w:rsidR="00077174" w:rsidRPr="00077174" w14:paraId="286234B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53C6864" w14:textId="77777777" w:rsidR="00077174" w:rsidRPr="00077174" w:rsidRDefault="00077174" w:rsidP="00544AC8">
            <w:pPr>
              <w:spacing w:line="360" w:lineRule="auto"/>
              <w:jc w:val="both"/>
              <w:rPr>
                <w:rFonts w:ascii="Book Antiqua" w:hAnsi="Book Antiqua" w:cs="Times New Roman"/>
              </w:rPr>
            </w:pPr>
            <w:r w:rsidRPr="00077174">
              <w:rPr>
                <w:rFonts w:ascii="Book Antiqua" w:hAnsi="Book Antiqua" w:cs="Times New Roman"/>
                <w:b w:val="0"/>
                <w:bCs w:val="0"/>
              </w:rPr>
              <w:t>Model of intervention</w:t>
            </w:r>
          </w:p>
        </w:tc>
        <w:tc>
          <w:tcPr>
            <w:tcW w:w="1082" w:type="dxa"/>
          </w:tcPr>
          <w:p w14:paraId="097D9B7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DengXian" w:hAnsi="Book Antiqua" w:cs="Times New Roman"/>
                <w:color w:val="000000"/>
              </w:rPr>
            </w:pPr>
          </w:p>
        </w:tc>
        <w:tc>
          <w:tcPr>
            <w:tcW w:w="1157" w:type="dxa"/>
          </w:tcPr>
          <w:p w14:paraId="32C22DF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Pr>
          <w:p w14:paraId="5E69979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Pr>
          <w:p w14:paraId="13E8A32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Pr>
          <w:p w14:paraId="5EC77385" w14:textId="77777777"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Pr>
          <w:p w14:paraId="24A78E2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Pr>
          <w:p w14:paraId="4B0664E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Pr>
          <w:p w14:paraId="4F591AB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4C9033A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A8E568E"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Behavior change</w:t>
            </w:r>
          </w:p>
        </w:tc>
        <w:tc>
          <w:tcPr>
            <w:tcW w:w="1082" w:type="dxa"/>
            <w:hideMark/>
          </w:tcPr>
          <w:p w14:paraId="219B774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28</w:t>
            </w:r>
          </w:p>
        </w:tc>
        <w:tc>
          <w:tcPr>
            <w:tcW w:w="1157" w:type="dxa"/>
            <w:hideMark/>
          </w:tcPr>
          <w:p w14:paraId="643AC12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2773</w:t>
            </w:r>
          </w:p>
        </w:tc>
        <w:tc>
          <w:tcPr>
            <w:tcW w:w="892" w:type="dxa"/>
            <w:hideMark/>
          </w:tcPr>
          <w:p w14:paraId="3D107BB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629.401</w:t>
            </w:r>
          </w:p>
        </w:tc>
        <w:tc>
          <w:tcPr>
            <w:tcW w:w="2229" w:type="dxa"/>
            <w:hideMark/>
          </w:tcPr>
          <w:p w14:paraId="3C65E136" w14:textId="72066BE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-0.452 (-0.575, -0.329)</w:t>
            </w:r>
            <w:r w:rsidR="00544AC8" w:rsidRPr="00544AC8">
              <w:rPr>
                <w:rFonts w:ascii="Book Antiqua" w:hAnsi="Book Antiqua" w:cs="Times New Roman"/>
                <w:vertAlign w:val="superscript"/>
              </w:rPr>
              <w:t>c</w:t>
            </w:r>
          </w:p>
        </w:tc>
        <w:tc>
          <w:tcPr>
            <w:tcW w:w="1038" w:type="dxa"/>
            <w:hideMark/>
          </w:tcPr>
          <w:p w14:paraId="2B7D9907" w14:textId="2131F59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95.710</w:t>
            </w:r>
            <w:r w:rsidR="00544AC8" w:rsidRPr="00544AC8">
              <w:rPr>
                <w:rFonts w:ascii="Book Antiqua" w:hAnsi="Book Antiqua" w:cs="Times New Roman"/>
                <w:vertAlign w:val="superscript"/>
              </w:rPr>
              <w:t>c</w:t>
            </w:r>
          </w:p>
        </w:tc>
        <w:tc>
          <w:tcPr>
            <w:tcW w:w="847" w:type="dxa"/>
            <w:hideMark/>
          </w:tcPr>
          <w:p w14:paraId="0C64752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596.338</w:t>
            </w:r>
          </w:p>
        </w:tc>
        <w:tc>
          <w:tcPr>
            <w:tcW w:w="2259" w:type="dxa"/>
            <w:hideMark/>
          </w:tcPr>
          <w:p w14:paraId="04EF9B03" w14:textId="0CC7C0E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-1.041 (-1.426, -0.656)</w:t>
            </w:r>
            <w:r w:rsidR="00544AC8" w:rsidRPr="00544AC8">
              <w:rPr>
                <w:rFonts w:ascii="Book Antiqua" w:hAnsi="Book Antiqua" w:cs="Times New Roman"/>
                <w:vertAlign w:val="superscript"/>
              </w:rPr>
              <w:t>c</w:t>
            </w:r>
          </w:p>
        </w:tc>
        <w:tc>
          <w:tcPr>
            <w:tcW w:w="1100" w:type="dxa"/>
            <w:hideMark/>
          </w:tcPr>
          <w:p w14:paraId="771A71E4" w14:textId="6EB868BB"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95.472</w:t>
            </w:r>
            <w:r w:rsidR="00544AC8" w:rsidRPr="00544AC8">
              <w:rPr>
                <w:rFonts w:ascii="Book Antiqua" w:hAnsi="Book Antiqua" w:cs="Times New Roman"/>
                <w:vertAlign w:val="superscript"/>
              </w:rPr>
              <w:t>c</w:t>
            </w:r>
          </w:p>
        </w:tc>
      </w:tr>
      <w:tr w:rsidR="00077174" w:rsidRPr="00077174" w14:paraId="6E9457C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31BA427"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Treatment</w:t>
            </w:r>
          </w:p>
        </w:tc>
        <w:tc>
          <w:tcPr>
            <w:tcW w:w="1082" w:type="dxa"/>
            <w:hideMark/>
          </w:tcPr>
          <w:p w14:paraId="6675555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w:t>
            </w:r>
          </w:p>
        </w:tc>
        <w:tc>
          <w:tcPr>
            <w:tcW w:w="1157" w:type="dxa"/>
            <w:hideMark/>
          </w:tcPr>
          <w:p w14:paraId="3E58D1E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2248</w:t>
            </w:r>
          </w:p>
        </w:tc>
        <w:tc>
          <w:tcPr>
            <w:tcW w:w="892" w:type="dxa"/>
            <w:hideMark/>
          </w:tcPr>
          <w:p w14:paraId="7078CA0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1518.194</w:t>
            </w:r>
          </w:p>
        </w:tc>
        <w:tc>
          <w:tcPr>
            <w:tcW w:w="2229" w:type="dxa"/>
            <w:hideMark/>
          </w:tcPr>
          <w:p w14:paraId="64EB6334" w14:textId="3A71F1D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-0.589 (-0.725, -0.453)</w:t>
            </w:r>
            <w:r w:rsidR="00544AC8" w:rsidRPr="00544AC8">
              <w:rPr>
                <w:rFonts w:ascii="Book Antiqua" w:hAnsi="Book Antiqua" w:cs="Times New Roman"/>
                <w:vertAlign w:val="superscript"/>
              </w:rPr>
              <w:t>c</w:t>
            </w:r>
          </w:p>
        </w:tc>
        <w:tc>
          <w:tcPr>
            <w:tcW w:w="1038" w:type="dxa"/>
            <w:hideMark/>
          </w:tcPr>
          <w:p w14:paraId="3549BB0D" w14:textId="000E725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99.210</w:t>
            </w:r>
            <w:r w:rsidR="00544AC8" w:rsidRPr="00544AC8">
              <w:rPr>
                <w:rFonts w:ascii="Book Antiqua" w:hAnsi="Book Antiqua" w:cs="Times New Roman"/>
                <w:vertAlign w:val="superscript"/>
              </w:rPr>
              <w:t>c</w:t>
            </w:r>
          </w:p>
        </w:tc>
        <w:tc>
          <w:tcPr>
            <w:tcW w:w="847" w:type="dxa"/>
            <w:hideMark/>
          </w:tcPr>
          <w:p w14:paraId="6899B08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710.693</w:t>
            </w:r>
          </w:p>
        </w:tc>
        <w:tc>
          <w:tcPr>
            <w:tcW w:w="2259" w:type="dxa"/>
            <w:hideMark/>
          </w:tcPr>
          <w:p w14:paraId="6B16C7FE" w14:textId="019E570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-2.386 (-3.249, -1.522)</w:t>
            </w:r>
            <w:r w:rsidR="00544AC8" w:rsidRPr="00544AC8">
              <w:rPr>
                <w:rFonts w:ascii="Book Antiqua" w:hAnsi="Book Antiqua" w:cs="Times New Roman"/>
                <w:vertAlign w:val="superscript"/>
              </w:rPr>
              <w:t>c</w:t>
            </w:r>
          </w:p>
        </w:tc>
        <w:tc>
          <w:tcPr>
            <w:tcW w:w="1100" w:type="dxa"/>
            <w:hideMark/>
          </w:tcPr>
          <w:p w14:paraId="64035302" w14:textId="7B285AA9"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98.312</w:t>
            </w:r>
            <w:r w:rsidR="00544AC8" w:rsidRPr="00544AC8">
              <w:rPr>
                <w:rFonts w:ascii="Book Antiqua" w:hAnsi="Book Antiqua" w:cs="Times New Roman"/>
                <w:vertAlign w:val="superscript"/>
              </w:rPr>
              <w:t>c</w:t>
            </w:r>
          </w:p>
        </w:tc>
      </w:tr>
      <w:tr w:rsidR="00077174" w:rsidRPr="00077174" w14:paraId="2C5A530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BF773C2"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Behavior change and treatment</w:t>
            </w:r>
          </w:p>
        </w:tc>
        <w:tc>
          <w:tcPr>
            <w:tcW w:w="1082" w:type="dxa"/>
            <w:hideMark/>
          </w:tcPr>
          <w:p w14:paraId="6F20C20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w:t>
            </w:r>
          </w:p>
        </w:tc>
        <w:tc>
          <w:tcPr>
            <w:tcW w:w="1157" w:type="dxa"/>
            <w:hideMark/>
          </w:tcPr>
          <w:p w14:paraId="56BF62C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1911</w:t>
            </w:r>
          </w:p>
        </w:tc>
        <w:tc>
          <w:tcPr>
            <w:tcW w:w="892" w:type="dxa"/>
            <w:hideMark/>
          </w:tcPr>
          <w:p w14:paraId="073C373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448.804</w:t>
            </w:r>
          </w:p>
        </w:tc>
        <w:tc>
          <w:tcPr>
            <w:tcW w:w="2229" w:type="dxa"/>
            <w:hideMark/>
          </w:tcPr>
          <w:p w14:paraId="2C1E2BAB" w14:textId="48AFA0D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-0.401 (-0.612, -0.189)</w:t>
            </w:r>
            <w:r w:rsidR="00544AC8" w:rsidRPr="00544AC8">
              <w:rPr>
                <w:rFonts w:ascii="Book Antiqua" w:hAnsi="Book Antiqua" w:cs="Times New Roman"/>
                <w:vertAlign w:val="superscript"/>
              </w:rPr>
              <w:t>c</w:t>
            </w:r>
          </w:p>
        </w:tc>
        <w:tc>
          <w:tcPr>
            <w:tcW w:w="1038" w:type="dxa"/>
            <w:hideMark/>
          </w:tcPr>
          <w:p w14:paraId="1C7E02EF" w14:textId="2429498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98.886</w:t>
            </w:r>
            <w:r w:rsidR="00544AC8" w:rsidRPr="00544AC8">
              <w:rPr>
                <w:rFonts w:ascii="Book Antiqua" w:hAnsi="Book Antiqua" w:cs="Times New Roman"/>
                <w:vertAlign w:val="superscript"/>
              </w:rPr>
              <w:t>c</w:t>
            </w:r>
          </w:p>
        </w:tc>
        <w:tc>
          <w:tcPr>
            <w:tcW w:w="847" w:type="dxa"/>
            <w:hideMark/>
          </w:tcPr>
          <w:p w14:paraId="29434D1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332.288</w:t>
            </w:r>
          </w:p>
        </w:tc>
        <w:tc>
          <w:tcPr>
            <w:tcW w:w="2259" w:type="dxa"/>
            <w:hideMark/>
          </w:tcPr>
          <w:p w14:paraId="15F0282C" w14:textId="4524305D"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-1.934 (-3.070, -0.799)</w:t>
            </w:r>
            <w:r w:rsidR="00544AC8" w:rsidRPr="00544AC8">
              <w:rPr>
                <w:rFonts w:ascii="Book Antiqua" w:hAnsi="Book Antiqua" w:cs="Times New Roman"/>
                <w:vertAlign w:val="superscript"/>
              </w:rPr>
              <w:t>c</w:t>
            </w:r>
          </w:p>
        </w:tc>
        <w:tc>
          <w:tcPr>
            <w:tcW w:w="1100" w:type="dxa"/>
            <w:hideMark/>
          </w:tcPr>
          <w:p w14:paraId="3941CCCB" w14:textId="3F55D7E0"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98.495</w:t>
            </w:r>
            <w:r w:rsidR="00544AC8" w:rsidRPr="00544AC8">
              <w:rPr>
                <w:rFonts w:ascii="Book Antiqua" w:hAnsi="Book Antiqua" w:cs="Times New Roman"/>
                <w:vertAlign w:val="superscript"/>
              </w:rPr>
              <w:t>c</w:t>
            </w:r>
          </w:p>
        </w:tc>
      </w:tr>
      <w:tr w:rsidR="00077174" w:rsidRPr="00077174" w14:paraId="2D59D75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4FEF1E3" w14:textId="2B4B3D38" w:rsidR="00077174" w:rsidRPr="00077174" w:rsidRDefault="00077174" w:rsidP="00544AC8">
            <w:pPr>
              <w:spacing w:line="360" w:lineRule="auto"/>
              <w:jc w:val="both"/>
              <w:rPr>
                <w:rFonts w:ascii="Book Antiqua" w:hAnsi="Book Antiqua"/>
              </w:rPr>
            </w:pPr>
            <w:r w:rsidRPr="00077174">
              <w:rPr>
                <w:rFonts w:ascii="Book Antiqua" w:hAnsi="Book Antiqua" w:cs="Times New Roman"/>
                <w:b w:val="0"/>
                <w:bCs w:val="0"/>
              </w:rPr>
              <w:t>Intervention lead</w:t>
            </w:r>
          </w:p>
        </w:tc>
        <w:tc>
          <w:tcPr>
            <w:tcW w:w="1082" w:type="dxa"/>
          </w:tcPr>
          <w:p w14:paraId="43924F6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5EFE111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53E383C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5A43B8B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7311561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7B215B0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49ADA98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264E853A" w14:textId="77777777"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00742EA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7FB7FE5" w14:textId="24EA9575" w:rsidR="00077174" w:rsidRPr="00077174" w:rsidRDefault="00077174" w:rsidP="00544AC8">
            <w:pPr>
              <w:spacing w:line="360" w:lineRule="auto"/>
              <w:ind w:firstLineChars="100" w:firstLine="240"/>
              <w:jc w:val="both"/>
              <w:rPr>
                <w:rFonts w:ascii="Book Antiqua" w:hAnsi="Book Antiqua"/>
              </w:rPr>
            </w:pPr>
            <w:r w:rsidRPr="00077174">
              <w:rPr>
                <w:rFonts w:ascii="Book Antiqua" w:hAnsi="Book Antiqua" w:cs="Times New Roman"/>
                <w:b w:val="0"/>
                <w:bCs w:val="0"/>
              </w:rPr>
              <w:t>Doctor</w:t>
            </w:r>
          </w:p>
        </w:tc>
        <w:tc>
          <w:tcPr>
            <w:tcW w:w="1082" w:type="dxa"/>
          </w:tcPr>
          <w:p w14:paraId="46664E54" w14:textId="4B47CD8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11</w:t>
            </w:r>
          </w:p>
        </w:tc>
        <w:tc>
          <w:tcPr>
            <w:tcW w:w="1157" w:type="dxa"/>
          </w:tcPr>
          <w:p w14:paraId="5DD7DA0F" w14:textId="6E6B59B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987</w:t>
            </w:r>
          </w:p>
        </w:tc>
        <w:tc>
          <w:tcPr>
            <w:tcW w:w="892" w:type="dxa"/>
          </w:tcPr>
          <w:p w14:paraId="3CD560B8" w14:textId="4D75869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522.974</w:t>
            </w:r>
          </w:p>
        </w:tc>
        <w:tc>
          <w:tcPr>
            <w:tcW w:w="2229" w:type="dxa"/>
          </w:tcPr>
          <w:p w14:paraId="60EC4291" w14:textId="0531242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-0.288 (-0.512, -0.064)</w:t>
            </w:r>
            <w:r w:rsidR="0095583F" w:rsidRPr="0095583F">
              <w:rPr>
                <w:rFonts w:ascii="Book Antiqua" w:hAnsi="Book Antiqua" w:cs="Times New Roman"/>
                <w:vertAlign w:val="superscript"/>
              </w:rPr>
              <w:t>a</w:t>
            </w:r>
          </w:p>
        </w:tc>
        <w:tc>
          <w:tcPr>
            <w:tcW w:w="1038" w:type="dxa"/>
          </w:tcPr>
          <w:p w14:paraId="62C298B4" w14:textId="5F84F9B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98.088</w:t>
            </w:r>
            <w:r w:rsidR="00544AC8" w:rsidRPr="0095583F">
              <w:rPr>
                <w:rFonts w:ascii="Book Antiqua" w:hAnsi="Book Antiqua" w:cs="Times New Roman"/>
                <w:vertAlign w:val="superscript"/>
              </w:rPr>
              <w:t>c</w:t>
            </w:r>
          </w:p>
        </w:tc>
        <w:tc>
          <w:tcPr>
            <w:tcW w:w="847" w:type="dxa"/>
          </w:tcPr>
          <w:p w14:paraId="5E691E09" w14:textId="4F9BAA0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391.153</w:t>
            </w:r>
          </w:p>
        </w:tc>
        <w:tc>
          <w:tcPr>
            <w:tcW w:w="2259" w:type="dxa"/>
          </w:tcPr>
          <w:p w14:paraId="01B227A6" w14:textId="7D6D5F9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-0.922 (-1.795, -0.048)</w:t>
            </w:r>
            <w:r w:rsidR="0095583F" w:rsidRPr="0095583F">
              <w:rPr>
                <w:rFonts w:ascii="Book Antiqua" w:hAnsi="Book Antiqua" w:cs="Times New Roman"/>
                <w:vertAlign w:val="superscript"/>
              </w:rPr>
              <w:t>a</w:t>
            </w:r>
          </w:p>
        </w:tc>
        <w:tc>
          <w:tcPr>
            <w:tcW w:w="1100" w:type="dxa"/>
          </w:tcPr>
          <w:p w14:paraId="2AA7BFC2" w14:textId="6712D6AC"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97.443</w:t>
            </w:r>
            <w:r w:rsidR="00544AC8" w:rsidRPr="0095583F">
              <w:rPr>
                <w:rFonts w:ascii="Book Antiqua" w:hAnsi="Book Antiqua" w:cs="Times New Roman"/>
                <w:vertAlign w:val="superscript"/>
              </w:rPr>
              <w:t>c</w:t>
            </w:r>
          </w:p>
        </w:tc>
      </w:tr>
      <w:tr w:rsidR="00077174" w:rsidRPr="00077174" w14:paraId="2B5A916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EC491C7" w14:textId="65368E16" w:rsidR="00077174" w:rsidRPr="00077174" w:rsidRDefault="00077174" w:rsidP="00544AC8">
            <w:pPr>
              <w:spacing w:line="360" w:lineRule="auto"/>
              <w:ind w:firstLineChars="100" w:firstLine="240"/>
              <w:jc w:val="both"/>
              <w:rPr>
                <w:rFonts w:ascii="Book Antiqua" w:hAnsi="Book Antiqua"/>
              </w:rPr>
            </w:pPr>
            <w:r w:rsidRPr="00077174">
              <w:rPr>
                <w:rFonts w:ascii="Book Antiqua" w:hAnsi="Book Antiqua" w:cs="Times New Roman"/>
                <w:b w:val="0"/>
                <w:bCs w:val="0"/>
              </w:rPr>
              <w:t>Nurse</w:t>
            </w:r>
          </w:p>
        </w:tc>
        <w:tc>
          <w:tcPr>
            <w:tcW w:w="1082" w:type="dxa"/>
          </w:tcPr>
          <w:p w14:paraId="06197336" w14:textId="0786E842"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w:t>
            </w:r>
          </w:p>
        </w:tc>
        <w:tc>
          <w:tcPr>
            <w:tcW w:w="1157" w:type="dxa"/>
          </w:tcPr>
          <w:p w14:paraId="19659218" w14:textId="678C6FD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2747</w:t>
            </w:r>
          </w:p>
        </w:tc>
        <w:tc>
          <w:tcPr>
            <w:tcW w:w="892" w:type="dxa"/>
          </w:tcPr>
          <w:p w14:paraId="68A27463" w14:textId="672123D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868.940</w:t>
            </w:r>
          </w:p>
        </w:tc>
        <w:tc>
          <w:tcPr>
            <w:tcW w:w="2229" w:type="dxa"/>
          </w:tcPr>
          <w:p w14:paraId="3B57F9B8" w14:textId="36D6E33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-0.491 (-0.655, -0.327)</w:t>
            </w:r>
            <w:r w:rsidR="00544AC8" w:rsidRPr="0095583F">
              <w:rPr>
                <w:rFonts w:ascii="Book Antiqua" w:hAnsi="Book Antiqua" w:cs="Times New Roman"/>
                <w:vertAlign w:val="superscript"/>
              </w:rPr>
              <w:t>c</w:t>
            </w:r>
          </w:p>
        </w:tc>
        <w:tc>
          <w:tcPr>
            <w:tcW w:w="1038" w:type="dxa"/>
          </w:tcPr>
          <w:p w14:paraId="3913D612" w14:textId="336F949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98.389</w:t>
            </w:r>
            <w:r w:rsidR="00544AC8" w:rsidRPr="0095583F">
              <w:rPr>
                <w:rFonts w:ascii="Book Antiqua" w:hAnsi="Book Antiqua" w:cs="Times New Roman"/>
                <w:vertAlign w:val="superscript"/>
              </w:rPr>
              <w:t>c</w:t>
            </w:r>
          </w:p>
        </w:tc>
        <w:tc>
          <w:tcPr>
            <w:tcW w:w="847" w:type="dxa"/>
          </w:tcPr>
          <w:p w14:paraId="49083C4B" w14:textId="33F97D7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474.130</w:t>
            </w:r>
          </w:p>
        </w:tc>
        <w:tc>
          <w:tcPr>
            <w:tcW w:w="2259" w:type="dxa"/>
          </w:tcPr>
          <w:p w14:paraId="5BFDD539" w14:textId="7F0B123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-1.606 (-2.205, -1.006)</w:t>
            </w:r>
            <w:r w:rsidR="00544AC8" w:rsidRPr="0095583F">
              <w:rPr>
                <w:rFonts w:ascii="Book Antiqua" w:hAnsi="Book Antiqua" w:cs="Times New Roman"/>
                <w:vertAlign w:val="superscript"/>
              </w:rPr>
              <w:t>c</w:t>
            </w:r>
          </w:p>
        </w:tc>
        <w:tc>
          <w:tcPr>
            <w:tcW w:w="1100" w:type="dxa"/>
          </w:tcPr>
          <w:p w14:paraId="33E9CC97" w14:textId="0F1E00BC"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97.047</w:t>
            </w:r>
            <w:r w:rsidR="00544AC8" w:rsidRPr="0095583F">
              <w:rPr>
                <w:rFonts w:ascii="Book Antiqua" w:hAnsi="Book Antiqua" w:cs="Times New Roman"/>
                <w:vertAlign w:val="superscript"/>
              </w:rPr>
              <w:t>c</w:t>
            </w:r>
          </w:p>
        </w:tc>
      </w:tr>
      <w:tr w:rsidR="00077174" w:rsidRPr="00077174" w14:paraId="7434BE2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1FC01EE" w14:textId="02B19EE6" w:rsidR="00077174" w:rsidRPr="00077174" w:rsidRDefault="00077174" w:rsidP="00544AC8">
            <w:pPr>
              <w:spacing w:line="360" w:lineRule="auto"/>
              <w:ind w:firstLineChars="100" w:firstLine="240"/>
              <w:jc w:val="both"/>
              <w:rPr>
                <w:rFonts w:ascii="Book Antiqua" w:hAnsi="Book Antiqua"/>
              </w:rPr>
            </w:pPr>
            <w:r w:rsidRPr="00077174">
              <w:rPr>
                <w:rFonts w:ascii="Book Antiqua" w:hAnsi="Book Antiqua" w:cs="Times New Roman"/>
                <w:b w:val="0"/>
                <w:bCs w:val="0"/>
              </w:rPr>
              <w:t>Multi-disciplinary</w:t>
            </w:r>
          </w:p>
        </w:tc>
        <w:tc>
          <w:tcPr>
            <w:tcW w:w="1082" w:type="dxa"/>
          </w:tcPr>
          <w:p w14:paraId="7BE2CFB0" w14:textId="1A85CA6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w:t>
            </w:r>
          </w:p>
        </w:tc>
        <w:tc>
          <w:tcPr>
            <w:tcW w:w="1157" w:type="dxa"/>
          </w:tcPr>
          <w:p w14:paraId="47469709" w14:textId="031C81F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2941</w:t>
            </w:r>
          </w:p>
        </w:tc>
        <w:tc>
          <w:tcPr>
            <w:tcW w:w="892" w:type="dxa"/>
          </w:tcPr>
          <w:p w14:paraId="7A1D1719" w14:textId="47E769D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1237.843</w:t>
            </w:r>
          </w:p>
        </w:tc>
        <w:tc>
          <w:tcPr>
            <w:tcW w:w="2229" w:type="dxa"/>
          </w:tcPr>
          <w:p w14:paraId="490C0A53" w14:textId="0E80628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-0.534 (-0.643, -0.425)</w:t>
            </w:r>
            <w:r w:rsidR="00544AC8" w:rsidRPr="0095583F">
              <w:rPr>
                <w:rFonts w:ascii="Book Antiqua" w:hAnsi="Book Antiqua" w:cs="Times New Roman"/>
                <w:vertAlign w:val="superscript"/>
              </w:rPr>
              <w:t>c</w:t>
            </w:r>
          </w:p>
        </w:tc>
        <w:tc>
          <w:tcPr>
            <w:tcW w:w="1038" w:type="dxa"/>
          </w:tcPr>
          <w:p w14:paraId="6DF4EFE3" w14:textId="3D03976D"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98.707</w:t>
            </w:r>
            <w:r w:rsidR="00544AC8" w:rsidRPr="0095583F">
              <w:rPr>
                <w:rFonts w:ascii="Book Antiqua" w:hAnsi="Book Antiqua" w:cs="Times New Roman"/>
                <w:vertAlign w:val="superscript"/>
              </w:rPr>
              <w:t>c</w:t>
            </w:r>
          </w:p>
        </w:tc>
        <w:tc>
          <w:tcPr>
            <w:tcW w:w="847" w:type="dxa"/>
          </w:tcPr>
          <w:p w14:paraId="68A3BA38" w14:textId="420D663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852.270</w:t>
            </w:r>
          </w:p>
        </w:tc>
        <w:tc>
          <w:tcPr>
            <w:tcW w:w="2259" w:type="dxa"/>
          </w:tcPr>
          <w:p w14:paraId="6C2BDFC4" w14:textId="010F7B9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-2.038 (-2.702, -1.375)</w:t>
            </w:r>
            <w:r w:rsidR="00544AC8" w:rsidRPr="0095583F">
              <w:rPr>
                <w:rFonts w:ascii="Book Antiqua" w:hAnsi="Book Antiqua" w:cs="Times New Roman"/>
                <w:vertAlign w:val="superscript"/>
              </w:rPr>
              <w:t>c</w:t>
            </w:r>
          </w:p>
        </w:tc>
        <w:tc>
          <w:tcPr>
            <w:tcW w:w="1100" w:type="dxa"/>
          </w:tcPr>
          <w:p w14:paraId="6A3451D8" w14:textId="3997D102"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98.123</w:t>
            </w:r>
            <w:r w:rsidR="00544AC8" w:rsidRPr="0095583F">
              <w:rPr>
                <w:rFonts w:ascii="Book Antiqua" w:hAnsi="Book Antiqua" w:cs="Times New Roman"/>
                <w:vertAlign w:val="superscript"/>
              </w:rPr>
              <w:t>c</w:t>
            </w:r>
          </w:p>
        </w:tc>
      </w:tr>
      <w:tr w:rsidR="00077174" w:rsidRPr="00077174" w14:paraId="7CA5A66A"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218433B" w14:textId="1079D718" w:rsidR="00077174" w:rsidRPr="00077174" w:rsidRDefault="00077174" w:rsidP="00544AC8">
            <w:pPr>
              <w:spacing w:line="360" w:lineRule="auto"/>
              <w:ind w:firstLineChars="100" w:firstLine="240"/>
              <w:jc w:val="both"/>
              <w:rPr>
                <w:rFonts w:ascii="Book Antiqua" w:hAnsi="Book Antiqua"/>
              </w:rPr>
            </w:pPr>
            <w:r w:rsidRPr="00077174">
              <w:rPr>
                <w:rFonts w:ascii="Book Antiqua" w:hAnsi="Book Antiqua" w:cs="Times New Roman"/>
                <w:b w:val="0"/>
                <w:bCs w:val="0"/>
              </w:rPr>
              <w:t xml:space="preserve">Allied health </w:t>
            </w:r>
          </w:p>
        </w:tc>
        <w:tc>
          <w:tcPr>
            <w:tcW w:w="1082" w:type="dxa"/>
          </w:tcPr>
          <w:p w14:paraId="77D7D2B2" w14:textId="28E32CD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w:t>
            </w:r>
          </w:p>
        </w:tc>
        <w:tc>
          <w:tcPr>
            <w:tcW w:w="1157" w:type="dxa"/>
          </w:tcPr>
          <w:p w14:paraId="2DBAF393" w14:textId="7B672579"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257</w:t>
            </w:r>
          </w:p>
        </w:tc>
        <w:tc>
          <w:tcPr>
            <w:tcW w:w="892" w:type="dxa"/>
          </w:tcPr>
          <w:p w14:paraId="781F1103" w14:textId="381D704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8.094</w:t>
            </w:r>
          </w:p>
        </w:tc>
        <w:tc>
          <w:tcPr>
            <w:tcW w:w="2229" w:type="dxa"/>
          </w:tcPr>
          <w:p w14:paraId="5ADC8C49" w14:textId="70E4EC2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-0.939 (-1.651, -0.227)</w:t>
            </w:r>
            <w:r w:rsidR="00544AC8" w:rsidRPr="0095583F">
              <w:rPr>
                <w:rFonts w:ascii="Book Antiqua" w:hAnsi="Book Antiqua" w:cs="Times New Roman"/>
                <w:vertAlign w:val="superscript"/>
              </w:rPr>
              <w:t>b</w:t>
            </w:r>
          </w:p>
        </w:tc>
        <w:tc>
          <w:tcPr>
            <w:tcW w:w="1038" w:type="dxa"/>
          </w:tcPr>
          <w:p w14:paraId="59FEB172" w14:textId="011F389D"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62.935</w:t>
            </w:r>
            <w:r w:rsidR="0095583F" w:rsidRPr="0095583F">
              <w:rPr>
                <w:rFonts w:ascii="Book Antiqua" w:hAnsi="Book Antiqua" w:cs="Times New Roman"/>
                <w:vertAlign w:val="superscript"/>
              </w:rPr>
              <w:t>a</w:t>
            </w:r>
          </w:p>
        </w:tc>
        <w:tc>
          <w:tcPr>
            <w:tcW w:w="847" w:type="dxa"/>
          </w:tcPr>
          <w:p w14:paraId="1AEA55F5" w14:textId="16E2620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11.197</w:t>
            </w:r>
          </w:p>
        </w:tc>
        <w:tc>
          <w:tcPr>
            <w:tcW w:w="2259" w:type="dxa"/>
          </w:tcPr>
          <w:p w14:paraId="2AF04EEE" w14:textId="0EC051C2"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-0.600 (-1.137, -0.062)</w:t>
            </w:r>
            <w:r w:rsidR="0095583F" w:rsidRPr="0095583F">
              <w:rPr>
                <w:rFonts w:ascii="Book Antiqua" w:hAnsi="Book Antiqua" w:cs="Times New Roman"/>
                <w:vertAlign w:val="superscript"/>
              </w:rPr>
              <w:t>a</w:t>
            </w:r>
          </w:p>
        </w:tc>
        <w:tc>
          <w:tcPr>
            <w:tcW w:w="1100" w:type="dxa"/>
          </w:tcPr>
          <w:p w14:paraId="6010B968" w14:textId="551F584E"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73.208</w:t>
            </w:r>
            <w:r w:rsidR="00544AC8" w:rsidRPr="0095583F">
              <w:rPr>
                <w:rFonts w:ascii="Book Antiqua" w:hAnsi="Book Antiqua" w:cs="Times New Roman"/>
                <w:vertAlign w:val="superscript"/>
              </w:rPr>
              <w:t>b</w:t>
            </w:r>
          </w:p>
        </w:tc>
      </w:tr>
      <w:tr w:rsidR="00077174" w:rsidRPr="00077174" w14:paraId="1D03BD0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902837F" w14:textId="78166CC9"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Dropout rate</w:t>
            </w:r>
          </w:p>
        </w:tc>
        <w:tc>
          <w:tcPr>
            <w:tcW w:w="1082" w:type="dxa"/>
          </w:tcPr>
          <w:p w14:paraId="507B724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2ADD0C01" w14:textId="489CCEE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 xml:space="preserve"> </w:t>
            </w:r>
          </w:p>
        </w:tc>
        <w:tc>
          <w:tcPr>
            <w:tcW w:w="892" w:type="dxa"/>
          </w:tcPr>
          <w:p w14:paraId="7D224AE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27A0067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4123C90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14E429A6"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101E94C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003F71F7"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E8F77EA"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4001A13" w14:textId="4B2E2371" w:rsidR="00077174" w:rsidRPr="00077174" w:rsidRDefault="00077174" w:rsidP="0095583F">
            <w:pPr>
              <w:spacing w:line="360" w:lineRule="auto"/>
              <w:ind w:firstLineChars="50" w:firstLine="120"/>
              <w:jc w:val="both"/>
              <w:rPr>
                <w:rFonts w:ascii="Book Antiqua" w:hAnsi="Book Antiqua"/>
              </w:rPr>
            </w:pPr>
            <w:r w:rsidRPr="00077174">
              <w:rPr>
                <w:rFonts w:ascii="Book Antiqua" w:hAnsi="Book Antiqua" w:cs="Times New Roman"/>
                <w:b w:val="0"/>
                <w:bCs w:val="0"/>
              </w:rPr>
              <w:t>0</w:t>
            </w:r>
            <w:r w:rsidR="0095583F">
              <w:rPr>
                <w:rFonts w:ascii="Book Antiqua" w:hAnsi="Book Antiqua" w:cs="Times New Roman"/>
                <w:b w:val="0"/>
                <w:bCs w:val="0"/>
              </w:rPr>
              <w:t>%</w:t>
            </w:r>
            <w:r w:rsidRPr="00077174">
              <w:rPr>
                <w:rFonts w:ascii="Book Antiqua" w:hAnsi="Book Antiqua" w:cs="Times New Roman"/>
                <w:b w:val="0"/>
                <w:bCs w:val="0"/>
              </w:rPr>
              <w:t>-9.9%</w:t>
            </w:r>
          </w:p>
        </w:tc>
        <w:tc>
          <w:tcPr>
            <w:tcW w:w="1082" w:type="dxa"/>
          </w:tcPr>
          <w:p w14:paraId="02F519BB" w14:textId="78117F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w:t>
            </w:r>
          </w:p>
        </w:tc>
        <w:tc>
          <w:tcPr>
            <w:tcW w:w="1157" w:type="dxa"/>
          </w:tcPr>
          <w:p w14:paraId="0FE8D1B6" w14:textId="1EB39F0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2659</w:t>
            </w:r>
          </w:p>
        </w:tc>
        <w:tc>
          <w:tcPr>
            <w:tcW w:w="892" w:type="dxa"/>
          </w:tcPr>
          <w:p w14:paraId="71C1DE20" w14:textId="5F902BD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779.280</w:t>
            </w:r>
          </w:p>
        </w:tc>
        <w:tc>
          <w:tcPr>
            <w:tcW w:w="2229" w:type="dxa"/>
          </w:tcPr>
          <w:p w14:paraId="35736C82" w14:textId="1B7E3C5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-0.458 (-0.584, -0.333)</w:t>
            </w:r>
            <w:r w:rsidR="00544AC8" w:rsidRPr="0095583F">
              <w:rPr>
                <w:rFonts w:ascii="Book Antiqua" w:hAnsi="Book Antiqua" w:cs="Times New Roman"/>
                <w:vertAlign w:val="superscript"/>
              </w:rPr>
              <w:t>c</w:t>
            </w:r>
          </w:p>
        </w:tc>
        <w:tc>
          <w:tcPr>
            <w:tcW w:w="1038" w:type="dxa"/>
          </w:tcPr>
          <w:p w14:paraId="28168CDF" w14:textId="5D9C952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97.562</w:t>
            </w:r>
            <w:r w:rsidR="00544AC8" w:rsidRPr="0095583F">
              <w:rPr>
                <w:rFonts w:ascii="Book Antiqua" w:hAnsi="Book Antiqua" w:cs="Times New Roman"/>
                <w:vertAlign w:val="superscript"/>
              </w:rPr>
              <w:t>c</w:t>
            </w:r>
          </w:p>
        </w:tc>
        <w:tc>
          <w:tcPr>
            <w:tcW w:w="847" w:type="dxa"/>
          </w:tcPr>
          <w:p w14:paraId="04271218" w14:textId="0DC5267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571.285</w:t>
            </w:r>
          </w:p>
        </w:tc>
        <w:tc>
          <w:tcPr>
            <w:tcW w:w="2259" w:type="dxa"/>
          </w:tcPr>
          <w:p w14:paraId="69EDD658" w14:textId="006BB4E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-1.138 (-1.62, -0.657)</w:t>
            </w:r>
            <w:r w:rsidR="00544AC8" w:rsidRPr="0095583F">
              <w:rPr>
                <w:rFonts w:ascii="Book Antiqua" w:hAnsi="Book Antiqua" w:cs="Times New Roman"/>
                <w:vertAlign w:val="superscript"/>
              </w:rPr>
              <w:t>c</w:t>
            </w:r>
          </w:p>
        </w:tc>
        <w:tc>
          <w:tcPr>
            <w:tcW w:w="1100" w:type="dxa"/>
          </w:tcPr>
          <w:p w14:paraId="6444CD93" w14:textId="29D466AE"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96.674</w:t>
            </w:r>
            <w:r w:rsidR="00544AC8" w:rsidRPr="0095583F">
              <w:rPr>
                <w:rFonts w:ascii="Book Antiqua" w:hAnsi="Book Antiqua" w:cs="Times New Roman"/>
                <w:vertAlign w:val="superscript"/>
              </w:rPr>
              <w:t>c</w:t>
            </w:r>
          </w:p>
        </w:tc>
      </w:tr>
      <w:tr w:rsidR="00077174" w:rsidRPr="00077174" w14:paraId="3F35CB5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1AB94798" w14:textId="44128D9A" w:rsidR="00077174" w:rsidRPr="00077174" w:rsidRDefault="00077174" w:rsidP="0095583F">
            <w:pPr>
              <w:spacing w:line="360" w:lineRule="auto"/>
              <w:ind w:firstLineChars="50" w:firstLine="120"/>
              <w:jc w:val="both"/>
              <w:rPr>
                <w:rFonts w:ascii="Book Antiqua" w:hAnsi="Book Antiqua"/>
              </w:rPr>
            </w:pPr>
            <w:r w:rsidRPr="00077174">
              <w:rPr>
                <w:rFonts w:ascii="Book Antiqua" w:hAnsi="Book Antiqua" w:cs="Times New Roman"/>
                <w:b w:val="0"/>
                <w:bCs w:val="0"/>
              </w:rPr>
              <w:lastRenderedPageBreak/>
              <w:t>10</w:t>
            </w:r>
            <w:r w:rsidR="0095583F">
              <w:rPr>
                <w:rFonts w:ascii="Book Antiqua" w:hAnsi="Book Antiqua" w:cs="Times New Roman"/>
                <w:b w:val="0"/>
                <w:bCs w:val="0"/>
              </w:rPr>
              <w:t>%</w:t>
            </w:r>
            <w:r w:rsidRPr="00077174">
              <w:rPr>
                <w:rFonts w:ascii="Book Antiqua" w:hAnsi="Book Antiqua" w:cs="Times New Roman"/>
                <w:b w:val="0"/>
                <w:bCs w:val="0"/>
              </w:rPr>
              <w:t>-19.9%</w:t>
            </w:r>
          </w:p>
        </w:tc>
        <w:tc>
          <w:tcPr>
            <w:tcW w:w="1082" w:type="dxa"/>
          </w:tcPr>
          <w:p w14:paraId="50FC489E" w14:textId="6F2948E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w:t>
            </w:r>
          </w:p>
        </w:tc>
        <w:tc>
          <w:tcPr>
            <w:tcW w:w="1157" w:type="dxa"/>
          </w:tcPr>
          <w:p w14:paraId="797AAA4A" w14:textId="793D5C5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2795</w:t>
            </w:r>
          </w:p>
        </w:tc>
        <w:tc>
          <w:tcPr>
            <w:tcW w:w="892" w:type="dxa"/>
          </w:tcPr>
          <w:p w14:paraId="71E3D15D" w14:textId="1FC974E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709.022</w:t>
            </w:r>
          </w:p>
        </w:tc>
        <w:tc>
          <w:tcPr>
            <w:tcW w:w="2229" w:type="dxa"/>
          </w:tcPr>
          <w:p w14:paraId="4BE3DFFC" w14:textId="7D9E93F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-0.645 (-0.786, -0.504)</w:t>
            </w:r>
            <w:r w:rsidR="00544AC8" w:rsidRPr="0095583F">
              <w:rPr>
                <w:rFonts w:ascii="Book Antiqua" w:hAnsi="Book Antiqua" w:cs="Times New Roman"/>
                <w:vertAlign w:val="superscript"/>
              </w:rPr>
              <w:t>c</w:t>
            </w:r>
          </w:p>
        </w:tc>
        <w:tc>
          <w:tcPr>
            <w:tcW w:w="1038" w:type="dxa"/>
          </w:tcPr>
          <w:p w14:paraId="0014A27D" w14:textId="612B57D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97.884</w:t>
            </w:r>
            <w:r w:rsidR="00544AC8" w:rsidRPr="0095583F">
              <w:rPr>
                <w:rFonts w:ascii="Book Antiqua" w:hAnsi="Book Antiqua" w:cs="Times New Roman"/>
                <w:vertAlign w:val="superscript"/>
              </w:rPr>
              <w:t>c</w:t>
            </w:r>
          </w:p>
        </w:tc>
        <w:tc>
          <w:tcPr>
            <w:tcW w:w="847" w:type="dxa"/>
          </w:tcPr>
          <w:p w14:paraId="32AA4404" w14:textId="7ADDA96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740.889</w:t>
            </w:r>
          </w:p>
        </w:tc>
        <w:tc>
          <w:tcPr>
            <w:tcW w:w="2259" w:type="dxa"/>
          </w:tcPr>
          <w:p w14:paraId="4900268B" w14:textId="528B798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-2.329 (-3.107, -1.552)</w:t>
            </w:r>
            <w:r w:rsidR="00544AC8" w:rsidRPr="0095583F">
              <w:rPr>
                <w:rFonts w:ascii="Book Antiqua" w:hAnsi="Book Antiqua" w:cs="Times New Roman"/>
                <w:vertAlign w:val="superscript"/>
              </w:rPr>
              <w:t>c</w:t>
            </w:r>
          </w:p>
        </w:tc>
        <w:tc>
          <w:tcPr>
            <w:tcW w:w="1100" w:type="dxa"/>
          </w:tcPr>
          <w:p w14:paraId="25D388DA" w14:textId="509F6738"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97.975</w:t>
            </w:r>
            <w:r w:rsidR="00544AC8" w:rsidRPr="0095583F">
              <w:rPr>
                <w:rFonts w:ascii="Book Antiqua" w:hAnsi="Book Antiqua" w:cs="Times New Roman"/>
                <w:vertAlign w:val="superscript"/>
              </w:rPr>
              <w:t>c</w:t>
            </w:r>
          </w:p>
        </w:tc>
      </w:tr>
      <w:tr w:rsidR="00077174" w:rsidRPr="00077174" w14:paraId="418F8582"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8FDF24A" w14:textId="24CDC8F5" w:rsidR="00077174" w:rsidRPr="00077174" w:rsidRDefault="00077174" w:rsidP="0095583F">
            <w:pPr>
              <w:spacing w:line="360" w:lineRule="auto"/>
              <w:ind w:firstLineChars="50" w:firstLine="120"/>
              <w:jc w:val="both"/>
              <w:rPr>
                <w:rFonts w:ascii="Book Antiqua" w:hAnsi="Book Antiqua"/>
              </w:rPr>
            </w:pPr>
            <w:r w:rsidRPr="00077174">
              <w:rPr>
                <w:rFonts w:ascii="Book Antiqua" w:hAnsi="Book Antiqua" w:cs="Times New Roman"/>
                <w:b w:val="0"/>
                <w:bCs w:val="0"/>
              </w:rPr>
              <w:t>20% +</w:t>
            </w:r>
          </w:p>
        </w:tc>
        <w:tc>
          <w:tcPr>
            <w:tcW w:w="1082" w:type="dxa"/>
          </w:tcPr>
          <w:p w14:paraId="714501C2" w14:textId="5CF47FC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w:t>
            </w:r>
          </w:p>
        </w:tc>
        <w:tc>
          <w:tcPr>
            <w:tcW w:w="1157" w:type="dxa"/>
          </w:tcPr>
          <w:p w14:paraId="7F61597F" w14:textId="669F60A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994</w:t>
            </w:r>
          </w:p>
        </w:tc>
        <w:tc>
          <w:tcPr>
            <w:tcW w:w="892" w:type="dxa"/>
          </w:tcPr>
          <w:p w14:paraId="54B35E3D" w14:textId="5241D33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365.413</w:t>
            </w:r>
          </w:p>
        </w:tc>
        <w:tc>
          <w:tcPr>
            <w:tcW w:w="2229" w:type="dxa"/>
          </w:tcPr>
          <w:p w14:paraId="003322CE" w14:textId="6ED61A5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-0.297 (-0.472, -0.121)</w:t>
            </w:r>
            <w:r w:rsidR="00544AC8" w:rsidRPr="0095583F">
              <w:rPr>
                <w:rFonts w:ascii="Book Antiqua" w:hAnsi="Book Antiqua" w:cs="Times New Roman"/>
                <w:vertAlign w:val="superscript"/>
              </w:rPr>
              <w:t>c</w:t>
            </w:r>
          </w:p>
        </w:tc>
        <w:tc>
          <w:tcPr>
            <w:tcW w:w="1038" w:type="dxa"/>
          </w:tcPr>
          <w:p w14:paraId="44CAE7BE" w14:textId="7B7B1D3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97.537</w:t>
            </w:r>
            <w:r w:rsidR="00544AC8" w:rsidRPr="0095583F">
              <w:rPr>
                <w:rFonts w:ascii="Book Antiqua" w:hAnsi="Book Antiqua" w:cs="Times New Roman"/>
                <w:vertAlign w:val="superscript"/>
              </w:rPr>
              <w:t>c</w:t>
            </w:r>
          </w:p>
        </w:tc>
        <w:tc>
          <w:tcPr>
            <w:tcW w:w="847" w:type="dxa"/>
          </w:tcPr>
          <w:p w14:paraId="372932A0" w14:textId="53C27C2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267.256</w:t>
            </w:r>
          </w:p>
        </w:tc>
        <w:tc>
          <w:tcPr>
            <w:tcW w:w="2259" w:type="dxa"/>
          </w:tcPr>
          <w:p w14:paraId="4287FABE" w14:textId="2437FCE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-0.902 (-1.632, -0.171)</w:t>
            </w:r>
            <w:r w:rsidR="0095583F" w:rsidRPr="0095583F">
              <w:rPr>
                <w:rFonts w:ascii="Book Antiqua" w:hAnsi="Book Antiqua" w:cs="Times New Roman"/>
                <w:vertAlign w:val="superscript"/>
              </w:rPr>
              <w:t>a</w:t>
            </w:r>
          </w:p>
        </w:tc>
        <w:tc>
          <w:tcPr>
            <w:tcW w:w="1100" w:type="dxa"/>
          </w:tcPr>
          <w:p w14:paraId="75AB23F6" w14:textId="1E35D31E"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96.632</w:t>
            </w:r>
            <w:r w:rsidR="00544AC8" w:rsidRPr="0095583F">
              <w:rPr>
                <w:rFonts w:ascii="Book Antiqua" w:hAnsi="Book Antiqua" w:cs="Times New Roman"/>
                <w:vertAlign w:val="superscript"/>
              </w:rPr>
              <w:t>c</w:t>
            </w:r>
          </w:p>
        </w:tc>
      </w:tr>
      <w:tr w:rsidR="00077174" w:rsidRPr="00077174" w14:paraId="65E46D33"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00629D1" w14:textId="2BFFEADD"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Frequency of intervention</w:t>
            </w:r>
          </w:p>
        </w:tc>
        <w:tc>
          <w:tcPr>
            <w:tcW w:w="1082" w:type="dxa"/>
          </w:tcPr>
          <w:p w14:paraId="077EF186"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2C0456C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3D82FC0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650AEB4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6EF13472"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675ECF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5102A1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382B0826"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577CE4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1835202" w14:textId="5F598E64"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Daily</w:t>
            </w:r>
          </w:p>
        </w:tc>
        <w:tc>
          <w:tcPr>
            <w:tcW w:w="1082" w:type="dxa"/>
          </w:tcPr>
          <w:p w14:paraId="35EDED58" w14:textId="04764FA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19</w:t>
            </w:r>
          </w:p>
        </w:tc>
        <w:tc>
          <w:tcPr>
            <w:tcW w:w="1157" w:type="dxa"/>
          </w:tcPr>
          <w:p w14:paraId="03B721EA" w14:textId="55CBD8F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2176</w:t>
            </w:r>
          </w:p>
        </w:tc>
        <w:tc>
          <w:tcPr>
            <w:tcW w:w="892" w:type="dxa"/>
          </w:tcPr>
          <w:p w14:paraId="239CB26D" w14:textId="75174C7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996.897</w:t>
            </w:r>
          </w:p>
        </w:tc>
        <w:tc>
          <w:tcPr>
            <w:tcW w:w="2229" w:type="dxa"/>
          </w:tcPr>
          <w:p w14:paraId="4D75BDB6" w14:textId="61D2926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-0.439 (-0.577, -0.302)</w:t>
            </w:r>
            <w:r w:rsidR="00544AC8" w:rsidRPr="0095583F">
              <w:rPr>
                <w:rFonts w:ascii="Book Antiqua" w:hAnsi="Book Antiqua" w:cs="Times New Roman"/>
                <w:vertAlign w:val="superscript"/>
              </w:rPr>
              <w:t>c</w:t>
            </w:r>
          </w:p>
        </w:tc>
        <w:tc>
          <w:tcPr>
            <w:tcW w:w="1038" w:type="dxa"/>
          </w:tcPr>
          <w:p w14:paraId="38FBDF36" w14:textId="52308EC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98.194</w:t>
            </w:r>
            <w:r w:rsidR="00544AC8" w:rsidRPr="0095583F">
              <w:rPr>
                <w:rFonts w:ascii="Book Antiqua" w:hAnsi="Book Antiqua" w:cs="Times New Roman"/>
                <w:vertAlign w:val="superscript"/>
              </w:rPr>
              <w:t>c</w:t>
            </w:r>
          </w:p>
        </w:tc>
        <w:tc>
          <w:tcPr>
            <w:tcW w:w="847" w:type="dxa"/>
          </w:tcPr>
          <w:p w14:paraId="31AEEA44" w14:textId="5DBACCF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593.016</w:t>
            </w:r>
          </w:p>
        </w:tc>
        <w:tc>
          <w:tcPr>
            <w:tcW w:w="2259" w:type="dxa"/>
          </w:tcPr>
          <w:p w14:paraId="1E5E0FC4" w14:textId="17B87B2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-1.408 (-1.959, -0.857)</w:t>
            </w:r>
            <w:r w:rsidR="00544AC8" w:rsidRPr="0095583F">
              <w:rPr>
                <w:rFonts w:ascii="Book Antiqua" w:hAnsi="Book Antiqua" w:cs="Times New Roman"/>
                <w:vertAlign w:val="superscript"/>
              </w:rPr>
              <w:t>c</w:t>
            </w:r>
          </w:p>
        </w:tc>
        <w:tc>
          <w:tcPr>
            <w:tcW w:w="1100" w:type="dxa"/>
          </w:tcPr>
          <w:p w14:paraId="198F9C9C" w14:textId="31BC8B8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96.965</w:t>
            </w:r>
            <w:r w:rsidR="00544AC8" w:rsidRPr="0095583F">
              <w:rPr>
                <w:rFonts w:ascii="Book Antiqua" w:hAnsi="Book Antiqua" w:cs="Times New Roman"/>
                <w:vertAlign w:val="superscript"/>
              </w:rPr>
              <w:t>c</w:t>
            </w:r>
          </w:p>
        </w:tc>
      </w:tr>
      <w:tr w:rsidR="00077174" w:rsidRPr="00077174" w14:paraId="396EAEB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34F5755" w14:textId="67804FA0"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&lt; daily to &gt; weekly</w:t>
            </w:r>
          </w:p>
        </w:tc>
        <w:tc>
          <w:tcPr>
            <w:tcW w:w="1082" w:type="dxa"/>
          </w:tcPr>
          <w:p w14:paraId="15D619E5" w14:textId="60B003F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w:t>
            </w:r>
          </w:p>
        </w:tc>
        <w:tc>
          <w:tcPr>
            <w:tcW w:w="1157" w:type="dxa"/>
          </w:tcPr>
          <w:p w14:paraId="51AC1AA5" w14:textId="0D0CF7B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2005</w:t>
            </w:r>
          </w:p>
        </w:tc>
        <w:tc>
          <w:tcPr>
            <w:tcW w:w="892" w:type="dxa"/>
          </w:tcPr>
          <w:p w14:paraId="5286FC1D" w14:textId="72C8CDE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627.889</w:t>
            </w:r>
          </w:p>
        </w:tc>
        <w:tc>
          <w:tcPr>
            <w:tcW w:w="2229" w:type="dxa"/>
          </w:tcPr>
          <w:p w14:paraId="1F82CC03" w14:textId="439971A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-0.307 (-0.462, -0.152)</w:t>
            </w:r>
            <w:r w:rsidR="00544AC8" w:rsidRPr="0095583F">
              <w:rPr>
                <w:rFonts w:ascii="Book Antiqua" w:hAnsi="Book Antiqua" w:cs="Times New Roman"/>
                <w:vertAlign w:val="superscript"/>
              </w:rPr>
              <w:t>c</w:t>
            </w:r>
          </w:p>
        </w:tc>
        <w:tc>
          <w:tcPr>
            <w:tcW w:w="1038" w:type="dxa"/>
          </w:tcPr>
          <w:p w14:paraId="77D96302" w14:textId="3D82FA0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98.567</w:t>
            </w:r>
            <w:r w:rsidR="00544AC8" w:rsidRPr="0095583F">
              <w:rPr>
                <w:rFonts w:ascii="Book Antiqua" w:hAnsi="Book Antiqua" w:cs="Times New Roman"/>
                <w:vertAlign w:val="superscript"/>
              </w:rPr>
              <w:t>c</w:t>
            </w:r>
          </w:p>
        </w:tc>
        <w:tc>
          <w:tcPr>
            <w:tcW w:w="847" w:type="dxa"/>
          </w:tcPr>
          <w:p w14:paraId="69B82E59" w14:textId="2BF92A2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602.249</w:t>
            </w:r>
          </w:p>
        </w:tc>
        <w:tc>
          <w:tcPr>
            <w:tcW w:w="2259" w:type="dxa"/>
          </w:tcPr>
          <w:p w14:paraId="59D6F874" w14:textId="74130D4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-1.452 (-2.300, -0.605)</w:t>
            </w:r>
            <w:r w:rsidR="00544AC8" w:rsidRPr="0095583F">
              <w:rPr>
                <w:rFonts w:ascii="Book Antiqua" w:hAnsi="Book Antiqua" w:cs="Times New Roman"/>
                <w:vertAlign w:val="superscript"/>
              </w:rPr>
              <w:t>c</w:t>
            </w:r>
          </w:p>
        </w:tc>
        <w:tc>
          <w:tcPr>
            <w:tcW w:w="1100" w:type="dxa"/>
          </w:tcPr>
          <w:p w14:paraId="2706581A" w14:textId="6FC54B56"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98.506</w:t>
            </w:r>
            <w:r w:rsidR="00544AC8" w:rsidRPr="0095583F">
              <w:rPr>
                <w:rFonts w:ascii="Book Antiqua" w:hAnsi="Book Antiqua" w:cs="Times New Roman"/>
                <w:vertAlign w:val="superscript"/>
              </w:rPr>
              <w:t>c</w:t>
            </w:r>
          </w:p>
        </w:tc>
      </w:tr>
      <w:tr w:rsidR="00077174" w:rsidRPr="00077174" w14:paraId="321B4A9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134205F" w14:textId="12ED302A"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Weekly</w:t>
            </w:r>
          </w:p>
        </w:tc>
        <w:tc>
          <w:tcPr>
            <w:tcW w:w="1082" w:type="dxa"/>
          </w:tcPr>
          <w:p w14:paraId="57CAAFD5" w14:textId="44E04E9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w:t>
            </w:r>
          </w:p>
        </w:tc>
        <w:tc>
          <w:tcPr>
            <w:tcW w:w="1157" w:type="dxa"/>
          </w:tcPr>
          <w:p w14:paraId="15C8579F" w14:textId="3393B19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1095</w:t>
            </w:r>
          </w:p>
        </w:tc>
        <w:tc>
          <w:tcPr>
            <w:tcW w:w="892" w:type="dxa"/>
          </w:tcPr>
          <w:p w14:paraId="41D62F0D" w14:textId="275B3D9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448.790</w:t>
            </w:r>
          </w:p>
        </w:tc>
        <w:tc>
          <w:tcPr>
            <w:tcW w:w="2229" w:type="dxa"/>
          </w:tcPr>
          <w:p w14:paraId="50D7D9B7" w14:textId="282B3BD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-0.791 (-1.167, -0.416)</w:t>
            </w:r>
            <w:r w:rsidR="00544AC8" w:rsidRPr="0095583F">
              <w:rPr>
                <w:rFonts w:ascii="Book Antiqua" w:hAnsi="Book Antiqua" w:cs="Times New Roman"/>
                <w:vertAlign w:val="superscript"/>
              </w:rPr>
              <w:t>c</w:t>
            </w:r>
          </w:p>
        </w:tc>
        <w:tc>
          <w:tcPr>
            <w:tcW w:w="1038" w:type="dxa"/>
          </w:tcPr>
          <w:p w14:paraId="03C83313" w14:textId="3CE2FDB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98.663</w:t>
            </w:r>
            <w:r w:rsidR="00544AC8" w:rsidRPr="0095583F">
              <w:rPr>
                <w:rFonts w:ascii="Book Antiqua" w:hAnsi="Book Antiqua" w:cs="Times New Roman"/>
                <w:vertAlign w:val="superscript"/>
              </w:rPr>
              <w:t>c</w:t>
            </w:r>
          </w:p>
        </w:tc>
        <w:tc>
          <w:tcPr>
            <w:tcW w:w="847" w:type="dxa"/>
          </w:tcPr>
          <w:p w14:paraId="325C2177" w14:textId="5717BA7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353.155</w:t>
            </w:r>
          </w:p>
        </w:tc>
        <w:tc>
          <w:tcPr>
            <w:tcW w:w="2259" w:type="dxa"/>
          </w:tcPr>
          <w:p w14:paraId="137CA99A" w14:textId="27A7C71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-2.340 (-3.576, -1.105)</w:t>
            </w:r>
            <w:r w:rsidR="00544AC8" w:rsidRPr="0095583F">
              <w:rPr>
                <w:rFonts w:ascii="Book Antiqua" w:hAnsi="Book Antiqua" w:cs="Times New Roman"/>
                <w:vertAlign w:val="superscript"/>
              </w:rPr>
              <w:t>c</w:t>
            </w:r>
          </w:p>
        </w:tc>
        <w:tc>
          <w:tcPr>
            <w:tcW w:w="1100" w:type="dxa"/>
          </w:tcPr>
          <w:p w14:paraId="3083247B" w14:textId="77559E9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98.301</w:t>
            </w:r>
            <w:r w:rsidR="00544AC8" w:rsidRPr="0095583F">
              <w:rPr>
                <w:rFonts w:ascii="Book Antiqua" w:hAnsi="Book Antiqua" w:cs="Times New Roman"/>
                <w:vertAlign w:val="superscript"/>
              </w:rPr>
              <w:t>c</w:t>
            </w:r>
          </w:p>
        </w:tc>
      </w:tr>
      <w:tr w:rsidR="00077174" w:rsidRPr="00077174" w14:paraId="3581D6E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D488DEE" w14:textId="6C04A189"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 xml:space="preserve">&lt; weekly </w:t>
            </w:r>
          </w:p>
        </w:tc>
        <w:tc>
          <w:tcPr>
            <w:tcW w:w="1082" w:type="dxa"/>
          </w:tcPr>
          <w:p w14:paraId="2379C1B9" w14:textId="4712570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w:t>
            </w:r>
          </w:p>
        </w:tc>
        <w:tc>
          <w:tcPr>
            <w:tcW w:w="1157" w:type="dxa"/>
          </w:tcPr>
          <w:p w14:paraId="11099D04" w14:textId="14FA6CF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1162</w:t>
            </w:r>
          </w:p>
        </w:tc>
        <w:tc>
          <w:tcPr>
            <w:tcW w:w="892" w:type="dxa"/>
          </w:tcPr>
          <w:p w14:paraId="38D96EE1" w14:textId="33F4FAE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30.212</w:t>
            </w:r>
          </w:p>
        </w:tc>
        <w:tc>
          <w:tcPr>
            <w:tcW w:w="2229" w:type="dxa"/>
          </w:tcPr>
          <w:p w14:paraId="087F9212" w14:textId="78A62C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-0.835 (-1.068, -0.602)</w:t>
            </w:r>
            <w:r w:rsidR="00544AC8" w:rsidRPr="0095583F">
              <w:rPr>
                <w:rFonts w:ascii="Book Antiqua" w:hAnsi="Book Antiqua" w:cs="Times New Roman"/>
                <w:vertAlign w:val="superscript"/>
              </w:rPr>
              <w:t>c</w:t>
            </w:r>
          </w:p>
        </w:tc>
        <w:tc>
          <w:tcPr>
            <w:tcW w:w="1038" w:type="dxa"/>
          </w:tcPr>
          <w:p w14:paraId="21137856" w14:textId="69ACD98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86.760</w:t>
            </w:r>
            <w:r w:rsidR="00544AC8" w:rsidRPr="0095583F">
              <w:rPr>
                <w:rFonts w:ascii="Book Antiqua" w:hAnsi="Book Antiqua" w:cs="Times New Roman"/>
                <w:vertAlign w:val="superscript"/>
              </w:rPr>
              <w:t>c</w:t>
            </w:r>
          </w:p>
        </w:tc>
        <w:tc>
          <w:tcPr>
            <w:tcW w:w="847" w:type="dxa"/>
          </w:tcPr>
          <w:p w14:paraId="02FC2CC6" w14:textId="16688B1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131.622</w:t>
            </w:r>
          </w:p>
        </w:tc>
        <w:tc>
          <w:tcPr>
            <w:tcW w:w="2259" w:type="dxa"/>
          </w:tcPr>
          <w:p w14:paraId="1F4E5DE1" w14:textId="39F0DFC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-2.423 (-3.943, -0.902)</w:t>
            </w:r>
            <w:r w:rsidR="00544AC8" w:rsidRPr="0095583F">
              <w:rPr>
                <w:rFonts w:ascii="Book Antiqua" w:hAnsi="Book Antiqua" w:cs="Times New Roman"/>
                <w:vertAlign w:val="superscript"/>
              </w:rPr>
              <w:t>b</w:t>
            </w:r>
          </w:p>
        </w:tc>
        <w:tc>
          <w:tcPr>
            <w:tcW w:w="1100" w:type="dxa"/>
          </w:tcPr>
          <w:p w14:paraId="1C745231" w14:textId="4E74864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96.961</w:t>
            </w:r>
            <w:r w:rsidR="00544AC8" w:rsidRPr="0095583F">
              <w:rPr>
                <w:rFonts w:ascii="Book Antiqua" w:hAnsi="Book Antiqua" w:cs="Times New Roman"/>
                <w:vertAlign w:val="superscript"/>
              </w:rPr>
              <w:t>c</w:t>
            </w:r>
          </w:p>
        </w:tc>
      </w:tr>
      <w:tr w:rsidR="00077174" w:rsidRPr="00077174" w14:paraId="12DC562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53E72D3" w14:textId="21CC54CC"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7C7FB84" w14:textId="7917A84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w:t>
            </w:r>
          </w:p>
        </w:tc>
        <w:tc>
          <w:tcPr>
            <w:tcW w:w="1157" w:type="dxa"/>
          </w:tcPr>
          <w:p w14:paraId="2E08E240" w14:textId="6ED45BA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494</w:t>
            </w:r>
          </w:p>
        </w:tc>
        <w:tc>
          <w:tcPr>
            <w:tcW w:w="892" w:type="dxa"/>
          </w:tcPr>
          <w:p w14:paraId="25DC8F49" w14:textId="6F2EBD3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33.795</w:t>
            </w:r>
          </w:p>
        </w:tc>
        <w:tc>
          <w:tcPr>
            <w:tcW w:w="2229" w:type="dxa"/>
          </w:tcPr>
          <w:p w14:paraId="1971BBCA" w14:textId="4A514BE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-0.227 (-0.690, 0.237)</w:t>
            </w:r>
          </w:p>
        </w:tc>
        <w:tc>
          <w:tcPr>
            <w:tcW w:w="1038" w:type="dxa"/>
          </w:tcPr>
          <w:p w14:paraId="3B3DE6CF" w14:textId="7778E8E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85.205</w:t>
            </w:r>
            <w:r w:rsidR="00544AC8" w:rsidRPr="0095583F">
              <w:rPr>
                <w:rFonts w:ascii="Book Antiqua" w:hAnsi="Book Antiqua" w:cs="Times New Roman"/>
                <w:vertAlign w:val="superscript"/>
              </w:rPr>
              <w:t>c</w:t>
            </w:r>
          </w:p>
        </w:tc>
        <w:tc>
          <w:tcPr>
            <w:tcW w:w="847" w:type="dxa"/>
          </w:tcPr>
          <w:p w14:paraId="50CC7667" w14:textId="3F9BFD0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42.744</w:t>
            </w:r>
          </w:p>
        </w:tc>
        <w:tc>
          <w:tcPr>
            <w:tcW w:w="2259" w:type="dxa"/>
          </w:tcPr>
          <w:p w14:paraId="4EE73A23" w14:textId="5EAE275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-0.360 (-1.010, 0.290)</w:t>
            </w:r>
          </w:p>
        </w:tc>
        <w:tc>
          <w:tcPr>
            <w:tcW w:w="1100" w:type="dxa"/>
          </w:tcPr>
          <w:p w14:paraId="17AE4010" w14:textId="2FBB6DA3"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88.302</w:t>
            </w:r>
            <w:r w:rsidR="00544AC8" w:rsidRPr="0095583F">
              <w:rPr>
                <w:rFonts w:ascii="Book Antiqua" w:hAnsi="Book Antiqua" w:cs="Times New Roman"/>
                <w:vertAlign w:val="superscript"/>
              </w:rPr>
              <w:t>c</w:t>
            </w:r>
          </w:p>
        </w:tc>
      </w:tr>
      <w:tr w:rsidR="00077174" w:rsidRPr="00077174" w14:paraId="4CFA60BB"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7F3D6FB" w14:textId="79A82C9A"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Rate of use/engagement</w:t>
            </w:r>
          </w:p>
        </w:tc>
        <w:tc>
          <w:tcPr>
            <w:tcW w:w="1082" w:type="dxa"/>
          </w:tcPr>
          <w:p w14:paraId="208B20D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1478BBA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76C357F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3F13AE2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710DB46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5CF059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2169652"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1791BC88"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F4FE49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3490D3D" w14:textId="305D685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 70%</w:t>
            </w:r>
          </w:p>
        </w:tc>
        <w:tc>
          <w:tcPr>
            <w:tcW w:w="1082" w:type="dxa"/>
          </w:tcPr>
          <w:p w14:paraId="648DA65D" w14:textId="4F76789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w:t>
            </w:r>
          </w:p>
        </w:tc>
        <w:tc>
          <w:tcPr>
            <w:tcW w:w="1157" w:type="dxa"/>
          </w:tcPr>
          <w:p w14:paraId="29342962" w14:textId="4C08D36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808</w:t>
            </w:r>
          </w:p>
        </w:tc>
        <w:tc>
          <w:tcPr>
            <w:tcW w:w="892" w:type="dxa"/>
          </w:tcPr>
          <w:p w14:paraId="51246825" w14:textId="2FE6BCA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406.483</w:t>
            </w:r>
          </w:p>
        </w:tc>
        <w:tc>
          <w:tcPr>
            <w:tcW w:w="2229" w:type="dxa"/>
          </w:tcPr>
          <w:p w14:paraId="7CBC4195" w14:textId="7488053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-0.212 (-0.526, 0.102)</w:t>
            </w:r>
          </w:p>
        </w:tc>
        <w:tc>
          <w:tcPr>
            <w:tcW w:w="1038" w:type="dxa"/>
          </w:tcPr>
          <w:p w14:paraId="5D2CF1C8" w14:textId="2A91E41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99.016</w:t>
            </w:r>
            <w:r w:rsidR="00544AC8" w:rsidRPr="0095583F">
              <w:rPr>
                <w:rFonts w:ascii="Book Antiqua" w:hAnsi="Book Antiqua" w:cs="Times New Roman"/>
                <w:vertAlign w:val="superscript"/>
              </w:rPr>
              <w:t>c</w:t>
            </w:r>
          </w:p>
        </w:tc>
        <w:tc>
          <w:tcPr>
            <w:tcW w:w="847" w:type="dxa"/>
          </w:tcPr>
          <w:p w14:paraId="20445ADA" w14:textId="51BB8C8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254.620</w:t>
            </w:r>
          </w:p>
        </w:tc>
        <w:tc>
          <w:tcPr>
            <w:tcW w:w="2259" w:type="dxa"/>
          </w:tcPr>
          <w:p w14:paraId="795E24D3" w14:textId="0504904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-1.060 (-2.422, 0.303)</w:t>
            </w:r>
          </w:p>
        </w:tc>
        <w:tc>
          <w:tcPr>
            <w:tcW w:w="1100" w:type="dxa"/>
          </w:tcPr>
          <w:p w14:paraId="2BB7A55E" w14:textId="30662422"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98.429</w:t>
            </w:r>
            <w:r w:rsidR="00544AC8" w:rsidRPr="0095583F">
              <w:rPr>
                <w:rFonts w:ascii="Book Antiqua" w:hAnsi="Book Antiqua" w:cs="Times New Roman"/>
                <w:vertAlign w:val="superscript"/>
              </w:rPr>
              <w:t>c</w:t>
            </w:r>
          </w:p>
        </w:tc>
      </w:tr>
      <w:tr w:rsidR="00077174" w:rsidRPr="00077174" w14:paraId="0842EEA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3D62043" w14:textId="030384F0"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lastRenderedPageBreak/>
              <w:t>&gt; 70%</w:t>
            </w:r>
          </w:p>
        </w:tc>
        <w:tc>
          <w:tcPr>
            <w:tcW w:w="1082" w:type="dxa"/>
          </w:tcPr>
          <w:p w14:paraId="58A09CE7" w14:textId="2604BFE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w:t>
            </w:r>
          </w:p>
        </w:tc>
        <w:tc>
          <w:tcPr>
            <w:tcW w:w="1157" w:type="dxa"/>
          </w:tcPr>
          <w:p w14:paraId="24B03FB5" w14:textId="779D868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1287</w:t>
            </w:r>
          </w:p>
        </w:tc>
        <w:tc>
          <w:tcPr>
            <w:tcW w:w="892" w:type="dxa"/>
          </w:tcPr>
          <w:p w14:paraId="1888CAEA" w14:textId="72A9994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150.709</w:t>
            </w:r>
          </w:p>
        </w:tc>
        <w:tc>
          <w:tcPr>
            <w:tcW w:w="2229" w:type="dxa"/>
          </w:tcPr>
          <w:p w14:paraId="52DD2369" w14:textId="5D23704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-0.576 (-0.696, -0.455)</w:t>
            </w:r>
            <w:r w:rsidR="00544AC8" w:rsidRPr="0095583F">
              <w:rPr>
                <w:rFonts w:ascii="Book Antiqua" w:hAnsi="Book Antiqua" w:cs="Times New Roman"/>
                <w:vertAlign w:val="superscript"/>
              </w:rPr>
              <w:t>c</w:t>
            </w:r>
          </w:p>
        </w:tc>
        <w:tc>
          <w:tcPr>
            <w:tcW w:w="1038" w:type="dxa"/>
          </w:tcPr>
          <w:p w14:paraId="08A45A06" w14:textId="6FC37BA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95.355</w:t>
            </w:r>
            <w:r w:rsidR="00544AC8" w:rsidRPr="0095583F">
              <w:rPr>
                <w:rFonts w:ascii="Book Antiqua" w:hAnsi="Book Antiqua" w:cs="Times New Roman"/>
                <w:vertAlign w:val="superscript"/>
              </w:rPr>
              <w:t>c</w:t>
            </w:r>
          </w:p>
        </w:tc>
        <w:tc>
          <w:tcPr>
            <w:tcW w:w="847" w:type="dxa"/>
          </w:tcPr>
          <w:p w14:paraId="241E5AB8" w14:textId="23F04D2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204.974</w:t>
            </w:r>
          </w:p>
        </w:tc>
        <w:tc>
          <w:tcPr>
            <w:tcW w:w="2259" w:type="dxa"/>
          </w:tcPr>
          <w:p w14:paraId="3B8B03B6" w14:textId="47AA7E6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-2.492 (-3.514, -1.469)</w:t>
            </w:r>
            <w:r w:rsidR="00544AC8" w:rsidRPr="0095583F">
              <w:rPr>
                <w:rFonts w:ascii="Book Antiqua" w:hAnsi="Book Antiqua" w:cs="Times New Roman"/>
                <w:vertAlign w:val="superscript"/>
              </w:rPr>
              <w:t>c</w:t>
            </w:r>
          </w:p>
        </w:tc>
        <w:tc>
          <w:tcPr>
            <w:tcW w:w="1100" w:type="dxa"/>
          </w:tcPr>
          <w:p w14:paraId="5F1A1FCD" w14:textId="52C7871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96.585</w:t>
            </w:r>
            <w:r w:rsidR="00544AC8" w:rsidRPr="0095583F">
              <w:rPr>
                <w:rFonts w:ascii="Book Antiqua" w:hAnsi="Book Antiqua" w:cs="Times New Roman"/>
                <w:vertAlign w:val="superscript"/>
              </w:rPr>
              <w:t>c</w:t>
            </w:r>
          </w:p>
        </w:tc>
      </w:tr>
      <w:tr w:rsidR="00077174" w:rsidRPr="00077174" w14:paraId="12CD0F9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7773FE89" w14:textId="2EB949C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37F8B41F" w14:textId="64EF331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34</w:t>
            </w:r>
          </w:p>
        </w:tc>
        <w:tc>
          <w:tcPr>
            <w:tcW w:w="1157" w:type="dxa"/>
          </w:tcPr>
          <w:p w14:paraId="5B22E7E5" w14:textId="531403A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4837</w:t>
            </w:r>
          </w:p>
        </w:tc>
        <w:tc>
          <w:tcPr>
            <w:tcW w:w="892" w:type="dxa"/>
          </w:tcPr>
          <w:p w14:paraId="652725D7" w14:textId="4CD506B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1782.085</w:t>
            </w:r>
          </w:p>
        </w:tc>
        <w:tc>
          <w:tcPr>
            <w:tcW w:w="2229" w:type="dxa"/>
          </w:tcPr>
          <w:p w14:paraId="29E3874B" w14:textId="5364CE9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-0.496 (-0.589, -0.403)</w:t>
            </w:r>
            <w:r w:rsidR="00544AC8" w:rsidRPr="0095583F">
              <w:rPr>
                <w:rFonts w:ascii="Book Antiqua" w:hAnsi="Book Antiqua" w:cs="Times New Roman"/>
                <w:vertAlign w:val="superscript"/>
              </w:rPr>
              <w:t>c</w:t>
            </w:r>
          </w:p>
        </w:tc>
        <w:tc>
          <w:tcPr>
            <w:tcW w:w="1038" w:type="dxa"/>
          </w:tcPr>
          <w:p w14:paraId="18CA0816" w14:textId="2B0D5EE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98.148</w:t>
            </w:r>
            <w:r w:rsidR="00544AC8" w:rsidRPr="0095583F">
              <w:rPr>
                <w:rFonts w:ascii="Book Antiqua" w:hAnsi="Book Antiqua" w:cs="Times New Roman"/>
                <w:vertAlign w:val="superscript"/>
              </w:rPr>
              <w:t>c</w:t>
            </w:r>
          </w:p>
        </w:tc>
        <w:tc>
          <w:tcPr>
            <w:tcW w:w="847" w:type="dxa"/>
          </w:tcPr>
          <w:p w14:paraId="19A5048B" w14:textId="188F787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1231.652</w:t>
            </w:r>
          </w:p>
        </w:tc>
        <w:tc>
          <w:tcPr>
            <w:tcW w:w="2259" w:type="dxa"/>
          </w:tcPr>
          <w:p w14:paraId="6AAC0616" w14:textId="2BD886B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-1.361 (-1.771, -0.951)</w:t>
            </w:r>
            <w:r w:rsidR="00544AC8" w:rsidRPr="0095583F">
              <w:rPr>
                <w:rFonts w:ascii="Book Antiqua" w:hAnsi="Book Antiqua" w:cs="Times New Roman"/>
                <w:vertAlign w:val="superscript"/>
              </w:rPr>
              <w:t>c</w:t>
            </w:r>
          </w:p>
        </w:tc>
        <w:tc>
          <w:tcPr>
            <w:tcW w:w="1100" w:type="dxa"/>
          </w:tcPr>
          <w:p w14:paraId="64725FAB" w14:textId="59A899DB"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97.321</w:t>
            </w:r>
            <w:r w:rsidR="00544AC8" w:rsidRPr="0095583F">
              <w:rPr>
                <w:rFonts w:ascii="Book Antiqua" w:hAnsi="Book Antiqua" w:cs="Times New Roman"/>
                <w:vertAlign w:val="superscript"/>
              </w:rPr>
              <w:t>c</w:t>
            </w:r>
          </w:p>
        </w:tc>
      </w:tr>
      <w:tr w:rsidR="00077174" w:rsidRPr="00077174" w14:paraId="756A53C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D61C0F3" w14:textId="151872E5"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Medication adherence</w:t>
            </w:r>
          </w:p>
        </w:tc>
        <w:tc>
          <w:tcPr>
            <w:tcW w:w="1082" w:type="dxa"/>
          </w:tcPr>
          <w:p w14:paraId="0A34255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0D882B4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3BF12BF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2E318A0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3D886DA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5E3945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76BE539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7E9A02CC"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BE2329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2641F545" w14:textId="23A97FB4"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4B6B138F" w14:textId="43EB1BC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w:t>
            </w:r>
          </w:p>
        </w:tc>
        <w:tc>
          <w:tcPr>
            <w:tcW w:w="1157" w:type="dxa"/>
          </w:tcPr>
          <w:p w14:paraId="65DA3754" w14:textId="7863024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557</w:t>
            </w:r>
          </w:p>
        </w:tc>
        <w:tc>
          <w:tcPr>
            <w:tcW w:w="892" w:type="dxa"/>
          </w:tcPr>
          <w:p w14:paraId="7F897E4F" w14:textId="3B476CA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57.285</w:t>
            </w:r>
          </w:p>
        </w:tc>
        <w:tc>
          <w:tcPr>
            <w:tcW w:w="2229" w:type="dxa"/>
          </w:tcPr>
          <w:p w14:paraId="58BF9303" w14:textId="283DAE8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-0.268 (-0.459, -0.077)</w:t>
            </w:r>
            <w:r w:rsidR="00544AC8" w:rsidRPr="0095583F">
              <w:rPr>
                <w:rFonts w:ascii="Book Antiqua" w:hAnsi="Book Antiqua" w:cs="Times New Roman"/>
                <w:vertAlign w:val="superscript"/>
              </w:rPr>
              <w:t>b</w:t>
            </w:r>
          </w:p>
        </w:tc>
        <w:tc>
          <w:tcPr>
            <w:tcW w:w="1038" w:type="dxa"/>
          </w:tcPr>
          <w:p w14:paraId="4877ACBC" w14:textId="4BF9663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94.763</w:t>
            </w:r>
            <w:r w:rsidR="00544AC8" w:rsidRPr="0095583F">
              <w:rPr>
                <w:rFonts w:ascii="Book Antiqua" w:hAnsi="Book Antiqua" w:cs="Times New Roman"/>
                <w:vertAlign w:val="superscript"/>
              </w:rPr>
              <w:t>c</w:t>
            </w:r>
          </w:p>
        </w:tc>
        <w:tc>
          <w:tcPr>
            <w:tcW w:w="847" w:type="dxa"/>
          </w:tcPr>
          <w:p w14:paraId="322A8F8D" w14:textId="1385084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39.413</w:t>
            </w:r>
          </w:p>
        </w:tc>
        <w:tc>
          <w:tcPr>
            <w:tcW w:w="2259" w:type="dxa"/>
          </w:tcPr>
          <w:p w14:paraId="25D1D33D" w14:textId="76D421C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-0.650 (-1.254, -0.047)</w:t>
            </w:r>
            <w:r w:rsidR="0095583F" w:rsidRPr="0095583F">
              <w:rPr>
                <w:rFonts w:ascii="Book Antiqua" w:hAnsi="Book Antiqua" w:cs="Times New Roman"/>
                <w:vertAlign w:val="superscript"/>
              </w:rPr>
              <w:t>a</w:t>
            </w:r>
          </w:p>
        </w:tc>
        <w:tc>
          <w:tcPr>
            <w:tcW w:w="1100" w:type="dxa"/>
          </w:tcPr>
          <w:p w14:paraId="7DA19BC8" w14:textId="7C465FEA"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92.388</w:t>
            </w:r>
            <w:r w:rsidR="00544AC8" w:rsidRPr="0095583F">
              <w:rPr>
                <w:rFonts w:ascii="Book Antiqua" w:hAnsi="Book Antiqua" w:cs="Times New Roman"/>
                <w:vertAlign w:val="superscript"/>
              </w:rPr>
              <w:t>c</w:t>
            </w:r>
          </w:p>
        </w:tc>
      </w:tr>
      <w:tr w:rsidR="00077174" w:rsidRPr="00077174" w14:paraId="4AAD0BB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E729156" w14:textId="0CE03D5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4C3E716C" w14:textId="1A728E6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w:t>
            </w:r>
          </w:p>
        </w:tc>
        <w:tc>
          <w:tcPr>
            <w:tcW w:w="1157" w:type="dxa"/>
          </w:tcPr>
          <w:p w14:paraId="12922CA1" w14:textId="11B2D44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541</w:t>
            </w:r>
          </w:p>
        </w:tc>
        <w:tc>
          <w:tcPr>
            <w:tcW w:w="892" w:type="dxa"/>
          </w:tcPr>
          <w:p w14:paraId="0CC6E1A7" w14:textId="0F34F8C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22.004</w:t>
            </w:r>
          </w:p>
        </w:tc>
        <w:tc>
          <w:tcPr>
            <w:tcW w:w="2229" w:type="dxa"/>
          </w:tcPr>
          <w:p w14:paraId="44CB69E2" w14:textId="7F56F52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-0.265 (-0.677, 0.147)</w:t>
            </w:r>
          </w:p>
        </w:tc>
        <w:tc>
          <w:tcPr>
            <w:tcW w:w="1038" w:type="dxa"/>
          </w:tcPr>
          <w:p w14:paraId="4AA9CF01" w14:textId="02CB978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90.911</w:t>
            </w:r>
            <w:r w:rsidR="00544AC8" w:rsidRPr="0095583F">
              <w:rPr>
                <w:rFonts w:ascii="Book Antiqua" w:hAnsi="Book Antiqua" w:cs="Times New Roman"/>
                <w:vertAlign w:val="superscript"/>
              </w:rPr>
              <w:t>c</w:t>
            </w:r>
          </w:p>
        </w:tc>
        <w:tc>
          <w:tcPr>
            <w:tcW w:w="847" w:type="dxa"/>
          </w:tcPr>
          <w:p w14:paraId="6F773346" w14:textId="7A73D9A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60.687</w:t>
            </w:r>
          </w:p>
        </w:tc>
        <w:tc>
          <w:tcPr>
            <w:tcW w:w="2259" w:type="dxa"/>
          </w:tcPr>
          <w:p w14:paraId="4AF7036F" w14:textId="2BDC9C1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-0.783 (-1.810, 0.245)</w:t>
            </w:r>
          </w:p>
        </w:tc>
        <w:tc>
          <w:tcPr>
            <w:tcW w:w="1100" w:type="dxa"/>
          </w:tcPr>
          <w:p w14:paraId="014B8EAC" w14:textId="03D69873"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96.704</w:t>
            </w:r>
            <w:r w:rsidR="00544AC8" w:rsidRPr="0095583F">
              <w:rPr>
                <w:rFonts w:ascii="Book Antiqua" w:hAnsi="Book Antiqua" w:cs="Times New Roman"/>
                <w:vertAlign w:val="superscript"/>
              </w:rPr>
              <w:t>c</w:t>
            </w:r>
          </w:p>
        </w:tc>
      </w:tr>
      <w:tr w:rsidR="00077174" w:rsidRPr="00077174" w14:paraId="7095F1F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CF6AAFE" w14:textId="175E5C88"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E0AB6C0" w14:textId="05023D3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40</w:t>
            </w:r>
          </w:p>
        </w:tc>
        <w:tc>
          <w:tcPr>
            <w:tcW w:w="1157" w:type="dxa"/>
          </w:tcPr>
          <w:p w14:paraId="5C11D3D7" w14:textId="3875BA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5834</w:t>
            </w:r>
          </w:p>
        </w:tc>
        <w:tc>
          <w:tcPr>
            <w:tcW w:w="892" w:type="dxa"/>
          </w:tcPr>
          <w:p w14:paraId="32F8D51E" w14:textId="2F5A0FF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2414.200</w:t>
            </w:r>
          </w:p>
        </w:tc>
        <w:tc>
          <w:tcPr>
            <w:tcW w:w="2229" w:type="dxa"/>
          </w:tcPr>
          <w:p w14:paraId="0F14BCF6" w14:textId="411CEF2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-0.522 (-0.605, -0.44)</w:t>
            </w:r>
            <w:r w:rsidR="00544AC8" w:rsidRPr="0095583F">
              <w:rPr>
                <w:rFonts w:ascii="Book Antiqua" w:hAnsi="Book Antiqua" w:cs="Times New Roman"/>
                <w:vertAlign w:val="superscript"/>
              </w:rPr>
              <w:t>c</w:t>
            </w:r>
          </w:p>
        </w:tc>
        <w:tc>
          <w:tcPr>
            <w:tcW w:w="1038" w:type="dxa"/>
          </w:tcPr>
          <w:p w14:paraId="29A1F3C6" w14:textId="143DB95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98.385</w:t>
            </w:r>
            <w:r w:rsidR="00544AC8" w:rsidRPr="0095583F">
              <w:rPr>
                <w:rFonts w:ascii="Book Antiqua" w:hAnsi="Book Antiqua" w:cs="Times New Roman"/>
                <w:vertAlign w:val="superscript"/>
              </w:rPr>
              <w:t>c</w:t>
            </w:r>
          </w:p>
        </w:tc>
        <w:tc>
          <w:tcPr>
            <w:tcW w:w="847" w:type="dxa"/>
          </w:tcPr>
          <w:p w14:paraId="4511B491" w14:textId="6481110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1538.553</w:t>
            </w:r>
          </w:p>
        </w:tc>
        <w:tc>
          <w:tcPr>
            <w:tcW w:w="2259" w:type="dxa"/>
          </w:tcPr>
          <w:p w14:paraId="5348FD02" w14:textId="18C3822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-1.664 (-2.09, -1.237)</w:t>
            </w:r>
            <w:r w:rsidR="00544AC8" w:rsidRPr="0095583F">
              <w:rPr>
                <w:rFonts w:ascii="Book Antiqua" w:hAnsi="Book Antiqua" w:cs="Times New Roman"/>
                <w:vertAlign w:val="superscript"/>
              </w:rPr>
              <w:t>c</w:t>
            </w:r>
          </w:p>
        </w:tc>
        <w:tc>
          <w:tcPr>
            <w:tcW w:w="1100" w:type="dxa"/>
          </w:tcPr>
          <w:p w14:paraId="321F29DE" w14:textId="63338C1F"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97.465</w:t>
            </w:r>
            <w:r w:rsidR="00544AC8" w:rsidRPr="0095583F">
              <w:rPr>
                <w:rFonts w:ascii="Book Antiqua" w:hAnsi="Book Antiqua" w:cs="Times New Roman"/>
                <w:vertAlign w:val="superscript"/>
              </w:rPr>
              <w:t>c</w:t>
            </w:r>
          </w:p>
        </w:tc>
      </w:tr>
      <w:tr w:rsidR="00077174" w:rsidRPr="00077174" w14:paraId="316B3773"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212BC22" w14:textId="786CAFE7"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 -care: Disease knowledge</w:t>
            </w:r>
          </w:p>
        </w:tc>
        <w:tc>
          <w:tcPr>
            <w:tcW w:w="1082" w:type="dxa"/>
          </w:tcPr>
          <w:p w14:paraId="03C844CA"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3503A41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67BAF4B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0A4B4C6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05BED42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04DE842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77FF89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3371D7A9"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47DB110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E404D3C" w14:textId="68AAC06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33DFD8D7" w14:textId="0EF678A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w:t>
            </w:r>
          </w:p>
        </w:tc>
        <w:tc>
          <w:tcPr>
            <w:tcW w:w="1157" w:type="dxa"/>
          </w:tcPr>
          <w:p w14:paraId="2D8E90D7" w14:textId="49916B6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685</w:t>
            </w:r>
          </w:p>
        </w:tc>
        <w:tc>
          <w:tcPr>
            <w:tcW w:w="892" w:type="dxa"/>
          </w:tcPr>
          <w:p w14:paraId="51574EB0" w14:textId="13F0534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33.269</w:t>
            </w:r>
          </w:p>
        </w:tc>
        <w:tc>
          <w:tcPr>
            <w:tcW w:w="2229" w:type="dxa"/>
          </w:tcPr>
          <w:p w14:paraId="1D7293D3" w14:textId="5ACA2EA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-0.025 (-0.169, 0.118)</w:t>
            </w:r>
          </w:p>
        </w:tc>
        <w:tc>
          <w:tcPr>
            <w:tcW w:w="1038" w:type="dxa"/>
          </w:tcPr>
          <w:p w14:paraId="4F9DCFFB" w14:textId="7478C84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81.965</w:t>
            </w:r>
            <w:r w:rsidR="00544AC8" w:rsidRPr="0095583F">
              <w:rPr>
                <w:rFonts w:ascii="Book Antiqua" w:hAnsi="Book Antiqua" w:cs="Times New Roman"/>
                <w:vertAlign w:val="superscript"/>
              </w:rPr>
              <w:t>c</w:t>
            </w:r>
          </w:p>
        </w:tc>
        <w:tc>
          <w:tcPr>
            <w:tcW w:w="847" w:type="dxa"/>
          </w:tcPr>
          <w:p w14:paraId="7440B136" w14:textId="1010ADC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39.012</w:t>
            </w:r>
          </w:p>
        </w:tc>
        <w:tc>
          <w:tcPr>
            <w:tcW w:w="2259" w:type="dxa"/>
          </w:tcPr>
          <w:p w14:paraId="70DB6D6F" w14:textId="70DCD41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-0.142 (-0.535, 0.252)</w:t>
            </w:r>
          </w:p>
        </w:tc>
        <w:tc>
          <w:tcPr>
            <w:tcW w:w="1100" w:type="dxa"/>
          </w:tcPr>
          <w:p w14:paraId="2D022F3D" w14:textId="6626141A"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84.620</w:t>
            </w:r>
            <w:r w:rsidR="00544AC8" w:rsidRPr="0095583F">
              <w:rPr>
                <w:rFonts w:ascii="Book Antiqua" w:hAnsi="Book Antiqua" w:cs="Times New Roman"/>
                <w:vertAlign w:val="superscript"/>
              </w:rPr>
              <w:t>c</w:t>
            </w:r>
          </w:p>
        </w:tc>
      </w:tr>
      <w:tr w:rsidR="00077174" w:rsidRPr="00077174" w14:paraId="38F7DF0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8D43031" w14:textId="26C12BB1"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5F49A815" w14:textId="6F3AE30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w:t>
            </w:r>
          </w:p>
        </w:tc>
        <w:tc>
          <w:tcPr>
            <w:tcW w:w="1157" w:type="dxa"/>
          </w:tcPr>
          <w:p w14:paraId="27C21721" w14:textId="5D44C8C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197</w:t>
            </w:r>
          </w:p>
        </w:tc>
        <w:tc>
          <w:tcPr>
            <w:tcW w:w="892" w:type="dxa"/>
          </w:tcPr>
          <w:p w14:paraId="5BFE1D3C" w14:textId="0C3331F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5.253</w:t>
            </w:r>
          </w:p>
        </w:tc>
        <w:tc>
          <w:tcPr>
            <w:tcW w:w="2229" w:type="dxa"/>
          </w:tcPr>
          <w:p w14:paraId="3EB4753E" w14:textId="49D26C4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-0.590 (-1.401, 0.222)</w:t>
            </w:r>
          </w:p>
        </w:tc>
        <w:tc>
          <w:tcPr>
            <w:tcW w:w="1038" w:type="dxa"/>
          </w:tcPr>
          <w:p w14:paraId="2C029B53" w14:textId="1B6DAFC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80.963</w:t>
            </w:r>
            <w:r w:rsidR="0095583F" w:rsidRPr="0095583F">
              <w:rPr>
                <w:rFonts w:ascii="Book Antiqua" w:hAnsi="Book Antiqua" w:cs="Times New Roman"/>
                <w:vertAlign w:val="superscript"/>
              </w:rPr>
              <w:t>a</w:t>
            </w:r>
          </w:p>
        </w:tc>
        <w:tc>
          <w:tcPr>
            <w:tcW w:w="847" w:type="dxa"/>
          </w:tcPr>
          <w:p w14:paraId="7B0D83C9" w14:textId="1BDA268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42.653</w:t>
            </w:r>
          </w:p>
        </w:tc>
        <w:tc>
          <w:tcPr>
            <w:tcW w:w="2259" w:type="dxa"/>
          </w:tcPr>
          <w:p w14:paraId="50859E8B" w14:textId="097CEC7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-1.220 (-3.543, 1.102)</w:t>
            </w:r>
          </w:p>
        </w:tc>
        <w:tc>
          <w:tcPr>
            <w:tcW w:w="1100" w:type="dxa"/>
          </w:tcPr>
          <w:p w14:paraId="31202352" w14:textId="2E91BB3F"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97.655</w:t>
            </w:r>
            <w:r w:rsidR="00544AC8" w:rsidRPr="0095583F">
              <w:rPr>
                <w:rFonts w:ascii="Book Antiqua" w:hAnsi="Book Antiqua" w:cs="Times New Roman"/>
                <w:vertAlign w:val="superscript"/>
              </w:rPr>
              <w:t>c</w:t>
            </w:r>
          </w:p>
        </w:tc>
      </w:tr>
      <w:tr w:rsidR="00077174" w:rsidRPr="00077174" w14:paraId="1DCD42B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7D88DB8" w14:textId="0A477591"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9C199B1" w14:textId="2FD20EF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38</w:t>
            </w:r>
          </w:p>
        </w:tc>
        <w:tc>
          <w:tcPr>
            <w:tcW w:w="1157" w:type="dxa"/>
          </w:tcPr>
          <w:p w14:paraId="733210EF" w14:textId="58C042B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6050</w:t>
            </w:r>
          </w:p>
        </w:tc>
        <w:tc>
          <w:tcPr>
            <w:tcW w:w="892" w:type="dxa"/>
          </w:tcPr>
          <w:p w14:paraId="62C0A7C5" w14:textId="5259099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2399.254</w:t>
            </w:r>
          </w:p>
        </w:tc>
        <w:tc>
          <w:tcPr>
            <w:tcW w:w="2229" w:type="dxa"/>
          </w:tcPr>
          <w:p w14:paraId="13F10FA7" w14:textId="6B09652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-0.530 (-0.611, -0.449)</w:t>
            </w:r>
            <w:r w:rsidR="00544AC8" w:rsidRPr="0095583F">
              <w:rPr>
                <w:rFonts w:ascii="Book Antiqua" w:hAnsi="Book Antiqua" w:cs="Times New Roman"/>
                <w:vertAlign w:val="superscript"/>
              </w:rPr>
              <w:t>c</w:t>
            </w:r>
          </w:p>
        </w:tc>
        <w:tc>
          <w:tcPr>
            <w:tcW w:w="1038" w:type="dxa"/>
          </w:tcPr>
          <w:p w14:paraId="21F24067" w14:textId="0A43CB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98.458</w:t>
            </w:r>
            <w:r w:rsidR="00544AC8" w:rsidRPr="0095583F">
              <w:rPr>
                <w:rFonts w:ascii="Book Antiqua" w:hAnsi="Book Antiqua" w:cs="Times New Roman"/>
                <w:vertAlign w:val="superscript"/>
              </w:rPr>
              <w:t>c</w:t>
            </w:r>
          </w:p>
        </w:tc>
        <w:tc>
          <w:tcPr>
            <w:tcW w:w="847" w:type="dxa"/>
          </w:tcPr>
          <w:p w14:paraId="659D74E0" w14:textId="2C47434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1584.253</w:t>
            </w:r>
          </w:p>
        </w:tc>
        <w:tc>
          <w:tcPr>
            <w:tcW w:w="2259" w:type="dxa"/>
          </w:tcPr>
          <w:p w14:paraId="64999DD3" w14:textId="348B5B5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-1.802 (-2.234, -1.37)</w:t>
            </w:r>
            <w:r w:rsidR="00544AC8" w:rsidRPr="0095583F">
              <w:rPr>
                <w:rFonts w:ascii="Book Antiqua" w:hAnsi="Book Antiqua" w:cs="Times New Roman"/>
                <w:vertAlign w:val="superscript"/>
              </w:rPr>
              <w:t>c</w:t>
            </w:r>
          </w:p>
        </w:tc>
        <w:tc>
          <w:tcPr>
            <w:tcW w:w="1100" w:type="dxa"/>
          </w:tcPr>
          <w:p w14:paraId="7448896E" w14:textId="56E18DC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97.655</w:t>
            </w:r>
            <w:r w:rsidR="00544AC8" w:rsidRPr="0095583F">
              <w:rPr>
                <w:rFonts w:ascii="Book Antiqua" w:hAnsi="Book Antiqua" w:cs="Times New Roman"/>
                <w:vertAlign w:val="superscript"/>
              </w:rPr>
              <w:t>c</w:t>
            </w:r>
          </w:p>
        </w:tc>
      </w:tr>
      <w:tr w:rsidR="00077174" w:rsidRPr="00077174" w14:paraId="33FECB42"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2A64EEEC" w14:textId="77266583"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lastRenderedPageBreak/>
              <w:t>Self-care: behavior change</w:t>
            </w:r>
          </w:p>
        </w:tc>
        <w:tc>
          <w:tcPr>
            <w:tcW w:w="1082" w:type="dxa"/>
          </w:tcPr>
          <w:p w14:paraId="7D2E8C4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7DC96B7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332DB4F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7B851D42"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3CC0548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9779A1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3C5EE5B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1F9F0E92"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192EFB78"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107C8D1" w14:textId="1711502C"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02AFDAD0" w14:textId="0E3D6BF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w:t>
            </w:r>
          </w:p>
        </w:tc>
        <w:tc>
          <w:tcPr>
            <w:tcW w:w="1157" w:type="dxa"/>
          </w:tcPr>
          <w:p w14:paraId="2F6A0BB8" w14:textId="6562F31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379</w:t>
            </w:r>
          </w:p>
        </w:tc>
        <w:tc>
          <w:tcPr>
            <w:tcW w:w="892" w:type="dxa"/>
          </w:tcPr>
          <w:p w14:paraId="1250677E" w14:textId="20147A7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0.374</w:t>
            </w:r>
          </w:p>
        </w:tc>
        <w:tc>
          <w:tcPr>
            <w:tcW w:w="2229" w:type="dxa"/>
          </w:tcPr>
          <w:p w14:paraId="319F087E" w14:textId="42198F2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-0.100 (-0.134, -0.065)</w:t>
            </w:r>
            <w:r w:rsidR="00544AC8" w:rsidRPr="0095583F">
              <w:rPr>
                <w:rFonts w:ascii="Book Antiqua" w:hAnsi="Book Antiqua" w:cs="Times New Roman"/>
                <w:vertAlign w:val="superscript"/>
              </w:rPr>
              <w:t>c</w:t>
            </w:r>
          </w:p>
        </w:tc>
        <w:tc>
          <w:tcPr>
            <w:tcW w:w="1038" w:type="dxa"/>
          </w:tcPr>
          <w:p w14:paraId="3D159AB2" w14:textId="5C31893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847" w:type="dxa"/>
          </w:tcPr>
          <w:p w14:paraId="00DC7F1A" w14:textId="7369C8A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10.944</w:t>
            </w:r>
          </w:p>
        </w:tc>
        <w:tc>
          <w:tcPr>
            <w:tcW w:w="2259" w:type="dxa"/>
          </w:tcPr>
          <w:p w14:paraId="2604B328" w14:textId="3C43F8C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-0.318 (-0.769, 0.132)</w:t>
            </w:r>
          </w:p>
        </w:tc>
        <w:tc>
          <w:tcPr>
            <w:tcW w:w="1100" w:type="dxa"/>
          </w:tcPr>
          <w:p w14:paraId="1D59CD8A" w14:textId="58707A00"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81.726</w:t>
            </w:r>
            <w:r w:rsidR="00544AC8" w:rsidRPr="0095583F">
              <w:rPr>
                <w:rFonts w:ascii="Book Antiqua" w:hAnsi="Book Antiqua" w:cs="Times New Roman"/>
                <w:vertAlign w:val="superscript"/>
              </w:rPr>
              <w:t>c</w:t>
            </w:r>
          </w:p>
        </w:tc>
      </w:tr>
      <w:tr w:rsidR="00077174" w:rsidRPr="00077174" w14:paraId="1F3CAB0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728572B2" w14:textId="2DAB3508"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048DF933" w14:textId="1C1E2FC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w:t>
            </w:r>
          </w:p>
        </w:tc>
        <w:tc>
          <w:tcPr>
            <w:tcW w:w="1157" w:type="dxa"/>
          </w:tcPr>
          <w:p w14:paraId="559DC79B" w14:textId="4D1B9DC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328</w:t>
            </w:r>
          </w:p>
        </w:tc>
        <w:tc>
          <w:tcPr>
            <w:tcW w:w="892" w:type="dxa"/>
          </w:tcPr>
          <w:p w14:paraId="20FF7A59" w14:textId="3781269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94.795</w:t>
            </w:r>
          </w:p>
        </w:tc>
        <w:tc>
          <w:tcPr>
            <w:tcW w:w="2229" w:type="dxa"/>
          </w:tcPr>
          <w:p w14:paraId="04057789" w14:textId="70B1A73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-0.532 (-1.153, 0.090)</w:t>
            </w:r>
          </w:p>
        </w:tc>
        <w:tc>
          <w:tcPr>
            <w:tcW w:w="1038" w:type="dxa"/>
          </w:tcPr>
          <w:p w14:paraId="60C77605" w14:textId="5A63A6C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96.835</w:t>
            </w:r>
            <w:r w:rsidR="00544AC8" w:rsidRPr="0095583F">
              <w:rPr>
                <w:rFonts w:ascii="Book Antiqua" w:hAnsi="Book Antiqua" w:cs="Times New Roman"/>
                <w:vertAlign w:val="superscript"/>
              </w:rPr>
              <w:t>c</w:t>
            </w:r>
          </w:p>
        </w:tc>
        <w:tc>
          <w:tcPr>
            <w:tcW w:w="847" w:type="dxa"/>
          </w:tcPr>
          <w:p w14:paraId="5F0780F2" w14:textId="5D8BA85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70.276</w:t>
            </w:r>
          </w:p>
        </w:tc>
        <w:tc>
          <w:tcPr>
            <w:tcW w:w="2259" w:type="dxa"/>
          </w:tcPr>
          <w:p w14:paraId="3DEAA9AB" w14:textId="51C571F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-1.145 (-2.347, 0.057)</w:t>
            </w:r>
          </w:p>
        </w:tc>
        <w:tc>
          <w:tcPr>
            <w:tcW w:w="1100" w:type="dxa"/>
          </w:tcPr>
          <w:p w14:paraId="6E7BD238" w14:textId="20255400"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95.731</w:t>
            </w:r>
            <w:r w:rsidR="00544AC8" w:rsidRPr="0095583F">
              <w:rPr>
                <w:rFonts w:ascii="Book Antiqua" w:hAnsi="Book Antiqua" w:cs="Times New Roman"/>
                <w:vertAlign w:val="superscript"/>
              </w:rPr>
              <w:t>c</w:t>
            </w:r>
          </w:p>
        </w:tc>
      </w:tr>
      <w:tr w:rsidR="00077174" w:rsidRPr="00077174" w14:paraId="6CA6E4E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0172003" w14:textId="493F129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0233D7F4" w14:textId="13BA0C2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40</w:t>
            </w:r>
          </w:p>
        </w:tc>
        <w:tc>
          <w:tcPr>
            <w:tcW w:w="1157" w:type="dxa"/>
          </w:tcPr>
          <w:p w14:paraId="19F05C59" w14:textId="6370ABA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6225</w:t>
            </w:r>
          </w:p>
        </w:tc>
        <w:tc>
          <w:tcPr>
            <w:tcW w:w="892" w:type="dxa"/>
          </w:tcPr>
          <w:p w14:paraId="3513785C" w14:textId="7474FE3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2477.596</w:t>
            </w:r>
          </w:p>
        </w:tc>
        <w:tc>
          <w:tcPr>
            <w:tcW w:w="2229" w:type="dxa"/>
          </w:tcPr>
          <w:p w14:paraId="46FD2A7A" w14:textId="4BD47BA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-0.508 (-0.59, -0.427)</w:t>
            </w:r>
            <w:r w:rsidR="00544AC8" w:rsidRPr="0095583F">
              <w:rPr>
                <w:rFonts w:ascii="Book Antiqua" w:hAnsi="Book Antiqua" w:cs="Times New Roman"/>
                <w:vertAlign w:val="superscript"/>
              </w:rPr>
              <w:t>c</w:t>
            </w:r>
          </w:p>
        </w:tc>
        <w:tc>
          <w:tcPr>
            <w:tcW w:w="1038" w:type="dxa"/>
          </w:tcPr>
          <w:p w14:paraId="795367FA" w14:textId="38E508B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98.426</w:t>
            </w:r>
            <w:r w:rsidR="00544AC8" w:rsidRPr="0095583F">
              <w:rPr>
                <w:rFonts w:ascii="Book Antiqua" w:hAnsi="Book Antiqua" w:cs="Times New Roman"/>
                <w:vertAlign w:val="superscript"/>
              </w:rPr>
              <w:t>c</w:t>
            </w:r>
          </w:p>
        </w:tc>
        <w:tc>
          <w:tcPr>
            <w:tcW w:w="847" w:type="dxa"/>
          </w:tcPr>
          <w:p w14:paraId="0FC8E3F9" w14:textId="3E92F0D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1678.368</w:t>
            </w:r>
          </w:p>
        </w:tc>
        <w:tc>
          <w:tcPr>
            <w:tcW w:w="2259" w:type="dxa"/>
          </w:tcPr>
          <w:p w14:paraId="28DE8E91" w14:textId="3D08229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-1.656 (-2.079, -1.234)</w:t>
            </w:r>
            <w:r w:rsidR="00544AC8" w:rsidRPr="0095583F">
              <w:rPr>
                <w:rFonts w:ascii="Book Antiqua" w:hAnsi="Book Antiqua" w:cs="Times New Roman"/>
                <w:vertAlign w:val="superscript"/>
              </w:rPr>
              <w:t>c</w:t>
            </w:r>
          </w:p>
        </w:tc>
        <w:tc>
          <w:tcPr>
            <w:tcW w:w="1100" w:type="dxa"/>
          </w:tcPr>
          <w:p w14:paraId="7D10129C" w14:textId="26B7C558"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97.676</w:t>
            </w:r>
            <w:r w:rsidR="00544AC8" w:rsidRPr="0095583F">
              <w:rPr>
                <w:rFonts w:ascii="Book Antiqua" w:hAnsi="Book Antiqua" w:cs="Times New Roman"/>
                <w:vertAlign w:val="superscript"/>
              </w:rPr>
              <w:t>c</w:t>
            </w:r>
          </w:p>
        </w:tc>
      </w:tr>
      <w:tr w:rsidR="00077174" w:rsidRPr="00077174" w14:paraId="43BC735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8D2E53E" w14:textId="3D230989"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glucose monitoring</w:t>
            </w:r>
          </w:p>
        </w:tc>
        <w:tc>
          <w:tcPr>
            <w:tcW w:w="1082" w:type="dxa"/>
          </w:tcPr>
          <w:p w14:paraId="7DB1705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1B2F73E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067E24B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3052172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584F1B3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6DD4FED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1F40D4A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152B933E"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75D5705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77358B1" w14:textId="0431A72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6F1E2D0E" w14:textId="7FE59F6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w:t>
            </w:r>
          </w:p>
        </w:tc>
        <w:tc>
          <w:tcPr>
            <w:tcW w:w="1157" w:type="dxa"/>
          </w:tcPr>
          <w:p w14:paraId="73B3591C" w14:textId="27226E9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299</w:t>
            </w:r>
          </w:p>
        </w:tc>
        <w:tc>
          <w:tcPr>
            <w:tcW w:w="892" w:type="dxa"/>
          </w:tcPr>
          <w:p w14:paraId="426E7E15" w14:textId="6EF98E1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29" w:type="dxa"/>
          </w:tcPr>
          <w:p w14:paraId="23E7CFA9" w14:textId="5BF4686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-0.100 (-0.136, -0.064)</w:t>
            </w:r>
            <w:r w:rsidR="00544AC8" w:rsidRPr="0095583F">
              <w:rPr>
                <w:rFonts w:ascii="Book Antiqua" w:hAnsi="Book Antiqua" w:cs="Times New Roman"/>
                <w:vertAlign w:val="superscript"/>
              </w:rPr>
              <w:t>c</w:t>
            </w:r>
          </w:p>
        </w:tc>
        <w:tc>
          <w:tcPr>
            <w:tcW w:w="1038" w:type="dxa"/>
          </w:tcPr>
          <w:p w14:paraId="0F164CAE" w14:textId="0A8197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847" w:type="dxa"/>
          </w:tcPr>
          <w:p w14:paraId="65887139" w14:textId="28AE0E6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59" w:type="dxa"/>
          </w:tcPr>
          <w:p w14:paraId="3E6C7285" w14:textId="068A47E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-0.634 (-0.866, -0.401)</w:t>
            </w:r>
            <w:r w:rsidR="00544AC8" w:rsidRPr="0095583F">
              <w:rPr>
                <w:rFonts w:ascii="Book Antiqua" w:hAnsi="Book Antiqua" w:cs="Times New Roman"/>
                <w:vertAlign w:val="superscript"/>
              </w:rPr>
              <w:t>c</w:t>
            </w:r>
          </w:p>
        </w:tc>
        <w:tc>
          <w:tcPr>
            <w:tcW w:w="1100" w:type="dxa"/>
          </w:tcPr>
          <w:p w14:paraId="617237D9" w14:textId="657D7F6A"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718548E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34AECC6" w14:textId="1A8DE51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6C6A16C2" w14:textId="509B810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w:t>
            </w:r>
          </w:p>
        </w:tc>
        <w:tc>
          <w:tcPr>
            <w:tcW w:w="1157" w:type="dxa"/>
          </w:tcPr>
          <w:p w14:paraId="3CF7FE79" w14:textId="78B2785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434</w:t>
            </w:r>
          </w:p>
        </w:tc>
        <w:tc>
          <w:tcPr>
            <w:tcW w:w="892" w:type="dxa"/>
          </w:tcPr>
          <w:p w14:paraId="10EA4B64" w14:textId="71BF3FF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103.754</w:t>
            </w:r>
          </w:p>
        </w:tc>
        <w:tc>
          <w:tcPr>
            <w:tcW w:w="2229" w:type="dxa"/>
          </w:tcPr>
          <w:p w14:paraId="075AF03B" w14:textId="372E4A9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-0.505 (-0.923, -0.087)</w:t>
            </w:r>
            <w:r w:rsidR="0095583F" w:rsidRPr="0095583F">
              <w:rPr>
                <w:rFonts w:ascii="Book Antiqua" w:hAnsi="Book Antiqua" w:cs="Times New Roman"/>
                <w:vertAlign w:val="superscript"/>
              </w:rPr>
              <w:t>a</w:t>
            </w:r>
          </w:p>
        </w:tc>
        <w:tc>
          <w:tcPr>
            <w:tcW w:w="1038" w:type="dxa"/>
          </w:tcPr>
          <w:p w14:paraId="46BEC40D" w14:textId="438025E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98.072</w:t>
            </w:r>
            <w:r w:rsidR="00544AC8" w:rsidRPr="0095583F">
              <w:rPr>
                <w:rFonts w:ascii="Book Antiqua" w:hAnsi="Book Antiqua" w:cs="Times New Roman"/>
                <w:vertAlign w:val="superscript"/>
              </w:rPr>
              <w:t>c</w:t>
            </w:r>
          </w:p>
        </w:tc>
        <w:tc>
          <w:tcPr>
            <w:tcW w:w="847" w:type="dxa"/>
          </w:tcPr>
          <w:p w14:paraId="1F73FE8A" w14:textId="71EA3D9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31.471</w:t>
            </w:r>
          </w:p>
        </w:tc>
        <w:tc>
          <w:tcPr>
            <w:tcW w:w="2259" w:type="dxa"/>
          </w:tcPr>
          <w:p w14:paraId="3FF8C97A" w14:textId="15408CF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-1.795 (-2.897, -0.693)</w:t>
            </w:r>
            <w:r w:rsidR="00544AC8" w:rsidRPr="0095583F">
              <w:rPr>
                <w:rFonts w:ascii="Book Antiqua" w:hAnsi="Book Antiqua" w:cs="Times New Roman"/>
                <w:vertAlign w:val="superscript"/>
              </w:rPr>
              <w:t>c</w:t>
            </w:r>
          </w:p>
        </w:tc>
        <w:tc>
          <w:tcPr>
            <w:tcW w:w="1100" w:type="dxa"/>
          </w:tcPr>
          <w:p w14:paraId="465622E3" w14:textId="2E3D4608"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93.645</w:t>
            </w:r>
            <w:r w:rsidR="00544AC8" w:rsidRPr="0095583F">
              <w:rPr>
                <w:rFonts w:ascii="Book Antiqua" w:hAnsi="Book Antiqua" w:cs="Times New Roman"/>
                <w:vertAlign w:val="superscript"/>
              </w:rPr>
              <w:t>c</w:t>
            </w:r>
          </w:p>
        </w:tc>
      </w:tr>
      <w:tr w:rsidR="00077174" w:rsidRPr="00077174" w14:paraId="3D21F24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2EA74C90" w14:textId="66BAB5E2"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6330FDC9" w14:textId="23E093C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43</w:t>
            </w:r>
          </w:p>
        </w:tc>
        <w:tc>
          <w:tcPr>
            <w:tcW w:w="1157" w:type="dxa"/>
          </w:tcPr>
          <w:p w14:paraId="6985012D" w14:textId="799198E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6199</w:t>
            </w:r>
          </w:p>
        </w:tc>
        <w:tc>
          <w:tcPr>
            <w:tcW w:w="892" w:type="dxa"/>
          </w:tcPr>
          <w:p w14:paraId="2E8B1089" w14:textId="61A483F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2441.038</w:t>
            </w:r>
          </w:p>
        </w:tc>
        <w:tc>
          <w:tcPr>
            <w:tcW w:w="2229" w:type="dxa"/>
          </w:tcPr>
          <w:p w14:paraId="280634E8" w14:textId="477CFE1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-0.498 (-0.580, -0.416)</w:t>
            </w:r>
            <w:r w:rsidR="00544AC8" w:rsidRPr="0095583F">
              <w:rPr>
                <w:rFonts w:ascii="Book Antiqua" w:hAnsi="Book Antiqua" w:cs="Times New Roman"/>
                <w:vertAlign w:val="superscript"/>
              </w:rPr>
              <w:t>c</w:t>
            </w:r>
          </w:p>
        </w:tc>
        <w:tc>
          <w:tcPr>
            <w:tcW w:w="1038" w:type="dxa"/>
          </w:tcPr>
          <w:p w14:paraId="112879A8" w14:textId="42BB3ED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98.279</w:t>
            </w:r>
            <w:r w:rsidR="00544AC8" w:rsidRPr="0095583F">
              <w:rPr>
                <w:rFonts w:ascii="Book Antiqua" w:hAnsi="Book Antiqua" w:cs="Times New Roman"/>
                <w:vertAlign w:val="superscript"/>
              </w:rPr>
              <w:t>c</w:t>
            </w:r>
          </w:p>
        </w:tc>
        <w:tc>
          <w:tcPr>
            <w:tcW w:w="847" w:type="dxa"/>
          </w:tcPr>
          <w:p w14:paraId="58CFDF8C" w14:textId="7F12E2A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1807.229</w:t>
            </w:r>
          </w:p>
        </w:tc>
        <w:tc>
          <w:tcPr>
            <w:tcW w:w="2259" w:type="dxa"/>
          </w:tcPr>
          <w:p w14:paraId="39BFDC92" w14:textId="76378C9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-1.527 (-1.942, -1.113)</w:t>
            </w:r>
            <w:r w:rsidR="00544AC8" w:rsidRPr="0095583F">
              <w:rPr>
                <w:rFonts w:ascii="Book Antiqua" w:hAnsi="Book Antiqua" w:cs="Times New Roman"/>
                <w:vertAlign w:val="superscript"/>
              </w:rPr>
              <w:t>c</w:t>
            </w:r>
          </w:p>
        </w:tc>
        <w:tc>
          <w:tcPr>
            <w:tcW w:w="1100" w:type="dxa"/>
          </w:tcPr>
          <w:p w14:paraId="107D974C" w14:textId="7CB94620"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97.676</w:t>
            </w:r>
            <w:r w:rsidR="00544AC8" w:rsidRPr="0095583F">
              <w:rPr>
                <w:rFonts w:ascii="Book Antiqua" w:hAnsi="Book Antiqua" w:cs="Times New Roman"/>
                <w:vertAlign w:val="superscript"/>
              </w:rPr>
              <w:t>c</w:t>
            </w:r>
          </w:p>
        </w:tc>
      </w:tr>
      <w:tr w:rsidR="00077174" w:rsidRPr="00077174" w14:paraId="3DD5E2E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3CC3E60" w14:textId="7FF92AAA"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Hospital visits needed</w:t>
            </w:r>
          </w:p>
        </w:tc>
        <w:tc>
          <w:tcPr>
            <w:tcW w:w="1082" w:type="dxa"/>
          </w:tcPr>
          <w:p w14:paraId="5D81DD9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5A1FA9B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0BBF084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3AAE79F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5289EC92"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10456FD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52E03391"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7E271ECF"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703CD1D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701F384" w14:textId="14E6AF60"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50E7F0F5" w14:textId="70E2B3D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w:t>
            </w:r>
          </w:p>
        </w:tc>
        <w:tc>
          <w:tcPr>
            <w:tcW w:w="1157" w:type="dxa"/>
          </w:tcPr>
          <w:p w14:paraId="6D13D752" w14:textId="441A214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339</w:t>
            </w:r>
          </w:p>
        </w:tc>
        <w:tc>
          <w:tcPr>
            <w:tcW w:w="892" w:type="dxa"/>
          </w:tcPr>
          <w:p w14:paraId="2D384958" w14:textId="397ADF6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29.741</w:t>
            </w:r>
          </w:p>
        </w:tc>
        <w:tc>
          <w:tcPr>
            <w:tcW w:w="2229" w:type="dxa"/>
          </w:tcPr>
          <w:p w14:paraId="636285D1" w14:textId="27412A4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-0.440 (-0.744, -0.137)</w:t>
            </w:r>
            <w:r w:rsidR="00544AC8" w:rsidRPr="0095583F">
              <w:rPr>
                <w:rFonts w:ascii="Book Antiqua" w:hAnsi="Book Antiqua" w:cs="Times New Roman"/>
                <w:vertAlign w:val="superscript"/>
              </w:rPr>
              <w:t>b</w:t>
            </w:r>
          </w:p>
        </w:tc>
        <w:tc>
          <w:tcPr>
            <w:tcW w:w="1038" w:type="dxa"/>
          </w:tcPr>
          <w:p w14:paraId="55B47C64" w14:textId="0178D36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96.638</w:t>
            </w:r>
            <w:r w:rsidR="00544AC8" w:rsidRPr="0095583F">
              <w:rPr>
                <w:rFonts w:ascii="Book Antiqua" w:hAnsi="Book Antiqua" w:cs="Times New Roman"/>
                <w:vertAlign w:val="superscript"/>
              </w:rPr>
              <w:t>c</w:t>
            </w:r>
          </w:p>
        </w:tc>
        <w:tc>
          <w:tcPr>
            <w:tcW w:w="847" w:type="dxa"/>
          </w:tcPr>
          <w:p w14:paraId="0814DD86" w14:textId="67420CA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0.510</w:t>
            </w:r>
          </w:p>
        </w:tc>
        <w:tc>
          <w:tcPr>
            <w:tcW w:w="2259" w:type="dxa"/>
          </w:tcPr>
          <w:p w14:paraId="23832550" w14:textId="5E6AAE5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-2.467 (-2.750, -2.184)</w:t>
            </w:r>
            <w:r w:rsidR="00544AC8" w:rsidRPr="0095583F">
              <w:rPr>
                <w:rFonts w:ascii="Book Antiqua" w:hAnsi="Book Antiqua" w:cs="Times New Roman"/>
                <w:vertAlign w:val="superscript"/>
              </w:rPr>
              <w:t>c</w:t>
            </w:r>
          </w:p>
        </w:tc>
        <w:tc>
          <w:tcPr>
            <w:tcW w:w="1100" w:type="dxa"/>
          </w:tcPr>
          <w:p w14:paraId="793B3A69" w14:textId="4329EED6"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4872064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48A2C8D" w14:textId="3ABC622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lastRenderedPageBreak/>
              <w:t>Intervention significantly better</w:t>
            </w:r>
          </w:p>
        </w:tc>
        <w:tc>
          <w:tcPr>
            <w:tcW w:w="1082" w:type="dxa"/>
          </w:tcPr>
          <w:p w14:paraId="33DBF3C4" w14:textId="680F61C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w:t>
            </w:r>
          </w:p>
        </w:tc>
        <w:tc>
          <w:tcPr>
            <w:tcW w:w="1157" w:type="dxa"/>
          </w:tcPr>
          <w:p w14:paraId="1823782D" w14:textId="31267AF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246</w:t>
            </w:r>
          </w:p>
        </w:tc>
        <w:tc>
          <w:tcPr>
            <w:tcW w:w="892" w:type="dxa"/>
          </w:tcPr>
          <w:p w14:paraId="23C62540" w14:textId="2C490D2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29" w:type="dxa"/>
          </w:tcPr>
          <w:p w14:paraId="038FC5FF" w14:textId="0989A74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0.010 (-0.023, 0.043)</w:t>
            </w:r>
          </w:p>
        </w:tc>
        <w:tc>
          <w:tcPr>
            <w:tcW w:w="1038" w:type="dxa"/>
          </w:tcPr>
          <w:p w14:paraId="3DAB6E86" w14:textId="00E3CF3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847" w:type="dxa"/>
          </w:tcPr>
          <w:p w14:paraId="74BBEEEE" w14:textId="3E90A10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59" w:type="dxa"/>
          </w:tcPr>
          <w:p w14:paraId="68CA2203" w14:textId="4D7E910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0.082 (-0.187, 0.351)</w:t>
            </w:r>
          </w:p>
        </w:tc>
        <w:tc>
          <w:tcPr>
            <w:tcW w:w="1100" w:type="dxa"/>
          </w:tcPr>
          <w:p w14:paraId="2D87A92E" w14:textId="0B8E14FB"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4CF7E4F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9ED257D" w14:textId="64C7A272"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9C4032D" w14:textId="59AFD14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44</w:t>
            </w:r>
          </w:p>
        </w:tc>
        <w:tc>
          <w:tcPr>
            <w:tcW w:w="1157" w:type="dxa"/>
          </w:tcPr>
          <w:p w14:paraId="4FBABC39" w14:textId="48FC267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6347</w:t>
            </w:r>
          </w:p>
        </w:tc>
        <w:tc>
          <w:tcPr>
            <w:tcW w:w="892" w:type="dxa"/>
          </w:tcPr>
          <w:p w14:paraId="49D3BF9B" w14:textId="0C5BD03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2341.454</w:t>
            </w:r>
          </w:p>
        </w:tc>
        <w:tc>
          <w:tcPr>
            <w:tcW w:w="2229" w:type="dxa"/>
          </w:tcPr>
          <w:p w14:paraId="5B6A8289" w14:textId="23F87E6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-0.505 (-0.586, -0.424)</w:t>
            </w:r>
            <w:r w:rsidR="00544AC8" w:rsidRPr="0095583F">
              <w:rPr>
                <w:rFonts w:ascii="Book Antiqua" w:hAnsi="Book Antiqua" w:cs="Times New Roman"/>
                <w:vertAlign w:val="superscript"/>
              </w:rPr>
              <w:t>c</w:t>
            </w:r>
          </w:p>
        </w:tc>
        <w:tc>
          <w:tcPr>
            <w:tcW w:w="1038" w:type="dxa"/>
          </w:tcPr>
          <w:p w14:paraId="201EAAD2" w14:textId="3DE0876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98.164</w:t>
            </w:r>
            <w:r w:rsidR="00544AC8" w:rsidRPr="0095583F">
              <w:rPr>
                <w:rFonts w:ascii="Book Antiqua" w:hAnsi="Book Antiqua" w:cs="Times New Roman"/>
                <w:vertAlign w:val="superscript"/>
              </w:rPr>
              <w:t>c</w:t>
            </w:r>
          </w:p>
        </w:tc>
        <w:tc>
          <w:tcPr>
            <w:tcW w:w="847" w:type="dxa"/>
          </w:tcPr>
          <w:p w14:paraId="538C0717" w14:textId="0AD0F92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1692.930</w:t>
            </w:r>
          </w:p>
        </w:tc>
        <w:tc>
          <w:tcPr>
            <w:tcW w:w="2259" w:type="dxa"/>
          </w:tcPr>
          <w:p w14:paraId="3DF8DE2A" w14:textId="187B71F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-1.519 (-1.906, -1.133)</w:t>
            </w:r>
            <w:r w:rsidR="00544AC8" w:rsidRPr="0095583F">
              <w:rPr>
                <w:rFonts w:ascii="Book Antiqua" w:hAnsi="Book Antiqua" w:cs="Times New Roman"/>
                <w:vertAlign w:val="superscript"/>
              </w:rPr>
              <w:t>c</w:t>
            </w:r>
          </w:p>
        </w:tc>
        <w:tc>
          <w:tcPr>
            <w:tcW w:w="1100" w:type="dxa"/>
          </w:tcPr>
          <w:p w14:paraId="0F6FBED0" w14:textId="2D83C2D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97.460</w:t>
            </w:r>
            <w:r w:rsidR="00544AC8" w:rsidRPr="0095583F">
              <w:rPr>
                <w:rFonts w:ascii="Book Antiqua" w:hAnsi="Book Antiqua" w:cs="Times New Roman"/>
                <w:vertAlign w:val="superscript"/>
              </w:rPr>
              <w:t>c</w:t>
            </w:r>
          </w:p>
        </w:tc>
      </w:tr>
      <w:tr w:rsidR="00077174" w:rsidRPr="00077174" w14:paraId="3C82F57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818E6EC" w14:textId="2CD43AAC"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self-efficacy</w:t>
            </w:r>
          </w:p>
        </w:tc>
        <w:tc>
          <w:tcPr>
            <w:tcW w:w="1082" w:type="dxa"/>
          </w:tcPr>
          <w:p w14:paraId="4E5FBF0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4A31555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61A337C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4DA0ADD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28398F9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4347153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1906762A"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27EFFB28"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BD8D108"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AA1FC8B" w14:textId="64DBA848"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7362425A" w14:textId="59D3BD2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w:t>
            </w:r>
          </w:p>
        </w:tc>
        <w:tc>
          <w:tcPr>
            <w:tcW w:w="1157" w:type="dxa"/>
          </w:tcPr>
          <w:p w14:paraId="1B985914" w14:textId="2B0C69B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1071</w:t>
            </w:r>
          </w:p>
        </w:tc>
        <w:tc>
          <w:tcPr>
            <w:tcW w:w="892" w:type="dxa"/>
          </w:tcPr>
          <w:p w14:paraId="3E9E1AC6" w14:textId="163F940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90.786</w:t>
            </w:r>
          </w:p>
        </w:tc>
        <w:tc>
          <w:tcPr>
            <w:tcW w:w="2229" w:type="dxa"/>
          </w:tcPr>
          <w:p w14:paraId="5275F4D9" w14:textId="6A64E45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-0.232 (-0.360, -0.105)</w:t>
            </w:r>
            <w:r w:rsidR="00544AC8" w:rsidRPr="0095583F">
              <w:rPr>
                <w:rFonts w:ascii="Book Antiqua" w:hAnsi="Book Antiqua" w:cs="Times New Roman"/>
                <w:vertAlign w:val="superscript"/>
              </w:rPr>
              <w:t>c</w:t>
            </w:r>
          </w:p>
        </w:tc>
        <w:tc>
          <w:tcPr>
            <w:tcW w:w="1038" w:type="dxa"/>
          </w:tcPr>
          <w:p w14:paraId="123EF749" w14:textId="0FCACE9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94.493</w:t>
            </w:r>
            <w:r w:rsidR="00544AC8" w:rsidRPr="0095583F">
              <w:rPr>
                <w:rFonts w:ascii="Book Antiqua" w:hAnsi="Book Antiqua" w:cs="Times New Roman"/>
                <w:vertAlign w:val="superscript"/>
              </w:rPr>
              <w:t>c</w:t>
            </w:r>
          </w:p>
        </w:tc>
        <w:tc>
          <w:tcPr>
            <w:tcW w:w="847" w:type="dxa"/>
          </w:tcPr>
          <w:p w14:paraId="14A165D1" w14:textId="626D4DA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71.592</w:t>
            </w:r>
          </w:p>
        </w:tc>
        <w:tc>
          <w:tcPr>
            <w:tcW w:w="2259" w:type="dxa"/>
          </w:tcPr>
          <w:p w14:paraId="0ECBC28B" w14:textId="2DE41B0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-0.636 (-1.093, -0.178)</w:t>
            </w:r>
            <w:r w:rsidR="00544AC8" w:rsidRPr="0095583F">
              <w:rPr>
                <w:rFonts w:ascii="Book Antiqua" w:hAnsi="Book Antiqua" w:cs="Times New Roman"/>
                <w:vertAlign w:val="superscript"/>
              </w:rPr>
              <w:t>b</w:t>
            </w:r>
          </w:p>
        </w:tc>
        <w:tc>
          <w:tcPr>
            <w:tcW w:w="1100" w:type="dxa"/>
          </w:tcPr>
          <w:p w14:paraId="39F30A24" w14:textId="0C815976"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93.016</w:t>
            </w:r>
            <w:r w:rsidR="00544AC8" w:rsidRPr="0095583F">
              <w:rPr>
                <w:rFonts w:ascii="Book Antiqua" w:hAnsi="Book Antiqua" w:cs="Times New Roman"/>
                <w:vertAlign w:val="superscript"/>
              </w:rPr>
              <w:t>c</w:t>
            </w:r>
          </w:p>
        </w:tc>
      </w:tr>
      <w:tr w:rsidR="00077174" w:rsidRPr="00077174" w14:paraId="7416400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55B52F1" w14:textId="6B50116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1B899BB4" w14:textId="79B7F14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w:t>
            </w:r>
          </w:p>
        </w:tc>
        <w:tc>
          <w:tcPr>
            <w:tcW w:w="1157" w:type="dxa"/>
          </w:tcPr>
          <w:p w14:paraId="09270C0E" w14:textId="20AF593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47</w:t>
            </w:r>
          </w:p>
        </w:tc>
        <w:tc>
          <w:tcPr>
            <w:tcW w:w="892" w:type="dxa"/>
          </w:tcPr>
          <w:p w14:paraId="3A062963" w14:textId="01FDECD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29" w:type="dxa"/>
          </w:tcPr>
          <w:p w14:paraId="196E8C90" w14:textId="3040EDA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-0.810 (-1.013, -0.607)</w:t>
            </w:r>
            <w:r w:rsidR="00544AC8" w:rsidRPr="0095583F">
              <w:rPr>
                <w:rFonts w:ascii="Book Antiqua" w:hAnsi="Book Antiqua" w:cs="Times New Roman"/>
                <w:vertAlign w:val="superscript"/>
              </w:rPr>
              <w:t>c</w:t>
            </w:r>
          </w:p>
        </w:tc>
        <w:tc>
          <w:tcPr>
            <w:tcW w:w="1038" w:type="dxa"/>
          </w:tcPr>
          <w:p w14:paraId="411342BC" w14:textId="49D28A8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847" w:type="dxa"/>
          </w:tcPr>
          <w:p w14:paraId="1AF3F8A5" w14:textId="2D18685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59" w:type="dxa"/>
          </w:tcPr>
          <w:p w14:paraId="1C969D52" w14:textId="281EE7D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-2.290 (-3.029, -1.552)</w:t>
            </w:r>
            <w:r w:rsidR="00544AC8" w:rsidRPr="0095583F">
              <w:rPr>
                <w:rFonts w:ascii="Book Antiqua" w:hAnsi="Book Antiqua" w:cs="Times New Roman"/>
                <w:vertAlign w:val="superscript"/>
              </w:rPr>
              <w:t>c</w:t>
            </w:r>
          </w:p>
        </w:tc>
        <w:tc>
          <w:tcPr>
            <w:tcW w:w="1100" w:type="dxa"/>
          </w:tcPr>
          <w:p w14:paraId="591E2249" w14:textId="7CEDA276"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66FB759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2E6BFC9" w14:textId="437E7D75"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695833B2" w14:textId="669FBD4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40</w:t>
            </w:r>
          </w:p>
        </w:tc>
        <w:tc>
          <w:tcPr>
            <w:tcW w:w="1157" w:type="dxa"/>
          </w:tcPr>
          <w:p w14:paraId="77C41DE9" w14:textId="192C58F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5814</w:t>
            </w:r>
          </w:p>
        </w:tc>
        <w:tc>
          <w:tcPr>
            <w:tcW w:w="892" w:type="dxa"/>
          </w:tcPr>
          <w:p w14:paraId="39BC7A37" w14:textId="555D698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2311.342</w:t>
            </w:r>
          </w:p>
        </w:tc>
        <w:tc>
          <w:tcPr>
            <w:tcW w:w="2229" w:type="dxa"/>
          </w:tcPr>
          <w:p w14:paraId="0EA97284" w14:textId="54CDA29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-0.514 (-0.597, -0.430)</w:t>
            </w:r>
            <w:r w:rsidR="00544AC8" w:rsidRPr="0095583F">
              <w:rPr>
                <w:rFonts w:ascii="Book Antiqua" w:hAnsi="Book Antiqua" w:cs="Times New Roman"/>
                <w:vertAlign w:val="superscript"/>
              </w:rPr>
              <w:t>c</w:t>
            </w:r>
          </w:p>
        </w:tc>
        <w:tc>
          <w:tcPr>
            <w:tcW w:w="1038" w:type="dxa"/>
          </w:tcPr>
          <w:p w14:paraId="159ADFF6" w14:textId="2C52BAB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98.313</w:t>
            </w:r>
            <w:r w:rsidR="00544AC8" w:rsidRPr="0095583F">
              <w:rPr>
                <w:rFonts w:ascii="Book Antiqua" w:hAnsi="Book Antiqua" w:cs="Times New Roman"/>
                <w:vertAlign w:val="superscript"/>
              </w:rPr>
              <w:t>c</w:t>
            </w:r>
          </w:p>
        </w:tc>
        <w:tc>
          <w:tcPr>
            <w:tcW w:w="847" w:type="dxa"/>
          </w:tcPr>
          <w:p w14:paraId="718EA812" w14:textId="1B56B32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1633.909</w:t>
            </w:r>
          </w:p>
        </w:tc>
        <w:tc>
          <w:tcPr>
            <w:tcW w:w="2259" w:type="dxa"/>
          </w:tcPr>
          <w:p w14:paraId="08D2B43A" w14:textId="0A41C1C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-1.638 (-2.077, -1.199)</w:t>
            </w:r>
            <w:r w:rsidR="00544AC8" w:rsidRPr="0095583F">
              <w:rPr>
                <w:rFonts w:ascii="Book Antiqua" w:hAnsi="Book Antiqua" w:cs="Times New Roman"/>
                <w:vertAlign w:val="superscript"/>
              </w:rPr>
              <w:t>c</w:t>
            </w:r>
          </w:p>
        </w:tc>
        <w:tc>
          <w:tcPr>
            <w:tcW w:w="1100" w:type="dxa"/>
          </w:tcPr>
          <w:p w14:paraId="1658C7F3" w14:textId="7D0BF39C"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97.613</w:t>
            </w:r>
            <w:r w:rsidR="00544AC8" w:rsidRPr="0095583F">
              <w:rPr>
                <w:rFonts w:ascii="Book Antiqua" w:hAnsi="Book Antiqua" w:cs="Times New Roman"/>
                <w:vertAlign w:val="superscript"/>
              </w:rPr>
              <w:t>c</w:t>
            </w:r>
          </w:p>
        </w:tc>
      </w:tr>
      <w:tr w:rsidR="00077174" w:rsidRPr="00077174" w14:paraId="3CB3A633"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55CBEC3" w14:textId="44C774FB"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nutrition</w:t>
            </w:r>
          </w:p>
        </w:tc>
        <w:tc>
          <w:tcPr>
            <w:tcW w:w="1082" w:type="dxa"/>
          </w:tcPr>
          <w:p w14:paraId="120F0BB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66415341"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7323D46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409873E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33A3EBF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2A13F26"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F00606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7C7F5A2F"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0336C8BA"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7ABFCF1B" w14:textId="32DF8CA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2B7948FA" w14:textId="45231FA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w:t>
            </w:r>
          </w:p>
        </w:tc>
        <w:tc>
          <w:tcPr>
            <w:tcW w:w="1157" w:type="dxa"/>
          </w:tcPr>
          <w:p w14:paraId="66F1768F" w14:textId="6F83479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380</w:t>
            </w:r>
          </w:p>
        </w:tc>
        <w:tc>
          <w:tcPr>
            <w:tcW w:w="892" w:type="dxa"/>
          </w:tcPr>
          <w:p w14:paraId="585E40B0" w14:textId="1A5DCBC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42.368</w:t>
            </w:r>
          </w:p>
        </w:tc>
        <w:tc>
          <w:tcPr>
            <w:tcW w:w="2229" w:type="dxa"/>
          </w:tcPr>
          <w:p w14:paraId="32E479A1" w14:textId="2C59C38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-0.642 (-0.845, -0.440)</w:t>
            </w:r>
            <w:r w:rsidR="00544AC8" w:rsidRPr="0095583F">
              <w:rPr>
                <w:rFonts w:ascii="Book Antiqua" w:hAnsi="Book Antiqua" w:cs="Times New Roman"/>
                <w:vertAlign w:val="superscript"/>
              </w:rPr>
              <w:t>c</w:t>
            </w:r>
          </w:p>
        </w:tc>
        <w:tc>
          <w:tcPr>
            <w:tcW w:w="1038" w:type="dxa"/>
          </w:tcPr>
          <w:p w14:paraId="021AD93A" w14:textId="64709D7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92.919</w:t>
            </w:r>
            <w:r w:rsidR="00544AC8" w:rsidRPr="0095583F">
              <w:rPr>
                <w:rFonts w:ascii="Book Antiqua" w:hAnsi="Book Antiqua" w:cs="Times New Roman"/>
                <w:vertAlign w:val="superscript"/>
              </w:rPr>
              <w:t>c</w:t>
            </w:r>
          </w:p>
        </w:tc>
        <w:tc>
          <w:tcPr>
            <w:tcW w:w="847" w:type="dxa"/>
          </w:tcPr>
          <w:p w14:paraId="5B0C4156" w14:textId="542BEE2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7.474</w:t>
            </w:r>
          </w:p>
        </w:tc>
        <w:tc>
          <w:tcPr>
            <w:tcW w:w="2259" w:type="dxa"/>
          </w:tcPr>
          <w:p w14:paraId="00337416" w14:textId="4F6B251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-2.190 (-2.608, -1.772)</w:t>
            </w:r>
            <w:r w:rsidR="00544AC8" w:rsidRPr="0095583F">
              <w:rPr>
                <w:rFonts w:ascii="Book Antiqua" w:hAnsi="Book Antiqua" w:cs="Times New Roman"/>
                <w:vertAlign w:val="superscript"/>
              </w:rPr>
              <w:t>c</w:t>
            </w:r>
          </w:p>
        </w:tc>
        <w:tc>
          <w:tcPr>
            <w:tcW w:w="1100" w:type="dxa"/>
          </w:tcPr>
          <w:p w14:paraId="50F9336D" w14:textId="70E1FA03"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59.861</w:t>
            </w:r>
          </w:p>
        </w:tc>
      </w:tr>
      <w:tr w:rsidR="00077174" w:rsidRPr="00077174" w14:paraId="77D804C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7E0A9B2" w14:textId="28413B54"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0DAD94B" w14:textId="698DD14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43</w:t>
            </w:r>
          </w:p>
        </w:tc>
        <w:tc>
          <w:tcPr>
            <w:tcW w:w="1157" w:type="dxa"/>
          </w:tcPr>
          <w:p w14:paraId="76CF04F5" w14:textId="00A2100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6552</w:t>
            </w:r>
          </w:p>
        </w:tc>
        <w:tc>
          <w:tcPr>
            <w:tcW w:w="892" w:type="dxa"/>
          </w:tcPr>
          <w:p w14:paraId="7EFE2EB9" w14:textId="644E56E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2567.224</w:t>
            </w:r>
          </w:p>
        </w:tc>
        <w:tc>
          <w:tcPr>
            <w:tcW w:w="2229" w:type="dxa"/>
          </w:tcPr>
          <w:p w14:paraId="78537BFF" w14:textId="587736A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-0.466 (-0.546, -0.387)</w:t>
            </w:r>
            <w:r w:rsidR="00544AC8" w:rsidRPr="0095583F">
              <w:rPr>
                <w:rFonts w:ascii="Book Antiqua" w:hAnsi="Book Antiqua" w:cs="Times New Roman"/>
                <w:vertAlign w:val="superscript"/>
              </w:rPr>
              <w:t>c</w:t>
            </w:r>
          </w:p>
        </w:tc>
        <w:tc>
          <w:tcPr>
            <w:tcW w:w="1038" w:type="dxa"/>
          </w:tcPr>
          <w:p w14:paraId="35C8CB2A" w14:textId="385AB1D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98.364</w:t>
            </w:r>
            <w:r w:rsidR="00544AC8" w:rsidRPr="0095583F">
              <w:rPr>
                <w:rFonts w:ascii="Book Antiqua" w:hAnsi="Book Antiqua" w:cs="Times New Roman"/>
                <w:vertAlign w:val="superscript"/>
              </w:rPr>
              <w:t>c</w:t>
            </w:r>
          </w:p>
        </w:tc>
        <w:tc>
          <w:tcPr>
            <w:tcW w:w="847" w:type="dxa"/>
          </w:tcPr>
          <w:p w14:paraId="7326E8E4" w14:textId="07333A0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1785.184</w:t>
            </w:r>
          </w:p>
        </w:tc>
        <w:tc>
          <w:tcPr>
            <w:tcW w:w="2259" w:type="dxa"/>
          </w:tcPr>
          <w:p w14:paraId="36C15C7A" w14:textId="62DA7B9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-1.457 (-1.853, -1.061)</w:t>
            </w:r>
            <w:r w:rsidR="00544AC8" w:rsidRPr="0095583F">
              <w:rPr>
                <w:rFonts w:ascii="Book Antiqua" w:hAnsi="Book Antiqua" w:cs="Times New Roman"/>
                <w:vertAlign w:val="superscript"/>
              </w:rPr>
              <w:t>c</w:t>
            </w:r>
          </w:p>
        </w:tc>
        <w:tc>
          <w:tcPr>
            <w:tcW w:w="1100" w:type="dxa"/>
          </w:tcPr>
          <w:p w14:paraId="330592A8" w14:textId="14ACFD9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97.647</w:t>
            </w:r>
            <w:r w:rsidR="00544AC8" w:rsidRPr="0095583F">
              <w:rPr>
                <w:rFonts w:ascii="Book Antiqua" w:hAnsi="Book Antiqua" w:cs="Times New Roman"/>
                <w:vertAlign w:val="superscript"/>
              </w:rPr>
              <w:t>c</w:t>
            </w:r>
          </w:p>
        </w:tc>
      </w:tr>
      <w:tr w:rsidR="00077174" w:rsidRPr="00077174" w14:paraId="52744289"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FD66739" w14:textId="4243FA1F"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exercise</w:t>
            </w:r>
          </w:p>
        </w:tc>
        <w:tc>
          <w:tcPr>
            <w:tcW w:w="1082" w:type="dxa"/>
          </w:tcPr>
          <w:p w14:paraId="3F42DE3B"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0354663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57E0F05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6B72111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12060F5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0D869BBA"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0010E75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2388CEDA"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46BC528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19F9B991" w14:textId="44DF3F6B"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1C50B1C4" w14:textId="4390C2A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w:t>
            </w:r>
          </w:p>
        </w:tc>
        <w:tc>
          <w:tcPr>
            <w:tcW w:w="1157" w:type="dxa"/>
          </w:tcPr>
          <w:p w14:paraId="5EC0679F" w14:textId="2387CE1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132</w:t>
            </w:r>
          </w:p>
        </w:tc>
        <w:tc>
          <w:tcPr>
            <w:tcW w:w="892" w:type="dxa"/>
          </w:tcPr>
          <w:p w14:paraId="16541A2D" w14:textId="2BFA314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7.605</w:t>
            </w:r>
          </w:p>
        </w:tc>
        <w:tc>
          <w:tcPr>
            <w:tcW w:w="2229" w:type="dxa"/>
          </w:tcPr>
          <w:p w14:paraId="337CFAE7" w14:textId="6DF9956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-0.641 (-0.943, -0.338)</w:t>
            </w:r>
            <w:r w:rsidR="00544AC8" w:rsidRPr="0095583F">
              <w:rPr>
                <w:rFonts w:ascii="Book Antiqua" w:hAnsi="Book Antiqua" w:cs="Times New Roman"/>
                <w:vertAlign w:val="superscript"/>
              </w:rPr>
              <w:t>c</w:t>
            </w:r>
          </w:p>
        </w:tc>
        <w:tc>
          <w:tcPr>
            <w:tcW w:w="1038" w:type="dxa"/>
          </w:tcPr>
          <w:p w14:paraId="5CB23F7E" w14:textId="0D0AB63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86.850</w:t>
            </w:r>
            <w:r w:rsidR="00544AC8" w:rsidRPr="0095583F">
              <w:rPr>
                <w:rFonts w:ascii="Book Antiqua" w:hAnsi="Book Antiqua" w:cs="Times New Roman"/>
                <w:vertAlign w:val="superscript"/>
              </w:rPr>
              <w:t>b</w:t>
            </w:r>
          </w:p>
        </w:tc>
        <w:tc>
          <w:tcPr>
            <w:tcW w:w="847" w:type="dxa"/>
          </w:tcPr>
          <w:p w14:paraId="3D3A9ADE" w14:textId="3AE7EF5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0.209</w:t>
            </w:r>
          </w:p>
        </w:tc>
        <w:tc>
          <w:tcPr>
            <w:tcW w:w="2259" w:type="dxa"/>
          </w:tcPr>
          <w:p w14:paraId="0C54052D" w14:textId="77878BD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-2.427 (-2.877, -1.976)</w:t>
            </w:r>
            <w:r w:rsidR="00544AC8" w:rsidRPr="0095583F">
              <w:rPr>
                <w:rFonts w:ascii="Book Antiqua" w:hAnsi="Book Antiqua" w:cs="Times New Roman"/>
                <w:vertAlign w:val="superscript"/>
              </w:rPr>
              <w:t>c</w:t>
            </w:r>
          </w:p>
        </w:tc>
        <w:tc>
          <w:tcPr>
            <w:tcW w:w="1100" w:type="dxa"/>
          </w:tcPr>
          <w:p w14:paraId="0E57509D" w14:textId="0D50DD7E"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3AEED81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56C72A3" w14:textId="724DDE3F"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6C76BDCA" w14:textId="30540EE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45</w:t>
            </w:r>
          </w:p>
        </w:tc>
        <w:tc>
          <w:tcPr>
            <w:tcW w:w="1157" w:type="dxa"/>
          </w:tcPr>
          <w:p w14:paraId="225BE1C6" w14:textId="23CD4D4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6800</w:t>
            </w:r>
          </w:p>
        </w:tc>
        <w:tc>
          <w:tcPr>
            <w:tcW w:w="892" w:type="dxa"/>
          </w:tcPr>
          <w:p w14:paraId="39F13848" w14:textId="161A529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2636.871</w:t>
            </w:r>
          </w:p>
        </w:tc>
        <w:tc>
          <w:tcPr>
            <w:tcW w:w="2229" w:type="dxa"/>
          </w:tcPr>
          <w:p w14:paraId="7608E357" w14:textId="70F591E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-0.477 (-0.554, -0.400)</w:t>
            </w:r>
            <w:r w:rsidR="00544AC8" w:rsidRPr="0095583F">
              <w:rPr>
                <w:rFonts w:ascii="Book Antiqua" w:hAnsi="Book Antiqua" w:cs="Times New Roman"/>
                <w:vertAlign w:val="superscript"/>
              </w:rPr>
              <w:t>c</w:t>
            </w:r>
          </w:p>
        </w:tc>
        <w:tc>
          <w:tcPr>
            <w:tcW w:w="1038" w:type="dxa"/>
          </w:tcPr>
          <w:p w14:paraId="4E0681DB" w14:textId="1C6A9B99" w:rsidR="00077174" w:rsidRPr="0095583F"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rPr>
            </w:pPr>
            <w:r w:rsidRPr="00077174">
              <w:rPr>
                <w:rFonts w:ascii="Book Antiqua" w:hAnsi="Book Antiqua" w:cs="Times New Roman"/>
              </w:rPr>
              <w:t>98.331</w:t>
            </w:r>
            <w:r w:rsidR="00544AC8">
              <w:rPr>
                <w:rFonts w:ascii="Book Antiqua" w:hAnsi="Book Antiqua" w:cs="Times New Roman"/>
              </w:rPr>
              <w:t>c</w:t>
            </w:r>
          </w:p>
        </w:tc>
        <w:tc>
          <w:tcPr>
            <w:tcW w:w="847" w:type="dxa"/>
          </w:tcPr>
          <w:p w14:paraId="6AB09522" w14:textId="1E836B3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1824.510</w:t>
            </w:r>
          </w:p>
        </w:tc>
        <w:tc>
          <w:tcPr>
            <w:tcW w:w="2259" w:type="dxa"/>
          </w:tcPr>
          <w:p w14:paraId="13562CBF" w14:textId="6E3F309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-1.485 (-1.866, -1.104)</w:t>
            </w:r>
            <w:r w:rsidR="00544AC8" w:rsidRPr="0095583F">
              <w:rPr>
                <w:rFonts w:ascii="Book Antiqua" w:hAnsi="Book Antiqua" w:cs="Times New Roman"/>
                <w:vertAlign w:val="superscript"/>
              </w:rPr>
              <w:t>c</w:t>
            </w:r>
          </w:p>
        </w:tc>
        <w:tc>
          <w:tcPr>
            <w:tcW w:w="1100" w:type="dxa"/>
          </w:tcPr>
          <w:p w14:paraId="6BFF445F" w14:textId="733F1FED"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97.588</w:t>
            </w:r>
            <w:r w:rsidR="00544AC8" w:rsidRPr="0095583F">
              <w:rPr>
                <w:rFonts w:ascii="Book Antiqua" w:hAnsi="Book Antiqua" w:cs="Times New Roman"/>
                <w:vertAlign w:val="superscript"/>
              </w:rPr>
              <w:t>c</w:t>
            </w:r>
          </w:p>
        </w:tc>
      </w:tr>
      <w:tr w:rsidR="00077174" w:rsidRPr="00077174" w14:paraId="219782FB"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A6D7D7A" w14:textId="4CF933C6"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lastRenderedPageBreak/>
              <w:t>Racial</w:t>
            </w:r>
          </w:p>
        </w:tc>
        <w:tc>
          <w:tcPr>
            <w:tcW w:w="1082" w:type="dxa"/>
          </w:tcPr>
          <w:p w14:paraId="05739A1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3EEA7BD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449D654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654453C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094DD49B"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09E1E85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3A9B4DF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730BAA77"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17E3C73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134E968" w14:textId="0F43FEAF"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Hispanic</w:t>
            </w:r>
          </w:p>
        </w:tc>
        <w:tc>
          <w:tcPr>
            <w:tcW w:w="1082" w:type="dxa"/>
          </w:tcPr>
          <w:p w14:paraId="75EB203B" w14:textId="3E8E4B8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w:t>
            </w:r>
          </w:p>
        </w:tc>
        <w:tc>
          <w:tcPr>
            <w:tcW w:w="1157" w:type="dxa"/>
          </w:tcPr>
          <w:p w14:paraId="58407563" w14:textId="73F5411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148</w:t>
            </w:r>
          </w:p>
        </w:tc>
        <w:tc>
          <w:tcPr>
            <w:tcW w:w="892" w:type="dxa"/>
          </w:tcPr>
          <w:p w14:paraId="3BE43DD8" w14:textId="22CF7D5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2.118</w:t>
            </w:r>
          </w:p>
        </w:tc>
        <w:tc>
          <w:tcPr>
            <w:tcW w:w="2229" w:type="dxa"/>
          </w:tcPr>
          <w:p w14:paraId="3E254A01" w14:textId="67F638F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-0.867 (-1.052, -0.682)</w:t>
            </w:r>
            <w:r w:rsidR="00544AC8" w:rsidRPr="0095583F">
              <w:rPr>
                <w:rFonts w:ascii="Book Antiqua" w:hAnsi="Book Antiqua" w:cs="Times New Roman"/>
                <w:vertAlign w:val="superscript"/>
              </w:rPr>
              <w:t>c</w:t>
            </w:r>
          </w:p>
        </w:tc>
        <w:tc>
          <w:tcPr>
            <w:tcW w:w="1038" w:type="dxa"/>
          </w:tcPr>
          <w:p w14:paraId="3794ED98" w14:textId="008950F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52.782</w:t>
            </w:r>
          </w:p>
        </w:tc>
        <w:tc>
          <w:tcPr>
            <w:tcW w:w="847" w:type="dxa"/>
          </w:tcPr>
          <w:p w14:paraId="676BA2E7" w14:textId="2EF43A7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0.502</w:t>
            </w:r>
          </w:p>
        </w:tc>
        <w:tc>
          <w:tcPr>
            <w:tcW w:w="2259" w:type="dxa"/>
          </w:tcPr>
          <w:p w14:paraId="27556B16" w14:textId="0666A19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-2.791 (-3.245, -2.337)</w:t>
            </w:r>
            <w:r w:rsidR="00544AC8" w:rsidRPr="0095583F">
              <w:rPr>
                <w:rFonts w:ascii="Book Antiqua" w:hAnsi="Book Antiqua" w:cs="Times New Roman"/>
                <w:vertAlign w:val="superscript"/>
              </w:rPr>
              <w:t>c</w:t>
            </w:r>
          </w:p>
        </w:tc>
        <w:tc>
          <w:tcPr>
            <w:tcW w:w="1100" w:type="dxa"/>
          </w:tcPr>
          <w:p w14:paraId="12F9E570" w14:textId="59E14DD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5FB29EF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5BA6AAA" w14:textId="33739BAD"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6B9ACFFA" w14:textId="752817A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45</w:t>
            </w:r>
          </w:p>
        </w:tc>
        <w:tc>
          <w:tcPr>
            <w:tcW w:w="1157" w:type="dxa"/>
          </w:tcPr>
          <w:p w14:paraId="2D2989F4" w14:textId="1E1F8F4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6784</w:t>
            </w:r>
          </w:p>
        </w:tc>
        <w:tc>
          <w:tcPr>
            <w:tcW w:w="892" w:type="dxa"/>
          </w:tcPr>
          <w:p w14:paraId="2D9E3148" w14:textId="3BC7453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2560.239</w:t>
            </w:r>
          </w:p>
        </w:tc>
        <w:tc>
          <w:tcPr>
            <w:tcW w:w="2229" w:type="dxa"/>
          </w:tcPr>
          <w:p w14:paraId="28D55041" w14:textId="192188E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-0.464 (-0.540, -0.388)</w:t>
            </w:r>
            <w:r w:rsidR="00544AC8" w:rsidRPr="0095583F">
              <w:rPr>
                <w:rFonts w:ascii="Book Antiqua" w:hAnsi="Book Antiqua" w:cs="Times New Roman"/>
                <w:vertAlign w:val="superscript"/>
              </w:rPr>
              <w:t>c</w:t>
            </w:r>
          </w:p>
        </w:tc>
        <w:tc>
          <w:tcPr>
            <w:tcW w:w="1038" w:type="dxa"/>
          </w:tcPr>
          <w:p w14:paraId="1A7490D4" w14:textId="661C610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98.281</w:t>
            </w:r>
            <w:r w:rsidR="00544AC8" w:rsidRPr="0095583F">
              <w:rPr>
                <w:rFonts w:ascii="Book Antiqua" w:hAnsi="Book Antiqua" w:cs="Times New Roman"/>
                <w:vertAlign w:val="superscript"/>
              </w:rPr>
              <w:t>c</w:t>
            </w:r>
          </w:p>
        </w:tc>
        <w:tc>
          <w:tcPr>
            <w:tcW w:w="847" w:type="dxa"/>
          </w:tcPr>
          <w:p w14:paraId="04E4C5DF" w14:textId="0B68148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1804.224</w:t>
            </w:r>
          </w:p>
        </w:tc>
        <w:tc>
          <w:tcPr>
            <w:tcW w:w="2259" w:type="dxa"/>
          </w:tcPr>
          <w:p w14:paraId="5787BFF8" w14:textId="5EBAE2A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-1.471 (-1.85, -1.092)</w:t>
            </w:r>
            <w:r w:rsidR="00544AC8" w:rsidRPr="0095583F">
              <w:rPr>
                <w:rFonts w:ascii="Book Antiqua" w:hAnsi="Book Antiqua" w:cs="Times New Roman"/>
                <w:vertAlign w:val="superscript"/>
              </w:rPr>
              <w:t>c</w:t>
            </w:r>
          </w:p>
        </w:tc>
        <w:tc>
          <w:tcPr>
            <w:tcW w:w="1100" w:type="dxa"/>
          </w:tcPr>
          <w:p w14:paraId="0DDC83A2" w14:textId="0321A45E"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97.561</w:t>
            </w:r>
            <w:r w:rsidR="00544AC8" w:rsidRPr="0095583F">
              <w:rPr>
                <w:rFonts w:ascii="Book Antiqua" w:hAnsi="Book Antiqua" w:cs="Times New Roman"/>
                <w:vertAlign w:val="superscript"/>
              </w:rPr>
              <w:t>c</w:t>
            </w:r>
          </w:p>
        </w:tc>
      </w:tr>
      <w:tr w:rsidR="00077174" w:rsidRPr="00077174" w14:paraId="05CF2B6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75099621" w14:textId="422C3EDB"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Comorbid disease</w:t>
            </w:r>
          </w:p>
        </w:tc>
        <w:tc>
          <w:tcPr>
            <w:tcW w:w="1082" w:type="dxa"/>
          </w:tcPr>
          <w:p w14:paraId="0BD15991"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7965C09A"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4F9AC53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7F8D813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72A2DC7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6CF0B82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9D5211B"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3063F588"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77958FD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A39419E" w14:textId="2DCB7C9C"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Overweight/</w:t>
            </w:r>
            <w:r w:rsidR="0095583F" w:rsidRPr="00077174">
              <w:rPr>
                <w:rFonts w:ascii="Book Antiqua" w:hAnsi="Book Antiqua" w:cs="Times New Roman"/>
                <w:b w:val="0"/>
                <w:bCs w:val="0"/>
              </w:rPr>
              <w:t>o</w:t>
            </w:r>
            <w:r w:rsidRPr="00077174">
              <w:rPr>
                <w:rFonts w:ascii="Book Antiqua" w:hAnsi="Book Antiqua" w:cs="Times New Roman"/>
                <w:b w:val="0"/>
                <w:bCs w:val="0"/>
              </w:rPr>
              <w:t>bese</w:t>
            </w:r>
          </w:p>
        </w:tc>
        <w:tc>
          <w:tcPr>
            <w:tcW w:w="1082" w:type="dxa"/>
          </w:tcPr>
          <w:p w14:paraId="619740B5" w14:textId="22642A0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w:t>
            </w:r>
          </w:p>
        </w:tc>
        <w:tc>
          <w:tcPr>
            <w:tcW w:w="1157" w:type="dxa"/>
          </w:tcPr>
          <w:p w14:paraId="029A58B1" w14:textId="77AE31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318</w:t>
            </w:r>
          </w:p>
        </w:tc>
        <w:tc>
          <w:tcPr>
            <w:tcW w:w="892" w:type="dxa"/>
          </w:tcPr>
          <w:p w14:paraId="76493838" w14:textId="70BE3EF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50.425</w:t>
            </w:r>
          </w:p>
        </w:tc>
        <w:tc>
          <w:tcPr>
            <w:tcW w:w="2229" w:type="dxa"/>
          </w:tcPr>
          <w:p w14:paraId="71FEA5D8" w14:textId="14535EE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-1.270 (-1.971, -0.568)</w:t>
            </w:r>
            <w:r w:rsidR="00544AC8" w:rsidRPr="0095583F">
              <w:rPr>
                <w:rFonts w:ascii="Book Antiqua" w:hAnsi="Book Antiqua" w:cs="Times New Roman"/>
                <w:vertAlign w:val="superscript"/>
              </w:rPr>
              <w:t>c</w:t>
            </w:r>
          </w:p>
        </w:tc>
        <w:tc>
          <w:tcPr>
            <w:tcW w:w="1038" w:type="dxa"/>
          </w:tcPr>
          <w:p w14:paraId="512D36CB" w14:textId="13BD183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94.051</w:t>
            </w:r>
            <w:r w:rsidR="00544AC8" w:rsidRPr="0095583F">
              <w:rPr>
                <w:rFonts w:ascii="Book Antiqua" w:hAnsi="Book Antiqua" w:cs="Times New Roman"/>
                <w:vertAlign w:val="superscript"/>
              </w:rPr>
              <w:t>c</w:t>
            </w:r>
          </w:p>
        </w:tc>
        <w:tc>
          <w:tcPr>
            <w:tcW w:w="847" w:type="dxa"/>
          </w:tcPr>
          <w:p w14:paraId="4E9BF62B" w14:textId="0C66EC1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50.979</w:t>
            </w:r>
          </w:p>
        </w:tc>
        <w:tc>
          <w:tcPr>
            <w:tcW w:w="2259" w:type="dxa"/>
          </w:tcPr>
          <w:p w14:paraId="503FA317" w14:textId="08DEEDA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-2.034 (-3.280, -0.788)</w:t>
            </w:r>
            <w:r w:rsidR="00544AC8" w:rsidRPr="0095583F">
              <w:rPr>
                <w:rFonts w:ascii="Book Antiqua" w:hAnsi="Book Antiqua" w:cs="Times New Roman"/>
                <w:vertAlign w:val="superscript"/>
              </w:rPr>
              <w:t>c</w:t>
            </w:r>
          </w:p>
        </w:tc>
        <w:tc>
          <w:tcPr>
            <w:tcW w:w="1100" w:type="dxa"/>
          </w:tcPr>
          <w:p w14:paraId="34609088" w14:textId="19BEC7CF"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94.115</w:t>
            </w:r>
            <w:r w:rsidR="00544AC8" w:rsidRPr="0095583F">
              <w:rPr>
                <w:rFonts w:ascii="Book Antiqua" w:hAnsi="Book Antiqua" w:cs="Times New Roman"/>
                <w:vertAlign w:val="superscript"/>
              </w:rPr>
              <w:t>c</w:t>
            </w:r>
          </w:p>
        </w:tc>
      </w:tr>
      <w:tr w:rsidR="00077174" w:rsidRPr="00077174" w14:paraId="2F62B43F" w14:textId="77777777" w:rsidTr="00E966C7">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32C0B9A" w14:textId="78A9B4A4"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Hypertension</w:t>
            </w:r>
          </w:p>
        </w:tc>
        <w:tc>
          <w:tcPr>
            <w:tcW w:w="1082" w:type="dxa"/>
          </w:tcPr>
          <w:p w14:paraId="4BC5CD9D" w14:textId="2183FD0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w:t>
            </w:r>
          </w:p>
        </w:tc>
        <w:tc>
          <w:tcPr>
            <w:tcW w:w="1157" w:type="dxa"/>
          </w:tcPr>
          <w:p w14:paraId="7E6DE27D" w14:textId="5F8EBC5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299</w:t>
            </w:r>
          </w:p>
        </w:tc>
        <w:tc>
          <w:tcPr>
            <w:tcW w:w="892" w:type="dxa"/>
          </w:tcPr>
          <w:p w14:paraId="5896E02D" w14:textId="01DC952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29" w:type="dxa"/>
          </w:tcPr>
          <w:p w14:paraId="2F230779" w14:textId="0218FDF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-0.100 (-0.136, -0.064)</w:t>
            </w:r>
            <w:r w:rsidR="00544AC8" w:rsidRPr="0095583F">
              <w:rPr>
                <w:rFonts w:ascii="Book Antiqua" w:hAnsi="Book Antiqua" w:cs="Times New Roman"/>
                <w:vertAlign w:val="superscript"/>
              </w:rPr>
              <w:t>c</w:t>
            </w:r>
          </w:p>
        </w:tc>
        <w:tc>
          <w:tcPr>
            <w:tcW w:w="1038" w:type="dxa"/>
          </w:tcPr>
          <w:p w14:paraId="6DE280B9" w14:textId="060A450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847" w:type="dxa"/>
          </w:tcPr>
          <w:p w14:paraId="25713C42" w14:textId="530672F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59" w:type="dxa"/>
          </w:tcPr>
          <w:p w14:paraId="04217DFB" w14:textId="57F87AE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-0.634 (-0.866, -0.401)</w:t>
            </w:r>
            <w:r w:rsidR="00544AC8" w:rsidRPr="0095583F">
              <w:rPr>
                <w:rFonts w:ascii="Book Antiqua" w:hAnsi="Book Antiqua" w:cs="Times New Roman"/>
                <w:vertAlign w:val="superscript"/>
              </w:rPr>
              <w:t>c</w:t>
            </w:r>
          </w:p>
        </w:tc>
        <w:tc>
          <w:tcPr>
            <w:tcW w:w="1100" w:type="dxa"/>
          </w:tcPr>
          <w:p w14:paraId="13EABD09" w14:textId="714070CA"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3F9EA61A" w14:textId="77777777" w:rsidTr="00E966C7">
        <w:trPr>
          <w:trHeight w:val="264"/>
        </w:trPr>
        <w:tc>
          <w:tcPr>
            <w:cnfStyle w:val="001000000000" w:firstRow="0" w:lastRow="0" w:firstColumn="1" w:lastColumn="0" w:oddVBand="0" w:evenVBand="0" w:oddHBand="0" w:evenHBand="0" w:firstRowFirstColumn="0" w:firstRowLastColumn="0" w:lastRowFirstColumn="0" w:lastRowLastColumn="0"/>
            <w:tcW w:w="2572" w:type="dxa"/>
            <w:tcBorders>
              <w:bottom w:val="single" w:sz="4" w:space="0" w:color="auto"/>
            </w:tcBorders>
          </w:tcPr>
          <w:p w14:paraId="4F5A0A36" w14:textId="4456FBD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Borders>
              <w:bottom w:val="single" w:sz="4" w:space="0" w:color="auto"/>
            </w:tcBorders>
          </w:tcPr>
          <w:p w14:paraId="4C46A3DD" w14:textId="5807B95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42</w:t>
            </w:r>
          </w:p>
        </w:tc>
        <w:tc>
          <w:tcPr>
            <w:tcW w:w="1157" w:type="dxa"/>
            <w:tcBorders>
              <w:bottom w:val="single" w:sz="4" w:space="0" w:color="auto"/>
            </w:tcBorders>
          </w:tcPr>
          <w:p w14:paraId="4D0944DA" w14:textId="3B5D7FA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6315</w:t>
            </w:r>
          </w:p>
        </w:tc>
        <w:tc>
          <w:tcPr>
            <w:tcW w:w="892" w:type="dxa"/>
            <w:tcBorders>
              <w:bottom w:val="single" w:sz="4" w:space="0" w:color="auto"/>
            </w:tcBorders>
          </w:tcPr>
          <w:p w14:paraId="77A34ACA" w14:textId="0CF786C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2376.371</w:t>
            </w:r>
          </w:p>
        </w:tc>
        <w:tc>
          <w:tcPr>
            <w:tcW w:w="2229" w:type="dxa"/>
            <w:tcBorders>
              <w:bottom w:val="single" w:sz="4" w:space="0" w:color="auto"/>
            </w:tcBorders>
          </w:tcPr>
          <w:p w14:paraId="4E79214A" w14:textId="7782716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-0.439 (-0.516, -0.361)</w:t>
            </w:r>
            <w:r w:rsidR="00544AC8" w:rsidRPr="0095583F">
              <w:rPr>
                <w:rFonts w:ascii="Book Antiqua" w:hAnsi="Book Antiqua" w:cs="Times New Roman"/>
                <w:vertAlign w:val="superscript"/>
              </w:rPr>
              <w:t>c</w:t>
            </w:r>
          </w:p>
        </w:tc>
        <w:tc>
          <w:tcPr>
            <w:tcW w:w="1038" w:type="dxa"/>
            <w:tcBorders>
              <w:bottom w:val="single" w:sz="4" w:space="0" w:color="auto"/>
            </w:tcBorders>
          </w:tcPr>
          <w:p w14:paraId="17FF021B" w14:textId="4792DBC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98.275</w:t>
            </w:r>
            <w:r w:rsidR="00544AC8" w:rsidRPr="0095583F">
              <w:rPr>
                <w:rFonts w:ascii="Book Antiqua" w:hAnsi="Book Antiqua" w:cs="Times New Roman"/>
                <w:vertAlign w:val="superscript"/>
              </w:rPr>
              <w:t>c</w:t>
            </w:r>
          </w:p>
        </w:tc>
        <w:tc>
          <w:tcPr>
            <w:tcW w:w="847" w:type="dxa"/>
            <w:tcBorders>
              <w:bottom w:val="single" w:sz="4" w:space="0" w:color="auto"/>
            </w:tcBorders>
          </w:tcPr>
          <w:p w14:paraId="2D0080B4" w14:textId="2028C06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1787.062</w:t>
            </w:r>
          </w:p>
        </w:tc>
        <w:tc>
          <w:tcPr>
            <w:tcW w:w="2259" w:type="dxa"/>
            <w:tcBorders>
              <w:bottom w:val="single" w:sz="4" w:space="0" w:color="auto"/>
            </w:tcBorders>
          </w:tcPr>
          <w:p w14:paraId="07564A64" w14:textId="6EEA2D0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-1.499 (-1.910, -1.087)</w:t>
            </w:r>
            <w:r w:rsidR="00544AC8" w:rsidRPr="0095583F">
              <w:rPr>
                <w:rFonts w:ascii="Book Antiqua" w:hAnsi="Book Antiqua" w:cs="Times New Roman"/>
                <w:vertAlign w:val="superscript"/>
              </w:rPr>
              <w:t>c</w:t>
            </w:r>
          </w:p>
        </w:tc>
        <w:tc>
          <w:tcPr>
            <w:tcW w:w="1100" w:type="dxa"/>
            <w:tcBorders>
              <w:bottom w:val="single" w:sz="4" w:space="0" w:color="auto"/>
            </w:tcBorders>
          </w:tcPr>
          <w:p w14:paraId="14709F5E" w14:textId="23BD2BC5"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97.706</w:t>
            </w:r>
            <w:r w:rsidR="00544AC8" w:rsidRPr="0095583F">
              <w:rPr>
                <w:rFonts w:ascii="Book Antiqua" w:hAnsi="Book Antiqua" w:cs="Times New Roman"/>
                <w:vertAlign w:val="superscript"/>
              </w:rPr>
              <w:t>c</w:t>
            </w:r>
          </w:p>
        </w:tc>
      </w:tr>
    </w:tbl>
    <w:p w14:paraId="35482563" w14:textId="10B3053F" w:rsidR="00077174" w:rsidRPr="00E966C7" w:rsidRDefault="00E966C7" w:rsidP="00E966C7">
      <w:pPr>
        <w:spacing w:line="360" w:lineRule="auto"/>
        <w:jc w:val="both"/>
        <w:rPr>
          <w:rFonts w:ascii="Book Antiqua" w:hAnsi="Book Antiqua"/>
        </w:rPr>
      </w:pPr>
      <w:r w:rsidRPr="00E966C7">
        <w:rPr>
          <w:rFonts w:ascii="Book Antiqua" w:hAnsi="Book Antiqua"/>
          <w:szCs w:val="21"/>
        </w:rPr>
        <w:t xml:space="preserve">Allied health, diabetes educator, dietician, </w:t>
      </w:r>
      <w:proofErr w:type="spellStart"/>
      <w:r w:rsidRPr="00E966C7">
        <w:rPr>
          <w:rFonts w:ascii="Book Antiqua" w:hAnsi="Book Antiqua"/>
          <w:szCs w:val="21"/>
        </w:rPr>
        <w:t>councillor</w:t>
      </w:r>
      <w:proofErr w:type="spellEnd"/>
      <w:r w:rsidRPr="00E966C7">
        <w:rPr>
          <w:rFonts w:ascii="Book Antiqua" w:hAnsi="Book Antiqua"/>
          <w:szCs w:val="21"/>
        </w:rPr>
        <w:t>.</w:t>
      </w:r>
      <w:r>
        <w:rPr>
          <w:rFonts w:ascii="Book Antiqua" w:hAnsi="Book Antiqua"/>
          <w:szCs w:val="21"/>
        </w:rPr>
        <w:t xml:space="preserve"> </w:t>
      </w:r>
      <w:proofErr w:type="spellStart"/>
      <w:r w:rsidRPr="00A029BD">
        <w:rPr>
          <w:rFonts w:ascii="Book Antiqua" w:hAnsi="Book Antiqua"/>
          <w:vertAlign w:val="superscript"/>
        </w:rPr>
        <w:t>a</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0.05</w:t>
      </w:r>
      <w:r>
        <w:rPr>
          <w:rFonts w:ascii="Book Antiqua" w:hAnsi="Book Antiqua"/>
        </w:rPr>
        <w:t>,</w:t>
      </w:r>
      <w:r w:rsidRPr="00A029BD">
        <w:rPr>
          <w:rFonts w:ascii="Book Antiqua" w:hAnsi="Book Antiqua"/>
        </w:rPr>
        <w:t xml:space="preserve"> </w:t>
      </w:r>
      <w:proofErr w:type="spellStart"/>
      <w:r w:rsidRPr="00A029BD">
        <w:rPr>
          <w:rFonts w:ascii="Book Antiqua" w:hAnsi="Book Antiqua"/>
          <w:vertAlign w:val="superscript"/>
        </w:rPr>
        <w:t>b</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0.01,</w:t>
      </w:r>
      <w:r>
        <w:rPr>
          <w:rFonts w:ascii="Book Antiqua" w:hAnsi="Book Antiqua"/>
        </w:rPr>
        <w:t xml:space="preserve"> </w:t>
      </w:r>
      <w:proofErr w:type="spellStart"/>
      <w:r w:rsidRPr="00A029BD">
        <w:rPr>
          <w:rFonts w:ascii="Book Antiqua" w:hAnsi="Book Antiqua"/>
          <w:vertAlign w:val="superscript"/>
        </w:rPr>
        <w:t>c</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0.001.</w:t>
      </w:r>
      <w:r>
        <w:rPr>
          <w:rFonts w:ascii="Book Antiqua" w:hAnsi="Book Antiqua"/>
        </w:rPr>
        <w:t xml:space="preserve"> </w:t>
      </w:r>
      <w:r w:rsidRPr="00E966C7">
        <w:rPr>
          <w:rFonts w:ascii="Book Antiqua" w:hAnsi="Book Antiqua"/>
          <w:szCs w:val="21"/>
        </w:rPr>
        <w:t>CI</w:t>
      </w:r>
      <w:r>
        <w:rPr>
          <w:rFonts w:ascii="Book Antiqua" w:hAnsi="Book Antiqua"/>
          <w:szCs w:val="21"/>
        </w:rPr>
        <w:t>:</w:t>
      </w:r>
      <w:r w:rsidRPr="00E966C7">
        <w:rPr>
          <w:rFonts w:ascii="Book Antiqua" w:hAnsi="Book Antiqua"/>
          <w:szCs w:val="21"/>
        </w:rPr>
        <w:t xml:space="preserve"> </w:t>
      </w:r>
      <w:r>
        <w:rPr>
          <w:rFonts w:ascii="Book Antiqua" w:hAnsi="Book Antiqua"/>
          <w:szCs w:val="21"/>
        </w:rPr>
        <w:t>C</w:t>
      </w:r>
      <w:r w:rsidRPr="00E966C7">
        <w:rPr>
          <w:rFonts w:ascii="Book Antiqua" w:hAnsi="Book Antiqua"/>
          <w:szCs w:val="21"/>
        </w:rPr>
        <w:t>onfidence interval</w:t>
      </w:r>
      <w:r>
        <w:rPr>
          <w:rFonts w:ascii="Book Antiqua" w:hAnsi="Book Antiqua" w:hint="eastAsia"/>
          <w:szCs w:val="21"/>
          <w:lang w:eastAsia="zh-CN"/>
        </w:rPr>
        <w:t>.</w:t>
      </w:r>
    </w:p>
    <w:sectPr w:rsidR="00077174" w:rsidRPr="00E966C7" w:rsidSect="00F85B7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754AD" w14:textId="77777777" w:rsidR="000A52D8" w:rsidRDefault="000A52D8" w:rsidP="00493099">
      <w:r>
        <w:separator/>
      </w:r>
    </w:p>
  </w:endnote>
  <w:endnote w:type="continuationSeparator" w:id="0">
    <w:p w14:paraId="5C752100" w14:textId="77777777" w:rsidR="000A52D8" w:rsidRDefault="000A52D8" w:rsidP="00493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panose1 w:val="020B0604020202020204"/>
    <w:charset w:val="00"/>
    <w:family w:val="auto"/>
    <w:pitch w:val="default"/>
  </w:font>
  <w:font w:name="Georgia">
    <w:altName w:val="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003884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678FE98" w14:textId="2156D81E" w:rsidR="004F55D5" w:rsidRPr="00D4646D" w:rsidRDefault="004F55D5" w:rsidP="00D4646D">
            <w:pPr>
              <w:pStyle w:val="Footer"/>
              <w:jc w:val="right"/>
              <w:rPr>
                <w:rFonts w:ascii="Book Antiqua" w:hAnsi="Book Antiqua"/>
                <w:sz w:val="24"/>
                <w:szCs w:val="24"/>
              </w:rPr>
            </w:pPr>
            <w:r w:rsidRPr="00D4646D">
              <w:rPr>
                <w:rFonts w:ascii="Book Antiqua" w:hAnsi="Book Antiqua"/>
                <w:sz w:val="24"/>
                <w:szCs w:val="24"/>
                <w:lang w:val="zh-CN" w:eastAsia="zh-CN"/>
              </w:rPr>
              <w:t xml:space="preserve"> </w:t>
            </w:r>
            <w:r w:rsidRPr="00D4646D">
              <w:rPr>
                <w:rFonts w:ascii="Book Antiqua" w:hAnsi="Book Antiqua"/>
                <w:sz w:val="24"/>
                <w:szCs w:val="24"/>
              </w:rPr>
              <w:fldChar w:fldCharType="begin"/>
            </w:r>
            <w:r w:rsidRPr="00D4646D">
              <w:rPr>
                <w:rFonts w:ascii="Book Antiqua" w:hAnsi="Book Antiqua"/>
                <w:sz w:val="24"/>
                <w:szCs w:val="24"/>
              </w:rPr>
              <w:instrText>PAGE</w:instrText>
            </w:r>
            <w:r w:rsidRPr="00D4646D">
              <w:rPr>
                <w:rFonts w:ascii="Book Antiqua" w:hAnsi="Book Antiqua"/>
                <w:sz w:val="24"/>
                <w:szCs w:val="24"/>
              </w:rPr>
              <w:fldChar w:fldCharType="separate"/>
            </w:r>
            <w:r w:rsidR="00F02ECE">
              <w:rPr>
                <w:rFonts w:ascii="Book Antiqua" w:hAnsi="Book Antiqua"/>
                <w:noProof/>
                <w:sz w:val="24"/>
                <w:szCs w:val="24"/>
              </w:rPr>
              <w:t>76</w:t>
            </w:r>
            <w:r w:rsidRPr="00D4646D">
              <w:rPr>
                <w:rFonts w:ascii="Book Antiqua" w:hAnsi="Book Antiqua"/>
                <w:sz w:val="24"/>
                <w:szCs w:val="24"/>
              </w:rPr>
              <w:fldChar w:fldCharType="end"/>
            </w:r>
            <w:r w:rsidRPr="00D4646D">
              <w:rPr>
                <w:rFonts w:ascii="Book Antiqua" w:hAnsi="Book Antiqua"/>
                <w:sz w:val="24"/>
                <w:szCs w:val="24"/>
                <w:lang w:val="zh-CN" w:eastAsia="zh-CN"/>
              </w:rPr>
              <w:t xml:space="preserve"> / </w:t>
            </w:r>
            <w:r w:rsidRPr="00D4646D">
              <w:rPr>
                <w:rFonts w:ascii="Book Antiqua" w:hAnsi="Book Antiqua"/>
                <w:sz w:val="24"/>
                <w:szCs w:val="24"/>
              </w:rPr>
              <w:fldChar w:fldCharType="begin"/>
            </w:r>
            <w:r w:rsidRPr="00D4646D">
              <w:rPr>
                <w:rFonts w:ascii="Book Antiqua" w:hAnsi="Book Antiqua"/>
                <w:sz w:val="24"/>
                <w:szCs w:val="24"/>
              </w:rPr>
              <w:instrText>NUMPAGES</w:instrText>
            </w:r>
            <w:r w:rsidRPr="00D4646D">
              <w:rPr>
                <w:rFonts w:ascii="Book Antiqua" w:hAnsi="Book Antiqua"/>
                <w:sz w:val="24"/>
                <w:szCs w:val="24"/>
              </w:rPr>
              <w:fldChar w:fldCharType="separate"/>
            </w:r>
            <w:r w:rsidR="00F02ECE">
              <w:rPr>
                <w:rFonts w:ascii="Book Antiqua" w:hAnsi="Book Antiqua"/>
                <w:noProof/>
                <w:sz w:val="24"/>
                <w:szCs w:val="24"/>
              </w:rPr>
              <w:t>77</w:t>
            </w:r>
            <w:r w:rsidRPr="00D4646D">
              <w:rPr>
                <w:rFonts w:ascii="Book Antiqua" w:hAnsi="Book Antiqua"/>
                <w:sz w:val="24"/>
                <w:szCs w:val="24"/>
              </w:rPr>
              <w:fldChar w:fldCharType="end"/>
            </w:r>
          </w:p>
        </w:sdtContent>
      </w:sdt>
    </w:sdtContent>
  </w:sdt>
  <w:p w14:paraId="074DF5AD" w14:textId="77777777" w:rsidR="004F55D5" w:rsidRPr="00D4646D" w:rsidRDefault="004F55D5" w:rsidP="00D4646D">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983A97" w14:textId="77777777" w:rsidR="000A52D8" w:rsidRDefault="000A52D8" w:rsidP="00493099">
      <w:r>
        <w:separator/>
      </w:r>
    </w:p>
  </w:footnote>
  <w:footnote w:type="continuationSeparator" w:id="0">
    <w:p w14:paraId="07CB1D5F" w14:textId="77777777" w:rsidR="000A52D8" w:rsidRDefault="000A52D8" w:rsidP="004930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14030"/>
    <w:multiLevelType w:val="multilevel"/>
    <w:tmpl w:val="4B7EA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454FD"/>
    <w:multiLevelType w:val="multilevel"/>
    <w:tmpl w:val="7F707A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AC5A51"/>
    <w:multiLevelType w:val="multilevel"/>
    <w:tmpl w:val="3AFEB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EC19DE"/>
    <w:multiLevelType w:val="multilevel"/>
    <w:tmpl w:val="32B4B2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21230E"/>
    <w:multiLevelType w:val="multilevel"/>
    <w:tmpl w:val="228E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0B737F"/>
    <w:multiLevelType w:val="hybridMultilevel"/>
    <w:tmpl w:val="C520D56A"/>
    <w:lvl w:ilvl="0" w:tplc="BB2E4DEC">
      <w:start w:val="6"/>
      <w:numFmt w:val="bullet"/>
      <w:lvlText w:val=""/>
      <w:lvlJc w:val="left"/>
      <w:pPr>
        <w:ind w:left="720" w:hanging="360"/>
      </w:pPr>
      <w:rPr>
        <w:rFonts w:ascii="Wingdings" w:eastAsia="SimSun"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AC76E9"/>
    <w:multiLevelType w:val="multilevel"/>
    <w:tmpl w:val="5AD28B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91D1AFD"/>
    <w:multiLevelType w:val="multilevel"/>
    <w:tmpl w:val="14543D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6C00E4"/>
    <w:multiLevelType w:val="multilevel"/>
    <w:tmpl w:val="ADE6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4252BF"/>
    <w:multiLevelType w:val="multilevel"/>
    <w:tmpl w:val="3B7EB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797EEF"/>
    <w:multiLevelType w:val="multilevel"/>
    <w:tmpl w:val="DAD82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5E1615F"/>
    <w:multiLevelType w:val="multilevel"/>
    <w:tmpl w:val="98CC744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77757B"/>
    <w:multiLevelType w:val="multilevel"/>
    <w:tmpl w:val="9CCA5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445043C"/>
    <w:multiLevelType w:val="multilevel"/>
    <w:tmpl w:val="56A21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424F4"/>
    <w:multiLevelType w:val="multilevel"/>
    <w:tmpl w:val="98102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1D501B"/>
    <w:multiLevelType w:val="hybridMultilevel"/>
    <w:tmpl w:val="9E8CC8A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25F0097"/>
    <w:multiLevelType w:val="multilevel"/>
    <w:tmpl w:val="B010C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3C1C62"/>
    <w:multiLevelType w:val="multilevel"/>
    <w:tmpl w:val="24461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4F5402"/>
    <w:multiLevelType w:val="multilevel"/>
    <w:tmpl w:val="0D3C3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39715C1"/>
    <w:multiLevelType w:val="multilevel"/>
    <w:tmpl w:val="96B2D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F66370"/>
    <w:multiLevelType w:val="multilevel"/>
    <w:tmpl w:val="F1A87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49400F"/>
    <w:multiLevelType w:val="multilevel"/>
    <w:tmpl w:val="6928AA8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28526E1"/>
    <w:multiLevelType w:val="multilevel"/>
    <w:tmpl w:val="7E1C9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B8542B"/>
    <w:multiLevelType w:val="multilevel"/>
    <w:tmpl w:val="8DB85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12"/>
  </w:num>
  <w:num w:numId="4">
    <w:abstractNumId w:val="22"/>
  </w:num>
  <w:num w:numId="5">
    <w:abstractNumId w:val="1"/>
  </w:num>
  <w:num w:numId="6">
    <w:abstractNumId w:val="13"/>
  </w:num>
  <w:num w:numId="7">
    <w:abstractNumId w:val="10"/>
  </w:num>
  <w:num w:numId="8">
    <w:abstractNumId w:val="0"/>
  </w:num>
  <w:num w:numId="9">
    <w:abstractNumId w:val="19"/>
  </w:num>
  <w:num w:numId="10">
    <w:abstractNumId w:val="21"/>
  </w:num>
  <w:num w:numId="11">
    <w:abstractNumId w:val="17"/>
  </w:num>
  <w:num w:numId="12">
    <w:abstractNumId w:val="2"/>
  </w:num>
  <w:num w:numId="13">
    <w:abstractNumId w:val="16"/>
  </w:num>
  <w:num w:numId="14">
    <w:abstractNumId w:val="18"/>
  </w:num>
  <w:num w:numId="15">
    <w:abstractNumId w:val="23"/>
  </w:num>
  <w:num w:numId="16">
    <w:abstractNumId w:val="9"/>
  </w:num>
  <w:num w:numId="17">
    <w:abstractNumId w:val="20"/>
  </w:num>
  <w:num w:numId="18">
    <w:abstractNumId w:val="14"/>
  </w:num>
  <w:num w:numId="19">
    <w:abstractNumId w:val="6"/>
  </w:num>
  <w:num w:numId="20">
    <w:abstractNumId w:val="4"/>
  </w:num>
  <w:num w:numId="21">
    <w:abstractNumId w:val="3"/>
  </w:num>
  <w:num w:numId="22">
    <w:abstractNumId w:val="15"/>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2DCE"/>
    <w:rsid w:val="000477F1"/>
    <w:rsid w:val="000663AC"/>
    <w:rsid w:val="0007354C"/>
    <w:rsid w:val="00077174"/>
    <w:rsid w:val="00091CB3"/>
    <w:rsid w:val="000A52D8"/>
    <w:rsid w:val="000B012D"/>
    <w:rsid w:val="000D736C"/>
    <w:rsid w:val="000F71E9"/>
    <w:rsid w:val="001141AE"/>
    <w:rsid w:val="001325BD"/>
    <w:rsid w:val="00144D77"/>
    <w:rsid w:val="001A20A4"/>
    <w:rsid w:val="001D515C"/>
    <w:rsid w:val="002102FC"/>
    <w:rsid w:val="00221D66"/>
    <w:rsid w:val="00224384"/>
    <w:rsid w:val="00244EC5"/>
    <w:rsid w:val="00246632"/>
    <w:rsid w:val="00285888"/>
    <w:rsid w:val="0029625C"/>
    <w:rsid w:val="00297169"/>
    <w:rsid w:val="002A51FE"/>
    <w:rsid w:val="002E6CCB"/>
    <w:rsid w:val="00336A94"/>
    <w:rsid w:val="00380886"/>
    <w:rsid w:val="00384C8C"/>
    <w:rsid w:val="00391161"/>
    <w:rsid w:val="003A1893"/>
    <w:rsid w:val="00452E69"/>
    <w:rsid w:val="00493099"/>
    <w:rsid w:val="004C3334"/>
    <w:rsid w:val="004D2D68"/>
    <w:rsid w:val="004D466E"/>
    <w:rsid w:val="004F4C4D"/>
    <w:rsid w:val="004F55D5"/>
    <w:rsid w:val="00513E18"/>
    <w:rsid w:val="00544AC8"/>
    <w:rsid w:val="00545265"/>
    <w:rsid w:val="005844CC"/>
    <w:rsid w:val="005C79C0"/>
    <w:rsid w:val="005D4AFE"/>
    <w:rsid w:val="00633BE4"/>
    <w:rsid w:val="00680680"/>
    <w:rsid w:val="00697E48"/>
    <w:rsid w:val="00767796"/>
    <w:rsid w:val="00780C74"/>
    <w:rsid w:val="007A0DDF"/>
    <w:rsid w:val="008371E4"/>
    <w:rsid w:val="00844493"/>
    <w:rsid w:val="00856831"/>
    <w:rsid w:val="00866523"/>
    <w:rsid w:val="008A031A"/>
    <w:rsid w:val="008C5F76"/>
    <w:rsid w:val="008C7DDE"/>
    <w:rsid w:val="0090114D"/>
    <w:rsid w:val="0095583F"/>
    <w:rsid w:val="00955B7F"/>
    <w:rsid w:val="00962DEC"/>
    <w:rsid w:val="0097440B"/>
    <w:rsid w:val="009875DB"/>
    <w:rsid w:val="009B1BA0"/>
    <w:rsid w:val="009C7D2E"/>
    <w:rsid w:val="009E2A8C"/>
    <w:rsid w:val="00A029BD"/>
    <w:rsid w:val="00A14916"/>
    <w:rsid w:val="00A45280"/>
    <w:rsid w:val="00A72367"/>
    <w:rsid w:val="00A77B3E"/>
    <w:rsid w:val="00AA5D5E"/>
    <w:rsid w:val="00AC523D"/>
    <w:rsid w:val="00AE24F0"/>
    <w:rsid w:val="00B24D17"/>
    <w:rsid w:val="00B47989"/>
    <w:rsid w:val="00B500B4"/>
    <w:rsid w:val="00C126AF"/>
    <w:rsid w:val="00C31045"/>
    <w:rsid w:val="00C66704"/>
    <w:rsid w:val="00C8623B"/>
    <w:rsid w:val="00CA2A55"/>
    <w:rsid w:val="00CB55F4"/>
    <w:rsid w:val="00CD272E"/>
    <w:rsid w:val="00CD3391"/>
    <w:rsid w:val="00D105C4"/>
    <w:rsid w:val="00D13CF6"/>
    <w:rsid w:val="00D4646D"/>
    <w:rsid w:val="00D538AF"/>
    <w:rsid w:val="00D5416F"/>
    <w:rsid w:val="00D54204"/>
    <w:rsid w:val="00D80577"/>
    <w:rsid w:val="00D85528"/>
    <w:rsid w:val="00E60D59"/>
    <w:rsid w:val="00E930E8"/>
    <w:rsid w:val="00E966C7"/>
    <w:rsid w:val="00EC3B4C"/>
    <w:rsid w:val="00EE3724"/>
    <w:rsid w:val="00F02ECE"/>
    <w:rsid w:val="00F60BFC"/>
    <w:rsid w:val="00F743C5"/>
    <w:rsid w:val="00F85A56"/>
    <w:rsid w:val="00F85B7A"/>
    <w:rsid w:val="00FA2FAA"/>
    <w:rsid w:val="00FC3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9A3A5"/>
  <w15:docId w15:val="{170EFCCC-A31D-42B2-847D-FA4B429A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F85B7A"/>
    <w:pPr>
      <w:spacing w:before="100" w:beforeAutospacing="1" w:after="100" w:afterAutospacing="1"/>
      <w:outlineLvl w:val="0"/>
    </w:pPr>
    <w:rPr>
      <w:rFonts w:eastAsia="Times New Roman"/>
      <w:b/>
      <w:bCs/>
      <w:kern w:val="36"/>
      <w:sz w:val="48"/>
      <w:szCs w:val="48"/>
      <w:lang w:val="en-AU" w:eastAsia="en-AU"/>
    </w:rPr>
  </w:style>
  <w:style w:type="paragraph" w:styleId="Heading2">
    <w:name w:val="heading 2"/>
    <w:basedOn w:val="Normal"/>
    <w:next w:val="Normal"/>
    <w:link w:val="Heading2Char"/>
    <w:uiPriority w:val="9"/>
    <w:semiHidden/>
    <w:unhideWhenUsed/>
    <w:qFormat/>
    <w:rsid w:val="00F85B7A"/>
    <w:pPr>
      <w:keepNext/>
      <w:keepLines/>
      <w:spacing w:before="360" w:after="80" w:line="259" w:lineRule="auto"/>
      <w:outlineLvl w:val="1"/>
    </w:pPr>
    <w:rPr>
      <w:rFonts w:ascii="Calibri" w:eastAsia="SimSun" w:hAnsi="Calibri" w:cs="Calibri"/>
      <w:b/>
      <w:sz w:val="36"/>
      <w:szCs w:val="36"/>
      <w:lang w:val="en-AU" w:eastAsia="en-AU"/>
    </w:rPr>
  </w:style>
  <w:style w:type="paragraph" w:styleId="Heading3">
    <w:name w:val="heading 3"/>
    <w:basedOn w:val="Normal"/>
    <w:next w:val="Normal"/>
    <w:link w:val="Heading3Char"/>
    <w:uiPriority w:val="9"/>
    <w:semiHidden/>
    <w:unhideWhenUsed/>
    <w:qFormat/>
    <w:rsid w:val="00F85B7A"/>
    <w:pPr>
      <w:keepNext/>
      <w:keepLines/>
      <w:spacing w:before="280" w:after="80" w:line="259" w:lineRule="auto"/>
      <w:outlineLvl w:val="2"/>
    </w:pPr>
    <w:rPr>
      <w:rFonts w:ascii="Calibri" w:eastAsia="SimSun" w:hAnsi="Calibri" w:cs="Calibri"/>
      <w:b/>
      <w:sz w:val="28"/>
      <w:szCs w:val="28"/>
      <w:lang w:val="en-AU" w:eastAsia="en-AU"/>
    </w:rPr>
  </w:style>
  <w:style w:type="paragraph" w:styleId="Heading4">
    <w:name w:val="heading 4"/>
    <w:basedOn w:val="Normal"/>
    <w:next w:val="Normal"/>
    <w:link w:val="Heading4Char"/>
    <w:uiPriority w:val="9"/>
    <w:semiHidden/>
    <w:unhideWhenUsed/>
    <w:qFormat/>
    <w:rsid w:val="00F85B7A"/>
    <w:pPr>
      <w:keepNext/>
      <w:keepLines/>
      <w:spacing w:before="240" w:after="40" w:line="259" w:lineRule="auto"/>
      <w:outlineLvl w:val="3"/>
    </w:pPr>
    <w:rPr>
      <w:rFonts w:ascii="Calibri" w:eastAsia="SimSun" w:hAnsi="Calibri" w:cs="Calibri"/>
      <w:b/>
      <w:lang w:val="en-AU" w:eastAsia="en-AU"/>
    </w:rPr>
  </w:style>
  <w:style w:type="paragraph" w:styleId="Heading5">
    <w:name w:val="heading 5"/>
    <w:basedOn w:val="Normal"/>
    <w:next w:val="Normal"/>
    <w:link w:val="Heading5Char"/>
    <w:uiPriority w:val="9"/>
    <w:semiHidden/>
    <w:unhideWhenUsed/>
    <w:qFormat/>
    <w:rsid w:val="00F85B7A"/>
    <w:pPr>
      <w:keepNext/>
      <w:keepLines/>
      <w:spacing w:before="220" w:after="40" w:line="259" w:lineRule="auto"/>
      <w:outlineLvl w:val="4"/>
    </w:pPr>
    <w:rPr>
      <w:rFonts w:ascii="Calibri" w:eastAsia="SimSun" w:hAnsi="Calibri" w:cs="Calibri"/>
      <w:b/>
      <w:sz w:val="22"/>
      <w:szCs w:val="22"/>
      <w:lang w:val="en-AU" w:eastAsia="en-AU"/>
    </w:rPr>
  </w:style>
  <w:style w:type="paragraph" w:styleId="Heading6">
    <w:name w:val="heading 6"/>
    <w:basedOn w:val="Normal"/>
    <w:next w:val="Normal"/>
    <w:link w:val="Heading6Char"/>
    <w:uiPriority w:val="9"/>
    <w:semiHidden/>
    <w:unhideWhenUsed/>
    <w:qFormat/>
    <w:rsid w:val="00F85B7A"/>
    <w:pPr>
      <w:keepNext/>
      <w:keepLines/>
      <w:spacing w:before="200" w:after="40" w:line="259" w:lineRule="auto"/>
      <w:outlineLvl w:val="5"/>
    </w:pPr>
    <w:rPr>
      <w:rFonts w:ascii="Calibri" w:eastAsia="SimSun" w:hAnsi="Calibri" w:cs="Calibri"/>
      <w:b/>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AE24F0"/>
    <w:rPr>
      <w:sz w:val="18"/>
      <w:szCs w:val="18"/>
    </w:rPr>
  </w:style>
  <w:style w:type="character" w:customStyle="1" w:styleId="BalloonTextChar">
    <w:name w:val="Balloon Text Char"/>
    <w:basedOn w:val="DefaultParagraphFont"/>
    <w:link w:val="BalloonText"/>
    <w:uiPriority w:val="99"/>
    <w:rsid w:val="00AE24F0"/>
    <w:rPr>
      <w:sz w:val="18"/>
      <w:szCs w:val="18"/>
    </w:rPr>
  </w:style>
  <w:style w:type="character" w:customStyle="1" w:styleId="Heading1Char">
    <w:name w:val="Heading 1 Char"/>
    <w:basedOn w:val="DefaultParagraphFont"/>
    <w:link w:val="Heading1"/>
    <w:uiPriority w:val="9"/>
    <w:rsid w:val="00F85B7A"/>
    <w:rPr>
      <w:rFonts w:eastAsia="Times New Roman"/>
      <w:b/>
      <w:bCs/>
      <w:kern w:val="36"/>
      <w:sz w:val="48"/>
      <w:szCs w:val="48"/>
      <w:lang w:val="en-AU" w:eastAsia="en-AU"/>
    </w:rPr>
  </w:style>
  <w:style w:type="character" w:customStyle="1" w:styleId="Heading2Char">
    <w:name w:val="Heading 2 Char"/>
    <w:basedOn w:val="DefaultParagraphFont"/>
    <w:link w:val="Heading2"/>
    <w:uiPriority w:val="9"/>
    <w:semiHidden/>
    <w:rsid w:val="00F85B7A"/>
    <w:rPr>
      <w:rFonts w:ascii="Calibri" w:eastAsia="SimSun" w:hAnsi="Calibri" w:cs="Calibri"/>
      <w:b/>
      <w:sz w:val="36"/>
      <w:szCs w:val="36"/>
      <w:lang w:val="en-AU" w:eastAsia="en-AU"/>
    </w:rPr>
  </w:style>
  <w:style w:type="character" w:customStyle="1" w:styleId="Heading3Char">
    <w:name w:val="Heading 3 Char"/>
    <w:basedOn w:val="DefaultParagraphFont"/>
    <w:link w:val="Heading3"/>
    <w:uiPriority w:val="9"/>
    <w:semiHidden/>
    <w:rsid w:val="00F85B7A"/>
    <w:rPr>
      <w:rFonts w:ascii="Calibri" w:eastAsia="SimSun" w:hAnsi="Calibri" w:cs="Calibri"/>
      <w:b/>
      <w:sz w:val="28"/>
      <w:szCs w:val="28"/>
      <w:lang w:val="en-AU" w:eastAsia="en-AU"/>
    </w:rPr>
  </w:style>
  <w:style w:type="character" w:customStyle="1" w:styleId="Heading4Char">
    <w:name w:val="Heading 4 Char"/>
    <w:basedOn w:val="DefaultParagraphFont"/>
    <w:link w:val="Heading4"/>
    <w:uiPriority w:val="9"/>
    <w:semiHidden/>
    <w:rsid w:val="00F85B7A"/>
    <w:rPr>
      <w:rFonts w:ascii="Calibri" w:eastAsia="SimSun" w:hAnsi="Calibri" w:cs="Calibri"/>
      <w:b/>
      <w:sz w:val="24"/>
      <w:szCs w:val="24"/>
      <w:lang w:val="en-AU" w:eastAsia="en-AU"/>
    </w:rPr>
  </w:style>
  <w:style w:type="character" w:customStyle="1" w:styleId="Heading5Char">
    <w:name w:val="Heading 5 Char"/>
    <w:basedOn w:val="DefaultParagraphFont"/>
    <w:link w:val="Heading5"/>
    <w:uiPriority w:val="9"/>
    <w:semiHidden/>
    <w:rsid w:val="00F85B7A"/>
    <w:rPr>
      <w:rFonts w:ascii="Calibri" w:eastAsia="SimSun" w:hAnsi="Calibri" w:cs="Calibri"/>
      <w:b/>
      <w:sz w:val="22"/>
      <w:szCs w:val="22"/>
      <w:lang w:val="en-AU" w:eastAsia="en-AU"/>
    </w:rPr>
  </w:style>
  <w:style w:type="character" w:customStyle="1" w:styleId="Heading6Char">
    <w:name w:val="Heading 6 Char"/>
    <w:basedOn w:val="DefaultParagraphFont"/>
    <w:link w:val="Heading6"/>
    <w:uiPriority w:val="9"/>
    <w:semiHidden/>
    <w:rsid w:val="00F85B7A"/>
    <w:rPr>
      <w:rFonts w:ascii="Calibri" w:eastAsia="SimSun" w:hAnsi="Calibri" w:cs="Calibri"/>
      <w:b/>
      <w:lang w:val="en-AU" w:eastAsia="en-AU"/>
    </w:rPr>
  </w:style>
  <w:style w:type="paragraph" w:styleId="Title">
    <w:name w:val="Title"/>
    <w:basedOn w:val="Normal"/>
    <w:next w:val="Normal"/>
    <w:link w:val="TitleChar"/>
    <w:uiPriority w:val="10"/>
    <w:qFormat/>
    <w:rsid w:val="00F85B7A"/>
    <w:pPr>
      <w:keepNext/>
      <w:keepLines/>
      <w:spacing w:before="480" w:after="120" w:line="259" w:lineRule="auto"/>
    </w:pPr>
    <w:rPr>
      <w:rFonts w:ascii="Calibri" w:eastAsia="SimSun" w:hAnsi="Calibri" w:cs="Calibri"/>
      <w:b/>
      <w:sz w:val="72"/>
      <w:szCs w:val="72"/>
      <w:lang w:val="en-AU" w:eastAsia="en-AU"/>
    </w:rPr>
  </w:style>
  <w:style w:type="character" w:customStyle="1" w:styleId="TitleChar">
    <w:name w:val="Title Char"/>
    <w:basedOn w:val="DefaultParagraphFont"/>
    <w:link w:val="Title"/>
    <w:uiPriority w:val="10"/>
    <w:rsid w:val="00F85B7A"/>
    <w:rPr>
      <w:rFonts w:ascii="Calibri" w:eastAsia="SimSun" w:hAnsi="Calibri" w:cs="Calibri"/>
      <w:b/>
      <w:sz w:val="72"/>
      <w:szCs w:val="72"/>
      <w:lang w:val="en-AU" w:eastAsia="en-AU"/>
    </w:rPr>
  </w:style>
  <w:style w:type="paragraph" w:styleId="ListParagraph">
    <w:name w:val="List Paragraph"/>
    <w:basedOn w:val="Normal"/>
    <w:uiPriority w:val="34"/>
    <w:qFormat/>
    <w:rsid w:val="00F85B7A"/>
    <w:pPr>
      <w:spacing w:after="160" w:line="259" w:lineRule="auto"/>
      <w:ind w:left="720"/>
      <w:contextualSpacing/>
    </w:pPr>
    <w:rPr>
      <w:rFonts w:ascii="Calibri" w:eastAsia="SimSun" w:hAnsi="Calibri" w:cs="Calibri"/>
      <w:sz w:val="22"/>
      <w:szCs w:val="22"/>
      <w:lang w:val="en-AU" w:eastAsia="en-AU"/>
    </w:rPr>
  </w:style>
  <w:style w:type="character" w:styleId="Hyperlink">
    <w:name w:val="Hyperlink"/>
    <w:basedOn w:val="DefaultParagraphFont"/>
    <w:uiPriority w:val="99"/>
    <w:unhideWhenUsed/>
    <w:rsid w:val="00F85B7A"/>
    <w:rPr>
      <w:color w:val="0000FF"/>
      <w:u w:val="single"/>
    </w:rPr>
  </w:style>
  <w:style w:type="paragraph" w:styleId="Subtitle">
    <w:name w:val="Subtitle"/>
    <w:basedOn w:val="Normal"/>
    <w:next w:val="Normal"/>
    <w:link w:val="SubtitleChar"/>
    <w:uiPriority w:val="11"/>
    <w:qFormat/>
    <w:rsid w:val="00F85B7A"/>
    <w:pPr>
      <w:keepNext/>
      <w:keepLines/>
      <w:spacing w:before="360" w:after="80" w:line="259" w:lineRule="auto"/>
    </w:pPr>
    <w:rPr>
      <w:rFonts w:ascii="Georgia" w:eastAsia="Georgia" w:hAnsi="Georgia" w:cs="Georgia"/>
      <w:i/>
      <w:color w:val="666666"/>
      <w:sz w:val="48"/>
      <w:szCs w:val="48"/>
      <w:lang w:val="en-AU" w:eastAsia="en-AU"/>
    </w:rPr>
  </w:style>
  <w:style w:type="character" w:customStyle="1" w:styleId="SubtitleChar">
    <w:name w:val="Subtitle Char"/>
    <w:basedOn w:val="DefaultParagraphFont"/>
    <w:link w:val="Subtitle"/>
    <w:uiPriority w:val="11"/>
    <w:rsid w:val="00F85B7A"/>
    <w:rPr>
      <w:rFonts w:ascii="Georgia" w:eastAsia="Georgia" w:hAnsi="Georgia" w:cs="Georgia"/>
      <w:i/>
      <w:color w:val="666666"/>
      <w:sz w:val="48"/>
      <w:szCs w:val="48"/>
      <w:lang w:val="en-AU" w:eastAsia="en-AU"/>
    </w:rPr>
  </w:style>
  <w:style w:type="table" w:styleId="TableGrid">
    <w:name w:val="Table Grid"/>
    <w:basedOn w:val="TableNormal"/>
    <w:uiPriority w:val="39"/>
    <w:rsid w:val="00F85B7A"/>
    <w:rPr>
      <w:rFonts w:ascii="Calibri" w:eastAsia="SimSun" w:hAnsi="Calibri" w:cs="Calibri"/>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5B7A"/>
    <w:pPr>
      <w:tabs>
        <w:tab w:val="center" w:pos="4513"/>
        <w:tab w:val="right" w:pos="9026"/>
      </w:tabs>
    </w:pPr>
    <w:rPr>
      <w:rFonts w:ascii="Calibri" w:eastAsia="SimSun" w:hAnsi="Calibri" w:cs="Calibri"/>
      <w:sz w:val="22"/>
      <w:szCs w:val="22"/>
      <w:lang w:val="en-AU" w:eastAsia="en-AU"/>
    </w:rPr>
  </w:style>
  <w:style w:type="character" w:customStyle="1" w:styleId="HeaderChar">
    <w:name w:val="Header Char"/>
    <w:basedOn w:val="DefaultParagraphFont"/>
    <w:link w:val="Header"/>
    <w:uiPriority w:val="99"/>
    <w:rsid w:val="00F85B7A"/>
    <w:rPr>
      <w:rFonts w:ascii="Calibri" w:eastAsia="SimSun" w:hAnsi="Calibri" w:cs="Calibri"/>
      <w:sz w:val="22"/>
      <w:szCs w:val="22"/>
      <w:lang w:val="en-AU" w:eastAsia="en-AU"/>
    </w:rPr>
  </w:style>
  <w:style w:type="paragraph" w:styleId="Footer">
    <w:name w:val="footer"/>
    <w:basedOn w:val="Normal"/>
    <w:link w:val="FooterChar"/>
    <w:uiPriority w:val="99"/>
    <w:unhideWhenUsed/>
    <w:rsid w:val="00F85B7A"/>
    <w:pPr>
      <w:tabs>
        <w:tab w:val="center" w:pos="4513"/>
        <w:tab w:val="right" w:pos="9026"/>
      </w:tabs>
    </w:pPr>
    <w:rPr>
      <w:rFonts w:ascii="Calibri" w:eastAsia="SimSun" w:hAnsi="Calibri" w:cs="Calibri"/>
      <w:sz w:val="22"/>
      <w:szCs w:val="22"/>
      <w:lang w:val="en-AU" w:eastAsia="en-AU"/>
    </w:rPr>
  </w:style>
  <w:style w:type="character" w:customStyle="1" w:styleId="FooterChar">
    <w:name w:val="Footer Char"/>
    <w:basedOn w:val="DefaultParagraphFont"/>
    <w:link w:val="Footer"/>
    <w:uiPriority w:val="99"/>
    <w:rsid w:val="00F85B7A"/>
    <w:rPr>
      <w:rFonts w:ascii="Calibri" w:eastAsia="SimSun" w:hAnsi="Calibri" w:cs="Calibri"/>
      <w:sz w:val="22"/>
      <w:szCs w:val="22"/>
      <w:lang w:val="en-AU" w:eastAsia="en-AU"/>
    </w:rPr>
  </w:style>
  <w:style w:type="character" w:customStyle="1" w:styleId="UnresolvedMention1">
    <w:name w:val="Unresolved Mention1"/>
    <w:basedOn w:val="DefaultParagraphFont"/>
    <w:uiPriority w:val="99"/>
    <w:semiHidden/>
    <w:unhideWhenUsed/>
    <w:rsid w:val="00F85B7A"/>
    <w:rPr>
      <w:color w:val="605E5C"/>
      <w:shd w:val="clear" w:color="auto" w:fill="E1DFDD"/>
    </w:rPr>
  </w:style>
  <w:style w:type="paragraph" w:customStyle="1" w:styleId="EndNoteBibliographyTitle">
    <w:name w:val="EndNote Bibliography Title"/>
    <w:basedOn w:val="Normal"/>
    <w:link w:val="EndNoteBibliographyTitle0"/>
    <w:rsid w:val="00F85B7A"/>
    <w:pPr>
      <w:spacing w:line="259" w:lineRule="auto"/>
      <w:jc w:val="center"/>
    </w:pPr>
    <w:rPr>
      <w:rFonts w:ascii="Calibri" w:eastAsia="SimSun" w:hAnsi="Calibri" w:cs="Calibri"/>
      <w:noProof/>
      <w:sz w:val="22"/>
      <w:szCs w:val="22"/>
      <w:lang w:val="en-AU" w:eastAsia="en-AU"/>
    </w:rPr>
  </w:style>
  <w:style w:type="character" w:customStyle="1" w:styleId="EndNoteBibliographyTitle0">
    <w:name w:val="EndNote Bibliography Title 字符"/>
    <w:basedOn w:val="DefaultParagraphFont"/>
    <w:link w:val="EndNoteBibliographyTitle"/>
    <w:rsid w:val="00F85B7A"/>
    <w:rPr>
      <w:rFonts w:ascii="Calibri" w:eastAsia="SimSun" w:hAnsi="Calibri" w:cs="Calibri"/>
      <w:noProof/>
      <w:sz w:val="22"/>
      <w:szCs w:val="22"/>
      <w:lang w:val="en-AU" w:eastAsia="en-AU"/>
    </w:rPr>
  </w:style>
  <w:style w:type="paragraph" w:customStyle="1" w:styleId="EndNoteBibliography">
    <w:name w:val="EndNote Bibliography"/>
    <w:basedOn w:val="Normal"/>
    <w:link w:val="EndNoteBibliography0"/>
    <w:rsid w:val="00F85B7A"/>
    <w:pPr>
      <w:spacing w:after="160"/>
    </w:pPr>
    <w:rPr>
      <w:rFonts w:ascii="Calibri" w:eastAsia="SimSun" w:hAnsi="Calibri" w:cs="Calibri"/>
      <w:noProof/>
      <w:sz w:val="22"/>
      <w:szCs w:val="22"/>
      <w:lang w:val="en-AU" w:eastAsia="en-AU"/>
    </w:rPr>
  </w:style>
  <w:style w:type="character" w:customStyle="1" w:styleId="EndNoteBibliography0">
    <w:name w:val="EndNote Bibliography 字符"/>
    <w:basedOn w:val="DefaultParagraphFont"/>
    <w:link w:val="EndNoteBibliography"/>
    <w:rsid w:val="00F85B7A"/>
    <w:rPr>
      <w:rFonts w:ascii="Calibri" w:eastAsia="SimSun" w:hAnsi="Calibri" w:cs="Calibri"/>
      <w:noProof/>
      <w:sz w:val="22"/>
      <w:szCs w:val="22"/>
      <w:lang w:val="en-AU" w:eastAsia="en-AU"/>
    </w:rPr>
  </w:style>
  <w:style w:type="table" w:customStyle="1" w:styleId="21">
    <w:name w:val="无格式表格 21"/>
    <w:basedOn w:val="TableNormal"/>
    <w:uiPriority w:val="42"/>
    <w:rsid w:val="00F85B7A"/>
    <w:rPr>
      <w:rFonts w:asciiTheme="minorHAnsi" w:hAnsiTheme="minorHAnsi" w:cstheme="minorBidi"/>
      <w:lang w:eastAsia="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F85B7A"/>
    <w:rPr>
      <w:sz w:val="16"/>
      <w:szCs w:val="16"/>
    </w:rPr>
  </w:style>
  <w:style w:type="paragraph" w:styleId="CommentText">
    <w:name w:val="annotation text"/>
    <w:basedOn w:val="Normal"/>
    <w:link w:val="CommentTextChar"/>
    <w:uiPriority w:val="99"/>
    <w:semiHidden/>
    <w:unhideWhenUsed/>
    <w:rsid w:val="00F85B7A"/>
    <w:pPr>
      <w:spacing w:after="160"/>
    </w:pPr>
    <w:rPr>
      <w:rFonts w:ascii="Calibri" w:eastAsia="SimSun" w:hAnsi="Calibri" w:cs="Calibri"/>
      <w:sz w:val="20"/>
      <w:szCs w:val="20"/>
      <w:lang w:val="en-AU" w:eastAsia="en-AU"/>
    </w:rPr>
  </w:style>
  <w:style w:type="character" w:customStyle="1" w:styleId="CommentTextChar">
    <w:name w:val="Comment Text Char"/>
    <w:basedOn w:val="DefaultParagraphFont"/>
    <w:link w:val="CommentText"/>
    <w:uiPriority w:val="99"/>
    <w:semiHidden/>
    <w:rsid w:val="00F85B7A"/>
    <w:rPr>
      <w:rFonts w:ascii="Calibri" w:eastAsia="SimSun" w:hAnsi="Calibri" w:cs="Calibri"/>
      <w:lang w:val="en-AU" w:eastAsia="en-AU"/>
    </w:rPr>
  </w:style>
  <w:style w:type="paragraph" w:styleId="CommentSubject">
    <w:name w:val="annotation subject"/>
    <w:basedOn w:val="CommentText"/>
    <w:next w:val="CommentText"/>
    <w:link w:val="CommentSubjectChar"/>
    <w:uiPriority w:val="99"/>
    <w:semiHidden/>
    <w:unhideWhenUsed/>
    <w:rsid w:val="00F85B7A"/>
    <w:rPr>
      <w:b/>
      <w:bCs/>
    </w:rPr>
  </w:style>
  <w:style w:type="character" w:customStyle="1" w:styleId="CommentSubjectChar">
    <w:name w:val="Comment Subject Char"/>
    <w:basedOn w:val="CommentTextChar"/>
    <w:link w:val="CommentSubject"/>
    <w:uiPriority w:val="99"/>
    <w:semiHidden/>
    <w:rsid w:val="00F85B7A"/>
    <w:rPr>
      <w:rFonts w:ascii="Calibri" w:eastAsia="SimSun" w:hAnsi="Calibri" w:cs="Calibri"/>
      <w:b/>
      <w:bCs/>
      <w:lang w:val="en-AU" w:eastAsia="en-AU"/>
    </w:rPr>
  </w:style>
  <w:style w:type="paragraph" w:styleId="Revision">
    <w:name w:val="Revision"/>
    <w:hidden/>
    <w:uiPriority w:val="99"/>
    <w:semiHidden/>
    <w:rsid w:val="00F85B7A"/>
    <w:rPr>
      <w:rFonts w:ascii="Calibri" w:eastAsia="SimSun" w:hAnsi="Calibri" w:cs="Calibri"/>
      <w:sz w:val="22"/>
      <w:szCs w:val="22"/>
      <w:lang w:val="en-AU" w:eastAsia="en-AU"/>
    </w:rPr>
  </w:style>
  <w:style w:type="character" w:styleId="FollowedHyperlink">
    <w:name w:val="FollowedHyperlink"/>
    <w:basedOn w:val="DefaultParagraphFont"/>
    <w:uiPriority w:val="99"/>
    <w:semiHidden/>
    <w:unhideWhenUsed/>
    <w:rsid w:val="00F85B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F5093-4FA2-4A2E-9B34-26760C1A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14508</Words>
  <Characters>82697</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Li Ma</cp:lastModifiedBy>
  <cp:revision>3</cp:revision>
  <dcterms:created xsi:type="dcterms:W3CDTF">2020-12-29T18:40:00Z</dcterms:created>
  <dcterms:modified xsi:type="dcterms:W3CDTF">2020-12-29T18:46:00Z</dcterms:modified>
</cp:coreProperties>
</file>