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4A10D" w14:textId="0CF45B61" w:rsidR="00A77B3E" w:rsidRPr="007A1F33" w:rsidRDefault="00A252C5" w:rsidP="007A1F33">
      <w:pPr>
        <w:adjustRightInd w:val="0"/>
        <w:spacing w:line="360" w:lineRule="auto"/>
        <w:jc w:val="both"/>
        <w:rPr>
          <w:rFonts w:ascii="Book Antiqua" w:hAnsi="Book Antiqua"/>
        </w:rPr>
      </w:pPr>
      <w:bookmarkStart w:id="0" w:name="_GoBack"/>
      <w:bookmarkEnd w:id="0"/>
      <w:r w:rsidRPr="007A1F33">
        <w:rPr>
          <w:rFonts w:ascii="Book Antiqua" w:eastAsia="Book Antiqua" w:hAnsi="Book Antiqua" w:cs="Book Antiqua"/>
          <w:b/>
          <w:color w:val="000000"/>
        </w:rPr>
        <w:t xml:space="preserve">Name of Journal: </w:t>
      </w:r>
      <w:r w:rsidRPr="007A1F33">
        <w:rPr>
          <w:rFonts w:ascii="Book Antiqua" w:eastAsia="Book Antiqua" w:hAnsi="Book Antiqua" w:cs="Book Antiqua"/>
          <w:i/>
          <w:color w:val="000000"/>
        </w:rPr>
        <w:t>World Journal of Biological Chemistry</w:t>
      </w:r>
    </w:p>
    <w:p w14:paraId="51135972"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olor w:val="000000"/>
        </w:rPr>
        <w:t xml:space="preserve">Manuscript NO: </w:t>
      </w:r>
      <w:r w:rsidRPr="007A1F33">
        <w:rPr>
          <w:rFonts w:ascii="Book Antiqua" w:eastAsia="Book Antiqua" w:hAnsi="Book Antiqua" w:cs="Book Antiqua"/>
          <w:color w:val="000000"/>
        </w:rPr>
        <w:t>60242</w:t>
      </w:r>
    </w:p>
    <w:p w14:paraId="6E5B4FA4"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olor w:val="000000"/>
        </w:rPr>
        <w:t xml:space="preserve">Manuscript Type: </w:t>
      </w:r>
      <w:r w:rsidRPr="007A1F33">
        <w:rPr>
          <w:rFonts w:ascii="Book Antiqua" w:eastAsia="Book Antiqua" w:hAnsi="Book Antiqua" w:cs="Book Antiqua"/>
          <w:color w:val="000000"/>
        </w:rPr>
        <w:t>ORIGINAL ARTICLE</w:t>
      </w:r>
    </w:p>
    <w:p w14:paraId="400B2FA1" w14:textId="77777777" w:rsidR="00A77B3E" w:rsidRPr="007A1F33" w:rsidRDefault="00A77B3E" w:rsidP="007A1F33">
      <w:pPr>
        <w:adjustRightInd w:val="0"/>
        <w:spacing w:line="360" w:lineRule="auto"/>
        <w:jc w:val="both"/>
        <w:rPr>
          <w:rFonts w:ascii="Book Antiqua" w:hAnsi="Book Antiqua"/>
        </w:rPr>
      </w:pPr>
    </w:p>
    <w:p w14:paraId="082F0072"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i/>
          <w:color w:val="000000"/>
        </w:rPr>
        <w:t>Basic Study</w:t>
      </w:r>
    </w:p>
    <w:p w14:paraId="0E30B76F" w14:textId="66E94D8A" w:rsidR="00A77B3E" w:rsidRPr="007A1F33" w:rsidRDefault="00C562DD" w:rsidP="007A1F33">
      <w:pPr>
        <w:adjustRightInd w:val="0"/>
        <w:spacing w:line="360" w:lineRule="auto"/>
        <w:jc w:val="both"/>
        <w:rPr>
          <w:rFonts w:ascii="Book Antiqua" w:hAnsi="Book Antiqua"/>
        </w:rPr>
      </w:pPr>
      <w:bookmarkStart w:id="1" w:name="_Hlk62764254"/>
      <w:bookmarkStart w:id="2" w:name="OLE_LINK9"/>
      <w:bookmarkStart w:id="3" w:name="OLE_LINK16"/>
      <w:bookmarkStart w:id="4" w:name="OLE_LINK21"/>
      <w:proofErr w:type="spellStart"/>
      <w:r w:rsidRPr="007A1F33">
        <w:rPr>
          <w:rFonts w:ascii="Book Antiqua" w:eastAsia="Book Antiqua" w:hAnsi="Book Antiqua" w:cs="Book Antiqua"/>
          <w:b/>
          <w:bCs/>
          <w:color w:val="000000"/>
        </w:rPr>
        <w:t>P</w:t>
      </w:r>
      <w:r w:rsidR="00A252C5" w:rsidRPr="007A1F33">
        <w:rPr>
          <w:rFonts w:ascii="Book Antiqua" w:eastAsia="Book Antiqua" w:hAnsi="Book Antiqua" w:cs="Book Antiqua"/>
          <w:b/>
          <w:bCs/>
          <w:color w:val="000000"/>
        </w:rPr>
        <w:t>olyglutamylase</w:t>
      </w:r>
      <w:proofErr w:type="spellEnd"/>
      <w:r w:rsidR="00A252C5" w:rsidRPr="007A1F33">
        <w:rPr>
          <w:rFonts w:ascii="Book Antiqua" w:eastAsia="Book Antiqua" w:hAnsi="Book Antiqua" w:cs="Book Antiqua"/>
          <w:b/>
          <w:bCs/>
          <w:color w:val="000000"/>
        </w:rPr>
        <w:t xml:space="preserve"> activity of tubulin tyrosine ligase</w:t>
      </w:r>
      <w:r w:rsidR="00F502B8" w:rsidRPr="007A1F33">
        <w:rPr>
          <w:rFonts w:ascii="Book Antiqua" w:eastAsia="Book Antiqua" w:hAnsi="Book Antiqua" w:cs="Book Antiqua"/>
          <w:b/>
          <w:bCs/>
          <w:color w:val="000000"/>
        </w:rPr>
        <w:t>-</w:t>
      </w:r>
      <w:r w:rsidR="00A252C5" w:rsidRPr="007A1F33">
        <w:rPr>
          <w:rFonts w:ascii="Book Antiqua" w:eastAsia="Book Antiqua" w:hAnsi="Book Antiqua" w:cs="Book Antiqua"/>
          <w:b/>
          <w:bCs/>
          <w:color w:val="000000"/>
        </w:rPr>
        <w:t xml:space="preserve">like 4 is negatively regulated by the </w:t>
      </w:r>
      <w:r w:rsidR="00D44D9F" w:rsidRPr="007A1F33">
        <w:rPr>
          <w:rFonts w:ascii="Book Antiqua" w:eastAsia="Book Antiqua" w:hAnsi="Book Antiqua" w:cs="Book Antiqua"/>
          <w:b/>
          <w:bCs/>
          <w:color w:val="000000"/>
        </w:rPr>
        <w:t>never in mitosis gene A</w:t>
      </w:r>
      <w:r w:rsidR="00A252C5" w:rsidRPr="007A1F33">
        <w:rPr>
          <w:rFonts w:ascii="Book Antiqua" w:eastAsia="Book Antiqua" w:hAnsi="Book Antiqua" w:cs="Book Antiqua"/>
          <w:b/>
          <w:bCs/>
          <w:color w:val="000000"/>
        </w:rPr>
        <w:t xml:space="preserve"> family kinase </w:t>
      </w:r>
      <w:r w:rsidR="00D44D9F" w:rsidRPr="007A1F33">
        <w:rPr>
          <w:rFonts w:ascii="Book Antiqua" w:eastAsia="Book Antiqua" w:hAnsi="Book Antiqua" w:cs="Book Antiqua"/>
          <w:b/>
          <w:bCs/>
          <w:color w:val="000000"/>
        </w:rPr>
        <w:t xml:space="preserve">never in mitosis gene A </w:t>
      </w:r>
      <w:r w:rsidR="00A252C5" w:rsidRPr="007A1F33">
        <w:rPr>
          <w:rFonts w:ascii="Book Antiqua" w:eastAsia="Book Antiqua" w:hAnsi="Book Antiqua" w:cs="Book Antiqua"/>
          <w:b/>
          <w:bCs/>
          <w:color w:val="000000"/>
        </w:rPr>
        <w:t>-related kinase 5</w:t>
      </w:r>
    </w:p>
    <w:bookmarkEnd w:id="1"/>
    <w:bookmarkEnd w:id="2"/>
    <w:bookmarkEnd w:id="3"/>
    <w:bookmarkEnd w:id="4"/>
    <w:p w14:paraId="7DF9E2A1" w14:textId="77777777" w:rsidR="00A77B3E" w:rsidRPr="007A1F33" w:rsidRDefault="00A77B3E" w:rsidP="007A1F33">
      <w:pPr>
        <w:adjustRightInd w:val="0"/>
        <w:spacing w:line="360" w:lineRule="auto"/>
        <w:jc w:val="both"/>
        <w:rPr>
          <w:rFonts w:ascii="Book Antiqua" w:hAnsi="Book Antiqua"/>
        </w:rPr>
      </w:pPr>
    </w:p>
    <w:p w14:paraId="76783B5D" w14:textId="0A83EA88" w:rsidR="00A77B3E" w:rsidRPr="007A1F33" w:rsidRDefault="00A252C5" w:rsidP="007A1F33">
      <w:pPr>
        <w:adjustRightInd w:val="0"/>
        <w:spacing w:line="360" w:lineRule="auto"/>
        <w:jc w:val="both"/>
        <w:rPr>
          <w:rFonts w:ascii="Book Antiqua" w:hAnsi="Book Antiqua"/>
        </w:rPr>
      </w:pPr>
      <w:proofErr w:type="spellStart"/>
      <w:r w:rsidRPr="007A1F33">
        <w:rPr>
          <w:rFonts w:ascii="Book Antiqua" w:eastAsia="Book Antiqua" w:hAnsi="Book Antiqua" w:cs="Book Antiqua"/>
          <w:color w:val="000000"/>
        </w:rPr>
        <w:t>Melo-Hanchuk</w:t>
      </w:r>
      <w:proofErr w:type="spellEnd"/>
      <w:r w:rsidRPr="007A1F33">
        <w:rPr>
          <w:rFonts w:ascii="Book Antiqua" w:eastAsia="Book Antiqua" w:hAnsi="Book Antiqua" w:cs="Book Antiqua"/>
          <w:color w:val="000000"/>
        </w:rPr>
        <w:t xml:space="preserve"> TD</w:t>
      </w:r>
      <w:r w:rsidRPr="007A1F33">
        <w:rPr>
          <w:rFonts w:ascii="Book Antiqua" w:eastAsia="Book Antiqua" w:hAnsi="Book Antiqua" w:cs="Book Antiqua"/>
          <w:i/>
          <w:iCs/>
          <w:color w:val="000000"/>
        </w:rPr>
        <w:t xml:space="preserve"> et al</w:t>
      </w:r>
      <w:r w:rsidRPr="007A1F33">
        <w:rPr>
          <w:rFonts w:ascii="Book Antiqua" w:eastAsia="Book Antiqua" w:hAnsi="Book Antiqua" w:cs="Book Antiqua"/>
          <w:color w:val="000000"/>
        </w:rPr>
        <w:t>.</w:t>
      </w:r>
      <w:bookmarkStart w:id="5" w:name="OLE_LINK4"/>
      <w:bookmarkStart w:id="6" w:name="OLE_LINK5"/>
      <w:bookmarkStart w:id="7" w:name="OLE_LINK6"/>
      <w:bookmarkStart w:id="8" w:name="OLE_LINK17"/>
      <w:bookmarkStart w:id="9" w:name="OLE_LINK18"/>
      <w:r w:rsidR="00D56CF5"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N</w:t>
      </w:r>
      <w:r w:rsidR="001034B4" w:rsidRPr="007A1F33">
        <w:rPr>
          <w:rFonts w:ascii="Book Antiqua" w:eastAsia="Book Antiqua" w:hAnsi="Book Antiqua" w:cs="Book Antiqua"/>
          <w:color w:val="000000"/>
        </w:rPr>
        <w:t>EK</w:t>
      </w:r>
      <w:r w:rsidRPr="007A1F33">
        <w:rPr>
          <w:rFonts w:ascii="Book Antiqua" w:eastAsia="Book Antiqua" w:hAnsi="Book Antiqua" w:cs="Book Antiqua"/>
          <w:color w:val="000000"/>
        </w:rPr>
        <w:t xml:space="preserve">5 regulates TTLL4 </w:t>
      </w:r>
      <w:r w:rsidR="00775491" w:rsidRPr="007A1F33">
        <w:rPr>
          <w:rFonts w:ascii="Book Antiqua" w:eastAsia="Book Antiqua" w:hAnsi="Book Antiqua" w:cs="Book Antiqua"/>
          <w:color w:val="000000"/>
        </w:rPr>
        <w:t>activity</w:t>
      </w:r>
      <w:bookmarkEnd w:id="5"/>
      <w:bookmarkEnd w:id="6"/>
      <w:bookmarkEnd w:id="7"/>
    </w:p>
    <w:bookmarkEnd w:id="8"/>
    <w:bookmarkEnd w:id="9"/>
    <w:p w14:paraId="7D8A48CE" w14:textId="77777777" w:rsidR="00A77B3E" w:rsidRPr="007A1F33" w:rsidRDefault="00A77B3E" w:rsidP="007A1F33">
      <w:pPr>
        <w:adjustRightInd w:val="0"/>
        <w:spacing w:line="360" w:lineRule="auto"/>
        <w:jc w:val="both"/>
        <w:rPr>
          <w:rFonts w:ascii="Book Antiqua" w:hAnsi="Book Antiqua"/>
        </w:rPr>
      </w:pPr>
    </w:p>
    <w:p w14:paraId="3D1807F0"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Talita </w:t>
      </w:r>
      <w:proofErr w:type="spellStart"/>
      <w:r w:rsidRPr="007A1F33">
        <w:rPr>
          <w:rFonts w:ascii="Book Antiqua" w:eastAsia="Book Antiqua" w:hAnsi="Book Antiqua" w:cs="Book Antiqua"/>
          <w:color w:val="000000"/>
        </w:rPr>
        <w:t>Diniz</w:t>
      </w:r>
      <w:proofErr w:type="spellEnd"/>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Melo-Hanchuk</w:t>
      </w:r>
      <w:proofErr w:type="spellEnd"/>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Jörg</w:t>
      </w:r>
      <w:proofErr w:type="spellEnd"/>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Kobarg</w:t>
      </w:r>
      <w:proofErr w:type="spellEnd"/>
    </w:p>
    <w:p w14:paraId="5DF55AD3" w14:textId="77777777" w:rsidR="00A77B3E" w:rsidRPr="007A1F33" w:rsidRDefault="00A77B3E" w:rsidP="007A1F33">
      <w:pPr>
        <w:adjustRightInd w:val="0"/>
        <w:spacing w:line="360" w:lineRule="auto"/>
        <w:jc w:val="both"/>
        <w:rPr>
          <w:rFonts w:ascii="Book Antiqua" w:hAnsi="Book Antiqua"/>
        </w:rPr>
      </w:pPr>
    </w:p>
    <w:p w14:paraId="28AA4C49" w14:textId="3D55083B"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Talita </w:t>
      </w:r>
      <w:proofErr w:type="spellStart"/>
      <w:r w:rsidRPr="007A1F33">
        <w:rPr>
          <w:rFonts w:ascii="Book Antiqua" w:eastAsia="Book Antiqua" w:hAnsi="Book Antiqua" w:cs="Book Antiqua"/>
          <w:b/>
          <w:bCs/>
          <w:color w:val="000000"/>
        </w:rPr>
        <w:t>Diniz</w:t>
      </w:r>
      <w:proofErr w:type="spellEnd"/>
      <w:r w:rsidRPr="007A1F33">
        <w:rPr>
          <w:rFonts w:ascii="Book Antiqua" w:eastAsia="Book Antiqua" w:hAnsi="Book Antiqua" w:cs="Book Antiqua"/>
          <w:b/>
          <w:bCs/>
          <w:color w:val="000000"/>
        </w:rPr>
        <w:t xml:space="preserve"> </w:t>
      </w:r>
      <w:proofErr w:type="spellStart"/>
      <w:r w:rsidRPr="007A1F33">
        <w:rPr>
          <w:rFonts w:ascii="Book Antiqua" w:eastAsia="Book Antiqua" w:hAnsi="Book Antiqua" w:cs="Book Antiqua"/>
          <w:b/>
          <w:bCs/>
          <w:color w:val="000000"/>
        </w:rPr>
        <w:t>Melo-Hanchuk</w:t>
      </w:r>
      <w:proofErr w:type="spellEnd"/>
      <w:r w:rsidRPr="007A1F33">
        <w:rPr>
          <w:rFonts w:ascii="Book Antiqua" w:eastAsia="Book Antiqua" w:hAnsi="Book Antiqua" w:cs="Book Antiqua"/>
          <w:b/>
          <w:bCs/>
          <w:color w:val="000000"/>
        </w:rPr>
        <w:t xml:space="preserve">, </w:t>
      </w:r>
      <w:r w:rsidR="00F502B8" w:rsidRPr="007A1F33">
        <w:rPr>
          <w:rFonts w:ascii="Book Antiqua" w:eastAsia="Book Antiqua" w:hAnsi="Book Antiqua" w:cs="Book Antiqua"/>
          <w:color w:val="000000"/>
        </w:rPr>
        <w:t>Faculty of Pharmaceutical Sciences</w:t>
      </w:r>
      <w:r w:rsidRPr="007A1F33">
        <w:rPr>
          <w:rFonts w:ascii="Book Antiqua" w:eastAsia="Book Antiqua" w:hAnsi="Book Antiqua" w:cs="Book Antiqua"/>
          <w:color w:val="000000"/>
        </w:rPr>
        <w:t xml:space="preserve">, </w:t>
      </w:r>
      <w:proofErr w:type="spellStart"/>
      <w:r w:rsidR="00C562DD" w:rsidRPr="007A1F33">
        <w:rPr>
          <w:rFonts w:ascii="Book Antiqua" w:eastAsia="Book Antiqua" w:hAnsi="Book Antiqua" w:cs="Book Antiqua"/>
          <w:color w:val="000000"/>
        </w:rPr>
        <w:t>U</w:t>
      </w:r>
      <w:r w:rsidRPr="007A1F33">
        <w:rPr>
          <w:rFonts w:ascii="Book Antiqua" w:eastAsia="Book Antiqua" w:hAnsi="Book Antiqua" w:cs="Book Antiqua"/>
          <w:color w:val="000000"/>
        </w:rPr>
        <w:t>nicamp</w:t>
      </w:r>
      <w:proofErr w:type="spellEnd"/>
      <w:r w:rsidRPr="007A1F33">
        <w:rPr>
          <w:rFonts w:ascii="Book Antiqua" w:eastAsia="Book Antiqua" w:hAnsi="Book Antiqua" w:cs="Book Antiqua"/>
          <w:color w:val="000000"/>
        </w:rPr>
        <w:t>, Campinas 13083-862, Brazil</w:t>
      </w:r>
    </w:p>
    <w:p w14:paraId="283D5B1F" w14:textId="77777777" w:rsidR="00A77B3E" w:rsidRPr="007A1F33" w:rsidRDefault="00A77B3E" w:rsidP="007A1F33">
      <w:pPr>
        <w:adjustRightInd w:val="0"/>
        <w:spacing w:line="360" w:lineRule="auto"/>
        <w:jc w:val="both"/>
        <w:rPr>
          <w:rFonts w:ascii="Book Antiqua" w:hAnsi="Book Antiqua"/>
        </w:rPr>
      </w:pPr>
    </w:p>
    <w:p w14:paraId="54DD7C7E" w14:textId="7458977F" w:rsidR="00A77B3E" w:rsidRPr="007A1F33" w:rsidRDefault="00A252C5" w:rsidP="007A1F33">
      <w:pPr>
        <w:adjustRightInd w:val="0"/>
        <w:spacing w:line="360" w:lineRule="auto"/>
        <w:jc w:val="both"/>
        <w:rPr>
          <w:rFonts w:ascii="Book Antiqua" w:hAnsi="Book Antiqua"/>
        </w:rPr>
      </w:pPr>
      <w:proofErr w:type="spellStart"/>
      <w:r w:rsidRPr="007A1F33">
        <w:rPr>
          <w:rFonts w:ascii="Book Antiqua" w:eastAsia="Book Antiqua" w:hAnsi="Book Antiqua" w:cs="Book Antiqua"/>
          <w:b/>
          <w:bCs/>
          <w:color w:val="000000"/>
        </w:rPr>
        <w:t>Jörg</w:t>
      </w:r>
      <w:proofErr w:type="spellEnd"/>
      <w:r w:rsidRPr="007A1F33">
        <w:rPr>
          <w:rFonts w:ascii="Book Antiqua" w:eastAsia="Book Antiqua" w:hAnsi="Book Antiqua" w:cs="Book Antiqua"/>
          <w:b/>
          <w:bCs/>
          <w:color w:val="000000"/>
        </w:rPr>
        <w:t xml:space="preserve"> </w:t>
      </w:r>
      <w:proofErr w:type="spellStart"/>
      <w:r w:rsidRPr="007A1F33">
        <w:rPr>
          <w:rFonts w:ascii="Book Antiqua" w:eastAsia="Book Antiqua" w:hAnsi="Book Antiqua" w:cs="Book Antiqua"/>
          <w:b/>
          <w:bCs/>
          <w:color w:val="000000"/>
        </w:rPr>
        <w:t>Kobarg</w:t>
      </w:r>
      <w:proofErr w:type="spellEnd"/>
      <w:r w:rsidRPr="007A1F33">
        <w:rPr>
          <w:rFonts w:ascii="Book Antiqua" w:eastAsia="Book Antiqua" w:hAnsi="Book Antiqua" w:cs="Book Antiqua"/>
          <w:b/>
          <w:bCs/>
          <w:color w:val="000000"/>
        </w:rPr>
        <w:t xml:space="preserve">, </w:t>
      </w:r>
      <w:r w:rsidRPr="007A1F33">
        <w:rPr>
          <w:rFonts w:ascii="Book Antiqua" w:eastAsia="Book Antiqua" w:hAnsi="Book Antiqua" w:cs="Book Antiqua"/>
          <w:color w:val="000000"/>
        </w:rPr>
        <w:t>Faculty of Pharmaceutical Sciences, University of Campinas, Campinas 13083-862, Brazil</w:t>
      </w:r>
    </w:p>
    <w:p w14:paraId="4FFDCB82" w14:textId="77777777" w:rsidR="00A77B3E" w:rsidRPr="007A1F33" w:rsidRDefault="00A77B3E" w:rsidP="007A1F33">
      <w:pPr>
        <w:adjustRightInd w:val="0"/>
        <w:spacing w:line="360" w:lineRule="auto"/>
        <w:jc w:val="both"/>
        <w:rPr>
          <w:rFonts w:ascii="Book Antiqua" w:hAnsi="Book Antiqua"/>
        </w:rPr>
      </w:pPr>
    </w:p>
    <w:p w14:paraId="56751CFB" w14:textId="4DF65A5C"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Author contributions: </w:t>
      </w:r>
      <w:bookmarkStart w:id="10" w:name="OLE_LINK14"/>
      <w:bookmarkStart w:id="11" w:name="OLE_LINK15"/>
      <w:bookmarkStart w:id="12" w:name="OLE_LINK22"/>
      <w:bookmarkStart w:id="13" w:name="OLE_LINK23"/>
      <w:proofErr w:type="spellStart"/>
      <w:r w:rsidR="009E74D9" w:rsidRPr="007A1F33">
        <w:rPr>
          <w:rFonts w:ascii="Book Antiqua" w:eastAsia="Book Antiqua" w:hAnsi="Book Antiqua" w:cs="Book Antiqua"/>
          <w:color w:val="000000"/>
        </w:rPr>
        <w:t>Melo-Hanchuk</w:t>
      </w:r>
      <w:proofErr w:type="spellEnd"/>
      <w:r w:rsidR="009E74D9" w:rsidRPr="007A1F33">
        <w:rPr>
          <w:rFonts w:ascii="Book Antiqua" w:eastAsia="Book Antiqua" w:hAnsi="Book Antiqua" w:cs="Book Antiqua"/>
          <w:color w:val="000000"/>
        </w:rPr>
        <w:t xml:space="preserve"> TD</w:t>
      </w:r>
      <w:bookmarkEnd w:id="10"/>
      <w:bookmarkEnd w:id="11"/>
      <w:r w:rsidRPr="007A1F33">
        <w:rPr>
          <w:rFonts w:ascii="Book Antiqua" w:eastAsia="Book Antiqua" w:hAnsi="Book Antiqua" w:cs="Book Antiqua"/>
          <w:color w:val="000000"/>
        </w:rPr>
        <w:t xml:space="preserve"> performed </w:t>
      </w:r>
      <w:r w:rsidR="00093DC5">
        <w:rPr>
          <w:rFonts w:ascii="Book Antiqua" w:eastAsia="Book Antiqua" w:hAnsi="Book Antiqua" w:cs="Book Antiqua"/>
          <w:color w:val="000000"/>
        </w:rPr>
        <w:t xml:space="preserve">the </w:t>
      </w:r>
      <w:r w:rsidRPr="007A1F33">
        <w:rPr>
          <w:rFonts w:ascii="Book Antiqua" w:eastAsia="Book Antiqua" w:hAnsi="Book Antiqua" w:cs="Book Antiqua"/>
          <w:color w:val="000000"/>
        </w:rPr>
        <w:t xml:space="preserve">experiments and interpreted them together with </w:t>
      </w:r>
      <w:proofErr w:type="spellStart"/>
      <w:r w:rsidR="00C562DD" w:rsidRPr="007A1F33">
        <w:rPr>
          <w:rFonts w:ascii="Book Antiqua" w:eastAsia="Book Antiqua" w:hAnsi="Book Antiqua" w:cs="Book Antiqua"/>
          <w:color w:val="000000"/>
        </w:rPr>
        <w:t>Kobarg</w:t>
      </w:r>
      <w:proofErr w:type="spellEnd"/>
      <w:r w:rsidR="00C562DD" w:rsidRPr="007A1F33">
        <w:rPr>
          <w:rFonts w:ascii="Book Antiqua" w:eastAsia="Book Antiqua" w:hAnsi="Book Antiqua" w:cs="Book Antiqua"/>
          <w:color w:val="000000"/>
        </w:rPr>
        <w:t xml:space="preserve"> J</w:t>
      </w:r>
      <w:r w:rsidRPr="007A1F33">
        <w:rPr>
          <w:rFonts w:ascii="Book Antiqua" w:eastAsia="Book Antiqua" w:hAnsi="Book Antiqua" w:cs="Book Antiqua"/>
          <w:color w:val="000000"/>
        </w:rPr>
        <w:t xml:space="preserve">; </w:t>
      </w:r>
      <w:r w:rsidR="00C562DD" w:rsidRPr="007A1F33">
        <w:rPr>
          <w:rFonts w:ascii="Book Antiqua" w:hAnsi="Book Antiqua" w:cs="Book Antiqua"/>
          <w:color w:val="000000"/>
          <w:lang w:eastAsia="zh-CN"/>
        </w:rPr>
        <w:t>b</w:t>
      </w:r>
      <w:r w:rsidRPr="007A1F33">
        <w:rPr>
          <w:rFonts w:ascii="Book Antiqua" w:eastAsia="Book Antiqua" w:hAnsi="Book Antiqua" w:cs="Book Antiqua"/>
          <w:color w:val="000000"/>
        </w:rPr>
        <w:t xml:space="preserve">oth authors wrote the manuscript; </w:t>
      </w:r>
      <w:proofErr w:type="spellStart"/>
      <w:r w:rsidR="00C562DD" w:rsidRPr="007A1F33">
        <w:rPr>
          <w:rFonts w:ascii="Book Antiqua" w:eastAsia="Book Antiqua" w:hAnsi="Book Antiqua" w:cs="Book Antiqua"/>
          <w:color w:val="000000"/>
        </w:rPr>
        <w:t>Kobarg</w:t>
      </w:r>
      <w:proofErr w:type="spellEnd"/>
      <w:r w:rsidR="00C562DD" w:rsidRPr="007A1F33">
        <w:rPr>
          <w:rFonts w:ascii="Book Antiqua" w:eastAsia="Book Antiqua" w:hAnsi="Book Antiqua" w:cs="Book Antiqua"/>
          <w:color w:val="000000"/>
        </w:rPr>
        <w:t xml:space="preserve"> J</w:t>
      </w:r>
      <w:r w:rsidRPr="007A1F33">
        <w:rPr>
          <w:rFonts w:ascii="Book Antiqua" w:eastAsia="Book Antiqua" w:hAnsi="Book Antiqua" w:cs="Book Antiqua"/>
          <w:color w:val="000000"/>
        </w:rPr>
        <w:t xml:space="preserve"> supervised the project.</w:t>
      </w:r>
    </w:p>
    <w:bookmarkEnd w:id="12"/>
    <w:bookmarkEnd w:id="13"/>
    <w:p w14:paraId="65E5B275" w14:textId="77777777" w:rsidR="00A77B3E" w:rsidRPr="007A1F33" w:rsidRDefault="00A77B3E" w:rsidP="007A1F33">
      <w:pPr>
        <w:adjustRightInd w:val="0"/>
        <w:spacing w:line="360" w:lineRule="auto"/>
        <w:jc w:val="both"/>
        <w:rPr>
          <w:rFonts w:ascii="Book Antiqua" w:hAnsi="Book Antiqua"/>
        </w:rPr>
      </w:pPr>
    </w:p>
    <w:p w14:paraId="37FC1436" w14:textId="30895394"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Supported by </w:t>
      </w:r>
      <w:bookmarkStart w:id="14" w:name="OLE_LINK10"/>
      <w:bookmarkStart w:id="15" w:name="OLE_LINK11"/>
      <w:bookmarkStart w:id="16" w:name="OLE_LINK12"/>
      <w:bookmarkStart w:id="17" w:name="OLE_LINK13"/>
      <w:bookmarkStart w:id="18" w:name="OLE_LINK24"/>
      <w:bookmarkStart w:id="19" w:name="OLE_LINK25"/>
      <w:proofErr w:type="spellStart"/>
      <w:r w:rsidRPr="007A1F33">
        <w:rPr>
          <w:rFonts w:ascii="Book Antiqua" w:eastAsia="Book Antiqua" w:hAnsi="Book Antiqua" w:cs="Book Antiqua"/>
          <w:color w:val="000000"/>
        </w:rPr>
        <w:t>Fundação</w:t>
      </w:r>
      <w:proofErr w:type="spellEnd"/>
      <w:r w:rsidRPr="007A1F33">
        <w:rPr>
          <w:rFonts w:ascii="Book Antiqua" w:eastAsia="Book Antiqua" w:hAnsi="Book Antiqua" w:cs="Book Antiqua"/>
          <w:color w:val="000000"/>
        </w:rPr>
        <w:t xml:space="preserve"> de Amparo à </w:t>
      </w:r>
      <w:proofErr w:type="spellStart"/>
      <w:r w:rsidRPr="007A1F33">
        <w:rPr>
          <w:rFonts w:ascii="Book Antiqua" w:eastAsia="Book Antiqua" w:hAnsi="Book Antiqua" w:cs="Book Antiqua"/>
          <w:color w:val="000000"/>
        </w:rPr>
        <w:t>Pesquisa</w:t>
      </w:r>
      <w:proofErr w:type="spellEnd"/>
      <w:r w:rsidRPr="007A1F33">
        <w:rPr>
          <w:rFonts w:ascii="Book Antiqua" w:eastAsia="Book Antiqua" w:hAnsi="Book Antiqua" w:cs="Book Antiqua"/>
          <w:color w:val="000000"/>
        </w:rPr>
        <w:t xml:space="preserve"> do Estado São Paulo</w:t>
      </w:r>
      <w:bookmarkEnd w:id="14"/>
      <w:bookmarkEnd w:id="15"/>
      <w:r w:rsidRPr="007A1F33">
        <w:rPr>
          <w:rFonts w:ascii="Book Antiqua" w:eastAsia="Book Antiqua" w:hAnsi="Book Antiqua" w:cs="Book Antiqua"/>
          <w:color w:val="000000"/>
        </w:rPr>
        <w:t xml:space="preserve"> (FAPESP; São Paulo, Brazil)</w:t>
      </w:r>
      <w:bookmarkEnd w:id="16"/>
      <w:bookmarkEnd w:id="17"/>
      <w:r w:rsidR="00291FB2" w:rsidRPr="007A1F33">
        <w:rPr>
          <w:rFonts w:ascii="Book Antiqua" w:hAnsi="Book Antiqua"/>
        </w:rPr>
        <w:t xml:space="preserve"> </w:t>
      </w:r>
      <w:r w:rsidR="00291FB2" w:rsidRPr="007A1F33">
        <w:rPr>
          <w:rFonts w:ascii="Book Antiqua" w:eastAsia="Book Antiqua" w:hAnsi="Book Antiqua" w:cs="Book Antiqua"/>
          <w:color w:val="000000"/>
        </w:rPr>
        <w:t xml:space="preserve">through Grant </w:t>
      </w:r>
      <w:proofErr w:type="spellStart"/>
      <w:r w:rsidR="00291FB2" w:rsidRPr="007A1F33">
        <w:rPr>
          <w:rFonts w:ascii="Book Antiqua" w:eastAsia="Book Antiqua" w:hAnsi="Book Antiqua" w:cs="Book Antiqua"/>
          <w:color w:val="000000"/>
        </w:rPr>
        <w:t>Temático</w:t>
      </w:r>
      <w:proofErr w:type="spellEnd"/>
      <w:r w:rsidR="00291FB2" w:rsidRPr="007A1F33">
        <w:rPr>
          <w:rFonts w:ascii="Book Antiqua" w:eastAsia="Book Antiqua" w:hAnsi="Book Antiqua" w:cs="Book Antiqua"/>
          <w:color w:val="000000"/>
        </w:rPr>
        <w:t xml:space="preserve">, No. </w:t>
      </w:r>
      <w:r w:rsidRPr="007A1F33">
        <w:rPr>
          <w:rFonts w:ascii="Book Antiqua" w:eastAsia="Book Antiqua" w:hAnsi="Book Antiqua" w:cs="Book Antiqua"/>
          <w:color w:val="000000"/>
        </w:rPr>
        <w:t>2017/03489-1</w:t>
      </w:r>
      <w:r w:rsidR="00291FB2" w:rsidRPr="007A1F33">
        <w:rPr>
          <w:rFonts w:ascii="Book Antiqua" w:eastAsia="Book Antiqua" w:hAnsi="Book Antiqua" w:cs="Book Antiqua"/>
          <w:color w:val="000000"/>
        </w:rPr>
        <w:t>.</w:t>
      </w:r>
    </w:p>
    <w:bookmarkEnd w:id="18"/>
    <w:bookmarkEnd w:id="19"/>
    <w:p w14:paraId="5CA0300F" w14:textId="77777777" w:rsidR="00A77B3E" w:rsidRPr="007A1F33" w:rsidRDefault="00A77B3E" w:rsidP="007A1F33">
      <w:pPr>
        <w:adjustRightInd w:val="0"/>
        <w:spacing w:line="360" w:lineRule="auto"/>
        <w:jc w:val="both"/>
        <w:rPr>
          <w:rFonts w:ascii="Book Antiqua" w:hAnsi="Book Antiqua"/>
        </w:rPr>
      </w:pPr>
    </w:p>
    <w:p w14:paraId="0860A47E" w14:textId="05BE5D8E"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Corresponding author: </w:t>
      </w:r>
      <w:proofErr w:type="spellStart"/>
      <w:r w:rsidRPr="007A1F33">
        <w:rPr>
          <w:rFonts w:ascii="Book Antiqua" w:eastAsia="Book Antiqua" w:hAnsi="Book Antiqua" w:cs="Book Antiqua"/>
          <w:b/>
          <w:bCs/>
          <w:color w:val="000000"/>
        </w:rPr>
        <w:t>Jörg</w:t>
      </w:r>
      <w:proofErr w:type="spellEnd"/>
      <w:r w:rsidRPr="007A1F33">
        <w:rPr>
          <w:rFonts w:ascii="Book Antiqua" w:eastAsia="Book Antiqua" w:hAnsi="Book Antiqua" w:cs="Book Antiqua"/>
          <w:b/>
          <w:bCs/>
          <w:color w:val="000000"/>
        </w:rPr>
        <w:t xml:space="preserve"> </w:t>
      </w:r>
      <w:proofErr w:type="spellStart"/>
      <w:r w:rsidRPr="007A1F33">
        <w:rPr>
          <w:rFonts w:ascii="Book Antiqua" w:eastAsia="Book Antiqua" w:hAnsi="Book Antiqua" w:cs="Book Antiqua"/>
          <w:b/>
          <w:bCs/>
          <w:color w:val="000000"/>
        </w:rPr>
        <w:t>Kobarg</w:t>
      </w:r>
      <w:proofErr w:type="spellEnd"/>
      <w:r w:rsidRPr="007A1F33">
        <w:rPr>
          <w:rFonts w:ascii="Book Antiqua" w:eastAsia="Book Antiqua" w:hAnsi="Book Antiqua" w:cs="Book Antiqua"/>
          <w:b/>
          <w:bCs/>
          <w:color w:val="000000"/>
        </w:rPr>
        <w:t xml:space="preserve">, PhD, Full Professor, </w:t>
      </w:r>
      <w:r w:rsidRPr="007A1F33">
        <w:rPr>
          <w:rFonts w:ascii="Book Antiqua" w:eastAsia="Book Antiqua" w:hAnsi="Book Antiqua" w:cs="Book Antiqua"/>
          <w:color w:val="000000"/>
        </w:rPr>
        <w:t xml:space="preserve">Faculty of Pharmaceutical Sciences, University of Campinas, </w:t>
      </w:r>
      <w:r w:rsidR="00F502B8" w:rsidRPr="007A1F33">
        <w:rPr>
          <w:rFonts w:ascii="Book Antiqua" w:eastAsia="Book Antiqua" w:hAnsi="Book Antiqua" w:cs="Book Antiqua"/>
          <w:bCs/>
          <w:color w:val="000000"/>
        </w:rPr>
        <w:t xml:space="preserve">200 </w:t>
      </w:r>
      <w:proofErr w:type="spellStart"/>
      <w:r w:rsidR="00F502B8" w:rsidRPr="007A1F33">
        <w:rPr>
          <w:rFonts w:ascii="Book Antiqua" w:eastAsia="Book Antiqua" w:hAnsi="Book Antiqua" w:cs="Book Antiqua"/>
          <w:bCs/>
          <w:color w:val="000000"/>
        </w:rPr>
        <w:t>Cândido</w:t>
      </w:r>
      <w:proofErr w:type="spellEnd"/>
      <w:r w:rsidR="00F502B8" w:rsidRPr="007A1F33">
        <w:rPr>
          <w:rFonts w:ascii="Book Antiqua" w:eastAsia="Book Antiqua" w:hAnsi="Book Antiqua" w:cs="Book Antiqua"/>
          <w:bCs/>
          <w:color w:val="000000"/>
        </w:rPr>
        <w:t xml:space="preserve"> Portinari</w:t>
      </w:r>
      <w:r w:rsidR="00F502B8" w:rsidRPr="007A1F33">
        <w:rPr>
          <w:rFonts w:ascii="Book Antiqua" w:eastAsia="Book Antiqua" w:hAnsi="Book Antiqua" w:cs="Book Antiqua"/>
          <w:b/>
          <w:bCs/>
          <w:color w:val="000000"/>
        </w:rPr>
        <w:t xml:space="preserve">, </w:t>
      </w:r>
      <w:r w:rsidRPr="007A1F33">
        <w:rPr>
          <w:rFonts w:ascii="Book Antiqua" w:eastAsia="Book Antiqua" w:hAnsi="Book Antiqua" w:cs="Book Antiqua"/>
          <w:color w:val="000000"/>
        </w:rPr>
        <w:t>Campinas 13083-8</w:t>
      </w:r>
      <w:r w:rsidR="00D56CF5" w:rsidRPr="007A1F33">
        <w:rPr>
          <w:rFonts w:ascii="Book Antiqua" w:eastAsia="Book Antiqua" w:hAnsi="Book Antiqua" w:cs="Book Antiqua"/>
          <w:color w:val="000000"/>
        </w:rPr>
        <w:t>62</w:t>
      </w:r>
      <w:r w:rsidRPr="007A1F33">
        <w:rPr>
          <w:rFonts w:ascii="Book Antiqua" w:eastAsia="Book Antiqua" w:hAnsi="Book Antiqua" w:cs="Book Antiqua"/>
          <w:color w:val="000000"/>
        </w:rPr>
        <w:t>, Brazil. jorgkoba@unicamp.br</w:t>
      </w:r>
    </w:p>
    <w:p w14:paraId="7E931E9B" w14:textId="77777777" w:rsidR="00A77B3E" w:rsidRPr="007A1F33" w:rsidRDefault="00A77B3E" w:rsidP="007A1F33">
      <w:pPr>
        <w:adjustRightInd w:val="0"/>
        <w:spacing w:line="360" w:lineRule="auto"/>
        <w:jc w:val="both"/>
        <w:rPr>
          <w:rFonts w:ascii="Book Antiqua" w:hAnsi="Book Antiqua"/>
        </w:rPr>
      </w:pPr>
    </w:p>
    <w:p w14:paraId="6D0A2049"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Received: </w:t>
      </w:r>
      <w:r w:rsidRPr="007A1F33">
        <w:rPr>
          <w:rFonts w:ascii="Book Antiqua" w:eastAsia="Book Antiqua" w:hAnsi="Book Antiqua" w:cs="Book Antiqua"/>
          <w:color w:val="000000"/>
        </w:rPr>
        <w:t>October 25, 2020</w:t>
      </w:r>
    </w:p>
    <w:p w14:paraId="388573A7"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Revised: </w:t>
      </w:r>
      <w:r w:rsidRPr="007A1F33">
        <w:rPr>
          <w:rFonts w:ascii="Book Antiqua" w:eastAsia="Book Antiqua" w:hAnsi="Book Antiqua" w:cs="Book Antiqua"/>
          <w:color w:val="000000"/>
        </w:rPr>
        <w:t>January 6, 2021</w:t>
      </w:r>
    </w:p>
    <w:p w14:paraId="72B28D21" w14:textId="29527C8F"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Accepted: </w:t>
      </w:r>
      <w:r w:rsidR="005D767F" w:rsidRPr="005D767F">
        <w:rPr>
          <w:rFonts w:ascii="Book Antiqua" w:eastAsia="Book Antiqua" w:hAnsi="Book Antiqua" w:cs="Book Antiqua"/>
          <w:color w:val="000000"/>
        </w:rPr>
        <w:t>February 25, 2021</w:t>
      </w:r>
    </w:p>
    <w:p w14:paraId="46DD256C"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Published online: </w:t>
      </w:r>
    </w:p>
    <w:p w14:paraId="2CF17295" w14:textId="77777777" w:rsidR="00A77B3E" w:rsidRPr="007A1F33" w:rsidRDefault="00A77B3E" w:rsidP="007A1F33">
      <w:pPr>
        <w:adjustRightInd w:val="0"/>
        <w:spacing w:line="360" w:lineRule="auto"/>
        <w:jc w:val="both"/>
        <w:rPr>
          <w:rFonts w:ascii="Book Antiqua" w:hAnsi="Book Antiqua"/>
        </w:rPr>
        <w:sectPr w:rsidR="00A77B3E" w:rsidRPr="007A1F33" w:rsidSect="00C562DD">
          <w:footerReference w:type="default" r:id="rId9"/>
          <w:pgSz w:w="12240" w:h="15840"/>
          <w:pgMar w:top="1440" w:right="1800" w:bottom="1440" w:left="1800" w:header="720" w:footer="720" w:gutter="0"/>
          <w:cols w:space="720"/>
          <w:docGrid w:linePitch="360"/>
        </w:sectPr>
      </w:pPr>
    </w:p>
    <w:p w14:paraId="45C58982"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olor w:val="000000"/>
        </w:rPr>
        <w:lastRenderedPageBreak/>
        <w:t>Abstract</w:t>
      </w:r>
    </w:p>
    <w:p w14:paraId="46390FBA"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BACKGROUND</w:t>
      </w:r>
    </w:p>
    <w:p w14:paraId="161D21B3" w14:textId="15CC9D2C" w:rsidR="00A77B3E" w:rsidRPr="007A1F33" w:rsidRDefault="00A252C5" w:rsidP="007A1F33">
      <w:pPr>
        <w:adjustRightInd w:val="0"/>
        <w:spacing w:line="360" w:lineRule="auto"/>
        <w:jc w:val="both"/>
        <w:rPr>
          <w:rFonts w:ascii="Book Antiqua" w:hAnsi="Book Antiqua"/>
        </w:rPr>
      </w:pPr>
      <w:bookmarkStart w:id="20" w:name="OLE_LINK28"/>
      <w:bookmarkStart w:id="21" w:name="OLE_LINK29"/>
      <w:r w:rsidRPr="007A1F33">
        <w:rPr>
          <w:rFonts w:ascii="Book Antiqua" w:eastAsia="Book Antiqua" w:hAnsi="Book Antiqua" w:cs="Book Antiqua"/>
          <w:color w:val="000000"/>
        </w:rPr>
        <w:t xml:space="preserve">Tubulins, building blocks of microtubules, are modified substrates of diverse post-translational modifications including phosphorylation, </w:t>
      </w:r>
      <w:proofErr w:type="spellStart"/>
      <w:r w:rsidRPr="007A1F33">
        <w:rPr>
          <w:rFonts w:ascii="Book Antiqua" w:eastAsia="Book Antiqua" w:hAnsi="Book Antiqua" w:cs="Book Antiqua"/>
          <w:color w:val="000000"/>
        </w:rPr>
        <w:t>polyglycylation</w:t>
      </w:r>
      <w:proofErr w:type="spellEnd"/>
      <w:r w:rsidRPr="007A1F33">
        <w:rPr>
          <w:rFonts w:ascii="Book Antiqua" w:eastAsia="Book Antiqua" w:hAnsi="Book Antiqua" w:cs="Book Antiqua"/>
          <w:color w:val="000000"/>
        </w:rPr>
        <w:t xml:space="preserve"> and </w:t>
      </w:r>
      <w:proofErr w:type="spellStart"/>
      <w:r w:rsidRPr="007A1F33">
        <w:rPr>
          <w:rFonts w:ascii="Book Antiqua" w:eastAsia="Book Antiqua" w:hAnsi="Book Antiqua" w:cs="Book Antiqua"/>
          <w:color w:val="000000"/>
        </w:rPr>
        <w:t>polyglutamylation</w:t>
      </w:r>
      <w:proofErr w:type="spellEnd"/>
      <w:r w:rsidRPr="007A1F33">
        <w:rPr>
          <w:rFonts w:ascii="Book Antiqua" w:eastAsia="Book Antiqua" w:hAnsi="Book Antiqua" w:cs="Book Antiqua"/>
          <w:color w:val="000000"/>
        </w:rPr>
        <w:t xml:space="preserve">. Polyglutamylation of microtubules, catalyzed by enzymes from the </w:t>
      </w:r>
      <w:bookmarkStart w:id="22" w:name="_Hlk62806825"/>
      <w:r w:rsidRPr="007A1F33">
        <w:rPr>
          <w:rFonts w:ascii="Book Antiqua" w:eastAsia="Book Antiqua" w:hAnsi="Book Antiqua" w:cs="Book Antiqua"/>
          <w:color w:val="000000"/>
        </w:rPr>
        <w:t>tubulin tyrosine ligase</w:t>
      </w:r>
      <w:r w:rsidR="00DF40AC"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like (TTLL) </w:t>
      </w:r>
      <w:bookmarkEnd w:id="22"/>
      <w:r w:rsidRPr="007A1F33">
        <w:rPr>
          <w:rFonts w:ascii="Book Antiqua" w:eastAsia="Book Antiqua" w:hAnsi="Book Antiqua" w:cs="Book Antiqua"/>
          <w:color w:val="000000"/>
        </w:rPr>
        <w:t>family, can regulate interactions with molecular motors and other proteins. Due to the diversity and functional importance of microtubule modifications</w:t>
      </w:r>
      <w:r w:rsidR="00093DC5">
        <w:rPr>
          <w:rFonts w:ascii="Book Antiqua" w:eastAsia="Book Antiqua" w:hAnsi="Book Antiqua" w:cs="Book Antiqua"/>
          <w:color w:val="000000"/>
        </w:rPr>
        <w:t>,</w:t>
      </w:r>
      <w:r w:rsidRPr="007A1F33">
        <w:rPr>
          <w:rFonts w:ascii="Book Antiqua" w:eastAsia="Book Antiqua" w:hAnsi="Book Antiqua" w:cs="Book Antiqua"/>
          <w:color w:val="000000"/>
        </w:rPr>
        <w:t xml:space="preserve"> strict control of the TTLL enzymes has been suggested.</w:t>
      </w:r>
    </w:p>
    <w:bookmarkEnd w:id="20"/>
    <w:bookmarkEnd w:id="21"/>
    <w:p w14:paraId="76A27C4F" w14:textId="77777777" w:rsidR="00A77B3E" w:rsidRPr="007A1F33" w:rsidRDefault="00A77B3E" w:rsidP="007A1F33">
      <w:pPr>
        <w:adjustRightInd w:val="0"/>
        <w:spacing w:line="360" w:lineRule="auto"/>
        <w:jc w:val="both"/>
        <w:rPr>
          <w:rFonts w:ascii="Book Antiqua" w:hAnsi="Book Antiqua"/>
        </w:rPr>
      </w:pPr>
    </w:p>
    <w:p w14:paraId="5287C9F3"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AIM</w:t>
      </w:r>
    </w:p>
    <w:p w14:paraId="50D14165" w14:textId="6C8D6826"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To characterize the interaction between </w:t>
      </w:r>
      <w:bookmarkStart w:id="23" w:name="_Hlk62806471"/>
      <w:r w:rsidR="009972C7" w:rsidRPr="007A1F33">
        <w:rPr>
          <w:rFonts w:ascii="Book Antiqua" w:eastAsia="Book Antiqua" w:hAnsi="Book Antiqua" w:cs="Book Antiqua"/>
          <w:color w:val="000000"/>
        </w:rPr>
        <w:t>never in mitosis gene A</w:t>
      </w:r>
      <w:r w:rsidR="00C84EDD" w:rsidRPr="007A1F33">
        <w:rPr>
          <w:rFonts w:ascii="Book Antiqua" w:eastAsia="Book Antiqua" w:hAnsi="Book Antiqua" w:cs="Book Antiqua"/>
          <w:color w:val="000000"/>
        </w:rPr>
        <w:t>-related kinase</w:t>
      </w:r>
      <w:bookmarkEnd w:id="23"/>
      <w:r w:rsidR="00C84EDD" w:rsidRPr="007A1F33">
        <w:rPr>
          <w:rFonts w:ascii="Book Antiqua" w:eastAsia="Book Antiqua" w:hAnsi="Book Antiqua" w:cs="Book Antiqua"/>
          <w:color w:val="000000"/>
        </w:rPr>
        <w:t xml:space="preserve"> 5 (NEK5)</w:t>
      </w:r>
      <w:r w:rsidRPr="007A1F33">
        <w:rPr>
          <w:rFonts w:ascii="Book Antiqua" w:eastAsia="Book Antiqua" w:hAnsi="Book Antiqua" w:cs="Book Antiqua"/>
          <w:color w:val="000000"/>
        </w:rPr>
        <w:t xml:space="preserve"> and TTLL4 proteins and the effects of TTLL4 phosphorylation.</w:t>
      </w:r>
    </w:p>
    <w:p w14:paraId="06C6A260" w14:textId="77777777" w:rsidR="00A77B3E" w:rsidRPr="007A1F33" w:rsidRDefault="00A77B3E" w:rsidP="007A1F33">
      <w:pPr>
        <w:adjustRightInd w:val="0"/>
        <w:spacing w:line="360" w:lineRule="auto"/>
        <w:jc w:val="both"/>
        <w:rPr>
          <w:rFonts w:ascii="Book Antiqua" w:hAnsi="Book Antiqua"/>
        </w:rPr>
      </w:pPr>
    </w:p>
    <w:p w14:paraId="0D4FF8D2"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METHODS</w:t>
      </w:r>
    </w:p>
    <w:p w14:paraId="50094FC1" w14:textId="1FE9D7FF" w:rsidR="00A77B3E" w:rsidRPr="007A1F33" w:rsidRDefault="00A252C5" w:rsidP="007A1F33">
      <w:pPr>
        <w:adjustRightInd w:val="0"/>
        <w:spacing w:line="360" w:lineRule="auto"/>
        <w:jc w:val="both"/>
        <w:rPr>
          <w:rFonts w:ascii="Book Antiqua" w:hAnsi="Book Antiqua"/>
        </w:rPr>
      </w:pPr>
      <w:bookmarkStart w:id="24" w:name="OLE_LINK30"/>
      <w:bookmarkStart w:id="25" w:name="OLE_LINK31"/>
      <w:r w:rsidRPr="007A1F33">
        <w:rPr>
          <w:rFonts w:ascii="Book Antiqua" w:eastAsia="Book Antiqua" w:hAnsi="Book Antiqua" w:cs="Book Antiqua"/>
          <w:color w:val="000000"/>
        </w:rPr>
        <w:t>The interaction between NEK5 and TTLL4 was identified by yeast two-hybrid screening using the C-terminus of NEK5 (</w:t>
      </w:r>
      <w:proofErr w:type="spellStart"/>
      <w:proofErr w:type="gramStart"/>
      <w:r w:rsidRPr="007A1F33">
        <w:rPr>
          <w:rFonts w:ascii="Book Antiqua" w:eastAsia="Book Antiqua" w:hAnsi="Book Antiqua" w:cs="Book Antiqua"/>
          <w:color w:val="000000"/>
        </w:rPr>
        <w:t>a.a</w:t>
      </w:r>
      <w:proofErr w:type="spellEnd"/>
      <w:proofErr w:type="gramEnd"/>
      <w:r w:rsidRPr="007A1F33">
        <w:rPr>
          <w:rFonts w:ascii="Book Antiqua" w:eastAsia="Book Antiqua" w:hAnsi="Book Antiqua" w:cs="Book Antiqua"/>
          <w:color w:val="000000"/>
        </w:rPr>
        <w:t xml:space="preserve">. 260–708) as bait and confirmed by immunoprecipitation. The phosphorylation sites of TTLL4 were identified by </w:t>
      </w:r>
      <w:r w:rsidR="00093DC5">
        <w:rPr>
          <w:rFonts w:ascii="Book Antiqua" w:eastAsia="Book Antiqua" w:hAnsi="Book Antiqua" w:cs="Book Antiqua"/>
          <w:color w:val="000000"/>
        </w:rPr>
        <w:t>m</w:t>
      </w:r>
      <w:r w:rsidRPr="007A1F33">
        <w:rPr>
          <w:rFonts w:ascii="Book Antiqua" w:eastAsia="Book Antiqua" w:hAnsi="Book Antiqua" w:cs="Book Antiqua"/>
          <w:color w:val="000000"/>
        </w:rPr>
        <w:t>ass spectrometry and point mutations were introduced.</w:t>
      </w:r>
    </w:p>
    <w:bookmarkEnd w:id="24"/>
    <w:bookmarkEnd w:id="25"/>
    <w:p w14:paraId="10457330" w14:textId="77777777" w:rsidR="00A77B3E" w:rsidRPr="007A1F33" w:rsidRDefault="00A77B3E" w:rsidP="007A1F33">
      <w:pPr>
        <w:adjustRightInd w:val="0"/>
        <w:spacing w:line="360" w:lineRule="auto"/>
        <w:jc w:val="both"/>
        <w:rPr>
          <w:rFonts w:ascii="Book Antiqua" w:hAnsi="Book Antiqua"/>
        </w:rPr>
      </w:pPr>
    </w:p>
    <w:p w14:paraId="5360A445"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RESULTS</w:t>
      </w:r>
    </w:p>
    <w:p w14:paraId="3D8ACEDF" w14:textId="69101AEA" w:rsidR="00A77B3E" w:rsidRPr="007A1F33" w:rsidRDefault="00A252C5" w:rsidP="007A1F33">
      <w:pPr>
        <w:adjustRightInd w:val="0"/>
        <w:spacing w:line="360" w:lineRule="auto"/>
        <w:jc w:val="both"/>
        <w:rPr>
          <w:rFonts w:ascii="Book Antiqua" w:hAnsi="Book Antiqua"/>
        </w:rPr>
      </w:pPr>
      <w:bookmarkStart w:id="26" w:name="OLE_LINK32"/>
      <w:bookmarkStart w:id="27" w:name="OLE_LINK33"/>
      <w:r w:rsidRPr="007A1F33">
        <w:rPr>
          <w:rFonts w:ascii="Book Antiqua" w:eastAsia="Book Antiqua" w:hAnsi="Book Antiqua" w:cs="Book Antiqua"/>
          <w:color w:val="000000"/>
        </w:rPr>
        <w:t>Here, we show that</w:t>
      </w:r>
      <w:r w:rsidR="00C84EDD"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NEK5 interacts with TTLL4 and regulates its polyglutamylation activity. We further show that NEK5 can also interact with TTLL5 and TTLL7. The silencing of NEK5 increases the levels of polyglutamylation of proteins by increasing the activity of TTLL4. The same effects were observed after the expression of the catalytically inactive form of NEK5. This regulation of TTLL4 activity involves its phosphorylation at Y815 and S1136 amino acid residues.</w:t>
      </w:r>
    </w:p>
    <w:bookmarkEnd w:id="26"/>
    <w:bookmarkEnd w:id="27"/>
    <w:p w14:paraId="112F18C2" w14:textId="77777777" w:rsidR="00A77B3E" w:rsidRPr="007A1F33" w:rsidRDefault="00A77B3E" w:rsidP="007A1F33">
      <w:pPr>
        <w:adjustRightInd w:val="0"/>
        <w:spacing w:line="360" w:lineRule="auto"/>
        <w:jc w:val="both"/>
        <w:rPr>
          <w:rFonts w:ascii="Book Antiqua" w:hAnsi="Book Antiqua"/>
        </w:rPr>
      </w:pPr>
    </w:p>
    <w:p w14:paraId="56D5727D"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lastRenderedPageBreak/>
        <w:t>CONCLUSION</w:t>
      </w:r>
    </w:p>
    <w:p w14:paraId="5595FF19" w14:textId="3A22282C" w:rsidR="00A77B3E" w:rsidRPr="007A1F33" w:rsidRDefault="00A252C5" w:rsidP="007A1F33">
      <w:pPr>
        <w:adjustRightInd w:val="0"/>
        <w:spacing w:line="360" w:lineRule="auto"/>
        <w:jc w:val="both"/>
        <w:rPr>
          <w:rFonts w:ascii="Book Antiqua" w:hAnsi="Book Antiqua"/>
        </w:rPr>
      </w:pPr>
      <w:bookmarkStart w:id="28" w:name="OLE_LINK34"/>
      <w:bookmarkStart w:id="29" w:name="OLE_LINK35"/>
      <w:r w:rsidRPr="007A1F33">
        <w:rPr>
          <w:rFonts w:ascii="Book Antiqua" w:eastAsia="Book Antiqua" w:hAnsi="Book Antiqua" w:cs="Book Antiqua"/>
          <w:color w:val="000000"/>
        </w:rPr>
        <w:t>Our results demonstrate</w:t>
      </w:r>
      <w:r w:rsidR="00093DC5">
        <w:rPr>
          <w:rFonts w:ascii="Book Antiqua" w:eastAsia="Book Antiqua" w:hAnsi="Book Antiqua" w:cs="Book Antiqua"/>
          <w:color w:val="000000"/>
        </w:rPr>
        <w:t>,</w:t>
      </w:r>
      <w:r w:rsidRPr="007A1F33">
        <w:rPr>
          <w:rFonts w:ascii="Book Antiqua" w:eastAsia="Book Antiqua" w:hAnsi="Book Antiqua" w:cs="Book Antiqua"/>
          <w:color w:val="000000"/>
        </w:rPr>
        <w:t xml:space="preserve"> for the first time</w:t>
      </w:r>
      <w:r w:rsidR="00093DC5">
        <w:rPr>
          <w:rFonts w:ascii="Book Antiqua" w:eastAsia="Book Antiqua" w:hAnsi="Book Antiqua" w:cs="Book Antiqua"/>
          <w:color w:val="000000"/>
        </w:rPr>
        <w:t>, the</w:t>
      </w:r>
      <w:r w:rsidRPr="007A1F33">
        <w:rPr>
          <w:rFonts w:ascii="Book Antiqua" w:eastAsia="Book Antiqua" w:hAnsi="Book Antiqua" w:cs="Book Antiqua"/>
          <w:color w:val="000000"/>
        </w:rPr>
        <w:t xml:space="preserve"> regulation of TTLL activity through phosphorylation, pointing to NEK5 as a potential effector kinase. We </w:t>
      </w:r>
      <w:r w:rsidRPr="00783356">
        <w:rPr>
          <w:rFonts w:ascii="Book Antiqua" w:eastAsia="Book Antiqua" w:hAnsi="Book Antiqua" w:cs="Book Antiqua"/>
          <w:color w:val="000000"/>
        </w:rPr>
        <w:t xml:space="preserve">also suggest </w:t>
      </w:r>
      <w:r w:rsidR="002D7CE2" w:rsidRPr="00783356">
        <w:rPr>
          <w:rFonts w:ascii="Book Antiqua" w:eastAsia="Book Antiqua" w:hAnsi="Book Antiqua" w:cs="Book Antiqua"/>
          <w:color w:val="000000"/>
        </w:rPr>
        <w:t>a</w:t>
      </w:r>
      <w:r w:rsidRPr="00783356">
        <w:rPr>
          <w:rFonts w:ascii="Book Antiqua" w:eastAsia="Book Antiqua" w:hAnsi="Book Antiqua" w:cs="Book Antiqua"/>
          <w:color w:val="000000"/>
        </w:rPr>
        <w:t xml:space="preserve"> general control of tubulin polyglutamylation through NEK family</w:t>
      </w:r>
      <w:r w:rsidRPr="007A1F33">
        <w:rPr>
          <w:rFonts w:ascii="Book Antiqua" w:eastAsia="Book Antiqua" w:hAnsi="Book Antiqua" w:cs="Book Antiqua"/>
          <w:color w:val="000000"/>
        </w:rPr>
        <w:t xml:space="preserve"> members in human cells.</w:t>
      </w:r>
    </w:p>
    <w:bookmarkEnd w:id="28"/>
    <w:bookmarkEnd w:id="29"/>
    <w:p w14:paraId="76684C2D" w14:textId="77777777" w:rsidR="00A77B3E" w:rsidRPr="007A1F33" w:rsidRDefault="00A77B3E" w:rsidP="007A1F33">
      <w:pPr>
        <w:adjustRightInd w:val="0"/>
        <w:spacing w:line="360" w:lineRule="auto"/>
        <w:jc w:val="both"/>
        <w:rPr>
          <w:rFonts w:ascii="Book Antiqua" w:hAnsi="Book Antiqua"/>
        </w:rPr>
      </w:pPr>
    </w:p>
    <w:p w14:paraId="1A3F6258" w14:textId="6DC7A0E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Key Words: </w:t>
      </w:r>
      <w:r w:rsidRPr="007A1F33">
        <w:rPr>
          <w:rFonts w:ascii="Book Antiqua" w:eastAsia="Book Antiqua" w:hAnsi="Book Antiqua" w:cs="Book Antiqua"/>
          <w:color w:val="000000"/>
        </w:rPr>
        <w:t xml:space="preserve">Kinase; Polyglutamylation; </w:t>
      </w:r>
      <w:r w:rsidR="00D44D9F" w:rsidRPr="007A1F33">
        <w:rPr>
          <w:rFonts w:ascii="Book Antiqua" w:eastAsia="Book Antiqua" w:hAnsi="Book Antiqua" w:cs="Book Antiqua"/>
          <w:color w:val="000000"/>
        </w:rPr>
        <w:t>Never in mitosis gene A</w:t>
      </w:r>
      <w:r w:rsidRPr="007A1F33">
        <w:rPr>
          <w:rFonts w:ascii="Book Antiqua" w:eastAsia="Book Antiqua" w:hAnsi="Book Antiqua" w:cs="Book Antiqua"/>
          <w:color w:val="000000"/>
        </w:rPr>
        <w:t>-related kinase 5; Tubulin tyrosine ligase</w:t>
      </w:r>
      <w:r w:rsidR="00DF40AC" w:rsidRPr="007A1F33">
        <w:rPr>
          <w:rFonts w:ascii="Book Antiqua" w:eastAsia="Book Antiqua" w:hAnsi="Book Antiqua" w:cs="Book Antiqua"/>
          <w:color w:val="000000"/>
        </w:rPr>
        <w:t>-</w:t>
      </w:r>
      <w:r w:rsidRPr="007A1F33">
        <w:rPr>
          <w:rFonts w:ascii="Book Antiqua" w:eastAsia="Book Antiqua" w:hAnsi="Book Antiqua" w:cs="Book Antiqua"/>
          <w:color w:val="000000"/>
        </w:rPr>
        <w:t>like 4; Mic</w:t>
      </w:r>
      <w:r w:rsidR="00DF40AC" w:rsidRPr="007A1F33">
        <w:rPr>
          <w:rFonts w:ascii="Book Antiqua" w:eastAsia="Book Antiqua" w:hAnsi="Book Antiqua" w:cs="Book Antiqua"/>
          <w:color w:val="000000"/>
        </w:rPr>
        <w:t>r</w:t>
      </w:r>
      <w:r w:rsidRPr="007A1F33">
        <w:rPr>
          <w:rFonts w:ascii="Book Antiqua" w:eastAsia="Book Antiqua" w:hAnsi="Book Antiqua" w:cs="Book Antiqua"/>
          <w:color w:val="000000"/>
        </w:rPr>
        <w:t>otub</w:t>
      </w:r>
      <w:r w:rsidR="00093DC5">
        <w:rPr>
          <w:rFonts w:ascii="Book Antiqua" w:eastAsia="Book Antiqua" w:hAnsi="Book Antiqua" w:cs="Book Antiqua"/>
          <w:color w:val="000000"/>
        </w:rPr>
        <w:t>u</w:t>
      </w:r>
      <w:r w:rsidRPr="007A1F33">
        <w:rPr>
          <w:rFonts w:ascii="Book Antiqua" w:eastAsia="Book Antiqua" w:hAnsi="Book Antiqua" w:cs="Book Antiqua"/>
          <w:color w:val="000000"/>
        </w:rPr>
        <w:t>les; Post translational regulation</w:t>
      </w:r>
    </w:p>
    <w:p w14:paraId="0CAC9786" w14:textId="77777777" w:rsidR="00A77B3E" w:rsidRPr="007A1F33" w:rsidRDefault="00A77B3E" w:rsidP="007A1F33">
      <w:pPr>
        <w:adjustRightInd w:val="0"/>
        <w:spacing w:line="360" w:lineRule="auto"/>
        <w:jc w:val="both"/>
        <w:rPr>
          <w:rFonts w:ascii="Book Antiqua" w:hAnsi="Book Antiqua"/>
        </w:rPr>
      </w:pPr>
    </w:p>
    <w:p w14:paraId="543DA314" w14:textId="4F607AEC" w:rsidR="00A77B3E" w:rsidRPr="007A1F33" w:rsidRDefault="00A252C5" w:rsidP="007A1F33">
      <w:pPr>
        <w:adjustRightInd w:val="0"/>
        <w:spacing w:line="360" w:lineRule="auto"/>
        <w:jc w:val="both"/>
        <w:rPr>
          <w:rFonts w:ascii="Book Antiqua" w:hAnsi="Book Antiqua"/>
        </w:rPr>
      </w:pPr>
      <w:bookmarkStart w:id="30" w:name="OLE_LINK1"/>
      <w:bookmarkStart w:id="31" w:name="OLE_LINK2"/>
      <w:bookmarkStart w:id="32" w:name="OLE_LINK19"/>
      <w:bookmarkStart w:id="33" w:name="OLE_LINK20"/>
      <w:proofErr w:type="spellStart"/>
      <w:r w:rsidRPr="007A1F33">
        <w:rPr>
          <w:rFonts w:ascii="Book Antiqua" w:eastAsia="Book Antiqua" w:hAnsi="Book Antiqua" w:cs="Book Antiqua"/>
          <w:color w:val="000000"/>
        </w:rPr>
        <w:t>Melo-Hanchuk</w:t>
      </w:r>
      <w:proofErr w:type="spellEnd"/>
      <w:r w:rsidRPr="007A1F33">
        <w:rPr>
          <w:rFonts w:ascii="Book Antiqua" w:eastAsia="Book Antiqua" w:hAnsi="Book Antiqua" w:cs="Book Antiqua"/>
          <w:color w:val="000000"/>
        </w:rPr>
        <w:t xml:space="preserve"> TD</w:t>
      </w:r>
      <w:bookmarkEnd w:id="30"/>
      <w:bookmarkEnd w:id="31"/>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Kobarg</w:t>
      </w:r>
      <w:proofErr w:type="spellEnd"/>
      <w:r w:rsidRPr="007A1F33">
        <w:rPr>
          <w:rFonts w:ascii="Book Antiqua" w:eastAsia="Book Antiqua" w:hAnsi="Book Antiqua" w:cs="Book Antiqua"/>
          <w:color w:val="000000"/>
        </w:rPr>
        <w:t xml:space="preserve"> J. </w:t>
      </w:r>
      <w:proofErr w:type="spellStart"/>
      <w:r w:rsidR="00E55F8B" w:rsidRPr="007A1F33">
        <w:rPr>
          <w:rFonts w:ascii="Book Antiqua" w:eastAsia="Book Antiqua" w:hAnsi="Book Antiqua" w:cs="Book Antiqua"/>
          <w:color w:val="000000"/>
        </w:rPr>
        <w:t>P</w:t>
      </w:r>
      <w:r w:rsidR="00D44D9F" w:rsidRPr="007A1F33">
        <w:rPr>
          <w:rFonts w:ascii="Book Antiqua" w:eastAsia="Book Antiqua" w:hAnsi="Book Antiqua" w:cs="Book Antiqua"/>
          <w:color w:val="000000"/>
        </w:rPr>
        <w:t>olyglutamylase</w:t>
      </w:r>
      <w:proofErr w:type="spellEnd"/>
      <w:r w:rsidR="00D44D9F" w:rsidRPr="007A1F33">
        <w:rPr>
          <w:rFonts w:ascii="Book Antiqua" w:eastAsia="Book Antiqua" w:hAnsi="Book Antiqua" w:cs="Book Antiqua"/>
          <w:color w:val="000000"/>
        </w:rPr>
        <w:t xml:space="preserve"> activity of tubulin tyrosine ligase</w:t>
      </w:r>
      <w:r w:rsidR="00DF40AC" w:rsidRPr="007A1F33">
        <w:rPr>
          <w:rFonts w:ascii="Book Antiqua" w:eastAsia="Book Antiqua" w:hAnsi="Book Antiqua" w:cs="Book Antiqua"/>
          <w:color w:val="000000"/>
        </w:rPr>
        <w:t>-</w:t>
      </w:r>
      <w:r w:rsidR="00D44D9F" w:rsidRPr="007A1F33">
        <w:rPr>
          <w:rFonts w:ascii="Book Antiqua" w:eastAsia="Book Antiqua" w:hAnsi="Book Antiqua" w:cs="Book Antiqua"/>
          <w:color w:val="000000"/>
        </w:rPr>
        <w:t>like 4 is negatively regulated by the never in mitosis gene A family kinase never in mitosis gene A -related kinase 5</w:t>
      </w:r>
      <w:r w:rsidRPr="007A1F33">
        <w:rPr>
          <w:rFonts w:ascii="Book Antiqua" w:eastAsia="Book Antiqua" w:hAnsi="Book Antiqua" w:cs="Book Antiqua"/>
          <w:color w:val="000000"/>
        </w:rPr>
        <w:t xml:space="preserve">. </w:t>
      </w:r>
      <w:r w:rsidRPr="007A1F33">
        <w:rPr>
          <w:rFonts w:ascii="Book Antiqua" w:eastAsia="Book Antiqua" w:hAnsi="Book Antiqua" w:cs="Book Antiqua"/>
          <w:i/>
          <w:iCs/>
          <w:color w:val="000000"/>
        </w:rPr>
        <w:t>World J Biol Chem</w:t>
      </w:r>
      <w:r w:rsidRPr="007A1F33">
        <w:rPr>
          <w:rFonts w:ascii="Book Antiqua" w:eastAsia="Book Antiqua" w:hAnsi="Book Antiqua" w:cs="Book Antiqua"/>
          <w:color w:val="000000"/>
        </w:rPr>
        <w:t xml:space="preserve"> 2021; In press</w:t>
      </w:r>
    </w:p>
    <w:bookmarkEnd w:id="32"/>
    <w:bookmarkEnd w:id="33"/>
    <w:p w14:paraId="5BA62755" w14:textId="77777777" w:rsidR="00A77B3E" w:rsidRPr="007A1F33" w:rsidRDefault="00A77B3E" w:rsidP="007A1F33">
      <w:pPr>
        <w:adjustRightInd w:val="0"/>
        <w:spacing w:line="360" w:lineRule="auto"/>
        <w:jc w:val="both"/>
        <w:rPr>
          <w:rFonts w:ascii="Book Antiqua" w:hAnsi="Book Antiqua"/>
        </w:rPr>
      </w:pPr>
    </w:p>
    <w:p w14:paraId="103FC565" w14:textId="0AE12256"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Core Tip:</w:t>
      </w:r>
      <w:bookmarkStart w:id="34" w:name="OLE_LINK26"/>
      <w:bookmarkStart w:id="35" w:name="OLE_LINK27"/>
      <w:r w:rsidR="00D56CF5" w:rsidRPr="007A1F33">
        <w:rPr>
          <w:rFonts w:ascii="Book Antiqua" w:eastAsia="Book Antiqua" w:hAnsi="Book Antiqua" w:cs="Book Antiqua"/>
          <w:b/>
          <w:bCs/>
          <w:color w:val="000000"/>
        </w:rPr>
        <w:t xml:space="preserve"> </w:t>
      </w:r>
      <w:r w:rsidRPr="007A1F33">
        <w:rPr>
          <w:rFonts w:ascii="Book Antiqua" w:eastAsia="Book Antiqua" w:hAnsi="Book Antiqua" w:cs="Book Antiqua"/>
          <w:color w:val="000000"/>
        </w:rPr>
        <w:t xml:space="preserve">Tubulins are modified extensively by post-translational processes such as polyglutamylation. Considering the diversity of microtubule polyglutamylation and the existence of many non-tubulin substrates, it is important to understand how the effector enzymes, the </w:t>
      </w:r>
      <w:bookmarkStart w:id="36" w:name="_Hlk62763740"/>
      <w:bookmarkStart w:id="37" w:name="_Hlk62805502"/>
      <w:r w:rsidRPr="007A1F33">
        <w:rPr>
          <w:rFonts w:ascii="Book Antiqua" w:eastAsia="Book Antiqua" w:hAnsi="Book Antiqua" w:cs="Book Antiqua"/>
          <w:color w:val="000000"/>
        </w:rPr>
        <w:t>tubulin</w:t>
      </w:r>
      <w:r w:rsidR="00DF40AC"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ligase</w:t>
      </w:r>
      <w:r w:rsidR="00DF40AC" w:rsidRPr="007A1F33">
        <w:rPr>
          <w:rFonts w:ascii="Book Antiqua" w:eastAsia="Book Antiqua" w:hAnsi="Book Antiqua" w:cs="Book Antiqua"/>
          <w:color w:val="000000"/>
        </w:rPr>
        <w:t>-</w:t>
      </w:r>
      <w:r w:rsidRPr="007A1F33">
        <w:rPr>
          <w:rFonts w:ascii="Book Antiqua" w:eastAsia="Book Antiqua" w:hAnsi="Book Antiqua" w:cs="Book Antiqua"/>
          <w:color w:val="000000"/>
        </w:rPr>
        <w:t>like (TTLL)</w:t>
      </w:r>
      <w:bookmarkEnd w:id="36"/>
      <w:r w:rsidRPr="007A1F33">
        <w:rPr>
          <w:rFonts w:ascii="Book Antiqua" w:eastAsia="Book Antiqua" w:hAnsi="Book Antiqua" w:cs="Book Antiqua"/>
          <w:color w:val="000000"/>
        </w:rPr>
        <w:t xml:space="preserve"> </w:t>
      </w:r>
      <w:bookmarkEnd w:id="37"/>
      <w:r w:rsidRPr="007A1F33">
        <w:rPr>
          <w:rFonts w:ascii="Book Antiqua" w:eastAsia="Book Antiqua" w:hAnsi="Book Antiqua" w:cs="Book Antiqua"/>
          <w:color w:val="000000"/>
        </w:rPr>
        <w:t xml:space="preserve">proteins, are regulated. TTLL4 interacts with </w:t>
      </w:r>
      <w:bookmarkStart w:id="38" w:name="_Hlk62764452"/>
      <w:r w:rsidR="009972C7" w:rsidRPr="007A1F33">
        <w:rPr>
          <w:rFonts w:ascii="Book Antiqua" w:eastAsia="Book Antiqua" w:hAnsi="Book Antiqua" w:cs="Book Antiqua"/>
          <w:color w:val="000000"/>
        </w:rPr>
        <w:t>never in mitosis gene A (</w:t>
      </w:r>
      <w:r w:rsidRPr="007A1F33">
        <w:rPr>
          <w:rFonts w:ascii="Book Antiqua" w:eastAsia="Book Antiqua" w:hAnsi="Book Antiqua" w:cs="Book Antiqua"/>
          <w:color w:val="000000"/>
        </w:rPr>
        <w:t>NIMA</w:t>
      </w:r>
      <w:r w:rsidR="009972C7" w:rsidRPr="007A1F33">
        <w:rPr>
          <w:rFonts w:ascii="Book Antiqua" w:eastAsia="Book Antiqua" w:hAnsi="Book Antiqua" w:cs="Book Antiqua"/>
          <w:color w:val="000000"/>
        </w:rPr>
        <w:t>)</w:t>
      </w:r>
      <w:bookmarkEnd w:id="38"/>
      <w:r w:rsidRPr="007A1F33">
        <w:rPr>
          <w:rFonts w:ascii="Book Antiqua" w:eastAsia="Book Antiqua" w:hAnsi="Book Antiqua" w:cs="Book Antiqua"/>
          <w:color w:val="000000"/>
        </w:rPr>
        <w:t xml:space="preserve">-related kinase 5, a member of the mitotic NIMA-related kinases. We demonstrate </w:t>
      </w:r>
      <w:r w:rsidR="00573C62">
        <w:rPr>
          <w:rFonts w:ascii="Book Antiqua" w:eastAsia="Book Antiqua" w:hAnsi="Book Antiqua" w:cs="Book Antiqua"/>
          <w:color w:val="000000"/>
        </w:rPr>
        <w:t xml:space="preserve">that </w:t>
      </w:r>
      <w:r w:rsidRPr="007A1F33">
        <w:rPr>
          <w:rFonts w:ascii="Book Antiqua" w:eastAsia="Book Antiqua" w:hAnsi="Book Antiqua" w:cs="Book Antiqua"/>
          <w:color w:val="000000"/>
        </w:rPr>
        <w:t xml:space="preserve">NIMA-related kinase 5 </w:t>
      </w:r>
      <w:r w:rsidR="00573C62">
        <w:rPr>
          <w:rFonts w:ascii="Book Antiqua" w:eastAsia="Book Antiqua" w:hAnsi="Book Antiqua" w:cs="Book Antiqua"/>
          <w:color w:val="000000"/>
        </w:rPr>
        <w:t>i</w:t>
      </w:r>
      <w:r w:rsidRPr="007A1F33">
        <w:rPr>
          <w:rFonts w:ascii="Book Antiqua" w:eastAsia="Book Antiqua" w:hAnsi="Book Antiqua" w:cs="Book Antiqua"/>
          <w:color w:val="000000"/>
        </w:rPr>
        <w:t xml:space="preserve">s a potential regulator of polyglutamylation through </w:t>
      </w:r>
      <w:r w:rsidR="00573C62">
        <w:rPr>
          <w:rFonts w:ascii="Book Antiqua" w:eastAsia="Book Antiqua" w:hAnsi="Book Antiqua" w:cs="Book Antiqua"/>
          <w:color w:val="000000"/>
        </w:rPr>
        <w:t xml:space="preserve">the control of </w:t>
      </w:r>
      <w:r w:rsidRPr="007A1F33">
        <w:rPr>
          <w:rFonts w:ascii="Book Antiqua" w:eastAsia="Book Antiqua" w:hAnsi="Book Antiqua" w:cs="Book Antiqua"/>
          <w:color w:val="000000"/>
        </w:rPr>
        <w:t xml:space="preserve">TTLL4 activity. Here we </w:t>
      </w:r>
      <w:r w:rsidR="00573C62">
        <w:rPr>
          <w:rFonts w:ascii="Book Antiqua" w:eastAsia="Book Antiqua" w:hAnsi="Book Antiqua" w:cs="Book Antiqua"/>
          <w:color w:val="000000"/>
        </w:rPr>
        <w:t>show, for</w:t>
      </w:r>
      <w:r w:rsidRPr="007A1F33">
        <w:rPr>
          <w:rFonts w:ascii="Book Antiqua" w:eastAsia="Book Antiqua" w:hAnsi="Book Antiqua" w:cs="Book Antiqua"/>
          <w:color w:val="000000"/>
        </w:rPr>
        <w:t xml:space="preserve"> the </w:t>
      </w:r>
      <w:r w:rsidR="00573C62">
        <w:rPr>
          <w:rFonts w:ascii="Book Antiqua" w:eastAsia="Book Antiqua" w:hAnsi="Book Antiqua" w:cs="Book Antiqua"/>
          <w:color w:val="000000"/>
        </w:rPr>
        <w:t>time, the</w:t>
      </w:r>
      <w:r w:rsidRPr="007A1F33">
        <w:rPr>
          <w:rFonts w:ascii="Book Antiqua" w:eastAsia="Book Antiqua" w:hAnsi="Book Antiqua" w:cs="Book Antiqua"/>
          <w:color w:val="000000"/>
        </w:rPr>
        <w:t xml:space="preserve"> regulation of TTLL4 activity through phosphorylation, </w:t>
      </w:r>
      <w:r w:rsidR="00573C62">
        <w:rPr>
          <w:rFonts w:ascii="Book Antiqua" w:eastAsia="Book Antiqua" w:hAnsi="Book Antiqua" w:cs="Book Antiqua"/>
          <w:color w:val="000000"/>
        </w:rPr>
        <w:t>and</w:t>
      </w:r>
      <w:r w:rsidRPr="007A1F33">
        <w:rPr>
          <w:rFonts w:ascii="Book Antiqua" w:eastAsia="Book Antiqua" w:hAnsi="Book Antiqua" w:cs="Book Antiqua"/>
          <w:color w:val="000000"/>
        </w:rPr>
        <w:t xml:space="preserve"> demonstrat</w:t>
      </w:r>
      <w:r w:rsidR="00573C62">
        <w:rPr>
          <w:rFonts w:ascii="Book Antiqua" w:eastAsia="Book Antiqua" w:hAnsi="Book Antiqua" w:cs="Book Antiqua"/>
          <w:color w:val="000000"/>
        </w:rPr>
        <w:t>e</w:t>
      </w:r>
      <w:r w:rsidRPr="007A1F33">
        <w:rPr>
          <w:rFonts w:ascii="Book Antiqua" w:eastAsia="Book Antiqua" w:hAnsi="Book Antiqua" w:cs="Book Antiqua"/>
          <w:color w:val="000000"/>
        </w:rPr>
        <w:t xml:space="preserve"> the potential control of </w:t>
      </w:r>
      <w:proofErr w:type="spellStart"/>
      <w:r w:rsidRPr="007A1F33">
        <w:rPr>
          <w:rFonts w:ascii="Book Antiqua" w:eastAsia="Book Antiqua" w:hAnsi="Book Antiqua" w:cs="Book Antiqua"/>
          <w:color w:val="000000"/>
        </w:rPr>
        <w:t>polyglutamylation</w:t>
      </w:r>
      <w:proofErr w:type="spellEnd"/>
      <w:r w:rsidRPr="007A1F33">
        <w:rPr>
          <w:rFonts w:ascii="Book Antiqua" w:eastAsia="Book Antiqua" w:hAnsi="Book Antiqua" w:cs="Book Antiqua"/>
          <w:color w:val="000000"/>
        </w:rPr>
        <w:t xml:space="preserve"> through N</w:t>
      </w:r>
      <w:r w:rsidR="007231BF">
        <w:rPr>
          <w:rFonts w:ascii="Book Antiqua" w:eastAsia="Book Antiqua" w:hAnsi="Book Antiqua" w:cs="Book Antiqua"/>
          <w:color w:val="000000"/>
        </w:rPr>
        <w:t>EK</w:t>
      </w:r>
      <w:r w:rsidRPr="007A1F33">
        <w:rPr>
          <w:rFonts w:ascii="Book Antiqua" w:eastAsia="Book Antiqua" w:hAnsi="Book Antiqua" w:cs="Book Antiqua"/>
          <w:color w:val="000000"/>
        </w:rPr>
        <w:t xml:space="preserve"> family members in human cells.</w:t>
      </w:r>
    </w:p>
    <w:bookmarkEnd w:id="34"/>
    <w:bookmarkEnd w:id="35"/>
    <w:p w14:paraId="79845B2D" w14:textId="77777777" w:rsidR="00A77B3E" w:rsidRPr="007A1F33" w:rsidRDefault="00A77B3E" w:rsidP="007A1F33">
      <w:pPr>
        <w:adjustRightInd w:val="0"/>
        <w:spacing w:line="360" w:lineRule="auto"/>
        <w:jc w:val="both"/>
        <w:rPr>
          <w:rFonts w:ascii="Book Antiqua" w:hAnsi="Book Antiqua"/>
        </w:rPr>
      </w:pPr>
    </w:p>
    <w:p w14:paraId="65AAC2FC" w14:textId="3A97ED25" w:rsidR="00A77B3E" w:rsidRPr="007A1F33" w:rsidRDefault="00194D11" w:rsidP="007A1F33">
      <w:pPr>
        <w:adjustRightInd w:val="0"/>
        <w:spacing w:line="360" w:lineRule="auto"/>
        <w:jc w:val="both"/>
        <w:rPr>
          <w:rFonts w:ascii="Book Antiqua" w:hAnsi="Book Antiqua"/>
        </w:rPr>
      </w:pPr>
      <w:r w:rsidRPr="007A1F33">
        <w:rPr>
          <w:rFonts w:ascii="Book Antiqua" w:eastAsia="Book Antiqua" w:hAnsi="Book Antiqua" w:cs="Book Antiqua"/>
          <w:b/>
          <w:caps/>
          <w:color w:val="000000"/>
          <w:u w:val="single"/>
        </w:rPr>
        <w:br w:type="page"/>
      </w:r>
      <w:r w:rsidR="00A252C5" w:rsidRPr="007A1F33">
        <w:rPr>
          <w:rFonts w:ascii="Book Antiqua" w:eastAsia="Book Antiqua" w:hAnsi="Book Antiqua" w:cs="Book Antiqua"/>
          <w:b/>
          <w:caps/>
          <w:color w:val="000000"/>
          <w:u w:val="single"/>
        </w:rPr>
        <w:lastRenderedPageBreak/>
        <w:t>INTRODUCTION</w:t>
      </w:r>
    </w:p>
    <w:p w14:paraId="63071E47" w14:textId="79EEE89F" w:rsidR="00A77B3E" w:rsidRPr="007A1F33" w:rsidRDefault="00A252C5" w:rsidP="007A1F33">
      <w:pPr>
        <w:adjustRightInd w:val="0"/>
        <w:spacing w:line="360" w:lineRule="auto"/>
        <w:jc w:val="both"/>
        <w:rPr>
          <w:rFonts w:ascii="Book Antiqua" w:hAnsi="Book Antiqua"/>
        </w:rPr>
      </w:pPr>
      <w:bookmarkStart w:id="39" w:name="OLE_LINK36"/>
      <w:bookmarkStart w:id="40" w:name="OLE_LINK37"/>
      <w:r w:rsidRPr="007A1F33">
        <w:rPr>
          <w:rFonts w:ascii="Book Antiqua" w:eastAsia="Book Antiqua" w:hAnsi="Book Antiqua" w:cs="Book Antiqua"/>
          <w:color w:val="000000"/>
        </w:rPr>
        <w:t>The microtubule cytoskeleton is essential for the internal organization of eukaryotic cells and is involved in cell division, differentiation and active transport processes. The great diversity of tubulin inside the cells is due to the expression of tubulin isotypes and a large array of post-translational modifications</w:t>
      </w:r>
      <w:r w:rsidR="00194D11"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 xml:space="preserve">including acetylation/deacetylation, removal and addition of </w:t>
      </w:r>
      <w:proofErr w:type="spellStart"/>
      <w:r w:rsidRPr="007A1F33">
        <w:rPr>
          <w:rFonts w:ascii="Book Antiqua" w:eastAsia="Book Antiqua" w:hAnsi="Book Antiqua" w:cs="Book Antiqua"/>
          <w:color w:val="000000"/>
        </w:rPr>
        <w:t>tyrosines</w:t>
      </w:r>
      <w:proofErr w:type="spellEnd"/>
      <w:r w:rsidRPr="007A1F33">
        <w:rPr>
          <w:rFonts w:ascii="Book Antiqua" w:eastAsia="Book Antiqua" w:hAnsi="Book Antiqua" w:cs="Book Antiqua"/>
          <w:color w:val="000000"/>
        </w:rPr>
        <w:t xml:space="preserve"> to the C-terminal tail of </w:t>
      </w:r>
      <w:r w:rsidR="002D7CE2" w:rsidRPr="00B76685">
        <w:t>α</w:t>
      </w:r>
      <w:r w:rsidRPr="007A1F33">
        <w:rPr>
          <w:rFonts w:ascii="Book Antiqua" w:eastAsia="Book Antiqua" w:hAnsi="Book Antiqua" w:cs="Book Antiqua"/>
          <w:color w:val="000000"/>
        </w:rPr>
        <w:t xml:space="preserve">α-tubulin, phosphorylation, </w:t>
      </w:r>
      <w:proofErr w:type="spellStart"/>
      <w:r w:rsidRPr="007A1F33">
        <w:rPr>
          <w:rFonts w:ascii="Book Antiqua" w:eastAsia="Book Antiqua" w:hAnsi="Book Antiqua" w:cs="Book Antiqua"/>
          <w:color w:val="000000"/>
        </w:rPr>
        <w:t>polyglycylation</w:t>
      </w:r>
      <w:proofErr w:type="spellEnd"/>
      <w:r w:rsidRPr="007A1F33">
        <w:rPr>
          <w:rFonts w:ascii="Book Antiqua" w:eastAsia="Book Antiqua" w:hAnsi="Book Antiqua" w:cs="Book Antiqua"/>
          <w:color w:val="000000"/>
        </w:rPr>
        <w:t xml:space="preserve"> and </w:t>
      </w:r>
      <w:proofErr w:type="spellStart"/>
      <w:proofErr w:type="gramStart"/>
      <w:r w:rsidRPr="007A1F33">
        <w:rPr>
          <w:rFonts w:ascii="Book Antiqua" w:eastAsia="Book Antiqua" w:hAnsi="Book Antiqua" w:cs="Book Antiqua"/>
          <w:color w:val="000000"/>
        </w:rPr>
        <w:t>polyglutamylation</w:t>
      </w:r>
      <w:proofErr w:type="spellEnd"/>
      <w:r w:rsidR="00194D11" w:rsidRPr="007A1F33">
        <w:rPr>
          <w:rFonts w:ascii="Book Antiqua" w:eastAsia="SimSun" w:hAnsi="Book Antiqua" w:cs="SimSun"/>
          <w:color w:val="000000"/>
          <w:vertAlign w:val="superscript"/>
          <w:lang w:eastAsia="zh-CN"/>
        </w:rPr>
        <w:t>[</w:t>
      </w:r>
      <w:proofErr w:type="gramEnd"/>
      <w:r w:rsidRPr="007A1F33">
        <w:rPr>
          <w:rFonts w:ascii="Book Antiqua" w:eastAsia="Book Antiqua" w:hAnsi="Book Antiqua" w:cs="Book Antiqua"/>
          <w:color w:val="000000"/>
          <w:vertAlign w:val="superscript"/>
        </w:rPr>
        <w:t>1-5</w:t>
      </w:r>
      <w:r w:rsidR="00194D11"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w:t>
      </w:r>
    </w:p>
    <w:p w14:paraId="232176BE" w14:textId="5D5F227B"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 xml:space="preserve">Polyglutamylation was initially discovered </w:t>
      </w:r>
      <w:r w:rsidR="00573C62">
        <w:rPr>
          <w:rFonts w:ascii="Book Antiqua" w:eastAsia="Book Antiqua" w:hAnsi="Book Antiqua" w:cs="Book Antiqua"/>
          <w:color w:val="000000"/>
        </w:rPr>
        <w:t>i</w:t>
      </w:r>
      <w:r w:rsidRPr="007A1F33">
        <w:rPr>
          <w:rFonts w:ascii="Book Antiqua" w:eastAsia="Book Antiqua" w:hAnsi="Book Antiqua" w:cs="Book Antiqua"/>
          <w:color w:val="000000"/>
        </w:rPr>
        <w:t xml:space="preserve">n tubulins and consists of the addition of glutamate side chains to acceptor glutamate residues in the main chain of the modified </w:t>
      </w:r>
      <w:proofErr w:type="gramStart"/>
      <w:r w:rsidRPr="007A1F33">
        <w:rPr>
          <w:rFonts w:ascii="Book Antiqua" w:eastAsia="Book Antiqua" w:hAnsi="Book Antiqua" w:cs="Book Antiqua"/>
          <w:color w:val="000000"/>
        </w:rPr>
        <w:t>proteins</w:t>
      </w:r>
      <w:r w:rsidR="00194D11"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1,2</w:t>
      </w:r>
      <w:r w:rsidR="00194D11"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Glutamylation is found on microtubules of cilia and </w:t>
      </w:r>
      <w:proofErr w:type="gramStart"/>
      <w:r w:rsidRPr="007A1F33">
        <w:rPr>
          <w:rFonts w:ascii="Book Antiqua" w:eastAsia="Book Antiqua" w:hAnsi="Book Antiqua" w:cs="Book Antiqua"/>
          <w:color w:val="000000"/>
        </w:rPr>
        <w:t>flagella</w:t>
      </w:r>
      <w:r w:rsidR="00194D11"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6</w:t>
      </w:r>
      <w:r w:rsidR="00194D11"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centrioles, basal bodies and centrosomes</w:t>
      </w:r>
      <w:r w:rsidR="00194D11"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vertAlign w:val="superscript"/>
        </w:rPr>
        <w:t>7</w:t>
      </w:r>
      <w:r w:rsidR="00194D11"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The levels of glutamylated tubulin of the mitotic spindle are increased during cell </w:t>
      </w:r>
      <w:proofErr w:type="gramStart"/>
      <w:r w:rsidRPr="007A1F33">
        <w:rPr>
          <w:rFonts w:ascii="Book Antiqua" w:eastAsia="Book Antiqua" w:hAnsi="Book Antiqua" w:cs="Book Antiqua"/>
          <w:color w:val="000000"/>
        </w:rPr>
        <w:t>division</w:t>
      </w:r>
      <w:r w:rsidR="00194D11"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8-10</w:t>
      </w:r>
      <w:r w:rsidR="00194D11"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w:t>
      </w:r>
    </w:p>
    <w:p w14:paraId="55D50E8B" w14:textId="36660111"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i/>
          <w:iCs/>
          <w:color w:val="000000"/>
        </w:rPr>
        <w:t>In vitro</w:t>
      </w:r>
      <w:r w:rsidRPr="007A1F33">
        <w:rPr>
          <w:rFonts w:ascii="Book Antiqua" w:eastAsia="Book Antiqua" w:hAnsi="Book Antiqua" w:cs="Book Antiqua"/>
          <w:color w:val="000000"/>
        </w:rPr>
        <w:t xml:space="preserve"> experiments have shown that polyglutamylation of α- or β-tubulin can act as a regulator of microtubule interactions with microtubule-associated </w:t>
      </w:r>
      <w:proofErr w:type="gramStart"/>
      <w:r w:rsidRPr="007A1F33">
        <w:rPr>
          <w:rFonts w:ascii="Book Antiqua" w:eastAsia="Book Antiqua" w:hAnsi="Book Antiqua" w:cs="Book Antiqua"/>
          <w:color w:val="000000"/>
        </w:rPr>
        <w:t>proteins</w:t>
      </w:r>
      <w:r w:rsidR="0055124E"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11,12</w:t>
      </w:r>
      <w:r w:rsidR="00A24674"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and motor proteins</w:t>
      </w:r>
      <w:r w:rsidR="00A24674"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vertAlign w:val="superscript"/>
        </w:rPr>
        <w:t>11,13-15</w:t>
      </w:r>
      <w:r w:rsidR="00A24674"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The enzymes responsible for polyglutamylation are members of the </w:t>
      </w:r>
      <w:r w:rsidR="00A24674" w:rsidRPr="007A1F33">
        <w:rPr>
          <w:rFonts w:ascii="Book Antiqua" w:eastAsia="Book Antiqua" w:hAnsi="Book Antiqua" w:cs="Book Antiqua"/>
          <w:color w:val="000000"/>
        </w:rPr>
        <w:t>tubulin ligase</w:t>
      </w:r>
      <w:r w:rsidR="00DF40AC" w:rsidRPr="007A1F33">
        <w:rPr>
          <w:rFonts w:ascii="Book Antiqua" w:eastAsia="Book Antiqua" w:hAnsi="Book Antiqua" w:cs="Book Antiqua"/>
          <w:color w:val="000000"/>
        </w:rPr>
        <w:t>-</w:t>
      </w:r>
      <w:r w:rsidR="00A24674" w:rsidRPr="007A1F33">
        <w:rPr>
          <w:rFonts w:ascii="Book Antiqua" w:eastAsia="Book Antiqua" w:hAnsi="Book Antiqua" w:cs="Book Antiqua"/>
          <w:color w:val="000000"/>
        </w:rPr>
        <w:t>like (TTLL)</w:t>
      </w:r>
      <w:r w:rsidRPr="007A1F33">
        <w:rPr>
          <w:rFonts w:ascii="Book Antiqua" w:eastAsia="Book Antiqua" w:hAnsi="Book Antiqua" w:cs="Book Antiqua"/>
          <w:color w:val="000000"/>
        </w:rPr>
        <w:t xml:space="preserve"> </w:t>
      </w:r>
      <w:proofErr w:type="gramStart"/>
      <w:r w:rsidRPr="007A1F33">
        <w:rPr>
          <w:rFonts w:ascii="Book Antiqua" w:eastAsia="Book Antiqua" w:hAnsi="Book Antiqua" w:cs="Book Antiqua"/>
          <w:color w:val="000000"/>
        </w:rPr>
        <w:t>family</w:t>
      </w:r>
      <w:r w:rsidR="00A24674"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16,17</w:t>
      </w:r>
      <w:r w:rsidR="00A24674"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Their name is derived from tubulin tyrosine </w:t>
      </w:r>
      <w:proofErr w:type="gramStart"/>
      <w:r w:rsidRPr="007A1F33">
        <w:rPr>
          <w:rFonts w:ascii="Book Antiqua" w:eastAsia="Book Antiqua" w:hAnsi="Book Antiqua" w:cs="Book Antiqua"/>
          <w:color w:val="000000"/>
        </w:rPr>
        <w:t>ligase</w:t>
      </w:r>
      <w:r w:rsidR="00A24674"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18</w:t>
      </w:r>
      <w:r w:rsidR="00A24674"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a related tubulin-modifying enzyme</w:t>
      </w:r>
      <w:r w:rsidR="00A24674"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vertAlign w:val="superscript"/>
        </w:rPr>
        <w:t>19</w:t>
      </w:r>
      <w:r w:rsidR="00A24674"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with which they share a strong sequence homology. A total of nine enzymes that can catalyze polyglutamylation have been </w:t>
      </w:r>
      <w:proofErr w:type="gramStart"/>
      <w:r w:rsidRPr="007A1F33">
        <w:rPr>
          <w:rFonts w:ascii="Book Antiqua" w:eastAsia="Book Antiqua" w:hAnsi="Book Antiqua" w:cs="Book Antiqua"/>
          <w:color w:val="000000"/>
        </w:rPr>
        <w:t>identified</w:t>
      </w:r>
      <w:r w:rsidR="00A24674"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16,17</w:t>
      </w:r>
      <w:r w:rsidR="00A24674"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TTLL4, 5, 6, 7, 11, and 13 generate tubulin glutamylation when overexpressed in mammalian cells. Studies of the catalytic activity of TTLL family members revealed that these enzymes have intrinsic preferences for either α- or β-tubulin and for the generation of either short or long glutamate </w:t>
      </w:r>
      <w:proofErr w:type="gramStart"/>
      <w:r w:rsidRPr="007A1F33">
        <w:rPr>
          <w:rFonts w:ascii="Book Antiqua" w:eastAsia="Book Antiqua" w:hAnsi="Book Antiqua" w:cs="Book Antiqua"/>
          <w:color w:val="000000"/>
        </w:rPr>
        <w:t>chains</w:t>
      </w:r>
      <w:r w:rsidR="00A24674"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17</w:t>
      </w:r>
      <w:r w:rsidR="00A24674"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Polyglutamylation is not restricted to tubulins. Several substrates have been identified, including nucleosome assembly proteins</w:t>
      </w:r>
      <w:r w:rsidR="00D44D9F" w:rsidRPr="007A1F33">
        <w:rPr>
          <w:rFonts w:ascii="Book Antiqua" w:hAnsi="Book Antiqua"/>
        </w:rPr>
        <w:t xml:space="preserve"> </w:t>
      </w:r>
      <w:r w:rsidR="00573C62">
        <w:rPr>
          <w:rFonts w:ascii="Book Antiqua" w:hAnsi="Book Antiqua"/>
        </w:rPr>
        <w:t xml:space="preserve">such as </w:t>
      </w:r>
      <w:r w:rsidR="00D44D9F" w:rsidRPr="007A1F33">
        <w:rPr>
          <w:rFonts w:ascii="Book Antiqua" w:eastAsia="Book Antiqua" w:hAnsi="Book Antiqua" w:cs="Book Antiqua"/>
          <w:color w:val="000000"/>
        </w:rPr>
        <w:t xml:space="preserve">nucleosome </w:t>
      </w:r>
      <w:r w:rsidR="00D44D9F" w:rsidRPr="00783356">
        <w:rPr>
          <w:rFonts w:ascii="Book Antiqua" w:eastAsia="Book Antiqua" w:hAnsi="Book Antiqua" w:cs="Book Antiqua"/>
          <w:color w:val="000000"/>
        </w:rPr>
        <w:t>assembly protein</w:t>
      </w:r>
      <w:r w:rsidRPr="00783356">
        <w:rPr>
          <w:rFonts w:ascii="Book Antiqua" w:eastAsia="Book Antiqua" w:hAnsi="Book Antiqua" w:cs="Book Antiqua"/>
          <w:color w:val="000000"/>
        </w:rPr>
        <w:t xml:space="preserve"> </w:t>
      </w:r>
      <w:r w:rsidR="00D44D9F" w:rsidRPr="00783356">
        <w:rPr>
          <w:rFonts w:ascii="Book Antiqua" w:eastAsia="Book Antiqua" w:hAnsi="Book Antiqua" w:cs="Book Antiqua"/>
          <w:color w:val="000000"/>
        </w:rPr>
        <w:t>(</w:t>
      </w:r>
      <w:r w:rsidRPr="00783356">
        <w:rPr>
          <w:rFonts w:ascii="Book Antiqua" w:eastAsia="Book Antiqua" w:hAnsi="Book Antiqua" w:cs="Book Antiqua"/>
          <w:color w:val="000000"/>
        </w:rPr>
        <w:t>NAP</w:t>
      </w:r>
      <w:r w:rsidR="00D44D9F" w:rsidRPr="00783356">
        <w:rPr>
          <w:rFonts w:ascii="Book Antiqua" w:eastAsia="Book Antiqua" w:hAnsi="Book Antiqua" w:cs="Book Antiqua"/>
          <w:color w:val="000000"/>
        </w:rPr>
        <w:t xml:space="preserve">) </w:t>
      </w:r>
      <w:r w:rsidRPr="00783356">
        <w:rPr>
          <w:rFonts w:ascii="Book Antiqua" w:eastAsia="Book Antiqua" w:hAnsi="Book Antiqua" w:cs="Book Antiqua"/>
          <w:color w:val="000000"/>
        </w:rPr>
        <w:t>1 and</w:t>
      </w:r>
      <w:r w:rsidR="002D7CE2" w:rsidRPr="00783356">
        <w:rPr>
          <w:rFonts w:ascii="Book Antiqua" w:eastAsia="Book Antiqua" w:hAnsi="Book Antiqua" w:cs="Book Antiqua"/>
          <w:color w:val="000000"/>
        </w:rPr>
        <w:t xml:space="preserve"> </w:t>
      </w:r>
      <w:r w:rsidRPr="00783356">
        <w:rPr>
          <w:rFonts w:ascii="Book Antiqua" w:eastAsia="Book Antiqua" w:hAnsi="Book Antiqua" w:cs="Book Antiqua"/>
          <w:color w:val="000000"/>
        </w:rPr>
        <w:t xml:space="preserve">2 among </w:t>
      </w:r>
      <w:proofErr w:type="gramStart"/>
      <w:r w:rsidRPr="00783356">
        <w:rPr>
          <w:rFonts w:ascii="Book Antiqua" w:eastAsia="Book Antiqua" w:hAnsi="Book Antiqua" w:cs="Book Antiqua"/>
          <w:color w:val="000000"/>
        </w:rPr>
        <w:t>others</w:t>
      </w:r>
      <w:r w:rsidR="00D44D9F" w:rsidRPr="00783356">
        <w:rPr>
          <w:rFonts w:ascii="Book Antiqua" w:eastAsia="Book Antiqua" w:hAnsi="Book Antiqua" w:cs="Book Antiqua"/>
          <w:color w:val="000000"/>
          <w:vertAlign w:val="superscript"/>
        </w:rPr>
        <w:t>[</w:t>
      </w:r>
      <w:proofErr w:type="gramEnd"/>
      <w:r w:rsidRPr="00783356">
        <w:rPr>
          <w:rFonts w:ascii="Book Antiqua" w:eastAsia="Book Antiqua" w:hAnsi="Book Antiqua" w:cs="Book Antiqua"/>
          <w:color w:val="000000"/>
          <w:vertAlign w:val="superscript"/>
        </w:rPr>
        <w:t>20,21</w:t>
      </w:r>
      <w:r w:rsidR="00D44D9F" w:rsidRPr="00783356">
        <w:rPr>
          <w:rFonts w:ascii="Book Antiqua" w:eastAsia="Book Antiqua" w:hAnsi="Book Antiqua" w:cs="Book Antiqua"/>
          <w:color w:val="000000"/>
          <w:vertAlign w:val="superscript"/>
        </w:rPr>
        <w:t>]</w:t>
      </w:r>
      <w:r w:rsidRPr="00783356">
        <w:rPr>
          <w:rFonts w:ascii="Book Antiqua" w:eastAsia="Book Antiqua" w:hAnsi="Book Antiqua" w:cs="Book Antiqua"/>
          <w:color w:val="000000"/>
        </w:rPr>
        <w:t xml:space="preserve">. </w:t>
      </w:r>
      <w:r w:rsidR="00573C62" w:rsidRPr="00783356">
        <w:rPr>
          <w:rFonts w:ascii="Book Antiqua" w:eastAsia="Book Antiqua" w:hAnsi="Book Antiqua" w:cs="Book Antiqua"/>
          <w:color w:val="000000"/>
        </w:rPr>
        <w:t>From</w:t>
      </w:r>
      <w:r w:rsidRPr="00783356">
        <w:rPr>
          <w:rFonts w:ascii="Book Antiqua" w:eastAsia="Book Antiqua" w:hAnsi="Book Antiqua" w:cs="Book Antiqua"/>
          <w:color w:val="000000"/>
        </w:rPr>
        <w:t xml:space="preserve"> the family</w:t>
      </w:r>
      <w:r w:rsidRPr="007A1F33">
        <w:rPr>
          <w:rFonts w:ascii="Book Antiqua" w:eastAsia="Book Antiqua" w:hAnsi="Book Antiqua" w:cs="Book Antiqua"/>
          <w:color w:val="000000"/>
        </w:rPr>
        <w:t xml:space="preserve"> of </w:t>
      </w:r>
      <w:proofErr w:type="spellStart"/>
      <w:r w:rsidRPr="007A1F33">
        <w:rPr>
          <w:rFonts w:ascii="Book Antiqua" w:eastAsia="Book Antiqua" w:hAnsi="Book Antiqua" w:cs="Book Antiqua"/>
          <w:color w:val="000000"/>
        </w:rPr>
        <w:t>glutamylases</w:t>
      </w:r>
      <w:proofErr w:type="spellEnd"/>
      <w:r w:rsidRPr="007A1F33">
        <w:rPr>
          <w:rFonts w:ascii="Book Antiqua" w:eastAsia="Book Antiqua" w:hAnsi="Book Antiqua" w:cs="Book Antiqua"/>
          <w:color w:val="000000"/>
        </w:rPr>
        <w:t xml:space="preserve">, TTLL4 and TTLL5 </w:t>
      </w:r>
      <w:proofErr w:type="spellStart"/>
      <w:r w:rsidRPr="007A1F33">
        <w:rPr>
          <w:rFonts w:ascii="Book Antiqua" w:eastAsia="Book Antiqua" w:hAnsi="Book Antiqua" w:cs="Book Antiqua"/>
          <w:color w:val="000000"/>
        </w:rPr>
        <w:t>glutamylases</w:t>
      </w:r>
      <w:proofErr w:type="spellEnd"/>
      <w:r w:rsidRPr="007A1F33">
        <w:rPr>
          <w:rFonts w:ascii="Book Antiqua" w:eastAsia="Book Antiqua" w:hAnsi="Book Antiqua" w:cs="Book Antiqua"/>
          <w:color w:val="000000"/>
        </w:rPr>
        <w:t xml:space="preserve"> have </w:t>
      </w:r>
      <w:r w:rsidR="00573C62">
        <w:rPr>
          <w:rFonts w:ascii="Book Antiqua" w:eastAsia="Book Antiqua" w:hAnsi="Book Antiqua" w:cs="Book Antiqua"/>
          <w:color w:val="000000"/>
        </w:rPr>
        <w:t xml:space="preserve">also </w:t>
      </w:r>
      <w:r w:rsidRPr="007A1F33">
        <w:rPr>
          <w:rFonts w:ascii="Book Antiqua" w:eastAsia="Book Antiqua" w:hAnsi="Book Antiqua" w:cs="Book Antiqua"/>
          <w:color w:val="000000"/>
        </w:rPr>
        <w:t xml:space="preserve">been demonstrated to </w:t>
      </w:r>
      <w:proofErr w:type="spellStart"/>
      <w:r w:rsidRPr="007A1F33">
        <w:rPr>
          <w:rFonts w:ascii="Book Antiqua" w:eastAsia="Book Antiqua" w:hAnsi="Book Antiqua" w:cs="Book Antiqua"/>
          <w:color w:val="000000"/>
        </w:rPr>
        <w:t>glutamylate</w:t>
      </w:r>
      <w:proofErr w:type="spellEnd"/>
      <w:r w:rsidRPr="007A1F33">
        <w:rPr>
          <w:rFonts w:ascii="Book Antiqua" w:eastAsia="Book Antiqua" w:hAnsi="Book Antiqua" w:cs="Book Antiqua"/>
          <w:color w:val="000000"/>
        </w:rPr>
        <w:t xml:space="preserve"> non-tubulin </w:t>
      </w:r>
      <w:proofErr w:type="gramStart"/>
      <w:r w:rsidRPr="007A1F33">
        <w:rPr>
          <w:rFonts w:ascii="Book Antiqua" w:eastAsia="Book Antiqua" w:hAnsi="Book Antiqua" w:cs="Book Antiqua"/>
          <w:color w:val="000000"/>
        </w:rPr>
        <w:t>proteins</w:t>
      </w:r>
      <w:r w:rsidR="00D44D9F"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21</w:t>
      </w:r>
      <w:r w:rsidR="00D44D9F"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w:t>
      </w:r>
    </w:p>
    <w:p w14:paraId="699BDB30" w14:textId="0243B575"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lastRenderedPageBreak/>
        <w:t xml:space="preserve">Kinases are key regulators of many cellular processes, and could thus also be potential regulators of </w:t>
      </w:r>
      <w:proofErr w:type="spellStart"/>
      <w:r w:rsidRPr="007A1F33">
        <w:rPr>
          <w:rFonts w:ascii="Book Antiqua" w:eastAsia="Book Antiqua" w:hAnsi="Book Antiqua" w:cs="Book Antiqua"/>
          <w:color w:val="000000"/>
        </w:rPr>
        <w:t>polyglutamylases</w:t>
      </w:r>
      <w:proofErr w:type="spellEnd"/>
      <w:r w:rsidRPr="007A1F33">
        <w:rPr>
          <w:rFonts w:ascii="Book Antiqua" w:eastAsia="Book Antiqua" w:hAnsi="Book Antiqua" w:cs="Book Antiqua"/>
          <w:color w:val="000000"/>
        </w:rPr>
        <w:t xml:space="preserve">. The </w:t>
      </w:r>
      <w:r w:rsidR="009972C7" w:rsidRPr="007A1F33">
        <w:rPr>
          <w:rFonts w:ascii="Book Antiqua" w:eastAsia="Book Antiqua" w:hAnsi="Book Antiqua" w:cs="Book Antiqua"/>
          <w:color w:val="000000"/>
        </w:rPr>
        <w:t>never in mitosis gene A (NIMA)</w:t>
      </w:r>
      <w:r w:rsidRPr="007A1F33">
        <w:rPr>
          <w:rFonts w:ascii="Book Antiqua" w:eastAsia="Book Antiqua" w:hAnsi="Book Antiqua" w:cs="Book Antiqua"/>
          <w:color w:val="000000"/>
        </w:rPr>
        <w:t>-related kinases (NEKs) are mammalian enzymes, which were identified by their high identity (40</w:t>
      </w:r>
      <w:r w:rsidR="00D44D9F"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-45%) to the </w:t>
      </w:r>
      <w:r w:rsidR="00220C15">
        <w:rPr>
          <w:rFonts w:ascii="Book Antiqua" w:eastAsia="Book Antiqua" w:hAnsi="Book Antiqua" w:cs="Book Antiqua"/>
          <w:i/>
          <w:iCs/>
          <w:color w:val="000000"/>
        </w:rPr>
        <w:t>A</w:t>
      </w:r>
      <w:r w:rsidRPr="007A1F33">
        <w:rPr>
          <w:rFonts w:ascii="Book Antiqua" w:eastAsia="Book Antiqua" w:hAnsi="Book Antiqua" w:cs="Book Antiqua"/>
          <w:i/>
          <w:iCs/>
          <w:color w:val="000000"/>
        </w:rPr>
        <w:t xml:space="preserve">spergillus </w:t>
      </w:r>
      <w:proofErr w:type="spellStart"/>
      <w:r w:rsidRPr="007A1F33">
        <w:rPr>
          <w:rFonts w:ascii="Book Antiqua" w:eastAsia="Book Antiqua" w:hAnsi="Book Antiqua" w:cs="Book Antiqua"/>
          <w:i/>
          <w:iCs/>
          <w:color w:val="000000"/>
        </w:rPr>
        <w:t>nidulans</w:t>
      </w:r>
      <w:proofErr w:type="spellEnd"/>
      <w:r w:rsidRPr="007A1F33">
        <w:rPr>
          <w:rFonts w:ascii="Book Antiqua" w:eastAsia="Book Antiqua" w:hAnsi="Book Antiqua" w:cs="Book Antiqua"/>
          <w:color w:val="000000"/>
        </w:rPr>
        <w:t xml:space="preserve"> mitotic protein NIMA</w:t>
      </w:r>
      <w:r w:rsidR="009972C7"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 xml:space="preserve">within their catalytic </w:t>
      </w:r>
      <w:proofErr w:type="gramStart"/>
      <w:r w:rsidRPr="007A1F33">
        <w:rPr>
          <w:rFonts w:ascii="Book Antiqua" w:eastAsia="Book Antiqua" w:hAnsi="Book Antiqua" w:cs="Book Antiqua"/>
          <w:color w:val="000000"/>
        </w:rPr>
        <w:t>domain</w:t>
      </w:r>
      <w:r w:rsidR="009972C7"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22-24</w:t>
      </w:r>
      <w:r w:rsidR="009972C7"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In humans, the NEK family is represented by 11 members that have been functionally associated to one of the three core functions established for this family in mammals: (1)</w:t>
      </w:r>
      <w:r w:rsidR="00C118B8" w:rsidRPr="007A1F33">
        <w:rPr>
          <w:rFonts w:ascii="Book Antiqua" w:eastAsia="Book Antiqua" w:hAnsi="Book Antiqua" w:cs="Book Antiqua"/>
          <w:color w:val="000000"/>
        </w:rPr>
        <w:t xml:space="preserve"> </w:t>
      </w:r>
      <w:r w:rsidR="002A45D6" w:rsidRPr="007A1F33">
        <w:rPr>
          <w:rFonts w:ascii="Book Antiqua" w:eastAsia="Book Antiqua" w:hAnsi="Book Antiqua" w:cs="Book Antiqua"/>
          <w:color w:val="000000"/>
        </w:rPr>
        <w:t>C</w:t>
      </w:r>
      <w:r w:rsidRPr="007A1F33">
        <w:rPr>
          <w:rFonts w:ascii="Book Antiqua" w:eastAsia="Book Antiqua" w:hAnsi="Book Antiqua" w:cs="Book Antiqua"/>
          <w:color w:val="000000"/>
        </w:rPr>
        <w:t>entrioles/mitosis; (2)</w:t>
      </w:r>
      <w:r w:rsidR="00C118B8" w:rsidRPr="007A1F33">
        <w:rPr>
          <w:rFonts w:ascii="Book Antiqua" w:eastAsia="Book Antiqua" w:hAnsi="Book Antiqua" w:cs="Book Antiqua"/>
          <w:color w:val="000000"/>
        </w:rPr>
        <w:t xml:space="preserve"> </w:t>
      </w:r>
      <w:r w:rsidR="002A45D6" w:rsidRPr="007A1F33">
        <w:rPr>
          <w:rFonts w:ascii="Book Antiqua" w:eastAsia="Book Antiqua" w:hAnsi="Book Antiqua" w:cs="Book Antiqua"/>
          <w:color w:val="000000"/>
        </w:rPr>
        <w:t>P</w:t>
      </w:r>
      <w:r w:rsidRPr="007A1F33">
        <w:rPr>
          <w:rFonts w:ascii="Book Antiqua" w:eastAsia="Book Antiqua" w:hAnsi="Book Antiqua" w:cs="Book Antiqua"/>
          <w:color w:val="000000"/>
        </w:rPr>
        <w:t xml:space="preserve">rimary ciliary function/ciliopathies; and (3) </w:t>
      </w:r>
      <w:r w:rsidR="00C118B8" w:rsidRPr="007A1F33">
        <w:rPr>
          <w:rFonts w:ascii="Book Antiqua" w:eastAsia="Book Antiqua" w:hAnsi="Book Antiqua" w:cs="Book Antiqua"/>
          <w:color w:val="000000"/>
        </w:rPr>
        <w:t>D</w:t>
      </w:r>
      <w:r w:rsidR="002A45D6" w:rsidRPr="007A1F33">
        <w:rPr>
          <w:rFonts w:ascii="Book Antiqua" w:eastAsia="Book Antiqua" w:hAnsi="Book Antiqua" w:cs="Book Antiqua"/>
          <w:color w:val="000000"/>
        </w:rPr>
        <w:t>eoxyribonucleic acid (</w:t>
      </w:r>
      <w:r w:rsidRPr="007A1F33">
        <w:rPr>
          <w:rFonts w:ascii="Book Antiqua" w:eastAsia="Book Antiqua" w:hAnsi="Book Antiqua" w:cs="Book Antiqua"/>
          <w:color w:val="000000"/>
        </w:rPr>
        <w:t>DNA</w:t>
      </w:r>
      <w:r w:rsidR="002A45D6"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 damage </w:t>
      </w:r>
      <w:proofErr w:type="gramStart"/>
      <w:r w:rsidRPr="007A1F33">
        <w:rPr>
          <w:rFonts w:ascii="Book Antiqua" w:eastAsia="Book Antiqua" w:hAnsi="Book Antiqua" w:cs="Book Antiqua"/>
          <w:color w:val="000000"/>
        </w:rPr>
        <w:t>response</w:t>
      </w:r>
      <w:r w:rsidR="002A45D6"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25</w:t>
      </w:r>
      <w:r w:rsidR="002A45D6"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w:t>
      </w:r>
    </w:p>
    <w:p w14:paraId="1B34A179" w14:textId="69E3B42F"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The participation of NEKs in the microtubule-related process is broadly described</w:t>
      </w:r>
      <w:r w:rsidR="00220C15">
        <w:rPr>
          <w:rFonts w:ascii="Book Antiqua" w:eastAsia="Book Antiqua" w:hAnsi="Book Antiqua" w:cs="Book Antiqua"/>
          <w:color w:val="000000"/>
        </w:rPr>
        <w:t>;</w:t>
      </w:r>
      <w:r w:rsidRPr="007A1F33">
        <w:rPr>
          <w:rFonts w:ascii="Book Antiqua" w:eastAsia="Book Antiqua" w:hAnsi="Book Antiqua" w:cs="Book Antiqua"/>
          <w:color w:val="000000"/>
        </w:rPr>
        <w:t xml:space="preserve"> however, the first link with polyglutamylation was identified during the purification of </w:t>
      </w:r>
      <w:proofErr w:type="spellStart"/>
      <w:r w:rsidRPr="007A1F33">
        <w:rPr>
          <w:rFonts w:ascii="Book Antiqua" w:eastAsia="Book Antiqua" w:hAnsi="Book Antiqua" w:cs="Book Antiqua"/>
          <w:color w:val="000000"/>
        </w:rPr>
        <w:t>polyglutamylase</w:t>
      </w:r>
      <w:proofErr w:type="spellEnd"/>
      <w:r w:rsidRPr="007A1F33">
        <w:rPr>
          <w:rFonts w:ascii="Book Antiqua" w:eastAsia="Book Antiqua" w:hAnsi="Book Antiqua" w:cs="Book Antiqua"/>
          <w:color w:val="000000"/>
        </w:rPr>
        <w:t xml:space="preserve"> from the </w:t>
      </w:r>
      <w:proofErr w:type="spellStart"/>
      <w:r w:rsidRPr="007A1F33">
        <w:rPr>
          <w:rFonts w:ascii="Book Antiqua" w:eastAsia="Book Antiqua" w:hAnsi="Book Antiqua" w:cs="Book Antiqua"/>
          <w:color w:val="000000"/>
        </w:rPr>
        <w:t>protist</w:t>
      </w:r>
      <w:proofErr w:type="spellEnd"/>
      <w:r w:rsidRPr="007A1F33">
        <w:rPr>
          <w:rFonts w:ascii="Book Antiqua" w:eastAsia="Book Antiqua" w:hAnsi="Book Antiqua" w:cs="Book Antiqua"/>
          <w:color w:val="000000"/>
        </w:rPr>
        <w:t xml:space="preserve"> </w:t>
      </w:r>
      <w:proofErr w:type="spellStart"/>
      <w:r w:rsidR="00220C15" w:rsidRPr="00417129">
        <w:rPr>
          <w:rFonts w:ascii="Book Antiqua" w:eastAsia="Book Antiqua" w:hAnsi="Book Antiqua" w:cs="Book Antiqua"/>
          <w:i/>
          <w:color w:val="000000"/>
        </w:rPr>
        <w:t>C</w:t>
      </w:r>
      <w:r w:rsidR="002A45D6" w:rsidRPr="007A1F33">
        <w:rPr>
          <w:rFonts w:ascii="Book Antiqua" w:eastAsia="Book Antiqua" w:hAnsi="Book Antiqua" w:cs="Book Antiqua"/>
          <w:i/>
          <w:iCs/>
          <w:color w:val="000000"/>
        </w:rPr>
        <w:t>r</w:t>
      </w:r>
      <w:r w:rsidRPr="007A1F33">
        <w:rPr>
          <w:rFonts w:ascii="Book Antiqua" w:eastAsia="Book Antiqua" w:hAnsi="Book Antiqua" w:cs="Book Antiqua"/>
          <w:i/>
          <w:iCs/>
          <w:color w:val="000000"/>
        </w:rPr>
        <w:t>ithidia</w:t>
      </w:r>
      <w:proofErr w:type="spellEnd"/>
      <w:r w:rsidRPr="007A1F33">
        <w:rPr>
          <w:rFonts w:ascii="Book Antiqua" w:eastAsia="Book Antiqua" w:hAnsi="Book Antiqua" w:cs="Book Antiqua"/>
          <w:i/>
          <w:iCs/>
          <w:color w:val="000000"/>
        </w:rPr>
        <w:t xml:space="preserve"> </w:t>
      </w:r>
      <w:proofErr w:type="spellStart"/>
      <w:proofErr w:type="gramStart"/>
      <w:r w:rsidRPr="007A1F33">
        <w:rPr>
          <w:rFonts w:ascii="Book Antiqua" w:eastAsia="Book Antiqua" w:hAnsi="Book Antiqua" w:cs="Book Antiqua"/>
          <w:i/>
          <w:iCs/>
          <w:color w:val="000000"/>
        </w:rPr>
        <w:t>fasciculata</w:t>
      </w:r>
      <w:proofErr w:type="spellEnd"/>
      <w:r w:rsidR="002A45D6"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26</w:t>
      </w:r>
      <w:r w:rsidR="002A45D6"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Purified </w:t>
      </w:r>
      <w:bookmarkStart w:id="41" w:name="_Hlk62764957"/>
      <w:r w:rsidRPr="007A1F33">
        <w:rPr>
          <w:rFonts w:ascii="Book Antiqua" w:eastAsia="Book Antiqua" w:hAnsi="Book Antiqua" w:cs="Book Antiqua"/>
          <w:color w:val="000000"/>
        </w:rPr>
        <w:t>extracts of NIMA-related kinase</w:t>
      </w:r>
      <w:bookmarkEnd w:id="41"/>
      <w:r w:rsidR="002E6617"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 xml:space="preserve">were capable of </w:t>
      </w:r>
      <w:proofErr w:type="spellStart"/>
      <w:r w:rsidRPr="007A1F33">
        <w:rPr>
          <w:rFonts w:ascii="Book Antiqua" w:eastAsia="Book Antiqua" w:hAnsi="Book Antiqua" w:cs="Book Antiqua"/>
          <w:color w:val="000000"/>
        </w:rPr>
        <w:t>glutamylating</w:t>
      </w:r>
      <w:proofErr w:type="spellEnd"/>
      <w:r w:rsidRPr="007A1F33">
        <w:rPr>
          <w:rFonts w:ascii="Book Antiqua" w:eastAsia="Book Antiqua" w:hAnsi="Book Antiqua" w:cs="Book Antiqua"/>
          <w:color w:val="000000"/>
        </w:rPr>
        <w:t xml:space="preserve"> tubulins </w:t>
      </w:r>
      <w:r w:rsidRPr="007A1F33">
        <w:rPr>
          <w:rFonts w:ascii="Book Antiqua" w:eastAsia="Book Antiqua" w:hAnsi="Book Antiqua" w:cs="Book Antiqua"/>
          <w:i/>
          <w:iCs/>
          <w:color w:val="000000"/>
        </w:rPr>
        <w:t>in vitro</w:t>
      </w:r>
      <w:r w:rsidRPr="007A1F33">
        <w:rPr>
          <w:rFonts w:ascii="Book Antiqua" w:eastAsia="Book Antiqua" w:hAnsi="Book Antiqua" w:cs="Book Antiqua"/>
          <w:color w:val="000000"/>
        </w:rPr>
        <w:t xml:space="preserve">. The later discovery of TTLLs as tubulin </w:t>
      </w:r>
      <w:proofErr w:type="spellStart"/>
      <w:r w:rsidRPr="007A1F33">
        <w:rPr>
          <w:rFonts w:ascii="Book Antiqua" w:eastAsia="Book Antiqua" w:hAnsi="Book Antiqua" w:cs="Book Antiqua"/>
          <w:color w:val="000000"/>
        </w:rPr>
        <w:t>polyglutamylases</w:t>
      </w:r>
      <w:proofErr w:type="spellEnd"/>
      <w:r w:rsidRPr="007A1F33">
        <w:rPr>
          <w:rFonts w:ascii="Book Antiqua" w:eastAsia="Book Antiqua" w:hAnsi="Book Antiqua" w:cs="Book Antiqua"/>
          <w:color w:val="000000"/>
        </w:rPr>
        <w:t xml:space="preserve"> strongly suggested that </w:t>
      </w:r>
      <w:r w:rsidR="002E6617" w:rsidRPr="007A1F33">
        <w:rPr>
          <w:rFonts w:ascii="Book Antiqua" w:eastAsia="Book Antiqua" w:hAnsi="Book Antiqua" w:cs="Book Antiqua"/>
          <w:color w:val="000000"/>
        </w:rPr>
        <w:t>extracts of NIMA-related kinase</w:t>
      </w:r>
      <w:r w:rsidR="00125B23"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w</w:t>
      </w:r>
      <w:r w:rsidR="00220C15">
        <w:rPr>
          <w:rFonts w:ascii="Book Antiqua" w:eastAsia="Book Antiqua" w:hAnsi="Book Antiqua" w:cs="Book Antiqua"/>
          <w:color w:val="000000"/>
        </w:rPr>
        <w:t>ere</w:t>
      </w:r>
      <w:r w:rsidRPr="007A1F33">
        <w:rPr>
          <w:rFonts w:ascii="Book Antiqua" w:eastAsia="Book Antiqua" w:hAnsi="Book Antiqua" w:cs="Book Antiqua"/>
          <w:color w:val="000000"/>
        </w:rPr>
        <w:t xml:space="preserve"> associated with a </w:t>
      </w:r>
      <w:proofErr w:type="spellStart"/>
      <w:r w:rsidR="00220C15">
        <w:rPr>
          <w:rFonts w:ascii="Book Antiqua" w:eastAsia="Book Antiqua" w:hAnsi="Book Antiqua" w:cs="Book Antiqua"/>
          <w:i/>
          <w:iCs/>
          <w:color w:val="000000"/>
        </w:rPr>
        <w:t>C</w:t>
      </w:r>
      <w:r w:rsidR="002E6617" w:rsidRPr="007A1F33">
        <w:rPr>
          <w:rFonts w:ascii="Book Antiqua" w:eastAsia="Book Antiqua" w:hAnsi="Book Antiqua" w:cs="Book Antiqua"/>
          <w:i/>
          <w:iCs/>
          <w:color w:val="000000"/>
        </w:rPr>
        <w:t>r</w:t>
      </w:r>
      <w:r w:rsidRPr="007A1F33">
        <w:rPr>
          <w:rFonts w:ascii="Book Antiqua" w:eastAsia="Book Antiqua" w:hAnsi="Book Antiqua" w:cs="Book Antiqua"/>
          <w:i/>
          <w:iCs/>
          <w:color w:val="000000"/>
        </w:rPr>
        <w:t>ithidia</w:t>
      </w:r>
      <w:proofErr w:type="spellEnd"/>
      <w:r w:rsidRPr="007A1F33">
        <w:rPr>
          <w:rFonts w:ascii="Book Antiqua" w:eastAsia="Book Antiqua" w:hAnsi="Book Antiqua" w:cs="Book Antiqua"/>
          <w:i/>
          <w:iCs/>
          <w:color w:val="000000"/>
        </w:rPr>
        <w:t xml:space="preserve"> </w:t>
      </w:r>
      <w:proofErr w:type="spellStart"/>
      <w:r w:rsidRPr="007A1F33">
        <w:rPr>
          <w:rFonts w:ascii="Book Antiqua" w:eastAsia="Book Antiqua" w:hAnsi="Book Antiqua" w:cs="Book Antiqua"/>
          <w:i/>
          <w:iCs/>
          <w:color w:val="000000"/>
        </w:rPr>
        <w:t>fasciculat</w:t>
      </w:r>
      <w:r w:rsidR="00220C15">
        <w:rPr>
          <w:rFonts w:ascii="Book Antiqua" w:eastAsia="Book Antiqua" w:hAnsi="Book Antiqua" w:cs="Book Antiqua"/>
          <w:i/>
          <w:iCs/>
          <w:color w:val="000000"/>
        </w:rPr>
        <w:t>a</w:t>
      </w:r>
      <w:proofErr w:type="spellEnd"/>
      <w:r w:rsidRPr="007A1F33">
        <w:rPr>
          <w:rFonts w:ascii="Book Antiqua" w:eastAsia="Book Antiqua" w:hAnsi="Book Antiqua" w:cs="Book Antiqua"/>
          <w:color w:val="000000"/>
        </w:rPr>
        <w:t xml:space="preserve"> TTLL enzyme.</w:t>
      </w:r>
    </w:p>
    <w:p w14:paraId="4D235B0D" w14:textId="5807C8B2"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 xml:space="preserve">Here, we describe the identification and confirmation of </w:t>
      </w:r>
      <w:r w:rsidR="00220C15">
        <w:rPr>
          <w:rFonts w:ascii="Book Antiqua" w:eastAsia="Book Antiqua" w:hAnsi="Book Antiqua" w:cs="Book Antiqua"/>
          <w:color w:val="000000"/>
        </w:rPr>
        <w:t xml:space="preserve">the </w:t>
      </w:r>
      <w:r w:rsidRPr="007A1F33">
        <w:rPr>
          <w:rFonts w:ascii="Book Antiqua" w:eastAsia="Book Antiqua" w:hAnsi="Book Antiqua" w:cs="Book Antiqua"/>
          <w:color w:val="000000"/>
        </w:rPr>
        <w:t>interaction between NEK5 and TTLL4. This prompted us to investigate the activity of TTLL4. In a broader context, our analysis showed</w:t>
      </w:r>
      <w:r w:rsidR="00220C15">
        <w:rPr>
          <w:rFonts w:ascii="Book Antiqua" w:eastAsia="Book Antiqua" w:hAnsi="Book Antiqua" w:cs="Book Antiqua"/>
          <w:color w:val="000000"/>
        </w:rPr>
        <w:t>,</w:t>
      </w:r>
      <w:r w:rsidRPr="007A1F33">
        <w:rPr>
          <w:rFonts w:ascii="Book Antiqua" w:eastAsia="Book Antiqua" w:hAnsi="Book Antiqua" w:cs="Book Antiqua"/>
          <w:color w:val="000000"/>
        </w:rPr>
        <w:t xml:space="preserve"> for the first time</w:t>
      </w:r>
      <w:r w:rsidR="00220C15">
        <w:rPr>
          <w:rFonts w:ascii="Book Antiqua" w:eastAsia="Book Antiqua" w:hAnsi="Book Antiqua" w:cs="Book Antiqua"/>
          <w:color w:val="000000"/>
        </w:rPr>
        <w:t>,</w:t>
      </w:r>
      <w:r w:rsidRPr="007A1F33">
        <w:rPr>
          <w:rFonts w:ascii="Book Antiqua" w:eastAsia="Book Antiqua" w:hAnsi="Book Antiqua" w:cs="Book Antiqua"/>
          <w:color w:val="000000"/>
        </w:rPr>
        <w:t xml:space="preserve"> a mechanism for direct regulation of a </w:t>
      </w:r>
      <w:proofErr w:type="spellStart"/>
      <w:r w:rsidRPr="007A1F33">
        <w:rPr>
          <w:rFonts w:ascii="Book Antiqua" w:eastAsia="Book Antiqua" w:hAnsi="Book Antiqua" w:cs="Book Antiqua"/>
          <w:color w:val="000000"/>
        </w:rPr>
        <w:t>glutamylase</w:t>
      </w:r>
      <w:proofErr w:type="spellEnd"/>
      <w:r w:rsidRPr="007A1F33">
        <w:rPr>
          <w:rFonts w:ascii="Book Antiqua" w:eastAsia="Book Antiqua" w:hAnsi="Book Antiqua" w:cs="Book Antiqua"/>
          <w:color w:val="000000"/>
        </w:rPr>
        <w:t xml:space="preserve"> from the TTLL family through phosphorylation, pointing to NEK5 as a potential candidate as </w:t>
      </w:r>
      <w:r w:rsidR="00220C15">
        <w:rPr>
          <w:rFonts w:ascii="Book Antiqua" w:eastAsia="Book Antiqua" w:hAnsi="Book Antiqua" w:cs="Book Antiqua"/>
          <w:color w:val="000000"/>
        </w:rPr>
        <w:t xml:space="preserve">an </w:t>
      </w:r>
      <w:r w:rsidRPr="007A1F33">
        <w:rPr>
          <w:rFonts w:ascii="Book Antiqua" w:eastAsia="Book Antiqua" w:hAnsi="Book Antiqua" w:cs="Book Antiqua"/>
          <w:color w:val="000000"/>
        </w:rPr>
        <w:t>effector kinase.</w:t>
      </w:r>
    </w:p>
    <w:bookmarkEnd w:id="39"/>
    <w:bookmarkEnd w:id="40"/>
    <w:p w14:paraId="6068CF1F" w14:textId="77777777" w:rsidR="00A77B3E" w:rsidRPr="007A1F33" w:rsidRDefault="00A77B3E" w:rsidP="007A1F33">
      <w:pPr>
        <w:adjustRightInd w:val="0"/>
        <w:spacing w:line="360" w:lineRule="auto"/>
        <w:jc w:val="both"/>
        <w:rPr>
          <w:rFonts w:ascii="Book Antiqua" w:hAnsi="Book Antiqua"/>
        </w:rPr>
      </w:pPr>
    </w:p>
    <w:p w14:paraId="2FDECA74"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aps/>
          <w:color w:val="000000"/>
          <w:u w:val="single"/>
        </w:rPr>
        <w:t>MATERIALS AND METHODS</w:t>
      </w:r>
    </w:p>
    <w:p w14:paraId="11099717" w14:textId="47D31081" w:rsidR="00A77B3E" w:rsidRPr="007A1F33" w:rsidRDefault="00A252C5" w:rsidP="007A1F33">
      <w:pPr>
        <w:adjustRightInd w:val="0"/>
        <w:spacing w:line="360" w:lineRule="auto"/>
        <w:jc w:val="both"/>
        <w:rPr>
          <w:rFonts w:ascii="Book Antiqua" w:hAnsi="Book Antiqua"/>
          <w:i/>
          <w:iCs/>
        </w:rPr>
      </w:pPr>
      <w:bookmarkStart w:id="42" w:name="OLE_LINK38"/>
      <w:bookmarkStart w:id="43" w:name="OLE_LINK39"/>
      <w:r w:rsidRPr="007A1F33">
        <w:rPr>
          <w:rFonts w:ascii="Book Antiqua" w:eastAsia="Book Antiqua" w:hAnsi="Book Antiqua" w:cs="Book Antiqua"/>
          <w:b/>
          <w:bCs/>
          <w:i/>
          <w:iCs/>
          <w:color w:val="000000"/>
        </w:rPr>
        <w:t>DNA constructs, mutagenesis,</w:t>
      </w:r>
      <w:bookmarkStart w:id="44" w:name="_Hlk62765769"/>
      <w:r w:rsidRPr="007A1F33">
        <w:rPr>
          <w:rFonts w:ascii="Book Antiqua" w:eastAsia="Book Antiqua" w:hAnsi="Book Antiqua" w:cs="Book Antiqua"/>
          <w:b/>
          <w:bCs/>
          <w:i/>
          <w:iCs/>
          <w:color w:val="000000"/>
        </w:rPr>
        <w:t xml:space="preserve"> </w:t>
      </w:r>
      <w:r w:rsidR="001F4B8B" w:rsidRPr="007A1F33">
        <w:rPr>
          <w:rFonts w:ascii="Book Antiqua" w:eastAsia="Book Antiqua" w:hAnsi="Book Antiqua" w:cs="Book Antiqua"/>
          <w:b/>
          <w:bCs/>
          <w:i/>
          <w:iCs/>
          <w:color w:val="000000"/>
        </w:rPr>
        <w:t>short hairpin ribonucleic acid</w:t>
      </w:r>
      <w:bookmarkEnd w:id="44"/>
      <w:r w:rsidRPr="007A1F33">
        <w:rPr>
          <w:rFonts w:ascii="Book Antiqua" w:eastAsia="Book Antiqua" w:hAnsi="Book Antiqua" w:cs="Book Antiqua"/>
          <w:b/>
          <w:bCs/>
          <w:i/>
          <w:iCs/>
          <w:color w:val="000000"/>
        </w:rPr>
        <w:t xml:space="preserve"> and stable cells</w:t>
      </w:r>
    </w:p>
    <w:p w14:paraId="37F603C1" w14:textId="5F8455B9" w:rsidR="00A77B3E" w:rsidRPr="007A1F33" w:rsidRDefault="00A252C5" w:rsidP="007A1F33">
      <w:pPr>
        <w:adjustRightInd w:val="0"/>
        <w:spacing w:line="360" w:lineRule="auto"/>
        <w:jc w:val="both"/>
        <w:rPr>
          <w:rFonts w:ascii="Book Antiqua" w:eastAsia="Book Antiqua" w:hAnsi="Book Antiqua" w:cs="Book Antiqua"/>
          <w:color w:val="000000"/>
        </w:rPr>
      </w:pPr>
      <w:r w:rsidRPr="007A1F33">
        <w:rPr>
          <w:rFonts w:ascii="Book Antiqua" w:eastAsia="Book Antiqua" w:hAnsi="Book Antiqua" w:cs="Book Antiqua"/>
          <w:color w:val="000000"/>
        </w:rPr>
        <w:t xml:space="preserve">TTLL4 full size, TTLL4 C347-1193, TTLL4 C555-1193, TTLL4 C606-1193, TTLL5, TTLL5 N800 and TTLL7 genes were amplified from mouse brain or testis </w:t>
      </w:r>
      <w:r w:rsidR="00517FE5" w:rsidRPr="007A1F33">
        <w:rPr>
          <w:rFonts w:ascii="Book Antiqua" w:eastAsia="Book Antiqua" w:hAnsi="Book Antiqua" w:cs="Book Antiqua"/>
          <w:color w:val="000000"/>
        </w:rPr>
        <w:t>complementary DNA (</w:t>
      </w:r>
      <w:r w:rsidRPr="007A1F33">
        <w:rPr>
          <w:rFonts w:ascii="Book Antiqua" w:eastAsia="Book Antiqua" w:hAnsi="Book Antiqua" w:cs="Book Antiqua"/>
          <w:color w:val="000000"/>
        </w:rPr>
        <w:t>cDNA</w:t>
      </w:r>
      <w:r w:rsidR="00517FE5"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 and previously cloned in a vector containing a C-terminal</w:t>
      </w:r>
      <w:r w:rsidR="00517FE5" w:rsidRPr="007A1F33">
        <w:rPr>
          <w:rFonts w:ascii="Book Antiqua" w:eastAsia="Book Antiqua" w:hAnsi="Book Antiqua" w:cs="Book Antiqua"/>
          <w:color w:val="000000"/>
        </w:rPr>
        <w:t xml:space="preserve"> </w:t>
      </w:r>
      <w:bookmarkStart w:id="45" w:name="_Hlk62807583"/>
      <w:r w:rsidR="00517FE5" w:rsidRPr="007A1F33">
        <w:rPr>
          <w:rFonts w:ascii="Book Antiqua" w:eastAsia="Book Antiqua" w:hAnsi="Book Antiqua" w:cs="Book Antiqua"/>
          <w:color w:val="000000"/>
        </w:rPr>
        <w:t>enhanced yellow fluorescent protein</w:t>
      </w:r>
      <w:r w:rsidR="00F877E3" w:rsidRPr="007A1F33">
        <w:rPr>
          <w:rFonts w:ascii="Book Antiqua" w:eastAsia="Book Antiqua" w:hAnsi="Book Antiqua" w:cs="Book Antiqua"/>
          <w:color w:val="000000"/>
        </w:rPr>
        <w:t xml:space="preserve"> (EYFP)</w:t>
      </w:r>
      <w:bookmarkEnd w:id="45"/>
      <w:r w:rsidRPr="007A1F33">
        <w:rPr>
          <w:rFonts w:ascii="Book Antiqua" w:eastAsia="Book Antiqua" w:hAnsi="Book Antiqua" w:cs="Book Antiqua"/>
          <w:color w:val="000000"/>
        </w:rPr>
        <w:t xml:space="preserve"> tag</w:t>
      </w:r>
      <w:r w:rsidR="00517FE5"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vertAlign w:val="superscript"/>
        </w:rPr>
        <w:t>17</w:t>
      </w:r>
      <w:r w:rsidR="00517FE5"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The TLL domains of TTLL4, TTLL5 and TTLL7 have many conserved residues (</w:t>
      </w:r>
      <w:bookmarkStart w:id="46" w:name="_Hlk62808022"/>
      <w:r w:rsidR="001F4B8B" w:rsidRPr="007A1F33">
        <w:rPr>
          <w:rFonts w:ascii="Book Antiqua" w:eastAsia="Book Antiqua" w:hAnsi="Book Antiqua" w:cs="Book Antiqua"/>
          <w:color w:val="000000"/>
        </w:rPr>
        <w:t>Supplementary</w:t>
      </w:r>
      <w:bookmarkEnd w:id="46"/>
      <w:r w:rsidRPr="007A1F33">
        <w:rPr>
          <w:rFonts w:ascii="Book Antiqua" w:eastAsia="Book Antiqua" w:hAnsi="Book Antiqua" w:cs="Book Antiqua"/>
          <w:color w:val="000000"/>
        </w:rPr>
        <w:t xml:space="preserve"> Fig</w:t>
      </w:r>
      <w:r w:rsidR="001F4B8B" w:rsidRPr="007A1F33">
        <w:rPr>
          <w:rFonts w:ascii="Book Antiqua" w:eastAsia="Book Antiqua" w:hAnsi="Book Antiqua" w:cs="Book Antiqua"/>
          <w:color w:val="000000"/>
        </w:rPr>
        <w:t>ure</w:t>
      </w:r>
      <w:r w:rsidRPr="007A1F33">
        <w:rPr>
          <w:rFonts w:ascii="Book Antiqua" w:eastAsia="Book Antiqua" w:hAnsi="Book Antiqua" w:cs="Book Antiqua"/>
          <w:color w:val="000000"/>
        </w:rPr>
        <w:t xml:space="preserve"> 1). TTLL5 N800 corresponds to the first 800 N-terminal amino acids and TTLL5 is </w:t>
      </w:r>
      <w:r w:rsidRPr="007A1F33">
        <w:rPr>
          <w:rFonts w:ascii="Book Antiqua" w:eastAsia="Book Antiqua" w:hAnsi="Book Antiqua" w:cs="Book Antiqua"/>
          <w:color w:val="000000"/>
        </w:rPr>
        <w:lastRenderedPageBreak/>
        <w:t xml:space="preserve">the full size, but both are active versions of TTLL5. Point mutations were introduced by </w:t>
      </w:r>
      <w:r w:rsidR="00220C15">
        <w:rPr>
          <w:rFonts w:ascii="Book Antiqua" w:eastAsia="Book Antiqua" w:hAnsi="Book Antiqua" w:cs="Book Antiqua"/>
          <w:color w:val="000000"/>
        </w:rPr>
        <w:t xml:space="preserve">the </w:t>
      </w:r>
      <w:proofErr w:type="spellStart"/>
      <w:r w:rsidRPr="007A1F33">
        <w:rPr>
          <w:rFonts w:ascii="Book Antiqua" w:eastAsia="Book Antiqua" w:hAnsi="Book Antiqua" w:cs="Book Antiqua"/>
          <w:color w:val="000000"/>
        </w:rPr>
        <w:t>QuikChange</w:t>
      </w:r>
      <w:proofErr w:type="spellEnd"/>
      <w:r w:rsidRPr="007A1F33">
        <w:rPr>
          <w:rFonts w:ascii="Book Antiqua" w:eastAsia="Book Antiqua" w:hAnsi="Book Antiqua" w:cs="Book Antiqua"/>
          <w:color w:val="000000"/>
        </w:rPr>
        <w:t xml:space="preserve"> II Site-Directed Mutagenesis Kit (</w:t>
      </w:r>
      <w:proofErr w:type="spellStart"/>
      <w:r w:rsidRPr="007A1F33">
        <w:rPr>
          <w:rFonts w:ascii="Book Antiqua" w:eastAsia="Book Antiqua" w:hAnsi="Book Antiqua" w:cs="Book Antiqua"/>
          <w:color w:val="000000"/>
        </w:rPr>
        <w:t>Stratagene</w:t>
      </w:r>
      <w:proofErr w:type="spellEnd"/>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LaJolla</w:t>
      </w:r>
      <w:proofErr w:type="spellEnd"/>
      <w:r w:rsidRPr="007A1F33">
        <w:rPr>
          <w:rFonts w:ascii="Book Antiqua" w:eastAsia="Book Antiqua" w:hAnsi="Book Antiqua" w:cs="Book Antiqua"/>
          <w:color w:val="000000"/>
        </w:rPr>
        <w:t>, CA</w:t>
      </w:r>
      <w:r w:rsidR="00E55F8B" w:rsidRPr="007A1F33">
        <w:rPr>
          <w:rFonts w:ascii="Book Antiqua" w:eastAsia="Book Antiqua" w:hAnsi="Book Antiqua" w:cs="Book Antiqua"/>
          <w:color w:val="000000"/>
        </w:rPr>
        <w:t>, United States</w:t>
      </w:r>
      <w:r w:rsidRPr="007A1F33">
        <w:rPr>
          <w:rFonts w:ascii="Book Antiqua" w:eastAsia="Book Antiqua" w:hAnsi="Book Antiqua" w:cs="Book Antiqua"/>
          <w:color w:val="000000"/>
        </w:rPr>
        <w:t xml:space="preserve">) to generate the </w:t>
      </w:r>
      <w:bookmarkStart w:id="47" w:name="_Hlk62806981"/>
      <w:r w:rsidRPr="007A1F33">
        <w:rPr>
          <w:rFonts w:ascii="Book Antiqua" w:eastAsia="Book Antiqua" w:hAnsi="Book Antiqua" w:cs="Book Antiqua"/>
          <w:color w:val="000000"/>
        </w:rPr>
        <w:t>NEK5-</w:t>
      </w:r>
      <w:r w:rsidR="0072565C" w:rsidRPr="007A1F33">
        <w:rPr>
          <w:rFonts w:ascii="Book Antiqua" w:eastAsia="Book Antiqua" w:hAnsi="Book Antiqua" w:cs="Book Antiqua"/>
          <w:color w:val="000000"/>
        </w:rPr>
        <w:t>kinase-dead</w:t>
      </w:r>
      <w:bookmarkEnd w:id="47"/>
      <w:r w:rsidR="0072565C" w:rsidRPr="007A1F33">
        <w:rPr>
          <w:rFonts w:ascii="Book Antiqua" w:eastAsia="Book Antiqua" w:hAnsi="Book Antiqua" w:cs="Book Antiqua"/>
          <w:color w:val="000000"/>
        </w:rPr>
        <w:t xml:space="preserve"> (NEK5-KD)</w:t>
      </w:r>
      <w:r w:rsidRPr="007A1F33">
        <w:rPr>
          <w:rFonts w:ascii="Book Antiqua" w:eastAsia="Book Antiqua" w:hAnsi="Book Antiqua" w:cs="Book Antiqua"/>
          <w:color w:val="000000"/>
        </w:rPr>
        <w:t xml:space="preserve"> (K33A-inactive mutant of NEK5), TTLL4-T813E, TTLL4-T815A, TTLL4-Y815F, TTLL4-Y815A</w:t>
      </w:r>
      <w:r w:rsidR="00220C15">
        <w:rPr>
          <w:rFonts w:ascii="Book Antiqua" w:eastAsia="Book Antiqua" w:hAnsi="Book Antiqua" w:cs="Book Antiqua"/>
          <w:color w:val="000000"/>
        </w:rPr>
        <w:t>,</w:t>
      </w:r>
      <w:r w:rsidRPr="007A1F33">
        <w:rPr>
          <w:rFonts w:ascii="Book Antiqua" w:eastAsia="Book Antiqua" w:hAnsi="Book Antiqua" w:cs="Book Antiqua"/>
          <w:color w:val="000000"/>
        </w:rPr>
        <w:t xml:space="preserve"> TTLL4-S912E, TTLL4-S960E, TTLL4-S960A, TTLL4-T968E, TTLL4-S1136A, TTLL4-S1139E and TTLL4-S1136A. All mutants were confirmed by DNA sequencing.</w:t>
      </w:r>
    </w:p>
    <w:p w14:paraId="73FAD801" w14:textId="51910AD8" w:rsidR="00A77B3E" w:rsidRPr="007A1F33" w:rsidRDefault="00A252C5" w:rsidP="007A1F33">
      <w:pPr>
        <w:adjustRightInd w:val="0"/>
        <w:spacing w:line="360" w:lineRule="auto"/>
        <w:ind w:firstLineChars="100" w:firstLine="240"/>
        <w:jc w:val="both"/>
        <w:rPr>
          <w:rFonts w:ascii="Book Antiqua" w:eastAsia="Book Antiqua" w:hAnsi="Book Antiqua" w:cs="Book Antiqua"/>
          <w:color w:val="000000"/>
        </w:rPr>
      </w:pPr>
      <w:r w:rsidRPr="007A1F33">
        <w:rPr>
          <w:rFonts w:ascii="Book Antiqua" w:eastAsia="Book Antiqua" w:hAnsi="Book Antiqua" w:cs="Book Antiqua"/>
          <w:color w:val="000000"/>
        </w:rPr>
        <w:t>The production of H</w:t>
      </w:r>
      <w:r w:rsidR="000C3096">
        <w:rPr>
          <w:rFonts w:ascii="Book Antiqua" w:eastAsia="Book Antiqua" w:hAnsi="Book Antiqua" w:cs="Book Antiqua"/>
          <w:color w:val="000000"/>
        </w:rPr>
        <w:t>EK</w:t>
      </w:r>
      <w:r w:rsidRPr="007A1F33">
        <w:rPr>
          <w:rFonts w:ascii="Book Antiqua" w:eastAsia="Book Antiqua" w:hAnsi="Book Antiqua" w:cs="Book Antiqua"/>
          <w:color w:val="000000"/>
        </w:rPr>
        <w:t xml:space="preserve">293 silenced for NEK5 was </w:t>
      </w:r>
      <w:r w:rsidR="00220C15">
        <w:rPr>
          <w:rFonts w:ascii="Book Antiqua" w:eastAsia="Book Antiqua" w:hAnsi="Book Antiqua" w:cs="Book Antiqua"/>
          <w:color w:val="000000"/>
        </w:rPr>
        <w:t>carried out</w:t>
      </w:r>
      <w:r w:rsidRPr="007A1F33">
        <w:rPr>
          <w:rFonts w:ascii="Book Antiqua" w:eastAsia="Book Antiqua" w:hAnsi="Book Antiqua" w:cs="Book Antiqua"/>
          <w:color w:val="000000"/>
        </w:rPr>
        <w:t xml:space="preserve"> by</w:t>
      </w:r>
      <w:r w:rsidR="001F4B8B" w:rsidRPr="007A1F33">
        <w:rPr>
          <w:rFonts w:ascii="Book Antiqua" w:eastAsia="Book Antiqua" w:hAnsi="Book Antiqua" w:cs="Book Antiqua"/>
          <w:color w:val="000000"/>
        </w:rPr>
        <w:t xml:space="preserve"> </w:t>
      </w:r>
      <w:bookmarkStart w:id="48" w:name="_Hlk62806076"/>
      <w:r w:rsidR="001F4B8B" w:rsidRPr="007A1F33">
        <w:rPr>
          <w:rFonts w:ascii="Book Antiqua" w:eastAsia="Book Antiqua" w:hAnsi="Book Antiqua" w:cs="Book Antiqua"/>
          <w:color w:val="000000"/>
        </w:rPr>
        <w:t>short hairpin ribonucleic acid</w:t>
      </w:r>
      <w:bookmarkEnd w:id="48"/>
      <w:r w:rsidRPr="007A1F33">
        <w:rPr>
          <w:rFonts w:ascii="Book Antiqua" w:eastAsia="Book Antiqua" w:hAnsi="Book Antiqua" w:cs="Book Antiqua"/>
          <w:color w:val="000000"/>
        </w:rPr>
        <w:t xml:space="preserve"> </w:t>
      </w:r>
      <w:r w:rsidR="001F4B8B"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shRNA) </w:t>
      </w:r>
      <w:r w:rsidR="00B703FC" w:rsidRPr="007A1F33">
        <w:rPr>
          <w:rFonts w:ascii="Book Antiqua" w:eastAsia="Book Antiqua" w:hAnsi="Book Antiqua" w:cs="Book Antiqua"/>
          <w:color w:val="000000"/>
        </w:rPr>
        <w:t>lentiviral particles</w:t>
      </w:r>
      <w:r w:rsidRPr="007A1F33">
        <w:rPr>
          <w:rFonts w:ascii="Book Antiqua" w:eastAsia="Book Antiqua" w:hAnsi="Book Antiqua" w:cs="Book Antiqua"/>
          <w:color w:val="000000"/>
        </w:rPr>
        <w:t xml:space="preserve"> (Santa Cruz Biotechnology, </w:t>
      </w:r>
      <w:r w:rsidR="00220C15">
        <w:rPr>
          <w:rFonts w:ascii="Book Antiqua" w:eastAsia="Book Antiqua" w:hAnsi="Book Antiqua" w:cs="Book Antiqua"/>
          <w:color w:val="000000"/>
        </w:rPr>
        <w:t>I</w:t>
      </w:r>
      <w:r w:rsidR="001F4B8B" w:rsidRPr="007A1F33">
        <w:rPr>
          <w:rFonts w:ascii="Book Antiqua" w:eastAsia="Book Antiqua" w:hAnsi="Book Antiqua" w:cs="Book Antiqua"/>
          <w:color w:val="000000"/>
        </w:rPr>
        <w:t>ncorporated</w:t>
      </w:r>
      <w:r w:rsidRPr="007A1F33">
        <w:rPr>
          <w:rFonts w:ascii="Book Antiqua" w:eastAsia="Book Antiqua" w:hAnsi="Book Antiqua" w:cs="Book Antiqua"/>
          <w:color w:val="000000"/>
        </w:rPr>
        <w:t xml:space="preserve">). Stable cells were obtained with the </w:t>
      </w:r>
      <w:proofErr w:type="spellStart"/>
      <w:r w:rsidRPr="007A1F33">
        <w:rPr>
          <w:rFonts w:ascii="Book Antiqua" w:eastAsia="Book Antiqua" w:hAnsi="Book Antiqua" w:cs="Book Antiqua"/>
          <w:color w:val="000000"/>
        </w:rPr>
        <w:t>Flp</w:t>
      </w:r>
      <w:proofErr w:type="spellEnd"/>
      <w:r w:rsidRPr="007A1F33">
        <w:rPr>
          <w:rFonts w:ascii="Book Antiqua" w:eastAsia="Book Antiqua" w:hAnsi="Book Antiqua" w:cs="Book Antiqua"/>
          <w:color w:val="000000"/>
        </w:rPr>
        <w:t xml:space="preserve">-In. System. The procedure to obtain all the cell lines has been described </w:t>
      </w:r>
      <w:proofErr w:type="gramStart"/>
      <w:r w:rsidRPr="007A1F33">
        <w:rPr>
          <w:rFonts w:ascii="Book Antiqua" w:eastAsia="Book Antiqua" w:hAnsi="Book Antiqua" w:cs="Book Antiqua"/>
          <w:color w:val="000000"/>
        </w:rPr>
        <w:t>previously</w:t>
      </w:r>
      <w:r w:rsidR="00B703FC"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27</w:t>
      </w:r>
      <w:r w:rsidR="00B703FC"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Stable cells expressing NEK5 were used as control</w:t>
      </w:r>
      <w:r w:rsidR="00220C15">
        <w:rPr>
          <w:rFonts w:ascii="Book Antiqua" w:eastAsia="Book Antiqua" w:hAnsi="Book Antiqua" w:cs="Book Antiqua"/>
          <w:color w:val="000000"/>
        </w:rPr>
        <w:t>s</w:t>
      </w:r>
      <w:r w:rsidRPr="007A1F33">
        <w:rPr>
          <w:rFonts w:ascii="Book Antiqua" w:eastAsia="Book Antiqua" w:hAnsi="Book Antiqua" w:cs="Book Antiqua"/>
          <w:color w:val="000000"/>
        </w:rPr>
        <w:t>.</w:t>
      </w:r>
    </w:p>
    <w:p w14:paraId="7A9B0017" w14:textId="77777777" w:rsidR="00B703FC" w:rsidRPr="007A1F33" w:rsidRDefault="00B703FC" w:rsidP="007A1F33">
      <w:pPr>
        <w:adjustRightInd w:val="0"/>
        <w:spacing w:line="360" w:lineRule="auto"/>
        <w:jc w:val="both"/>
        <w:rPr>
          <w:rFonts w:ascii="Book Antiqua" w:hAnsi="Book Antiqua"/>
        </w:rPr>
      </w:pPr>
    </w:p>
    <w:p w14:paraId="793D96D8" w14:textId="77777777" w:rsidR="00A77B3E" w:rsidRPr="007A1F33" w:rsidRDefault="00A252C5" w:rsidP="007A1F33">
      <w:pPr>
        <w:adjustRightInd w:val="0"/>
        <w:spacing w:line="360" w:lineRule="auto"/>
        <w:jc w:val="both"/>
        <w:rPr>
          <w:rFonts w:ascii="Book Antiqua" w:hAnsi="Book Antiqua"/>
          <w:i/>
          <w:iCs/>
        </w:rPr>
      </w:pPr>
      <w:r w:rsidRPr="007A1F33">
        <w:rPr>
          <w:rFonts w:ascii="Book Antiqua" w:eastAsia="Book Antiqua" w:hAnsi="Book Antiqua" w:cs="Book Antiqua"/>
          <w:b/>
          <w:bCs/>
          <w:i/>
          <w:iCs/>
          <w:color w:val="000000"/>
        </w:rPr>
        <w:t>Antibodies</w:t>
      </w:r>
    </w:p>
    <w:p w14:paraId="4AD0DFAB" w14:textId="4459D7D6"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The following antibodies were used for both immunoprecipitation and </w:t>
      </w:r>
      <w:r w:rsidR="0033766C">
        <w:rPr>
          <w:rFonts w:ascii="Book Antiqua" w:eastAsia="Book Antiqua" w:hAnsi="Book Antiqua" w:cs="Book Antiqua"/>
          <w:color w:val="000000"/>
        </w:rPr>
        <w:t>W</w:t>
      </w:r>
      <w:r w:rsidRPr="007A1F33">
        <w:rPr>
          <w:rFonts w:ascii="Book Antiqua" w:eastAsia="Book Antiqua" w:hAnsi="Book Antiqua" w:cs="Book Antiqua"/>
          <w:color w:val="000000"/>
        </w:rPr>
        <w:t xml:space="preserve">estern blot assay: mouse anti-NEK5 (SC130492), mouse </w:t>
      </w:r>
      <w:bookmarkStart w:id="49" w:name="_Hlk62806682"/>
      <w:r w:rsidRPr="007A1F33">
        <w:rPr>
          <w:rFonts w:ascii="Book Antiqua" w:eastAsia="Book Antiqua" w:hAnsi="Book Antiqua" w:cs="Book Antiqua"/>
          <w:color w:val="000000"/>
        </w:rPr>
        <w:t>anti-</w:t>
      </w:r>
      <w:r w:rsidR="009067CE" w:rsidRPr="007A1F33">
        <w:rPr>
          <w:rFonts w:ascii="Book Antiqua" w:eastAsia="Book Antiqua" w:hAnsi="Book Antiqua" w:cs="Book Antiqua"/>
          <w:color w:val="000000"/>
        </w:rPr>
        <w:t>green fluorescent proteins</w:t>
      </w:r>
      <w:bookmarkEnd w:id="49"/>
      <w:r w:rsidR="009067CE" w:rsidRPr="007A1F33">
        <w:rPr>
          <w:rFonts w:ascii="Book Antiqua" w:eastAsia="SimSun" w:hAnsi="Book Antiqua" w:cs="SimSun"/>
          <w:color w:val="000000"/>
          <w:lang w:eastAsia="zh-CN"/>
        </w:rPr>
        <w:t xml:space="preserve"> (</w:t>
      </w:r>
      <w:r w:rsidRPr="007A1F33">
        <w:rPr>
          <w:rFonts w:ascii="Book Antiqua" w:eastAsia="Book Antiqua" w:hAnsi="Book Antiqua" w:cs="Book Antiqua"/>
          <w:color w:val="000000"/>
        </w:rPr>
        <w:t>GFP</w:t>
      </w:r>
      <w:r w:rsidR="009067CE"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 (G1546), mouse GT335 (</w:t>
      </w:r>
      <w:proofErr w:type="spellStart"/>
      <w:r w:rsidRPr="007A1F33">
        <w:rPr>
          <w:rFonts w:ascii="Book Antiqua" w:eastAsia="Book Antiqua" w:hAnsi="Book Antiqua" w:cs="Book Antiqua"/>
          <w:color w:val="000000"/>
        </w:rPr>
        <w:t>Adipogen</w:t>
      </w:r>
      <w:proofErr w:type="spellEnd"/>
      <w:r w:rsidRPr="007A1F33">
        <w:rPr>
          <w:rFonts w:ascii="Book Antiqua" w:eastAsia="Book Antiqua" w:hAnsi="Book Antiqua" w:cs="Book Antiqua"/>
          <w:color w:val="000000"/>
        </w:rPr>
        <w:t>) and anti-TTLL4 (Novus Biologicals).</w:t>
      </w:r>
    </w:p>
    <w:p w14:paraId="4A217F0F" w14:textId="22E77DD7" w:rsidR="00A77B3E" w:rsidRPr="007A1F33" w:rsidRDefault="00A77B3E" w:rsidP="007A1F33">
      <w:pPr>
        <w:adjustRightInd w:val="0"/>
        <w:spacing w:line="360" w:lineRule="auto"/>
        <w:jc w:val="both"/>
        <w:rPr>
          <w:rFonts w:ascii="Book Antiqua" w:hAnsi="Book Antiqua"/>
          <w:lang w:eastAsia="zh-CN"/>
        </w:rPr>
      </w:pPr>
    </w:p>
    <w:p w14:paraId="0214376C" w14:textId="77777777" w:rsidR="00A77B3E" w:rsidRPr="007A1F33" w:rsidRDefault="00A252C5" w:rsidP="007A1F33">
      <w:pPr>
        <w:adjustRightInd w:val="0"/>
        <w:spacing w:line="360" w:lineRule="auto"/>
        <w:jc w:val="both"/>
        <w:rPr>
          <w:rFonts w:ascii="Book Antiqua" w:hAnsi="Book Antiqua"/>
          <w:i/>
          <w:iCs/>
        </w:rPr>
      </w:pPr>
      <w:r w:rsidRPr="007A1F33">
        <w:rPr>
          <w:rFonts w:ascii="Book Antiqua" w:eastAsia="Book Antiqua" w:hAnsi="Book Antiqua" w:cs="Book Antiqua"/>
          <w:b/>
          <w:bCs/>
          <w:i/>
          <w:iCs/>
          <w:color w:val="000000"/>
        </w:rPr>
        <w:t>Yeast two-hybrid screen</w:t>
      </w:r>
    </w:p>
    <w:p w14:paraId="5C9EDCF6" w14:textId="0B6AA183"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The cDNA encoding the C-terminus of NEK5 (</w:t>
      </w:r>
      <w:proofErr w:type="spellStart"/>
      <w:r w:rsidRPr="007A1F33">
        <w:rPr>
          <w:rFonts w:ascii="Book Antiqua" w:eastAsia="Book Antiqua" w:hAnsi="Book Antiqua" w:cs="Book Antiqua"/>
          <w:color w:val="000000"/>
        </w:rPr>
        <w:t>a.a</w:t>
      </w:r>
      <w:proofErr w:type="spellEnd"/>
      <w:r w:rsidRPr="007A1F33">
        <w:rPr>
          <w:rFonts w:ascii="Book Antiqua" w:eastAsia="Book Antiqua" w:hAnsi="Book Antiqua" w:cs="Book Antiqua"/>
          <w:color w:val="000000"/>
        </w:rPr>
        <w:t>. 260–708) was cloned in the pGBKT7. The yeast two-hybrid screen was performed following the Matchmaker™ Gold Yeast Two-Hybrid System (</w:t>
      </w:r>
      <w:proofErr w:type="spellStart"/>
      <w:r w:rsidRPr="007A1F33">
        <w:rPr>
          <w:rFonts w:ascii="Book Antiqua" w:eastAsia="Book Antiqua" w:hAnsi="Book Antiqua" w:cs="Book Antiqua"/>
          <w:color w:val="000000"/>
        </w:rPr>
        <w:t>Clontech</w:t>
      </w:r>
      <w:proofErr w:type="spellEnd"/>
      <w:r w:rsidRPr="007A1F33">
        <w:rPr>
          <w:rFonts w:ascii="Book Antiqua" w:eastAsia="Book Antiqua" w:hAnsi="Book Antiqua" w:cs="Book Antiqua"/>
          <w:color w:val="000000"/>
        </w:rPr>
        <w:t xml:space="preserve"> Laboratories, </w:t>
      </w:r>
      <w:r w:rsidR="00220C15">
        <w:rPr>
          <w:rFonts w:ascii="Book Antiqua" w:eastAsia="Book Antiqua" w:hAnsi="Book Antiqua" w:cs="Book Antiqua"/>
          <w:color w:val="000000"/>
        </w:rPr>
        <w:t>I</w:t>
      </w:r>
      <w:r w:rsidR="00B703FC" w:rsidRPr="007A1F33">
        <w:rPr>
          <w:rFonts w:ascii="Book Antiqua" w:eastAsia="Book Antiqua" w:hAnsi="Book Antiqua" w:cs="Book Antiqua"/>
          <w:color w:val="000000"/>
        </w:rPr>
        <w:t>ncorporated</w:t>
      </w:r>
      <w:r w:rsidRPr="007A1F33">
        <w:rPr>
          <w:rFonts w:ascii="Book Antiqua" w:eastAsia="Book Antiqua" w:hAnsi="Book Antiqua" w:cs="Book Antiqua"/>
          <w:color w:val="000000"/>
        </w:rPr>
        <w:t xml:space="preserve">, </w:t>
      </w:r>
      <w:proofErr w:type="gramStart"/>
      <w:r w:rsidRPr="007A1F33">
        <w:rPr>
          <w:rFonts w:ascii="Book Antiqua" w:eastAsia="Book Antiqua" w:hAnsi="Book Antiqua" w:cs="Book Antiqua"/>
          <w:color w:val="000000"/>
        </w:rPr>
        <w:t>Mountain</w:t>
      </w:r>
      <w:proofErr w:type="gramEnd"/>
      <w:r w:rsidRPr="007A1F33">
        <w:rPr>
          <w:rFonts w:ascii="Book Antiqua" w:eastAsia="Book Antiqua" w:hAnsi="Book Antiqua" w:cs="Book Antiqua"/>
          <w:color w:val="000000"/>
        </w:rPr>
        <w:t xml:space="preserve"> View, CA</w:t>
      </w:r>
      <w:r w:rsidR="00E55F8B" w:rsidRPr="007A1F33">
        <w:rPr>
          <w:rFonts w:ascii="Book Antiqua" w:eastAsia="Book Antiqua" w:hAnsi="Book Antiqua" w:cs="Book Antiqua"/>
          <w:color w:val="000000"/>
        </w:rPr>
        <w:t>, United States</w:t>
      </w:r>
      <w:r w:rsidRPr="007A1F33">
        <w:rPr>
          <w:rFonts w:ascii="Book Antiqua" w:eastAsia="Book Antiqua" w:hAnsi="Book Antiqua" w:cs="Book Antiqua"/>
          <w:color w:val="000000"/>
        </w:rPr>
        <w:t xml:space="preserve">) according to the manufacturer’s instructions. Selective medium </w:t>
      </w:r>
      <w:r w:rsidR="00C22928">
        <w:rPr>
          <w:rFonts w:ascii="Book Antiqua" w:eastAsia="Book Antiqua" w:hAnsi="Book Antiqua" w:cs="Book Antiqua"/>
          <w:color w:val="000000"/>
        </w:rPr>
        <w:t>without</w:t>
      </w:r>
      <w:r w:rsidRPr="007A1F33">
        <w:rPr>
          <w:rFonts w:ascii="Book Antiqua" w:eastAsia="Book Antiqua" w:hAnsi="Book Antiqua" w:cs="Book Antiqua"/>
          <w:color w:val="000000"/>
        </w:rPr>
        <w:t xml:space="preserve"> tryptophan, leucine, adenine and histidine but containing </w:t>
      </w:r>
      <w:proofErr w:type="spellStart"/>
      <w:r w:rsidRPr="007A1F33">
        <w:rPr>
          <w:rFonts w:ascii="Book Antiqua" w:eastAsia="Book Antiqua" w:hAnsi="Book Antiqua" w:cs="Book Antiqua"/>
          <w:color w:val="000000"/>
        </w:rPr>
        <w:t>aureobasidin</w:t>
      </w:r>
      <w:proofErr w:type="spellEnd"/>
      <w:r w:rsidRPr="007A1F33">
        <w:rPr>
          <w:rFonts w:ascii="Book Antiqua" w:eastAsia="Book Antiqua" w:hAnsi="Book Antiqua" w:cs="Book Antiqua"/>
          <w:color w:val="000000"/>
        </w:rPr>
        <w:t xml:space="preserve"> </w:t>
      </w:r>
      <w:proofErr w:type="gramStart"/>
      <w:r w:rsidRPr="007A1F33">
        <w:rPr>
          <w:rFonts w:ascii="Book Antiqua" w:eastAsia="Book Antiqua" w:hAnsi="Book Antiqua" w:cs="Book Antiqua"/>
          <w:color w:val="000000"/>
        </w:rPr>
        <w:t>A</w:t>
      </w:r>
      <w:proofErr w:type="gramEnd"/>
      <w:r w:rsidRPr="007A1F33">
        <w:rPr>
          <w:rFonts w:ascii="Book Antiqua" w:eastAsia="Book Antiqua" w:hAnsi="Book Antiqua" w:cs="Book Antiqua"/>
          <w:color w:val="000000"/>
        </w:rPr>
        <w:t xml:space="preserve"> antibiotic and X-α-Gal was used to screen interactors from </w:t>
      </w:r>
      <w:r w:rsidR="00C22928">
        <w:rPr>
          <w:rFonts w:ascii="Book Antiqua" w:eastAsia="Book Antiqua" w:hAnsi="Book Antiqua" w:cs="Book Antiqua"/>
          <w:color w:val="000000"/>
        </w:rPr>
        <w:t xml:space="preserve">the </w:t>
      </w:r>
      <w:r w:rsidRPr="007A1F33">
        <w:rPr>
          <w:rFonts w:ascii="Book Antiqua" w:eastAsia="Book Antiqua" w:hAnsi="Book Antiqua" w:cs="Book Antiqua"/>
          <w:color w:val="000000"/>
        </w:rPr>
        <w:t>human universal cDNA library. To identify the “prey” genes, the DNA was extracted and sequenced.</w:t>
      </w:r>
    </w:p>
    <w:p w14:paraId="558FA215" w14:textId="77777777" w:rsidR="00A77B3E" w:rsidRPr="007A1F33" w:rsidRDefault="00A77B3E" w:rsidP="007A1F33">
      <w:pPr>
        <w:adjustRightInd w:val="0"/>
        <w:spacing w:line="360" w:lineRule="auto"/>
        <w:jc w:val="both"/>
        <w:rPr>
          <w:rFonts w:ascii="Book Antiqua" w:hAnsi="Book Antiqua"/>
        </w:rPr>
      </w:pPr>
    </w:p>
    <w:p w14:paraId="0249F2DF" w14:textId="4296EAF1" w:rsidR="00A77B3E" w:rsidRPr="007A1F33" w:rsidRDefault="00A252C5" w:rsidP="007A1F33">
      <w:pPr>
        <w:adjustRightInd w:val="0"/>
        <w:spacing w:line="360" w:lineRule="auto"/>
        <w:jc w:val="both"/>
        <w:rPr>
          <w:rFonts w:ascii="Book Antiqua" w:hAnsi="Book Antiqua"/>
          <w:i/>
          <w:iCs/>
        </w:rPr>
      </w:pPr>
      <w:r w:rsidRPr="007A1F33">
        <w:rPr>
          <w:rFonts w:ascii="Book Antiqua" w:eastAsia="Book Antiqua" w:hAnsi="Book Antiqua" w:cs="Book Antiqua"/>
          <w:b/>
          <w:bCs/>
          <w:i/>
          <w:iCs/>
          <w:color w:val="000000"/>
        </w:rPr>
        <w:t xml:space="preserve">DNA </w:t>
      </w:r>
      <w:r w:rsidR="00E55F8B" w:rsidRPr="007A1F33">
        <w:rPr>
          <w:rFonts w:ascii="Book Antiqua" w:eastAsia="Book Antiqua" w:hAnsi="Book Antiqua" w:cs="Book Antiqua"/>
          <w:b/>
          <w:bCs/>
          <w:i/>
          <w:iCs/>
          <w:color w:val="000000"/>
        </w:rPr>
        <w:t>t</w:t>
      </w:r>
      <w:r w:rsidRPr="007A1F33">
        <w:rPr>
          <w:rFonts w:ascii="Book Antiqua" w:eastAsia="Book Antiqua" w:hAnsi="Book Antiqua" w:cs="Book Antiqua"/>
          <w:b/>
          <w:bCs/>
          <w:i/>
          <w:iCs/>
          <w:color w:val="000000"/>
        </w:rPr>
        <w:t>ransfection</w:t>
      </w:r>
    </w:p>
    <w:p w14:paraId="69F7166C" w14:textId="14C2E074"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lastRenderedPageBreak/>
        <w:t>TTLL genes amplified from mouse brain or testis cDNA were used because mouse proteins show a better expression level. Mouse and human TTLL4 protein are very similar and share 79.98% identity and 85.80% similarity (</w:t>
      </w:r>
      <w:r w:rsidR="009174F5" w:rsidRPr="007A1F33">
        <w:rPr>
          <w:rFonts w:ascii="Book Antiqua" w:eastAsia="Book Antiqua" w:hAnsi="Book Antiqua" w:cs="Book Antiqua"/>
          <w:color w:val="000000"/>
        </w:rPr>
        <w:t>Supplementary</w:t>
      </w:r>
      <w:r w:rsidRPr="007A1F33">
        <w:rPr>
          <w:rFonts w:ascii="Book Antiqua" w:eastAsia="Book Antiqua" w:hAnsi="Book Antiqua" w:cs="Book Antiqua"/>
          <w:color w:val="000000"/>
        </w:rPr>
        <w:t xml:space="preserve"> Figure 2). Expression plasmids were transfected using </w:t>
      </w:r>
      <w:proofErr w:type="spellStart"/>
      <w:r w:rsidRPr="007A1F33">
        <w:rPr>
          <w:rFonts w:ascii="Book Antiqua" w:eastAsia="Book Antiqua" w:hAnsi="Book Antiqua" w:cs="Book Antiqua"/>
          <w:color w:val="000000"/>
        </w:rPr>
        <w:t>JetPEI</w:t>
      </w:r>
      <w:proofErr w:type="spellEnd"/>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Polyplus</w:t>
      </w:r>
      <w:proofErr w:type="spellEnd"/>
      <w:r w:rsidRPr="007A1F33">
        <w:rPr>
          <w:rFonts w:ascii="Book Antiqua" w:eastAsia="Book Antiqua" w:hAnsi="Book Antiqua" w:cs="Book Antiqua"/>
          <w:color w:val="000000"/>
        </w:rPr>
        <w:t xml:space="preserve"> transfection) or homemade PEI.</w:t>
      </w:r>
    </w:p>
    <w:p w14:paraId="47241D08" w14:textId="77777777" w:rsidR="00A77B3E" w:rsidRPr="007A1F33" w:rsidRDefault="00A77B3E" w:rsidP="007A1F33">
      <w:pPr>
        <w:adjustRightInd w:val="0"/>
        <w:spacing w:line="360" w:lineRule="auto"/>
        <w:jc w:val="both"/>
        <w:rPr>
          <w:rFonts w:ascii="Book Antiqua" w:hAnsi="Book Antiqua"/>
        </w:rPr>
      </w:pPr>
    </w:p>
    <w:p w14:paraId="4F7A86AF" w14:textId="32C0053B" w:rsidR="00A77B3E" w:rsidRPr="007A1F33" w:rsidRDefault="00A252C5" w:rsidP="007A1F33">
      <w:pPr>
        <w:adjustRightInd w:val="0"/>
        <w:spacing w:line="360" w:lineRule="auto"/>
        <w:jc w:val="both"/>
        <w:rPr>
          <w:rFonts w:ascii="Book Antiqua" w:hAnsi="Book Antiqua"/>
          <w:i/>
          <w:iCs/>
        </w:rPr>
      </w:pPr>
      <w:r w:rsidRPr="007A1F33">
        <w:rPr>
          <w:rFonts w:ascii="Book Antiqua" w:eastAsia="Book Antiqua" w:hAnsi="Book Antiqua" w:cs="Book Antiqua"/>
          <w:b/>
          <w:bCs/>
          <w:i/>
          <w:iCs/>
          <w:color w:val="000000"/>
        </w:rPr>
        <w:t>Immunoprecipitation</w:t>
      </w:r>
    </w:p>
    <w:p w14:paraId="2A8DCC0E" w14:textId="5B57C4DD"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Cells were lysed in RIPA buffer supplemented with a protease inhibitor cocktail (Roche Applied Science, Mannheim, Germany), subjected to freeze/thaw, submitted to three cycles of 5 min in an ultrasound bath (</w:t>
      </w:r>
      <w:proofErr w:type="spellStart"/>
      <w:r w:rsidRPr="007A1F33">
        <w:rPr>
          <w:rFonts w:ascii="Book Antiqua" w:eastAsia="Book Antiqua" w:hAnsi="Book Antiqua" w:cs="Book Antiqua"/>
          <w:color w:val="000000"/>
        </w:rPr>
        <w:t>UltraSonic</w:t>
      </w:r>
      <w:proofErr w:type="spellEnd"/>
      <w:r w:rsidRPr="007A1F33">
        <w:rPr>
          <w:rFonts w:ascii="Book Antiqua" w:eastAsia="Book Antiqua" w:hAnsi="Book Antiqua" w:cs="Book Antiqua"/>
          <w:color w:val="000000"/>
        </w:rPr>
        <w:t xml:space="preserve"> Clear 750, UNIQUE) for complete pellet suspension and centrifuged at 20000 </w:t>
      </w:r>
      <w:r w:rsidR="00E55F8B"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 g for 30 min at 4°C. Protein concentration was determined using the Bradford </w:t>
      </w:r>
      <w:proofErr w:type="gramStart"/>
      <w:r w:rsidRPr="007A1F33">
        <w:rPr>
          <w:rFonts w:ascii="Book Antiqua" w:eastAsia="Book Antiqua" w:hAnsi="Book Antiqua" w:cs="Book Antiqua"/>
          <w:color w:val="000000"/>
        </w:rPr>
        <w:t>method</w:t>
      </w:r>
      <w:r w:rsidR="00616C7D" w:rsidRPr="007A1F33">
        <w:rPr>
          <w:rFonts w:ascii="Book Antiqua" w:eastAsia="SimSun" w:hAnsi="Book Antiqua" w:cs="SimSun"/>
          <w:color w:val="000000"/>
          <w:vertAlign w:val="superscript"/>
          <w:lang w:eastAsia="zh-CN"/>
        </w:rPr>
        <w:t>[</w:t>
      </w:r>
      <w:proofErr w:type="gramEnd"/>
      <w:r w:rsidRPr="007A1F33">
        <w:rPr>
          <w:rFonts w:ascii="Book Antiqua" w:eastAsia="Book Antiqua" w:hAnsi="Book Antiqua" w:cs="Book Antiqua"/>
          <w:color w:val="000000"/>
          <w:vertAlign w:val="superscript"/>
        </w:rPr>
        <w:t>28</w:t>
      </w:r>
      <w:r w:rsidR="00616C7D"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The supernatants were used for immunoprecipitation. Briefly, the supernatant was added to GFP-Trap® (</w:t>
      </w:r>
      <w:proofErr w:type="spellStart"/>
      <w:r w:rsidRPr="007A1F33">
        <w:rPr>
          <w:rFonts w:ascii="Book Antiqua" w:eastAsia="Book Antiqua" w:hAnsi="Book Antiqua" w:cs="Book Antiqua"/>
          <w:color w:val="000000"/>
        </w:rPr>
        <w:t>ChromoTek</w:t>
      </w:r>
      <w:proofErr w:type="spellEnd"/>
      <w:r w:rsidRPr="007A1F33">
        <w:rPr>
          <w:rFonts w:ascii="Book Antiqua" w:eastAsia="Book Antiqua" w:hAnsi="Book Antiqua" w:cs="Book Antiqua"/>
          <w:color w:val="000000"/>
        </w:rPr>
        <w:t xml:space="preserve"> GmbH, Germany) coupled to agarose beads or anti-NEK5, previously coupled to G-</w:t>
      </w:r>
      <w:proofErr w:type="spellStart"/>
      <w:r w:rsidRPr="007A1F33">
        <w:rPr>
          <w:rFonts w:ascii="Book Antiqua" w:eastAsia="Book Antiqua" w:hAnsi="Book Antiqua" w:cs="Book Antiqua"/>
          <w:color w:val="000000"/>
        </w:rPr>
        <w:t>sepharose</w:t>
      </w:r>
      <w:proofErr w:type="spellEnd"/>
      <w:r w:rsidRPr="007A1F33">
        <w:rPr>
          <w:rFonts w:ascii="Book Antiqua" w:eastAsia="Book Antiqua" w:hAnsi="Book Antiqua" w:cs="Book Antiqua"/>
          <w:color w:val="000000"/>
        </w:rPr>
        <w:t xml:space="preserve"> beads and incubated overnight. </w:t>
      </w:r>
      <w:r w:rsidR="00C22928">
        <w:rPr>
          <w:rFonts w:ascii="Book Antiqua" w:eastAsia="Book Antiqua" w:hAnsi="Book Antiqua" w:cs="Book Antiqua"/>
          <w:color w:val="000000"/>
        </w:rPr>
        <w:t>The b</w:t>
      </w:r>
      <w:r w:rsidRPr="007A1F33">
        <w:rPr>
          <w:rFonts w:ascii="Book Antiqua" w:eastAsia="Book Antiqua" w:hAnsi="Book Antiqua" w:cs="Book Antiqua"/>
          <w:color w:val="000000"/>
        </w:rPr>
        <w:t>eads were collected, washed five times with wash buffer (10 mmol/L Tris/Cl pH</w:t>
      </w:r>
      <w:r w:rsidR="00E55F8B"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 7.5; 150 </w:t>
      </w:r>
      <w:proofErr w:type="spellStart"/>
      <w:r w:rsidRPr="007A1F33">
        <w:rPr>
          <w:rFonts w:ascii="Book Antiqua" w:eastAsia="Book Antiqua" w:hAnsi="Book Antiqua" w:cs="Book Antiqua"/>
          <w:color w:val="000000"/>
        </w:rPr>
        <w:t>mmol</w:t>
      </w:r>
      <w:proofErr w:type="spellEnd"/>
      <w:r w:rsidRPr="007A1F33">
        <w:rPr>
          <w:rFonts w:ascii="Book Antiqua" w:eastAsia="Book Antiqua" w:hAnsi="Book Antiqua" w:cs="Book Antiqua"/>
          <w:color w:val="000000"/>
        </w:rPr>
        <w:t xml:space="preserve">/L </w:t>
      </w:r>
      <w:proofErr w:type="spellStart"/>
      <w:r w:rsidRPr="007A1F33">
        <w:rPr>
          <w:rFonts w:ascii="Book Antiqua" w:eastAsia="Book Antiqua" w:hAnsi="Book Antiqua" w:cs="Book Antiqua"/>
          <w:color w:val="000000"/>
        </w:rPr>
        <w:t>NaCl</w:t>
      </w:r>
      <w:proofErr w:type="spellEnd"/>
      <w:r w:rsidRPr="007A1F33">
        <w:rPr>
          <w:rFonts w:ascii="Book Antiqua" w:eastAsia="Book Antiqua" w:hAnsi="Book Antiqua" w:cs="Book Antiqua"/>
          <w:color w:val="000000"/>
        </w:rPr>
        <w:t xml:space="preserve">; 0.5 </w:t>
      </w:r>
      <w:proofErr w:type="spellStart"/>
      <w:r w:rsidRPr="007A1F33">
        <w:rPr>
          <w:rFonts w:ascii="Book Antiqua" w:eastAsia="Book Antiqua" w:hAnsi="Book Antiqua" w:cs="Book Antiqua"/>
          <w:color w:val="000000"/>
        </w:rPr>
        <w:t>mmol</w:t>
      </w:r>
      <w:proofErr w:type="spellEnd"/>
      <w:r w:rsidRPr="007A1F33">
        <w:rPr>
          <w:rFonts w:ascii="Book Antiqua" w:eastAsia="Book Antiqua" w:hAnsi="Book Antiqua" w:cs="Book Antiqua"/>
          <w:color w:val="000000"/>
        </w:rPr>
        <w:t xml:space="preserve">/L </w:t>
      </w:r>
      <w:r w:rsidR="00073A8F" w:rsidRPr="007A1F33">
        <w:rPr>
          <w:rFonts w:ascii="Book Antiqua" w:eastAsia="Book Antiqua" w:hAnsi="Book Antiqua" w:cs="Book Antiqua"/>
          <w:color w:val="000000"/>
        </w:rPr>
        <w:t xml:space="preserve">ethylene diamine </w:t>
      </w:r>
      <w:proofErr w:type="spellStart"/>
      <w:r w:rsidR="00073A8F" w:rsidRPr="007A1F33">
        <w:rPr>
          <w:rFonts w:ascii="Book Antiqua" w:eastAsia="Book Antiqua" w:hAnsi="Book Antiqua" w:cs="Book Antiqua"/>
          <w:color w:val="000000"/>
        </w:rPr>
        <w:t>tetraacetic</w:t>
      </w:r>
      <w:proofErr w:type="spellEnd"/>
      <w:r w:rsidR="00073A8F" w:rsidRPr="007A1F33">
        <w:rPr>
          <w:rFonts w:ascii="Book Antiqua" w:eastAsia="Book Antiqua" w:hAnsi="Book Antiqua" w:cs="Book Antiqua"/>
          <w:color w:val="000000"/>
        </w:rPr>
        <w:t xml:space="preserve"> acid</w:t>
      </w:r>
      <w:r w:rsidRPr="007A1F33">
        <w:rPr>
          <w:rFonts w:ascii="Book Antiqua" w:eastAsia="Book Antiqua" w:hAnsi="Book Antiqua" w:cs="Book Antiqua"/>
          <w:color w:val="000000"/>
        </w:rPr>
        <w:t>) and then eluted with 2</w:t>
      </w:r>
      <w:r w:rsidR="00073A8F" w:rsidRPr="007A1F33">
        <w:rPr>
          <w:rFonts w:ascii="Book Antiqua" w:eastAsia="Book Antiqua" w:hAnsi="Book Antiqua" w:cs="Book Antiqua"/>
          <w:color w:val="000000"/>
        </w:rPr>
        <w:t xml:space="preserve"> </w:t>
      </w:r>
      <w:r w:rsidR="00E55F8B"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 </w:t>
      </w:r>
      <w:bookmarkStart w:id="50" w:name="_Hlk62806581"/>
      <w:r w:rsidR="00073A8F" w:rsidRPr="007A1F33">
        <w:rPr>
          <w:rFonts w:ascii="Book Antiqua" w:eastAsia="Book Antiqua" w:hAnsi="Book Antiqua" w:cs="Book Antiqua"/>
          <w:color w:val="000000"/>
        </w:rPr>
        <w:t>sodium dodecyl sulfate</w:t>
      </w:r>
      <w:bookmarkEnd w:id="50"/>
      <w:r w:rsidR="00073A8F"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SDS</w:t>
      </w:r>
      <w:r w:rsidR="00073A8F" w:rsidRPr="007A1F33">
        <w:rPr>
          <w:rFonts w:ascii="Book Antiqua" w:eastAsia="Book Antiqua" w:hAnsi="Book Antiqua" w:cs="Book Antiqua"/>
          <w:color w:val="000000"/>
        </w:rPr>
        <w:t>)</w:t>
      </w:r>
      <w:r w:rsidRPr="007A1F33">
        <w:rPr>
          <w:rFonts w:ascii="Book Antiqua" w:eastAsia="Book Antiqua" w:hAnsi="Book Antiqua" w:cs="Book Antiqua"/>
          <w:color w:val="000000"/>
        </w:rPr>
        <w:t>-sample buffer (120 mmol/L Tris/Cl pH</w:t>
      </w:r>
      <w:r w:rsidR="00E55F8B"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 6.8; 20% glycerol; 4% SDS, 0.04% bromophenol blue; 10%</w:t>
      </w:r>
      <w:r w:rsidR="00D56CF5" w:rsidRPr="007A1F33">
        <w:rPr>
          <w:rFonts w:ascii="Book Antiqua" w:eastAsia="Book Antiqua" w:hAnsi="Book Antiqua" w:cs="Book Antiqua"/>
          <w:color w:val="000000"/>
        </w:rPr>
        <w:t>β</w:t>
      </w:r>
      <w:r w:rsidRPr="007A1F33">
        <w:rPr>
          <w:rFonts w:ascii="Book Antiqua" w:eastAsia="Book Antiqua" w:hAnsi="Book Antiqua" w:cs="Book Antiqua"/>
          <w:color w:val="000000"/>
        </w:rPr>
        <w:t>-</w:t>
      </w:r>
      <w:proofErr w:type="spellStart"/>
      <w:r w:rsidRPr="007A1F33">
        <w:rPr>
          <w:rFonts w:ascii="Book Antiqua" w:eastAsia="Book Antiqua" w:hAnsi="Book Antiqua" w:cs="Book Antiqua"/>
          <w:color w:val="000000"/>
        </w:rPr>
        <w:t>mercaptoethanol</w:t>
      </w:r>
      <w:proofErr w:type="spellEnd"/>
      <w:r w:rsidRPr="007A1F33">
        <w:rPr>
          <w:rFonts w:ascii="Book Antiqua" w:eastAsia="Book Antiqua" w:hAnsi="Book Antiqua" w:cs="Book Antiqua"/>
          <w:color w:val="000000"/>
        </w:rPr>
        <w:t xml:space="preserve">). The proteins were immunoblotted </w:t>
      </w:r>
      <w:r w:rsidR="00C22928">
        <w:rPr>
          <w:rFonts w:ascii="Book Antiqua" w:eastAsia="Book Antiqua" w:hAnsi="Book Antiqua" w:cs="Book Antiqua"/>
          <w:color w:val="000000"/>
        </w:rPr>
        <w:t>on</w:t>
      </w:r>
      <w:r w:rsidRPr="007A1F33">
        <w:rPr>
          <w:rFonts w:ascii="Book Antiqua" w:eastAsia="Book Antiqua" w:hAnsi="Book Antiqua" w:cs="Book Antiqua"/>
          <w:color w:val="000000"/>
        </w:rPr>
        <w:t xml:space="preserve">to </w:t>
      </w:r>
      <w:r w:rsidR="00C22928">
        <w:rPr>
          <w:rFonts w:ascii="Book Antiqua" w:eastAsia="Book Antiqua" w:hAnsi="Book Antiqua" w:cs="Book Antiqua"/>
          <w:color w:val="000000"/>
        </w:rPr>
        <w:t xml:space="preserve">an </w:t>
      </w:r>
      <w:proofErr w:type="spellStart"/>
      <w:r w:rsidRPr="007A1F33">
        <w:rPr>
          <w:rFonts w:ascii="Book Antiqua" w:eastAsia="Book Antiqua" w:hAnsi="Book Antiqua" w:cs="Book Antiqua"/>
          <w:color w:val="000000"/>
        </w:rPr>
        <w:t>Immobilon</w:t>
      </w:r>
      <w:proofErr w:type="spellEnd"/>
      <w:r w:rsidRPr="007A1F33">
        <w:rPr>
          <w:rFonts w:ascii="Book Antiqua" w:eastAsia="Book Antiqua" w:hAnsi="Book Antiqua" w:cs="Book Antiqua"/>
          <w:color w:val="000000"/>
        </w:rPr>
        <w:t xml:space="preserve">-P membrane (Millipore </w:t>
      </w:r>
      <w:r w:rsidR="00C22928">
        <w:rPr>
          <w:rFonts w:ascii="Book Antiqua" w:eastAsia="Book Antiqua" w:hAnsi="Book Antiqua" w:cs="Book Antiqua"/>
          <w:color w:val="000000"/>
        </w:rPr>
        <w:t>C</w:t>
      </w:r>
      <w:r w:rsidR="00073A8F" w:rsidRPr="007A1F33">
        <w:rPr>
          <w:rFonts w:ascii="Book Antiqua" w:eastAsia="Book Antiqua" w:hAnsi="Book Antiqua" w:cs="Book Antiqua"/>
          <w:color w:val="000000"/>
        </w:rPr>
        <w:t>orporation</w:t>
      </w:r>
      <w:r w:rsidRPr="007A1F33">
        <w:rPr>
          <w:rFonts w:ascii="Book Antiqua" w:eastAsia="Book Antiqua" w:hAnsi="Book Antiqua" w:cs="Book Antiqua"/>
          <w:color w:val="000000"/>
        </w:rPr>
        <w:t>, Bedford, MA</w:t>
      </w:r>
      <w:r w:rsidR="00E55F8B" w:rsidRPr="007A1F33">
        <w:rPr>
          <w:rFonts w:ascii="Book Antiqua" w:eastAsia="Book Antiqua" w:hAnsi="Book Antiqua" w:cs="Book Antiqua"/>
          <w:color w:val="000000"/>
        </w:rPr>
        <w:t>, United States</w:t>
      </w:r>
      <w:r w:rsidRPr="007A1F33">
        <w:rPr>
          <w:rFonts w:ascii="Book Antiqua" w:eastAsia="Book Antiqua" w:hAnsi="Book Antiqua" w:cs="Book Antiqua"/>
          <w:color w:val="000000"/>
        </w:rPr>
        <w:t xml:space="preserve">) and probed with antibodies. Blots were developed using an </w:t>
      </w:r>
      <w:r w:rsidR="00073A8F" w:rsidRPr="007A1F33">
        <w:rPr>
          <w:rFonts w:ascii="Book Antiqua" w:eastAsia="Book Antiqua" w:hAnsi="Book Antiqua" w:cs="Book Antiqua"/>
          <w:color w:val="000000"/>
        </w:rPr>
        <w:t>emitter coupled logic (</w:t>
      </w:r>
      <w:r w:rsidRPr="007A1F33">
        <w:rPr>
          <w:rFonts w:ascii="Book Antiqua" w:eastAsia="Book Antiqua" w:hAnsi="Book Antiqua" w:cs="Book Antiqua"/>
          <w:color w:val="000000"/>
        </w:rPr>
        <w:t>ECL</w:t>
      </w:r>
      <w:r w:rsidR="00073A8F"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chemiluminescence</w:t>
      </w:r>
      <w:proofErr w:type="spellEnd"/>
      <w:r w:rsidRPr="007A1F33">
        <w:rPr>
          <w:rFonts w:ascii="Book Antiqua" w:eastAsia="Book Antiqua" w:hAnsi="Book Antiqua" w:cs="Book Antiqua"/>
          <w:color w:val="000000"/>
        </w:rPr>
        <w:t xml:space="preserve"> kit (</w:t>
      </w:r>
      <w:proofErr w:type="spellStart"/>
      <w:r w:rsidRPr="007A1F33">
        <w:rPr>
          <w:rFonts w:ascii="Book Antiqua" w:eastAsia="Book Antiqua" w:hAnsi="Book Antiqua" w:cs="Book Antiqua"/>
          <w:color w:val="000000"/>
        </w:rPr>
        <w:t>Amersham</w:t>
      </w:r>
      <w:proofErr w:type="spellEnd"/>
      <w:r w:rsidRPr="007A1F33">
        <w:rPr>
          <w:rFonts w:ascii="Book Antiqua" w:eastAsia="Book Antiqua" w:hAnsi="Book Antiqua" w:cs="Book Antiqua"/>
          <w:color w:val="000000"/>
        </w:rPr>
        <w:t xml:space="preserve"> Biosciences).</w:t>
      </w:r>
    </w:p>
    <w:p w14:paraId="1CD9FED1" w14:textId="77777777" w:rsidR="00A77B3E" w:rsidRPr="007A1F33" w:rsidRDefault="00A77B3E" w:rsidP="007A1F33">
      <w:pPr>
        <w:adjustRightInd w:val="0"/>
        <w:spacing w:line="360" w:lineRule="auto"/>
        <w:jc w:val="both"/>
        <w:rPr>
          <w:rFonts w:ascii="Book Antiqua" w:hAnsi="Book Antiqua"/>
        </w:rPr>
      </w:pPr>
    </w:p>
    <w:p w14:paraId="72116792" w14:textId="77777777" w:rsidR="00A77B3E" w:rsidRPr="007A1F33" w:rsidRDefault="00A252C5" w:rsidP="007A1F33">
      <w:pPr>
        <w:adjustRightInd w:val="0"/>
        <w:spacing w:line="360" w:lineRule="auto"/>
        <w:jc w:val="both"/>
        <w:rPr>
          <w:rFonts w:ascii="Book Antiqua" w:hAnsi="Book Antiqua"/>
          <w:i/>
          <w:iCs/>
        </w:rPr>
      </w:pPr>
      <w:r w:rsidRPr="007A1F33">
        <w:rPr>
          <w:rFonts w:ascii="Book Antiqua" w:eastAsia="Book Antiqua" w:hAnsi="Book Antiqua" w:cs="Book Antiqua"/>
          <w:b/>
          <w:bCs/>
          <w:i/>
          <w:iCs/>
          <w:color w:val="000000"/>
        </w:rPr>
        <w:t>Immunoblotting analysis</w:t>
      </w:r>
    </w:p>
    <w:p w14:paraId="20BF4F77" w14:textId="3A005909"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50</w:t>
      </w:r>
      <w:r w:rsidR="00C22928">
        <w:rPr>
          <w:rFonts w:ascii="Book Antiqua" w:eastAsia="Book Antiqua" w:hAnsi="Book Antiqua" w:cs="Book Antiqua"/>
          <w:color w:val="000000"/>
        </w:rPr>
        <w:t xml:space="preserve"> </w:t>
      </w:r>
      <w:r w:rsidR="00D56CF5" w:rsidRPr="007A1F33">
        <w:rPr>
          <w:rFonts w:ascii="Book Antiqua" w:hAnsi="Book Antiqua" w:cs="Lucida Grande"/>
          <w:color w:val="000000"/>
        </w:rPr>
        <w:t>µ</w:t>
      </w:r>
      <w:r w:rsidRPr="007A1F33">
        <w:rPr>
          <w:rFonts w:ascii="Book Antiqua" w:eastAsia="Book Antiqua" w:hAnsi="Book Antiqua" w:cs="Book Antiqua"/>
          <w:color w:val="000000"/>
        </w:rPr>
        <w:t>g of protein were separated by SDS-</w:t>
      </w:r>
      <w:bookmarkStart w:id="51" w:name="_Hlk62807865"/>
      <w:r w:rsidR="00073A8F" w:rsidRPr="007A1F33">
        <w:rPr>
          <w:rFonts w:ascii="Book Antiqua" w:eastAsia="Book Antiqua" w:hAnsi="Book Antiqua" w:cs="Book Antiqua"/>
          <w:color w:val="000000"/>
        </w:rPr>
        <w:t>polyacrylamide gel electrophoresis</w:t>
      </w:r>
      <w:bookmarkEnd w:id="51"/>
      <w:r w:rsidR="00073A8F"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PAGE</w:t>
      </w:r>
      <w:r w:rsidR="00073A8F"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 and blotted onto </w:t>
      </w:r>
      <w:r w:rsidR="00C22928">
        <w:rPr>
          <w:rFonts w:ascii="Book Antiqua" w:eastAsia="Book Antiqua" w:hAnsi="Book Antiqua" w:cs="Book Antiqua"/>
          <w:color w:val="000000"/>
        </w:rPr>
        <w:t xml:space="preserve">an </w:t>
      </w:r>
      <w:proofErr w:type="spellStart"/>
      <w:r w:rsidRPr="007A1F33">
        <w:rPr>
          <w:rFonts w:ascii="Book Antiqua" w:eastAsia="Book Antiqua" w:hAnsi="Book Antiqua" w:cs="Book Antiqua"/>
          <w:color w:val="000000"/>
        </w:rPr>
        <w:t>Immobilon</w:t>
      </w:r>
      <w:proofErr w:type="spellEnd"/>
      <w:r w:rsidRPr="007A1F33">
        <w:rPr>
          <w:rFonts w:ascii="Book Antiqua" w:eastAsia="Book Antiqua" w:hAnsi="Book Antiqua" w:cs="Book Antiqua"/>
          <w:color w:val="000000"/>
        </w:rPr>
        <w:t xml:space="preserve">-P membrane (Millipore </w:t>
      </w:r>
      <w:r w:rsidR="00C22928">
        <w:rPr>
          <w:rFonts w:ascii="Book Antiqua" w:eastAsia="Book Antiqua" w:hAnsi="Book Antiqua" w:cs="Book Antiqua"/>
          <w:color w:val="000000"/>
        </w:rPr>
        <w:t>C</w:t>
      </w:r>
      <w:r w:rsidR="00073A8F" w:rsidRPr="007A1F33">
        <w:rPr>
          <w:rFonts w:ascii="Book Antiqua" w:eastAsia="Book Antiqua" w:hAnsi="Book Antiqua" w:cs="Book Antiqua"/>
          <w:color w:val="000000"/>
        </w:rPr>
        <w:t>orporation</w:t>
      </w:r>
      <w:r w:rsidRPr="007A1F33">
        <w:rPr>
          <w:rFonts w:ascii="Book Antiqua" w:eastAsia="Book Antiqua" w:hAnsi="Book Antiqua" w:cs="Book Antiqua"/>
          <w:color w:val="000000"/>
        </w:rPr>
        <w:t>, Bedford, MA</w:t>
      </w:r>
      <w:r w:rsidR="00E55F8B" w:rsidRPr="007A1F33">
        <w:rPr>
          <w:rFonts w:ascii="Book Antiqua" w:eastAsia="Book Antiqua" w:hAnsi="Book Antiqua" w:cs="Book Antiqua"/>
          <w:color w:val="000000"/>
        </w:rPr>
        <w:t>, United States</w:t>
      </w:r>
      <w:r w:rsidRPr="007A1F33">
        <w:rPr>
          <w:rFonts w:ascii="Book Antiqua" w:eastAsia="Book Antiqua" w:hAnsi="Book Antiqua" w:cs="Book Antiqua"/>
          <w:color w:val="000000"/>
        </w:rPr>
        <w:t xml:space="preserve">). In the case of mammalian tubulin, a special protocol was used, as described in </w:t>
      </w:r>
      <w:proofErr w:type="spellStart"/>
      <w:r w:rsidR="00E55F8B" w:rsidRPr="007A1F33">
        <w:rPr>
          <w:rFonts w:ascii="Book Antiqua" w:eastAsia="Book Antiqua" w:hAnsi="Book Antiqua" w:cs="Book Antiqua"/>
          <w:bCs/>
          <w:color w:val="000000"/>
        </w:rPr>
        <w:t>Eddé</w:t>
      </w:r>
      <w:proofErr w:type="spellEnd"/>
      <w:r w:rsidR="00E55F8B" w:rsidRPr="007A1F33">
        <w:rPr>
          <w:rFonts w:ascii="Book Antiqua" w:eastAsia="Book Antiqua" w:hAnsi="Book Antiqua" w:cs="Book Antiqua"/>
          <w:b/>
          <w:bCs/>
          <w:color w:val="000000"/>
        </w:rPr>
        <w:t xml:space="preserve"> </w:t>
      </w:r>
      <w:r w:rsidRPr="007A1F33">
        <w:rPr>
          <w:rFonts w:ascii="Book Antiqua" w:eastAsia="Book Antiqua" w:hAnsi="Book Antiqua" w:cs="Book Antiqua"/>
          <w:i/>
          <w:iCs/>
          <w:color w:val="000000"/>
        </w:rPr>
        <w:t xml:space="preserve">et </w:t>
      </w:r>
      <w:proofErr w:type="gramStart"/>
      <w:r w:rsidRPr="007A1F33">
        <w:rPr>
          <w:rFonts w:ascii="Book Antiqua" w:eastAsia="Book Antiqua" w:hAnsi="Book Antiqua" w:cs="Book Antiqua"/>
          <w:i/>
          <w:iCs/>
          <w:color w:val="000000"/>
        </w:rPr>
        <w:t>al</w:t>
      </w:r>
      <w:r w:rsidR="00E55F8B" w:rsidRPr="007A1F33">
        <w:rPr>
          <w:rFonts w:ascii="Book Antiqua" w:eastAsia="Book Antiqua" w:hAnsi="Book Antiqua" w:cs="Book Antiqua"/>
          <w:iCs/>
          <w:color w:val="000000"/>
          <w:vertAlign w:val="superscript"/>
        </w:rPr>
        <w:t>[</w:t>
      </w:r>
      <w:proofErr w:type="gramEnd"/>
      <w:r w:rsidR="00E55F8B" w:rsidRPr="007A1F33">
        <w:rPr>
          <w:rFonts w:ascii="Book Antiqua" w:eastAsia="Book Antiqua" w:hAnsi="Book Antiqua" w:cs="Book Antiqua"/>
          <w:iCs/>
          <w:color w:val="000000"/>
          <w:vertAlign w:val="superscript"/>
        </w:rPr>
        <w:t>1]</w:t>
      </w:r>
      <w:r w:rsidRPr="007A1F33">
        <w:rPr>
          <w:rFonts w:ascii="Book Antiqua" w:eastAsia="Book Antiqua" w:hAnsi="Book Antiqua" w:cs="Book Antiqua"/>
          <w:color w:val="000000"/>
        </w:rPr>
        <w:t xml:space="preserve">. The protein bands were probed </w:t>
      </w:r>
      <w:r w:rsidRPr="007A1F33">
        <w:rPr>
          <w:rFonts w:ascii="Book Antiqua" w:eastAsia="Book Antiqua" w:hAnsi="Book Antiqua" w:cs="Book Antiqua"/>
          <w:color w:val="000000"/>
        </w:rPr>
        <w:lastRenderedPageBreak/>
        <w:t xml:space="preserve">using the </w:t>
      </w:r>
      <w:r w:rsidR="00C22928">
        <w:rPr>
          <w:rFonts w:ascii="Book Antiqua" w:eastAsia="Book Antiqua" w:hAnsi="Book Antiqua" w:cs="Book Antiqua"/>
          <w:color w:val="000000"/>
        </w:rPr>
        <w:t>following</w:t>
      </w:r>
      <w:r w:rsidRPr="007A1F33">
        <w:rPr>
          <w:rFonts w:ascii="Book Antiqua" w:eastAsia="Book Antiqua" w:hAnsi="Book Antiqua" w:cs="Book Antiqua"/>
          <w:color w:val="000000"/>
        </w:rPr>
        <w:t xml:space="preserve"> primary antibodies diluted in 3% bovine serum albumin blocking solution: mouse anti-GFP (1:1000, Sigma), mouse anti-NEK5 (1:500, Santa Cruz Biotechnology) and rabbit anti-TTLL4 (1:500, Novus Biologicals). The monoclonal mouse GT335 (anti-polyglutamylation, 1:1000) and monoclonal mouse 12G10 (anti-tubulin, 1:500) were produced in the </w:t>
      </w:r>
      <w:proofErr w:type="gramStart"/>
      <w:r w:rsidRPr="007A1F33">
        <w:rPr>
          <w:rFonts w:ascii="Book Antiqua" w:eastAsia="Book Antiqua" w:hAnsi="Book Antiqua" w:cs="Book Antiqua"/>
          <w:color w:val="000000"/>
        </w:rPr>
        <w:t>lab</w:t>
      </w:r>
      <w:r w:rsidR="00C22928">
        <w:rPr>
          <w:rFonts w:ascii="Book Antiqua" w:eastAsia="Book Antiqua" w:hAnsi="Book Antiqua" w:cs="Book Antiqua"/>
          <w:color w:val="000000"/>
        </w:rPr>
        <w:t>oratory</w:t>
      </w:r>
      <w:r w:rsidR="009067CE"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17,29</w:t>
      </w:r>
      <w:r w:rsidR="009067CE"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and were used at 1:1000 dilutions. Detection of the protein bands was performed with HRP-labeled anti-rabbit or anti-mouse IgG (1:5000; Sigma), followed by the chemiluminescent ECL Western Blotting System (ECL Western blot detection kit; GE Healthcare). Protein bands were quantified using ImageJ software (National Institutes of Health, </w:t>
      </w:r>
      <w:r w:rsidR="009067CE" w:rsidRPr="007A1F33">
        <w:rPr>
          <w:rFonts w:ascii="Book Antiqua" w:eastAsia="Book Antiqua" w:hAnsi="Book Antiqua" w:cs="Book Antiqua"/>
          <w:color w:val="000000"/>
        </w:rPr>
        <w:t>United States</w:t>
      </w:r>
      <w:r w:rsidRPr="007A1F33">
        <w:rPr>
          <w:rFonts w:ascii="Book Antiqua" w:eastAsia="Book Antiqua" w:hAnsi="Book Antiqua" w:cs="Book Antiqua"/>
          <w:color w:val="000000"/>
        </w:rPr>
        <w:t>).</w:t>
      </w:r>
    </w:p>
    <w:p w14:paraId="665852C8" w14:textId="77777777" w:rsidR="00A77B3E" w:rsidRPr="007A1F33" w:rsidRDefault="00A77B3E" w:rsidP="007A1F33">
      <w:pPr>
        <w:adjustRightInd w:val="0"/>
        <w:spacing w:line="360" w:lineRule="auto"/>
        <w:jc w:val="both"/>
        <w:rPr>
          <w:rFonts w:ascii="Book Antiqua" w:hAnsi="Book Antiqua"/>
        </w:rPr>
      </w:pPr>
    </w:p>
    <w:p w14:paraId="656CB897" w14:textId="12F9239B" w:rsidR="00A77B3E" w:rsidRPr="007A1F33" w:rsidRDefault="00A252C5" w:rsidP="007A1F33">
      <w:pPr>
        <w:adjustRightInd w:val="0"/>
        <w:spacing w:line="360" w:lineRule="auto"/>
        <w:jc w:val="both"/>
        <w:rPr>
          <w:rFonts w:ascii="Book Antiqua" w:hAnsi="Book Antiqua"/>
          <w:i/>
          <w:iCs/>
        </w:rPr>
      </w:pPr>
      <w:r w:rsidRPr="007A1F33">
        <w:rPr>
          <w:rFonts w:ascii="Book Antiqua" w:eastAsia="Book Antiqua" w:hAnsi="Book Antiqua" w:cs="Book Antiqua"/>
          <w:b/>
          <w:bCs/>
          <w:i/>
          <w:iCs/>
          <w:color w:val="000000"/>
        </w:rPr>
        <w:t xml:space="preserve">Mass </w:t>
      </w:r>
      <w:r w:rsidR="0080701E" w:rsidRPr="007A1F33">
        <w:rPr>
          <w:rFonts w:ascii="Book Antiqua" w:eastAsia="Book Antiqua" w:hAnsi="Book Antiqua" w:cs="Book Antiqua"/>
          <w:b/>
          <w:bCs/>
          <w:i/>
          <w:iCs/>
          <w:color w:val="000000"/>
        </w:rPr>
        <w:t>spectrometry analy</w:t>
      </w:r>
      <w:r w:rsidRPr="007A1F33">
        <w:rPr>
          <w:rFonts w:ascii="Book Antiqua" w:eastAsia="Book Antiqua" w:hAnsi="Book Antiqua" w:cs="Book Antiqua"/>
          <w:b/>
          <w:bCs/>
          <w:i/>
          <w:iCs/>
          <w:color w:val="000000"/>
        </w:rPr>
        <w:t>sis</w:t>
      </w:r>
    </w:p>
    <w:p w14:paraId="16F27550" w14:textId="3F4D5A41"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The proteins from the GFP affinity-purified fraction were separated by SDS-PAGE and stained using Colloidal blue. Protein bands at the expected size for TTLL4 and TTLL5 were excised from the gel and submitted to in-gel trypsin or chymotrypsin digestion. Peptides were concentrated and analyzed by MS/MS on a Q-T</w:t>
      </w:r>
      <w:r w:rsidR="00C22928">
        <w:rPr>
          <w:rFonts w:ascii="Book Antiqua" w:eastAsia="Book Antiqua" w:hAnsi="Book Antiqua" w:cs="Book Antiqua"/>
          <w:color w:val="000000"/>
        </w:rPr>
        <w:t>OF</w:t>
      </w:r>
      <w:r w:rsidRPr="007A1F33">
        <w:rPr>
          <w:rFonts w:ascii="Book Antiqua" w:eastAsia="Book Antiqua" w:hAnsi="Book Antiqua" w:cs="Book Antiqua"/>
          <w:color w:val="000000"/>
        </w:rPr>
        <w:t xml:space="preserve"> II mass spectrometer (</w:t>
      </w:r>
      <w:proofErr w:type="spellStart"/>
      <w:r w:rsidRPr="007A1F33">
        <w:rPr>
          <w:rFonts w:ascii="Book Antiqua" w:eastAsia="Book Antiqua" w:hAnsi="Book Antiqua" w:cs="Book Antiqua"/>
          <w:color w:val="000000"/>
        </w:rPr>
        <w:t>Micromass</w:t>
      </w:r>
      <w:proofErr w:type="spellEnd"/>
      <w:r w:rsidR="00765178" w:rsidRPr="007A1F33">
        <w:rPr>
          <w:rFonts w:ascii="Book Antiqua" w:eastAsia="Book Antiqua" w:hAnsi="Book Antiqua" w:cs="Book Antiqua"/>
          <w:color w:val="000000"/>
        </w:rPr>
        <w:t xml:space="preserve"> Limited</w:t>
      </w:r>
      <w:r w:rsidRPr="007A1F33">
        <w:rPr>
          <w:rFonts w:ascii="Book Antiqua" w:eastAsia="Book Antiqua" w:hAnsi="Book Antiqua" w:cs="Book Antiqua"/>
          <w:color w:val="000000"/>
        </w:rPr>
        <w:t xml:space="preserve">, Manchester, </w:t>
      </w:r>
      <w:r w:rsidR="00765178" w:rsidRPr="007A1F33">
        <w:rPr>
          <w:rFonts w:ascii="Book Antiqua" w:eastAsia="Book Antiqua" w:hAnsi="Book Antiqua" w:cs="Book Antiqua"/>
          <w:color w:val="000000"/>
        </w:rPr>
        <w:t>United Kingdom</w:t>
      </w:r>
      <w:r w:rsidRPr="007A1F33">
        <w:rPr>
          <w:rFonts w:ascii="Book Antiqua" w:eastAsia="Book Antiqua" w:hAnsi="Book Antiqua" w:cs="Book Antiqua"/>
          <w:color w:val="000000"/>
        </w:rPr>
        <w:t xml:space="preserve">). Data analysis was performed with Mascot (Matrix Science </w:t>
      </w:r>
      <w:r w:rsidR="00765178" w:rsidRPr="007A1F33">
        <w:rPr>
          <w:rFonts w:ascii="Book Antiqua" w:eastAsia="Book Antiqua" w:hAnsi="Book Antiqua" w:cs="Book Antiqua"/>
          <w:color w:val="000000"/>
        </w:rPr>
        <w:t>Limited</w:t>
      </w:r>
      <w:r w:rsidRPr="007A1F33">
        <w:rPr>
          <w:rFonts w:ascii="Book Antiqua" w:eastAsia="Book Antiqua" w:hAnsi="Book Antiqua" w:cs="Book Antiqua"/>
          <w:color w:val="000000"/>
        </w:rPr>
        <w:t xml:space="preserve">, London, </w:t>
      </w:r>
      <w:r w:rsidR="00765178" w:rsidRPr="007A1F33">
        <w:rPr>
          <w:rFonts w:ascii="Book Antiqua" w:eastAsia="Book Antiqua" w:hAnsi="Book Antiqua" w:cs="Book Antiqua"/>
          <w:color w:val="000000"/>
        </w:rPr>
        <w:t>United Kingdom</w:t>
      </w:r>
      <w:r w:rsidRPr="007A1F33">
        <w:rPr>
          <w:rFonts w:ascii="Book Antiqua" w:eastAsia="Book Antiqua" w:hAnsi="Book Antiqua" w:cs="Book Antiqua"/>
          <w:color w:val="000000"/>
        </w:rPr>
        <w:t>) against the</w:t>
      </w:r>
      <w:r w:rsidR="00765178"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National Center for Biotechnology Information</w:t>
      </w:r>
      <w:r w:rsidR="00765178"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database.</w:t>
      </w:r>
    </w:p>
    <w:p w14:paraId="6E8B4C96" w14:textId="77777777" w:rsidR="00A77B3E" w:rsidRPr="007A1F33" w:rsidRDefault="00A77B3E" w:rsidP="007A1F33">
      <w:pPr>
        <w:adjustRightInd w:val="0"/>
        <w:spacing w:line="360" w:lineRule="auto"/>
        <w:jc w:val="both"/>
        <w:rPr>
          <w:rFonts w:ascii="Book Antiqua" w:hAnsi="Book Antiqua"/>
        </w:rPr>
      </w:pPr>
    </w:p>
    <w:p w14:paraId="7105FE1E" w14:textId="404C2880" w:rsidR="00A77B3E" w:rsidRPr="007A1F33" w:rsidRDefault="00A252C5" w:rsidP="007A1F33">
      <w:pPr>
        <w:adjustRightInd w:val="0"/>
        <w:spacing w:line="360" w:lineRule="auto"/>
        <w:jc w:val="both"/>
        <w:rPr>
          <w:rFonts w:ascii="Book Antiqua" w:hAnsi="Book Antiqua"/>
          <w:i/>
          <w:iCs/>
        </w:rPr>
      </w:pPr>
      <w:r w:rsidRPr="007A1F33">
        <w:rPr>
          <w:rFonts w:ascii="Book Antiqua" w:eastAsia="Book Antiqua" w:hAnsi="Book Antiqua" w:cs="Book Antiqua"/>
          <w:b/>
          <w:bCs/>
          <w:i/>
          <w:iCs/>
          <w:color w:val="000000"/>
        </w:rPr>
        <w:t xml:space="preserve">Flow </w:t>
      </w:r>
      <w:r w:rsidR="0080701E" w:rsidRPr="007A1F33">
        <w:rPr>
          <w:rFonts w:ascii="Book Antiqua" w:eastAsia="Book Antiqua" w:hAnsi="Book Antiqua" w:cs="Book Antiqua"/>
          <w:b/>
          <w:bCs/>
          <w:i/>
          <w:iCs/>
          <w:color w:val="000000"/>
        </w:rPr>
        <w:t>cy</w:t>
      </w:r>
      <w:r w:rsidRPr="007A1F33">
        <w:rPr>
          <w:rFonts w:ascii="Book Antiqua" w:eastAsia="Book Antiqua" w:hAnsi="Book Antiqua" w:cs="Book Antiqua"/>
          <w:b/>
          <w:bCs/>
          <w:i/>
          <w:iCs/>
          <w:color w:val="000000"/>
        </w:rPr>
        <w:t>tometry and sorting</w:t>
      </w:r>
    </w:p>
    <w:p w14:paraId="0DF2A6D5" w14:textId="761D1BBD" w:rsidR="00A77B3E" w:rsidRPr="007A1F33" w:rsidRDefault="00A252C5" w:rsidP="007A1F33">
      <w:pPr>
        <w:adjustRightInd w:val="0"/>
        <w:spacing w:line="360" w:lineRule="auto"/>
        <w:jc w:val="both"/>
        <w:rPr>
          <w:rFonts w:ascii="Book Antiqua" w:eastAsia="Book Antiqua" w:hAnsi="Book Antiqua" w:cs="Book Antiqua"/>
          <w:color w:val="000000"/>
        </w:rPr>
      </w:pPr>
      <w:r w:rsidRPr="007A1F33">
        <w:rPr>
          <w:rFonts w:ascii="Book Antiqua" w:eastAsia="Book Antiqua" w:hAnsi="Book Antiqua" w:cs="Book Antiqua"/>
          <w:color w:val="000000"/>
        </w:rPr>
        <w:t>Transfected control and shRNA-NEK5 cells were collected and dissociated using trypsin. Cells were suspended in saline solution, passed through a 0</w:t>
      </w:r>
      <w:r w:rsidR="00765178" w:rsidRPr="007A1F33">
        <w:rPr>
          <w:rFonts w:ascii="Book Antiqua" w:eastAsia="Book Antiqua" w:hAnsi="Book Antiqua" w:cs="Book Antiqua"/>
          <w:color w:val="000000"/>
        </w:rPr>
        <w:t>.</w:t>
      </w:r>
      <w:r w:rsidRPr="007A1F33">
        <w:rPr>
          <w:rFonts w:ascii="Book Antiqua" w:eastAsia="Book Antiqua" w:hAnsi="Book Antiqua" w:cs="Book Antiqua"/>
          <w:color w:val="000000"/>
        </w:rPr>
        <w:t>45</w:t>
      </w:r>
      <w:r w:rsidR="00765178" w:rsidRPr="007A1F33">
        <w:rPr>
          <w:rFonts w:ascii="Book Antiqua" w:eastAsia="Book Antiqua" w:hAnsi="Book Antiqua" w:cs="Book Antiqua"/>
          <w:color w:val="000000"/>
        </w:rPr>
        <w:t xml:space="preserve"> </w:t>
      </w:r>
      <w:r w:rsidR="00C22928" w:rsidRPr="007A1F33">
        <w:rPr>
          <w:rFonts w:ascii="Book Antiqua" w:hAnsi="Book Antiqua" w:cs="Lucida Grande"/>
          <w:color w:val="000000"/>
        </w:rPr>
        <w:t>µ</w:t>
      </w:r>
      <w:proofErr w:type="spellStart"/>
      <w:r w:rsidR="00AE27B3" w:rsidRPr="007A1F33">
        <w:rPr>
          <w:rFonts w:ascii="Book Antiqua" w:eastAsia="Book Antiqua" w:hAnsi="Book Antiqua" w:cs="Book Antiqua"/>
          <w:color w:val="000000"/>
        </w:rPr>
        <w:t>mol</w:t>
      </w:r>
      <w:proofErr w:type="spellEnd"/>
      <w:r w:rsidR="00AE27B3" w:rsidRPr="007A1F33">
        <w:rPr>
          <w:rFonts w:ascii="Book Antiqua" w:eastAsia="Book Antiqua" w:hAnsi="Book Antiqua" w:cs="Book Antiqua"/>
          <w:color w:val="000000"/>
        </w:rPr>
        <w:t>/L</w:t>
      </w:r>
      <w:r w:rsidRPr="007A1F33">
        <w:rPr>
          <w:rFonts w:ascii="Book Antiqua" w:eastAsia="Book Antiqua" w:hAnsi="Book Antiqua" w:cs="Book Antiqua"/>
          <w:color w:val="000000"/>
        </w:rPr>
        <w:t xml:space="preserve"> filter and analyzed by flow cytomet</w:t>
      </w:r>
      <w:r w:rsidR="009B4BFB">
        <w:rPr>
          <w:rFonts w:ascii="Book Antiqua" w:eastAsia="Book Antiqua" w:hAnsi="Book Antiqua" w:cs="Book Antiqua"/>
          <w:color w:val="000000"/>
        </w:rPr>
        <w:t>ry</w:t>
      </w:r>
      <w:r w:rsidRPr="007A1F33">
        <w:rPr>
          <w:rFonts w:ascii="Book Antiqua" w:eastAsia="Book Antiqua" w:hAnsi="Book Antiqua" w:cs="Book Antiqua"/>
          <w:color w:val="000000"/>
        </w:rPr>
        <w:t xml:space="preserve">. Gates were created to separate single cells using the FSC and SSC parameters followed by a new gate for </w:t>
      </w:r>
      <w:r w:rsidR="00D02041" w:rsidRPr="007A1F33">
        <w:rPr>
          <w:rFonts w:ascii="Book Antiqua" w:eastAsia="Book Antiqua" w:hAnsi="Book Antiqua" w:cs="Book Antiqua"/>
          <w:color w:val="000000"/>
        </w:rPr>
        <w:t xml:space="preserve">yellow fluorescent protein </w:t>
      </w:r>
      <w:r w:rsidR="00D02041" w:rsidRPr="007A1F33">
        <w:rPr>
          <w:rFonts w:ascii="Book Antiqua" w:hAnsi="Book Antiqua" w:cs="Book Antiqua"/>
          <w:color w:val="000000"/>
          <w:lang w:eastAsia="zh-CN"/>
        </w:rPr>
        <w:t>(</w:t>
      </w:r>
      <w:r w:rsidRPr="007A1F33">
        <w:rPr>
          <w:rFonts w:ascii="Book Antiqua" w:eastAsia="Book Antiqua" w:hAnsi="Book Antiqua" w:cs="Book Antiqua"/>
          <w:color w:val="000000"/>
        </w:rPr>
        <w:t>YFP</w:t>
      </w:r>
      <w:r w:rsidR="00D02041"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 positive cells. The sorting was performed by separation in positive and negative YFP cells on </w:t>
      </w:r>
      <w:r w:rsidR="009B4BFB">
        <w:rPr>
          <w:rFonts w:ascii="Book Antiqua" w:eastAsia="Book Antiqua" w:hAnsi="Book Antiqua" w:cs="Book Antiqua"/>
          <w:color w:val="000000"/>
        </w:rPr>
        <w:t xml:space="preserve">a </w:t>
      </w:r>
      <w:r w:rsidR="007B4BD2" w:rsidRPr="007A1F33">
        <w:rPr>
          <w:rFonts w:ascii="Book Antiqua" w:eastAsia="Book Antiqua" w:hAnsi="Book Antiqua" w:cs="Book Antiqua"/>
          <w:color w:val="000000"/>
        </w:rPr>
        <w:t>binding domain</w:t>
      </w:r>
      <w:r w:rsidRPr="007A1F33">
        <w:rPr>
          <w:rFonts w:ascii="Book Antiqua" w:eastAsia="Book Antiqua" w:hAnsi="Book Antiqua" w:cs="Book Antiqua"/>
          <w:color w:val="000000"/>
        </w:rPr>
        <w:t xml:space="preserve">-FACS Aria flow cytometer using </w:t>
      </w:r>
      <w:r w:rsidRPr="007A1F33">
        <w:rPr>
          <w:rFonts w:ascii="Book Antiqua" w:eastAsia="Book Antiqua" w:hAnsi="Book Antiqua" w:cs="Book Antiqua"/>
          <w:color w:val="000000"/>
        </w:rPr>
        <w:lastRenderedPageBreak/>
        <w:t xml:space="preserve">FACS Diva 6.0 software and data </w:t>
      </w:r>
      <w:r w:rsidR="009B4BFB">
        <w:rPr>
          <w:rFonts w:ascii="Book Antiqua" w:eastAsia="Book Antiqua" w:hAnsi="Book Antiqua" w:cs="Book Antiqua"/>
          <w:color w:val="000000"/>
        </w:rPr>
        <w:t xml:space="preserve">were </w:t>
      </w:r>
      <w:r w:rsidRPr="007A1F33">
        <w:rPr>
          <w:rFonts w:ascii="Book Antiqua" w:eastAsia="Book Antiqua" w:hAnsi="Book Antiqua" w:cs="Book Antiqua"/>
          <w:color w:val="000000"/>
        </w:rPr>
        <w:t xml:space="preserve">analyzed using </w:t>
      </w:r>
      <w:proofErr w:type="spellStart"/>
      <w:r w:rsidRPr="007A1F33">
        <w:rPr>
          <w:rFonts w:ascii="Book Antiqua" w:eastAsia="Book Antiqua" w:hAnsi="Book Antiqua" w:cs="Book Antiqua"/>
          <w:color w:val="000000"/>
        </w:rPr>
        <w:t>FlowJo</w:t>
      </w:r>
      <w:proofErr w:type="spellEnd"/>
      <w:r w:rsidRPr="007A1F33">
        <w:rPr>
          <w:rFonts w:ascii="Book Antiqua" w:eastAsia="Book Antiqua" w:hAnsi="Book Antiqua" w:cs="Book Antiqua"/>
          <w:color w:val="000000"/>
        </w:rPr>
        <w:t xml:space="preserve"> (Tree Star </w:t>
      </w:r>
      <w:r w:rsidR="009B4BFB">
        <w:rPr>
          <w:rFonts w:ascii="Book Antiqua" w:eastAsia="Book Antiqua" w:hAnsi="Book Antiqua" w:cs="Book Antiqua"/>
          <w:color w:val="000000"/>
        </w:rPr>
        <w:t>I</w:t>
      </w:r>
      <w:r w:rsidR="00765178" w:rsidRPr="007A1F33">
        <w:rPr>
          <w:rFonts w:ascii="Book Antiqua" w:eastAsia="Book Antiqua" w:hAnsi="Book Antiqua" w:cs="Book Antiqua"/>
          <w:color w:val="000000"/>
        </w:rPr>
        <w:t>ncorporated</w:t>
      </w:r>
      <w:r w:rsidRPr="007A1F33">
        <w:rPr>
          <w:rFonts w:ascii="Book Antiqua" w:eastAsia="Book Antiqua" w:hAnsi="Book Antiqua" w:cs="Book Antiqua"/>
          <w:color w:val="000000"/>
        </w:rPr>
        <w:t xml:space="preserve">, Ashland, OR, </w:t>
      </w:r>
      <w:r w:rsidR="00765178" w:rsidRPr="007A1F33">
        <w:rPr>
          <w:rFonts w:ascii="Book Antiqua" w:eastAsia="Book Antiqua" w:hAnsi="Book Antiqua" w:cs="Book Antiqua"/>
          <w:color w:val="000000"/>
        </w:rPr>
        <w:t>United States</w:t>
      </w:r>
      <w:r w:rsidRPr="007A1F33">
        <w:rPr>
          <w:rFonts w:ascii="Book Antiqua" w:eastAsia="Book Antiqua" w:hAnsi="Book Antiqua" w:cs="Book Antiqua"/>
          <w:color w:val="000000"/>
        </w:rPr>
        <w:t>).</w:t>
      </w:r>
    </w:p>
    <w:bookmarkEnd w:id="42"/>
    <w:bookmarkEnd w:id="43"/>
    <w:p w14:paraId="30F6FC71" w14:textId="77777777" w:rsidR="00A77B3E" w:rsidRPr="007A1F33" w:rsidRDefault="00A77B3E" w:rsidP="007A1F33">
      <w:pPr>
        <w:adjustRightInd w:val="0"/>
        <w:spacing w:line="360" w:lineRule="auto"/>
        <w:jc w:val="both"/>
        <w:rPr>
          <w:rFonts w:ascii="Book Antiqua" w:hAnsi="Book Antiqua"/>
        </w:rPr>
      </w:pPr>
    </w:p>
    <w:p w14:paraId="0E3F4456"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aps/>
          <w:color w:val="000000"/>
          <w:u w:val="single"/>
        </w:rPr>
        <w:t>RESULTS</w:t>
      </w:r>
    </w:p>
    <w:p w14:paraId="2C2D3D15" w14:textId="77777777" w:rsidR="00A77B3E" w:rsidRPr="007A1F33" w:rsidRDefault="00A252C5" w:rsidP="007A1F33">
      <w:pPr>
        <w:adjustRightInd w:val="0"/>
        <w:spacing w:line="360" w:lineRule="auto"/>
        <w:jc w:val="both"/>
        <w:rPr>
          <w:rFonts w:ascii="Book Antiqua" w:hAnsi="Book Antiqua"/>
          <w:i/>
          <w:iCs/>
        </w:rPr>
      </w:pPr>
      <w:bookmarkStart w:id="52" w:name="OLE_LINK40"/>
      <w:bookmarkStart w:id="53" w:name="OLE_LINK41"/>
      <w:r w:rsidRPr="007A1F33">
        <w:rPr>
          <w:rFonts w:ascii="Book Antiqua" w:eastAsia="Book Antiqua" w:hAnsi="Book Antiqua" w:cs="Book Antiqua"/>
          <w:b/>
          <w:bCs/>
          <w:i/>
          <w:iCs/>
          <w:color w:val="000000"/>
        </w:rPr>
        <w:t>TTLL4 and NEK5 physically interact</w:t>
      </w:r>
    </w:p>
    <w:p w14:paraId="5E8D1E0D" w14:textId="2132128A"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The molecular functions of NEK5 are still </w:t>
      </w:r>
      <w:r w:rsidR="009B4BFB">
        <w:rPr>
          <w:rFonts w:ascii="Book Antiqua" w:eastAsia="Book Antiqua" w:hAnsi="Book Antiqua" w:cs="Book Antiqua"/>
          <w:color w:val="000000"/>
        </w:rPr>
        <w:t>not fully elucidated</w:t>
      </w:r>
      <w:r w:rsidRPr="007A1F33">
        <w:rPr>
          <w:rFonts w:ascii="Book Antiqua" w:eastAsia="Book Antiqua" w:hAnsi="Book Antiqua" w:cs="Book Antiqua"/>
          <w:color w:val="000000"/>
        </w:rPr>
        <w:t>. In order to identify putative functional partners of NEK5, the yeast two-hybrid experiment was performed. The C-terminal fragment of NEK5 (</w:t>
      </w:r>
      <w:proofErr w:type="spellStart"/>
      <w:r w:rsidRPr="007A1F33">
        <w:rPr>
          <w:rFonts w:ascii="Book Antiqua" w:eastAsia="Book Antiqua" w:hAnsi="Book Antiqua" w:cs="Book Antiqua"/>
          <w:color w:val="000000"/>
        </w:rPr>
        <w:t>a.a</w:t>
      </w:r>
      <w:proofErr w:type="spellEnd"/>
      <w:r w:rsidRPr="007A1F33">
        <w:rPr>
          <w:rFonts w:ascii="Book Antiqua" w:eastAsia="Book Antiqua" w:hAnsi="Book Antiqua" w:cs="Book Antiqua"/>
          <w:color w:val="000000"/>
        </w:rPr>
        <w:t>. 260-708) was used as a bait protein fused to the Gal4-DNA binding domain</w:t>
      </w:r>
      <w:r w:rsidR="007B4BD2"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against a human cDNA library. The prey proteins from the library were expressed as a fusion to a Gal4-activation domain (AD</w:t>
      </w:r>
      <w:r w:rsidR="007B4BD2" w:rsidRPr="007A1F33">
        <w:rPr>
          <w:rFonts w:ascii="Book Antiqua" w:eastAsia="Book Antiqua" w:hAnsi="Book Antiqua" w:cs="Book Antiqua"/>
          <w:color w:val="000000"/>
        </w:rPr>
        <w:t>)</w:t>
      </w:r>
      <w:r w:rsidR="007B4BD2"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vertAlign w:val="superscript"/>
        </w:rPr>
        <w:t>30,31</w:t>
      </w:r>
      <w:r w:rsidR="007B4BD2"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In this stringent protein-protein interaction screen, four independent reporter genes must be activated (</w:t>
      </w:r>
      <w:r w:rsidRPr="007A1F33">
        <w:rPr>
          <w:rFonts w:ascii="Book Antiqua" w:eastAsia="Book Antiqua" w:hAnsi="Book Antiqua" w:cs="Book Antiqua"/>
          <w:i/>
          <w:iCs/>
          <w:color w:val="000000"/>
        </w:rPr>
        <w:t>AUR1-C</w:t>
      </w:r>
      <w:r w:rsidRPr="007A1F33">
        <w:rPr>
          <w:rFonts w:ascii="Book Antiqua" w:eastAsia="Book Antiqua" w:hAnsi="Book Antiqua" w:cs="Book Antiqua"/>
          <w:color w:val="000000"/>
        </w:rPr>
        <w:t xml:space="preserve">, </w:t>
      </w:r>
      <w:r w:rsidRPr="007A1F33">
        <w:rPr>
          <w:rFonts w:ascii="Book Antiqua" w:eastAsia="Book Antiqua" w:hAnsi="Book Antiqua" w:cs="Book Antiqua"/>
          <w:i/>
          <w:iCs/>
          <w:color w:val="000000"/>
        </w:rPr>
        <w:t>ADE2</w:t>
      </w:r>
      <w:r w:rsidRPr="007A1F33">
        <w:rPr>
          <w:rFonts w:ascii="Book Antiqua" w:eastAsia="Book Antiqua" w:hAnsi="Book Antiqua" w:cs="Book Antiqua"/>
          <w:color w:val="000000"/>
        </w:rPr>
        <w:t xml:space="preserve">, </w:t>
      </w:r>
      <w:r w:rsidRPr="007A1F33">
        <w:rPr>
          <w:rFonts w:ascii="Book Antiqua" w:eastAsia="Book Antiqua" w:hAnsi="Book Antiqua" w:cs="Book Antiqua"/>
          <w:i/>
          <w:iCs/>
          <w:color w:val="000000"/>
        </w:rPr>
        <w:t>HIS3</w:t>
      </w:r>
      <w:r w:rsidRPr="007A1F33">
        <w:rPr>
          <w:rFonts w:ascii="Book Antiqua" w:eastAsia="Book Antiqua" w:hAnsi="Book Antiqua" w:cs="Book Antiqua"/>
          <w:color w:val="000000"/>
        </w:rPr>
        <w:t xml:space="preserve">, and </w:t>
      </w:r>
      <w:r w:rsidRPr="007A1F33">
        <w:rPr>
          <w:rFonts w:ascii="Book Antiqua" w:eastAsia="Book Antiqua" w:hAnsi="Book Antiqua" w:cs="Book Antiqua"/>
          <w:i/>
          <w:iCs/>
          <w:color w:val="000000"/>
        </w:rPr>
        <w:t>MEL1</w:t>
      </w:r>
      <w:r w:rsidRPr="007A1F33">
        <w:rPr>
          <w:rFonts w:ascii="Book Antiqua" w:eastAsia="Book Antiqua" w:hAnsi="Book Antiqua" w:cs="Book Antiqua"/>
          <w:color w:val="000000"/>
        </w:rPr>
        <w:t>). The screening resulted in the identification of TTLL4 (amino acid residues 895 to 1189) as NEK5’s interactor (Figure 1A). The controls of yeast two-hybrid screening are presented in the supplementary material (</w:t>
      </w:r>
      <w:bookmarkStart w:id="54" w:name="_Hlk62831635"/>
      <w:r w:rsidR="009174F5" w:rsidRPr="007A1F33">
        <w:rPr>
          <w:rFonts w:ascii="Book Antiqua" w:eastAsia="Book Antiqua" w:hAnsi="Book Antiqua" w:cs="Book Antiqua"/>
          <w:color w:val="000000"/>
        </w:rPr>
        <w:t>Supplementary</w:t>
      </w:r>
      <w:r w:rsidRPr="007A1F33">
        <w:rPr>
          <w:rFonts w:ascii="Book Antiqua" w:eastAsia="Book Antiqua" w:hAnsi="Book Antiqua" w:cs="Book Antiqua"/>
          <w:color w:val="000000"/>
        </w:rPr>
        <w:t xml:space="preserve"> Figure 3</w:t>
      </w:r>
      <w:bookmarkEnd w:id="54"/>
      <w:r w:rsidRPr="007A1F33">
        <w:rPr>
          <w:rFonts w:ascii="Book Antiqua" w:eastAsia="Book Antiqua" w:hAnsi="Book Antiqua" w:cs="Book Antiqua"/>
          <w:color w:val="000000"/>
        </w:rPr>
        <w:t>). The interaction between endogenous TTLL4 and NEK5 was confirmed only for the C-terminal regulatory (260-708) region of NEK5 (Fig</w:t>
      </w:r>
      <w:r w:rsidR="007B4BD2" w:rsidRPr="007A1F33">
        <w:rPr>
          <w:rFonts w:ascii="Book Antiqua" w:eastAsia="Book Antiqua" w:hAnsi="Book Antiqua" w:cs="Book Antiqua"/>
          <w:color w:val="000000"/>
        </w:rPr>
        <w:t>ure</w:t>
      </w:r>
      <w:r w:rsidRPr="007A1F33">
        <w:rPr>
          <w:rFonts w:ascii="Book Antiqua" w:eastAsia="Book Antiqua" w:hAnsi="Book Antiqua" w:cs="Book Antiqua"/>
          <w:color w:val="000000"/>
        </w:rPr>
        <w:t xml:space="preserve"> 1A). This is possibly due to a closed folded state of full-length NEK5, where the N-terminal kinase domain folds back to the regulatory C-terminal region (site of interaction with TTLL4), thereby preventing interaction. Such an auto-inhibitory conformation has been described for several other NEKs (</w:t>
      </w:r>
      <w:r w:rsidRPr="007A1F33">
        <w:rPr>
          <w:rFonts w:ascii="Book Antiqua" w:eastAsia="Book Antiqua" w:hAnsi="Book Antiqua" w:cs="Book Antiqua"/>
          <w:i/>
          <w:iCs/>
          <w:color w:val="000000"/>
        </w:rPr>
        <w:t>e.g</w:t>
      </w:r>
      <w:r w:rsidR="00AE27B3" w:rsidRPr="007A1F33">
        <w:rPr>
          <w:rFonts w:ascii="Book Antiqua" w:eastAsia="Book Antiqua" w:hAnsi="Book Antiqua" w:cs="Book Antiqua"/>
          <w:i/>
          <w:iCs/>
          <w:color w:val="000000"/>
        </w:rPr>
        <w:t>.</w:t>
      </w:r>
      <w:r w:rsidRPr="007A1F33">
        <w:rPr>
          <w:rFonts w:ascii="Book Antiqua" w:eastAsia="Book Antiqua" w:hAnsi="Book Antiqua" w:cs="Book Antiqua"/>
          <w:color w:val="000000"/>
        </w:rPr>
        <w:t xml:space="preserve"> NEK8 and </w:t>
      </w:r>
      <w:r w:rsidR="00AE27B3" w:rsidRPr="007A1F33">
        <w:rPr>
          <w:rFonts w:ascii="Book Antiqua" w:eastAsia="Book Antiqua" w:hAnsi="Book Antiqua" w:cs="Book Antiqua"/>
          <w:color w:val="000000"/>
        </w:rPr>
        <w:t>NEK</w:t>
      </w:r>
      <w:r w:rsidRPr="007A1F33">
        <w:rPr>
          <w:rFonts w:ascii="Book Antiqua" w:eastAsia="Book Antiqua" w:hAnsi="Book Antiqua" w:cs="Book Antiqua"/>
          <w:color w:val="000000"/>
        </w:rPr>
        <w:t>9). Additional interactions or post-translational modification may also be required to expose the C-terminus of NEK5 thus allowing the interaction with TTLL4. In summary, the most plausible explanation for the lack of interaction of TTLL4 with the full-length NEK5 in the yeast two-hybrid screen is the possibility that yeast lacks the biochemical apparatus necessary to induce the putative NEK5 conformational changes necessary for the interaction to occur. Using immunoprecipitation we confirmed the interaction of endogenous full-length TTLL4 and full-length NEK5 fused to FLAG (Figure 1B).</w:t>
      </w:r>
    </w:p>
    <w:p w14:paraId="66C6C73D" w14:textId="77777777" w:rsidR="00A77B3E" w:rsidRPr="007A1F33" w:rsidRDefault="00A77B3E" w:rsidP="007A1F33">
      <w:pPr>
        <w:adjustRightInd w:val="0"/>
        <w:spacing w:line="360" w:lineRule="auto"/>
        <w:jc w:val="both"/>
        <w:rPr>
          <w:rFonts w:ascii="Book Antiqua" w:hAnsi="Book Antiqua"/>
        </w:rPr>
      </w:pPr>
    </w:p>
    <w:p w14:paraId="72D66C4A" w14:textId="77777777" w:rsidR="00A77B3E" w:rsidRPr="007A1F33" w:rsidRDefault="00A252C5" w:rsidP="007A1F33">
      <w:pPr>
        <w:adjustRightInd w:val="0"/>
        <w:spacing w:line="360" w:lineRule="auto"/>
        <w:jc w:val="both"/>
        <w:rPr>
          <w:rFonts w:ascii="Book Antiqua" w:hAnsi="Book Antiqua"/>
          <w:i/>
          <w:iCs/>
        </w:rPr>
      </w:pPr>
      <w:r w:rsidRPr="007A1F33">
        <w:rPr>
          <w:rFonts w:ascii="Book Antiqua" w:eastAsia="Book Antiqua" w:hAnsi="Book Antiqua" w:cs="Book Antiqua"/>
          <w:b/>
          <w:bCs/>
          <w:i/>
          <w:iCs/>
          <w:color w:val="000000"/>
        </w:rPr>
        <w:t>NEK5 interacts with other members of the TTLL family</w:t>
      </w:r>
    </w:p>
    <w:p w14:paraId="39CF17F9" w14:textId="6ABEFB3F" w:rsidR="00A77B3E" w:rsidRPr="007A1F33" w:rsidRDefault="00A252C5" w:rsidP="007A1F33">
      <w:pPr>
        <w:adjustRightInd w:val="0"/>
        <w:spacing w:line="360" w:lineRule="auto"/>
        <w:jc w:val="both"/>
        <w:rPr>
          <w:rFonts w:ascii="Book Antiqua" w:hAnsi="Book Antiqua"/>
        </w:rPr>
      </w:pPr>
      <w:proofErr w:type="spellStart"/>
      <w:r w:rsidRPr="007A1F33">
        <w:rPr>
          <w:rFonts w:ascii="Book Antiqua" w:eastAsia="Book Antiqua" w:hAnsi="Book Antiqua" w:cs="Book Antiqua"/>
          <w:color w:val="000000"/>
        </w:rPr>
        <w:t>Polyglutamylase</w:t>
      </w:r>
      <w:proofErr w:type="spellEnd"/>
      <w:r w:rsidRPr="007A1F33">
        <w:rPr>
          <w:rFonts w:ascii="Book Antiqua" w:eastAsia="Book Antiqua" w:hAnsi="Book Antiqua" w:cs="Book Antiqua"/>
          <w:color w:val="000000"/>
        </w:rPr>
        <w:t xml:space="preserve"> from the TTLL enzyme family displays reaction preferences </w:t>
      </w:r>
      <w:r w:rsidR="009B4BFB">
        <w:rPr>
          <w:rFonts w:ascii="Book Antiqua" w:eastAsia="Book Antiqua" w:hAnsi="Book Antiqua" w:cs="Book Antiqua"/>
          <w:color w:val="000000"/>
        </w:rPr>
        <w:t>such as</w:t>
      </w:r>
      <w:r w:rsidRPr="007A1F33">
        <w:rPr>
          <w:rFonts w:ascii="Book Antiqua" w:eastAsia="Book Antiqua" w:hAnsi="Book Antiqua" w:cs="Book Antiqua"/>
          <w:color w:val="000000"/>
        </w:rPr>
        <w:t xml:space="preserve"> the length of side chains (long or short) and substrates (</w:t>
      </w:r>
      <w:r w:rsidR="00D56CF5" w:rsidRPr="007A1F33">
        <w:rPr>
          <w:rFonts w:ascii="Book Antiqua" w:hAnsi="Book Antiqua" w:cs="Lucida Grande"/>
          <w:color w:val="000000"/>
        </w:rPr>
        <w:t>α</w:t>
      </w:r>
      <w:r w:rsidRPr="007A1F33">
        <w:rPr>
          <w:rFonts w:ascii="Book Antiqua" w:eastAsia="Book Antiqua" w:hAnsi="Book Antiqua" w:cs="Book Antiqua"/>
          <w:color w:val="000000"/>
        </w:rPr>
        <w:t xml:space="preserve">- or </w:t>
      </w:r>
      <w:r w:rsidR="00D56CF5" w:rsidRPr="007A1F33">
        <w:rPr>
          <w:rFonts w:ascii="Book Antiqua" w:hAnsi="Book Antiqua" w:cs="Lucida Grande"/>
          <w:color w:val="000000"/>
        </w:rPr>
        <w:t>β</w:t>
      </w:r>
      <w:r w:rsidRPr="007A1F33">
        <w:rPr>
          <w:rFonts w:ascii="Book Antiqua" w:eastAsia="Book Antiqua" w:hAnsi="Book Antiqua" w:cs="Book Antiqua"/>
          <w:color w:val="000000"/>
        </w:rPr>
        <w:t>-tubulin</w:t>
      </w:r>
      <w:proofErr w:type="gramStart"/>
      <w:r w:rsidRPr="007A1F33">
        <w:rPr>
          <w:rFonts w:ascii="Book Antiqua" w:eastAsia="Book Antiqua" w:hAnsi="Book Antiqua" w:cs="Book Antiqua"/>
          <w:color w:val="000000"/>
        </w:rPr>
        <w:t>)</w:t>
      </w:r>
      <w:r w:rsidR="00582E2D"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17,32</w:t>
      </w:r>
      <w:r w:rsidR="00582E2D"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TTLL4, TTLL5 and TTLL7 are involved in the initiation of </w:t>
      </w:r>
      <w:r w:rsidR="009B4BFB">
        <w:rPr>
          <w:rFonts w:ascii="Book Antiqua" w:eastAsia="Book Antiqua" w:hAnsi="Book Antiqua" w:cs="Book Antiqua"/>
          <w:color w:val="000000"/>
        </w:rPr>
        <w:t xml:space="preserve">the </w:t>
      </w:r>
      <w:r w:rsidRPr="007A1F33">
        <w:rPr>
          <w:rFonts w:ascii="Book Antiqua" w:eastAsia="Book Antiqua" w:hAnsi="Book Antiqua" w:cs="Book Antiqua"/>
          <w:color w:val="000000"/>
        </w:rPr>
        <w:t xml:space="preserve">polyglutamylation chain but with different substrate specificity. While TTLL4 has a preference for </w:t>
      </w:r>
      <w:r w:rsidR="00B2120D" w:rsidRPr="007A1F33">
        <w:rPr>
          <w:rFonts w:ascii="Book Antiqua" w:hAnsi="Book Antiqua"/>
        </w:rPr>
        <w:t>α</w:t>
      </w:r>
      <w:r w:rsidRPr="007A1F33">
        <w:rPr>
          <w:rFonts w:ascii="Book Antiqua" w:eastAsia="Book Antiqua" w:hAnsi="Book Antiqua" w:cs="Book Antiqua"/>
          <w:color w:val="000000"/>
        </w:rPr>
        <w:t xml:space="preserve">-tubulin and NAP proteins, TTLL5 and TTLL7 </w:t>
      </w:r>
      <w:r w:rsidR="009B4BFB">
        <w:rPr>
          <w:rFonts w:ascii="Book Antiqua" w:eastAsia="Book Antiqua" w:hAnsi="Book Antiqua" w:cs="Book Antiqua"/>
          <w:color w:val="000000"/>
        </w:rPr>
        <w:t>have a</w:t>
      </w:r>
      <w:r w:rsidR="009B4BFB" w:rsidRPr="007A1F33">
        <w:rPr>
          <w:rFonts w:ascii="Book Antiqua" w:eastAsia="Book Antiqua" w:hAnsi="Book Antiqua" w:cs="Book Antiqua"/>
          <w:color w:val="000000"/>
        </w:rPr>
        <w:t xml:space="preserve"> preference </w:t>
      </w:r>
      <w:r w:rsidR="009B4BFB">
        <w:rPr>
          <w:rFonts w:ascii="Book Antiqua" w:eastAsia="Book Antiqua" w:hAnsi="Book Antiqua" w:cs="Book Antiqua"/>
          <w:color w:val="000000"/>
        </w:rPr>
        <w:t>for</w:t>
      </w:r>
      <w:r w:rsidR="00D56CF5" w:rsidRPr="007A1F33">
        <w:rPr>
          <w:rFonts w:ascii="Book Antiqua" w:eastAsia="Book Antiqua" w:hAnsi="Book Antiqua" w:cs="Book Antiqua"/>
          <w:color w:val="000000"/>
        </w:rPr>
        <w:t xml:space="preserve"> </w:t>
      </w:r>
      <w:r w:rsidR="00D56CF5" w:rsidRPr="007A1F33">
        <w:rPr>
          <w:rFonts w:ascii="Book Antiqua" w:hAnsi="Book Antiqua" w:cs="Lucida Grande"/>
          <w:color w:val="000000"/>
        </w:rPr>
        <w:t>α</w:t>
      </w:r>
      <w:r w:rsidRPr="007A1F33">
        <w:rPr>
          <w:rFonts w:ascii="Book Antiqua" w:eastAsia="Book Antiqua" w:hAnsi="Book Antiqua" w:cs="Book Antiqua"/>
          <w:color w:val="000000"/>
        </w:rPr>
        <w:t>- and</w:t>
      </w:r>
      <w:r w:rsidR="00D56CF5" w:rsidRPr="007A1F33">
        <w:rPr>
          <w:rFonts w:ascii="Book Antiqua" w:eastAsia="Book Antiqua" w:hAnsi="Book Antiqua" w:cs="Book Antiqua"/>
          <w:color w:val="000000"/>
        </w:rPr>
        <w:t xml:space="preserve"> </w:t>
      </w:r>
      <w:r w:rsidR="00D56CF5" w:rsidRPr="007A1F33">
        <w:rPr>
          <w:rFonts w:ascii="Book Antiqua" w:hAnsi="Book Antiqua" w:cs="Lucida Grande"/>
          <w:color w:val="000000"/>
        </w:rPr>
        <w:t>β</w:t>
      </w:r>
      <w:r w:rsidRPr="007A1F33">
        <w:rPr>
          <w:rFonts w:ascii="Book Antiqua" w:eastAsia="Book Antiqua" w:hAnsi="Book Antiqua" w:cs="Book Antiqua"/>
          <w:color w:val="000000"/>
        </w:rPr>
        <w:t>-tubulin</w:t>
      </w:r>
      <w:r w:rsidR="009B4BFB">
        <w:rPr>
          <w:rFonts w:ascii="Book Antiqua" w:eastAsia="Book Antiqua" w:hAnsi="Book Antiqua" w:cs="Book Antiqua"/>
          <w:color w:val="000000"/>
        </w:rPr>
        <w:t>,</w:t>
      </w:r>
      <w:r w:rsidRPr="007A1F33">
        <w:rPr>
          <w:rFonts w:ascii="Book Antiqua" w:eastAsia="Book Antiqua" w:hAnsi="Book Antiqua" w:cs="Book Antiqua"/>
          <w:color w:val="000000"/>
        </w:rPr>
        <w:t xml:space="preserve"> </w:t>
      </w:r>
      <w:proofErr w:type="gramStart"/>
      <w:r w:rsidRPr="007A1F33">
        <w:rPr>
          <w:rFonts w:ascii="Book Antiqua" w:eastAsia="Book Antiqua" w:hAnsi="Book Antiqua" w:cs="Book Antiqua"/>
          <w:color w:val="000000"/>
        </w:rPr>
        <w:t>respectively</w:t>
      </w:r>
      <w:r w:rsidR="00582E2D"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17</w:t>
      </w:r>
      <w:r w:rsidR="00582E2D"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The diversity of specificit</w:t>
      </w:r>
      <w:r w:rsidR="009B4BFB">
        <w:rPr>
          <w:rFonts w:ascii="Book Antiqua" w:eastAsia="Book Antiqua" w:hAnsi="Book Antiqua" w:cs="Book Antiqua"/>
          <w:color w:val="000000"/>
        </w:rPr>
        <w:t>y</w:t>
      </w:r>
      <w:r w:rsidRPr="007A1F33">
        <w:rPr>
          <w:rFonts w:ascii="Book Antiqua" w:eastAsia="Book Antiqua" w:hAnsi="Book Antiqua" w:cs="Book Antiqua"/>
          <w:color w:val="000000"/>
        </w:rPr>
        <w:t xml:space="preserve"> suggests alternative interaction partners as well as mechanisms of regulation. To investigate if the interaction of NEK5 with TTLLs is exclusive for TTLL4, H</w:t>
      </w:r>
      <w:r w:rsidR="000C3096">
        <w:rPr>
          <w:rFonts w:ascii="Book Antiqua" w:eastAsia="Book Antiqua" w:hAnsi="Book Antiqua" w:cs="Book Antiqua"/>
          <w:color w:val="000000"/>
        </w:rPr>
        <w:t>EK</w:t>
      </w:r>
      <w:r w:rsidRPr="007A1F33">
        <w:rPr>
          <w:rFonts w:ascii="Book Antiqua" w:eastAsia="Book Antiqua" w:hAnsi="Book Antiqua" w:cs="Book Antiqua"/>
          <w:color w:val="000000"/>
        </w:rPr>
        <w:t>293T cells were transfected with EYFP-TTLL4, EYFP-TTLL5 and EYFP-TTLL7 and the proteins were immunoprecipitated by the anti-NEK5 antibody. The protein extract was analyzed by Western blot using the anti-GFP antibody in order to identify interaction of NEK5 with other TTLL members. Surprisingly TTLL4, 5 and 7 were immunoprecipitated with NEK5 as observed in Figure 1C, showing that NEK5 interacts not only with TTLL4 but also with other members of this family and its potential effects on regulation of TTLL activity may not be exclusive for this protein but more related to the process of polyglutamylation as a whole. Therefore, this work opens up a vast perspective for more detailed studies related to the mechanisms underlying the regulation of TTLLs through phosphorylation triggered by NEK kinases.</w:t>
      </w:r>
    </w:p>
    <w:p w14:paraId="58D79062" w14:textId="77777777" w:rsidR="00A77B3E" w:rsidRPr="007A1F33" w:rsidRDefault="00A77B3E" w:rsidP="007A1F33">
      <w:pPr>
        <w:adjustRightInd w:val="0"/>
        <w:spacing w:line="360" w:lineRule="auto"/>
        <w:jc w:val="both"/>
        <w:rPr>
          <w:rFonts w:ascii="Book Antiqua" w:hAnsi="Book Antiqua"/>
        </w:rPr>
      </w:pPr>
    </w:p>
    <w:p w14:paraId="60CAF324" w14:textId="77777777" w:rsidR="00A77B3E" w:rsidRPr="007A1F33" w:rsidRDefault="00A252C5" w:rsidP="007A1F33">
      <w:pPr>
        <w:adjustRightInd w:val="0"/>
        <w:spacing w:line="360" w:lineRule="auto"/>
        <w:jc w:val="both"/>
        <w:rPr>
          <w:rFonts w:ascii="Book Antiqua" w:hAnsi="Book Antiqua"/>
          <w:i/>
          <w:iCs/>
        </w:rPr>
      </w:pPr>
      <w:r w:rsidRPr="007A1F33">
        <w:rPr>
          <w:rFonts w:ascii="Book Antiqua" w:eastAsia="Book Antiqua" w:hAnsi="Book Antiqua" w:cs="Book Antiqua"/>
          <w:b/>
          <w:bCs/>
          <w:i/>
          <w:iCs/>
          <w:color w:val="000000"/>
        </w:rPr>
        <w:t>NEK5 interferes negatively with TTLL4 and TTLL5-mediated polyglutamylation</w:t>
      </w:r>
    </w:p>
    <w:p w14:paraId="48489418" w14:textId="3BB986C4"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TTLLs are responsible for the polyglutamylation of tubulin as well as other proteins. As we have shown that NEK5 and TTL4 interact (Figure 1A and B), we hypothesized that NEK5 could regulate TTLL4 activity. To confirm this, cells stably expressing the inactive version of</w:t>
      </w:r>
      <w:bookmarkStart w:id="55" w:name="_Hlk62804687"/>
      <w:r w:rsidR="0072565C" w:rsidRPr="007A1F33">
        <w:rPr>
          <w:rFonts w:ascii="Book Antiqua" w:eastAsia="Book Antiqua" w:hAnsi="Book Antiqua" w:cs="Book Antiqua"/>
          <w:color w:val="000000"/>
        </w:rPr>
        <w:t xml:space="preserve"> </w:t>
      </w:r>
      <w:r w:rsidRPr="007A1F33">
        <w:rPr>
          <w:rFonts w:ascii="Book Antiqua" w:eastAsia="Book Antiqua" w:hAnsi="Book Antiqua" w:cs="Book Antiqua"/>
          <w:color w:val="000000"/>
        </w:rPr>
        <w:t>NEK5-KD</w:t>
      </w:r>
      <w:bookmarkEnd w:id="55"/>
      <w:r w:rsidRPr="007A1F33">
        <w:rPr>
          <w:rFonts w:ascii="Book Antiqua" w:eastAsia="Book Antiqua" w:hAnsi="Book Antiqua" w:cs="Book Antiqua"/>
          <w:color w:val="000000"/>
        </w:rPr>
        <w:t>, as well as cells silenced for NEK5 (shRNA-NEK5) and control cells were transfected with TTLL</w:t>
      </w:r>
      <w:r w:rsidRPr="00417129">
        <w:rPr>
          <w:rFonts w:ascii="Book Antiqua" w:eastAsia="Book Antiqua" w:hAnsi="Book Antiqua" w:cs="Book Antiqua"/>
          <w:iCs/>
          <w:color w:val="000000"/>
        </w:rPr>
        <w:t>4</w:t>
      </w:r>
      <w:r w:rsidRPr="007A1F33">
        <w:rPr>
          <w:rFonts w:ascii="Book Antiqua" w:eastAsia="Book Antiqua" w:hAnsi="Book Antiqua" w:cs="Book Antiqua"/>
          <w:color w:val="000000"/>
        </w:rPr>
        <w:t xml:space="preserve"> and TTLL5 </w:t>
      </w:r>
      <w:r w:rsidRPr="007A1F33">
        <w:rPr>
          <w:rFonts w:ascii="Book Antiqua" w:eastAsia="Book Antiqua" w:hAnsi="Book Antiqua" w:cs="Book Antiqua"/>
          <w:color w:val="000000"/>
        </w:rPr>
        <w:lastRenderedPageBreak/>
        <w:t>and the polyglutamylation profiles of cell lysates were analyzed by Western blot using GT335, a glutamylation-specific antibody.</w:t>
      </w:r>
    </w:p>
    <w:p w14:paraId="2366385C" w14:textId="5773DD60"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Cells expressing NEK5 were used as control</w:t>
      </w:r>
      <w:r w:rsidR="00065529">
        <w:rPr>
          <w:rFonts w:ascii="Book Antiqua" w:eastAsia="Book Antiqua" w:hAnsi="Book Antiqua" w:cs="Book Antiqua"/>
          <w:color w:val="000000"/>
        </w:rPr>
        <w:t>s</w:t>
      </w:r>
      <w:r w:rsidRPr="007A1F33">
        <w:rPr>
          <w:rFonts w:ascii="Book Antiqua" w:eastAsia="Book Antiqua" w:hAnsi="Book Antiqua" w:cs="Book Antiqua"/>
          <w:color w:val="000000"/>
        </w:rPr>
        <w:t xml:space="preserve"> and showed low levels of all the polyglutamylated protein bands (Figure 2A, lane 1). The catalytically inactive NEK5</w:t>
      </w:r>
      <w:r w:rsidR="003235B8"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KD cells, on the other hand, showed increased levels of protein polyglutamylation (Figure 2A, lane 2). The difference </w:t>
      </w:r>
      <w:r w:rsidR="00065529">
        <w:rPr>
          <w:rFonts w:ascii="Book Antiqua" w:eastAsia="Book Antiqua" w:hAnsi="Book Antiqua" w:cs="Book Antiqua"/>
          <w:color w:val="000000"/>
        </w:rPr>
        <w:t>in</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polyglutamylation</w:t>
      </w:r>
      <w:proofErr w:type="spellEnd"/>
      <w:r w:rsidRPr="007A1F33">
        <w:rPr>
          <w:rFonts w:ascii="Book Antiqua" w:eastAsia="Book Antiqua" w:hAnsi="Book Antiqua" w:cs="Book Antiqua"/>
          <w:color w:val="000000"/>
        </w:rPr>
        <w:t xml:space="preserve"> status between control</w:t>
      </w:r>
      <w:r w:rsidR="00065529">
        <w:rPr>
          <w:rFonts w:ascii="Book Antiqua" w:eastAsia="Book Antiqua" w:hAnsi="Book Antiqua" w:cs="Book Antiqua"/>
          <w:color w:val="000000"/>
        </w:rPr>
        <w:t>s</w:t>
      </w:r>
      <w:r w:rsidRPr="007A1F33">
        <w:rPr>
          <w:rFonts w:ascii="Book Antiqua" w:eastAsia="Book Antiqua" w:hAnsi="Book Antiqua" w:cs="Book Antiqua"/>
          <w:color w:val="000000"/>
        </w:rPr>
        <w:t xml:space="preserve"> </w:t>
      </w:r>
      <w:r w:rsidRPr="007A1F33">
        <w:rPr>
          <w:rFonts w:ascii="Book Antiqua" w:eastAsia="Book Antiqua" w:hAnsi="Book Antiqua" w:cs="Book Antiqua"/>
          <w:i/>
          <w:iCs/>
          <w:color w:val="000000"/>
        </w:rPr>
        <w:t>vs</w:t>
      </w:r>
      <w:r w:rsidRPr="007A1F33">
        <w:rPr>
          <w:rFonts w:ascii="Book Antiqua" w:eastAsia="Book Antiqua" w:hAnsi="Book Antiqua" w:cs="Book Antiqua"/>
          <w:color w:val="000000"/>
        </w:rPr>
        <w:t xml:space="preserve"> either shNEK5 knockdown or NEK5-KD was more pronounced upon overexpression of TTLL4 (Figure 2A, compare lane 4 with lane 5 and 6) or TTLL5 (Figure 2A, compare lane 7 with lanes 8 and 9).</w:t>
      </w:r>
    </w:p>
    <w:p w14:paraId="238CDA85" w14:textId="3FBCD514"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 xml:space="preserve">TTLL4 and TTLL5 have preferences for glutamylation of </w:t>
      </w:r>
      <w:r w:rsidR="00250CEF" w:rsidRPr="007A1F33">
        <w:rPr>
          <w:rFonts w:ascii="Book Antiqua" w:hAnsi="Book Antiqua" w:cs="Lucida Grande"/>
          <w:color w:val="000000"/>
        </w:rPr>
        <w:t>β</w:t>
      </w:r>
      <w:r w:rsidRPr="007A1F33">
        <w:rPr>
          <w:rFonts w:ascii="Book Antiqua" w:eastAsia="Book Antiqua" w:hAnsi="Book Antiqua" w:cs="Book Antiqua"/>
          <w:color w:val="000000"/>
        </w:rPr>
        <w:t xml:space="preserve"> and </w:t>
      </w:r>
      <w:r w:rsidR="00250CEF" w:rsidRPr="007A1F33">
        <w:rPr>
          <w:rFonts w:ascii="Book Antiqua" w:hAnsi="Book Antiqua"/>
        </w:rPr>
        <w:t>α</w:t>
      </w:r>
      <w:r w:rsidRPr="007A1F33">
        <w:rPr>
          <w:rFonts w:ascii="Book Antiqua" w:eastAsia="Book Antiqua" w:hAnsi="Book Antiqua" w:cs="Book Antiqua"/>
          <w:color w:val="000000"/>
        </w:rPr>
        <w:t>-tubulin</w:t>
      </w:r>
      <w:r w:rsidR="00065529">
        <w:rPr>
          <w:rFonts w:ascii="Book Antiqua" w:eastAsia="Book Antiqua" w:hAnsi="Book Antiqua" w:cs="Book Antiqua"/>
          <w:color w:val="000000"/>
        </w:rPr>
        <w:t>,</w:t>
      </w:r>
      <w:r w:rsidRPr="007A1F33">
        <w:rPr>
          <w:rFonts w:ascii="Book Antiqua" w:eastAsia="Book Antiqua" w:hAnsi="Book Antiqua" w:cs="Book Antiqua"/>
          <w:color w:val="000000"/>
        </w:rPr>
        <w:t xml:space="preserve"> </w:t>
      </w:r>
      <w:proofErr w:type="gramStart"/>
      <w:r w:rsidRPr="007A1F33">
        <w:rPr>
          <w:rFonts w:ascii="Book Antiqua" w:eastAsia="Book Antiqua" w:hAnsi="Book Antiqua" w:cs="Book Antiqua"/>
          <w:color w:val="000000"/>
        </w:rPr>
        <w:t>respectively</w:t>
      </w:r>
      <w:r w:rsidR="0072565C"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17</w:t>
      </w:r>
      <w:r w:rsidR="0072565C"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The ratio of </w:t>
      </w:r>
      <w:r w:rsidR="00B2120D" w:rsidRPr="007A1F33">
        <w:rPr>
          <w:rFonts w:ascii="Book Antiqua" w:hAnsi="Book Antiqua"/>
        </w:rPr>
        <w:t>α</w:t>
      </w:r>
      <w:r w:rsidRPr="007A1F33">
        <w:rPr>
          <w:rFonts w:ascii="Book Antiqua" w:eastAsia="Book Antiqua" w:hAnsi="Book Antiqua" w:cs="Book Antiqua"/>
          <w:color w:val="000000"/>
        </w:rPr>
        <w:t xml:space="preserve"> and </w:t>
      </w:r>
      <w:r w:rsidR="00B2120D" w:rsidRPr="007A1F33">
        <w:rPr>
          <w:rFonts w:ascii="Book Antiqua" w:hAnsi="Book Antiqua" w:cs="Lucida Grande"/>
          <w:color w:val="000000"/>
        </w:rPr>
        <w:t>β</w:t>
      </w:r>
      <w:r w:rsidRPr="007A1F33">
        <w:rPr>
          <w:rFonts w:ascii="Book Antiqua" w:eastAsia="Book Antiqua" w:hAnsi="Book Antiqua" w:cs="Book Antiqua"/>
          <w:color w:val="000000"/>
        </w:rPr>
        <w:t xml:space="preserve"> glutamylated-tubulin was also altered after TTLL4 and TTLL5 transfection in the presence or absence of functional NEK5. For example</w:t>
      </w:r>
      <w:r w:rsidR="00065529">
        <w:rPr>
          <w:rFonts w:ascii="Book Antiqua" w:eastAsia="Book Antiqua" w:hAnsi="Book Antiqua" w:cs="Book Antiqua"/>
          <w:color w:val="000000"/>
        </w:rPr>
        <w:t>,</w:t>
      </w:r>
      <w:r w:rsidRPr="007A1F33">
        <w:rPr>
          <w:rFonts w:ascii="Book Antiqua" w:eastAsia="Book Antiqua" w:hAnsi="Book Antiqua" w:cs="Book Antiqua"/>
          <w:color w:val="000000"/>
        </w:rPr>
        <w:t xml:space="preserve"> despite the preference of TTLL5 for </w:t>
      </w:r>
      <w:r w:rsidR="00B2120D" w:rsidRPr="007A1F33">
        <w:rPr>
          <w:rFonts w:ascii="Book Antiqua" w:hAnsi="Book Antiqua"/>
        </w:rPr>
        <w:t>α</w:t>
      </w:r>
      <w:r w:rsidRPr="007A1F33">
        <w:rPr>
          <w:rFonts w:ascii="Book Antiqua" w:eastAsia="Book Antiqua" w:hAnsi="Book Antiqua" w:cs="Book Antiqua"/>
          <w:color w:val="000000"/>
        </w:rPr>
        <w:t>-tubulins, upon decreased expression of functional NEK5</w:t>
      </w:r>
      <w:r w:rsidR="00065529">
        <w:rPr>
          <w:rFonts w:ascii="Book Antiqua" w:eastAsia="Book Antiqua" w:hAnsi="Book Antiqua" w:cs="Book Antiqua"/>
          <w:color w:val="000000"/>
        </w:rPr>
        <w:t>,</w:t>
      </w:r>
      <w:r w:rsidRPr="007A1F33">
        <w:rPr>
          <w:rFonts w:ascii="Book Antiqua" w:eastAsia="Book Antiqua" w:hAnsi="Book Antiqua" w:cs="Book Antiqua"/>
          <w:color w:val="000000"/>
        </w:rPr>
        <w:t xml:space="preserve"> cells transfected with TTLL5 showed that not only the level of polyglutamylation of all protein substrates w</w:t>
      </w:r>
      <w:r w:rsidR="00065529">
        <w:rPr>
          <w:rFonts w:ascii="Book Antiqua" w:eastAsia="Book Antiqua" w:hAnsi="Book Antiqua" w:cs="Book Antiqua"/>
          <w:color w:val="000000"/>
        </w:rPr>
        <w:t>as</w:t>
      </w:r>
      <w:r w:rsidRPr="007A1F33">
        <w:rPr>
          <w:rFonts w:ascii="Book Antiqua" w:eastAsia="Book Antiqua" w:hAnsi="Book Antiqua" w:cs="Book Antiqua"/>
          <w:color w:val="000000"/>
        </w:rPr>
        <w:t xml:space="preserve"> increased</w:t>
      </w:r>
      <w:r w:rsidR="00065529">
        <w:rPr>
          <w:rFonts w:ascii="Book Antiqua" w:eastAsia="Book Antiqua" w:hAnsi="Book Antiqua" w:cs="Book Antiqua"/>
          <w:color w:val="000000"/>
        </w:rPr>
        <w:t>,</w:t>
      </w:r>
      <w:r w:rsidRPr="007A1F33">
        <w:rPr>
          <w:rFonts w:ascii="Book Antiqua" w:eastAsia="Book Antiqua" w:hAnsi="Book Antiqua" w:cs="Book Antiqua"/>
          <w:color w:val="000000"/>
        </w:rPr>
        <w:t xml:space="preserve"> but </w:t>
      </w:r>
      <w:r w:rsidR="00B2120D" w:rsidRPr="007A1F33">
        <w:rPr>
          <w:rFonts w:ascii="Book Antiqua" w:hAnsi="Book Antiqua"/>
        </w:rPr>
        <w:t>β</w:t>
      </w:r>
      <w:r w:rsidRPr="007A1F33">
        <w:rPr>
          <w:rFonts w:ascii="Book Antiqua" w:eastAsia="Book Antiqua" w:hAnsi="Book Antiqua" w:cs="Book Antiqua"/>
          <w:color w:val="000000"/>
        </w:rPr>
        <w:t xml:space="preserve">-tubulin </w:t>
      </w:r>
      <w:r w:rsidR="00065529" w:rsidRPr="007A1F33">
        <w:rPr>
          <w:rFonts w:ascii="Book Antiqua" w:eastAsia="Book Antiqua" w:hAnsi="Book Antiqua" w:cs="Book Antiqua"/>
          <w:color w:val="000000"/>
        </w:rPr>
        <w:t xml:space="preserve">also </w:t>
      </w:r>
      <w:r w:rsidRPr="007A1F33">
        <w:rPr>
          <w:rFonts w:ascii="Book Antiqua" w:eastAsia="Book Antiqua" w:hAnsi="Book Antiqua" w:cs="Book Antiqua"/>
          <w:color w:val="000000"/>
        </w:rPr>
        <w:t xml:space="preserve">turned out to be an additional new target (Figure 2A, lanes 7 </w:t>
      </w:r>
      <w:r w:rsidRPr="007A1F33">
        <w:rPr>
          <w:rFonts w:ascii="Book Antiqua" w:eastAsia="Book Antiqua" w:hAnsi="Book Antiqua" w:cs="Book Antiqua"/>
          <w:i/>
          <w:iCs/>
          <w:color w:val="000000"/>
        </w:rPr>
        <w:t>vs</w:t>
      </w:r>
      <w:r w:rsidRPr="007A1F33">
        <w:rPr>
          <w:rFonts w:ascii="Book Antiqua" w:eastAsia="Book Antiqua" w:hAnsi="Book Antiqua" w:cs="Book Antiqua"/>
          <w:color w:val="000000"/>
        </w:rPr>
        <w:t xml:space="preserve"> 9). TTLL4 on the other hand, even in the absence of NEK5 (Figure 2A, lane 5) or in the presence of catalytically non-functional NEK5 (lane 6) continue</w:t>
      </w:r>
      <w:r w:rsidR="00065529">
        <w:rPr>
          <w:rFonts w:ascii="Book Antiqua" w:eastAsia="Book Antiqua" w:hAnsi="Book Antiqua" w:cs="Book Antiqua"/>
          <w:color w:val="000000"/>
        </w:rPr>
        <w:t>d</w:t>
      </w:r>
      <w:r w:rsidRPr="007A1F33">
        <w:rPr>
          <w:rFonts w:ascii="Book Antiqua" w:eastAsia="Book Antiqua" w:hAnsi="Book Antiqua" w:cs="Book Antiqua"/>
          <w:color w:val="000000"/>
        </w:rPr>
        <w:t xml:space="preserve"> to prefer </w:t>
      </w:r>
      <w:r w:rsidR="00B2120D" w:rsidRPr="007A1F33">
        <w:rPr>
          <w:rFonts w:ascii="Book Antiqua" w:hAnsi="Book Antiqua"/>
          <w:color w:val="000000"/>
        </w:rPr>
        <w:t>β</w:t>
      </w:r>
      <w:r w:rsidRPr="007A1F33">
        <w:rPr>
          <w:rFonts w:ascii="Book Antiqua" w:eastAsia="Book Antiqua" w:hAnsi="Book Antiqua" w:cs="Book Antiqua"/>
          <w:color w:val="000000"/>
        </w:rPr>
        <w:t>-tubulin as substrate.</w:t>
      </w:r>
    </w:p>
    <w:p w14:paraId="6DA7E386" w14:textId="744D7779"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Although only TTLL4 has been identified as a NEK5 interactor in the yeast two-hybrid screen, the inhibitory effects of NEK5 on TTLL activity were also observed on TTLL5, suggesting that, NEK5 may play a regulatory role on more than one member of the TTLL family (Figure 2A). Polyglutamylation levels of other than tubulins have also been altered in the absence of functional NEK5 and upon overexpression of TTLL4 or TTLL5 (Figure 2A and B).</w:t>
      </w:r>
    </w:p>
    <w:p w14:paraId="5CD08942" w14:textId="77777777" w:rsidR="00A77B3E" w:rsidRPr="007A1F33" w:rsidRDefault="00A77B3E" w:rsidP="007A1F33">
      <w:pPr>
        <w:adjustRightInd w:val="0"/>
        <w:spacing w:line="360" w:lineRule="auto"/>
        <w:jc w:val="both"/>
        <w:rPr>
          <w:rFonts w:ascii="Book Antiqua" w:hAnsi="Book Antiqua"/>
        </w:rPr>
      </w:pPr>
    </w:p>
    <w:p w14:paraId="472E934D" w14:textId="5AED4C4D" w:rsidR="00A77B3E" w:rsidRPr="007A1F33" w:rsidRDefault="00A252C5" w:rsidP="007A1F33">
      <w:pPr>
        <w:adjustRightInd w:val="0"/>
        <w:spacing w:line="360" w:lineRule="auto"/>
        <w:jc w:val="both"/>
        <w:rPr>
          <w:rFonts w:ascii="Book Antiqua" w:hAnsi="Book Antiqua"/>
          <w:i/>
          <w:iCs/>
        </w:rPr>
      </w:pPr>
      <w:r w:rsidRPr="007A1F33">
        <w:rPr>
          <w:rFonts w:ascii="Book Antiqua" w:eastAsia="Book Antiqua" w:hAnsi="Book Antiqua" w:cs="Book Antiqua"/>
          <w:b/>
          <w:bCs/>
          <w:i/>
          <w:iCs/>
          <w:color w:val="000000"/>
        </w:rPr>
        <w:t>The knockdown of NEK5 increases the levels of polyglutamylated proteins</w:t>
      </w:r>
    </w:p>
    <w:p w14:paraId="035F8FEC" w14:textId="65A26A6E"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The putative catalytic region of TTLL4 is subdivided into two sub-domains: one common to all TTLLs and TTL, called ‘‘core TTL domain’’ (green region in </w:t>
      </w:r>
      <w:r w:rsidRPr="007A1F33">
        <w:rPr>
          <w:rFonts w:ascii="Book Antiqua" w:eastAsia="Book Antiqua" w:hAnsi="Book Antiqua" w:cs="Book Antiqua"/>
          <w:color w:val="000000"/>
        </w:rPr>
        <w:lastRenderedPageBreak/>
        <w:t xml:space="preserve">Figure 3A) and a conserved bipartite upstream region called the “extended TTL domain” (purple and light blue regions in Figure 3A), which is necessary for TTLL4 </w:t>
      </w:r>
      <w:proofErr w:type="gramStart"/>
      <w:r w:rsidRPr="007A1F33">
        <w:rPr>
          <w:rFonts w:ascii="Book Antiqua" w:eastAsia="Book Antiqua" w:hAnsi="Book Antiqua" w:cs="Book Antiqua"/>
          <w:color w:val="000000"/>
        </w:rPr>
        <w:t>activity</w:t>
      </w:r>
      <w:r w:rsidR="0072565C"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17</w:t>
      </w:r>
      <w:r w:rsidR="0072565C"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w:t>
      </w:r>
    </w:p>
    <w:p w14:paraId="0420FE4B" w14:textId="77777777"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The TTLL4 protein fragment found to interact with NEK5 in the yeast two-hybrid screen is localized in the C-terminal region between residues 895-1189. This suggests that the possible regulatory region of TTLL4 partially coincides with the catalytic TTL domain (</w:t>
      </w:r>
      <w:proofErr w:type="spellStart"/>
      <w:r w:rsidRPr="007A1F33">
        <w:rPr>
          <w:rFonts w:ascii="Book Antiqua" w:eastAsia="Book Antiqua" w:hAnsi="Book Antiqua" w:cs="Book Antiqua"/>
          <w:color w:val="000000"/>
        </w:rPr>
        <w:t>a.a</w:t>
      </w:r>
      <w:proofErr w:type="spellEnd"/>
      <w:r w:rsidRPr="007A1F33">
        <w:rPr>
          <w:rFonts w:ascii="Book Antiqua" w:eastAsia="Book Antiqua" w:hAnsi="Book Antiqua" w:cs="Book Antiqua"/>
          <w:color w:val="000000"/>
        </w:rPr>
        <w:t>. 599-942). In order to map regions of TTLL4 required for its polyglutamylation activity and to test the influence of NEK5 on the activity of TTLL4 we compared the activity of the full-length protein and 3 deletion mutants.</w:t>
      </w:r>
    </w:p>
    <w:p w14:paraId="00C84783" w14:textId="38DD6B90"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Expression of the catalytically inactive NEK5 (Figure 3C) or the depletion of NEK5 expression (Figure 3D) resulted in an increased polyglutamylation activity for all TTLL4 truncated versions, except for the mutation C606-1193 (Figure 3C and D, lane 5), which is the inactive version, because it is missing the “extended domain” (Figure 3B</w:t>
      </w:r>
      <w:r w:rsidR="00AE27B3" w:rsidRPr="007A1F33">
        <w:rPr>
          <w:rFonts w:ascii="Book Antiqua" w:eastAsia="Book Antiqua" w:hAnsi="Book Antiqua" w:cs="Book Antiqua"/>
          <w:color w:val="000000"/>
        </w:rPr>
        <w:t>-</w:t>
      </w:r>
      <w:r w:rsidRPr="007A1F33">
        <w:rPr>
          <w:rFonts w:ascii="Book Antiqua" w:eastAsia="Book Antiqua" w:hAnsi="Book Antiqua" w:cs="Book Antiqua"/>
          <w:color w:val="000000"/>
        </w:rPr>
        <w:t>D, lane 5).</w:t>
      </w:r>
    </w:p>
    <w:p w14:paraId="1E6C0BEA" w14:textId="4A473742"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 xml:space="preserve">The overexpression of TTLL4 </w:t>
      </w:r>
      <w:r w:rsidR="0033766C">
        <w:rPr>
          <w:rFonts w:ascii="Book Antiqua" w:eastAsia="Book Antiqua" w:hAnsi="Book Antiqua" w:cs="Book Antiqua"/>
          <w:color w:val="000000"/>
        </w:rPr>
        <w:t>l</w:t>
      </w:r>
      <w:r w:rsidRPr="007A1F33">
        <w:rPr>
          <w:rFonts w:ascii="Book Antiqua" w:eastAsia="Book Antiqua" w:hAnsi="Book Antiqua" w:cs="Book Antiqua"/>
          <w:color w:val="000000"/>
        </w:rPr>
        <w:t xml:space="preserve">eads to the </w:t>
      </w:r>
      <w:proofErr w:type="spellStart"/>
      <w:r w:rsidRPr="007A1F33">
        <w:rPr>
          <w:rFonts w:ascii="Book Antiqua" w:eastAsia="Book Antiqua" w:hAnsi="Book Antiqua" w:cs="Book Antiqua"/>
          <w:color w:val="000000"/>
        </w:rPr>
        <w:t>polyglutamylation</w:t>
      </w:r>
      <w:proofErr w:type="spellEnd"/>
      <w:r w:rsidRPr="007A1F33">
        <w:rPr>
          <w:rFonts w:ascii="Book Antiqua" w:eastAsia="Book Antiqua" w:hAnsi="Book Antiqua" w:cs="Book Antiqua"/>
          <w:color w:val="000000"/>
        </w:rPr>
        <w:t xml:space="preserve"> of tubulin and many non-tubulin substrates in </w:t>
      </w:r>
      <w:r w:rsidR="0033766C">
        <w:rPr>
          <w:rFonts w:ascii="Book Antiqua" w:eastAsia="Book Antiqua" w:hAnsi="Book Antiqua" w:cs="Book Antiqua"/>
          <w:color w:val="000000"/>
        </w:rPr>
        <w:t xml:space="preserve">the </w:t>
      </w:r>
      <w:r w:rsidRPr="007A1F33">
        <w:rPr>
          <w:rFonts w:ascii="Book Antiqua" w:eastAsia="Book Antiqua" w:hAnsi="Book Antiqua" w:cs="Book Antiqua"/>
          <w:color w:val="000000"/>
        </w:rPr>
        <w:t>presence of NEK5-KD and shRNA-NEK5. On the other hand, TTLL7, TTLL5 full size or its shortest version (TTLL5-N800) overexpression lead to more pronounced differences in polyglutamylation levels of tubulins (Figure 3C and D). The presence of NEK5 reduced the polyglutamylation of tubulins not only after TTLL4 transfection, but also TTLL7 and TTLL5, suggesting that the regulation by NEK5 may not be exclusive for TTLL4.</w:t>
      </w:r>
    </w:p>
    <w:p w14:paraId="3211C0A3" w14:textId="54E81EFD"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 xml:space="preserve">In order to confirm the regulatory role of NEK5 on the enzymatic activity of TTLL4 and TTLL5 toward tubulins, we performed an </w:t>
      </w:r>
      <w:r w:rsidRPr="007A1F33">
        <w:rPr>
          <w:rFonts w:ascii="Book Antiqua" w:eastAsia="Book Antiqua" w:hAnsi="Book Antiqua" w:cs="Book Antiqua"/>
          <w:i/>
          <w:iCs/>
          <w:color w:val="000000"/>
        </w:rPr>
        <w:t>in vitro</w:t>
      </w:r>
      <w:r w:rsidRPr="007A1F33">
        <w:rPr>
          <w:rFonts w:ascii="Book Antiqua" w:eastAsia="Book Antiqua" w:hAnsi="Book Antiqua" w:cs="Book Antiqua"/>
          <w:color w:val="000000"/>
        </w:rPr>
        <w:t xml:space="preserve"> polyglutamylation assay. Purified tubulins from mouse brains were subjected to </w:t>
      </w:r>
      <w:r w:rsidRPr="007A1F33">
        <w:rPr>
          <w:rFonts w:ascii="Book Antiqua" w:eastAsia="Book Antiqua" w:hAnsi="Book Antiqua" w:cs="Book Antiqua"/>
          <w:i/>
          <w:iCs/>
          <w:color w:val="000000"/>
        </w:rPr>
        <w:t>in vitro</w:t>
      </w:r>
      <w:r w:rsidRPr="007A1F33">
        <w:rPr>
          <w:rFonts w:ascii="Book Antiqua" w:eastAsia="Book Antiqua" w:hAnsi="Book Antiqua" w:cs="Book Antiqua"/>
          <w:color w:val="000000"/>
        </w:rPr>
        <w:t xml:space="preserve"> polyglutamylation assays with extracts from control and shRNA-NEK5 expressing cells, transiently transfected with EYFP-TTLL4 and EYFP-TTLL5. Once again the activity level of TTLL4 was increased in shRNA-NEK5-cell </w:t>
      </w:r>
      <w:r w:rsidRPr="007A1F33">
        <w:rPr>
          <w:rFonts w:ascii="Book Antiqua" w:eastAsia="Book Antiqua" w:hAnsi="Book Antiqua" w:cs="Book Antiqua"/>
          <w:color w:val="000000"/>
        </w:rPr>
        <w:lastRenderedPageBreak/>
        <w:t>extract and reduced in the presence of NEK5 (</w:t>
      </w:r>
      <w:r w:rsidR="009174F5" w:rsidRPr="007A1F33">
        <w:rPr>
          <w:rFonts w:ascii="Book Antiqua" w:eastAsia="Book Antiqua" w:hAnsi="Book Antiqua" w:cs="Book Antiqua"/>
          <w:color w:val="000000"/>
        </w:rPr>
        <w:t xml:space="preserve">Supplementary </w:t>
      </w:r>
      <w:r w:rsidRPr="007A1F33">
        <w:rPr>
          <w:rFonts w:ascii="Book Antiqua" w:eastAsia="Book Antiqua" w:hAnsi="Book Antiqua" w:cs="Book Antiqua"/>
          <w:color w:val="000000"/>
        </w:rPr>
        <w:t xml:space="preserve">Figure 4). Inactive versions of TTLL4 and TTLL5 were used as a control in this experiment. Furthermore, NEK5 did not affect the activity level of TTLL5 using the </w:t>
      </w:r>
      <w:r w:rsidRPr="007A1F33">
        <w:rPr>
          <w:rFonts w:ascii="Book Antiqua" w:eastAsia="Book Antiqua" w:hAnsi="Book Antiqua" w:cs="Book Antiqua"/>
          <w:i/>
          <w:iCs/>
          <w:color w:val="000000"/>
        </w:rPr>
        <w:t>in vitro</w:t>
      </w:r>
      <w:r w:rsidRPr="007A1F33">
        <w:rPr>
          <w:rFonts w:ascii="Book Antiqua" w:eastAsia="Book Antiqua" w:hAnsi="Book Antiqua" w:cs="Book Antiqua"/>
          <w:color w:val="000000"/>
        </w:rPr>
        <w:t xml:space="preserve"> assay (</w:t>
      </w:r>
      <w:r w:rsidR="009174F5" w:rsidRPr="007A1F33">
        <w:rPr>
          <w:rFonts w:ascii="Book Antiqua" w:eastAsia="Book Antiqua" w:hAnsi="Book Antiqua" w:cs="Book Antiqua"/>
          <w:color w:val="000000"/>
        </w:rPr>
        <w:t xml:space="preserve">Supplementary </w:t>
      </w:r>
      <w:r w:rsidRPr="007A1F33">
        <w:rPr>
          <w:rFonts w:ascii="Book Antiqua" w:eastAsia="Book Antiqua" w:hAnsi="Book Antiqua" w:cs="Book Antiqua"/>
          <w:color w:val="000000"/>
        </w:rPr>
        <w:t>Figure 4).</w:t>
      </w:r>
    </w:p>
    <w:p w14:paraId="6E180E22" w14:textId="77777777" w:rsidR="00A77B3E" w:rsidRPr="007A1F33" w:rsidRDefault="00A77B3E" w:rsidP="007A1F33">
      <w:pPr>
        <w:adjustRightInd w:val="0"/>
        <w:spacing w:line="360" w:lineRule="auto"/>
        <w:jc w:val="both"/>
        <w:rPr>
          <w:rFonts w:ascii="Book Antiqua" w:hAnsi="Book Antiqua"/>
        </w:rPr>
      </w:pPr>
    </w:p>
    <w:p w14:paraId="2BE3198A" w14:textId="77777777" w:rsidR="00A77B3E" w:rsidRPr="007A1F33" w:rsidRDefault="00A252C5" w:rsidP="007A1F33">
      <w:pPr>
        <w:adjustRightInd w:val="0"/>
        <w:spacing w:line="360" w:lineRule="auto"/>
        <w:jc w:val="both"/>
        <w:rPr>
          <w:rFonts w:ascii="Book Antiqua" w:hAnsi="Book Antiqua"/>
          <w:i/>
          <w:iCs/>
        </w:rPr>
      </w:pPr>
      <w:r w:rsidRPr="007A1F33">
        <w:rPr>
          <w:rFonts w:ascii="Book Antiqua" w:eastAsia="Book Antiqua" w:hAnsi="Book Antiqua" w:cs="Book Antiqua"/>
          <w:b/>
          <w:bCs/>
          <w:i/>
          <w:iCs/>
          <w:color w:val="000000"/>
        </w:rPr>
        <w:t xml:space="preserve">TTLL4 and TTLL5 are phosphorylated at </w:t>
      </w:r>
      <w:proofErr w:type="spellStart"/>
      <w:r w:rsidRPr="007A1F33">
        <w:rPr>
          <w:rFonts w:ascii="Book Antiqua" w:eastAsia="Book Antiqua" w:hAnsi="Book Antiqua" w:cs="Book Antiqua"/>
          <w:b/>
          <w:bCs/>
          <w:i/>
          <w:iCs/>
          <w:color w:val="000000"/>
        </w:rPr>
        <w:t>Ser</w:t>
      </w:r>
      <w:proofErr w:type="spellEnd"/>
      <w:r w:rsidRPr="007A1F33">
        <w:rPr>
          <w:rFonts w:ascii="Book Antiqua" w:eastAsia="Book Antiqua" w:hAnsi="Book Antiqua" w:cs="Book Antiqua"/>
          <w:b/>
          <w:bCs/>
          <w:i/>
          <w:iCs/>
          <w:color w:val="000000"/>
        </w:rPr>
        <w:t xml:space="preserve">, </w:t>
      </w:r>
      <w:proofErr w:type="spellStart"/>
      <w:r w:rsidRPr="007A1F33">
        <w:rPr>
          <w:rFonts w:ascii="Book Antiqua" w:eastAsia="Book Antiqua" w:hAnsi="Book Antiqua" w:cs="Book Antiqua"/>
          <w:b/>
          <w:bCs/>
          <w:i/>
          <w:iCs/>
          <w:color w:val="000000"/>
        </w:rPr>
        <w:t>Thr</w:t>
      </w:r>
      <w:proofErr w:type="spellEnd"/>
      <w:r w:rsidRPr="007A1F33">
        <w:rPr>
          <w:rFonts w:ascii="Book Antiqua" w:eastAsia="Book Antiqua" w:hAnsi="Book Antiqua" w:cs="Book Antiqua"/>
          <w:b/>
          <w:bCs/>
          <w:i/>
          <w:iCs/>
          <w:color w:val="000000"/>
        </w:rPr>
        <w:t xml:space="preserve"> and Tyr sites</w:t>
      </w:r>
    </w:p>
    <w:p w14:paraId="326239D8" w14:textId="06C43D2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According to the </w:t>
      </w:r>
      <w:proofErr w:type="spellStart"/>
      <w:r w:rsidRPr="007A1F33">
        <w:rPr>
          <w:rFonts w:ascii="Book Antiqua" w:eastAsia="Book Antiqua" w:hAnsi="Book Antiqua" w:cs="Book Antiqua"/>
          <w:color w:val="000000"/>
        </w:rPr>
        <w:t>Uniprot</w:t>
      </w:r>
      <w:proofErr w:type="spellEnd"/>
      <w:r w:rsidRPr="007A1F33">
        <w:rPr>
          <w:rFonts w:ascii="Book Antiqua" w:eastAsia="Book Antiqua" w:hAnsi="Book Antiqua" w:cs="Book Antiqua"/>
          <w:color w:val="000000"/>
        </w:rPr>
        <w:t xml:space="preserve"> database, TTLL4 is phosphorylated on S691 and S696 residues and using the Kinase-specific Phosphorylation Site Prediction tool GPS 3.0</w:t>
      </w:r>
      <w:r w:rsidR="003937CA"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vertAlign w:val="superscript"/>
        </w:rPr>
        <w:t>33</w:t>
      </w:r>
      <w:r w:rsidR="003937CA"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several other residues could also be phosphorylated. The amino acid residues with the highest score for phosphorylation were S1184, S1117, S1125 and S1151.</w:t>
      </w:r>
    </w:p>
    <w:p w14:paraId="7D51D255" w14:textId="57163F98"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The prediction of TTLL4 phosphorylation sites associated with its inactivation in the presence of NEK5 suggests that NEK5 could phosphorylate TTLL4 directly or indirectly (through the phosphorylation/interaction with the effector kinase), thereby inhibiting its activity. To identify the possible phosphorylation sites in TTLL4 and TTLL5, stably NEK5-expressing cells and shRNA-NEK5 cells were transiently transfected with EYFP-TTLL4 or EYFP-TTLL5 (Figure 4A, only the TTLL4 experiment is shown). As the efficiency of the transfection is low, transfected cells were submitted to sorting by flow cytometry to enrich the cells expressing EYFP-TTLL4 or EYFP-TTLL5. The positive (TTLL4</w:t>
      </w:r>
      <w:r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or TTLL5</w:t>
      </w:r>
      <w:r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and negative (TTLL4</w:t>
      </w:r>
      <w:r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or TTLL5</w:t>
      </w:r>
      <w:r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cells were collected in different tubes, lysed and the proteins separated by SDS-PAGE and analyzed for polyglutamylation levels by Western blot (Figure 4A).</w:t>
      </w:r>
    </w:p>
    <w:p w14:paraId="46FEEFEE" w14:textId="291FB466"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TTLL4</w:t>
      </w:r>
      <w:r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cells showed an increase in polyglutamylation levels, especially of tubulins, when NEK5 was depleted (Figure 4, compare lane 3 with lane 2). As expected, cells negative for YFP signal (TTLL4</w:t>
      </w:r>
      <w:r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showed undetectable levels of polyglutamylation (Figure 4A, lanes 1 and 4). In the presence of NEK5, TTLL4, detected by the anti-GFP antibody, migrates as two bands, suggesting a phosphorylation event or another </w:t>
      </w:r>
      <w:r w:rsidR="0033766C">
        <w:rPr>
          <w:rFonts w:ascii="Book Antiqua" w:eastAsia="Book Antiqua" w:hAnsi="Book Antiqua" w:cs="Book Antiqua"/>
          <w:color w:val="000000"/>
        </w:rPr>
        <w:t>type</w:t>
      </w:r>
      <w:r w:rsidRPr="007A1F33">
        <w:rPr>
          <w:rFonts w:ascii="Book Antiqua" w:eastAsia="Book Antiqua" w:hAnsi="Book Antiqua" w:cs="Book Antiqua"/>
          <w:color w:val="000000"/>
        </w:rPr>
        <w:t xml:space="preserve"> of post-translational modification. The </w:t>
      </w:r>
      <w:r w:rsidRPr="007A1F33">
        <w:rPr>
          <w:rFonts w:ascii="Book Antiqua" w:eastAsia="Book Antiqua" w:hAnsi="Book Antiqua" w:cs="Book Antiqua"/>
          <w:color w:val="000000"/>
        </w:rPr>
        <w:lastRenderedPageBreak/>
        <w:t>lower of those two bands is lost in cells in which NEK5 has been silenced (Figure 4A, upper panel, compare lanes 2 and 3). This could suggest the loss of phosphorylation of TTLL4 by NEK5.</w:t>
      </w:r>
    </w:p>
    <w:p w14:paraId="3D474A6A" w14:textId="19E38E6D"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 xml:space="preserve">In order to identify the phosphorylation sites in EYFP-TTLL4 and EYFP-TTLL5 proteins, the proteins of YFP positive cells were immunoprecipitated using anti-GFP beads and separated by SDS-PAGE (Figure 4B). The bands corresponding to the expected sizes of TTLL4 and TTLL5 (identified with the arrows in </w:t>
      </w:r>
      <w:r w:rsidR="009174F5" w:rsidRPr="007A1F33">
        <w:rPr>
          <w:rFonts w:ascii="Book Antiqua" w:eastAsia="Book Antiqua" w:hAnsi="Book Antiqua" w:cs="Book Antiqua"/>
          <w:color w:val="000000"/>
        </w:rPr>
        <w:t>F</w:t>
      </w:r>
      <w:r w:rsidRPr="007A1F33">
        <w:rPr>
          <w:rFonts w:ascii="Book Antiqua" w:eastAsia="Book Antiqua" w:hAnsi="Book Antiqua" w:cs="Book Antiqua"/>
          <w:color w:val="000000"/>
        </w:rPr>
        <w:t>igure 4B) were excised, submitted to trypsin and chymotrypsin digestion and analyzed by mass spectrometry. The analysis of the TTLL4 amino acid sequence allowed the identification of amino acid residue</w:t>
      </w:r>
      <w:r w:rsidR="0033766C">
        <w:rPr>
          <w:rFonts w:ascii="Book Antiqua" w:eastAsia="Book Antiqua" w:hAnsi="Book Antiqua" w:cs="Book Antiqua"/>
          <w:color w:val="000000"/>
        </w:rPr>
        <w:t>s</w:t>
      </w:r>
      <w:r w:rsidRPr="007A1F33">
        <w:rPr>
          <w:rFonts w:ascii="Book Antiqua" w:eastAsia="Book Antiqua" w:hAnsi="Book Antiqua" w:cs="Book Antiqua"/>
          <w:color w:val="000000"/>
        </w:rPr>
        <w:t xml:space="preserve"> T813, S912, S960, T968, S1136 and S1139 as phosphorylated. Some of the residues identified as phosphorylated in TTLL4 are conserved in TTLL5 and TTLL7 (</w:t>
      </w:r>
      <w:r w:rsidR="009174F5" w:rsidRPr="007A1F33">
        <w:rPr>
          <w:rFonts w:ascii="Book Antiqua" w:eastAsia="Book Antiqua" w:hAnsi="Book Antiqua" w:cs="Book Antiqua"/>
          <w:color w:val="000000"/>
        </w:rPr>
        <w:t>Supplementary</w:t>
      </w:r>
      <w:r w:rsidRPr="007A1F33">
        <w:rPr>
          <w:rFonts w:ascii="Book Antiqua" w:eastAsia="Book Antiqua" w:hAnsi="Book Antiqua" w:cs="Book Antiqua"/>
          <w:color w:val="000000"/>
        </w:rPr>
        <w:t xml:space="preserve"> Figure 1).</w:t>
      </w:r>
    </w:p>
    <w:p w14:paraId="72FE8CE3" w14:textId="77777777" w:rsidR="00A77B3E" w:rsidRPr="007A1F33" w:rsidRDefault="00A77B3E" w:rsidP="007A1F33">
      <w:pPr>
        <w:adjustRightInd w:val="0"/>
        <w:spacing w:line="360" w:lineRule="auto"/>
        <w:jc w:val="both"/>
        <w:rPr>
          <w:rFonts w:ascii="Book Antiqua" w:hAnsi="Book Antiqua"/>
        </w:rPr>
      </w:pPr>
    </w:p>
    <w:p w14:paraId="2A6FCC23" w14:textId="77777777" w:rsidR="00A77B3E" w:rsidRPr="007A1F33" w:rsidRDefault="00A252C5" w:rsidP="007A1F33">
      <w:pPr>
        <w:adjustRightInd w:val="0"/>
        <w:spacing w:line="360" w:lineRule="auto"/>
        <w:jc w:val="both"/>
        <w:rPr>
          <w:rFonts w:ascii="Book Antiqua" w:hAnsi="Book Antiqua"/>
          <w:i/>
          <w:iCs/>
        </w:rPr>
      </w:pPr>
      <w:r w:rsidRPr="007A1F33">
        <w:rPr>
          <w:rFonts w:ascii="Book Antiqua" w:eastAsia="Book Antiqua" w:hAnsi="Book Antiqua" w:cs="Book Antiqua"/>
          <w:b/>
          <w:bCs/>
          <w:i/>
          <w:iCs/>
          <w:color w:val="000000"/>
        </w:rPr>
        <w:t>The activity of TTLL4 is regulated through phosphorylation</w:t>
      </w:r>
    </w:p>
    <w:p w14:paraId="2FC4BBF7" w14:textId="0A24A58F"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To evaluate the polyglutamylation activity of phosphorylated TTLL4, the residues T813, S912, S960, T968 and S1139 of EYFP-TTLL4 were mutated to glutamic acid (E), mimicking phosphorylation. For inactivation of the </w:t>
      </w:r>
      <w:proofErr w:type="spellStart"/>
      <w:r w:rsidRPr="007A1F33">
        <w:rPr>
          <w:rFonts w:ascii="Book Antiqua" w:eastAsia="Book Antiqua" w:hAnsi="Book Antiqua" w:cs="Book Antiqua"/>
          <w:color w:val="000000"/>
        </w:rPr>
        <w:t>phosphosites</w:t>
      </w:r>
      <w:proofErr w:type="spellEnd"/>
      <w:r w:rsidRPr="007A1F33">
        <w:rPr>
          <w:rFonts w:ascii="Book Antiqua" w:eastAsia="Book Antiqua" w:hAnsi="Book Antiqua" w:cs="Book Antiqua"/>
          <w:color w:val="000000"/>
        </w:rPr>
        <w:t xml:space="preserve"> the residues T813, Y815, S960, S1136 and S1139 were mutated to alanine (A) or phenylalanine (F) for the residue Y815. The mutated residues, as well as their location in the full-length protein, are represented in Figure 5A. To investigate the </w:t>
      </w:r>
      <w:r w:rsidRPr="007A1F33">
        <w:rPr>
          <w:rFonts w:ascii="Book Antiqua" w:eastAsia="Book Antiqua" w:hAnsi="Book Antiqua" w:cs="Book Antiqua"/>
          <w:i/>
          <w:iCs/>
          <w:color w:val="000000"/>
        </w:rPr>
        <w:t>in vivo</w:t>
      </w:r>
      <w:r w:rsidRPr="007A1F33">
        <w:rPr>
          <w:rFonts w:ascii="Book Antiqua" w:eastAsia="Book Antiqua" w:hAnsi="Book Antiqua" w:cs="Book Antiqua"/>
          <w:color w:val="000000"/>
        </w:rPr>
        <w:t xml:space="preserve"> enzyme activity of TTLL4 mutants, we expressed EYFP-tagged TTLL4 mutants in HEK293T cells and the levels of polyglutamylation were analyzed by </w:t>
      </w:r>
      <w:r w:rsidR="0033766C">
        <w:rPr>
          <w:rFonts w:ascii="Book Antiqua" w:eastAsia="Book Antiqua" w:hAnsi="Book Antiqua" w:cs="Book Antiqua"/>
          <w:color w:val="000000"/>
        </w:rPr>
        <w:t>W</w:t>
      </w:r>
      <w:r w:rsidRPr="007A1F33">
        <w:rPr>
          <w:rFonts w:ascii="Book Antiqua" w:eastAsia="Book Antiqua" w:hAnsi="Book Antiqua" w:cs="Book Antiqua"/>
          <w:color w:val="000000"/>
        </w:rPr>
        <w:t>estern blot using the GT335 antibody (Figure 5B).</w:t>
      </w:r>
    </w:p>
    <w:p w14:paraId="296BC946" w14:textId="6B6A8AAD"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The expression of unphosphorylated mutants TTLL4-Y815F, TTLL4-Y815A and TTLL4-S1136A in H</w:t>
      </w:r>
      <w:r w:rsidR="000C3096">
        <w:rPr>
          <w:rFonts w:ascii="Book Antiqua" w:eastAsia="Book Antiqua" w:hAnsi="Book Antiqua" w:cs="Book Antiqua"/>
          <w:color w:val="000000"/>
        </w:rPr>
        <w:t>EK</w:t>
      </w:r>
      <w:r w:rsidRPr="007A1F33">
        <w:rPr>
          <w:rFonts w:ascii="Book Antiqua" w:eastAsia="Book Antiqua" w:hAnsi="Book Antiqua" w:cs="Book Antiqua"/>
          <w:color w:val="000000"/>
        </w:rPr>
        <w:t>293T cells caused an important decrease in the polyglutamylation levels (Figure 5B</w:t>
      </w:r>
      <w:r w:rsidR="003937CA"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 lanes 5, 6 and 11 compared to lane 2). In HeLa cells, the active TTLL4 has </w:t>
      </w:r>
      <w:r w:rsidR="00B2120D" w:rsidRPr="007A1F33">
        <w:rPr>
          <w:rFonts w:ascii="Book Antiqua" w:hAnsi="Book Antiqua"/>
          <w:color w:val="000000"/>
        </w:rPr>
        <w:t>α</w:t>
      </w:r>
      <w:r w:rsidRPr="007A1F33">
        <w:rPr>
          <w:rFonts w:ascii="Book Antiqua" w:eastAsia="Book Antiqua" w:hAnsi="Book Antiqua" w:cs="Book Antiqua"/>
          <w:color w:val="000000"/>
        </w:rPr>
        <w:t xml:space="preserve">-tubulin as the preferential substrate. However, here we showed that TTLL4-Y815F, TTLL4-Y815A and TTLL4-S1136A mutants reduced the polyglutamylation of not only </w:t>
      </w:r>
      <w:r w:rsidR="0033376E" w:rsidRPr="007A1F33">
        <w:rPr>
          <w:rFonts w:ascii="Book Antiqua" w:hAnsi="Book Antiqua"/>
          <w:color w:val="000000"/>
        </w:rPr>
        <w:t>α</w:t>
      </w:r>
      <w:r w:rsidRPr="007A1F33">
        <w:rPr>
          <w:rFonts w:ascii="Book Antiqua" w:eastAsia="Book Antiqua" w:hAnsi="Book Antiqua" w:cs="Book Antiqua"/>
          <w:color w:val="000000"/>
        </w:rPr>
        <w:t>-tubulin</w:t>
      </w:r>
      <w:r w:rsidR="0033376E" w:rsidRPr="007A1F33">
        <w:rPr>
          <w:rFonts w:ascii="Book Antiqua" w:hAnsi="Book Antiqua" w:cs="Lucida Grande"/>
          <w:b/>
          <w:color w:val="000000"/>
        </w:rPr>
        <w:t xml:space="preserve"> </w:t>
      </w:r>
      <w:r w:rsidRPr="007A1F33">
        <w:rPr>
          <w:rFonts w:ascii="Book Antiqua" w:eastAsia="Book Antiqua" w:hAnsi="Book Antiqua" w:cs="Book Antiqua"/>
          <w:color w:val="000000"/>
        </w:rPr>
        <w:t xml:space="preserve">but also </w:t>
      </w:r>
      <w:r w:rsidR="0033376E" w:rsidRPr="007A1F33">
        <w:rPr>
          <w:rFonts w:ascii="Book Antiqua" w:hAnsi="Book Antiqua" w:cs="Lucida Grande"/>
          <w:color w:val="000000"/>
        </w:rPr>
        <w:t>β</w:t>
      </w:r>
      <w:r w:rsidRPr="007A1F33">
        <w:rPr>
          <w:rFonts w:ascii="Book Antiqua" w:eastAsia="Book Antiqua" w:hAnsi="Book Antiqua" w:cs="Book Antiqua"/>
          <w:color w:val="000000"/>
        </w:rPr>
        <w:t xml:space="preserve">-tubulin </w:t>
      </w:r>
      <w:r w:rsidRPr="007A1F33">
        <w:rPr>
          <w:rFonts w:ascii="Book Antiqua" w:eastAsia="Book Antiqua" w:hAnsi="Book Antiqua" w:cs="Book Antiqua"/>
          <w:color w:val="000000"/>
        </w:rPr>
        <w:lastRenderedPageBreak/>
        <w:t>and other substrates of TTLL4. The results indicate that the amino acid</w:t>
      </w:r>
      <w:r w:rsidR="000C3096">
        <w:rPr>
          <w:rFonts w:ascii="Book Antiqua" w:eastAsia="Book Antiqua" w:hAnsi="Book Antiqua" w:cs="Book Antiqua"/>
          <w:color w:val="000000"/>
        </w:rPr>
        <w:t xml:space="preserve"> residues</w:t>
      </w:r>
      <w:r w:rsidRPr="007A1F33">
        <w:rPr>
          <w:rFonts w:ascii="Book Antiqua" w:eastAsia="Book Antiqua" w:hAnsi="Book Antiqua" w:cs="Book Antiqua"/>
          <w:color w:val="000000"/>
        </w:rPr>
        <w:t xml:space="preserve"> Y815 and S1136 are potential key residues </w:t>
      </w:r>
      <w:r w:rsidR="000C3096">
        <w:rPr>
          <w:rFonts w:ascii="Book Antiqua" w:eastAsia="Book Antiqua" w:hAnsi="Book Antiqua" w:cs="Book Antiqua"/>
          <w:color w:val="000000"/>
        </w:rPr>
        <w:t>in the</w:t>
      </w:r>
      <w:r w:rsidRPr="007A1F33">
        <w:rPr>
          <w:rFonts w:ascii="Book Antiqua" w:eastAsia="Book Antiqua" w:hAnsi="Book Antiqua" w:cs="Book Antiqua"/>
          <w:color w:val="000000"/>
        </w:rPr>
        <w:t xml:space="preserve"> regulat</w:t>
      </w:r>
      <w:r w:rsidR="000C3096">
        <w:rPr>
          <w:rFonts w:ascii="Book Antiqua" w:eastAsia="Book Antiqua" w:hAnsi="Book Antiqua" w:cs="Book Antiqua"/>
          <w:color w:val="000000"/>
        </w:rPr>
        <w:t>ion of</w:t>
      </w:r>
      <w:r w:rsidRPr="007A1F33">
        <w:rPr>
          <w:rFonts w:ascii="Book Antiqua" w:eastAsia="Book Antiqua" w:hAnsi="Book Antiqua" w:cs="Book Antiqua"/>
          <w:color w:val="000000"/>
        </w:rPr>
        <w:t xml:space="preserve"> TTLL4 activity through phosphorylation, switching on or off its polyglutamylation activity. Especially for the TTLL4-S1136A mutant, the polyglutamylation levels of </w:t>
      </w:r>
      <w:r w:rsidR="0033376E" w:rsidRPr="007A1F33">
        <w:rPr>
          <w:rFonts w:ascii="Book Antiqua" w:hAnsi="Book Antiqua"/>
          <w:color w:val="000000"/>
        </w:rPr>
        <w:t>α</w:t>
      </w:r>
      <w:r w:rsidR="0033376E" w:rsidRPr="007A1F33" w:rsidDel="0033376E">
        <w:rPr>
          <w:rFonts w:ascii="Book Antiqua" w:eastAsia="Book Antiqua" w:hAnsi="Book Antiqua" w:cs="Book Antiqua"/>
          <w:color w:val="000000"/>
        </w:rPr>
        <w:t xml:space="preserve"> </w:t>
      </w:r>
      <w:r w:rsidRPr="007A1F33">
        <w:rPr>
          <w:rFonts w:ascii="Book Antiqua" w:eastAsia="Book Antiqua" w:hAnsi="Book Antiqua" w:cs="Book Antiqua"/>
          <w:color w:val="000000"/>
        </w:rPr>
        <w:t xml:space="preserve">- and </w:t>
      </w:r>
      <w:r w:rsidR="0033376E" w:rsidRPr="007A1F33">
        <w:rPr>
          <w:rFonts w:ascii="Book Antiqua" w:hAnsi="Book Antiqua" w:cs="Lucida Grande"/>
          <w:color w:val="000000"/>
        </w:rPr>
        <w:t>β</w:t>
      </w:r>
      <w:r w:rsidRPr="007A1F33">
        <w:rPr>
          <w:rFonts w:ascii="Book Antiqua" w:eastAsia="Book Antiqua" w:hAnsi="Book Antiqua" w:cs="Book Antiqua"/>
          <w:color w:val="000000"/>
        </w:rPr>
        <w:t xml:space="preserve">-tubulin drop to undetectable levels, compared to </w:t>
      </w:r>
      <w:proofErr w:type="spellStart"/>
      <w:r w:rsidRPr="007A1F33">
        <w:rPr>
          <w:rFonts w:ascii="Book Antiqua" w:eastAsia="Book Antiqua" w:hAnsi="Book Antiqua" w:cs="Book Antiqua"/>
          <w:color w:val="000000"/>
        </w:rPr>
        <w:t>untransfected</w:t>
      </w:r>
      <w:proofErr w:type="spellEnd"/>
      <w:r w:rsidRPr="007A1F33">
        <w:rPr>
          <w:rFonts w:ascii="Book Antiqua" w:eastAsia="Book Antiqua" w:hAnsi="Book Antiqua" w:cs="Book Antiqua"/>
          <w:color w:val="000000"/>
        </w:rPr>
        <w:t xml:space="preserve"> cells. Together, these data suggest that the regulation of TTLL4 may occur directly or indirectly through phosphorylation and/or interaction with another effector kinase intermediated by NEK5.</w:t>
      </w:r>
    </w:p>
    <w:bookmarkEnd w:id="52"/>
    <w:bookmarkEnd w:id="53"/>
    <w:p w14:paraId="27155467" w14:textId="77777777" w:rsidR="00A77B3E" w:rsidRPr="007A1F33" w:rsidRDefault="00A77B3E" w:rsidP="007A1F33">
      <w:pPr>
        <w:adjustRightInd w:val="0"/>
        <w:spacing w:line="360" w:lineRule="auto"/>
        <w:jc w:val="both"/>
        <w:rPr>
          <w:rFonts w:ascii="Book Antiqua" w:hAnsi="Book Antiqua"/>
        </w:rPr>
      </w:pPr>
    </w:p>
    <w:p w14:paraId="7853C250"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aps/>
          <w:color w:val="000000"/>
          <w:u w:val="single"/>
        </w:rPr>
        <w:t>DISCUSSION</w:t>
      </w:r>
    </w:p>
    <w:p w14:paraId="40528188" w14:textId="307C8A61" w:rsidR="00A77B3E" w:rsidRPr="007A1F33" w:rsidRDefault="00A252C5" w:rsidP="007A1F33">
      <w:pPr>
        <w:adjustRightInd w:val="0"/>
        <w:spacing w:line="360" w:lineRule="auto"/>
        <w:jc w:val="both"/>
        <w:rPr>
          <w:rFonts w:ascii="Book Antiqua" w:hAnsi="Book Antiqua"/>
        </w:rPr>
      </w:pPr>
      <w:bookmarkStart w:id="56" w:name="OLE_LINK42"/>
      <w:bookmarkStart w:id="57" w:name="OLE_LINK43"/>
      <w:r w:rsidRPr="007A1F33">
        <w:rPr>
          <w:rFonts w:ascii="Book Antiqua" w:eastAsia="Book Antiqua" w:hAnsi="Book Antiqua" w:cs="Book Antiqua"/>
          <w:color w:val="000000"/>
        </w:rPr>
        <w:t xml:space="preserve">Tubulin polyglutamylation has been suggested to regulate the interactions of some </w:t>
      </w:r>
      <w:r w:rsidR="0055124E" w:rsidRPr="007A1F33">
        <w:rPr>
          <w:rFonts w:ascii="Book Antiqua" w:eastAsia="Book Antiqua" w:hAnsi="Book Antiqua" w:cs="Book Antiqua"/>
          <w:color w:val="000000"/>
        </w:rPr>
        <w:t>microtubule-associated proteins</w:t>
      </w:r>
      <w:r w:rsidRPr="007A1F33">
        <w:rPr>
          <w:rFonts w:ascii="Book Antiqua" w:eastAsia="Book Antiqua" w:hAnsi="Book Antiqua" w:cs="Book Antiqua"/>
          <w:color w:val="000000"/>
        </w:rPr>
        <w:t xml:space="preserve"> and molecular motors with microtubules, thus selectively controlling specific microtubule functions inside </w:t>
      </w:r>
      <w:proofErr w:type="gramStart"/>
      <w:r w:rsidRPr="007A1F33">
        <w:rPr>
          <w:rFonts w:ascii="Book Antiqua" w:eastAsia="Book Antiqua" w:hAnsi="Book Antiqua" w:cs="Book Antiqua"/>
          <w:color w:val="000000"/>
        </w:rPr>
        <w:t>cells</w:t>
      </w:r>
      <w:r w:rsidR="003937CA"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32</w:t>
      </w:r>
      <w:r w:rsidR="003937CA"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To control these complex modification patterns in time and space, strict control of the polyglutamylation enzymes (TTLL) is expected. For instance, aberrations in the fine regulation of the polyglutamylation profile contribute to defects in ciliary beating in </w:t>
      </w:r>
      <w:proofErr w:type="spellStart"/>
      <w:r w:rsidR="000C3096">
        <w:rPr>
          <w:rFonts w:ascii="Book Antiqua" w:eastAsia="Book Antiqua" w:hAnsi="Book Antiqua" w:cs="Book Antiqua"/>
          <w:i/>
          <w:iCs/>
          <w:color w:val="000000"/>
        </w:rPr>
        <w:t>C</w:t>
      </w:r>
      <w:r w:rsidR="001011EB" w:rsidRPr="007A1F33">
        <w:rPr>
          <w:rFonts w:ascii="Book Antiqua" w:eastAsia="Book Antiqua" w:hAnsi="Book Antiqua" w:cs="Book Antiqua"/>
          <w:i/>
          <w:iCs/>
          <w:color w:val="000000"/>
        </w:rPr>
        <w:t>h</w:t>
      </w:r>
      <w:r w:rsidRPr="007A1F33">
        <w:rPr>
          <w:rFonts w:ascii="Book Antiqua" w:eastAsia="Book Antiqua" w:hAnsi="Book Antiqua" w:cs="Book Antiqua"/>
          <w:i/>
          <w:iCs/>
          <w:color w:val="000000"/>
        </w:rPr>
        <w:t>lamydomonas</w:t>
      </w:r>
      <w:proofErr w:type="spellEnd"/>
      <w:r w:rsidRPr="007A1F33">
        <w:rPr>
          <w:rFonts w:ascii="Book Antiqua" w:eastAsia="Book Antiqua" w:hAnsi="Book Antiqua" w:cs="Book Antiqua"/>
          <w:i/>
          <w:iCs/>
          <w:color w:val="000000"/>
        </w:rPr>
        <w:t xml:space="preserve"> </w:t>
      </w:r>
      <w:proofErr w:type="spellStart"/>
      <w:proofErr w:type="gramStart"/>
      <w:r w:rsidRPr="007A1F33">
        <w:rPr>
          <w:rFonts w:ascii="Book Antiqua" w:eastAsia="Book Antiqua" w:hAnsi="Book Antiqua" w:cs="Book Antiqua"/>
          <w:i/>
          <w:iCs/>
          <w:color w:val="000000"/>
        </w:rPr>
        <w:t>reinhardtii</w:t>
      </w:r>
      <w:proofErr w:type="spellEnd"/>
      <w:r w:rsidR="001011EB"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34</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w:t>
      </w:r>
      <w:proofErr w:type="spellStart"/>
      <w:r w:rsidR="000C3096">
        <w:rPr>
          <w:rFonts w:ascii="Book Antiqua" w:eastAsia="Book Antiqua" w:hAnsi="Book Antiqua" w:cs="Book Antiqua"/>
          <w:i/>
          <w:iCs/>
          <w:color w:val="000000"/>
        </w:rPr>
        <w:t>T</w:t>
      </w:r>
      <w:r w:rsidR="001011EB" w:rsidRPr="007A1F33">
        <w:rPr>
          <w:rFonts w:ascii="Book Antiqua" w:eastAsia="Book Antiqua" w:hAnsi="Book Antiqua" w:cs="Book Antiqua"/>
          <w:i/>
          <w:iCs/>
          <w:color w:val="000000"/>
        </w:rPr>
        <w:t>et</w:t>
      </w:r>
      <w:r w:rsidRPr="007A1F33">
        <w:rPr>
          <w:rFonts w:ascii="Book Antiqua" w:eastAsia="Book Antiqua" w:hAnsi="Book Antiqua" w:cs="Book Antiqua"/>
          <w:i/>
          <w:iCs/>
          <w:color w:val="000000"/>
        </w:rPr>
        <w:t>rahymena</w:t>
      </w:r>
      <w:proofErr w:type="spellEnd"/>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vertAlign w:val="superscript"/>
        </w:rPr>
        <w:t>35</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and zebrafish</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vertAlign w:val="superscript"/>
        </w:rPr>
        <w:t>36</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Hyperglutamylation</w:t>
      </w:r>
      <w:proofErr w:type="spellEnd"/>
      <w:r w:rsidRPr="007A1F33">
        <w:rPr>
          <w:rFonts w:ascii="Book Antiqua" w:eastAsia="Book Antiqua" w:hAnsi="Book Antiqua" w:cs="Book Antiqua"/>
          <w:color w:val="000000"/>
        </w:rPr>
        <w:t xml:space="preserve"> has been associated with neurodegeneration in mouse models and can be reversed by TTLL1 </w:t>
      </w:r>
      <w:proofErr w:type="gramStart"/>
      <w:r w:rsidRPr="007A1F33">
        <w:rPr>
          <w:rFonts w:ascii="Book Antiqua" w:eastAsia="Book Antiqua" w:hAnsi="Book Antiqua" w:cs="Book Antiqua"/>
          <w:color w:val="000000"/>
        </w:rPr>
        <w:t>inhibition</w:t>
      </w:r>
      <w:r w:rsidR="001011EB"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37</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w:t>
      </w:r>
    </w:p>
    <w:p w14:paraId="38400BA8" w14:textId="5423E4E2"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 xml:space="preserve">Despite the importance of controlling polyglutamylation in cells, the regulatory mechanism that controls the activity of TTLL enzymes has not </w:t>
      </w:r>
      <w:r w:rsidR="000C3096">
        <w:rPr>
          <w:rFonts w:ascii="Book Antiqua" w:eastAsia="Book Antiqua" w:hAnsi="Book Antiqua" w:cs="Book Antiqua"/>
          <w:color w:val="000000"/>
        </w:rPr>
        <w:t xml:space="preserve">yet </w:t>
      </w:r>
      <w:r w:rsidRPr="007A1F33">
        <w:rPr>
          <w:rFonts w:ascii="Book Antiqua" w:eastAsia="Book Antiqua" w:hAnsi="Book Antiqua" w:cs="Book Antiqua"/>
          <w:color w:val="000000"/>
        </w:rPr>
        <w:t>been identified. In this study we show that NEK5 interacts and has the potential to phosphorylate TTLL4, regulating its polyglutamylation activity. The expression of the enzymatically inactive version of NEK5 as well as shRNA-NEK5 cells showed increased levels of polyglutamylation when transfected with TTLL4. We further show</w:t>
      </w:r>
      <w:r w:rsidR="000C3096">
        <w:rPr>
          <w:rFonts w:ascii="Book Antiqua" w:eastAsia="Book Antiqua" w:hAnsi="Book Antiqua" w:cs="Book Antiqua"/>
          <w:color w:val="000000"/>
        </w:rPr>
        <w:t>ed</w:t>
      </w:r>
      <w:r w:rsidRPr="007A1F33">
        <w:rPr>
          <w:rFonts w:ascii="Book Antiqua" w:eastAsia="Book Antiqua" w:hAnsi="Book Antiqua" w:cs="Book Antiqua"/>
          <w:color w:val="000000"/>
        </w:rPr>
        <w:t xml:space="preserve"> that the phosphorylation of residues serine 1136 and tyrosine 815 of TTLL4 are key for its activity. </w:t>
      </w:r>
      <w:r w:rsidR="000C3096">
        <w:rPr>
          <w:rFonts w:ascii="Book Antiqua" w:eastAsia="Book Antiqua" w:hAnsi="Book Antiqua" w:cs="Book Antiqua"/>
          <w:color w:val="000000"/>
        </w:rPr>
        <w:t>When</w:t>
      </w:r>
      <w:r w:rsidRPr="007A1F33">
        <w:rPr>
          <w:rFonts w:ascii="Book Antiqua" w:eastAsia="Book Antiqua" w:hAnsi="Book Antiqua" w:cs="Book Antiqua"/>
          <w:color w:val="000000"/>
        </w:rPr>
        <w:t xml:space="preserve"> the phosphorylation of these residues was prevented, the activity of TTLL4 was dramatically reduced. Thus, </w:t>
      </w:r>
      <w:r w:rsidRPr="007A1F33">
        <w:rPr>
          <w:rFonts w:ascii="Book Antiqua" w:eastAsia="Book Antiqua" w:hAnsi="Book Antiqua" w:cs="Book Antiqua"/>
          <w:color w:val="000000"/>
        </w:rPr>
        <w:lastRenderedPageBreak/>
        <w:t>we demonstrate</w:t>
      </w:r>
      <w:r w:rsidR="000C3096">
        <w:rPr>
          <w:rFonts w:ascii="Book Antiqua" w:eastAsia="Book Antiqua" w:hAnsi="Book Antiqua" w:cs="Book Antiqua"/>
          <w:color w:val="000000"/>
        </w:rPr>
        <w:t>d</w:t>
      </w:r>
      <w:r w:rsidRPr="007A1F33">
        <w:rPr>
          <w:rFonts w:ascii="Book Antiqua" w:eastAsia="Book Antiqua" w:hAnsi="Book Antiqua" w:cs="Book Antiqua"/>
          <w:color w:val="000000"/>
        </w:rPr>
        <w:t xml:space="preserve"> a mechanism for the regulation of the activity of TTLL enzymes.</w:t>
      </w:r>
    </w:p>
    <w:p w14:paraId="0C0C104A" w14:textId="17BE183D"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shd w:val="clear" w:color="auto" w:fill="FFFFFF"/>
        </w:rPr>
        <w:t xml:space="preserve">NEK kinases have multiple biological functions but, until now, information </w:t>
      </w:r>
      <w:r w:rsidR="000C3096">
        <w:rPr>
          <w:rFonts w:ascii="Book Antiqua" w:eastAsia="Book Antiqua" w:hAnsi="Book Antiqua" w:cs="Book Antiqua"/>
          <w:color w:val="000000"/>
          <w:shd w:val="clear" w:color="auto" w:fill="FFFFFF"/>
        </w:rPr>
        <w:t>regarding</w:t>
      </w:r>
      <w:r w:rsidRPr="007A1F33">
        <w:rPr>
          <w:rFonts w:ascii="Book Antiqua" w:eastAsia="Book Antiqua" w:hAnsi="Book Antiqua" w:cs="Book Antiqua"/>
          <w:color w:val="000000"/>
          <w:shd w:val="clear" w:color="auto" w:fill="FFFFFF"/>
        </w:rPr>
        <w:t xml:space="preserve"> their substrates was scarce. Although they were first described as serine/threonine kinases, recent studies are classifying some members of the family as tyrosine-kinases as </w:t>
      </w:r>
      <w:proofErr w:type="gramStart"/>
      <w:r w:rsidRPr="007A1F33">
        <w:rPr>
          <w:rFonts w:ascii="Book Antiqua" w:eastAsia="Book Antiqua" w:hAnsi="Book Antiqua" w:cs="Book Antiqua"/>
          <w:color w:val="000000"/>
          <w:shd w:val="clear" w:color="auto" w:fill="FFFFFF"/>
        </w:rPr>
        <w:t>well</w:t>
      </w:r>
      <w:r w:rsidR="001011EB" w:rsidRPr="007A1F33">
        <w:rPr>
          <w:rFonts w:ascii="Book Antiqua" w:eastAsia="Book Antiqua" w:hAnsi="Book Antiqua" w:cs="Book Antiqua"/>
          <w:color w:val="000000"/>
          <w:shd w:val="clear" w:color="auto" w:fill="FFFFFF"/>
          <w:vertAlign w:val="superscript"/>
        </w:rPr>
        <w:t>[</w:t>
      </w:r>
      <w:proofErr w:type="gramEnd"/>
      <w:r w:rsidRPr="007A1F33">
        <w:rPr>
          <w:rFonts w:ascii="Book Antiqua" w:eastAsia="Book Antiqua" w:hAnsi="Book Antiqua" w:cs="Book Antiqua"/>
          <w:color w:val="000000"/>
          <w:shd w:val="clear" w:color="auto" w:fill="FFFFFF"/>
          <w:vertAlign w:val="superscript"/>
        </w:rPr>
        <w:t>38</w:t>
      </w:r>
      <w:r w:rsidR="001011EB" w:rsidRPr="007A1F33">
        <w:rPr>
          <w:rFonts w:ascii="Book Antiqua" w:eastAsia="Book Antiqua" w:hAnsi="Book Antiqua" w:cs="Book Antiqua"/>
          <w:color w:val="000000"/>
          <w:shd w:val="clear" w:color="auto" w:fill="FFFFFF"/>
          <w:vertAlign w:val="superscript"/>
        </w:rPr>
        <w:t>]</w:t>
      </w:r>
      <w:r w:rsidRPr="007A1F33">
        <w:rPr>
          <w:rFonts w:ascii="Book Antiqua" w:eastAsia="Book Antiqua" w:hAnsi="Book Antiqua" w:cs="Book Antiqua"/>
          <w:color w:val="000000"/>
          <w:shd w:val="clear" w:color="auto" w:fill="FFFFFF"/>
        </w:rPr>
        <w:t xml:space="preserve">. The phosphorylation of TTLL4 at the tyrosine 815 site seems to control its activity and </w:t>
      </w:r>
      <w:r w:rsidR="008E22D9">
        <w:rPr>
          <w:rFonts w:ascii="Book Antiqua" w:eastAsia="Book Antiqua" w:hAnsi="Book Antiqua" w:cs="Book Antiqua"/>
          <w:color w:val="000000"/>
          <w:shd w:val="clear" w:color="auto" w:fill="FFFFFF"/>
        </w:rPr>
        <w:t>our data</w:t>
      </w:r>
      <w:r w:rsidRPr="007A1F33">
        <w:rPr>
          <w:rFonts w:ascii="Book Antiqua" w:eastAsia="Book Antiqua" w:hAnsi="Book Antiqua" w:cs="Book Antiqua"/>
          <w:color w:val="000000"/>
          <w:shd w:val="clear" w:color="auto" w:fill="FFFFFF"/>
        </w:rPr>
        <w:t xml:space="preserve"> pointed to NEK5 as the potential effector kinase. Similar effects of enzyme inactivation by phosphorylation were observed for </w:t>
      </w:r>
      <w:r w:rsidRPr="007A1F33">
        <w:rPr>
          <w:rFonts w:ascii="Book Antiqua" w:eastAsia="Book Antiqua" w:hAnsi="Book Antiqua" w:cs="Book Antiqua"/>
          <w:color w:val="000000"/>
        </w:rPr>
        <w:t>Protein-tyrosine Phosphatase 1B</w:t>
      </w:r>
      <w:r w:rsidRPr="007A1F33">
        <w:rPr>
          <w:rFonts w:ascii="Book Antiqua" w:eastAsia="Book Antiqua" w:hAnsi="Book Antiqua" w:cs="Book Antiqua"/>
          <w:color w:val="000000"/>
          <w:shd w:val="clear" w:color="auto" w:fill="FFFFFF"/>
        </w:rPr>
        <w:t xml:space="preserve"> in response to </w:t>
      </w:r>
      <w:proofErr w:type="gramStart"/>
      <w:r w:rsidRPr="007A1F33">
        <w:rPr>
          <w:rFonts w:ascii="Book Antiqua" w:eastAsia="Book Antiqua" w:hAnsi="Book Antiqua" w:cs="Book Antiqua"/>
          <w:color w:val="000000"/>
          <w:shd w:val="clear" w:color="auto" w:fill="FFFFFF"/>
        </w:rPr>
        <w:t>insulin</w:t>
      </w:r>
      <w:r w:rsidR="001011EB"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39</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w:t>
      </w:r>
    </w:p>
    <w:p w14:paraId="45D99BB5" w14:textId="72B4AB82"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 xml:space="preserve">Our results indicate that the implications of NEKs in the regulation of TTLL enzymes could be of general importance for the control of tubulin glutamylation in cells. NEKs and TTLLs are often located or have functions in cilia, cytoplasmic microtubules or centrosomes. NEK kinases are extensively related to centrosomes and primary </w:t>
      </w:r>
      <w:proofErr w:type="gramStart"/>
      <w:r w:rsidRPr="007A1F33">
        <w:rPr>
          <w:rFonts w:ascii="Book Antiqua" w:eastAsia="Book Antiqua" w:hAnsi="Book Antiqua" w:cs="Book Antiqua"/>
          <w:color w:val="000000"/>
        </w:rPr>
        <w:t>cilia</w:t>
      </w:r>
      <w:r w:rsidR="001011EB"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25,40-48</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Prosser </w:t>
      </w:r>
      <w:r w:rsidR="00AE27B3" w:rsidRPr="007A1F33">
        <w:rPr>
          <w:rFonts w:ascii="Book Antiqua" w:eastAsia="Book Antiqua" w:hAnsi="Book Antiqua" w:cs="Book Antiqua"/>
          <w:i/>
          <w:color w:val="000000"/>
        </w:rPr>
        <w:t xml:space="preserve">et </w:t>
      </w:r>
      <w:proofErr w:type="gramStart"/>
      <w:r w:rsidR="00AE27B3" w:rsidRPr="007A1F33">
        <w:rPr>
          <w:rFonts w:ascii="Book Antiqua" w:eastAsia="Book Antiqua" w:hAnsi="Book Antiqua" w:cs="Book Antiqua"/>
          <w:i/>
          <w:color w:val="000000"/>
        </w:rPr>
        <w:t>al</w:t>
      </w:r>
      <w:r w:rsidR="00AE27B3" w:rsidRPr="007A1F33">
        <w:rPr>
          <w:rFonts w:ascii="Book Antiqua" w:eastAsia="Book Antiqua" w:hAnsi="Book Antiqua" w:cs="Book Antiqua"/>
          <w:color w:val="000000"/>
          <w:vertAlign w:val="superscript"/>
        </w:rPr>
        <w:t>[</w:t>
      </w:r>
      <w:proofErr w:type="gramEnd"/>
      <w:r w:rsidR="00AE27B3" w:rsidRPr="007A1F33">
        <w:rPr>
          <w:rFonts w:ascii="Book Antiqua" w:eastAsia="Book Antiqua" w:hAnsi="Book Antiqua" w:cs="Book Antiqua"/>
          <w:color w:val="000000"/>
          <w:vertAlign w:val="superscript"/>
        </w:rPr>
        <w:t>49]</w:t>
      </w:r>
      <w:r w:rsidRPr="007A1F33">
        <w:rPr>
          <w:rFonts w:ascii="Book Antiqua" w:eastAsia="Book Antiqua" w:hAnsi="Book Antiqua" w:cs="Book Antiqua"/>
          <w:color w:val="000000"/>
        </w:rPr>
        <w:t xml:space="preserve"> demonstrated that NEK5 is located at the centrosomes and is involved in ensuring its integrity during interphase and its separation during mitosis</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vertAlign w:val="superscript"/>
        </w:rPr>
        <w:t>49</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Centrosomes and basal bodies are highly polyglutamylated with long glutamate chains, and these modifications play a role in generating or maintaining the stability of this </w:t>
      </w:r>
      <w:proofErr w:type="gramStart"/>
      <w:r w:rsidRPr="007A1F33">
        <w:rPr>
          <w:rFonts w:ascii="Book Antiqua" w:eastAsia="Book Antiqua" w:hAnsi="Book Antiqua" w:cs="Book Antiqua"/>
          <w:color w:val="000000"/>
        </w:rPr>
        <w:t>organelle</w:t>
      </w:r>
      <w:r w:rsidR="001011EB" w:rsidRPr="007A1F33">
        <w:rPr>
          <w:rFonts w:ascii="Book Antiqua" w:eastAsia="Book Antiqua" w:hAnsi="Book Antiqua" w:cs="Book Antiqua"/>
          <w:color w:val="000000"/>
          <w:vertAlign w:val="superscript"/>
        </w:rPr>
        <w:t>[</w:t>
      </w:r>
      <w:proofErr w:type="gramEnd"/>
      <w:r w:rsidRPr="007A1F33">
        <w:rPr>
          <w:rFonts w:ascii="Book Antiqua" w:eastAsia="Book Antiqua" w:hAnsi="Book Antiqua" w:cs="Book Antiqua"/>
          <w:color w:val="000000"/>
          <w:vertAlign w:val="superscript"/>
        </w:rPr>
        <w:t>7,50</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w:t>
      </w:r>
    </w:p>
    <w:p w14:paraId="48374AC4" w14:textId="4D9F6AAB"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Strikingly</w:t>
      </w:r>
      <w:r w:rsidR="008E22D9">
        <w:rPr>
          <w:rFonts w:ascii="Book Antiqua" w:eastAsia="Book Antiqua" w:hAnsi="Book Antiqua" w:cs="Book Antiqua"/>
          <w:color w:val="000000"/>
        </w:rPr>
        <w:t>,</w:t>
      </w:r>
      <w:r w:rsidRPr="007A1F33">
        <w:rPr>
          <w:rFonts w:ascii="Book Antiqua" w:eastAsia="Book Antiqua" w:hAnsi="Book Antiqua" w:cs="Book Antiqua"/>
          <w:color w:val="000000"/>
        </w:rPr>
        <w:t xml:space="preserve"> we f</w:t>
      </w:r>
      <w:r w:rsidR="008E22D9">
        <w:rPr>
          <w:rFonts w:ascii="Book Antiqua" w:eastAsia="Book Antiqua" w:hAnsi="Book Antiqua" w:cs="Book Antiqua"/>
          <w:color w:val="000000"/>
        </w:rPr>
        <w:t>ound</w:t>
      </w:r>
      <w:r w:rsidRPr="007A1F33">
        <w:rPr>
          <w:rFonts w:ascii="Book Antiqua" w:eastAsia="Book Antiqua" w:hAnsi="Book Antiqua" w:cs="Book Antiqua"/>
          <w:color w:val="000000"/>
        </w:rPr>
        <w:t xml:space="preserve"> that interactions between NEK and TTLL family members are of </w:t>
      </w:r>
      <w:r w:rsidR="008E22D9">
        <w:rPr>
          <w:rFonts w:ascii="Book Antiqua" w:eastAsia="Book Antiqua" w:hAnsi="Book Antiqua" w:cs="Book Antiqua"/>
          <w:color w:val="000000"/>
        </w:rPr>
        <w:t xml:space="preserve">a </w:t>
      </w:r>
      <w:r w:rsidRPr="007A1F33">
        <w:rPr>
          <w:rFonts w:ascii="Book Antiqua" w:eastAsia="Book Antiqua" w:hAnsi="Book Antiqua" w:cs="Book Antiqua"/>
          <w:color w:val="000000"/>
        </w:rPr>
        <w:t xml:space="preserve">general nature, which implies that the NEK5 enzyme might be involved in regulation of </w:t>
      </w:r>
      <w:r w:rsidR="008E22D9">
        <w:rPr>
          <w:rFonts w:ascii="Book Antiqua" w:eastAsia="Book Antiqua" w:hAnsi="Book Antiqua" w:cs="Book Antiqua"/>
          <w:color w:val="000000"/>
        </w:rPr>
        <w:t xml:space="preserve">the </w:t>
      </w:r>
      <w:r w:rsidRPr="007A1F33">
        <w:rPr>
          <w:rFonts w:ascii="Book Antiqua" w:eastAsia="Book Antiqua" w:hAnsi="Book Antiqua" w:cs="Book Antiqua"/>
          <w:color w:val="000000"/>
        </w:rPr>
        <w:t>activity of different TTLL members. Thus, specific localization of the NEK kinases, together with locally-controlled interactions with TTLL is expected to control how and when a NEK kinase phosphorylates a TTLL enzyme.</w:t>
      </w:r>
    </w:p>
    <w:p w14:paraId="0C3C1D25" w14:textId="66EA0569" w:rsidR="00A77B3E" w:rsidRPr="007A1F33" w:rsidRDefault="00A252C5" w:rsidP="007A1F33">
      <w:pPr>
        <w:adjustRightInd w:val="0"/>
        <w:spacing w:line="360" w:lineRule="auto"/>
        <w:ind w:firstLineChars="100" w:firstLine="240"/>
        <w:jc w:val="both"/>
        <w:rPr>
          <w:rFonts w:ascii="Book Antiqua" w:hAnsi="Book Antiqua"/>
        </w:rPr>
      </w:pPr>
      <w:r w:rsidRPr="007A1F33">
        <w:rPr>
          <w:rFonts w:ascii="Book Antiqua" w:eastAsia="Book Antiqua" w:hAnsi="Book Antiqua" w:cs="Book Antiqua"/>
          <w:color w:val="000000"/>
        </w:rPr>
        <w:t xml:space="preserve">Our work thus delivers a strong incentive to further explore the relationship between NEK kinases and members of the TTLL family. The </w:t>
      </w:r>
      <w:proofErr w:type="spellStart"/>
      <w:r w:rsidRPr="007A1F33">
        <w:rPr>
          <w:rFonts w:ascii="Book Antiqua" w:eastAsia="Book Antiqua" w:hAnsi="Book Antiqua" w:cs="Book Antiqua"/>
          <w:color w:val="000000"/>
        </w:rPr>
        <w:t>centrosomal</w:t>
      </w:r>
      <w:proofErr w:type="spellEnd"/>
      <w:r w:rsidRPr="007A1F33">
        <w:rPr>
          <w:rFonts w:ascii="Book Antiqua" w:eastAsia="Book Antiqua" w:hAnsi="Book Antiqua" w:cs="Book Antiqua"/>
          <w:color w:val="000000"/>
        </w:rPr>
        <w:t xml:space="preserve"> localization, the role of tubulin polyglutamylation in centrosome stability</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vertAlign w:val="superscript"/>
        </w:rPr>
        <w:t>7</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associated </w:t>
      </w:r>
      <w:r w:rsidR="008E22D9">
        <w:rPr>
          <w:rFonts w:ascii="Book Antiqua" w:eastAsia="Book Antiqua" w:hAnsi="Book Antiqua" w:cs="Book Antiqua"/>
          <w:color w:val="000000"/>
        </w:rPr>
        <w:t>with</w:t>
      </w:r>
      <w:r w:rsidRPr="007A1F33">
        <w:rPr>
          <w:rFonts w:ascii="Book Antiqua" w:eastAsia="Book Antiqua" w:hAnsi="Book Antiqua" w:cs="Book Antiqua"/>
          <w:color w:val="000000"/>
        </w:rPr>
        <w:t xml:space="preserve"> the fact that some kinases from different organisms are involved </w:t>
      </w:r>
      <w:r w:rsidRPr="007A1F33">
        <w:rPr>
          <w:rFonts w:ascii="Book Antiqua" w:eastAsia="Book Antiqua" w:hAnsi="Book Antiqua" w:cs="Book Antiqua"/>
          <w:color w:val="000000"/>
        </w:rPr>
        <w:lastRenderedPageBreak/>
        <w:t>in centrosome maturation and integrity</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vertAlign w:val="superscript"/>
        </w:rPr>
        <w:t>51,52</w:t>
      </w:r>
      <w:r w:rsidR="001011EB"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all indicate that the relation between these two families need to be analyzed more profoundly </w:t>
      </w:r>
      <w:r w:rsidR="008E22D9">
        <w:rPr>
          <w:rFonts w:ascii="Book Antiqua" w:eastAsia="Book Antiqua" w:hAnsi="Book Antiqua" w:cs="Book Antiqua"/>
          <w:color w:val="000000"/>
        </w:rPr>
        <w:t>e</w:t>
      </w:r>
      <w:r w:rsidRPr="007A1F33">
        <w:rPr>
          <w:rFonts w:ascii="Book Antiqua" w:eastAsia="Book Antiqua" w:hAnsi="Book Antiqua" w:cs="Book Antiqua"/>
          <w:color w:val="000000"/>
        </w:rPr>
        <w:t xml:space="preserve">specially in the cell cycle context, midbody formation and ciliary functions. Understanding the role of NEK kinases in the tubulin code will be essential </w:t>
      </w:r>
      <w:r w:rsidR="008E22D9">
        <w:rPr>
          <w:rFonts w:ascii="Book Antiqua" w:eastAsia="Book Antiqua" w:hAnsi="Book Antiqua" w:cs="Book Antiqua"/>
          <w:color w:val="000000"/>
        </w:rPr>
        <w:t>in</w:t>
      </w:r>
      <w:r w:rsidRPr="007A1F33">
        <w:rPr>
          <w:rFonts w:ascii="Book Antiqua" w:eastAsia="Book Antiqua" w:hAnsi="Book Antiqua" w:cs="Book Antiqua"/>
          <w:color w:val="000000"/>
        </w:rPr>
        <w:t xml:space="preserve"> understand</w:t>
      </w:r>
      <w:r w:rsidR="008E22D9">
        <w:rPr>
          <w:rFonts w:ascii="Book Antiqua" w:eastAsia="Book Antiqua" w:hAnsi="Book Antiqua" w:cs="Book Antiqua"/>
          <w:color w:val="000000"/>
        </w:rPr>
        <w:t>ing</w:t>
      </w:r>
      <w:r w:rsidRPr="007A1F33">
        <w:rPr>
          <w:rFonts w:ascii="Book Antiqua" w:eastAsia="Book Antiqua" w:hAnsi="Book Antiqua" w:cs="Book Antiqua"/>
          <w:color w:val="000000"/>
        </w:rPr>
        <w:t xml:space="preserve"> the signaling networks controlling this complex regulatory mechanism.</w:t>
      </w:r>
    </w:p>
    <w:bookmarkEnd w:id="56"/>
    <w:bookmarkEnd w:id="57"/>
    <w:p w14:paraId="7936C30B" w14:textId="77777777" w:rsidR="00A77B3E" w:rsidRPr="007A1F33" w:rsidRDefault="00A77B3E" w:rsidP="007A1F33">
      <w:pPr>
        <w:adjustRightInd w:val="0"/>
        <w:spacing w:line="360" w:lineRule="auto"/>
        <w:jc w:val="both"/>
        <w:rPr>
          <w:rFonts w:ascii="Book Antiqua" w:hAnsi="Book Antiqua"/>
        </w:rPr>
      </w:pPr>
    </w:p>
    <w:p w14:paraId="44E57C73"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aps/>
          <w:color w:val="000000"/>
          <w:u w:val="single"/>
        </w:rPr>
        <w:t>CONCLUSION</w:t>
      </w:r>
    </w:p>
    <w:p w14:paraId="32E42092" w14:textId="7E737263" w:rsidR="00A77B3E" w:rsidRPr="007A1F33" w:rsidRDefault="00A252C5" w:rsidP="007A1F33">
      <w:pPr>
        <w:adjustRightInd w:val="0"/>
        <w:spacing w:line="360" w:lineRule="auto"/>
        <w:jc w:val="both"/>
        <w:rPr>
          <w:rFonts w:ascii="Book Antiqua" w:hAnsi="Book Antiqua"/>
        </w:rPr>
      </w:pPr>
      <w:bookmarkStart w:id="58" w:name="OLE_LINK44"/>
      <w:bookmarkStart w:id="59" w:name="OLE_LINK45"/>
      <w:r w:rsidRPr="007A1F33">
        <w:rPr>
          <w:rFonts w:ascii="Book Antiqua" w:eastAsia="Book Antiqua" w:hAnsi="Book Antiqua" w:cs="Book Antiqua"/>
          <w:color w:val="000000"/>
        </w:rPr>
        <w:t xml:space="preserve">In conclusion, our data suggest a mechanism for regulation of TTLL activity through phosphorylation by a member of </w:t>
      </w:r>
      <w:r w:rsidR="008E22D9">
        <w:rPr>
          <w:rFonts w:ascii="Book Antiqua" w:eastAsia="Book Antiqua" w:hAnsi="Book Antiqua" w:cs="Book Antiqua"/>
          <w:color w:val="000000"/>
        </w:rPr>
        <w:t>the</w:t>
      </w:r>
      <w:r w:rsidRPr="007A1F33">
        <w:rPr>
          <w:rFonts w:ascii="Book Antiqua" w:eastAsia="Book Antiqua" w:hAnsi="Book Antiqua" w:cs="Book Antiqua"/>
          <w:color w:val="000000"/>
        </w:rPr>
        <w:t xml:space="preserve"> NEK family. </w:t>
      </w:r>
      <w:proofErr w:type="gramStart"/>
      <w:r w:rsidRPr="007A1F33">
        <w:rPr>
          <w:rFonts w:ascii="Book Antiqua" w:eastAsia="Book Antiqua" w:hAnsi="Book Antiqua" w:cs="Book Antiqua"/>
          <w:color w:val="000000"/>
        </w:rPr>
        <w:t>shRNA</w:t>
      </w:r>
      <w:proofErr w:type="gramEnd"/>
      <w:r w:rsidRPr="007A1F33">
        <w:rPr>
          <w:rFonts w:ascii="Book Antiqua" w:eastAsia="Book Antiqua" w:hAnsi="Book Antiqua" w:cs="Book Antiqua"/>
          <w:color w:val="000000"/>
        </w:rPr>
        <w:t xml:space="preserve"> knockdown of NEK5 or expression of a “</w:t>
      </w:r>
      <w:r w:rsidR="001011EB" w:rsidRPr="007A1F33">
        <w:rPr>
          <w:rFonts w:ascii="Book Antiqua" w:eastAsia="Book Antiqua" w:hAnsi="Book Antiqua" w:cs="Book Antiqua"/>
          <w:color w:val="000000"/>
        </w:rPr>
        <w:t>KD</w:t>
      </w:r>
      <w:r w:rsidRPr="007A1F33">
        <w:rPr>
          <w:rFonts w:ascii="Book Antiqua" w:eastAsia="Book Antiqua" w:hAnsi="Book Antiqua" w:cs="Book Antiqua"/>
          <w:color w:val="000000"/>
        </w:rPr>
        <w:t>” NEK5 in cells transfected with TTLL4 show</w:t>
      </w:r>
      <w:r w:rsidR="008E22D9">
        <w:rPr>
          <w:rFonts w:ascii="Book Antiqua" w:eastAsia="Book Antiqua" w:hAnsi="Book Antiqua" w:cs="Book Antiqua"/>
          <w:color w:val="000000"/>
        </w:rPr>
        <w:t>ed</w:t>
      </w:r>
      <w:r w:rsidRPr="007A1F33">
        <w:rPr>
          <w:rFonts w:ascii="Book Antiqua" w:eastAsia="Book Antiqua" w:hAnsi="Book Antiqua" w:cs="Book Antiqua"/>
          <w:color w:val="000000"/>
        </w:rPr>
        <w:t xml:space="preserve"> increased </w:t>
      </w:r>
      <w:proofErr w:type="spellStart"/>
      <w:r w:rsidRPr="007A1F33">
        <w:rPr>
          <w:rFonts w:ascii="Book Antiqua" w:eastAsia="Book Antiqua" w:hAnsi="Book Antiqua" w:cs="Book Antiqua"/>
          <w:color w:val="000000"/>
        </w:rPr>
        <w:t>polyglutamylation</w:t>
      </w:r>
      <w:proofErr w:type="spellEnd"/>
      <w:r w:rsidRPr="007A1F33">
        <w:rPr>
          <w:rFonts w:ascii="Book Antiqua" w:eastAsia="Book Antiqua" w:hAnsi="Book Antiqua" w:cs="Book Antiqua"/>
          <w:color w:val="000000"/>
        </w:rPr>
        <w:t xml:space="preserve"> levels</w:t>
      </w:r>
      <w:r w:rsidR="008E22D9">
        <w:rPr>
          <w:rFonts w:ascii="Book Antiqua" w:eastAsia="Book Antiqua" w:hAnsi="Book Antiqua" w:cs="Book Antiqua"/>
          <w:color w:val="000000"/>
        </w:rPr>
        <w:t>,</w:t>
      </w:r>
      <w:r w:rsidRPr="007A1F33">
        <w:rPr>
          <w:rFonts w:ascii="Book Antiqua" w:eastAsia="Book Antiqua" w:hAnsi="Book Antiqua" w:cs="Book Antiqua"/>
          <w:color w:val="000000"/>
        </w:rPr>
        <w:t xml:space="preserve"> while H</w:t>
      </w:r>
      <w:r w:rsidR="008E22D9">
        <w:rPr>
          <w:rFonts w:ascii="Book Antiqua" w:eastAsia="Book Antiqua" w:hAnsi="Book Antiqua" w:cs="Book Antiqua"/>
          <w:color w:val="000000"/>
        </w:rPr>
        <w:t>EK</w:t>
      </w:r>
      <w:r w:rsidRPr="007A1F33">
        <w:rPr>
          <w:rFonts w:ascii="Book Antiqua" w:eastAsia="Book Antiqua" w:hAnsi="Book Antiqua" w:cs="Book Antiqua"/>
          <w:color w:val="000000"/>
        </w:rPr>
        <w:t>293T cells resulted in low polyglutamylation of proteins, especially tubulins. The regulation of TTLL4 occurs in the C-terminal region through the phosphorylation of its Y815 and S1136 residues and NEK5 emerge</w:t>
      </w:r>
      <w:r w:rsidR="008E22D9">
        <w:rPr>
          <w:rFonts w:ascii="Book Antiqua" w:eastAsia="Book Antiqua" w:hAnsi="Book Antiqua" w:cs="Book Antiqua"/>
          <w:color w:val="000000"/>
        </w:rPr>
        <w:t>d</w:t>
      </w:r>
      <w:r w:rsidRPr="007A1F33">
        <w:rPr>
          <w:rFonts w:ascii="Book Antiqua" w:eastAsia="Book Antiqua" w:hAnsi="Book Antiqua" w:cs="Book Antiqua"/>
          <w:color w:val="000000"/>
        </w:rPr>
        <w:t xml:space="preserve"> as the potential effector kinase.</w:t>
      </w:r>
    </w:p>
    <w:bookmarkEnd w:id="58"/>
    <w:bookmarkEnd w:id="59"/>
    <w:p w14:paraId="74C23DE1" w14:textId="77777777" w:rsidR="00A77B3E" w:rsidRPr="007A1F33" w:rsidRDefault="00A77B3E" w:rsidP="007A1F33">
      <w:pPr>
        <w:adjustRightInd w:val="0"/>
        <w:spacing w:line="360" w:lineRule="auto"/>
        <w:jc w:val="both"/>
        <w:rPr>
          <w:rFonts w:ascii="Book Antiqua" w:hAnsi="Book Antiqua"/>
        </w:rPr>
      </w:pPr>
    </w:p>
    <w:p w14:paraId="5ACCCD75"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aps/>
          <w:color w:val="000000"/>
          <w:u w:val="single"/>
        </w:rPr>
        <w:t>ARTICLE HIGHLIGHTS</w:t>
      </w:r>
    </w:p>
    <w:p w14:paraId="7DF2F0EB"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i/>
          <w:color w:val="000000"/>
        </w:rPr>
        <w:t>Research background</w:t>
      </w:r>
    </w:p>
    <w:p w14:paraId="6C116B64" w14:textId="5DB7A818" w:rsidR="00A77B3E" w:rsidRPr="007A1F33" w:rsidRDefault="00A252C5" w:rsidP="007A1F33">
      <w:pPr>
        <w:adjustRightInd w:val="0"/>
        <w:spacing w:line="360" w:lineRule="auto"/>
        <w:jc w:val="both"/>
        <w:rPr>
          <w:rFonts w:ascii="Book Antiqua" w:hAnsi="Book Antiqua"/>
        </w:rPr>
      </w:pPr>
      <w:bookmarkStart w:id="60" w:name="OLE_LINK46"/>
      <w:bookmarkStart w:id="61" w:name="OLE_LINK47"/>
      <w:r w:rsidRPr="007A1F33">
        <w:rPr>
          <w:rFonts w:ascii="Book Antiqua" w:eastAsia="Book Antiqua" w:hAnsi="Book Antiqua" w:cs="Book Antiqua"/>
          <w:color w:val="000000"/>
        </w:rPr>
        <w:t xml:space="preserve">Enzymes of the </w:t>
      </w:r>
      <w:r w:rsidR="001011EB" w:rsidRPr="007A1F33">
        <w:rPr>
          <w:rFonts w:ascii="Book Antiqua" w:eastAsia="Book Antiqua" w:hAnsi="Book Antiqua" w:cs="Book Antiqua"/>
          <w:color w:val="000000"/>
        </w:rPr>
        <w:t>tubulin tyrosine ligase</w:t>
      </w:r>
      <w:r w:rsidR="00DF40AC" w:rsidRPr="007A1F33">
        <w:rPr>
          <w:rFonts w:ascii="Book Antiqua" w:eastAsia="Book Antiqua" w:hAnsi="Book Antiqua" w:cs="Book Antiqua"/>
          <w:color w:val="000000"/>
        </w:rPr>
        <w:t>-</w:t>
      </w:r>
      <w:r w:rsidR="001011EB" w:rsidRPr="007A1F33">
        <w:rPr>
          <w:rFonts w:ascii="Book Antiqua" w:eastAsia="Book Antiqua" w:hAnsi="Book Antiqua" w:cs="Book Antiqua"/>
          <w:color w:val="000000"/>
        </w:rPr>
        <w:t>like (TTLL)</w:t>
      </w:r>
      <w:r w:rsidRPr="007A1F33">
        <w:rPr>
          <w:rFonts w:ascii="Book Antiqua" w:eastAsia="Book Antiqua" w:hAnsi="Book Antiqua" w:cs="Book Antiqua"/>
          <w:color w:val="000000"/>
        </w:rPr>
        <w:t xml:space="preserve"> family are responsible for the polyglutamylation of tubulins and many other protein substrates. </w:t>
      </w:r>
      <w:bookmarkStart w:id="62" w:name="_Hlk62805621"/>
      <w:r w:rsidR="008E22D9">
        <w:rPr>
          <w:rFonts w:ascii="Book Antiqua" w:eastAsia="Book Antiqua" w:hAnsi="Book Antiqua" w:cs="Book Antiqua"/>
          <w:color w:val="000000"/>
        </w:rPr>
        <w:t>The n</w:t>
      </w:r>
      <w:r w:rsidR="001011EB" w:rsidRPr="007A1F33">
        <w:rPr>
          <w:rFonts w:ascii="Book Antiqua" w:eastAsia="Book Antiqua" w:hAnsi="Book Antiqua" w:cs="Book Antiqua"/>
          <w:color w:val="000000"/>
        </w:rPr>
        <w:t>ever in mitosis gene A</w:t>
      </w:r>
      <w:bookmarkEnd w:id="62"/>
      <w:r w:rsidR="001011EB" w:rsidRPr="007A1F33">
        <w:rPr>
          <w:rFonts w:ascii="Book Antiqua" w:eastAsia="Book Antiqua" w:hAnsi="Book Antiqua" w:cs="Book Antiqua"/>
          <w:color w:val="000000"/>
        </w:rPr>
        <w:t>-related kinases (NEKs)</w:t>
      </w:r>
      <w:r w:rsidRPr="007A1F33">
        <w:rPr>
          <w:rFonts w:ascii="Book Antiqua" w:eastAsia="Book Antiqua" w:hAnsi="Book Antiqua" w:cs="Book Antiqua"/>
          <w:color w:val="000000"/>
        </w:rPr>
        <w:t xml:space="preserve"> are protein kinases involved in diverse aspects of regulation of the cell cycle, microtubul</w:t>
      </w:r>
      <w:r w:rsidR="008E22D9">
        <w:rPr>
          <w:rFonts w:ascii="Book Antiqua" w:eastAsia="Book Antiqua" w:hAnsi="Book Antiqua" w:cs="Book Antiqua"/>
          <w:color w:val="000000"/>
        </w:rPr>
        <w:t>es</w:t>
      </w:r>
      <w:r w:rsidRPr="007A1F33">
        <w:rPr>
          <w:rFonts w:ascii="Book Antiqua" w:eastAsia="Book Antiqua" w:hAnsi="Book Antiqua" w:cs="Book Antiqua"/>
          <w:color w:val="000000"/>
        </w:rPr>
        <w:t xml:space="preserve">, primary cilia and the </w:t>
      </w:r>
      <w:r w:rsidR="003B5486" w:rsidRPr="007A1F33">
        <w:rPr>
          <w:rFonts w:ascii="Book Antiqua" w:eastAsia="Book Antiqua" w:hAnsi="Book Antiqua" w:cs="Book Antiqua"/>
          <w:color w:val="000000"/>
        </w:rPr>
        <w:t>deoxyribonucleic acid</w:t>
      </w:r>
      <w:r w:rsidRPr="007A1F33">
        <w:rPr>
          <w:rFonts w:ascii="Book Antiqua" w:eastAsia="Book Antiqua" w:hAnsi="Book Antiqua" w:cs="Book Antiqua"/>
          <w:color w:val="000000"/>
        </w:rPr>
        <w:t xml:space="preserve"> damage response. Previous data from the literature and protein interaction data between TTLLs and N</w:t>
      </w:r>
      <w:r w:rsidR="00AE27B3" w:rsidRPr="007A1F33">
        <w:rPr>
          <w:rFonts w:ascii="Book Antiqua" w:eastAsia="Book Antiqua" w:hAnsi="Book Antiqua" w:cs="Book Antiqua"/>
          <w:color w:val="000000"/>
        </w:rPr>
        <w:t>EK</w:t>
      </w:r>
      <w:r w:rsidRPr="007A1F33">
        <w:rPr>
          <w:rFonts w:ascii="Book Antiqua" w:eastAsia="Book Antiqua" w:hAnsi="Book Antiqua" w:cs="Book Antiqua"/>
          <w:color w:val="000000"/>
        </w:rPr>
        <w:t>s suggested a possible crosstalk and regulatory connection between these two protein families.</w:t>
      </w:r>
    </w:p>
    <w:bookmarkEnd w:id="60"/>
    <w:bookmarkEnd w:id="61"/>
    <w:p w14:paraId="7351DDA0" w14:textId="77777777" w:rsidR="00A77B3E" w:rsidRPr="007A1F33" w:rsidRDefault="00A77B3E" w:rsidP="007A1F33">
      <w:pPr>
        <w:adjustRightInd w:val="0"/>
        <w:spacing w:line="360" w:lineRule="auto"/>
        <w:jc w:val="both"/>
        <w:rPr>
          <w:rFonts w:ascii="Book Antiqua" w:hAnsi="Book Antiqua"/>
        </w:rPr>
      </w:pPr>
    </w:p>
    <w:p w14:paraId="26B03E89"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i/>
          <w:color w:val="000000"/>
        </w:rPr>
        <w:t>Research motivation</w:t>
      </w:r>
    </w:p>
    <w:p w14:paraId="525BC78A" w14:textId="67AC95D0" w:rsidR="00A77B3E" w:rsidRPr="007A1F33" w:rsidRDefault="00A252C5" w:rsidP="007A1F33">
      <w:pPr>
        <w:adjustRightInd w:val="0"/>
        <w:spacing w:line="360" w:lineRule="auto"/>
        <w:jc w:val="both"/>
        <w:rPr>
          <w:rFonts w:ascii="Book Antiqua" w:hAnsi="Book Antiqua"/>
        </w:rPr>
      </w:pPr>
      <w:bookmarkStart w:id="63" w:name="OLE_LINK48"/>
      <w:bookmarkStart w:id="64" w:name="OLE_LINK49"/>
      <w:r w:rsidRPr="007A1F33">
        <w:rPr>
          <w:rFonts w:ascii="Book Antiqua" w:eastAsia="Book Antiqua" w:hAnsi="Book Antiqua" w:cs="Book Antiqua"/>
          <w:color w:val="000000"/>
        </w:rPr>
        <w:t xml:space="preserve">In a yeast two-hybrid assay for protein interactors of human NEK5, TTLL4 was identified as </w:t>
      </w:r>
      <w:r w:rsidR="008E22D9">
        <w:rPr>
          <w:rFonts w:ascii="Book Antiqua" w:eastAsia="Book Antiqua" w:hAnsi="Book Antiqua" w:cs="Book Antiqua"/>
          <w:color w:val="000000"/>
        </w:rPr>
        <w:t xml:space="preserve">a </w:t>
      </w:r>
      <w:r w:rsidRPr="007A1F33">
        <w:rPr>
          <w:rFonts w:ascii="Book Antiqua" w:eastAsia="Book Antiqua" w:hAnsi="Book Antiqua" w:cs="Book Antiqua"/>
          <w:color w:val="000000"/>
        </w:rPr>
        <w:t xml:space="preserve">partner. Additionally, a previously report showed that purified extracts of NEK in </w:t>
      </w:r>
      <w:proofErr w:type="spellStart"/>
      <w:r w:rsidR="008E22D9">
        <w:rPr>
          <w:rFonts w:ascii="Book Antiqua" w:eastAsia="Book Antiqua" w:hAnsi="Book Antiqua" w:cs="Book Antiqua"/>
          <w:i/>
          <w:iCs/>
          <w:color w:val="000000"/>
        </w:rPr>
        <w:t>C</w:t>
      </w:r>
      <w:r w:rsidR="00A10539" w:rsidRPr="007A1F33">
        <w:rPr>
          <w:rFonts w:ascii="Book Antiqua" w:eastAsia="Book Antiqua" w:hAnsi="Book Antiqua" w:cs="Book Antiqua"/>
          <w:i/>
          <w:iCs/>
          <w:color w:val="000000"/>
        </w:rPr>
        <w:t>rithi</w:t>
      </w:r>
      <w:r w:rsidRPr="007A1F33">
        <w:rPr>
          <w:rFonts w:ascii="Book Antiqua" w:eastAsia="Book Antiqua" w:hAnsi="Book Antiqua" w:cs="Book Antiqua"/>
          <w:i/>
          <w:iCs/>
          <w:color w:val="000000"/>
        </w:rPr>
        <w:t>dia</w:t>
      </w:r>
      <w:proofErr w:type="spellEnd"/>
      <w:r w:rsidRPr="007A1F33">
        <w:rPr>
          <w:rFonts w:ascii="Book Antiqua" w:eastAsia="Book Antiqua" w:hAnsi="Book Antiqua" w:cs="Book Antiqua"/>
          <w:i/>
          <w:iCs/>
          <w:color w:val="000000"/>
        </w:rPr>
        <w:t xml:space="preserve"> </w:t>
      </w:r>
      <w:proofErr w:type="spellStart"/>
      <w:r w:rsidRPr="007A1F33">
        <w:rPr>
          <w:rFonts w:ascii="Book Antiqua" w:eastAsia="Book Antiqua" w:hAnsi="Book Antiqua" w:cs="Book Antiqua"/>
          <w:i/>
          <w:iCs/>
          <w:color w:val="000000"/>
        </w:rPr>
        <w:t>fasciculat</w:t>
      </w:r>
      <w:r w:rsidR="008E22D9">
        <w:rPr>
          <w:rFonts w:ascii="Book Antiqua" w:eastAsia="Book Antiqua" w:hAnsi="Book Antiqua" w:cs="Book Antiqua"/>
          <w:i/>
          <w:iCs/>
          <w:color w:val="000000"/>
        </w:rPr>
        <w:t>a</w:t>
      </w:r>
      <w:proofErr w:type="spellEnd"/>
      <w:r w:rsidRPr="007A1F33">
        <w:rPr>
          <w:rFonts w:ascii="Book Antiqua" w:eastAsia="Book Antiqua" w:hAnsi="Book Antiqua" w:cs="Book Antiqua"/>
          <w:i/>
          <w:iCs/>
          <w:color w:val="000000"/>
        </w:rPr>
        <w:t xml:space="preserve"> </w:t>
      </w:r>
      <w:r w:rsidRPr="007A1F33">
        <w:rPr>
          <w:rFonts w:ascii="Book Antiqua" w:eastAsia="Book Antiqua" w:hAnsi="Book Antiqua" w:cs="Book Antiqua"/>
          <w:color w:val="000000"/>
        </w:rPr>
        <w:t xml:space="preserve">was capable of </w:t>
      </w:r>
      <w:proofErr w:type="spellStart"/>
      <w:r w:rsidRPr="007A1F33">
        <w:rPr>
          <w:rFonts w:ascii="Book Antiqua" w:eastAsia="Book Antiqua" w:hAnsi="Book Antiqua" w:cs="Book Antiqua"/>
          <w:color w:val="000000"/>
        </w:rPr>
        <w:t>glutamylating</w:t>
      </w:r>
      <w:proofErr w:type="spellEnd"/>
      <w:r w:rsidRPr="007A1F33">
        <w:rPr>
          <w:rFonts w:ascii="Book Antiqua" w:eastAsia="Book Antiqua" w:hAnsi="Book Antiqua" w:cs="Book Antiqua"/>
          <w:color w:val="000000"/>
        </w:rPr>
        <w:t xml:space="preserve"> tubulins </w:t>
      </w:r>
      <w:r w:rsidRPr="007A1F33">
        <w:rPr>
          <w:rFonts w:ascii="Book Antiqua" w:eastAsia="Book Antiqua" w:hAnsi="Book Antiqua" w:cs="Book Antiqua"/>
          <w:i/>
          <w:iCs/>
          <w:color w:val="000000"/>
        </w:rPr>
        <w:t xml:space="preserve">in </w:t>
      </w:r>
      <w:r w:rsidRPr="007A1F33">
        <w:rPr>
          <w:rFonts w:ascii="Book Antiqua" w:eastAsia="Book Antiqua" w:hAnsi="Book Antiqua" w:cs="Book Antiqua"/>
          <w:i/>
          <w:iCs/>
          <w:color w:val="000000"/>
        </w:rPr>
        <w:lastRenderedPageBreak/>
        <w:t>vitro.</w:t>
      </w:r>
      <w:r w:rsidRPr="007A1F33">
        <w:rPr>
          <w:rFonts w:ascii="Book Antiqua" w:eastAsia="Book Antiqua" w:hAnsi="Book Antiqua" w:cs="Book Antiqua"/>
          <w:color w:val="000000"/>
        </w:rPr>
        <w:t xml:space="preserve"> Here, we set out to confirm the interaction between NEK5 and TTLL4 and to explore possible functional consequences of this interaction.</w:t>
      </w:r>
    </w:p>
    <w:p w14:paraId="2602D4B2" w14:textId="77777777" w:rsidR="00A77B3E" w:rsidRPr="007A1F33" w:rsidRDefault="00A77B3E" w:rsidP="007A1F33">
      <w:pPr>
        <w:adjustRightInd w:val="0"/>
        <w:spacing w:line="360" w:lineRule="auto"/>
        <w:jc w:val="both"/>
        <w:rPr>
          <w:rFonts w:ascii="Book Antiqua" w:hAnsi="Book Antiqua"/>
        </w:rPr>
      </w:pPr>
    </w:p>
    <w:bookmarkEnd w:id="63"/>
    <w:bookmarkEnd w:id="64"/>
    <w:p w14:paraId="55A68927"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i/>
          <w:color w:val="000000"/>
        </w:rPr>
        <w:t>Research objectives</w:t>
      </w:r>
    </w:p>
    <w:p w14:paraId="70E88ADC" w14:textId="77777777" w:rsidR="00A77B3E" w:rsidRPr="007A1F33" w:rsidRDefault="00A252C5" w:rsidP="007A1F33">
      <w:pPr>
        <w:adjustRightInd w:val="0"/>
        <w:spacing w:line="360" w:lineRule="auto"/>
        <w:jc w:val="both"/>
        <w:rPr>
          <w:rFonts w:ascii="Book Antiqua" w:hAnsi="Book Antiqua"/>
        </w:rPr>
      </w:pPr>
      <w:bookmarkStart w:id="65" w:name="OLE_LINK50"/>
      <w:bookmarkStart w:id="66" w:name="OLE_LINK51"/>
      <w:r w:rsidRPr="007A1F33">
        <w:rPr>
          <w:rFonts w:ascii="Book Antiqua" w:eastAsia="Book Antiqua" w:hAnsi="Book Antiqua" w:cs="Book Antiqua"/>
          <w:color w:val="000000"/>
        </w:rPr>
        <w:t>Confirm and map the interaction between TTLL4 and NEK5 proteins and explore a possible regulation mechanism of TTLL4 through phosphorylation.</w:t>
      </w:r>
    </w:p>
    <w:p w14:paraId="24241721" w14:textId="77777777" w:rsidR="00A77B3E" w:rsidRPr="007A1F33" w:rsidRDefault="00A77B3E" w:rsidP="007A1F33">
      <w:pPr>
        <w:adjustRightInd w:val="0"/>
        <w:spacing w:line="360" w:lineRule="auto"/>
        <w:jc w:val="both"/>
        <w:rPr>
          <w:rFonts w:ascii="Book Antiqua" w:hAnsi="Book Antiqua"/>
        </w:rPr>
      </w:pPr>
    </w:p>
    <w:bookmarkEnd w:id="65"/>
    <w:bookmarkEnd w:id="66"/>
    <w:p w14:paraId="1798148C"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i/>
          <w:color w:val="000000"/>
        </w:rPr>
        <w:t>Research methods</w:t>
      </w:r>
    </w:p>
    <w:p w14:paraId="4059043E" w14:textId="3BB4C6C7" w:rsidR="00A77B3E" w:rsidRPr="007A1F33" w:rsidRDefault="00A252C5" w:rsidP="007A1F33">
      <w:pPr>
        <w:adjustRightInd w:val="0"/>
        <w:spacing w:line="360" w:lineRule="auto"/>
        <w:jc w:val="both"/>
        <w:rPr>
          <w:rFonts w:ascii="Book Antiqua" w:hAnsi="Book Antiqua"/>
        </w:rPr>
      </w:pPr>
      <w:bookmarkStart w:id="67" w:name="OLE_LINK52"/>
      <w:bookmarkStart w:id="68" w:name="OLE_LINK53"/>
      <w:r w:rsidRPr="007A1F33">
        <w:rPr>
          <w:rFonts w:ascii="Book Antiqua" w:eastAsia="Book Antiqua" w:hAnsi="Book Antiqua" w:cs="Book Antiqua"/>
          <w:color w:val="000000"/>
        </w:rPr>
        <w:t xml:space="preserve">We used transient transfection of full-length TTLL4, deletions and point mutants in cells with stable expression of NEK5 as well as knock down of NEK5 expression by </w:t>
      </w:r>
      <w:r w:rsidR="00A10539" w:rsidRPr="007A1F33">
        <w:rPr>
          <w:rFonts w:ascii="Book Antiqua" w:eastAsia="Book Antiqua" w:hAnsi="Book Antiqua" w:cs="Book Antiqua"/>
          <w:color w:val="000000"/>
        </w:rPr>
        <w:t>short hairpin ribonucleic acid</w:t>
      </w:r>
      <w:r w:rsidRPr="007A1F33">
        <w:rPr>
          <w:rFonts w:ascii="Book Antiqua" w:eastAsia="Book Antiqua" w:hAnsi="Book Antiqua" w:cs="Book Antiqua"/>
          <w:color w:val="000000"/>
        </w:rPr>
        <w:t xml:space="preserve">. Site-directed </w:t>
      </w:r>
      <w:r w:rsidR="008E22D9">
        <w:rPr>
          <w:rFonts w:ascii="Book Antiqua" w:eastAsia="Book Antiqua" w:hAnsi="Book Antiqua" w:cs="Book Antiqua"/>
          <w:color w:val="000000"/>
        </w:rPr>
        <w:t>m</w:t>
      </w:r>
      <w:r w:rsidRPr="007A1F33">
        <w:rPr>
          <w:rFonts w:ascii="Book Antiqua" w:eastAsia="Book Antiqua" w:hAnsi="Book Antiqua" w:cs="Book Antiqua"/>
          <w:color w:val="000000"/>
        </w:rPr>
        <w:t xml:space="preserve">utagenesis was used to generate a series of point mutants of TTLL4. The </w:t>
      </w:r>
      <w:proofErr w:type="spellStart"/>
      <w:r w:rsidRPr="007A1F33">
        <w:rPr>
          <w:rFonts w:ascii="Book Antiqua" w:eastAsia="Book Antiqua" w:hAnsi="Book Antiqua" w:cs="Book Antiqua"/>
          <w:color w:val="000000"/>
        </w:rPr>
        <w:t>polyglutamylation</w:t>
      </w:r>
      <w:proofErr w:type="spellEnd"/>
      <w:r w:rsidRPr="007A1F33">
        <w:rPr>
          <w:rFonts w:ascii="Book Antiqua" w:eastAsia="Book Antiqua" w:hAnsi="Book Antiqua" w:cs="Book Antiqua"/>
          <w:color w:val="000000"/>
        </w:rPr>
        <w:t xml:space="preserve"> activity of TTLL4 variants was assessed by Western blot, using antibody GT335, which detects polyglutamylation of protein substrates.</w:t>
      </w:r>
    </w:p>
    <w:bookmarkEnd w:id="67"/>
    <w:bookmarkEnd w:id="68"/>
    <w:p w14:paraId="3204A002" w14:textId="77777777" w:rsidR="00A77B3E" w:rsidRPr="007A1F33" w:rsidRDefault="00A77B3E" w:rsidP="007A1F33">
      <w:pPr>
        <w:adjustRightInd w:val="0"/>
        <w:spacing w:line="360" w:lineRule="auto"/>
        <w:jc w:val="both"/>
        <w:rPr>
          <w:rFonts w:ascii="Book Antiqua" w:hAnsi="Book Antiqua"/>
        </w:rPr>
      </w:pPr>
    </w:p>
    <w:p w14:paraId="767B2C43"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i/>
          <w:color w:val="000000"/>
        </w:rPr>
        <w:t>Research results</w:t>
      </w:r>
    </w:p>
    <w:p w14:paraId="6E5E07BD" w14:textId="79F4CEB6" w:rsidR="00A77B3E" w:rsidRPr="007A1F33" w:rsidRDefault="00A252C5" w:rsidP="007A1F33">
      <w:pPr>
        <w:adjustRightInd w:val="0"/>
        <w:spacing w:line="360" w:lineRule="auto"/>
        <w:jc w:val="both"/>
        <w:rPr>
          <w:rFonts w:ascii="Book Antiqua" w:hAnsi="Book Antiqua"/>
        </w:rPr>
      </w:pPr>
      <w:bookmarkStart w:id="69" w:name="OLE_LINK54"/>
      <w:bookmarkStart w:id="70" w:name="OLE_LINK55"/>
      <w:r w:rsidRPr="007A1F33">
        <w:rPr>
          <w:rFonts w:ascii="Book Antiqua" w:eastAsia="Book Antiqua" w:hAnsi="Book Antiqua" w:cs="Book Antiqua"/>
          <w:color w:val="000000"/>
        </w:rPr>
        <w:t xml:space="preserve">We confirmed the interaction between TTLL4 and NEK5 through yeast two hybrid </w:t>
      </w:r>
      <w:r w:rsidR="00E93605">
        <w:rPr>
          <w:rFonts w:ascii="Book Antiqua" w:eastAsia="Book Antiqua" w:hAnsi="Book Antiqua" w:cs="Book Antiqua"/>
          <w:color w:val="000000"/>
        </w:rPr>
        <w:t xml:space="preserve">screening </w:t>
      </w:r>
      <w:r w:rsidRPr="007A1F33">
        <w:rPr>
          <w:rFonts w:ascii="Book Antiqua" w:eastAsia="Book Antiqua" w:hAnsi="Book Antiqua" w:cs="Book Antiqua"/>
          <w:color w:val="000000"/>
        </w:rPr>
        <w:t xml:space="preserve">and </w:t>
      </w:r>
      <w:proofErr w:type="spellStart"/>
      <w:r w:rsidRPr="007A1F33">
        <w:rPr>
          <w:rFonts w:ascii="Book Antiqua" w:eastAsia="Book Antiqua" w:hAnsi="Book Antiqua" w:cs="Book Antiqua"/>
          <w:color w:val="000000"/>
        </w:rPr>
        <w:t>imunoprecipitation</w:t>
      </w:r>
      <w:proofErr w:type="spellEnd"/>
      <w:r w:rsidRPr="007A1F33">
        <w:rPr>
          <w:rFonts w:ascii="Book Antiqua" w:eastAsia="Book Antiqua" w:hAnsi="Book Antiqua" w:cs="Book Antiqua"/>
          <w:color w:val="000000"/>
        </w:rPr>
        <w:t>. Furthermore</w:t>
      </w:r>
      <w:r w:rsidR="00E93605">
        <w:rPr>
          <w:rFonts w:ascii="Book Antiqua" w:eastAsia="Book Antiqua" w:hAnsi="Book Antiqua" w:cs="Book Antiqua"/>
          <w:color w:val="000000"/>
        </w:rPr>
        <w:t>,</w:t>
      </w:r>
      <w:r w:rsidRPr="007A1F33">
        <w:rPr>
          <w:rFonts w:ascii="Book Antiqua" w:eastAsia="Book Antiqua" w:hAnsi="Book Antiqua" w:cs="Book Antiqua"/>
          <w:color w:val="000000"/>
        </w:rPr>
        <w:t xml:space="preserve"> we show</w:t>
      </w:r>
      <w:r w:rsidR="00E93605">
        <w:rPr>
          <w:rFonts w:ascii="Book Antiqua" w:eastAsia="Book Antiqua" w:hAnsi="Book Antiqua" w:cs="Book Antiqua"/>
          <w:color w:val="000000"/>
        </w:rPr>
        <w:t>ed</w:t>
      </w:r>
      <w:r w:rsidRPr="007A1F33">
        <w:rPr>
          <w:rFonts w:ascii="Book Antiqua" w:eastAsia="Book Antiqua" w:hAnsi="Book Antiqua" w:cs="Book Antiqua"/>
          <w:color w:val="000000"/>
        </w:rPr>
        <w:t xml:space="preserve"> that expression of NEK5 interferes negatively in the polyglutamylation activity of TTLL4 towards tubulins and other protein substrates, whereas NEK5 knock down or over-expression of a kinase dead variant of NEK5 result in the contrary: an increase </w:t>
      </w:r>
      <w:r w:rsidR="00E93605">
        <w:rPr>
          <w:rFonts w:ascii="Book Antiqua" w:eastAsia="Book Antiqua" w:hAnsi="Book Antiqua" w:cs="Book Antiqua"/>
          <w:color w:val="000000"/>
        </w:rPr>
        <w:t xml:space="preserve">in </w:t>
      </w:r>
      <w:r w:rsidRPr="007A1F33">
        <w:rPr>
          <w:rFonts w:ascii="Book Antiqua" w:eastAsia="Book Antiqua" w:hAnsi="Book Antiqua" w:cs="Book Antiqua"/>
          <w:color w:val="000000"/>
        </w:rPr>
        <w:t xml:space="preserve">TTLL4 activity. Mass spectrometry showed phosphorylation of TTLL4 on specific </w:t>
      </w:r>
      <w:proofErr w:type="spellStart"/>
      <w:r w:rsidRPr="007A1F33">
        <w:rPr>
          <w:rFonts w:ascii="Book Antiqua" w:eastAsia="Book Antiqua" w:hAnsi="Book Antiqua" w:cs="Book Antiqua"/>
          <w:color w:val="000000"/>
        </w:rPr>
        <w:t>Thr</w:t>
      </w:r>
      <w:proofErr w:type="spellEnd"/>
      <w:r w:rsidR="006B1C2B" w:rsidRPr="007A1F33">
        <w:rPr>
          <w:rFonts w:ascii="Book Antiqua" w:eastAsia="SimSun" w:hAnsi="Book Antiqua" w:cs="SimSun"/>
          <w:color w:val="000000"/>
          <w:lang w:eastAsia="zh-CN"/>
        </w:rPr>
        <w:t>,</w:t>
      </w:r>
      <w:r w:rsidR="006B1C2B"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Ser</w:t>
      </w:r>
      <w:proofErr w:type="spellEnd"/>
      <w:r w:rsidRPr="007A1F33">
        <w:rPr>
          <w:rFonts w:ascii="Book Antiqua" w:eastAsia="Book Antiqua" w:hAnsi="Book Antiqua" w:cs="Book Antiqua"/>
          <w:color w:val="000000"/>
        </w:rPr>
        <w:t xml:space="preserve"> and Tyr residues. Modif</w:t>
      </w:r>
      <w:r w:rsidR="00E93605">
        <w:rPr>
          <w:rFonts w:ascii="Book Antiqua" w:eastAsia="Book Antiqua" w:hAnsi="Book Antiqua" w:cs="Book Antiqua"/>
          <w:color w:val="000000"/>
        </w:rPr>
        <w:t>ication of</w:t>
      </w:r>
      <w:r w:rsidRPr="007A1F33">
        <w:rPr>
          <w:rFonts w:ascii="Book Antiqua" w:eastAsia="Book Antiqua" w:hAnsi="Book Antiqua" w:cs="Book Antiqua"/>
          <w:color w:val="000000"/>
        </w:rPr>
        <w:t xml:space="preserve"> some of these residues</w:t>
      </w:r>
      <w:r w:rsidR="00E93605">
        <w:rPr>
          <w:rFonts w:ascii="Book Antiqua" w:eastAsia="Book Antiqua" w:hAnsi="Book Antiqua" w:cs="Book Antiqua"/>
          <w:color w:val="000000"/>
        </w:rPr>
        <w:t xml:space="preserve"> affected</w:t>
      </w:r>
      <w:r w:rsidRPr="007A1F33">
        <w:rPr>
          <w:rFonts w:ascii="Book Antiqua" w:eastAsia="Book Antiqua" w:hAnsi="Book Antiqua" w:cs="Book Antiqua"/>
          <w:color w:val="000000"/>
        </w:rPr>
        <w:t xml:space="preserve"> TTLL4 activity.</w:t>
      </w:r>
    </w:p>
    <w:bookmarkEnd w:id="69"/>
    <w:bookmarkEnd w:id="70"/>
    <w:p w14:paraId="285BD22D" w14:textId="77777777" w:rsidR="00A77B3E" w:rsidRPr="007A1F33" w:rsidRDefault="00A77B3E" w:rsidP="007A1F33">
      <w:pPr>
        <w:adjustRightInd w:val="0"/>
        <w:spacing w:line="360" w:lineRule="auto"/>
        <w:jc w:val="both"/>
        <w:rPr>
          <w:rFonts w:ascii="Book Antiqua" w:hAnsi="Book Antiqua"/>
        </w:rPr>
      </w:pPr>
    </w:p>
    <w:p w14:paraId="659ACD34"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i/>
          <w:color w:val="000000"/>
        </w:rPr>
        <w:t>Research conclusions</w:t>
      </w:r>
    </w:p>
    <w:p w14:paraId="7EBF4151" w14:textId="2A6F8DC1" w:rsidR="00A77B3E" w:rsidRPr="007A1F33" w:rsidRDefault="00A252C5" w:rsidP="007A1F33">
      <w:pPr>
        <w:adjustRightInd w:val="0"/>
        <w:spacing w:line="360" w:lineRule="auto"/>
        <w:jc w:val="both"/>
        <w:rPr>
          <w:rFonts w:ascii="Book Antiqua" w:hAnsi="Book Antiqua"/>
        </w:rPr>
      </w:pPr>
      <w:bookmarkStart w:id="71" w:name="OLE_LINK56"/>
      <w:bookmarkStart w:id="72" w:name="OLE_LINK57"/>
      <w:r w:rsidRPr="007A1F33">
        <w:rPr>
          <w:rFonts w:ascii="Book Antiqua" w:eastAsia="Book Antiqua" w:hAnsi="Book Antiqua" w:cs="Book Antiqua"/>
          <w:color w:val="000000"/>
        </w:rPr>
        <w:t>We describe</w:t>
      </w:r>
      <w:r w:rsidR="00E93605">
        <w:rPr>
          <w:rFonts w:ascii="Book Antiqua" w:eastAsia="Book Antiqua" w:hAnsi="Book Antiqua" w:cs="Book Antiqua"/>
          <w:color w:val="000000"/>
        </w:rPr>
        <w:t>,</w:t>
      </w:r>
      <w:r w:rsidRPr="007A1F33">
        <w:rPr>
          <w:rFonts w:ascii="Book Antiqua" w:eastAsia="Book Antiqua" w:hAnsi="Book Antiqua" w:cs="Book Antiqua"/>
          <w:color w:val="000000"/>
        </w:rPr>
        <w:t xml:space="preserve"> for the first time</w:t>
      </w:r>
      <w:r w:rsidR="00E93605">
        <w:rPr>
          <w:rFonts w:ascii="Book Antiqua" w:eastAsia="Book Antiqua" w:hAnsi="Book Antiqua" w:cs="Book Antiqua"/>
          <w:color w:val="000000"/>
        </w:rPr>
        <w:t>,</w:t>
      </w:r>
      <w:r w:rsidRPr="007A1F33">
        <w:rPr>
          <w:rFonts w:ascii="Book Antiqua" w:eastAsia="Book Antiqua" w:hAnsi="Book Antiqua" w:cs="Book Antiqua"/>
          <w:color w:val="000000"/>
        </w:rPr>
        <w:t xml:space="preserve"> the interaction between members of the NEK and TTLL families. A mechanism for regulation of TTLL4 activity through </w:t>
      </w:r>
      <w:r w:rsidRPr="007A1F33">
        <w:rPr>
          <w:rFonts w:ascii="Book Antiqua" w:eastAsia="Book Antiqua" w:hAnsi="Book Antiqua" w:cs="Book Antiqua"/>
          <w:color w:val="000000"/>
        </w:rPr>
        <w:lastRenderedPageBreak/>
        <w:t>phosphorylation has emerged and NEK5 is a potential effector kinase, affecting polyglutamylation of many substrates.</w:t>
      </w:r>
    </w:p>
    <w:bookmarkEnd w:id="71"/>
    <w:bookmarkEnd w:id="72"/>
    <w:p w14:paraId="0A39C32E" w14:textId="77777777" w:rsidR="00A77B3E" w:rsidRPr="007A1F33" w:rsidRDefault="00A77B3E" w:rsidP="007A1F33">
      <w:pPr>
        <w:adjustRightInd w:val="0"/>
        <w:spacing w:line="360" w:lineRule="auto"/>
        <w:jc w:val="both"/>
        <w:rPr>
          <w:rFonts w:ascii="Book Antiqua" w:hAnsi="Book Antiqua"/>
        </w:rPr>
      </w:pPr>
    </w:p>
    <w:p w14:paraId="65016DD6"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i/>
          <w:color w:val="000000"/>
        </w:rPr>
        <w:t>Research perspectives</w:t>
      </w:r>
    </w:p>
    <w:p w14:paraId="02DF9871" w14:textId="3FAB0CE2" w:rsidR="00A77B3E" w:rsidRPr="007A1F33" w:rsidRDefault="00A252C5" w:rsidP="007A1F33">
      <w:pPr>
        <w:adjustRightInd w:val="0"/>
        <w:spacing w:line="360" w:lineRule="auto"/>
        <w:jc w:val="both"/>
        <w:rPr>
          <w:rFonts w:ascii="Book Antiqua" w:hAnsi="Book Antiqua"/>
        </w:rPr>
      </w:pPr>
      <w:bookmarkStart w:id="73" w:name="OLE_LINK58"/>
      <w:bookmarkStart w:id="74" w:name="OLE_LINK59"/>
      <w:r w:rsidRPr="007A1F33">
        <w:rPr>
          <w:rFonts w:ascii="Book Antiqua" w:eastAsia="Book Antiqua" w:hAnsi="Book Antiqua" w:cs="Book Antiqua"/>
          <w:color w:val="000000"/>
        </w:rPr>
        <w:t>This is the first evidence of a functional and regulatory crosstalk between TTLL and NEK protein families. Members of both families have localization and important functions at microtubul</w:t>
      </w:r>
      <w:r w:rsidR="00250CEF" w:rsidRPr="007A1F33">
        <w:rPr>
          <w:rFonts w:ascii="Book Antiqua" w:eastAsia="Book Antiqua" w:hAnsi="Book Antiqua" w:cs="Book Antiqua"/>
          <w:color w:val="000000"/>
        </w:rPr>
        <w:t>e</w:t>
      </w:r>
      <w:r w:rsidR="00E93605">
        <w:rPr>
          <w:rFonts w:ascii="Book Antiqua" w:eastAsia="Book Antiqua" w:hAnsi="Book Antiqua" w:cs="Book Antiqua"/>
          <w:color w:val="000000"/>
        </w:rPr>
        <w:t>s</w:t>
      </w:r>
      <w:r w:rsidRPr="007A1F33">
        <w:rPr>
          <w:rFonts w:ascii="Book Antiqua" w:eastAsia="Book Antiqua" w:hAnsi="Book Antiqua" w:cs="Book Antiqua"/>
          <w:color w:val="000000"/>
        </w:rPr>
        <w:t>, primary cilia and centrosomes. The functional interplay of the protein families in the context of the cell cycle and microtubule functions should be explored in further detail. This work opens</w:t>
      </w:r>
      <w:r w:rsidR="00E93605">
        <w:rPr>
          <w:rFonts w:ascii="Book Antiqua" w:eastAsia="Book Antiqua" w:hAnsi="Book Antiqua" w:cs="Book Antiqua"/>
          <w:color w:val="000000"/>
        </w:rPr>
        <w:t xml:space="preserve"> a</w:t>
      </w:r>
      <w:r w:rsidRPr="007A1F33">
        <w:rPr>
          <w:rFonts w:ascii="Book Antiqua" w:eastAsia="Book Antiqua" w:hAnsi="Book Antiqua" w:cs="Book Antiqua"/>
          <w:color w:val="000000"/>
        </w:rPr>
        <w:t xml:space="preserve"> new perspective of study </w:t>
      </w:r>
      <w:r w:rsidR="00E93605">
        <w:rPr>
          <w:rFonts w:ascii="Book Antiqua" w:eastAsia="Book Antiqua" w:hAnsi="Book Antiqua" w:cs="Book Antiqua"/>
          <w:color w:val="000000"/>
        </w:rPr>
        <w:t>on the</w:t>
      </w:r>
      <w:r w:rsidRPr="007A1F33">
        <w:rPr>
          <w:rFonts w:ascii="Book Antiqua" w:eastAsia="Book Antiqua" w:hAnsi="Book Antiqua" w:cs="Book Antiqua"/>
          <w:color w:val="000000"/>
        </w:rPr>
        <w:t xml:space="preserve"> NEK family, mainly in areas related to polyglutamylation, such as cilia, neuronal, blood and muscle disorders.</w:t>
      </w:r>
    </w:p>
    <w:bookmarkEnd w:id="73"/>
    <w:bookmarkEnd w:id="74"/>
    <w:p w14:paraId="56E7D787" w14:textId="77777777" w:rsidR="00A77B3E" w:rsidRPr="007A1F33" w:rsidRDefault="00A77B3E" w:rsidP="007A1F33">
      <w:pPr>
        <w:adjustRightInd w:val="0"/>
        <w:spacing w:line="360" w:lineRule="auto"/>
        <w:jc w:val="both"/>
        <w:rPr>
          <w:rFonts w:ascii="Book Antiqua" w:hAnsi="Book Antiqua"/>
        </w:rPr>
      </w:pPr>
    </w:p>
    <w:p w14:paraId="174443E5"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aps/>
          <w:color w:val="000000"/>
          <w:u w:val="single"/>
        </w:rPr>
        <w:t>ACKNOWLEDGEMENTS</w:t>
      </w:r>
    </w:p>
    <w:p w14:paraId="30ED573F" w14:textId="0842DDCA" w:rsidR="00A77B3E" w:rsidRPr="007A1F33" w:rsidRDefault="00A252C5" w:rsidP="007A1F33">
      <w:pPr>
        <w:adjustRightInd w:val="0"/>
        <w:spacing w:line="360" w:lineRule="auto"/>
        <w:jc w:val="both"/>
        <w:rPr>
          <w:rFonts w:ascii="Book Antiqua" w:hAnsi="Book Antiqua"/>
        </w:rPr>
      </w:pPr>
      <w:bookmarkStart w:id="75" w:name="OLE_LINK60"/>
      <w:r w:rsidRPr="007A1F33">
        <w:rPr>
          <w:rFonts w:ascii="Book Antiqua" w:eastAsia="Book Antiqua" w:hAnsi="Book Antiqua" w:cs="Book Antiqua"/>
          <w:color w:val="000000"/>
        </w:rPr>
        <w:t xml:space="preserve">We would like to thanks </w:t>
      </w:r>
      <w:r w:rsidR="00250CEF" w:rsidRPr="007A1F33">
        <w:rPr>
          <w:rFonts w:ascii="Book Antiqua" w:hAnsi="Book Antiqua"/>
        </w:rPr>
        <w:t xml:space="preserve">Annemarie </w:t>
      </w:r>
      <w:proofErr w:type="spellStart"/>
      <w:r w:rsidR="00250CEF" w:rsidRPr="007A1F33">
        <w:rPr>
          <w:rFonts w:ascii="Book Antiqua" w:hAnsi="Book Antiqua"/>
        </w:rPr>
        <w:t>Wehenkel</w:t>
      </w:r>
      <w:proofErr w:type="spellEnd"/>
      <w:r w:rsidR="00250CEF" w:rsidRPr="007A1F33">
        <w:rPr>
          <w:rFonts w:ascii="Book Antiqua" w:hAnsi="Book Antiqua"/>
        </w:rPr>
        <w:t xml:space="preserve">, </w:t>
      </w:r>
      <w:proofErr w:type="spellStart"/>
      <w:r w:rsidRPr="007A1F33">
        <w:rPr>
          <w:rFonts w:ascii="Book Antiqua" w:eastAsia="Book Antiqua" w:hAnsi="Book Antiqua" w:cs="Book Antiqua"/>
          <w:color w:val="000000"/>
        </w:rPr>
        <w:t>Magiera</w:t>
      </w:r>
      <w:proofErr w:type="spellEnd"/>
      <w:r w:rsidR="00823181" w:rsidRPr="007A1F33">
        <w:rPr>
          <w:rFonts w:ascii="Book Antiqua" w:eastAsia="Book Antiqua" w:hAnsi="Book Antiqua" w:cs="Book Antiqua"/>
          <w:color w:val="000000"/>
        </w:rPr>
        <w:t xml:space="preserve"> MM</w:t>
      </w:r>
      <w:r w:rsidRPr="007A1F33">
        <w:rPr>
          <w:rFonts w:ascii="Book Antiqua" w:eastAsia="Book Antiqua" w:hAnsi="Book Antiqua" w:cs="Book Antiqua"/>
          <w:color w:val="000000"/>
        </w:rPr>
        <w:t xml:space="preserve"> and </w:t>
      </w:r>
      <w:proofErr w:type="spellStart"/>
      <w:r w:rsidRPr="007A1F33">
        <w:rPr>
          <w:rFonts w:ascii="Book Antiqua" w:eastAsia="Book Antiqua" w:hAnsi="Book Antiqua" w:cs="Book Antiqua"/>
          <w:color w:val="000000"/>
        </w:rPr>
        <w:t>Janke</w:t>
      </w:r>
      <w:proofErr w:type="spellEnd"/>
      <w:r w:rsidR="00823181" w:rsidRPr="007A1F33">
        <w:rPr>
          <w:rFonts w:ascii="Book Antiqua" w:eastAsia="Book Antiqua" w:hAnsi="Book Antiqua" w:cs="Book Antiqua"/>
          <w:color w:val="000000"/>
        </w:rPr>
        <w:t xml:space="preserve"> C</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Institut</w:t>
      </w:r>
      <w:proofErr w:type="spellEnd"/>
      <w:r w:rsidRPr="007A1F33">
        <w:rPr>
          <w:rFonts w:ascii="Book Antiqua" w:eastAsia="Book Antiqua" w:hAnsi="Book Antiqua" w:cs="Book Antiqua"/>
          <w:color w:val="000000"/>
        </w:rPr>
        <w:t xml:space="preserve"> Curie, </w:t>
      </w:r>
      <w:proofErr w:type="spellStart"/>
      <w:r w:rsidRPr="007A1F33">
        <w:rPr>
          <w:rFonts w:ascii="Book Antiqua" w:eastAsia="Book Antiqua" w:hAnsi="Book Antiqua" w:cs="Book Antiqua"/>
          <w:color w:val="000000"/>
        </w:rPr>
        <w:t>Orsay</w:t>
      </w:r>
      <w:proofErr w:type="spellEnd"/>
      <w:r w:rsidRPr="007A1F33">
        <w:rPr>
          <w:rFonts w:ascii="Book Antiqua" w:eastAsia="Book Antiqua" w:hAnsi="Book Antiqua" w:cs="Book Antiqua"/>
          <w:color w:val="000000"/>
        </w:rPr>
        <w:t xml:space="preserve">, France) for technical support, insightful </w:t>
      </w:r>
      <w:r w:rsidR="00775491" w:rsidRPr="007A1F33">
        <w:rPr>
          <w:rFonts w:ascii="Book Antiqua" w:eastAsia="Book Antiqua" w:hAnsi="Book Antiqua" w:cs="Book Antiqua"/>
          <w:color w:val="000000"/>
        </w:rPr>
        <w:t xml:space="preserve">suggestions </w:t>
      </w:r>
      <w:r w:rsidRPr="007A1F33">
        <w:rPr>
          <w:rFonts w:ascii="Book Antiqua" w:eastAsia="Book Antiqua" w:hAnsi="Book Antiqua" w:cs="Book Antiqua"/>
          <w:color w:val="000000"/>
        </w:rPr>
        <w:t>and critical discussion of the manuscript.</w:t>
      </w:r>
    </w:p>
    <w:bookmarkEnd w:id="75"/>
    <w:p w14:paraId="1C38E86D" w14:textId="77777777" w:rsidR="00A77B3E" w:rsidRPr="007A1F33" w:rsidRDefault="00A77B3E" w:rsidP="007A1F33">
      <w:pPr>
        <w:adjustRightInd w:val="0"/>
        <w:spacing w:line="360" w:lineRule="auto"/>
        <w:jc w:val="both"/>
        <w:rPr>
          <w:rFonts w:ascii="Book Antiqua" w:hAnsi="Book Antiqua"/>
        </w:rPr>
      </w:pPr>
    </w:p>
    <w:p w14:paraId="4E395D96"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olor w:val="000000"/>
        </w:rPr>
        <w:t>REFERENCES</w:t>
      </w:r>
    </w:p>
    <w:p w14:paraId="09C821FB" w14:textId="77777777" w:rsidR="00A77B3E" w:rsidRPr="007A1F33" w:rsidRDefault="00A252C5" w:rsidP="007A1F33">
      <w:pPr>
        <w:adjustRightInd w:val="0"/>
        <w:spacing w:line="360" w:lineRule="auto"/>
        <w:jc w:val="both"/>
        <w:rPr>
          <w:rFonts w:ascii="Book Antiqua" w:hAnsi="Book Antiqua"/>
        </w:rPr>
      </w:pPr>
      <w:bookmarkStart w:id="76" w:name="OLE_LINK61"/>
      <w:bookmarkStart w:id="77" w:name="OLE_LINK62"/>
      <w:r w:rsidRPr="007A1F33">
        <w:rPr>
          <w:rFonts w:ascii="Book Antiqua" w:eastAsia="Book Antiqua" w:hAnsi="Book Antiqua" w:cs="Book Antiqua"/>
          <w:color w:val="000000"/>
        </w:rPr>
        <w:t xml:space="preserve">1 </w:t>
      </w:r>
      <w:proofErr w:type="spellStart"/>
      <w:r w:rsidRPr="007A1F33">
        <w:rPr>
          <w:rFonts w:ascii="Book Antiqua" w:eastAsia="Book Antiqua" w:hAnsi="Book Antiqua" w:cs="Book Antiqua"/>
          <w:b/>
          <w:bCs/>
          <w:color w:val="000000"/>
        </w:rPr>
        <w:t>Eddé</w:t>
      </w:r>
      <w:proofErr w:type="spellEnd"/>
      <w:r w:rsidRPr="007A1F33">
        <w:rPr>
          <w:rFonts w:ascii="Book Antiqua" w:eastAsia="Book Antiqua" w:hAnsi="Book Antiqua" w:cs="Book Antiqua"/>
          <w:b/>
          <w:bCs/>
          <w:color w:val="000000"/>
        </w:rPr>
        <w:t xml:space="preserve"> B</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Rossier</w:t>
      </w:r>
      <w:proofErr w:type="spellEnd"/>
      <w:r w:rsidRPr="007A1F33">
        <w:rPr>
          <w:rFonts w:ascii="Book Antiqua" w:eastAsia="Book Antiqua" w:hAnsi="Book Antiqua" w:cs="Book Antiqua"/>
          <w:color w:val="000000"/>
        </w:rPr>
        <w:t xml:space="preserve"> J, Le </w:t>
      </w:r>
      <w:proofErr w:type="spellStart"/>
      <w:r w:rsidRPr="007A1F33">
        <w:rPr>
          <w:rFonts w:ascii="Book Antiqua" w:eastAsia="Book Antiqua" w:hAnsi="Book Antiqua" w:cs="Book Antiqua"/>
          <w:color w:val="000000"/>
        </w:rPr>
        <w:t>Caer</w:t>
      </w:r>
      <w:proofErr w:type="spellEnd"/>
      <w:r w:rsidRPr="007A1F33">
        <w:rPr>
          <w:rFonts w:ascii="Book Antiqua" w:eastAsia="Book Antiqua" w:hAnsi="Book Antiqua" w:cs="Book Antiqua"/>
          <w:color w:val="000000"/>
        </w:rPr>
        <w:t xml:space="preserve"> JP, </w:t>
      </w:r>
      <w:proofErr w:type="spellStart"/>
      <w:r w:rsidRPr="007A1F33">
        <w:rPr>
          <w:rFonts w:ascii="Book Antiqua" w:eastAsia="Book Antiqua" w:hAnsi="Book Antiqua" w:cs="Book Antiqua"/>
          <w:color w:val="000000"/>
        </w:rPr>
        <w:t>Desbruyères</w:t>
      </w:r>
      <w:proofErr w:type="spellEnd"/>
      <w:r w:rsidRPr="007A1F33">
        <w:rPr>
          <w:rFonts w:ascii="Book Antiqua" w:eastAsia="Book Antiqua" w:hAnsi="Book Antiqua" w:cs="Book Antiqua"/>
          <w:color w:val="000000"/>
        </w:rPr>
        <w:t xml:space="preserve"> E, </w:t>
      </w:r>
      <w:proofErr w:type="spellStart"/>
      <w:r w:rsidRPr="007A1F33">
        <w:rPr>
          <w:rFonts w:ascii="Book Antiqua" w:eastAsia="Book Antiqua" w:hAnsi="Book Antiqua" w:cs="Book Antiqua"/>
          <w:color w:val="000000"/>
        </w:rPr>
        <w:t>Gros</w:t>
      </w:r>
      <w:proofErr w:type="spellEnd"/>
      <w:r w:rsidRPr="007A1F33">
        <w:rPr>
          <w:rFonts w:ascii="Book Antiqua" w:eastAsia="Book Antiqua" w:hAnsi="Book Antiqua" w:cs="Book Antiqua"/>
          <w:color w:val="000000"/>
        </w:rPr>
        <w:t xml:space="preserve"> F, </w:t>
      </w:r>
      <w:proofErr w:type="spellStart"/>
      <w:r w:rsidRPr="007A1F33">
        <w:rPr>
          <w:rFonts w:ascii="Book Antiqua" w:eastAsia="Book Antiqua" w:hAnsi="Book Antiqua" w:cs="Book Antiqua"/>
          <w:color w:val="000000"/>
        </w:rPr>
        <w:t>Denoulet</w:t>
      </w:r>
      <w:proofErr w:type="spellEnd"/>
      <w:r w:rsidRPr="007A1F33">
        <w:rPr>
          <w:rFonts w:ascii="Book Antiqua" w:eastAsia="Book Antiqua" w:hAnsi="Book Antiqua" w:cs="Book Antiqua"/>
          <w:color w:val="000000"/>
        </w:rPr>
        <w:t xml:space="preserve"> P. Posttranslational glutamylation of alpha-tubulin. </w:t>
      </w:r>
      <w:r w:rsidRPr="007A1F33">
        <w:rPr>
          <w:rFonts w:ascii="Book Antiqua" w:eastAsia="Book Antiqua" w:hAnsi="Book Antiqua" w:cs="Book Antiqua"/>
          <w:i/>
          <w:iCs/>
          <w:color w:val="000000"/>
        </w:rPr>
        <w:t>Science</w:t>
      </w:r>
      <w:r w:rsidRPr="007A1F33">
        <w:rPr>
          <w:rFonts w:ascii="Book Antiqua" w:eastAsia="Book Antiqua" w:hAnsi="Book Antiqua" w:cs="Book Antiqua"/>
          <w:color w:val="000000"/>
        </w:rPr>
        <w:t xml:space="preserve"> 1990; </w:t>
      </w:r>
      <w:r w:rsidRPr="007A1F33">
        <w:rPr>
          <w:rFonts w:ascii="Book Antiqua" w:eastAsia="Book Antiqua" w:hAnsi="Book Antiqua" w:cs="Book Antiqua"/>
          <w:b/>
          <w:bCs/>
          <w:color w:val="000000"/>
        </w:rPr>
        <w:t>247</w:t>
      </w:r>
      <w:r w:rsidRPr="007A1F33">
        <w:rPr>
          <w:rFonts w:ascii="Book Antiqua" w:eastAsia="Book Antiqua" w:hAnsi="Book Antiqua" w:cs="Book Antiqua"/>
          <w:color w:val="000000"/>
        </w:rPr>
        <w:t>: 83-85 [PMID: 1967194 DOI: 10.1126/science.1967194]</w:t>
      </w:r>
    </w:p>
    <w:p w14:paraId="5DCC4F88"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2 </w:t>
      </w:r>
      <w:proofErr w:type="spellStart"/>
      <w:r w:rsidRPr="007A1F33">
        <w:rPr>
          <w:rFonts w:ascii="Book Antiqua" w:eastAsia="Book Antiqua" w:hAnsi="Book Antiqua" w:cs="Book Antiqua"/>
          <w:b/>
          <w:bCs/>
          <w:color w:val="000000"/>
        </w:rPr>
        <w:t>Redeker</w:t>
      </w:r>
      <w:proofErr w:type="spellEnd"/>
      <w:r w:rsidRPr="007A1F33">
        <w:rPr>
          <w:rFonts w:ascii="Book Antiqua" w:eastAsia="Book Antiqua" w:hAnsi="Book Antiqua" w:cs="Book Antiqua"/>
          <w:b/>
          <w:bCs/>
          <w:color w:val="000000"/>
        </w:rPr>
        <w:t xml:space="preserve"> V</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Levilliers</w:t>
      </w:r>
      <w:proofErr w:type="spellEnd"/>
      <w:r w:rsidRPr="007A1F33">
        <w:rPr>
          <w:rFonts w:ascii="Book Antiqua" w:eastAsia="Book Antiqua" w:hAnsi="Book Antiqua" w:cs="Book Antiqua"/>
          <w:color w:val="000000"/>
        </w:rPr>
        <w:t xml:space="preserve"> N, </w:t>
      </w:r>
      <w:proofErr w:type="spellStart"/>
      <w:r w:rsidRPr="007A1F33">
        <w:rPr>
          <w:rFonts w:ascii="Book Antiqua" w:eastAsia="Book Antiqua" w:hAnsi="Book Antiqua" w:cs="Book Antiqua"/>
          <w:color w:val="000000"/>
        </w:rPr>
        <w:t>Schmitter</w:t>
      </w:r>
      <w:proofErr w:type="spellEnd"/>
      <w:r w:rsidRPr="007A1F33">
        <w:rPr>
          <w:rFonts w:ascii="Book Antiqua" w:eastAsia="Book Antiqua" w:hAnsi="Book Antiqua" w:cs="Book Antiqua"/>
          <w:color w:val="000000"/>
        </w:rPr>
        <w:t xml:space="preserve"> JM, Le </w:t>
      </w:r>
      <w:proofErr w:type="spellStart"/>
      <w:r w:rsidRPr="007A1F33">
        <w:rPr>
          <w:rFonts w:ascii="Book Antiqua" w:eastAsia="Book Antiqua" w:hAnsi="Book Antiqua" w:cs="Book Antiqua"/>
          <w:color w:val="000000"/>
        </w:rPr>
        <w:t>Caer</w:t>
      </w:r>
      <w:proofErr w:type="spellEnd"/>
      <w:r w:rsidRPr="007A1F33">
        <w:rPr>
          <w:rFonts w:ascii="Book Antiqua" w:eastAsia="Book Antiqua" w:hAnsi="Book Antiqua" w:cs="Book Antiqua"/>
          <w:color w:val="000000"/>
        </w:rPr>
        <w:t xml:space="preserve"> JP, </w:t>
      </w:r>
      <w:proofErr w:type="spellStart"/>
      <w:r w:rsidRPr="007A1F33">
        <w:rPr>
          <w:rFonts w:ascii="Book Antiqua" w:eastAsia="Book Antiqua" w:hAnsi="Book Antiqua" w:cs="Book Antiqua"/>
          <w:color w:val="000000"/>
        </w:rPr>
        <w:t>Rossier</w:t>
      </w:r>
      <w:proofErr w:type="spellEnd"/>
      <w:r w:rsidRPr="007A1F33">
        <w:rPr>
          <w:rFonts w:ascii="Book Antiqua" w:eastAsia="Book Antiqua" w:hAnsi="Book Antiqua" w:cs="Book Antiqua"/>
          <w:color w:val="000000"/>
        </w:rPr>
        <w:t xml:space="preserve"> J, </w:t>
      </w:r>
      <w:proofErr w:type="spellStart"/>
      <w:r w:rsidRPr="007A1F33">
        <w:rPr>
          <w:rFonts w:ascii="Book Antiqua" w:eastAsia="Book Antiqua" w:hAnsi="Book Antiqua" w:cs="Book Antiqua"/>
          <w:color w:val="000000"/>
        </w:rPr>
        <w:t>Adoutte</w:t>
      </w:r>
      <w:proofErr w:type="spellEnd"/>
      <w:r w:rsidRPr="007A1F33">
        <w:rPr>
          <w:rFonts w:ascii="Book Antiqua" w:eastAsia="Book Antiqua" w:hAnsi="Book Antiqua" w:cs="Book Antiqua"/>
          <w:color w:val="000000"/>
        </w:rPr>
        <w:t xml:space="preserve"> A, </w:t>
      </w:r>
      <w:proofErr w:type="spellStart"/>
      <w:r w:rsidRPr="007A1F33">
        <w:rPr>
          <w:rFonts w:ascii="Book Antiqua" w:eastAsia="Book Antiqua" w:hAnsi="Book Antiqua" w:cs="Book Antiqua"/>
          <w:color w:val="000000"/>
        </w:rPr>
        <w:t>Bré</w:t>
      </w:r>
      <w:proofErr w:type="spellEnd"/>
      <w:r w:rsidRPr="007A1F33">
        <w:rPr>
          <w:rFonts w:ascii="Book Antiqua" w:eastAsia="Book Antiqua" w:hAnsi="Book Antiqua" w:cs="Book Antiqua"/>
          <w:color w:val="000000"/>
        </w:rPr>
        <w:t xml:space="preserve"> MH. </w:t>
      </w:r>
      <w:proofErr w:type="spellStart"/>
      <w:r w:rsidRPr="007A1F33">
        <w:rPr>
          <w:rFonts w:ascii="Book Antiqua" w:eastAsia="Book Antiqua" w:hAnsi="Book Antiqua" w:cs="Book Antiqua"/>
          <w:color w:val="000000"/>
        </w:rPr>
        <w:t>Polyglycylation</w:t>
      </w:r>
      <w:proofErr w:type="spellEnd"/>
      <w:r w:rsidRPr="007A1F33">
        <w:rPr>
          <w:rFonts w:ascii="Book Antiqua" w:eastAsia="Book Antiqua" w:hAnsi="Book Antiqua" w:cs="Book Antiqua"/>
          <w:color w:val="000000"/>
        </w:rPr>
        <w:t xml:space="preserve"> of tubulin: a posttranslational modification in axonemal microtubules. </w:t>
      </w:r>
      <w:r w:rsidRPr="007A1F33">
        <w:rPr>
          <w:rFonts w:ascii="Book Antiqua" w:eastAsia="Book Antiqua" w:hAnsi="Book Antiqua" w:cs="Book Antiqua"/>
          <w:i/>
          <w:iCs/>
          <w:color w:val="000000"/>
        </w:rPr>
        <w:t>Science</w:t>
      </w:r>
      <w:r w:rsidRPr="007A1F33">
        <w:rPr>
          <w:rFonts w:ascii="Book Antiqua" w:eastAsia="Book Antiqua" w:hAnsi="Book Antiqua" w:cs="Book Antiqua"/>
          <w:color w:val="000000"/>
        </w:rPr>
        <w:t xml:space="preserve"> 1994; </w:t>
      </w:r>
      <w:r w:rsidRPr="007A1F33">
        <w:rPr>
          <w:rFonts w:ascii="Book Antiqua" w:eastAsia="Book Antiqua" w:hAnsi="Book Antiqua" w:cs="Book Antiqua"/>
          <w:b/>
          <w:bCs/>
          <w:color w:val="000000"/>
        </w:rPr>
        <w:t>266</w:t>
      </w:r>
      <w:r w:rsidRPr="007A1F33">
        <w:rPr>
          <w:rFonts w:ascii="Book Antiqua" w:eastAsia="Book Antiqua" w:hAnsi="Book Antiqua" w:cs="Book Antiqua"/>
          <w:color w:val="000000"/>
        </w:rPr>
        <w:t>: 1688-1691 [PMID: 7992051 DOI: 10.1126/science.7992051]</w:t>
      </w:r>
    </w:p>
    <w:p w14:paraId="0213FAD6"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3 </w:t>
      </w:r>
      <w:proofErr w:type="spellStart"/>
      <w:r w:rsidRPr="007A1F33">
        <w:rPr>
          <w:rFonts w:ascii="Book Antiqua" w:eastAsia="Book Antiqua" w:hAnsi="Book Antiqua" w:cs="Book Antiqua"/>
          <w:b/>
          <w:bCs/>
          <w:color w:val="000000"/>
        </w:rPr>
        <w:t>Piperno</w:t>
      </w:r>
      <w:proofErr w:type="spellEnd"/>
      <w:r w:rsidRPr="007A1F33">
        <w:rPr>
          <w:rFonts w:ascii="Book Antiqua" w:eastAsia="Book Antiqua" w:hAnsi="Book Antiqua" w:cs="Book Antiqua"/>
          <w:b/>
          <w:bCs/>
          <w:color w:val="000000"/>
        </w:rPr>
        <w:t xml:space="preserve"> G</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LeDizet</w:t>
      </w:r>
      <w:proofErr w:type="spellEnd"/>
      <w:r w:rsidRPr="007A1F33">
        <w:rPr>
          <w:rFonts w:ascii="Book Antiqua" w:eastAsia="Book Antiqua" w:hAnsi="Book Antiqua" w:cs="Book Antiqua"/>
          <w:color w:val="000000"/>
        </w:rPr>
        <w:t xml:space="preserve"> M, Chang XJ. Microtubules containing acetylated alpha-tubulin in mammalian cells in culture. </w:t>
      </w:r>
      <w:r w:rsidRPr="007A1F33">
        <w:rPr>
          <w:rFonts w:ascii="Book Antiqua" w:eastAsia="Book Antiqua" w:hAnsi="Book Antiqua" w:cs="Book Antiqua"/>
          <w:i/>
          <w:iCs/>
          <w:color w:val="000000"/>
        </w:rPr>
        <w:t>J Cell Biol</w:t>
      </w:r>
      <w:r w:rsidRPr="007A1F33">
        <w:rPr>
          <w:rFonts w:ascii="Book Antiqua" w:eastAsia="Book Antiqua" w:hAnsi="Book Antiqua" w:cs="Book Antiqua"/>
          <w:color w:val="000000"/>
        </w:rPr>
        <w:t xml:space="preserve"> 1987; </w:t>
      </w:r>
      <w:r w:rsidRPr="007A1F33">
        <w:rPr>
          <w:rFonts w:ascii="Book Antiqua" w:eastAsia="Book Antiqua" w:hAnsi="Book Antiqua" w:cs="Book Antiqua"/>
          <w:b/>
          <w:bCs/>
          <w:color w:val="000000"/>
        </w:rPr>
        <w:t>104</w:t>
      </w:r>
      <w:r w:rsidRPr="007A1F33">
        <w:rPr>
          <w:rFonts w:ascii="Book Antiqua" w:eastAsia="Book Antiqua" w:hAnsi="Book Antiqua" w:cs="Book Antiqua"/>
          <w:color w:val="000000"/>
        </w:rPr>
        <w:t>: 289-302 [PMID: 2879846 DOI: 10.1083/jcb.104.2.289]</w:t>
      </w:r>
    </w:p>
    <w:p w14:paraId="538AA2D5" w14:textId="0843478F"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lastRenderedPageBreak/>
        <w:t xml:space="preserve">4 </w:t>
      </w:r>
      <w:proofErr w:type="spellStart"/>
      <w:r w:rsidRPr="007A1F33">
        <w:rPr>
          <w:rFonts w:ascii="Book Antiqua" w:eastAsia="Book Antiqua" w:hAnsi="Book Antiqua" w:cs="Book Antiqua"/>
          <w:b/>
          <w:bCs/>
          <w:color w:val="000000"/>
        </w:rPr>
        <w:t>Piras</w:t>
      </w:r>
      <w:proofErr w:type="spellEnd"/>
      <w:r w:rsidRPr="007A1F33">
        <w:rPr>
          <w:rFonts w:ascii="Book Antiqua" w:eastAsia="Book Antiqua" w:hAnsi="Book Antiqua" w:cs="Book Antiqua"/>
          <w:b/>
          <w:bCs/>
          <w:color w:val="000000"/>
        </w:rPr>
        <w:t xml:space="preserve"> R</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Piras</w:t>
      </w:r>
      <w:proofErr w:type="spellEnd"/>
      <w:r w:rsidRPr="007A1F33">
        <w:rPr>
          <w:rFonts w:ascii="Book Antiqua" w:eastAsia="Book Antiqua" w:hAnsi="Book Antiqua" w:cs="Book Antiqua"/>
          <w:color w:val="000000"/>
        </w:rPr>
        <w:t xml:space="preserve"> MM. Changes in microtubule phosphorylation during cell cycle of HeLa cells. </w:t>
      </w:r>
      <w:r w:rsidRPr="007A1F33">
        <w:rPr>
          <w:rFonts w:ascii="Book Antiqua" w:eastAsia="Book Antiqua" w:hAnsi="Book Antiqua" w:cs="Book Antiqua"/>
          <w:i/>
          <w:iCs/>
          <w:color w:val="000000"/>
        </w:rPr>
        <w:t xml:space="preserve">Proc Natl </w:t>
      </w:r>
      <w:proofErr w:type="spellStart"/>
      <w:r w:rsidRPr="007A1F33">
        <w:rPr>
          <w:rFonts w:ascii="Book Antiqua" w:eastAsia="Book Antiqua" w:hAnsi="Book Antiqua" w:cs="Book Antiqua"/>
          <w:i/>
          <w:iCs/>
          <w:color w:val="000000"/>
        </w:rPr>
        <w:t>Acad</w:t>
      </w:r>
      <w:proofErr w:type="spellEnd"/>
      <w:r w:rsidRPr="007A1F33">
        <w:rPr>
          <w:rFonts w:ascii="Book Antiqua" w:eastAsia="Book Antiqua" w:hAnsi="Book Antiqua" w:cs="Book Antiqua"/>
          <w:i/>
          <w:iCs/>
          <w:color w:val="000000"/>
        </w:rPr>
        <w:t xml:space="preserve"> </w:t>
      </w:r>
      <w:proofErr w:type="spellStart"/>
      <w:r w:rsidRPr="007A1F33">
        <w:rPr>
          <w:rFonts w:ascii="Book Antiqua" w:eastAsia="Book Antiqua" w:hAnsi="Book Antiqua" w:cs="Book Antiqua"/>
          <w:i/>
          <w:iCs/>
          <w:color w:val="000000"/>
        </w:rPr>
        <w:t>Sci</w:t>
      </w:r>
      <w:proofErr w:type="spellEnd"/>
      <w:r w:rsidRPr="007A1F33">
        <w:rPr>
          <w:rFonts w:ascii="Book Antiqua" w:eastAsia="Book Antiqua" w:hAnsi="Book Antiqua" w:cs="Book Antiqua"/>
          <w:i/>
          <w:iCs/>
          <w:color w:val="000000"/>
        </w:rPr>
        <w:t xml:space="preserve"> </w:t>
      </w:r>
      <w:r w:rsidRPr="007A1F33">
        <w:rPr>
          <w:rFonts w:ascii="Book Antiqua" w:eastAsia="Book Antiqua" w:hAnsi="Book Antiqua" w:cs="Book Antiqua"/>
          <w:color w:val="000000"/>
        </w:rPr>
        <w:t xml:space="preserve">1975; </w:t>
      </w:r>
      <w:r w:rsidRPr="007A1F33">
        <w:rPr>
          <w:rFonts w:ascii="Book Antiqua" w:eastAsia="Book Antiqua" w:hAnsi="Book Antiqua" w:cs="Book Antiqua"/>
          <w:b/>
          <w:bCs/>
          <w:color w:val="000000"/>
        </w:rPr>
        <w:t>72</w:t>
      </w:r>
      <w:r w:rsidRPr="007A1F33">
        <w:rPr>
          <w:rFonts w:ascii="Book Antiqua" w:eastAsia="Book Antiqua" w:hAnsi="Book Antiqua" w:cs="Book Antiqua"/>
          <w:color w:val="000000"/>
        </w:rPr>
        <w:t>: 1161-1165 [PMID: 1055373 DOI: 10.1073/pnas.72.3.1161]</w:t>
      </w:r>
    </w:p>
    <w:p w14:paraId="08959CFA"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5 </w:t>
      </w:r>
      <w:r w:rsidRPr="007A1F33">
        <w:rPr>
          <w:rFonts w:ascii="Book Antiqua" w:eastAsia="Book Antiqua" w:hAnsi="Book Antiqua" w:cs="Book Antiqua"/>
          <w:b/>
          <w:bCs/>
          <w:color w:val="000000"/>
        </w:rPr>
        <w:t>Rodriguez JA</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Borisy</w:t>
      </w:r>
      <w:proofErr w:type="spellEnd"/>
      <w:r w:rsidRPr="007A1F33">
        <w:rPr>
          <w:rFonts w:ascii="Book Antiqua" w:eastAsia="Book Antiqua" w:hAnsi="Book Antiqua" w:cs="Book Antiqua"/>
          <w:color w:val="000000"/>
        </w:rPr>
        <w:t xml:space="preserve"> GG. Tyrosination state of free tubulin subunits and tubulin disassembled from microtubules of rat brain tissue. </w:t>
      </w:r>
      <w:proofErr w:type="spellStart"/>
      <w:r w:rsidRPr="007A1F33">
        <w:rPr>
          <w:rFonts w:ascii="Book Antiqua" w:eastAsia="Book Antiqua" w:hAnsi="Book Antiqua" w:cs="Book Antiqua"/>
          <w:i/>
          <w:iCs/>
          <w:color w:val="000000"/>
        </w:rPr>
        <w:t>Biochem</w:t>
      </w:r>
      <w:proofErr w:type="spellEnd"/>
      <w:r w:rsidRPr="007A1F33">
        <w:rPr>
          <w:rFonts w:ascii="Book Antiqua" w:eastAsia="Book Antiqua" w:hAnsi="Book Antiqua" w:cs="Book Antiqua"/>
          <w:i/>
          <w:iCs/>
          <w:color w:val="000000"/>
        </w:rPr>
        <w:t xml:space="preserve"> </w:t>
      </w:r>
      <w:proofErr w:type="spellStart"/>
      <w:r w:rsidRPr="007A1F33">
        <w:rPr>
          <w:rFonts w:ascii="Book Antiqua" w:eastAsia="Book Antiqua" w:hAnsi="Book Antiqua" w:cs="Book Antiqua"/>
          <w:i/>
          <w:iCs/>
          <w:color w:val="000000"/>
        </w:rPr>
        <w:t>Biophys</w:t>
      </w:r>
      <w:proofErr w:type="spellEnd"/>
      <w:r w:rsidRPr="007A1F33">
        <w:rPr>
          <w:rFonts w:ascii="Book Antiqua" w:eastAsia="Book Antiqua" w:hAnsi="Book Antiqua" w:cs="Book Antiqua"/>
          <w:i/>
          <w:iCs/>
          <w:color w:val="000000"/>
        </w:rPr>
        <w:t xml:space="preserve"> Res </w:t>
      </w:r>
      <w:proofErr w:type="spellStart"/>
      <w:r w:rsidRPr="007A1F33">
        <w:rPr>
          <w:rFonts w:ascii="Book Antiqua" w:eastAsia="Book Antiqua" w:hAnsi="Book Antiqua" w:cs="Book Antiqua"/>
          <w:i/>
          <w:iCs/>
          <w:color w:val="000000"/>
        </w:rPr>
        <w:t>Commun</w:t>
      </w:r>
      <w:proofErr w:type="spellEnd"/>
      <w:r w:rsidRPr="007A1F33">
        <w:rPr>
          <w:rFonts w:ascii="Book Antiqua" w:eastAsia="Book Antiqua" w:hAnsi="Book Antiqua" w:cs="Book Antiqua"/>
          <w:color w:val="000000"/>
        </w:rPr>
        <w:t xml:space="preserve"> 1979; </w:t>
      </w:r>
      <w:r w:rsidRPr="007A1F33">
        <w:rPr>
          <w:rFonts w:ascii="Book Antiqua" w:eastAsia="Book Antiqua" w:hAnsi="Book Antiqua" w:cs="Book Antiqua"/>
          <w:b/>
          <w:bCs/>
          <w:color w:val="000000"/>
        </w:rPr>
        <w:t>89</w:t>
      </w:r>
      <w:r w:rsidRPr="007A1F33">
        <w:rPr>
          <w:rFonts w:ascii="Book Antiqua" w:eastAsia="Book Antiqua" w:hAnsi="Book Antiqua" w:cs="Book Antiqua"/>
          <w:color w:val="000000"/>
        </w:rPr>
        <w:t>: 893-899 [PMID: 486207 DOI: 10.1016/0006-291x(79)91862-x]</w:t>
      </w:r>
    </w:p>
    <w:p w14:paraId="6EB3D3E5"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6 </w:t>
      </w:r>
      <w:proofErr w:type="spellStart"/>
      <w:r w:rsidRPr="007A1F33">
        <w:rPr>
          <w:rFonts w:ascii="Book Antiqua" w:eastAsia="Book Antiqua" w:hAnsi="Book Antiqua" w:cs="Book Antiqua"/>
          <w:b/>
          <w:bCs/>
          <w:color w:val="000000"/>
        </w:rPr>
        <w:t>Lechtreck</w:t>
      </w:r>
      <w:proofErr w:type="spellEnd"/>
      <w:r w:rsidRPr="007A1F33">
        <w:rPr>
          <w:rFonts w:ascii="Book Antiqua" w:eastAsia="Book Antiqua" w:hAnsi="Book Antiqua" w:cs="Book Antiqua"/>
          <w:b/>
          <w:bCs/>
          <w:color w:val="000000"/>
        </w:rPr>
        <w:t xml:space="preserve"> KF</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Geimer</w:t>
      </w:r>
      <w:proofErr w:type="spellEnd"/>
      <w:r w:rsidRPr="007A1F33">
        <w:rPr>
          <w:rFonts w:ascii="Book Antiqua" w:eastAsia="Book Antiqua" w:hAnsi="Book Antiqua" w:cs="Book Antiqua"/>
          <w:color w:val="000000"/>
        </w:rPr>
        <w:t xml:space="preserve"> S. Distribution of polyglutamylated tubulin in the flagellar apparatus of green flagellates. </w:t>
      </w:r>
      <w:r w:rsidRPr="007A1F33">
        <w:rPr>
          <w:rFonts w:ascii="Book Antiqua" w:eastAsia="Book Antiqua" w:hAnsi="Book Antiqua" w:cs="Book Antiqua"/>
          <w:i/>
          <w:iCs/>
          <w:color w:val="000000"/>
        </w:rPr>
        <w:t xml:space="preserve">Cell </w:t>
      </w:r>
      <w:proofErr w:type="spellStart"/>
      <w:r w:rsidRPr="007A1F33">
        <w:rPr>
          <w:rFonts w:ascii="Book Antiqua" w:eastAsia="Book Antiqua" w:hAnsi="Book Antiqua" w:cs="Book Antiqua"/>
          <w:i/>
          <w:iCs/>
          <w:color w:val="000000"/>
        </w:rPr>
        <w:t>Motil</w:t>
      </w:r>
      <w:proofErr w:type="spellEnd"/>
      <w:r w:rsidRPr="007A1F33">
        <w:rPr>
          <w:rFonts w:ascii="Book Antiqua" w:eastAsia="Book Antiqua" w:hAnsi="Book Antiqua" w:cs="Book Antiqua"/>
          <w:i/>
          <w:iCs/>
          <w:color w:val="000000"/>
        </w:rPr>
        <w:t xml:space="preserve"> Cytoskeleton</w:t>
      </w:r>
      <w:r w:rsidRPr="007A1F33">
        <w:rPr>
          <w:rFonts w:ascii="Book Antiqua" w:eastAsia="Book Antiqua" w:hAnsi="Book Antiqua" w:cs="Book Antiqua"/>
          <w:color w:val="000000"/>
        </w:rPr>
        <w:t xml:space="preserve"> 2000; </w:t>
      </w:r>
      <w:r w:rsidRPr="007A1F33">
        <w:rPr>
          <w:rFonts w:ascii="Book Antiqua" w:eastAsia="Book Antiqua" w:hAnsi="Book Antiqua" w:cs="Book Antiqua"/>
          <w:b/>
          <w:bCs/>
          <w:color w:val="000000"/>
        </w:rPr>
        <w:t>47</w:t>
      </w:r>
      <w:r w:rsidRPr="007A1F33">
        <w:rPr>
          <w:rFonts w:ascii="Book Antiqua" w:eastAsia="Book Antiqua" w:hAnsi="Book Antiqua" w:cs="Book Antiqua"/>
          <w:color w:val="000000"/>
        </w:rPr>
        <w:t>: 219-235 [PMID: 11056523 DOI: 10.1002/1097-0169(200011)47:3&lt;219:</w:t>
      </w:r>
      <w:proofErr w:type="gramStart"/>
      <w:r w:rsidRPr="007A1F33">
        <w:rPr>
          <w:rFonts w:ascii="Book Antiqua" w:eastAsia="Book Antiqua" w:hAnsi="Book Antiqua" w:cs="Book Antiqua"/>
          <w:color w:val="000000"/>
        </w:rPr>
        <w:t>:AID</w:t>
      </w:r>
      <w:proofErr w:type="gramEnd"/>
      <w:r w:rsidRPr="007A1F33">
        <w:rPr>
          <w:rFonts w:ascii="Book Antiqua" w:eastAsia="Book Antiqua" w:hAnsi="Book Antiqua" w:cs="Book Antiqua"/>
          <w:color w:val="000000"/>
        </w:rPr>
        <w:t>-CM5&gt;3.0.CO;2-Q]</w:t>
      </w:r>
    </w:p>
    <w:p w14:paraId="03D4F76C"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7 </w:t>
      </w:r>
      <w:proofErr w:type="spellStart"/>
      <w:r w:rsidRPr="007A1F33">
        <w:rPr>
          <w:rFonts w:ascii="Book Antiqua" w:eastAsia="Book Antiqua" w:hAnsi="Book Antiqua" w:cs="Book Antiqua"/>
          <w:b/>
          <w:bCs/>
          <w:color w:val="000000"/>
        </w:rPr>
        <w:t>Bobinnec</w:t>
      </w:r>
      <w:proofErr w:type="spellEnd"/>
      <w:r w:rsidRPr="007A1F33">
        <w:rPr>
          <w:rFonts w:ascii="Book Antiqua" w:eastAsia="Book Antiqua" w:hAnsi="Book Antiqua" w:cs="Book Antiqua"/>
          <w:b/>
          <w:bCs/>
          <w:color w:val="000000"/>
        </w:rPr>
        <w:t xml:space="preserve"> Y</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Khodjakov</w:t>
      </w:r>
      <w:proofErr w:type="spellEnd"/>
      <w:r w:rsidRPr="007A1F33">
        <w:rPr>
          <w:rFonts w:ascii="Book Antiqua" w:eastAsia="Book Antiqua" w:hAnsi="Book Antiqua" w:cs="Book Antiqua"/>
          <w:color w:val="000000"/>
        </w:rPr>
        <w:t xml:space="preserve"> A, Mir LM, </w:t>
      </w:r>
      <w:proofErr w:type="spellStart"/>
      <w:r w:rsidRPr="007A1F33">
        <w:rPr>
          <w:rFonts w:ascii="Book Antiqua" w:eastAsia="Book Antiqua" w:hAnsi="Book Antiqua" w:cs="Book Antiqua"/>
          <w:color w:val="000000"/>
        </w:rPr>
        <w:t>Rieder</w:t>
      </w:r>
      <w:proofErr w:type="spellEnd"/>
      <w:r w:rsidRPr="007A1F33">
        <w:rPr>
          <w:rFonts w:ascii="Book Antiqua" w:eastAsia="Book Antiqua" w:hAnsi="Book Antiqua" w:cs="Book Antiqua"/>
          <w:color w:val="000000"/>
        </w:rPr>
        <w:t xml:space="preserve"> CL, </w:t>
      </w:r>
      <w:proofErr w:type="spellStart"/>
      <w:r w:rsidRPr="007A1F33">
        <w:rPr>
          <w:rFonts w:ascii="Book Antiqua" w:eastAsia="Book Antiqua" w:hAnsi="Book Antiqua" w:cs="Book Antiqua"/>
          <w:color w:val="000000"/>
        </w:rPr>
        <w:t>Eddé</w:t>
      </w:r>
      <w:proofErr w:type="spellEnd"/>
      <w:r w:rsidRPr="007A1F33">
        <w:rPr>
          <w:rFonts w:ascii="Book Antiqua" w:eastAsia="Book Antiqua" w:hAnsi="Book Antiqua" w:cs="Book Antiqua"/>
          <w:color w:val="000000"/>
        </w:rPr>
        <w:t xml:space="preserve"> B, </w:t>
      </w:r>
      <w:proofErr w:type="spellStart"/>
      <w:r w:rsidRPr="007A1F33">
        <w:rPr>
          <w:rFonts w:ascii="Book Antiqua" w:eastAsia="Book Antiqua" w:hAnsi="Book Antiqua" w:cs="Book Antiqua"/>
          <w:color w:val="000000"/>
        </w:rPr>
        <w:t>Bornens</w:t>
      </w:r>
      <w:proofErr w:type="spellEnd"/>
      <w:r w:rsidRPr="007A1F33">
        <w:rPr>
          <w:rFonts w:ascii="Book Antiqua" w:eastAsia="Book Antiqua" w:hAnsi="Book Antiqua" w:cs="Book Antiqua"/>
          <w:color w:val="000000"/>
        </w:rPr>
        <w:t xml:space="preserve"> M. Centriole disassembly </w:t>
      </w:r>
      <w:r w:rsidRPr="007A1F33">
        <w:rPr>
          <w:rFonts w:ascii="Book Antiqua" w:eastAsia="Book Antiqua" w:hAnsi="Book Antiqua" w:cs="Book Antiqua"/>
          <w:i/>
          <w:iCs/>
          <w:color w:val="000000"/>
        </w:rPr>
        <w:t>in vivo</w:t>
      </w:r>
      <w:r w:rsidRPr="007A1F33">
        <w:rPr>
          <w:rFonts w:ascii="Book Antiqua" w:eastAsia="Book Antiqua" w:hAnsi="Book Antiqua" w:cs="Book Antiqua"/>
          <w:color w:val="000000"/>
        </w:rPr>
        <w:t xml:space="preserve"> and its effect on centrosome structure and function in vertebrate cells. </w:t>
      </w:r>
      <w:r w:rsidRPr="007A1F33">
        <w:rPr>
          <w:rFonts w:ascii="Book Antiqua" w:eastAsia="Book Antiqua" w:hAnsi="Book Antiqua" w:cs="Book Antiqua"/>
          <w:i/>
          <w:iCs/>
          <w:color w:val="000000"/>
        </w:rPr>
        <w:t>J Cell Biol</w:t>
      </w:r>
      <w:r w:rsidRPr="007A1F33">
        <w:rPr>
          <w:rFonts w:ascii="Book Antiqua" w:eastAsia="Book Antiqua" w:hAnsi="Book Antiqua" w:cs="Book Antiqua"/>
          <w:color w:val="000000"/>
        </w:rPr>
        <w:t xml:space="preserve"> 1998; </w:t>
      </w:r>
      <w:r w:rsidRPr="007A1F33">
        <w:rPr>
          <w:rFonts w:ascii="Book Antiqua" w:eastAsia="Book Antiqua" w:hAnsi="Book Antiqua" w:cs="Book Antiqua"/>
          <w:b/>
          <w:bCs/>
          <w:color w:val="000000"/>
        </w:rPr>
        <w:t>143</w:t>
      </w:r>
      <w:r w:rsidRPr="007A1F33">
        <w:rPr>
          <w:rFonts w:ascii="Book Antiqua" w:eastAsia="Book Antiqua" w:hAnsi="Book Antiqua" w:cs="Book Antiqua"/>
          <w:color w:val="000000"/>
        </w:rPr>
        <w:t>: 1575-1589 [PMID: 9852152 DOI: 10.1083/jcb.143.6.1575]</w:t>
      </w:r>
    </w:p>
    <w:p w14:paraId="1C24AE32" w14:textId="26FFC554"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8 </w:t>
      </w:r>
      <w:proofErr w:type="spellStart"/>
      <w:r w:rsidRPr="007A1F33">
        <w:rPr>
          <w:rFonts w:ascii="Book Antiqua" w:eastAsia="Book Antiqua" w:hAnsi="Book Antiqua" w:cs="Book Antiqua"/>
          <w:b/>
          <w:bCs/>
          <w:color w:val="000000"/>
        </w:rPr>
        <w:t>Regnard</w:t>
      </w:r>
      <w:proofErr w:type="spellEnd"/>
      <w:r w:rsidRPr="007A1F33">
        <w:rPr>
          <w:rFonts w:ascii="Book Antiqua" w:eastAsia="Book Antiqua" w:hAnsi="Book Antiqua" w:cs="Book Antiqua"/>
          <w:b/>
          <w:bCs/>
          <w:color w:val="000000"/>
        </w:rPr>
        <w:t xml:space="preserve"> C</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Desbruyères</w:t>
      </w:r>
      <w:proofErr w:type="spellEnd"/>
      <w:r w:rsidRPr="007A1F33">
        <w:rPr>
          <w:rFonts w:ascii="Book Antiqua" w:eastAsia="Book Antiqua" w:hAnsi="Book Antiqua" w:cs="Book Antiqua"/>
          <w:color w:val="000000"/>
        </w:rPr>
        <w:t xml:space="preserve"> E, </w:t>
      </w:r>
      <w:proofErr w:type="spellStart"/>
      <w:r w:rsidRPr="007A1F33">
        <w:rPr>
          <w:rFonts w:ascii="Book Antiqua" w:eastAsia="Book Antiqua" w:hAnsi="Book Antiqua" w:cs="Book Antiqua"/>
          <w:color w:val="000000"/>
        </w:rPr>
        <w:t>Denoulet</w:t>
      </w:r>
      <w:proofErr w:type="spellEnd"/>
      <w:r w:rsidRPr="007A1F33">
        <w:rPr>
          <w:rFonts w:ascii="Book Antiqua" w:eastAsia="Book Antiqua" w:hAnsi="Book Antiqua" w:cs="Book Antiqua"/>
          <w:color w:val="000000"/>
        </w:rPr>
        <w:t xml:space="preserve"> P, </w:t>
      </w:r>
      <w:proofErr w:type="spellStart"/>
      <w:r w:rsidRPr="007A1F33">
        <w:rPr>
          <w:rFonts w:ascii="Book Antiqua" w:eastAsia="Book Antiqua" w:hAnsi="Book Antiqua" w:cs="Book Antiqua"/>
          <w:color w:val="000000"/>
        </w:rPr>
        <w:t>Eddé</w:t>
      </w:r>
      <w:proofErr w:type="spellEnd"/>
      <w:r w:rsidRPr="007A1F33">
        <w:rPr>
          <w:rFonts w:ascii="Book Antiqua" w:eastAsia="Book Antiqua" w:hAnsi="Book Antiqua" w:cs="Book Antiqua"/>
          <w:color w:val="000000"/>
        </w:rPr>
        <w:t xml:space="preserve"> B. Tubulin </w:t>
      </w:r>
      <w:proofErr w:type="spellStart"/>
      <w:r w:rsidRPr="007A1F33">
        <w:rPr>
          <w:rFonts w:ascii="Book Antiqua" w:eastAsia="Book Antiqua" w:hAnsi="Book Antiqua" w:cs="Book Antiqua"/>
          <w:color w:val="000000"/>
        </w:rPr>
        <w:t>polyglutamylase</w:t>
      </w:r>
      <w:proofErr w:type="spellEnd"/>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isozymic</w:t>
      </w:r>
      <w:proofErr w:type="spellEnd"/>
      <w:r w:rsidRPr="007A1F33">
        <w:rPr>
          <w:rFonts w:ascii="Book Antiqua" w:eastAsia="Book Antiqua" w:hAnsi="Book Antiqua" w:cs="Book Antiqua"/>
          <w:color w:val="000000"/>
        </w:rPr>
        <w:t xml:space="preserve"> variants and regulation during the cell cycle in HeLa cells. </w:t>
      </w:r>
      <w:r w:rsidRPr="007A1F33">
        <w:rPr>
          <w:rFonts w:ascii="Book Antiqua" w:eastAsia="Book Antiqua" w:hAnsi="Book Antiqua" w:cs="Book Antiqua"/>
          <w:i/>
          <w:iCs/>
          <w:color w:val="000000"/>
        </w:rPr>
        <w:t>J Cell Sci</w:t>
      </w:r>
      <w:r w:rsidRPr="007A1F33">
        <w:rPr>
          <w:rFonts w:ascii="Book Antiqua" w:eastAsia="Book Antiqua" w:hAnsi="Book Antiqua" w:cs="Book Antiqua"/>
          <w:color w:val="000000"/>
        </w:rPr>
        <w:t xml:space="preserve"> 1999; </w:t>
      </w:r>
      <w:r w:rsidR="006148DC" w:rsidRPr="007A1F33">
        <w:rPr>
          <w:rFonts w:ascii="Book Antiqua" w:eastAsia="Book Antiqua" w:hAnsi="Book Antiqua" w:cs="Book Antiqua"/>
          <w:b/>
          <w:bCs/>
          <w:color w:val="000000"/>
        </w:rPr>
        <w:t>112 (</w:t>
      </w:r>
      <w:r w:rsidRPr="007A1F33">
        <w:rPr>
          <w:rFonts w:ascii="Book Antiqua" w:eastAsia="Book Antiqua" w:hAnsi="Book Antiqua" w:cs="Book Antiqua"/>
          <w:b/>
          <w:bCs/>
          <w:color w:val="000000"/>
        </w:rPr>
        <w:t>Pt 23)</w:t>
      </w:r>
      <w:r w:rsidRPr="007A1F33">
        <w:rPr>
          <w:rFonts w:ascii="Book Antiqua" w:eastAsia="Book Antiqua" w:hAnsi="Book Antiqua" w:cs="Book Antiqua"/>
          <w:color w:val="000000"/>
        </w:rPr>
        <w:t>: 4281-4289 [PMID: 10564646]</w:t>
      </w:r>
    </w:p>
    <w:p w14:paraId="463B8456"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9 </w:t>
      </w:r>
      <w:proofErr w:type="spellStart"/>
      <w:r w:rsidRPr="007A1F33">
        <w:rPr>
          <w:rFonts w:ascii="Book Antiqua" w:eastAsia="Book Antiqua" w:hAnsi="Book Antiqua" w:cs="Book Antiqua"/>
          <w:b/>
          <w:bCs/>
          <w:color w:val="000000"/>
        </w:rPr>
        <w:t>Verhey</w:t>
      </w:r>
      <w:proofErr w:type="spellEnd"/>
      <w:r w:rsidRPr="007A1F33">
        <w:rPr>
          <w:rFonts w:ascii="Book Antiqua" w:eastAsia="Book Antiqua" w:hAnsi="Book Antiqua" w:cs="Book Antiqua"/>
          <w:b/>
          <w:bCs/>
          <w:color w:val="000000"/>
        </w:rPr>
        <w:t xml:space="preserve"> KJ</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Gaertig</w:t>
      </w:r>
      <w:proofErr w:type="spellEnd"/>
      <w:r w:rsidRPr="007A1F33">
        <w:rPr>
          <w:rFonts w:ascii="Book Antiqua" w:eastAsia="Book Antiqua" w:hAnsi="Book Antiqua" w:cs="Book Antiqua"/>
          <w:color w:val="000000"/>
        </w:rPr>
        <w:t xml:space="preserve"> J. </w:t>
      </w:r>
      <w:proofErr w:type="gramStart"/>
      <w:r w:rsidRPr="007A1F33">
        <w:rPr>
          <w:rFonts w:ascii="Book Antiqua" w:eastAsia="Book Antiqua" w:hAnsi="Book Antiqua" w:cs="Book Antiqua"/>
          <w:color w:val="000000"/>
        </w:rPr>
        <w:t>The tubulin code.</w:t>
      </w:r>
      <w:proofErr w:type="gramEnd"/>
      <w:r w:rsidRPr="007A1F33">
        <w:rPr>
          <w:rFonts w:ascii="Book Antiqua" w:eastAsia="Book Antiqua" w:hAnsi="Book Antiqua" w:cs="Book Antiqua"/>
          <w:color w:val="000000"/>
        </w:rPr>
        <w:t xml:space="preserve"> </w:t>
      </w:r>
      <w:r w:rsidRPr="007A1F33">
        <w:rPr>
          <w:rFonts w:ascii="Book Antiqua" w:eastAsia="Book Antiqua" w:hAnsi="Book Antiqua" w:cs="Book Antiqua"/>
          <w:i/>
          <w:iCs/>
          <w:color w:val="000000"/>
        </w:rPr>
        <w:t>Cell Cycle</w:t>
      </w:r>
      <w:r w:rsidRPr="007A1F33">
        <w:rPr>
          <w:rFonts w:ascii="Book Antiqua" w:eastAsia="Book Antiqua" w:hAnsi="Book Antiqua" w:cs="Book Antiqua"/>
          <w:color w:val="000000"/>
        </w:rPr>
        <w:t xml:space="preserve"> 2007; </w:t>
      </w:r>
      <w:r w:rsidRPr="007A1F33">
        <w:rPr>
          <w:rFonts w:ascii="Book Antiqua" w:eastAsia="Book Antiqua" w:hAnsi="Book Antiqua" w:cs="Book Antiqua"/>
          <w:b/>
          <w:bCs/>
          <w:color w:val="000000"/>
        </w:rPr>
        <w:t>6</w:t>
      </w:r>
      <w:r w:rsidRPr="007A1F33">
        <w:rPr>
          <w:rFonts w:ascii="Book Antiqua" w:eastAsia="Book Antiqua" w:hAnsi="Book Antiqua" w:cs="Book Antiqua"/>
          <w:color w:val="000000"/>
        </w:rPr>
        <w:t>: 2152-2160 [PMID: 17786050 DOI: 10.4161/cc.6.17.4633]</w:t>
      </w:r>
    </w:p>
    <w:p w14:paraId="7450BEB7"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10 </w:t>
      </w:r>
      <w:r w:rsidRPr="007A1F33">
        <w:rPr>
          <w:rFonts w:ascii="Book Antiqua" w:eastAsia="Book Antiqua" w:hAnsi="Book Antiqua" w:cs="Book Antiqua"/>
          <w:b/>
          <w:bCs/>
          <w:color w:val="000000"/>
        </w:rPr>
        <w:t>Janke C</w:t>
      </w:r>
      <w:r w:rsidRPr="007A1F33">
        <w:rPr>
          <w:rFonts w:ascii="Book Antiqua" w:eastAsia="Book Antiqua" w:hAnsi="Book Antiqua" w:cs="Book Antiqua"/>
          <w:color w:val="000000"/>
        </w:rPr>
        <w:t xml:space="preserve">. The tubulin code: molecular components, readout mechanisms, and functions. </w:t>
      </w:r>
      <w:r w:rsidRPr="007A1F33">
        <w:rPr>
          <w:rFonts w:ascii="Book Antiqua" w:eastAsia="Book Antiqua" w:hAnsi="Book Antiqua" w:cs="Book Antiqua"/>
          <w:i/>
          <w:iCs/>
          <w:color w:val="000000"/>
        </w:rPr>
        <w:t>J Cell Biol</w:t>
      </w:r>
      <w:r w:rsidRPr="007A1F33">
        <w:rPr>
          <w:rFonts w:ascii="Book Antiqua" w:eastAsia="Book Antiqua" w:hAnsi="Book Antiqua" w:cs="Book Antiqua"/>
          <w:color w:val="000000"/>
        </w:rPr>
        <w:t xml:space="preserve"> 2014; </w:t>
      </w:r>
      <w:r w:rsidRPr="007A1F33">
        <w:rPr>
          <w:rFonts w:ascii="Book Antiqua" w:eastAsia="Book Antiqua" w:hAnsi="Book Antiqua" w:cs="Book Antiqua"/>
          <w:b/>
          <w:bCs/>
          <w:color w:val="000000"/>
        </w:rPr>
        <w:t>206</w:t>
      </w:r>
      <w:r w:rsidRPr="007A1F33">
        <w:rPr>
          <w:rFonts w:ascii="Book Antiqua" w:eastAsia="Book Antiqua" w:hAnsi="Book Antiqua" w:cs="Book Antiqua"/>
          <w:color w:val="000000"/>
        </w:rPr>
        <w:t>: 461-472 [PMID: 25135932 DOI: 10.1083/jcb.201406055]</w:t>
      </w:r>
    </w:p>
    <w:p w14:paraId="58B16CC3"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11 </w:t>
      </w:r>
      <w:r w:rsidRPr="007A1F33">
        <w:rPr>
          <w:rFonts w:ascii="Book Antiqua" w:eastAsia="Book Antiqua" w:hAnsi="Book Antiqua" w:cs="Book Antiqua"/>
          <w:b/>
          <w:bCs/>
          <w:color w:val="000000"/>
        </w:rPr>
        <w:t>Boucher D</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Larcher</w:t>
      </w:r>
      <w:proofErr w:type="spellEnd"/>
      <w:r w:rsidRPr="007A1F33">
        <w:rPr>
          <w:rFonts w:ascii="Book Antiqua" w:eastAsia="Book Antiqua" w:hAnsi="Book Antiqua" w:cs="Book Antiqua"/>
          <w:color w:val="000000"/>
        </w:rPr>
        <w:t xml:space="preserve"> JC, </w:t>
      </w:r>
      <w:proofErr w:type="spellStart"/>
      <w:r w:rsidRPr="007A1F33">
        <w:rPr>
          <w:rFonts w:ascii="Book Antiqua" w:eastAsia="Book Antiqua" w:hAnsi="Book Antiqua" w:cs="Book Antiqua"/>
          <w:color w:val="000000"/>
        </w:rPr>
        <w:t>Gros</w:t>
      </w:r>
      <w:proofErr w:type="spellEnd"/>
      <w:r w:rsidRPr="007A1F33">
        <w:rPr>
          <w:rFonts w:ascii="Book Antiqua" w:eastAsia="Book Antiqua" w:hAnsi="Book Antiqua" w:cs="Book Antiqua"/>
          <w:color w:val="000000"/>
        </w:rPr>
        <w:t xml:space="preserve"> F, </w:t>
      </w:r>
      <w:proofErr w:type="spellStart"/>
      <w:r w:rsidRPr="007A1F33">
        <w:rPr>
          <w:rFonts w:ascii="Book Antiqua" w:eastAsia="Book Antiqua" w:hAnsi="Book Antiqua" w:cs="Book Antiqua"/>
          <w:color w:val="000000"/>
        </w:rPr>
        <w:t>Denoulet</w:t>
      </w:r>
      <w:proofErr w:type="spellEnd"/>
      <w:r w:rsidRPr="007A1F33">
        <w:rPr>
          <w:rFonts w:ascii="Book Antiqua" w:eastAsia="Book Antiqua" w:hAnsi="Book Antiqua" w:cs="Book Antiqua"/>
          <w:color w:val="000000"/>
        </w:rPr>
        <w:t xml:space="preserve"> P. Polyglutamylation of tubulin as a progressive regulator of </w:t>
      </w:r>
      <w:r w:rsidRPr="007A1F33">
        <w:rPr>
          <w:rFonts w:ascii="Book Antiqua" w:eastAsia="Book Antiqua" w:hAnsi="Book Antiqua" w:cs="Book Antiqua"/>
          <w:i/>
          <w:iCs/>
          <w:color w:val="000000"/>
        </w:rPr>
        <w:t>in vitro</w:t>
      </w:r>
      <w:r w:rsidRPr="007A1F33">
        <w:rPr>
          <w:rFonts w:ascii="Book Antiqua" w:eastAsia="Book Antiqua" w:hAnsi="Book Antiqua" w:cs="Book Antiqua"/>
          <w:color w:val="000000"/>
        </w:rPr>
        <w:t xml:space="preserve"> interactions between the microtubule-associated protein Tau and tubulin. </w:t>
      </w:r>
      <w:r w:rsidRPr="007A1F33">
        <w:rPr>
          <w:rFonts w:ascii="Book Antiqua" w:eastAsia="Book Antiqua" w:hAnsi="Book Antiqua" w:cs="Book Antiqua"/>
          <w:i/>
          <w:iCs/>
          <w:color w:val="000000"/>
        </w:rPr>
        <w:t>Biochemistry</w:t>
      </w:r>
      <w:r w:rsidRPr="007A1F33">
        <w:rPr>
          <w:rFonts w:ascii="Book Antiqua" w:eastAsia="Book Antiqua" w:hAnsi="Book Antiqua" w:cs="Book Antiqua"/>
          <w:color w:val="000000"/>
        </w:rPr>
        <w:t xml:space="preserve"> 1994; </w:t>
      </w:r>
      <w:r w:rsidRPr="007A1F33">
        <w:rPr>
          <w:rFonts w:ascii="Book Antiqua" w:eastAsia="Book Antiqua" w:hAnsi="Book Antiqua" w:cs="Book Antiqua"/>
          <w:b/>
          <w:bCs/>
          <w:color w:val="000000"/>
        </w:rPr>
        <w:t>33</w:t>
      </w:r>
      <w:r w:rsidRPr="007A1F33">
        <w:rPr>
          <w:rFonts w:ascii="Book Antiqua" w:eastAsia="Book Antiqua" w:hAnsi="Book Antiqua" w:cs="Book Antiqua"/>
          <w:color w:val="000000"/>
        </w:rPr>
        <w:t>: 12471-12477 [PMID: 7522559 DOI: 10.1021/bi00207a014]</w:t>
      </w:r>
    </w:p>
    <w:p w14:paraId="29A65F77"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12 </w:t>
      </w:r>
      <w:r w:rsidRPr="007A1F33">
        <w:rPr>
          <w:rFonts w:ascii="Book Antiqua" w:eastAsia="Book Antiqua" w:hAnsi="Book Antiqua" w:cs="Book Antiqua"/>
          <w:b/>
          <w:bCs/>
          <w:color w:val="000000"/>
        </w:rPr>
        <w:t>Backer CB</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Gutzman</w:t>
      </w:r>
      <w:proofErr w:type="spellEnd"/>
      <w:r w:rsidRPr="007A1F33">
        <w:rPr>
          <w:rFonts w:ascii="Book Antiqua" w:eastAsia="Book Antiqua" w:hAnsi="Book Antiqua" w:cs="Book Antiqua"/>
          <w:color w:val="000000"/>
        </w:rPr>
        <w:t xml:space="preserve"> JH, Pearson CG, Cheeseman IM. CSAP localizes to polyglutamylated microtubules and promotes proper cilia function and zebrafish </w:t>
      </w:r>
      <w:r w:rsidRPr="007A1F33">
        <w:rPr>
          <w:rFonts w:ascii="Book Antiqua" w:eastAsia="Book Antiqua" w:hAnsi="Book Antiqua" w:cs="Book Antiqua"/>
          <w:color w:val="000000"/>
        </w:rPr>
        <w:lastRenderedPageBreak/>
        <w:t xml:space="preserve">development. </w:t>
      </w:r>
      <w:r w:rsidRPr="007A1F33">
        <w:rPr>
          <w:rFonts w:ascii="Book Antiqua" w:eastAsia="Book Antiqua" w:hAnsi="Book Antiqua" w:cs="Book Antiqua"/>
          <w:i/>
          <w:iCs/>
          <w:color w:val="000000"/>
        </w:rPr>
        <w:t>Mol Biol Cell</w:t>
      </w:r>
      <w:r w:rsidRPr="007A1F33">
        <w:rPr>
          <w:rFonts w:ascii="Book Antiqua" w:eastAsia="Book Antiqua" w:hAnsi="Book Antiqua" w:cs="Book Antiqua"/>
          <w:color w:val="000000"/>
        </w:rPr>
        <w:t xml:space="preserve"> 2012; </w:t>
      </w:r>
      <w:r w:rsidRPr="007A1F33">
        <w:rPr>
          <w:rFonts w:ascii="Book Antiqua" w:eastAsia="Book Antiqua" w:hAnsi="Book Antiqua" w:cs="Book Antiqua"/>
          <w:b/>
          <w:bCs/>
          <w:color w:val="000000"/>
        </w:rPr>
        <w:t>23</w:t>
      </w:r>
      <w:r w:rsidRPr="007A1F33">
        <w:rPr>
          <w:rFonts w:ascii="Book Antiqua" w:eastAsia="Book Antiqua" w:hAnsi="Book Antiqua" w:cs="Book Antiqua"/>
          <w:color w:val="000000"/>
        </w:rPr>
        <w:t>: 2122-2130 [PMID: 22493317 DOI: 10.1091/mbc.E11-11-0931]</w:t>
      </w:r>
    </w:p>
    <w:p w14:paraId="6EA91DE9"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13 </w:t>
      </w:r>
      <w:r w:rsidRPr="007A1F33">
        <w:rPr>
          <w:rFonts w:ascii="Book Antiqua" w:eastAsia="Book Antiqua" w:hAnsi="Book Antiqua" w:cs="Book Antiqua"/>
          <w:b/>
          <w:bCs/>
          <w:color w:val="000000"/>
        </w:rPr>
        <w:t>Bonnet C</w:t>
      </w:r>
      <w:r w:rsidRPr="007A1F33">
        <w:rPr>
          <w:rFonts w:ascii="Book Antiqua" w:eastAsia="Book Antiqua" w:hAnsi="Book Antiqua" w:cs="Book Antiqua"/>
          <w:color w:val="000000"/>
        </w:rPr>
        <w:t xml:space="preserve">, Boucher D, </w:t>
      </w:r>
      <w:proofErr w:type="spellStart"/>
      <w:r w:rsidRPr="007A1F33">
        <w:rPr>
          <w:rFonts w:ascii="Book Antiqua" w:eastAsia="Book Antiqua" w:hAnsi="Book Antiqua" w:cs="Book Antiqua"/>
          <w:color w:val="000000"/>
        </w:rPr>
        <w:t>Lazereg</w:t>
      </w:r>
      <w:proofErr w:type="spellEnd"/>
      <w:r w:rsidRPr="007A1F33">
        <w:rPr>
          <w:rFonts w:ascii="Book Antiqua" w:eastAsia="Book Antiqua" w:hAnsi="Book Antiqua" w:cs="Book Antiqua"/>
          <w:color w:val="000000"/>
        </w:rPr>
        <w:t xml:space="preserve"> S, </w:t>
      </w:r>
      <w:proofErr w:type="spellStart"/>
      <w:r w:rsidRPr="007A1F33">
        <w:rPr>
          <w:rFonts w:ascii="Book Antiqua" w:eastAsia="Book Antiqua" w:hAnsi="Book Antiqua" w:cs="Book Antiqua"/>
          <w:color w:val="000000"/>
        </w:rPr>
        <w:t>Pedrotti</w:t>
      </w:r>
      <w:proofErr w:type="spellEnd"/>
      <w:r w:rsidRPr="007A1F33">
        <w:rPr>
          <w:rFonts w:ascii="Book Antiqua" w:eastAsia="Book Antiqua" w:hAnsi="Book Antiqua" w:cs="Book Antiqua"/>
          <w:color w:val="000000"/>
        </w:rPr>
        <w:t xml:space="preserve"> B, Islam K, </w:t>
      </w:r>
      <w:proofErr w:type="spellStart"/>
      <w:r w:rsidRPr="007A1F33">
        <w:rPr>
          <w:rFonts w:ascii="Book Antiqua" w:eastAsia="Book Antiqua" w:hAnsi="Book Antiqua" w:cs="Book Antiqua"/>
          <w:color w:val="000000"/>
        </w:rPr>
        <w:t>Denoulet</w:t>
      </w:r>
      <w:proofErr w:type="spellEnd"/>
      <w:r w:rsidRPr="007A1F33">
        <w:rPr>
          <w:rFonts w:ascii="Book Antiqua" w:eastAsia="Book Antiqua" w:hAnsi="Book Antiqua" w:cs="Book Antiqua"/>
          <w:color w:val="000000"/>
        </w:rPr>
        <w:t xml:space="preserve"> P, </w:t>
      </w:r>
      <w:proofErr w:type="spellStart"/>
      <w:r w:rsidRPr="007A1F33">
        <w:rPr>
          <w:rFonts w:ascii="Book Antiqua" w:eastAsia="Book Antiqua" w:hAnsi="Book Antiqua" w:cs="Book Antiqua"/>
          <w:color w:val="000000"/>
        </w:rPr>
        <w:t>Larcher</w:t>
      </w:r>
      <w:proofErr w:type="spellEnd"/>
      <w:r w:rsidRPr="007A1F33">
        <w:rPr>
          <w:rFonts w:ascii="Book Antiqua" w:eastAsia="Book Antiqua" w:hAnsi="Book Antiqua" w:cs="Book Antiqua"/>
          <w:color w:val="000000"/>
        </w:rPr>
        <w:t xml:space="preserve"> JC. Differential binding regulation of microtubule-associated proteins MAP1A, MAP1B, and MAP2 by tubulin polyglutamylation. </w:t>
      </w:r>
      <w:r w:rsidRPr="007A1F33">
        <w:rPr>
          <w:rFonts w:ascii="Book Antiqua" w:eastAsia="Book Antiqua" w:hAnsi="Book Antiqua" w:cs="Book Antiqua"/>
          <w:i/>
          <w:iCs/>
          <w:color w:val="000000"/>
        </w:rPr>
        <w:t>J Biol Chem</w:t>
      </w:r>
      <w:r w:rsidRPr="007A1F33">
        <w:rPr>
          <w:rFonts w:ascii="Book Antiqua" w:eastAsia="Book Antiqua" w:hAnsi="Book Antiqua" w:cs="Book Antiqua"/>
          <w:color w:val="000000"/>
        </w:rPr>
        <w:t xml:space="preserve"> 2001; </w:t>
      </w:r>
      <w:r w:rsidRPr="007A1F33">
        <w:rPr>
          <w:rFonts w:ascii="Book Antiqua" w:eastAsia="Book Antiqua" w:hAnsi="Book Antiqua" w:cs="Book Antiqua"/>
          <w:b/>
          <w:bCs/>
          <w:color w:val="000000"/>
        </w:rPr>
        <w:t>276</w:t>
      </w:r>
      <w:r w:rsidRPr="007A1F33">
        <w:rPr>
          <w:rFonts w:ascii="Book Antiqua" w:eastAsia="Book Antiqua" w:hAnsi="Book Antiqua" w:cs="Book Antiqua"/>
          <w:color w:val="000000"/>
        </w:rPr>
        <w:t>: 12839-12848 [PMID: 11278895 DOI: 10.1074/jbc.M011380200]</w:t>
      </w:r>
    </w:p>
    <w:p w14:paraId="68ED70FF"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14 </w:t>
      </w:r>
      <w:proofErr w:type="spellStart"/>
      <w:r w:rsidRPr="007A1F33">
        <w:rPr>
          <w:rFonts w:ascii="Book Antiqua" w:eastAsia="Book Antiqua" w:hAnsi="Book Antiqua" w:cs="Book Antiqua"/>
          <w:b/>
          <w:bCs/>
          <w:color w:val="000000"/>
        </w:rPr>
        <w:t>Larcher</w:t>
      </w:r>
      <w:proofErr w:type="spellEnd"/>
      <w:r w:rsidRPr="007A1F33">
        <w:rPr>
          <w:rFonts w:ascii="Book Antiqua" w:eastAsia="Book Antiqua" w:hAnsi="Book Antiqua" w:cs="Book Antiqua"/>
          <w:b/>
          <w:bCs/>
          <w:color w:val="000000"/>
        </w:rPr>
        <w:t xml:space="preserve"> JC</w:t>
      </w:r>
      <w:r w:rsidRPr="007A1F33">
        <w:rPr>
          <w:rFonts w:ascii="Book Antiqua" w:eastAsia="Book Antiqua" w:hAnsi="Book Antiqua" w:cs="Book Antiqua"/>
          <w:color w:val="000000"/>
        </w:rPr>
        <w:t xml:space="preserve">, Boucher D, </w:t>
      </w:r>
      <w:proofErr w:type="spellStart"/>
      <w:r w:rsidRPr="007A1F33">
        <w:rPr>
          <w:rFonts w:ascii="Book Antiqua" w:eastAsia="Book Antiqua" w:hAnsi="Book Antiqua" w:cs="Book Antiqua"/>
          <w:color w:val="000000"/>
        </w:rPr>
        <w:t>Lazereg</w:t>
      </w:r>
      <w:proofErr w:type="spellEnd"/>
      <w:r w:rsidRPr="007A1F33">
        <w:rPr>
          <w:rFonts w:ascii="Book Antiqua" w:eastAsia="Book Antiqua" w:hAnsi="Book Antiqua" w:cs="Book Antiqua"/>
          <w:color w:val="000000"/>
        </w:rPr>
        <w:t xml:space="preserve"> S, </w:t>
      </w:r>
      <w:proofErr w:type="spellStart"/>
      <w:r w:rsidRPr="007A1F33">
        <w:rPr>
          <w:rFonts w:ascii="Book Antiqua" w:eastAsia="Book Antiqua" w:hAnsi="Book Antiqua" w:cs="Book Antiqua"/>
          <w:color w:val="000000"/>
        </w:rPr>
        <w:t>Gros</w:t>
      </w:r>
      <w:proofErr w:type="spellEnd"/>
      <w:r w:rsidRPr="007A1F33">
        <w:rPr>
          <w:rFonts w:ascii="Book Antiqua" w:eastAsia="Book Antiqua" w:hAnsi="Book Antiqua" w:cs="Book Antiqua"/>
          <w:color w:val="000000"/>
        </w:rPr>
        <w:t xml:space="preserve"> F, </w:t>
      </w:r>
      <w:proofErr w:type="spellStart"/>
      <w:r w:rsidRPr="007A1F33">
        <w:rPr>
          <w:rFonts w:ascii="Book Antiqua" w:eastAsia="Book Antiqua" w:hAnsi="Book Antiqua" w:cs="Book Antiqua"/>
          <w:color w:val="000000"/>
        </w:rPr>
        <w:t>Denoulet</w:t>
      </w:r>
      <w:proofErr w:type="spellEnd"/>
      <w:r w:rsidRPr="007A1F33">
        <w:rPr>
          <w:rFonts w:ascii="Book Antiqua" w:eastAsia="Book Antiqua" w:hAnsi="Book Antiqua" w:cs="Book Antiqua"/>
          <w:color w:val="000000"/>
        </w:rPr>
        <w:t xml:space="preserve"> P. Interaction of kinesin motor domains with alpha- and beta-tubulin subunits at a tau-independent binding site. Regulation by polyglutamylation. </w:t>
      </w:r>
      <w:r w:rsidRPr="007A1F33">
        <w:rPr>
          <w:rFonts w:ascii="Book Antiqua" w:eastAsia="Book Antiqua" w:hAnsi="Book Antiqua" w:cs="Book Antiqua"/>
          <w:i/>
          <w:iCs/>
          <w:color w:val="000000"/>
        </w:rPr>
        <w:t>J Biol Chem</w:t>
      </w:r>
      <w:r w:rsidRPr="007A1F33">
        <w:rPr>
          <w:rFonts w:ascii="Book Antiqua" w:eastAsia="Book Antiqua" w:hAnsi="Book Antiqua" w:cs="Book Antiqua"/>
          <w:color w:val="000000"/>
        </w:rPr>
        <w:t xml:space="preserve"> 1996; </w:t>
      </w:r>
      <w:r w:rsidRPr="007A1F33">
        <w:rPr>
          <w:rFonts w:ascii="Book Antiqua" w:eastAsia="Book Antiqua" w:hAnsi="Book Antiqua" w:cs="Book Antiqua"/>
          <w:b/>
          <w:bCs/>
          <w:color w:val="000000"/>
        </w:rPr>
        <w:t>271</w:t>
      </w:r>
      <w:r w:rsidRPr="007A1F33">
        <w:rPr>
          <w:rFonts w:ascii="Book Antiqua" w:eastAsia="Book Antiqua" w:hAnsi="Book Antiqua" w:cs="Book Antiqua"/>
          <w:color w:val="000000"/>
        </w:rPr>
        <w:t>: 22117-22124 [PMID: 8703022 DOI: 10.1074/jbc.271.36.22117]</w:t>
      </w:r>
    </w:p>
    <w:p w14:paraId="7814E27D"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15 </w:t>
      </w:r>
      <w:r w:rsidRPr="007A1F33">
        <w:rPr>
          <w:rFonts w:ascii="Book Antiqua" w:eastAsia="Book Antiqua" w:hAnsi="Book Antiqua" w:cs="Book Antiqua"/>
          <w:b/>
          <w:bCs/>
          <w:color w:val="000000"/>
        </w:rPr>
        <w:t>Sirajuddin M</w:t>
      </w:r>
      <w:r w:rsidRPr="007A1F33">
        <w:rPr>
          <w:rFonts w:ascii="Book Antiqua" w:eastAsia="Book Antiqua" w:hAnsi="Book Antiqua" w:cs="Book Antiqua"/>
          <w:color w:val="000000"/>
        </w:rPr>
        <w:t xml:space="preserve">, Rice LM, Vale RD. Regulation of microtubule motors by tubulin isotypes and post-translational modifications. </w:t>
      </w:r>
      <w:r w:rsidRPr="007A1F33">
        <w:rPr>
          <w:rFonts w:ascii="Book Antiqua" w:eastAsia="Book Antiqua" w:hAnsi="Book Antiqua" w:cs="Book Antiqua"/>
          <w:i/>
          <w:iCs/>
          <w:color w:val="000000"/>
        </w:rPr>
        <w:t>Nat Cell Biol</w:t>
      </w:r>
      <w:r w:rsidRPr="007A1F33">
        <w:rPr>
          <w:rFonts w:ascii="Book Antiqua" w:eastAsia="Book Antiqua" w:hAnsi="Book Antiqua" w:cs="Book Antiqua"/>
          <w:color w:val="000000"/>
        </w:rPr>
        <w:t xml:space="preserve"> 2014; </w:t>
      </w:r>
      <w:r w:rsidRPr="007A1F33">
        <w:rPr>
          <w:rFonts w:ascii="Book Antiqua" w:eastAsia="Book Antiqua" w:hAnsi="Book Antiqua" w:cs="Book Antiqua"/>
          <w:b/>
          <w:bCs/>
          <w:color w:val="000000"/>
        </w:rPr>
        <w:t>16</w:t>
      </w:r>
      <w:r w:rsidRPr="007A1F33">
        <w:rPr>
          <w:rFonts w:ascii="Book Antiqua" w:eastAsia="Book Antiqua" w:hAnsi="Book Antiqua" w:cs="Book Antiqua"/>
          <w:color w:val="000000"/>
        </w:rPr>
        <w:t>: 335-344 [PMID: 24633327 DOI: 10.1038/ncb2920]</w:t>
      </w:r>
    </w:p>
    <w:p w14:paraId="5441DF47"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16 </w:t>
      </w:r>
      <w:proofErr w:type="spellStart"/>
      <w:r w:rsidRPr="007A1F33">
        <w:rPr>
          <w:rFonts w:ascii="Book Antiqua" w:eastAsia="Book Antiqua" w:hAnsi="Book Antiqua" w:cs="Book Antiqua"/>
          <w:b/>
          <w:bCs/>
          <w:color w:val="000000"/>
        </w:rPr>
        <w:t>Janke</w:t>
      </w:r>
      <w:proofErr w:type="spellEnd"/>
      <w:r w:rsidRPr="007A1F33">
        <w:rPr>
          <w:rFonts w:ascii="Book Antiqua" w:eastAsia="Book Antiqua" w:hAnsi="Book Antiqua" w:cs="Book Antiqua"/>
          <w:b/>
          <w:bCs/>
          <w:color w:val="000000"/>
        </w:rPr>
        <w:t xml:space="preserve"> C</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Rogowski</w:t>
      </w:r>
      <w:proofErr w:type="spellEnd"/>
      <w:r w:rsidRPr="007A1F33">
        <w:rPr>
          <w:rFonts w:ascii="Book Antiqua" w:eastAsia="Book Antiqua" w:hAnsi="Book Antiqua" w:cs="Book Antiqua"/>
          <w:color w:val="000000"/>
        </w:rPr>
        <w:t xml:space="preserve"> K, </w:t>
      </w:r>
      <w:proofErr w:type="spellStart"/>
      <w:r w:rsidRPr="007A1F33">
        <w:rPr>
          <w:rFonts w:ascii="Book Antiqua" w:eastAsia="Book Antiqua" w:hAnsi="Book Antiqua" w:cs="Book Antiqua"/>
          <w:color w:val="000000"/>
        </w:rPr>
        <w:t>Wloga</w:t>
      </w:r>
      <w:proofErr w:type="spellEnd"/>
      <w:r w:rsidRPr="007A1F33">
        <w:rPr>
          <w:rFonts w:ascii="Book Antiqua" w:eastAsia="Book Antiqua" w:hAnsi="Book Antiqua" w:cs="Book Antiqua"/>
          <w:color w:val="000000"/>
        </w:rPr>
        <w:t xml:space="preserve"> D, </w:t>
      </w:r>
      <w:proofErr w:type="spellStart"/>
      <w:r w:rsidRPr="007A1F33">
        <w:rPr>
          <w:rFonts w:ascii="Book Antiqua" w:eastAsia="Book Antiqua" w:hAnsi="Book Antiqua" w:cs="Book Antiqua"/>
          <w:color w:val="000000"/>
        </w:rPr>
        <w:t>Regnard</w:t>
      </w:r>
      <w:proofErr w:type="spellEnd"/>
      <w:r w:rsidRPr="007A1F33">
        <w:rPr>
          <w:rFonts w:ascii="Book Antiqua" w:eastAsia="Book Antiqua" w:hAnsi="Book Antiqua" w:cs="Book Antiqua"/>
          <w:color w:val="000000"/>
        </w:rPr>
        <w:t xml:space="preserve"> C, </w:t>
      </w:r>
      <w:proofErr w:type="spellStart"/>
      <w:r w:rsidRPr="007A1F33">
        <w:rPr>
          <w:rFonts w:ascii="Book Antiqua" w:eastAsia="Book Antiqua" w:hAnsi="Book Antiqua" w:cs="Book Antiqua"/>
          <w:color w:val="000000"/>
        </w:rPr>
        <w:t>Kajava</w:t>
      </w:r>
      <w:proofErr w:type="spellEnd"/>
      <w:r w:rsidRPr="007A1F33">
        <w:rPr>
          <w:rFonts w:ascii="Book Antiqua" w:eastAsia="Book Antiqua" w:hAnsi="Book Antiqua" w:cs="Book Antiqua"/>
          <w:color w:val="000000"/>
        </w:rPr>
        <w:t xml:space="preserve"> AV, </w:t>
      </w:r>
      <w:proofErr w:type="spellStart"/>
      <w:r w:rsidRPr="007A1F33">
        <w:rPr>
          <w:rFonts w:ascii="Book Antiqua" w:eastAsia="Book Antiqua" w:hAnsi="Book Antiqua" w:cs="Book Antiqua"/>
          <w:color w:val="000000"/>
        </w:rPr>
        <w:t>Strub</w:t>
      </w:r>
      <w:proofErr w:type="spellEnd"/>
      <w:r w:rsidRPr="007A1F33">
        <w:rPr>
          <w:rFonts w:ascii="Book Antiqua" w:eastAsia="Book Antiqua" w:hAnsi="Book Antiqua" w:cs="Book Antiqua"/>
          <w:color w:val="000000"/>
        </w:rPr>
        <w:t xml:space="preserve"> JM, </w:t>
      </w:r>
      <w:proofErr w:type="spellStart"/>
      <w:r w:rsidRPr="007A1F33">
        <w:rPr>
          <w:rFonts w:ascii="Book Antiqua" w:eastAsia="Book Antiqua" w:hAnsi="Book Antiqua" w:cs="Book Antiqua"/>
          <w:color w:val="000000"/>
        </w:rPr>
        <w:t>Temurak</w:t>
      </w:r>
      <w:proofErr w:type="spellEnd"/>
      <w:r w:rsidRPr="007A1F33">
        <w:rPr>
          <w:rFonts w:ascii="Book Antiqua" w:eastAsia="Book Antiqua" w:hAnsi="Book Antiqua" w:cs="Book Antiqua"/>
          <w:color w:val="000000"/>
        </w:rPr>
        <w:t xml:space="preserve"> N, van </w:t>
      </w:r>
      <w:proofErr w:type="spellStart"/>
      <w:r w:rsidRPr="007A1F33">
        <w:rPr>
          <w:rFonts w:ascii="Book Antiqua" w:eastAsia="Book Antiqua" w:hAnsi="Book Antiqua" w:cs="Book Antiqua"/>
          <w:color w:val="000000"/>
        </w:rPr>
        <w:t>Dijk</w:t>
      </w:r>
      <w:proofErr w:type="spellEnd"/>
      <w:r w:rsidRPr="007A1F33">
        <w:rPr>
          <w:rFonts w:ascii="Book Antiqua" w:eastAsia="Book Antiqua" w:hAnsi="Book Antiqua" w:cs="Book Antiqua"/>
          <w:color w:val="000000"/>
        </w:rPr>
        <w:t xml:space="preserve"> J, Boucher D, van </w:t>
      </w:r>
      <w:proofErr w:type="spellStart"/>
      <w:r w:rsidRPr="007A1F33">
        <w:rPr>
          <w:rFonts w:ascii="Book Antiqua" w:eastAsia="Book Antiqua" w:hAnsi="Book Antiqua" w:cs="Book Antiqua"/>
          <w:color w:val="000000"/>
        </w:rPr>
        <w:t>Dorsselaer</w:t>
      </w:r>
      <w:proofErr w:type="spellEnd"/>
      <w:r w:rsidRPr="007A1F33">
        <w:rPr>
          <w:rFonts w:ascii="Book Antiqua" w:eastAsia="Book Antiqua" w:hAnsi="Book Antiqua" w:cs="Book Antiqua"/>
          <w:color w:val="000000"/>
        </w:rPr>
        <w:t xml:space="preserve"> A, </w:t>
      </w:r>
      <w:proofErr w:type="spellStart"/>
      <w:r w:rsidRPr="007A1F33">
        <w:rPr>
          <w:rFonts w:ascii="Book Antiqua" w:eastAsia="Book Antiqua" w:hAnsi="Book Antiqua" w:cs="Book Antiqua"/>
          <w:color w:val="000000"/>
        </w:rPr>
        <w:t>Suryavanshi</w:t>
      </w:r>
      <w:proofErr w:type="spellEnd"/>
      <w:r w:rsidRPr="007A1F33">
        <w:rPr>
          <w:rFonts w:ascii="Book Antiqua" w:eastAsia="Book Antiqua" w:hAnsi="Book Antiqua" w:cs="Book Antiqua"/>
          <w:color w:val="000000"/>
        </w:rPr>
        <w:t xml:space="preserve"> S, </w:t>
      </w:r>
      <w:proofErr w:type="spellStart"/>
      <w:r w:rsidRPr="007A1F33">
        <w:rPr>
          <w:rFonts w:ascii="Book Antiqua" w:eastAsia="Book Antiqua" w:hAnsi="Book Antiqua" w:cs="Book Antiqua"/>
          <w:color w:val="000000"/>
        </w:rPr>
        <w:t>Gaertig</w:t>
      </w:r>
      <w:proofErr w:type="spellEnd"/>
      <w:r w:rsidRPr="007A1F33">
        <w:rPr>
          <w:rFonts w:ascii="Book Antiqua" w:eastAsia="Book Antiqua" w:hAnsi="Book Antiqua" w:cs="Book Antiqua"/>
          <w:color w:val="000000"/>
        </w:rPr>
        <w:t xml:space="preserve"> J, </w:t>
      </w:r>
      <w:proofErr w:type="spellStart"/>
      <w:r w:rsidRPr="007A1F33">
        <w:rPr>
          <w:rFonts w:ascii="Book Antiqua" w:eastAsia="Book Antiqua" w:hAnsi="Book Antiqua" w:cs="Book Antiqua"/>
          <w:color w:val="000000"/>
        </w:rPr>
        <w:t>Eddé</w:t>
      </w:r>
      <w:proofErr w:type="spellEnd"/>
      <w:r w:rsidRPr="007A1F33">
        <w:rPr>
          <w:rFonts w:ascii="Book Antiqua" w:eastAsia="Book Antiqua" w:hAnsi="Book Antiqua" w:cs="Book Antiqua"/>
          <w:color w:val="000000"/>
        </w:rPr>
        <w:t xml:space="preserve"> B. Tubulin </w:t>
      </w:r>
      <w:proofErr w:type="spellStart"/>
      <w:r w:rsidRPr="007A1F33">
        <w:rPr>
          <w:rFonts w:ascii="Book Antiqua" w:eastAsia="Book Antiqua" w:hAnsi="Book Antiqua" w:cs="Book Antiqua"/>
          <w:color w:val="000000"/>
        </w:rPr>
        <w:t>polyglutamylase</w:t>
      </w:r>
      <w:proofErr w:type="spellEnd"/>
      <w:r w:rsidRPr="007A1F33">
        <w:rPr>
          <w:rFonts w:ascii="Book Antiqua" w:eastAsia="Book Antiqua" w:hAnsi="Book Antiqua" w:cs="Book Antiqua"/>
          <w:color w:val="000000"/>
        </w:rPr>
        <w:t xml:space="preserve"> enzymes are members of the TTL domain protein family. </w:t>
      </w:r>
      <w:r w:rsidRPr="007A1F33">
        <w:rPr>
          <w:rFonts w:ascii="Book Antiqua" w:eastAsia="Book Antiqua" w:hAnsi="Book Antiqua" w:cs="Book Antiqua"/>
          <w:i/>
          <w:iCs/>
          <w:color w:val="000000"/>
        </w:rPr>
        <w:t>Science</w:t>
      </w:r>
      <w:r w:rsidRPr="007A1F33">
        <w:rPr>
          <w:rFonts w:ascii="Book Antiqua" w:eastAsia="Book Antiqua" w:hAnsi="Book Antiqua" w:cs="Book Antiqua"/>
          <w:color w:val="000000"/>
        </w:rPr>
        <w:t xml:space="preserve"> 2005; </w:t>
      </w:r>
      <w:r w:rsidRPr="007A1F33">
        <w:rPr>
          <w:rFonts w:ascii="Book Antiqua" w:eastAsia="Book Antiqua" w:hAnsi="Book Antiqua" w:cs="Book Antiqua"/>
          <w:b/>
          <w:bCs/>
          <w:color w:val="000000"/>
        </w:rPr>
        <w:t>308</w:t>
      </w:r>
      <w:r w:rsidRPr="007A1F33">
        <w:rPr>
          <w:rFonts w:ascii="Book Antiqua" w:eastAsia="Book Antiqua" w:hAnsi="Book Antiqua" w:cs="Book Antiqua"/>
          <w:color w:val="000000"/>
        </w:rPr>
        <w:t>: 1758-1762 [PMID: 15890843 DOI: 10.1126/science.1113010]</w:t>
      </w:r>
    </w:p>
    <w:p w14:paraId="7E1F8905"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17 </w:t>
      </w:r>
      <w:r w:rsidRPr="007A1F33">
        <w:rPr>
          <w:rFonts w:ascii="Book Antiqua" w:eastAsia="Book Antiqua" w:hAnsi="Book Antiqua" w:cs="Book Antiqua"/>
          <w:b/>
          <w:bCs/>
          <w:color w:val="000000"/>
        </w:rPr>
        <w:t>van Dijk J</w:t>
      </w:r>
      <w:r w:rsidRPr="007A1F33">
        <w:rPr>
          <w:rFonts w:ascii="Book Antiqua" w:eastAsia="Book Antiqua" w:hAnsi="Book Antiqua" w:cs="Book Antiqua"/>
          <w:color w:val="000000"/>
        </w:rPr>
        <w:t xml:space="preserve">, Rogowski K, Miro J, Lacroix B, </w:t>
      </w:r>
      <w:proofErr w:type="spellStart"/>
      <w:r w:rsidRPr="007A1F33">
        <w:rPr>
          <w:rFonts w:ascii="Book Antiqua" w:eastAsia="Book Antiqua" w:hAnsi="Book Antiqua" w:cs="Book Antiqua"/>
          <w:color w:val="000000"/>
        </w:rPr>
        <w:t>Eddé</w:t>
      </w:r>
      <w:proofErr w:type="spellEnd"/>
      <w:r w:rsidRPr="007A1F33">
        <w:rPr>
          <w:rFonts w:ascii="Book Antiqua" w:eastAsia="Book Antiqua" w:hAnsi="Book Antiqua" w:cs="Book Antiqua"/>
          <w:color w:val="000000"/>
        </w:rPr>
        <w:t xml:space="preserve"> B, </w:t>
      </w:r>
      <w:proofErr w:type="spellStart"/>
      <w:r w:rsidRPr="007A1F33">
        <w:rPr>
          <w:rFonts w:ascii="Book Antiqua" w:eastAsia="Book Antiqua" w:hAnsi="Book Antiqua" w:cs="Book Antiqua"/>
          <w:color w:val="000000"/>
        </w:rPr>
        <w:t>Janke</w:t>
      </w:r>
      <w:proofErr w:type="spellEnd"/>
      <w:r w:rsidRPr="007A1F33">
        <w:rPr>
          <w:rFonts w:ascii="Book Antiqua" w:eastAsia="Book Antiqua" w:hAnsi="Book Antiqua" w:cs="Book Antiqua"/>
          <w:color w:val="000000"/>
        </w:rPr>
        <w:t xml:space="preserve"> C. A targeted multienzyme mechanism for selective microtubule polyglutamylation. </w:t>
      </w:r>
      <w:r w:rsidRPr="007A1F33">
        <w:rPr>
          <w:rFonts w:ascii="Book Antiqua" w:eastAsia="Book Antiqua" w:hAnsi="Book Antiqua" w:cs="Book Antiqua"/>
          <w:i/>
          <w:iCs/>
          <w:color w:val="000000"/>
        </w:rPr>
        <w:t>Mol Cell</w:t>
      </w:r>
      <w:r w:rsidRPr="007A1F33">
        <w:rPr>
          <w:rFonts w:ascii="Book Antiqua" w:eastAsia="Book Antiqua" w:hAnsi="Book Antiqua" w:cs="Book Antiqua"/>
          <w:color w:val="000000"/>
        </w:rPr>
        <w:t xml:space="preserve"> 2007; </w:t>
      </w:r>
      <w:r w:rsidRPr="007A1F33">
        <w:rPr>
          <w:rFonts w:ascii="Book Antiqua" w:eastAsia="Book Antiqua" w:hAnsi="Book Antiqua" w:cs="Book Antiqua"/>
          <w:b/>
          <w:bCs/>
          <w:color w:val="000000"/>
        </w:rPr>
        <w:t>26</w:t>
      </w:r>
      <w:r w:rsidRPr="007A1F33">
        <w:rPr>
          <w:rFonts w:ascii="Book Antiqua" w:eastAsia="Book Antiqua" w:hAnsi="Book Antiqua" w:cs="Book Antiqua"/>
          <w:color w:val="000000"/>
        </w:rPr>
        <w:t>: 437-448 [PMID: 17499049 DOI: 10.1016/j.molcel.2007.04.012]</w:t>
      </w:r>
    </w:p>
    <w:p w14:paraId="1AD88A0B"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18 </w:t>
      </w:r>
      <w:proofErr w:type="spellStart"/>
      <w:r w:rsidRPr="007A1F33">
        <w:rPr>
          <w:rFonts w:ascii="Book Antiqua" w:eastAsia="Book Antiqua" w:hAnsi="Book Antiqua" w:cs="Book Antiqua"/>
          <w:b/>
          <w:bCs/>
          <w:color w:val="000000"/>
        </w:rPr>
        <w:t>Goettler</w:t>
      </w:r>
      <w:proofErr w:type="spellEnd"/>
      <w:r w:rsidRPr="007A1F33">
        <w:rPr>
          <w:rFonts w:ascii="Book Antiqua" w:eastAsia="Book Antiqua" w:hAnsi="Book Antiqua" w:cs="Book Antiqua"/>
          <w:b/>
          <w:bCs/>
          <w:color w:val="000000"/>
        </w:rPr>
        <w:t xml:space="preserve"> D</w:t>
      </w:r>
      <w:r w:rsidRPr="007A1F33">
        <w:rPr>
          <w:rFonts w:ascii="Book Antiqua" w:eastAsia="Book Antiqua" w:hAnsi="Book Antiqua" w:cs="Book Antiqua"/>
          <w:color w:val="000000"/>
        </w:rPr>
        <w:t xml:space="preserve">, Rao AV, Bird RP. The effects of a "low-risk" diet on cell proliferation and enzymatic parameters of preneoplastic rat colon. </w:t>
      </w:r>
      <w:proofErr w:type="spellStart"/>
      <w:r w:rsidRPr="007A1F33">
        <w:rPr>
          <w:rFonts w:ascii="Book Antiqua" w:eastAsia="Book Antiqua" w:hAnsi="Book Antiqua" w:cs="Book Antiqua"/>
          <w:i/>
          <w:iCs/>
          <w:color w:val="000000"/>
        </w:rPr>
        <w:t>Nutr</w:t>
      </w:r>
      <w:proofErr w:type="spellEnd"/>
      <w:r w:rsidRPr="007A1F33">
        <w:rPr>
          <w:rFonts w:ascii="Book Antiqua" w:eastAsia="Book Antiqua" w:hAnsi="Book Antiqua" w:cs="Book Antiqua"/>
          <w:i/>
          <w:iCs/>
          <w:color w:val="000000"/>
        </w:rPr>
        <w:t xml:space="preserve"> Cancer</w:t>
      </w:r>
      <w:r w:rsidRPr="007A1F33">
        <w:rPr>
          <w:rFonts w:ascii="Book Antiqua" w:eastAsia="Book Antiqua" w:hAnsi="Book Antiqua" w:cs="Book Antiqua"/>
          <w:color w:val="000000"/>
        </w:rPr>
        <w:t xml:space="preserve"> 1987; </w:t>
      </w:r>
      <w:r w:rsidRPr="007A1F33">
        <w:rPr>
          <w:rFonts w:ascii="Book Antiqua" w:eastAsia="Book Antiqua" w:hAnsi="Book Antiqua" w:cs="Book Antiqua"/>
          <w:b/>
          <w:bCs/>
          <w:color w:val="000000"/>
        </w:rPr>
        <w:t>10</w:t>
      </w:r>
      <w:r w:rsidRPr="007A1F33">
        <w:rPr>
          <w:rFonts w:ascii="Book Antiqua" w:eastAsia="Book Antiqua" w:hAnsi="Book Antiqua" w:cs="Book Antiqua"/>
          <w:color w:val="000000"/>
        </w:rPr>
        <w:t>: 149-162 [PMID: 2819830 DOI: 10.1080/01635588709513952]</w:t>
      </w:r>
    </w:p>
    <w:p w14:paraId="003479FA"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19 </w:t>
      </w:r>
      <w:proofErr w:type="spellStart"/>
      <w:r w:rsidRPr="007A1F33">
        <w:rPr>
          <w:rFonts w:ascii="Book Antiqua" w:eastAsia="Book Antiqua" w:hAnsi="Book Antiqua" w:cs="Book Antiqua"/>
          <w:b/>
          <w:bCs/>
          <w:color w:val="000000"/>
        </w:rPr>
        <w:t>Ersfeld</w:t>
      </w:r>
      <w:proofErr w:type="spellEnd"/>
      <w:r w:rsidRPr="007A1F33">
        <w:rPr>
          <w:rFonts w:ascii="Book Antiqua" w:eastAsia="Book Antiqua" w:hAnsi="Book Antiqua" w:cs="Book Antiqua"/>
          <w:b/>
          <w:bCs/>
          <w:color w:val="000000"/>
        </w:rPr>
        <w:t xml:space="preserve"> K</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Wehland</w:t>
      </w:r>
      <w:proofErr w:type="spellEnd"/>
      <w:r w:rsidRPr="007A1F33">
        <w:rPr>
          <w:rFonts w:ascii="Book Antiqua" w:eastAsia="Book Antiqua" w:hAnsi="Book Antiqua" w:cs="Book Antiqua"/>
          <w:color w:val="000000"/>
        </w:rPr>
        <w:t xml:space="preserve"> J, </w:t>
      </w:r>
      <w:proofErr w:type="spellStart"/>
      <w:r w:rsidRPr="007A1F33">
        <w:rPr>
          <w:rFonts w:ascii="Book Antiqua" w:eastAsia="Book Antiqua" w:hAnsi="Book Antiqua" w:cs="Book Antiqua"/>
          <w:color w:val="000000"/>
        </w:rPr>
        <w:t>Plessmann</w:t>
      </w:r>
      <w:proofErr w:type="spellEnd"/>
      <w:r w:rsidRPr="007A1F33">
        <w:rPr>
          <w:rFonts w:ascii="Book Antiqua" w:eastAsia="Book Antiqua" w:hAnsi="Book Antiqua" w:cs="Book Antiqua"/>
          <w:color w:val="000000"/>
        </w:rPr>
        <w:t xml:space="preserve"> U, </w:t>
      </w:r>
      <w:proofErr w:type="spellStart"/>
      <w:r w:rsidRPr="007A1F33">
        <w:rPr>
          <w:rFonts w:ascii="Book Antiqua" w:eastAsia="Book Antiqua" w:hAnsi="Book Antiqua" w:cs="Book Antiqua"/>
          <w:color w:val="000000"/>
        </w:rPr>
        <w:t>Dodemont</w:t>
      </w:r>
      <w:proofErr w:type="spellEnd"/>
      <w:r w:rsidRPr="007A1F33">
        <w:rPr>
          <w:rFonts w:ascii="Book Antiqua" w:eastAsia="Book Antiqua" w:hAnsi="Book Antiqua" w:cs="Book Antiqua"/>
          <w:color w:val="000000"/>
        </w:rPr>
        <w:t xml:space="preserve"> H, </w:t>
      </w:r>
      <w:proofErr w:type="spellStart"/>
      <w:r w:rsidRPr="007A1F33">
        <w:rPr>
          <w:rFonts w:ascii="Book Antiqua" w:eastAsia="Book Antiqua" w:hAnsi="Book Antiqua" w:cs="Book Antiqua"/>
          <w:color w:val="000000"/>
        </w:rPr>
        <w:t>Gerke</w:t>
      </w:r>
      <w:proofErr w:type="spellEnd"/>
      <w:r w:rsidRPr="007A1F33">
        <w:rPr>
          <w:rFonts w:ascii="Book Antiqua" w:eastAsia="Book Antiqua" w:hAnsi="Book Antiqua" w:cs="Book Antiqua"/>
          <w:color w:val="000000"/>
        </w:rPr>
        <w:t xml:space="preserve"> V, Weber K. Characterization of the tubulin-tyrosine ligase. </w:t>
      </w:r>
      <w:r w:rsidRPr="007A1F33">
        <w:rPr>
          <w:rFonts w:ascii="Book Antiqua" w:eastAsia="Book Antiqua" w:hAnsi="Book Antiqua" w:cs="Book Antiqua"/>
          <w:i/>
          <w:iCs/>
          <w:color w:val="000000"/>
        </w:rPr>
        <w:t>J Cell Biol</w:t>
      </w:r>
      <w:r w:rsidRPr="007A1F33">
        <w:rPr>
          <w:rFonts w:ascii="Book Antiqua" w:eastAsia="Book Antiqua" w:hAnsi="Book Antiqua" w:cs="Book Antiqua"/>
          <w:color w:val="000000"/>
        </w:rPr>
        <w:t xml:space="preserve"> 1993; </w:t>
      </w:r>
      <w:r w:rsidRPr="007A1F33">
        <w:rPr>
          <w:rFonts w:ascii="Book Antiqua" w:eastAsia="Book Antiqua" w:hAnsi="Book Antiqua" w:cs="Book Antiqua"/>
          <w:b/>
          <w:bCs/>
          <w:color w:val="000000"/>
        </w:rPr>
        <w:t>120</w:t>
      </w:r>
      <w:r w:rsidRPr="007A1F33">
        <w:rPr>
          <w:rFonts w:ascii="Book Antiqua" w:eastAsia="Book Antiqua" w:hAnsi="Book Antiqua" w:cs="Book Antiqua"/>
          <w:color w:val="000000"/>
        </w:rPr>
        <w:t>: 725-732 [PMID: 8093886 DOI: 10.1083/jcb.120.3.725]</w:t>
      </w:r>
    </w:p>
    <w:p w14:paraId="78382536"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lastRenderedPageBreak/>
        <w:t xml:space="preserve">20 </w:t>
      </w:r>
      <w:proofErr w:type="spellStart"/>
      <w:r w:rsidRPr="007A1F33">
        <w:rPr>
          <w:rFonts w:ascii="Book Antiqua" w:eastAsia="Book Antiqua" w:hAnsi="Book Antiqua" w:cs="Book Antiqua"/>
          <w:b/>
          <w:bCs/>
          <w:color w:val="000000"/>
        </w:rPr>
        <w:t>Regnard</w:t>
      </w:r>
      <w:proofErr w:type="spellEnd"/>
      <w:r w:rsidRPr="007A1F33">
        <w:rPr>
          <w:rFonts w:ascii="Book Antiqua" w:eastAsia="Book Antiqua" w:hAnsi="Book Antiqua" w:cs="Book Antiqua"/>
          <w:b/>
          <w:bCs/>
          <w:color w:val="000000"/>
        </w:rPr>
        <w:t xml:space="preserve"> C</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Desbruyères</w:t>
      </w:r>
      <w:proofErr w:type="spellEnd"/>
      <w:r w:rsidRPr="007A1F33">
        <w:rPr>
          <w:rFonts w:ascii="Book Antiqua" w:eastAsia="Book Antiqua" w:hAnsi="Book Antiqua" w:cs="Book Antiqua"/>
          <w:color w:val="000000"/>
        </w:rPr>
        <w:t xml:space="preserve"> E, </w:t>
      </w:r>
      <w:proofErr w:type="spellStart"/>
      <w:r w:rsidRPr="007A1F33">
        <w:rPr>
          <w:rFonts w:ascii="Book Antiqua" w:eastAsia="Book Antiqua" w:hAnsi="Book Antiqua" w:cs="Book Antiqua"/>
          <w:color w:val="000000"/>
        </w:rPr>
        <w:t>Huet</w:t>
      </w:r>
      <w:proofErr w:type="spellEnd"/>
      <w:r w:rsidRPr="007A1F33">
        <w:rPr>
          <w:rFonts w:ascii="Book Antiqua" w:eastAsia="Book Antiqua" w:hAnsi="Book Antiqua" w:cs="Book Antiqua"/>
          <w:color w:val="000000"/>
        </w:rPr>
        <w:t xml:space="preserve"> JC, </w:t>
      </w:r>
      <w:proofErr w:type="spellStart"/>
      <w:r w:rsidRPr="007A1F33">
        <w:rPr>
          <w:rFonts w:ascii="Book Antiqua" w:eastAsia="Book Antiqua" w:hAnsi="Book Antiqua" w:cs="Book Antiqua"/>
          <w:color w:val="000000"/>
        </w:rPr>
        <w:t>Beauvallet</w:t>
      </w:r>
      <w:proofErr w:type="spellEnd"/>
      <w:r w:rsidRPr="007A1F33">
        <w:rPr>
          <w:rFonts w:ascii="Book Antiqua" w:eastAsia="Book Antiqua" w:hAnsi="Book Antiqua" w:cs="Book Antiqua"/>
          <w:color w:val="000000"/>
        </w:rPr>
        <w:t xml:space="preserve"> C, </w:t>
      </w:r>
      <w:proofErr w:type="spellStart"/>
      <w:r w:rsidRPr="007A1F33">
        <w:rPr>
          <w:rFonts w:ascii="Book Antiqua" w:eastAsia="Book Antiqua" w:hAnsi="Book Antiqua" w:cs="Book Antiqua"/>
          <w:color w:val="000000"/>
        </w:rPr>
        <w:t>Pernollet</w:t>
      </w:r>
      <w:proofErr w:type="spellEnd"/>
      <w:r w:rsidRPr="007A1F33">
        <w:rPr>
          <w:rFonts w:ascii="Book Antiqua" w:eastAsia="Book Antiqua" w:hAnsi="Book Antiqua" w:cs="Book Antiqua"/>
          <w:color w:val="000000"/>
        </w:rPr>
        <w:t xml:space="preserve"> JC, </w:t>
      </w:r>
      <w:proofErr w:type="spellStart"/>
      <w:r w:rsidRPr="007A1F33">
        <w:rPr>
          <w:rFonts w:ascii="Book Antiqua" w:eastAsia="Book Antiqua" w:hAnsi="Book Antiqua" w:cs="Book Antiqua"/>
          <w:color w:val="000000"/>
        </w:rPr>
        <w:t>Eddé</w:t>
      </w:r>
      <w:proofErr w:type="spellEnd"/>
      <w:r w:rsidRPr="007A1F33">
        <w:rPr>
          <w:rFonts w:ascii="Book Antiqua" w:eastAsia="Book Antiqua" w:hAnsi="Book Antiqua" w:cs="Book Antiqua"/>
          <w:color w:val="000000"/>
        </w:rPr>
        <w:t xml:space="preserve"> B. Polyglutamylation of nucleosome assembly proteins. </w:t>
      </w:r>
      <w:r w:rsidRPr="007A1F33">
        <w:rPr>
          <w:rFonts w:ascii="Book Antiqua" w:eastAsia="Book Antiqua" w:hAnsi="Book Antiqua" w:cs="Book Antiqua"/>
          <w:i/>
          <w:iCs/>
          <w:color w:val="000000"/>
        </w:rPr>
        <w:t>J Biol Chem</w:t>
      </w:r>
      <w:r w:rsidRPr="007A1F33">
        <w:rPr>
          <w:rFonts w:ascii="Book Antiqua" w:eastAsia="Book Antiqua" w:hAnsi="Book Antiqua" w:cs="Book Antiqua"/>
          <w:color w:val="000000"/>
        </w:rPr>
        <w:t xml:space="preserve"> 2000; </w:t>
      </w:r>
      <w:r w:rsidRPr="007A1F33">
        <w:rPr>
          <w:rFonts w:ascii="Book Antiqua" w:eastAsia="Book Antiqua" w:hAnsi="Book Antiqua" w:cs="Book Antiqua"/>
          <w:b/>
          <w:bCs/>
          <w:color w:val="000000"/>
        </w:rPr>
        <w:t>275</w:t>
      </w:r>
      <w:r w:rsidRPr="007A1F33">
        <w:rPr>
          <w:rFonts w:ascii="Book Antiqua" w:eastAsia="Book Antiqua" w:hAnsi="Book Antiqua" w:cs="Book Antiqua"/>
          <w:color w:val="000000"/>
        </w:rPr>
        <w:t>: 15969-15976 [PMID: 10747868 DOI: 10.1074/jbc.M000045200]</w:t>
      </w:r>
    </w:p>
    <w:p w14:paraId="1CF88E12"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21 </w:t>
      </w:r>
      <w:r w:rsidRPr="007A1F33">
        <w:rPr>
          <w:rFonts w:ascii="Book Antiqua" w:eastAsia="Book Antiqua" w:hAnsi="Book Antiqua" w:cs="Book Antiqua"/>
          <w:b/>
          <w:bCs/>
          <w:color w:val="000000"/>
        </w:rPr>
        <w:t>van Dijk J</w:t>
      </w:r>
      <w:r w:rsidRPr="007A1F33">
        <w:rPr>
          <w:rFonts w:ascii="Book Antiqua" w:eastAsia="Book Antiqua" w:hAnsi="Book Antiqua" w:cs="Book Antiqua"/>
          <w:color w:val="000000"/>
        </w:rPr>
        <w:t xml:space="preserve">, Miro J, </w:t>
      </w:r>
      <w:proofErr w:type="spellStart"/>
      <w:r w:rsidRPr="007A1F33">
        <w:rPr>
          <w:rFonts w:ascii="Book Antiqua" w:eastAsia="Book Antiqua" w:hAnsi="Book Antiqua" w:cs="Book Antiqua"/>
          <w:color w:val="000000"/>
        </w:rPr>
        <w:t>Strub</w:t>
      </w:r>
      <w:proofErr w:type="spellEnd"/>
      <w:r w:rsidRPr="007A1F33">
        <w:rPr>
          <w:rFonts w:ascii="Book Antiqua" w:eastAsia="Book Antiqua" w:hAnsi="Book Antiqua" w:cs="Book Antiqua"/>
          <w:color w:val="000000"/>
        </w:rPr>
        <w:t xml:space="preserve"> JM, Lacroix B, van </w:t>
      </w:r>
      <w:proofErr w:type="spellStart"/>
      <w:r w:rsidRPr="007A1F33">
        <w:rPr>
          <w:rFonts w:ascii="Book Antiqua" w:eastAsia="Book Antiqua" w:hAnsi="Book Antiqua" w:cs="Book Antiqua"/>
          <w:color w:val="000000"/>
        </w:rPr>
        <w:t>Dorsselaer</w:t>
      </w:r>
      <w:proofErr w:type="spellEnd"/>
      <w:r w:rsidRPr="007A1F33">
        <w:rPr>
          <w:rFonts w:ascii="Book Antiqua" w:eastAsia="Book Antiqua" w:hAnsi="Book Antiqua" w:cs="Book Antiqua"/>
          <w:color w:val="000000"/>
        </w:rPr>
        <w:t xml:space="preserve"> A, </w:t>
      </w:r>
      <w:proofErr w:type="spellStart"/>
      <w:r w:rsidRPr="007A1F33">
        <w:rPr>
          <w:rFonts w:ascii="Book Antiqua" w:eastAsia="Book Antiqua" w:hAnsi="Book Antiqua" w:cs="Book Antiqua"/>
          <w:color w:val="000000"/>
        </w:rPr>
        <w:t>Edde</w:t>
      </w:r>
      <w:proofErr w:type="spellEnd"/>
      <w:r w:rsidRPr="007A1F33">
        <w:rPr>
          <w:rFonts w:ascii="Book Antiqua" w:eastAsia="Book Antiqua" w:hAnsi="Book Antiqua" w:cs="Book Antiqua"/>
          <w:color w:val="000000"/>
        </w:rPr>
        <w:t xml:space="preserve"> B, Janke C. Polyglutamylation is a post-translational modification with a broad range of substrates. </w:t>
      </w:r>
      <w:r w:rsidRPr="007A1F33">
        <w:rPr>
          <w:rFonts w:ascii="Book Antiqua" w:eastAsia="Book Antiqua" w:hAnsi="Book Antiqua" w:cs="Book Antiqua"/>
          <w:i/>
          <w:iCs/>
          <w:color w:val="000000"/>
        </w:rPr>
        <w:t>J Biol Chem</w:t>
      </w:r>
      <w:r w:rsidRPr="007A1F33">
        <w:rPr>
          <w:rFonts w:ascii="Book Antiqua" w:eastAsia="Book Antiqua" w:hAnsi="Book Antiqua" w:cs="Book Antiqua"/>
          <w:color w:val="000000"/>
        </w:rPr>
        <w:t xml:space="preserve"> 2008; </w:t>
      </w:r>
      <w:r w:rsidRPr="007A1F33">
        <w:rPr>
          <w:rFonts w:ascii="Book Antiqua" w:eastAsia="Book Antiqua" w:hAnsi="Book Antiqua" w:cs="Book Antiqua"/>
          <w:b/>
          <w:bCs/>
          <w:color w:val="000000"/>
        </w:rPr>
        <w:t>283</w:t>
      </w:r>
      <w:r w:rsidRPr="007A1F33">
        <w:rPr>
          <w:rFonts w:ascii="Book Antiqua" w:eastAsia="Book Antiqua" w:hAnsi="Book Antiqua" w:cs="Book Antiqua"/>
          <w:color w:val="000000"/>
        </w:rPr>
        <w:t>: 3915-3922 [PMID: 18045879 DOI: 10.1074/jbc.M705813200]</w:t>
      </w:r>
    </w:p>
    <w:p w14:paraId="066EF760"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22 </w:t>
      </w:r>
      <w:r w:rsidRPr="007A1F33">
        <w:rPr>
          <w:rFonts w:ascii="Book Antiqua" w:eastAsia="Book Antiqua" w:hAnsi="Book Antiqua" w:cs="Book Antiqua"/>
          <w:b/>
          <w:bCs/>
          <w:color w:val="000000"/>
        </w:rPr>
        <w:t>O'Connell MJ</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Krien</w:t>
      </w:r>
      <w:proofErr w:type="spellEnd"/>
      <w:r w:rsidRPr="007A1F33">
        <w:rPr>
          <w:rFonts w:ascii="Book Antiqua" w:eastAsia="Book Antiqua" w:hAnsi="Book Antiqua" w:cs="Book Antiqua"/>
          <w:color w:val="000000"/>
        </w:rPr>
        <w:t xml:space="preserve"> MJ, Hunter T. Never say never. The NIMA-related protein kinases in mitotic control. </w:t>
      </w:r>
      <w:r w:rsidRPr="007A1F33">
        <w:rPr>
          <w:rFonts w:ascii="Book Antiqua" w:eastAsia="Book Antiqua" w:hAnsi="Book Antiqua" w:cs="Book Antiqua"/>
          <w:i/>
          <w:iCs/>
          <w:color w:val="000000"/>
        </w:rPr>
        <w:t>Trends Cell Biol</w:t>
      </w:r>
      <w:r w:rsidRPr="007A1F33">
        <w:rPr>
          <w:rFonts w:ascii="Book Antiqua" w:eastAsia="Book Antiqua" w:hAnsi="Book Antiqua" w:cs="Book Antiqua"/>
          <w:color w:val="000000"/>
        </w:rPr>
        <w:t xml:space="preserve"> 2003; </w:t>
      </w:r>
      <w:r w:rsidRPr="007A1F33">
        <w:rPr>
          <w:rFonts w:ascii="Book Antiqua" w:eastAsia="Book Antiqua" w:hAnsi="Book Antiqua" w:cs="Book Antiqua"/>
          <w:b/>
          <w:bCs/>
          <w:color w:val="000000"/>
        </w:rPr>
        <w:t>13</w:t>
      </w:r>
      <w:r w:rsidRPr="007A1F33">
        <w:rPr>
          <w:rFonts w:ascii="Book Antiqua" w:eastAsia="Book Antiqua" w:hAnsi="Book Antiqua" w:cs="Book Antiqua"/>
          <w:color w:val="000000"/>
        </w:rPr>
        <w:t>: 221-228 [PMID: 12742165 DOI: 10.1016/s0962-8924(03)00056-4]</w:t>
      </w:r>
    </w:p>
    <w:p w14:paraId="6A14BF24"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23 </w:t>
      </w:r>
      <w:proofErr w:type="spellStart"/>
      <w:r w:rsidRPr="007A1F33">
        <w:rPr>
          <w:rFonts w:ascii="Book Antiqua" w:eastAsia="Book Antiqua" w:hAnsi="Book Antiqua" w:cs="Book Antiqua"/>
          <w:b/>
          <w:bCs/>
          <w:color w:val="000000"/>
        </w:rPr>
        <w:t>O'regan</w:t>
      </w:r>
      <w:proofErr w:type="spellEnd"/>
      <w:r w:rsidRPr="007A1F33">
        <w:rPr>
          <w:rFonts w:ascii="Book Antiqua" w:eastAsia="Book Antiqua" w:hAnsi="Book Antiqua" w:cs="Book Antiqua"/>
          <w:b/>
          <w:bCs/>
          <w:color w:val="000000"/>
        </w:rPr>
        <w:t xml:space="preserve"> L</w:t>
      </w:r>
      <w:r w:rsidRPr="007A1F33">
        <w:rPr>
          <w:rFonts w:ascii="Book Antiqua" w:eastAsia="Book Antiqua" w:hAnsi="Book Antiqua" w:cs="Book Antiqua"/>
          <w:color w:val="000000"/>
        </w:rPr>
        <w:t xml:space="preserve">, Blot J, Fry AM. Mitotic regulation by NIMA-related kinases. </w:t>
      </w:r>
      <w:r w:rsidRPr="007A1F33">
        <w:rPr>
          <w:rFonts w:ascii="Book Antiqua" w:eastAsia="Book Antiqua" w:hAnsi="Book Antiqua" w:cs="Book Antiqua"/>
          <w:i/>
          <w:iCs/>
          <w:color w:val="000000"/>
        </w:rPr>
        <w:t xml:space="preserve">Cell </w:t>
      </w:r>
      <w:proofErr w:type="spellStart"/>
      <w:r w:rsidRPr="007A1F33">
        <w:rPr>
          <w:rFonts w:ascii="Book Antiqua" w:eastAsia="Book Antiqua" w:hAnsi="Book Antiqua" w:cs="Book Antiqua"/>
          <w:i/>
          <w:iCs/>
          <w:color w:val="000000"/>
        </w:rPr>
        <w:t>Div</w:t>
      </w:r>
      <w:proofErr w:type="spellEnd"/>
      <w:r w:rsidRPr="007A1F33">
        <w:rPr>
          <w:rFonts w:ascii="Book Antiqua" w:eastAsia="Book Antiqua" w:hAnsi="Book Antiqua" w:cs="Book Antiqua"/>
          <w:color w:val="000000"/>
        </w:rPr>
        <w:t xml:space="preserve"> 2007; </w:t>
      </w:r>
      <w:r w:rsidRPr="007A1F33">
        <w:rPr>
          <w:rFonts w:ascii="Book Antiqua" w:eastAsia="Book Antiqua" w:hAnsi="Book Antiqua" w:cs="Book Antiqua"/>
          <w:b/>
          <w:bCs/>
          <w:color w:val="000000"/>
        </w:rPr>
        <w:t>2</w:t>
      </w:r>
      <w:r w:rsidRPr="007A1F33">
        <w:rPr>
          <w:rFonts w:ascii="Book Antiqua" w:eastAsia="Book Antiqua" w:hAnsi="Book Antiqua" w:cs="Book Antiqua"/>
          <w:color w:val="000000"/>
        </w:rPr>
        <w:t>: 25 [PMID: 17727698 DOI: 10.1186/1747-1028-2-25]</w:t>
      </w:r>
    </w:p>
    <w:p w14:paraId="38F5BACB"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24 </w:t>
      </w:r>
      <w:proofErr w:type="spellStart"/>
      <w:r w:rsidRPr="007A1F33">
        <w:rPr>
          <w:rFonts w:ascii="Book Antiqua" w:eastAsia="Book Antiqua" w:hAnsi="Book Antiqua" w:cs="Book Antiqua"/>
          <w:b/>
          <w:bCs/>
          <w:color w:val="000000"/>
        </w:rPr>
        <w:t>Belham</w:t>
      </w:r>
      <w:proofErr w:type="spellEnd"/>
      <w:r w:rsidRPr="007A1F33">
        <w:rPr>
          <w:rFonts w:ascii="Book Antiqua" w:eastAsia="Book Antiqua" w:hAnsi="Book Antiqua" w:cs="Book Antiqua"/>
          <w:b/>
          <w:bCs/>
          <w:color w:val="000000"/>
        </w:rPr>
        <w:t xml:space="preserve"> C</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Roig</w:t>
      </w:r>
      <w:proofErr w:type="spellEnd"/>
      <w:r w:rsidRPr="007A1F33">
        <w:rPr>
          <w:rFonts w:ascii="Book Antiqua" w:eastAsia="Book Antiqua" w:hAnsi="Book Antiqua" w:cs="Book Antiqua"/>
          <w:color w:val="000000"/>
        </w:rPr>
        <w:t xml:space="preserve"> J, Caldwell JA, Aoyama Y, Kemp BE, Comb M, </w:t>
      </w:r>
      <w:proofErr w:type="spellStart"/>
      <w:r w:rsidRPr="007A1F33">
        <w:rPr>
          <w:rFonts w:ascii="Book Antiqua" w:eastAsia="Book Antiqua" w:hAnsi="Book Antiqua" w:cs="Book Antiqua"/>
          <w:color w:val="000000"/>
        </w:rPr>
        <w:t>Avruch</w:t>
      </w:r>
      <w:proofErr w:type="spellEnd"/>
      <w:r w:rsidRPr="007A1F33">
        <w:rPr>
          <w:rFonts w:ascii="Book Antiqua" w:eastAsia="Book Antiqua" w:hAnsi="Book Antiqua" w:cs="Book Antiqua"/>
          <w:color w:val="000000"/>
        </w:rPr>
        <w:t xml:space="preserve"> J. A mitotic cascade of NIMA family kinases. Nercc1/Nek9 activates the Nek6 and Nek7 kinases. </w:t>
      </w:r>
      <w:r w:rsidRPr="007A1F33">
        <w:rPr>
          <w:rFonts w:ascii="Book Antiqua" w:eastAsia="Book Antiqua" w:hAnsi="Book Antiqua" w:cs="Book Antiqua"/>
          <w:i/>
          <w:iCs/>
          <w:color w:val="000000"/>
        </w:rPr>
        <w:t>J Biol Chem</w:t>
      </w:r>
      <w:r w:rsidRPr="007A1F33">
        <w:rPr>
          <w:rFonts w:ascii="Book Antiqua" w:eastAsia="Book Antiqua" w:hAnsi="Book Antiqua" w:cs="Book Antiqua"/>
          <w:color w:val="000000"/>
        </w:rPr>
        <w:t xml:space="preserve"> 2003; </w:t>
      </w:r>
      <w:r w:rsidRPr="007A1F33">
        <w:rPr>
          <w:rFonts w:ascii="Book Antiqua" w:eastAsia="Book Antiqua" w:hAnsi="Book Antiqua" w:cs="Book Antiqua"/>
          <w:b/>
          <w:bCs/>
          <w:color w:val="000000"/>
        </w:rPr>
        <w:t>278</w:t>
      </w:r>
      <w:r w:rsidRPr="007A1F33">
        <w:rPr>
          <w:rFonts w:ascii="Book Antiqua" w:eastAsia="Book Antiqua" w:hAnsi="Book Antiqua" w:cs="Book Antiqua"/>
          <w:color w:val="000000"/>
        </w:rPr>
        <w:t>: 34897-34909 [PMID: 12840024 DOI: 10.1074/jbc.M303663200]</w:t>
      </w:r>
    </w:p>
    <w:p w14:paraId="460BDB1B"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25 </w:t>
      </w:r>
      <w:proofErr w:type="spellStart"/>
      <w:r w:rsidRPr="007A1F33">
        <w:rPr>
          <w:rFonts w:ascii="Book Antiqua" w:eastAsia="Book Antiqua" w:hAnsi="Book Antiqua" w:cs="Book Antiqua"/>
          <w:b/>
          <w:bCs/>
          <w:color w:val="000000"/>
        </w:rPr>
        <w:t>Meirelles</w:t>
      </w:r>
      <w:proofErr w:type="spellEnd"/>
      <w:r w:rsidRPr="007A1F33">
        <w:rPr>
          <w:rFonts w:ascii="Book Antiqua" w:eastAsia="Book Antiqua" w:hAnsi="Book Antiqua" w:cs="Book Antiqua"/>
          <w:b/>
          <w:bCs/>
          <w:color w:val="000000"/>
        </w:rPr>
        <w:t xml:space="preserve"> GV</w:t>
      </w:r>
      <w:r w:rsidRPr="007A1F33">
        <w:rPr>
          <w:rFonts w:ascii="Book Antiqua" w:eastAsia="Book Antiqua" w:hAnsi="Book Antiqua" w:cs="Book Antiqua"/>
          <w:color w:val="000000"/>
        </w:rPr>
        <w:t xml:space="preserve">, Perez AM, de Souza EE, </w:t>
      </w:r>
      <w:proofErr w:type="spellStart"/>
      <w:r w:rsidRPr="007A1F33">
        <w:rPr>
          <w:rFonts w:ascii="Book Antiqua" w:eastAsia="Book Antiqua" w:hAnsi="Book Antiqua" w:cs="Book Antiqua"/>
          <w:color w:val="000000"/>
        </w:rPr>
        <w:t>Basei</w:t>
      </w:r>
      <w:proofErr w:type="spellEnd"/>
      <w:r w:rsidRPr="007A1F33">
        <w:rPr>
          <w:rFonts w:ascii="Book Antiqua" w:eastAsia="Book Antiqua" w:hAnsi="Book Antiqua" w:cs="Book Antiqua"/>
          <w:color w:val="000000"/>
        </w:rPr>
        <w:t xml:space="preserve"> FL, Papa PF, </w:t>
      </w:r>
      <w:proofErr w:type="spellStart"/>
      <w:r w:rsidRPr="007A1F33">
        <w:rPr>
          <w:rFonts w:ascii="Book Antiqua" w:eastAsia="Book Antiqua" w:hAnsi="Book Antiqua" w:cs="Book Antiqua"/>
          <w:color w:val="000000"/>
        </w:rPr>
        <w:t>Melo</w:t>
      </w:r>
      <w:proofErr w:type="spellEnd"/>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Hanchuk</w:t>
      </w:r>
      <w:proofErr w:type="spellEnd"/>
      <w:r w:rsidRPr="007A1F33">
        <w:rPr>
          <w:rFonts w:ascii="Book Antiqua" w:eastAsia="Book Antiqua" w:hAnsi="Book Antiqua" w:cs="Book Antiqua"/>
          <w:color w:val="000000"/>
        </w:rPr>
        <w:t xml:space="preserve"> TD, Cardoso VB, </w:t>
      </w:r>
      <w:proofErr w:type="spellStart"/>
      <w:r w:rsidRPr="007A1F33">
        <w:rPr>
          <w:rFonts w:ascii="Book Antiqua" w:eastAsia="Book Antiqua" w:hAnsi="Book Antiqua" w:cs="Book Antiqua"/>
          <w:color w:val="000000"/>
        </w:rPr>
        <w:t>Kobarg</w:t>
      </w:r>
      <w:proofErr w:type="spellEnd"/>
      <w:r w:rsidRPr="007A1F33">
        <w:rPr>
          <w:rFonts w:ascii="Book Antiqua" w:eastAsia="Book Antiqua" w:hAnsi="Book Antiqua" w:cs="Book Antiqua"/>
          <w:color w:val="000000"/>
        </w:rPr>
        <w:t xml:space="preserve"> J. "Stop Ne(c)king around": How </w:t>
      </w:r>
      <w:proofErr w:type="spellStart"/>
      <w:r w:rsidRPr="007A1F33">
        <w:rPr>
          <w:rFonts w:ascii="Book Antiqua" w:eastAsia="Book Antiqua" w:hAnsi="Book Antiqua" w:cs="Book Antiqua"/>
          <w:color w:val="000000"/>
        </w:rPr>
        <w:t>interactomics</w:t>
      </w:r>
      <w:proofErr w:type="spellEnd"/>
      <w:r w:rsidRPr="007A1F33">
        <w:rPr>
          <w:rFonts w:ascii="Book Antiqua" w:eastAsia="Book Antiqua" w:hAnsi="Book Antiqua" w:cs="Book Antiqua"/>
          <w:color w:val="000000"/>
        </w:rPr>
        <w:t xml:space="preserve"> contributes to functionally characterize Nek family kinases. </w:t>
      </w:r>
      <w:r w:rsidRPr="007A1F33">
        <w:rPr>
          <w:rFonts w:ascii="Book Antiqua" w:eastAsia="Book Antiqua" w:hAnsi="Book Antiqua" w:cs="Book Antiqua"/>
          <w:i/>
          <w:iCs/>
          <w:color w:val="000000"/>
        </w:rPr>
        <w:t>World J Biol Chem</w:t>
      </w:r>
      <w:r w:rsidRPr="007A1F33">
        <w:rPr>
          <w:rFonts w:ascii="Book Antiqua" w:eastAsia="Book Antiqua" w:hAnsi="Book Antiqua" w:cs="Book Antiqua"/>
          <w:color w:val="000000"/>
        </w:rPr>
        <w:t xml:space="preserve"> 2014; </w:t>
      </w:r>
      <w:r w:rsidRPr="007A1F33">
        <w:rPr>
          <w:rFonts w:ascii="Book Antiqua" w:eastAsia="Book Antiqua" w:hAnsi="Book Antiqua" w:cs="Book Antiqua"/>
          <w:b/>
          <w:bCs/>
          <w:color w:val="000000"/>
        </w:rPr>
        <w:t>5</w:t>
      </w:r>
      <w:r w:rsidRPr="007A1F33">
        <w:rPr>
          <w:rFonts w:ascii="Book Antiqua" w:eastAsia="Book Antiqua" w:hAnsi="Book Antiqua" w:cs="Book Antiqua"/>
          <w:color w:val="000000"/>
        </w:rPr>
        <w:t>: 141-160 [PMID: 24921005 DOI: 10.4331/wjbc.v5.i2.141]</w:t>
      </w:r>
    </w:p>
    <w:p w14:paraId="4FE18116"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26 </w:t>
      </w:r>
      <w:r w:rsidRPr="007A1F33">
        <w:rPr>
          <w:rFonts w:ascii="Book Antiqua" w:eastAsia="Book Antiqua" w:hAnsi="Book Antiqua" w:cs="Book Antiqua"/>
          <w:b/>
          <w:bCs/>
          <w:color w:val="000000"/>
        </w:rPr>
        <w:t>Westermann S</w:t>
      </w:r>
      <w:r w:rsidRPr="007A1F33">
        <w:rPr>
          <w:rFonts w:ascii="Book Antiqua" w:eastAsia="Book Antiqua" w:hAnsi="Book Antiqua" w:cs="Book Antiqua"/>
          <w:color w:val="000000"/>
        </w:rPr>
        <w:t xml:space="preserve">, Weber K. Identification of </w:t>
      </w:r>
      <w:proofErr w:type="spellStart"/>
      <w:r w:rsidRPr="007A1F33">
        <w:rPr>
          <w:rFonts w:ascii="Book Antiqua" w:eastAsia="Book Antiqua" w:hAnsi="Book Antiqua" w:cs="Book Antiqua"/>
          <w:color w:val="000000"/>
        </w:rPr>
        <w:t>CfNek</w:t>
      </w:r>
      <w:proofErr w:type="spellEnd"/>
      <w:r w:rsidRPr="007A1F33">
        <w:rPr>
          <w:rFonts w:ascii="Book Antiqua" w:eastAsia="Book Antiqua" w:hAnsi="Book Antiqua" w:cs="Book Antiqua"/>
          <w:color w:val="000000"/>
        </w:rPr>
        <w:t xml:space="preserve">, a novel member of the NIMA family of cell cycle regulators, as a polypeptide </w:t>
      </w:r>
      <w:proofErr w:type="spellStart"/>
      <w:r w:rsidRPr="007A1F33">
        <w:rPr>
          <w:rFonts w:ascii="Book Antiqua" w:eastAsia="Book Antiqua" w:hAnsi="Book Antiqua" w:cs="Book Antiqua"/>
          <w:color w:val="000000"/>
        </w:rPr>
        <w:t>copurifying</w:t>
      </w:r>
      <w:proofErr w:type="spellEnd"/>
      <w:r w:rsidRPr="007A1F33">
        <w:rPr>
          <w:rFonts w:ascii="Book Antiqua" w:eastAsia="Book Antiqua" w:hAnsi="Book Antiqua" w:cs="Book Antiqua"/>
          <w:color w:val="000000"/>
        </w:rPr>
        <w:t xml:space="preserve"> with tubulin </w:t>
      </w:r>
      <w:proofErr w:type="spellStart"/>
      <w:r w:rsidRPr="007A1F33">
        <w:rPr>
          <w:rFonts w:ascii="Book Antiqua" w:eastAsia="Book Antiqua" w:hAnsi="Book Antiqua" w:cs="Book Antiqua"/>
          <w:color w:val="000000"/>
        </w:rPr>
        <w:t>polyglutamylation</w:t>
      </w:r>
      <w:proofErr w:type="spellEnd"/>
      <w:r w:rsidRPr="007A1F33">
        <w:rPr>
          <w:rFonts w:ascii="Book Antiqua" w:eastAsia="Book Antiqua" w:hAnsi="Book Antiqua" w:cs="Book Antiqua"/>
          <w:color w:val="000000"/>
        </w:rPr>
        <w:t xml:space="preserve"> activity in </w:t>
      </w:r>
      <w:proofErr w:type="spellStart"/>
      <w:r w:rsidRPr="007A1F33">
        <w:rPr>
          <w:rFonts w:ascii="Book Antiqua" w:eastAsia="Book Antiqua" w:hAnsi="Book Antiqua" w:cs="Book Antiqua"/>
          <w:color w:val="000000"/>
        </w:rPr>
        <w:t>Crithidia</w:t>
      </w:r>
      <w:proofErr w:type="spellEnd"/>
      <w:r w:rsidRPr="007A1F33">
        <w:rPr>
          <w:rFonts w:ascii="Book Antiqua" w:eastAsia="Book Antiqua" w:hAnsi="Book Antiqua" w:cs="Book Antiqua"/>
          <w:color w:val="000000"/>
        </w:rPr>
        <w:t xml:space="preserve">. </w:t>
      </w:r>
      <w:r w:rsidRPr="007A1F33">
        <w:rPr>
          <w:rFonts w:ascii="Book Antiqua" w:eastAsia="Book Antiqua" w:hAnsi="Book Antiqua" w:cs="Book Antiqua"/>
          <w:i/>
          <w:iCs/>
          <w:color w:val="000000"/>
        </w:rPr>
        <w:t>J Cell Sci</w:t>
      </w:r>
      <w:r w:rsidRPr="007A1F33">
        <w:rPr>
          <w:rFonts w:ascii="Book Antiqua" w:eastAsia="Book Antiqua" w:hAnsi="Book Antiqua" w:cs="Book Antiqua"/>
          <w:color w:val="000000"/>
        </w:rPr>
        <w:t xml:space="preserve"> 2002; </w:t>
      </w:r>
      <w:r w:rsidRPr="007A1F33">
        <w:rPr>
          <w:rFonts w:ascii="Book Antiqua" w:eastAsia="Book Antiqua" w:hAnsi="Book Antiqua" w:cs="Book Antiqua"/>
          <w:b/>
          <w:bCs/>
          <w:color w:val="000000"/>
        </w:rPr>
        <w:t>115</w:t>
      </w:r>
      <w:r w:rsidRPr="007A1F33">
        <w:rPr>
          <w:rFonts w:ascii="Book Antiqua" w:eastAsia="Book Antiqua" w:hAnsi="Book Antiqua" w:cs="Book Antiqua"/>
          <w:color w:val="000000"/>
        </w:rPr>
        <w:t>: 5003-5012 [PMID: 12432086 DOI: 10.1242/jcs.00170]</w:t>
      </w:r>
    </w:p>
    <w:p w14:paraId="19220083"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27 </w:t>
      </w:r>
      <w:proofErr w:type="spellStart"/>
      <w:r w:rsidRPr="007A1F33">
        <w:rPr>
          <w:rFonts w:ascii="Book Antiqua" w:eastAsia="Book Antiqua" w:hAnsi="Book Antiqua" w:cs="Book Antiqua"/>
          <w:b/>
          <w:bCs/>
          <w:color w:val="000000"/>
        </w:rPr>
        <w:t>Melo</w:t>
      </w:r>
      <w:proofErr w:type="spellEnd"/>
      <w:r w:rsidRPr="007A1F33">
        <w:rPr>
          <w:rFonts w:ascii="Book Antiqua" w:eastAsia="Book Antiqua" w:hAnsi="Book Antiqua" w:cs="Book Antiqua"/>
          <w:b/>
          <w:bCs/>
          <w:color w:val="000000"/>
        </w:rPr>
        <w:t xml:space="preserve"> </w:t>
      </w:r>
      <w:proofErr w:type="spellStart"/>
      <w:r w:rsidRPr="007A1F33">
        <w:rPr>
          <w:rFonts w:ascii="Book Antiqua" w:eastAsia="Book Antiqua" w:hAnsi="Book Antiqua" w:cs="Book Antiqua"/>
          <w:b/>
          <w:bCs/>
          <w:color w:val="000000"/>
        </w:rPr>
        <w:t>Hanchuk</w:t>
      </w:r>
      <w:proofErr w:type="spellEnd"/>
      <w:r w:rsidRPr="007A1F33">
        <w:rPr>
          <w:rFonts w:ascii="Book Antiqua" w:eastAsia="Book Antiqua" w:hAnsi="Book Antiqua" w:cs="Book Antiqua"/>
          <w:b/>
          <w:bCs/>
          <w:color w:val="000000"/>
        </w:rPr>
        <w:t xml:space="preserve"> TD</w:t>
      </w:r>
      <w:r w:rsidRPr="007A1F33">
        <w:rPr>
          <w:rFonts w:ascii="Book Antiqua" w:eastAsia="Book Antiqua" w:hAnsi="Book Antiqua" w:cs="Book Antiqua"/>
          <w:color w:val="000000"/>
        </w:rPr>
        <w:t xml:space="preserve">, Papa PF, La Guardia PG, </w:t>
      </w:r>
      <w:proofErr w:type="spellStart"/>
      <w:r w:rsidRPr="007A1F33">
        <w:rPr>
          <w:rFonts w:ascii="Book Antiqua" w:eastAsia="Book Antiqua" w:hAnsi="Book Antiqua" w:cs="Book Antiqua"/>
          <w:color w:val="000000"/>
        </w:rPr>
        <w:t>Vercesi</w:t>
      </w:r>
      <w:proofErr w:type="spellEnd"/>
      <w:r w:rsidRPr="007A1F33">
        <w:rPr>
          <w:rFonts w:ascii="Book Antiqua" w:eastAsia="Book Antiqua" w:hAnsi="Book Antiqua" w:cs="Book Antiqua"/>
          <w:color w:val="000000"/>
        </w:rPr>
        <w:t xml:space="preserve"> AE, </w:t>
      </w:r>
      <w:proofErr w:type="spellStart"/>
      <w:r w:rsidRPr="007A1F33">
        <w:rPr>
          <w:rFonts w:ascii="Book Antiqua" w:eastAsia="Book Antiqua" w:hAnsi="Book Antiqua" w:cs="Book Antiqua"/>
          <w:color w:val="000000"/>
        </w:rPr>
        <w:t>Kobarg</w:t>
      </w:r>
      <w:proofErr w:type="spellEnd"/>
      <w:r w:rsidRPr="007A1F33">
        <w:rPr>
          <w:rFonts w:ascii="Book Antiqua" w:eastAsia="Book Antiqua" w:hAnsi="Book Antiqua" w:cs="Book Antiqua"/>
          <w:color w:val="000000"/>
        </w:rPr>
        <w:t xml:space="preserve"> J. Nek5 interacts with mitochondrial proteins and interferes negatively in mitochondrial mediated cell death and respiration. </w:t>
      </w:r>
      <w:r w:rsidRPr="007A1F33">
        <w:rPr>
          <w:rFonts w:ascii="Book Antiqua" w:eastAsia="Book Antiqua" w:hAnsi="Book Antiqua" w:cs="Book Antiqua"/>
          <w:i/>
          <w:iCs/>
          <w:color w:val="000000"/>
        </w:rPr>
        <w:t>Cell Signal</w:t>
      </w:r>
      <w:r w:rsidRPr="007A1F33">
        <w:rPr>
          <w:rFonts w:ascii="Book Antiqua" w:eastAsia="Book Antiqua" w:hAnsi="Book Antiqua" w:cs="Book Antiqua"/>
          <w:color w:val="000000"/>
        </w:rPr>
        <w:t xml:space="preserve"> 2015; </w:t>
      </w:r>
      <w:r w:rsidRPr="007A1F33">
        <w:rPr>
          <w:rFonts w:ascii="Book Antiqua" w:eastAsia="Book Antiqua" w:hAnsi="Book Antiqua" w:cs="Book Antiqua"/>
          <w:b/>
          <w:bCs/>
          <w:color w:val="000000"/>
        </w:rPr>
        <w:t>27</w:t>
      </w:r>
      <w:r w:rsidRPr="007A1F33">
        <w:rPr>
          <w:rFonts w:ascii="Book Antiqua" w:eastAsia="Book Antiqua" w:hAnsi="Book Antiqua" w:cs="Book Antiqua"/>
          <w:color w:val="000000"/>
        </w:rPr>
        <w:t>: 1168-1177 [PMID: 25725288 DOI: 10.1016/j.cellsig.2015.02.021]</w:t>
      </w:r>
    </w:p>
    <w:p w14:paraId="487A5B0F"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lastRenderedPageBreak/>
        <w:t xml:space="preserve">28 </w:t>
      </w:r>
      <w:r w:rsidRPr="007A1F33">
        <w:rPr>
          <w:rFonts w:ascii="Book Antiqua" w:eastAsia="Book Antiqua" w:hAnsi="Book Antiqua" w:cs="Book Antiqua"/>
          <w:b/>
          <w:bCs/>
          <w:color w:val="000000"/>
        </w:rPr>
        <w:t>Bradford MM</w:t>
      </w:r>
      <w:r w:rsidRPr="007A1F33">
        <w:rPr>
          <w:rFonts w:ascii="Book Antiqua" w:eastAsia="Book Antiqua" w:hAnsi="Book Antiqua" w:cs="Book Antiqua"/>
          <w:color w:val="000000"/>
        </w:rPr>
        <w:t xml:space="preserve">. A rapid and sensitive method for the quantitation of microgram quantities of protein utilizing the principle of protein-dye binding. </w:t>
      </w:r>
      <w:r w:rsidRPr="007A1F33">
        <w:rPr>
          <w:rFonts w:ascii="Book Antiqua" w:eastAsia="Book Antiqua" w:hAnsi="Book Antiqua" w:cs="Book Antiqua"/>
          <w:i/>
          <w:iCs/>
          <w:color w:val="000000"/>
        </w:rPr>
        <w:t xml:space="preserve">Anal </w:t>
      </w:r>
      <w:proofErr w:type="spellStart"/>
      <w:r w:rsidRPr="007A1F33">
        <w:rPr>
          <w:rFonts w:ascii="Book Antiqua" w:eastAsia="Book Antiqua" w:hAnsi="Book Antiqua" w:cs="Book Antiqua"/>
          <w:i/>
          <w:iCs/>
          <w:color w:val="000000"/>
        </w:rPr>
        <w:t>Biochem</w:t>
      </w:r>
      <w:proofErr w:type="spellEnd"/>
      <w:r w:rsidRPr="007A1F33">
        <w:rPr>
          <w:rFonts w:ascii="Book Antiqua" w:eastAsia="Book Antiqua" w:hAnsi="Book Antiqua" w:cs="Book Antiqua"/>
          <w:color w:val="000000"/>
        </w:rPr>
        <w:t xml:space="preserve"> 1976; </w:t>
      </w:r>
      <w:r w:rsidRPr="007A1F33">
        <w:rPr>
          <w:rFonts w:ascii="Book Antiqua" w:eastAsia="Book Antiqua" w:hAnsi="Book Antiqua" w:cs="Book Antiqua"/>
          <w:b/>
          <w:bCs/>
          <w:color w:val="000000"/>
        </w:rPr>
        <w:t>72</w:t>
      </w:r>
      <w:r w:rsidRPr="007A1F33">
        <w:rPr>
          <w:rFonts w:ascii="Book Antiqua" w:eastAsia="Book Antiqua" w:hAnsi="Book Antiqua" w:cs="Book Antiqua"/>
          <w:color w:val="000000"/>
        </w:rPr>
        <w:t>: 248-254 [PMID: 942051 DOI: 10.1006/abio.1976.9999]</w:t>
      </w:r>
    </w:p>
    <w:p w14:paraId="19043481"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29 </w:t>
      </w:r>
      <w:r w:rsidRPr="007A1F33">
        <w:rPr>
          <w:rFonts w:ascii="Book Antiqua" w:eastAsia="Book Antiqua" w:hAnsi="Book Antiqua" w:cs="Book Antiqua"/>
          <w:b/>
          <w:bCs/>
          <w:color w:val="000000"/>
        </w:rPr>
        <w:t>Wolff A</w:t>
      </w:r>
      <w:r w:rsidRPr="007A1F33">
        <w:rPr>
          <w:rFonts w:ascii="Book Antiqua" w:eastAsia="Book Antiqua" w:hAnsi="Book Antiqua" w:cs="Book Antiqua"/>
          <w:color w:val="000000"/>
        </w:rPr>
        <w:t xml:space="preserve">, de </w:t>
      </w:r>
      <w:proofErr w:type="spellStart"/>
      <w:r w:rsidRPr="007A1F33">
        <w:rPr>
          <w:rFonts w:ascii="Book Antiqua" w:eastAsia="Book Antiqua" w:hAnsi="Book Antiqua" w:cs="Book Antiqua"/>
          <w:color w:val="000000"/>
        </w:rPr>
        <w:t>Néchaud</w:t>
      </w:r>
      <w:proofErr w:type="spellEnd"/>
      <w:r w:rsidRPr="007A1F33">
        <w:rPr>
          <w:rFonts w:ascii="Book Antiqua" w:eastAsia="Book Antiqua" w:hAnsi="Book Antiqua" w:cs="Book Antiqua"/>
          <w:color w:val="000000"/>
        </w:rPr>
        <w:t xml:space="preserve"> B, </w:t>
      </w:r>
      <w:proofErr w:type="spellStart"/>
      <w:r w:rsidRPr="007A1F33">
        <w:rPr>
          <w:rFonts w:ascii="Book Antiqua" w:eastAsia="Book Antiqua" w:hAnsi="Book Antiqua" w:cs="Book Antiqua"/>
          <w:color w:val="000000"/>
        </w:rPr>
        <w:t>Chillet</w:t>
      </w:r>
      <w:proofErr w:type="spellEnd"/>
      <w:r w:rsidRPr="007A1F33">
        <w:rPr>
          <w:rFonts w:ascii="Book Antiqua" w:eastAsia="Book Antiqua" w:hAnsi="Book Antiqua" w:cs="Book Antiqua"/>
          <w:color w:val="000000"/>
        </w:rPr>
        <w:t xml:space="preserve"> D, </w:t>
      </w:r>
      <w:proofErr w:type="spellStart"/>
      <w:r w:rsidRPr="007A1F33">
        <w:rPr>
          <w:rFonts w:ascii="Book Antiqua" w:eastAsia="Book Antiqua" w:hAnsi="Book Antiqua" w:cs="Book Antiqua"/>
          <w:color w:val="000000"/>
        </w:rPr>
        <w:t>Mazarguil</w:t>
      </w:r>
      <w:proofErr w:type="spellEnd"/>
      <w:r w:rsidRPr="007A1F33">
        <w:rPr>
          <w:rFonts w:ascii="Book Antiqua" w:eastAsia="Book Antiqua" w:hAnsi="Book Antiqua" w:cs="Book Antiqua"/>
          <w:color w:val="000000"/>
        </w:rPr>
        <w:t xml:space="preserve"> H, </w:t>
      </w:r>
      <w:proofErr w:type="spellStart"/>
      <w:r w:rsidRPr="007A1F33">
        <w:rPr>
          <w:rFonts w:ascii="Book Antiqua" w:eastAsia="Book Antiqua" w:hAnsi="Book Antiqua" w:cs="Book Antiqua"/>
          <w:color w:val="000000"/>
        </w:rPr>
        <w:t>Desbruyères</w:t>
      </w:r>
      <w:proofErr w:type="spellEnd"/>
      <w:r w:rsidRPr="007A1F33">
        <w:rPr>
          <w:rFonts w:ascii="Book Antiqua" w:eastAsia="Book Antiqua" w:hAnsi="Book Antiqua" w:cs="Book Antiqua"/>
          <w:color w:val="000000"/>
        </w:rPr>
        <w:t xml:space="preserve"> E, </w:t>
      </w:r>
      <w:proofErr w:type="spellStart"/>
      <w:r w:rsidRPr="007A1F33">
        <w:rPr>
          <w:rFonts w:ascii="Book Antiqua" w:eastAsia="Book Antiqua" w:hAnsi="Book Antiqua" w:cs="Book Antiqua"/>
          <w:color w:val="000000"/>
        </w:rPr>
        <w:t>Audebert</w:t>
      </w:r>
      <w:proofErr w:type="spellEnd"/>
      <w:r w:rsidRPr="007A1F33">
        <w:rPr>
          <w:rFonts w:ascii="Book Antiqua" w:eastAsia="Book Antiqua" w:hAnsi="Book Antiqua" w:cs="Book Antiqua"/>
          <w:color w:val="000000"/>
        </w:rPr>
        <w:t xml:space="preserve"> S, </w:t>
      </w:r>
      <w:proofErr w:type="spellStart"/>
      <w:r w:rsidRPr="007A1F33">
        <w:rPr>
          <w:rFonts w:ascii="Book Antiqua" w:eastAsia="Book Antiqua" w:hAnsi="Book Antiqua" w:cs="Book Antiqua"/>
          <w:color w:val="000000"/>
        </w:rPr>
        <w:t>Eddé</w:t>
      </w:r>
      <w:proofErr w:type="spellEnd"/>
      <w:r w:rsidRPr="007A1F33">
        <w:rPr>
          <w:rFonts w:ascii="Book Antiqua" w:eastAsia="Book Antiqua" w:hAnsi="Book Antiqua" w:cs="Book Antiqua"/>
          <w:color w:val="000000"/>
        </w:rPr>
        <w:t xml:space="preserve"> B, </w:t>
      </w:r>
      <w:proofErr w:type="spellStart"/>
      <w:r w:rsidRPr="007A1F33">
        <w:rPr>
          <w:rFonts w:ascii="Book Antiqua" w:eastAsia="Book Antiqua" w:hAnsi="Book Antiqua" w:cs="Book Antiqua"/>
          <w:color w:val="000000"/>
        </w:rPr>
        <w:t>Gros</w:t>
      </w:r>
      <w:proofErr w:type="spellEnd"/>
      <w:r w:rsidRPr="007A1F33">
        <w:rPr>
          <w:rFonts w:ascii="Book Antiqua" w:eastAsia="Book Antiqua" w:hAnsi="Book Antiqua" w:cs="Book Antiqua"/>
          <w:color w:val="000000"/>
        </w:rPr>
        <w:t xml:space="preserve"> F, </w:t>
      </w:r>
      <w:proofErr w:type="spellStart"/>
      <w:r w:rsidRPr="007A1F33">
        <w:rPr>
          <w:rFonts w:ascii="Book Antiqua" w:eastAsia="Book Antiqua" w:hAnsi="Book Antiqua" w:cs="Book Antiqua"/>
          <w:color w:val="000000"/>
        </w:rPr>
        <w:t>Denoulet</w:t>
      </w:r>
      <w:proofErr w:type="spellEnd"/>
      <w:r w:rsidRPr="007A1F33">
        <w:rPr>
          <w:rFonts w:ascii="Book Antiqua" w:eastAsia="Book Antiqua" w:hAnsi="Book Antiqua" w:cs="Book Antiqua"/>
          <w:color w:val="000000"/>
        </w:rPr>
        <w:t xml:space="preserve"> P. Distribution of glutamylated alpha and beta-tubulin in mouse tissues using a specific monoclonal antibody, GT335. </w:t>
      </w:r>
      <w:r w:rsidRPr="007A1F33">
        <w:rPr>
          <w:rFonts w:ascii="Book Antiqua" w:eastAsia="Book Antiqua" w:hAnsi="Book Antiqua" w:cs="Book Antiqua"/>
          <w:i/>
          <w:iCs/>
          <w:color w:val="000000"/>
        </w:rPr>
        <w:t>Eur J Cell Biol</w:t>
      </w:r>
      <w:r w:rsidRPr="007A1F33">
        <w:rPr>
          <w:rFonts w:ascii="Book Antiqua" w:eastAsia="Book Antiqua" w:hAnsi="Book Antiqua" w:cs="Book Antiqua"/>
          <w:color w:val="000000"/>
        </w:rPr>
        <w:t xml:space="preserve"> 1992; </w:t>
      </w:r>
      <w:r w:rsidRPr="007A1F33">
        <w:rPr>
          <w:rFonts w:ascii="Book Antiqua" w:eastAsia="Book Antiqua" w:hAnsi="Book Antiqua" w:cs="Book Antiqua"/>
          <w:b/>
          <w:bCs/>
          <w:color w:val="000000"/>
        </w:rPr>
        <w:t>59</w:t>
      </w:r>
      <w:r w:rsidRPr="007A1F33">
        <w:rPr>
          <w:rFonts w:ascii="Book Antiqua" w:eastAsia="Book Antiqua" w:hAnsi="Book Antiqua" w:cs="Book Antiqua"/>
          <w:color w:val="000000"/>
        </w:rPr>
        <w:t>: 425-432 [PMID: 1493808]</w:t>
      </w:r>
    </w:p>
    <w:p w14:paraId="515EFB79" w14:textId="1DED344F"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30 </w:t>
      </w:r>
      <w:proofErr w:type="spellStart"/>
      <w:r w:rsidRPr="007A1F33">
        <w:rPr>
          <w:rFonts w:ascii="Book Antiqua" w:eastAsia="Book Antiqua" w:hAnsi="Book Antiqua" w:cs="Book Antiqua"/>
          <w:b/>
          <w:bCs/>
          <w:color w:val="000000"/>
        </w:rPr>
        <w:t>Chien</w:t>
      </w:r>
      <w:proofErr w:type="spellEnd"/>
      <w:r w:rsidRPr="007A1F33">
        <w:rPr>
          <w:rFonts w:ascii="Book Antiqua" w:eastAsia="Book Antiqua" w:hAnsi="Book Antiqua" w:cs="Book Antiqua"/>
          <w:b/>
          <w:bCs/>
          <w:color w:val="000000"/>
        </w:rPr>
        <w:t xml:space="preserve"> CT</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Bartel</w:t>
      </w:r>
      <w:proofErr w:type="spellEnd"/>
      <w:r w:rsidRPr="007A1F33">
        <w:rPr>
          <w:rFonts w:ascii="Book Antiqua" w:eastAsia="Book Antiqua" w:hAnsi="Book Antiqua" w:cs="Book Antiqua"/>
          <w:color w:val="000000"/>
        </w:rPr>
        <w:t xml:space="preserve"> PL, </w:t>
      </w:r>
      <w:proofErr w:type="spellStart"/>
      <w:r w:rsidRPr="007A1F33">
        <w:rPr>
          <w:rFonts w:ascii="Book Antiqua" w:eastAsia="Book Antiqua" w:hAnsi="Book Antiqua" w:cs="Book Antiqua"/>
          <w:color w:val="000000"/>
        </w:rPr>
        <w:t>Sternglanz</w:t>
      </w:r>
      <w:proofErr w:type="spellEnd"/>
      <w:r w:rsidRPr="007A1F33">
        <w:rPr>
          <w:rFonts w:ascii="Book Antiqua" w:eastAsia="Book Antiqua" w:hAnsi="Book Antiqua" w:cs="Book Antiqua"/>
          <w:color w:val="000000"/>
        </w:rPr>
        <w:t xml:space="preserve"> R, Fields S. The two-hybrid system: a method to identify and clone genes for proteins that interact with a protein of interest. </w:t>
      </w:r>
      <w:r w:rsidRPr="007A1F33">
        <w:rPr>
          <w:rFonts w:ascii="Book Antiqua" w:eastAsia="Book Antiqua" w:hAnsi="Book Antiqua" w:cs="Book Antiqua"/>
          <w:i/>
          <w:iCs/>
          <w:color w:val="000000"/>
        </w:rPr>
        <w:t xml:space="preserve">Proc Natl </w:t>
      </w:r>
      <w:proofErr w:type="spellStart"/>
      <w:r w:rsidRPr="007A1F33">
        <w:rPr>
          <w:rFonts w:ascii="Book Antiqua" w:eastAsia="Book Antiqua" w:hAnsi="Book Antiqua" w:cs="Book Antiqua"/>
          <w:i/>
          <w:iCs/>
          <w:color w:val="000000"/>
        </w:rPr>
        <w:t>Acad</w:t>
      </w:r>
      <w:proofErr w:type="spellEnd"/>
      <w:r w:rsidRPr="007A1F33">
        <w:rPr>
          <w:rFonts w:ascii="Book Antiqua" w:eastAsia="Book Antiqua" w:hAnsi="Book Antiqua" w:cs="Book Antiqua"/>
          <w:i/>
          <w:iCs/>
          <w:color w:val="000000"/>
        </w:rPr>
        <w:t xml:space="preserve"> </w:t>
      </w:r>
      <w:proofErr w:type="spellStart"/>
      <w:r w:rsidRPr="007A1F33">
        <w:rPr>
          <w:rFonts w:ascii="Book Antiqua" w:eastAsia="Book Antiqua" w:hAnsi="Book Antiqua" w:cs="Book Antiqua"/>
          <w:i/>
          <w:iCs/>
          <w:color w:val="000000"/>
        </w:rPr>
        <w:t>Sci</w:t>
      </w:r>
      <w:proofErr w:type="spellEnd"/>
      <w:r w:rsidR="00387D19">
        <w:rPr>
          <w:rFonts w:ascii="Book Antiqua" w:eastAsia="Book Antiqua" w:hAnsi="Book Antiqua" w:cs="Book Antiqua"/>
          <w:i/>
          <w:iCs/>
          <w:color w:val="000000"/>
        </w:rPr>
        <w:t xml:space="preserve"> </w:t>
      </w:r>
      <w:r w:rsidRPr="007A1F33">
        <w:rPr>
          <w:rFonts w:ascii="Book Antiqua" w:eastAsia="Book Antiqua" w:hAnsi="Book Antiqua" w:cs="Book Antiqua"/>
          <w:color w:val="000000"/>
        </w:rPr>
        <w:t xml:space="preserve">1991; </w:t>
      </w:r>
      <w:r w:rsidRPr="007A1F33">
        <w:rPr>
          <w:rFonts w:ascii="Book Antiqua" w:eastAsia="Book Antiqua" w:hAnsi="Book Antiqua" w:cs="Book Antiqua"/>
          <w:b/>
          <w:bCs/>
          <w:color w:val="000000"/>
        </w:rPr>
        <w:t>88</w:t>
      </w:r>
      <w:r w:rsidRPr="007A1F33">
        <w:rPr>
          <w:rFonts w:ascii="Book Antiqua" w:eastAsia="Book Antiqua" w:hAnsi="Book Antiqua" w:cs="Book Antiqua"/>
          <w:color w:val="000000"/>
        </w:rPr>
        <w:t>: 9578-9582 [PMID: 1946372 DOI: 10.1073/pnas.88.21.9578]</w:t>
      </w:r>
    </w:p>
    <w:p w14:paraId="43E23D27"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31 </w:t>
      </w:r>
      <w:r w:rsidRPr="007A1F33">
        <w:rPr>
          <w:rFonts w:ascii="Book Antiqua" w:eastAsia="Book Antiqua" w:hAnsi="Book Antiqua" w:cs="Book Antiqua"/>
          <w:b/>
          <w:bCs/>
          <w:color w:val="000000"/>
        </w:rPr>
        <w:t>Fields S</w:t>
      </w:r>
      <w:r w:rsidRPr="007A1F33">
        <w:rPr>
          <w:rFonts w:ascii="Book Antiqua" w:eastAsia="Book Antiqua" w:hAnsi="Book Antiqua" w:cs="Book Antiqua"/>
          <w:color w:val="000000"/>
        </w:rPr>
        <w:t xml:space="preserve">, Song O. A novel genetic system to detect protein-protein interactions. </w:t>
      </w:r>
      <w:r w:rsidRPr="007A1F33">
        <w:rPr>
          <w:rFonts w:ascii="Book Antiqua" w:eastAsia="Book Antiqua" w:hAnsi="Book Antiqua" w:cs="Book Antiqua"/>
          <w:i/>
          <w:iCs/>
          <w:color w:val="000000"/>
        </w:rPr>
        <w:t>Nature</w:t>
      </w:r>
      <w:r w:rsidRPr="007A1F33">
        <w:rPr>
          <w:rFonts w:ascii="Book Antiqua" w:eastAsia="Book Antiqua" w:hAnsi="Book Antiqua" w:cs="Book Antiqua"/>
          <w:color w:val="000000"/>
        </w:rPr>
        <w:t xml:space="preserve"> 1989; </w:t>
      </w:r>
      <w:r w:rsidRPr="007A1F33">
        <w:rPr>
          <w:rFonts w:ascii="Book Antiqua" w:eastAsia="Book Antiqua" w:hAnsi="Book Antiqua" w:cs="Book Antiqua"/>
          <w:b/>
          <w:bCs/>
          <w:color w:val="000000"/>
        </w:rPr>
        <w:t>340</w:t>
      </w:r>
      <w:r w:rsidRPr="007A1F33">
        <w:rPr>
          <w:rFonts w:ascii="Book Antiqua" w:eastAsia="Book Antiqua" w:hAnsi="Book Antiqua" w:cs="Book Antiqua"/>
          <w:color w:val="000000"/>
        </w:rPr>
        <w:t>: 245-246 [PMID: 2547163 DOI: 10.1038/340245a0]</w:t>
      </w:r>
    </w:p>
    <w:p w14:paraId="5950E618"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32 </w:t>
      </w:r>
      <w:proofErr w:type="spellStart"/>
      <w:r w:rsidRPr="007A1F33">
        <w:rPr>
          <w:rFonts w:ascii="Book Antiqua" w:eastAsia="Book Antiqua" w:hAnsi="Book Antiqua" w:cs="Book Antiqua"/>
          <w:b/>
          <w:bCs/>
          <w:color w:val="000000"/>
        </w:rPr>
        <w:t>Janke</w:t>
      </w:r>
      <w:proofErr w:type="spellEnd"/>
      <w:r w:rsidRPr="007A1F33">
        <w:rPr>
          <w:rFonts w:ascii="Book Antiqua" w:eastAsia="Book Antiqua" w:hAnsi="Book Antiqua" w:cs="Book Antiqua"/>
          <w:b/>
          <w:bCs/>
          <w:color w:val="000000"/>
        </w:rPr>
        <w:t xml:space="preserve"> C</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Bulinski</w:t>
      </w:r>
      <w:proofErr w:type="spellEnd"/>
      <w:r w:rsidRPr="007A1F33">
        <w:rPr>
          <w:rFonts w:ascii="Book Antiqua" w:eastAsia="Book Antiqua" w:hAnsi="Book Antiqua" w:cs="Book Antiqua"/>
          <w:color w:val="000000"/>
        </w:rPr>
        <w:t xml:space="preserve"> JC. Post-translational regulation of the microtubule cytoskeleton: mechanisms and functions. </w:t>
      </w:r>
      <w:r w:rsidRPr="007A1F33">
        <w:rPr>
          <w:rFonts w:ascii="Book Antiqua" w:eastAsia="Book Antiqua" w:hAnsi="Book Antiqua" w:cs="Book Antiqua"/>
          <w:i/>
          <w:iCs/>
          <w:color w:val="000000"/>
        </w:rPr>
        <w:t>Nat Rev Mol Cell Biol</w:t>
      </w:r>
      <w:r w:rsidRPr="007A1F33">
        <w:rPr>
          <w:rFonts w:ascii="Book Antiqua" w:eastAsia="Book Antiqua" w:hAnsi="Book Antiqua" w:cs="Book Antiqua"/>
          <w:color w:val="000000"/>
        </w:rPr>
        <w:t xml:space="preserve"> 2011; </w:t>
      </w:r>
      <w:r w:rsidRPr="007A1F33">
        <w:rPr>
          <w:rFonts w:ascii="Book Antiqua" w:eastAsia="Book Antiqua" w:hAnsi="Book Antiqua" w:cs="Book Antiqua"/>
          <w:b/>
          <w:bCs/>
          <w:color w:val="000000"/>
        </w:rPr>
        <w:t>12</w:t>
      </w:r>
      <w:r w:rsidRPr="007A1F33">
        <w:rPr>
          <w:rFonts w:ascii="Book Antiqua" w:eastAsia="Book Antiqua" w:hAnsi="Book Antiqua" w:cs="Book Antiqua"/>
          <w:color w:val="000000"/>
        </w:rPr>
        <w:t>: 773-786 [PMID: 22086369 DOI: 10.1038/nrm3227]</w:t>
      </w:r>
    </w:p>
    <w:p w14:paraId="0F981A43"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33 </w:t>
      </w:r>
      <w:proofErr w:type="spellStart"/>
      <w:r w:rsidRPr="007A1F33">
        <w:rPr>
          <w:rFonts w:ascii="Book Antiqua" w:eastAsia="Book Antiqua" w:hAnsi="Book Antiqua" w:cs="Book Antiqua"/>
          <w:b/>
          <w:bCs/>
          <w:color w:val="000000"/>
        </w:rPr>
        <w:t>Xue</w:t>
      </w:r>
      <w:proofErr w:type="spellEnd"/>
      <w:r w:rsidRPr="007A1F33">
        <w:rPr>
          <w:rFonts w:ascii="Book Antiqua" w:eastAsia="Book Antiqua" w:hAnsi="Book Antiqua" w:cs="Book Antiqua"/>
          <w:b/>
          <w:bCs/>
          <w:color w:val="000000"/>
        </w:rPr>
        <w:t xml:space="preserve"> Y</w:t>
      </w:r>
      <w:r w:rsidRPr="007A1F33">
        <w:rPr>
          <w:rFonts w:ascii="Book Antiqua" w:eastAsia="Book Antiqua" w:hAnsi="Book Antiqua" w:cs="Book Antiqua"/>
          <w:color w:val="000000"/>
        </w:rPr>
        <w:t xml:space="preserve">, Liu Z, Cao J, Ma Q, Gao X, Wang Q, Jin C, Zhou Y, Wen L, Ren J. GPS 2.1: enhanced prediction of kinase-specific phosphorylation sites with an algorithm of motif length selection. </w:t>
      </w:r>
      <w:r w:rsidRPr="007A1F33">
        <w:rPr>
          <w:rFonts w:ascii="Book Antiqua" w:eastAsia="Book Antiqua" w:hAnsi="Book Antiqua" w:cs="Book Antiqua"/>
          <w:i/>
          <w:iCs/>
          <w:color w:val="000000"/>
        </w:rPr>
        <w:t xml:space="preserve">Protein </w:t>
      </w:r>
      <w:proofErr w:type="spellStart"/>
      <w:r w:rsidRPr="007A1F33">
        <w:rPr>
          <w:rFonts w:ascii="Book Antiqua" w:eastAsia="Book Antiqua" w:hAnsi="Book Antiqua" w:cs="Book Antiqua"/>
          <w:i/>
          <w:iCs/>
          <w:color w:val="000000"/>
        </w:rPr>
        <w:t>Eng</w:t>
      </w:r>
      <w:proofErr w:type="spellEnd"/>
      <w:r w:rsidRPr="007A1F33">
        <w:rPr>
          <w:rFonts w:ascii="Book Antiqua" w:eastAsia="Book Antiqua" w:hAnsi="Book Antiqua" w:cs="Book Antiqua"/>
          <w:i/>
          <w:iCs/>
          <w:color w:val="000000"/>
        </w:rPr>
        <w:t xml:space="preserve"> Des </w:t>
      </w:r>
      <w:proofErr w:type="spellStart"/>
      <w:r w:rsidRPr="007A1F33">
        <w:rPr>
          <w:rFonts w:ascii="Book Antiqua" w:eastAsia="Book Antiqua" w:hAnsi="Book Antiqua" w:cs="Book Antiqua"/>
          <w:i/>
          <w:iCs/>
          <w:color w:val="000000"/>
        </w:rPr>
        <w:t>Sel</w:t>
      </w:r>
      <w:proofErr w:type="spellEnd"/>
      <w:r w:rsidRPr="007A1F33">
        <w:rPr>
          <w:rFonts w:ascii="Book Antiqua" w:eastAsia="Book Antiqua" w:hAnsi="Book Antiqua" w:cs="Book Antiqua"/>
          <w:color w:val="000000"/>
        </w:rPr>
        <w:t xml:space="preserve"> 2011; </w:t>
      </w:r>
      <w:r w:rsidRPr="007A1F33">
        <w:rPr>
          <w:rFonts w:ascii="Book Antiqua" w:eastAsia="Book Antiqua" w:hAnsi="Book Antiqua" w:cs="Book Antiqua"/>
          <w:b/>
          <w:bCs/>
          <w:color w:val="000000"/>
        </w:rPr>
        <w:t>24</w:t>
      </w:r>
      <w:r w:rsidRPr="007A1F33">
        <w:rPr>
          <w:rFonts w:ascii="Book Antiqua" w:eastAsia="Book Antiqua" w:hAnsi="Book Antiqua" w:cs="Book Antiqua"/>
          <w:color w:val="000000"/>
        </w:rPr>
        <w:t>: 255-260 [PMID: 21062758 DOI: 10.1093/protein/gzq094]</w:t>
      </w:r>
    </w:p>
    <w:p w14:paraId="59343343"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34 </w:t>
      </w:r>
      <w:r w:rsidRPr="007A1F33">
        <w:rPr>
          <w:rFonts w:ascii="Book Antiqua" w:eastAsia="Book Antiqua" w:hAnsi="Book Antiqua" w:cs="Book Antiqua"/>
          <w:b/>
          <w:bCs/>
          <w:color w:val="000000"/>
        </w:rPr>
        <w:t>Kubo T</w:t>
      </w:r>
      <w:r w:rsidRPr="007A1F33">
        <w:rPr>
          <w:rFonts w:ascii="Book Antiqua" w:eastAsia="Book Antiqua" w:hAnsi="Book Antiqua" w:cs="Book Antiqua"/>
          <w:color w:val="000000"/>
        </w:rPr>
        <w:t xml:space="preserve">, Yanagisawa HA, Yagi T, </w:t>
      </w:r>
      <w:proofErr w:type="spellStart"/>
      <w:r w:rsidRPr="007A1F33">
        <w:rPr>
          <w:rFonts w:ascii="Book Antiqua" w:eastAsia="Book Antiqua" w:hAnsi="Book Antiqua" w:cs="Book Antiqua"/>
          <w:color w:val="000000"/>
        </w:rPr>
        <w:t>Hirono</w:t>
      </w:r>
      <w:proofErr w:type="spellEnd"/>
      <w:r w:rsidRPr="007A1F33">
        <w:rPr>
          <w:rFonts w:ascii="Book Antiqua" w:eastAsia="Book Antiqua" w:hAnsi="Book Antiqua" w:cs="Book Antiqua"/>
          <w:color w:val="000000"/>
        </w:rPr>
        <w:t xml:space="preserve"> M, </w:t>
      </w:r>
      <w:proofErr w:type="spellStart"/>
      <w:r w:rsidRPr="007A1F33">
        <w:rPr>
          <w:rFonts w:ascii="Book Antiqua" w:eastAsia="Book Antiqua" w:hAnsi="Book Antiqua" w:cs="Book Antiqua"/>
          <w:color w:val="000000"/>
        </w:rPr>
        <w:t>Kamiya</w:t>
      </w:r>
      <w:proofErr w:type="spellEnd"/>
      <w:r w:rsidRPr="007A1F33">
        <w:rPr>
          <w:rFonts w:ascii="Book Antiqua" w:eastAsia="Book Antiqua" w:hAnsi="Book Antiqua" w:cs="Book Antiqua"/>
          <w:color w:val="000000"/>
        </w:rPr>
        <w:t xml:space="preserve"> R. Tubulin polyglutamylation regulates axonemal motility by modulating activities of inner-arm </w:t>
      </w:r>
      <w:proofErr w:type="spellStart"/>
      <w:r w:rsidRPr="007A1F33">
        <w:rPr>
          <w:rFonts w:ascii="Book Antiqua" w:eastAsia="Book Antiqua" w:hAnsi="Book Antiqua" w:cs="Book Antiqua"/>
          <w:color w:val="000000"/>
        </w:rPr>
        <w:t>dyneins</w:t>
      </w:r>
      <w:proofErr w:type="spellEnd"/>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i/>
          <w:iCs/>
          <w:color w:val="000000"/>
        </w:rPr>
        <w:t>Curr</w:t>
      </w:r>
      <w:proofErr w:type="spellEnd"/>
      <w:r w:rsidRPr="007A1F33">
        <w:rPr>
          <w:rFonts w:ascii="Book Antiqua" w:eastAsia="Book Antiqua" w:hAnsi="Book Antiqua" w:cs="Book Antiqua"/>
          <w:i/>
          <w:iCs/>
          <w:color w:val="000000"/>
        </w:rPr>
        <w:t xml:space="preserve"> </w:t>
      </w:r>
      <w:proofErr w:type="spellStart"/>
      <w:r w:rsidRPr="007A1F33">
        <w:rPr>
          <w:rFonts w:ascii="Book Antiqua" w:eastAsia="Book Antiqua" w:hAnsi="Book Antiqua" w:cs="Book Antiqua"/>
          <w:i/>
          <w:iCs/>
          <w:color w:val="000000"/>
        </w:rPr>
        <w:t>Biol</w:t>
      </w:r>
      <w:proofErr w:type="spellEnd"/>
      <w:r w:rsidRPr="007A1F33">
        <w:rPr>
          <w:rFonts w:ascii="Book Antiqua" w:eastAsia="Book Antiqua" w:hAnsi="Book Antiqua" w:cs="Book Antiqua"/>
          <w:color w:val="000000"/>
        </w:rPr>
        <w:t xml:space="preserve"> 2010; </w:t>
      </w:r>
      <w:r w:rsidRPr="007A1F33">
        <w:rPr>
          <w:rFonts w:ascii="Book Antiqua" w:eastAsia="Book Antiqua" w:hAnsi="Book Antiqua" w:cs="Book Antiqua"/>
          <w:b/>
          <w:bCs/>
          <w:color w:val="000000"/>
        </w:rPr>
        <w:t>20</w:t>
      </w:r>
      <w:r w:rsidRPr="007A1F33">
        <w:rPr>
          <w:rFonts w:ascii="Book Antiqua" w:eastAsia="Book Antiqua" w:hAnsi="Book Antiqua" w:cs="Book Antiqua"/>
          <w:color w:val="000000"/>
        </w:rPr>
        <w:t>: 441-445 [PMID: 20188560 DOI: 10.1016/j.cub.2009.12.058]</w:t>
      </w:r>
    </w:p>
    <w:p w14:paraId="429F70A6"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35 </w:t>
      </w:r>
      <w:proofErr w:type="spellStart"/>
      <w:r w:rsidRPr="007A1F33">
        <w:rPr>
          <w:rFonts w:ascii="Book Antiqua" w:eastAsia="Book Antiqua" w:hAnsi="Book Antiqua" w:cs="Book Antiqua"/>
          <w:b/>
          <w:bCs/>
          <w:color w:val="000000"/>
        </w:rPr>
        <w:t>Suryavanshi</w:t>
      </w:r>
      <w:proofErr w:type="spellEnd"/>
      <w:r w:rsidRPr="007A1F33">
        <w:rPr>
          <w:rFonts w:ascii="Book Antiqua" w:eastAsia="Book Antiqua" w:hAnsi="Book Antiqua" w:cs="Book Antiqua"/>
          <w:b/>
          <w:bCs/>
          <w:color w:val="000000"/>
        </w:rPr>
        <w:t xml:space="preserve"> S</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Eddé</w:t>
      </w:r>
      <w:proofErr w:type="spellEnd"/>
      <w:r w:rsidRPr="007A1F33">
        <w:rPr>
          <w:rFonts w:ascii="Book Antiqua" w:eastAsia="Book Antiqua" w:hAnsi="Book Antiqua" w:cs="Book Antiqua"/>
          <w:color w:val="000000"/>
        </w:rPr>
        <w:t xml:space="preserve"> B, Fox LA, Guerrero S, Hard R, Hennessey T, </w:t>
      </w:r>
      <w:proofErr w:type="spellStart"/>
      <w:r w:rsidRPr="007A1F33">
        <w:rPr>
          <w:rFonts w:ascii="Book Antiqua" w:eastAsia="Book Antiqua" w:hAnsi="Book Antiqua" w:cs="Book Antiqua"/>
          <w:color w:val="000000"/>
        </w:rPr>
        <w:t>Kabi</w:t>
      </w:r>
      <w:proofErr w:type="spellEnd"/>
      <w:r w:rsidRPr="007A1F33">
        <w:rPr>
          <w:rFonts w:ascii="Book Antiqua" w:eastAsia="Book Antiqua" w:hAnsi="Book Antiqua" w:cs="Book Antiqua"/>
          <w:color w:val="000000"/>
        </w:rPr>
        <w:t xml:space="preserve"> A, Malison D, Pennock D, Sale WS, </w:t>
      </w:r>
      <w:proofErr w:type="spellStart"/>
      <w:r w:rsidRPr="007A1F33">
        <w:rPr>
          <w:rFonts w:ascii="Book Antiqua" w:eastAsia="Book Antiqua" w:hAnsi="Book Antiqua" w:cs="Book Antiqua"/>
          <w:color w:val="000000"/>
        </w:rPr>
        <w:t>Wloga</w:t>
      </w:r>
      <w:proofErr w:type="spellEnd"/>
      <w:r w:rsidRPr="007A1F33">
        <w:rPr>
          <w:rFonts w:ascii="Book Antiqua" w:eastAsia="Book Antiqua" w:hAnsi="Book Antiqua" w:cs="Book Antiqua"/>
          <w:color w:val="000000"/>
        </w:rPr>
        <w:t xml:space="preserve"> D, </w:t>
      </w:r>
      <w:proofErr w:type="spellStart"/>
      <w:r w:rsidRPr="007A1F33">
        <w:rPr>
          <w:rFonts w:ascii="Book Antiqua" w:eastAsia="Book Antiqua" w:hAnsi="Book Antiqua" w:cs="Book Antiqua"/>
          <w:color w:val="000000"/>
        </w:rPr>
        <w:t>Gaertig</w:t>
      </w:r>
      <w:proofErr w:type="spellEnd"/>
      <w:r w:rsidRPr="007A1F33">
        <w:rPr>
          <w:rFonts w:ascii="Book Antiqua" w:eastAsia="Book Antiqua" w:hAnsi="Book Antiqua" w:cs="Book Antiqua"/>
          <w:color w:val="000000"/>
        </w:rPr>
        <w:t xml:space="preserve"> J. Tubulin glutamylation regulates ciliary motility by altering inner dynein arm activity. </w:t>
      </w:r>
      <w:proofErr w:type="spellStart"/>
      <w:r w:rsidRPr="007A1F33">
        <w:rPr>
          <w:rFonts w:ascii="Book Antiqua" w:eastAsia="Book Antiqua" w:hAnsi="Book Antiqua" w:cs="Book Antiqua"/>
          <w:i/>
          <w:iCs/>
          <w:color w:val="000000"/>
        </w:rPr>
        <w:t>Curr</w:t>
      </w:r>
      <w:proofErr w:type="spellEnd"/>
      <w:r w:rsidRPr="007A1F33">
        <w:rPr>
          <w:rFonts w:ascii="Book Antiqua" w:eastAsia="Book Antiqua" w:hAnsi="Book Antiqua" w:cs="Book Antiqua"/>
          <w:i/>
          <w:iCs/>
          <w:color w:val="000000"/>
        </w:rPr>
        <w:t xml:space="preserve"> </w:t>
      </w:r>
      <w:proofErr w:type="spellStart"/>
      <w:r w:rsidRPr="007A1F33">
        <w:rPr>
          <w:rFonts w:ascii="Book Antiqua" w:eastAsia="Book Antiqua" w:hAnsi="Book Antiqua" w:cs="Book Antiqua"/>
          <w:i/>
          <w:iCs/>
          <w:color w:val="000000"/>
        </w:rPr>
        <w:t>Biol</w:t>
      </w:r>
      <w:proofErr w:type="spellEnd"/>
      <w:r w:rsidRPr="007A1F33">
        <w:rPr>
          <w:rFonts w:ascii="Book Antiqua" w:eastAsia="Book Antiqua" w:hAnsi="Book Antiqua" w:cs="Book Antiqua"/>
          <w:color w:val="000000"/>
        </w:rPr>
        <w:t xml:space="preserve"> 2010; </w:t>
      </w:r>
      <w:r w:rsidRPr="007A1F33">
        <w:rPr>
          <w:rFonts w:ascii="Book Antiqua" w:eastAsia="Book Antiqua" w:hAnsi="Book Antiqua" w:cs="Book Antiqua"/>
          <w:b/>
          <w:bCs/>
          <w:color w:val="000000"/>
        </w:rPr>
        <w:t>20</w:t>
      </w:r>
      <w:r w:rsidRPr="007A1F33">
        <w:rPr>
          <w:rFonts w:ascii="Book Antiqua" w:eastAsia="Book Antiqua" w:hAnsi="Book Antiqua" w:cs="Book Antiqua"/>
          <w:color w:val="000000"/>
        </w:rPr>
        <w:t>: 435-440 [PMID: 20189389 DOI: 10.1016/j.cub.2009.12.062]</w:t>
      </w:r>
    </w:p>
    <w:p w14:paraId="79B16BF0"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lastRenderedPageBreak/>
        <w:t xml:space="preserve">36 </w:t>
      </w:r>
      <w:r w:rsidRPr="007A1F33">
        <w:rPr>
          <w:rFonts w:ascii="Book Antiqua" w:eastAsia="Book Antiqua" w:hAnsi="Book Antiqua" w:cs="Book Antiqua"/>
          <w:b/>
          <w:bCs/>
          <w:color w:val="000000"/>
        </w:rPr>
        <w:t>Pathak N</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Obara</w:t>
      </w:r>
      <w:proofErr w:type="spellEnd"/>
      <w:r w:rsidRPr="007A1F33">
        <w:rPr>
          <w:rFonts w:ascii="Book Antiqua" w:eastAsia="Book Antiqua" w:hAnsi="Book Antiqua" w:cs="Book Antiqua"/>
          <w:color w:val="000000"/>
        </w:rPr>
        <w:t xml:space="preserve"> T, Mangos S, Liu Y, Drummond IA. The zebrafish fleer gene encodes an essential regulator of cilia tubulin polyglutamylation. </w:t>
      </w:r>
      <w:r w:rsidRPr="007A1F33">
        <w:rPr>
          <w:rFonts w:ascii="Book Antiqua" w:eastAsia="Book Antiqua" w:hAnsi="Book Antiqua" w:cs="Book Antiqua"/>
          <w:i/>
          <w:iCs/>
          <w:color w:val="000000"/>
        </w:rPr>
        <w:t>Mol Biol Cell</w:t>
      </w:r>
      <w:r w:rsidRPr="007A1F33">
        <w:rPr>
          <w:rFonts w:ascii="Book Antiqua" w:eastAsia="Book Antiqua" w:hAnsi="Book Antiqua" w:cs="Book Antiqua"/>
          <w:color w:val="000000"/>
        </w:rPr>
        <w:t xml:space="preserve"> 2007; </w:t>
      </w:r>
      <w:r w:rsidRPr="007A1F33">
        <w:rPr>
          <w:rFonts w:ascii="Book Antiqua" w:eastAsia="Book Antiqua" w:hAnsi="Book Antiqua" w:cs="Book Antiqua"/>
          <w:b/>
          <w:bCs/>
          <w:color w:val="000000"/>
        </w:rPr>
        <w:t>18</w:t>
      </w:r>
      <w:r w:rsidRPr="007A1F33">
        <w:rPr>
          <w:rFonts w:ascii="Book Antiqua" w:eastAsia="Book Antiqua" w:hAnsi="Book Antiqua" w:cs="Book Antiqua"/>
          <w:color w:val="000000"/>
        </w:rPr>
        <w:t>: 4353-4364 [PMID: 17761526 DOI: 10.1091/mbc.E07-06-0537]</w:t>
      </w:r>
    </w:p>
    <w:p w14:paraId="2686DC03"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37 </w:t>
      </w:r>
      <w:proofErr w:type="spellStart"/>
      <w:r w:rsidRPr="007A1F33">
        <w:rPr>
          <w:rFonts w:ascii="Book Antiqua" w:eastAsia="Book Antiqua" w:hAnsi="Book Antiqua" w:cs="Book Antiqua"/>
          <w:b/>
          <w:bCs/>
          <w:color w:val="000000"/>
        </w:rPr>
        <w:t>Rogowski</w:t>
      </w:r>
      <w:proofErr w:type="spellEnd"/>
      <w:r w:rsidRPr="007A1F33">
        <w:rPr>
          <w:rFonts w:ascii="Book Antiqua" w:eastAsia="Book Antiqua" w:hAnsi="Book Antiqua" w:cs="Book Antiqua"/>
          <w:b/>
          <w:bCs/>
          <w:color w:val="000000"/>
        </w:rPr>
        <w:t xml:space="preserve"> K</w:t>
      </w:r>
      <w:r w:rsidRPr="007A1F33">
        <w:rPr>
          <w:rFonts w:ascii="Book Antiqua" w:eastAsia="Book Antiqua" w:hAnsi="Book Antiqua" w:cs="Book Antiqua"/>
          <w:color w:val="000000"/>
        </w:rPr>
        <w:t xml:space="preserve">, van </w:t>
      </w:r>
      <w:proofErr w:type="spellStart"/>
      <w:r w:rsidRPr="007A1F33">
        <w:rPr>
          <w:rFonts w:ascii="Book Antiqua" w:eastAsia="Book Antiqua" w:hAnsi="Book Antiqua" w:cs="Book Antiqua"/>
          <w:color w:val="000000"/>
        </w:rPr>
        <w:t>Dijk</w:t>
      </w:r>
      <w:proofErr w:type="spellEnd"/>
      <w:r w:rsidRPr="007A1F33">
        <w:rPr>
          <w:rFonts w:ascii="Book Antiqua" w:eastAsia="Book Antiqua" w:hAnsi="Book Antiqua" w:cs="Book Antiqua"/>
          <w:color w:val="000000"/>
        </w:rPr>
        <w:t xml:space="preserve"> J, </w:t>
      </w:r>
      <w:proofErr w:type="spellStart"/>
      <w:r w:rsidRPr="007A1F33">
        <w:rPr>
          <w:rFonts w:ascii="Book Antiqua" w:eastAsia="Book Antiqua" w:hAnsi="Book Antiqua" w:cs="Book Antiqua"/>
          <w:color w:val="000000"/>
        </w:rPr>
        <w:t>Magiera</w:t>
      </w:r>
      <w:proofErr w:type="spellEnd"/>
      <w:r w:rsidRPr="007A1F33">
        <w:rPr>
          <w:rFonts w:ascii="Book Antiqua" w:eastAsia="Book Antiqua" w:hAnsi="Book Antiqua" w:cs="Book Antiqua"/>
          <w:color w:val="000000"/>
        </w:rPr>
        <w:t xml:space="preserve"> MM, Bosc C, </w:t>
      </w:r>
      <w:proofErr w:type="spellStart"/>
      <w:r w:rsidRPr="007A1F33">
        <w:rPr>
          <w:rFonts w:ascii="Book Antiqua" w:eastAsia="Book Antiqua" w:hAnsi="Book Antiqua" w:cs="Book Antiqua"/>
          <w:color w:val="000000"/>
        </w:rPr>
        <w:t>Deloulme</w:t>
      </w:r>
      <w:proofErr w:type="spellEnd"/>
      <w:r w:rsidRPr="007A1F33">
        <w:rPr>
          <w:rFonts w:ascii="Book Antiqua" w:eastAsia="Book Antiqua" w:hAnsi="Book Antiqua" w:cs="Book Antiqua"/>
          <w:color w:val="000000"/>
        </w:rPr>
        <w:t xml:space="preserve"> JC, </w:t>
      </w:r>
      <w:proofErr w:type="spellStart"/>
      <w:r w:rsidRPr="007A1F33">
        <w:rPr>
          <w:rFonts w:ascii="Book Antiqua" w:eastAsia="Book Antiqua" w:hAnsi="Book Antiqua" w:cs="Book Antiqua"/>
          <w:color w:val="000000"/>
        </w:rPr>
        <w:t>Bosson</w:t>
      </w:r>
      <w:proofErr w:type="spellEnd"/>
      <w:r w:rsidRPr="007A1F33">
        <w:rPr>
          <w:rFonts w:ascii="Book Antiqua" w:eastAsia="Book Antiqua" w:hAnsi="Book Antiqua" w:cs="Book Antiqua"/>
          <w:color w:val="000000"/>
        </w:rPr>
        <w:t xml:space="preserve"> A, Peris L, Gold ND, Lacroix B, Bosch </w:t>
      </w:r>
      <w:proofErr w:type="spellStart"/>
      <w:r w:rsidRPr="007A1F33">
        <w:rPr>
          <w:rFonts w:ascii="Book Antiqua" w:eastAsia="Book Antiqua" w:hAnsi="Book Antiqua" w:cs="Book Antiqua"/>
          <w:color w:val="000000"/>
        </w:rPr>
        <w:t>Grau</w:t>
      </w:r>
      <w:proofErr w:type="spellEnd"/>
      <w:r w:rsidRPr="007A1F33">
        <w:rPr>
          <w:rFonts w:ascii="Book Antiqua" w:eastAsia="Book Antiqua" w:hAnsi="Book Antiqua" w:cs="Book Antiqua"/>
          <w:color w:val="000000"/>
        </w:rPr>
        <w:t xml:space="preserve"> M, </w:t>
      </w:r>
      <w:proofErr w:type="spellStart"/>
      <w:r w:rsidRPr="007A1F33">
        <w:rPr>
          <w:rFonts w:ascii="Book Antiqua" w:eastAsia="Book Antiqua" w:hAnsi="Book Antiqua" w:cs="Book Antiqua"/>
          <w:color w:val="000000"/>
        </w:rPr>
        <w:t>Bec</w:t>
      </w:r>
      <w:proofErr w:type="spellEnd"/>
      <w:r w:rsidRPr="007A1F33">
        <w:rPr>
          <w:rFonts w:ascii="Book Antiqua" w:eastAsia="Book Antiqua" w:hAnsi="Book Antiqua" w:cs="Book Antiqua"/>
          <w:color w:val="000000"/>
        </w:rPr>
        <w:t xml:space="preserve"> N, </w:t>
      </w:r>
      <w:proofErr w:type="spellStart"/>
      <w:r w:rsidRPr="007A1F33">
        <w:rPr>
          <w:rFonts w:ascii="Book Antiqua" w:eastAsia="Book Antiqua" w:hAnsi="Book Antiqua" w:cs="Book Antiqua"/>
          <w:color w:val="000000"/>
        </w:rPr>
        <w:t>Larroque</w:t>
      </w:r>
      <w:proofErr w:type="spellEnd"/>
      <w:r w:rsidRPr="007A1F33">
        <w:rPr>
          <w:rFonts w:ascii="Book Antiqua" w:eastAsia="Book Antiqua" w:hAnsi="Book Antiqua" w:cs="Book Antiqua"/>
          <w:color w:val="000000"/>
        </w:rPr>
        <w:t xml:space="preserve"> C, </w:t>
      </w:r>
      <w:proofErr w:type="spellStart"/>
      <w:r w:rsidRPr="007A1F33">
        <w:rPr>
          <w:rFonts w:ascii="Book Antiqua" w:eastAsia="Book Antiqua" w:hAnsi="Book Antiqua" w:cs="Book Antiqua"/>
          <w:color w:val="000000"/>
        </w:rPr>
        <w:t>Desagher</w:t>
      </w:r>
      <w:proofErr w:type="spellEnd"/>
      <w:r w:rsidRPr="007A1F33">
        <w:rPr>
          <w:rFonts w:ascii="Book Antiqua" w:eastAsia="Book Antiqua" w:hAnsi="Book Antiqua" w:cs="Book Antiqua"/>
          <w:color w:val="000000"/>
        </w:rPr>
        <w:t xml:space="preserve"> S, </w:t>
      </w:r>
      <w:proofErr w:type="spellStart"/>
      <w:r w:rsidRPr="007A1F33">
        <w:rPr>
          <w:rFonts w:ascii="Book Antiqua" w:eastAsia="Book Antiqua" w:hAnsi="Book Antiqua" w:cs="Book Antiqua"/>
          <w:color w:val="000000"/>
        </w:rPr>
        <w:t>Holzer</w:t>
      </w:r>
      <w:proofErr w:type="spellEnd"/>
      <w:r w:rsidRPr="007A1F33">
        <w:rPr>
          <w:rFonts w:ascii="Book Antiqua" w:eastAsia="Book Antiqua" w:hAnsi="Book Antiqua" w:cs="Book Antiqua"/>
          <w:color w:val="000000"/>
        </w:rPr>
        <w:t xml:space="preserve"> M, </w:t>
      </w:r>
      <w:proofErr w:type="spellStart"/>
      <w:r w:rsidRPr="007A1F33">
        <w:rPr>
          <w:rFonts w:ascii="Book Antiqua" w:eastAsia="Book Antiqua" w:hAnsi="Book Antiqua" w:cs="Book Antiqua"/>
          <w:color w:val="000000"/>
        </w:rPr>
        <w:t>Andrieux</w:t>
      </w:r>
      <w:proofErr w:type="spellEnd"/>
      <w:r w:rsidRPr="007A1F33">
        <w:rPr>
          <w:rFonts w:ascii="Book Antiqua" w:eastAsia="Book Antiqua" w:hAnsi="Book Antiqua" w:cs="Book Antiqua"/>
          <w:color w:val="000000"/>
        </w:rPr>
        <w:t xml:space="preserve"> A, </w:t>
      </w:r>
      <w:proofErr w:type="spellStart"/>
      <w:r w:rsidRPr="007A1F33">
        <w:rPr>
          <w:rFonts w:ascii="Book Antiqua" w:eastAsia="Book Antiqua" w:hAnsi="Book Antiqua" w:cs="Book Antiqua"/>
          <w:color w:val="000000"/>
        </w:rPr>
        <w:t>Moutin</w:t>
      </w:r>
      <w:proofErr w:type="spellEnd"/>
      <w:r w:rsidRPr="007A1F33">
        <w:rPr>
          <w:rFonts w:ascii="Book Antiqua" w:eastAsia="Book Antiqua" w:hAnsi="Book Antiqua" w:cs="Book Antiqua"/>
          <w:color w:val="000000"/>
        </w:rPr>
        <w:t xml:space="preserve"> MJ, Janke C. A family of protein-</w:t>
      </w:r>
      <w:proofErr w:type="spellStart"/>
      <w:r w:rsidRPr="007A1F33">
        <w:rPr>
          <w:rFonts w:ascii="Book Antiqua" w:eastAsia="Book Antiqua" w:hAnsi="Book Antiqua" w:cs="Book Antiqua"/>
          <w:color w:val="000000"/>
        </w:rPr>
        <w:t>deglutamylating</w:t>
      </w:r>
      <w:proofErr w:type="spellEnd"/>
      <w:r w:rsidRPr="007A1F33">
        <w:rPr>
          <w:rFonts w:ascii="Book Antiqua" w:eastAsia="Book Antiqua" w:hAnsi="Book Antiqua" w:cs="Book Antiqua"/>
          <w:color w:val="000000"/>
        </w:rPr>
        <w:t xml:space="preserve"> enzymes associated with neurodegeneration. </w:t>
      </w:r>
      <w:r w:rsidRPr="007A1F33">
        <w:rPr>
          <w:rFonts w:ascii="Book Antiqua" w:eastAsia="Book Antiqua" w:hAnsi="Book Antiqua" w:cs="Book Antiqua"/>
          <w:i/>
          <w:iCs/>
          <w:color w:val="000000"/>
        </w:rPr>
        <w:t>Cell</w:t>
      </w:r>
      <w:r w:rsidRPr="007A1F33">
        <w:rPr>
          <w:rFonts w:ascii="Book Antiqua" w:eastAsia="Book Antiqua" w:hAnsi="Book Antiqua" w:cs="Book Antiqua"/>
          <w:color w:val="000000"/>
        </w:rPr>
        <w:t xml:space="preserve"> 2010; </w:t>
      </w:r>
      <w:r w:rsidRPr="007A1F33">
        <w:rPr>
          <w:rFonts w:ascii="Book Antiqua" w:eastAsia="Book Antiqua" w:hAnsi="Book Antiqua" w:cs="Book Antiqua"/>
          <w:b/>
          <w:bCs/>
          <w:color w:val="000000"/>
        </w:rPr>
        <w:t>143</w:t>
      </w:r>
      <w:r w:rsidRPr="007A1F33">
        <w:rPr>
          <w:rFonts w:ascii="Book Antiqua" w:eastAsia="Book Antiqua" w:hAnsi="Book Antiqua" w:cs="Book Antiqua"/>
          <w:color w:val="000000"/>
        </w:rPr>
        <w:t>: 564-578 [PMID: 21074048 DOI: 10.1016/j.cell.2010.10.014]</w:t>
      </w:r>
    </w:p>
    <w:p w14:paraId="1EB32274"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38 </w:t>
      </w:r>
      <w:r w:rsidRPr="007A1F33">
        <w:rPr>
          <w:rFonts w:ascii="Book Antiqua" w:eastAsia="Book Antiqua" w:hAnsi="Book Antiqua" w:cs="Book Antiqua"/>
          <w:b/>
          <w:bCs/>
          <w:color w:val="000000"/>
        </w:rPr>
        <w:t xml:space="preserve">van de </w:t>
      </w:r>
      <w:proofErr w:type="spellStart"/>
      <w:r w:rsidRPr="007A1F33">
        <w:rPr>
          <w:rFonts w:ascii="Book Antiqua" w:eastAsia="Book Antiqua" w:hAnsi="Book Antiqua" w:cs="Book Antiqua"/>
          <w:b/>
          <w:bCs/>
          <w:color w:val="000000"/>
        </w:rPr>
        <w:t>Kooij</w:t>
      </w:r>
      <w:proofErr w:type="spellEnd"/>
      <w:r w:rsidRPr="007A1F33">
        <w:rPr>
          <w:rFonts w:ascii="Book Antiqua" w:eastAsia="Book Antiqua" w:hAnsi="Book Antiqua" w:cs="Book Antiqua"/>
          <w:b/>
          <w:bCs/>
          <w:color w:val="000000"/>
        </w:rPr>
        <w:t xml:space="preserve"> B</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Creixell</w:t>
      </w:r>
      <w:proofErr w:type="spellEnd"/>
      <w:r w:rsidRPr="007A1F33">
        <w:rPr>
          <w:rFonts w:ascii="Book Antiqua" w:eastAsia="Book Antiqua" w:hAnsi="Book Antiqua" w:cs="Book Antiqua"/>
          <w:color w:val="000000"/>
        </w:rPr>
        <w:t xml:space="preserve"> P, van </w:t>
      </w:r>
      <w:proofErr w:type="spellStart"/>
      <w:r w:rsidRPr="007A1F33">
        <w:rPr>
          <w:rFonts w:ascii="Book Antiqua" w:eastAsia="Book Antiqua" w:hAnsi="Book Antiqua" w:cs="Book Antiqua"/>
          <w:color w:val="000000"/>
        </w:rPr>
        <w:t>Vlimmeren</w:t>
      </w:r>
      <w:proofErr w:type="spellEnd"/>
      <w:r w:rsidRPr="007A1F33">
        <w:rPr>
          <w:rFonts w:ascii="Book Antiqua" w:eastAsia="Book Antiqua" w:hAnsi="Book Antiqua" w:cs="Book Antiqua"/>
          <w:color w:val="000000"/>
        </w:rPr>
        <w:t xml:space="preserve"> A, </w:t>
      </w:r>
      <w:proofErr w:type="spellStart"/>
      <w:r w:rsidRPr="007A1F33">
        <w:rPr>
          <w:rFonts w:ascii="Book Antiqua" w:eastAsia="Book Antiqua" w:hAnsi="Book Antiqua" w:cs="Book Antiqua"/>
          <w:color w:val="000000"/>
        </w:rPr>
        <w:t>Joughin</w:t>
      </w:r>
      <w:proofErr w:type="spellEnd"/>
      <w:r w:rsidRPr="007A1F33">
        <w:rPr>
          <w:rFonts w:ascii="Book Antiqua" w:eastAsia="Book Antiqua" w:hAnsi="Book Antiqua" w:cs="Book Antiqua"/>
          <w:color w:val="000000"/>
        </w:rPr>
        <w:t xml:space="preserve"> BA, Miller CJ, Haider N, Simpson CD, </w:t>
      </w:r>
      <w:proofErr w:type="spellStart"/>
      <w:r w:rsidRPr="007A1F33">
        <w:rPr>
          <w:rFonts w:ascii="Book Antiqua" w:eastAsia="Book Antiqua" w:hAnsi="Book Antiqua" w:cs="Book Antiqua"/>
          <w:color w:val="000000"/>
        </w:rPr>
        <w:t>Linding</w:t>
      </w:r>
      <w:proofErr w:type="spellEnd"/>
      <w:r w:rsidRPr="007A1F33">
        <w:rPr>
          <w:rFonts w:ascii="Book Antiqua" w:eastAsia="Book Antiqua" w:hAnsi="Book Antiqua" w:cs="Book Antiqua"/>
          <w:color w:val="000000"/>
        </w:rPr>
        <w:t xml:space="preserve"> R, </w:t>
      </w:r>
      <w:proofErr w:type="spellStart"/>
      <w:r w:rsidRPr="007A1F33">
        <w:rPr>
          <w:rFonts w:ascii="Book Antiqua" w:eastAsia="Book Antiqua" w:hAnsi="Book Antiqua" w:cs="Book Antiqua"/>
          <w:color w:val="000000"/>
        </w:rPr>
        <w:t>Stambolic</w:t>
      </w:r>
      <w:proofErr w:type="spellEnd"/>
      <w:r w:rsidRPr="007A1F33">
        <w:rPr>
          <w:rFonts w:ascii="Book Antiqua" w:eastAsia="Book Antiqua" w:hAnsi="Book Antiqua" w:cs="Book Antiqua"/>
          <w:color w:val="000000"/>
        </w:rPr>
        <w:t xml:space="preserve"> V, Turk BE, </w:t>
      </w:r>
      <w:proofErr w:type="spellStart"/>
      <w:r w:rsidRPr="007A1F33">
        <w:rPr>
          <w:rFonts w:ascii="Book Antiqua" w:eastAsia="Book Antiqua" w:hAnsi="Book Antiqua" w:cs="Book Antiqua"/>
          <w:color w:val="000000"/>
        </w:rPr>
        <w:t>Yaffe</w:t>
      </w:r>
      <w:proofErr w:type="spellEnd"/>
      <w:r w:rsidRPr="007A1F33">
        <w:rPr>
          <w:rFonts w:ascii="Book Antiqua" w:eastAsia="Book Antiqua" w:hAnsi="Book Antiqua" w:cs="Book Antiqua"/>
          <w:color w:val="000000"/>
        </w:rPr>
        <w:t xml:space="preserve"> MB. Comprehensive substrate specificity profiling of the human Nek </w:t>
      </w:r>
      <w:proofErr w:type="spellStart"/>
      <w:r w:rsidRPr="007A1F33">
        <w:rPr>
          <w:rFonts w:ascii="Book Antiqua" w:eastAsia="Book Antiqua" w:hAnsi="Book Antiqua" w:cs="Book Antiqua"/>
          <w:color w:val="000000"/>
        </w:rPr>
        <w:t>kinome</w:t>
      </w:r>
      <w:proofErr w:type="spellEnd"/>
      <w:r w:rsidRPr="007A1F33">
        <w:rPr>
          <w:rFonts w:ascii="Book Antiqua" w:eastAsia="Book Antiqua" w:hAnsi="Book Antiqua" w:cs="Book Antiqua"/>
          <w:color w:val="000000"/>
        </w:rPr>
        <w:t xml:space="preserve"> reveals unexpected signaling outputs. </w:t>
      </w:r>
      <w:proofErr w:type="spellStart"/>
      <w:r w:rsidRPr="007A1F33">
        <w:rPr>
          <w:rFonts w:ascii="Book Antiqua" w:eastAsia="Book Antiqua" w:hAnsi="Book Antiqua" w:cs="Book Antiqua"/>
          <w:i/>
          <w:iCs/>
          <w:color w:val="000000"/>
        </w:rPr>
        <w:t>Elife</w:t>
      </w:r>
      <w:proofErr w:type="spellEnd"/>
      <w:r w:rsidRPr="007A1F33">
        <w:rPr>
          <w:rFonts w:ascii="Book Antiqua" w:eastAsia="Book Antiqua" w:hAnsi="Book Antiqua" w:cs="Book Antiqua"/>
          <w:color w:val="000000"/>
        </w:rPr>
        <w:t xml:space="preserve"> 2019; </w:t>
      </w:r>
      <w:r w:rsidRPr="007A1F33">
        <w:rPr>
          <w:rFonts w:ascii="Book Antiqua" w:eastAsia="Book Antiqua" w:hAnsi="Book Antiqua" w:cs="Book Antiqua"/>
          <w:b/>
          <w:bCs/>
          <w:color w:val="000000"/>
        </w:rPr>
        <w:t>8</w:t>
      </w:r>
      <w:r w:rsidRPr="007A1F33">
        <w:rPr>
          <w:rFonts w:ascii="Book Antiqua" w:eastAsia="Book Antiqua" w:hAnsi="Book Antiqua" w:cs="Book Antiqua"/>
          <w:color w:val="000000"/>
        </w:rPr>
        <w:t xml:space="preserve"> [PMID: 31124786 DOI: 10.7554/eLife.44635]</w:t>
      </w:r>
    </w:p>
    <w:p w14:paraId="593D7AEE"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39 </w:t>
      </w:r>
      <w:r w:rsidRPr="007A1F33">
        <w:rPr>
          <w:rFonts w:ascii="Book Antiqua" w:eastAsia="Book Antiqua" w:hAnsi="Book Antiqua" w:cs="Book Antiqua"/>
          <w:b/>
          <w:bCs/>
          <w:color w:val="000000"/>
        </w:rPr>
        <w:t>Tao J</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Malbon</w:t>
      </w:r>
      <w:proofErr w:type="spellEnd"/>
      <w:r w:rsidRPr="007A1F33">
        <w:rPr>
          <w:rFonts w:ascii="Book Antiqua" w:eastAsia="Book Antiqua" w:hAnsi="Book Antiqua" w:cs="Book Antiqua"/>
          <w:color w:val="000000"/>
        </w:rPr>
        <w:t xml:space="preserve"> CC, Wang HY. Insulin stimulates tyrosine phosphorylation and inactivation of protein-tyrosine phosphatase 1B in vivo. </w:t>
      </w:r>
      <w:r w:rsidRPr="007A1F33">
        <w:rPr>
          <w:rFonts w:ascii="Book Antiqua" w:eastAsia="Book Antiqua" w:hAnsi="Book Antiqua" w:cs="Book Antiqua"/>
          <w:i/>
          <w:iCs/>
          <w:color w:val="000000"/>
        </w:rPr>
        <w:t>J Biol Chem</w:t>
      </w:r>
      <w:r w:rsidRPr="007A1F33">
        <w:rPr>
          <w:rFonts w:ascii="Book Antiqua" w:eastAsia="Book Antiqua" w:hAnsi="Book Antiqua" w:cs="Book Antiqua"/>
          <w:color w:val="000000"/>
        </w:rPr>
        <w:t xml:space="preserve"> 2001; </w:t>
      </w:r>
      <w:r w:rsidRPr="007A1F33">
        <w:rPr>
          <w:rFonts w:ascii="Book Antiqua" w:eastAsia="Book Antiqua" w:hAnsi="Book Antiqua" w:cs="Book Antiqua"/>
          <w:b/>
          <w:bCs/>
          <w:color w:val="000000"/>
        </w:rPr>
        <w:t>276</w:t>
      </w:r>
      <w:r w:rsidRPr="007A1F33">
        <w:rPr>
          <w:rFonts w:ascii="Book Antiqua" w:eastAsia="Book Antiqua" w:hAnsi="Book Antiqua" w:cs="Book Antiqua"/>
          <w:color w:val="000000"/>
        </w:rPr>
        <w:t>: 29520-29525 [PMID: 11395511 DOI: 10.1074/jbc.M103721200]</w:t>
      </w:r>
    </w:p>
    <w:p w14:paraId="26A1DE8B"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40 </w:t>
      </w:r>
      <w:proofErr w:type="spellStart"/>
      <w:r w:rsidRPr="007A1F33">
        <w:rPr>
          <w:rFonts w:ascii="Book Antiqua" w:eastAsia="Book Antiqua" w:hAnsi="Book Antiqua" w:cs="Book Antiqua"/>
          <w:b/>
          <w:bCs/>
          <w:color w:val="000000"/>
        </w:rPr>
        <w:t>Habbig</w:t>
      </w:r>
      <w:proofErr w:type="spellEnd"/>
      <w:r w:rsidRPr="007A1F33">
        <w:rPr>
          <w:rFonts w:ascii="Book Antiqua" w:eastAsia="Book Antiqua" w:hAnsi="Book Antiqua" w:cs="Book Antiqua"/>
          <w:b/>
          <w:bCs/>
          <w:color w:val="000000"/>
        </w:rPr>
        <w:t xml:space="preserve"> S</w:t>
      </w:r>
      <w:r w:rsidRPr="007A1F33">
        <w:rPr>
          <w:rFonts w:ascii="Book Antiqua" w:eastAsia="Book Antiqua" w:hAnsi="Book Antiqua" w:cs="Book Antiqua"/>
          <w:color w:val="000000"/>
        </w:rPr>
        <w:t xml:space="preserve">, Bartram MP, </w:t>
      </w:r>
      <w:proofErr w:type="spellStart"/>
      <w:r w:rsidRPr="007A1F33">
        <w:rPr>
          <w:rFonts w:ascii="Book Antiqua" w:eastAsia="Book Antiqua" w:hAnsi="Book Antiqua" w:cs="Book Antiqua"/>
          <w:color w:val="000000"/>
        </w:rPr>
        <w:t>Sägmüller</w:t>
      </w:r>
      <w:proofErr w:type="spellEnd"/>
      <w:r w:rsidRPr="007A1F33">
        <w:rPr>
          <w:rFonts w:ascii="Book Antiqua" w:eastAsia="Book Antiqua" w:hAnsi="Book Antiqua" w:cs="Book Antiqua"/>
          <w:color w:val="000000"/>
        </w:rPr>
        <w:t xml:space="preserve"> JG, </w:t>
      </w:r>
      <w:proofErr w:type="spellStart"/>
      <w:r w:rsidRPr="007A1F33">
        <w:rPr>
          <w:rFonts w:ascii="Book Antiqua" w:eastAsia="Book Antiqua" w:hAnsi="Book Antiqua" w:cs="Book Antiqua"/>
          <w:color w:val="000000"/>
        </w:rPr>
        <w:t>Griessmann</w:t>
      </w:r>
      <w:proofErr w:type="spellEnd"/>
      <w:r w:rsidRPr="007A1F33">
        <w:rPr>
          <w:rFonts w:ascii="Book Antiqua" w:eastAsia="Book Antiqua" w:hAnsi="Book Antiqua" w:cs="Book Antiqua"/>
          <w:color w:val="000000"/>
        </w:rPr>
        <w:t xml:space="preserve"> A, Franke M, Müller RU, Schwarz R, </w:t>
      </w:r>
      <w:proofErr w:type="spellStart"/>
      <w:r w:rsidRPr="007A1F33">
        <w:rPr>
          <w:rFonts w:ascii="Book Antiqua" w:eastAsia="Book Antiqua" w:hAnsi="Book Antiqua" w:cs="Book Antiqua"/>
          <w:color w:val="000000"/>
        </w:rPr>
        <w:t>Hoehne</w:t>
      </w:r>
      <w:proofErr w:type="spellEnd"/>
      <w:r w:rsidRPr="007A1F33">
        <w:rPr>
          <w:rFonts w:ascii="Book Antiqua" w:eastAsia="Book Antiqua" w:hAnsi="Book Antiqua" w:cs="Book Antiqua"/>
          <w:color w:val="000000"/>
        </w:rPr>
        <w:t xml:space="preserve"> M, Bergmann C, </w:t>
      </w:r>
      <w:proofErr w:type="spellStart"/>
      <w:r w:rsidRPr="007A1F33">
        <w:rPr>
          <w:rFonts w:ascii="Book Antiqua" w:eastAsia="Book Antiqua" w:hAnsi="Book Antiqua" w:cs="Book Antiqua"/>
          <w:color w:val="000000"/>
        </w:rPr>
        <w:t>Tessmer</w:t>
      </w:r>
      <w:proofErr w:type="spellEnd"/>
      <w:r w:rsidRPr="007A1F33">
        <w:rPr>
          <w:rFonts w:ascii="Book Antiqua" w:eastAsia="Book Antiqua" w:hAnsi="Book Antiqua" w:cs="Book Antiqua"/>
          <w:color w:val="000000"/>
        </w:rPr>
        <w:t xml:space="preserve"> C, Reinhardt HC, Burst V, </w:t>
      </w:r>
      <w:proofErr w:type="spellStart"/>
      <w:r w:rsidRPr="007A1F33">
        <w:rPr>
          <w:rFonts w:ascii="Book Antiqua" w:eastAsia="Book Antiqua" w:hAnsi="Book Antiqua" w:cs="Book Antiqua"/>
          <w:color w:val="000000"/>
        </w:rPr>
        <w:t>Benzing</w:t>
      </w:r>
      <w:proofErr w:type="spellEnd"/>
      <w:r w:rsidRPr="007A1F33">
        <w:rPr>
          <w:rFonts w:ascii="Book Antiqua" w:eastAsia="Book Antiqua" w:hAnsi="Book Antiqua" w:cs="Book Antiqua"/>
          <w:color w:val="000000"/>
        </w:rPr>
        <w:t xml:space="preserve"> T, </w:t>
      </w:r>
      <w:proofErr w:type="spellStart"/>
      <w:r w:rsidRPr="007A1F33">
        <w:rPr>
          <w:rFonts w:ascii="Book Antiqua" w:eastAsia="Book Antiqua" w:hAnsi="Book Antiqua" w:cs="Book Antiqua"/>
          <w:color w:val="000000"/>
        </w:rPr>
        <w:t>Schermer</w:t>
      </w:r>
      <w:proofErr w:type="spellEnd"/>
      <w:r w:rsidRPr="007A1F33">
        <w:rPr>
          <w:rFonts w:ascii="Book Antiqua" w:eastAsia="Book Antiqua" w:hAnsi="Book Antiqua" w:cs="Book Antiqua"/>
          <w:color w:val="000000"/>
        </w:rPr>
        <w:t xml:space="preserve"> B. The ciliopathy disease protein NPHP9 promotes nuclear delivery and activation of the oncogenic transcriptional regulator TAZ. </w:t>
      </w:r>
      <w:r w:rsidRPr="007A1F33">
        <w:rPr>
          <w:rFonts w:ascii="Book Antiqua" w:eastAsia="Book Antiqua" w:hAnsi="Book Antiqua" w:cs="Book Antiqua"/>
          <w:i/>
          <w:iCs/>
          <w:color w:val="000000"/>
        </w:rPr>
        <w:t>Hum Mol Genet</w:t>
      </w:r>
      <w:r w:rsidRPr="007A1F33">
        <w:rPr>
          <w:rFonts w:ascii="Book Antiqua" w:eastAsia="Book Antiqua" w:hAnsi="Book Antiqua" w:cs="Book Antiqua"/>
          <w:color w:val="000000"/>
        </w:rPr>
        <w:t xml:space="preserve"> 2012; </w:t>
      </w:r>
      <w:r w:rsidRPr="007A1F33">
        <w:rPr>
          <w:rFonts w:ascii="Book Antiqua" w:eastAsia="Book Antiqua" w:hAnsi="Book Antiqua" w:cs="Book Antiqua"/>
          <w:b/>
          <w:bCs/>
          <w:color w:val="000000"/>
        </w:rPr>
        <w:t>21</w:t>
      </w:r>
      <w:r w:rsidRPr="007A1F33">
        <w:rPr>
          <w:rFonts w:ascii="Book Antiqua" w:eastAsia="Book Antiqua" w:hAnsi="Book Antiqua" w:cs="Book Antiqua"/>
          <w:color w:val="000000"/>
        </w:rPr>
        <w:t>: 5528-5538 [PMID: 23026745 DOI: 10.1093/</w:t>
      </w:r>
      <w:proofErr w:type="spellStart"/>
      <w:r w:rsidRPr="007A1F33">
        <w:rPr>
          <w:rFonts w:ascii="Book Antiqua" w:eastAsia="Book Antiqua" w:hAnsi="Book Antiqua" w:cs="Book Antiqua"/>
          <w:color w:val="000000"/>
        </w:rPr>
        <w:t>hmg</w:t>
      </w:r>
      <w:proofErr w:type="spellEnd"/>
      <w:r w:rsidRPr="007A1F33">
        <w:rPr>
          <w:rFonts w:ascii="Book Antiqua" w:eastAsia="Book Antiqua" w:hAnsi="Book Antiqua" w:cs="Book Antiqua"/>
          <w:color w:val="000000"/>
        </w:rPr>
        <w:t>/dds408]</w:t>
      </w:r>
    </w:p>
    <w:p w14:paraId="2AE34B6C"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41 </w:t>
      </w:r>
      <w:r w:rsidRPr="007A1F33">
        <w:rPr>
          <w:rFonts w:ascii="Book Antiqua" w:eastAsia="Book Antiqua" w:hAnsi="Book Antiqua" w:cs="Book Antiqua"/>
          <w:b/>
          <w:bCs/>
          <w:color w:val="000000"/>
        </w:rPr>
        <w:t>Hilton LK</w:t>
      </w:r>
      <w:r w:rsidRPr="007A1F33">
        <w:rPr>
          <w:rFonts w:ascii="Book Antiqua" w:eastAsia="Book Antiqua" w:hAnsi="Book Antiqua" w:cs="Book Antiqua"/>
          <w:color w:val="000000"/>
        </w:rPr>
        <w:t xml:space="preserve">, White MC, </w:t>
      </w:r>
      <w:proofErr w:type="spellStart"/>
      <w:r w:rsidRPr="007A1F33">
        <w:rPr>
          <w:rFonts w:ascii="Book Antiqua" w:eastAsia="Book Antiqua" w:hAnsi="Book Antiqua" w:cs="Book Antiqua"/>
          <w:color w:val="000000"/>
        </w:rPr>
        <w:t>Quarmby</w:t>
      </w:r>
      <w:proofErr w:type="spellEnd"/>
      <w:r w:rsidRPr="007A1F33">
        <w:rPr>
          <w:rFonts w:ascii="Book Antiqua" w:eastAsia="Book Antiqua" w:hAnsi="Book Antiqua" w:cs="Book Antiqua"/>
          <w:color w:val="000000"/>
        </w:rPr>
        <w:t xml:space="preserve"> LM. The NIMA-related kinase NEK1 cycles through the nucleus. </w:t>
      </w:r>
      <w:proofErr w:type="spellStart"/>
      <w:r w:rsidRPr="007A1F33">
        <w:rPr>
          <w:rFonts w:ascii="Book Antiqua" w:eastAsia="Book Antiqua" w:hAnsi="Book Antiqua" w:cs="Book Antiqua"/>
          <w:i/>
          <w:iCs/>
          <w:color w:val="000000"/>
        </w:rPr>
        <w:t>Biochem</w:t>
      </w:r>
      <w:proofErr w:type="spellEnd"/>
      <w:r w:rsidRPr="007A1F33">
        <w:rPr>
          <w:rFonts w:ascii="Book Antiqua" w:eastAsia="Book Antiqua" w:hAnsi="Book Antiqua" w:cs="Book Antiqua"/>
          <w:i/>
          <w:iCs/>
          <w:color w:val="000000"/>
        </w:rPr>
        <w:t xml:space="preserve"> </w:t>
      </w:r>
      <w:proofErr w:type="spellStart"/>
      <w:r w:rsidRPr="007A1F33">
        <w:rPr>
          <w:rFonts w:ascii="Book Antiqua" w:eastAsia="Book Antiqua" w:hAnsi="Book Antiqua" w:cs="Book Antiqua"/>
          <w:i/>
          <w:iCs/>
          <w:color w:val="000000"/>
        </w:rPr>
        <w:t>Biophys</w:t>
      </w:r>
      <w:proofErr w:type="spellEnd"/>
      <w:r w:rsidRPr="007A1F33">
        <w:rPr>
          <w:rFonts w:ascii="Book Antiqua" w:eastAsia="Book Antiqua" w:hAnsi="Book Antiqua" w:cs="Book Antiqua"/>
          <w:i/>
          <w:iCs/>
          <w:color w:val="000000"/>
        </w:rPr>
        <w:t xml:space="preserve"> Res </w:t>
      </w:r>
      <w:proofErr w:type="spellStart"/>
      <w:r w:rsidRPr="007A1F33">
        <w:rPr>
          <w:rFonts w:ascii="Book Antiqua" w:eastAsia="Book Antiqua" w:hAnsi="Book Antiqua" w:cs="Book Antiqua"/>
          <w:i/>
          <w:iCs/>
          <w:color w:val="000000"/>
        </w:rPr>
        <w:t>Commun</w:t>
      </w:r>
      <w:proofErr w:type="spellEnd"/>
      <w:r w:rsidRPr="007A1F33">
        <w:rPr>
          <w:rFonts w:ascii="Book Antiqua" w:eastAsia="Book Antiqua" w:hAnsi="Book Antiqua" w:cs="Book Antiqua"/>
          <w:color w:val="000000"/>
        </w:rPr>
        <w:t xml:space="preserve"> 2009; </w:t>
      </w:r>
      <w:r w:rsidRPr="007A1F33">
        <w:rPr>
          <w:rFonts w:ascii="Book Antiqua" w:eastAsia="Book Antiqua" w:hAnsi="Book Antiqua" w:cs="Book Antiqua"/>
          <w:b/>
          <w:bCs/>
          <w:color w:val="000000"/>
        </w:rPr>
        <w:t>389</w:t>
      </w:r>
      <w:r w:rsidRPr="007A1F33">
        <w:rPr>
          <w:rFonts w:ascii="Book Antiqua" w:eastAsia="Book Antiqua" w:hAnsi="Book Antiqua" w:cs="Book Antiqua"/>
          <w:color w:val="000000"/>
        </w:rPr>
        <w:t>: 52-56 [PMID: 19699716 DOI: 10.1016/j.bbrc.2009.08.086]</w:t>
      </w:r>
    </w:p>
    <w:p w14:paraId="6CD1284D"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42 </w:t>
      </w:r>
      <w:r w:rsidRPr="007A1F33">
        <w:rPr>
          <w:rFonts w:ascii="Book Antiqua" w:eastAsia="Book Antiqua" w:hAnsi="Book Antiqua" w:cs="Book Antiqua"/>
          <w:b/>
          <w:bCs/>
          <w:color w:val="000000"/>
        </w:rPr>
        <w:t>Kim S</w:t>
      </w:r>
      <w:r w:rsidRPr="007A1F33">
        <w:rPr>
          <w:rFonts w:ascii="Book Antiqua" w:eastAsia="Book Antiqua" w:hAnsi="Book Antiqua" w:cs="Book Antiqua"/>
          <w:color w:val="000000"/>
        </w:rPr>
        <w:t xml:space="preserve">, Kim S, Rhee K. NEK7 is essential for centriole duplication and </w:t>
      </w:r>
      <w:proofErr w:type="spellStart"/>
      <w:r w:rsidRPr="007A1F33">
        <w:rPr>
          <w:rFonts w:ascii="Book Antiqua" w:eastAsia="Book Antiqua" w:hAnsi="Book Antiqua" w:cs="Book Antiqua"/>
          <w:color w:val="000000"/>
        </w:rPr>
        <w:t>centrosomal</w:t>
      </w:r>
      <w:proofErr w:type="spellEnd"/>
      <w:r w:rsidRPr="007A1F33">
        <w:rPr>
          <w:rFonts w:ascii="Book Antiqua" w:eastAsia="Book Antiqua" w:hAnsi="Book Antiqua" w:cs="Book Antiqua"/>
          <w:color w:val="000000"/>
        </w:rPr>
        <w:t xml:space="preserve"> accumulation of </w:t>
      </w:r>
      <w:proofErr w:type="spellStart"/>
      <w:r w:rsidRPr="007A1F33">
        <w:rPr>
          <w:rFonts w:ascii="Book Antiqua" w:eastAsia="Book Antiqua" w:hAnsi="Book Antiqua" w:cs="Book Antiqua"/>
          <w:color w:val="000000"/>
        </w:rPr>
        <w:t>pericentriolar</w:t>
      </w:r>
      <w:proofErr w:type="spellEnd"/>
      <w:r w:rsidRPr="007A1F33">
        <w:rPr>
          <w:rFonts w:ascii="Book Antiqua" w:eastAsia="Book Antiqua" w:hAnsi="Book Antiqua" w:cs="Book Antiqua"/>
          <w:color w:val="000000"/>
        </w:rPr>
        <w:t xml:space="preserve"> material proteins in interphase cells. </w:t>
      </w:r>
      <w:r w:rsidRPr="007A1F33">
        <w:rPr>
          <w:rFonts w:ascii="Book Antiqua" w:eastAsia="Book Antiqua" w:hAnsi="Book Antiqua" w:cs="Book Antiqua"/>
          <w:i/>
          <w:iCs/>
          <w:color w:val="000000"/>
        </w:rPr>
        <w:t>J Cell Sci</w:t>
      </w:r>
      <w:r w:rsidRPr="007A1F33">
        <w:rPr>
          <w:rFonts w:ascii="Book Antiqua" w:eastAsia="Book Antiqua" w:hAnsi="Book Antiqua" w:cs="Book Antiqua"/>
          <w:color w:val="000000"/>
        </w:rPr>
        <w:t xml:space="preserve"> 2011; </w:t>
      </w:r>
      <w:r w:rsidRPr="007A1F33">
        <w:rPr>
          <w:rFonts w:ascii="Book Antiqua" w:eastAsia="Book Antiqua" w:hAnsi="Book Antiqua" w:cs="Book Antiqua"/>
          <w:b/>
          <w:bCs/>
          <w:color w:val="000000"/>
        </w:rPr>
        <w:t>124</w:t>
      </w:r>
      <w:r w:rsidRPr="007A1F33">
        <w:rPr>
          <w:rFonts w:ascii="Book Antiqua" w:eastAsia="Book Antiqua" w:hAnsi="Book Antiqua" w:cs="Book Antiqua"/>
          <w:color w:val="000000"/>
        </w:rPr>
        <w:t>: 3760-3770 [PMID: 22100915 DOI: 10.1242/jcs.078089]</w:t>
      </w:r>
    </w:p>
    <w:p w14:paraId="2F040969"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43 </w:t>
      </w:r>
      <w:r w:rsidRPr="007A1F33">
        <w:rPr>
          <w:rFonts w:ascii="Book Antiqua" w:eastAsia="Book Antiqua" w:hAnsi="Book Antiqua" w:cs="Book Antiqua"/>
          <w:b/>
          <w:bCs/>
          <w:color w:val="000000"/>
        </w:rPr>
        <w:t>Lee MY</w:t>
      </w:r>
      <w:r w:rsidRPr="007A1F33">
        <w:rPr>
          <w:rFonts w:ascii="Book Antiqua" w:eastAsia="Book Antiqua" w:hAnsi="Book Antiqua" w:cs="Book Antiqua"/>
          <w:color w:val="000000"/>
        </w:rPr>
        <w:t xml:space="preserve">, Moreno CS, Saavedra HI. E2F activators signal and maintain centrosome amplification in breast cancer cells. </w:t>
      </w:r>
      <w:r w:rsidRPr="007A1F33">
        <w:rPr>
          <w:rFonts w:ascii="Book Antiqua" w:eastAsia="Book Antiqua" w:hAnsi="Book Antiqua" w:cs="Book Antiqua"/>
          <w:i/>
          <w:iCs/>
          <w:color w:val="000000"/>
        </w:rPr>
        <w:t>Mol Cell Biol</w:t>
      </w:r>
      <w:r w:rsidRPr="007A1F33">
        <w:rPr>
          <w:rFonts w:ascii="Book Antiqua" w:eastAsia="Book Antiqua" w:hAnsi="Book Antiqua" w:cs="Book Antiqua"/>
          <w:color w:val="000000"/>
        </w:rPr>
        <w:t xml:space="preserve"> 2014; </w:t>
      </w:r>
      <w:r w:rsidRPr="007A1F33">
        <w:rPr>
          <w:rFonts w:ascii="Book Antiqua" w:eastAsia="Book Antiqua" w:hAnsi="Book Antiqua" w:cs="Book Antiqua"/>
          <w:b/>
          <w:bCs/>
          <w:color w:val="000000"/>
        </w:rPr>
        <w:t>34</w:t>
      </w:r>
      <w:r w:rsidRPr="007A1F33">
        <w:rPr>
          <w:rFonts w:ascii="Book Antiqua" w:eastAsia="Book Antiqua" w:hAnsi="Book Antiqua" w:cs="Book Antiqua"/>
          <w:color w:val="000000"/>
        </w:rPr>
        <w:t>: 2581-2599 [PMID: 24797070 DOI: 10.1128/MCB.01688-13]</w:t>
      </w:r>
    </w:p>
    <w:p w14:paraId="48E9C94D"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lastRenderedPageBreak/>
        <w:t xml:space="preserve">44 </w:t>
      </w:r>
      <w:proofErr w:type="spellStart"/>
      <w:r w:rsidRPr="007A1F33">
        <w:rPr>
          <w:rFonts w:ascii="Book Antiqua" w:eastAsia="Book Antiqua" w:hAnsi="Book Antiqua" w:cs="Book Antiqua"/>
          <w:b/>
          <w:bCs/>
          <w:color w:val="000000"/>
        </w:rPr>
        <w:t>Mahjoub</w:t>
      </w:r>
      <w:proofErr w:type="spellEnd"/>
      <w:r w:rsidRPr="007A1F33">
        <w:rPr>
          <w:rFonts w:ascii="Book Antiqua" w:eastAsia="Book Antiqua" w:hAnsi="Book Antiqua" w:cs="Book Antiqua"/>
          <w:b/>
          <w:bCs/>
          <w:color w:val="000000"/>
        </w:rPr>
        <w:t xml:space="preserve"> MR</w:t>
      </w:r>
      <w:r w:rsidRPr="007A1F33">
        <w:rPr>
          <w:rFonts w:ascii="Book Antiqua" w:eastAsia="Book Antiqua" w:hAnsi="Book Antiqua" w:cs="Book Antiqua"/>
          <w:color w:val="000000"/>
        </w:rPr>
        <w:t xml:space="preserve">, Trapp ML, </w:t>
      </w:r>
      <w:proofErr w:type="spellStart"/>
      <w:r w:rsidRPr="007A1F33">
        <w:rPr>
          <w:rFonts w:ascii="Book Antiqua" w:eastAsia="Book Antiqua" w:hAnsi="Book Antiqua" w:cs="Book Antiqua"/>
          <w:color w:val="000000"/>
        </w:rPr>
        <w:t>Quarmby</w:t>
      </w:r>
      <w:proofErr w:type="spellEnd"/>
      <w:r w:rsidRPr="007A1F33">
        <w:rPr>
          <w:rFonts w:ascii="Book Antiqua" w:eastAsia="Book Antiqua" w:hAnsi="Book Antiqua" w:cs="Book Antiqua"/>
          <w:color w:val="000000"/>
        </w:rPr>
        <w:t xml:space="preserve"> LM. NIMA-related kinases defective in murine models of polycystic kidney diseases localize to primary cilia and centrosomes. </w:t>
      </w:r>
      <w:r w:rsidRPr="007A1F33">
        <w:rPr>
          <w:rFonts w:ascii="Book Antiqua" w:eastAsia="Book Antiqua" w:hAnsi="Book Antiqua" w:cs="Book Antiqua"/>
          <w:i/>
          <w:iCs/>
          <w:color w:val="000000"/>
        </w:rPr>
        <w:t>J Am Soc Nephrol</w:t>
      </w:r>
      <w:r w:rsidRPr="007A1F33">
        <w:rPr>
          <w:rFonts w:ascii="Book Antiqua" w:eastAsia="Book Antiqua" w:hAnsi="Book Antiqua" w:cs="Book Antiqua"/>
          <w:color w:val="000000"/>
        </w:rPr>
        <w:t xml:space="preserve"> 2005; </w:t>
      </w:r>
      <w:r w:rsidRPr="007A1F33">
        <w:rPr>
          <w:rFonts w:ascii="Book Antiqua" w:eastAsia="Book Antiqua" w:hAnsi="Book Antiqua" w:cs="Book Antiqua"/>
          <w:b/>
          <w:bCs/>
          <w:color w:val="000000"/>
        </w:rPr>
        <w:t>16</w:t>
      </w:r>
      <w:r w:rsidRPr="007A1F33">
        <w:rPr>
          <w:rFonts w:ascii="Book Antiqua" w:eastAsia="Book Antiqua" w:hAnsi="Book Antiqua" w:cs="Book Antiqua"/>
          <w:color w:val="000000"/>
        </w:rPr>
        <w:t>: 3485-3489 [PMID: 16267153 DOI: 10.1681/ASN.2005080824]</w:t>
      </w:r>
    </w:p>
    <w:p w14:paraId="4BDC65BD"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45 </w:t>
      </w:r>
      <w:proofErr w:type="spellStart"/>
      <w:r w:rsidRPr="007A1F33">
        <w:rPr>
          <w:rFonts w:ascii="Book Antiqua" w:eastAsia="Book Antiqua" w:hAnsi="Book Antiqua" w:cs="Book Antiqua"/>
          <w:b/>
          <w:bCs/>
          <w:color w:val="000000"/>
        </w:rPr>
        <w:t>Patil</w:t>
      </w:r>
      <w:proofErr w:type="spellEnd"/>
      <w:r w:rsidRPr="007A1F33">
        <w:rPr>
          <w:rFonts w:ascii="Book Antiqua" w:eastAsia="Book Antiqua" w:hAnsi="Book Antiqua" w:cs="Book Antiqua"/>
          <w:b/>
          <w:bCs/>
          <w:color w:val="000000"/>
        </w:rPr>
        <w:t xml:space="preserve"> M</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Pabla</w:t>
      </w:r>
      <w:proofErr w:type="spellEnd"/>
      <w:r w:rsidRPr="007A1F33">
        <w:rPr>
          <w:rFonts w:ascii="Book Antiqua" w:eastAsia="Book Antiqua" w:hAnsi="Book Antiqua" w:cs="Book Antiqua"/>
          <w:color w:val="000000"/>
        </w:rPr>
        <w:t xml:space="preserve"> N, Ding HF, Dong Z. Nek1 interacts with Ku80 to assist chromatin loading of replication factors and S-phase progression. </w:t>
      </w:r>
      <w:r w:rsidRPr="007A1F33">
        <w:rPr>
          <w:rFonts w:ascii="Book Antiqua" w:eastAsia="Book Antiqua" w:hAnsi="Book Antiqua" w:cs="Book Antiqua"/>
          <w:i/>
          <w:iCs/>
          <w:color w:val="000000"/>
        </w:rPr>
        <w:t>Cell Cycle</w:t>
      </w:r>
      <w:r w:rsidRPr="007A1F33">
        <w:rPr>
          <w:rFonts w:ascii="Book Antiqua" w:eastAsia="Book Antiqua" w:hAnsi="Book Antiqua" w:cs="Book Antiqua"/>
          <w:color w:val="000000"/>
        </w:rPr>
        <w:t xml:space="preserve"> 2013; </w:t>
      </w:r>
      <w:r w:rsidRPr="007A1F33">
        <w:rPr>
          <w:rFonts w:ascii="Book Antiqua" w:eastAsia="Book Antiqua" w:hAnsi="Book Antiqua" w:cs="Book Antiqua"/>
          <w:b/>
          <w:bCs/>
          <w:color w:val="000000"/>
        </w:rPr>
        <w:t>12</w:t>
      </w:r>
      <w:r w:rsidRPr="007A1F33">
        <w:rPr>
          <w:rFonts w:ascii="Book Antiqua" w:eastAsia="Book Antiqua" w:hAnsi="Book Antiqua" w:cs="Book Antiqua"/>
          <w:color w:val="000000"/>
        </w:rPr>
        <w:t>: 2608-2616 [PMID: 23851348 DOI: 10.4161/cc.25624]</w:t>
      </w:r>
    </w:p>
    <w:p w14:paraId="6137EA89"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46 </w:t>
      </w:r>
      <w:proofErr w:type="spellStart"/>
      <w:r w:rsidRPr="007A1F33">
        <w:rPr>
          <w:rFonts w:ascii="Book Antiqua" w:eastAsia="Book Antiqua" w:hAnsi="Book Antiqua" w:cs="Book Antiqua"/>
          <w:b/>
          <w:bCs/>
          <w:color w:val="000000"/>
        </w:rPr>
        <w:t>Sdelci</w:t>
      </w:r>
      <w:proofErr w:type="spellEnd"/>
      <w:r w:rsidRPr="007A1F33">
        <w:rPr>
          <w:rFonts w:ascii="Book Antiqua" w:eastAsia="Book Antiqua" w:hAnsi="Book Antiqua" w:cs="Book Antiqua"/>
          <w:b/>
          <w:bCs/>
          <w:color w:val="000000"/>
        </w:rPr>
        <w:t xml:space="preserve"> S</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Bertran</w:t>
      </w:r>
      <w:proofErr w:type="spellEnd"/>
      <w:r w:rsidRPr="007A1F33">
        <w:rPr>
          <w:rFonts w:ascii="Book Antiqua" w:eastAsia="Book Antiqua" w:hAnsi="Book Antiqua" w:cs="Book Antiqua"/>
          <w:color w:val="000000"/>
        </w:rPr>
        <w:t xml:space="preserve"> MT, </w:t>
      </w:r>
      <w:proofErr w:type="spellStart"/>
      <w:r w:rsidRPr="007A1F33">
        <w:rPr>
          <w:rFonts w:ascii="Book Antiqua" w:eastAsia="Book Antiqua" w:hAnsi="Book Antiqua" w:cs="Book Antiqua"/>
          <w:color w:val="000000"/>
        </w:rPr>
        <w:t>Roig</w:t>
      </w:r>
      <w:proofErr w:type="spellEnd"/>
      <w:r w:rsidRPr="007A1F33">
        <w:rPr>
          <w:rFonts w:ascii="Book Antiqua" w:eastAsia="Book Antiqua" w:hAnsi="Book Antiqua" w:cs="Book Antiqua"/>
          <w:color w:val="000000"/>
        </w:rPr>
        <w:t xml:space="preserve"> J. Nek9, Nek6, Nek7 and the separation of centrosomes. </w:t>
      </w:r>
      <w:r w:rsidRPr="007A1F33">
        <w:rPr>
          <w:rFonts w:ascii="Book Antiqua" w:eastAsia="Book Antiqua" w:hAnsi="Book Antiqua" w:cs="Book Antiqua"/>
          <w:i/>
          <w:iCs/>
          <w:color w:val="000000"/>
        </w:rPr>
        <w:t>Cell Cycle</w:t>
      </w:r>
      <w:r w:rsidRPr="007A1F33">
        <w:rPr>
          <w:rFonts w:ascii="Book Antiqua" w:eastAsia="Book Antiqua" w:hAnsi="Book Antiqua" w:cs="Book Antiqua"/>
          <w:color w:val="000000"/>
        </w:rPr>
        <w:t xml:space="preserve"> 2011; </w:t>
      </w:r>
      <w:r w:rsidRPr="007A1F33">
        <w:rPr>
          <w:rFonts w:ascii="Book Antiqua" w:eastAsia="Book Antiqua" w:hAnsi="Book Antiqua" w:cs="Book Antiqua"/>
          <w:b/>
          <w:bCs/>
          <w:color w:val="000000"/>
        </w:rPr>
        <w:t>10</w:t>
      </w:r>
      <w:r w:rsidRPr="007A1F33">
        <w:rPr>
          <w:rFonts w:ascii="Book Antiqua" w:eastAsia="Book Antiqua" w:hAnsi="Book Antiqua" w:cs="Book Antiqua"/>
          <w:color w:val="000000"/>
        </w:rPr>
        <w:t>: 3816-3817 [PMID: 22064517 DOI: 10.4161/cc.10.22.18226]</w:t>
      </w:r>
    </w:p>
    <w:p w14:paraId="392D72AB"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47 </w:t>
      </w:r>
      <w:proofErr w:type="spellStart"/>
      <w:r w:rsidRPr="007A1F33">
        <w:rPr>
          <w:rFonts w:ascii="Book Antiqua" w:eastAsia="Book Antiqua" w:hAnsi="Book Antiqua" w:cs="Book Antiqua"/>
          <w:b/>
          <w:bCs/>
          <w:color w:val="000000"/>
        </w:rPr>
        <w:t>Sdelci</w:t>
      </w:r>
      <w:proofErr w:type="spellEnd"/>
      <w:r w:rsidRPr="007A1F33">
        <w:rPr>
          <w:rFonts w:ascii="Book Antiqua" w:eastAsia="Book Antiqua" w:hAnsi="Book Antiqua" w:cs="Book Antiqua"/>
          <w:b/>
          <w:bCs/>
          <w:color w:val="000000"/>
        </w:rPr>
        <w:t xml:space="preserve"> S</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Schütz</w:t>
      </w:r>
      <w:proofErr w:type="spellEnd"/>
      <w:r w:rsidRPr="007A1F33">
        <w:rPr>
          <w:rFonts w:ascii="Book Antiqua" w:eastAsia="Book Antiqua" w:hAnsi="Book Antiqua" w:cs="Book Antiqua"/>
          <w:color w:val="000000"/>
        </w:rPr>
        <w:t xml:space="preserve"> M, </w:t>
      </w:r>
      <w:proofErr w:type="spellStart"/>
      <w:r w:rsidRPr="007A1F33">
        <w:rPr>
          <w:rFonts w:ascii="Book Antiqua" w:eastAsia="Book Antiqua" w:hAnsi="Book Antiqua" w:cs="Book Antiqua"/>
          <w:color w:val="000000"/>
        </w:rPr>
        <w:t>Pinyol</w:t>
      </w:r>
      <w:proofErr w:type="spellEnd"/>
      <w:r w:rsidRPr="007A1F33">
        <w:rPr>
          <w:rFonts w:ascii="Book Antiqua" w:eastAsia="Book Antiqua" w:hAnsi="Book Antiqua" w:cs="Book Antiqua"/>
          <w:color w:val="000000"/>
        </w:rPr>
        <w:t xml:space="preserve"> R, </w:t>
      </w:r>
      <w:proofErr w:type="spellStart"/>
      <w:r w:rsidRPr="007A1F33">
        <w:rPr>
          <w:rFonts w:ascii="Book Antiqua" w:eastAsia="Book Antiqua" w:hAnsi="Book Antiqua" w:cs="Book Antiqua"/>
          <w:color w:val="000000"/>
        </w:rPr>
        <w:t>Bertran</w:t>
      </w:r>
      <w:proofErr w:type="spellEnd"/>
      <w:r w:rsidRPr="007A1F33">
        <w:rPr>
          <w:rFonts w:ascii="Book Antiqua" w:eastAsia="Book Antiqua" w:hAnsi="Book Antiqua" w:cs="Book Antiqua"/>
          <w:color w:val="000000"/>
        </w:rPr>
        <w:t xml:space="preserve"> MT, </w:t>
      </w:r>
      <w:proofErr w:type="spellStart"/>
      <w:r w:rsidRPr="007A1F33">
        <w:rPr>
          <w:rFonts w:ascii="Book Antiqua" w:eastAsia="Book Antiqua" w:hAnsi="Book Antiqua" w:cs="Book Antiqua"/>
          <w:color w:val="000000"/>
        </w:rPr>
        <w:t>Regué</w:t>
      </w:r>
      <w:proofErr w:type="spellEnd"/>
      <w:r w:rsidRPr="007A1F33">
        <w:rPr>
          <w:rFonts w:ascii="Book Antiqua" w:eastAsia="Book Antiqua" w:hAnsi="Book Antiqua" w:cs="Book Antiqua"/>
          <w:color w:val="000000"/>
        </w:rPr>
        <w:t xml:space="preserve"> L, </w:t>
      </w:r>
      <w:proofErr w:type="spellStart"/>
      <w:r w:rsidRPr="007A1F33">
        <w:rPr>
          <w:rFonts w:ascii="Book Antiqua" w:eastAsia="Book Antiqua" w:hAnsi="Book Antiqua" w:cs="Book Antiqua"/>
          <w:color w:val="000000"/>
        </w:rPr>
        <w:t>Caelles</w:t>
      </w:r>
      <w:proofErr w:type="spellEnd"/>
      <w:r w:rsidRPr="007A1F33">
        <w:rPr>
          <w:rFonts w:ascii="Book Antiqua" w:eastAsia="Book Antiqua" w:hAnsi="Book Antiqua" w:cs="Book Antiqua"/>
          <w:color w:val="000000"/>
        </w:rPr>
        <w:t xml:space="preserve"> C, </w:t>
      </w:r>
      <w:proofErr w:type="spellStart"/>
      <w:r w:rsidRPr="007A1F33">
        <w:rPr>
          <w:rFonts w:ascii="Book Antiqua" w:eastAsia="Book Antiqua" w:hAnsi="Book Antiqua" w:cs="Book Antiqua"/>
          <w:color w:val="000000"/>
        </w:rPr>
        <w:t>Vernos</w:t>
      </w:r>
      <w:proofErr w:type="spellEnd"/>
      <w:r w:rsidRPr="007A1F33">
        <w:rPr>
          <w:rFonts w:ascii="Book Antiqua" w:eastAsia="Book Antiqua" w:hAnsi="Book Antiqua" w:cs="Book Antiqua"/>
          <w:color w:val="000000"/>
        </w:rPr>
        <w:t xml:space="preserve"> I, </w:t>
      </w:r>
      <w:proofErr w:type="spellStart"/>
      <w:r w:rsidRPr="007A1F33">
        <w:rPr>
          <w:rFonts w:ascii="Book Antiqua" w:eastAsia="Book Antiqua" w:hAnsi="Book Antiqua" w:cs="Book Antiqua"/>
          <w:color w:val="000000"/>
        </w:rPr>
        <w:t>Roig</w:t>
      </w:r>
      <w:proofErr w:type="spellEnd"/>
      <w:r w:rsidRPr="007A1F33">
        <w:rPr>
          <w:rFonts w:ascii="Book Antiqua" w:eastAsia="Book Antiqua" w:hAnsi="Book Antiqua" w:cs="Book Antiqua"/>
          <w:color w:val="000000"/>
        </w:rPr>
        <w:t xml:space="preserve"> J. Nek9 phosphorylation of NEDD1/GCP-WD contributes to Plk1 control of γ-tubulin recruitment to the mitotic centrosome. </w:t>
      </w:r>
      <w:proofErr w:type="spellStart"/>
      <w:r w:rsidRPr="007A1F33">
        <w:rPr>
          <w:rFonts w:ascii="Book Antiqua" w:eastAsia="Book Antiqua" w:hAnsi="Book Antiqua" w:cs="Book Antiqua"/>
          <w:i/>
          <w:iCs/>
          <w:color w:val="000000"/>
        </w:rPr>
        <w:t>Curr</w:t>
      </w:r>
      <w:proofErr w:type="spellEnd"/>
      <w:r w:rsidRPr="007A1F33">
        <w:rPr>
          <w:rFonts w:ascii="Book Antiqua" w:eastAsia="Book Antiqua" w:hAnsi="Book Antiqua" w:cs="Book Antiqua"/>
          <w:i/>
          <w:iCs/>
          <w:color w:val="000000"/>
        </w:rPr>
        <w:t xml:space="preserve"> </w:t>
      </w:r>
      <w:proofErr w:type="spellStart"/>
      <w:r w:rsidRPr="007A1F33">
        <w:rPr>
          <w:rFonts w:ascii="Book Antiqua" w:eastAsia="Book Antiqua" w:hAnsi="Book Antiqua" w:cs="Book Antiqua"/>
          <w:i/>
          <w:iCs/>
          <w:color w:val="000000"/>
        </w:rPr>
        <w:t>Biol</w:t>
      </w:r>
      <w:proofErr w:type="spellEnd"/>
      <w:r w:rsidRPr="007A1F33">
        <w:rPr>
          <w:rFonts w:ascii="Book Antiqua" w:eastAsia="Book Antiqua" w:hAnsi="Book Antiqua" w:cs="Book Antiqua"/>
          <w:color w:val="000000"/>
        </w:rPr>
        <w:t xml:space="preserve"> 2012; </w:t>
      </w:r>
      <w:r w:rsidRPr="007A1F33">
        <w:rPr>
          <w:rFonts w:ascii="Book Antiqua" w:eastAsia="Book Antiqua" w:hAnsi="Book Antiqua" w:cs="Book Antiqua"/>
          <w:b/>
          <w:bCs/>
          <w:color w:val="000000"/>
        </w:rPr>
        <w:t>22</w:t>
      </w:r>
      <w:r w:rsidRPr="007A1F33">
        <w:rPr>
          <w:rFonts w:ascii="Book Antiqua" w:eastAsia="Book Antiqua" w:hAnsi="Book Antiqua" w:cs="Book Antiqua"/>
          <w:color w:val="000000"/>
        </w:rPr>
        <w:t>: 1516-1523 [PMID: 22818914 DOI: 10.1016/j.cub.2012.06.027]</w:t>
      </w:r>
    </w:p>
    <w:p w14:paraId="1F94EF5A"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48 </w:t>
      </w:r>
      <w:proofErr w:type="spellStart"/>
      <w:r w:rsidRPr="007A1F33">
        <w:rPr>
          <w:rFonts w:ascii="Book Antiqua" w:eastAsia="Book Antiqua" w:hAnsi="Book Antiqua" w:cs="Book Antiqua"/>
          <w:b/>
          <w:bCs/>
          <w:color w:val="000000"/>
        </w:rPr>
        <w:t>Zalli</w:t>
      </w:r>
      <w:proofErr w:type="spellEnd"/>
      <w:r w:rsidRPr="007A1F33">
        <w:rPr>
          <w:rFonts w:ascii="Book Antiqua" w:eastAsia="Book Antiqua" w:hAnsi="Book Antiqua" w:cs="Book Antiqua"/>
          <w:b/>
          <w:bCs/>
          <w:color w:val="000000"/>
        </w:rPr>
        <w:t xml:space="preserve"> D</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Bayliss</w:t>
      </w:r>
      <w:proofErr w:type="spellEnd"/>
      <w:r w:rsidRPr="007A1F33">
        <w:rPr>
          <w:rFonts w:ascii="Book Antiqua" w:eastAsia="Book Antiqua" w:hAnsi="Book Antiqua" w:cs="Book Antiqua"/>
          <w:color w:val="000000"/>
        </w:rPr>
        <w:t xml:space="preserve"> R, Fry AM. The Nek8 protein kinase, mutated in the human cystic kidney disease nephronophthisis, is both activated and degraded during </w:t>
      </w:r>
      <w:proofErr w:type="spellStart"/>
      <w:r w:rsidRPr="007A1F33">
        <w:rPr>
          <w:rFonts w:ascii="Book Antiqua" w:eastAsia="Book Antiqua" w:hAnsi="Book Antiqua" w:cs="Book Antiqua"/>
          <w:color w:val="000000"/>
        </w:rPr>
        <w:t>ciliogenesis</w:t>
      </w:r>
      <w:proofErr w:type="spellEnd"/>
      <w:r w:rsidRPr="007A1F33">
        <w:rPr>
          <w:rFonts w:ascii="Book Antiqua" w:eastAsia="Book Antiqua" w:hAnsi="Book Antiqua" w:cs="Book Antiqua"/>
          <w:color w:val="000000"/>
        </w:rPr>
        <w:t xml:space="preserve">. </w:t>
      </w:r>
      <w:r w:rsidRPr="007A1F33">
        <w:rPr>
          <w:rFonts w:ascii="Book Antiqua" w:eastAsia="Book Antiqua" w:hAnsi="Book Antiqua" w:cs="Book Antiqua"/>
          <w:i/>
          <w:iCs/>
          <w:color w:val="000000"/>
        </w:rPr>
        <w:t>Hum Mol Genet</w:t>
      </w:r>
      <w:r w:rsidRPr="007A1F33">
        <w:rPr>
          <w:rFonts w:ascii="Book Antiqua" w:eastAsia="Book Antiqua" w:hAnsi="Book Antiqua" w:cs="Book Antiqua"/>
          <w:color w:val="000000"/>
        </w:rPr>
        <w:t xml:space="preserve"> 2012; </w:t>
      </w:r>
      <w:r w:rsidRPr="007A1F33">
        <w:rPr>
          <w:rFonts w:ascii="Book Antiqua" w:eastAsia="Book Antiqua" w:hAnsi="Book Antiqua" w:cs="Book Antiqua"/>
          <w:b/>
          <w:bCs/>
          <w:color w:val="000000"/>
        </w:rPr>
        <w:t>21</w:t>
      </w:r>
      <w:r w:rsidRPr="007A1F33">
        <w:rPr>
          <w:rFonts w:ascii="Book Antiqua" w:eastAsia="Book Antiqua" w:hAnsi="Book Antiqua" w:cs="Book Antiqua"/>
          <w:color w:val="000000"/>
        </w:rPr>
        <w:t>: 1155-1171 [PMID: 22106379 DOI: 10.1093/</w:t>
      </w:r>
      <w:proofErr w:type="spellStart"/>
      <w:r w:rsidRPr="007A1F33">
        <w:rPr>
          <w:rFonts w:ascii="Book Antiqua" w:eastAsia="Book Antiqua" w:hAnsi="Book Antiqua" w:cs="Book Antiqua"/>
          <w:color w:val="000000"/>
        </w:rPr>
        <w:t>hmg</w:t>
      </w:r>
      <w:proofErr w:type="spellEnd"/>
      <w:r w:rsidRPr="007A1F33">
        <w:rPr>
          <w:rFonts w:ascii="Book Antiqua" w:eastAsia="Book Antiqua" w:hAnsi="Book Antiqua" w:cs="Book Antiqua"/>
          <w:color w:val="000000"/>
        </w:rPr>
        <w:t>/ddr544]</w:t>
      </w:r>
    </w:p>
    <w:p w14:paraId="2FAF1262"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49 </w:t>
      </w:r>
      <w:r w:rsidRPr="007A1F33">
        <w:rPr>
          <w:rFonts w:ascii="Book Antiqua" w:eastAsia="Book Antiqua" w:hAnsi="Book Antiqua" w:cs="Book Antiqua"/>
          <w:b/>
          <w:bCs/>
          <w:color w:val="000000"/>
        </w:rPr>
        <w:t>Prosser SL</w:t>
      </w:r>
      <w:r w:rsidRPr="007A1F33">
        <w:rPr>
          <w:rFonts w:ascii="Book Antiqua" w:eastAsia="Book Antiqua" w:hAnsi="Book Antiqua" w:cs="Book Antiqua"/>
          <w:color w:val="000000"/>
        </w:rPr>
        <w:t xml:space="preserve">, Sahota NK, Pelletier L, Morrison CG, Fry AM. Nek5 promotes centrosome integrity in interphase and loss of centrosome cohesion in mitosis. </w:t>
      </w:r>
      <w:r w:rsidRPr="007A1F33">
        <w:rPr>
          <w:rFonts w:ascii="Book Antiqua" w:eastAsia="Book Antiqua" w:hAnsi="Book Antiqua" w:cs="Book Antiqua"/>
          <w:i/>
          <w:iCs/>
          <w:color w:val="000000"/>
        </w:rPr>
        <w:t>J Cell Biol</w:t>
      </w:r>
      <w:r w:rsidRPr="007A1F33">
        <w:rPr>
          <w:rFonts w:ascii="Book Antiqua" w:eastAsia="Book Antiqua" w:hAnsi="Book Antiqua" w:cs="Book Antiqua"/>
          <w:color w:val="000000"/>
        </w:rPr>
        <w:t xml:space="preserve"> 2015; </w:t>
      </w:r>
      <w:r w:rsidRPr="007A1F33">
        <w:rPr>
          <w:rFonts w:ascii="Book Antiqua" w:eastAsia="Book Antiqua" w:hAnsi="Book Antiqua" w:cs="Book Antiqua"/>
          <w:b/>
          <w:bCs/>
          <w:color w:val="000000"/>
        </w:rPr>
        <w:t>209</w:t>
      </w:r>
      <w:r w:rsidRPr="007A1F33">
        <w:rPr>
          <w:rFonts w:ascii="Book Antiqua" w:eastAsia="Book Antiqua" w:hAnsi="Book Antiqua" w:cs="Book Antiqua"/>
          <w:color w:val="000000"/>
        </w:rPr>
        <w:t>: 339-348 [PMID: 25963817 DOI: 10.1083/jcb.201412099]</w:t>
      </w:r>
    </w:p>
    <w:p w14:paraId="6A610667"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50 </w:t>
      </w:r>
      <w:proofErr w:type="spellStart"/>
      <w:r w:rsidRPr="007A1F33">
        <w:rPr>
          <w:rFonts w:ascii="Book Antiqua" w:eastAsia="Book Antiqua" w:hAnsi="Book Antiqua" w:cs="Book Antiqua"/>
          <w:b/>
          <w:bCs/>
          <w:color w:val="000000"/>
        </w:rPr>
        <w:t>Geimer</w:t>
      </w:r>
      <w:proofErr w:type="spellEnd"/>
      <w:r w:rsidRPr="007A1F33">
        <w:rPr>
          <w:rFonts w:ascii="Book Antiqua" w:eastAsia="Book Antiqua" w:hAnsi="Book Antiqua" w:cs="Book Antiqua"/>
          <w:b/>
          <w:bCs/>
          <w:color w:val="000000"/>
        </w:rPr>
        <w:t xml:space="preserve"> S</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Teltenkötter</w:t>
      </w:r>
      <w:proofErr w:type="spellEnd"/>
      <w:r w:rsidRPr="007A1F33">
        <w:rPr>
          <w:rFonts w:ascii="Book Antiqua" w:eastAsia="Book Antiqua" w:hAnsi="Book Antiqua" w:cs="Book Antiqua"/>
          <w:color w:val="000000"/>
        </w:rPr>
        <w:t xml:space="preserve"> A, </w:t>
      </w:r>
      <w:proofErr w:type="spellStart"/>
      <w:r w:rsidRPr="007A1F33">
        <w:rPr>
          <w:rFonts w:ascii="Book Antiqua" w:eastAsia="Book Antiqua" w:hAnsi="Book Antiqua" w:cs="Book Antiqua"/>
          <w:color w:val="000000"/>
        </w:rPr>
        <w:t>Plessmann</w:t>
      </w:r>
      <w:proofErr w:type="spellEnd"/>
      <w:r w:rsidRPr="007A1F33">
        <w:rPr>
          <w:rFonts w:ascii="Book Antiqua" w:eastAsia="Book Antiqua" w:hAnsi="Book Antiqua" w:cs="Book Antiqua"/>
          <w:color w:val="000000"/>
        </w:rPr>
        <w:t xml:space="preserve"> U, Weber K, </w:t>
      </w:r>
      <w:proofErr w:type="spellStart"/>
      <w:r w:rsidRPr="007A1F33">
        <w:rPr>
          <w:rFonts w:ascii="Book Antiqua" w:eastAsia="Book Antiqua" w:hAnsi="Book Antiqua" w:cs="Book Antiqua"/>
          <w:color w:val="000000"/>
        </w:rPr>
        <w:t>Lechtreck</w:t>
      </w:r>
      <w:proofErr w:type="spellEnd"/>
      <w:r w:rsidRPr="007A1F33">
        <w:rPr>
          <w:rFonts w:ascii="Book Antiqua" w:eastAsia="Book Antiqua" w:hAnsi="Book Antiqua" w:cs="Book Antiqua"/>
          <w:color w:val="000000"/>
        </w:rPr>
        <w:t xml:space="preserve"> KF. Purification and characterization of basal apparatuses from a flagellate green alga. </w:t>
      </w:r>
      <w:r w:rsidRPr="007A1F33">
        <w:rPr>
          <w:rFonts w:ascii="Book Antiqua" w:eastAsia="Book Antiqua" w:hAnsi="Book Antiqua" w:cs="Book Antiqua"/>
          <w:i/>
          <w:iCs/>
          <w:color w:val="000000"/>
        </w:rPr>
        <w:t xml:space="preserve">Cell </w:t>
      </w:r>
      <w:proofErr w:type="spellStart"/>
      <w:r w:rsidRPr="007A1F33">
        <w:rPr>
          <w:rFonts w:ascii="Book Antiqua" w:eastAsia="Book Antiqua" w:hAnsi="Book Antiqua" w:cs="Book Antiqua"/>
          <w:i/>
          <w:iCs/>
          <w:color w:val="000000"/>
        </w:rPr>
        <w:t>Motil</w:t>
      </w:r>
      <w:proofErr w:type="spellEnd"/>
      <w:r w:rsidRPr="007A1F33">
        <w:rPr>
          <w:rFonts w:ascii="Book Antiqua" w:eastAsia="Book Antiqua" w:hAnsi="Book Antiqua" w:cs="Book Antiqua"/>
          <w:i/>
          <w:iCs/>
          <w:color w:val="000000"/>
        </w:rPr>
        <w:t xml:space="preserve"> Cytoskeleton</w:t>
      </w:r>
      <w:r w:rsidRPr="007A1F33">
        <w:rPr>
          <w:rFonts w:ascii="Book Antiqua" w:eastAsia="Book Antiqua" w:hAnsi="Book Antiqua" w:cs="Book Antiqua"/>
          <w:color w:val="000000"/>
        </w:rPr>
        <w:t xml:space="preserve"> 1997; </w:t>
      </w:r>
      <w:r w:rsidRPr="007A1F33">
        <w:rPr>
          <w:rFonts w:ascii="Book Antiqua" w:eastAsia="Book Antiqua" w:hAnsi="Book Antiqua" w:cs="Book Antiqua"/>
          <w:b/>
          <w:bCs/>
          <w:color w:val="000000"/>
        </w:rPr>
        <w:t>37</w:t>
      </w:r>
      <w:r w:rsidRPr="007A1F33">
        <w:rPr>
          <w:rFonts w:ascii="Book Antiqua" w:eastAsia="Book Antiqua" w:hAnsi="Book Antiqua" w:cs="Book Antiqua"/>
          <w:color w:val="000000"/>
        </w:rPr>
        <w:t>: 72-85 [PMID: 9142440 DOI: 10.1002</w:t>
      </w:r>
      <w:proofErr w:type="gramStart"/>
      <w:r w:rsidRPr="007A1F33">
        <w:rPr>
          <w:rFonts w:ascii="Book Antiqua" w:eastAsia="Book Antiqua" w:hAnsi="Book Antiqua" w:cs="Book Antiqua"/>
          <w:color w:val="000000"/>
        </w:rPr>
        <w:t>/(</w:t>
      </w:r>
      <w:proofErr w:type="gramEnd"/>
      <w:r w:rsidRPr="007A1F33">
        <w:rPr>
          <w:rFonts w:ascii="Book Antiqua" w:eastAsia="Book Antiqua" w:hAnsi="Book Antiqua" w:cs="Book Antiqua"/>
          <w:color w:val="000000"/>
        </w:rPr>
        <w:t>SICI)1097-0169(1997)37:1&lt;72::AID-CM7&gt;3.0.CO;2-J]</w:t>
      </w:r>
    </w:p>
    <w:p w14:paraId="273F7E3A"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 xml:space="preserve">51 </w:t>
      </w:r>
      <w:r w:rsidRPr="007A1F33">
        <w:rPr>
          <w:rFonts w:ascii="Book Antiqua" w:eastAsia="Book Antiqua" w:hAnsi="Book Antiqua" w:cs="Book Antiqua"/>
          <w:b/>
          <w:bCs/>
          <w:color w:val="000000"/>
        </w:rPr>
        <w:t>Fry AM</w:t>
      </w:r>
      <w:r w:rsidRPr="007A1F33">
        <w:rPr>
          <w:rFonts w:ascii="Book Antiqua" w:eastAsia="Book Antiqua" w:hAnsi="Book Antiqua" w:cs="Book Antiqua"/>
          <w:color w:val="000000"/>
        </w:rPr>
        <w:t xml:space="preserve">, Mayor T, </w:t>
      </w:r>
      <w:proofErr w:type="spellStart"/>
      <w:r w:rsidRPr="007A1F33">
        <w:rPr>
          <w:rFonts w:ascii="Book Antiqua" w:eastAsia="Book Antiqua" w:hAnsi="Book Antiqua" w:cs="Book Antiqua"/>
          <w:color w:val="000000"/>
        </w:rPr>
        <w:t>Meraldi</w:t>
      </w:r>
      <w:proofErr w:type="spellEnd"/>
      <w:r w:rsidRPr="007A1F33">
        <w:rPr>
          <w:rFonts w:ascii="Book Antiqua" w:eastAsia="Book Antiqua" w:hAnsi="Book Antiqua" w:cs="Book Antiqua"/>
          <w:color w:val="000000"/>
        </w:rPr>
        <w:t xml:space="preserve"> P, </w:t>
      </w:r>
      <w:proofErr w:type="spellStart"/>
      <w:r w:rsidRPr="007A1F33">
        <w:rPr>
          <w:rFonts w:ascii="Book Antiqua" w:eastAsia="Book Antiqua" w:hAnsi="Book Antiqua" w:cs="Book Antiqua"/>
          <w:color w:val="000000"/>
        </w:rPr>
        <w:t>Stierhof</w:t>
      </w:r>
      <w:proofErr w:type="spellEnd"/>
      <w:r w:rsidRPr="007A1F33">
        <w:rPr>
          <w:rFonts w:ascii="Book Antiqua" w:eastAsia="Book Antiqua" w:hAnsi="Book Antiqua" w:cs="Book Antiqua"/>
          <w:color w:val="000000"/>
        </w:rPr>
        <w:t xml:space="preserve"> YD, Tanaka K, </w:t>
      </w:r>
      <w:proofErr w:type="spellStart"/>
      <w:r w:rsidRPr="007A1F33">
        <w:rPr>
          <w:rFonts w:ascii="Book Antiqua" w:eastAsia="Book Antiqua" w:hAnsi="Book Antiqua" w:cs="Book Antiqua"/>
          <w:color w:val="000000"/>
        </w:rPr>
        <w:t>Nigg</w:t>
      </w:r>
      <w:proofErr w:type="spellEnd"/>
      <w:r w:rsidRPr="007A1F33">
        <w:rPr>
          <w:rFonts w:ascii="Book Antiqua" w:eastAsia="Book Antiqua" w:hAnsi="Book Antiqua" w:cs="Book Antiqua"/>
          <w:color w:val="000000"/>
        </w:rPr>
        <w:t xml:space="preserve"> EA. C-Nap1, a novel </w:t>
      </w:r>
      <w:proofErr w:type="spellStart"/>
      <w:r w:rsidRPr="007A1F33">
        <w:rPr>
          <w:rFonts w:ascii="Book Antiqua" w:eastAsia="Book Antiqua" w:hAnsi="Book Antiqua" w:cs="Book Antiqua"/>
          <w:color w:val="000000"/>
        </w:rPr>
        <w:t>centrosomal</w:t>
      </w:r>
      <w:proofErr w:type="spellEnd"/>
      <w:r w:rsidRPr="007A1F33">
        <w:rPr>
          <w:rFonts w:ascii="Book Antiqua" w:eastAsia="Book Antiqua" w:hAnsi="Book Antiqua" w:cs="Book Antiqua"/>
          <w:color w:val="000000"/>
        </w:rPr>
        <w:t xml:space="preserve"> coiled-coil protein and candidate substrate of the cell cycle-regulated protein kinase Nek2. </w:t>
      </w:r>
      <w:r w:rsidRPr="007A1F33">
        <w:rPr>
          <w:rFonts w:ascii="Book Antiqua" w:eastAsia="Book Antiqua" w:hAnsi="Book Antiqua" w:cs="Book Antiqua"/>
          <w:i/>
          <w:iCs/>
          <w:color w:val="000000"/>
        </w:rPr>
        <w:t>J Cell Biol</w:t>
      </w:r>
      <w:r w:rsidRPr="007A1F33">
        <w:rPr>
          <w:rFonts w:ascii="Book Antiqua" w:eastAsia="Book Antiqua" w:hAnsi="Book Antiqua" w:cs="Book Antiqua"/>
          <w:color w:val="000000"/>
        </w:rPr>
        <w:t xml:space="preserve"> 1998; </w:t>
      </w:r>
      <w:r w:rsidRPr="007A1F33">
        <w:rPr>
          <w:rFonts w:ascii="Book Antiqua" w:eastAsia="Book Antiqua" w:hAnsi="Book Antiqua" w:cs="Book Antiqua"/>
          <w:b/>
          <w:bCs/>
          <w:color w:val="000000"/>
        </w:rPr>
        <w:t>141</w:t>
      </w:r>
      <w:r w:rsidRPr="007A1F33">
        <w:rPr>
          <w:rFonts w:ascii="Book Antiqua" w:eastAsia="Book Antiqua" w:hAnsi="Book Antiqua" w:cs="Book Antiqua"/>
          <w:color w:val="000000"/>
        </w:rPr>
        <w:t>: 1563-1574 [PMID: 9647649 DOI: 10.1083/jcb.141.7.1563]</w:t>
      </w:r>
    </w:p>
    <w:p w14:paraId="49DA449F"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lastRenderedPageBreak/>
        <w:t xml:space="preserve">52 </w:t>
      </w:r>
      <w:proofErr w:type="spellStart"/>
      <w:r w:rsidRPr="007A1F33">
        <w:rPr>
          <w:rFonts w:ascii="Book Antiqua" w:eastAsia="Book Antiqua" w:hAnsi="Book Antiqua" w:cs="Book Antiqua"/>
          <w:b/>
          <w:bCs/>
          <w:color w:val="000000"/>
        </w:rPr>
        <w:t>Uto</w:t>
      </w:r>
      <w:proofErr w:type="spellEnd"/>
      <w:r w:rsidRPr="007A1F33">
        <w:rPr>
          <w:rFonts w:ascii="Book Antiqua" w:eastAsia="Book Antiqua" w:hAnsi="Book Antiqua" w:cs="Book Antiqua"/>
          <w:b/>
          <w:bCs/>
          <w:color w:val="000000"/>
        </w:rPr>
        <w:t xml:space="preserve"> K</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Nakajo</w:t>
      </w:r>
      <w:proofErr w:type="spellEnd"/>
      <w:r w:rsidRPr="007A1F33">
        <w:rPr>
          <w:rFonts w:ascii="Book Antiqua" w:eastAsia="Book Antiqua" w:hAnsi="Book Antiqua" w:cs="Book Antiqua"/>
          <w:color w:val="000000"/>
        </w:rPr>
        <w:t xml:space="preserve"> N, </w:t>
      </w:r>
      <w:proofErr w:type="spellStart"/>
      <w:r w:rsidRPr="007A1F33">
        <w:rPr>
          <w:rFonts w:ascii="Book Antiqua" w:eastAsia="Book Antiqua" w:hAnsi="Book Antiqua" w:cs="Book Antiqua"/>
          <w:color w:val="000000"/>
        </w:rPr>
        <w:t>Sagata</w:t>
      </w:r>
      <w:proofErr w:type="spellEnd"/>
      <w:r w:rsidRPr="007A1F33">
        <w:rPr>
          <w:rFonts w:ascii="Book Antiqua" w:eastAsia="Book Antiqua" w:hAnsi="Book Antiqua" w:cs="Book Antiqua"/>
          <w:color w:val="000000"/>
        </w:rPr>
        <w:t xml:space="preserve"> N. Two structural variants of Nek2 kinase, termed Nek2A and Nek2B, are differentially expressed in Xenopus tissues and development. </w:t>
      </w:r>
      <w:r w:rsidRPr="007A1F33">
        <w:rPr>
          <w:rFonts w:ascii="Book Antiqua" w:eastAsia="Book Antiqua" w:hAnsi="Book Antiqua" w:cs="Book Antiqua"/>
          <w:i/>
          <w:iCs/>
          <w:color w:val="000000"/>
        </w:rPr>
        <w:t>Dev Biol</w:t>
      </w:r>
      <w:r w:rsidRPr="007A1F33">
        <w:rPr>
          <w:rFonts w:ascii="Book Antiqua" w:eastAsia="Book Antiqua" w:hAnsi="Book Antiqua" w:cs="Book Antiqua"/>
          <w:color w:val="000000"/>
        </w:rPr>
        <w:t xml:space="preserve"> 1999; </w:t>
      </w:r>
      <w:r w:rsidRPr="007A1F33">
        <w:rPr>
          <w:rFonts w:ascii="Book Antiqua" w:eastAsia="Book Antiqua" w:hAnsi="Book Antiqua" w:cs="Book Antiqua"/>
          <w:b/>
          <w:bCs/>
          <w:color w:val="000000"/>
        </w:rPr>
        <w:t>208</w:t>
      </w:r>
      <w:r w:rsidRPr="007A1F33">
        <w:rPr>
          <w:rFonts w:ascii="Book Antiqua" w:eastAsia="Book Antiqua" w:hAnsi="Book Antiqua" w:cs="Book Antiqua"/>
          <w:color w:val="000000"/>
        </w:rPr>
        <w:t>: 456-464 [PMID: 10191058 DOI: 10.1006/dbio.1999.9231]</w:t>
      </w:r>
    </w:p>
    <w:p w14:paraId="774BAFDE" w14:textId="7B622429" w:rsidR="00A77B3E" w:rsidRPr="007A1F33" w:rsidRDefault="00C53F70"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br w:type="page"/>
      </w:r>
      <w:bookmarkEnd w:id="76"/>
      <w:bookmarkEnd w:id="77"/>
      <w:r w:rsidR="00A252C5" w:rsidRPr="007A1F33">
        <w:rPr>
          <w:rFonts w:ascii="Book Antiqua" w:eastAsia="Book Antiqua" w:hAnsi="Book Antiqua" w:cs="Book Antiqua"/>
          <w:b/>
          <w:color w:val="000000"/>
        </w:rPr>
        <w:lastRenderedPageBreak/>
        <w:t>Footnotes</w:t>
      </w:r>
    </w:p>
    <w:p w14:paraId="2DA6DBE6" w14:textId="7233CB83"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Institutional review board statement: </w:t>
      </w:r>
      <w:bookmarkStart w:id="78" w:name="OLE_LINK63"/>
      <w:bookmarkStart w:id="79" w:name="OLE_LINK64"/>
      <w:r w:rsidR="001935FA" w:rsidRPr="007A1F33">
        <w:rPr>
          <w:rFonts w:ascii="Book Antiqua" w:hAnsi="Book Antiqua" w:cstheme="minorHAnsi"/>
        </w:rPr>
        <w:t>The study was reviewed and approved by the Institutional Review Board at</w:t>
      </w:r>
      <w:r w:rsidR="006148DC" w:rsidRPr="007A1F33">
        <w:rPr>
          <w:rFonts w:ascii="Book Antiqua" w:hAnsi="Book Antiqua" w:cstheme="minorHAnsi"/>
        </w:rPr>
        <w:t xml:space="preserve"> </w:t>
      </w:r>
      <w:proofErr w:type="spellStart"/>
      <w:r w:rsidR="006148DC" w:rsidRPr="007A1F33">
        <w:rPr>
          <w:rFonts w:ascii="Book Antiqua" w:hAnsi="Book Antiqua" w:cstheme="minorHAnsi"/>
        </w:rPr>
        <w:t>Cidade</w:t>
      </w:r>
      <w:proofErr w:type="spellEnd"/>
      <w:r w:rsidR="006148DC" w:rsidRPr="007A1F33">
        <w:rPr>
          <w:rFonts w:ascii="Book Antiqua" w:hAnsi="Book Antiqua" w:cstheme="minorHAnsi"/>
        </w:rPr>
        <w:t xml:space="preserve"> </w:t>
      </w:r>
      <w:r w:rsidR="006148DC" w:rsidRPr="007A1F33">
        <w:rPr>
          <w:rFonts w:ascii="Book Antiqua" w:eastAsia="Book Antiqua" w:hAnsi="Book Antiqua" w:cs="Book Antiqua"/>
          <w:color w:val="000000"/>
        </w:rPr>
        <w:t>University</w:t>
      </w:r>
      <w:r w:rsidR="006148DC" w:rsidRPr="007A1F33">
        <w:rPr>
          <w:rFonts w:ascii="Book Antiqua" w:hAnsi="Book Antiqua" w:cstheme="minorHAnsi"/>
        </w:rPr>
        <w:t xml:space="preserve"> ”</w:t>
      </w:r>
      <w:proofErr w:type="spellStart"/>
      <w:r w:rsidR="006148DC" w:rsidRPr="007A1F33">
        <w:rPr>
          <w:rFonts w:ascii="Book Antiqua" w:hAnsi="Book Antiqua" w:cstheme="minorHAnsi"/>
        </w:rPr>
        <w:t>Zeferino</w:t>
      </w:r>
      <w:proofErr w:type="spellEnd"/>
      <w:r w:rsidR="006148DC" w:rsidRPr="007A1F33">
        <w:rPr>
          <w:rFonts w:ascii="Book Antiqua" w:hAnsi="Book Antiqua" w:cstheme="minorHAnsi"/>
        </w:rPr>
        <w:t xml:space="preserve"> </w:t>
      </w:r>
      <w:proofErr w:type="spellStart"/>
      <w:r w:rsidR="006148DC" w:rsidRPr="007A1F33">
        <w:rPr>
          <w:rFonts w:ascii="Book Antiqua" w:hAnsi="Book Antiqua" w:cstheme="minorHAnsi"/>
        </w:rPr>
        <w:t>Vaz</w:t>
      </w:r>
      <w:proofErr w:type="spellEnd"/>
      <w:r w:rsidR="006148DC" w:rsidRPr="007A1F33">
        <w:rPr>
          <w:rFonts w:ascii="Book Antiqua" w:hAnsi="Book Antiqua" w:cstheme="minorHAnsi"/>
        </w:rPr>
        <w:t>”.</w:t>
      </w:r>
    </w:p>
    <w:bookmarkEnd w:id="78"/>
    <w:bookmarkEnd w:id="79"/>
    <w:p w14:paraId="3FEBB27E" w14:textId="77777777" w:rsidR="00A77B3E" w:rsidRPr="007A1F33" w:rsidRDefault="00A77B3E" w:rsidP="007A1F33">
      <w:pPr>
        <w:adjustRightInd w:val="0"/>
        <w:spacing w:line="360" w:lineRule="auto"/>
        <w:jc w:val="both"/>
        <w:rPr>
          <w:rFonts w:ascii="Book Antiqua" w:hAnsi="Book Antiqua"/>
        </w:rPr>
      </w:pPr>
    </w:p>
    <w:p w14:paraId="502B71E6"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Conflict-of-interest statement: </w:t>
      </w:r>
      <w:bookmarkStart w:id="80" w:name="OLE_LINK65"/>
      <w:bookmarkStart w:id="81" w:name="OLE_LINK66"/>
      <w:r w:rsidRPr="007A1F33">
        <w:rPr>
          <w:rFonts w:ascii="Book Antiqua" w:eastAsia="Book Antiqua" w:hAnsi="Book Antiqua" w:cs="Book Antiqua"/>
          <w:color w:val="000000"/>
        </w:rPr>
        <w:t>Both authors declare they have no conflict of interest.</w:t>
      </w:r>
    </w:p>
    <w:bookmarkEnd w:id="80"/>
    <w:bookmarkEnd w:id="81"/>
    <w:p w14:paraId="2DBD7480" w14:textId="77777777" w:rsidR="00A77B3E" w:rsidRPr="007A1F33" w:rsidRDefault="00A77B3E" w:rsidP="007A1F33">
      <w:pPr>
        <w:adjustRightInd w:val="0"/>
        <w:spacing w:line="360" w:lineRule="auto"/>
        <w:jc w:val="both"/>
        <w:rPr>
          <w:rFonts w:ascii="Book Antiqua" w:hAnsi="Book Antiqua"/>
        </w:rPr>
      </w:pPr>
    </w:p>
    <w:p w14:paraId="582B1436" w14:textId="06924193"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Data sharing statement: </w:t>
      </w:r>
      <w:bookmarkStart w:id="82" w:name="OLE_LINK67"/>
      <w:bookmarkStart w:id="83" w:name="OLE_LINK68"/>
      <w:r w:rsidRPr="007A1F33">
        <w:rPr>
          <w:rFonts w:ascii="Book Antiqua" w:eastAsia="Book Antiqua" w:hAnsi="Book Antiqua" w:cs="Book Antiqua"/>
          <w:color w:val="000000"/>
        </w:rPr>
        <w:t xml:space="preserve">Data will be made available upon </w:t>
      </w:r>
      <w:r w:rsidR="00250CEF" w:rsidRPr="007A1F33">
        <w:rPr>
          <w:rFonts w:ascii="Book Antiqua" w:eastAsia="Book Antiqua" w:hAnsi="Book Antiqua" w:cs="Book Antiqua"/>
          <w:color w:val="000000"/>
        </w:rPr>
        <w:t>reasonable</w:t>
      </w:r>
      <w:r w:rsidRPr="007A1F33">
        <w:rPr>
          <w:rFonts w:ascii="Book Antiqua" w:eastAsia="Book Antiqua" w:hAnsi="Book Antiqua" w:cs="Book Antiqua"/>
          <w:color w:val="000000"/>
        </w:rPr>
        <w:t xml:space="preserve"> request.</w:t>
      </w:r>
    </w:p>
    <w:bookmarkEnd w:id="82"/>
    <w:bookmarkEnd w:id="83"/>
    <w:p w14:paraId="07B340ED" w14:textId="77777777" w:rsidR="00A77B3E" w:rsidRPr="007A1F33" w:rsidRDefault="00A77B3E" w:rsidP="007A1F33">
      <w:pPr>
        <w:adjustRightInd w:val="0"/>
        <w:spacing w:line="360" w:lineRule="auto"/>
        <w:jc w:val="both"/>
        <w:rPr>
          <w:rFonts w:ascii="Book Antiqua" w:hAnsi="Book Antiqua"/>
        </w:rPr>
      </w:pPr>
    </w:p>
    <w:p w14:paraId="02CE6765"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bCs/>
          <w:color w:val="000000"/>
        </w:rPr>
        <w:t xml:space="preserve">Open-Access: </w:t>
      </w:r>
      <w:bookmarkStart w:id="84" w:name="OLE_LINK7"/>
      <w:bookmarkStart w:id="85" w:name="OLE_LINK8"/>
      <w:r w:rsidRPr="007A1F33">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A1F33">
        <w:rPr>
          <w:rFonts w:ascii="Book Antiqua" w:eastAsia="Book Antiqua" w:hAnsi="Book Antiqua" w:cs="Book Antiqua"/>
          <w:color w:val="000000"/>
        </w:rPr>
        <w:t>NonCommercial</w:t>
      </w:r>
      <w:proofErr w:type="spellEnd"/>
      <w:r w:rsidRPr="007A1F33">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4"/>
      <w:bookmarkEnd w:id="85"/>
    </w:p>
    <w:p w14:paraId="43613002" w14:textId="77777777" w:rsidR="00A77B3E" w:rsidRPr="007A1F33" w:rsidRDefault="00A77B3E" w:rsidP="007A1F33">
      <w:pPr>
        <w:adjustRightInd w:val="0"/>
        <w:spacing w:line="360" w:lineRule="auto"/>
        <w:jc w:val="both"/>
        <w:rPr>
          <w:rFonts w:ascii="Book Antiqua" w:hAnsi="Book Antiqua"/>
        </w:rPr>
      </w:pPr>
    </w:p>
    <w:p w14:paraId="027B9DEA" w14:textId="56E0B235"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olor w:val="000000"/>
        </w:rPr>
        <w:t xml:space="preserve">Manuscript source: </w:t>
      </w:r>
      <w:r w:rsidRPr="007A1F33">
        <w:rPr>
          <w:rFonts w:ascii="Book Antiqua" w:eastAsia="Book Antiqua" w:hAnsi="Book Antiqua" w:cs="Book Antiqua"/>
          <w:color w:val="000000"/>
        </w:rPr>
        <w:t xml:space="preserve">Unsolicited </w:t>
      </w:r>
      <w:r w:rsidR="004000A4" w:rsidRPr="007A1F33">
        <w:rPr>
          <w:rFonts w:ascii="Book Antiqua" w:eastAsia="Book Antiqua" w:hAnsi="Book Antiqua" w:cs="Book Antiqua"/>
          <w:color w:val="000000"/>
        </w:rPr>
        <w:t>manuscript</w:t>
      </w:r>
    </w:p>
    <w:p w14:paraId="5B65D4AD" w14:textId="77777777" w:rsidR="00A77B3E" w:rsidRPr="007A1F33" w:rsidRDefault="00A77B3E" w:rsidP="007A1F33">
      <w:pPr>
        <w:adjustRightInd w:val="0"/>
        <w:spacing w:line="360" w:lineRule="auto"/>
        <w:jc w:val="both"/>
        <w:rPr>
          <w:rFonts w:ascii="Book Antiqua" w:hAnsi="Book Antiqua"/>
        </w:rPr>
      </w:pPr>
    </w:p>
    <w:p w14:paraId="6C9CD34E"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olor w:val="000000"/>
        </w:rPr>
        <w:t xml:space="preserve">Peer-review started: </w:t>
      </w:r>
      <w:r w:rsidRPr="007A1F33">
        <w:rPr>
          <w:rFonts w:ascii="Book Antiqua" w:eastAsia="Book Antiqua" w:hAnsi="Book Antiqua" w:cs="Book Antiqua"/>
          <w:color w:val="000000"/>
        </w:rPr>
        <w:t>October 25, 2020</w:t>
      </w:r>
    </w:p>
    <w:p w14:paraId="57633BBD"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olor w:val="000000"/>
        </w:rPr>
        <w:t xml:space="preserve">First decision: </w:t>
      </w:r>
      <w:r w:rsidRPr="007A1F33">
        <w:rPr>
          <w:rFonts w:ascii="Book Antiqua" w:eastAsia="Book Antiqua" w:hAnsi="Book Antiqua" w:cs="Book Antiqua"/>
          <w:color w:val="000000"/>
        </w:rPr>
        <w:t>December 24, 2020</w:t>
      </w:r>
    </w:p>
    <w:p w14:paraId="14F7AACA"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olor w:val="000000"/>
        </w:rPr>
        <w:t xml:space="preserve">Article in press: </w:t>
      </w:r>
    </w:p>
    <w:p w14:paraId="7C5FB4C9" w14:textId="77777777" w:rsidR="00A77B3E" w:rsidRPr="007A1F33" w:rsidRDefault="00A77B3E" w:rsidP="007A1F33">
      <w:pPr>
        <w:adjustRightInd w:val="0"/>
        <w:spacing w:line="360" w:lineRule="auto"/>
        <w:jc w:val="both"/>
        <w:rPr>
          <w:rFonts w:ascii="Book Antiqua" w:hAnsi="Book Antiqua"/>
        </w:rPr>
      </w:pPr>
    </w:p>
    <w:p w14:paraId="7EA78611" w14:textId="387083CE"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olor w:val="000000"/>
        </w:rPr>
        <w:t xml:space="preserve">Specialty type: </w:t>
      </w:r>
      <w:r w:rsidRPr="007A1F33">
        <w:rPr>
          <w:rFonts w:ascii="Book Antiqua" w:eastAsia="Book Antiqua" w:hAnsi="Book Antiqua" w:cs="Book Antiqua"/>
          <w:color w:val="000000"/>
        </w:rPr>
        <w:t xml:space="preserve">Biochemistry and </w:t>
      </w:r>
      <w:r w:rsidR="00F1697D" w:rsidRPr="007A1F33">
        <w:rPr>
          <w:rFonts w:ascii="Book Antiqua" w:eastAsia="Book Antiqua" w:hAnsi="Book Antiqua" w:cs="Book Antiqua"/>
          <w:color w:val="000000"/>
        </w:rPr>
        <w:t>m</w:t>
      </w:r>
      <w:r w:rsidRPr="007A1F33">
        <w:rPr>
          <w:rFonts w:ascii="Book Antiqua" w:eastAsia="Book Antiqua" w:hAnsi="Book Antiqua" w:cs="Book Antiqua"/>
          <w:color w:val="000000"/>
        </w:rPr>
        <w:t xml:space="preserve">olecular </w:t>
      </w:r>
      <w:r w:rsidR="00F1697D" w:rsidRPr="007A1F33">
        <w:rPr>
          <w:rFonts w:ascii="Book Antiqua" w:eastAsia="Book Antiqua" w:hAnsi="Book Antiqua" w:cs="Book Antiqua"/>
          <w:color w:val="000000"/>
        </w:rPr>
        <w:t>b</w:t>
      </w:r>
      <w:r w:rsidRPr="007A1F33">
        <w:rPr>
          <w:rFonts w:ascii="Book Antiqua" w:eastAsia="Book Antiqua" w:hAnsi="Book Antiqua" w:cs="Book Antiqua"/>
          <w:color w:val="000000"/>
        </w:rPr>
        <w:t>iology</w:t>
      </w:r>
    </w:p>
    <w:p w14:paraId="7BCF2E89"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olor w:val="000000"/>
        </w:rPr>
        <w:t xml:space="preserve">Country/Territory of origin: </w:t>
      </w:r>
      <w:r w:rsidRPr="007A1F33">
        <w:rPr>
          <w:rFonts w:ascii="Book Antiqua" w:eastAsia="Book Antiqua" w:hAnsi="Book Antiqua" w:cs="Book Antiqua"/>
          <w:color w:val="000000"/>
        </w:rPr>
        <w:t>Brazil</w:t>
      </w:r>
    </w:p>
    <w:p w14:paraId="5639416B"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b/>
          <w:color w:val="000000"/>
        </w:rPr>
        <w:t>Peer-review report’s scientific quality classification</w:t>
      </w:r>
    </w:p>
    <w:p w14:paraId="6D8F8541"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Grade A (Excellent): 0</w:t>
      </w:r>
    </w:p>
    <w:p w14:paraId="35F7F138"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Grade B (Very good): B</w:t>
      </w:r>
    </w:p>
    <w:p w14:paraId="03EDCCAF"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Grade C (Good): 0</w:t>
      </w:r>
    </w:p>
    <w:p w14:paraId="54D21929"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lastRenderedPageBreak/>
        <w:t>Grade D (Fair): 0</w:t>
      </w:r>
    </w:p>
    <w:p w14:paraId="1B1C0D98" w14:textId="77777777" w:rsidR="00A77B3E" w:rsidRPr="007A1F33" w:rsidRDefault="00A252C5"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t>Grade E (Poor): 0</w:t>
      </w:r>
    </w:p>
    <w:p w14:paraId="1E422F93" w14:textId="77777777" w:rsidR="00A77B3E" w:rsidRPr="007A1F33" w:rsidRDefault="00A77B3E" w:rsidP="007A1F33">
      <w:pPr>
        <w:adjustRightInd w:val="0"/>
        <w:spacing w:line="360" w:lineRule="auto"/>
        <w:jc w:val="both"/>
        <w:rPr>
          <w:rFonts w:ascii="Book Antiqua" w:hAnsi="Book Antiqua"/>
        </w:rPr>
      </w:pPr>
    </w:p>
    <w:p w14:paraId="6C27EC72" w14:textId="21E3252F" w:rsidR="00A77B3E" w:rsidRPr="007A1F33" w:rsidRDefault="00A252C5" w:rsidP="007A1F33">
      <w:pPr>
        <w:adjustRightInd w:val="0"/>
        <w:spacing w:line="360" w:lineRule="auto"/>
        <w:jc w:val="both"/>
        <w:rPr>
          <w:rFonts w:ascii="Book Antiqua" w:eastAsia="Book Antiqua" w:hAnsi="Book Antiqua" w:cs="Book Antiqua"/>
          <w:b/>
          <w:color w:val="000000"/>
        </w:rPr>
      </w:pPr>
      <w:r w:rsidRPr="007A1F33">
        <w:rPr>
          <w:rFonts w:ascii="Book Antiqua" w:eastAsia="Book Antiqua" w:hAnsi="Book Antiqua" w:cs="Book Antiqua"/>
          <w:b/>
          <w:color w:val="000000"/>
        </w:rPr>
        <w:t xml:space="preserve">P-Reviewer: </w:t>
      </w:r>
      <w:proofErr w:type="spellStart"/>
      <w:r w:rsidRPr="007A1F33">
        <w:rPr>
          <w:rFonts w:ascii="Book Antiqua" w:eastAsia="Book Antiqua" w:hAnsi="Book Antiqua" w:cs="Book Antiqua"/>
          <w:color w:val="000000"/>
        </w:rPr>
        <w:t>Grawish</w:t>
      </w:r>
      <w:proofErr w:type="spellEnd"/>
      <w:r w:rsidRPr="007A1F33">
        <w:rPr>
          <w:rFonts w:ascii="Book Antiqua" w:eastAsia="Book Antiqua" w:hAnsi="Book Antiqua" w:cs="Book Antiqua"/>
          <w:color w:val="000000"/>
        </w:rPr>
        <w:t xml:space="preserve"> M</w:t>
      </w:r>
      <w:r w:rsidRPr="007A1F33">
        <w:rPr>
          <w:rFonts w:ascii="Book Antiqua" w:eastAsia="Book Antiqua" w:hAnsi="Book Antiqua" w:cs="Book Antiqua"/>
          <w:b/>
          <w:color w:val="000000"/>
        </w:rPr>
        <w:t xml:space="preserve"> S-Editor: </w:t>
      </w:r>
      <w:r w:rsidRPr="007A1F33">
        <w:rPr>
          <w:rFonts w:ascii="Book Antiqua" w:eastAsia="Book Antiqua" w:hAnsi="Book Antiqua" w:cs="Book Antiqua"/>
          <w:color w:val="000000"/>
        </w:rPr>
        <w:t>Zhang L</w:t>
      </w:r>
      <w:r w:rsidRPr="007A1F33">
        <w:rPr>
          <w:rFonts w:ascii="Book Antiqua" w:eastAsia="Book Antiqua" w:hAnsi="Book Antiqua" w:cs="Book Antiqua"/>
          <w:b/>
          <w:color w:val="000000"/>
        </w:rPr>
        <w:t xml:space="preserve"> L-Editor:</w:t>
      </w:r>
      <w:r w:rsidR="00125B23" w:rsidRPr="007A1F33">
        <w:rPr>
          <w:rFonts w:ascii="Book Antiqua" w:eastAsia="Book Antiqua" w:hAnsi="Book Antiqua" w:cs="Book Antiqua"/>
          <w:b/>
          <w:color w:val="000000"/>
        </w:rPr>
        <w:t xml:space="preserve"> </w:t>
      </w:r>
      <w:r w:rsidR="00E93605">
        <w:rPr>
          <w:rFonts w:ascii="Book Antiqua" w:eastAsia="Book Antiqua" w:hAnsi="Book Antiqua" w:cs="Book Antiqua"/>
          <w:color w:val="000000"/>
        </w:rPr>
        <w:t xml:space="preserve">Webster JR </w:t>
      </w:r>
      <w:r w:rsidRPr="007A1F33">
        <w:rPr>
          <w:rFonts w:ascii="Book Antiqua" w:eastAsia="Book Antiqua" w:hAnsi="Book Antiqua" w:cs="Book Antiqua"/>
          <w:b/>
          <w:color w:val="000000"/>
        </w:rPr>
        <w:t xml:space="preserve">P-Editor: </w:t>
      </w:r>
    </w:p>
    <w:p w14:paraId="4F7D53DF" w14:textId="77777777" w:rsidR="00F1697D" w:rsidRPr="007A1F33" w:rsidRDefault="00F1697D" w:rsidP="007A1F33">
      <w:pPr>
        <w:adjustRightInd w:val="0"/>
        <w:spacing w:line="360" w:lineRule="auto"/>
        <w:jc w:val="both"/>
        <w:rPr>
          <w:rFonts w:ascii="Book Antiqua" w:hAnsi="Book Antiqua"/>
        </w:rPr>
        <w:sectPr w:rsidR="00F1697D" w:rsidRPr="007A1F33" w:rsidSect="00C562DD">
          <w:pgSz w:w="12240" w:h="15840"/>
          <w:pgMar w:top="1440" w:right="1800" w:bottom="1440" w:left="1800" w:header="720" w:footer="720" w:gutter="0"/>
          <w:cols w:space="720"/>
          <w:docGrid w:linePitch="360"/>
        </w:sectPr>
      </w:pPr>
    </w:p>
    <w:p w14:paraId="52A6CDA5" w14:textId="20A35999" w:rsidR="00A77B3E" w:rsidRPr="007A1F33" w:rsidRDefault="00A252C5" w:rsidP="007A1F33">
      <w:pPr>
        <w:adjustRightInd w:val="0"/>
        <w:spacing w:line="360" w:lineRule="auto"/>
        <w:jc w:val="both"/>
        <w:rPr>
          <w:rFonts w:ascii="Book Antiqua" w:eastAsia="Book Antiqua" w:hAnsi="Book Antiqua" w:cs="Book Antiqua"/>
          <w:b/>
          <w:color w:val="000000"/>
        </w:rPr>
      </w:pPr>
      <w:r w:rsidRPr="007A1F33">
        <w:rPr>
          <w:rFonts w:ascii="Book Antiqua" w:eastAsia="Book Antiqua" w:hAnsi="Book Antiqua" w:cs="Book Antiqua"/>
          <w:b/>
          <w:color w:val="000000"/>
        </w:rPr>
        <w:lastRenderedPageBreak/>
        <w:t>Figure Legends</w:t>
      </w:r>
    </w:p>
    <w:p w14:paraId="35B1033F" w14:textId="121CCE25" w:rsidR="00447DAE" w:rsidRPr="007A1F33" w:rsidRDefault="006E63CB" w:rsidP="007A1F33">
      <w:pPr>
        <w:adjustRightInd w:val="0"/>
        <w:spacing w:line="360" w:lineRule="auto"/>
        <w:jc w:val="both"/>
        <w:rPr>
          <w:rFonts w:ascii="Book Antiqua" w:hAnsi="Book Antiqua"/>
        </w:rPr>
      </w:pPr>
      <w:r w:rsidRPr="007A1F33">
        <w:rPr>
          <w:rFonts w:ascii="Book Antiqua" w:hAnsi="Book Antiqua"/>
          <w:noProof/>
          <w:lang w:val="en-GB" w:eastAsia="zh-CN"/>
        </w:rPr>
        <w:drawing>
          <wp:inline distT="0" distB="0" distL="0" distR="0" wp14:anchorId="761D0B79" wp14:editId="7F37C2A3">
            <wp:extent cx="5486400" cy="34988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498850"/>
                    </a:xfrm>
                    <a:prstGeom prst="rect">
                      <a:avLst/>
                    </a:prstGeom>
                  </pic:spPr>
                </pic:pic>
              </a:graphicData>
            </a:graphic>
          </wp:inline>
        </w:drawing>
      </w:r>
    </w:p>
    <w:p w14:paraId="642C1313" w14:textId="402E6821" w:rsidR="00F1697D" w:rsidRPr="007A1F33" w:rsidRDefault="00A252C5" w:rsidP="007A1F33">
      <w:pPr>
        <w:adjustRightInd w:val="0"/>
        <w:spacing w:line="360" w:lineRule="auto"/>
        <w:jc w:val="both"/>
        <w:rPr>
          <w:rFonts w:ascii="Book Antiqua" w:eastAsia="Book Antiqua" w:hAnsi="Book Antiqua" w:cs="Book Antiqua"/>
          <w:color w:val="000000"/>
        </w:rPr>
      </w:pPr>
      <w:bookmarkStart w:id="86" w:name="OLE_LINK69"/>
      <w:bookmarkStart w:id="87" w:name="OLE_LINK70"/>
      <w:r w:rsidRPr="007A1F33">
        <w:rPr>
          <w:rFonts w:ascii="Book Antiqua" w:eastAsia="Book Antiqua" w:hAnsi="Book Antiqua" w:cs="Book Antiqua"/>
          <w:b/>
          <w:bCs/>
          <w:color w:val="000000"/>
        </w:rPr>
        <w:t xml:space="preserve">Figure 1 </w:t>
      </w:r>
      <w:r w:rsidR="007F0823" w:rsidRPr="007A1F33">
        <w:rPr>
          <w:rFonts w:ascii="Book Antiqua" w:eastAsia="Book Antiqua" w:hAnsi="Book Antiqua" w:cs="Book Antiqua"/>
          <w:b/>
          <w:bCs/>
          <w:color w:val="000000"/>
        </w:rPr>
        <w:t xml:space="preserve">Never in mitosis gene A-related kinase </w:t>
      </w:r>
      <w:r w:rsidRPr="007A1F33">
        <w:rPr>
          <w:rFonts w:ascii="Book Antiqua" w:eastAsia="Book Antiqua" w:hAnsi="Book Antiqua" w:cs="Book Antiqua"/>
          <w:b/>
          <w:bCs/>
          <w:color w:val="000000"/>
        </w:rPr>
        <w:t xml:space="preserve">5 interacts with </w:t>
      </w:r>
      <w:bookmarkStart w:id="88" w:name="_Hlk62806866"/>
      <w:r w:rsidR="00B80C21" w:rsidRPr="007A1F33">
        <w:rPr>
          <w:rFonts w:ascii="Book Antiqua" w:eastAsia="Book Antiqua" w:hAnsi="Book Antiqua" w:cs="Book Antiqua"/>
          <w:b/>
          <w:bCs/>
          <w:color w:val="000000"/>
        </w:rPr>
        <w:t>tubulin tyrosine ligase</w:t>
      </w:r>
      <w:r w:rsidR="00DF40AC" w:rsidRPr="007A1F33">
        <w:rPr>
          <w:rFonts w:ascii="Book Antiqua" w:eastAsia="Book Antiqua" w:hAnsi="Book Antiqua" w:cs="Book Antiqua"/>
          <w:b/>
          <w:bCs/>
          <w:color w:val="000000"/>
        </w:rPr>
        <w:t>-</w:t>
      </w:r>
      <w:r w:rsidR="00B80C21" w:rsidRPr="007A1F33">
        <w:rPr>
          <w:rFonts w:ascii="Book Antiqua" w:eastAsia="Book Antiqua" w:hAnsi="Book Antiqua" w:cs="Book Antiqua"/>
          <w:b/>
          <w:bCs/>
          <w:color w:val="000000"/>
        </w:rPr>
        <w:t xml:space="preserve">like </w:t>
      </w:r>
      <w:r w:rsidRPr="007A1F33">
        <w:rPr>
          <w:rFonts w:ascii="Book Antiqua" w:eastAsia="Book Antiqua" w:hAnsi="Book Antiqua" w:cs="Book Antiqua"/>
          <w:b/>
          <w:bCs/>
          <w:color w:val="000000"/>
        </w:rPr>
        <w:t>4</w:t>
      </w:r>
      <w:bookmarkEnd w:id="88"/>
      <w:r w:rsidRPr="007A1F33">
        <w:rPr>
          <w:rFonts w:ascii="Book Antiqua" w:eastAsia="Book Antiqua" w:hAnsi="Book Antiqua" w:cs="Book Antiqua"/>
          <w:color w:val="000000"/>
        </w:rPr>
        <w:t xml:space="preserve">. A: Yeast colonies grew in selective medium SD-WLAH with </w:t>
      </w:r>
      <w:proofErr w:type="spellStart"/>
      <w:r w:rsidRPr="007A1F33">
        <w:rPr>
          <w:rFonts w:ascii="Book Antiqua" w:eastAsia="Book Antiqua" w:hAnsi="Book Antiqua" w:cs="Book Antiqua"/>
          <w:color w:val="000000"/>
        </w:rPr>
        <w:t>aureobasidin</w:t>
      </w:r>
      <w:proofErr w:type="spellEnd"/>
      <w:r w:rsidRPr="007A1F33">
        <w:rPr>
          <w:rFonts w:ascii="Book Antiqua" w:eastAsia="Book Antiqua" w:hAnsi="Book Antiqua" w:cs="Book Antiqua"/>
          <w:color w:val="000000"/>
        </w:rPr>
        <w:t xml:space="preserve"> and X-</w:t>
      </w:r>
      <w:r w:rsidR="00DF40AC" w:rsidRPr="007A1F33">
        <w:rPr>
          <w:rFonts w:ascii="Book Antiqua" w:hAnsi="Book Antiqua" w:cs="Lucida Grande"/>
          <w:color w:val="000000"/>
        </w:rPr>
        <w:t>α</w:t>
      </w:r>
      <w:r w:rsidRPr="007A1F33">
        <w:rPr>
          <w:rFonts w:ascii="Book Antiqua" w:eastAsia="Book Antiqua" w:hAnsi="Book Antiqua" w:cs="Book Antiqua"/>
          <w:color w:val="000000"/>
        </w:rPr>
        <w:t xml:space="preserve">-Gal. In addition to the reporter gene </w:t>
      </w:r>
      <w:proofErr w:type="spellStart"/>
      <w:r w:rsidRPr="007A1F33">
        <w:rPr>
          <w:rFonts w:ascii="Book Antiqua" w:eastAsia="Book Antiqua" w:hAnsi="Book Antiqua" w:cs="Book Antiqua"/>
          <w:i/>
          <w:iCs/>
          <w:color w:val="000000"/>
        </w:rPr>
        <w:t>Auri</w:t>
      </w:r>
      <w:proofErr w:type="spellEnd"/>
      <w:r w:rsidRPr="007A1F33">
        <w:rPr>
          <w:rFonts w:ascii="Book Antiqua" w:eastAsia="Book Antiqua" w:hAnsi="Book Antiqua" w:cs="Book Antiqua"/>
          <w:i/>
          <w:iCs/>
          <w:color w:val="000000"/>
        </w:rPr>
        <w:t>-C</w:t>
      </w:r>
      <w:r w:rsidRPr="007A1F33">
        <w:rPr>
          <w:rFonts w:ascii="Book Antiqua" w:eastAsia="Book Antiqua" w:hAnsi="Book Antiqua" w:cs="Book Antiqua"/>
          <w:color w:val="000000"/>
        </w:rPr>
        <w:t xml:space="preserve"> we also activated the genes </w:t>
      </w:r>
      <w:r w:rsidRPr="007A1F33">
        <w:rPr>
          <w:rFonts w:ascii="Book Antiqua" w:eastAsia="Book Antiqua" w:hAnsi="Book Antiqua" w:cs="Book Antiqua"/>
          <w:i/>
          <w:iCs/>
          <w:color w:val="000000"/>
        </w:rPr>
        <w:t>MEL1</w:t>
      </w:r>
      <w:r w:rsidRPr="007A1F33">
        <w:rPr>
          <w:rFonts w:ascii="Book Antiqua" w:eastAsia="Book Antiqua" w:hAnsi="Book Antiqua" w:cs="Book Antiqua"/>
          <w:color w:val="000000"/>
        </w:rPr>
        <w:t>,</w:t>
      </w:r>
      <w:r w:rsidRPr="007A1F33">
        <w:rPr>
          <w:rFonts w:ascii="Book Antiqua" w:eastAsia="Book Antiqua" w:hAnsi="Book Antiqua" w:cs="Book Antiqua"/>
          <w:i/>
          <w:iCs/>
          <w:color w:val="000000"/>
        </w:rPr>
        <w:t xml:space="preserve"> ADE2</w:t>
      </w:r>
      <w:r w:rsidRPr="007A1F33">
        <w:rPr>
          <w:rFonts w:ascii="Book Antiqua" w:eastAsia="Book Antiqua" w:hAnsi="Book Antiqua" w:cs="Book Antiqua"/>
          <w:color w:val="000000"/>
        </w:rPr>
        <w:t xml:space="preserve"> and </w:t>
      </w:r>
      <w:r w:rsidRPr="007A1F33">
        <w:rPr>
          <w:rFonts w:ascii="Book Antiqua" w:eastAsia="Book Antiqua" w:hAnsi="Book Antiqua" w:cs="Book Antiqua"/>
          <w:i/>
          <w:iCs/>
          <w:color w:val="000000"/>
        </w:rPr>
        <w:t>His3</w:t>
      </w:r>
      <w:r w:rsidRPr="007A1F33">
        <w:rPr>
          <w:rFonts w:ascii="Book Antiqua" w:eastAsia="Book Antiqua" w:hAnsi="Book Antiqua" w:cs="Book Antiqua"/>
          <w:color w:val="000000"/>
        </w:rPr>
        <w:t xml:space="preserve"> as indicators of interaction between the proteins. Controls of </w:t>
      </w:r>
      <w:r w:rsidR="00E93605">
        <w:rPr>
          <w:rFonts w:ascii="Book Antiqua" w:eastAsia="Book Antiqua" w:hAnsi="Book Antiqua" w:cs="Book Antiqua"/>
          <w:color w:val="000000"/>
        </w:rPr>
        <w:t xml:space="preserve">the </w:t>
      </w:r>
      <w:r w:rsidRPr="007A1F33">
        <w:rPr>
          <w:rFonts w:ascii="Book Antiqua" w:eastAsia="Book Antiqua" w:hAnsi="Book Antiqua" w:cs="Book Antiqua"/>
          <w:color w:val="000000"/>
        </w:rPr>
        <w:t xml:space="preserve">yeast two-hybrid assay are presented in </w:t>
      </w:r>
      <w:bookmarkStart w:id="89" w:name="_Hlk62831644"/>
      <w:r w:rsidR="00B538CC" w:rsidRPr="007A1F33">
        <w:rPr>
          <w:rFonts w:ascii="Book Antiqua" w:eastAsia="Book Antiqua" w:hAnsi="Book Antiqua" w:cs="Book Antiqua"/>
          <w:color w:val="000000"/>
        </w:rPr>
        <w:t>Supplementary</w:t>
      </w:r>
      <w:bookmarkEnd w:id="89"/>
      <w:r w:rsidR="00B538CC" w:rsidRPr="007A1F33">
        <w:rPr>
          <w:rFonts w:ascii="Book Antiqua" w:eastAsia="Book Antiqua" w:hAnsi="Book Antiqua" w:cs="Book Antiqua"/>
          <w:color w:val="000000"/>
        </w:rPr>
        <w:t xml:space="preserve"> Figure 3</w:t>
      </w:r>
      <w:r w:rsidRPr="007A1F33">
        <w:rPr>
          <w:rFonts w:ascii="Book Antiqua" w:eastAsia="Book Antiqua" w:hAnsi="Book Antiqua" w:cs="Book Antiqua"/>
          <w:color w:val="000000"/>
        </w:rPr>
        <w:t xml:space="preserve">; B: Stable cells expressing </w:t>
      </w:r>
      <w:bookmarkStart w:id="90" w:name="_Hlk62806762"/>
      <w:bookmarkStart w:id="91" w:name="_Hlk62807029"/>
      <w:r w:rsidR="00447DAE" w:rsidRPr="007A1F33">
        <w:rPr>
          <w:rFonts w:ascii="Book Antiqua" w:eastAsia="Book Antiqua" w:hAnsi="Book Antiqua" w:cs="Book Antiqua"/>
          <w:color w:val="000000"/>
        </w:rPr>
        <w:t>never in mitosis gene A-related kinase</w:t>
      </w:r>
      <w:bookmarkEnd w:id="90"/>
      <w:r w:rsidR="00447DAE" w:rsidRPr="007A1F33">
        <w:rPr>
          <w:rFonts w:ascii="Book Antiqua" w:eastAsia="Book Antiqua" w:hAnsi="Book Antiqua" w:cs="Book Antiqua"/>
          <w:color w:val="000000"/>
        </w:rPr>
        <w:t xml:space="preserve"> </w:t>
      </w:r>
      <w:r w:rsidR="007F0823" w:rsidRPr="007A1F33">
        <w:rPr>
          <w:rFonts w:ascii="Book Antiqua" w:eastAsia="Book Antiqua" w:hAnsi="Book Antiqua" w:cs="Book Antiqua"/>
          <w:color w:val="000000"/>
        </w:rPr>
        <w:t xml:space="preserve">5 </w:t>
      </w:r>
      <w:r w:rsidR="007F0823" w:rsidRPr="007A1F33">
        <w:rPr>
          <w:rFonts w:ascii="Book Antiqua" w:hAnsi="Book Antiqua" w:cs="Book Antiqua"/>
          <w:color w:val="000000"/>
          <w:lang w:eastAsia="zh-CN"/>
        </w:rPr>
        <w:t>(</w:t>
      </w:r>
      <w:r w:rsidRPr="007A1F33">
        <w:rPr>
          <w:rFonts w:ascii="Book Antiqua" w:eastAsia="Book Antiqua" w:hAnsi="Book Antiqua" w:cs="Book Antiqua"/>
          <w:color w:val="000000"/>
        </w:rPr>
        <w:t>NEK</w:t>
      </w:r>
      <w:r w:rsidR="007F0823" w:rsidRPr="007A1F33">
        <w:rPr>
          <w:rFonts w:ascii="Book Antiqua" w:eastAsia="Book Antiqua" w:hAnsi="Book Antiqua" w:cs="Book Antiqua"/>
          <w:color w:val="000000"/>
        </w:rPr>
        <w:t>5)</w:t>
      </w:r>
      <w:bookmarkEnd w:id="91"/>
      <w:r w:rsidRPr="007A1F33">
        <w:rPr>
          <w:rFonts w:ascii="Book Antiqua" w:eastAsia="Book Antiqua" w:hAnsi="Book Antiqua" w:cs="Book Antiqua"/>
          <w:color w:val="000000"/>
        </w:rPr>
        <w:t>-FLAG were induced with 2</w:t>
      </w:r>
      <w:r w:rsidR="00447DAE" w:rsidRPr="007A1F33">
        <w:rPr>
          <w:rFonts w:ascii="Book Antiqua" w:eastAsia="Book Antiqua" w:hAnsi="Book Antiqua" w:cs="Book Antiqua"/>
          <w:color w:val="000000"/>
        </w:rPr>
        <w:t xml:space="preserve"> </w:t>
      </w:r>
      <w:r w:rsidR="00DF40AC" w:rsidRPr="007A1F33">
        <w:rPr>
          <w:rFonts w:ascii="Book Antiqua" w:hAnsi="Book Antiqua" w:cs="Lucida Grande"/>
          <w:color w:val="000000"/>
        </w:rPr>
        <w:t>μ</w:t>
      </w:r>
      <w:r w:rsidRPr="007A1F33">
        <w:rPr>
          <w:rFonts w:ascii="Book Antiqua" w:eastAsia="Book Antiqua" w:hAnsi="Book Antiqua" w:cs="Book Antiqua"/>
          <w:color w:val="000000"/>
        </w:rPr>
        <w:t>g/mL of tetracycline and fractionated in cytoplasm and mitochondria. 1</w:t>
      </w:r>
      <w:r w:rsidR="00D56CF5" w:rsidRPr="007A1F33">
        <w:rPr>
          <w:rFonts w:ascii="Book Antiqua" w:eastAsia="Book Antiqua" w:hAnsi="Book Antiqua" w:cs="Book Antiqua"/>
          <w:color w:val="000000"/>
        </w:rPr>
        <w:t xml:space="preserve"> </w:t>
      </w:r>
      <w:r w:rsidR="00D56CF5" w:rsidRPr="007A1F33">
        <w:rPr>
          <w:rFonts w:ascii="Book Antiqua" w:hAnsi="Book Antiqua" w:cs="Lucida Grande"/>
          <w:color w:val="000000"/>
        </w:rPr>
        <w:t>µ</w:t>
      </w:r>
      <w:r w:rsidRPr="007A1F33">
        <w:rPr>
          <w:rFonts w:ascii="Book Antiqua" w:eastAsia="Book Antiqua" w:hAnsi="Book Antiqua" w:cs="Book Antiqua"/>
          <w:color w:val="000000"/>
        </w:rPr>
        <w:t>g of protein w</w:t>
      </w:r>
      <w:r w:rsidR="00E93605">
        <w:rPr>
          <w:rFonts w:ascii="Book Antiqua" w:eastAsia="Book Antiqua" w:hAnsi="Book Antiqua" w:cs="Book Antiqua"/>
          <w:color w:val="000000"/>
        </w:rPr>
        <w:t>as</w:t>
      </w:r>
      <w:r w:rsidRPr="007A1F33">
        <w:rPr>
          <w:rFonts w:ascii="Book Antiqua" w:eastAsia="Book Antiqua" w:hAnsi="Book Antiqua" w:cs="Book Antiqua"/>
          <w:color w:val="000000"/>
        </w:rPr>
        <w:t xml:space="preserve"> used to </w:t>
      </w:r>
      <w:proofErr w:type="spellStart"/>
      <w:r w:rsidRPr="007A1F33">
        <w:rPr>
          <w:rFonts w:ascii="Book Antiqua" w:eastAsia="Book Antiqua" w:hAnsi="Book Antiqua" w:cs="Book Antiqua"/>
          <w:color w:val="000000"/>
        </w:rPr>
        <w:t>immunoprecipitate</w:t>
      </w:r>
      <w:proofErr w:type="spellEnd"/>
      <w:r w:rsidRPr="007A1F33">
        <w:rPr>
          <w:rFonts w:ascii="Book Antiqua" w:eastAsia="Book Antiqua" w:hAnsi="Book Antiqua" w:cs="Book Antiqua"/>
          <w:color w:val="000000"/>
        </w:rPr>
        <w:t xml:space="preserve"> NEK5 using an anti-FLAG resin, after elution the proteins were separated by </w:t>
      </w:r>
      <w:r w:rsidR="007F0823" w:rsidRPr="007A1F33">
        <w:rPr>
          <w:rFonts w:ascii="Book Antiqua" w:eastAsia="Book Antiqua" w:hAnsi="Book Antiqua" w:cs="Book Antiqua"/>
          <w:color w:val="000000"/>
        </w:rPr>
        <w:t>sodium dodecyl sulfate polyacrylamide gel electrophoresis</w:t>
      </w:r>
      <w:r w:rsidRPr="007A1F33">
        <w:rPr>
          <w:rFonts w:ascii="Book Antiqua" w:eastAsia="Book Antiqua" w:hAnsi="Book Antiqua" w:cs="Book Antiqua"/>
          <w:color w:val="000000"/>
        </w:rPr>
        <w:t xml:space="preserve"> and blotted </w:t>
      </w:r>
      <w:r w:rsidR="00E93605">
        <w:rPr>
          <w:rFonts w:ascii="Book Antiqua" w:eastAsia="Book Antiqua" w:hAnsi="Book Antiqua" w:cs="Book Antiqua"/>
          <w:color w:val="000000"/>
        </w:rPr>
        <w:t>on</w:t>
      </w:r>
      <w:r w:rsidRPr="007A1F33">
        <w:rPr>
          <w:rFonts w:ascii="Book Antiqua" w:eastAsia="Book Antiqua" w:hAnsi="Book Antiqua" w:cs="Book Antiqua"/>
          <w:color w:val="000000"/>
        </w:rPr>
        <w:t xml:space="preserve">to </w:t>
      </w:r>
      <w:r w:rsidR="00E93605">
        <w:rPr>
          <w:rFonts w:ascii="Book Antiqua" w:eastAsia="Book Antiqua" w:hAnsi="Book Antiqua" w:cs="Book Antiqua"/>
          <w:color w:val="000000"/>
        </w:rPr>
        <w:t xml:space="preserve">a </w:t>
      </w:r>
      <w:r w:rsidRPr="007A1F33">
        <w:rPr>
          <w:rFonts w:ascii="Book Antiqua" w:eastAsia="Book Antiqua" w:hAnsi="Book Antiqua" w:cs="Book Antiqua"/>
          <w:color w:val="000000"/>
        </w:rPr>
        <w:t xml:space="preserve">nitrocellulose membrane. </w:t>
      </w:r>
      <w:bookmarkStart w:id="92" w:name="_Hlk62806849"/>
      <w:r w:rsidR="00B80C21" w:rsidRPr="007A1F33">
        <w:rPr>
          <w:rFonts w:ascii="Book Antiqua" w:eastAsia="Book Antiqua" w:hAnsi="Book Antiqua" w:cs="Book Antiqua"/>
          <w:color w:val="000000"/>
        </w:rPr>
        <w:t>Tubulin tyrosine ligase</w:t>
      </w:r>
      <w:r w:rsidR="00DF40AC" w:rsidRPr="007A1F33">
        <w:rPr>
          <w:rFonts w:ascii="Book Antiqua" w:eastAsia="Book Antiqua" w:hAnsi="Book Antiqua" w:cs="Book Antiqua"/>
          <w:color w:val="000000"/>
        </w:rPr>
        <w:t>-</w:t>
      </w:r>
      <w:r w:rsidR="00B80C21" w:rsidRPr="007A1F33">
        <w:rPr>
          <w:rFonts w:ascii="Book Antiqua" w:eastAsia="Book Antiqua" w:hAnsi="Book Antiqua" w:cs="Book Antiqua"/>
          <w:color w:val="000000"/>
        </w:rPr>
        <w:t>like</w:t>
      </w:r>
      <w:bookmarkEnd w:id="92"/>
      <w:r w:rsidR="00B80C21" w:rsidRPr="007A1F33">
        <w:rPr>
          <w:rFonts w:ascii="Book Antiqua" w:eastAsia="Book Antiqua" w:hAnsi="Book Antiqua" w:cs="Book Antiqua"/>
          <w:color w:val="000000"/>
        </w:rPr>
        <w:t xml:space="preserve"> (TTLL) </w:t>
      </w:r>
      <w:r w:rsidRPr="007A1F33">
        <w:rPr>
          <w:rFonts w:ascii="Book Antiqua" w:eastAsia="Book Antiqua" w:hAnsi="Book Antiqua" w:cs="Book Antiqua"/>
          <w:color w:val="000000"/>
        </w:rPr>
        <w:t xml:space="preserve">4 was co-immunoprecipitated with NEK5 as assessed with anti-TTLL4 antibody. Controls of cell fractioning are presented in </w:t>
      </w:r>
      <w:r w:rsidR="00B538CC" w:rsidRPr="007A1F33">
        <w:rPr>
          <w:rFonts w:ascii="Book Antiqua" w:eastAsia="Book Antiqua" w:hAnsi="Book Antiqua" w:cs="Book Antiqua"/>
          <w:color w:val="000000"/>
        </w:rPr>
        <w:t>Supplementary</w:t>
      </w:r>
      <w:r w:rsidRPr="007A1F33">
        <w:rPr>
          <w:rFonts w:ascii="Book Antiqua" w:eastAsia="Book Antiqua" w:hAnsi="Book Antiqua" w:cs="Book Antiqua"/>
          <w:color w:val="000000"/>
        </w:rPr>
        <w:t xml:space="preserve"> Figure 5; and C: NEK5 interacts with TTLL4, TTLL5 and TTLL7 by immunoprecipitation. H</w:t>
      </w:r>
      <w:r w:rsidR="00E93605">
        <w:rPr>
          <w:rFonts w:ascii="Book Antiqua" w:eastAsia="Book Antiqua" w:hAnsi="Book Antiqua" w:cs="Book Antiqua"/>
          <w:color w:val="000000"/>
        </w:rPr>
        <w:t>EK</w:t>
      </w:r>
      <w:r w:rsidRPr="007A1F33">
        <w:rPr>
          <w:rFonts w:ascii="Book Antiqua" w:eastAsia="Book Antiqua" w:hAnsi="Book Antiqua" w:cs="Book Antiqua"/>
          <w:color w:val="000000"/>
        </w:rPr>
        <w:t xml:space="preserve">293T were transfected with EYFP-TTLL4, EYFP, TTLL5 and EYFP-TTLL7. </w:t>
      </w:r>
      <w:r w:rsidRPr="007A1F33">
        <w:rPr>
          <w:rFonts w:ascii="Book Antiqua" w:eastAsia="Book Antiqua" w:hAnsi="Book Antiqua" w:cs="Book Antiqua"/>
          <w:color w:val="000000"/>
        </w:rPr>
        <w:lastRenderedPageBreak/>
        <w:t>Endogenous NEK5 w</w:t>
      </w:r>
      <w:r w:rsidR="00E93605">
        <w:rPr>
          <w:rFonts w:ascii="Book Antiqua" w:eastAsia="Book Antiqua" w:hAnsi="Book Antiqua" w:cs="Book Antiqua"/>
          <w:color w:val="000000"/>
        </w:rPr>
        <w:t>as</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immunoprecipitated</w:t>
      </w:r>
      <w:proofErr w:type="spellEnd"/>
      <w:r w:rsidRPr="007A1F33">
        <w:rPr>
          <w:rFonts w:ascii="Book Antiqua" w:eastAsia="Book Antiqua" w:hAnsi="Book Antiqua" w:cs="Book Antiqua"/>
          <w:color w:val="000000"/>
        </w:rPr>
        <w:t xml:space="preserve"> using anti-NEK5 antibody. Immunoprecipitated proteins were separated by </w:t>
      </w:r>
      <w:r w:rsidR="007F0823" w:rsidRPr="007A1F33">
        <w:rPr>
          <w:rFonts w:ascii="Book Antiqua" w:eastAsia="Book Antiqua" w:hAnsi="Book Antiqua" w:cs="Book Antiqua"/>
          <w:color w:val="000000"/>
        </w:rPr>
        <w:t xml:space="preserve">sodium dodecyl sulfate polyacrylamide gel electrophoresis </w:t>
      </w:r>
      <w:r w:rsidRPr="007A1F33">
        <w:rPr>
          <w:rFonts w:ascii="Book Antiqua" w:eastAsia="Book Antiqua" w:hAnsi="Book Antiqua" w:cs="Book Antiqua"/>
          <w:color w:val="000000"/>
        </w:rPr>
        <w:t xml:space="preserve">and blotted </w:t>
      </w:r>
      <w:r w:rsidR="00E93605">
        <w:rPr>
          <w:rFonts w:ascii="Book Antiqua" w:eastAsia="Book Antiqua" w:hAnsi="Book Antiqua" w:cs="Book Antiqua"/>
          <w:color w:val="000000"/>
        </w:rPr>
        <w:t>on</w:t>
      </w:r>
      <w:r w:rsidRPr="007A1F33">
        <w:rPr>
          <w:rFonts w:ascii="Book Antiqua" w:eastAsia="Book Antiqua" w:hAnsi="Book Antiqua" w:cs="Book Antiqua"/>
          <w:color w:val="000000"/>
        </w:rPr>
        <w:t xml:space="preserve">to </w:t>
      </w:r>
      <w:r w:rsidR="00E93605">
        <w:rPr>
          <w:rFonts w:ascii="Book Antiqua" w:eastAsia="Book Antiqua" w:hAnsi="Book Antiqua" w:cs="Book Antiqua"/>
          <w:color w:val="000000"/>
        </w:rPr>
        <w:t xml:space="preserve">a </w:t>
      </w:r>
      <w:r w:rsidRPr="007A1F33">
        <w:rPr>
          <w:rFonts w:ascii="Book Antiqua" w:eastAsia="Book Antiqua" w:hAnsi="Book Antiqua" w:cs="Book Antiqua"/>
          <w:color w:val="000000"/>
        </w:rPr>
        <w:t>nitrocellulose membrane. The identification of TTLLs was a</w:t>
      </w:r>
      <w:r w:rsidR="00E93605">
        <w:rPr>
          <w:rFonts w:ascii="Book Antiqua" w:eastAsia="Book Antiqua" w:hAnsi="Book Antiqua" w:cs="Book Antiqua"/>
          <w:color w:val="000000"/>
        </w:rPr>
        <w:t>ss</w:t>
      </w:r>
      <w:r w:rsidRPr="007A1F33">
        <w:rPr>
          <w:rFonts w:ascii="Book Antiqua" w:eastAsia="Book Antiqua" w:hAnsi="Book Antiqua" w:cs="Book Antiqua"/>
          <w:color w:val="000000"/>
        </w:rPr>
        <w:t xml:space="preserve">essed by </w:t>
      </w:r>
      <w:r w:rsidR="00E93605">
        <w:rPr>
          <w:rFonts w:ascii="Book Antiqua" w:eastAsia="Book Antiqua" w:hAnsi="Book Antiqua" w:cs="Book Antiqua"/>
          <w:color w:val="000000"/>
        </w:rPr>
        <w:t xml:space="preserve">an </w:t>
      </w:r>
      <w:r w:rsidR="007F0823" w:rsidRPr="007A1F33">
        <w:rPr>
          <w:rFonts w:ascii="Book Antiqua" w:eastAsia="Book Antiqua" w:hAnsi="Book Antiqua" w:cs="Book Antiqua"/>
          <w:color w:val="000000"/>
        </w:rPr>
        <w:t>anti-green fluorescent protein</w:t>
      </w:r>
      <w:r w:rsidRPr="007A1F33">
        <w:rPr>
          <w:rFonts w:ascii="Book Antiqua" w:eastAsia="Book Antiqua" w:hAnsi="Book Antiqua" w:cs="Book Antiqua"/>
          <w:color w:val="000000"/>
        </w:rPr>
        <w:t xml:space="preserve"> antibody to confirm interaction between the proteins.</w:t>
      </w:r>
      <w:r w:rsidR="00B538CC" w:rsidRPr="007A1F33">
        <w:rPr>
          <w:rFonts w:ascii="Book Antiqua" w:eastAsia="Book Antiqua" w:hAnsi="Book Antiqua" w:cs="Book Antiqua"/>
          <w:color w:val="000000"/>
        </w:rPr>
        <w:t xml:space="preserve"> NEK5: Never in mitosis gene A-related kinase 5; GFP:</w:t>
      </w:r>
      <w:r w:rsidR="0055403D" w:rsidRPr="007A1F33">
        <w:rPr>
          <w:rFonts w:ascii="Book Antiqua" w:eastAsia="Book Antiqua" w:hAnsi="Book Antiqua" w:cs="Book Antiqua"/>
          <w:color w:val="000000"/>
        </w:rPr>
        <w:t xml:space="preserve"> Green fluorescent proteins;</w:t>
      </w:r>
      <w:r w:rsidR="00B538CC" w:rsidRPr="007A1F33">
        <w:rPr>
          <w:rFonts w:ascii="Book Antiqua" w:eastAsia="Book Antiqua" w:hAnsi="Book Antiqua" w:cs="Book Antiqua"/>
          <w:color w:val="000000"/>
        </w:rPr>
        <w:t xml:space="preserve"> EYFP: </w:t>
      </w:r>
      <w:r w:rsidR="0055403D" w:rsidRPr="007A1F33">
        <w:rPr>
          <w:rFonts w:ascii="Book Antiqua" w:eastAsia="Book Antiqua" w:hAnsi="Book Antiqua" w:cs="Book Antiqua"/>
          <w:color w:val="000000"/>
        </w:rPr>
        <w:t>E</w:t>
      </w:r>
      <w:r w:rsidR="00B538CC" w:rsidRPr="007A1F33">
        <w:rPr>
          <w:rFonts w:ascii="Book Antiqua" w:eastAsia="Book Antiqua" w:hAnsi="Book Antiqua" w:cs="Book Antiqua"/>
          <w:color w:val="000000"/>
        </w:rPr>
        <w:t>nhanced yellow fluorescent protein; TTLL: Tubulin tyrosine ligase</w:t>
      </w:r>
      <w:r w:rsidR="00DF40AC" w:rsidRPr="007A1F33">
        <w:rPr>
          <w:rFonts w:ascii="Book Antiqua" w:eastAsia="Book Antiqua" w:hAnsi="Book Antiqua" w:cs="Book Antiqua"/>
          <w:color w:val="000000"/>
        </w:rPr>
        <w:t>-</w:t>
      </w:r>
      <w:r w:rsidR="00B538CC" w:rsidRPr="007A1F33">
        <w:rPr>
          <w:rFonts w:ascii="Book Antiqua" w:eastAsia="Book Antiqua" w:hAnsi="Book Antiqua" w:cs="Book Antiqua"/>
          <w:color w:val="000000"/>
        </w:rPr>
        <w:t>like.</w:t>
      </w:r>
    </w:p>
    <w:p w14:paraId="3584FE95" w14:textId="77777777" w:rsidR="00A77B3E" w:rsidRPr="007A1F33" w:rsidRDefault="00F1697D" w:rsidP="007A1F33">
      <w:pPr>
        <w:adjustRightInd w:val="0"/>
        <w:spacing w:line="360" w:lineRule="auto"/>
        <w:jc w:val="both"/>
        <w:rPr>
          <w:rFonts w:ascii="Book Antiqua" w:hAnsi="Book Antiqua"/>
        </w:rPr>
      </w:pPr>
      <w:r w:rsidRPr="007A1F33">
        <w:rPr>
          <w:rFonts w:ascii="Book Antiqua" w:eastAsia="Book Antiqua" w:hAnsi="Book Antiqua" w:cs="Book Antiqua"/>
          <w:color w:val="000000"/>
        </w:rPr>
        <w:br w:type="page"/>
      </w:r>
      <w:bookmarkEnd w:id="86"/>
      <w:bookmarkEnd w:id="87"/>
    </w:p>
    <w:p w14:paraId="4735A6BB" w14:textId="1EE1BF24" w:rsidR="007F0823" w:rsidRPr="007A1F33" w:rsidRDefault="00B80C21" w:rsidP="007A1F33">
      <w:pPr>
        <w:adjustRightInd w:val="0"/>
        <w:spacing w:line="360" w:lineRule="auto"/>
        <w:jc w:val="both"/>
        <w:rPr>
          <w:rFonts w:ascii="Book Antiqua" w:eastAsia="Book Antiqua" w:hAnsi="Book Antiqua" w:cs="Book Antiqua"/>
          <w:b/>
          <w:bCs/>
          <w:color w:val="000000"/>
        </w:rPr>
      </w:pPr>
      <w:r w:rsidRPr="007A1F33">
        <w:rPr>
          <w:rFonts w:ascii="Book Antiqua" w:eastAsia="Book Antiqua" w:hAnsi="Book Antiqua" w:cs="Book Antiqua"/>
          <w:b/>
          <w:bCs/>
          <w:noProof/>
          <w:color w:val="000000"/>
          <w:lang w:val="en-GB" w:eastAsia="zh-CN"/>
        </w:rPr>
        <w:lastRenderedPageBreak/>
        <w:drawing>
          <wp:inline distT="0" distB="0" distL="0" distR="0" wp14:anchorId="556E92B5" wp14:editId="26053742">
            <wp:extent cx="3987800" cy="407343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00542" cy="4086452"/>
                    </a:xfrm>
                    <a:prstGeom prst="rect">
                      <a:avLst/>
                    </a:prstGeom>
                  </pic:spPr>
                </pic:pic>
              </a:graphicData>
            </a:graphic>
          </wp:inline>
        </w:drawing>
      </w:r>
    </w:p>
    <w:p w14:paraId="222CFCB9" w14:textId="7E774AD9" w:rsidR="00A77B3E" w:rsidRPr="007A1F33" w:rsidRDefault="00A252C5" w:rsidP="007A1F33">
      <w:pPr>
        <w:adjustRightInd w:val="0"/>
        <w:spacing w:line="360" w:lineRule="auto"/>
        <w:jc w:val="both"/>
        <w:rPr>
          <w:rFonts w:ascii="Book Antiqua" w:eastAsia="Book Antiqua" w:hAnsi="Book Antiqua" w:cs="Book Antiqua"/>
          <w:color w:val="000000"/>
        </w:rPr>
      </w:pPr>
      <w:r w:rsidRPr="007A1F33">
        <w:rPr>
          <w:rFonts w:ascii="Book Antiqua" w:eastAsia="Book Antiqua" w:hAnsi="Book Antiqua" w:cs="Book Antiqua"/>
          <w:b/>
          <w:bCs/>
          <w:color w:val="000000"/>
        </w:rPr>
        <w:t xml:space="preserve">Figure 2 </w:t>
      </w:r>
      <w:bookmarkStart w:id="93" w:name="_Hlk62807120"/>
      <w:r w:rsidR="007F0823" w:rsidRPr="007A1F33">
        <w:rPr>
          <w:rFonts w:ascii="Book Antiqua" w:eastAsia="Book Antiqua" w:hAnsi="Book Antiqua" w:cs="Book Antiqua"/>
          <w:b/>
          <w:bCs/>
          <w:color w:val="000000"/>
        </w:rPr>
        <w:t xml:space="preserve">Never in mitosis gene A-related kinase </w:t>
      </w:r>
      <w:r w:rsidRPr="007A1F33">
        <w:rPr>
          <w:rFonts w:ascii="Book Antiqua" w:eastAsia="Book Antiqua" w:hAnsi="Book Antiqua" w:cs="Book Antiqua"/>
          <w:b/>
          <w:bCs/>
          <w:color w:val="000000"/>
        </w:rPr>
        <w:t xml:space="preserve">5 </w:t>
      </w:r>
      <w:bookmarkEnd w:id="93"/>
      <w:r w:rsidRPr="007A1F33">
        <w:rPr>
          <w:rFonts w:ascii="Book Antiqua" w:eastAsia="Book Antiqua" w:hAnsi="Book Antiqua" w:cs="Book Antiqua"/>
          <w:b/>
          <w:bCs/>
          <w:color w:val="000000"/>
        </w:rPr>
        <w:t xml:space="preserve">changes </w:t>
      </w:r>
      <w:bookmarkStart w:id="94" w:name="_Hlk62807147"/>
      <w:r w:rsidRPr="007A1F33">
        <w:rPr>
          <w:rFonts w:ascii="Book Antiqua" w:eastAsia="Book Antiqua" w:hAnsi="Book Antiqua" w:cs="Book Antiqua"/>
          <w:b/>
          <w:bCs/>
          <w:color w:val="000000"/>
        </w:rPr>
        <w:t xml:space="preserve">the </w:t>
      </w:r>
      <w:bookmarkStart w:id="95" w:name="_Hlk62806945"/>
      <w:r w:rsidR="00B80C21" w:rsidRPr="007A1F33">
        <w:rPr>
          <w:rFonts w:ascii="Book Antiqua" w:eastAsia="Book Antiqua" w:hAnsi="Book Antiqua" w:cs="Book Antiqua"/>
          <w:b/>
          <w:bCs/>
          <w:color w:val="000000"/>
        </w:rPr>
        <w:t>tubulin tyrosine ligase</w:t>
      </w:r>
      <w:r w:rsidR="00DF40AC" w:rsidRPr="007A1F33">
        <w:rPr>
          <w:rFonts w:ascii="Book Antiqua" w:eastAsia="Book Antiqua" w:hAnsi="Book Antiqua" w:cs="Book Antiqua"/>
          <w:b/>
          <w:bCs/>
          <w:color w:val="000000"/>
        </w:rPr>
        <w:t>-</w:t>
      </w:r>
      <w:r w:rsidR="00B80C21" w:rsidRPr="007A1F33">
        <w:rPr>
          <w:rFonts w:ascii="Book Antiqua" w:eastAsia="Book Antiqua" w:hAnsi="Book Antiqua" w:cs="Book Antiqua"/>
          <w:b/>
          <w:bCs/>
          <w:color w:val="000000"/>
        </w:rPr>
        <w:t>like</w:t>
      </w:r>
      <w:bookmarkEnd w:id="95"/>
      <w:r w:rsidR="00B80C21" w:rsidRPr="007A1F33">
        <w:rPr>
          <w:rFonts w:ascii="Book Antiqua" w:eastAsia="Book Antiqua" w:hAnsi="Book Antiqua" w:cs="Book Antiqua"/>
          <w:b/>
          <w:bCs/>
          <w:color w:val="000000"/>
        </w:rPr>
        <w:t xml:space="preserve"> 4</w:t>
      </w:r>
      <w:bookmarkEnd w:id="94"/>
      <w:r w:rsidRPr="007A1F33">
        <w:rPr>
          <w:rFonts w:ascii="Book Antiqua" w:eastAsia="Book Antiqua" w:hAnsi="Book Antiqua" w:cs="Book Antiqua"/>
          <w:b/>
          <w:bCs/>
          <w:color w:val="000000"/>
        </w:rPr>
        <w:t xml:space="preserve"> and </w:t>
      </w:r>
      <w:r w:rsidR="00B80C21" w:rsidRPr="007A1F33">
        <w:rPr>
          <w:rFonts w:ascii="Book Antiqua" w:eastAsia="Book Antiqua" w:hAnsi="Book Antiqua" w:cs="Book Antiqua"/>
          <w:b/>
          <w:bCs/>
          <w:color w:val="000000"/>
        </w:rPr>
        <w:t>tubulin tyrosine ligase</w:t>
      </w:r>
      <w:r w:rsidR="00DF40AC" w:rsidRPr="007A1F33">
        <w:rPr>
          <w:rFonts w:ascii="Book Antiqua" w:eastAsia="Book Antiqua" w:hAnsi="Book Antiqua" w:cs="Book Antiqua"/>
          <w:b/>
          <w:bCs/>
          <w:color w:val="000000"/>
        </w:rPr>
        <w:t>-</w:t>
      </w:r>
      <w:r w:rsidR="00B80C21" w:rsidRPr="007A1F33">
        <w:rPr>
          <w:rFonts w:ascii="Book Antiqua" w:eastAsia="Book Antiqua" w:hAnsi="Book Antiqua" w:cs="Book Antiqua"/>
          <w:b/>
          <w:bCs/>
          <w:color w:val="000000"/>
        </w:rPr>
        <w:t xml:space="preserve">like </w:t>
      </w:r>
      <w:r w:rsidRPr="007A1F33">
        <w:rPr>
          <w:rFonts w:ascii="Book Antiqua" w:eastAsia="Book Antiqua" w:hAnsi="Book Antiqua" w:cs="Book Antiqua"/>
          <w:b/>
          <w:bCs/>
          <w:color w:val="000000"/>
        </w:rPr>
        <w:t xml:space="preserve">5-mediated polyglutamylation. </w:t>
      </w:r>
      <w:r w:rsidRPr="007A1F33">
        <w:rPr>
          <w:rFonts w:ascii="Book Antiqua" w:eastAsia="Book Antiqua" w:hAnsi="Book Antiqua" w:cs="Book Antiqua"/>
          <w:color w:val="000000"/>
        </w:rPr>
        <w:t xml:space="preserve">A: Analysis by Western blot of </w:t>
      </w:r>
      <w:r w:rsidR="00B80C21" w:rsidRPr="007A1F33">
        <w:rPr>
          <w:rFonts w:ascii="Book Antiqua" w:eastAsia="Book Antiqua" w:hAnsi="Book Antiqua" w:cs="Book Antiqua"/>
          <w:color w:val="000000"/>
        </w:rPr>
        <w:t>tubulin tyrosine ligase</w:t>
      </w:r>
      <w:r w:rsidR="00DF40AC" w:rsidRPr="007A1F33">
        <w:rPr>
          <w:rFonts w:ascii="Book Antiqua" w:eastAsia="Book Antiqua" w:hAnsi="Book Antiqua" w:cs="Book Antiqua"/>
          <w:color w:val="000000"/>
        </w:rPr>
        <w:t>-</w:t>
      </w:r>
      <w:r w:rsidR="00B80C21" w:rsidRPr="007A1F33">
        <w:rPr>
          <w:rFonts w:ascii="Book Antiqua" w:eastAsia="Book Antiqua" w:hAnsi="Book Antiqua" w:cs="Book Antiqua"/>
          <w:color w:val="000000"/>
        </w:rPr>
        <w:t xml:space="preserve">like </w:t>
      </w:r>
      <w:r w:rsidRPr="007A1F33">
        <w:rPr>
          <w:rFonts w:ascii="Book Antiqua" w:eastAsia="Book Antiqua" w:hAnsi="Book Antiqua" w:cs="Book Antiqua"/>
          <w:color w:val="000000"/>
        </w:rPr>
        <w:t xml:space="preserve">4 and 5 in polyglutamylation in cells that stably express either </w:t>
      </w:r>
      <w:r w:rsidR="00B80C21" w:rsidRPr="007A1F33">
        <w:rPr>
          <w:rFonts w:ascii="Book Antiqua" w:eastAsia="Book Antiqua" w:hAnsi="Book Antiqua" w:cs="Book Antiqua"/>
          <w:color w:val="000000"/>
        </w:rPr>
        <w:t>never in mitosis gene A-related kinase 5 (NEK5)</w:t>
      </w:r>
      <w:r w:rsidRPr="007A1F33">
        <w:rPr>
          <w:rFonts w:ascii="Book Antiqua" w:eastAsia="Book Antiqua" w:hAnsi="Book Antiqua" w:cs="Book Antiqua"/>
          <w:color w:val="000000"/>
        </w:rPr>
        <w:t xml:space="preserve"> or </w:t>
      </w:r>
      <w:r w:rsidR="00B80C21" w:rsidRPr="007A1F33">
        <w:rPr>
          <w:rFonts w:ascii="Book Antiqua" w:eastAsia="Book Antiqua" w:hAnsi="Book Antiqua" w:cs="Book Antiqua"/>
          <w:color w:val="000000"/>
        </w:rPr>
        <w:t>NEK5-kinase-dead</w:t>
      </w:r>
      <w:r w:rsidRPr="007A1F33">
        <w:rPr>
          <w:rFonts w:ascii="Book Antiqua" w:eastAsia="Book Antiqua" w:hAnsi="Book Antiqua" w:cs="Book Antiqua"/>
          <w:color w:val="000000"/>
        </w:rPr>
        <w:t xml:space="preserve"> (catalytically inactive) or cells silenced for NEK5 expression. The graph next to the </w:t>
      </w:r>
      <w:r w:rsidR="009F60CC">
        <w:rPr>
          <w:rFonts w:ascii="Book Antiqua" w:eastAsia="Book Antiqua" w:hAnsi="Book Antiqua" w:cs="Book Antiqua"/>
          <w:color w:val="000000"/>
        </w:rPr>
        <w:t>W</w:t>
      </w:r>
      <w:r w:rsidRPr="007A1F33">
        <w:rPr>
          <w:rFonts w:ascii="Book Antiqua" w:eastAsia="Book Antiqua" w:hAnsi="Book Antiqua" w:cs="Book Antiqua"/>
          <w:color w:val="000000"/>
        </w:rPr>
        <w:t xml:space="preserve">estern blot corresponds to the intensity of </w:t>
      </w:r>
      <w:proofErr w:type="spellStart"/>
      <w:r w:rsidRPr="007A1F33">
        <w:rPr>
          <w:rFonts w:ascii="Book Antiqua" w:eastAsia="Book Antiqua" w:hAnsi="Book Antiqua" w:cs="Book Antiqua"/>
          <w:color w:val="000000"/>
        </w:rPr>
        <w:t>polyglutamylated</w:t>
      </w:r>
      <w:proofErr w:type="spellEnd"/>
      <w:r w:rsidRPr="007A1F33">
        <w:rPr>
          <w:rFonts w:ascii="Book Antiqua" w:eastAsia="Book Antiqua" w:hAnsi="Book Antiqua" w:cs="Book Antiqua"/>
          <w:color w:val="000000"/>
        </w:rPr>
        <w:t xml:space="preserve"> </w:t>
      </w:r>
      <w:r w:rsidR="00DF40AC" w:rsidRPr="007A1F33">
        <w:rPr>
          <w:rFonts w:ascii="Book Antiqua" w:hAnsi="Book Antiqua" w:cs="Lucida Grande"/>
          <w:color w:val="000000"/>
        </w:rPr>
        <w:t>α</w:t>
      </w:r>
      <w:r w:rsidRPr="007A1F33">
        <w:rPr>
          <w:rFonts w:ascii="Book Antiqua" w:eastAsia="Book Antiqua" w:hAnsi="Book Antiqua" w:cs="Book Antiqua"/>
          <w:color w:val="000000"/>
        </w:rPr>
        <w:t xml:space="preserve">- and </w:t>
      </w:r>
      <w:r w:rsidR="00DF40AC" w:rsidRPr="007A1F33">
        <w:rPr>
          <w:rFonts w:ascii="Book Antiqua" w:hAnsi="Book Antiqua" w:cs="Lucida Grande"/>
          <w:color w:val="000000"/>
        </w:rPr>
        <w:t>β</w:t>
      </w:r>
      <w:r w:rsidRPr="007A1F33">
        <w:rPr>
          <w:rFonts w:ascii="Book Antiqua" w:eastAsia="Book Antiqua" w:hAnsi="Book Antiqua" w:cs="Book Antiqua"/>
          <w:color w:val="000000"/>
        </w:rPr>
        <w:t xml:space="preserve">-tubulins selected among the bands labeled by GT335 antibody </w:t>
      </w:r>
      <w:r w:rsidR="009F60CC">
        <w:rPr>
          <w:rFonts w:ascii="Book Antiqua" w:eastAsia="Book Antiqua" w:hAnsi="Book Antiqua" w:cs="Book Antiqua"/>
          <w:color w:val="000000"/>
        </w:rPr>
        <w:t xml:space="preserve">which </w:t>
      </w:r>
      <w:r w:rsidRPr="007A1F33">
        <w:rPr>
          <w:rFonts w:ascii="Book Antiqua" w:eastAsia="Book Antiqua" w:hAnsi="Book Antiqua" w:cs="Book Antiqua"/>
          <w:color w:val="000000"/>
        </w:rPr>
        <w:t>were measured and normalized to total α-tubulin. The arrows indicate</w:t>
      </w:r>
      <w:r w:rsidR="00387D19">
        <w:rPr>
          <w:rFonts w:ascii="Book Antiqua" w:eastAsia="Book Antiqua" w:hAnsi="Book Antiqua" w:cs="Book Antiqua"/>
          <w:color w:val="000000"/>
        </w:rPr>
        <w:t xml:space="preserve"> </w:t>
      </w:r>
      <w:r w:rsidR="00DF40AC" w:rsidRPr="007A1F33">
        <w:rPr>
          <w:rFonts w:ascii="Book Antiqua" w:hAnsi="Book Antiqua" w:cs="Lucida Grande"/>
          <w:color w:val="000000"/>
        </w:rPr>
        <w:t>α</w:t>
      </w:r>
      <w:r w:rsidRPr="007A1F33">
        <w:rPr>
          <w:rFonts w:ascii="Book Antiqua" w:eastAsia="Book Antiqua" w:hAnsi="Book Antiqua" w:cs="Book Antiqua"/>
          <w:color w:val="000000"/>
        </w:rPr>
        <w:t xml:space="preserve">- and </w:t>
      </w:r>
      <w:r w:rsidR="00DF40AC" w:rsidRPr="007A1F33">
        <w:rPr>
          <w:rFonts w:ascii="Book Antiqua" w:hAnsi="Book Antiqua" w:cs="Lucida Grande"/>
          <w:color w:val="000000"/>
        </w:rPr>
        <w:t>β</w:t>
      </w:r>
      <w:r w:rsidRPr="007A1F33">
        <w:rPr>
          <w:rFonts w:ascii="Book Antiqua" w:eastAsia="Book Antiqua" w:hAnsi="Book Antiqua" w:cs="Book Antiqua"/>
          <w:color w:val="000000"/>
        </w:rPr>
        <w:t xml:space="preserve">-tubulins </w:t>
      </w:r>
      <w:proofErr w:type="spellStart"/>
      <w:r w:rsidRPr="007A1F33">
        <w:rPr>
          <w:rFonts w:ascii="Book Antiqua" w:eastAsia="Book Antiqua" w:hAnsi="Book Antiqua" w:cs="Book Antiqua"/>
          <w:color w:val="000000"/>
        </w:rPr>
        <w:t>polyglutamylated</w:t>
      </w:r>
      <w:proofErr w:type="spellEnd"/>
      <w:r w:rsidRPr="007A1F33">
        <w:rPr>
          <w:rFonts w:ascii="Book Antiqua" w:eastAsia="Book Antiqua" w:hAnsi="Book Antiqua" w:cs="Book Antiqua"/>
          <w:color w:val="000000"/>
        </w:rPr>
        <w:t xml:space="preserve"> used in this graph; and B: The intensity (area of the bands) of </w:t>
      </w:r>
      <w:r w:rsidR="009F60CC">
        <w:rPr>
          <w:rFonts w:ascii="Book Antiqua" w:eastAsia="Book Antiqua" w:hAnsi="Book Antiqua" w:cs="Book Antiqua"/>
          <w:color w:val="000000"/>
        </w:rPr>
        <w:t>W</w:t>
      </w:r>
      <w:r w:rsidRPr="007A1F33">
        <w:rPr>
          <w:rFonts w:ascii="Book Antiqua" w:eastAsia="Book Antiqua" w:hAnsi="Book Antiqua" w:cs="Book Antiqua"/>
          <w:color w:val="000000"/>
        </w:rPr>
        <w:t xml:space="preserve">estern blot of </w:t>
      </w:r>
      <w:r w:rsidR="009F60CC">
        <w:rPr>
          <w:rFonts w:ascii="Book Antiqua" w:eastAsia="Book Antiqua" w:hAnsi="Book Antiqua" w:cs="Book Antiqua"/>
          <w:color w:val="000000"/>
        </w:rPr>
        <w:t xml:space="preserve">the </w:t>
      </w:r>
      <w:r w:rsidRPr="007A1F33">
        <w:rPr>
          <w:rFonts w:ascii="Book Antiqua" w:eastAsia="Book Antiqua" w:hAnsi="Book Antiqua" w:cs="Book Antiqua"/>
          <w:color w:val="000000"/>
        </w:rPr>
        <w:t>figure presented in “c” was measure</w:t>
      </w:r>
      <w:r w:rsidR="009F60CC">
        <w:rPr>
          <w:rFonts w:ascii="Book Antiqua" w:eastAsia="Book Antiqua" w:hAnsi="Book Antiqua" w:cs="Book Antiqua"/>
          <w:color w:val="000000"/>
        </w:rPr>
        <w:t>d</w:t>
      </w:r>
      <w:r w:rsidRPr="007A1F33">
        <w:rPr>
          <w:rFonts w:ascii="Book Antiqua" w:eastAsia="Book Antiqua" w:hAnsi="Book Antiqua" w:cs="Book Antiqua"/>
          <w:color w:val="000000"/>
        </w:rPr>
        <w:t xml:space="preserve"> using ImageJ software.</w:t>
      </w:r>
      <w:r w:rsidR="0055403D" w:rsidRPr="007A1F33">
        <w:rPr>
          <w:rFonts w:ascii="Book Antiqua" w:hAnsi="Book Antiqua"/>
        </w:rPr>
        <w:t xml:space="preserve"> </w:t>
      </w:r>
      <w:r w:rsidR="0055403D" w:rsidRPr="007A1F33">
        <w:rPr>
          <w:rFonts w:ascii="Book Antiqua" w:eastAsia="Book Antiqua" w:hAnsi="Book Antiqua" w:cs="Book Antiqua"/>
          <w:color w:val="000000"/>
        </w:rPr>
        <w:t>NEK5: Never in mitosis gene A-related kinase 5;</w:t>
      </w:r>
      <w:r w:rsidR="0055403D" w:rsidRPr="007A1F33">
        <w:rPr>
          <w:rFonts w:ascii="Book Antiqua" w:hAnsi="Book Antiqua" w:cs="Book Antiqua"/>
          <w:color w:val="000000"/>
          <w:lang w:eastAsia="zh-CN"/>
        </w:rPr>
        <w:t xml:space="preserve"> </w:t>
      </w:r>
      <w:r w:rsidR="0055403D" w:rsidRPr="007A1F33">
        <w:rPr>
          <w:rFonts w:ascii="Book Antiqua" w:eastAsia="Book Antiqua" w:hAnsi="Book Antiqua" w:cs="Book Antiqua"/>
          <w:color w:val="000000"/>
        </w:rPr>
        <w:t>EYFP: Enhanced yellow fluorescent protein; TTLL: Tubulin tyrosine ligase</w:t>
      </w:r>
      <w:r w:rsidR="00DF40AC" w:rsidRPr="007A1F33">
        <w:rPr>
          <w:rFonts w:ascii="Book Antiqua" w:eastAsia="Book Antiqua" w:hAnsi="Book Antiqua" w:cs="Book Antiqua"/>
          <w:color w:val="000000"/>
        </w:rPr>
        <w:t>-</w:t>
      </w:r>
      <w:r w:rsidR="0055403D" w:rsidRPr="007A1F33">
        <w:rPr>
          <w:rFonts w:ascii="Book Antiqua" w:eastAsia="Book Antiqua" w:hAnsi="Book Antiqua" w:cs="Book Antiqua"/>
          <w:color w:val="000000"/>
        </w:rPr>
        <w:t>like.</w:t>
      </w:r>
    </w:p>
    <w:p w14:paraId="3D715511" w14:textId="70616596" w:rsidR="00B80C21" w:rsidRPr="007A1F33" w:rsidRDefault="00B80C21" w:rsidP="007A1F33">
      <w:pPr>
        <w:adjustRightInd w:val="0"/>
        <w:spacing w:line="360" w:lineRule="auto"/>
        <w:jc w:val="both"/>
        <w:rPr>
          <w:rFonts w:ascii="Book Antiqua" w:hAnsi="Book Antiqua"/>
        </w:rPr>
      </w:pPr>
      <w:r w:rsidRPr="007A1F33">
        <w:rPr>
          <w:rFonts w:ascii="Book Antiqua" w:hAnsi="Book Antiqua"/>
        </w:rPr>
        <w:br w:type="page"/>
      </w:r>
      <w:r w:rsidRPr="007A1F33">
        <w:rPr>
          <w:rFonts w:ascii="Book Antiqua" w:hAnsi="Book Antiqua"/>
          <w:noProof/>
          <w:lang w:val="en-GB" w:eastAsia="zh-CN"/>
        </w:rPr>
        <w:lastRenderedPageBreak/>
        <w:drawing>
          <wp:inline distT="0" distB="0" distL="0" distR="0" wp14:anchorId="6383239A" wp14:editId="198173C2">
            <wp:extent cx="5073198" cy="34975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5059" cy="3498863"/>
                    </a:xfrm>
                    <a:prstGeom prst="rect">
                      <a:avLst/>
                    </a:prstGeom>
                  </pic:spPr>
                </pic:pic>
              </a:graphicData>
            </a:graphic>
          </wp:inline>
        </w:drawing>
      </w:r>
    </w:p>
    <w:p w14:paraId="2D049E4E" w14:textId="26F7E481" w:rsidR="00A77B3E" w:rsidRPr="007A1F33" w:rsidRDefault="00A252C5" w:rsidP="007A1F33">
      <w:pPr>
        <w:adjustRightInd w:val="0"/>
        <w:spacing w:line="360" w:lineRule="auto"/>
        <w:jc w:val="both"/>
        <w:rPr>
          <w:rFonts w:ascii="Book Antiqua" w:eastAsia="Book Antiqua" w:hAnsi="Book Antiqua" w:cs="Book Antiqua"/>
          <w:color w:val="000000"/>
        </w:rPr>
      </w:pPr>
      <w:r w:rsidRPr="007A1F33">
        <w:rPr>
          <w:rFonts w:ascii="Book Antiqua" w:eastAsia="Book Antiqua" w:hAnsi="Book Antiqua" w:cs="Book Antiqua"/>
          <w:b/>
          <w:bCs/>
          <w:color w:val="000000"/>
        </w:rPr>
        <w:t xml:space="preserve">Figure 3 The effect of </w:t>
      </w:r>
      <w:bookmarkStart w:id="96" w:name="_Hlk62807319"/>
      <w:r w:rsidR="00B80C21" w:rsidRPr="007A1F33">
        <w:rPr>
          <w:rFonts w:ascii="Book Antiqua" w:eastAsia="Book Antiqua" w:hAnsi="Book Antiqua" w:cs="Book Antiqua"/>
          <w:b/>
          <w:bCs/>
          <w:color w:val="000000"/>
        </w:rPr>
        <w:t>never in mitosis gene A-related kinase 5</w:t>
      </w:r>
      <w:bookmarkEnd w:id="96"/>
      <w:r w:rsidRPr="007A1F33">
        <w:rPr>
          <w:rFonts w:ascii="Book Antiqua" w:eastAsia="Book Antiqua" w:hAnsi="Book Antiqua" w:cs="Book Antiqua"/>
          <w:b/>
          <w:bCs/>
          <w:color w:val="000000"/>
        </w:rPr>
        <w:t xml:space="preserve"> on </w:t>
      </w:r>
      <w:r w:rsidR="009F60CC">
        <w:rPr>
          <w:rFonts w:ascii="Book Antiqua" w:eastAsia="Book Antiqua" w:hAnsi="Book Antiqua" w:cs="Book Antiqua"/>
          <w:b/>
          <w:bCs/>
          <w:color w:val="000000"/>
        </w:rPr>
        <w:t xml:space="preserve">the </w:t>
      </w:r>
      <w:r w:rsidRPr="007A1F33">
        <w:rPr>
          <w:rFonts w:ascii="Book Antiqua" w:eastAsia="Book Antiqua" w:hAnsi="Book Antiqua" w:cs="Book Antiqua"/>
          <w:b/>
          <w:bCs/>
          <w:color w:val="000000"/>
        </w:rPr>
        <w:t xml:space="preserve">activity of different truncations of </w:t>
      </w:r>
      <w:r w:rsidR="008D3C12" w:rsidRPr="007A1F33">
        <w:rPr>
          <w:rFonts w:ascii="Book Antiqua" w:eastAsia="Book Antiqua" w:hAnsi="Book Antiqua" w:cs="Book Antiqua"/>
          <w:b/>
          <w:bCs/>
          <w:color w:val="000000"/>
        </w:rPr>
        <w:t xml:space="preserve">the </w:t>
      </w:r>
      <w:bookmarkStart w:id="97" w:name="_Hlk62807349"/>
      <w:r w:rsidR="008D3C12" w:rsidRPr="007A1F33">
        <w:rPr>
          <w:rFonts w:ascii="Book Antiqua" w:eastAsia="Book Antiqua" w:hAnsi="Book Antiqua" w:cs="Book Antiqua"/>
          <w:b/>
          <w:bCs/>
          <w:color w:val="000000"/>
        </w:rPr>
        <w:t>tubulin tyrosine ligase</w:t>
      </w:r>
      <w:r w:rsidR="00DF40AC" w:rsidRPr="007A1F33">
        <w:rPr>
          <w:rFonts w:ascii="Book Antiqua" w:eastAsia="Book Antiqua" w:hAnsi="Book Antiqua" w:cs="Book Antiqua"/>
          <w:b/>
          <w:bCs/>
          <w:color w:val="000000"/>
        </w:rPr>
        <w:t>-</w:t>
      </w:r>
      <w:r w:rsidR="008D3C12" w:rsidRPr="007A1F33">
        <w:rPr>
          <w:rFonts w:ascii="Book Antiqua" w:eastAsia="Book Antiqua" w:hAnsi="Book Antiqua" w:cs="Book Antiqua"/>
          <w:b/>
          <w:bCs/>
          <w:color w:val="000000"/>
        </w:rPr>
        <w:t>like 4</w:t>
      </w:r>
      <w:bookmarkEnd w:id="97"/>
      <w:r w:rsidRPr="007A1F33">
        <w:rPr>
          <w:rFonts w:ascii="Book Antiqua" w:eastAsia="Book Antiqua" w:hAnsi="Book Antiqua" w:cs="Book Antiqua"/>
          <w:b/>
          <w:bCs/>
          <w:color w:val="000000"/>
        </w:rPr>
        <w:t xml:space="preserve">. </w:t>
      </w:r>
      <w:r w:rsidRPr="007A1F33">
        <w:rPr>
          <w:rFonts w:ascii="Book Antiqua" w:eastAsia="Book Antiqua" w:hAnsi="Book Antiqua" w:cs="Book Antiqua"/>
          <w:color w:val="000000"/>
        </w:rPr>
        <w:t xml:space="preserve">A: Schematic representation of the </w:t>
      </w:r>
      <w:bookmarkStart w:id="98" w:name="_Hlk62807203"/>
      <w:r w:rsidR="008D3C12" w:rsidRPr="007A1F33">
        <w:rPr>
          <w:rFonts w:ascii="Book Antiqua" w:eastAsia="Book Antiqua" w:hAnsi="Book Antiqua" w:cs="Book Antiqua"/>
          <w:color w:val="000000"/>
        </w:rPr>
        <w:t>tubulin tyrosine ligase</w:t>
      </w:r>
      <w:bookmarkEnd w:id="98"/>
      <w:r w:rsidR="00DF40AC" w:rsidRPr="007A1F33">
        <w:rPr>
          <w:rFonts w:ascii="Book Antiqua" w:eastAsia="Book Antiqua" w:hAnsi="Book Antiqua" w:cs="Book Antiqua"/>
          <w:color w:val="000000"/>
        </w:rPr>
        <w:t>-</w:t>
      </w:r>
      <w:r w:rsidR="008D3C12" w:rsidRPr="007A1F33">
        <w:rPr>
          <w:rFonts w:ascii="Book Antiqua" w:eastAsia="Book Antiqua" w:hAnsi="Book Antiqua" w:cs="Book Antiqua"/>
          <w:color w:val="000000"/>
        </w:rPr>
        <w:t>like (</w:t>
      </w:r>
      <w:r w:rsidRPr="007A1F33">
        <w:rPr>
          <w:rFonts w:ascii="Book Antiqua" w:eastAsia="Book Antiqua" w:hAnsi="Book Antiqua" w:cs="Book Antiqua"/>
          <w:color w:val="000000"/>
        </w:rPr>
        <w:t>TTLL</w:t>
      </w:r>
      <w:r w:rsidR="008D3C12"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 </w:t>
      </w:r>
      <w:r w:rsidR="008D3C12" w:rsidRPr="007A1F33">
        <w:rPr>
          <w:rFonts w:ascii="Book Antiqua" w:eastAsia="Book Antiqua" w:hAnsi="Book Antiqua" w:cs="Book Antiqua"/>
          <w:color w:val="000000"/>
        </w:rPr>
        <w:t xml:space="preserve">4 </w:t>
      </w:r>
      <w:r w:rsidRPr="007A1F33">
        <w:rPr>
          <w:rFonts w:ascii="Book Antiqua" w:eastAsia="Book Antiqua" w:hAnsi="Book Antiqua" w:cs="Book Antiqua"/>
          <w:color w:val="000000"/>
        </w:rPr>
        <w:t xml:space="preserve">constructs used. The sequences expressed for each truncated version used in this work are depicted as black bars underneath the pictograms of the full-length TTLL proteins. Domains </w:t>
      </w:r>
      <w:r w:rsidR="009F60CC">
        <w:rPr>
          <w:rFonts w:ascii="Book Antiqua" w:eastAsia="Book Antiqua" w:hAnsi="Book Antiqua" w:cs="Book Antiqua"/>
          <w:color w:val="000000"/>
        </w:rPr>
        <w:t>unnecessary</w:t>
      </w:r>
      <w:r w:rsidRPr="007A1F33">
        <w:rPr>
          <w:rFonts w:ascii="Book Antiqua" w:eastAsia="Book Antiqua" w:hAnsi="Book Antiqua" w:cs="Book Antiqua"/>
          <w:color w:val="000000"/>
        </w:rPr>
        <w:t xml:space="preserve"> or required for autonomous activities are shown. Green area corresponds to </w:t>
      </w:r>
      <w:r w:rsidR="008D3C12" w:rsidRPr="007A1F33">
        <w:rPr>
          <w:rFonts w:ascii="Book Antiqua" w:eastAsia="Book Antiqua" w:hAnsi="Book Antiqua" w:cs="Book Antiqua"/>
          <w:color w:val="000000"/>
        </w:rPr>
        <w:t>tubulin tyrosine ligase</w:t>
      </w:r>
      <w:r w:rsidRPr="007A1F33">
        <w:rPr>
          <w:rFonts w:ascii="Book Antiqua" w:eastAsia="Book Antiqua" w:hAnsi="Book Antiqua" w:cs="Book Antiqua"/>
          <w:color w:val="000000"/>
        </w:rPr>
        <w:t xml:space="preserve"> domain (599-942 </w:t>
      </w:r>
      <w:proofErr w:type="spellStart"/>
      <w:proofErr w:type="gramStart"/>
      <w:r w:rsidRPr="007A1F33">
        <w:rPr>
          <w:rFonts w:ascii="Book Antiqua" w:eastAsia="Book Antiqua" w:hAnsi="Book Antiqua" w:cs="Book Antiqua"/>
          <w:color w:val="000000"/>
        </w:rPr>
        <w:t>a.a</w:t>
      </w:r>
      <w:proofErr w:type="spellEnd"/>
      <w:proofErr w:type="gramEnd"/>
      <w:r w:rsidRPr="007A1F33">
        <w:rPr>
          <w:rFonts w:ascii="Book Antiqua" w:eastAsia="Book Antiqua" w:hAnsi="Book Antiqua" w:cs="Book Antiqua"/>
          <w:color w:val="000000"/>
        </w:rPr>
        <w:t xml:space="preserve">.), the purple </w:t>
      </w:r>
      <w:r w:rsidR="009F60CC">
        <w:rPr>
          <w:rFonts w:ascii="Book Antiqua" w:eastAsia="Book Antiqua" w:hAnsi="Book Antiqua" w:cs="Book Antiqua"/>
          <w:color w:val="000000"/>
        </w:rPr>
        <w:t xml:space="preserve">area </w:t>
      </w:r>
      <w:r w:rsidRPr="007A1F33">
        <w:rPr>
          <w:rFonts w:ascii="Book Antiqua" w:eastAsia="Book Antiqua" w:hAnsi="Book Antiqua" w:cs="Book Antiqua"/>
          <w:color w:val="000000"/>
        </w:rPr>
        <w:t xml:space="preserve">is extended </w:t>
      </w:r>
      <w:r w:rsidR="008D3C12" w:rsidRPr="007A1F33">
        <w:rPr>
          <w:rFonts w:ascii="Book Antiqua" w:eastAsia="Book Antiqua" w:hAnsi="Book Antiqua" w:cs="Book Antiqua"/>
          <w:color w:val="000000"/>
        </w:rPr>
        <w:t>tubulin tyrosine ligase</w:t>
      </w:r>
      <w:r w:rsidRPr="007A1F33">
        <w:rPr>
          <w:rFonts w:ascii="Book Antiqua" w:eastAsia="Book Antiqua" w:hAnsi="Book Antiqua" w:cs="Book Antiqua"/>
          <w:color w:val="000000"/>
        </w:rPr>
        <w:t xml:space="preserve"> domain, </w:t>
      </w:r>
      <w:r w:rsidR="009F60CC">
        <w:rPr>
          <w:rFonts w:ascii="Book Antiqua" w:eastAsia="Book Antiqua" w:hAnsi="Book Antiqua" w:cs="Book Antiqua"/>
          <w:color w:val="000000"/>
        </w:rPr>
        <w:t xml:space="preserve">the </w:t>
      </w:r>
      <w:r w:rsidRPr="007A1F33">
        <w:rPr>
          <w:rFonts w:ascii="Book Antiqua" w:eastAsia="Book Antiqua" w:hAnsi="Book Antiqua" w:cs="Book Antiqua"/>
          <w:color w:val="000000"/>
        </w:rPr>
        <w:t xml:space="preserve">blue </w:t>
      </w:r>
      <w:r w:rsidR="009F60CC">
        <w:rPr>
          <w:rFonts w:ascii="Book Antiqua" w:eastAsia="Book Antiqua" w:hAnsi="Book Antiqua" w:cs="Book Antiqua"/>
          <w:color w:val="000000"/>
        </w:rPr>
        <w:t xml:space="preserve">area is </w:t>
      </w:r>
      <w:r w:rsidRPr="007A1F33">
        <w:rPr>
          <w:rFonts w:ascii="Book Antiqua" w:eastAsia="Book Antiqua" w:hAnsi="Book Antiqua" w:cs="Book Antiqua"/>
          <w:color w:val="000000"/>
        </w:rPr>
        <w:t xml:space="preserve">the ATP binding site and the orange construction is the TTLL4 sequence identified by </w:t>
      </w:r>
      <w:r w:rsidR="009F60CC">
        <w:rPr>
          <w:rFonts w:ascii="Book Antiqua" w:eastAsia="Book Antiqua" w:hAnsi="Book Antiqua" w:cs="Book Antiqua"/>
          <w:color w:val="000000"/>
        </w:rPr>
        <w:t>y</w:t>
      </w:r>
      <w:r w:rsidRPr="007A1F33">
        <w:rPr>
          <w:rFonts w:ascii="Book Antiqua" w:eastAsia="Book Antiqua" w:hAnsi="Book Antiqua" w:cs="Book Antiqua"/>
          <w:color w:val="000000"/>
        </w:rPr>
        <w:t xml:space="preserve">east </w:t>
      </w:r>
      <w:r w:rsidR="009F60CC">
        <w:rPr>
          <w:rFonts w:ascii="Book Antiqua" w:eastAsia="Book Antiqua" w:hAnsi="Book Antiqua" w:cs="Book Antiqua"/>
          <w:color w:val="000000"/>
        </w:rPr>
        <w:t>t</w:t>
      </w:r>
      <w:r w:rsidRPr="007A1F33">
        <w:rPr>
          <w:rFonts w:ascii="Book Antiqua" w:eastAsia="Book Antiqua" w:hAnsi="Book Antiqua" w:cs="Book Antiqua"/>
          <w:color w:val="000000"/>
        </w:rPr>
        <w:t>wo-</w:t>
      </w:r>
      <w:r w:rsidR="009F60CC">
        <w:rPr>
          <w:rFonts w:ascii="Book Antiqua" w:eastAsia="Book Antiqua" w:hAnsi="Book Antiqua" w:cs="Book Antiqua"/>
          <w:color w:val="000000"/>
        </w:rPr>
        <w:t>h</w:t>
      </w:r>
      <w:r w:rsidRPr="007A1F33">
        <w:rPr>
          <w:rFonts w:ascii="Book Antiqua" w:eastAsia="Book Antiqua" w:hAnsi="Book Antiqua" w:cs="Book Antiqua"/>
          <w:color w:val="000000"/>
        </w:rPr>
        <w:t xml:space="preserve">ybrid screening. See text for more details; and B-D Analysis by Western blot of truncations of TTLL4 and TTLL5 promoting polyglutamylation in </w:t>
      </w:r>
      <w:r w:rsidR="008D3C12"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b) control, </w:t>
      </w:r>
      <w:r w:rsidR="008D3C12"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c) cells stably expressing </w:t>
      </w:r>
      <w:r w:rsidR="008D3C12" w:rsidRPr="007A1F33">
        <w:rPr>
          <w:rFonts w:ascii="Book Antiqua" w:eastAsia="Book Antiqua" w:hAnsi="Book Antiqua" w:cs="Book Antiqua"/>
          <w:color w:val="000000"/>
        </w:rPr>
        <w:t>never in mitosis gene A-related kinase 5</w:t>
      </w:r>
      <w:r w:rsidR="00B80C21" w:rsidRPr="007A1F33">
        <w:rPr>
          <w:rFonts w:ascii="Book Antiqua" w:eastAsia="Book Antiqua" w:hAnsi="Book Antiqua" w:cs="Book Antiqua"/>
          <w:color w:val="000000"/>
        </w:rPr>
        <w:t>-kinase-dead</w:t>
      </w:r>
      <w:r w:rsidRPr="007A1F33">
        <w:rPr>
          <w:rFonts w:ascii="Book Antiqua" w:eastAsia="Book Antiqua" w:hAnsi="Book Antiqua" w:cs="Book Antiqua"/>
          <w:color w:val="000000"/>
        </w:rPr>
        <w:t xml:space="preserve"> or </w:t>
      </w:r>
      <w:r w:rsidR="008D3C12" w:rsidRPr="007A1F33">
        <w:rPr>
          <w:rFonts w:ascii="Book Antiqua" w:eastAsia="Book Antiqua" w:hAnsi="Book Antiqua" w:cs="Book Antiqua"/>
          <w:color w:val="000000"/>
        </w:rPr>
        <w:t>(</w:t>
      </w:r>
      <w:r w:rsidRPr="007A1F33">
        <w:rPr>
          <w:rFonts w:ascii="Book Antiqua" w:eastAsia="Book Antiqua" w:hAnsi="Book Antiqua" w:cs="Book Antiqua"/>
          <w:color w:val="000000"/>
        </w:rPr>
        <w:t xml:space="preserve">d) cells silenced for expression of </w:t>
      </w:r>
      <w:r w:rsidR="008D3C12" w:rsidRPr="007A1F33">
        <w:rPr>
          <w:rFonts w:ascii="Book Antiqua" w:eastAsia="Book Antiqua" w:hAnsi="Book Antiqua" w:cs="Book Antiqua"/>
          <w:color w:val="000000"/>
        </w:rPr>
        <w:t>never in mitosis gene A-related kinase 5</w:t>
      </w:r>
      <w:r w:rsidRPr="007A1F33">
        <w:rPr>
          <w:rFonts w:ascii="Book Antiqua" w:eastAsia="Book Antiqua" w:hAnsi="Book Antiqua" w:cs="Book Antiqua"/>
          <w:color w:val="000000"/>
        </w:rPr>
        <w:t>.</w:t>
      </w:r>
      <w:r w:rsidR="0055403D" w:rsidRPr="007A1F33">
        <w:rPr>
          <w:rFonts w:ascii="Book Antiqua" w:hAnsi="Book Antiqua"/>
        </w:rPr>
        <w:t xml:space="preserve"> </w:t>
      </w:r>
      <w:r w:rsidR="0055403D" w:rsidRPr="007A1F33">
        <w:rPr>
          <w:rFonts w:ascii="Book Antiqua" w:eastAsia="Book Antiqua" w:hAnsi="Book Antiqua" w:cs="Book Antiqua"/>
          <w:color w:val="000000"/>
        </w:rPr>
        <w:t>NEK5: Never in mitosis gene A-related kinase 5;</w:t>
      </w:r>
      <w:r w:rsidR="0055403D" w:rsidRPr="007A1F33">
        <w:rPr>
          <w:rFonts w:ascii="Book Antiqua" w:hAnsi="Book Antiqua" w:cs="Book Antiqua"/>
          <w:color w:val="000000"/>
          <w:lang w:eastAsia="zh-CN"/>
        </w:rPr>
        <w:t xml:space="preserve"> KD:</w:t>
      </w:r>
      <w:r w:rsidR="0055403D" w:rsidRPr="007A1F33">
        <w:rPr>
          <w:rFonts w:ascii="Book Antiqua" w:eastAsia="Book Antiqua" w:hAnsi="Book Antiqua" w:cs="Book Antiqua"/>
          <w:color w:val="000000"/>
        </w:rPr>
        <w:t xml:space="preserve"> Kinase-dead;</w:t>
      </w:r>
      <w:r w:rsidR="0055403D" w:rsidRPr="007A1F33">
        <w:rPr>
          <w:rFonts w:ascii="Book Antiqua" w:hAnsi="Book Antiqua" w:cs="Book Antiqua"/>
          <w:color w:val="000000"/>
          <w:lang w:eastAsia="zh-CN"/>
        </w:rPr>
        <w:t xml:space="preserve"> shRNA:</w:t>
      </w:r>
      <w:r w:rsidR="0055403D" w:rsidRPr="007A1F33">
        <w:rPr>
          <w:rFonts w:ascii="Book Antiqua" w:eastAsia="Book Antiqua" w:hAnsi="Book Antiqua" w:cs="Book Antiqua"/>
          <w:color w:val="000000"/>
        </w:rPr>
        <w:t xml:space="preserve"> Short hairpin ribonucleic acid; EYFP: Enhanced yellow fluorescent protein; TTLL: Tubulin tyrosine ligase</w:t>
      </w:r>
      <w:r w:rsidR="00DF40AC" w:rsidRPr="007A1F33">
        <w:rPr>
          <w:rFonts w:ascii="Book Antiqua" w:eastAsia="Book Antiqua" w:hAnsi="Book Antiqua" w:cs="Book Antiqua"/>
          <w:color w:val="000000"/>
        </w:rPr>
        <w:t>-</w:t>
      </w:r>
      <w:r w:rsidR="0055403D" w:rsidRPr="007A1F33">
        <w:rPr>
          <w:rFonts w:ascii="Book Antiqua" w:eastAsia="Book Antiqua" w:hAnsi="Book Antiqua" w:cs="Book Antiqua"/>
          <w:color w:val="000000"/>
        </w:rPr>
        <w:t>like.</w:t>
      </w:r>
    </w:p>
    <w:p w14:paraId="47163639" w14:textId="57EE4FA6" w:rsidR="008D3C12" w:rsidRPr="007A1F33" w:rsidRDefault="008D3C12" w:rsidP="007A1F33">
      <w:pPr>
        <w:adjustRightInd w:val="0"/>
        <w:spacing w:line="360" w:lineRule="auto"/>
        <w:jc w:val="both"/>
        <w:rPr>
          <w:rFonts w:ascii="Book Antiqua" w:eastAsia="Book Antiqua" w:hAnsi="Book Antiqua" w:cs="Book Antiqua"/>
          <w:b/>
          <w:bCs/>
          <w:color w:val="000000"/>
        </w:rPr>
      </w:pPr>
      <w:r w:rsidRPr="007A1F33">
        <w:rPr>
          <w:rFonts w:ascii="Book Antiqua" w:eastAsia="Book Antiqua" w:hAnsi="Book Antiqua" w:cs="Book Antiqua"/>
          <w:b/>
          <w:bCs/>
          <w:color w:val="000000"/>
        </w:rPr>
        <w:br w:type="page"/>
      </w:r>
      <w:r w:rsidR="00F877E3" w:rsidRPr="007A1F33">
        <w:rPr>
          <w:rFonts w:ascii="Book Antiqua" w:eastAsia="Book Antiqua" w:hAnsi="Book Antiqua" w:cs="Book Antiqua"/>
          <w:b/>
          <w:bCs/>
          <w:noProof/>
          <w:color w:val="000000"/>
          <w:lang w:val="en-GB" w:eastAsia="zh-CN"/>
        </w:rPr>
        <w:lastRenderedPageBreak/>
        <w:drawing>
          <wp:inline distT="0" distB="0" distL="0" distR="0" wp14:anchorId="6C727AC7" wp14:editId="2CE3385B">
            <wp:extent cx="4565530" cy="29641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67992" cy="2965779"/>
                    </a:xfrm>
                    <a:prstGeom prst="rect">
                      <a:avLst/>
                    </a:prstGeom>
                  </pic:spPr>
                </pic:pic>
              </a:graphicData>
            </a:graphic>
          </wp:inline>
        </w:drawing>
      </w:r>
    </w:p>
    <w:p w14:paraId="2539D4C1" w14:textId="6FC01D51" w:rsidR="00A77B3E" w:rsidRPr="007A1F33" w:rsidRDefault="00A252C5" w:rsidP="007A1F33">
      <w:pPr>
        <w:adjustRightInd w:val="0"/>
        <w:spacing w:line="360" w:lineRule="auto"/>
        <w:jc w:val="both"/>
        <w:rPr>
          <w:rFonts w:ascii="Book Antiqua" w:eastAsia="Book Antiqua" w:hAnsi="Book Antiqua" w:cs="Book Antiqua"/>
          <w:color w:val="000000"/>
        </w:rPr>
      </w:pPr>
      <w:r w:rsidRPr="007A1F33">
        <w:rPr>
          <w:rFonts w:ascii="Book Antiqua" w:eastAsia="Book Antiqua" w:hAnsi="Book Antiqua" w:cs="Book Antiqua"/>
          <w:b/>
          <w:bCs/>
          <w:color w:val="000000"/>
        </w:rPr>
        <w:t xml:space="preserve">Figure 4 Presence of </w:t>
      </w:r>
      <w:bookmarkStart w:id="99" w:name="_Hlk62807610"/>
      <w:bookmarkStart w:id="100" w:name="_Hlk62807396"/>
      <w:r w:rsidR="008D3C12" w:rsidRPr="007A1F33">
        <w:rPr>
          <w:rFonts w:ascii="Book Antiqua" w:eastAsia="Book Antiqua" w:hAnsi="Book Antiqua" w:cs="Book Antiqua"/>
          <w:b/>
          <w:bCs/>
          <w:color w:val="000000"/>
        </w:rPr>
        <w:t>never in mitosis gene A-related kinase 5</w:t>
      </w:r>
      <w:bookmarkEnd w:id="99"/>
      <w:r w:rsidRPr="007A1F33">
        <w:rPr>
          <w:rFonts w:ascii="Book Antiqua" w:eastAsia="Book Antiqua" w:hAnsi="Book Antiqua" w:cs="Book Antiqua"/>
          <w:b/>
          <w:bCs/>
          <w:color w:val="000000"/>
        </w:rPr>
        <w:t xml:space="preserve"> </w:t>
      </w:r>
      <w:bookmarkEnd w:id="100"/>
      <w:r w:rsidRPr="007A1F33">
        <w:rPr>
          <w:rFonts w:ascii="Book Antiqua" w:eastAsia="Book Antiqua" w:hAnsi="Book Antiqua" w:cs="Book Antiqua"/>
          <w:b/>
          <w:bCs/>
          <w:color w:val="000000"/>
        </w:rPr>
        <w:t xml:space="preserve">decreases </w:t>
      </w:r>
      <w:bookmarkStart w:id="101" w:name="_Hlk62807414"/>
      <w:bookmarkStart w:id="102" w:name="_Hlk62807802"/>
      <w:r w:rsidR="008D3C12" w:rsidRPr="007A1F33">
        <w:rPr>
          <w:rFonts w:ascii="Book Antiqua" w:eastAsia="Book Antiqua" w:hAnsi="Book Antiqua" w:cs="Book Antiqua"/>
          <w:b/>
          <w:bCs/>
          <w:color w:val="000000"/>
        </w:rPr>
        <w:t>t</w:t>
      </w:r>
      <w:bookmarkStart w:id="103" w:name="_Hlk62807745"/>
      <w:r w:rsidR="008D3C12" w:rsidRPr="007A1F33">
        <w:rPr>
          <w:rFonts w:ascii="Book Antiqua" w:eastAsia="Book Antiqua" w:hAnsi="Book Antiqua" w:cs="Book Antiqua"/>
          <w:b/>
          <w:bCs/>
          <w:color w:val="000000"/>
        </w:rPr>
        <w:t>ubulin tyrosine ligase</w:t>
      </w:r>
      <w:r w:rsidR="00DF40AC" w:rsidRPr="007A1F33">
        <w:rPr>
          <w:rFonts w:ascii="Book Antiqua" w:eastAsia="Book Antiqua" w:hAnsi="Book Antiqua" w:cs="Book Antiqua"/>
          <w:b/>
          <w:bCs/>
          <w:color w:val="000000"/>
        </w:rPr>
        <w:t>-</w:t>
      </w:r>
      <w:r w:rsidR="008D3C12" w:rsidRPr="007A1F33">
        <w:rPr>
          <w:rFonts w:ascii="Book Antiqua" w:eastAsia="Book Antiqua" w:hAnsi="Book Antiqua" w:cs="Book Antiqua"/>
          <w:b/>
          <w:bCs/>
          <w:color w:val="000000"/>
        </w:rPr>
        <w:t>like</w:t>
      </w:r>
      <w:bookmarkEnd w:id="101"/>
      <w:r w:rsidR="008D3C12" w:rsidRPr="007A1F33">
        <w:rPr>
          <w:rFonts w:ascii="Book Antiqua" w:eastAsia="Book Antiqua" w:hAnsi="Book Antiqua" w:cs="Book Antiqua"/>
          <w:b/>
          <w:bCs/>
          <w:color w:val="000000"/>
        </w:rPr>
        <w:t xml:space="preserve"> 4</w:t>
      </w:r>
      <w:bookmarkEnd w:id="102"/>
      <w:bookmarkEnd w:id="103"/>
      <w:r w:rsidRPr="007A1F33">
        <w:rPr>
          <w:rFonts w:ascii="Book Antiqua" w:eastAsia="Book Antiqua" w:hAnsi="Book Antiqua" w:cs="Book Antiqua"/>
          <w:b/>
          <w:bCs/>
          <w:color w:val="000000"/>
        </w:rPr>
        <w:t xml:space="preserve"> activity in a phosphorylation dependent manner.</w:t>
      </w:r>
      <w:r w:rsidRPr="007A1F33">
        <w:rPr>
          <w:rFonts w:ascii="Book Antiqua" w:eastAsia="Book Antiqua" w:hAnsi="Book Antiqua" w:cs="Book Antiqua"/>
          <w:color w:val="000000"/>
        </w:rPr>
        <w:t xml:space="preserve"> </w:t>
      </w:r>
      <w:r w:rsidR="008D3C12" w:rsidRPr="007A1F33">
        <w:rPr>
          <w:rFonts w:ascii="Book Antiqua" w:eastAsia="Book Antiqua" w:hAnsi="Book Antiqua" w:cs="Book Antiqua"/>
          <w:color w:val="000000"/>
        </w:rPr>
        <w:t>Short hairpin ribonucleic acid</w:t>
      </w:r>
      <w:r w:rsidRPr="007A1F33">
        <w:rPr>
          <w:rFonts w:ascii="Book Antiqua" w:eastAsia="Book Antiqua" w:hAnsi="Book Antiqua" w:cs="Book Antiqua"/>
          <w:color w:val="000000"/>
        </w:rPr>
        <w:t>-</w:t>
      </w:r>
      <w:r w:rsidR="008D3C12" w:rsidRPr="007A1F33">
        <w:rPr>
          <w:rFonts w:ascii="Book Antiqua" w:eastAsia="Book Antiqua" w:hAnsi="Book Antiqua" w:cs="Book Antiqua"/>
          <w:color w:val="000000"/>
        </w:rPr>
        <w:t>never in mitosis gene A-related kinase 5</w:t>
      </w:r>
      <w:r w:rsidRPr="007A1F33">
        <w:rPr>
          <w:rFonts w:ascii="Book Antiqua" w:eastAsia="Book Antiqua" w:hAnsi="Book Antiqua" w:cs="Book Antiqua"/>
          <w:color w:val="000000"/>
        </w:rPr>
        <w:t xml:space="preserve"> and control cells transfected with </w:t>
      </w:r>
      <w:bookmarkStart w:id="104" w:name="_Hlk62807892"/>
      <w:bookmarkStart w:id="105" w:name="OLE_LINK3"/>
      <w:r w:rsidR="00F877E3" w:rsidRPr="007A1F33">
        <w:rPr>
          <w:rFonts w:ascii="Book Antiqua" w:eastAsia="Book Antiqua" w:hAnsi="Book Antiqua" w:cs="Book Antiqua"/>
          <w:color w:val="000000"/>
        </w:rPr>
        <w:t>enhanced yellow fluorescent protein</w:t>
      </w:r>
      <w:bookmarkEnd w:id="104"/>
      <w:bookmarkEnd w:id="105"/>
      <w:r w:rsidR="00F877E3" w:rsidRPr="007A1F33">
        <w:rPr>
          <w:rFonts w:ascii="Book Antiqua" w:eastAsia="Book Antiqua" w:hAnsi="Book Antiqua" w:cs="Book Antiqua"/>
          <w:color w:val="000000"/>
        </w:rPr>
        <w:t xml:space="preserve"> (EYFP)</w:t>
      </w:r>
      <w:r w:rsidRPr="007A1F33">
        <w:rPr>
          <w:rFonts w:ascii="Book Antiqua" w:eastAsia="Book Antiqua" w:hAnsi="Book Antiqua" w:cs="Book Antiqua"/>
          <w:color w:val="000000"/>
        </w:rPr>
        <w:t>-</w:t>
      </w:r>
      <w:r w:rsidR="008D3C12" w:rsidRPr="007A1F33">
        <w:rPr>
          <w:rFonts w:ascii="Book Antiqua" w:eastAsia="Book Antiqua" w:hAnsi="Book Antiqua" w:cs="Book Antiqua"/>
          <w:color w:val="000000"/>
        </w:rPr>
        <w:t>tubulin tyrosine ligase</w:t>
      </w:r>
      <w:r w:rsidR="00DF40AC" w:rsidRPr="007A1F33">
        <w:rPr>
          <w:rFonts w:ascii="Book Antiqua" w:eastAsia="Book Antiqua" w:hAnsi="Book Antiqua" w:cs="Book Antiqua"/>
          <w:color w:val="000000"/>
        </w:rPr>
        <w:t>-</w:t>
      </w:r>
      <w:r w:rsidR="008D3C12" w:rsidRPr="007A1F33">
        <w:rPr>
          <w:rFonts w:ascii="Book Antiqua" w:eastAsia="Book Antiqua" w:hAnsi="Book Antiqua" w:cs="Book Antiqua"/>
          <w:color w:val="000000"/>
        </w:rPr>
        <w:t>like (</w:t>
      </w:r>
      <w:r w:rsidRPr="007A1F33">
        <w:rPr>
          <w:rFonts w:ascii="Book Antiqua" w:eastAsia="Book Antiqua" w:hAnsi="Book Antiqua" w:cs="Book Antiqua"/>
          <w:color w:val="000000"/>
        </w:rPr>
        <w:t>TTLL</w:t>
      </w:r>
      <w:r w:rsidR="00F877E3" w:rsidRPr="007A1F33">
        <w:rPr>
          <w:rFonts w:ascii="Book Antiqua" w:hAnsi="Book Antiqua" w:cs="Book Antiqua"/>
          <w:color w:val="000000"/>
          <w:lang w:eastAsia="zh-CN"/>
        </w:rPr>
        <w:t xml:space="preserve">) </w:t>
      </w:r>
      <w:r w:rsidRPr="007A1F33">
        <w:rPr>
          <w:rFonts w:ascii="Book Antiqua" w:eastAsia="Book Antiqua" w:hAnsi="Book Antiqua" w:cs="Book Antiqua"/>
          <w:color w:val="000000"/>
        </w:rPr>
        <w:t>4 or EYFP-TTLL5 were sorted in TTLL5/TTLL4</w:t>
      </w:r>
      <w:r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and TTLL5/TTLL4</w:t>
      </w:r>
      <w:r w:rsidRPr="007A1F33">
        <w:rPr>
          <w:rFonts w:ascii="Book Antiqua" w:eastAsia="Book Antiqua" w:hAnsi="Book Antiqua" w:cs="Book Antiqua"/>
          <w:color w:val="000000"/>
          <w:vertAlign w:val="superscript"/>
        </w:rPr>
        <w:t>-</w:t>
      </w:r>
      <w:r w:rsidRPr="007A1F33">
        <w:rPr>
          <w:rFonts w:ascii="Book Antiqua" w:eastAsia="Book Antiqua" w:hAnsi="Book Antiqua" w:cs="Book Antiqua"/>
          <w:color w:val="000000"/>
        </w:rPr>
        <w:t xml:space="preserve"> cells by flow cytometry. A: Sorted EYFP-TTLL4 transfected cells were lysed and analyzed by Western-blot. Stable cells expressing </w:t>
      </w:r>
      <w:r w:rsidR="00F877E3" w:rsidRPr="007A1F33">
        <w:rPr>
          <w:rFonts w:ascii="Book Antiqua" w:eastAsia="Book Antiqua" w:hAnsi="Book Antiqua" w:cs="Book Antiqua"/>
          <w:color w:val="000000"/>
        </w:rPr>
        <w:t>never in mitosis gene A-related kinase 5</w:t>
      </w:r>
      <w:r w:rsidRPr="007A1F33">
        <w:rPr>
          <w:rFonts w:ascii="Book Antiqua" w:eastAsia="Book Antiqua" w:hAnsi="Book Antiqua" w:cs="Book Antiqua"/>
          <w:color w:val="000000"/>
        </w:rPr>
        <w:t xml:space="preserve"> w</w:t>
      </w:r>
      <w:r w:rsidR="009F60CC">
        <w:rPr>
          <w:rFonts w:ascii="Book Antiqua" w:eastAsia="Book Antiqua" w:hAnsi="Book Antiqua" w:cs="Book Antiqua"/>
          <w:color w:val="000000"/>
        </w:rPr>
        <w:t>ere</w:t>
      </w:r>
      <w:r w:rsidRPr="007A1F33">
        <w:rPr>
          <w:rFonts w:ascii="Book Antiqua" w:eastAsia="Book Antiqua" w:hAnsi="Book Antiqua" w:cs="Book Antiqua"/>
          <w:color w:val="000000"/>
        </w:rPr>
        <w:t xml:space="preserve"> used as control</w:t>
      </w:r>
      <w:r w:rsidR="009F60CC">
        <w:rPr>
          <w:rFonts w:ascii="Book Antiqua" w:eastAsia="Book Antiqua" w:hAnsi="Book Antiqua" w:cs="Book Antiqua"/>
          <w:color w:val="000000"/>
        </w:rPr>
        <w:t>s</w:t>
      </w:r>
      <w:r w:rsidRPr="007A1F33">
        <w:rPr>
          <w:rFonts w:ascii="Book Antiqua" w:eastAsia="Book Antiqua" w:hAnsi="Book Antiqua" w:cs="Book Antiqua"/>
          <w:color w:val="000000"/>
        </w:rPr>
        <w:t xml:space="preserve">; and B: The protein extracts from EYFP-mTTLL-4 or -5 positive cells were immunoprecipitated by </w:t>
      </w:r>
      <w:r w:rsidR="007F0823" w:rsidRPr="007A1F33">
        <w:rPr>
          <w:rFonts w:ascii="Book Antiqua" w:eastAsia="Book Antiqua" w:hAnsi="Book Antiqua" w:cs="Book Antiqua"/>
          <w:color w:val="000000"/>
        </w:rPr>
        <w:t>anti-green fluorescent protein</w:t>
      </w:r>
      <w:r w:rsidRPr="007A1F33">
        <w:rPr>
          <w:rFonts w:ascii="Book Antiqua" w:eastAsia="Book Antiqua" w:hAnsi="Book Antiqua" w:cs="Book Antiqua"/>
          <w:color w:val="000000"/>
        </w:rPr>
        <w:t>-beads for TTLL4 or TTLL5 enrichment. The bands indicated by the black arrow correspond to TTLL4 and TTLL5</w:t>
      </w:r>
      <w:r w:rsidR="009F60CC">
        <w:rPr>
          <w:rFonts w:ascii="Book Antiqua" w:eastAsia="Book Antiqua" w:hAnsi="Book Antiqua" w:cs="Book Antiqua"/>
          <w:color w:val="000000"/>
        </w:rPr>
        <w:t>,</w:t>
      </w:r>
      <w:r w:rsidRPr="007A1F33">
        <w:rPr>
          <w:rFonts w:ascii="Book Antiqua" w:eastAsia="Book Antiqua" w:hAnsi="Book Antiqua" w:cs="Book Antiqua"/>
          <w:color w:val="000000"/>
        </w:rPr>
        <w:t xml:space="preserve"> respectively</w:t>
      </w:r>
      <w:r w:rsidR="009F60CC">
        <w:rPr>
          <w:rFonts w:ascii="Book Antiqua" w:eastAsia="Book Antiqua" w:hAnsi="Book Antiqua" w:cs="Book Antiqua"/>
          <w:color w:val="000000"/>
        </w:rPr>
        <w:t>,</w:t>
      </w:r>
      <w:r w:rsidRPr="007A1F33">
        <w:rPr>
          <w:rFonts w:ascii="Book Antiqua" w:eastAsia="Book Antiqua" w:hAnsi="Book Antiqua" w:cs="Book Antiqua"/>
          <w:color w:val="000000"/>
        </w:rPr>
        <w:t xml:space="preserve"> and were cut, digested and submitted to mass spectrometry.</w:t>
      </w:r>
      <w:r w:rsidR="0055403D" w:rsidRPr="007A1F33">
        <w:rPr>
          <w:rFonts w:ascii="Book Antiqua" w:eastAsia="Book Antiqua" w:hAnsi="Book Antiqua" w:cs="Book Antiqua"/>
          <w:color w:val="000000"/>
        </w:rPr>
        <w:t xml:space="preserve"> NEK5: Never in mitosis gene A-related kinase 5;</w:t>
      </w:r>
      <w:r w:rsidR="0055403D" w:rsidRPr="007A1F33">
        <w:rPr>
          <w:rFonts w:ascii="Book Antiqua" w:hAnsi="Book Antiqua" w:cs="Book Antiqua"/>
          <w:color w:val="000000"/>
          <w:lang w:eastAsia="zh-CN"/>
        </w:rPr>
        <w:t xml:space="preserve"> </w:t>
      </w:r>
      <w:r w:rsidR="00E94ED0" w:rsidRPr="007A1F33">
        <w:rPr>
          <w:rFonts w:ascii="Book Antiqua" w:eastAsia="Book Antiqua" w:hAnsi="Book Antiqua" w:cs="Book Antiqua"/>
          <w:color w:val="000000"/>
        </w:rPr>
        <w:t xml:space="preserve">GFP: Green fluorescent proteins; </w:t>
      </w:r>
      <w:r w:rsidR="0055403D" w:rsidRPr="007A1F33">
        <w:rPr>
          <w:rFonts w:ascii="Book Antiqua" w:hAnsi="Book Antiqua" w:cs="Book Antiqua"/>
          <w:color w:val="000000"/>
          <w:lang w:eastAsia="zh-CN"/>
        </w:rPr>
        <w:t>shRNA:</w:t>
      </w:r>
      <w:r w:rsidR="0055403D" w:rsidRPr="007A1F33">
        <w:rPr>
          <w:rFonts w:ascii="Book Antiqua" w:eastAsia="Book Antiqua" w:hAnsi="Book Antiqua" w:cs="Book Antiqua"/>
          <w:color w:val="000000"/>
        </w:rPr>
        <w:t xml:space="preserve"> Short hairpin ribonucleic acid;</w:t>
      </w:r>
      <w:r w:rsidR="0055403D" w:rsidRPr="007A1F33">
        <w:rPr>
          <w:rFonts w:ascii="Book Antiqua" w:hAnsi="Book Antiqua" w:cs="Book Antiqua"/>
          <w:color w:val="000000"/>
          <w:lang w:eastAsia="zh-CN"/>
        </w:rPr>
        <w:t xml:space="preserve"> </w:t>
      </w:r>
      <w:r w:rsidR="0055403D" w:rsidRPr="007A1F33">
        <w:rPr>
          <w:rFonts w:ascii="Book Antiqua" w:eastAsia="Book Antiqua" w:hAnsi="Book Antiqua" w:cs="Book Antiqua"/>
          <w:color w:val="000000"/>
        </w:rPr>
        <w:t>EYFP: Enhanced yellow fluorescent protein; TTLL: Tubulin tyrosine ligase</w:t>
      </w:r>
      <w:r w:rsidR="00DF40AC" w:rsidRPr="007A1F33">
        <w:rPr>
          <w:rFonts w:ascii="Book Antiqua" w:eastAsia="Book Antiqua" w:hAnsi="Book Antiqua" w:cs="Book Antiqua"/>
          <w:color w:val="000000"/>
        </w:rPr>
        <w:t>-</w:t>
      </w:r>
      <w:r w:rsidR="0055403D" w:rsidRPr="007A1F33">
        <w:rPr>
          <w:rFonts w:ascii="Book Antiqua" w:eastAsia="Book Antiqua" w:hAnsi="Book Antiqua" w:cs="Book Antiqua"/>
          <w:color w:val="000000"/>
        </w:rPr>
        <w:t>like.</w:t>
      </w:r>
    </w:p>
    <w:p w14:paraId="6FF3AD2C" w14:textId="63722E5B" w:rsidR="00F877E3" w:rsidRPr="007A1F33" w:rsidRDefault="00F877E3" w:rsidP="007A1F33">
      <w:pPr>
        <w:adjustRightInd w:val="0"/>
        <w:spacing w:line="360" w:lineRule="auto"/>
        <w:jc w:val="both"/>
        <w:rPr>
          <w:rFonts w:ascii="Book Antiqua" w:eastAsia="Book Antiqua" w:hAnsi="Book Antiqua" w:cs="Book Antiqua"/>
          <w:b/>
          <w:bCs/>
          <w:color w:val="000000"/>
        </w:rPr>
      </w:pPr>
      <w:r w:rsidRPr="007A1F33">
        <w:rPr>
          <w:rFonts w:ascii="Book Antiqua" w:eastAsia="Book Antiqua" w:hAnsi="Book Antiqua" w:cs="Book Antiqua"/>
          <w:b/>
          <w:bCs/>
          <w:color w:val="000000"/>
        </w:rPr>
        <w:br w:type="page"/>
      </w:r>
      <w:r w:rsidR="009174F5" w:rsidRPr="007A1F33">
        <w:rPr>
          <w:rFonts w:ascii="Book Antiqua" w:eastAsia="Book Antiqua" w:hAnsi="Book Antiqua" w:cs="Book Antiqua"/>
          <w:b/>
          <w:bCs/>
          <w:noProof/>
          <w:color w:val="000000"/>
          <w:lang w:val="en-GB" w:eastAsia="zh-CN"/>
        </w:rPr>
        <w:lastRenderedPageBreak/>
        <w:drawing>
          <wp:inline distT="0" distB="0" distL="0" distR="0" wp14:anchorId="2E693F1D" wp14:editId="30D979E4">
            <wp:extent cx="4886503" cy="3771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9008" cy="3773834"/>
                    </a:xfrm>
                    <a:prstGeom prst="rect">
                      <a:avLst/>
                    </a:prstGeom>
                  </pic:spPr>
                </pic:pic>
              </a:graphicData>
            </a:graphic>
          </wp:inline>
        </w:drawing>
      </w:r>
    </w:p>
    <w:p w14:paraId="36A3AF5B" w14:textId="1C84FA24" w:rsidR="00A77B3E" w:rsidRPr="007A1F33" w:rsidRDefault="00A252C5" w:rsidP="007A1F33">
      <w:pPr>
        <w:adjustRightInd w:val="0"/>
        <w:spacing w:line="360" w:lineRule="auto"/>
        <w:jc w:val="both"/>
        <w:rPr>
          <w:rFonts w:ascii="Book Antiqua" w:eastAsia="Book Antiqua" w:hAnsi="Book Antiqua" w:cs="Book Antiqua"/>
          <w:color w:val="000000"/>
        </w:rPr>
      </w:pPr>
      <w:r w:rsidRPr="007A1F33">
        <w:rPr>
          <w:rFonts w:ascii="Book Antiqua" w:eastAsia="Book Antiqua" w:hAnsi="Book Antiqua" w:cs="Book Antiqua"/>
          <w:b/>
          <w:bCs/>
          <w:color w:val="000000"/>
        </w:rPr>
        <w:t xml:space="preserve">Figure 5 Tyrosine 815 is important for </w:t>
      </w:r>
      <w:r w:rsidR="009174F5" w:rsidRPr="007A1F33">
        <w:rPr>
          <w:rFonts w:ascii="Book Antiqua" w:eastAsia="Book Antiqua" w:hAnsi="Book Antiqua" w:cs="Book Antiqua"/>
          <w:b/>
          <w:bCs/>
          <w:color w:val="000000"/>
        </w:rPr>
        <w:t>tubulin tyrosine ligase</w:t>
      </w:r>
      <w:r w:rsidR="00DF40AC" w:rsidRPr="007A1F33">
        <w:rPr>
          <w:rFonts w:ascii="Book Antiqua" w:eastAsia="Book Antiqua" w:hAnsi="Book Antiqua" w:cs="Book Antiqua"/>
          <w:b/>
          <w:bCs/>
          <w:color w:val="000000"/>
        </w:rPr>
        <w:t>-</w:t>
      </w:r>
      <w:r w:rsidR="009174F5" w:rsidRPr="007A1F33">
        <w:rPr>
          <w:rFonts w:ascii="Book Antiqua" w:eastAsia="Book Antiqua" w:hAnsi="Book Antiqua" w:cs="Book Antiqua"/>
          <w:b/>
          <w:bCs/>
          <w:color w:val="000000"/>
        </w:rPr>
        <w:t>like 4</w:t>
      </w:r>
      <w:r w:rsidRPr="007A1F33">
        <w:rPr>
          <w:rFonts w:ascii="Book Antiqua" w:eastAsia="Book Antiqua" w:hAnsi="Book Antiqua" w:cs="Book Antiqua"/>
          <w:b/>
          <w:bCs/>
          <w:color w:val="000000"/>
        </w:rPr>
        <w:t xml:space="preserve"> </w:t>
      </w:r>
      <w:proofErr w:type="gramStart"/>
      <w:r w:rsidRPr="007A1F33">
        <w:rPr>
          <w:rFonts w:ascii="Book Antiqua" w:eastAsia="Book Antiqua" w:hAnsi="Book Antiqua" w:cs="Book Antiqua"/>
          <w:b/>
          <w:bCs/>
          <w:color w:val="000000"/>
        </w:rPr>
        <w:t>activity</w:t>
      </w:r>
      <w:proofErr w:type="gramEnd"/>
      <w:r w:rsidRPr="007A1F33">
        <w:rPr>
          <w:rFonts w:ascii="Book Antiqua" w:eastAsia="Book Antiqua" w:hAnsi="Book Antiqua" w:cs="Book Antiqua"/>
          <w:b/>
          <w:bCs/>
          <w:color w:val="000000"/>
        </w:rPr>
        <w:t>.</w:t>
      </w:r>
      <w:r w:rsidRPr="007A1F33">
        <w:rPr>
          <w:rFonts w:ascii="Book Antiqua" w:eastAsia="Book Antiqua" w:hAnsi="Book Antiqua" w:cs="Book Antiqua"/>
          <w:color w:val="000000"/>
        </w:rPr>
        <w:t xml:space="preserve"> Based on the residues identified by mass spectromet</w:t>
      </w:r>
      <w:r w:rsidR="009F60CC">
        <w:rPr>
          <w:rFonts w:ascii="Book Antiqua" w:eastAsia="Book Antiqua" w:hAnsi="Book Antiqua" w:cs="Book Antiqua"/>
          <w:color w:val="000000"/>
        </w:rPr>
        <w:t>ry</w:t>
      </w:r>
      <w:r w:rsidRPr="007A1F33">
        <w:rPr>
          <w:rFonts w:ascii="Book Antiqua" w:eastAsia="Book Antiqua" w:hAnsi="Book Antiqua" w:cs="Book Antiqua"/>
          <w:color w:val="000000"/>
        </w:rPr>
        <w:t xml:space="preserve">, </w:t>
      </w:r>
      <w:proofErr w:type="spellStart"/>
      <w:r w:rsidRPr="007A1F33">
        <w:rPr>
          <w:rFonts w:ascii="Book Antiqua" w:eastAsia="Book Antiqua" w:hAnsi="Book Antiqua" w:cs="Book Antiqua"/>
          <w:color w:val="000000"/>
        </w:rPr>
        <w:t>phosphomimetic</w:t>
      </w:r>
      <w:proofErr w:type="spellEnd"/>
      <w:r w:rsidRPr="007A1F33">
        <w:rPr>
          <w:rFonts w:ascii="Book Antiqua" w:eastAsia="Book Antiqua" w:hAnsi="Book Antiqua" w:cs="Book Antiqua"/>
          <w:color w:val="000000"/>
        </w:rPr>
        <w:t xml:space="preserve"> or inactivating point mutants (</w:t>
      </w:r>
      <w:proofErr w:type="spellStart"/>
      <w:r w:rsidRPr="007A1F33">
        <w:rPr>
          <w:rFonts w:ascii="Book Antiqua" w:eastAsia="Book Antiqua" w:hAnsi="Book Antiqua" w:cs="Book Antiqua"/>
          <w:color w:val="000000"/>
        </w:rPr>
        <w:t>Ser</w:t>
      </w:r>
      <w:proofErr w:type="spellEnd"/>
      <w:r w:rsidRPr="007A1F33">
        <w:rPr>
          <w:rFonts w:ascii="Book Antiqua" w:eastAsia="Book Antiqua" w:hAnsi="Book Antiqua" w:cs="Book Antiqua"/>
          <w:color w:val="000000"/>
        </w:rPr>
        <w:t>/</w:t>
      </w:r>
      <w:proofErr w:type="spellStart"/>
      <w:r w:rsidRPr="007A1F33">
        <w:rPr>
          <w:rFonts w:ascii="Book Antiqua" w:eastAsia="Book Antiqua" w:hAnsi="Book Antiqua" w:cs="Book Antiqua"/>
          <w:color w:val="000000"/>
        </w:rPr>
        <w:t>Thr</w:t>
      </w:r>
      <w:proofErr w:type="spellEnd"/>
      <w:r w:rsidRPr="007A1F33">
        <w:rPr>
          <w:rFonts w:ascii="Book Antiqua" w:eastAsia="Book Antiqua" w:hAnsi="Book Antiqua" w:cs="Book Antiqua"/>
          <w:color w:val="000000"/>
        </w:rPr>
        <w:t xml:space="preserve">/Tyr to Alanine, Phenylalanine) were generated. A: Schematic representation of the </w:t>
      </w:r>
      <w:r w:rsidR="009174F5" w:rsidRPr="007A1F33">
        <w:rPr>
          <w:rFonts w:ascii="Book Antiqua" w:eastAsia="Book Antiqua" w:hAnsi="Book Antiqua" w:cs="Book Antiqua"/>
          <w:color w:val="000000"/>
        </w:rPr>
        <w:t>tubulin tyrosine ligase</w:t>
      </w:r>
      <w:r w:rsidR="00DF40AC" w:rsidRPr="007A1F33">
        <w:rPr>
          <w:rFonts w:ascii="Book Antiqua" w:eastAsia="Book Antiqua" w:hAnsi="Book Antiqua" w:cs="Book Antiqua"/>
          <w:color w:val="000000"/>
        </w:rPr>
        <w:t>-</w:t>
      </w:r>
      <w:r w:rsidR="009174F5" w:rsidRPr="007A1F33">
        <w:rPr>
          <w:rFonts w:ascii="Book Antiqua" w:eastAsia="Book Antiqua" w:hAnsi="Book Antiqua" w:cs="Book Antiqua"/>
          <w:color w:val="000000"/>
        </w:rPr>
        <w:t xml:space="preserve">like 4 </w:t>
      </w:r>
      <w:r w:rsidRPr="007A1F33">
        <w:rPr>
          <w:rFonts w:ascii="Book Antiqua" w:eastAsia="Book Antiqua" w:hAnsi="Book Antiqua" w:cs="Book Antiqua"/>
          <w:color w:val="000000"/>
        </w:rPr>
        <w:t xml:space="preserve">and sites of target amino acids for point mutations. The green region corresponds to </w:t>
      </w:r>
      <w:r w:rsidR="009F60CC">
        <w:rPr>
          <w:rFonts w:ascii="Book Antiqua" w:eastAsia="Book Antiqua" w:hAnsi="Book Antiqua" w:cs="Book Antiqua"/>
          <w:color w:val="000000"/>
        </w:rPr>
        <w:t xml:space="preserve">the </w:t>
      </w:r>
      <w:r w:rsidR="009174F5" w:rsidRPr="007A1F33">
        <w:rPr>
          <w:rFonts w:ascii="Book Antiqua" w:eastAsia="Book Antiqua" w:hAnsi="Book Antiqua" w:cs="Book Antiqua"/>
          <w:color w:val="000000"/>
        </w:rPr>
        <w:t>tubulin tyrosine ligase</w:t>
      </w:r>
      <w:r w:rsidRPr="007A1F33">
        <w:rPr>
          <w:rFonts w:ascii="Book Antiqua" w:eastAsia="Book Antiqua" w:hAnsi="Book Antiqua" w:cs="Book Antiqua"/>
          <w:color w:val="000000"/>
        </w:rPr>
        <w:t xml:space="preserve"> domain; and B: H</w:t>
      </w:r>
      <w:r w:rsidR="009F60CC">
        <w:rPr>
          <w:rFonts w:ascii="Book Antiqua" w:eastAsia="Book Antiqua" w:hAnsi="Book Antiqua" w:cs="Book Antiqua"/>
          <w:color w:val="000000"/>
        </w:rPr>
        <w:t>EK</w:t>
      </w:r>
      <w:r w:rsidRPr="007A1F33">
        <w:rPr>
          <w:rFonts w:ascii="Book Antiqua" w:eastAsia="Book Antiqua" w:hAnsi="Book Antiqua" w:cs="Book Antiqua"/>
          <w:color w:val="000000"/>
        </w:rPr>
        <w:t xml:space="preserve">293T proteins of cells transfected with </w:t>
      </w:r>
      <w:r w:rsidR="009174F5" w:rsidRPr="007A1F33">
        <w:rPr>
          <w:rFonts w:ascii="Book Antiqua" w:eastAsia="Book Antiqua" w:hAnsi="Book Antiqua" w:cs="Book Antiqua"/>
          <w:color w:val="000000"/>
        </w:rPr>
        <w:t>enhanced yellow fluorescent protein</w:t>
      </w:r>
      <w:r w:rsidRPr="007A1F33">
        <w:rPr>
          <w:rFonts w:ascii="Book Antiqua" w:eastAsia="Book Antiqua" w:hAnsi="Book Antiqua" w:cs="Book Antiqua"/>
          <w:color w:val="000000"/>
        </w:rPr>
        <w:t>-</w:t>
      </w:r>
      <w:r w:rsidR="009174F5" w:rsidRPr="007A1F33">
        <w:rPr>
          <w:rFonts w:ascii="Book Antiqua" w:hAnsi="Book Antiqua"/>
        </w:rPr>
        <w:t>tubulin tyrosine ligase</w:t>
      </w:r>
      <w:r w:rsidR="00DF40AC" w:rsidRPr="007A1F33">
        <w:rPr>
          <w:rFonts w:ascii="Book Antiqua" w:hAnsi="Book Antiqua"/>
        </w:rPr>
        <w:t>-</w:t>
      </w:r>
      <w:r w:rsidR="009174F5" w:rsidRPr="007A1F33">
        <w:rPr>
          <w:rFonts w:ascii="Book Antiqua" w:hAnsi="Book Antiqua"/>
        </w:rPr>
        <w:t>like 4</w:t>
      </w:r>
      <w:r w:rsidRPr="007A1F33">
        <w:rPr>
          <w:rFonts w:ascii="Book Antiqua" w:eastAsia="Book Antiqua" w:hAnsi="Book Antiqua" w:cs="Book Antiqua"/>
          <w:color w:val="000000"/>
        </w:rPr>
        <w:t xml:space="preserve"> containing different mutations were separated by </w:t>
      </w:r>
      <w:r w:rsidR="007F0823" w:rsidRPr="007A1F33">
        <w:rPr>
          <w:rFonts w:ascii="Book Antiqua" w:eastAsia="Book Antiqua" w:hAnsi="Book Antiqua" w:cs="Book Antiqua"/>
          <w:color w:val="000000"/>
        </w:rPr>
        <w:t>sodium dodecyl sulfate</w:t>
      </w:r>
      <w:r w:rsidRPr="007A1F33">
        <w:rPr>
          <w:rFonts w:ascii="Book Antiqua" w:eastAsia="Book Antiqua" w:hAnsi="Book Antiqua" w:cs="Book Antiqua"/>
          <w:color w:val="000000"/>
        </w:rPr>
        <w:t>-</w:t>
      </w:r>
      <w:r w:rsidR="009174F5" w:rsidRPr="007A1F33">
        <w:rPr>
          <w:rFonts w:ascii="Book Antiqua" w:hAnsi="Book Antiqua"/>
        </w:rPr>
        <w:t xml:space="preserve"> </w:t>
      </w:r>
      <w:r w:rsidR="009174F5" w:rsidRPr="007A1F33">
        <w:rPr>
          <w:rFonts w:ascii="Book Antiqua" w:eastAsia="Book Antiqua" w:hAnsi="Book Antiqua" w:cs="Book Antiqua"/>
          <w:color w:val="000000"/>
        </w:rPr>
        <w:t>polyacrylamide gel electrophoresis</w:t>
      </w:r>
      <w:r w:rsidRPr="007A1F33">
        <w:rPr>
          <w:rFonts w:ascii="Book Antiqua" w:eastAsia="Book Antiqua" w:hAnsi="Book Antiqua" w:cs="Book Antiqua"/>
          <w:color w:val="000000"/>
        </w:rPr>
        <w:t xml:space="preserve">, transferred </w:t>
      </w:r>
      <w:r w:rsidR="009F60CC">
        <w:rPr>
          <w:rFonts w:ascii="Book Antiqua" w:eastAsia="Book Antiqua" w:hAnsi="Book Antiqua" w:cs="Book Antiqua"/>
          <w:color w:val="000000"/>
        </w:rPr>
        <w:t>on</w:t>
      </w:r>
      <w:r w:rsidRPr="007A1F33">
        <w:rPr>
          <w:rFonts w:ascii="Book Antiqua" w:eastAsia="Book Antiqua" w:hAnsi="Book Antiqua" w:cs="Book Antiqua"/>
          <w:color w:val="000000"/>
        </w:rPr>
        <w:t xml:space="preserve">to nitrocellulose membranes and stained with GT335, </w:t>
      </w:r>
      <w:r w:rsidR="007F0823" w:rsidRPr="007A1F33">
        <w:rPr>
          <w:rFonts w:ascii="Book Antiqua" w:eastAsia="Book Antiqua" w:hAnsi="Book Antiqua" w:cs="Book Antiqua"/>
          <w:color w:val="000000"/>
        </w:rPr>
        <w:t>anti-green fluorescent proteins</w:t>
      </w:r>
      <w:r w:rsidRPr="007A1F33">
        <w:rPr>
          <w:rFonts w:ascii="Book Antiqua" w:eastAsia="Book Antiqua" w:hAnsi="Book Antiqua" w:cs="Book Antiqua"/>
          <w:color w:val="000000"/>
        </w:rPr>
        <w:t xml:space="preserve"> and anti-tubulin antibodies.</w:t>
      </w:r>
      <w:r w:rsidR="00E94ED0" w:rsidRPr="007A1F33">
        <w:rPr>
          <w:rFonts w:ascii="Book Antiqua" w:eastAsia="Book Antiqua" w:hAnsi="Book Antiqua" w:cs="Book Antiqua"/>
          <w:color w:val="000000"/>
        </w:rPr>
        <w:t xml:space="preserve"> GFP: Green fluorescent proteins; </w:t>
      </w:r>
      <w:r w:rsidR="00E94ED0" w:rsidRPr="007A1F33">
        <w:rPr>
          <w:rFonts w:ascii="Book Antiqua" w:hAnsi="Book Antiqua" w:cs="Book Antiqua"/>
          <w:color w:val="000000"/>
          <w:lang w:eastAsia="zh-CN"/>
        </w:rPr>
        <w:t>shRNA:</w:t>
      </w:r>
      <w:r w:rsidR="00E94ED0" w:rsidRPr="007A1F33">
        <w:rPr>
          <w:rFonts w:ascii="Book Antiqua" w:eastAsia="Book Antiqua" w:hAnsi="Book Antiqua" w:cs="Book Antiqua"/>
          <w:color w:val="000000"/>
        </w:rPr>
        <w:t xml:space="preserve"> Short hairpin ribonucleic acid;</w:t>
      </w:r>
      <w:r w:rsidR="00E94ED0" w:rsidRPr="007A1F33">
        <w:rPr>
          <w:rFonts w:ascii="Book Antiqua" w:hAnsi="Book Antiqua" w:cs="Book Antiqua"/>
          <w:color w:val="000000"/>
          <w:lang w:eastAsia="zh-CN"/>
        </w:rPr>
        <w:t xml:space="preserve"> </w:t>
      </w:r>
      <w:r w:rsidR="00E94ED0" w:rsidRPr="007A1F33">
        <w:rPr>
          <w:rFonts w:ascii="Book Antiqua" w:eastAsia="Book Antiqua" w:hAnsi="Book Antiqua" w:cs="Book Antiqua"/>
          <w:color w:val="000000"/>
        </w:rPr>
        <w:t>EYFP: Enhanced yellow fluorescent protein; TTLL: Tubulin tyrosine ligase</w:t>
      </w:r>
      <w:r w:rsidR="00DF40AC" w:rsidRPr="007A1F33">
        <w:rPr>
          <w:rFonts w:ascii="Book Antiqua" w:eastAsia="Book Antiqua" w:hAnsi="Book Antiqua" w:cs="Book Antiqua"/>
          <w:color w:val="000000"/>
        </w:rPr>
        <w:t>-</w:t>
      </w:r>
      <w:r w:rsidR="00E94ED0" w:rsidRPr="007A1F33">
        <w:rPr>
          <w:rFonts w:ascii="Book Antiqua" w:eastAsia="Book Antiqua" w:hAnsi="Book Antiqua" w:cs="Book Antiqua"/>
          <w:color w:val="000000"/>
        </w:rPr>
        <w:t>like; TTL: Tubulin tyrosine ligase.</w:t>
      </w:r>
    </w:p>
    <w:sectPr w:rsidR="00A77B3E" w:rsidRPr="007A1F33" w:rsidSect="00C562DD">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8BF96E" w14:textId="77777777" w:rsidR="00F538ED" w:rsidRDefault="00F538ED" w:rsidP="009174F5">
      <w:r>
        <w:separator/>
      </w:r>
    </w:p>
  </w:endnote>
  <w:endnote w:type="continuationSeparator" w:id="0">
    <w:p w14:paraId="27BC7A2C" w14:textId="77777777" w:rsidR="00F538ED" w:rsidRDefault="00F538ED" w:rsidP="00917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9333767"/>
      <w:docPartObj>
        <w:docPartGallery w:val="Page Numbers (Bottom of Page)"/>
        <w:docPartUnique/>
      </w:docPartObj>
    </w:sdtPr>
    <w:sdtEndPr/>
    <w:sdtContent>
      <w:sdt>
        <w:sdtPr>
          <w:id w:val="-1769616900"/>
          <w:docPartObj>
            <w:docPartGallery w:val="Page Numbers (Top of Page)"/>
            <w:docPartUnique/>
          </w:docPartObj>
        </w:sdtPr>
        <w:sdtEndPr/>
        <w:sdtContent>
          <w:p w14:paraId="478BE60C" w14:textId="2D094AAE" w:rsidR="0033376E" w:rsidRDefault="0033376E">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17129">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17129">
              <w:rPr>
                <w:b/>
                <w:bCs/>
                <w:noProof/>
              </w:rPr>
              <w:t>35</w:t>
            </w:r>
            <w:r>
              <w:rPr>
                <w:b/>
                <w:bCs/>
                <w:sz w:val="24"/>
                <w:szCs w:val="24"/>
              </w:rPr>
              <w:fldChar w:fldCharType="end"/>
            </w:r>
          </w:p>
        </w:sdtContent>
      </w:sdt>
    </w:sdtContent>
  </w:sdt>
  <w:p w14:paraId="3EA78110" w14:textId="77777777" w:rsidR="0033376E" w:rsidRDefault="003337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93D14A" w14:textId="77777777" w:rsidR="00F538ED" w:rsidRDefault="00F538ED" w:rsidP="009174F5">
      <w:r>
        <w:separator/>
      </w:r>
    </w:p>
  </w:footnote>
  <w:footnote w:type="continuationSeparator" w:id="0">
    <w:p w14:paraId="6B5BBBF8" w14:textId="77777777" w:rsidR="00F538ED" w:rsidRDefault="00F538ED" w:rsidP="009174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E08D4"/>
    <w:multiLevelType w:val="multilevel"/>
    <w:tmpl w:val="C4BAB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rgkoba@unicamp.br">
    <w15:presenceInfo w15:providerId="Windows Live" w15:userId="f83d9cd1b2b49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AE6"/>
    <w:rsid w:val="0004595E"/>
    <w:rsid w:val="00065529"/>
    <w:rsid w:val="00073A8F"/>
    <w:rsid w:val="00093DC5"/>
    <w:rsid w:val="000C3096"/>
    <w:rsid w:val="001011EB"/>
    <w:rsid w:val="001034B4"/>
    <w:rsid w:val="00125B23"/>
    <w:rsid w:val="001935FA"/>
    <w:rsid w:val="00194D11"/>
    <w:rsid w:val="00196A3E"/>
    <w:rsid w:val="001D517F"/>
    <w:rsid w:val="001F4B8B"/>
    <w:rsid w:val="001F5C40"/>
    <w:rsid w:val="00210953"/>
    <w:rsid w:val="00220C15"/>
    <w:rsid w:val="00250CEF"/>
    <w:rsid w:val="00291FB2"/>
    <w:rsid w:val="002A45D6"/>
    <w:rsid w:val="002B48FF"/>
    <w:rsid w:val="002D7CE2"/>
    <w:rsid w:val="002E6617"/>
    <w:rsid w:val="00317C1B"/>
    <w:rsid w:val="003235B8"/>
    <w:rsid w:val="0033376E"/>
    <w:rsid w:val="0033766C"/>
    <w:rsid w:val="00365EE0"/>
    <w:rsid w:val="00387D19"/>
    <w:rsid w:val="003937CA"/>
    <w:rsid w:val="003B5486"/>
    <w:rsid w:val="004000A4"/>
    <w:rsid w:val="0041076A"/>
    <w:rsid w:val="00417129"/>
    <w:rsid w:val="00447DAE"/>
    <w:rsid w:val="00461E94"/>
    <w:rsid w:val="004A6404"/>
    <w:rsid w:val="004E38E6"/>
    <w:rsid w:val="00517FE5"/>
    <w:rsid w:val="0055124E"/>
    <w:rsid w:val="0055403D"/>
    <w:rsid w:val="00573C62"/>
    <w:rsid w:val="00582E2D"/>
    <w:rsid w:val="005C775E"/>
    <w:rsid w:val="005D767F"/>
    <w:rsid w:val="006148DC"/>
    <w:rsid w:val="00616C7D"/>
    <w:rsid w:val="00617BB3"/>
    <w:rsid w:val="006A3FA1"/>
    <w:rsid w:val="006B1C2B"/>
    <w:rsid w:val="006E63CB"/>
    <w:rsid w:val="007231BF"/>
    <w:rsid w:val="0072565C"/>
    <w:rsid w:val="00765178"/>
    <w:rsid w:val="00775491"/>
    <w:rsid w:val="00783356"/>
    <w:rsid w:val="007A1F33"/>
    <w:rsid w:val="007B4BD2"/>
    <w:rsid w:val="007D2351"/>
    <w:rsid w:val="007F0823"/>
    <w:rsid w:val="007F47D6"/>
    <w:rsid w:val="007F4C44"/>
    <w:rsid w:val="0080701E"/>
    <w:rsid w:val="00823181"/>
    <w:rsid w:val="008779BB"/>
    <w:rsid w:val="008B72EE"/>
    <w:rsid w:val="008D3C12"/>
    <w:rsid w:val="008E22D9"/>
    <w:rsid w:val="00903CE7"/>
    <w:rsid w:val="009067CE"/>
    <w:rsid w:val="009174F5"/>
    <w:rsid w:val="00927CF2"/>
    <w:rsid w:val="009972C7"/>
    <w:rsid w:val="009B4BFB"/>
    <w:rsid w:val="009E74D9"/>
    <w:rsid w:val="009F60CC"/>
    <w:rsid w:val="00A10539"/>
    <w:rsid w:val="00A24674"/>
    <w:rsid w:val="00A252C5"/>
    <w:rsid w:val="00A77B3E"/>
    <w:rsid w:val="00AB057E"/>
    <w:rsid w:val="00AE27B3"/>
    <w:rsid w:val="00AE501A"/>
    <w:rsid w:val="00B2120D"/>
    <w:rsid w:val="00B51C26"/>
    <w:rsid w:val="00B538CC"/>
    <w:rsid w:val="00B55A86"/>
    <w:rsid w:val="00B703FC"/>
    <w:rsid w:val="00B80C21"/>
    <w:rsid w:val="00B9086A"/>
    <w:rsid w:val="00BA56C0"/>
    <w:rsid w:val="00C006DE"/>
    <w:rsid w:val="00C118B8"/>
    <w:rsid w:val="00C22928"/>
    <w:rsid w:val="00C53F70"/>
    <w:rsid w:val="00C548DF"/>
    <w:rsid w:val="00C562DD"/>
    <w:rsid w:val="00C77B09"/>
    <w:rsid w:val="00C84EDD"/>
    <w:rsid w:val="00CA121A"/>
    <w:rsid w:val="00CA2A55"/>
    <w:rsid w:val="00CB638F"/>
    <w:rsid w:val="00CE3FF3"/>
    <w:rsid w:val="00D02041"/>
    <w:rsid w:val="00D44D9F"/>
    <w:rsid w:val="00D56CF5"/>
    <w:rsid w:val="00D756D5"/>
    <w:rsid w:val="00DB27B3"/>
    <w:rsid w:val="00DF40AC"/>
    <w:rsid w:val="00E55F8B"/>
    <w:rsid w:val="00E64DA7"/>
    <w:rsid w:val="00E80017"/>
    <w:rsid w:val="00E82F7A"/>
    <w:rsid w:val="00E86B68"/>
    <w:rsid w:val="00E93605"/>
    <w:rsid w:val="00E94ED0"/>
    <w:rsid w:val="00EB44AA"/>
    <w:rsid w:val="00F1697D"/>
    <w:rsid w:val="00F502B8"/>
    <w:rsid w:val="00F538ED"/>
    <w:rsid w:val="00F8085F"/>
    <w:rsid w:val="00F877E3"/>
    <w:rsid w:val="00FD4281"/>
    <w:rsid w:val="00FD5F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DEE6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174F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174F5"/>
    <w:rPr>
      <w:sz w:val="18"/>
      <w:szCs w:val="18"/>
    </w:rPr>
  </w:style>
  <w:style w:type="paragraph" w:styleId="Footer">
    <w:name w:val="footer"/>
    <w:basedOn w:val="Normal"/>
    <w:link w:val="FooterChar"/>
    <w:uiPriority w:val="99"/>
    <w:unhideWhenUsed/>
    <w:rsid w:val="009174F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174F5"/>
    <w:rPr>
      <w:sz w:val="18"/>
      <w:szCs w:val="18"/>
    </w:rPr>
  </w:style>
  <w:style w:type="character" w:styleId="CommentReference">
    <w:name w:val="annotation reference"/>
    <w:basedOn w:val="DefaultParagraphFont"/>
    <w:semiHidden/>
    <w:unhideWhenUsed/>
    <w:rsid w:val="00E64DA7"/>
    <w:rPr>
      <w:sz w:val="21"/>
      <w:szCs w:val="21"/>
    </w:rPr>
  </w:style>
  <w:style w:type="paragraph" w:styleId="CommentText">
    <w:name w:val="annotation text"/>
    <w:basedOn w:val="Normal"/>
    <w:link w:val="CommentTextChar"/>
    <w:semiHidden/>
    <w:unhideWhenUsed/>
    <w:rsid w:val="00E64DA7"/>
  </w:style>
  <w:style w:type="character" w:customStyle="1" w:styleId="CommentTextChar">
    <w:name w:val="Comment Text Char"/>
    <w:basedOn w:val="DefaultParagraphFont"/>
    <w:link w:val="CommentText"/>
    <w:semiHidden/>
    <w:rsid w:val="00E64DA7"/>
    <w:rPr>
      <w:sz w:val="24"/>
      <w:szCs w:val="24"/>
    </w:rPr>
  </w:style>
  <w:style w:type="paragraph" w:styleId="CommentSubject">
    <w:name w:val="annotation subject"/>
    <w:basedOn w:val="CommentText"/>
    <w:next w:val="CommentText"/>
    <w:link w:val="CommentSubjectChar"/>
    <w:semiHidden/>
    <w:unhideWhenUsed/>
    <w:rsid w:val="00E64DA7"/>
    <w:rPr>
      <w:b/>
      <w:bCs/>
    </w:rPr>
  </w:style>
  <w:style w:type="character" w:customStyle="1" w:styleId="CommentSubjectChar">
    <w:name w:val="Comment Subject Char"/>
    <w:basedOn w:val="CommentTextChar"/>
    <w:link w:val="CommentSubject"/>
    <w:semiHidden/>
    <w:rsid w:val="00E64DA7"/>
    <w:rPr>
      <w:b/>
      <w:bCs/>
      <w:sz w:val="24"/>
      <w:szCs w:val="24"/>
    </w:rPr>
  </w:style>
  <w:style w:type="paragraph" w:styleId="BalloonText">
    <w:name w:val="Balloon Text"/>
    <w:basedOn w:val="Normal"/>
    <w:link w:val="BalloonTextChar"/>
    <w:rsid w:val="00E64DA7"/>
    <w:rPr>
      <w:sz w:val="18"/>
      <w:szCs w:val="18"/>
    </w:rPr>
  </w:style>
  <w:style w:type="character" w:customStyle="1" w:styleId="BalloonTextChar">
    <w:name w:val="Balloon Text Char"/>
    <w:basedOn w:val="DefaultParagraphFont"/>
    <w:link w:val="BalloonText"/>
    <w:rsid w:val="00E64DA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174F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174F5"/>
    <w:rPr>
      <w:sz w:val="18"/>
      <w:szCs w:val="18"/>
    </w:rPr>
  </w:style>
  <w:style w:type="paragraph" w:styleId="Footer">
    <w:name w:val="footer"/>
    <w:basedOn w:val="Normal"/>
    <w:link w:val="FooterChar"/>
    <w:uiPriority w:val="99"/>
    <w:unhideWhenUsed/>
    <w:rsid w:val="009174F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174F5"/>
    <w:rPr>
      <w:sz w:val="18"/>
      <w:szCs w:val="18"/>
    </w:rPr>
  </w:style>
  <w:style w:type="character" w:styleId="CommentReference">
    <w:name w:val="annotation reference"/>
    <w:basedOn w:val="DefaultParagraphFont"/>
    <w:semiHidden/>
    <w:unhideWhenUsed/>
    <w:rsid w:val="00E64DA7"/>
    <w:rPr>
      <w:sz w:val="21"/>
      <w:szCs w:val="21"/>
    </w:rPr>
  </w:style>
  <w:style w:type="paragraph" w:styleId="CommentText">
    <w:name w:val="annotation text"/>
    <w:basedOn w:val="Normal"/>
    <w:link w:val="CommentTextChar"/>
    <w:semiHidden/>
    <w:unhideWhenUsed/>
    <w:rsid w:val="00E64DA7"/>
  </w:style>
  <w:style w:type="character" w:customStyle="1" w:styleId="CommentTextChar">
    <w:name w:val="Comment Text Char"/>
    <w:basedOn w:val="DefaultParagraphFont"/>
    <w:link w:val="CommentText"/>
    <w:semiHidden/>
    <w:rsid w:val="00E64DA7"/>
    <w:rPr>
      <w:sz w:val="24"/>
      <w:szCs w:val="24"/>
    </w:rPr>
  </w:style>
  <w:style w:type="paragraph" w:styleId="CommentSubject">
    <w:name w:val="annotation subject"/>
    <w:basedOn w:val="CommentText"/>
    <w:next w:val="CommentText"/>
    <w:link w:val="CommentSubjectChar"/>
    <w:semiHidden/>
    <w:unhideWhenUsed/>
    <w:rsid w:val="00E64DA7"/>
    <w:rPr>
      <w:b/>
      <w:bCs/>
    </w:rPr>
  </w:style>
  <w:style w:type="character" w:customStyle="1" w:styleId="CommentSubjectChar">
    <w:name w:val="Comment Subject Char"/>
    <w:basedOn w:val="CommentTextChar"/>
    <w:link w:val="CommentSubject"/>
    <w:semiHidden/>
    <w:rsid w:val="00E64DA7"/>
    <w:rPr>
      <w:b/>
      <w:bCs/>
      <w:sz w:val="24"/>
      <w:szCs w:val="24"/>
    </w:rPr>
  </w:style>
  <w:style w:type="paragraph" w:styleId="BalloonText">
    <w:name w:val="Balloon Text"/>
    <w:basedOn w:val="Normal"/>
    <w:link w:val="BalloonTextChar"/>
    <w:rsid w:val="00E64DA7"/>
    <w:rPr>
      <w:sz w:val="18"/>
      <w:szCs w:val="18"/>
    </w:rPr>
  </w:style>
  <w:style w:type="character" w:customStyle="1" w:styleId="BalloonTextChar">
    <w:name w:val="Balloon Text Char"/>
    <w:basedOn w:val="DefaultParagraphFont"/>
    <w:link w:val="BalloonText"/>
    <w:rsid w:val="00E64DA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289093">
      <w:bodyDiv w:val="1"/>
      <w:marLeft w:val="0"/>
      <w:marRight w:val="0"/>
      <w:marTop w:val="0"/>
      <w:marBottom w:val="0"/>
      <w:divBdr>
        <w:top w:val="none" w:sz="0" w:space="0" w:color="auto"/>
        <w:left w:val="none" w:sz="0" w:space="0" w:color="auto"/>
        <w:bottom w:val="none" w:sz="0" w:space="0" w:color="auto"/>
        <w:right w:val="none" w:sz="0" w:space="0" w:color="auto"/>
      </w:divBdr>
    </w:div>
    <w:div w:id="1741832064">
      <w:bodyDiv w:val="1"/>
      <w:marLeft w:val="0"/>
      <w:marRight w:val="0"/>
      <w:marTop w:val="0"/>
      <w:marBottom w:val="0"/>
      <w:divBdr>
        <w:top w:val="none" w:sz="0" w:space="0" w:color="auto"/>
        <w:left w:val="none" w:sz="0" w:space="0" w:color="auto"/>
        <w:bottom w:val="none" w:sz="0" w:space="0" w:color="auto"/>
        <w:right w:val="none" w:sz="0" w:space="0" w:color="auto"/>
      </w:divBdr>
    </w:div>
    <w:div w:id="18709490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010C33-BD64-432D-BD8E-4255620CB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7875</Words>
  <Characters>44892</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jrw</cp:lastModifiedBy>
  <cp:revision>2</cp:revision>
  <dcterms:created xsi:type="dcterms:W3CDTF">2021-03-18T22:32:00Z</dcterms:created>
  <dcterms:modified xsi:type="dcterms:W3CDTF">2021-03-18T22:32:00Z</dcterms:modified>
</cp:coreProperties>
</file>